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40042" w14:textId="3A265BD7" w:rsidR="003C2C82" w:rsidRDefault="00DA434B" w:rsidP="00791587">
      <w:pPr>
        <w:pStyle w:val="Heading1"/>
        <w:spacing w:before="0" w:after="0"/>
        <w:jc w:val="right"/>
        <w:rPr>
          <w:rFonts w:ascii="Tahoma" w:hAnsi="Tahoma" w:cs="Tahoma"/>
          <w:sz w:val="24"/>
          <w:szCs w:val="24"/>
          <w:lang w:val="ro-RO"/>
        </w:rPr>
      </w:pPr>
      <w:r w:rsidRPr="00DA434B">
        <w:rPr>
          <w:rFonts w:ascii="Tahoma" w:hAnsi="Tahoma" w:cs="Tahoma"/>
          <w:color w:val="auto"/>
          <w:sz w:val="24"/>
          <w:szCs w:val="24"/>
          <w:lang w:val="ro-RO"/>
        </w:rPr>
        <w:tab/>
      </w:r>
      <w:r w:rsidR="00791587">
        <w:rPr>
          <w:rFonts w:ascii="Tahoma" w:hAnsi="Tahoma" w:cs="Tahoma"/>
          <w:color w:val="auto"/>
          <w:sz w:val="24"/>
          <w:szCs w:val="24"/>
          <w:lang w:val="ro-RO"/>
        </w:rPr>
        <w:t>Anex</w:t>
      </w:r>
      <w:r w:rsidR="00763D95">
        <w:rPr>
          <w:rFonts w:ascii="Tahoma" w:hAnsi="Tahoma" w:cs="Tahoma"/>
          <w:color w:val="auto"/>
          <w:sz w:val="24"/>
          <w:szCs w:val="24"/>
          <w:lang w:val="ro-RO"/>
        </w:rPr>
        <w:t>a nr. 2</w:t>
      </w:r>
      <w:r w:rsidR="00791587">
        <w:rPr>
          <w:rFonts w:ascii="Tahoma" w:hAnsi="Tahoma" w:cs="Tahoma"/>
          <w:color w:val="auto"/>
          <w:sz w:val="24"/>
          <w:szCs w:val="24"/>
          <w:lang w:val="ro-RO"/>
        </w:rPr>
        <w:t xml:space="preserve"> la HCL nr. ____/______2026</w:t>
      </w:r>
    </w:p>
    <w:p w14:paraId="33CA8C3A" w14:textId="77777777" w:rsidR="003C2C82" w:rsidRPr="00770F35" w:rsidRDefault="003C2C82" w:rsidP="00770F35">
      <w:pPr>
        <w:rPr>
          <w:rFonts w:ascii="Tahoma" w:hAnsi="Tahoma" w:cs="Tahoma"/>
          <w:sz w:val="24"/>
          <w:szCs w:val="24"/>
          <w:lang w:val="ro-RO"/>
        </w:rPr>
      </w:pPr>
    </w:p>
    <w:p w14:paraId="1D7BF972" w14:textId="318C4468" w:rsidR="00556191" w:rsidRPr="00770F35" w:rsidRDefault="00556191" w:rsidP="00770F35">
      <w:pPr>
        <w:jc w:val="center"/>
        <w:rPr>
          <w:rFonts w:ascii="Tahoma" w:hAnsi="Tahoma" w:cs="Tahoma"/>
          <w:b/>
          <w:bCs/>
          <w:sz w:val="24"/>
          <w:szCs w:val="24"/>
          <w:lang w:val="ro-RO"/>
        </w:rPr>
      </w:pPr>
      <w:r w:rsidRPr="00770F35">
        <w:rPr>
          <w:rFonts w:ascii="Tahoma" w:hAnsi="Tahoma" w:cs="Tahoma"/>
          <w:b/>
          <w:bCs/>
          <w:sz w:val="24"/>
          <w:szCs w:val="24"/>
          <w:lang w:val="ro-RO"/>
        </w:rPr>
        <w:t>CONTRACT - CADRU DE ÎNCHIRIERE</w:t>
      </w:r>
    </w:p>
    <w:p w14:paraId="381D3FFD" w14:textId="77777777" w:rsidR="00556191" w:rsidRPr="00770F35" w:rsidRDefault="00556191" w:rsidP="00770F35">
      <w:pPr>
        <w:jc w:val="center"/>
        <w:rPr>
          <w:rFonts w:ascii="Tahoma" w:hAnsi="Tahoma" w:cs="Tahoma"/>
          <w:b/>
          <w:bCs/>
          <w:color w:val="000000" w:themeColor="text1"/>
          <w:sz w:val="24"/>
          <w:szCs w:val="24"/>
          <w:lang w:val="ro-RO"/>
        </w:rPr>
      </w:pPr>
      <w:r w:rsidRPr="00770F35">
        <w:rPr>
          <w:rFonts w:ascii="Tahoma" w:hAnsi="Tahoma" w:cs="Tahoma"/>
          <w:b/>
          <w:bCs/>
          <w:color w:val="000000" w:themeColor="text1"/>
          <w:sz w:val="24"/>
          <w:szCs w:val="24"/>
          <w:lang w:val="ro-RO"/>
        </w:rPr>
        <w:t>Nr.________/________________</w:t>
      </w:r>
    </w:p>
    <w:p w14:paraId="552CA1E1" w14:textId="77777777" w:rsidR="00556191" w:rsidRPr="00770F35" w:rsidRDefault="00556191" w:rsidP="00770F35">
      <w:pPr>
        <w:jc w:val="center"/>
        <w:rPr>
          <w:rFonts w:ascii="Tahoma" w:hAnsi="Tahoma" w:cs="Tahoma"/>
          <w:b/>
          <w:bCs/>
          <w:sz w:val="24"/>
          <w:szCs w:val="24"/>
          <w:lang w:val="ro-RO"/>
        </w:rPr>
      </w:pPr>
    </w:p>
    <w:p w14:paraId="2C4B0DD4" w14:textId="77777777" w:rsidR="00556191" w:rsidRPr="00770F35" w:rsidRDefault="00556191" w:rsidP="00770F35">
      <w:pPr>
        <w:jc w:val="center"/>
        <w:rPr>
          <w:rFonts w:ascii="Tahoma" w:hAnsi="Tahoma" w:cs="Tahoma"/>
          <w:b/>
          <w:bCs/>
          <w:sz w:val="24"/>
          <w:szCs w:val="24"/>
          <w:lang w:val="ro-RO"/>
        </w:rPr>
      </w:pPr>
    </w:p>
    <w:p w14:paraId="565E56BB"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PĂRŢILE</w:t>
      </w:r>
    </w:p>
    <w:p w14:paraId="36B057FD" w14:textId="3BD6112E" w:rsidR="00556191" w:rsidRPr="00791587" w:rsidRDefault="00556191" w:rsidP="00770F35">
      <w:pPr>
        <w:jc w:val="both"/>
        <w:rPr>
          <w:rFonts w:ascii="Tahoma" w:hAnsi="Tahoma" w:cs="Tahoma"/>
          <w:color w:val="000000" w:themeColor="text1"/>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1</w:t>
      </w:r>
      <w:r w:rsidR="00613BFB">
        <w:rPr>
          <w:rFonts w:ascii="Tahoma" w:hAnsi="Tahoma" w:cs="Tahoma"/>
          <w:b/>
          <w:bCs/>
          <w:color w:val="000000" w:themeColor="text1"/>
          <w:sz w:val="24"/>
          <w:szCs w:val="24"/>
          <w:lang w:val="ro-RO"/>
        </w:rPr>
        <w:t>.</w:t>
      </w:r>
      <w:r w:rsidRPr="00770F35">
        <w:rPr>
          <w:rFonts w:ascii="Tahoma" w:hAnsi="Tahoma" w:cs="Tahoma"/>
          <w:color w:val="000000" w:themeColor="text1"/>
          <w:sz w:val="24"/>
          <w:szCs w:val="24"/>
          <w:lang w:val="ro-RO"/>
        </w:rPr>
        <w:tab/>
      </w:r>
      <w:r w:rsidRPr="00770F35">
        <w:rPr>
          <w:rFonts w:ascii="Tahoma" w:hAnsi="Tahoma" w:cs="Tahoma"/>
          <w:b/>
          <w:sz w:val="24"/>
          <w:szCs w:val="24"/>
          <w:lang w:val="ro-RO"/>
        </w:rPr>
        <w:t xml:space="preserve">COMUNA VĂRBILĂU, </w:t>
      </w:r>
      <w:r w:rsidRPr="00770F35">
        <w:rPr>
          <w:rFonts w:ascii="Tahoma" w:hAnsi="Tahoma" w:cs="Tahoma"/>
          <w:bCs/>
          <w:sz w:val="24"/>
          <w:szCs w:val="24"/>
          <w:lang w:val="ro-RO"/>
        </w:rPr>
        <w:t>cu sediul în</w:t>
      </w:r>
      <w:r w:rsidRPr="00770F35">
        <w:rPr>
          <w:rFonts w:ascii="Tahoma" w:hAnsi="Tahoma" w:cs="Tahoma"/>
          <w:sz w:val="24"/>
          <w:szCs w:val="24"/>
          <w:lang w:val="ro-RO"/>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w:t>
      </w:r>
      <w:r w:rsidRPr="00791587">
        <w:rPr>
          <w:rFonts w:ascii="Tahoma" w:hAnsi="Tahoma" w:cs="Tahoma"/>
          <w:sz w:val="24"/>
          <w:szCs w:val="24"/>
          <w:lang w:val="ro-RO"/>
        </w:rPr>
        <w:t>funcția de primar</w:t>
      </w:r>
      <w:r w:rsidRPr="00791587">
        <w:rPr>
          <w:rFonts w:ascii="Tahoma" w:hAnsi="Tahoma" w:cs="Tahoma"/>
          <w:color w:val="000000" w:themeColor="text1"/>
          <w:sz w:val="24"/>
          <w:szCs w:val="24"/>
          <w:lang w:val="ro-RO"/>
        </w:rPr>
        <w:t xml:space="preserve">, în calitate de proprietar și </w:t>
      </w:r>
    </w:p>
    <w:p w14:paraId="262C46B3" w14:textId="4723EBC2" w:rsidR="00556191" w:rsidRPr="00791587" w:rsidRDefault="00556191" w:rsidP="00770F35">
      <w:pPr>
        <w:jc w:val="both"/>
        <w:rPr>
          <w:rFonts w:ascii="Tahoma" w:hAnsi="Tahoma" w:cs="Tahoma"/>
          <w:color w:val="000000" w:themeColor="text1"/>
          <w:sz w:val="24"/>
          <w:szCs w:val="24"/>
          <w:lang w:val="ro-RO"/>
        </w:rPr>
      </w:pPr>
      <w:r w:rsidRPr="00791587">
        <w:rPr>
          <w:rFonts w:ascii="Tahoma" w:hAnsi="Tahoma" w:cs="Tahoma"/>
          <w:color w:val="000000" w:themeColor="text1"/>
          <w:sz w:val="24"/>
          <w:szCs w:val="24"/>
          <w:lang w:val="ro-RO"/>
        </w:rPr>
        <w:tab/>
      </w:r>
      <w:r w:rsidR="00BF71A5" w:rsidRPr="00BF71A5">
        <w:rPr>
          <w:rFonts w:ascii="Tahoma" w:hAnsi="Tahoma" w:cs="Tahoma"/>
          <w:color w:val="000000" w:themeColor="text1"/>
          <w:sz w:val="24"/>
          <w:szCs w:val="24"/>
          <w:lang w:val="ro-RO"/>
        </w:rPr>
        <w:t xml:space="preserve"> Moise Alexandru George, domiciliat în comuna Vărbilău, sat Livadea nr. 170, </w:t>
      </w:r>
      <w:r w:rsidR="00BF71A5">
        <w:rPr>
          <w:rFonts w:ascii="Tahoma" w:hAnsi="Tahoma" w:cs="Tahoma"/>
          <w:color w:val="000000" w:themeColor="text1"/>
          <w:sz w:val="24"/>
          <w:szCs w:val="24"/>
          <w:lang w:val="ro-RO"/>
        </w:rPr>
        <w:t xml:space="preserve">posesor CI seria PX nr. 903828, </w:t>
      </w:r>
      <w:r w:rsidR="00BF71A5" w:rsidRPr="00BF71A5">
        <w:rPr>
          <w:rFonts w:ascii="Tahoma" w:hAnsi="Tahoma" w:cs="Tahoma"/>
          <w:color w:val="000000" w:themeColor="text1"/>
          <w:sz w:val="24"/>
          <w:szCs w:val="24"/>
          <w:lang w:val="ro-RO"/>
        </w:rPr>
        <w:t>CNP 1871012294741</w:t>
      </w:r>
      <w:r w:rsidR="00791587" w:rsidRPr="00791587">
        <w:rPr>
          <w:rFonts w:ascii="Tahoma" w:hAnsi="Tahoma" w:cs="Tahoma"/>
          <w:color w:val="000000" w:themeColor="text1"/>
          <w:sz w:val="24"/>
          <w:szCs w:val="24"/>
          <w:lang w:val="ro-RO"/>
        </w:rPr>
        <w:t>,</w:t>
      </w:r>
      <w:r w:rsidR="00BF71A5">
        <w:rPr>
          <w:rFonts w:ascii="Tahoma" w:hAnsi="Tahoma" w:cs="Tahoma"/>
          <w:color w:val="000000" w:themeColor="text1"/>
          <w:sz w:val="24"/>
          <w:szCs w:val="24"/>
          <w:lang w:val="ro-RO"/>
        </w:rPr>
        <w:t xml:space="preserve"> telefon 0748226839,</w:t>
      </w:r>
      <w:r w:rsidR="00791587" w:rsidRPr="00791587">
        <w:rPr>
          <w:rFonts w:ascii="Tahoma" w:hAnsi="Tahoma" w:cs="Tahoma"/>
          <w:color w:val="000000" w:themeColor="text1"/>
          <w:sz w:val="24"/>
          <w:szCs w:val="24"/>
          <w:lang w:val="ro-RO"/>
        </w:rPr>
        <w:t xml:space="preserve"> e-mail </w:t>
      </w:r>
      <w:r w:rsidR="00791587" w:rsidRPr="00791587">
        <w:rPr>
          <w:rFonts w:ascii="Tahoma" w:hAnsi="Tahoma" w:cs="Tahoma"/>
          <w:color w:val="000000" w:themeColor="text1"/>
          <w:sz w:val="24"/>
          <w:szCs w:val="24"/>
          <w:lang w:val="ro-RO"/>
        </w:rPr>
        <w:fldChar w:fldCharType="begin"/>
      </w:r>
      <w:r w:rsidR="00791587" w:rsidRPr="00791587">
        <w:rPr>
          <w:rFonts w:ascii="Tahoma" w:hAnsi="Tahoma" w:cs="Tahoma"/>
          <w:color w:val="000000" w:themeColor="text1"/>
          <w:sz w:val="24"/>
          <w:szCs w:val="24"/>
          <w:lang w:val="ro-RO"/>
        </w:rPr>
        <w:instrText>HYPERLINK "mailto:office@euskadi.ro"</w:instrText>
      </w:r>
      <w:r w:rsidR="00791587" w:rsidRPr="00791587">
        <w:rPr>
          <w:rFonts w:ascii="Tahoma" w:hAnsi="Tahoma" w:cs="Tahoma"/>
          <w:color w:val="000000" w:themeColor="text1"/>
          <w:sz w:val="24"/>
          <w:szCs w:val="24"/>
          <w:lang w:val="ro-RO"/>
        </w:rPr>
      </w:r>
      <w:r w:rsidR="00791587" w:rsidRPr="00791587">
        <w:rPr>
          <w:rFonts w:ascii="Tahoma" w:hAnsi="Tahoma" w:cs="Tahoma"/>
          <w:color w:val="000000" w:themeColor="text1"/>
          <w:sz w:val="24"/>
          <w:szCs w:val="24"/>
          <w:lang w:val="ro-RO"/>
        </w:rPr>
        <w:fldChar w:fldCharType="separate"/>
      </w:r>
      <w:r w:rsidR="00BF71A5">
        <w:rPr>
          <w:rStyle w:val="Hyperlink"/>
          <w:rFonts w:ascii="Tahoma" w:hAnsi="Tahoma" w:cs="Tahoma"/>
          <w:sz w:val="24"/>
          <w:szCs w:val="24"/>
          <w:lang w:val="ro-RO"/>
        </w:rPr>
        <w:t>____________</w:t>
      </w:r>
      <w:r w:rsidR="00791587" w:rsidRPr="00791587">
        <w:rPr>
          <w:rFonts w:ascii="Tahoma" w:hAnsi="Tahoma" w:cs="Tahoma"/>
          <w:color w:val="000000" w:themeColor="text1"/>
          <w:sz w:val="24"/>
          <w:szCs w:val="24"/>
          <w:lang w:val="ro-RO"/>
        </w:rPr>
        <w:fldChar w:fldCharType="end"/>
      </w:r>
      <w:r w:rsidR="00791587" w:rsidRPr="00791587">
        <w:rPr>
          <w:rFonts w:ascii="Tahoma" w:hAnsi="Tahoma" w:cs="Tahoma"/>
          <w:color w:val="000000" w:themeColor="text1"/>
          <w:sz w:val="24"/>
          <w:szCs w:val="24"/>
          <w:lang w:val="ro-RO"/>
        </w:rPr>
        <w:t xml:space="preserve">, </w:t>
      </w:r>
      <w:r w:rsidRPr="00791587">
        <w:rPr>
          <w:rFonts w:ascii="Tahoma" w:hAnsi="Tahoma" w:cs="Tahoma"/>
          <w:color w:val="000000" w:themeColor="text1"/>
          <w:sz w:val="24"/>
          <w:szCs w:val="24"/>
          <w:lang w:val="ro-RO"/>
        </w:rPr>
        <w:t>în calitate de chiriaș,</w:t>
      </w:r>
    </w:p>
    <w:p w14:paraId="0BA106F0" w14:textId="77777777" w:rsidR="00556191" w:rsidRPr="00791587" w:rsidRDefault="00556191" w:rsidP="00770F35">
      <w:pPr>
        <w:jc w:val="both"/>
        <w:rPr>
          <w:rFonts w:ascii="Tahoma" w:hAnsi="Tahoma" w:cs="Tahoma"/>
          <w:color w:val="000000" w:themeColor="text1"/>
          <w:sz w:val="24"/>
          <w:szCs w:val="24"/>
          <w:lang w:val="ro-RO"/>
        </w:rPr>
      </w:pPr>
      <w:r w:rsidRPr="00791587">
        <w:rPr>
          <w:rFonts w:ascii="Tahoma" w:hAnsi="Tahoma" w:cs="Tahoma"/>
          <w:color w:val="000000" w:themeColor="text1"/>
          <w:sz w:val="24"/>
          <w:szCs w:val="24"/>
          <w:lang w:val="ro-RO"/>
        </w:rPr>
        <w:tab/>
        <w:t>În baza:</w:t>
      </w:r>
    </w:p>
    <w:p w14:paraId="34A08443" w14:textId="5C38A5BD" w:rsidR="00556191" w:rsidRPr="00791587" w:rsidRDefault="00556191" w:rsidP="00770F35">
      <w:pPr>
        <w:jc w:val="both"/>
        <w:rPr>
          <w:rFonts w:ascii="Tahoma" w:hAnsi="Tahoma" w:cs="Tahoma"/>
          <w:bCs/>
          <w:color w:val="000000" w:themeColor="text1"/>
          <w:sz w:val="24"/>
          <w:szCs w:val="24"/>
          <w:lang w:val="ro-RO"/>
        </w:rPr>
      </w:pPr>
      <w:r w:rsidRPr="00791587">
        <w:rPr>
          <w:rFonts w:ascii="Tahoma" w:hAnsi="Tahoma" w:cs="Tahoma"/>
          <w:color w:val="000000" w:themeColor="text1"/>
          <w:sz w:val="24"/>
          <w:szCs w:val="24"/>
          <w:lang w:val="ro-RO"/>
        </w:rPr>
        <w:tab/>
        <w:t xml:space="preserve"> H.C.L. nr._____/</w:t>
      </w:r>
      <w:r w:rsidR="000E4A0C" w:rsidRPr="00791587">
        <w:rPr>
          <w:rFonts w:ascii="Tahoma" w:hAnsi="Tahoma" w:cs="Tahoma"/>
          <w:color w:val="000000" w:themeColor="text1"/>
          <w:sz w:val="24"/>
          <w:szCs w:val="24"/>
          <w:lang w:val="ro-RO"/>
        </w:rPr>
        <w:t>_________</w:t>
      </w:r>
      <w:r w:rsidRPr="00791587">
        <w:rPr>
          <w:rFonts w:ascii="Tahoma" w:hAnsi="Tahoma" w:cs="Tahoma"/>
          <w:color w:val="000000" w:themeColor="text1"/>
          <w:sz w:val="24"/>
          <w:szCs w:val="24"/>
          <w:lang w:val="ro-RO"/>
        </w:rPr>
        <w:t xml:space="preserve"> </w:t>
      </w:r>
      <w:r w:rsidR="00791587" w:rsidRPr="00791587">
        <w:rPr>
          <w:rFonts w:ascii="Tahoma" w:hAnsi="Tahoma" w:cs="Tahoma"/>
          <w:sz w:val="24"/>
          <w:szCs w:val="24"/>
          <w:lang w:val="ro-RO"/>
        </w:rPr>
        <w:t xml:space="preserve">privind </w:t>
      </w:r>
      <w:r w:rsidR="00BF71A5">
        <w:rPr>
          <w:rFonts w:ascii="Tahoma" w:hAnsi="Tahoma" w:cs="Tahoma"/>
          <w:sz w:val="24"/>
          <w:szCs w:val="24"/>
          <w:lang w:val="ro-RO"/>
        </w:rPr>
        <w:t>î</w:t>
      </w:r>
      <w:r w:rsidR="00BF71A5" w:rsidRPr="00BF71A5">
        <w:rPr>
          <w:rFonts w:ascii="Tahoma" w:hAnsi="Tahoma" w:cs="Tahoma"/>
          <w:sz w:val="24"/>
          <w:szCs w:val="24"/>
          <w:lang w:val="ro-RO"/>
        </w:rPr>
        <w:t>nchirierea directă, fără licitație publică, a spațiului în suprafață de 71,83 m.p. din imobilul - clădire dispensar, situat în comuna Vărbilău, sat Coțofenești nr. 168D, înscris în Cartea Funciară Vărbilău sub nr. 21159, către Moise Alexandru-George, în vederea înființării unui cabinet medical individual</w:t>
      </w:r>
      <w:r w:rsidR="00D01639">
        <w:rPr>
          <w:rFonts w:ascii="Tahoma" w:hAnsi="Tahoma" w:cs="Tahoma"/>
          <w:sz w:val="24"/>
          <w:szCs w:val="24"/>
          <w:lang w:val="ro-RO"/>
        </w:rPr>
        <w:t xml:space="preserve">, </w:t>
      </w:r>
      <w:r w:rsidRPr="00791587">
        <w:rPr>
          <w:rFonts w:ascii="Tahoma" w:hAnsi="Tahoma" w:cs="Tahoma"/>
          <w:bCs/>
          <w:sz w:val="24"/>
          <w:szCs w:val="24"/>
          <w:lang w:val="ro-RO"/>
        </w:rPr>
        <w:t>înţelegem</w:t>
      </w:r>
      <w:r w:rsidRPr="00791587">
        <w:rPr>
          <w:rFonts w:ascii="Tahoma" w:hAnsi="Tahoma" w:cs="Tahoma"/>
          <w:bCs/>
          <w:color w:val="000000" w:themeColor="text1"/>
          <w:sz w:val="24"/>
          <w:szCs w:val="24"/>
          <w:lang w:val="ro-RO"/>
        </w:rPr>
        <w:t xml:space="preserve"> să încheiem prezentul contract de închiriere</w:t>
      </w:r>
      <w:r w:rsidR="00791587">
        <w:rPr>
          <w:rFonts w:ascii="Tahoma" w:hAnsi="Tahoma" w:cs="Tahoma"/>
          <w:bCs/>
          <w:color w:val="000000" w:themeColor="text1"/>
          <w:sz w:val="24"/>
          <w:szCs w:val="24"/>
          <w:lang w:val="ro-RO"/>
        </w:rPr>
        <w:t>.</w:t>
      </w:r>
      <w:r w:rsidRPr="00791587">
        <w:rPr>
          <w:rFonts w:ascii="Tahoma" w:hAnsi="Tahoma" w:cs="Tahoma"/>
          <w:bCs/>
          <w:color w:val="000000" w:themeColor="text1"/>
          <w:sz w:val="24"/>
          <w:szCs w:val="24"/>
          <w:lang w:val="ro-RO"/>
        </w:rPr>
        <w:t xml:space="preserve">  </w:t>
      </w:r>
    </w:p>
    <w:p w14:paraId="0CFEDC01" w14:textId="77777777" w:rsidR="00556191" w:rsidRPr="00791587" w:rsidRDefault="00556191" w:rsidP="00770F35">
      <w:pPr>
        <w:jc w:val="both"/>
        <w:rPr>
          <w:rFonts w:ascii="Tahoma" w:hAnsi="Tahoma" w:cs="Tahoma"/>
          <w:color w:val="000000" w:themeColor="text1"/>
          <w:sz w:val="24"/>
          <w:szCs w:val="24"/>
          <w:lang w:val="ro-RO"/>
        </w:rPr>
      </w:pPr>
    </w:p>
    <w:p w14:paraId="284AC7CA" w14:textId="77777777" w:rsidR="00556191" w:rsidRPr="00791587" w:rsidRDefault="00556191" w:rsidP="00770F35">
      <w:pPr>
        <w:jc w:val="both"/>
        <w:rPr>
          <w:rFonts w:ascii="Tahoma" w:hAnsi="Tahoma" w:cs="Tahoma"/>
          <w:color w:val="000000" w:themeColor="text1"/>
          <w:sz w:val="24"/>
          <w:szCs w:val="24"/>
          <w:lang w:val="ro-RO"/>
        </w:rPr>
      </w:pPr>
      <w:r w:rsidRPr="00791587">
        <w:rPr>
          <w:rFonts w:ascii="Tahoma" w:hAnsi="Tahoma" w:cs="Tahoma"/>
          <w:b/>
          <w:bCs/>
          <w:color w:val="000000" w:themeColor="text1"/>
          <w:sz w:val="24"/>
          <w:szCs w:val="24"/>
          <w:lang w:val="ro-RO"/>
        </w:rPr>
        <w:tab/>
        <w:t>CAPITOLUL II:</w:t>
      </w:r>
      <w:r w:rsidRPr="00791587">
        <w:rPr>
          <w:rFonts w:ascii="Tahoma" w:hAnsi="Tahoma" w:cs="Tahoma"/>
          <w:color w:val="000000" w:themeColor="text1"/>
          <w:sz w:val="24"/>
          <w:szCs w:val="24"/>
          <w:lang w:val="ro-RO"/>
        </w:rPr>
        <w:t xml:space="preserve"> </w:t>
      </w:r>
      <w:r w:rsidRPr="00791587">
        <w:rPr>
          <w:rFonts w:ascii="Tahoma" w:hAnsi="Tahoma" w:cs="Tahoma"/>
          <w:b/>
          <w:bCs/>
          <w:color w:val="000000" w:themeColor="text1"/>
          <w:sz w:val="24"/>
          <w:szCs w:val="24"/>
          <w:lang w:val="ro-RO"/>
        </w:rPr>
        <w:t>OBIECTUL CONTRACTULUI</w:t>
      </w:r>
    </w:p>
    <w:p w14:paraId="1C59F3B3" w14:textId="7A94CA0C" w:rsidR="00791587" w:rsidRDefault="00556191" w:rsidP="00791587">
      <w:pPr>
        <w:jc w:val="both"/>
        <w:rPr>
          <w:rFonts w:ascii="Tahoma" w:hAnsi="Tahoma" w:cs="Tahoma"/>
          <w:sz w:val="24"/>
          <w:szCs w:val="24"/>
          <w:lang w:val="ro-RO"/>
        </w:rPr>
      </w:pPr>
      <w:r w:rsidRPr="00791587">
        <w:rPr>
          <w:rFonts w:ascii="Tahoma" w:hAnsi="Tahoma" w:cs="Tahoma"/>
          <w:b/>
          <w:bCs/>
          <w:noProof/>
          <w:color w:val="000000" w:themeColor="text1"/>
          <w:sz w:val="24"/>
          <w:szCs w:val="24"/>
          <w:lang w:val="ro-RO"/>
        </w:rPr>
        <w:tab/>
      </w:r>
      <w:r w:rsidRPr="00791587">
        <w:rPr>
          <w:rFonts w:ascii="Tahoma" w:hAnsi="Tahoma" w:cs="Tahoma"/>
          <w:b/>
          <w:bCs/>
          <w:color w:val="000000" w:themeColor="text1"/>
          <w:sz w:val="24"/>
          <w:szCs w:val="24"/>
          <w:lang w:val="ro-RO"/>
        </w:rPr>
        <w:t>Art.</w:t>
      </w:r>
      <w:r w:rsidR="00C20E37" w:rsidRPr="00791587">
        <w:rPr>
          <w:rFonts w:ascii="Tahoma" w:hAnsi="Tahoma" w:cs="Tahoma"/>
          <w:b/>
          <w:bCs/>
          <w:color w:val="000000" w:themeColor="text1"/>
          <w:sz w:val="24"/>
          <w:szCs w:val="24"/>
          <w:lang w:val="ro-RO"/>
        </w:rPr>
        <w:t xml:space="preserve"> </w:t>
      </w:r>
      <w:r w:rsidRPr="00791587">
        <w:rPr>
          <w:rFonts w:ascii="Tahoma" w:hAnsi="Tahoma" w:cs="Tahoma"/>
          <w:b/>
          <w:bCs/>
          <w:color w:val="000000" w:themeColor="text1"/>
          <w:sz w:val="24"/>
          <w:szCs w:val="24"/>
          <w:lang w:val="ro-RO"/>
        </w:rPr>
        <w:t>2</w:t>
      </w:r>
      <w:r w:rsidR="00613BFB" w:rsidRPr="00791587">
        <w:rPr>
          <w:rFonts w:ascii="Tahoma" w:hAnsi="Tahoma" w:cs="Tahoma"/>
          <w:b/>
          <w:bCs/>
          <w:color w:val="000000" w:themeColor="text1"/>
          <w:sz w:val="24"/>
          <w:szCs w:val="24"/>
          <w:lang w:val="ro-RO"/>
        </w:rPr>
        <w:t>.</w:t>
      </w:r>
      <w:r w:rsidRPr="00791587">
        <w:rPr>
          <w:rFonts w:ascii="Tahoma" w:hAnsi="Tahoma" w:cs="Tahoma"/>
          <w:b/>
          <w:bCs/>
          <w:color w:val="000000" w:themeColor="text1"/>
          <w:sz w:val="24"/>
          <w:szCs w:val="24"/>
          <w:lang w:val="ro-RO"/>
        </w:rPr>
        <w:t xml:space="preserve"> (1) - </w:t>
      </w:r>
      <w:r w:rsidRPr="00791587">
        <w:rPr>
          <w:rFonts w:ascii="Tahoma" w:hAnsi="Tahoma" w:cs="Tahoma"/>
          <w:bCs/>
          <w:color w:val="000000" w:themeColor="text1"/>
          <w:sz w:val="24"/>
          <w:szCs w:val="24"/>
          <w:lang w:val="ro-RO"/>
        </w:rPr>
        <w:t>Obiectul contractului îl reprezintă</w:t>
      </w:r>
      <w:r w:rsidRPr="00791587">
        <w:rPr>
          <w:rFonts w:ascii="Tahoma" w:hAnsi="Tahoma" w:cs="Tahoma"/>
          <w:b/>
          <w:bCs/>
          <w:color w:val="000000" w:themeColor="text1"/>
          <w:sz w:val="24"/>
          <w:szCs w:val="24"/>
          <w:lang w:val="ro-RO"/>
        </w:rPr>
        <w:t xml:space="preserve"> </w:t>
      </w:r>
      <w:r w:rsidRPr="00791587">
        <w:rPr>
          <w:rFonts w:ascii="Tahoma" w:hAnsi="Tahoma" w:cs="Tahoma"/>
          <w:bCs/>
          <w:color w:val="000000" w:themeColor="text1"/>
          <w:sz w:val="24"/>
          <w:szCs w:val="24"/>
          <w:lang w:val="ro-RO"/>
        </w:rPr>
        <w:t>închirierea</w:t>
      </w:r>
      <w:r w:rsidRPr="00791587">
        <w:rPr>
          <w:rFonts w:ascii="Tahoma" w:hAnsi="Tahoma" w:cs="Tahoma"/>
          <w:sz w:val="24"/>
          <w:szCs w:val="24"/>
          <w:lang w:val="ro-RO"/>
        </w:rPr>
        <w:t xml:space="preserve"> </w:t>
      </w:r>
      <w:r w:rsidR="00BF71A5">
        <w:rPr>
          <w:rFonts w:ascii="Tahoma" w:hAnsi="Tahoma" w:cs="Tahoma"/>
          <w:sz w:val="24"/>
          <w:szCs w:val="24"/>
          <w:lang w:val="ro-RO"/>
        </w:rPr>
        <w:t>unui spațiu în suprafață de 71,83 m.p. din imobilul – clădire dispensar</w:t>
      </w:r>
      <w:r w:rsidR="00791587" w:rsidRPr="00791587">
        <w:rPr>
          <w:rFonts w:ascii="Tahoma" w:hAnsi="Tahoma" w:cs="Tahoma"/>
          <w:sz w:val="24"/>
          <w:szCs w:val="24"/>
          <w:lang w:val="ro-RO"/>
        </w:rPr>
        <w:t xml:space="preserve">, situat în comuna Vărbilău, sat </w:t>
      </w:r>
      <w:r w:rsidR="00BF71A5">
        <w:rPr>
          <w:rFonts w:ascii="Tahoma" w:hAnsi="Tahoma" w:cs="Tahoma"/>
          <w:sz w:val="24"/>
          <w:szCs w:val="24"/>
          <w:lang w:val="ro-RO"/>
        </w:rPr>
        <w:t>Coțofrenești nr. 168D, județul Prahova,</w:t>
      </w:r>
      <w:r w:rsidR="00791587" w:rsidRPr="00791587">
        <w:rPr>
          <w:rFonts w:ascii="Tahoma" w:hAnsi="Tahoma" w:cs="Tahoma"/>
          <w:sz w:val="24"/>
          <w:szCs w:val="24"/>
          <w:lang w:val="ro-RO"/>
        </w:rPr>
        <w:t xml:space="preserve"> înscris în cartea funciară sub nr. </w:t>
      </w:r>
      <w:r w:rsidR="00BF71A5">
        <w:rPr>
          <w:rFonts w:ascii="Tahoma" w:hAnsi="Tahoma" w:cs="Tahoma"/>
          <w:sz w:val="24"/>
          <w:szCs w:val="24"/>
          <w:lang w:val="ro-RO"/>
        </w:rPr>
        <w:t>21159</w:t>
      </w:r>
      <w:r w:rsidR="00791587" w:rsidRPr="00791587">
        <w:rPr>
          <w:rFonts w:ascii="Tahoma" w:hAnsi="Tahoma" w:cs="Tahoma"/>
          <w:sz w:val="24"/>
          <w:szCs w:val="24"/>
          <w:lang w:val="ro-RO"/>
        </w:rPr>
        <w:t xml:space="preserve">, în vederea </w:t>
      </w:r>
      <w:r w:rsidR="00BF71A5">
        <w:rPr>
          <w:rFonts w:ascii="Tahoma" w:hAnsi="Tahoma" w:cs="Tahoma"/>
          <w:sz w:val="24"/>
          <w:szCs w:val="24"/>
          <w:lang w:val="ro-RO"/>
        </w:rPr>
        <w:t>înființării unui Cabinet Medical Individual.</w:t>
      </w:r>
    </w:p>
    <w:p w14:paraId="2E295ED7" w14:textId="41E6DAC4" w:rsidR="00556191" w:rsidRPr="00770F35" w:rsidRDefault="00556191" w:rsidP="00791587">
      <w:pPr>
        <w:jc w:val="both"/>
        <w:rPr>
          <w:rFonts w:ascii="Tahoma" w:hAnsi="Tahoma" w:cs="Tahoma"/>
          <w:sz w:val="24"/>
          <w:szCs w:val="24"/>
          <w:lang w:val="ro-RO"/>
        </w:rPr>
      </w:pPr>
      <w:r w:rsidRPr="00770F35">
        <w:rPr>
          <w:rFonts w:ascii="Tahoma" w:hAnsi="Tahoma" w:cs="Tahoma"/>
          <w:color w:val="000000" w:themeColor="text1"/>
          <w:sz w:val="24"/>
          <w:szCs w:val="24"/>
          <w:lang w:val="ro-RO"/>
        </w:rPr>
        <w:tab/>
      </w:r>
      <w:r w:rsidRPr="00770F35">
        <w:rPr>
          <w:rFonts w:ascii="Tahoma" w:hAnsi="Tahoma" w:cs="Tahoma"/>
          <w:b/>
          <w:color w:val="000000" w:themeColor="text1"/>
          <w:sz w:val="24"/>
          <w:szCs w:val="24"/>
          <w:lang w:val="ro-RO"/>
        </w:rPr>
        <w:t>(2)</w:t>
      </w:r>
      <w:r w:rsidRPr="00770F35">
        <w:rPr>
          <w:rFonts w:ascii="Tahoma" w:hAnsi="Tahoma" w:cs="Tahoma"/>
          <w:color w:val="000000" w:themeColor="text1"/>
          <w:sz w:val="24"/>
          <w:szCs w:val="24"/>
          <w:lang w:val="ro-RO"/>
        </w:rPr>
        <w:t xml:space="preserve"> </w:t>
      </w:r>
      <w:r w:rsidRPr="00770F35">
        <w:rPr>
          <w:rFonts w:ascii="Tahoma" w:hAnsi="Tahoma" w:cs="Tahoma"/>
          <w:sz w:val="24"/>
          <w:szCs w:val="24"/>
          <w:lang w:val="ro-RO"/>
        </w:rPr>
        <w:t>– Predarea imobilului se face în termen de maxim 3 zile de la data încheierii contractului de închiriere, pe baza procesului - verbal de predare-primire, încheiat între proprietar și chiriaș.</w:t>
      </w:r>
    </w:p>
    <w:p w14:paraId="04283613"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 xml:space="preserve"> </w:t>
      </w:r>
    </w:p>
    <w:p w14:paraId="15AF33D2"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III:</w:t>
      </w:r>
      <w:r w:rsidRPr="00770F35">
        <w:rPr>
          <w:rFonts w:ascii="Tahoma" w:hAnsi="Tahoma" w:cs="Tahoma"/>
          <w:sz w:val="24"/>
          <w:szCs w:val="24"/>
          <w:lang w:val="ro-RO"/>
        </w:rPr>
        <w:t xml:space="preserve"> </w:t>
      </w:r>
      <w:r w:rsidRPr="00770F35">
        <w:rPr>
          <w:rFonts w:ascii="Tahoma" w:hAnsi="Tahoma" w:cs="Tahoma"/>
          <w:b/>
          <w:bCs/>
          <w:sz w:val="24"/>
          <w:szCs w:val="24"/>
          <w:lang w:val="ro-RO"/>
        </w:rPr>
        <w:t>DESTINAŢIA</w:t>
      </w:r>
    </w:p>
    <w:p w14:paraId="16201776" w14:textId="13F27E28"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3.</w:t>
      </w:r>
      <w:r w:rsidR="00613BFB">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 xml:space="preserve">Imobilul închiriat va fi folosit de chiriaş </w:t>
      </w:r>
      <w:r w:rsidR="00791587">
        <w:rPr>
          <w:rFonts w:ascii="Tahoma" w:hAnsi="Tahoma" w:cs="Tahoma"/>
          <w:sz w:val="24"/>
          <w:szCs w:val="24"/>
          <w:lang w:val="ro-RO"/>
        </w:rPr>
        <w:t>potrivit destinației stabilită la art. 2 alin. (1) din contract.</w:t>
      </w:r>
    </w:p>
    <w:p w14:paraId="78AD8E41" w14:textId="0DCD4015" w:rsidR="00556191" w:rsidRPr="00770F35" w:rsidRDefault="00556191" w:rsidP="00770F35">
      <w:pPr>
        <w:ind w:firstLine="708"/>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Destinaţia imobilului închiriat nu va putea fi schimbată.</w:t>
      </w:r>
    </w:p>
    <w:p w14:paraId="3537511F" w14:textId="77777777" w:rsidR="00556191" w:rsidRPr="00770F35" w:rsidRDefault="00556191" w:rsidP="00770F35">
      <w:pPr>
        <w:jc w:val="both"/>
        <w:rPr>
          <w:rFonts w:ascii="Tahoma" w:hAnsi="Tahoma" w:cs="Tahoma"/>
          <w:sz w:val="24"/>
          <w:szCs w:val="24"/>
          <w:lang w:val="ro-RO"/>
        </w:rPr>
      </w:pPr>
    </w:p>
    <w:p w14:paraId="262FCF55"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IV:</w:t>
      </w:r>
      <w:r w:rsidRPr="00770F35">
        <w:rPr>
          <w:rFonts w:ascii="Tahoma" w:hAnsi="Tahoma" w:cs="Tahoma"/>
          <w:sz w:val="24"/>
          <w:szCs w:val="24"/>
          <w:lang w:val="ro-RO"/>
        </w:rPr>
        <w:t xml:space="preserve"> </w:t>
      </w:r>
      <w:r w:rsidRPr="00770F35">
        <w:rPr>
          <w:rFonts w:ascii="Tahoma" w:hAnsi="Tahoma" w:cs="Tahoma"/>
          <w:b/>
          <w:bCs/>
          <w:sz w:val="24"/>
          <w:szCs w:val="24"/>
          <w:lang w:val="ro-RO"/>
        </w:rPr>
        <w:t>DURATA</w:t>
      </w:r>
    </w:p>
    <w:p w14:paraId="37A6018F" w14:textId="6489F8DD" w:rsidR="000E4A0C" w:rsidRDefault="00556191" w:rsidP="00B23D19">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4.</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w:t>
      </w:r>
      <w:r w:rsidR="00B23D19">
        <w:rPr>
          <w:rFonts w:ascii="Tahoma" w:hAnsi="Tahoma" w:cs="Tahoma"/>
          <w:b/>
          <w:bCs/>
          <w:sz w:val="24"/>
          <w:szCs w:val="24"/>
          <w:lang w:val="ro-RO"/>
        </w:rPr>
        <w:t>–</w:t>
      </w:r>
      <w:r w:rsidRPr="00770F35">
        <w:rPr>
          <w:rFonts w:ascii="Tahoma" w:hAnsi="Tahoma" w:cs="Tahoma"/>
          <w:b/>
          <w:bCs/>
          <w:sz w:val="24"/>
          <w:szCs w:val="24"/>
          <w:lang w:val="ro-RO"/>
        </w:rPr>
        <w:t xml:space="preserve"> </w:t>
      </w:r>
      <w:r w:rsidR="00BF71A5">
        <w:rPr>
          <w:rFonts w:ascii="Tahoma" w:hAnsi="Tahoma" w:cs="Tahoma"/>
          <w:sz w:val="24"/>
          <w:szCs w:val="24"/>
          <w:lang w:val="ro-RO"/>
        </w:rPr>
        <w:t>Termenul închirierii este de 10 ani de la semnarea contractului.</w:t>
      </w:r>
    </w:p>
    <w:p w14:paraId="7F3E128C" w14:textId="6FB27594" w:rsidR="00B23D19" w:rsidRDefault="00B23D19" w:rsidP="00B23D19">
      <w:pPr>
        <w:jc w:val="both"/>
        <w:rPr>
          <w:rFonts w:ascii="Tahoma" w:hAnsi="Tahoma" w:cs="Tahoma"/>
          <w:sz w:val="24"/>
          <w:szCs w:val="24"/>
          <w:lang w:val="ro-RO"/>
        </w:rPr>
      </w:pPr>
      <w:r>
        <w:rPr>
          <w:rFonts w:ascii="Tahoma" w:hAnsi="Tahoma" w:cs="Tahoma"/>
          <w:sz w:val="24"/>
          <w:szCs w:val="24"/>
          <w:lang w:val="ro-RO"/>
        </w:rPr>
        <w:tab/>
        <w:t>(2) Contractul poate fi prelungit la cererea locatarului, prin act adițional, în baza hotarârii Consiliului Local al comunei Vărbilău</w:t>
      </w:r>
      <w:r w:rsidR="00BF71A5">
        <w:rPr>
          <w:rFonts w:ascii="Tahoma" w:hAnsi="Tahoma" w:cs="Tahoma"/>
          <w:sz w:val="24"/>
          <w:szCs w:val="24"/>
          <w:lang w:val="ro-RO"/>
        </w:rPr>
        <w:t>, cu o perioadă cel mult egală cu perioada inițială</w:t>
      </w:r>
      <w:r>
        <w:rPr>
          <w:rFonts w:ascii="Tahoma" w:hAnsi="Tahoma" w:cs="Tahoma"/>
          <w:sz w:val="24"/>
          <w:szCs w:val="24"/>
          <w:lang w:val="ro-RO"/>
        </w:rPr>
        <w:t>.</w:t>
      </w:r>
    </w:p>
    <w:p w14:paraId="7592D8E1" w14:textId="77777777" w:rsidR="00B23D19" w:rsidRPr="000E4A0C" w:rsidRDefault="00B23D19" w:rsidP="00B23D19">
      <w:pPr>
        <w:jc w:val="both"/>
        <w:rPr>
          <w:rFonts w:ascii="Tahoma" w:hAnsi="Tahoma" w:cs="Tahoma"/>
          <w:sz w:val="24"/>
          <w:szCs w:val="24"/>
          <w:lang w:val="ro-RO"/>
        </w:rPr>
      </w:pPr>
    </w:p>
    <w:p w14:paraId="246F783B" w14:textId="77777777" w:rsidR="00556191" w:rsidRPr="003F6C12" w:rsidRDefault="00556191" w:rsidP="00770F35">
      <w:pPr>
        <w:jc w:val="both"/>
        <w:rPr>
          <w:rFonts w:ascii="Tahoma" w:hAnsi="Tahoma" w:cs="Tahoma"/>
          <w:sz w:val="24"/>
          <w:szCs w:val="24"/>
          <w:lang w:val="ro-RO"/>
        </w:rPr>
      </w:pPr>
      <w:r w:rsidRPr="003F6C12">
        <w:rPr>
          <w:rFonts w:ascii="Tahoma" w:hAnsi="Tahoma" w:cs="Tahoma"/>
          <w:b/>
          <w:bCs/>
          <w:noProof/>
          <w:sz w:val="24"/>
          <w:szCs w:val="24"/>
          <w:lang w:val="ro-RO"/>
        </w:rPr>
        <w:tab/>
      </w:r>
      <w:r w:rsidRPr="003F6C12">
        <w:rPr>
          <w:rFonts w:ascii="Tahoma" w:hAnsi="Tahoma" w:cs="Tahoma"/>
          <w:b/>
          <w:bCs/>
          <w:sz w:val="24"/>
          <w:szCs w:val="24"/>
          <w:lang w:val="ro-RO"/>
        </w:rPr>
        <w:t>CAPITOLUL V:</w:t>
      </w:r>
      <w:r w:rsidRPr="003F6C12">
        <w:rPr>
          <w:rFonts w:ascii="Tahoma" w:hAnsi="Tahoma" w:cs="Tahoma"/>
          <w:sz w:val="24"/>
          <w:szCs w:val="24"/>
          <w:lang w:val="ro-RO"/>
        </w:rPr>
        <w:t xml:space="preserve"> </w:t>
      </w:r>
      <w:r w:rsidRPr="003F6C12">
        <w:rPr>
          <w:rFonts w:ascii="Tahoma" w:hAnsi="Tahoma" w:cs="Tahoma"/>
          <w:b/>
          <w:bCs/>
          <w:sz w:val="24"/>
          <w:szCs w:val="24"/>
          <w:lang w:val="ro-RO"/>
        </w:rPr>
        <w:t>CHIRIA</w:t>
      </w:r>
    </w:p>
    <w:p w14:paraId="189E3BC4" w14:textId="6EFE7945" w:rsidR="00A93341" w:rsidRPr="003F6C12" w:rsidRDefault="00A93341" w:rsidP="00BF71A5">
      <w:pPr>
        <w:ind w:firstLine="720"/>
        <w:jc w:val="both"/>
        <w:rPr>
          <w:rFonts w:ascii="Tahoma" w:hAnsi="Tahoma" w:cs="Tahoma"/>
          <w:sz w:val="24"/>
          <w:szCs w:val="24"/>
          <w:lang w:val="ro-RO"/>
        </w:rPr>
      </w:pPr>
      <w:r w:rsidRPr="003F6C12">
        <w:rPr>
          <w:rFonts w:ascii="Tahoma" w:hAnsi="Tahoma" w:cs="Tahoma"/>
          <w:b/>
          <w:bCs/>
          <w:sz w:val="24"/>
          <w:szCs w:val="24"/>
          <w:lang w:val="ro-RO"/>
        </w:rPr>
        <w:t xml:space="preserve">Art. 5. (1) </w:t>
      </w:r>
      <w:r w:rsidR="00B23D19" w:rsidRPr="003F6C12">
        <w:rPr>
          <w:rFonts w:ascii="Tahoma" w:hAnsi="Tahoma" w:cs="Tahoma"/>
          <w:b/>
          <w:bCs/>
          <w:sz w:val="24"/>
          <w:szCs w:val="24"/>
          <w:lang w:val="ro-RO"/>
        </w:rPr>
        <w:t xml:space="preserve">- </w:t>
      </w:r>
      <w:r w:rsidRPr="003F6C12">
        <w:rPr>
          <w:rFonts w:ascii="Tahoma" w:hAnsi="Tahoma" w:cs="Tahoma"/>
          <w:sz w:val="24"/>
          <w:szCs w:val="24"/>
          <w:lang w:val="ro-RO"/>
        </w:rPr>
        <w:t xml:space="preserve">Chiria este de </w:t>
      </w:r>
      <w:r w:rsidR="00BF71A5">
        <w:rPr>
          <w:rFonts w:ascii="Tahoma" w:hAnsi="Tahoma" w:cs="Tahoma"/>
          <w:sz w:val="24"/>
          <w:szCs w:val="24"/>
          <w:lang w:val="ro-RO"/>
        </w:rPr>
        <w:t>500</w:t>
      </w:r>
      <w:r w:rsidRPr="003F6C12">
        <w:rPr>
          <w:rFonts w:ascii="Tahoma" w:hAnsi="Tahoma" w:cs="Tahoma"/>
          <w:sz w:val="24"/>
          <w:szCs w:val="24"/>
          <w:lang w:val="ro-RO"/>
        </w:rPr>
        <w:t xml:space="preserve"> lei/an</w:t>
      </w:r>
      <w:r w:rsidRPr="003F6C12">
        <w:rPr>
          <w:rFonts w:ascii="Tahoma" w:hAnsi="Tahoma" w:cs="Tahoma"/>
          <w:b/>
          <w:sz w:val="24"/>
          <w:szCs w:val="24"/>
          <w:lang w:val="ro-RO"/>
        </w:rPr>
        <w:t xml:space="preserve"> </w:t>
      </w:r>
      <w:r w:rsidRPr="003F6C12">
        <w:rPr>
          <w:rFonts w:ascii="Tahoma" w:hAnsi="Tahoma" w:cs="Tahoma"/>
          <w:sz w:val="24"/>
          <w:szCs w:val="24"/>
          <w:lang w:val="ro-RO"/>
        </w:rPr>
        <w:t>şi se plăteşte</w:t>
      </w:r>
      <w:r w:rsidR="00BF71A5">
        <w:rPr>
          <w:rFonts w:ascii="Tahoma" w:hAnsi="Tahoma" w:cs="Tahoma"/>
          <w:sz w:val="24"/>
          <w:szCs w:val="24"/>
          <w:lang w:val="ro-RO"/>
        </w:rPr>
        <w:t xml:space="preserve"> până la data de 31 martie a fiecărui an</w:t>
      </w:r>
      <w:r w:rsidRPr="003F6C12">
        <w:rPr>
          <w:rFonts w:ascii="Tahoma" w:hAnsi="Tahoma" w:cs="Tahoma"/>
          <w:sz w:val="24"/>
          <w:szCs w:val="24"/>
          <w:lang w:val="ro-RO"/>
        </w:rPr>
        <w:t>.</w:t>
      </w:r>
    </w:p>
    <w:p w14:paraId="09677D09" w14:textId="2CF19828" w:rsidR="00A93341" w:rsidRPr="003F6C12" w:rsidRDefault="00A93341" w:rsidP="00A93341">
      <w:pPr>
        <w:ind w:firstLine="720"/>
        <w:jc w:val="both"/>
        <w:rPr>
          <w:rFonts w:ascii="Tahoma" w:hAnsi="Tahoma" w:cs="Tahoma"/>
          <w:sz w:val="24"/>
          <w:szCs w:val="24"/>
          <w:lang w:val="ro-RO"/>
        </w:rPr>
      </w:pPr>
      <w:r w:rsidRPr="003F6C12">
        <w:rPr>
          <w:rFonts w:ascii="Tahoma" w:hAnsi="Tahoma" w:cs="Tahoma"/>
          <w:b/>
          <w:bCs/>
          <w:sz w:val="24"/>
          <w:szCs w:val="24"/>
          <w:lang w:val="ro-RO"/>
        </w:rPr>
        <w:lastRenderedPageBreak/>
        <w:t>(2)</w:t>
      </w:r>
      <w:r w:rsidR="00B23D19" w:rsidRPr="003F6C12">
        <w:rPr>
          <w:rFonts w:ascii="Tahoma" w:hAnsi="Tahoma" w:cs="Tahoma"/>
          <w:b/>
          <w:bCs/>
          <w:sz w:val="24"/>
          <w:szCs w:val="24"/>
          <w:lang w:val="ro-RO"/>
        </w:rPr>
        <w:t xml:space="preserve"> -</w:t>
      </w:r>
      <w:r w:rsidRPr="003F6C12">
        <w:rPr>
          <w:rFonts w:ascii="Tahoma" w:hAnsi="Tahoma" w:cs="Tahoma"/>
          <w:b/>
          <w:bCs/>
          <w:sz w:val="24"/>
          <w:szCs w:val="24"/>
          <w:lang w:val="ro-RO"/>
        </w:rPr>
        <w:t xml:space="preserve"> </w:t>
      </w:r>
      <w:r w:rsidRPr="003F6C12">
        <w:rPr>
          <w:rFonts w:ascii="Tahoma" w:hAnsi="Tahoma" w:cs="Tahoma"/>
          <w:sz w:val="24"/>
          <w:szCs w:val="24"/>
          <w:lang w:val="ro-RO"/>
        </w:rPr>
        <w:t xml:space="preserve">Pentru primul an al închirierii, chiria se stabilește proporțional cu perioada din an pentru care se face închirierea și se achită în termen de </w:t>
      </w:r>
      <w:r w:rsidR="00B23D19" w:rsidRPr="003F6C12">
        <w:rPr>
          <w:rFonts w:ascii="Tahoma" w:hAnsi="Tahoma" w:cs="Tahoma"/>
          <w:sz w:val="24"/>
          <w:szCs w:val="24"/>
          <w:lang w:val="ro-RO"/>
        </w:rPr>
        <w:t>1</w:t>
      </w:r>
      <w:r w:rsidRPr="003F6C12">
        <w:rPr>
          <w:rFonts w:ascii="Tahoma" w:hAnsi="Tahoma" w:cs="Tahoma"/>
          <w:sz w:val="24"/>
          <w:szCs w:val="24"/>
          <w:lang w:val="ro-RO"/>
        </w:rPr>
        <w:t>0 de zile de la semnarea contractului.</w:t>
      </w:r>
    </w:p>
    <w:p w14:paraId="623489E6" w14:textId="4B5C24A6" w:rsidR="00A93341" w:rsidRPr="003F6C12" w:rsidRDefault="00A93341" w:rsidP="00A93341">
      <w:pPr>
        <w:ind w:firstLine="720"/>
        <w:jc w:val="both"/>
        <w:rPr>
          <w:rFonts w:ascii="Tahoma" w:hAnsi="Tahoma" w:cs="Tahoma"/>
          <w:b/>
          <w:bCs/>
          <w:sz w:val="24"/>
          <w:szCs w:val="24"/>
          <w:lang w:val="ro-RO"/>
        </w:rPr>
      </w:pPr>
      <w:r w:rsidRPr="003F6C12">
        <w:rPr>
          <w:rFonts w:ascii="Tahoma" w:hAnsi="Tahoma" w:cs="Tahoma"/>
          <w:b/>
          <w:bCs/>
          <w:sz w:val="24"/>
          <w:szCs w:val="24"/>
          <w:lang w:val="ro-RO"/>
        </w:rPr>
        <w:t>(3)</w:t>
      </w:r>
      <w:r w:rsidR="00B23D19" w:rsidRPr="003F6C12">
        <w:rPr>
          <w:rFonts w:ascii="Tahoma" w:hAnsi="Tahoma" w:cs="Tahoma"/>
          <w:b/>
          <w:bCs/>
          <w:sz w:val="24"/>
          <w:szCs w:val="24"/>
          <w:lang w:val="ro-RO"/>
        </w:rPr>
        <w:t xml:space="preserve"> -</w:t>
      </w:r>
      <w:r w:rsidRPr="003F6C12">
        <w:rPr>
          <w:rFonts w:ascii="Tahoma" w:hAnsi="Tahoma" w:cs="Tahoma"/>
          <w:b/>
          <w:bCs/>
          <w:sz w:val="24"/>
          <w:szCs w:val="24"/>
          <w:lang w:val="ro-RO"/>
        </w:rPr>
        <w:t xml:space="preserve"> </w:t>
      </w:r>
      <w:r w:rsidRPr="003F6C12">
        <w:rPr>
          <w:rFonts w:ascii="Tahoma" w:hAnsi="Tahoma" w:cs="Tahoma"/>
          <w:sz w:val="24"/>
          <w:szCs w:val="24"/>
          <w:lang w:val="ro-RO"/>
        </w:rPr>
        <w:t>Pentru ultimul an al închirierii, chiria se stabilește proporțional cu perioada din an pentru care se face închirierea și se achită până la 31 ianuarie.</w:t>
      </w:r>
    </w:p>
    <w:p w14:paraId="149B2F46" w14:textId="7EBAAF2D" w:rsidR="00A93341" w:rsidRPr="003F6C12" w:rsidRDefault="00A93341" w:rsidP="00A93341">
      <w:pPr>
        <w:ind w:firstLine="720"/>
        <w:jc w:val="both"/>
        <w:rPr>
          <w:rFonts w:ascii="Tahoma" w:hAnsi="Tahoma" w:cs="Tahoma"/>
          <w:sz w:val="24"/>
          <w:szCs w:val="24"/>
          <w:lang w:val="ro-RO"/>
        </w:rPr>
      </w:pPr>
      <w:r w:rsidRPr="003F6C12">
        <w:rPr>
          <w:rFonts w:ascii="Tahoma" w:hAnsi="Tahoma" w:cs="Tahoma"/>
          <w:b/>
          <w:bCs/>
          <w:sz w:val="24"/>
          <w:szCs w:val="24"/>
          <w:lang w:val="ro-RO"/>
        </w:rPr>
        <w:t>(4)</w:t>
      </w:r>
      <w:r w:rsidR="00B23D19" w:rsidRPr="003F6C12">
        <w:rPr>
          <w:rFonts w:ascii="Tahoma" w:hAnsi="Tahoma" w:cs="Tahoma"/>
          <w:b/>
          <w:bCs/>
          <w:sz w:val="24"/>
          <w:szCs w:val="24"/>
          <w:lang w:val="ro-RO"/>
        </w:rPr>
        <w:t xml:space="preserve"> -</w:t>
      </w:r>
      <w:r w:rsidRPr="003F6C12">
        <w:rPr>
          <w:rFonts w:ascii="Tahoma" w:hAnsi="Tahoma" w:cs="Tahoma"/>
          <w:sz w:val="24"/>
          <w:szCs w:val="24"/>
          <w:lang w:val="ro-RO"/>
        </w:rPr>
        <w:t xml:space="preserve"> Plata chiriei se face în contul </w:t>
      </w:r>
      <w:r w:rsidR="00BF71A5" w:rsidRPr="003F6C12">
        <w:rPr>
          <w:rFonts w:ascii="Tahoma" w:hAnsi="Tahoma" w:cs="Tahoma"/>
          <w:sz w:val="24"/>
          <w:szCs w:val="24"/>
          <w:lang w:val="ro-RO"/>
        </w:rPr>
        <w:t>comunei Vărbilău</w:t>
      </w:r>
      <w:r w:rsidR="00BF71A5">
        <w:rPr>
          <w:rFonts w:ascii="Tahoma" w:hAnsi="Tahoma" w:cs="Tahoma"/>
          <w:sz w:val="24"/>
          <w:szCs w:val="24"/>
          <w:lang w:val="ro-RO"/>
        </w:rPr>
        <w:t xml:space="preserve"> nr. </w:t>
      </w:r>
      <w:r w:rsidRPr="003F6C12">
        <w:rPr>
          <w:rFonts w:ascii="Tahoma" w:hAnsi="Tahoma" w:cs="Tahoma"/>
          <w:sz w:val="24"/>
          <w:szCs w:val="24"/>
          <w:lang w:val="ro-RO"/>
        </w:rPr>
        <w:t>_____________</w:t>
      </w:r>
      <w:r w:rsidR="00BF71A5">
        <w:rPr>
          <w:rFonts w:ascii="Tahoma" w:hAnsi="Tahoma" w:cs="Tahoma"/>
          <w:sz w:val="24"/>
          <w:szCs w:val="24"/>
          <w:lang w:val="ro-RO"/>
        </w:rPr>
        <w:t>________</w:t>
      </w:r>
      <w:r w:rsidRPr="003F6C12">
        <w:rPr>
          <w:rFonts w:ascii="Tahoma" w:hAnsi="Tahoma" w:cs="Tahoma"/>
          <w:sz w:val="24"/>
          <w:szCs w:val="24"/>
          <w:lang w:val="ro-RO"/>
        </w:rPr>
        <w:t>_,</w:t>
      </w:r>
      <w:r w:rsidR="00BF71A5">
        <w:rPr>
          <w:rFonts w:ascii="Tahoma" w:hAnsi="Tahoma" w:cs="Tahoma"/>
          <w:sz w:val="24"/>
          <w:szCs w:val="24"/>
          <w:lang w:val="ro-RO"/>
        </w:rPr>
        <w:t xml:space="preserve"> dewschis la Trezoreria Slănic</w:t>
      </w:r>
      <w:r w:rsidRPr="003F6C12">
        <w:rPr>
          <w:rFonts w:ascii="Tahoma" w:hAnsi="Tahoma" w:cs="Tahoma"/>
          <w:sz w:val="24"/>
          <w:szCs w:val="24"/>
          <w:lang w:val="ro-RO"/>
        </w:rPr>
        <w:t xml:space="preserve"> sau în numerar la casieria Primăriei comunei Vărbilău.</w:t>
      </w:r>
    </w:p>
    <w:p w14:paraId="009F56D1" w14:textId="7764CFA1" w:rsidR="00556191" w:rsidRPr="00A93341" w:rsidRDefault="00A93341" w:rsidP="00A93341">
      <w:pPr>
        <w:pStyle w:val="ListParagraph"/>
        <w:suppressAutoHyphens/>
        <w:ind w:left="0" w:firstLine="709"/>
        <w:jc w:val="both"/>
        <w:rPr>
          <w:rFonts w:ascii="Tahoma" w:hAnsi="Tahoma" w:cs="Tahoma"/>
          <w:sz w:val="24"/>
          <w:szCs w:val="24"/>
          <w:lang w:val="ro-RO"/>
        </w:rPr>
      </w:pPr>
      <w:r w:rsidRPr="003F6C12">
        <w:rPr>
          <w:rFonts w:ascii="Tahoma" w:hAnsi="Tahoma" w:cs="Tahoma"/>
          <w:b/>
          <w:bCs/>
          <w:sz w:val="24"/>
          <w:szCs w:val="24"/>
          <w:lang w:val="ro-RO"/>
        </w:rPr>
        <w:t>(5)</w:t>
      </w:r>
      <w:r w:rsidR="00B23D19" w:rsidRPr="003F6C12">
        <w:rPr>
          <w:rFonts w:ascii="Tahoma" w:hAnsi="Tahoma" w:cs="Tahoma"/>
          <w:b/>
          <w:bCs/>
          <w:sz w:val="24"/>
          <w:szCs w:val="24"/>
          <w:lang w:val="ro-RO"/>
        </w:rPr>
        <w:t xml:space="preserve"> -</w:t>
      </w:r>
      <w:r w:rsidRPr="003F6C12">
        <w:rPr>
          <w:rFonts w:ascii="Tahoma" w:hAnsi="Tahoma" w:cs="Tahoma"/>
          <w:sz w:val="24"/>
          <w:szCs w:val="24"/>
          <w:lang w:val="ro-RO"/>
        </w:rPr>
        <w:t xml:space="preserve"> Valoarea chiriei se va actualiza în luna ianuarie a fiecărui an cu indicele de inflaţie comunicat de INS. În cazul în care după aplicarea indicelui inflaţiei, ar rezulta o valoare anuală a preţului pentru anul în curs mai mică decât cea stabilită pentru anul </w:t>
      </w:r>
      <w:r w:rsidRPr="00A93341">
        <w:rPr>
          <w:rFonts w:ascii="Tahoma" w:hAnsi="Tahoma" w:cs="Tahoma"/>
          <w:sz w:val="24"/>
          <w:szCs w:val="24"/>
          <w:lang w:val="ro-RO"/>
        </w:rPr>
        <w:t>anterior, preţul închirierii nu se va modifica.</w:t>
      </w:r>
    </w:p>
    <w:p w14:paraId="755A175B" w14:textId="77777777" w:rsidR="000E4A0C" w:rsidRPr="00770F35" w:rsidRDefault="000E4A0C" w:rsidP="00770F35">
      <w:pPr>
        <w:pStyle w:val="ListParagraph"/>
        <w:suppressAutoHyphens/>
        <w:ind w:left="0" w:firstLine="709"/>
        <w:jc w:val="both"/>
        <w:rPr>
          <w:rFonts w:ascii="Tahoma" w:hAnsi="Tahoma" w:cs="Tahoma"/>
          <w:sz w:val="24"/>
          <w:szCs w:val="24"/>
          <w:lang w:val="ro-RO"/>
        </w:rPr>
      </w:pPr>
    </w:p>
    <w:p w14:paraId="7BD24D24" w14:textId="77777777" w:rsidR="00556191" w:rsidRPr="00770F35" w:rsidRDefault="00556191" w:rsidP="00770F35">
      <w:pPr>
        <w:jc w:val="both"/>
        <w:rPr>
          <w:rFonts w:ascii="Tahoma" w:hAnsi="Tahoma" w:cs="Tahoma"/>
          <w:b/>
          <w:bCs/>
          <w:sz w:val="24"/>
          <w:szCs w:val="24"/>
          <w:lang w:val="ro-RO"/>
        </w:rPr>
      </w:pPr>
      <w:r w:rsidRPr="00770F35">
        <w:rPr>
          <w:rFonts w:ascii="Tahoma" w:hAnsi="Tahoma" w:cs="Tahoma"/>
          <w:b/>
          <w:bCs/>
          <w:sz w:val="24"/>
          <w:szCs w:val="24"/>
          <w:lang w:val="ro-RO"/>
        </w:rPr>
        <w:tab/>
        <w:t>CAPITOLUL VI:</w:t>
      </w:r>
      <w:r w:rsidRPr="00770F35">
        <w:rPr>
          <w:rFonts w:ascii="Tahoma" w:hAnsi="Tahoma" w:cs="Tahoma"/>
          <w:sz w:val="24"/>
          <w:szCs w:val="24"/>
          <w:lang w:val="ro-RO"/>
        </w:rPr>
        <w:t xml:space="preserve"> </w:t>
      </w:r>
      <w:r w:rsidRPr="00770F35">
        <w:rPr>
          <w:rFonts w:ascii="Tahoma" w:hAnsi="Tahoma" w:cs="Tahoma"/>
          <w:b/>
          <w:bCs/>
          <w:sz w:val="24"/>
          <w:szCs w:val="24"/>
          <w:lang w:val="ro-RO"/>
        </w:rPr>
        <w:t>DREPTURI ȘI OBLIGAȚII</w:t>
      </w:r>
    </w:p>
    <w:p w14:paraId="4DE64747" w14:textId="229C0CCC" w:rsidR="00556191" w:rsidRPr="00770F35" w:rsidRDefault="00556191" w:rsidP="00770F35">
      <w:pPr>
        <w:ind w:firstLine="720"/>
        <w:jc w:val="both"/>
        <w:rPr>
          <w:rFonts w:ascii="Tahoma" w:hAnsi="Tahoma" w:cs="Tahoma"/>
          <w:sz w:val="24"/>
          <w:szCs w:val="24"/>
          <w:lang w:val="ro-RO"/>
        </w:rPr>
      </w:pP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6. –</w:t>
      </w:r>
      <w:r w:rsidRPr="00770F35">
        <w:rPr>
          <w:rFonts w:ascii="Tahoma" w:hAnsi="Tahoma" w:cs="Tahoma"/>
          <w:sz w:val="24"/>
          <w:szCs w:val="24"/>
          <w:lang w:val="ro-RO"/>
        </w:rPr>
        <w:t xml:space="preserve"> </w:t>
      </w:r>
      <w:r w:rsidRPr="00770F35">
        <w:rPr>
          <w:rFonts w:ascii="Tahoma" w:hAnsi="Tahoma" w:cs="Tahoma"/>
          <w:b/>
          <w:bCs/>
          <w:sz w:val="24"/>
          <w:szCs w:val="24"/>
          <w:lang w:val="ro-RO"/>
        </w:rPr>
        <w:t xml:space="preserve">Proprietarul are următoarele drepturi și/sau obligații: </w:t>
      </w:r>
    </w:p>
    <w:p w14:paraId="16495513" w14:textId="194004A1"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 xml:space="preserve">a) să predea </w:t>
      </w:r>
      <w:r w:rsidR="00056E44">
        <w:rPr>
          <w:rFonts w:ascii="Tahoma" w:hAnsi="Tahoma" w:cs="Tahoma"/>
          <w:sz w:val="24"/>
          <w:szCs w:val="24"/>
          <w:lang w:val="ro-RO"/>
        </w:rPr>
        <w:t>imobilul</w:t>
      </w:r>
      <w:r w:rsidRPr="00770F35">
        <w:rPr>
          <w:rFonts w:ascii="Tahoma" w:hAnsi="Tahoma" w:cs="Tahoma"/>
          <w:sz w:val="24"/>
          <w:szCs w:val="24"/>
          <w:lang w:val="ro-RO"/>
        </w:rPr>
        <w:t>, pe bază de proces-verbal, încheiat după semnarea contractului;</w:t>
      </w:r>
    </w:p>
    <w:p w14:paraId="16516B0F" w14:textId="380B25AB"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b) să încaseze chiria, în conformitate cu dispozițiile contractului de închiriere</w:t>
      </w:r>
      <w:r w:rsidR="00B23D19">
        <w:rPr>
          <w:rFonts w:ascii="Tahoma" w:hAnsi="Tahoma" w:cs="Tahoma"/>
          <w:sz w:val="24"/>
          <w:szCs w:val="24"/>
          <w:lang w:val="ro-RO"/>
        </w:rPr>
        <w:t xml:space="preserve">, precum și taxa pe </w:t>
      </w:r>
      <w:r w:rsidR="00056E44">
        <w:rPr>
          <w:rFonts w:ascii="Tahoma" w:hAnsi="Tahoma" w:cs="Tahoma"/>
          <w:sz w:val="24"/>
          <w:szCs w:val="24"/>
          <w:lang w:val="ro-RO"/>
        </w:rPr>
        <w:t>construcție</w:t>
      </w:r>
      <w:r w:rsidR="00B23D19">
        <w:rPr>
          <w:rFonts w:ascii="Tahoma" w:hAnsi="Tahoma" w:cs="Tahoma"/>
          <w:sz w:val="24"/>
          <w:szCs w:val="24"/>
          <w:lang w:val="ro-RO"/>
        </w:rPr>
        <w:t>, în condițiile prevăzute de Codul fiscal</w:t>
      </w:r>
      <w:r w:rsidRPr="00770F35">
        <w:rPr>
          <w:rFonts w:ascii="Tahoma" w:hAnsi="Tahoma" w:cs="Tahoma"/>
          <w:sz w:val="24"/>
          <w:szCs w:val="24"/>
          <w:lang w:val="ro-RO"/>
        </w:rPr>
        <w:t>;</w:t>
      </w:r>
    </w:p>
    <w:p w14:paraId="1F5C386D" w14:textId="1399DB0F" w:rsidR="00556191" w:rsidRPr="00770F35" w:rsidRDefault="00B23D19" w:rsidP="00770F35">
      <w:pPr>
        <w:ind w:firstLine="720"/>
        <w:jc w:val="both"/>
        <w:rPr>
          <w:rFonts w:ascii="Tahoma" w:hAnsi="Tahoma" w:cs="Tahoma"/>
          <w:sz w:val="24"/>
          <w:szCs w:val="24"/>
          <w:lang w:val="ro-RO"/>
        </w:rPr>
      </w:pPr>
      <w:r>
        <w:rPr>
          <w:rFonts w:ascii="Tahoma" w:hAnsi="Tahoma" w:cs="Tahoma"/>
          <w:sz w:val="24"/>
          <w:szCs w:val="24"/>
          <w:lang w:val="ro-RO"/>
        </w:rPr>
        <w:t>c</w:t>
      </w:r>
      <w:r w:rsidR="00556191" w:rsidRPr="00770F35">
        <w:rPr>
          <w:rFonts w:ascii="Tahoma" w:hAnsi="Tahoma" w:cs="Tahoma"/>
          <w:sz w:val="24"/>
          <w:szCs w:val="24"/>
          <w:lang w:val="ro-RO"/>
        </w:rPr>
        <w:t xml:space="preserve">) să asigure folosința netulburată a </w:t>
      </w:r>
      <w:r w:rsidR="00056E44">
        <w:rPr>
          <w:rFonts w:ascii="Tahoma" w:hAnsi="Tahoma" w:cs="Tahoma"/>
          <w:sz w:val="24"/>
          <w:szCs w:val="24"/>
          <w:lang w:val="ro-RO"/>
        </w:rPr>
        <w:t>spațiului</w:t>
      </w:r>
      <w:r w:rsidR="00556191" w:rsidRPr="00770F35">
        <w:rPr>
          <w:rFonts w:ascii="Tahoma" w:hAnsi="Tahoma" w:cs="Tahoma"/>
          <w:sz w:val="24"/>
          <w:szCs w:val="24"/>
          <w:lang w:val="ro-RO"/>
        </w:rPr>
        <w:t xml:space="preserve"> pe tot timpul închirierii;</w:t>
      </w:r>
    </w:p>
    <w:p w14:paraId="2FED7036" w14:textId="06BE5602"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00B23D19">
        <w:rPr>
          <w:rFonts w:ascii="Tahoma" w:hAnsi="Tahoma" w:cs="Tahoma"/>
          <w:sz w:val="24"/>
          <w:szCs w:val="24"/>
          <w:lang w:val="ro-RO"/>
        </w:rPr>
        <w:t>d</w:t>
      </w:r>
      <w:r w:rsidRPr="00770F35">
        <w:rPr>
          <w:rFonts w:ascii="Tahoma" w:hAnsi="Tahoma" w:cs="Tahoma"/>
          <w:sz w:val="24"/>
          <w:szCs w:val="24"/>
          <w:lang w:val="ro-RO"/>
        </w:rPr>
        <w:t>)</w:t>
      </w:r>
      <w:r w:rsidR="001E2824">
        <w:rPr>
          <w:rFonts w:ascii="Tahoma" w:hAnsi="Tahoma" w:cs="Tahoma"/>
          <w:sz w:val="24"/>
          <w:szCs w:val="24"/>
          <w:lang w:val="ro-RO"/>
        </w:rPr>
        <w:t xml:space="preserve"> </w:t>
      </w:r>
      <w:r w:rsidRPr="00770F35">
        <w:rPr>
          <w:rFonts w:ascii="Tahoma" w:hAnsi="Tahoma" w:cs="Tahoma"/>
          <w:sz w:val="24"/>
          <w:szCs w:val="24"/>
          <w:lang w:val="ro-RO"/>
        </w:rPr>
        <w:t>să controleze executarea obligațiilor</w:t>
      </w:r>
      <w:r w:rsidR="001E2824">
        <w:rPr>
          <w:rFonts w:ascii="Tahoma" w:hAnsi="Tahoma" w:cs="Tahoma"/>
          <w:sz w:val="24"/>
          <w:szCs w:val="24"/>
          <w:lang w:val="ro-RO"/>
        </w:rPr>
        <w:t xml:space="preserve"> </w:t>
      </w:r>
      <w:r w:rsidRPr="00770F35">
        <w:rPr>
          <w:rFonts w:ascii="Tahoma" w:hAnsi="Tahoma" w:cs="Tahoma"/>
          <w:sz w:val="24"/>
          <w:szCs w:val="24"/>
          <w:lang w:val="ro-RO"/>
        </w:rPr>
        <w:t xml:space="preserve">chiriașului și respectarea condițiilor închirierii, ori de câte ori este nevoie, fară a stânjeni folosința </w:t>
      </w:r>
      <w:r w:rsidR="00056E44">
        <w:rPr>
          <w:rFonts w:ascii="Tahoma" w:hAnsi="Tahoma" w:cs="Tahoma"/>
          <w:sz w:val="24"/>
          <w:szCs w:val="24"/>
          <w:lang w:val="ro-RO"/>
        </w:rPr>
        <w:t>spațiului</w:t>
      </w:r>
      <w:r w:rsidRPr="00770F35">
        <w:rPr>
          <w:rFonts w:ascii="Tahoma" w:hAnsi="Tahoma" w:cs="Tahoma"/>
          <w:sz w:val="24"/>
          <w:szCs w:val="24"/>
          <w:lang w:val="ro-RO"/>
        </w:rPr>
        <w:t xml:space="preserve"> de către chiriaș.</w:t>
      </w:r>
    </w:p>
    <w:p w14:paraId="42F68D73" w14:textId="77777777" w:rsidR="00556191" w:rsidRPr="00770F35" w:rsidRDefault="00556191" w:rsidP="00770F35">
      <w:pPr>
        <w:jc w:val="both"/>
        <w:rPr>
          <w:rFonts w:ascii="Tahoma" w:hAnsi="Tahoma" w:cs="Tahoma"/>
          <w:sz w:val="24"/>
          <w:szCs w:val="24"/>
          <w:lang w:val="ro-RO"/>
        </w:rPr>
      </w:pPr>
    </w:p>
    <w:p w14:paraId="079D59B6" w14:textId="06B55962" w:rsidR="00556191" w:rsidRPr="00770F35" w:rsidRDefault="00556191" w:rsidP="00770F35">
      <w:pPr>
        <w:jc w:val="both"/>
        <w:rPr>
          <w:rFonts w:ascii="Tahoma" w:hAnsi="Tahoma" w:cs="Tahoma"/>
          <w:bCs/>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7. </w:t>
      </w:r>
      <w:r w:rsidR="00B23D19">
        <w:rPr>
          <w:rFonts w:ascii="Tahoma" w:hAnsi="Tahoma" w:cs="Tahoma"/>
          <w:b/>
          <w:bCs/>
          <w:sz w:val="24"/>
          <w:szCs w:val="24"/>
          <w:lang w:val="ro-RO"/>
        </w:rPr>
        <w:t xml:space="preserve">- </w:t>
      </w:r>
      <w:r w:rsidRPr="00770F35">
        <w:rPr>
          <w:rFonts w:ascii="Tahoma" w:hAnsi="Tahoma" w:cs="Tahoma"/>
          <w:b/>
          <w:bCs/>
          <w:sz w:val="24"/>
          <w:szCs w:val="24"/>
          <w:lang w:val="ro-RO"/>
        </w:rPr>
        <w:t>Chiriașul are următoarele drepturi și/sau obligații:</w:t>
      </w:r>
    </w:p>
    <w:p w14:paraId="3A8741EE" w14:textId="773589E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w:t>
      </w:r>
      <w:r w:rsidRPr="00770F35">
        <w:rPr>
          <w:rFonts w:ascii="Tahoma" w:hAnsi="Tahoma" w:cs="Tahoma"/>
          <w:b/>
          <w:bCs/>
          <w:sz w:val="24"/>
          <w:szCs w:val="24"/>
          <w:lang w:val="ro-RO"/>
        </w:rPr>
        <w:t xml:space="preserve"> </w:t>
      </w:r>
      <w:r w:rsidRPr="00770F35">
        <w:rPr>
          <w:rFonts w:ascii="Tahoma" w:hAnsi="Tahoma" w:cs="Tahoma"/>
          <w:sz w:val="24"/>
          <w:szCs w:val="24"/>
          <w:lang w:val="ro-RO"/>
        </w:rPr>
        <w:t>să nu aducă atingere dreptului de proprietate publică prin faptele şi actele juridice săvârşite</w:t>
      </w:r>
      <w:r w:rsidR="00EA3076" w:rsidRPr="00770F35">
        <w:rPr>
          <w:rFonts w:ascii="Tahoma" w:hAnsi="Tahoma" w:cs="Tahoma"/>
          <w:sz w:val="24"/>
          <w:szCs w:val="24"/>
          <w:lang w:val="ro-RO"/>
        </w:rPr>
        <w:t>;</w:t>
      </w:r>
    </w:p>
    <w:p w14:paraId="71F924BE" w14:textId="7355840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b) să achite chiria</w:t>
      </w:r>
      <w:r w:rsidR="00E318F6">
        <w:rPr>
          <w:rFonts w:ascii="Tahoma" w:hAnsi="Tahoma" w:cs="Tahoma"/>
          <w:sz w:val="24"/>
          <w:szCs w:val="24"/>
          <w:lang w:val="ro-RO"/>
        </w:rPr>
        <w:t xml:space="preserve">, taxa pe </w:t>
      </w:r>
      <w:r w:rsidR="00056E44">
        <w:rPr>
          <w:rFonts w:ascii="Tahoma" w:hAnsi="Tahoma" w:cs="Tahoma"/>
          <w:sz w:val="24"/>
          <w:szCs w:val="24"/>
          <w:lang w:val="ro-RO"/>
        </w:rPr>
        <w:t>construcție</w:t>
      </w:r>
      <w:r w:rsidRPr="00770F35">
        <w:rPr>
          <w:rFonts w:ascii="Tahoma" w:hAnsi="Tahoma" w:cs="Tahoma"/>
          <w:sz w:val="24"/>
          <w:szCs w:val="24"/>
          <w:lang w:val="ro-RO"/>
        </w:rPr>
        <w:t xml:space="preserve"> şi</w:t>
      </w:r>
      <w:r w:rsidR="00E318F6">
        <w:rPr>
          <w:rFonts w:ascii="Tahoma" w:hAnsi="Tahoma" w:cs="Tahoma"/>
          <w:sz w:val="24"/>
          <w:szCs w:val="24"/>
          <w:lang w:val="ro-RO"/>
        </w:rPr>
        <w:t xml:space="preserve">, </w:t>
      </w:r>
      <w:r w:rsidRPr="00770F35">
        <w:rPr>
          <w:rFonts w:ascii="Tahoma" w:hAnsi="Tahoma" w:cs="Tahoma"/>
          <w:sz w:val="24"/>
          <w:szCs w:val="24"/>
          <w:lang w:val="ro-RO"/>
        </w:rPr>
        <w:t xml:space="preserve">plata utilităților corespunzătoare </w:t>
      </w:r>
      <w:r w:rsidR="00056E44">
        <w:rPr>
          <w:rFonts w:ascii="Tahoma" w:hAnsi="Tahoma" w:cs="Tahoma"/>
          <w:sz w:val="24"/>
          <w:szCs w:val="24"/>
          <w:lang w:val="ro-RO"/>
        </w:rPr>
        <w:t>spațiului</w:t>
      </w:r>
      <w:r w:rsidRPr="00770F35">
        <w:rPr>
          <w:rFonts w:ascii="Tahoma" w:hAnsi="Tahoma" w:cs="Tahoma"/>
          <w:sz w:val="24"/>
          <w:szCs w:val="24"/>
          <w:lang w:val="ro-RO"/>
        </w:rPr>
        <w:t xml:space="preserve"> închiriat;</w:t>
      </w:r>
    </w:p>
    <w:p w14:paraId="7E0392B1" w14:textId="38DF94AD"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 xml:space="preserve">c) să folosească </w:t>
      </w:r>
      <w:r w:rsidR="00056E44">
        <w:rPr>
          <w:rFonts w:ascii="Tahoma" w:hAnsi="Tahoma" w:cs="Tahoma"/>
          <w:sz w:val="24"/>
          <w:szCs w:val="24"/>
          <w:lang w:val="ro-RO"/>
        </w:rPr>
        <w:t>spațiul</w:t>
      </w:r>
      <w:r w:rsidRPr="00770F35">
        <w:rPr>
          <w:rFonts w:ascii="Tahoma" w:hAnsi="Tahoma" w:cs="Tahoma"/>
          <w:sz w:val="24"/>
          <w:szCs w:val="24"/>
          <w:lang w:val="ro-RO"/>
        </w:rPr>
        <w:t xml:space="preserve"> conform destinaţiei sale;</w:t>
      </w:r>
    </w:p>
    <w:p w14:paraId="6A1F924D"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d) să exploateze imobilul închiriat ca un bun proprietar;</w:t>
      </w:r>
    </w:p>
    <w:p w14:paraId="583C7381" w14:textId="1159582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e) să restituie bunul, pe bază de proces-verbal, la încetarea, din orice cauză, a contractului de închiriere</w:t>
      </w:r>
      <w:r w:rsidR="000E4A0C">
        <w:rPr>
          <w:rFonts w:ascii="Tahoma" w:hAnsi="Tahoma" w:cs="Tahoma"/>
          <w:sz w:val="24"/>
          <w:szCs w:val="24"/>
          <w:lang w:val="ro-RO"/>
        </w:rPr>
        <w:t>.</w:t>
      </w:r>
    </w:p>
    <w:p w14:paraId="22280C68"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p>
    <w:p w14:paraId="023DB014" w14:textId="4410F193" w:rsidR="00556191" w:rsidRPr="001E2824" w:rsidRDefault="00556191" w:rsidP="00770F35">
      <w:pPr>
        <w:ind w:firstLine="720"/>
        <w:jc w:val="both"/>
        <w:rPr>
          <w:rFonts w:ascii="Tahoma" w:hAnsi="Tahoma" w:cs="Tahoma"/>
          <w:b/>
          <w:bCs/>
          <w:sz w:val="24"/>
          <w:szCs w:val="24"/>
          <w:lang w:val="ro-RO"/>
        </w:rPr>
      </w:pPr>
      <w:r w:rsidRPr="00770F35">
        <w:rPr>
          <w:rFonts w:ascii="Tahoma" w:hAnsi="Tahoma" w:cs="Tahoma"/>
          <w:b/>
          <w:bCs/>
          <w:sz w:val="24"/>
          <w:szCs w:val="24"/>
          <w:lang w:val="ro-RO"/>
        </w:rPr>
        <w:t>CAPITOLUL VII:</w:t>
      </w:r>
      <w:r w:rsidRPr="00770F35">
        <w:rPr>
          <w:rFonts w:ascii="Tahoma" w:hAnsi="Tahoma" w:cs="Tahoma"/>
          <w:sz w:val="24"/>
          <w:szCs w:val="24"/>
          <w:lang w:val="ro-RO"/>
        </w:rPr>
        <w:t xml:space="preserve"> </w:t>
      </w:r>
      <w:r w:rsidRPr="00770F35">
        <w:rPr>
          <w:rFonts w:ascii="Tahoma" w:hAnsi="Tahoma" w:cs="Tahoma"/>
          <w:b/>
          <w:bCs/>
          <w:sz w:val="24"/>
          <w:szCs w:val="24"/>
          <w:lang w:val="ro-RO"/>
        </w:rPr>
        <w:t>RĂSPUNDEREA CONTRACTUALĂ</w:t>
      </w:r>
    </w:p>
    <w:p w14:paraId="1398958F" w14:textId="1D4FEA15" w:rsidR="00556191" w:rsidRPr="00770F35" w:rsidRDefault="00556191" w:rsidP="00770F35">
      <w:pPr>
        <w:jc w:val="both"/>
        <w:rPr>
          <w:rFonts w:ascii="Tahoma" w:eastAsia="Calibri"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8. (1) </w:t>
      </w:r>
      <w:r w:rsidRPr="00770F35">
        <w:rPr>
          <w:rFonts w:ascii="Tahoma" w:hAnsi="Tahoma" w:cs="Tahoma"/>
          <w:sz w:val="24"/>
          <w:szCs w:val="24"/>
          <w:lang w:val="ro-RO"/>
        </w:rPr>
        <w:t>În cazul în care chiriaşul nu achită proprietarului chiria datorată la termenele prevăzute în prezentul contract,</w:t>
      </w:r>
      <w:r w:rsidRPr="00770F35">
        <w:rPr>
          <w:rFonts w:ascii="Tahoma" w:eastAsia="Calibri" w:hAnsi="Tahoma" w:cs="Tahoma"/>
          <w:sz w:val="24"/>
          <w:szCs w:val="24"/>
          <w:lang w:val="ro-RO"/>
        </w:rPr>
        <w:t xml:space="preserve"> el datorează 1% cu titlu de majorări de întârziere, din cuantumul chiriei neachitate în termen, calculat</w:t>
      </w:r>
      <w:r w:rsidR="00DE0E81">
        <w:rPr>
          <w:rFonts w:ascii="Tahoma" w:eastAsia="Calibri" w:hAnsi="Tahoma" w:cs="Tahoma"/>
          <w:sz w:val="24"/>
          <w:szCs w:val="24"/>
          <w:lang w:val="ro-RO"/>
        </w:rPr>
        <w:t>ă</w:t>
      </w:r>
      <w:r w:rsidRPr="00770F35">
        <w:rPr>
          <w:rFonts w:ascii="Tahoma" w:eastAsia="Calibri" w:hAnsi="Tahoma" w:cs="Tahoma"/>
          <w:sz w:val="24"/>
          <w:szCs w:val="24"/>
          <w:lang w:val="ro-RO"/>
        </w:rPr>
        <w:t xml:space="preserve"> pentru fiecare lună sau fracțiune de lună, începând cu ziua imediat următoare termenului de scadență și până la data stingerii sumei datorate inclusiv.</w:t>
      </w:r>
    </w:p>
    <w:p w14:paraId="3A2BE44D" w14:textId="45CBC3A6"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sz w:val="24"/>
          <w:szCs w:val="24"/>
          <w:lang w:val="ro-RO"/>
        </w:rPr>
        <w:t>(2)</w:t>
      </w:r>
      <w:r w:rsidRPr="00770F35">
        <w:rPr>
          <w:rFonts w:ascii="Tahoma" w:hAnsi="Tahoma" w:cs="Tahoma"/>
          <w:sz w:val="24"/>
          <w:szCs w:val="24"/>
          <w:lang w:val="ro-RO"/>
        </w:rPr>
        <w:t xml:space="preserve"> În cazul în care chiriaşul foloseşte </w:t>
      </w:r>
      <w:r w:rsidR="00056E44">
        <w:rPr>
          <w:rFonts w:ascii="Tahoma" w:hAnsi="Tahoma" w:cs="Tahoma"/>
          <w:sz w:val="24"/>
          <w:szCs w:val="24"/>
          <w:lang w:val="ro-RO"/>
        </w:rPr>
        <w:t>spațiul</w:t>
      </w:r>
      <w:r w:rsidRPr="00770F35">
        <w:rPr>
          <w:rFonts w:ascii="Tahoma" w:hAnsi="Tahoma" w:cs="Tahoma"/>
          <w:sz w:val="24"/>
          <w:szCs w:val="24"/>
          <w:lang w:val="ro-RO"/>
        </w:rPr>
        <w:t xml:space="preserve"> contrar destinaţiei stabilite,</w:t>
      </w:r>
      <w:r w:rsidR="00EA3076" w:rsidRPr="00770F35">
        <w:rPr>
          <w:rFonts w:ascii="Tahoma" w:hAnsi="Tahoma" w:cs="Tahoma"/>
          <w:sz w:val="24"/>
          <w:szCs w:val="24"/>
          <w:lang w:val="ro-RO"/>
        </w:rPr>
        <w:t xml:space="preserve"> </w:t>
      </w:r>
      <w:r w:rsidRPr="00770F35">
        <w:rPr>
          <w:rFonts w:ascii="Tahoma" w:hAnsi="Tahoma" w:cs="Tahoma"/>
          <w:sz w:val="24"/>
          <w:szCs w:val="24"/>
          <w:lang w:val="ro-RO"/>
        </w:rPr>
        <w:t>contractul de închiriere se reziliază de plin drept, în baza unei notificări transmisă în acest sens.</w:t>
      </w:r>
    </w:p>
    <w:p w14:paraId="4008894E" w14:textId="1A8A284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w:t>
      </w:r>
      <w:r w:rsidR="00E318F6">
        <w:rPr>
          <w:rFonts w:ascii="Tahoma" w:hAnsi="Tahoma" w:cs="Tahoma"/>
          <w:b/>
          <w:sz w:val="24"/>
          <w:szCs w:val="24"/>
          <w:lang w:val="ro-RO"/>
        </w:rPr>
        <w:t>3</w:t>
      </w:r>
      <w:r w:rsidRPr="00770F35">
        <w:rPr>
          <w:rFonts w:ascii="Tahoma" w:hAnsi="Tahoma" w:cs="Tahoma"/>
          <w:b/>
          <w:sz w:val="24"/>
          <w:szCs w:val="24"/>
          <w:lang w:val="ro-RO"/>
        </w:rPr>
        <w:t>)</w:t>
      </w:r>
      <w:r w:rsidRPr="00770F35">
        <w:rPr>
          <w:rFonts w:ascii="Tahoma" w:hAnsi="Tahoma" w:cs="Tahoma"/>
          <w:sz w:val="24"/>
          <w:szCs w:val="24"/>
          <w:lang w:val="ro-RO"/>
        </w:rPr>
        <w:t xml:space="preserve"> Neîndeplinirea, în parte sau în tot, a condiţiilor stabilite prin prezentul contract şi la termenele fixate, dă dreptul proprietarului, în baza unei notificări transmise, fără intervenția instanței de judecată</w:t>
      </w:r>
      <w:r w:rsidR="00026478">
        <w:rPr>
          <w:rFonts w:ascii="Tahoma" w:hAnsi="Tahoma" w:cs="Tahoma"/>
          <w:sz w:val="24"/>
          <w:szCs w:val="24"/>
          <w:lang w:val="ro-RO"/>
        </w:rPr>
        <w:t>,</w:t>
      </w:r>
      <w:r w:rsidRPr="00770F35">
        <w:rPr>
          <w:rFonts w:ascii="Tahoma" w:hAnsi="Tahoma" w:cs="Tahoma"/>
          <w:sz w:val="24"/>
          <w:szCs w:val="24"/>
          <w:lang w:val="ro-RO"/>
        </w:rPr>
        <w:t xml:space="preserve"> să considere contractul reziliat.</w:t>
      </w:r>
    </w:p>
    <w:p w14:paraId="2288559F" w14:textId="086B994C"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bCs/>
          <w:sz w:val="24"/>
          <w:szCs w:val="24"/>
          <w:lang w:val="ro-RO"/>
        </w:rPr>
        <w:t>(</w:t>
      </w:r>
      <w:r w:rsidR="00E318F6">
        <w:rPr>
          <w:rFonts w:ascii="Tahoma" w:hAnsi="Tahoma" w:cs="Tahoma"/>
          <w:b/>
          <w:bCs/>
          <w:sz w:val="24"/>
          <w:szCs w:val="24"/>
          <w:lang w:val="ro-RO"/>
        </w:rPr>
        <w:t>4</w:t>
      </w:r>
      <w:r w:rsidRPr="00770F35">
        <w:rPr>
          <w:rFonts w:ascii="Tahoma" w:hAnsi="Tahoma" w:cs="Tahoma"/>
          <w:b/>
          <w:bCs/>
          <w:sz w:val="24"/>
          <w:szCs w:val="24"/>
          <w:lang w:val="ro-RO"/>
        </w:rPr>
        <w:t>)</w:t>
      </w:r>
      <w:r w:rsidRPr="00770F35">
        <w:rPr>
          <w:rFonts w:ascii="Tahoma" w:hAnsi="Tahoma" w:cs="Tahoma"/>
          <w:sz w:val="24"/>
          <w:szCs w:val="24"/>
          <w:lang w:val="ro-RO"/>
        </w:rPr>
        <w:t xml:space="preserve"> Notificările prevăzute la acest capitol se transmit cu 30 de zile anterior luării măsurilor. </w:t>
      </w:r>
    </w:p>
    <w:p w14:paraId="4A3BBA47" w14:textId="77777777" w:rsidR="00026478" w:rsidRDefault="00026478" w:rsidP="00770F35">
      <w:pPr>
        <w:jc w:val="both"/>
        <w:rPr>
          <w:rFonts w:ascii="Tahoma" w:hAnsi="Tahoma" w:cs="Tahoma"/>
          <w:sz w:val="24"/>
          <w:szCs w:val="24"/>
          <w:lang w:val="ro-RO"/>
        </w:rPr>
      </w:pPr>
    </w:p>
    <w:p w14:paraId="148982CE"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lastRenderedPageBreak/>
        <w:tab/>
      </w:r>
      <w:r w:rsidRPr="00770F35">
        <w:rPr>
          <w:rFonts w:ascii="Tahoma" w:hAnsi="Tahoma" w:cs="Tahoma"/>
          <w:b/>
          <w:bCs/>
          <w:sz w:val="24"/>
          <w:szCs w:val="24"/>
          <w:lang w:val="ro-RO"/>
        </w:rPr>
        <w:t>CAPITOLUL VIII:</w:t>
      </w:r>
      <w:r w:rsidRPr="00770F35">
        <w:rPr>
          <w:rFonts w:ascii="Tahoma" w:hAnsi="Tahoma" w:cs="Tahoma"/>
          <w:sz w:val="24"/>
          <w:szCs w:val="24"/>
          <w:lang w:val="ro-RO"/>
        </w:rPr>
        <w:t xml:space="preserve"> </w:t>
      </w:r>
      <w:r w:rsidRPr="00770F35">
        <w:rPr>
          <w:rFonts w:ascii="Tahoma" w:hAnsi="Tahoma" w:cs="Tahoma"/>
          <w:b/>
          <w:bCs/>
          <w:sz w:val="24"/>
          <w:szCs w:val="24"/>
          <w:lang w:val="ro-RO"/>
        </w:rPr>
        <w:t>CESIUNEA CONTRACTULUI DE LOCAŢIUNE</w:t>
      </w:r>
    </w:p>
    <w:p w14:paraId="7A6BE0EA" w14:textId="315EEC92"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9</w:t>
      </w:r>
      <w:r w:rsidR="00613BFB">
        <w:rPr>
          <w:rFonts w:ascii="Tahoma" w:hAnsi="Tahoma" w:cs="Tahoma"/>
          <w:b/>
          <w:bCs/>
          <w:sz w:val="24"/>
          <w:szCs w:val="24"/>
          <w:lang w:val="ro-RO"/>
        </w:rPr>
        <w:t>.</w:t>
      </w:r>
      <w:r w:rsidRPr="00770F35">
        <w:rPr>
          <w:rFonts w:ascii="Tahoma" w:hAnsi="Tahoma" w:cs="Tahoma"/>
          <w:b/>
          <w:bCs/>
          <w:sz w:val="24"/>
          <w:szCs w:val="24"/>
          <w:lang w:val="ro-RO"/>
        </w:rPr>
        <w:t xml:space="preserve"> </w:t>
      </w:r>
      <w:r w:rsidRPr="00770F35">
        <w:rPr>
          <w:rFonts w:ascii="Tahoma" w:hAnsi="Tahoma" w:cs="Tahoma"/>
          <w:sz w:val="24"/>
          <w:szCs w:val="24"/>
          <w:lang w:val="ro-RO"/>
        </w:rPr>
        <w:t>Chiriașul nu are dreptul să încheie o sublocațiune sau să cedeze locațiunea.</w:t>
      </w:r>
    </w:p>
    <w:p w14:paraId="17A0672C" w14:textId="77777777" w:rsidR="00556191" w:rsidRPr="00770F35" w:rsidRDefault="00556191" w:rsidP="00770F35">
      <w:pPr>
        <w:jc w:val="both"/>
        <w:rPr>
          <w:rFonts w:ascii="Tahoma" w:hAnsi="Tahoma" w:cs="Tahoma"/>
          <w:color w:val="FF0000"/>
          <w:sz w:val="24"/>
          <w:szCs w:val="24"/>
          <w:lang w:val="ro-RO"/>
        </w:rPr>
      </w:pP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p>
    <w:p w14:paraId="7FA2C7B1"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IX:</w:t>
      </w:r>
      <w:r w:rsidRPr="00770F35">
        <w:rPr>
          <w:rFonts w:ascii="Tahoma" w:hAnsi="Tahoma" w:cs="Tahoma"/>
          <w:sz w:val="24"/>
          <w:szCs w:val="24"/>
          <w:lang w:val="ro-RO"/>
        </w:rPr>
        <w:t xml:space="preserve"> </w:t>
      </w:r>
      <w:r w:rsidRPr="00770F35">
        <w:rPr>
          <w:rFonts w:ascii="Tahoma" w:hAnsi="Tahoma" w:cs="Tahoma"/>
          <w:b/>
          <w:bCs/>
          <w:sz w:val="24"/>
          <w:szCs w:val="24"/>
          <w:lang w:val="ro-RO"/>
        </w:rPr>
        <w:t>FORŢA MAJORĂ</w:t>
      </w:r>
    </w:p>
    <w:p w14:paraId="22D3C0CC" w14:textId="11D01F4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10.</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Forţa majoră exonerează de răspundere părţile, în cazul neexecutării parţiale sau totale a obligaţiilor asumate prin prezentul contract.</w:t>
      </w:r>
    </w:p>
    <w:p w14:paraId="30981060" w14:textId="4A74A613"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4B90A8A" w14:textId="0C24EA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(3)</w:t>
      </w:r>
      <w:r w:rsidRPr="00770F35">
        <w:rPr>
          <w:rFonts w:ascii="Tahoma" w:hAnsi="Tahoma" w:cs="Tahoma"/>
          <w:sz w:val="24"/>
          <w:szCs w:val="24"/>
          <w:lang w:val="ro-RO"/>
        </w:rPr>
        <w:t xml:space="preserve"> - Partea care invocă forţa majoră are obligaţia să o aducă la cunoştinţa celeilalte părţi, în scris, în maximum 5(cinci) zile de la apariţie, iar dovada forţei majore se va comunica în maximum 15(cincisprezece) zile de la apariţie.</w:t>
      </w:r>
    </w:p>
    <w:p w14:paraId="59D63DE7" w14:textId="32EE64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Pr="00770F35">
        <w:rPr>
          <w:rFonts w:ascii="Tahoma" w:hAnsi="Tahoma" w:cs="Tahoma"/>
          <w:sz w:val="24"/>
          <w:szCs w:val="24"/>
          <w:lang w:val="ro-RO"/>
        </w:rPr>
        <w:t xml:space="preserve"> - Data de referinţă este data ştampilei poştei de expediere.</w:t>
      </w:r>
    </w:p>
    <w:p w14:paraId="0B11A4BB" w14:textId="03A209F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(5)</w:t>
      </w:r>
      <w:r w:rsidRPr="00770F35">
        <w:rPr>
          <w:rFonts w:ascii="Tahoma" w:hAnsi="Tahoma" w:cs="Tahoma"/>
          <w:sz w:val="24"/>
          <w:szCs w:val="24"/>
          <w:lang w:val="ro-RO"/>
        </w:rPr>
        <w:t xml:space="preserve"> - Partea care invocă forţa majoră are obligaţia să aducă la cunoştinţa celeilalte părţi încetarea cauzei acesteia în maximum 15(cincisprezece) zile de la încetare.</w:t>
      </w:r>
    </w:p>
    <w:p w14:paraId="3EE95D4B" w14:textId="5FDDC0A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(6)</w:t>
      </w:r>
      <w:r w:rsidRPr="00770F35">
        <w:rPr>
          <w:rFonts w:ascii="Tahoma" w:hAnsi="Tahoma" w:cs="Tahoma"/>
          <w:sz w:val="24"/>
          <w:szCs w:val="24"/>
          <w:lang w:val="ro-RO"/>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19ACEB67" w14:textId="77777777" w:rsidR="00556191" w:rsidRPr="00770F35" w:rsidRDefault="00556191" w:rsidP="00770F35">
      <w:pPr>
        <w:jc w:val="both"/>
        <w:rPr>
          <w:rFonts w:ascii="Tahoma" w:hAnsi="Tahoma" w:cs="Tahoma"/>
          <w:sz w:val="24"/>
          <w:szCs w:val="24"/>
          <w:lang w:val="ro-RO"/>
        </w:rPr>
      </w:pPr>
    </w:p>
    <w:p w14:paraId="19CF8A23"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w:t>
      </w:r>
      <w:r w:rsidRPr="00770F35">
        <w:rPr>
          <w:rFonts w:ascii="Tahoma" w:hAnsi="Tahoma" w:cs="Tahoma"/>
          <w:sz w:val="24"/>
          <w:szCs w:val="24"/>
          <w:lang w:val="ro-RO"/>
        </w:rPr>
        <w:t xml:space="preserve"> </w:t>
      </w:r>
      <w:r w:rsidRPr="00770F35">
        <w:rPr>
          <w:rFonts w:ascii="Tahoma" w:hAnsi="Tahoma" w:cs="Tahoma"/>
          <w:b/>
          <w:bCs/>
          <w:sz w:val="24"/>
          <w:szCs w:val="24"/>
          <w:lang w:val="ro-RO"/>
        </w:rPr>
        <w:t>ÎNCETAREA CONTRACTULUI</w:t>
      </w:r>
    </w:p>
    <w:p w14:paraId="49F331A3" w14:textId="5934D96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11. - (1) </w:t>
      </w:r>
      <w:r w:rsidRPr="00770F35">
        <w:rPr>
          <w:rFonts w:ascii="Tahoma" w:hAnsi="Tahoma" w:cs="Tahoma"/>
          <w:sz w:val="24"/>
          <w:szCs w:val="24"/>
          <w:lang w:val="ro-RO"/>
        </w:rPr>
        <w:t>Contractul de închiriere încetează în cazurile următoare:</w:t>
      </w:r>
    </w:p>
    <w:p w14:paraId="11C41AA7" w14:textId="4F261CD9" w:rsidR="00556191" w:rsidRPr="00770F35" w:rsidRDefault="00556191" w:rsidP="00770F35">
      <w:pPr>
        <w:tabs>
          <w:tab w:val="num" w:pos="709"/>
          <w:tab w:val="num" w:pos="786"/>
        </w:tabs>
        <w:jc w:val="both"/>
        <w:rPr>
          <w:rFonts w:ascii="Tahoma" w:hAnsi="Tahoma" w:cs="Tahoma"/>
          <w:sz w:val="24"/>
          <w:szCs w:val="24"/>
          <w:lang w:val="ro-RO"/>
        </w:rPr>
      </w:pPr>
      <w:r w:rsidRPr="00770F35">
        <w:rPr>
          <w:rFonts w:ascii="Tahoma" w:hAnsi="Tahoma" w:cs="Tahoma"/>
          <w:sz w:val="24"/>
          <w:szCs w:val="24"/>
          <w:lang w:val="ro-RO"/>
        </w:rPr>
        <w:t>a)</w:t>
      </w:r>
      <w:r w:rsidR="00026478">
        <w:rPr>
          <w:rFonts w:ascii="Tahoma" w:hAnsi="Tahoma" w:cs="Tahoma"/>
          <w:sz w:val="24"/>
          <w:szCs w:val="24"/>
          <w:lang w:val="ro-RO"/>
        </w:rPr>
        <w:t xml:space="preserve"> </w:t>
      </w:r>
      <w:r w:rsidRPr="00770F35">
        <w:rPr>
          <w:rFonts w:ascii="Tahoma" w:hAnsi="Tahoma" w:cs="Tahoma"/>
          <w:sz w:val="24"/>
          <w:szCs w:val="24"/>
          <w:lang w:val="ro-RO"/>
        </w:rPr>
        <w:t>prin acordul părților;</w:t>
      </w:r>
    </w:p>
    <w:p w14:paraId="2B3F2361" w14:textId="042D8DE6"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b)</w:t>
      </w:r>
      <w:r w:rsidR="00026478">
        <w:rPr>
          <w:rFonts w:ascii="Tahoma" w:hAnsi="Tahoma" w:cs="Tahoma"/>
          <w:sz w:val="24"/>
          <w:szCs w:val="24"/>
          <w:lang w:val="ro-RO"/>
        </w:rPr>
        <w:t xml:space="preserve"> </w:t>
      </w:r>
      <w:r w:rsidRPr="00770F35">
        <w:rPr>
          <w:rFonts w:ascii="Tahoma" w:hAnsi="Tahoma" w:cs="Tahoma"/>
          <w:sz w:val="24"/>
          <w:szCs w:val="24"/>
          <w:lang w:val="ro-RO"/>
        </w:rPr>
        <w:t>la expirarea duratei stabilită în contractul de închiriere, dacă părțile nu convin în scris prelungirea acestuia, în condițiile legii;</w:t>
      </w:r>
    </w:p>
    <w:p w14:paraId="303D083F" w14:textId="62A95498"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c)</w:t>
      </w:r>
      <w:r w:rsidR="00026478">
        <w:rPr>
          <w:rFonts w:ascii="Tahoma" w:hAnsi="Tahoma" w:cs="Tahoma"/>
          <w:sz w:val="24"/>
          <w:szCs w:val="24"/>
          <w:lang w:val="ro-RO"/>
        </w:rPr>
        <w:t xml:space="preserve"> </w:t>
      </w:r>
      <w:r w:rsidRPr="00770F35">
        <w:rPr>
          <w:rFonts w:ascii="Tahoma" w:hAnsi="Tahoma" w:cs="Tahoma"/>
          <w:sz w:val="24"/>
          <w:szCs w:val="24"/>
          <w:lang w:val="ro-RO"/>
        </w:rPr>
        <w:t>în cazul în care interesul național sau local o impune, prin denunțare unilaterală de către proprietar;</w:t>
      </w:r>
    </w:p>
    <w:p w14:paraId="307221B8" w14:textId="151F3339"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d)</w:t>
      </w:r>
      <w:r w:rsidR="00026478">
        <w:rPr>
          <w:rFonts w:ascii="Tahoma" w:hAnsi="Tahoma" w:cs="Tahoma"/>
          <w:sz w:val="24"/>
          <w:szCs w:val="24"/>
          <w:lang w:val="ro-RO"/>
        </w:rPr>
        <w:t xml:space="preserve"> </w:t>
      </w:r>
      <w:r w:rsidRPr="00770F35">
        <w:rPr>
          <w:rFonts w:ascii="Tahoma" w:hAnsi="Tahoma" w:cs="Tahoma"/>
          <w:sz w:val="24"/>
          <w:szCs w:val="24"/>
          <w:lang w:val="ro-RO"/>
        </w:rPr>
        <w:t>din cauze obiective dovedite cu documente justificative prin denunțare unilaterală de către chiriaș, cu plata unor despăgubiri în sarcina acestuia;</w:t>
      </w:r>
    </w:p>
    <w:p w14:paraId="2DB262A6" w14:textId="3A850FD6" w:rsidR="00026478" w:rsidRPr="00026478" w:rsidRDefault="00E318F6" w:rsidP="00026478">
      <w:pPr>
        <w:tabs>
          <w:tab w:val="left" w:pos="720"/>
        </w:tabs>
        <w:suppressAutoHyphens/>
        <w:jc w:val="both"/>
        <w:rPr>
          <w:rFonts w:ascii="Tahoma" w:hAnsi="Tahoma" w:cs="Tahoma"/>
          <w:sz w:val="24"/>
          <w:szCs w:val="24"/>
          <w:lang w:val="es-AR"/>
        </w:rPr>
      </w:pPr>
      <w:r>
        <w:rPr>
          <w:rFonts w:ascii="Tahoma" w:hAnsi="Tahoma" w:cs="Tahoma"/>
          <w:sz w:val="24"/>
          <w:szCs w:val="24"/>
          <w:lang w:val="es-AR"/>
        </w:rPr>
        <w:t>e</w:t>
      </w:r>
      <w:r w:rsid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prin</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insolvență</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faliment</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lichidare</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sau</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suspendarea</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activității</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persoanei</w:t>
      </w:r>
      <w:proofErr w:type="spellEnd"/>
      <w:r w:rsidR="00026478" w:rsidRPr="00026478">
        <w:rPr>
          <w:rFonts w:ascii="Tahoma" w:hAnsi="Tahoma" w:cs="Tahoma"/>
          <w:sz w:val="24"/>
          <w:szCs w:val="24"/>
          <w:lang w:val="es-AR"/>
        </w:rPr>
        <w:t xml:space="preserve"> </w:t>
      </w:r>
      <w:proofErr w:type="spellStart"/>
      <w:r w:rsidR="00026478" w:rsidRPr="00026478">
        <w:rPr>
          <w:rFonts w:ascii="Tahoma" w:hAnsi="Tahoma" w:cs="Tahoma"/>
          <w:sz w:val="24"/>
          <w:szCs w:val="24"/>
          <w:lang w:val="es-AR"/>
        </w:rPr>
        <w:t>juridice</w:t>
      </w:r>
      <w:proofErr w:type="spellEnd"/>
      <w:r w:rsidR="00026478" w:rsidRPr="00026478">
        <w:rPr>
          <w:rFonts w:ascii="Tahoma" w:hAnsi="Tahoma" w:cs="Tahoma"/>
          <w:sz w:val="24"/>
          <w:szCs w:val="24"/>
          <w:lang w:val="es-AR"/>
        </w:rPr>
        <w:t>.</w:t>
      </w:r>
    </w:p>
    <w:p w14:paraId="6147CDBB" w14:textId="5E5D5F0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(2)</w:t>
      </w:r>
      <w:r w:rsidRPr="00770F35">
        <w:rPr>
          <w:rFonts w:ascii="Tahoma" w:hAnsi="Tahoma" w:cs="Tahoma"/>
          <w:sz w:val="24"/>
          <w:szCs w:val="24"/>
          <w:lang w:val="ro-RO"/>
        </w:rPr>
        <w:t xml:space="preserve"> În situațiile prevăzute la lit. c</w:t>
      </w:r>
      <w:r w:rsidR="00026478">
        <w:rPr>
          <w:rFonts w:ascii="Tahoma" w:hAnsi="Tahoma" w:cs="Tahoma"/>
          <w:sz w:val="24"/>
          <w:szCs w:val="24"/>
          <w:lang w:val="ro-RO"/>
        </w:rPr>
        <w:t xml:space="preserve"> </w:t>
      </w:r>
      <w:r w:rsidRPr="00770F35">
        <w:rPr>
          <w:rFonts w:ascii="Tahoma" w:hAnsi="Tahoma" w:cs="Tahoma"/>
          <w:sz w:val="24"/>
          <w:szCs w:val="24"/>
          <w:lang w:val="ro-RO"/>
        </w:rPr>
        <w:t>-</w:t>
      </w:r>
      <w:r w:rsidR="00026478">
        <w:rPr>
          <w:rFonts w:ascii="Tahoma" w:hAnsi="Tahoma" w:cs="Tahoma"/>
          <w:sz w:val="24"/>
          <w:szCs w:val="24"/>
          <w:lang w:val="ro-RO"/>
        </w:rPr>
        <w:t xml:space="preserve"> </w:t>
      </w:r>
      <w:r w:rsidRPr="00770F35">
        <w:rPr>
          <w:rFonts w:ascii="Tahoma" w:hAnsi="Tahoma" w:cs="Tahoma"/>
          <w:sz w:val="24"/>
          <w:szCs w:val="24"/>
          <w:lang w:val="ro-RO"/>
        </w:rPr>
        <w:t>d încetarea închirierii va opera după expirarea unei perioade de 10 zile de la primirea notificării făcută de către proprietar.</w:t>
      </w:r>
    </w:p>
    <w:p w14:paraId="1AAC6B35"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(3)</w:t>
      </w:r>
      <w:r w:rsidRPr="00770F35">
        <w:rPr>
          <w:rFonts w:ascii="Tahoma" w:hAnsi="Tahoma" w:cs="Tahoma"/>
          <w:bCs/>
          <w:sz w:val="24"/>
          <w:szCs w:val="24"/>
          <w:lang w:val="ro-RO" w:eastAsia="ar-SA"/>
        </w:rPr>
        <w:t xml:space="preserve"> Contractul de închiriere se reziliază în următoarele cazuri:</w:t>
      </w:r>
    </w:p>
    <w:p w14:paraId="71DF19AE"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a) în cazul nerespectării obligațiilor contractuale de către proprietar;</w:t>
      </w:r>
    </w:p>
    <w:p w14:paraId="16E9251F"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b) în cazul nerespectării obligațiilor contractuale de către chiriaș, alta decât neplata chiriei, cu plata unei despăgubiri în sarcina acestuia;</w:t>
      </w:r>
    </w:p>
    <w:p w14:paraId="0941C1F3"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c) în cazul neplății chiriei anuale în termen de 30 de zile de la data limită de 31 martie a fiecărui an, pentru anul în curs.</w:t>
      </w:r>
    </w:p>
    <w:p w14:paraId="290F671F"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(4)</w:t>
      </w:r>
      <w:r w:rsidRPr="00770F35">
        <w:rPr>
          <w:rFonts w:ascii="Tahoma" w:hAnsi="Tahoma" w:cs="Tahoma"/>
          <w:bCs/>
          <w:sz w:val="24"/>
          <w:szCs w:val="24"/>
          <w:lang w:val="ro-RO" w:eastAsia="ar-SA"/>
        </w:rPr>
        <w:t xml:space="preserve"> În cazurile prevăzute la alin.(3), lit.b, valoarea despăgubirii se calculează prin aplicarea unui procent de 0,1 % din valoarea chiriei lunare, pentru fiecare lună rămasă până la expirarea contracului.</w:t>
      </w:r>
    </w:p>
    <w:p w14:paraId="4EF3D74B" w14:textId="7777777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(5)</w:t>
      </w:r>
      <w:r w:rsidRPr="00770F35">
        <w:rPr>
          <w:rFonts w:ascii="Tahoma" w:hAnsi="Tahoma" w:cs="Tahoma"/>
          <w:sz w:val="24"/>
          <w:szCs w:val="24"/>
          <w:lang w:val="ro-RO"/>
        </w:rPr>
        <w:t xml:space="preserve"> La încetarea contractului de închiriere, din orice cauză, chiriașul este obligat să restituie bunul ce a fost utilizat de acesta în derularea închirierii.</w:t>
      </w:r>
    </w:p>
    <w:p w14:paraId="7B973993" w14:textId="77777777" w:rsidR="00556191" w:rsidRPr="00770F35" w:rsidRDefault="00556191" w:rsidP="00770F35">
      <w:pPr>
        <w:jc w:val="both"/>
        <w:rPr>
          <w:rFonts w:ascii="Tahoma" w:hAnsi="Tahoma" w:cs="Tahoma"/>
          <w:sz w:val="24"/>
          <w:szCs w:val="24"/>
          <w:lang w:val="ro-RO"/>
        </w:rPr>
      </w:pPr>
    </w:p>
    <w:p w14:paraId="7388BAB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w:t>
      </w:r>
      <w:r w:rsidRPr="00770F35">
        <w:rPr>
          <w:rFonts w:ascii="Tahoma" w:hAnsi="Tahoma" w:cs="Tahoma"/>
          <w:sz w:val="24"/>
          <w:szCs w:val="24"/>
          <w:lang w:val="ro-RO"/>
        </w:rPr>
        <w:t xml:space="preserve"> </w:t>
      </w:r>
      <w:r w:rsidRPr="00770F35">
        <w:rPr>
          <w:rFonts w:ascii="Tahoma" w:hAnsi="Tahoma" w:cs="Tahoma"/>
          <w:b/>
          <w:bCs/>
          <w:sz w:val="24"/>
          <w:szCs w:val="24"/>
          <w:lang w:val="ro-RO"/>
        </w:rPr>
        <w:t>CLAUZA DE NESCHIMBARE</w:t>
      </w:r>
    </w:p>
    <w:p w14:paraId="5F707B5D" w14:textId="6CF2DE61"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lastRenderedPageBreak/>
        <w:tab/>
      </w:r>
      <w:r w:rsidRPr="00770F35">
        <w:rPr>
          <w:rFonts w:ascii="Tahoma" w:hAnsi="Tahoma" w:cs="Tahoma"/>
          <w:b/>
          <w:bCs/>
          <w:sz w:val="24"/>
          <w:szCs w:val="24"/>
          <w:lang w:val="ro-RO"/>
        </w:rPr>
        <w:t>Art.</w:t>
      </w:r>
      <w:r w:rsidR="00915A73">
        <w:rPr>
          <w:rFonts w:ascii="Tahoma" w:hAnsi="Tahoma" w:cs="Tahoma"/>
          <w:b/>
          <w:bCs/>
          <w:sz w:val="24"/>
          <w:szCs w:val="24"/>
          <w:lang w:val="ro-RO"/>
        </w:rPr>
        <w:t xml:space="preserve"> </w:t>
      </w:r>
      <w:r w:rsidRPr="00770F35">
        <w:rPr>
          <w:rFonts w:ascii="Tahoma" w:hAnsi="Tahoma" w:cs="Tahoma"/>
          <w:b/>
          <w:bCs/>
          <w:sz w:val="24"/>
          <w:szCs w:val="24"/>
          <w:lang w:val="ro-RO"/>
        </w:rPr>
        <w:t>12.</w:t>
      </w:r>
      <w:r w:rsidR="00C20E37">
        <w:rPr>
          <w:rFonts w:ascii="Tahoma" w:hAnsi="Tahoma" w:cs="Tahoma"/>
          <w:b/>
          <w:bCs/>
          <w:sz w:val="24"/>
          <w:szCs w:val="24"/>
          <w:lang w:val="ro-RO"/>
        </w:rPr>
        <w:t xml:space="preserve"> </w:t>
      </w:r>
      <w:r w:rsidRPr="006274F6">
        <w:rPr>
          <w:rFonts w:ascii="Tahoma" w:hAnsi="Tahoma" w:cs="Tahoma"/>
          <w:b/>
          <w:bCs/>
          <w:sz w:val="24"/>
          <w:szCs w:val="24"/>
          <w:lang w:val="ro-RO"/>
        </w:rPr>
        <w:t>(1)</w:t>
      </w:r>
      <w:r w:rsidRPr="00770F35">
        <w:rPr>
          <w:rFonts w:ascii="Tahoma" w:hAnsi="Tahoma" w:cs="Tahoma"/>
          <w:b/>
          <w:bCs/>
          <w:sz w:val="24"/>
          <w:szCs w:val="24"/>
          <w:lang w:val="ro-RO"/>
        </w:rPr>
        <w:t xml:space="preserve"> - </w:t>
      </w:r>
      <w:r w:rsidRPr="00770F35">
        <w:rPr>
          <w:rFonts w:ascii="Tahoma" w:hAnsi="Tahoma" w:cs="Tahoma"/>
          <w:sz w:val="24"/>
          <w:szCs w:val="24"/>
          <w:lang w:val="ro-RO"/>
        </w:rPr>
        <w:t>Prezentul contract conţine un număr de 12</w:t>
      </w:r>
      <w:r w:rsidR="00026478">
        <w:rPr>
          <w:rFonts w:ascii="Tahoma" w:hAnsi="Tahoma" w:cs="Tahoma"/>
          <w:sz w:val="24"/>
          <w:szCs w:val="24"/>
          <w:lang w:val="ro-RO"/>
        </w:rPr>
        <w:t xml:space="preserve"> </w:t>
      </w:r>
      <w:r w:rsidRPr="00770F35">
        <w:rPr>
          <w:rFonts w:ascii="Tahoma" w:hAnsi="Tahoma" w:cs="Tahoma"/>
          <w:sz w:val="24"/>
          <w:szCs w:val="24"/>
          <w:lang w:val="ro-RO"/>
        </w:rPr>
        <w:t xml:space="preserve">(douăsprezece) capitole şi un număr de 13 (treisprezece) articole, ultimul capitol fiind intitulat ”Soluționarea litigiilor” </w:t>
      </w:r>
      <w:r w:rsidR="00026478">
        <w:rPr>
          <w:rFonts w:ascii="Tahoma" w:hAnsi="Tahoma" w:cs="Tahoma"/>
          <w:sz w:val="24"/>
          <w:szCs w:val="24"/>
          <w:lang w:val="ro-RO"/>
        </w:rPr>
        <w:t>care</w:t>
      </w:r>
      <w:r w:rsidRPr="00770F35">
        <w:rPr>
          <w:rFonts w:ascii="Tahoma" w:hAnsi="Tahoma" w:cs="Tahoma"/>
          <w:sz w:val="24"/>
          <w:szCs w:val="24"/>
          <w:lang w:val="ro-RO"/>
        </w:rPr>
        <w:t xml:space="preserve"> are un articol.</w:t>
      </w:r>
    </w:p>
    <w:p w14:paraId="79397A1F" w14:textId="0A65C3B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(2)</w:t>
      </w:r>
      <w:r w:rsidRPr="00770F35">
        <w:rPr>
          <w:rFonts w:ascii="Tahoma" w:hAnsi="Tahoma" w:cs="Tahoma"/>
          <w:sz w:val="24"/>
          <w:szCs w:val="24"/>
          <w:lang w:val="ro-RO"/>
        </w:rPr>
        <w:t xml:space="preserve"> - Părţile cunosc conţinutul contractului şi ale prezentei clauze şi semnează.</w:t>
      </w:r>
    </w:p>
    <w:p w14:paraId="2D0EE136" w14:textId="5EACBB2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(3)</w:t>
      </w:r>
      <w:r w:rsidRPr="00770F35">
        <w:rPr>
          <w:rFonts w:ascii="Tahoma" w:hAnsi="Tahoma" w:cs="Tahoma"/>
          <w:sz w:val="24"/>
          <w:szCs w:val="24"/>
          <w:lang w:val="ro-RO"/>
        </w:rPr>
        <w:t xml:space="preserve"> - Orice modificare a prezentului contract nu se poate face decât cu acordul părţilor, consemnat într-un act adiţional.</w:t>
      </w:r>
    </w:p>
    <w:p w14:paraId="2EE2A877" w14:textId="77777777" w:rsidR="00556191" w:rsidRPr="00770F35" w:rsidRDefault="00556191" w:rsidP="00770F35">
      <w:pPr>
        <w:jc w:val="both"/>
        <w:rPr>
          <w:rFonts w:ascii="Tahoma" w:hAnsi="Tahoma" w:cs="Tahoma"/>
          <w:b/>
          <w:bCs/>
          <w:noProof/>
          <w:sz w:val="24"/>
          <w:szCs w:val="24"/>
          <w:lang w:val="ro-RO"/>
        </w:rPr>
      </w:pPr>
      <w:r w:rsidRPr="00770F35">
        <w:rPr>
          <w:rFonts w:ascii="Tahoma" w:hAnsi="Tahoma" w:cs="Tahoma"/>
          <w:b/>
          <w:bCs/>
          <w:noProof/>
          <w:sz w:val="24"/>
          <w:szCs w:val="24"/>
          <w:lang w:val="ro-RO"/>
        </w:rPr>
        <w:tab/>
      </w:r>
    </w:p>
    <w:p w14:paraId="48659A86"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XII:</w:t>
      </w:r>
      <w:r w:rsidRPr="00770F35">
        <w:rPr>
          <w:rFonts w:ascii="Tahoma" w:hAnsi="Tahoma" w:cs="Tahoma"/>
          <w:sz w:val="24"/>
          <w:szCs w:val="24"/>
          <w:lang w:val="ro-RO"/>
        </w:rPr>
        <w:t xml:space="preserve"> </w:t>
      </w:r>
      <w:r w:rsidRPr="00770F35">
        <w:rPr>
          <w:rFonts w:ascii="Tahoma" w:hAnsi="Tahoma" w:cs="Tahoma"/>
          <w:b/>
          <w:bCs/>
          <w:sz w:val="24"/>
          <w:szCs w:val="24"/>
          <w:lang w:val="ro-RO"/>
        </w:rPr>
        <w:t>SOLUŢIONAREA LITIGIILOR</w:t>
      </w:r>
    </w:p>
    <w:p w14:paraId="7CE5D07B" w14:textId="784BA2ED" w:rsidR="00556191" w:rsidRDefault="00556191" w:rsidP="00770F35">
      <w:pPr>
        <w:jc w:val="both"/>
        <w:rPr>
          <w:rFonts w:ascii="Tahoma" w:hAnsi="Tahoma" w:cs="Tahoma"/>
          <w:sz w:val="24"/>
          <w:szCs w:val="24"/>
          <w:lang w:val="ro-RO"/>
        </w:rPr>
      </w:pPr>
      <w:r w:rsidRPr="00770F35">
        <w:rPr>
          <w:rFonts w:ascii="Tahoma" w:hAnsi="Tahoma" w:cs="Tahoma"/>
          <w:b/>
          <w:bCs/>
          <w:sz w:val="24"/>
          <w:szCs w:val="24"/>
          <w:lang w:val="ro-RO"/>
        </w:rPr>
        <w:tab/>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13. - </w:t>
      </w:r>
      <w:r w:rsidRPr="00770F35">
        <w:rPr>
          <w:rFonts w:ascii="Tahoma" w:hAnsi="Tahoma" w:cs="Tahoma"/>
          <w:sz w:val="24"/>
          <w:szCs w:val="24"/>
          <w:lang w:val="ro-RO"/>
        </w:rPr>
        <w:t>Orice litigiu decurgând din sau în legătură cu acest contract, inclusiv referitor la validitatea, interpretarea, executarea ori desfiinţarea lui, se va soluţiona pe cale amiabilă sau de către instanţele judecătoreşti competente.</w:t>
      </w:r>
    </w:p>
    <w:p w14:paraId="01563E7B" w14:textId="77777777" w:rsidR="00026478" w:rsidRPr="00770F35" w:rsidRDefault="00026478" w:rsidP="00770F35">
      <w:pPr>
        <w:jc w:val="both"/>
        <w:rPr>
          <w:rFonts w:ascii="Tahoma" w:hAnsi="Tahoma" w:cs="Tahoma"/>
          <w:sz w:val="24"/>
          <w:szCs w:val="24"/>
          <w:lang w:val="ro-RO"/>
        </w:rPr>
      </w:pPr>
    </w:p>
    <w:p w14:paraId="177BFBAB"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Prezentul contract s-a încheiat și semnat astăzi ..................... în ......... exemplare.</w:t>
      </w:r>
    </w:p>
    <w:p w14:paraId="0A7281B4"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  </w:t>
      </w:r>
    </w:p>
    <w:p w14:paraId="65E67ACE" w14:textId="77777777" w:rsidR="00556191" w:rsidRPr="00770F35" w:rsidRDefault="00556191" w:rsidP="00770F35">
      <w:pPr>
        <w:ind w:firstLine="720"/>
        <w:jc w:val="both"/>
        <w:rPr>
          <w:rFonts w:ascii="Tahoma" w:hAnsi="Tahoma" w:cs="Tahoma"/>
          <w:sz w:val="24"/>
          <w:szCs w:val="24"/>
          <w:lang w:val="ro-RO"/>
        </w:rPr>
      </w:pPr>
    </w:p>
    <w:p w14:paraId="56021550" w14:textId="0864525E" w:rsidR="00556191" w:rsidRDefault="00E318F6" w:rsidP="00770F35">
      <w:pPr>
        <w:ind w:firstLine="720"/>
        <w:jc w:val="both"/>
        <w:rPr>
          <w:rFonts w:ascii="Tahoma" w:hAnsi="Tahoma" w:cs="Tahoma"/>
          <w:sz w:val="24"/>
          <w:szCs w:val="24"/>
          <w:lang w:val="ro-RO"/>
        </w:rPr>
      </w:pPr>
      <w:r>
        <w:rPr>
          <w:rFonts w:ascii="Tahoma" w:hAnsi="Tahoma" w:cs="Tahoma"/>
          <w:sz w:val="24"/>
          <w:szCs w:val="24"/>
          <w:lang w:val="ro-RO"/>
        </w:rPr>
        <w:t xml:space="preserve">    </w:t>
      </w:r>
      <w:r w:rsidR="00556191" w:rsidRPr="00770F35">
        <w:rPr>
          <w:rFonts w:ascii="Tahoma" w:hAnsi="Tahoma" w:cs="Tahoma"/>
          <w:sz w:val="24"/>
          <w:szCs w:val="24"/>
          <w:lang w:val="ro-RO"/>
        </w:rPr>
        <w:t xml:space="preserve">PROPRIETAR, </w:t>
      </w:r>
      <w:r w:rsidR="00556191" w:rsidRPr="00770F35">
        <w:rPr>
          <w:rFonts w:ascii="Tahoma" w:hAnsi="Tahoma" w:cs="Tahoma"/>
          <w:sz w:val="24"/>
          <w:szCs w:val="24"/>
          <w:lang w:val="ro-RO"/>
        </w:rPr>
        <w:tab/>
      </w:r>
      <w:r w:rsidR="00556191" w:rsidRPr="00770F35">
        <w:rPr>
          <w:rFonts w:ascii="Tahoma" w:hAnsi="Tahoma" w:cs="Tahoma"/>
          <w:sz w:val="24"/>
          <w:szCs w:val="24"/>
          <w:lang w:val="ro-RO"/>
        </w:rPr>
        <w:tab/>
      </w:r>
      <w:r w:rsidR="00556191" w:rsidRPr="00770F35">
        <w:rPr>
          <w:rFonts w:ascii="Tahoma" w:hAnsi="Tahoma" w:cs="Tahoma"/>
          <w:sz w:val="24"/>
          <w:szCs w:val="24"/>
          <w:lang w:val="ro-RO"/>
        </w:rPr>
        <w:tab/>
      </w:r>
      <w:r w:rsidR="00556191" w:rsidRPr="00770F35">
        <w:rPr>
          <w:rFonts w:ascii="Tahoma" w:hAnsi="Tahoma" w:cs="Tahoma"/>
          <w:sz w:val="24"/>
          <w:szCs w:val="24"/>
          <w:lang w:val="ro-RO"/>
        </w:rPr>
        <w:tab/>
        <w:t xml:space="preserve">                              CHIRIAȘ,</w:t>
      </w:r>
    </w:p>
    <w:p w14:paraId="03DF9772" w14:textId="17E55467" w:rsidR="00E318F6" w:rsidRDefault="00E318F6" w:rsidP="00770F35">
      <w:pPr>
        <w:ind w:firstLine="720"/>
        <w:jc w:val="both"/>
        <w:rPr>
          <w:rFonts w:ascii="Tahoma" w:hAnsi="Tahoma" w:cs="Tahoma"/>
          <w:sz w:val="24"/>
          <w:szCs w:val="24"/>
          <w:lang w:val="ro-RO"/>
        </w:rPr>
      </w:pPr>
      <w:r>
        <w:rPr>
          <w:rFonts w:ascii="Tahoma" w:hAnsi="Tahoma" w:cs="Tahoma"/>
          <w:sz w:val="24"/>
          <w:szCs w:val="24"/>
          <w:lang w:val="ro-RO"/>
        </w:rPr>
        <w:t>COMUNA VĂRBILĂU</w:t>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t xml:space="preserve">   </w:t>
      </w:r>
      <w:r>
        <w:rPr>
          <w:rFonts w:ascii="Tahoma" w:hAnsi="Tahoma" w:cs="Tahoma"/>
          <w:sz w:val="24"/>
          <w:szCs w:val="24"/>
          <w:lang w:val="ro-RO"/>
        </w:rPr>
        <w:tab/>
      </w:r>
      <w:r w:rsidR="009669BE">
        <w:rPr>
          <w:rFonts w:ascii="Tahoma" w:hAnsi="Tahoma" w:cs="Tahoma"/>
          <w:sz w:val="24"/>
          <w:szCs w:val="24"/>
          <w:lang w:val="ro-RO"/>
        </w:rPr>
        <w:t>Moise Alexandru George</w:t>
      </w:r>
    </w:p>
    <w:p w14:paraId="3FE7F3CB" w14:textId="77777777" w:rsidR="00E318F6" w:rsidRDefault="00E318F6" w:rsidP="00770F35">
      <w:pPr>
        <w:ind w:firstLine="720"/>
        <w:jc w:val="both"/>
        <w:rPr>
          <w:rFonts w:ascii="Tahoma" w:hAnsi="Tahoma" w:cs="Tahoma"/>
          <w:sz w:val="24"/>
          <w:szCs w:val="24"/>
          <w:lang w:val="ro-RO"/>
        </w:rPr>
      </w:pPr>
    </w:p>
    <w:p w14:paraId="1C25C49E" w14:textId="62E7A9EF" w:rsidR="00E318F6" w:rsidRDefault="00E318F6" w:rsidP="00E318F6">
      <w:pPr>
        <w:ind w:left="720"/>
        <w:jc w:val="both"/>
        <w:rPr>
          <w:rFonts w:ascii="Tahoma" w:hAnsi="Tahoma" w:cs="Tahoma"/>
          <w:sz w:val="24"/>
          <w:szCs w:val="24"/>
          <w:lang w:val="ro-RO"/>
        </w:rPr>
      </w:pPr>
      <w:r>
        <w:rPr>
          <w:rFonts w:ascii="Tahoma" w:hAnsi="Tahoma" w:cs="Tahoma"/>
          <w:sz w:val="24"/>
          <w:szCs w:val="24"/>
          <w:lang w:val="ro-RO"/>
        </w:rPr>
        <w:t xml:space="preserve">       Primar,</w:t>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t xml:space="preserve">        </w:t>
      </w:r>
    </w:p>
    <w:p w14:paraId="4F33E2DF" w14:textId="6C6F28C3" w:rsidR="00E318F6" w:rsidRDefault="00E318F6" w:rsidP="00E318F6">
      <w:pPr>
        <w:jc w:val="both"/>
        <w:rPr>
          <w:rFonts w:ascii="Tahoma" w:hAnsi="Tahoma" w:cs="Tahoma"/>
          <w:sz w:val="24"/>
          <w:szCs w:val="24"/>
          <w:lang w:val="ro-RO"/>
        </w:rPr>
      </w:pPr>
      <w:r>
        <w:rPr>
          <w:rFonts w:ascii="Tahoma" w:hAnsi="Tahoma" w:cs="Tahoma"/>
          <w:sz w:val="24"/>
          <w:szCs w:val="24"/>
          <w:lang w:val="ro-RO"/>
        </w:rPr>
        <w:t xml:space="preserve">      Cărbunaru Mihail Vasile</w:t>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r>
        <w:rPr>
          <w:rFonts w:ascii="Tahoma" w:hAnsi="Tahoma" w:cs="Tahoma"/>
          <w:sz w:val="24"/>
          <w:szCs w:val="24"/>
          <w:lang w:val="ro-RO"/>
        </w:rPr>
        <w:tab/>
      </w:r>
    </w:p>
    <w:p w14:paraId="352BF2FA" w14:textId="77777777" w:rsidR="00FD48AD" w:rsidRDefault="00FD48AD" w:rsidP="00770F35">
      <w:pPr>
        <w:ind w:firstLine="720"/>
        <w:jc w:val="both"/>
        <w:rPr>
          <w:rFonts w:ascii="Tahoma" w:hAnsi="Tahoma" w:cs="Tahoma"/>
          <w:sz w:val="24"/>
          <w:szCs w:val="24"/>
          <w:lang w:val="ro-RO"/>
        </w:rPr>
      </w:pPr>
    </w:p>
    <w:p w14:paraId="6C3976F9" w14:textId="77777777" w:rsidR="00E318F6" w:rsidRDefault="00E318F6" w:rsidP="00770F35">
      <w:pPr>
        <w:ind w:firstLine="720"/>
        <w:jc w:val="both"/>
        <w:rPr>
          <w:rFonts w:ascii="Tahoma" w:hAnsi="Tahoma" w:cs="Tahoma"/>
          <w:sz w:val="24"/>
          <w:szCs w:val="24"/>
          <w:lang w:val="ro-RO"/>
        </w:rPr>
      </w:pPr>
    </w:p>
    <w:p w14:paraId="741476ED" w14:textId="77777777" w:rsidR="00FD48AD" w:rsidRPr="00615A8B" w:rsidRDefault="00FD48AD" w:rsidP="00FD48AD">
      <w:pPr>
        <w:jc w:val="center"/>
        <w:rPr>
          <w:rFonts w:ascii="Tahoma" w:hAnsi="Tahoma" w:cs="Tahoma"/>
          <w:sz w:val="24"/>
          <w:szCs w:val="24"/>
          <w:lang w:val="ro-RO" w:eastAsia="ro-RO"/>
        </w:rPr>
      </w:pPr>
    </w:p>
    <w:p w14:paraId="50234A3F" w14:textId="768C6788" w:rsidR="00FD48AD" w:rsidRPr="00615A8B" w:rsidRDefault="00FD48AD" w:rsidP="00E318F6">
      <w:pPr>
        <w:ind w:firstLine="720"/>
        <w:rPr>
          <w:rFonts w:ascii="Tahoma" w:eastAsia="Calibri" w:hAnsi="Tahoma" w:cs="Tahoma"/>
          <w:sz w:val="24"/>
          <w:szCs w:val="24"/>
          <w:lang w:val="ro-RO"/>
        </w:rPr>
      </w:pPr>
      <w:r w:rsidRPr="00615A8B">
        <w:rPr>
          <w:rFonts w:ascii="Tahoma" w:eastAsia="Calibri" w:hAnsi="Tahoma" w:cs="Tahoma"/>
          <w:sz w:val="24"/>
          <w:szCs w:val="24"/>
          <w:lang w:val="ro-RO"/>
        </w:rPr>
        <w:t>PREȘEDINTE DE ȘEDINȚĂ</w:t>
      </w:r>
      <w:r w:rsidRPr="00615A8B">
        <w:rPr>
          <w:rFonts w:ascii="Tahoma" w:eastAsia="Calibri" w:hAnsi="Tahoma" w:cs="Tahoma"/>
          <w:sz w:val="24"/>
          <w:szCs w:val="24"/>
          <w:lang w:val="ro-RO"/>
        </w:rPr>
        <w:tab/>
      </w:r>
      <w:r w:rsidRPr="00615A8B">
        <w:rPr>
          <w:rFonts w:ascii="Tahoma" w:eastAsia="Calibri" w:hAnsi="Tahoma" w:cs="Tahoma"/>
          <w:sz w:val="24"/>
          <w:szCs w:val="24"/>
          <w:lang w:val="ro-RO"/>
        </w:rPr>
        <w:tab/>
        <w:t>CONTRASEMNEAZĂ PENTRU LEGALITATE:</w:t>
      </w:r>
    </w:p>
    <w:p w14:paraId="74E43F4E" w14:textId="36FF4023" w:rsidR="00FD48AD" w:rsidRDefault="00FD48AD" w:rsidP="00FD48AD">
      <w:pPr>
        <w:rPr>
          <w:rFonts w:ascii="Tahoma" w:eastAsia="Calibri" w:hAnsi="Tahoma" w:cs="Tahoma"/>
          <w:sz w:val="24"/>
          <w:szCs w:val="24"/>
          <w:lang w:val="ro-RO"/>
        </w:rPr>
      </w:pPr>
      <w:r w:rsidRPr="00615A8B">
        <w:rPr>
          <w:rFonts w:ascii="Tahoma" w:eastAsia="Calibri" w:hAnsi="Tahoma" w:cs="Tahoma"/>
          <w:b/>
          <w:bCs/>
          <w:sz w:val="24"/>
          <w:szCs w:val="24"/>
          <w:lang w:val="ro-RO"/>
        </w:rPr>
        <w:t xml:space="preserve">     </w:t>
      </w:r>
      <w:r w:rsidRPr="00615A8B">
        <w:rPr>
          <w:rFonts w:ascii="Tahoma" w:eastAsia="Calibri" w:hAnsi="Tahoma" w:cs="Tahoma"/>
          <w:b/>
          <w:bCs/>
          <w:sz w:val="24"/>
          <w:szCs w:val="24"/>
          <w:lang w:val="ro-RO"/>
        </w:rPr>
        <w:tab/>
        <w:t xml:space="preserve">        </w:t>
      </w:r>
      <w:r w:rsidR="00026478" w:rsidRPr="00615A8B">
        <w:rPr>
          <w:rFonts w:ascii="Tahoma" w:eastAsia="Calibri" w:hAnsi="Tahoma" w:cs="Tahoma"/>
          <w:b/>
          <w:bCs/>
          <w:sz w:val="24"/>
          <w:szCs w:val="24"/>
          <w:lang w:val="ro-RO"/>
        </w:rPr>
        <w:tab/>
      </w:r>
      <w:r w:rsidR="00026478" w:rsidRPr="00615A8B">
        <w:rPr>
          <w:rFonts w:ascii="Tahoma" w:eastAsia="Calibri" w:hAnsi="Tahoma" w:cs="Tahoma"/>
          <w:b/>
          <w:bCs/>
          <w:sz w:val="24"/>
          <w:szCs w:val="24"/>
          <w:lang w:val="ro-RO"/>
        </w:rPr>
        <w:tab/>
      </w:r>
      <w:r w:rsidR="00026478" w:rsidRPr="00615A8B">
        <w:rPr>
          <w:rFonts w:ascii="Tahoma" w:eastAsia="Calibri" w:hAnsi="Tahoma" w:cs="Tahoma"/>
          <w:b/>
          <w:bCs/>
          <w:sz w:val="24"/>
          <w:szCs w:val="24"/>
          <w:lang w:val="ro-RO"/>
        </w:rPr>
        <w:tab/>
      </w:r>
      <w:r w:rsidRPr="00615A8B">
        <w:rPr>
          <w:rFonts w:ascii="Tahoma" w:eastAsia="Calibri" w:hAnsi="Tahoma" w:cs="Tahoma"/>
          <w:sz w:val="24"/>
          <w:szCs w:val="24"/>
          <w:lang w:val="ro-RO"/>
        </w:rPr>
        <w:tab/>
        <w:t xml:space="preserve">       </w:t>
      </w:r>
      <w:r w:rsidRPr="00615A8B">
        <w:rPr>
          <w:rFonts w:ascii="Tahoma" w:eastAsia="Calibri" w:hAnsi="Tahoma" w:cs="Tahoma"/>
          <w:sz w:val="24"/>
          <w:szCs w:val="24"/>
          <w:lang w:val="ro-RO"/>
        </w:rPr>
        <w:tab/>
        <w:t xml:space="preserve">      </w:t>
      </w:r>
      <w:r w:rsidR="00E318F6">
        <w:rPr>
          <w:rFonts w:ascii="Tahoma" w:eastAsia="Calibri" w:hAnsi="Tahoma" w:cs="Tahoma"/>
          <w:sz w:val="24"/>
          <w:szCs w:val="24"/>
          <w:lang w:val="ro-RO"/>
        </w:rPr>
        <w:tab/>
        <w:t xml:space="preserve">     </w:t>
      </w:r>
      <w:r w:rsidRPr="00615A8B">
        <w:rPr>
          <w:rFonts w:ascii="Tahoma" w:eastAsia="Calibri" w:hAnsi="Tahoma" w:cs="Tahoma"/>
          <w:sz w:val="24"/>
          <w:szCs w:val="24"/>
          <w:lang w:val="ro-RO"/>
        </w:rPr>
        <w:t>SECRETAR GENERAL,</w:t>
      </w:r>
    </w:p>
    <w:p w14:paraId="735D8D2B" w14:textId="4B103724" w:rsidR="00FD48AD" w:rsidRPr="00615A8B" w:rsidRDefault="004768F9" w:rsidP="00165801">
      <w:pPr>
        <w:ind w:left="720" w:firstLine="720"/>
        <w:rPr>
          <w:lang w:val="ro-RO"/>
        </w:rPr>
      </w:pPr>
      <w:r>
        <w:rPr>
          <w:rFonts w:ascii="Tahoma" w:eastAsia="Calibri" w:hAnsi="Tahoma" w:cs="Tahoma"/>
          <w:sz w:val="24"/>
          <w:szCs w:val="24"/>
          <w:lang w:val="ro-RO"/>
        </w:rPr>
        <w:t>Ioniță Ion</w:t>
      </w:r>
      <w:r>
        <w:rPr>
          <w:rFonts w:ascii="Tahoma" w:eastAsia="Calibri" w:hAnsi="Tahoma" w:cs="Tahoma"/>
          <w:sz w:val="24"/>
          <w:szCs w:val="24"/>
          <w:lang w:val="ro-RO"/>
        </w:rPr>
        <w:tab/>
      </w:r>
      <w:r>
        <w:rPr>
          <w:rFonts w:ascii="Tahoma" w:eastAsia="Calibri" w:hAnsi="Tahoma" w:cs="Tahoma"/>
          <w:sz w:val="24"/>
          <w:szCs w:val="24"/>
          <w:lang w:val="ro-RO"/>
        </w:rPr>
        <w:tab/>
      </w:r>
      <w:r>
        <w:rPr>
          <w:rFonts w:ascii="Tahoma" w:eastAsia="Calibri" w:hAnsi="Tahoma" w:cs="Tahoma"/>
          <w:sz w:val="24"/>
          <w:szCs w:val="24"/>
          <w:lang w:val="ro-RO"/>
        </w:rPr>
        <w:tab/>
      </w:r>
      <w:r>
        <w:rPr>
          <w:rFonts w:ascii="Tahoma" w:eastAsia="Calibri" w:hAnsi="Tahoma" w:cs="Tahoma"/>
          <w:sz w:val="24"/>
          <w:szCs w:val="24"/>
          <w:lang w:val="ro-RO"/>
        </w:rPr>
        <w:tab/>
        <w:t xml:space="preserve">        Costache Mirela</w:t>
      </w:r>
      <w:r w:rsidR="00FD48AD" w:rsidRPr="00615A8B">
        <w:rPr>
          <w:rFonts w:ascii="Tahoma" w:eastAsia="Calibri" w:hAnsi="Tahoma" w:cs="Tahoma"/>
          <w:b/>
          <w:bCs/>
          <w:sz w:val="24"/>
          <w:szCs w:val="24"/>
          <w:lang w:val="ro-RO"/>
        </w:rPr>
        <w:t xml:space="preserve">    </w:t>
      </w:r>
      <w:r w:rsidR="00FD48AD" w:rsidRPr="00615A8B">
        <w:rPr>
          <w:rFonts w:ascii="Tahoma" w:eastAsia="Calibri" w:hAnsi="Tahoma" w:cs="Tahoma"/>
          <w:b/>
          <w:bCs/>
          <w:sz w:val="24"/>
          <w:szCs w:val="24"/>
          <w:lang w:val="ro-RO"/>
        </w:rPr>
        <w:tab/>
      </w:r>
      <w:r w:rsidR="00FD48AD" w:rsidRPr="00615A8B">
        <w:rPr>
          <w:rFonts w:ascii="Tahoma" w:eastAsia="Calibri" w:hAnsi="Tahoma" w:cs="Tahoma"/>
          <w:b/>
          <w:bCs/>
          <w:sz w:val="24"/>
          <w:szCs w:val="24"/>
          <w:lang w:val="ro-RO"/>
        </w:rPr>
        <w:tab/>
      </w:r>
      <w:r w:rsidR="00FD48AD" w:rsidRPr="00615A8B">
        <w:rPr>
          <w:rFonts w:ascii="Tahoma" w:eastAsia="Calibri" w:hAnsi="Tahoma" w:cs="Tahoma"/>
          <w:b/>
          <w:bCs/>
          <w:sz w:val="24"/>
          <w:szCs w:val="24"/>
          <w:lang w:val="ro-RO"/>
        </w:rPr>
        <w:tab/>
        <w:t xml:space="preserve">                </w:t>
      </w:r>
      <w:r w:rsidR="00FD48AD" w:rsidRPr="00615A8B">
        <w:rPr>
          <w:rFonts w:ascii="Tahoma" w:eastAsia="Calibri" w:hAnsi="Tahoma" w:cs="Tahoma"/>
          <w:b/>
          <w:bCs/>
          <w:sz w:val="24"/>
          <w:szCs w:val="24"/>
          <w:lang w:val="ro-RO"/>
        </w:rPr>
        <w:tab/>
      </w:r>
      <w:r w:rsidR="00FD48AD" w:rsidRPr="00615A8B">
        <w:rPr>
          <w:rFonts w:ascii="Tahoma" w:eastAsia="Calibri" w:hAnsi="Tahoma" w:cs="Tahoma"/>
          <w:b/>
          <w:bCs/>
          <w:sz w:val="24"/>
          <w:szCs w:val="24"/>
          <w:lang w:val="ro-RO"/>
        </w:rPr>
        <w:tab/>
      </w:r>
      <w:r w:rsidR="00FD48AD" w:rsidRPr="00615A8B">
        <w:rPr>
          <w:rFonts w:ascii="Tahoma" w:eastAsia="Calibri" w:hAnsi="Tahoma" w:cs="Tahoma"/>
          <w:b/>
          <w:bCs/>
          <w:sz w:val="24"/>
          <w:szCs w:val="24"/>
          <w:lang w:val="ro-RO"/>
        </w:rPr>
        <w:tab/>
        <w:t xml:space="preserve">        </w:t>
      </w:r>
    </w:p>
    <w:p w14:paraId="60525F35" w14:textId="486D2046" w:rsidR="00592A2B" w:rsidRPr="00615A8B" w:rsidRDefault="00592A2B" w:rsidP="00556191">
      <w:pPr>
        <w:pStyle w:val="ListParagraph"/>
        <w:numPr>
          <w:ilvl w:val="0"/>
          <w:numId w:val="1"/>
        </w:numPr>
        <w:tabs>
          <w:tab w:val="clear" w:pos="708"/>
          <w:tab w:val="num" w:pos="0"/>
        </w:tabs>
        <w:suppressAutoHyphens/>
        <w:ind w:left="0"/>
        <w:jc w:val="both"/>
        <w:rPr>
          <w:rFonts w:ascii="Tahoma" w:hAnsi="Tahoma" w:cs="Tahoma"/>
          <w:b/>
          <w:bCs/>
          <w:sz w:val="24"/>
          <w:szCs w:val="24"/>
          <w:lang w:val="ro-RO"/>
        </w:rPr>
      </w:pPr>
    </w:p>
    <w:sectPr w:rsidR="00592A2B" w:rsidRPr="00615A8B"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6A2A5FEC"/>
    <w:lvl w:ilvl="0" w:tplc="3AA4FDDA">
      <w:start w:val="1"/>
      <w:numFmt w:val="decimal"/>
      <w:lvlText w:val="(%1)"/>
      <w:lvlJc w:val="left"/>
      <w:pPr>
        <w:ind w:left="683" w:hanging="577"/>
      </w:pPr>
      <w:rPr>
        <w:rFonts w:ascii="Calibri" w:eastAsia="Calibri" w:hAnsi="Calibri" w:hint="default"/>
        <w:spacing w:val="1"/>
        <w:w w:val="102"/>
        <w:sz w:val="21"/>
        <w:szCs w:val="21"/>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5"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5"/>
  </w:num>
  <w:num w:numId="5" w16cid:durableId="713315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12462"/>
    <w:rsid w:val="00026478"/>
    <w:rsid w:val="00056E44"/>
    <w:rsid w:val="000E3A3D"/>
    <w:rsid w:val="000E4A0C"/>
    <w:rsid w:val="001050D1"/>
    <w:rsid w:val="0013161E"/>
    <w:rsid w:val="00156C33"/>
    <w:rsid w:val="00165801"/>
    <w:rsid w:val="00180B34"/>
    <w:rsid w:val="001D6A1D"/>
    <w:rsid w:val="001E2824"/>
    <w:rsid w:val="00224B7E"/>
    <w:rsid w:val="002E51ED"/>
    <w:rsid w:val="003172BE"/>
    <w:rsid w:val="0037063D"/>
    <w:rsid w:val="003B7D27"/>
    <w:rsid w:val="003C0398"/>
    <w:rsid w:val="003C2C82"/>
    <w:rsid w:val="003F6C12"/>
    <w:rsid w:val="00422504"/>
    <w:rsid w:val="004768F9"/>
    <w:rsid w:val="00480B12"/>
    <w:rsid w:val="004900C0"/>
    <w:rsid w:val="004938B0"/>
    <w:rsid w:val="004B67D1"/>
    <w:rsid w:val="00532644"/>
    <w:rsid w:val="00556191"/>
    <w:rsid w:val="005678E3"/>
    <w:rsid w:val="00572DC4"/>
    <w:rsid w:val="00592A2B"/>
    <w:rsid w:val="005A7A93"/>
    <w:rsid w:val="005B2C81"/>
    <w:rsid w:val="005F0CE6"/>
    <w:rsid w:val="00613BFB"/>
    <w:rsid w:val="00615A8B"/>
    <w:rsid w:val="006247A1"/>
    <w:rsid w:val="00626FFF"/>
    <w:rsid w:val="006274F6"/>
    <w:rsid w:val="006770D2"/>
    <w:rsid w:val="006F2FB6"/>
    <w:rsid w:val="00705D61"/>
    <w:rsid w:val="0073337A"/>
    <w:rsid w:val="00763D95"/>
    <w:rsid w:val="00770F35"/>
    <w:rsid w:val="0078290B"/>
    <w:rsid w:val="007837DF"/>
    <w:rsid w:val="00791587"/>
    <w:rsid w:val="007D0745"/>
    <w:rsid w:val="0082640D"/>
    <w:rsid w:val="008C6474"/>
    <w:rsid w:val="00915A73"/>
    <w:rsid w:val="0093054F"/>
    <w:rsid w:val="009669BE"/>
    <w:rsid w:val="00984007"/>
    <w:rsid w:val="00A67B5E"/>
    <w:rsid w:val="00A93341"/>
    <w:rsid w:val="00AC3BC5"/>
    <w:rsid w:val="00B04FB6"/>
    <w:rsid w:val="00B11325"/>
    <w:rsid w:val="00B23D19"/>
    <w:rsid w:val="00B43209"/>
    <w:rsid w:val="00BB65D1"/>
    <w:rsid w:val="00BC4216"/>
    <w:rsid w:val="00BD77A2"/>
    <w:rsid w:val="00BE3CAF"/>
    <w:rsid w:val="00BF71A5"/>
    <w:rsid w:val="00C20E37"/>
    <w:rsid w:val="00C34835"/>
    <w:rsid w:val="00C363CA"/>
    <w:rsid w:val="00C7739C"/>
    <w:rsid w:val="00D01639"/>
    <w:rsid w:val="00D06683"/>
    <w:rsid w:val="00D4326D"/>
    <w:rsid w:val="00D72DC0"/>
    <w:rsid w:val="00DA434B"/>
    <w:rsid w:val="00DA5F43"/>
    <w:rsid w:val="00DB51B5"/>
    <w:rsid w:val="00DD0511"/>
    <w:rsid w:val="00DE0E81"/>
    <w:rsid w:val="00DE39DB"/>
    <w:rsid w:val="00E318F6"/>
    <w:rsid w:val="00E35DEE"/>
    <w:rsid w:val="00E65A58"/>
    <w:rsid w:val="00EA0890"/>
    <w:rsid w:val="00EA3076"/>
    <w:rsid w:val="00EC053D"/>
    <w:rsid w:val="00EC1D40"/>
    <w:rsid w:val="00ED3D9D"/>
    <w:rsid w:val="00EE611A"/>
    <w:rsid w:val="00F34257"/>
    <w:rsid w:val="00F40398"/>
    <w:rsid w:val="00FA1F64"/>
    <w:rsid w:val="00FD48AD"/>
    <w:rsid w:val="00FE3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 w:type="character" w:styleId="Hyperlink">
    <w:name w:val="Hyperlink"/>
    <w:basedOn w:val="DefaultParagraphFont"/>
    <w:uiPriority w:val="99"/>
    <w:unhideWhenUsed/>
    <w:rsid w:val="00791587"/>
    <w:rPr>
      <w:color w:val="467886" w:themeColor="hyperlink"/>
      <w:u w:val="single"/>
    </w:rPr>
  </w:style>
  <w:style w:type="character" w:styleId="UnresolvedMention">
    <w:name w:val="Unresolved Mention"/>
    <w:basedOn w:val="DefaultParagraphFont"/>
    <w:uiPriority w:val="99"/>
    <w:semiHidden/>
    <w:unhideWhenUsed/>
    <w:rsid w:val="00791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14</cp:revision>
  <cp:lastPrinted>2026-04-06T07:03:00Z</cp:lastPrinted>
  <dcterms:created xsi:type="dcterms:W3CDTF">2026-04-06T06:46:00Z</dcterms:created>
  <dcterms:modified xsi:type="dcterms:W3CDTF">2026-06-02T10:55:00Z</dcterms:modified>
</cp:coreProperties>
</file>