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4598" w:type="dxa"/>
        <w:tblLayout w:type="fixed"/>
        <w:tblLook w:val="04A0"/>
      </w:tblPr>
      <w:tblGrid>
        <w:gridCol w:w="1638"/>
        <w:gridCol w:w="10530"/>
        <w:gridCol w:w="2430"/>
      </w:tblGrid>
      <w:tr w:rsidR="00287C50" w:rsidTr="00287C50">
        <w:trPr>
          <w:trHeight w:val="890"/>
        </w:trPr>
        <w:tc>
          <w:tcPr>
            <w:tcW w:w="1638" w:type="dxa"/>
            <w:vMerge w:val="restart"/>
          </w:tcPr>
          <w:p w:rsidR="00287C50" w:rsidRDefault="00287C50" w:rsidP="0082270E">
            <w:r>
              <w:rPr>
                <w:noProof/>
              </w:rPr>
              <w:drawing>
                <wp:inline distT="0" distB="0" distL="0" distR="0">
                  <wp:extent cx="1085850" cy="1028700"/>
                  <wp:effectExtent l="0" t="0" r="0" b="0"/>
                  <wp:docPr id="11" name="Picture 11" descr="Pict00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ict000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5850" cy="102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530" w:type="dxa"/>
            <w:vMerge w:val="restart"/>
          </w:tcPr>
          <w:p w:rsidR="00287C50" w:rsidRPr="00F65742" w:rsidRDefault="00287C50" w:rsidP="0082270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5742">
              <w:rPr>
                <w:rFonts w:ascii="Times New Roman" w:hAnsi="Times New Roman" w:cs="Times New Roman"/>
                <w:b/>
                <w:sz w:val="28"/>
                <w:szCs w:val="28"/>
              </w:rPr>
              <w:t>PLANUL DE ASIGURARE A RESURSELOR UMANE, MATERIALE ȘI FINANCIARE NECESARE GESTIONĂRII SITUAȚIILOR DE URGENȚĂ PE ANUL 20</w:t>
            </w:r>
            <w:r w:rsidR="00191FB2">
              <w:rPr>
                <w:rFonts w:ascii="Times New Roman" w:hAnsi="Times New Roman" w:cs="Times New Roman"/>
                <w:b/>
                <w:sz w:val="28"/>
                <w:szCs w:val="28"/>
              </w:rPr>
              <w:t>23</w:t>
            </w:r>
          </w:p>
          <w:p w:rsidR="00287C50" w:rsidRPr="00FD2C5E" w:rsidRDefault="00287C50" w:rsidP="008227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65742">
              <w:rPr>
                <w:rFonts w:ascii="Times New Roman" w:hAnsi="Times New Roman" w:cs="Times New Roman"/>
                <w:b/>
                <w:sz w:val="28"/>
                <w:szCs w:val="28"/>
              </w:rPr>
              <w:t>ORAȘUL URLAȚI</w:t>
            </w:r>
          </w:p>
        </w:tc>
        <w:tc>
          <w:tcPr>
            <w:tcW w:w="2430" w:type="dxa"/>
          </w:tcPr>
          <w:p w:rsidR="00287C50" w:rsidRDefault="00287C50" w:rsidP="0082270E"/>
          <w:p w:rsidR="00287C50" w:rsidRPr="00F65742" w:rsidRDefault="00287C50" w:rsidP="0082270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5742">
              <w:rPr>
                <w:rFonts w:ascii="Times New Roman" w:hAnsi="Times New Roman" w:cs="Times New Roman"/>
                <w:b/>
                <w:sz w:val="28"/>
                <w:szCs w:val="28"/>
              </w:rPr>
              <w:t>PARUMF</w:t>
            </w:r>
          </w:p>
        </w:tc>
      </w:tr>
      <w:tr w:rsidR="00287C50" w:rsidTr="00287C50">
        <w:trPr>
          <w:trHeight w:val="710"/>
        </w:trPr>
        <w:tc>
          <w:tcPr>
            <w:tcW w:w="1638" w:type="dxa"/>
            <w:vMerge/>
          </w:tcPr>
          <w:p w:rsidR="00287C50" w:rsidRDefault="00287C50" w:rsidP="0082270E"/>
        </w:tc>
        <w:tc>
          <w:tcPr>
            <w:tcW w:w="10530" w:type="dxa"/>
            <w:vMerge/>
          </w:tcPr>
          <w:p w:rsidR="00287C50" w:rsidRDefault="00287C50" w:rsidP="0082270E"/>
        </w:tc>
        <w:tc>
          <w:tcPr>
            <w:tcW w:w="2430" w:type="dxa"/>
          </w:tcPr>
          <w:p w:rsidR="00287C50" w:rsidRPr="00F65742" w:rsidRDefault="00287C50" w:rsidP="008227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7C50" w:rsidRPr="00F65742" w:rsidRDefault="00287C50" w:rsidP="00287C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65742">
              <w:rPr>
                <w:rFonts w:ascii="Times New Roman" w:hAnsi="Times New Roman" w:cs="Times New Roman"/>
                <w:sz w:val="28"/>
                <w:szCs w:val="28"/>
              </w:rPr>
              <w:t>Pag</w:t>
            </w:r>
            <w:proofErr w:type="spellEnd"/>
            <w:r w:rsidRPr="00F6574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544A3">
              <w:rPr>
                <w:rFonts w:ascii="Times New Roman" w:hAnsi="Times New Roman" w:cs="Times New Roman"/>
                <w:sz w:val="28"/>
                <w:szCs w:val="28"/>
              </w:rPr>
              <w:t>1/2</w:t>
            </w:r>
          </w:p>
        </w:tc>
      </w:tr>
    </w:tbl>
    <w:p w:rsidR="00287C50" w:rsidRDefault="00287C50" w:rsidP="00287C5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287C50">
        <w:rPr>
          <w:rFonts w:ascii="Times New Roman" w:hAnsi="Times New Roman" w:cs="Times New Roman"/>
          <w:sz w:val="24"/>
          <w:szCs w:val="24"/>
        </w:rPr>
        <w:tab/>
      </w:r>
      <w:r w:rsidRPr="00287C50">
        <w:rPr>
          <w:rFonts w:ascii="Times New Roman" w:hAnsi="Times New Roman" w:cs="Times New Roman"/>
          <w:sz w:val="24"/>
          <w:szCs w:val="24"/>
        </w:rPr>
        <w:tab/>
      </w:r>
      <w:r w:rsidRPr="00287C50">
        <w:rPr>
          <w:rFonts w:ascii="Times New Roman" w:hAnsi="Times New Roman" w:cs="Times New Roman"/>
          <w:sz w:val="24"/>
          <w:szCs w:val="24"/>
        </w:rPr>
        <w:tab/>
      </w:r>
      <w:r w:rsidRPr="00287C50">
        <w:rPr>
          <w:rFonts w:ascii="Times New Roman" w:hAnsi="Times New Roman" w:cs="Times New Roman"/>
          <w:sz w:val="24"/>
          <w:szCs w:val="24"/>
        </w:rPr>
        <w:tab/>
      </w:r>
      <w:r w:rsidRPr="00287C50">
        <w:rPr>
          <w:rFonts w:ascii="Times New Roman" w:hAnsi="Times New Roman" w:cs="Times New Roman"/>
          <w:sz w:val="24"/>
          <w:szCs w:val="24"/>
        </w:rPr>
        <w:tab/>
      </w:r>
      <w:r w:rsidRPr="00287C50">
        <w:rPr>
          <w:rFonts w:ascii="Times New Roman" w:hAnsi="Times New Roman" w:cs="Times New Roman"/>
          <w:sz w:val="24"/>
          <w:szCs w:val="24"/>
        </w:rPr>
        <w:tab/>
      </w:r>
      <w:r w:rsidRPr="00287C50">
        <w:rPr>
          <w:rFonts w:ascii="Times New Roman" w:hAnsi="Times New Roman" w:cs="Times New Roman"/>
          <w:sz w:val="24"/>
          <w:szCs w:val="24"/>
        </w:rPr>
        <w:tab/>
      </w:r>
      <w:r w:rsidRPr="00287C50">
        <w:rPr>
          <w:rFonts w:ascii="Times New Roman" w:hAnsi="Times New Roman" w:cs="Times New Roman"/>
          <w:sz w:val="24"/>
          <w:szCs w:val="24"/>
        </w:rPr>
        <w:tab/>
      </w:r>
      <w:r w:rsidRPr="00287C50">
        <w:rPr>
          <w:rFonts w:ascii="Times New Roman" w:hAnsi="Times New Roman" w:cs="Times New Roman"/>
          <w:sz w:val="24"/>
          <w:szCs w:val="24"/>
        </w:rPr>
        <w:tab/>
      </w:r>
      <w:r w:rsidRPr="00287C50">
        <w:rPr>
          <w:rFonts w:ascii="Times New Roman" w:hAnsi="Times New Roman" w:cs="Times New Roman"/>
          <w:sz w:val="24"/>
          <w:szCs w:val="24"/>
        </w:rPr>
        <w:tab/>
      </w:r>
      <w:r w:rsidRPr="00287C50">
        <w:rPr>
          <w:rFonts w:ascii="Times New Roman" w:hAnsi="Times New Roman" w:cs="Times New Roman"/>
          <w:sz w:val="24"/>
          <w:szCs w:val="24"/>
        </w:rPr>
        <w:tab/>
      </w:r>
      <w:r w:rsidRPr="00287C50">
        <w:rPr>
          <w:rFonts w:ascii="Times New Roman" w:hAnsi="Times New Roman" w:cs="Times New Roman"/>
          <w:sz w:val="24"/>
          <w:szCs w:val="24"/>
        </w:rPr>
        <w:tab/>
      </w:r>
      <w:r w:rsidRPr="00287C50">
        <w:rPr>
          <w:rFonts w:ascii="Times New Roman" w:hAnsi="Times New Roman" w:cs="Times New Roman"/>
          <w:sz w:val="24"/>
          <w:szCs w:val="24"/>
        </w:rPr>
        <w:tab/>
      </w:r>
      <w:r w:rsidRPr="00287C50">
        <w:rPr>
          <w:rFonts w:ascii="Times New Roman" w:hAnsi="Times New Roman" w:cs="Times New Roman"/>
          <w:sz w:val="24"/>
          <w:szCs w:val="24"/>
        </w:rPr>
        <w:tab/>
      </w:r>
      <w:r w:rsidRPr="00287C50">
        <w:rPr>
          <w:rFonts w:ascii="Times New Roman" w:hAnsi="Times New Roman" w:cs="Times New Roman"/>
          <w:sz w:val="24"/>
          <w:szCs w:val="24"/>
        </w:rPr>
        <w:tab/>
      </w:r>
      <w:r w:rsidRPr="00287C50">
        <w:rPr>
          <w:rFonts w:ascii="Times New Roman" w:hAnsi="Times New Roman" w:cs="Times New Roman"/>
          <w:sz w:val="24"/>
          <w:szCs w:val="24"/>
        </w:rPr>
        <w:tab/>
      </w:r>
      <w:r w:rsidRPr="00287C50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287C50">
        <w:rPr>
          <w:rFonts w:ascii="Times New Roman" w:hAnsi="Times New Roman" w:cs="Times New Roman"/>
          <w:sz w:val="24"/>
          <w:szCs w:val="24"/>
        </w:rPr>
        <w:t>Avizat</w:t>
      </w:r>
      <w:proofErr w:type="spellEnd"/>
      <w:r w:rsidRPr="00287C50">
        <w:rPr>
          <w:rFonts w:ascii="Times New Roman" w:hAnsi="Times New Roman" w:cs="Times New Roman"/>
          <w:sz w:val="24"/>
          <w:szCs w:val="24"/>
        </w:rPr>
        <w:t>,</w:t>
      </w:r>
    </w:p>
    <w:p w:rsidR="00287C50" w:rsidRDefault="00287C50" w:rsidP="00287C5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Președinte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C.L.S.U.</w:t>
      </w:r>
    </w:p>
    <w:p w:rsidR="00287C50" w:rsidRDefault="00287C50" w:rsidP="00287C5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Primar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:rsidR="00287C50" w:rsidRDefault="00287C50" w:rsidP="00287C5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Marian </w:t>
      </w:r>
      <w:proofErr w:type="spellStart"/>
      <w:r>
        <w:rPr>
          <w:rFonts w:ascii="Times New Roman" w:hAnsi="Times New Roman" w:cs="Times New Roman"/>
          <w:sz w:val="24"/>
          <w:szCs w:val="24"/>
        </w:rPr>
        <w:t>Măchițescu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87C50" w:rsidRDefault="00287C50" w:rsidP="00287C5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87C50" w:rsidRPr="00A72DDC" w:rsidRDefault="00A72DDC" w:rsidP="00A72DDC">
      <w:pPr>
        <w:pStyle w:val="NoSpacing"/>
        <w:rPr>
          <w:rFonts w:ascii="Times New Roman" w:hAnsi="Times New Roman" w:cs="Times New Roman"/>
          <w:b/>
          <w:sz w:val="28"/>
          <w:szCs w:val="28"/>
          <w:u w:val="single"/>
          <w:lang w:val="ro-RO"/>
        </w:rPr>
      </w:pPr>
      <w:r w:rsidRPr="00A72DDC">
        <w:rPr>
          <w:rFonts w:ascii="Times New Roman" w:hAnsi="Times New Roman" w:cs="Times New Roman"/>
          <w:b/>
          <w:sz w:val="28"/>
          <w:szCs w:val="28"/>
        </w:rPr>
        <w:tab/>
      </w:r>
      <w:r w:rsidRPr="00A72DDC">
        <w:rPr>
          <w:rFonts w:ascii="Times New Roman" w:hAnsi="Times New Roman" w:cs="Times New Roman"/>
          <w:b/>
          <w:sz w:val="28"/>
          <w:szCs w:val="28"/>
        </w:rPr>
        <w:tab/>
      </w:r>
      <w:r w:rsidRPr="00A72DDC">
        <w:rPr>
          <w:rFonts w:ascii="Times New Roman" w:hAnsi="Times New Roman" w:cs="Times New Roman"/>
          <w:b/>
          <w:sz w:val="28"/>
          <w:szCs w:val="28"/>
        </w:rPr>
        <w:tab/>
      </w:r>
      <w:r w:rsidRPr="00A72DDC">
        <w:rPr>
          <w:rFonts w:ascii="Times New Roman" w:hAnsi="Times New Roman" w:cs="Times New Roman"/>
          <w:b/>
          <w:sz w:val="28"/>
          <w:szCs w:val="28"/>
        </w:rPr>
        <w:tab/>
      </w:r>
      <w:r w:rsidRPr="00A72DDC">
        <w:rPr>
          <w:rFonts w:ascii="Times New Roman" w:hAnsi="Times New Roman" w:cs="Times New Roman"/>
          <w:b/>
          <w:sz w:val="28"/>
          <w:szCs w:val="28"/>
        </w:rPr>
        <w:tab/>
      </w:r>
      <w:r w:rsidRPr="00A72DDC">
        <w:rPr>
          <w:rFonts w:ascii="Times New Roman" w:hAnsi="Times New Roman" w:cs="Times New Roman"/>
          <w:b/>
          <w:sz w:val="28"/>
          <w:szCs w:val="28"/>
        </w:rPr>
        <w:tab/>
      </w:r>
      <w:r w:rsidRPr="00A72DDC">
        <w:rPr>
          <w:rFonts w:ascii="Times New Roman" w:hAnsi="Times New Roman" w:cs="Times New Roman"/>
          <w:b/>
          <w:sz w:val="28"/>
          <w:szCs w:val="28"/>
        </w:rPr>
        <w:tab/>
      </w:r>
      <w:r w:rsidR="00287C50" w:rsidRPr="00A72DDC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A72DDC">
        <w:rPr>
          <w:rFonts w:ascii="Times New Roman" w:hAnsi="Times New Roman" w:cs="Times New Roman"/>
          <w:b/>
          <w:sz w:val="28"/>
          <w:szCs w:val="28"/>
          <w:u w:val="single"/>
          <w:lang w:val="ro-RO"/>
        </w:rPr>
        <w:t>P L A N U L</w:t>
      </w:r>
    </w:p>
    <w:p w:rsidR="00A72DDC" w:rsidRDefault="00A72DDC" w:rsidP="00A72DDC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>pentru asigurarea cu resurse financiare necesare gestionării situațiilor de urgență</w:t>
      </w:r>
    </w:p>
    <w:p w:rsidR="00A72DDC" w:rsidRPr="00A72DDC" w:rsidRDefault="000D278F" w:rsidP="000D278F">
      <w:pPr>
        <w:pStyle w:val="NoSpacing"/>
        <w:numPr>
          <w:ilvl w:val="0"/>
          <w:numId w:val="1"/>
        </w:numPr>
        <w:jc w:val="right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>Mii lei -</w:t>
      </w:r>
    </w:p>
    <w:tbl>
      <w:tblPr>
        <w:tblStyle w:val="TableGrid"/>
        <w:tblW w:w="14328" w:type="dxa"/>
        <w:tblLayout w:type="fixed"/>
        <w:tblLook w:val="04A0"/>
      </w:tblPr>
      <w:tblGrid>
        <w:gridCol w:w="555"/>
        <w:gridCol w:w="6213"/>
        <w:gridCol w:w="1620"/>
        <w:gridCol w:w="1620"/>
        <w:gridCol w:w="1620"/>
        <w:gridCol w:w="900"/>
        <w:gridCol w:w="900"/>
        <w:gridCol w:w="900"/>
      </w:tblGrid>
      <w:tr w:rsidR="005E44A4" w:rsidRPr="000C6DA8" w:rsidTr="005E44A4">
        <w:tc>
          <w:tcPr>
            <w:tcW w:w="555" w:type="dxa"/>
            <w:vMerge w:val="restart"/>
            <w:textDirection w:val="btLr"/>
          </w:tcPr>
          <w:p w:rsidR="000C6DA8" w:rsidRPr="000C6DA8" w:rsidRDefault="000C6DA8" w:rsidP="000C6DA8">
            <w:pPr>
              <w:pStyle w:val="NoSpacing"/>
              <w:ind w:left="113" w:right="113"/>
              <w:jc w:val="both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6DA8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Nr.crt.H.G. 557/2016</w:t>
            </w:r>
          </w:p>
        </w:tc>
        <w:tc>
          <w:tcPr>
            <w:tcW w:w="6213" w:type="dxa"/>
            <w:vMerge w:val="restart"/>
          </w:tcPr>
          <w:p w:rsidR="000C6DA8" w:rsidRPr="000C6DA8" w:rsidRDefault="000C6DA8" w:rsidP="000C6DA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FUNCȚIA DE SPRIJIN</w:t>
            </w:r>
          </w:p>
        </w:tc>
        <w:tc>
          <w:tcPr>
            <w:tcW w:w="1620" w:type="dxa"/>
            <w:vMerge w:val="restart"/>
          </w:tcPr>
          <w:p w:rsidR="000C6DA8" w:rsidRDefault="000C6DA8" w:rsidP="000C6DA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TOTAL CHELTUIELI</w:t>
            </w:r>
          </w:p>
          <w:p w:rsidR="000C6DA8" w:rsidRPr="000C6DA8" w:rsidRDefault="000C6DA8" w:rsidP="000C6DA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(COL.3+4)</w:t>
            </w:r>
          </w:p>
        </w:tc>
        <w:tc>
          <w:tcPr>
            <w:tcW w:w="1620" w:type="dxa"/>
            <w:vMerge w:val="restart"/>
          </w:tcPr>
          <w:p w:rsidR="000C6DA8" w:rsidRDefault="000C6DA8" w:rsidP="00A72DDC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CHELTUIELI</w:t>
            </w:r>
          </w:p>
          <w:p w:rsidR="000C6DA8" w:rsidRPr="000C6DA8" w:rsidRDefault="000C6DA8" w:rsidP="00A72DDC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MATERIALE</w:t>
            </w:r>
          </w:p>
        </w:tc>
        <w:tc>
          <w:tcPr>
            <w:tcW w:w="1620" w:type="dxa"/>
            <w:vMerge w:val="restart"/>
          </w:tcPr>
          <w:p w:rsidR="000C6DA8" w:rsidRDefault="000C6DA8" w:rsidP="000C6DA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CHELTUIELI DE CAPITAL</w:t>
            </w:r>
          </w:p>
          <w:p w:rsidR="000C6DA8" w:rsidRPr="000C6DA8" w:rsidRDefault="000C6DA8" w:rsidP="000C6DA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(col.5+6+7)</w:t>
            </w:r>
          </w:p>
        </w:tc>
        <w:tc>
          <w:tcPr>
            <w:tcW w:w="2700" w:type="dxa"/>
            <w:gridSpan w:val="3"/>
          </w:tcPr>
          <w:p w:rsidR="000C6DA8" w:rsidRPr="000C6DA8" w:rsidRDefault="000C6DA8" w:rsidP="00A72DDC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C6DA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DIN CARE:</w:t>
            </w:r>
          </w:p>
        </w:tc>
      </w:tr>
      <w:tr w:rsidR="000C6DA8" w:rsidRPr="00A72DDC" w:rsidTr="005E44A4">
        <w:tc>
          <w:tcPr>
            <w:tcW w:w="555" w:type="dxa"/>
            <w:vMerge/>
          </w:tcPr>
          <w:p w:rsidR="000C6DA8" w:rsidRPr="00A72DDC" w:rsidRDefault="000C6DA8" w:rsidP="00A72DDC">
            <w:pPr>
              <w:pStyle w:val="NoSpacing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6213" w:type="dxa"/>
            <w:vMerge/>
          </w:tcPr>
          <w:p w:rsidR="000C6DA8" w:rsidRPr="00A72DDC" w:rsidRDefault="000C6DA8" w:rsidP="00A72DDC">
            <w:pPr>
              <w:pStyle w:val="NoSpacing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620" w:type="dxa"/>
            <w:vMerge/>
          </w:tcPr>
          <w:p w:rsidR="000C6DA8" w:rsidRPr="00A72DDC" w:rsidRDefault="000C6DA8" w:rsidP="00A72DDC">
            <w:pPr>
              <w:pStyle w:val="NoSpacing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620" w:type="dxa"/>
            <w:vMerge/>
          </w:tcPr>
          <w:p w:rsidR="000C6DA8" w:rsidRPr="00A72DDC" w:rsidRDefault="000C6DA8" w:rsidP="00A72DDC">
            <w:pPr>
              <w:pStyle w:val="NoSpacing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620" w:type="dxa"/>
            <w:vMerge/>
          </w:tcPr>
          <w:p w:rsidR="000C6DA8" w:rsidRPr="00A72DDC" w:rsidRDefault="000C6DA8" w:rsidP="00A72DDC">
            <w:pPr>
              <w:pStyle w:val="NoSpacing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900" w:type="dxa"/>
          </w:tcPr>
          <w:p w:rsidR="000C6DA8" w:rsidRPr="000C6DA8" w:rsidRDefault="000C6DA8" w:rsidP="000C6DA8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Lucrări de investiții în continuare</w:t>
            </w:r>
          </w:p>
        </w:tc>
        <w:tc>
          <w:tcPr>
            <w:tcW w:w="900" w:type="dxa"/>
          </w:tcPr>
          <w:p w:rsidR="000C6DA8" w:rsidRPr="000C6DA8" w:rsidRDefault="000C6DA8" w:rsidP="000C6DA8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Lucrări de investiții noi</w:t>
            </w:r>
          </w:p>
        </w:tc>
        <w:tc>
          <w:tcPr>
            <w:tcW w:w="900" w:type="dxa"/>
          </w:tcPr>
          <w:p w:rsidR="000C6DA8" w:rsidRPr="000C6DA8" w:rsidRDefault="000C6DA8" w:rsidP="000C6DA8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0C6DA8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Alte cheltuieli de investiții</w:t>
            </w:r>
          </w:p>
        </w:tc>
      </w:tr>
      <w:tr w:rsidR="000C6DA8" w:rsidRPr="00A72DDC" w:rsidTr="005E44A4">
        <w:tc>
          <w:tcPr>
            <w:tcW w:w="555" w:type="dxa"/>
          </w:tcPr>
          <w:p w:rsidR="00A72DDC" w:rsidRPr="00A72DDC" w:rsidRDefault="000C6DA8" w:rsidP="000C6DA8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0</w:t>
            </w:r>
          </w:p>
        </w:tc>
        <w:tc>
          <w:tcPr>
            <w:tcW w:w="6213" w:type="dxa"/>
          </w:tcPr>
          <w:p w:rsidR="00A72DDC" w:rsidRPr="00A72DDC" w:rsidRDefault="000C6DA8" w:rsidP="000C6DA8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1</w:t>
            </w:r>
          </w:p>
        </w:tc>
        <w:tc>
          <w:tcPr>
            <w:tcW w:w="1620" w:type="dxa"/>
          </w:tcPr>
          <w:p w:rsidR="00A72DDC" w:rsidRPr="00A72DDC" w:rsidRDefault="000C6DA8" w:rsidP="000C6DA8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2</w:t>
            </w:r>
          </w:p>
        </w:tc>
        <w:tc>
          <w:tcPr>
            <w:tcW w:w="1620" w:type="dxa"/>
          </w:tcPr>
          <w:p w:rsidR="00A72DDC" w:rsidRPr="00A72DDC" w:rsidRDefault="000C6DA8" w:rsidP="000C6DA8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3</w:t>
            </w:r>
          </w:p>
        </w:tc>
        <w:tc>
          <w:tcPr>
            <w:tcW w:w="1620" w:type="dxa"/>
          </w:tcPr>
          <w:p w:rsidR="00A72DDC" w:rsidRPr="00A72DDC" w:rsidRDefault="000C6DA8" w:rsidP="000C6DA8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4</w:t>
            </w:r>
          </w:p>
        </w:tc>
        <w:tc>
          <w:tcPr>
            <w:tcW w:w="900" w:type="dxa"/>
          </w:tcPr>
          <w:p w:rsidR="00A72DDC" w:rsidRPr="00A72DDC" w:rsidRDefault="000C6DA8" w:rsidP="000C6DA8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5</w:t>
            </w:r>
          </w:p>
        </w:tc>
        <w:tc>
          <w:tcPr>
            <w:tcW w:w="900" w:type="dxa"/>
          </w:tcPr>
          <w:p w:rsidR="00A72DDC" w:rsidRPr="00A72DDC" w:rsidRDefault="000C6DA8" w:rsidP="000C6DA8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6</w:t>
            </w:r>
          </w:p>
        </w:tc>
        <w:tc>
          <w:tcPr>
            <w:tcW w:w="900" w:type="dxa"/>
          </w:tcPr>
          <w:p w:rsidR="00A72DDC" w:rsidRPr="00A72DDC" w:rsidRDefault="000C6DA8" w:rsidP="000C6DA8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7</w:t>
            </w:r>
          </w:p>
        </w:tc>
      </w:tr>
      <w:tr w:rsidR="000C6DA8" w:rsidRPr="00A00C1D" w:rsidTr="005E44A4">
        <w:tc>
          <w:tcPr>
            <w:tcW w:w="555" w:type="dxa"/>
          </w:tcPr>
          <w:p w:rsidR="000C6DA8" w:rsidRPr="00A00C1D" w:rsidRDefault="009C65B4" w:rsidP="000C6DA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6213" w:type="dxa"/>
          </w:tcPr>
          <w:p w:rsidR="000C6DA8" w:rsidRPr="00A00C1D" w:rsidRDefault="009C65B4" w:rsidP="009C65B4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</w:t>
            </w:r>
            <w:r w:rsidR="00A00C1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nștiințare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, avertizare </w:t>
            </w:r>
            <w:r w:rsidR="00A00C1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și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alarmare</w:t>
            </w:r>
          </w:p>
        </w:tc>
        <w:tc>
          <w:tcPr>
            <w:tcW w:w="1620" w:type="dxa"/>
          </w:tcPr>
          <w:p w:rsidR="000C6DA8" w:rsidRPr="00A00C1D" w:rsidRDefault="00191FB2" w:rsidP="000C6DA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62</w:t>
            </w:r>
            <w:r w:rsidR="003F0D3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,00</w:t>
            </w:r>
          </w:p>
        </w:tc>
        <w:tc>
          <w:tcPr>
            <w:tcW w:w="1620" w:type="dxa"/>
          </w:tcPr>
          <w:p w:rsidR="000C6DA8" w:rsidRPr="00A00C1D" w:rsidRDefault="00191FB2" w:rsidP="000C6DA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</w:t>
            </w:r>
            <w:r w:rsidR="003F0D3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,00</w:t>
            </w:r>
          </w:p>
        </w:tc>
        <w:tc>
          <w:tcPr>
            <w:tcW w:w="1620" w:type="dxa"/>
          </w:tcPr>
          <w:p w:rsidR="000C6DA8" w:rsidRPr="00A00C1D" w:rsidRDefault="00191FB2" w:rsidP="000C6DA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52</w:t>
            </w:r>
            <w:r w:rsidR="003F0D3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,00</w:t>
            </w:r>
          </w:p>
        </w:tc>
        <w:tc>
          <w:tcPr>
            <w:tcW w:w="900" w:type="dxa"/>
          </w:tcPr>
          <w:p w:rsidR="000C6DA8" w:rsidRPr="00A00C1D" w:rsidRDefault="000C6DA8" w:rsidP="000C6DA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900" w:type="dxa"/>
          </w:tcPr>
          <w:p w:rsidR="000C6DA8" w:rsidRPr="00A00C1D" w:rsidRDefault="003F0D35" w:rsidP="000C6DA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</w:t>
            </w:r>
          </w:p>
        </w:tc>
        <w:tc>
          <w:tcPr>
            <w:tcW w:w="900" w:type="dxa"/>
          </w:tcPr>
          <w:p w:rsidR="000C6DA8" w:rsidRPr="00A00C1D" w:rsidRDefault="00191FB2" w:rsidP="000C6DA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52</w:t>
            </w:r>
            <w:r w:rsidR="003F0D3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,00</w:t>
            </w:r>
          </w:p>
        </w:tc>
      </w:tr>
      <w:tr w:rsidR="000C6DA8" w:rsidRPr="00A00C1D" w:rsidTr="005E44A4">
        <w:tc>
          <w:tcPr>
            <w:tcW w:w="555" w:type="dxa"/>
          </w:tcPr>
          <w:p w:rsidR="000C6DA8" w:rsidRPr="00A00C1D" w:rsidRDefault="000D278F" w:rsidP="000C6DA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00C1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</w:t>
            </w:r>
          </w:p>
        </w:tc>
        <w:tc>
          <w:tcPr>
            <w:tcW w:w="6213" w:type="dxa"/>
          </w:tcPr>
          <w:p w:rsidR="000C6DA8" w:rsidRPr="00A00C1D" w:rsidRDefault="009C65B4" w:rsidP="000C6DA8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Comunicații și informatică</w:t>
            </w:r>
          </w:p>
        </w:tc>
        <w:tc>
          <w:tcPr>
            <w:tcW w:w="1620" w:type="dxa"/>
          </w:tcPr>
          <w:p w:rsidR="000C6DA8" w:rsidRPr="00A00C1D" w:rsidRDefault="003F0D35" w:rsidP="00191FB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</w:t>
            </w:r>
            <w:r w:rsidR="00191FB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8,00</w:t>
            </w:r>
          </w:p>
        </w:tc>
        <w:tc>
          <w:tcPr>
            <w:tcW w:w="1620" w:type="dxa"/>
          </w:tcPr>
          <w:p w:rsidR="000C6DA8" w:rsidRPr="00A00C1D" w:rsidRDefault="00BB67B1" w:rsidP="000C6DA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</w:t>
            </w:r>
          </w:p>
        </w:tc>
        <w:tc>
          <w:tcPr>
            <w:tcW w:w="1620" w:type="dxa"/>
          </w:tcPr>
          <w:p w:rsidR="000C6DA8" w:rsidRPr="00A00C1D" w:rsidRDefault="003F0D35" w:rsidP="00191FB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</w:t>
            </w:r>
            <w:r w:rsidR="006637C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</w:t>
            </w:r>
            <w:r w:rsidR="00191FB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</w:t>
            </w:r>
          </w:p>
        </w:tc>
        <w:tc>
          <w:tcPr>
            <w:tcW w:w="900" w:type="dxa"/>
          </w:tcPr>
          <w:p w:rsidR="000C6DA8" w:rsidRPr="00A00C1D" w:rsidRDefault="000C6DA8" w:rsidP="000C6DA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900" w:type="dxa"/>
          </w:tcPr>
          <w:p w:rsidR="000C6DA8" w:rsidRPr="00A00C1D" w:rsidRDefault="000C6DA8" w:rsidP="000C6DA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900" w:type="dxa"/>
          </w:tcPr>
          <w:p w:rsidR="000C6DA8" w:rsidRPr="00A00C1D" w:rsidRDefault="00191FB2" w:rsidP="006637C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28</w:t>
            </w:r>
            <w:r w:rsidR="003F0D3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</w:t>
            </w:r>
            <w:r w:rsidR="006637C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</w:t>
            </w:r>
            <w:r w:rsidR="003F0D3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</w:t>
            </w:r>
          </w:p>
        </w:tc>
      </w:tr>
      <w:tr w:rsidR="000C6DA8" w:rsidRPr="00A00C1D" w:rsidTr="005E44A4">
        <w:tc>
          <w:tcPr>
            <w:tcW w:w="555" w:type="dxa"/>
          </w:tcPr>
          <w:p w:rsidR="000C6DA8" w:rsidRPr="00A00C1D" w:rsidRDefault="000D278F" w:rsidP="000C6DA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00C1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</w:t>
            </w:r>
          </w:p>
        </w:tc>
        <w:tc>
          <w:tcPr>
            <w:tcW w:w="6213" w:type="dxa"/>
          </w:tcPr>
          <w:p w:rsidR="000C6DA8" w:rsidRPr="00A00C1D" w:rsidRDefault="00A00C1D" w:rsidP="000C6DA8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Căutarea, descarcerarea, salvarea persoanelor</w:t>
            </w:r>
          </w:p>
        </w:tc>
        <w:tc>
          <w:tcPr>
            <w:tcW w:w="1620" w:type="dxa"/>
          </w:tcPr>
          <w:p w:rsidR="000C6DA8" w:rsidRPr="00A00C1D" w:rsidRDefault="00191FB2" w:rsidP="00191FB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  <w:r w:rsidR="003F0D3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</w:t>
            </w:r>
            <w:r w:rsidR="005E44A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</w:t>
            </w:r>
          </w:p>
        </w:tc>
        <w:tc>
          <w:tcPr>
            <w:tcW w:w="1620" w:type="dxa"/>
          </w:tcPr>
          <w:p w:rsidR="000C6DA8" w:rsidRPr="00A00C1D" w:rsidRDefault="00191FB2" w:rsidP="00191FB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  <w:r w:rsidR="003F0D3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</w:t>
            </w:r>
            <w:r w:rsidR="003F0D3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</w:t>
            </w:r>
          </w:p>
        </w:tc>
        <w:tc>
          <w:tcPr>
            <w:tcW w:w="1620" w:type="dxa"/>
          </w:tcPr>
          <w:p w:rsidR="000C6DA8" w:rsidRPr="00A00C1D" w:rsidRDefault="000C6DA8" w:rsidP="000C6DA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900" w:type="dxa"/>
          </w:tcPr>
          <w:p w:rsidR="000C6DA8" w:rsidRPr="00A00C1D" w:rsidRDefault="000C6DA8" w:rsidP="000C6DA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900" w:type="dxa"/>
          </w:tcPr>
          <w:p w:rsidR="000C6DA8" w:rsidRPr="00A00C1D" w:rsidRDefault="000C6DA8" w:rsidP="000C6DA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900" w:type="dxa"/>
          </w:tcPr>
          <w:p w:rsidR="000C6DA8" w:rsidRPr="00A00C1D" w:rsidRDefault="000C6DA8" w:rsidP="000C6DA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0C6DA8" w:rsidRPr="00A00C1D" w:rsidTr="005E44A4">
        <w:tc>
          <w:tcPr>
            <w:tcW w:w="555" w:type="dxa"/>
          </w:tcPr>
          <w:p w:rsidR="000C6DA8" w:rsidRPr="00A00C1D" w:rsidRDefault="000D278F" w:rsidP="000C6DA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00C1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</w:t>
            </w:r>
          </w:p>
        </w:tc>
        <w:tc>
          <w:tcPr>
            <w:tcW w:w="6213" w:type="dxa"/>
          </w:tcPr>
          <w:p w:rsidR="000C6DA8" w:rsidRPr="00A00C1D" w:rsidRDefault="009C65B4" w:rsidP="000C6DA8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Descarcerare, deblocare căi de acces</w:t>
            </w:r>
          </w:p>
        </w:tc>
        <w:tc>
          <w:tcPr>
            <w:tcW w:w="1620" w:type="dxa"/>
          </w:tcPr>
          <w:p w:rsidR="000C6DA8" w:rsidRPr="00A00C1D" w:rsidRDefault="00BB67B1" w:rsidP="000C6DA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</w:t>
            </w:r>
            <w:r w:rsidR="003F0D3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,00</w:t>
            </w:r>
          </w:p>
        </w:tc>
        <w:tc>
          <w:tcPr>
            <w:tcW w:w="1620" w:type="dxa"/>
          </w:tcPr>
          <w:p w:rsidR="000C6DA8" w:rsidRPr="00A00C1D" w:rsidRDefault="00BB67B1" w:rsidP="000C6DA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</w:t>
            </w:r>
            <w:r w:rsidR="003F0D3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,00</w:t>
            </w:r>
          </w:p>
        </w:tc>
        <w:tc>
          <w:tcPr>
            <w:tcW w:w="1620" w:type="dxa"/>
          </w:tcPr>
          <w:p w:rsidR="000C6DA8" w:rsidRPr="00A00C1D" w:rsidRDefault="000C6DA8" w:rsidP="000C6DA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900" w:type="dxa"/>
          </w:tcPr>
          <w:p w:rsidR="000C6DA8" w:rsidRPr="00A00C1D" w:rsidRDefault="000C6DA8" w:rsidP="000C6DA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900" w:type="dxa"/>
          </w:tcPr>
          <w:p w:rsidR="000C6DA8" w:rsidRPr="00A00C1D" w:rsidRDefault="000C6DA8" w:rsidP="000C6DA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900" w:type="dxa"/>
          </w:tcPr>
          <w:p w:rsidR="000C6DA8" w:rsidRPr="00A00C1D" w:rsidRDefault="000C6DA8" w:rsidP="000C6DA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0D278F" w:rsidRPr="00A00C1D" w:rsidTr="005E44A4">
        <w:tc>
          <w:tcPr>
            <w:tcW w:w="555" w:type="dxa"/>
          </w:tcPr>
          <w:p w:rsidR="000D278F" w:rsidRPr="00A00C1D" w:rsidRDefault="000D278F" w:rsidP="000C6DA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00C1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</w:t>
            </w:r>
          </w:p>
        </w:tc>
        <w:tc>
          <w:tcPr>
            <w:tcW w:w="6213" w:type="dxa"/>
          </w:tcPr>
          <w:p w:rsidR="000D278F" w:rsidRPr="00A00C1D" w:rsidRDefault="009C65B4" w:rsidP="000C6DA8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Protecția populației</w:t>
            </w:r>
          </w:p>
        </w:tc>
        <w:tc>
          <w:tcPr>
            <w:tcW w:w="1620" w:type="dxa"/>
          </w:tcPr>
          <w:p w:rsidR="000D278F" w:rsidRPr="00A00C1D" w:rsidRDefault="00191FB2" w:rsidP="000C6DA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</w:t>
            </w:r>
            <w:r w:rsidR="006637C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</w:t>
            </w:r>
            <w:r w:rsidR="005E44A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,00</w:t>
            </w:r>
          </w:p>
        </w:tc>
        <w:tc>
          <w:tcPr>
            <w:tcW w:w="1620" w:type="dxa"/>
          </w:tcPr>
          <w:p w:rsidR="000D278F" w:rsidRPr="00A00C1D" w:rsidRDefault="00191FB2" w:rsidP="000C6DA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</w:t>
            </w:r>
            <w:r w:rsidR="005E44A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3,00</w:t>
            </w:r>
          </w:p>
        </w:tc>
        <w:tc>
          <w:tcPr>
            <w:tcW w:w="1620" w:type="dxa"/>
          </w:tcPr>
          <w:p w:rsidR="000D278F" w:rsidRPr="00A00C1D" w:rsidRDefault="000D278F" w:rsidP="000C6DA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900" w:type="dxa"/>
          </w:tcPr>
          <w:p w:rsidR="000D278F" w:rsidRPr="00A00C1D" w:rsidRDefault="000D278F" w:rsidP="000C6DA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900" w:type="dxa"/>
          </w:tcPr>
          <w:p w:rsidR="000D278F" w:rsidRPr="00A00C1D" w:rsidRDefault="000D278F" w:rsidP="000C6DA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900" w:type="dxa"/>
          </w:tcPr>
          <w:p w:rsidR="000D278F" w:rsidRPr="00A00C1D" w:rsidRDefault="000D278F" w:rsidP="000C6DA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0D278F" w:rsidRPr="00A00C1D" w:rsidTr="005E44A4">
        <w:tc>
          <w:tcPr>
            <w:tcW w:w="555" w:type="dxa"/>
          </w:tcPr>
          <w:p w:rsidR="000D278F" w:rsidRPr="00A00C1D" w:rsidRDefault="009C65B4" w:rsidP="000C6DA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9</w:t>
            </w:r>
          </w:p>
        </w:tc>
        <w:tc>
          <w:tcPr>
            <w:tcW w:w="6213" w:type="dxa"/>
          </w:tcPr>
          <w:p w:rsidR="000D278F" w:rsidRPr="00A00C1D" w:rsidRDefault="009C65B4" w:rsidP="000C6DA8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Localizarea și stingerea incendiilor</w:t>
            </w:r>
          </w:p>
        </w:tc>
        <w:tc>
          <w:tcPr>
            <w:tcW w:w="1620" w:type="dxa"/>
          </w:tcPr>
          <w:p w:rsidR="000D278F" w:rsidRPr="00A00C1D" w:rsidRDefault="005E44A4" w:rsidP="000C6DA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3,00</w:t>
            </w:r>
          </w:p>
        </w:tc>
        <w:tc>
          <w:tcPr>
            <w:tcW w:w="1620" w:type="dxa"/>
          </w:tcPr>
          <w:p w:rsidR="000D278F" w:rsidRPr="00A00C1D" w:rsidRDefault="005E44A4" w:rsidP="000C6DA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3,00</w:t>
            </w:r>
          </w:p>
        </w:tc>
        <w:tc>
          <w:tcPr>
            <w:tcW w:w="1620" w:type="dxa"/>
          </w:tcPr>
          <w:p w:rsidR="000D278F" w:rsidRPr="00A00C1D" w:rsidRDefault="000D278F" w:rsidP="000C6DA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900" w:type="dxa"/>
          </w:tcPr>
          <w:p w:rsidR="000D278F" w:rsidRPr="00A00C1D" w:rsidRDefault="000D278F" w:rsidP="000C6DA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900" w:type="dxa"/>
          </w:tcPr>
          <w:p w:rsidR="000D278F" w:rsidRPr="00A00C1D" w:rsidRDefault="000D278F" w:rsidP="000C6DA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900" w:type="dxa"/>
          </w:tcPr>
          <w:p w:rsidR="000D278F" w:rsidRPr="00A00C1D" w:rsidRDefault="000D278F" w:rsidP="000C6DA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0D278F" w:rsidRPr="00A00C1D" w:rsidTr="005E44A4">
        <w:tc>
          <w:tcPr>
            <w:tcW w:w="555" w:type="dxa"/>
          </w:tcPr>
          <w:p w:rsidR="000D278F" w:rsidRPr="00A00C1D" w:rsidRDefault="009C65B4" w:rsidP="000C6DA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  <w:r w:rsidR="005E44A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</w:t>
            </w:r>
          </w:p>
        </w:tc>
        <w:tc>
          <w:tcPr>
            <w:tcW w:w="6213" w:type="dxa"/>
          </w:tcPr>
          <w:p w:rsidR="000D278F" w:rsidRPr="00A00C1D" w:rsidRDefault="009C65B4" w:rsidP="000C6DA8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Neutralizarea materialelor periculoase/</w:t>
            </w:r>
            <w:r w:rsidR="006637C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xplozive/radioactive</w:t>
            </w:r>
          </w:p>
        </w:tc>
        <w:tc>
          <w:tcPr>
            <w:tcW w:w="1620" w:type="dxa"/>
          </w:tcPr>
          <w:p w:rsidR="000D278F" w:rsidRPr="00A00C1D" w:rsidRDefault="003475FE" w:rsidP="000C6DA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</w:t>
            </w:r>
            <w:r w:rsidR="00BB67B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,00</w:t>
            </w:r>
          </w:p>
        </w:tc>
        <w:tc>
          <w:tcPr>
            <w:tcW w:w="1620" w:type="dxa"/>
          </w:tcPr>
          <w:p w:rsidR="000D278F" w:rsidRPr="00A00C1D" w:rsidRDefault="003475FE" w:rsidP="000C6DA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</w:t>
            </w:r>
            <w:r w:rsidR="00BB67B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,00</w:t>
            </w:r>
          </w:p>
        </w:tc>
        <w:tc>
          <w:tcPr>
            <w:tcW w:w="1620" w:type="dxa"/>
          </w:tcPr>
          <w:p w:rsidR="000D278F" w:rsidRPr="00A00C1D" w:rsidRDefault="000D278F" w:rsidP="000C6DA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900" w:type="dxa"/>
          </w:tcPr>
          <w:p w:rsidR="000D278F" w:rsidRPr="00A00C1D" w:rsidRDefault="000D278F" w:rsidP="000C6DA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900" w:type="dxa"/>
          </w:tcPr>
          <w:p w:rsidR="000D278F" w:rsidRPr="00A00C1D" w:rsidRDefault="000D278F" w:rsidP="000C6DA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900" w:type="dxa"/>
          </w:tcPr>
          <w:p w:rsidR="000D278F" w:rsidRPr="00A00C1D" w:rsidRDefault="000D278F" w:rsidP="000C6DA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0D278F" w:rsidRPr="00A00C1D" w:rsidTr="005E44A4">
        <w:tc>
          <w:tcPr>
            <w:tcW w:w="555" w:type="dxa"/>
          </w:tcPr>
          <w:p w:rsidR="000D278F" w:rsidRPr="00A00C1D" w:rsidRDefault="005E44A4" w:rsidP="000C6DA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11</w:t>
            </w:r>
          </w:p>
        </w:tc>
        <w:tc>
          <w:tcPr>
            <w:tcW w:w="6213" w:type="dxa"/>
          </w:tcPr>
          <w:p w:rsidR="000D278F" w:rsidRPr="00A00C1D" w:rsidRDefault="009C65B4" w:rsidP="000C6DA8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Asigurarea transportului</w:t>
            </w:r>
          </w:p>
        </w:tc>
        <w:tc>
          <w:tcPr>
            <w:tcW w:w="1620" w:type="dxa"/>
          </w:tcPr>
          <w:p w:rsidR="000D278F" w:rsidRPr="00A00C1D" w:rsidRDefault="005E44A4" w:rsidP="000C6DA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</w:t>
            </w:r>
            <w:r w:rsidR="00BB67B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,00</w:t>
            </w:r>
          </w:p>
        </w:tc>
        <w:tc>
          <w:tcPr>
            <w:tcW w:w="1620" w:type="dxa"/>
          </w:tcPr>
          <w:p w:rsidR="000D278F" w:rsidRPr="00A00C1D" w:rsidRDefault="005E44A4" w:rsidP="000C6DA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</w:t>
            </w:r>
            <w:r w:rsidR="00BB67B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,00</w:t>
            </w:r>
          </w:p>
        </w:tc>
        <w:tc>
          <w:tcPr>
            <w:tcW w:w="1620" w:type="dxa"/>
          </w:tcPr>
          <w:p w:rsidR="000D278F" w:rsidRPr="00A00C1D" w:rsidRDefault="000D278F" w:rsidP="000C6DA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900" w:type="dxa"/>
          </w:tcPr>
          <w:p w:rsidR="000D278F" w:rsidRPr="00A00C1D" w:rsidRDefault="000D278F" w:rsidP="000C6DA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900" w:type="dxa"/>
          </w:tcPr>
          <w:p w:rsidR="000D278F" w:rsidRPr="00A00C1D" w:rsidRDefault="000D278F" w:rsidP="000C6DA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900" w:type="dxa"/>
          </w:tcPr>
          <w:p w:rsidR="000D278F" w:rsidRPr="00A00C1D" w:rsidRDefault="000D278F" w:rsidP="000C6DA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0D278F" w:rsidRPr="00A00C1D" w:rsidTr="005E44A4">
        <w:tc>
          <w:tcPr>
            <w:tcW w:w="555" w:type="dxa"/>
          </w:tcPr>
          <w:p w:rsidR="000D278F" w:rsidRPr="00A00C1D" w:rsidRDefault="000D278F" w:rsidP="005E44A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00C1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  <w:r w:rsidR="005E44A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</w:t>
            </w:r>
          </w:p>
        </w:tc>
        <w:tc>
          <w:tcPr>
            <w:tcW w:w="6213" w:type="dxa"/>
          </w:tcPr>
          <w:p w:rsidR="000D278F" w:rsidRPr="00A00C1D" w:rsidRDefault="005E44A4" w:rsidP="00F52442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Asigurarea energiei pentru iluminat, încălzire și alte utilități</w:t>
            </w:r>
          </w:p>
        </w:tc>
        <w:tc>
          <w:tcPr>
            <w:tcW w:w="1620" w:type="dxa"/>
          </w:tcPr>
          <w:p w:rsidR="000D278F" w:rsidRPr="00A00C1D" w:rsidRDefault="00191FB2" w:rsidP="00191FB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</w:t>
            </w:r>
            <w:r w:rsidR="005E44A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</w:t>
            </w:r>
            <w:r w:rsidR="005E44A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</w:t>
            </w:r>
          </w:p>
        </w:tc>
        <w:tc>
          <w:tcPr>
            <w:tcW w:w="1620" w:type="dxa"/>
          </w:tcPr>
          <w:p w:rsidR="000D278F" w:rsidRDefault="00191FB2" w:rsidP="000C6DA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</w:t>
            </w:r>
            <w:r w:rsidR="005E44A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</w:t>
            </w:r>
            <w:r w:rsidR="005E44A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</w:t>
            </w:r>
          </w:p>
          <w:p w:rsidR="005E44A4" w:rsidRPr="00A00C1D" w:rsidRDefault="005E44A4" w:rsidP="000C6DA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620" w:type="dxa"/>
          </w:tcPr>
          <w:p w:rsidR="000D278F" w:rsidRPr="00A00C1D" w:rsidRDefault="000D278F" w:rsidP="000C6DA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900" w:type="dxa"/>
          </w:tcPr>
          <w:p w:rsidR="000D278F" w:rsidRPr="00A00C1D" w:rsidRDefault="000D278F" w:rsidP="000C6DA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900" w:type="dxa"/>
          </w:tcPr>
          <w:p w:rsidR="000D278F" w:rsidRPr="00A00C1D" w:rsidRDefault="000D278F" w:rsidP="000C6DA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900" w:type="dxa"/>
          </w:tcPr>
          <w:p w:rsidR="000D278F" w:rsidRPr="00A00C1D" w:rsidRDefault="000D278F" w:rsidP="000C6DA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</w:tbl>
    <w:p w:rsidR="00A72DDC" w:rsidRDefault="00A72DDC" w:rsidP="00A72DDC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tbl>
      <w:tblPr>
        <w:tblStyle w:val="TableGrid"/>
        <w:tblW w:w="14598" w:type="dxa"/>
        <w:tblLayout w:type="fixed"/>
        <w:tblLook w:val="04A0"/>
      </w:tblPr>
      <w:tblGrid>
        <w:gridCol w:w="1638"/>
        <w:gridCol w:w="10530"/>
        <w:gridCol w:w="2430"/>
      </w:tblGrid>
      <w:tr w:rsidR="008544A3" w:rsidTr="00E828E5">
        <w:trPr>
          <w:trHeight w:val="890"/>
        </w:trPr>
        <w:tc>
          <w:tcPr>
            <w:tcW w:w="1638" w:type="dxa"/>
            <w:vMerge w:val="restart"/>
          </w:tcPr>
          <w:p w:rsidR="008544A3" w:rsidRDefault="008544A3" w:rsidP="00E828E5">
            <w:r>
              <w:rPr>
                <w:noProof/>
              </w:rPr>
              <w:lastRenderedPageBreak/>
              <w:drawing>
                <wp:inline distT="0" distB="0" distL="0" distR="0">
                  <wp:extent cx="1085850" cy="1028700"/>
                  <wp:effectExtent l="0" t="0" r="0" b="0"/>
                  <wp:docPr id="1" name="Picture 1" descr="Pict00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ict000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5850" cy="102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530" w:type="dxa"/>
            <w:vMerge w:val="restart"/>
          </w:tcPr>
          <w:p w:rsidR="008544A3" w:rsidRPr="00F65742" w:rsidRDefault="008544A3" w:rsidP="00E828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5742">
              <w:rPr>
                <w:rFonts w:ascii="Times New Roman" w:hAnsi="Times New Roman" w:cs="Times New Roman"/>
                <w:b/>
                <w:sz w:val="28"/>
                <w:szCs w:val="28"/>
              </w:rPr>
              <w:t>PLANUL DE ASIGURARE A RESURSELOR UMANE, MATERIALE ȘI FINANCIARE NECESARE GESTIONĂRII SITUAȚIILOR DE URGENȚĂ PE ANUL 20</w:t>
            </w:r>
            <w:r w:rsidR="00191FB2">
              <w:rPr>
                <w:rFonts w:ascii="Times New Roman" w:hAnsi="Times New Roman" w:cs="Times New Roman"/>
                <w:b/>
                <w:sz w:val="28"/>
                <w:szCs w:val="28"/>
              </w:rPr>
              <w:t>23</w:t>
            </w:r>
          </w:p>
          <w:p w:rsidR="008544A3" w:rsidRPr="00FD2C5E" w:rsidRDefault="008544A3" w:rsidP="00E828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65742">
              <w:rPr>
                <w:rFonts w:ascii="Times New Roman" w:hAnsi="Times New Roman" w:cs="Times New Roman"/>
                <w:b/>
                <w:sz w:val="28"/>
                <w:szCs w:val="28"/>
              </w:rPr>
              <w:t>ORAȘUL URLAȚI</w:t>
            </w:r>
          </w:p>
        </w:tc>
        <w:tc>
          <w:tcPr>
            <w:tcW w:w="2430" w:type="dxa"/>
          </w:tcPr>
          <w:p w:rsidR="008544A3" w:rsidRDefault="008544A3" w:rsidP="00E828E5"/>
          <w:p w:rsidR="008544A3" w:rsidRPr="00F65742" w:rsidRDefault="008544A3" w:rsidP="00E828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5742">
              <w:rPr>
                <w:rFonts w:ascii="Times New Roman" w:hAnsi="Times New Roman" w:cs="Times New Roman"/>
                <w:b/>
                <w:sz w:val="28"/>
                <w:szCs w:val="28"/>
              </w:rPr>
              <w:t>PARUMF</w:t>
            </w:r>
          </w:p>
        </w:tc>
      </w:tr>
      <w:tr w:rsidR="008544A3" w:rsidTr="00E828E5">
        <w:trPr>
          <w:trHeight w:val="710"/>
        </w:trPr>
        <w:tc>
          <w:tcPr>
            <w:tcW w:w="1638" w:type="dxa"/>
            <w:vMerge/>
          </w:tcPr>
          <w:p w:rsidR="008544A3" w:rsidRDefault="008544A3" w:rsidP="00E828E5"/>
        </w:tc>
        <w:tc>
          <w:tcPr>
            <w:tcW w:w="10530" w:type="dxa"/>
            <w:vMerge/>
          </w:tcPr>
          <w:p w:rsidR="008544A3" w:rsidRDefault="008544A3" w:rsidP="00E828E5"/>
        </w:tc>
        <w:tc>
          <w:tcPr>
            <w:tcW w:w="2430" w:type="dxa"/>
          </w:tcPr>
          <w:p w:rsidR="008544A3" w:rsidRPr="00F65742" w:rsidRDefault="008544A3" w:rsidP="00E828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44A3" w:rsidRPr="00F65742" w:rsidRDefault="008544A3" w:rsidP="00E828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65742">
              <w:rPr>
                <w:rFonts w:ascii="Times New Roman" w:hAnsi="Times New Roman" w:cs="Times New Roman"/>
                <w:sz w:val="28"/>
                <w:szCs w:val="28"/>
              </w:rPr>
              <w:t>Pag</w:t>
            </w:r>
            <w:proofErr w:type="spellEnd"/>
            <w:r w:rsidRPr="00F6574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2/2</w:t>
            </w:r>
            <w:bookmarkStart w:id="0" w:name="_GoBack"/>
            <w:bookmarkEnd w:id="0"/>
          </w:p>
        </w:tc>
      </w:tr>
    </w:tbl>
    <w:p w:rsidR="008544A3" w:rsidRDefault="008544A3" w:rsidP="00A72DDC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8544A3" w:rsidRDefault="008544A3" w:rsidP="00A72DDC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tbl>
      <w:tblPr>
        <w:tblStyle w:val="TableGrid"/>
        <w:tblW w:w="14328" w:type="dxa"/>
        <w:tblLayout w:type="fixed"/>
        <w:tblLook w:val="04A0"/>
      </w:tblPr>
      <w:tblGrid>
        <w:gridCol w:w="555"/>
        <w:gridCol w:w="6213"/>
        <w:gridCol w:w="1620"/>
        <w:gridCol w:w="1620"/>
        <w:gridCol w:w="1620"/>
        <w:gridCol w:w="900"/>
        <w:gridCol w:w="900"/>
        <w:gridCol w:w="900"/>
      </w:tblGrid>
      <w:tr w:rsidR="008544A3" w:rsidRPr="00A00C1D" w:rsidTr="00E828E5">
        <w:tc>
          <w:tcPr>
            <w:tcW w:w="555" w:type="dxa"/>
          </w:tcPr>
          <w:p w:rsidR="008544A3" w:rsidRPr="00A00C1D" w:rsidRDefault="008544A3" w:rsidP="00E828E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14</w:t>
            </w:r>
          </w:p>
        </w:tc>
        <w:tc>
          <w:tcPr>
            <w:tcW w:w="6213" w:type="dxa"/>
          </w:tcPr>
          <w:p w:rsidR="008544A3" w:rsidRPr="00A00C1D" w:rsidRDefault="008544A3" w:rsidP="00E828E5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Menținerea, asigurarea și restabilirea ordinii publice pe timpul S.U.</w:t>
            </w:r>
          </w:p>
        </w:tc>
        <w:tc>
          <w:tcPr>
            <w:tcW w:w="1620" w:type="dxa"/>
          </w:tcPr>
          <w:p w:rsidR="008544A3" w:rsidRPr="00A00C1D" w:rsidRDefault="008544A3" w:rsidP="00E828E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</w:t>
            </w:r>
          </w:p>
        </w:tc>
        <w:tc>
          <w:tcPr>
            <w:tcW w:w="1620" w:type="dxa"/>
          </w:tcPr>
          <w:p w:rsidR="008544A3" w:rsidRPr="00A00C1D" w:rsidRDefault="008544A3" w:rsidP="00E828E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</w:t>
            </w:r>
          </w:p>
        </w:tc>
        <w:tc>
          <w:tcPr>
            <w:tcW w:w="1620" w:type="dxa"/>
          </w:tcPr>
          <w:p w:rsidR="008544A3" w:rsidRPr="00A00C1D" w:rsidRDefault="008544A3" w:rsidP="00E828E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900" w:type="dxa"/>
          </w:tcPr>
          <w:p w:rsidR="008544A3" w:rsidRPr="00A00C1D" w:rsidRDefault="008544A3" w:rsidP="00E828E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900" w:type="dxa"/>
          </w:tcPr>
          <w:p w:rsidR="008544A3" w:rsidRPr="00A00C1D" w:rsidRDefault="008544A3" w:rsidP="00E828E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900" w:type="dxa"/>
          </w:tcPr>
          <w:p w:rsidR="008544A3" w:rsidRPr="00A00C1D" w:rsidRDefault="008544A3" w:rsidP="00E828E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8544A3" w:rsidRPr="00A00C1D" w:rsidTr="00E828E5">
        <w:tc>
          <w:tcPr>
            <w:tcW w:w="555" w:type="dxa"/>
          </w:tcPr>
          <w:p w:rsidR="008544A3" w:rsidRPr="00A00C1D" w:rsidRDefault="008544A3" w:rsidP="00E828E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15</w:t>
            </w:r>
          </w:p>
        </w:tc>
        <w:tc>
          <w:tcPr>
            <w:tcW w:w="6213" w:type="dxa"/>
          </w:tcPr>
          <w:p w:rsidR="008544A3" w:rsidRPr="00A00C1D" w:rsidRDefault="008544A3" w:rsidP="00E828E5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Restabilirea stării provizorii de normalitate </w:t>
            </w:r>
          </w:p>
        </w:tc>
        <w:tc>
          <w:tcPr>
            <w:tcW w:w="1620" w:type="dxa"/>
          </w:tcPr>
          <w:p w:rsidR="008544A3" w:rsidRPr="00A00C1D" w:rsidRDefault="00191FB2" w:rsidP="00E828E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</w:t>
            </w:r>
            <w:r w:rsidR="008544A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,00</w:t>
            </w:r>
          </w:p>
        </w:tc>
        <w:tc>
          <w:tcPr>
            <w:tcW w:w="1620" w:type="dxa"/>
          </w:tcPr>
          <w:p w:rsidR="008544A3" w:rsidRPr="00A00C1D" w:rsidRDefault="00191FB2" w:rsidP="00E828E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</w:t>
            </w:r>
            <w:r w:rsidR="008544A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,00</w:t>
            </w:r>
          </w:p>
        </w:tc>
        <w:tc>
          <w:tcPr>
            <w:tcW w:w="1620" w:type="dxa"/>
          </w:tcPr>
          <w:p w:rsidR="008544A3" w:rsidRPr="00A00C1D" w:rsidRDefault="008544A3" w:rsidP="00E828E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900" w:type="dxa"/>
          </w:tcPr>
          <w:p w:rsidR="008544A3" w:rsidRPr="00A00C1D" w:rsidRDefault="008544A3" w:rsidP="00E828E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900" w:type="dxa"/>
          </w:tcPr>
          <w:p w:rsidR="008544A3" w:rsidRPr="00A00C1D" w:rsidRDefault="008544A3" w:rsidP="00E828E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900" w:type="dxa"/>
          </w:tcPr>
          <w:p w:rsidR="008544A3" w:rsidRPr="00A00C1D" w:rsidRDefault="008544A3" w:rsidP="00E828E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8544A3" w:rsidRPr="00A00C1D" w:rsidTr="00E828E5">
        <w:tc>
          <w:tcPr>
            <w:tcW w:w="555" w:type="dxa"/>
          </w:tcPr>
          <w:p w:rsidR="008544A3" w:rsidRDefault="008544A3" w:rsidP="00E828E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16</w:t>
            </w:r>
          </w:p>
        </w:tc>
        <w:tc>
          <w:tcPr>
            <w:tcW w:w="6213" w:type="dxa"/>
          </w:tcPr>
          <w:p w:rsidR="008544A3" w:rsidRDefault="008544A3" w:rsidP="00E828E5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Acordarea de ajutoare de primă necesitate</w:t>
            </w:r>
          </w:p>
        </w:tc>
        <w:tc>
          <w:tcPr>
            <w:tcW w:w="1620" w:type="dxa"/>
          </w:tcPr>
          <w:p w:rsidR="008544A3" w:rsidRPr="00A00C1D" w:rsidRDefault="00191FB2" w:rsidP="00E828E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</w:t>
            </w:r>
            <w:r w:rsidR="008544A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,00</w:t>
            </w:r>
          </w:p>
        </w:tc>
        <w:tc>
          <w:tcPr>
            <w:tcW w:w="1620" w:type="dxa"/>
          </w:tcPr>
          <w:p w:rsidR="008544A3" w:rsidRPr="00A00C1D" w:rsidRDefault="00191FB2" w:rsidP="00E828E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</w:t>
            </w:r>
            <w:r w:rsidR="008544A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,00</w:t>
            </w:r>
          </w:p>
        </w:tc>
        <w:tc>
          <w:tcPr>
            <w:tcW w:w="1620" w:type="dxa"/>
          </w:tcPr>
          <w:p w:rsidR="008544A3" w:rsidRPr="00A00C1D" w:rsidRDefault="008544A3" w:rsidP="00E828E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900" w:type="dxa"/>
          </w:tcPr>
          <w:p w:rsidR="008544A3" w:rsidRPr="00A00C1D" w:rsidRDefault="008544A3" w:rsidP="00E828E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900" w:type="dxa"/>
          </w:tcPr>
          <w:p w:rsidR="008544A3" w:rsidRPr="00A00C1D" w:rsidRDefault="008544A3" w:rsidP="00E828E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900" w:type="dxa"/>
          </w:tcPr>
          <w:p w:rsidR="008544A3" w:rsidRPr="00A00C1D" w:rsidRDefault="008544A3" w:rsidP="00E828E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8544A3" w:rsidRPr="00A00C1D" w:rsidTr="00E828E5">
        <w:tc>
          <w:tcPr>
            <w:tcW w:w="555" w:type="dxa"/>
          </w:tcPr>
          <w:p w:rsidR="008544A3" w:rsidRDefault="008544A3" w:rsidP="00E828E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17</w:t>
            </w:r>
          </w:p>
        </w:tc>
        <w:tc>
          <w:tcPr>
            <w:tcW w:w="6213" w:type="dxa"/>
          </w:tcPr>
          <w:p w:rsidR="008544A3" w:rsidRDefault="008544A3" w:rsidP="00E828E5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Acordarea asistenței sociale, psihologice și religioase</w:t>
            </w:r>
          </w:p>
        </w:tc>
        <w:tc>
          <w:tcPr>
            <w:tcW w:w="1620" w:type="dxa"/>
          </w:tcPr>
          <w:p w:rsidR="008544A3" w:rsidRPr="00A00C1D" w:rsidRDefault="00191FB2" w:rsidP="00E828E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</w:t>
            </w:r>
            <w:r w:rsidR="008544A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,00</w:t>
            </w:r>
          </w:p>
        </w:tc>
        <w:tc>
          <w:tcPr>
            <w:tcW w:w="1620" w:type="dxa"/>
          </w:tcPr>
          <w:p w:rsidR="008544A3" w:rsidRPr="00A00C1D" w:rsidRDefault="00191FB2" w:rsidP="00E828E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</w:t>
            </w:r>
            <w:r w:rsidR="008544A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,00</w:t>
            </w:r>
          </w:p>
        </w:tc>
        <w:tc>
          <w:tcPr>
            <w:tcW w:w="1620" w:type="dxa"/>
          </w:tcPr>
          <w:p w:rsidR="008544A3" w:rsidRPr="00A00C1D" w:rsidRDefault="008544A3" w:rsidP="00E828E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900" w:type="dxa"/>
          </w:tcPr>
          <w:p w:rsidR="008544A3" w:rsidRPr="00A00C1D" w:rsidRDefault="008544A3" w:rsidP="00E828E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900" w:type="dxa"/>
          </w:tcPr>
          <w:p w:rsidR="008544A3" w:rsidRPr="00A00C1D" w:rsidRDefault="008544A3" w:rsidP="00E828E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900" w:type="dxa"/>
          </w:tcPr>
          <w:p w:rsidR="008544A3" w:rsidRPr="00A00C1D" w:rsidRDefault="008544A3" w:rsidP="00E828E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8544A3" w:rsidRPr="00A00C1D" w:rsidTr="00E828E5">
        <w:tc>
          <w:tcPr>
            <w:tcW w:w="555" w:type="dxa"/>
          </w:tcPr>
          <w:p w:rsidR="008544A3" w:rsidRDefault="008544A3" w:rsidP="00E828E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18</w:t>
            </w:r>
          </w:p>
        </w:tc>
        <w:tc>
          <w:tcPr>
            <w:tcW w:w="6213" w:type="dxa"/>
          </w:tcPr>
          <w:p w:rsidR="008544A3" w:rsidRDefault="008544A3" w:rsidP="00E828E5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Implementarea măsurilor de control în cazul  evoluției unor epizotii grave și zoonoze, respectiv implementarea măsurilor privind prevenirea situațiilor determinate de atacul organismelor dăunătoare</w:t>
            </w:r>
          </w:p>
        </w:tc>
        <w:tc>
          <w:tcPr>
            <w:tcW w:w="1620" w:type="dxa"/>
          </w:tcPr>
          <w:p w:rsidR="008544A3" w:rsidRPr="00A00C1D" w:rsidRDefault="00191FB2" w:rsidP="00E828E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</w:t>
            </w:r>
            <w:r w:rsidR="008544A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,00</w:t>
            </w:r>
          </w:p>
        </w:tc>
        <w:tc>
          <w:tcPr>
            <w:tcW w:w="1620" w:type="dxa"/>
          </w:tcPr>
          <w:p w:rsidR="008544A3" w:rsidRPr="00A00C1D" w:rsidRDefault="003475FE" w:rsidP="00E828E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2,00</w:t>
            </w:r>
          </w:p>
        </w:tc>
        <w:tc>
          <w:tcPr>
            <w:tcW w:w="1620" w:type="dxa"/>
          </w:tcPr>
          <w:p w:rsidR="008544A3" w:rsidRPr="00A00C1D" w:rsidRDefault="008544A3" w:rsidP="00E828E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900" w:type="dxa"/>
          </w:tcPr>
          <w:p w:rsidR="008544A3" w:rsidRPr="00A00C1D" w:rsidRDefault="008544A3" w:rsidP="00E828E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900" w:type="dxa"/>
          </w:tcPr>
          <w:p w:rsidR="008544A3" w:rsidRPr="00A00C1D" w:rsidRDefault="008544A3" w:rsidP="00E828E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900" w:type="dxa"/>
          </w:tcPr>
          <w:p w:rsidR="008544A3" w:rsidRPr="00A00C1D" w:rsidRDefault="008544A3" w:rsidP="00E828E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8544A3" w:rsidRPr="00191FB2" w:rsidTr="00E828E5">
        <w:tc>
          <w:tcPr>
            <w:tcW w:w="555" w:type="dxa"/>
          </w:tcPr>
          <w:p w:rsidR="008544A3" w:rsidRDefault="008544A3" w:rsidP="00E828E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6213" w:type="dxa"/>
          </w:tcPr>
          <w:p w:rsidR="008544A3" w:rsidRPr="005E44A4" w:rsidRDefault="008544A3" w:rsidP="00E828E5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TOTAL</w:t>
            </w:r>
          </w:p>
        </w:tc>
        <w:tc>
          <w:tcPr>
            <w:tcW w:w="1620" w:type="dxa"/>
          </w:tcPr>
          <w:p w:rsidR="008544A3" w:rsidRPr="003475FE" w:rsidRDefault="003475FE" w:rsidP="00E828E5">
            <w:pPr>
              <w:pStyle w:val="NoSpacing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  <w:r w:rsidRPr="003475F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149,00</w:t>
            </w:r>
          </w:p>
        </w:tc>
        <w:tc>
          <w:tcPr>
            <w:tcW w:w="1620" w:type="dxa"/>
          </w:tcPr>
          <w:p w:rsidR="008544A3" w:rsidRPr="003475FE" w:rsidRDefault="003475FE" w:rsidP="00E828E5">
            <w:pPr>
              <w:pStyle w:val="NoSpacing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  <w:r w:rsidRPr="003475F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69,00</w:t>
            </w:r>
          </w:p>
        </w:tc>
        <w:tc>
          <w:tcPr>
            <w:tcW w:w="1620" w:type="dxa"/>
          </w:tcPr>
          <w:p w:rsidR="008544A3" w:rsidRPr="003475FE" w:rsidRDefault="003475FE" w:rsidP="00E828E5">
            <w:pPr>
              <w:pStyle w:val="NoSpacing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  <w:r w:rsidRPr="003475F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80,00</w:t>
            </w:r>
          </w:p>
        </w:tc>
        <w:tc>
          <w:tcPr>
            <w:tcW w:w="900" w:type="dxa"/>
          </w:tcPr>
          <w:p w:rsidR="008544A3" w:rsidRPr="003475FE" w:rsidRDefault="008544A3" w:rsidP="00E828E5">
            <w:pPr>
              <w:pStyle w:val="NoSpacing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900" w:type="dxa"/>
          </w:tcPr>
          <w:p w:rsidR="008544A3" w:rsidRPr="003475FE" w:rsidRDefault="008544A3" w:rsidP="00E828E5">
            <w:pPr>
              <w:pStyle w:val="NoSpacing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  <w:r w:rsidRPr="003475F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-</w:t>
            </w:r>
          </w:p>
        </w:tc>
        <w:tc>
          <w:tcPr>
            <w:tcW w:w="900" w:type="dxa"/>
          </w:tcPr>
          <w:p w:rsidR="008544A3" w:rsidRPr="003475FE" w:rsidRDefault="003475FE" w:rsidP="00E828E5">
            <w:pPr>
              <w:pStyle w:val="NoSpacing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  <w:r w:rsidRPr="003475F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80,00</w:t>
            </w:r>
          </w:p>
        </w:tc>
      </w:tr>
    </w:tbl>
    <w:p w:rsidR="008544A3" w:rsidRDefault="008544A3" w:rsidP="00A72DDC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5E44A4" w:rsidRDefault="005E44A4" w:rsidP="00A72DDC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  <w:t xml:space="preserve">  Director executiv,</w:t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  <w:t xml:space="preserve"> Întocmit,</w:t>
      </w:r>
    </w:p>
    <w:p w:rsidR="005E44A4" w:rsidRPr="00A00C1D" w:rsidRDefault="005E44A4" w:rsidP="00A72DDC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  <w:t>Ec.Silvia Anghelache</w:t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  <w:t xml:space="preserve">Mirela Ion </w:t>
      </w:r>
    </w:p>
    <w:sectPr w:rsidR="005E44A4" w:rsidRPr="00A00C1D" w:rsidSect="00287C50">
      <w:pgSz w:w="16834" w:h="11909" w:orient="landscape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803DA"/>
    <w:multiLevelType w:val="hybridMultilevel"/>
    <w:tmpl w:val="A9245A74"/>
    <w:lvl w:ilvl="0" w:tplc="D73A539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31138D"/>
    <w:rsid w:val="000C6DA8"/>
    <w:rsid w:val="000D278F"/>
    <w:rsid w:val="00191FB2"/>
    <w:rsid w:val="002578B2"/>
    <w:rsid w:val="00287C50"/>
    <w:rsid w:val="0031138D"/>
    <w:rsid w:val="003475FE"/>
    <w:rsid w:val="003F0D35"/>
    <w:rsid w:val="004E73D1"/>
    <w:rsid w:val="005E44A4"/>
    <w:rsid w:val="006637C3"/>
    <w:rsid w:val="008544A3"/>
    <w:rsid w:val="009C65B4"/>
    <w:rsid w:val="00A00C1D"/>
    <w:rsid w:val="00A72DDC"/>
    <w:rsid w:val="00AB4BDA"/>
    <w:rsid w:val="00BB67B1"/>
    <w:rsid w:val="00ED2790"/>
    <w:rsid w:val="00F524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7C5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87C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87C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7C50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287C5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7C5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87C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87C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7C50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287C5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4348BC-1F92-462D-939C-60B143828E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Pages>2</Pages>
  <Words>296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Mirela</cp:lastModifiedBy>
  <cp:revision>7</cp:revision>
  <dcterms:created xsi:type="dcterms:W3CDTF">2019-04-16T12:55:00Z</dcterms:created>
  <dcterms:modified xsi:type="dcterms:W3CDTF">2023-02-22T06:41:00Z</dcterms:modified>
</cp:coreProperties>
</file>