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6575" w14:textId="77777777" w:rsidR="00D5621F" w:rsidRDefault="00D5621F" w:rsidP="00D56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AE4AA" w14:textId="77777777" w:rsidR="00D5621F" w:rsidRDefault="00D5621F" w:rsidP="00D56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31937" w14:textId="77777777" w:rsidR="00D5621F" w:rsidRDefault="00D5621F" w:rsidP="00D56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B1A16" w14:textId="77777777" w:rsidR="00D5621F" w:rsidRDefault="00D5621F" w:rsidP="00D56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54A64B" w14:textId="77777777" w:rsidR="00D5621F" w:rsidRDefault="00D5621F" w:rsidP="00D5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3 la HCL nr.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…./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………...2025</w:t>
      </w:r>
    </w:p>
    <w:p w14:paraId="657C5F17" w14:textId="77777777" w:rsidR="00D5621F" w:rsidRPr="008075ED" w:rsidRDefault="00D5621F" w:rsidP="00D56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58D902" w14:textId="77777777" w:rsidR="00D5621F" w:rsidRPr="008075ED" w:rsidRDefault="00D5621F" w:rsidP="00D5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A11E5" w14:textId="77777777" w:rsidR="00D5621F" w:rsidRPr="008075ED" w:rsidRDefault="00D5621F" w:rsidP="00D56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>CONTRACT DE ADMINISTRARE</w:t>
      </w:r>
    </w:p>
    <w:p w14:paraId="51DD54E2" w14:textId="77777777" w:rsidR="00D5621F" w:rsidRDefault="00D5621F" w:rsidP="00D56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, ______________</w:t>
      </w:r>
    </w:p>
    <w:p w14:paraId="330E4203" w14:textId="77777777" w:rsidR="00D5621F" w:rsidRDefault="00D5621F" w:rsidP="00D56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0733BF" w14:textId="77777777" w:rsidR="00D5621F" w:rsidRPr="008075ED" w:rsidRDefault="00D5621F" w:rsidP="00D56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590B3E" w14:textId="77777777" w:rsidR="00D5621F" w:rsidRPr="008075ED" w:rsidRDefault="00D5621F" w:rsidP="00D562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5ED">
        <w:rPr>
          <w:rFonts w:ascii="Times New Roman" w:hAnsi="Times New Roman" w:cs="Times New Roman"/>
          <w:b/>
          <w:sz w:val="24"/>
          <w:szCs w:val="24"/>
        </w:rPr>
        <w:t>PĂRŢILE CONTRACTANTE</w:t>
      </w:r>
    </w:p>
    <w:p w14:paraId="33110FBB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Tudor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Brailei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nr.89,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CIF  </w:t>
      </w:r>
      <w:proofErr w:type="gramStart"/>
      <w:r>
        <w:rPr>
          <w:rFonts w:ascii="Times New Roman" w:hAnsi="Times New Roman" w:cs="Times New Roman"/>
          <w:sz w:val="24"/>
          <w:szCs w:val="24"/>
        </w:rPr>
        <w:t>4342731</w:t>
      </w:r>
      <w:r w:rsidRPr="008075E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Constantin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pe de o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55A57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075ED">
        <w:rPr>
          <w:rFonts w:ascii="Times New Roman" w:hAnsi="Times New Roman" w:cs="Times New Roman"/>
          <w:sz w:val="24"/>
          <w:szCs w:val="24"/>
        </w:rPr>
        <w:t>Şi</w:t>
      </w:r>
      <w:proofErr w:type="spellEnd"/>
    </w:p>
    <w:p w14:paraId="6CB79A8A" w14:textId="77777777" w:rsidR="00D5621F" w:rsidRDefault="00D5621F" w:rsidP="00D5621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75ED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Aurel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Hornet”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com. Tudor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CIF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17378966 </w:t>
      </w:r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proofErr w:type="gram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Direct</w:t>
      </w:r>
      <w:r>
        <w:rPr>
          <w:rFonts w:ascii="Times New Roman" w:hAnsi="Times New Roman" w:cs="Times New Roman"/>
          <w:sz w:val="24"/>
          <w:szCs w:val="24"/>
        </w:rPr>
        <w:t>or  Giurgiu Florin</w:t>
      </w:r>
      <w:r w:rsidRPr="008075ED">
        <w:rPr>
          <w:rFonts w:ascii="Times New Roman" w:hAnsi="Times New Roman" w:cs="Times New Roman"/>
          <w:sz w:val="24"/>
          <w:szCs w:val="24"/>
        </w:rPr>
        <w:t xml:space="preserve">, ce se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legi</w:t>
      </w:r>
      <w:r>
        <w:rPr>
          <w:rFonts w:ascii="Times New Roman" w:hAnsi="Times New Roman" w:cs="Times New Roman"/>
          <w:sz w:val="24"/>
          <w:szCs w:val="24"/>
        </w:rPr>
        <w:t>timează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B.I/C.I. XR 389700 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, la data de 14.09.2011, cod numeric personal 1800924090011,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domiciliulîn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administrator, pe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.</w:t>
      </w:r>
    </w:p>
    <w:p w14:paraId="5AB07F4A" w14:textId="77777777" w:rsidR="00D5621F" w:rsidRPr="008075ED" w:rsidRDefault="00D5621F" w:rsidP="00D5621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102E19" w14:textId="77777777" w:rsidR="00D5621F" w:rsidRPr="008075ED" w:rsidRDefault="00D5621F" w:rsidP="00D562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5ED">
        <w:rPr>
          <w:rFonts w:ascii="Times New Roman" w:hAnsi="Times New Roman" w:cs="Times New Roman"/>
          <w:b/>
          <w:sz w:val="24"/>
          <w:szCs w:val="24"/>
        </w:rPr>
        <w:t xml:space="preserve">OBIECTUL CONTRACTULUI </w:t>
      </w:r>
    </w:p>
    <w:p w14:paraId="47C5445B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Art. 1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darea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clădirilor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identificate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contract, în care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situată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sat Tudor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Brailei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nr.72. </w:t>
      </w:r>
    </w:p>
    <w:p w14:paraId="75DC37A3" w14:textId="77777777" w:rsidR="00D5621F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Art. 2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Administratorul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utilizeze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încredinţate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destinaţiei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consemna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primire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ce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parţi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termen de 5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.</w:t>
      </w:r>
    </w:p>
    <w:p w14:paraId="1C4F6D97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2BF99F" w14:textId="77777777" w:rsidR="00D5621F" w:rsidRPr="008075ED" w:rsidRDefault="00D5621F" w:rsidP="00D562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5ED">
        <w:rPr>
          <w:rFonts w:ascii="Times New Roman" w:hAnsi="Times New Roman" w:cs="Times New Roman"/>
          <w:b/>
          <w:sz w:val="24"/>
          <w:szCs w:val="24"/>
        </w:rPr>
        <w:t>DURATA CONTRACTULUI</w:t>
      </w:r>
    </w:p>
    <w:p w14:paraId="68141257" w14:textId="77777777" w:rsidR="00D5621F" w:rsidRPr="008075ED" w:rsidRDefault="00D5621F" w:rsidP="00D5621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Art.3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administrării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este pe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prevede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altfel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107BAE" w14:textId="77777777" w:rsidR="00D5621F" w:rsidRPr="008075ED" w:rsidRDefault="00D5621F" w:rsidP="00D5621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465A784" w14:textId="77777777" w:rsidR="00D5621F" w:rsidRPr="008075ED" w:rsidRDefault="00D5621F" w:rsidP="00D5621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075ED">
        <w:rPr>
          <w:rFonts w:ascii="Times New Roman" w:hAnsi="Times New Roman" w:cs="Times New Roman"/>
          <w:b/>
          <w:sz w:val="24"/>
          <w:szCs w:val="24"/>
        </w:rPr>
        <w:t>IV. OBLIGAŢIILE PROPRIETARULUI</w:t>
      </w:r>
    </w:p>
    <w:p w14:paraId="0AD83C9C" w14:textId="77777777" w:rsidR="00D5621F" w:rsidRPr="008075ED" w:rsidRDefault="00D5621F" w:rsidP="00D5621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Art. 4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Proprietarul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:</w:t>
      </w:r>
    </w:p>
    <w:p w14:paraId="2499F55B" w14:textId="77777777" w:rsidR="00D5621F" w:rsidRPr="008075ED" w:rsidRDefault="00D5621F" w:rsidP="00D5621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-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predea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administrării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clădirile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care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desfaşoară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predare-primire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termen de 5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;</w:t>
      </w:r>
    </w:p>
    <w:p w14:paraId="41665EE1" w14:textId="77777777" w:rsidR="00D5621F" w:rsidRPr="008075ED" w:rsidRDefault="00D5621F" w:rsidP="00D5621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-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stabilească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destinaţia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componente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;</w:t>
      </w:r>
    </w:p>
    <w:p w14:paraId="0F52A7C5" w14:textId="77777777" w:rsidR="00D5621F" w:rsidRPr="008075ED" w:rsidRDefault="00D5621F" w:rsidP="00D5621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-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controleze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lunar,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cum este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folosit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întreţinut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destinaţiei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;</w:t>
      </w:r>
    </w:p>
    <w:p w14:paraId="70FAF5B9" w14:textId="77777777" w:rsidR="00D5621F" w:rsidRPr="008075ED" w:rsidRDefault="00D5621F" w:rsidP="00D5621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-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stabilească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investiţiilor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reparaţii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curente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capitale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;</w:t>
      </w:r>
    </w:p>
    <w:p w14:paraId="66B1AD25" w14:textId="77777777" w:rsidR="00D5621F" w:rsidRPr="008075ED" w:rsidRDefault="00D5621F" w:rsidP="00D5621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-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desemneze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Local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;</w:t>
      </w:r>
    </w:p>
    <w:p w14:paraId="494C56DB" w14:textId="77777777" w:rsidR="00D5621F" w:rsidRPr="008075ED" w:rsidRDefault="00D5621F" w:rsidP="00D5621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lastRenderedPageBreak/>
        <w:t xml:space="preserve"> -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inventarierea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anuală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;</w:t>
      </w:r>
    </w:p>
    <w:p w14:paraId="10ACF76A" w14:textId="77777777" w:rsidR="00D5621F" w:rsidRDefault="00D5621F" w:rsidP="00D5621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-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sprijine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administratorul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obţinerii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avizelor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pentru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desfăşurată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;</w:t>
      </w:r>
    </w:p>
    <w:p w14:paraId="569C478B" w14:textId="77777777" w:rsidR="00D5621F" w:rsidRDefault="00D5621F" w:rsidP="00D5621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4717584" w14:textId="77777777" w:rsidR="00D5621F" w:rsidRPr="008075ED" w:rsidRDefault="00D5621F" w:rsidP="00D5621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FB61082" w14:textId="77777777" w:rsidR="00D5621F" w:rsidRPr="008075ED" w:rsidRDefault="00D5621F" w:rsidP="00D5621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6A436FA" w14:textId="77777777" w:rsidR="00D5621F" w:rsidRPr="008075ED" w:rsidRDefault="00D5621F" w:rsidP="00D562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5ED">
        <w:rPr>
          <w:rFonts w:ascii="Times New Roman" w:hAnsi="Times New Roman" w:cs="Times New Roman"/>
          <w:b/>
          <w:sz w:val="24"/>
          <w:szCs w:val="24"/>
        </w:rPr>
        <w:t>OBLIGAŢIILE ADMINISTRATORULUI</w:t>
      </w:r>
    </w:p>
    <w:p w14:paraId="34DDCFF1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Art. 5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Administratorul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:</w:t>
      </w:r>
    </w:p>
    <w:p w14:paraId="3C7F1017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a.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preia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ce face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contract pe bază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predare-primire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;</w:t>
      </w:r>
    </w:p>
    <w:p w14:paraId="71991D64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b.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preluat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paza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ca un bun </w:t>
      </w:r>
      <w:proofErr w:type="spellStart"/>
      <w:proofErr w:type="gramStart"/>
      <w:r w:rsidRPr="008075ED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1A0979C5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c.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avizele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pentru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desfăşurată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913887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d.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menţină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siguranţă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aducă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tulburare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produsă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terţă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degradării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stării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vedere al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siguranţei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proofErr w:type="gramStart"/>
      <w:r w:rsidRPr="008075ED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29B8F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e.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întocmească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fişele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periodice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jurnalul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evenimentelor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) cu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75E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modificărilor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aduse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;</w:t>
      </w:r>
    </w:p>
    <w:p w14:paraId="0E86BB5B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f.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folosească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bunul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încredinţat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destinaţiei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art. 2; </w:t>
      </w:r>
    </w:p>
    <w:p w14:paraId="61CE5604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g. se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ca pe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administrării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păstreze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bunul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încredintat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accesoriile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să nu le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degradeze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sau să le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deterioreze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;</w:t>
      </w:r>
    </w:p>
    <w:p w14:paraId="43C6CDFD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h.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răspundă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distrugerea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parţială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încredinţat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care s-ar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datora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culpei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sale;</w:t>
      </w:r>
    </w:p>
    <w:p w14:paraId="3CD94A63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.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răspundă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pagubele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pricinuite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incendii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dovedi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incendiul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provenit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fortuit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forţă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sau defect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construcţie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,</w:t>
      </w:r>
    </w:p>
    <w:p w14:paraId="77078BE2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modernizare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consolidare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prealabil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;</w:t>
      </w:r>
    </w:p>
    <w:p w14:paraId="778E47B9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k.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permită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încredinţat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lucru este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pentru 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controla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bunul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încredinţat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;</w:t>
      </w:r>
    </w:p>
    <w:p w14:paraId="28627055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l. la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delegării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restituie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bunul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aceeaşi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stare în care l-a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primit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descrise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predare-primire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perfectării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consemnată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verbal;</w:t>
      </w:r>
    </w:p>
    <w:p w14:paraId="637C248C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m.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achite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impozitele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taxele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930D7D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n.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ferme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furnizorii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utilităţi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prejudiciu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administratorul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revine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exclusivitate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administratorului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;</w:t>
      </w:r>
    </w:p>
    <w:p w14:paraId="20794D34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o.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înregistreze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urmărească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consumurile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utilităţile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sesizeze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proprietarul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sesizării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nereguli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;</w:t>
      </w:r>
    </w:p>
    <w:p w14:paraId="689380BB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p.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răspundă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litigiile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;</w:t>
      </w:r>
    </w:p>
    <w:p w14:paraId="7DBE72A7" w14:textId="77777777" w:rsidR="00D5621F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r.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arate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faţa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instanţei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titularul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litigiile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ce au ca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contrar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purtând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prejudiciile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cauzate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neîndeplinirii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obligaţii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.</w:t>
      </w:r>
    </w:p>
    <w:p w14:paraId="0E416004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D0D29EE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075ED">
        <w:rPr>
          <w:rFonts w:ascii="Times New Roman" w:hAnsi="Times New Roman" w:cs="Times New Roman"/>
          <w:b/>
          <w:sz w:val="24"/>
          <w:szCs w:val="24"/>
        </w:rPr>
        <w:t>VI. ÎNCETAREA ADMINISTRĂRII</w:t>
      </w:r>
    </w:p>
    <w:p w14:paraId="7D0E7D4D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Art. 6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înceteaza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:</w:t>
      </w:r>
    </w:p>
    <w:p w14:paraId="2FE9FE44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voinţă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exprimat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parţilor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CC43F4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desfiinţarea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proprietarul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nu este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răspunzător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regimului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juridic al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reglementări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adoptate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contract sau ca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revendicare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administratorul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nefiind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pretindă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despăgubiri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57CBE5" w14:textId="77777777" w:rsidR="00D5621F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revocare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administratorul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nu-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exercita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derivă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contract;</w:t>
      </w:r>
    </w:p>
    <w:p w14:paraId="6C35EB60" w14:textId="77777777" w:rsidR="00D5621F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B93C43F" w14:textId="77777777" w:rsidR="00D5621F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EDCA730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206B17C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075ED">
        <w:rPr>
          <w:rFonts w:ascii="Times New Roman" w:hAnsi="Times New Roman" w:cs="Times New Roman"/>
          <w:b/>
          <w:sz w:val="24"/>
          <w:szCs w:val="24"/>
        </w:rPr>
        <w:t>VII .</w:t>
      </w:r>
      <w:proofErr w:type="gramEnd"/>
      <w:r w:rsidRPr="008075ED">
        <w:rPr>
          <w:rFonts w:ascii="Times New Roman" w:hAnsi="Times New Roman" w:cs="Times New Roman"/>
          <w:b/>
          <w:sz w:val="24"/>
          <w:szCs w:val="24"/>
        </w:rPr>
        <w:t xml:space="preserve"> RĂSPUNDEREA CONTRACTUALĂ</w:t>
      </w:r>
    </w:p>
    <w:p w14:paraId="25D39BBE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Art. 7 Pentru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culpă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datoarează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celeilalte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daune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Daunele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determina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prejudiciull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Prejudiciul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evaluat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expertiză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0A9C9E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Art. 8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Niciuna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neexecutarea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la termen sau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necorespunzătoare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total sau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parţial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075E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oricărei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obligaţii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revine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neexecutarea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necorespunzătoare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obligaţiei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cauzată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forţa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aşa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cum este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definită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condiţia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notificării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termen de 10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producerea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.</w:t>
      </w:r>
    </w:p>
    <w:p w14:paraId="2C273603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74FD80B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075ED">
        <w:rPr>
          <w:rFonts w:ascii="Times New Roman" w:hAnsi="Times New Roman" w:cs="Times New Roman"/>
          <w:b/>
          <w:sz w:val="24"/>
          <w:szCs w:val="24"/>
        </w:rPr>
        <w:t xml:space="preserve"> VIII. DISPOZITII FINALE</w:t>
      </w:r>
    </w:p>
    <w:p w14:paraId="4D201EB9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Art. 9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se poate face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limitele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adiţional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care face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excepţie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făcând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normative -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legi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Guvern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ordonanţe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căror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sunt imperative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nu fac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adiţional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.</w:t>
      </w:r>
    </w:p>
    <w:p w14:paraId="64477B71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Art. 10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litigii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care s-ar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ivi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legatură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soluţionate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cale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amiabilă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nu cad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soluţionate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instanţele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judecată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>.</w:t>
      </w:r>
    </w:p>
    <w:p w14:paraId="25578EE5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Art. 11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contract produce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efecte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11AFCC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Art. 12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în 2 (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5ED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8075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91FF52" w14:textId="77777777" w:rsidR="00D5621F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BFCE14D" w14:textId="77777777" w:rsidR="00D5621F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F5C3220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EFB9F5C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075ED">
        <w:rPr>
          <w:rFonts w:ascii="Times New Roman" w:hAnsi="Times New Roman" w:cs="Times New Roman"/>
          <w:sz w:val="24"/>
          <w:szCs w:val="24"/>
        </w:rPr>
        <w:t xml:space="preserve">PROPRIETAR,   </w:t>
      </w:r>
      <w:proofErr w:type="gramEnd"/>
      <w:r w:rsidRPr="008075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075ED">
        <w:rPr>
          <w:rFonts w:ascii="Times New Roman" w:hAnsi="Times New Roman" w:cs="Times New Roman"/>
          <w:sz w:val="24"/>
          <w:szCs w:val="24"/>
        </w:rPr>
        <w:t xml:space="preserve"> ADMINISTRATOR,      COMUNA TUDOR VLADIMIRESCU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075ED">
        <w:rPr>
          <w:rFonts w:ascii="Times New Roman" w:hAnsi="Times New Roman" w:cs="Times New Roman"/>
          <w:sz w:val="24"/>
          <w:szCs w:val="24"/>
        </w:rPr>
        <w:t xml:space="preserve">  ȘCOALA GIMNAZIALĂ, </w:t>
      </w:r>
    </w:p>
    <w:p w14:paraId="761D6CED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5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075ED">
        <w:rPr>
          <w:rFonts w:ascii="Times New Roman" w:hAnsi="Times New Roman" w:cs="Times New Roman"/>
          <w:sz w:val="24"/>
          <w:szCs w:val="24"/>
        </w:rPr>
        <w:t xml:space="preserve">     COMUNA TUDOR VLADIMIRESCU </w:t>
      </w:r>
    </w:p>
    <w:p w14:paraId="61E8BE80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8E11ED3" w14:textId="77777777" w:rsidR="00D5621F" w:rsidRPr="008075ED" w:rsidRDefault="00D5621F" w:rsidP="00D562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075ED">
        <w:rPr>
          <w:rFonts w:ascii="Times New Roman" w:hAnsi="Times New Roman" w:cs="Times New Roman"/>
          <w:sz w:val="24"/>
          <w:szCs w:val="24"/>
        </w:rPr>
        <w:t xml:space="preserve">PRIMAR,   </w:t>
      </w:r>
      <w:proofErr w:type="gramEnd"/>
      <w:r w:rsidRPr="008075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075ED">
        <w:rPr>
          <w:rFonts w:ascii="Times New Roman" w:hAnsi="Times New Roman" w:cs="Times New Roman"/>
          <w:sz w:val="24"/>
          <w:szCs w:val="24"/>
        </w:rPr>
        <w:t xml:space="preserve"> DIRECTOR, …………………….. ………………………</w:t>
      </w:r>
    </w:p>
    <w:p w14:paraId="7E759382" w14:textId="77777777" w:rsidR="00096A1B" w:rsidRDefault="00096A1B"/>
    <w:sectPr w:rsidR="00096A1B" w:rsidSect="00D5621F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24233"/>
    <w:multiLevelType w:val="hybridMultilevel"/>
    <w:tmpl w:val="C1D69EF4"/>
    <w:lvl w:ilvl="0" w:tplc="1B1C7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1F"/>
    <w:rsid w:val="00096A1B"/>
    <w:rsid w:val="00D5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67318"/>
  <w15:chartTrackingRefBased/>
  <w15:docId w15:val="{FAE93C51-FCC3-4AFC-A325-FB80363F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1119</Words>
  <Characters>6382</Characters>
  <Application>Microsoft Office Word</Application>
  <DocSecurity>0</DocSecurity>
  <Lines>53</Lines>
  <Paragraphs>14</Paragraphs>
  <ScaleCrop>false</ScaleCrop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tudorascu</dc:creator>
  <cp:keywords/>
  <dc:description/>
  <cp:lastModifiedBy>tudorascu</cp:lastModifiedBy>
  <cp:revision>1</cp:revision>
  <dcterms:created xsi:type="dcterms:W3CDTF">2026-01-29T11:14:00Z</dcterms:created>
  <dcterms:modified xsi:type="dcterms:W3CDTF">2026-01-29T11:15:00Z</dcterms:modified>
</cp:coreProperties>
</file>