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8276C" w14:textId="77777777" w:rsidR="00673EC6"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Anexa nr.1 la H.C.L. nr.... din .......202</w:t>
      </w:r>
      <w:r>
        <w:rPr>
          <w:rFonts w:ascii="Times New Roman" w:hAnsi="Times New Roman" w:cs="Times New Roman"/>
          <w:sz w:val="24"/>
          <w:szCs w:val="24"/>
          <w:lang w:val="ro-RO"/>
        </w:rPr>
        <w:t>6</w:t>
      </w:r>
    </w:p>
    <w:p w14:paraId="7D5D2B74" w14:textId="77777777" w:rsidR="00673EC6" w:rsidRDefault="00673EC6" w:rsidP="00673EC6">
      <w:pPr>
        <w:rPr>
          <w:rFonts w:ascii="Times New Roman" w:hAnsi="Times New Roman" w:cs="Times New Roman"/>
          <w:sz w:val="24"/>
          <w:szCs w:val="24"/>
          <w:lang w:val="ro-RO"/>
        </w:rPr>
      </w:pPr>
    </w:p>
    <w:p w14:paraId="7A58FD72" w14:textId="77777777" w:rsidR="00673EC6" w:rsidRDefault="00673EC6" w:rsidP="00673EC6">
      <w:pPr>
        <w:jc w:val="center"/>
        <w:rPr>
          <w:rFonts w:ascii="Times New Roman" w:hAnsi="Times New Roman" w:cs="Times New Roman"/>
          <w:sz w:val="24"/>
          <w:szCs w:val="24"/>
          <w:lang w:val="ro-RO"/>
        </w:rPr>
      </w:pPr>
      <w:r w:rsidRPr="00CD6CA4">
        <w:rPr>
          <w:rFonts w:ascii="Times New Roman" w:hAnsi="Times New Roman" w:cs="Times New Roman"/>
          <w:sz w:val="24"/>
          <w:szCs w:val="24"/>
          <w:lang w:val="ro-RO"/>
        </w:rPr>
        <w:t xml:space="preserve">ROMANIA </w:t>
      </w:r>
    </w:p>
    <w:p w14:paraId="42FFE571" w14:textId="77777777" w:rsidR="00673EC6" w:rsidRPr="00CD6CA4" w:rsidRDefault="00673EC6" w:rsidP="00673EC6">
      <w:pPr>
        <w:jc w:val="center"/>
        <w:rPr>
          <w:rFonts w:ascii="Times New Roman" w:hAnsi="Times New Roman" w:cs="Times New Roman"/>
          <w:sz w:val="24"/>
          <w:szCs w:val="24"/>
          <w:lang w:val="ro-RO"/>
        </w:rPr>
      </w:pPr>
      <w:r w:rsidRPr="00CD6CA4">
        <w:rPr>
          <w:rFonts w:ascii="Times New Roman" w:hAnsi="Times New Roman" w:cs="Times New Roman"/>
          <w:sz w:val="24"/>
          <w:szCs w:val="24"/>
          <w:lang w:val="ro-RO"/>
        </w:rPr>
        <w:t>JUDETUL BRAILA</w:t>
      </w:r>
    </w:p>
    <w:p w14:paraId="6E11F099" w14:textId="77777777" w:rsidR="00673EC6" w:rsidRPr="00CD6CA4" w:rsidRDefault="00673EC6" w:rsidP="00673EC6">
      <w:pPr>
        <w:jc w:val="center"/>
        <w:rPr>
          <w:rFonts w:ascii="Times New Roman" w:hAnsi="Times New Roman" w:cs="Times New Roman"/>
          <w:sz w:val="24"/>
          <w:szCs w:val="24"/>
          <w:lang w:val="ro-RO"/>
        </w:rPr>
      </w:pPr>
      <w:r w:rsidRPr="00CD6CA4">
        <w:rPr>
          <w:rFonts w:ascii="Times New Roman" w:hAnsi="Times New Roman" w:cs="Times New Roman"/>
          <w:sz w:val="24"/>
          <w:szCs w:val="24"/>
          <w:lang w:val="ro-RO"/>
        </w:rPr>
        <w:t>COMUNA TUDOR VLADIMIRESCU</w:t>
      </w:r>
    </w:p>
    <w:p w14:paraId="41480189" w14:textId="77777777" w:rsidR="00673EC6" w:rsidRPr="00A52EFC" w:rsidRDefault="00673EC6" w:rsidP="00673EC6">
      <w:pPr>
        <w:jc w:val="center"/>
        <w:rPr>
          <w:rFonts w:ascii="Times New Roman" w:hAnsi="Times New Roman" w:cs="Times New Roman"/>
          <w:sz w:val="24"/>
          <w:szCs w:val="24"/>
          <w:lang w:val="ro-RO"/>
        </w:rPr>
      </w:pPr>
      <w:r w:rsidRPr="00CD6CA4">
        <w:rPr>
          <w:rFonts w:ascii="Times New Roman" w:hAnsi="Times New Roman" w:cs="Times New Roman"/>
          <w:sz w:val="24"/>
          <w:szCs w:val="24"/>
          <w:lang w:val="ro-RO"/>
        </w:rPr>
        <w:t>Nr.______/______________</w:t>
      </w:r>
    </w:p>
    <w:p w14:paraId="026FCA9A" w14:textId="77777777" w:rsidR="00673EC6" w:rsidRPr="00A52EFC" w:rsidRDefault="00673EC6" w:rsidP="00673EC6">
      <w:pPr>
        <w:rPr>
          <w:rFonts w:ascii="Times New Roman" w:hAnsi="Times New Roman" w:cs="Times New Roman"/>
          <w:sz w:val="24"/>
          <w:szCs w:val="24"/>
          <w:lang w:val="ro-RO"/>
        </w:rPr>
      </w:pPr>
    </w:p>
    <w:p w14:paraId="15BC23A8" w14:textId="77777777" w:rsidR="00673EC6" w:rsidRPr="00A52EFC" w:rsidRDefault="00673EC6" w:rsidP="00673EC6">
      <w:pPr>
        <w:jc w:val="center"/>
        <w:rPr>
          <w:rFonts w:ascii="Times New Roman" w:hAnsi="Times New Roman" w:cs="Times New Roman"/>
          <w:b/>
          <w:sz w:val="24"/>
          <w:szCs w:val="24"/>
          <w:lang w:val="ro-RO"/>
        </w:rPr>
      </w:pPr>
      <w:r w:rsidRPr="00A52EFC">
        <w:rPr>
          <w:rFonts w:ascii="Times New Roman" w:hAnsi="Times New Roman" w:cs="Times New Roman"/>
          <w:b/>
          <w:sz w:val="24"/>
          <w:szCs w:val="24"/>
          <w:lang w:val="ro-RO"/>
        </w:rPr>
        <w:t>R E G U L A M E N T</w:t>
      </w:r>
    </w:p>
    <w:p w14:paraId="6DB08FDD" w14:textId="77777777" w:rsidR="00673EC6" w:rsidRPr="00A52EFC" w:rsidRDefault="00673EC6" w:rsidP="00673EC6">
      <w:pPr>
        <w:jc w:val="center"/>
        <w:rPr>
          <w:rFonts w:ascii="Times New Roman" w:hAnsi="Times New Roman" w:cs="Times New Roman"/>
          <w:b/>
          <w:sz w:val="24"/>
          <w:szCs w:val="24"/>
          <w:lang w:val="ro-RO"/>
        </w:rPr>
      </w:pPr>
      <w:r w:rsidRPr="00A52EFC">
        <w:rPr>
          <w:rFonts w:ascii="Times New Roman" w:hAnsi="Times New Roman" w:cs="Times New Roman"/>
          <w:b/>
          <w:sz w:val="24"/>
          <w:szCs w:val="24"/>
          <w:lang w:val="ro-RO"/>
        </w:rPr>
        <w:t>pentru închirierea prin atribuire directa a pajiștilor aparţinând domeniului privat al</w:t>
      </w:r>
    </w:p>
    <w:p w14:paraId="298C0C18" w14:textId="77777777" w:rsidR="00673EC6" w:rsidRPr="00A52EFC" w:rsidRDefault="00673EC6" w:rsidP="00673EC6">
      <w:pPr>
        <w:jc w:val="center"/>
        <w:rPr>
          <w:rFonts w:ascii="Times New Roman" w:hAnsi="Times New Roman" w:cs="Times New Roman"/>
          <w:b/>
          <w:sz w:val="24"/>
          <w:szCs w:val="24"/>
          <w:lang w:val="ro-RO"/>
        </w:rPr>
      </w:pPr>
      <w:r w:rsidRPr="00A52EFC">
        <w:rPr>
          <w:rFonts w:ascii="Times New Roman" w:hAnsi="Times New Roman" w:cs="Times New Roman"/>
          <w:b/>
          <w:sz w:val="24"/>
          <w:szCs w:val="24"/>
          <w:lang w:val="ro-RO"/>
        </w:rPr>
        <w:t xml:space="preserve">comunei </w:t>
      </w:r>
      <w:r>
        <w:rPr>
          <w:rFonts w:ascii="Times New Roman" w:hAnsi="Times New Roman" w:cs="Times New Roman"/>
          <w:b/>
          <w:sz w:val="24"/>
          <w:szCs w:val="24"/>
          <w:lang w:val="ro-RO"/>
        </w:rPr>
        <w:t>Tudor Vladimirescu</w:t>
      </w:r>
    </w:p>
    <w:p w14:paraId="7CB8C377" w14:textId="77777777" w:rsidR="00673EC6" w:rsidRPr="00A52EFC" w:rsidRDefault="00673EC6" w:rsidP="00673EC6">
      <w:pPr>
        <w:rPr>
          <w:rFonts w:ascii="Times New Roman" w:hAnsi="Times New Roman" w:cs="Times New Roman"/>
          <w:b/>
          <w:sz w:val="24"/>
          <w:szCs w:val="24"/>
          <w:lang w:val="ro-RO"/>
        </w:rPr>
      </w:pPr>
    </w:p>
    <w:p w14:paraId="572FA8C3" w14:textId="77777777" w:rsidR="00673EC6" w:rsidRPr="00A52EFC" w:rsidRDefault="00673EC6" w:rsidP="00673EC6">
      <w:pPr>
        <w:rPr>
          <w:rFonts w:ascii="Times New Roman" w:hAnsi="Times New Roman" w:cs="Times New Roman"/>
          <w:sz w:val="24"/>
          <w:szCs w:val="24"/>
          <w:lang w:val="ro-RO"/>
        </w:rPr>
      </w:pPr>
    </w:p>
    <w:p w14:paraId="5A6A167B"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(1) Regulamentul pentru închirierea prin atribuire directa a păşunilor aparţinând domeniului privat al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se axează pe analiza unor elemente relevante în care se includ: </w:t>
      </w:r>
    </w:p>
    <w:p w14:paraId="32ED5E20"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aspecte generale; </w:t>
      </w:r>
    </w:p>
    <w:p w14:paraId="5740CB9D"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fezabilitate tehnică; </w:t>
      </w:r>
    </w:p>
    <w:p w14:paraId="6BD025A4"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fezabilitatea economică şi financiară; </w:t>
      </w:r>
    </w:p>
    <w:p w14:paraId="2B40FC17"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aspecte de mediu; </w:t>
      </w:r>
    </w:p>
    <w:p w14:paraId="7713CD67"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aspecte sociale; </w:t>
      </w:r>
    </w:p>
    <w:p w14:paraId="4DBBDA75"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aspecte instituţionale; </w:t>
      </w:r>
    </w:p>
    <w:p w14:paraId="3AB8A607"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aspecte juridice. </w:t>
      </w:r>
    </w:p>
    <w:p w14:paraId="58C6271E"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(2) Inchirierea are loc ca urmare a solicitarii crescatorilor de animale, membrii ai colectivitãţii locale, persoane fizice sau juridice, in baza unei cereri depuse de aceştia sau la initiativa locatorului.</w:t>
      </w:r>
    </w:p>
    <w:p w14:paraId="44D79C2A"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(3) Suprafeţele de pajişti rãmase disponibile dupã satisfacerea nevoilor colectivitãţii locale, pot fi contractate crescãtorilor de animale, persoane fizice sau juridice din unitãtile administrativ-teritoriale limitrofe.</w:t>
      </w:r>
    </w:p>
    <w:p w14:paraId="1E8ED12D" w14:textId="77777777" w:rsidR="00673EC6" w:rsidRPr="00A52EFC" w:rsidRDefault="00673EC6" w:rsidP="00673EC6">
      <w:pPr>
        <w:rPr>
          <w:rFonts w:ascii="Times New Roman" w:hAnsi="Times New Roman" w:cs="Times New Roman"/>
          <w:b/>
          <w:sz w:val="24"/>
          <w:szCs w:val="24"/>
          <w:lang w:val="ro-RO"/>
        </w:rPr>
      </w:pPr>
      <w:r w:rsidRPr="00A52EFC">
        <w:rPr>
          <w:rFonts w:ascii="Times New Roman" w:hAnsi="Times New Roman" w:cs="Times New Roman"/>
          <w:b/>
          <w:sz w:val="24"/>
          <w:szCs w:val="24"/>
          <w:lang w:val="ro-RO"/>
        </w:rPr>
        <w:t>1. Descrierea activităţii.</w:t>
      </w:r>
    </w:p>
    <w:p w14:paraId="67FB5D9F"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Această activitate de administrare a pajiştilor din domeniul privat al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în conformitate cu prevederile Legii nr. 44/2018, care modifica O.U.G 34/2013 </w:t>
      </w:r>
      <w:r w:rsidRPr="00A52EFC">
        <w:rPr>
          <w:rFonts w:ascii="Times New Roman" w:hAnsi="Times New Roman" w:cs="Times New Roman"/>
          <w:sz w:val="24"/>
          <w:szCs w:val="24"/>
          <w:lang w:val="ro-RO"/>
        </w:rPr>
        <w:lastRenderedPageBreak/>
        <w:t xml:space="preserve">privind organizarea, administrarea si exploatarea pajistilor permanente si pentru modificarea si completarea Legii fondului funciar nr. 18/1991, Ordinul nr. 226/235 din 28 martie 2003 pentru aprobarea Strategiei privind organizarea activitătii de îmbunătătire si exploatare a pajistilor la nivel national, pe termen mediu si lung, respectiv a Ordinului nr. 544/2013, este destinată susţinerii dezvoltării durabile a zooeconomiei speciilor de taurine şi ovine, contribuind la satisfacerea nevoilor crescătorilor de animale din arealul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în ceea ce priveşte asigurarea unor cantităţi de furaje verzi cu un grad sporit de digestibilitate şi cu un aport nutriţional ridicat. </w:t>
      </w:r>
    </w:p>
    <w:p w14:paraId="31439865"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Sub denumirea de PĂŞUNI se va înţelege, în cadrul prezentului regulament, toate suprafeţele agricole acoperite cu iarba (pajişti), aflate în proprietatea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şi destinate utilizării de către crescătorii de animale, cu domiciliul pe raza UAT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pentru păşunatul animalelor. </w:t>
      </w:r>
    </w:p>
    <w:p w14:paraId="093A294B"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Activitatea de administrare şi exploatare a păşunilor proprietatea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se referă, în principal, la asigurarea întreţinerii corespunzătoare a acestora, în vederea menţinerii şi ridicării potenţialului de producţie a masei vegetale prin: </w:t>
      </w:r>
    </w:p>
    <w:p w14:paraId="174EEA7B"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-asigurarea pazei şi supravegherii acestor suprafeţe; </w:t>
      </w:r>
    </w:p>
    <w:p w14:paraId="4986280E"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-valorificarea potenţialul pajiştilor şi utilizarea acestor suprafeţe prin asigurarea unui număr optim de animale erbivore, conform normelor în vigoare; </w:t>
      </w:r>
    </w:p>
    <w:p w14:paraId="3ABB83D8"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-efectuarea la timp şi în condiţii optime a lucrărilor de întreţinere a pajiştilor şi a utilităţilor zoopastorale (unde este cazul), în conformitate atât cu normele în vigoare cât şi cu programele de păşunat stabilite; </w:t>
      </w:r>
    </w:p>
    <w:p w14:paraId="46BDB861"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-asigurarea acţiunilor programate destinate îmbunătăţirii şi valorificării producţiei păşunilor, respectându-se ritmul anual de regenerare a suprafeţelor de păşuni, etc. </w:t>
      </w:r>
    </w:p>
    <w:p w14:paraId="775742F1"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Realizarea activităţilor menţionate mai sus se face în conformitate cu prevederile Amenajamentului Pastoral pentru islazul aflat in proprietatea privata a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Judetul </w:t>
      </w:r>
      <w:r>
        <w:rPr>
          <w:rFonts w:ascii="Times New Roman" w:hAnsi="Times New Roman" w:cs="Times New Roman"/>
          <w:sz w:val="24"/>
          <w:szCs w:val="24"/>
          <w:lang w:val="ro-RO"/>
        </w:rPr>
        <w:t>Braila</w:t>
      </w:r>
      <w:r w:rsidRPr="00A52EFC">
        <w:rPr>
          <w:rFonts w:ascii="Times New Roman" w:hAnsi="Times New Roman" w:cs="Times New Roman"/>
          <w:sz w:val="24"/>
          <w:szCs w:val="24"/>
          <w:lang w:val="ro-RO"/>
        </w:rPr>
        <w:t xml:space="preserve">. </w:t>
      </w:r>
    </w:p>
    <w:p w14:paraId="69B0125B" w14:textId="77777777" w:rsidR="00673EC6" w:rsidRPr="00A52EFC" w:rsidRDefault="00673EC6" w:rsidP="00673EC6">
      <w:pPr>
        <w:rPr>
          <w:rFonts w:ascii="Times New Roman" w:hAnsi="Times New Roman" w:cs="Times New Roman"/>
          <w:b/>
          <w:sz w:val="24"/>
          <w:szCs w:val="24"/>
          <w:lang w:val="ro-RO"/>
        </w:rPr>
      </w:pPr>
      <w:r w:rsidRPr="00A52EFC">
        <w:rPr>
          <w:rFonts w:ascii="Times New Roman" w:hAnsi="Times New Roman" w:cs="Times New Roman"/>
          <w:b/>
          <w:sz w:val="24"/>
          <w:szCs w:val="24"/>
          <w:lang w:val="ro-RO"/>
        </w:rPr>
        <w:t xml:space="preserve">2. Exploatarea pasunilor </w:t>
      </w:r>
    </w:p>
    <w:p w14:paraId="22BD222C" w14:textId="77777777" w:rsidR="00673EC6"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Exploatarea pasunilor va fi realizată respectându-se următoarele:</w:t>
      </w:r>
    </w:p>
    <w:p w14:paraId="4CD4C827"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a) aplicarea prevederilor planului de păşunat si a măsurilor ce trebuie respectate la începutul fiecărui sezon de păşunat cu privire la curăţarea păşunilor, eliminarea buruienilor toxice, târlirea, eliminarea excesului de apă, modul de grupare a animalelor pe păşune, acţiuni sanitar-veterinare obligatorii, etc; </w:t>
      </w:r>
    </w:p>
    <w:p w14:paraId="1A0F55AA"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b) executarea lucrărilor specifice, în conformitate cu prevederile programului de întreţinere a păşunilor; </w:t>
      </w:r>
    </w:p>
    <w:p w14:paraId="595617E6"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c) supravegherea şi paza suprafeţelor de păşune ce fac obiectul contractului de inchiriere; </w:t>
      </w:r>
    </w:p>
    <w:p w14:paraId="56DFB4C9"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d) asigurarea încărcăturii optime impuse de normele în vigoare (UVM/ha); </w:t>
      </w:r>
    </w:p>
    <w:p w14:paraId="5F2761E1"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lastRenderedPageBreak/>
        <w:t xml:space="preserve">e) respectarea dispoziţiilor trasate de către primarul comunei pentru lucrările efectuate pe păşune, în conformitate cu prevederile contractului de închiriere. </w:t>
      </w:r>
    </w:p>
    <w:p w14:paraId="04E2CCEF" w14:textId="77777777" w:rsidR="00673EC6" w:rsidRPr="00A52EFC" w:rsidRDefault="00673EC6" w:rsidP="00673EC6">
      <w:pPr>
        <w:rPr>
          <w:rFonts w:ascii="Times New Roman" w:hAnsi="Times New Roman" w:cs="Times New Roman"/>
          <w:b/>
          <w:sz w:val="24"/>
          <w:szCs w:val="24"/>
          <w:lang w:val="ro-RO"/>
        </w:rPr>
      </w:pPr>
      <w:r w:rsidRPr="00A52EFC">
        <w:rPr>
          <w:rFonts w:ascii="Times New Roman" w:hAnsi="Times New Roman" w:cs="Times New Roman"/>
          <w:b/>
          <w:sz w:val="24"/>
          <w:szCs w:val="24"/>
          <w:lang w:val="ro-RO"/>
        </w:rPr>
        <w:t xml:space="preserve">3. Motivele de ordin economic, financiar, social şi de mediu care justifică inchirierea prin atribuire directa a pasunilor </w:t>
      </w:r>
    </w:p>
    <w:p w14:paraId="0BDC9849"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Motivele de ordin economic şi financiar care justifică exploatarea pajiştilor ţin de elementele stipulate în Strategia naţională privind organizarea activităţii de îmbunătăţire şi exploatare a pajiştilor la nivel naţional, pe termen mediu şi lung. </w:t>
      </w:r>
    </w:p>
    <w:p w14:paraId="28CAE97C"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În fapt, această activitate a reprezentat o permanentă sursă de pierdere economică, rezultatele economice şi financiare fiind sub nivelul acceptat, atât producţia la hectar de biomasă, programată pentru acest tip de păşuni cât şi gradul de utilizare a acestor suprafeţe fiind sub cele prevăzute de norme. </w:t>
      </w:r>
    </w:p>
    <w:p w14:paraId="0B6C0009"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De altfel, această situaţie este des întâlnită la nivel naţional, motivul principal fiind atât lipsa resurselor umane cât şi celor financiare la nivelul administraţiei publice locale, necesare menţinerii acestor suprafeţe într-o stare optimă, motiv pentru care, se impune închirierea către crescatorii de animale din localitate, a suprafeţelor de pajişti. </w:t>
      </w:r>
    </w:p>
    <w:p w14:paraId="4949FF68"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Aspectele de mediu se refera la normele legislative privind protecţia mediului si adaptarea continuă a acestora la standardele Uniunii Europene, autoritatea administraţiei publice locale are responsabilităţi şi obligaţii pentru a asigura un mediu sănătos pentru locuitorii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w:t>
      </w:r>
    </w:p>
    <w:p w14:paraId="36D82414"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Obligaţiile referitoare la respectarea condiţiilor de mediu subzistă indiferent de tipul de activitate ales, fiind necesară aplicarea tuturor prevederilor pe care legislaţia specifică de mediu le prevede.</w:t>
      </w:r>
    </w:p>
    <w:p w14:paraId="1CECF14E"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Diferenţierea apare în ceea ce priveşte obligativitatea efectuării demersurilor ce se impun în acest sens. Astfel, în cazul inchirierii, aceste aspecte vor cădea în sarcina crescatorului sau agentului economic căruia i se inchiriaza, răspunderea pentru neîndeplinirea obligaţiilor în acest sens incumbând acestuia. </w:t>
      </w:r>
    </w:p>
    <w:p w14:paraId="48F1EF3D"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Consiliul Local al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prin </w:t>
      </w:r>
      <w:r>
        <w:rPr>
          <w:rFonts w:ascii="Times New Roman" w:hAnsi="Times New Roman" w:cs="Times New Roman"/>
          <w:sz w:val="24"/>
          <w:szCs w:val="24"/>
          <w:lang w:val="ro-RO"/>
        </w:rPr>
        <w:t>comisia de pasunat</w:t>
      </w:r>
      <w:r w:rsidRPr="00A52EFC">
        <w:rPr>
          <w:rFonts w:ascii="Times New Roman" w:hAnsi="Times New Roman" w:cs="Times New Roman"/>
          <w:sz w:val="24"/>
          <w:szCs w:val="24"/>
          <w:lang w:val="ro-RO"/>
        </w:rPr>
        <w:t xml:space="preserve"> va avea, în confomitate cu cadrul legal aplicabil în materie, atribuţii cu privire la monitorizarea şi exercitarea controlului cu privire la furnizarea/prestarea serviciului. </w:t>
      </w:r>
    </w:p>
    <w:p w14:paraId="0473CFF4"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Suplimentar, în cazul acestui subpunct, menţiunile referitoare la posibilitatea impunerii unor conditii prin contractul de închiriere a unor cerinţe care să garanteze îndeplinirea condiţiilor de mediu în ceea ce priveşte activitatea desfaşurată.</w:t>
      </w:r>
    </w:p>
    <w:p w14:paraId="69FD807B" w14:textId="77777777" w:rsidR="00673EC6" w:rsidRPr="00A52EFC" w:rsidRDefault="00673EC6" w:rsidP="00673EC6">
      <w:pPr>
        <w:rPr>
          <w:rFonts w:ascii="Times New Roman" w:hAnsi="Times New Roman" w:cs="Times New Roman"/>
          <w:b/>
          <w:sz w:val="24"/>
          <w:szCs w:val="24"/>
          <w:lang w:val="ro-RO"/>
        </w:rPr>
      </w:pPr>
      <w:r w:rsidRPr="00A52EFC">
        <w:rPr>
          <w:rFonts w:ascii="Times New Roman" w:hAnsi="Times New Roman" w:cs="Times New Roman"/>
          <w:b/>
          <w:sz w:val="24"/>
          <w:szCs w:val="24"/>
          <w:lang w:val="ro-RO"/>
        </w:rPr>
        <w:t xml:space="preserve"> 4. Chiria si garantia de buna executie </w:t>
      </w:r>
    </w:p>
    <w:p w14:paraId="3D36DB68"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Chiria anuala (nivelul minim al pretului de inchiriere) se stabileste prin diferenta dintre valoarea ierbii disponibile pentru animale si valoarea totala a cheltuielilor cu implementarea proiectului de amenajament pastoral, respectiv investitii/materiale si lucrari anuale prevazute in acesta, cu respectarea prevedrilor legale; valoarea ierbii disponibile pentru animale reprezinta produsul dintre productia anuala disponibila de iarba si pretul mediu al ierbii stabilit, in conditiile legii, </w:t>
      </w:r>
      <w:r w:rsidRPr="00A52EFC">
        <w:rPr>
          <w:rFonts w:ascii="Times New Roman" w:hAnsi="Times New Roman" w:cs="Times New Roman"/>
          <w:sz w:val="24"/>
          <w:szCs w:val="24"/>
          <w:lang w:val="ro-RO"/>
        </w:rPr>
        <w:lastRenderedPageBreak/>
        <w:t xml:space="preserve">prin hotararile consiliilor judetene ) şi ţine cont atât de interesele administraţiei locale în calitate de proprietar, privind asigurarea de resurse financiare necesare desfăşurării activităţilor specifice, dar şi a cheltuielilor impuse chiriasului prin prevederile contractuale şi a obligaţiilor impuse de normele în vigoare corelate cu oportunităţile chiriasului de a asigura resursele necesare susţinerii acestora. </w:t>
      </w:r>
    </w:p>
    <w:p w14:paraId="7C8BEDC2"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Plata chiriei se face in doua transe: 30% pana la data de 15 MAI si 70% pana la data de 15 SEPTEMBRIE. </w:t>
      </w:r>
    </w:p>
    <w:p w14:paraId="1F2D2889"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Neplata chiriei sau executarea cu întârziere a acestei obligaţii conduce la perceperea de majorări de întârziere, conform legislaţiei fiscale privind creanţele bugetare, în vigoare la data plăţii. </w:t>
      </w:r>
    </w:p>
    <w:p w14:paraId="2278C964" w14:textId="77777777" w:rsidR="00673EC6" w:rsidRPr="00A52EFC" w:rsidRDefault="00673EC6" w:rsidP="00673EC6">
      <w:pPr>
        <w:rPr>
          <w:rFonts w:ascii="Times New Roman" w:hAnsi="Times New Roman" w:cs="Times New Roman"/>
          <w:b/>
          <w:sz w:val="24"/>
          <w:szCs w:val="24"/>
          <w:lang w:val="ro-RO"/>
        </w:rPr>
      </w:pPr>
      <w:r w:rsidRPr="00A52EFC">
        <w:rPr>
          <w:rFonts w:ascii="Times New Roman" w:hAnsi="Times New Roman" w:cs="Times New Roman"/>
          <w:b/>
          <w:sz w:val="24"/>
          <w:szCs w:val="24"/>
          <w:lang w:val="ro-RO"/>
        </w:rPr>
        <w:t xml:space="preserve">5. Modalitatea de inchiriere prin atribuire directa </w:t>
      </w:r>
    </w:p>
    <w:p w14:paraId="0ED2CEF5"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Modalitatea de închiriere prin atribuire directa, se face în baza unui contract de închiriere, al cărui model care este aprobat de Consiliul Local al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w:t>
      </w:r>
    </w:p>
    <w:p w14:paraId="485A475F"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Contractul de închiriere se incheie pe baza cererilor proprietarilor de animale, insotite de :</w:t>
      </w:r>
    </w:p>
    <w:p w14:paraId="4A70F475"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w:t>
      </w:r>
      <w:r w:rsidRPr="00A52EFC">
        <w:rPr>
          <w:rFonts w:ascii="Times New Roman" w:hAnsi="Times New Roman" w:cs="Times New Roman"/>
          <w:b/>
          <w:sz w:val="24"/>
          <w:szCs w:val="24"/>
          <w:lang w:val="ro-RO"/>
        </w:rPr>
        <w:t>adeverinta eliberata de medicul –veterinar</w:t>
      </w:r>
      <w:r w:rsidRPr="00A52EFC">
        <w:rPr>
          <w:rFonts w:ascii="Times New Roman" w:hAnsi="Times New Roman" w:cs="Times New Roman"/>
          <w:sz w:val="24"/>
          <w:szCs w:val="24"/>
          <w:lang w:val="ro-RO"/>
        </w:rPr>
        <w:t xml:space="preserve">, concesionar al activitatii sanitar- veterinare pe raza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care conduce Registrul National al Exploatatiilor, </w:t>
      </w:r>
    </w:p>
    <w:p w14:paraId="6A5F0A63"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w:t>
      </w:r>
      <w:r w:rsidRPr="00A52EFC">
        <w:rPr>
          <w:rFonts w:ascii="Times New Roman" w:hAnsi="Times New Roman" w:cs="Times New Roman"/>
          <w:b/>
          <w:sz w:val="24"/>
          <w:szCs w:val="24"/>
          <w:lang w:val="ro-RO"/>
        </w:rPr>
        <w:t>adeverința</w:t>
      </w:r>
      <w:r w:rsidRPr="00A52EFC">
        <w:rPr>
          <w:rFonts w:ascii="Times New Roman" w:hAnsi="Times New Roman" w:cs="Times New Roman"/>
          <w:sz w:val="24"/>
          <w:szCs w:val="24"/>
          <w:lang w:val="ro-RO"/>
        </w:rPr>
        <w:t xml:space="preserve"> </w:t>
      </w:r>
      <w:r w:rsidRPr="00A52EFC">
        <w:rPr>
          <w:rFonts w:ascii="Times New Roman" w:hAnsi="Times New Roman" w:cs="Times New Roman"/>
          <w:b/>
          <w:sz w:val="24"/>
          <w:szCs w:val="24"/>
          <w:lang w:val="ro-RO"/>
        </w:rPr>
        <w:t>de la Compartimentul Agricol</w:t>
      </w:r>
      <w:r w:rsidRPr="00A52EFC">
        <w:rPr>
          <w:rFonts w:ascii="Times New Roman" w:hAnsi="Times New Roman" w:cs="Times New Roman"/>
          <w:sz w:val="24"/>
          <w:szCs w:val="24"/>
          <w:lang w:val="ro-RO"/>
        </w:rPr>
        <w:t xml:space="preserve"> prin care se atesta înscrierea animalelor in Registrul Agricol  </w:t>
      </w:r>
    </w:p>
    <w:p w14:paraId="5B1E68A8"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w:t>
      </w:r>
      <w:r w:rsidRPr="00A52EFC">
        <w:rPr>
          <w:rFonts w:ascii="Times New Roman" w:hAnsi="Times New Roman" w:cs="Times New Roman"/>
          <w:b/>
          <w:sz w:val="24"/>
          <w:szCs w:val="24"/>
          <w:lang w:val="ro-RO"/>
        </w:rPr>
        <w:t>Certificatul fiscal</w:t>
      </w:r>
      <w:r w:rsidRPr="00A52EFC">
        <w:rPr>
          <w:rFonts w:ascii="Times New Roman" w:hAnsi="Times New Roman" w:cs="Times New Roman"/>
          <w:sz w:val="24"/>
          <w:szCs w:val="24"/>
          <w:lang w:val="ro-RO"/>
        </w:rPr>
        <w:t xml:space="preserve"> din care să rezulte că nu are datorii la bugetul local</w:t>
      </w:r>
    </w:p>
    <w:p w14:paraId="38A1D610"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copie de pe </w:t>
      </w:r>
      <w:r w:rsidRPr="00A52EFC">
        <w:rPr>
          <w:rFonts w:ascii="Times New Roman" w:hAnsi="Times New Roman" w:cs="Times New Roman"/>
          <w:b/>
          <w:sz w:val="24"/>
          <w:szCs w:val="24"/>
          <w:lang w:val="ro-RO"/>
        </w:rPr>
        <w:t>BI/CI</w:t>
      </w:r>
      <w:r w:rsidRPr="00A52EFC">
        <w:rPr>
          <w:rFonts w:ascii="Times New Roman" w:hAnsi="Times New Roman" w:cs="Times New Roman"/>
          <w:sz w:val="24"/>
          <w:szCs w:val="24"/>
          <w:lang w:val="ro-RO"/>
        </w:rPr>
        <w:t xml:space="preserve"> al proprietarului de animale ori al reprezentantului asociației, care va semna contractul de închiriere</w:t>
      </w:r>
    </w:p>
    <w:p w14:paraId="339E0645"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copie </w:t>
      </w:r>
      <w:r w:rsidRPr="00A52EFC">
        <w:rPr>
          <w:rFonts w:ascii="Times New Roman" w:hAnsi="Times New Roman" w:cs="Times New Roman"/>
          <w:b/>
          <w:sz w:val="24"/>
          <w:szCs w:val="24"/>
          <w:lang w:val="ro-RO"/>
        </w:rPr>
        <w:t>C.U.I.</w:t>
      </w:r>
      <w:r w:rsidRPr="00A52EFC">
        <w:rPr>
          <w:rFonts w:ascii="Times New Roman" w:hAnsi="Times New Roman" w:cs="Times New Roman"/>
          <w:sz w:val="24"/>
          <w:szCs w:val="24"/>
          <w:lang w:val="ro-RO"/>
        </w:rPr>
        <w:t xml:space="preserve"> în cazul asociațiilor legal constituite</w:t>
      </w:r>
    </w:p>
    <w:p w14:paraId="50635277"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în cazul proprietarilor de animale membri ai colectivităţii locale sau care au sediul exploataţiei pe teritoriul localităţii respective şi sunt membri ai unei asociaţii constituite în condiţiile </w:t>
      </w:r>
      <w:hyperlink w:history="1">
        <w:r w:rsidRPr="00A52EFC">
          <w:rPr>
            <w:rStyle w:val="Hyperlink"/>
            <w:rFonts w:ascii="Times New Roman" w:hAnsi="Times New Roman" w:cs="Times New Roman"/>
            <w:sz w:val="24"/>
            <w:szCs w:val="24"/>
            <w:lang w:val="ro-RO"/>
          </w:rPr>
          <w:t>Ordonanţei Guvernului nr. 26/2000</w:t>
        </w:r>
      </w:hyperlink>
      <w:r w:rsidRPr="00A52EFC">
        <w:rPr>
          <w:rFonts w:ascii="Times New Roman" w:hAnsi="Times New Roman" w:cs="Times New Roman"/>
          <w:sz w:val="24"/>
          <w:szCs w:val="24"/>
          <w:lang w:val="ro-RO"/>
        </w:rPr>
        <w:t xml:space="preserve"> cu privire la asociaţii şi fundaţii, aprobată cu modificări şi completări prin </w:t>
      </w:r>
      <w:hyperlink w:history="1">
        <w:r w:rsidRPr="00A52EFC">
          <w:rPr>
            <w:rStyle w:val="Hyperlink"/>
            <w:rFonts w:ascii="Times New Roman" w:hAnsi="Times New Roman" w:cs="Times New Roman"/>
            <w:sz w:val="24"/>
            <w:szCs w:val="24"/>
            <w:lang w:val="ro-RO"/>
          </w:rPr>
          <w:t>Legea nr. 246/2005</w:t>
        </w:r>
      </w:hyperlink>
      <w:r w:rsidRPr="00A52EFC">
        <w:rPr>
          <w:rFonts w:ascii="Times New Roman" w:hAnsi="Times New Roman" w:cs="Times New Roman"/>
          <w:sz w:val="24"/>
          <w:szCs w:val="24"/>
          <w:lang w:val="ro-RO"/>
        </w:rPr>
        <w:t xml:space="preserve">, cu modificările şi completările ulterioare, şi exploatează în comun o suprafaţă de pajişti, contractul de închiriere/concesionare se încheie cu asociaţia, în baza unui </w:t>
      </w:r>
      <w:r w:rsidRPr="00A52EFC">
        <w:rPr>
          <w:rFonts w:ascii="Times New Roman" w:hAnsi="Times New Roman" w:cs="Times New Roman"/>
          <w:b/>
          <w:sz w:val="24"/>
          <w:szCs w:val="24"/>
          <w:lang w:val="ro-RO"/>
        </w:rPr>
        <w:t>centralizator</w:t>
      </w:r>
      <w:r w:rsidRPr="00A52EFC">
        <w:rPr>
          <w:rFonts w:ascii="Times New Roman" w:hAnsi="Times New Roman" w:cs="Times New Roman"/>
          <w:sz w:val="24"/>
          <w:szCs w:val="24"/>
          <w:lang w:val="ro-RO"/>
        </w:rPr>
        <w:t xml:space="preserve"> care cuprinde acordul, datele de identificare, numărul de animale şi suprafaţa care revine pe fiecare membru al asociaţiei. </w:t>
      </w:r>
    </w:p>
    <w:p w14:paraId="0D5F916D"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Cererea ( formularul F1) se completează de catre solicitant cel mai tarziu pana in data de 1 MARTIE al fiecarui an. </w:t>
      </w:r>
    </w:p>
    <w:p w14:paraId="265AAF2F"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La data incheierii contractului de inchiriere prin atribuire directa LOCATARUL va completa si declaratia pe propria raspundere ca respecta prevederile Amenajamentului Pastoral. </w:t>
      </w:r>
    </w:p>
    <w:p w14:paraId="7FFF5478"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Adeverinta eliberata de medicul veterinar al Cabinetului individual de Medicina - Veterinara al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trebuie sa ateste specia de animale, numărul acestora pe care solicitantul il detine in exploatație, nr. de individualizare in functie de specie, dupa caz.</w:t>
      </w:r>
    </w:p>
    <w:p w14:paraId="01587ADB"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lastRenderedPageBreak/>
        <w:t xml:space="preserve"> Adeverinta eliberata de Compartimentul Agricol al Primariei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va cuprinde nr. de animale pe specii si categorii detinute de solicitant in exploatatie si data declararii acestora. </w:t>
      </w:r>
    </w:p>
    <w:p w14:paraId="3A6DCF64"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Certificatul fiscal eliberat de compartimentul de specialitate din care să reiasă că nu are datorii la bugetul local. Modelele de formulare solicitate mai sus, pot fi ridicate de la Registratura Primariei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si vor fi depuse si inregistrate in cadrul aceluiasi birou. </w:t>
      </w:r>
    </w:p>
    <w:p w14:paraId="21BA1323"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Practic atribuirea suprafetelor de pasune se face pe specii si categorii de animale tinand cont de urmatoarele particularitati, astfel :</w:t>
      </w:r>
    </w:p>
    <w:p w14:paraId="7A7CE28E"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 Pentru specia bovine si categoriile de animale, tauri, vaci si tineret peste 6 luni, atribuirea pasunilor se face pe amplasamente cat mai aproape de domiciliul crescatorului, datorita inconvenientului ca aceasta specie se deplaseaza cu dificultate fiind sensibile la deplasarile pe distante lungi ; </w:t>
      </w:r>
    </w:p>
    <w:p w14:paraId="240C4E4F"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Pentru specia ecvidee si categoriile de animale, armasari, cai, iepe si tineretul peste 6 luni, atribuirea pasunilor se face pe amplasamente situate la medie distanta de domiciliul crescatorului, pentru ca aceasta specie se deplaseaza usor la loturile de pasunat ; </w:t>
      </w:r>
    </w:p>
    <w:p w14:paraId="0724F5C2"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Pentru speciile ovine si caprine si categoriile de animale, berbeci, tapi, oi, capre si tineret peste 3 luni, atribuirea pasunilor se face pe amplasamentele ramase, datorita faptului ca aceasta specie se exploateaza in turme, care se pot deplasa pe distante lungi, iar cazarea lor se face in stani amplasate pe pasunea atribuita. </w:t>
      </w:r>
    </w:p>
    <w:p w14:paraId="2FF4CAC6" w14:textId="77777777" w:rsidR="00673EC6" w:rsidRPr="00A52EFC" w:rsidRDefault="00673EC6" w:rsidP="00673EC6">
      <w:pPr>
        <w:rPr>
          <w:rFonts w:ascii="Times New Roman" w:hAnsi="Times New Roman" w:cs="Times New Roman"/>
          <w:sz w:val="24"/>
          <w:szCs w:val="24"/>
          <w:lang w:val="ro-RO"/>
        </w:rPr>
      </w:pPr>
      <w:r w:rsidRPr="00CB6A4B">
        <w:rPr>
          <w:rFonts w:ascii="Times New Roman" w:hAnsi="Times New Roman" w:cs="Times New Roman"/>
          <w:b/>
          <w:i/>
          <w:sz w:val="24"/>
          <w:szCs w:val="24"/>
          <w:u w:val="single"/>
          <w:lang w:val="ro-RO"/>
        </w:rPr>
        <w:t>Pe pajiştile sub contract APIA: păşunatul se efectuează cu maxim 1,0 UVM (Unitate Vită Mare)</w:t>
      </w:r>
      <w:r w:rsidRPr="00A52EFC">
        <w:rPr>
          <w:rFonts w:ascii="Times New Roman" w:hAnsi="Times New Roman" w:cs="Times New Roman"/>
          <w:bCs/>
          <w:iCs/>
          <w:sz w:val="24"/>
          <w:szCs w:val="24"/>
          <w:lang w:val="ro-RO"/>
        </w:rPr>
        <w:t xml:space="preserve"> -maxim o bovină la hectar -a se vedea tabele de conversie din Ghidul pentru Fermieri de la APIA</w:t>
      </w:r>
      <w:r w:rsidRPr="00A52EFC">
        <w:rPr>
          <w:rFonts w:ascii="Times New Roman" w:hAnsi="Times New Roman" w:cs="Times New Roman"/>
          <w:b/>
          <w:bCs/>
          <w:i/>
          <w:iCs/>
          <w:sz w:val="24"/>
          <w:szCs w:val="24"/>
          <w:lang w:val="ro-RO"/>
        </w:rPr>
        <w:t xml:space="preserve">. </w:t>
      </w:r>
      <w:r w:rsidRPr="00A52EFC">
        <w:rPr>
          <w:rFonts w:ascii="Times New Roman" w:hAnsi="Times New Roman" w:cs="Times New Roman"/>
          <w:sz w:val="24"/>
          <w:szCs w:val="24"/>
          <w:lang w:val="ro-RO"/>
        </w:rPr>
        <w:t xml:space="preserve">Aceasta incarcatura este stabilita in functie de suprafata de pasune existenta in proprietatea UAT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in fiecare sat, raportata la numarul de solicitari si a numarului de animale inscrise in evidentele RNE si in baza adeverintelor eliberate de Cabinetul Individual de Medicina-Veterinara al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w:t>
      </w:r>
    </w:p>
    <w:p w14:paraId="5D13E9B7"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In conditiile cand productia de masa verde nu asigura necesarul de hrana/ cap /specie, categorie de animale, hranirea suplimentara pentru satisfacerea nevoilor vitale si de productie a acestora, cade in sarcina crescatorului. </w:t>
      </w:r>
    </w:p>
    <w:p w14:paraId="5FF9FEE0"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7. Drepturile si obligatiile partilor </w:t>
      </w:r>
    </w:p>
    <w:p w14:paraId="14B3B8B6"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7.1. Drepturile si obligatiile locatorului: </w:t>
      </w:r>
    </w:p>
    <w:p w14:paraId="4DC1CFB8"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de a incasa chiria aferenta contractului incheiat, </w:t>
      </w:r>
    </w:p>
    <w:p w14:paraId="1F4AA920"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sa inspecteze suprafetele de pasune inchiriate, verificand respectarea obligatiilor asumate de locatar. Verificarea se va efectua numai cu notificarea prealabila a locatarului, </w:t>
      </w:r>
    </w:p>
    <w:p w14:paraId="0E46FDF4"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sa predea pasunea locatarului pe baza de proces-verbal </w:t>
      </w:r>
    </w:p>
    <w:p w14:paraId="54893E80"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De a solicita chiriasului situaţia lucrărilor realizate cu valoarea exactă a acestora şi devizul aferent, conform legislaţiei în vigoare </w:t>
      </w:r>
    </w:p>
    <w:p w14:paraId="302F8B91"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lastRenderedPageBreak/>
        <w:sym w:font="Symbol" w:char="F0B7"/>
      </w:r>
      <w:r w:rsidRPr="00A52EFC">
        <w:rPr>
          <w:rFonts w:ascii="Times New Roman" w:hAnsi="Times New Roman" w:cs="Times New Roman"/>
          <w:sz w:val="24"/>
          <w:szCs w:val="24"/>
          <w:lang w:val="ro-RO"/>
        </w:rPr>
        <w:t xml:space="preserve"> sa isi dea acordul de principiu pentru lucrarile ce urmeaza a fi executate de locatar pe pajiste </w:t>
      </w:r>
    </w:p>
    <w:p w14:paraId="2B0A1610"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sa participe la receptionarea lucrarilor executate de catre locatar pe pasune si sa confirme prin semnatura executarea acestora </w:t>
      </w:r>
    </w:p>
    <w:p w14:paraId="3CFD3C3A"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De a rezilia unilateral contractul de inchiriere in urmatoarele cazuri: </w:t>
      </w:r>
    </w:p>
    <w:p w14:paraId="59FC63CC"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nerespectarea de catre chirias a obligatiilor asumate prin contract, </w:t>
      </w:r>
    </w:p>
    <w:p w14:paraId="428D6413"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in cazul in care interesul national sau local o impune </w:t>
      </w:r>
    </w:p>
    <w:p w14:paraId="4544F402"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neplata a chiriei si a impozitului pe terenul inchiriat pana la data de 31 decembrie </w:t>
      </w:r>
    </w:p>
    <w:p w14:paraId="0151D908"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-vanzarea, decesul titularului, disparitia efectivului de animale pentru care s-a inchiriat pasunea. </w:t>
      </w:r>
    </w:p>
    <w:p w14:paraId="3BFFB563"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7.2. Drepturile si obligatiile locatarului </w:t>
      </w:r>
    </w:p>
    <w:p w14:paraId="5BDE7A9F"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De a exploata in deplina liniste obiectul inchirierii; </w:t>
      </w:r>
    </w:p>
    <w:p w14:paraId="0112FB09"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Să folosească terenul pe care l-a închiriat, exclusiv în scopul păşunatului şi să asigure întreţinerea acestuia, în raport cu natura şi caracteristicile sale. </w:t>
      </w:r>
    </w:p>
    <w:p w14:paraId="50353081"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Să menţină potenţialul de producţie şi să nu degradeze terenul închiriat; </w:t>
      </w:r>
    </w:p>
    <w:p w14:paraId="2392B376"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Să nu schimbe destinaţia terenului închiriat şi să nu schimbe categoria de folosinţă a acestuia fără acordul scris al proprietarului; </w:t>
      </w:r>
    </w:p>
    <w:p w14:paraId="4DFB78B4"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De a achita chiria si impozitul pe teren la termenele si in conditiile prevazute in contract; </w:t>
      </w:r>
    </w:p>
    <w:p w14:paraId="43526C21"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Să nu păşuneze animalele pe terenurile proprietate publică sau privată ale comunei, altele decât cele închiriate şi să nu pătrundă cu animalele pe terenurile arabile cultivate aparţinând persoanelor fizice sau juridice, sub sancţiunea rezilierii unilaterale a contractului de inchiriere. </w:t>
      </w:r>
    </w:p>
    <w:p w14:paraId="4C0B068E"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Sa introduca pe păşune numai animale înmatriculate / crotaliate si cu acţiunile sanitarveterinare efectuate; </w:t>
      </w:r>
    </w:p>
    <w:p w14:paraId="5E0743E2" w14:textId="77777777" w:rsidR="00673EC6" w:rsidRPr="00A52EFC" w:rsidRDefault="00673EC6" w:rsidP="00673EC6">
      <w:pPr>
        <w:rPr>
          <w:rFonts w:ascii="Times New Roman" w:hAnsi="Times New Roman" w:cs="Times New Roman"/>
          <w:sz w:val="24"/>
          <w:szCs w:val="24"/>
          <w:lang w:val="ro-RO"/>
        </w:rPr>
      </w:pPr>
      <w:bookmarkStart w:id="0" w:name="_Hlk189550366"/>
      <w:r w:rsidRPr="00A52EFC">
        <w:rPr>
          <w:rFonts w:ascii="Times New Roman" w:hAnsi="Times New Roman" w:cs="Times New Roman"/>
          <w:sz w:val="24"/>
          <w:szCs w:val="24"/>
          <w:lang w:val="ro-RO"/>
        </w:rPr>
        <w:sym w:font="Symbol" w:char="F0B7"/>
      </w:r>
      <w:bookmarkEnd w:id="0"/>
      <w:r w:rsidRPr="00A52EFC">
        <w:rPr>
          <w:rFonts w:ascii="Times New Roman" w:hAnsi="Times New Roman" w:cs="Times New Roman"/>
          <w:sz w:val="24"/>
          <w:szCs w:val="24"/>
          <w:lang w:val="ro-RO"/>
        </w:rPr>
        <w:t xml:space="preserve"> Să comunice Primăriei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vânzarea animalelor sau a unora dintre acestea, în termen de cel mult cinci zile de la data vânzării; </w:t>
      </w:r>
    </w:p>
    <w:p w14:paraId="57C42E2F"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Să realizeze anual pe cheltuiala sa, lucrări de curăţare a păşunilor, de eliminare a buruienilor toxice, eliminarea excesului de apă si acţiunile sanitare obligatorii. </w:t>
      </w:r>
    </w:p>
    <w:p w14:paraId="1C2CAF4C" w14:textId="77777777" w:rsidR="00673EC6"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Să respecte perioada de stabulaţie : 16 noiembrie-</w:t>
      </w:r>
      <w:r>
        <w:rPr>
          <w:rFonts w:ascii="Times New Roman" w:hAnsi="Times New Roman" w:cs="Times New Roman"/>
          <w:sz w:val="24"/>
          <w:szCs w:val="24"/>
          <w:lang w:val="ro-RO"/>
        </w:rPr>
        <w:t>24 aprilie</w:t>
      </w:r>
      <w:r w:rsidRPr="00A52EFC">
        <w:rPr>
          <w:rFonts w:ascii="Times New Roman" w:hAnsi="Times New Roman" w:cs="Times New Roman"/>
          <w:sz w:val="24"/>
          <w:szCs w:val="24"/>
          <w:lang w:val="ro-RO"/>
        </w:rPr>
        <w:t xml:space="preserve">; </w:t>
      </w:r>
    </w:p>
    <w:p w14:paraId="794DB180" w14:textId="77777777" w:rsidR="00673EC6" w:rsidRPr="00CB6A4B" w:rsidRDefault="00673EC6" w:rsidP="00673EC6">
      <w:pPr>
        <w:rPr>
          <w:rFonts w:ascii="Times New Roman" w:hAnsi="Times New Roman" w:cs="Times New Roman"/>
          <w:sz w:val="24"/>
          <w:szCs w:val="24"/>
          <w:lang w:val="ro-RO"/>
        </w:rPr>
      </w:pPr>
      <w:r w:rsidRPr="00CB6A4B">
        <w:rPr>
          <w:rFonts w:ascii="Times New Roman" w:hAnsi="Times New Roman"/>
          <w:b/>
          <w:bCs/>
          <w:sz w:val="32"/>
          <w:szCs w:val="32"/>
          <w:lang w:val="it-IT"/>
        </w:rPr>
        <w:t>•</w:t>
      </w:r>
      <w:r>
        <w:rPr>
          <w:rFonts w:ascii="Times New Roman" w:hAnsi="Times New Roman"/>
          <w:sz w:val="24"/>
          <w:szCs w:val="24"/>
          <w:lang w:val="it-IT"/>
        </w:rPr>
        <w:t xml:space="preserve"> S</w:t>
      </w:r>
      <w:r w:rsidRPr="00CB6A4B">
        <w:rPr>
          <w:rFonts w:ascii="Times New Roman" w:hAnsi="Times New Roman"/>
          <w:sz w:val="24"/>
          <w:szCs w:val="24"/>
          <w:lang w:val="it-IT"/>
        </w:rPr>
        <w:t>ă depună anual, în cursul luni</w:t>
      </w:r>
      <w:r>
        <w:rPr>
          <w:rFonts w:ascii="Times New Roman" w:hAnsi="Times New Roman"/>
          <w:sz w:val="24"/>
          <w:szCs w:val="24"/>
          <w:lang w:val="it-IT"/>
        </w:rPr>
        <w:t>lor</w:t>
      </w:r>
      <w:r w:rsidRPr="00CB6A4B">
        <w:rPr>
          <w:rFonts w:ascii="Times New Roman" w:hAnsi="Times New Roman"/>
          <w:sz w:val="24"/>
          <w:szCs w:val="24"/>
          <w:lang w:val="it-IT"/>
        </w:rPr>
        <w:t xml:space="preserve"> ianuarie</w:t>
      </w:r>
      <w:r>
        <w:rPr>
          <w:rFonts w:ascii="Times New Roman" w:hAnsi="Times New Roman"/>
          <w:sz w:val="24"/>
          <w:szCs w:val="24"/>
          <w:lang w:val="it-IT"/>
        </w:rPr>
        <w:t xml:space="preserve"> si februarie</w:t>
      </w:r>
      <w:r w:rsidRPr="00CB6A4B">
        <w:rPr>
          <w:rFonts w:ascii="Times New Roman" w:hAnsi="Times New Roman"/>
          <w:sz w:val="24"/>
          <w:szCs w:val="24"/>
          <w:lang w:val="it-IT"/>
        </w:rPr>
        <w:t>, adeverința de la medicul veterinar cu efectivele de animale.</w:t>
      </w:r>
    </w:p>
    <w:p w14:paraId="349F72DD"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Să respecte repartizarea suprafeţelor de păşune adjudecate şi să nu pătrundă cu animalele pe terenurile învecinate, închiriate altor crescători de animale sau neînchiriate, sub sancţiunea amenzii contravenţionale şi rezilierea contractului; </w:t>
      </w:r>
    </w:p>
    <w:p w14:paraId="64064965"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lastRenderedPageBreak/>
        <w:sym w:font="Symbol" w:char="F0B7"/>
      </w:r>
      <w:r w:rsidRPr="00A52EFC">
        <w:rPr>
          <w:rFonts w:ascii="Times New Roman" w:hAnsi="Times New Roman" w:cs="Times New Roman"/>
          <w:sz w:val="24"/>
          <w:szCs w:val="24"/>
          <w:lang w:val="ro-RO"/>
        </w:rPr>
        <w:t xml:space="preserve"> Arderea pajistilor permanente nu este permisa sub nici o forma; </w:t>
      </w:r>
    </w:p>
    <w:p w14:paraId="603AA1F9"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banii obtinuti din fonduri guvernamentale si/sau europene vor fi folositi pentru efectuarea de lucrari pe pasune (insamantarea, anual, a minim 20% din pasunea inchiriata, administrare de ingrasaminte, curatare, irigare,etc) sub indrumarea specialistilor; </w:t>
      </w:r>
    </w:p>
    <w:p w14:paraId="4464B814"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Se vor respecta regulile agro-zootehnice si se va muta periodic amplasamentul stanilor in vederea asigurarii fertilizarii unor suprafete cat mai mari de pasune; </w:t>
      </w:r>
    </w:p>
    <w:p w14:paraId="66F6C34F"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Păşunatul neautorizat sau introducerea animalelor pe pajişti în afara perioadei stabilite pentru păşunat este interzisă; </w:t>
      </w:r>
    </w:p>
    <w:p w14:paraId="23AFAB0E"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Introducerea pe pajişti a unor specii de animale, altele decât cele stabilite prin amenajamentele pastorale şi planuri de exploatare este interzisa; </w:t>
      </w:r>
    </w:p>
    <w:p w14:paraId="25420D82"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Circulaţia pe pajişti cu orice mijloace de transport, inclusiv cu atelajele, care cauzează deteriorarea acestora este interzisă; </w:t>
      </w:r>
    </w:p>
    <w:p w14:paraId="720CEA66"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Introducerea animalelor pe pajişti fără a deţine contract este interzisa. </w:t>
      </w:r>
    </w:p>
    <w:p w14:paraId="74893167"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sym w:font="Symbol" w:char="F0B7"/>
      </w:r>
      <w:r w:rsidRPr="00A52EFC">
        <w:rPr>
          <w:rFonts w:ascii="Times New Roman" w:hAnsi="Times New Roman" w:cs="Times New Roman"/>
          <w:sz w:val="24"/>
          <w:szCs w:val="24"/>
          <w:lang w:val="ro-RO"/>
        </w:rPr>
        <w:t xml:space="preserve"> Să respecte prevederile Amenajamentului Pastoral privind organizarea si desfasurarea pasunatului pe raza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w:t>
      </w:r>
    </w:p>
    <w:p w14:paraId="4E39416A"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8. Durata contractului de inchiriere prin atribuire directa </w:t>
      </w:r>
    </w:p>
    <w:p w14:paraId="058F693C"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Durata inchirierii se stabileste pe o perioada de 7 - 10 ani, cu posibilitatea prelungirii prin act aditional, pentru o perioada egala cu cel jumatate din durata sa initiala, tinand cont de respectarea clauzelor contractuale, valoarea investitiilor efectuate de catre locatar pe pajiste si altele asemenea, cu conditia ca prin prelungire sa nu se depaseasca termenul maxim de 10 (zece) ani prevazut de Ordonanta de urgenta a Guvernului nr. 34/2013 privind organizarea, administrarea si exploatarea pajistilor permanente si pentru modificarea si completarea Legii fondului funciar nr. 18/1991. </w:t>
      </w:r>
    </w:p>
    <w:p w14:paraId="69C4E196"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Chiriasul nu are dreptul sa subinchirieze, consesioneze, sa dea in folosinta gratuita altor persoane fizice sau juridice, in parte sau in totalitate, pasunea inchiriata de la Consiliul Local al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w:t>
      </w:r>
    </w:p>
    <w:p w14:paraId="410F1993"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Prin excepţie, chiriaşul cu acordul scris al proprietarului, poate sa cesioneze contractul de închiriere sotului/sotiei, coparticipant/coparticipanta la exploatarea păşunii închiriate sau descendentilor sai care au implinit varsta majoratului. </w:t>
      </w:r>
    </w:p>
    <w:p w14:paraId="7B54ED52"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9. Modalitati de incetare a inchirierii </w:t>
      </w:r>
    </w:p>
    <w:p w14:paraId="04216997"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9.1. Incetarea inchirierii prin expirarea duratei. </w:t>
      </w:r>
    </w:p>
    <w:p w14:paraId="10DC70A5"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La termenul de incetare a inchirierii, chiriasul are obligatia de a preda bunul ce a facut obiectul contractului de inchiriere precum si rezultatele investitiilor realizate Consiliului Local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de plin drept, gratuit si liber de orice sarcina. </w:t>
      </w:r>
    </w:p>
    <w:p w14:paraId="73DA128D"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9.2. Incetarea inchirierii de drept.</w:t>
      </w:r>
    </w:p>
    <w:p w14:paraId="1006964C"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lastRenderedPageBreak/>
        <w:t xml:space="preserve"> Contractul de inchiriere se consideră desfiintat de drept, fără somatie, punere în întârziere si cerere de chemare în judecată (pact comisoriu grad IV) in urmatoarele cazuri: </w:t>
      </w:r>
    </w:p>
    <w:p w14:paraId="67C0AAD0" w14:textId="77777777" w:rsidR="00673EC6" w:rsidRPr="00A52EFC" w:rsidRDefault="00673EC6" w:rsidP="00673EC6">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pasunatul altor animale decat cele inregistrate in RNE </w:t>
      </w:r>
    </w:p>
    <w:p w14:paraId="6565D928" w14:textId="77777777" w:rsidR="00673EC6" w:rsidRPr="00A52EFC" w:rsidRDefault="00673EC6" w:rsidP="00673EC6">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in cazul in care interesul national sau local o impune, prin denuntare unilaterala de catre locator in baza documentelor oficiale, cu plata unei despagubiri juste si prealabile in sarcina acestuia, in caz de dezacord fiind competenta instanta de judecata </w:t>
      </w:r>
    </w:p>
    <w:p w14:paraId="0F48CD71" w14:textId="77777777" w:rsidR="00673EC6" w:rsidRPr="00A52EFC" w:rsidRDefault="00673EC6" w:rsidP="00673EC6">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in cazul nerespectarii obligatiilor contractuale de catre locatar, prin reziliere de catre locator, cu plata unei despagubiri in sarcina locatarului </w:t>
      </w:r>
    </w:p>
    <w:p w14:paraId="76FE2FD4" w14:textId="77777777" w:rsidR="00673EC6" w:rsidRPr="00A52EFC" w:rsidRDefault="00673EC6" w:rsidP="00673EC6">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in cazul nerespectarii obligatiilor contractuale de catre locator, prin reziliere de catre locatar, cu plata unei despagubiri in sarcina locatorului; </w:t>
      </w:r>
    </w:p>
    <w:p w14:paraId="107DD8AC" w14:textId="77777777" w:rsidR="00673EC6" w:rsidRPr="00A52EFC" w:rsidRDefault="00673EC6" w:rsidP="00673EC6">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in cazul imposibilitatii obiective a locatarului de a-l exploata, prin renuntare, fara plata unei despagubiri; </w:t>
      </w:r>
    </w:p>
    <w:p w14:paraId="46EDED51" w14:textId="77777777" w:rsidR="00673EC6" w:rsidRPr="00A52EFC" w:rsidRDefault="00673EC6" w:rsidP="00673EC6">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neplata la termenele stabilite prin contract a chiriei si a penalitatilor datorate; </w:t>
      </w:r>
    </w:p>
    <w:p w14:paraId="30B6040F" w14:textId="77777777" w:rsidR="00673EC6" w:rsidRPr="00A52EFC" w:rsidRDefault="00673EC6" w:rsidP="00673EC6">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in cazul vanzarii animalelor de catre locatar; </w:t>
      </w:r>
    </w:p>
    <w:p w14:paraId="51C67FCD" w14:textId="77777777" w:rsidR="00673EC6" w:rsidRPr="00A52EFC" w:rsidRDefault="00673EC6" w:rsidP="00673EC6">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schimbarea destinatiei terenului, folosirea pajistii in alte scopuri decat cel pentru care a fost inchiriat terenul; </w:t>
      </w:r>
    </w:p>
    <w:p w14:paraId="4721B8D5" w14:textId="77777777" w:rsidR="00673EC6" w:rsidRPr="00A52EFC" w:rsidRDefault="00673EC6" w:rsidP="00673EC6">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in cazul in care se constata faptul ca pajistea inchiriata nu este folosita. </w:t>
      </w:r>
    </w:p>
    <w:p w14:paraId="73BCA9A7"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9.3. Incetarea inchirierii prin renuntare </w:t>
      </w:r>
    </w:p>
    <w:p w14:paraId="27C5698D"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Chiriasul poate renunta la contract in cazul imposibilitatii obiective a locatarului de a-l exploata prin neasigurarea incarcaturii minime de animale. </w:t>
      </w:r>
    </w:p>
    <w:p w14:paraId="5B6EFFB1"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10. Modificarea contractului de inchiriere </w:t>
      </w:r>
    </w:p>
    <w:p w14:paraId="4C540F5A"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Modificarea contractului de inchiriere se realizeaza prin act aditional. </w:t>
      </w:r>
    </w:p>
    <w:p w14:paraId="4FDDD8AB"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11. Solutionarea litigiilor </w:t>
      </w:r>
    </w:p>
    <w:p w14:paraId="0CCE0452"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Litigiile de orice fel ce vor decurge din exercitarea prezentului contract vor fi solutionate pe cale amiabila.</w:t>
      </w:r>
    </w:p>
    <w:p w14:paraId="56887C5A"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In cazul in care acest lucru nu este posibil, vor fi rezolvate prin instantele de judecata. </w:t>
      </w:r>
    </w:p>
    <w:p w14:paraId="4D177C3C"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Pe toata durata inchirierii, cele doua parti se vor supune legislatiei in vigoare. </w:t>
      </w:r>
    </w:p>
    <w:p w14:paraId="1905E716"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Prezentul contract constituie titlu executoriu, in conditiile in care contractul respecta prevederile art. 1.798 din Codul civil. </w:t>
      </w:r>
    </w:p>
    <w:p w14:paraId="127EEFF1"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12. Notificari </w:t>
      </w:r>
    </w:p>
    <w:p w14:paraId="2AC7A5D4"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lastRenderedPageBreak/>
        <w:t xml:space="preserve">In acceptiunea partilor contractante, orice notificare adresata de una dintre acestea celeilalte este valabil indeplinita daca va fi transmisa la adresa/sediul prevazuta/prevazut in  partea introductiva a prezentului contract. </w:t>
      </w:r>
    </w:p>
    <w:p w14:paraId="48316F1C"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In cazul in care notificarea se face pe cale postala, ea va fi transmisa prin scrisoare recomandata cu confirmare de primire (A.R.) si se considera primita de destinatar la data mentionata de oficiul postal. </w:t>
      </w:r>
    </w:p>
    <w:p w14:paraId="2B806EBF"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Daca notificarea se trimite prin fax, ea se considera primita in prima zi lucratoare dupa cea in care a fost expediata. </w:t>
      </w:r>
    </w:p>
    <w:p w14:paraId="79256C9A"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Notificarile verbale nu se iau in considerare de niciuna dintre parti daca nu sunt confirmate prin intermediul uneia dintre modalitatile prevazute la alineatele precedente. </w:t>
      </w:r>
    </w:p>
    <w:p w14:paraId="2BC43A45"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13. Dispozitii finale Proprietarul are obligaţia de a întocmi dosarul închirierii pentru fiecare contract de inchiriere prin atribuire directa.</w:t>
      </w:r>
    </w:p>
    <w:p w14:paraId="21FC3951"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Dosarul închirierii se păstrează de către locator atâta timp cât contractul de închiriere produce efecte juridice, dar nu mai puţin de 10 (zece) ani de la data încetarii contractului, conform Nomenclatorului Arhivistic aprobat. </w:t>
      </w:r>
    </w:p>
    <w:p w14:paraId="642FA081"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Dosarul închirierii trebuie să cuprindă cel puţin următoarele elemente: </w:t>
      </w:r>
    </w:p>
    <w:p w14:paraId="122D6B07"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a) referatul de specialitate al închirierii; </w:t>
      </w:r>
    </w:p>
    <w:p w14:paraId="736FB02D"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b) hotărârea de aprobare a închirierii; </w:t>
      </w:r>
    </w:p>
    <w:p w14:paraId="1EC696E0"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c) anunţurile prevăzute de prezenta procedură referitoare la procedura de atribuire a contractului de închiriere se fac prim publicare pe site-ul UAT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si la avizierul institutiei; </w:t>
      </w:r>
    </w:p>
    <w:p w14:paraId="4396D1D6"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d) documentaţia de atribuire; </w:t>
      </w:r>
    </w:p>
    <w:p w14:paraId="0BFCDD01"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e) justificarea hotărârii de anulare a procedurii de atribuire, dacă este cazul;</w:t>
      </w:r>
    </w:p>
    <w:p w14:paraId="7EB7362B"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f) contractul de închiriere semnat. </w:t>
      </w:r>
    </w:p>
    <w:p w14:paraId="55A60269" w14:textId="77777777" w:rsidR="00673EC6" w:rsidRPr="00A52EFC" w:rsidRDefault="00673EC6" w:rsidP="00673EC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Dosarul închirierii are caracter de document public. Accesul persoanelor la aceste informaţii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5CB75A79" w14:textId="6251581A" w:rsidR="00673EC6" w:rsidRDefault="00673EC6" w:rsidP="00673EC6">
      <w:pPr>
        <w:rPr>
          <w:rFonts w:ascii="Times New Roman" w:hAnsi="Times New Roman" w:cs="Times New Roman"/>
          <w:sz w:val="24"/>
          <w:szCs w:val="24"/>
          <w:lang w:val="ro-RO"/>
        </w:rPr>
      </w:pPr>
    </w:p>
    <w:p w14:paraId="65ADB9D4" w14:textId="54BEF8CB" w:rsidR="00902266" w:rsidRDefault="00902266" w:rsidP="00673EC6">
      <w:pPr>
        <w:rPr>
          <w:rFonts w:ascii="Times New Roman" w:hAnsi="Times New Roman" w:cs="Times New Roman"/>
          <w:sz w:val="24"/>
          <w:szCs w:val="24"/>
          <w:lang w:val="ro-RO"/>
        </w:rPr>
      </w:pPr>
    </w:p>
    <w:p w14:paraId="3D5B6A79" w14:textId="77107EEB" w:rsidR="00902266" w:rsidRDefault="00902266" w:rsidP="00673EC6">
      <w:pPr>
        <w:rPr>
          <w:rFonts w:ascii="Times New Roman" w:hAnsi="Times New Roman" w:cs="Times New Roman"/>
          <w:sz w:val="24"/>
          <w:szCs w:val="24"/>
          <w:lang w:val="ro-RO"/>
        </w:rPr>
      </w:pPr>
    </w:p>
    <w:p w14:paraId="4EE1EAD7" w14:textId="4BFB227B" w:rsidR="00902266" w:rsidRDefault="00902266" w:rsidP="00673EC6">
      <w:pPr>
        <w:rPr>
          <w:rFonts w:ascii="Times New Roman" w:hAnsi="Times New Roman" w:cs="Times New Roman"/>
          <w:sz w:val="24"/>
          <w:szCs w:val="24"/>
          <w:lang w:val="ro-RO"/>
        </w:rPr>
      </w:pPr>
    </w:p>
    <w:p w14:paraId="7C66A37E" w14:textId="77777777" w:rsidR="00902266" w:rsidRPr="00A52EFC" w:rsidRDefault="00902266" w:rsidP="00673EC6">
      <w:pPr>
        <w:rPr>
          <w:rFonts w:ascii="Times New Roman" w:hAnsi="Times New Roman" w:cs="Times New Roman"/>
          <w:sz w:val="24"/>
          <w:szCs w:val="24"/>
          <w:lang w:val="ro-RO"/>
        </w:rPr>
      </w:pPr>
    </w:p>
    <w:p w14:paraId="633070BC" w14:textId="77777777" w:rsidR="00902266" w:rsidRDefault="00902266" w:rsidP="00902266">
      <w:pPr>
        <w:rPr>
          <w:rFonts w:ascii="Times New Roman" w:hAnsi="Times New Roman" w:cs="Times New Roman"/>
          <w:sz w:val="24"/>
          <w:szCs w:val="24"/>
          <w:lang w:val="ro-RO"/>
        </w:rPr>
      </w:pPr>
      <w:r w:rsidRPr="00A52EFC">
        <w:rPr>
          <w:rFonts w:ascii="Times New Roman" w:hAnsi="Times New Roman" w:cs="Times New Roman"/>
          <w:sz w:val="24"/>
          <w:szCs w:val="24"/>
          <w:lang w:val="ro-RO"/>
        </w:rPr>
        <w:lastRenderedPageBreak/>
        <w:t xml:space="preserve">Formularul F1 </w:t>
      </w:r>
    </w:p>
    <w:p w14:paraId="5461CB7D" w14:textId="77777777" w:rsidR="00902266" w:rsidRPr="006F016D" w:rsidRDefault="00902266" w:rsidP="00902266">
      <w:pPr>
        <w:jc w:val="center"/>
        <w:rPr>
          <w:rFonts w:ascii="Times New Roman" w:hAnsi="Times New Roman" w:cs="Times New Roman"/>
          <w:sz w:val="24"/>
          <w:szCs w:val="24"/>
          <w:lang w:val="ro-RO"/>
        </w:rPr>
      </w:pPr>
      <w:bookmarkStart w:id="1" w:name="_Hlk189552440"/>
      <w:r w:rsidRPr="006F016D">
        <w:rPr>
          <w:rFonts w:ascii="Times New Roman" w:hAnsi="Times New Roman" w:cs="Times New Roman"/>
          <w:sz w:val="24"/>
          <w:szCs w:val="24"/>
          <w:lang w:val="ro-RO"/>
        </w:rPr>
        <w:t>ROMANIA</w:t>
      </w:r>
    </w:p>
    <w:p w14:paraId="46C86987" w14:textId="77777777" w:rsidR="00902266" w:rsidRPr="006F016D" w:rsidRDefault="00902266" w:rsidP="00902266">
      <w:pPr>
        <w:jc w:val="center"/>
        <w:rPr>
          <w:rFonts w:ascii="Times New Roman" w:hAnsi="Times New Roman" w:cs="Times New Roman"/>
          <w:sz w:val="24"/>
          <w:szCs w:val="24"/>
          <w:lang w:val="ro-RO"/>
        </w:rPr>
      </w:pPr>
      <w:r w:rsidRPr="006F016D">
        <w:rPr>
          <w:rFonts w:ascii="Times New Roman" w:hAnsi="Times New Roman" w:cs="Times New Roman"/>
          <w:sz w:val="24"/>
          <w:szCs w:val="24"/>
          <w:lang w:val="ro-RO"/>
        </w:rPr>
        <w:t>JUDETUL BRAILA</w:t>
      </w:r>
    </w:p>
    <w:p w14:paraId="11854832" w14:textId="77777777" w:rsidR="00902266" w:rsidRPr="006F016D" w:rsidRDefault="00902266" w:rsidP="00902266">
      <w:pPr>
        <w:jc w:val="center"/>
        <w:rPr>
          <w:rFonts w:ascii="Times New Roman" w:hAnsi="Times New Roman" w:cs="Times New Roman"/>
          <w:sz w:val="24"/>
          <w:szCs w:val="24"/>
          <w:lang w:val="ro-RO"/>
        </w:rPr>
      </w:pPr>
      <w:r w:rsidRPr="006F016D">
        <w:rPr>
          <w:rFonts w:ascii="Times New Roman" w:hAnsi="Times New Roman" w:cs="Times New Roman"/>
          <w:sz w:val="24"/>
          <w:szCs w:val="24"/>
          <w:lang w:val="ro-RO"/>
        </w:rPr>
        <w:t>COMUNA TUDOR VLADIMIRESCU</w:t>
      </w:r>
    </w:p>
    <w:p w14:paraId="412F6C13" w14:textId="77777777" w:rsidR="00902266" w:rsidRPr="006F016D" w:rsidRDefault="00902266" w:rsidP="00902266">
      <w:pPr>
        <w:jc w:val="center"/>
        <w:rPr>
          <w:rFonts w:ascii="Times New Roman" w:hAnsi="Times New Roman" w:cs="Times New Roman"/>
          <w:sz w:val="24"/>
          <w:szCs w:val="24"/>
          <w:lang w:val="ro-RO"/>
        </w:rPr>
      </w:pPr>
      <w:r w:rsidRPr="006F016D">
        <w:rPr>
          <w:rFonts w:ascii="Times New Roman" w:hAnsi="Times New Roman" w:cs="Times New Roman"/>
          <w:sz w:val="24"/>
          <w:szCs w:val="24"/>
          <w:lang w:val="ro-RO"/>
        </w:rPr>
        <w:t>Nr.______/______________</w:t>
      </w:r>
    </w:p>
    <w:bookmarkEnd w:id="1"/>
    <w:p w14:paraId="5351DA6F" w14:textId="77777777" w:rsidR="00902266" w:rsidRPr="006F016D" w:rsidRDefault="00902266" w:rsidP="00902266">
      <w:pPr>
        <w:jc w:val="center"/>
        <w:rPr>
          <w:rFonts w:ascii="Times New Roman" w:hAnsi="Times New Roman" w:cs="Times New Roman"/>
          <w:b/>
          <w:bCs/>
          <w:sz w:val="24"/>
          <w:szCs w:val="24"/>
          <w:lang w:val="ro-RO"/>
        </w:rPr>
      </w:pPr>
      <w:r w:rsidRPr="006F016D">
        <w:rPr>
          <w:rFonts w:ascii="Times New Roman" w:hAnsi="Times New Roman" w:cs="Times New Roman"/>
          <w:b/>
          <w:bCs/>
          <w:sz w:val="24"/>
          <w:szCs w:val="24"/>
          <w:lang w:val="ro-RO"/>
        </w:rPr>
        <w:t>CERERE</w:t>
      </w:r>
      <w:r>
        <w:rPr>
          <w:rFonts w:ascii="Times New Roman" w:hAnsi="Times New Roman" w:cs="Times New Roman"/>
          <w:b/>
          <w:bCs/>
          <w:sz w:val="24"/>
          <w:szCs w:val="24"/>
          <w:lang w:val="ro-RO"/>
        </w:rPr>
        <w:t xml:space="preserve"> </w:t>
      </w:r>
      <w:r w:rsidRPr="006F016D">
        <w:rPr>
          <w:rFonts w:ascii="Times New Roman" w:hAnsi="Times New Roman" w:cs="Times New Roman"/>
          <w:b/>
          <w:bCs/>
          <w:sz w:val="24"/>
          <w:szCs w:val="24"/>
          <w:lang w:val="ro-RO"/>
        </w:rPr>
        <w:t xml:space="preserve"> pentru inchirierea prin atribuire directa a unor suprafete de pasune aflate in administrarea Consiliul Local al Comunei Tudor Vladimirescu</w:t>
      </w:r>
    </w:p>
    <w:p w14:paraId="0635C3BF" w14:textId="77777777" w:rsidR="00902266" w:rsidRPr="00A52EFC" w:rsidRDefault="00902266" w:rsidP="00902266">
      <w:pPr>
        <w:rPr>
          <w:rFonts w:ascii="Times New Roman" w:hAnsi="Times New Roman" w:cs="Times New Roman"/>
          <w:sz w:val="24"/>
          <w:szCs w:val="24"/>
          <w:lang w:val="ro-RO"/>
        </w:rPr>
      </w:pPr>
    </w:p>
    <w:p w14:paraId="57A32DAF" w14:textId="77777777" w:rsidR="00902266" w:rsidRPr="00A52EFC" w:rsidRDefault="00902266" w:rsidP="0090226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Subsemnatul/Subsemnata, (numele, prenumele, initiala tatalui) _________________________________ domiciliat/domiciliata in localitatea (satul, comuna, orasul) ____________________________________, judetul ______________________, str. ___________________________________________nr. _______, codul postal _________________, nr. telefon: ______________________ nr. fax: ___________________, adresa e-mail _______________________________________, cod din Registrul National al Exploatatiilor ________________________________, posesor/posesoare al/a BI/CI seria ______nr. ________________, CNP ________________________________________________ </w:t>
      </w:r>
    </w:p>
    <w:p w14:paraId="2A1C6E5D" w14:textId="77777777" w:rsidR="00902266" w:rsidRDefault="00902266" w:rsidP="0090226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Persoana juridica/Forma asociativa .________________________________________________________, cu sediul in localitatea (satul, comuna, orasul) ______________________________________________ str. ._____________________________________________ nr. ___________, judetul ___________________, inregistrat la Registrul comertului cu nr__________________________________, cod unic de inregistrare _______________________________________/Registrul asociatiilor si fundatiilor cu nr. _____________, dupa caz, reprezentat prin ___________________________________________, in calitate de reprezentant legal, posesor al BI/CI seria __________nr. ___________________, CNP _________________________., </w:t>
      </w:r>
    </w:p>
    <w:p w14:paraId="1FC2ACD2" w14:textId="77777777" w:rsidR="00902266" w:rsidRPr="00A52EFC" w:rsidRDefault="00902266" w:rsidP="00902266">
      <w:pPr>
        <w:rPr>
          <w:rFonts w:ascii="Times New Roman" w:hAnsi="Times New Roman" w:cs="Times New Roman"/>
          <w:sz w:val="24"/>
          <w:szCs w:val="24"/>
          <w:lang w:val="ro-RO"/>
        </w:rPr>
      </w:pPr>
    </w:p>
    <w:p w14:paraId="0A6CAF43" w14:textId="77777777" w:rsidR="00902266" w:rsidRPr="00A52EFC" w:rsidRDefault="00902266" w:rsidP="0090226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solicit inchirierea unor suprafete de pasune de _____________ ha,situata in satul_____________, tarlaua______________, parcela_____________ pentru un efectiv de ________________ capete bovine_________________ capete ovine/caprine, _______________ capete cabaline. </w:t>
      </w:r>
    </w:p>
    <w:p w14:paraId="068C4EF2" w14:textId="77777777" w:rsidR="00902266" w:rsidRPr="00A52EFC" w:rsidRDefault="00902266" w:rsidP="00902266">
      <w:pPr>
        <w:rPr>
          <w:rFonts w:ascii="Times New Roman" w:hAnsi="Times New Roman" w:cs="Times New Roman"/>
          <w:sz w:val="24"/>
          <w:szCs w:val="24"/>
          <w:lang w:val="ro-RO"/>
        </w:rPr>
      </w:pPr>
    </w:p>
    <w:p w14:paraId="4FBD56D5" w14:textId="77777777" w:rsidR="00902266" w:rsidRPr="00A52EFC" w:rsidRDefault="00902266" w:rsidP="00902266">
      <w:pPr>
        <w:rPr>
          <w:rFonts w:ascii="Times New Roman" w:hAnsi="Times New Roman" w:cs="Times New Roman"/>
          <w:sz w:val="24"/>
          <w:szCs w:val="24"/>
          <w:lang w:val="ro-RO"/>
        </w:rPr>
      </w:pPr>
    </w:p>
    <w:p w14:paraId="2DB8F6B5" w14:textId="77777777" w:rsidR="00902266" w:rsidRPr="00A52EFC" w:rsidRDefault="00902266" w:rsidP="0090226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NUME SI PRENUME ____________________________ </w:t>
      </w:r>
    </w:p>
    <w:p w14:paraId="2BDD429D" w14:textId="77777777" w:rsidR="00902266" w:rsidRDefault="00902266" w:rsidP="00902266">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SEMNATURA ______________________________________ </w:t>
      </w:r>
    </w:p>
    <w:p w14:paraId="783EE50B" w14:textId="77777777" w:rsidR="00BB7DF4" w:rsidRDefault="00BB7DF4"/>
    <w:sectPr w:rsidR="00BB7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14B52"/>
    <w:multiLevelType w:val="hybridMultilevel"/>
    <w:tmpl w:val="B706E918"/>
    <w:lvl w:ilvl="0" w:tplc="04180019">
      <w:start w:val="1"/>
      <w:numFmt w:val="lowerLetter"/>
      <w:lvlText w:val="%1."/>
      <w:lvlJc w:val="left"/>
      <w:pPr>
        <w:ind w:left="2136" w:hanging="360"/>
      </w:pPr>
    </w:lvl>
    <w:lvl w:ilvl="1" w:tplc="04180019">
      <w:start w:val="1"/>
      <w:numFmt w:val="lowerLetter"/>
      <w:lvlText w:val="%2."/>
      <w:lvlJc w:val="left"/>
      <w:pPr>
        <w:ind w:left="2856" w:hanging="360"/>
      </w:pPr>
    </w:lvl>
    <w:lvl w:ilvl="2" w:tplc="0418001B">
      <w:start w:val="1"/>
      <w:numFmt w:val="lowerRoman"/>
      <w:lvlText w:val="%3."/>
      <w:lvlJc w:val="right"/>
      <w:pPr>
        <w:ind w:left="3576" w:hanging="180"/>
      </w:pPr>
    </w:lvl>
    <w:lvl w:ilvl="3" w:tplc="0418000F">
      <w:start w:val="1"/>
      <w:numFmt w:val="decimal"/>
      <w:lvlText w:val="%4."/>
      <w:lvlJc w:val="left"/>
      <w:pPr>
        <w:ind w:left="4296" w:hanging="360"/>
      </w:pPr>
    </w:lvl>
    <w:lvl w:ilvl="4" w:tplc="04180019">
      <w:start w:val="1"/>
      <w:numFmt w:val="lowerLetter"/>
      <w:lvlText w:val="%5."/>
      <w:lvlJc w:val="left"/>
      <w:pPr>
        <w:ind w:left="5016" w:hanging="360"/>
      </w:pPr>
    </w:lvl>
    <w:lvl w:ilvl="5" w:tplc="0418001B">
      <w:start w:val="1"/>
      <w:numFmt w:val="lowerRoman"/>
      <w:lvlText w:val="%6."/>
      <w:lvlJc w:val="right"/>
      <w:pPr>
        <w:ind w:left="5736" w:hanging="180"/>
      </w:pPr>
    </w:lvl>
    <w:lvl w:ilvl="6" w:tplc="0418000F">
      <w:start w:val="1"/>
      <w:numFmt w:val="decimal"/>
      <w:lvlText w:val="%7."/>
      <w:lvlJc w:val="left"/>
      <w:pPr>
        <w:ind w:left="6456" w:hanging="360"/>
      </w:pPr>
    </w:lvl>
    <w:lvl w:ilvl="7" w:tplc="04180019">
      <w:start w:val="1"/>
      <w:numFmt w:val="lowerLetter"/>
      <w:lvlText w:val="%8."/>
      <w:lvlJc w:val="left"/>
      <w:pPr>
        <w:ind w:left="7176" w:hanging="360"/>
      </w:pPr>
    </w:lvl>
    <w:lvl w:ilvl="8" w:tplc="0418001B">
      <w:start w:val="1"/>
      <w:numFmt w:val="lowerRoman"/>
      <w:lvlText w:val="%9."/>
      <w:lvlJc w:val="right"/>
      <w:pPr>
        <w:ind w:left="789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EC6"/>
    <w:rsid w:val="00673EC6"/>
    <w:rsid w:val="00902266"/>
    <w:rsid w:val="00BB7DF4"/>
    <w:rsid w:val="00DB4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E531"/>
  <w15:chartTrackingRefBased/>
  <w15:docId w15:val="{E5EDCE1A-A8D9-4FE0-BBF6-1BD57977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EC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73E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11</Pages>
  <Words>3528</Words>
  <Characters>20115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tudorascu</dc:creator>
  <cp:keywords/>
  <dc:description/>
  <cp:lastModifiedBy>tudorascu</cp:lastModifiedBy>
  <cp:revision>2</cp:revision>
  <dcterms:created xsi:type="dcterms:W3CDTF">2026-03-17T08:01:00Z</dcterms:created>
  <dcterms:modified xsi:type="dcterms:W3CDTF">2026-03-17T08:55:00Z</dcterms:modified>
</cp:coreProperties>
</file>