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="276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Anexa nr. 37 la 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HCLMT nr. 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___ / ___2026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before="10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Raport de analiză a monitorizării proiectului</w:t>
      </w:r>
    </w:p>
    <w:p w:rsidR="00000000" w:rsidDel="00000000" w:rsidP="00000000" w:rsidRDefault="00000000" w:rsidRPr="00000000" w14:paraId="00000003">
      <w:pPr>
        <w:spacing w:after="10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before="100" w:lineRule="auto"/>
        <w:rPr>
          <w:i w:val="1"/>
          <w:i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Programul de finanțare: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Școli Creative 2026-2027</w:t>
      </w:r>
    </w:p>
    <w:p w:rsidR="00000000" w:rsidDel="00000000" w:rsidP="00000000" w:rsidRDefault="00000000" w:rsidRPr="00000000" w14:paraId="00000005">
      <w:pPr>
        <w:spacing w:line="360" w:lineRule="auto"/>
        <w:ind w:right="142"/>
        <w:rPr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Acord-cadru de finanțare multianuală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sz w:val="20"/>
          <w:szCs w:val="20"/>
          <w:rtl w:val="0"/>
        </w:rPr>
        <w:t xml:space="preserve">  IES-CFN nr. ___ / ___.___.</w:t>
      </w:r>
    </w:p>
    <w:p w:rsidR="00000000" w:rsidDel="00000000" w:rsidP="00000000" w:rsidRDefault="00000000" w:rsidRPr="00000000" w14:paraId="00000006">
      <w:pPr>
        <w:spacing w:line="360" w:lineRule="auto"/>
        <w:ind w:right="142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rtl w:val="0"/>
        </w:rPr>
        <w:t xml:space="preserve">Contract subsecvent de finanțare: </w:t>
      </w:r>
      <w:r w:rsidDel="00000000" w:rsidR="00000000" w:rsidRPr="00000000">
        <w:rPr>
          <w:sz w:val="20"/>
          <w:szCs w:val="20"/>
          <w:rtl w:val="0"/>
        </w:rPr>
        <w:t xml:space="preserve">IES-CFN nr. ___ / ___.___.______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right="142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Beneficiar: </w:t>
      </w:r>
      <w:r w:rsidDel="00000000" w:rsidR="00000000" w:rsidRPr="00000000">
        <w:rPr>
          <w:highlight w:val="white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before="100" w:lineRule="auto"/>
        <w:rPr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Titlul proiectului: </w:t>
      </w:r>
      <w:r w:rsidDel="00000000" w:rsidR="00000000" w:rsidRPr="00000000">
        <w:rPr>
          <w:highlight w:val="white"/>
          <w:rtl w:val="0"/>
        </w:rPr>
        <w:t xml:space="preserve">________________</w:t>
      </w:r>
    </w:p>
    <w:p w:rsidR="00000000" w:rsidDel="00000000" w:rsidP="00000000" w:rsidRDefault="00000000" w:rsidRPr="00000000" w14:paraId="00000009">
      <w:pPr>
        <w:spacing w:after="100" w:before="100" w:lineRule="auto"/>
        <w:rPr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0" w:before="10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Raportul de monitorizare se bazează pe următoarele surse de informare despre realitatea implementare proiectului: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raportul monitorizării pe teren a evenimentelor cu public;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before="0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raportul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interviului de monitorizare;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consultarea Beneficiarilor - documente și materiale informative suplimentare, informații obținute telefonic, prin email sau prin alte căi: ______________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raportul narativ final/intermediar realizat de beneficiar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100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dosarul de presă, respectiv documentarea foto-video inclusă în dosarul de decont</w:t>
      </w:r>
    </w:p>
    <w:p w:rsidR="00000000" w:rsidDel="00000000" w:rsidP="00000000" w:rsidRDefault="00000000" w:rsidRPr="00000000" w14:paraId="00000010">
      <w:pPr>
        <w:spacing w:after="100" w:before="100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00" w:before="100" w:lineRule="auto"/>
        <w:ind w:right="-34.86614173228236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În urma analizei, concluziile rezultate din aplicarea mecanismelor de monitorizare și evaluare de mai sus, coroborate cu analiza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Raportului narativ</w:t>
      </w:r>
      <w:r w:rsidDel="00000000" w:rsidR="00000000" w:rsidRPr="00000000">
        <w:rPr>
          <w:sz w:val="20"/>
          <w:szCs w:val="20"/>
          <w:rtl w:val="0"/>
        </w:rPr>
        <w:t xml:space="preserve"> completat de beneficiar în raport cu asumarea contractuală, concluzia este: </w:t>
      </w:r>
    </w:p>
    <w:p w:rsidR="00000000" w:rsidDel="00000000" w:rsidP="00000000" w:rsidRDefault="00000000" w:rsidRPr="00000000" w14:paraId="00000012">
      <w:pPr>
        <w:spacing w:after="100" w:before="100" w:lineRule="auto"/>
        <w:ind w:right="-34.86614173228236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before="100" w:lineRule="auto"/>
        <w:rPr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Proiectul a fost implementat conform cererii de finanțare menționată în contract.</w:t>
      </w:r>
    </w:p>
    <w:p w:rsidR="00000000" w:rsidDel="00000000" w:rsidP="00000000" w:rsidRDefault="00000000" w:rsidRPr="00000000" w14:paraId="00000014">
      <w:pPr>
        <w:spacing w:after="100" w:before="100" w:lineRule="auto"/>
        <w:rPr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DA/NU</w:t>
      </w:r>
    </w:p>
    <w:p w:rsidR="00000000" w:rsidDel="00000000" w:rsidP="00000000" w:rsidRDefault="00000000" w:rsidRPr="00000000" w14:paraId="00000015">
      <w:pPr>
        <w:spacing w:after="100" w:before="100" w:lineRule="auto"/>
        <w:rPr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00" w:before="100" w:lineRule="auto"/>
        <w:rPr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i w:val="1"/>
          <w:iCs w:val="1"/>
          <w:sz w:val="20"/>
          <w:szCs w:val="20"/>
          <w:highlight w:val="white"/>
          <w:rtl w:val="0"/>
        </w:rPr>
        <w:t xml:space="preserve">Justificare (doar în cazul în care se consideră că proiectul NU a fost implementat conform cererii de finanțare): se vor enumera problemele identificate, de exemplu activități nerealizate, număr de beneficiari care nu a fost atins, rezultate nerealizate etc.</w:t>
      </w:r>
    </w:p>
    <w:p w:rsidR="00000000" w:rsidDel="00000000" w:rsidP="00000000" w:rsidRDefault="00000000" w:rsidRPr="00000000" w14:paraId="00000017">
      <w:pPr>
        <w:spacing w:after="100" w:before="10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___________________</w:t>
      </w:r>
    </w:p>
    <w:p w:rsidR="00000000" w:rsidDel="00000000" w:rsidP="00000000" w:rsidRDefault="00000000" w:rsidRPr="00000000" w14:paraId="00000018">
      <w:pPr>
        <w:spacing w:after="100" w:before="100" w:lineRule="auto"/>
        <w:rPr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i w:val="1"/>
          <w:iCs w:val="1"/>
          <w:sz w:val="20"/>
          <w:szCs w:val="20"/>
          <w:highlight w:val="white"/>
          <w:rtl w:val="0"/>
        </w:rPr>
        <w:t xml:space="preserve">Recomandări privind acordarea integrală sau parțială a finanțării nerambursabile, inclusiv a ultimei tranțe de finanțare, și eventuale penalizări pentru realizarea incompletă a activităților sau rezultatelor estimate ale proiectului, inclusiv comunicarea și promovarea și monitorizarea și evaluarea acestuia: ____________________</w:t>
      </w:r>
    </w:p>
    <w:p w:rsidR="00000000" w:rsidDel="00000000" w:rsidP="00000000" w:rsidRDefault="00000000" w:rsidRPr="00000000" w14:paraId="00000019">
      <w:pPr>
        <w:spacing w:after="100" w:before="100" w:lineRule="auto"/>
        <w:rPr>
          <w:color w:val="0000f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00" w:before="10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Coordonator program de finanțare: </w:t>
      </w:r>
    </w:p>
    <w:p w:rsidR="00000000" w:rsidDel="00000000" w:rsidP="00000000" w:rsidRDefault="00000000" w:rsidRPr="00000000" w14:paraId="0000001B">
      <w:pPr>
        <w:spacing w:after="100" w:before="10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Data: </w:t>
        <w:tab/>
        <w:tab/>
        <w:tab/>
        <w:tab/>
        <w:tab/>
        <w:t xml:space="preserve">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1C">
      <w:pPr>
        <w:spacing w:after="100" w:before="100" w:lineRule="auto"/>
        <w:ind w:left="0" w:firstLine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Semnătura: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line="276" w:lineRule="auto"/>
      <w:rPr>
        <w:rFonts w:ascii="Inter" w:cs="Inter" w:eastAsia="Inter" w:hAnsi="Inter"/>
      </w:rPr>
    </w:pPr>
    <w:r w:rsidDel="00000000" w:rsidR="00000000" w:rsidRPr="00000000">
      <w:rPr>
        <w:rFonts w:ascii="Inter" w:cs="Inter" w:eastAsia="Inter" w:hAnsi="Inter"/>
        <w:color w:val="3c4043"/>
        <w:sz w:val="20"/>
        <w:szCs w:val="20"/>
        <w:highlight w:val="white"/>
        <w:rtl w:val="0"/>
      </w:rPr>
      <w:t xml:space="preserve">Pagina </w:t>
    </w:r>
    <w:r w:rsidDel="00000000" w:rsidR="00000000" w:rsidRPr="00000000">
      <w:rPr>
        <w:rFonts w:ascii="Inter" w:cs="Inter" w:eastAsia="Inter" w:hAnsi="Inter"/>
        <w:color w:val="3c4043"/>
        <w:sz w:val="20"/>
        <w:szCs w:val="20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Inter" w:cs="Inter" w:eastAsia="Inter" w:hAnsi="Inter"/>
        <w:color w:val="3c4043"/>
        <w:sz w:val="20"/>
        <w:szCs w:val="20"/>
        <w:highlight w:val="white"/>
        <w:rtl w:val="0"/>
      </w:rPr>
      <w:t xml:space="preserve"> din </w:t>
    </w:r>
    <w:r w:rsidDel="00000000" w:rsidR="00000000" w:rsidRPr="00000000">
      <w:rPr>
        <w:rFonts w:ascii="Inter" w:cs="Inter" w:eastAsia="Inter" w:hAnsi="Inter"/>
        <w:color w:val="3c4043"/>
        <w:sz w:val="20"/>
        <w:szCs w:val="20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Inter" w:cs="Inter" w:eastAsia="Inter" w:hAnsi="Inter"/>
        <w:color w:val="3c4043"/>
        <w:sz w:val="20"/>
        <w:szCs w:val="20"/>
        <w:highlight w:val="white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spacing w:line="276" w:lineRule="auto"/>
      <w:rPr>
        <w:sz w:val="16"/>
        <w:szCs w:val="16"/>
        <w:highlight w:val="white"/>
      </w:rPr>
    </w:pP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Centrul de Proiecte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-9509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spacing w:line="276" w:lineRule="auto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Str. Vasile Alecsandri, nr. 1, SAD 7 | CIF 44202834</w:t>
    </w:r>
  </w:p>
  <w:p w:rsidR="00000000" w:rsidDel="00000000" w:rsidP="00000000" w:rsidRDefault="00000000" w:rsidRPr="00000000" w14:paraId="0000001F">
    <w:pPr>
      <w:spacing w:line="276" w:lineRule="auto"/>
      <w:rPr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line="276" w:lineRule="auto"/>
      <w:rPr>
        <w:sz w:val="16"/>
        <w:szCs w:val="16"/>
        <w:highlight w:val="white"/>
      </w:rPr>
    </w:pPr>
    <w:hyperlink r:id="rId2">
      <w:r w:rsidDel="00000000" w:rsidR="00000000" w:rsidRPr="00000000">
        <w:rPr>
          <w:sz w:val="16"/>
          <w:szCs w:val="16"/>
          <w:highlight w:val="white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spacing w:line="276" w:lineRule="auto"/>
      <w:rPr>
        <w:sz w:val="16"/>
        <w:szCs w:val="16"/>
        <w:highlight w:val="white"/>
      </w:rPr>
    </w:pPr>
    <w:hyperlink r:id="rId3">
      <w:r w:rsidDel="00000000" w:rsidR="00000000" w:rsidRPr="00000000">
        <w:rPr>
          <w:sz w:val="16"/>
          <w:szCs w:val="16"/>
          <w:highlight w:val="white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line="276" w:lineRule="auto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+40787.287.100</w:t>
    </w:r>
  </w:p>
  <w:p w:rsidR="00000000" w:rsidDel="00000000" w:rsidP="00000000" w:rsidRDefault="00000000" w:rsidRPr="00000000" w14:paraId="00000023">
    <w:pPr>
      <w:spacing w:line="276" w:lineRule="auto"/>
      <w:rPr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iPjBI+qiqjWSVsO+ViOANmI5Lw==">CgMxLjA4AHIhMXRIS3JSaXVsU192OTZTY0NIYm5KNGRybXRPcU80MlZt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