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00" w:before="100" w:line="276" w:lineRule="auto"/>
        <w:rPr>
          <w:sz w:val="20"/>
          <w:szCs w:val="20"/>
          <w:highlight w:val="white"/>
        </w:rPr>
      </w:pPr>
      <w:r w:rsidDel="00000000" w:rsidR="00000000" w:rsidRPr="00000000">
        <w:rPr>
          <w:sz w:val="20"/>
          <w:szCs w:val="20"/>
          <w:highlight w:val="white"/>
          <w:rtl w:val="0"/>
        </w:rPr>
        <w:t xml:space="preserve">Anexa nr. </w:t>
      </w:r>
      <w:r w:rsidDel="00000000" w:rsidR="00000000" w:rsidRPr="00000000">
        <w:rPr>
          <w:sz w:val="20"/>
          <w:szCs w:val="20"/>
          <w:highlight w:val="white"/>
          <w:rtl w:val="0"/>
        </w:rPr>
        <w:t xml:space="preserve">34 la </w:t>
      </w:r>
      <w:r w:rsidDel="00000000" w:rsidR="00000000" w:rsidRPr="00000000">
        <w:rPr>
          <w:rFonts w:ascii="Inter" w:cs="Inter" w:eastAsia="Inter" w:hAnsi="Inter"/>
          <w:sz w:val="20"/>
          <w:szCs w:val="20"/>
          <w:rtl w:val="0"/>
        </w:rPr>
        <w:t xml:space="preserve">HCLMT nr. </w:t>
      </w:r>
      <w:r w:rsidDel="00000000" w:rsidR="00000000" w:rsidRPr="00000000">
        <w:rPr>
          <w:rFonts w:ascii="Inter" w:cs="Inter" w:eastAsia="Inter" w:hAnsi="Inter"/>
          <w:sz w:val="20"/>
          <w:szCs w:val="20"/>
          <w:rtl w:val="0"/>
        </w:rPr>
        <w:t xml:space="preserve">___ / ___2026</w: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2">
      <w:pPr>
        <w:spacing w:after="100" w:before="100" w:line="276" w:lineRule="auto"/>
        <w:rPr>
          <w:b w:val="1"/>
          <w:bCs w:val="1"/>
          <w:color w:val="ff0000"/>
          <w:sz w:val="32"/>
          <w:szCs w:val="32"/>
        </w:rPr>
      </w:pPr>
      <w:r w:rsidDel="00000000" w:rsidR="00000000" w:rsidRPr="00000000">
        <w:rPr>
          <w:b w:val="1"/>
          <w:bCs w:val="1"/>
          <w:sz w:val="32"/>
          <w:szCs w:val="32"/>
          <w:rtl w:val="0"/>
        </w:rPr>
        <w:t xml:space="preserve">Procedura de monitorizare a proiectelor finanțate</w:t>
      </w:r>
      <w:r w:rsidDel="00000000" w:rsidR="00000000" w:rsidRPr="00000000">
        <w:rPr>
          <w:rtl w:val="0"/>
        </w:rPr>
      </w:r>
    </w:p>
    <w:p w:rsidR="00000000" w:rsidDel="00000000" w:rsidP="00000000" w:rsidRDefault="00000000" w:rsidRPr="00000000" w14:paraId="00000003">
      <w:pPr>
        <w:spacing w:after="100" w:before="100" w:line="276" w:lineRule="auto"/>
        <w:rPr>
          <w:b w:val="1"/>
          <w:bCs w:val="1"/>
          <w:sz w:val="28"/>
          <w:szCs w:val="28"/>
        </w:rPr>
      </w:pPr>
      <w:r w:rsidDel="00000000" w:rsidR="00000000" w:rsidRPr="00000000">
        <w:rPr>
          <w:rtl w:val="0"/>
        </w:rPr>
      </w:r>
    </w:p>
    <w:p w:rsidR="00000000" w:rsidDel="00000000" w:rsidP="00000000" w:rsidRDefault="00000000" w:rsidRPr="00000000" w14:paraId="00000004">
      <w:pPr>
        <w:spacing w:after="100" w:before="100" w:line="276" w:lineRule="auto"/>
        <w:rPr>
          <w:b w:val="1"/>
          <w:bCs w:val="1"/>
          <w:sz w:val="28"/>
          <w:szCs w:val="28"/>
        </w:rPr>
      </w:pPr>
      <w:r w:rsidDel="00000000" w:rsidR="00000000" w:rsidRPr="00000000">
        <w:rPr>
          <w:rtl w:val="0"/>
        </w:rPr>
      </w:r>
    </w:p>
    <w:p w:rsidR="00000000" w:rsidDel="00000000" w:rsidP="00000000" w:rsidRDefault="00000000" w:rsidRPr="00000000" w14:paraId="00000005">
      <w:pPr>
        <w:spacing w:after="100" w:before="100" w:line="276" w:lineRule="auto"/>
        <w:rPr>
          <w:sz w:val="20"/>
          <w:szCs w:val="20"/>
        </w:rPr>
      </w:pPr>
      <w:r w:rsidDel="00000000" w:rsidR="00000000" w:rsidRPr="00000000">
        <w:rPr>
          <w:sz w:val="20"/>
          <w:szCs w:val="20"/>
          <w:rtl w:val="0"/>
        </w:rPr>
        <w:t xml:space="preserve">Prezenta procedură constituie ansamblul principiilor și regulilor de organizare a activităților specifice privind monitorizarea  proiectelor, inclusiv activitățile cu beneficiari și evenimentele publice organizate în cadrul acestora, implementate de beneficiarii finanțărilor nerambursabile acordate de Centrul de Proiecte al Municipiului Timișoara, cu fonduri de la bugetul local.</w:t>
      </w:r>
    </w:p>
    <w:p w:rsidR="00000000" w:rsidDel="00000000" w:rsidP="00000000" w:rsidRDefault="00000000" w:rsidRPr="00000000" w14:paraId="00000006">
      <w:pPr>
        <w:spacing w:after="100" w:before="100" w:line="276" w:lineRule="auto"/>
        <w:rPr>
          <w:sz w:val="20"/>
          <w:szCs w:val="20"/>
        </w:rPr>
      </w:pPr>
      <w:r w:rsidDel="00000000" w:rsidR="00000000" w:rsidRPr="00000000">
        <w:rPr>
          <w:rtl w:val="0"/>
        </w:rPr>
      </w:r>
    </w:p>
    <w:p w:rsidR="00000000" w:rsidDel="00000000" w:rsidP="00000000" w:rsidRDefault="00000000" w:rsidRPr="00000000" w14:paraId="00000007">
      <w:pPr>
        <w:pStyle w:val="Heading1"/>
        <w:spacing w:after="100" w:before="100" w:line="276" w:lineRule="auto"/>
        <w:rPr>
          <w:sz w:val="36"/>
          <w:szCs w:val="36"/>
        </w:rPr>
      </w:pPr>
      <w:bookmarkStart w:colFirst="0" w:colLast="0" w:name="_heading=h.1fob9te" w:id="0"/>
      <w:bookmarkEnd w:id="0"/>
      <w:r w:rsidDel="00000000" w:rsidR="00000000" w:rsidRPr="00000000">
        <w:rPr>
          <w:b w:val="1"/>
          <w:bCs w:val="1"/>
          <w:sz w:val="28"/>
          <w:szCs w:val="28"/>
          <w:rtl w:val="0"/>
        </w:rPr>
        <w:t xml:space="preserve">Baza legală</w:t>
      </w:r>
      <w:r w:rsidDel="00000000" w:rsidR="00000000" w:rsidRPr="00000000">
        <w:rPr>
          <w:rtl w:val="0"/>
        </w:rPr>
      </w:r>
    </w:p>
    <w:p w:rsidR="00000000" w:rsidDel="00000000" w:rsidP="00000000" w:rsidRDefault="00000000" w:rsidRPr="00000000" w14:paraId="00000008">
      <w:pPr>
        <w:spacing w:after="100" w:before="100" w:line="276" w:lineRule="auto"/>
        <w:rPr>
          <w:sz w:val="20"/>
          <w:szCs w:val="20"/>
        </w:rPr>
      </w:pPr>
      <w:r w:rsidDel="00000000" w:rsidR="00000000" w:rsidRPr="00000000">
        <w:rPr>
          <w:sz w:val="20"/>
          <w:szCs w:val="20"/>
          <w:rtl w:val="0"/>
        </w:rPr>
        <w:t xml:space="preserve">Conform Regulamentului de Organizare și Funcționare, Centrul de Proiecte al Municipiului Timișoara are următoarele atribuții în ceea ce privește monitorizarea proiectelor finanțate (art 4, alin. (1)):</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76" w:lineRule="auto"/>
        <w:ind w:left="1133.858267716535" w:right="0" w:firstLine="0"/>
        <w:jc w:val="left"/>
        <w:rPr>
          <w:sz w:val="20"/>
          <w:szCs w:val="20"/>
        </w:rPr>
      </w:pPr>
      <w:r w:rsidDel="00000000" w:rsidR="00000000" w:rsidRPr="00000000">
        <w:rPr>
          <w:sz w:val="20"/>
          <w:szCs w:val="20"/>
          <w:rtl w:val="0"/>
        </w:rPr>
        <w:t xml:space="preserve">e) urmărește realizarea obiectivelor propuse de către solicitanți prin cererile de finanțare și asumate prin contractele de finanțare;</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76" w:lineRule="auto"/>
        <w:ind w:left="1133.858267716535" w:right="0" w:firstLine="0"/>
        <w:jc w:val="left"/>
        <w:rPr>
          <w:sz w:val="20"/>
          <w:szCs w:val="20"/>
        </w:rPr>
      </w:pPr>
      <w:r w:rsidDel="00000000" w:rsidR="00000000" w:rsidRPr="00000000">
        <w:rPr>
          <w:sz w:val="20"/>
          <w:szCs w:val="20"/>
          <w:rtl w:val="0"/>
        </w:rPr>
        <w:t xml:space="preserve">În cadrul Centrului de Proiecte al Municipiului Timișoara, Compartimentul Programe și proiecte are următoarele atribuții (art. 26) cu privire la monitorizarea evenimentelor și proiectelor:</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76" w:lineRule="auto"/>
        <w:ind w:left="1133.858267716535" w:right="0" w:firstLine="0"/>
        <w:jc w:val="left"/>
        <w:rPr>
          <w:sz w:val="20"/>
          <w:szCs w:val="20"/>
        </w:rPr>
      </w:pPr>
      <w:r w:rsidDel="00000000" w:rsidR="00000000" w:rsidRPr="00000000">
        <w:rPr>
          <w:sz w:val="20"/>
          <w:szCs w:val="20"/>
          <w:rtl w:val="0"/>
        </w:rPr>
        <w:t xml:space="preserve">(8) acordă, la cerere, sprijin și asistență pentru beneficiarii programelor, proiectelor și acțiunilor aprobate spre finanțare pe parcursul implementării proiectelor,</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76" w:lineRule="auto"/>
        <w:ind w:left="1133.858267716535" w:right="0" w:firstLine="0"/>
        <w:jc w:val="left"/>
        <w:rPr>
          <w:sz w:val="20"/>
          <w:szCs w:val="20"/>
        </w:rPr>
      </w:pPr>
      <w:r w:rsidDel="00000000" w:rsidR="00000000" w:rsidRPr="00000000">
        <w:rPr>
          <w:sz w:val="20"/>
          <w:szCs w:val="20"/>
          <w:rtl w:val="0"/>
        </w:rPr>
        <w:t xml:space="preserve">(10) asigură monitorizarea modului în care sunt îndeplinite obiectivele planificate în cadrul programelor, proiectelor și acțiunilor finanțate, precum și eficiența cheltuirii fondurilor publice,</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76" w:lineRule="auto"/>
        <w:ind w:left="1133.858267716535" w:right="0" w:firstLine="0"/>
        <w:jc w:val="left"/>
        <w:rPr>
          <w:sz w:val="21"/>
          <w:szCs w:val="21"/>
          <w:highlight w:val="white"/>
        </w:rPr>
      </w:pPr>
      <w:r w:rsidDel="00000000" w:rsidR="00000000" w:rsidRPr="00000000">
        <w:rPr>
          <w:sz w:val="20"/>
          <w:szCs w:val="20"/>
          <w:rtl w:val="0"/>
        </w:rPr>
        <w:t xml:space="preserve">(13) urmărește derularea contractelor de finanțare.</w:t>
      </w:r>
      <w:r w:rsidDel="00000000" w:rsidR="00000000" w:rsidRPr="00000000">
        <w:rPr>
          <w:rtl w:val="0"/>
        </w:rPr>
      </w:r>
    </w:p>
    <w:p w:rsidR="00000000" w:rsidDel="00000000" w:rsidP="00000000" w:rsidRDefault="00000000" w:rsidRPr="00000000" w14:paraId="0000000E">
      <w:pPr>
        <w:spacing w:after="100" w:before="100" w:line="276" w:lineRule="auto"/>
        <w:ind w:left="720" w:firstLine="0"/>
        <w:rPr>
          <w:sz w:val="21"/>
          <w:szCs w:val="21"/>
          <w:highlight w:val="white"/>
        </w:rPr>
      </w:pPr>
      <w:r w:rsidDel="00000000" w:rsidR="00000000" w:rsidRPr="00000000">
        <w:rPr>
          <w:rtl w:val="0"/>
        </w:rPr>
      </w:r>
    </w:p>
    <w:p w:rsidR="00000000" w:rsidDel="00000000" w:rsidP="00000000" w:rsidRDefault="00000000" w:rsidRPr="00000000" w14:paraId="0000000F">
      <w:pPr>
        <w:pStyle w:val="Heading1"/>
        <w:spacing w:after="100" w:before="100" w:line="276" w:lineRule="auto"/>
        <w:rPr>
          <w:b w:val="1"/>
          <w:bCs w:val="1"/>
          <w:sz w:val="28"/>
          <w:szCs w:val="28"/>
        </w:rPr>
      </w:pPr>
      <w:bookmarkStart w:colFirst="0" w:colLast="0" w:name="_heading=h.3znysh7" w:id="1"/>
      <w:bookmarkEnd w:id="1"/>
      <w:r w:rsidDel="00000000" w:rsidR="00000000" w:rsidRPr="00000000">
        <w:rPr>
          <w:rtl w:val="0"/>
        </w:rPr>
      </w:r>
    </w:p>
    <w:p w:rsidR="00000000" w:rsidDel="00000000" w:rsidP="00000000" w:rsidRDefault="00000000" w:rsidRPr="00000000" w14:paraId="00000010">
      <w:pPr>
        <w:pStyle w:val="Heading1"/>
        <w:spacing w:after="100" w:before="100" w:line="276" w:lineRule="auto"/>
        <w:rPr>
          <w:b w:val="1"/>
          <w:bCs w:val="1"/>
          <w:sz w:val="28"/>
          <w:szCs w:val="28"/>
        </w:rPr>
      </w:pPr>
      <w:bookmarkStart w:colFirst="0" w:colLast="0" w:name="_heading=h.2et92p0" w:id="2"/>
      <w:bookmarkEnd w:id="2"/>
      <w:r w:rsidDel="00000000" w:rsidR="00000000" w:rsidRPr="00000000">
        <w:rPr>
          <w:b w:val="1"/>
          <w:bCs w:val="1"/>
          <w:sz w:val="28"/>
          <w:szCs w:val="28"/>
          <w:rtl w:val="0"/>
        </w:rPr>
        <w:t xml:space="preserve">Scop și obiective</w:t>
      </w:r>
    </w:p>
    <w:p w:rsidR="00000000" w:rsidDel="00000000" w:rsidP="00000000" w:rsidRDefault="00000000" w:rsidRPr="00000000" w14:paraId="00000011">
      <w:pPr>
        <w:spacing w:after="100" w:before="100" w:line="276" w:lineRule="auto"/>
        <w:rPr>
          <w:sz w:val="20"/>
          <w:szCs w:val="20"/>
        </w:rPr>
      </w:pPr>
      <w:r w:rsidDel="00000000" w:rsidR="00000000" w:rsidRPr="00000000">
        <w:rPr>
          <w:sz w:val="20"/>
          <w:szCs w:val="20"/>
          <w:rtl w:val="0"/>
        </w:rPr>
        <w:t xml:space="preserve">Scopul monitorizării este de a contribui la dezvoltarea unor organizații capabile să lucreze pe bază de proiect într-un mod corect, sustenabil și cu orientare către rezultate și impact, definite în raport cu atingerea unui interes public.</w:t>
      </w:r>
    </w:p>
    <w:p w:rsidR="00000000" w:rsidDel="00000000" w:rsidP="00000000" w:rsidRDefault="00000000" w:rsidRPr="00000000" w14:paraId="00000012">
      <w:pPr>
        <w:spacing w:after="100" w:before="100" w:line="276" w:lineRule="auto"/>
        <w:rPr>
          <w:sz w:val="20"/>
          <w:szCs w:val="20"/>
        </w:rPr>
      </w:pPr>
      <w:r w:rsidDel="00000000" w:rsidR="00000000" w:rsidRPr="00000000">
        <w:rPr>
          <w:sz w:val="20"/>
          <w:szCs w:val="20"/>
          <w:rtl w:val="0"/>
        </w:rPr>
        <w:t xml:space="preserve">Obiectivul general al monitorizării este de a sprijini realizarea proiectelor și evenimentelor finanțate de către Centrul de Proiecte al Municipiului Timișoara.</w:t>
      </w:r>
    </w:p>
    <w:p w:rsidR="00000000" w:rsidDel="00000000" w:rsidP="00000000" w:rsidRDefault="00000000" w:rsidRPr="00000000" w14:paraId="00000013">
      <w:pPr>
        <w:spacing w:after="100" w:before="100" w:line="276" w:lineRule="auto"/>
        <w:ind w:left="0" w:firstLine="0"/>
        <w:rPr>
          <w:sz w:val="20"/>
          <w:szCs w:val="20"/>
        </w:rPr>
      </w:pPr>
      <w:r w:rsidDel="00000000" w:rsidR="00000000" w:rsidRPr="00000000">
        <w:rPr>
          <w:sz w:val="20"/>
          <w:szCs w:val="20"/>
          <w:rtl w:val="0"/>
        </w:rPr>
        <w:t xml:space="preserve">Obiectivele specifice ale monitorizării sunt:</w:t>
      </w:r>
    </w:p>
    <w:p w:rsidR="00000000" w:rsidDel="00000000" w:rsidP="00000000" w:rsidRDefault="00000000" w:rsidRPr="00000000" w14:paraId="00000014">
      <w:pPr>
        <w:numPr>
          <w:ilvl w:val="0"/>
          <w:numId w:val="1"/>
        </w:numPr>
        <w:spacing w:after="100" w:before="100" w:line="276" w:lineRule="auto"/>
        <w:ind w:left="720" w:hanging="360"/>
        <w:rPr>
          <w:sz w:val="20"/>
          <w:szCs w:val="20"/>
        </w:rPr>
      </w:pPr>
      <w:r w:rsidDel="00000000" w:rsidR="00000000" w:rsidRPr="00000000">
        <w:rPr>
          <w:sz w:val="20"/>
          <w:szCs w:val="20"/>
          <w:rtl w:val="0"/>
        </w:rPr>
        <w:t xml:space="preserve">Urmărirea implementării proiectelor în acord cu specificațiile prevăzute în cadrul cererii de finanțare, în special în cadrul rubricilor privind planul de activități, rezultatele, comunicarea și promovarea și monitorizarea și evaluarea proiectelor și a respectării angajamentelor contractuale asociate realizării proiectelor finanțate de Centrul de Proiecte.</w:t>
      </w:r>
    </w:p>
    <w:p w:rsidR="00000000" w:rsidDel="00000000" w:rsidP="00000000" w:rsidRDefault="00000000" w:rsidRPr="00000000" w14:paraId="00000015">
      <w:pPr>
        <w:numPr>
          <w:ilvl w:val="0"/>
          <w:numId w:val="1"/>
        </w:numPr>
        <w:spacing w:after="100" w:before="100" w:line="276" w:lineRule="auto"/>
        <w:ind w:left="720" w:hanging="360"/>
        <w:rPr/>
      </w:pPr>
      <w:r w:rsidDel="00000000" w:rsidR="00000000" w:rsidRPr="00000000">
        <w:rPr>
          <w:sz w:val="20"/>
          <w:szCs w:val="20"/>
          <w:rtl w:val="0"/>
        </w:rPr>
        <w:t xml:space="preserve">Evaluarea realizării activităților și a îndeplinirii rezultatelor prevăzute în cadrul cererii de finanțare, inclusiv în ceea ce privește documentarea atingerii rezultatelor cantitative privind numărul de participanți, beneficiari și public. Această documentare stă la baza deciziilor ulterioare de acordare parțială a finanțărilor nerambursabile sau de reducere a acesteia pentru realizarea parțială a activităților sau a rezultatelor estimate.</w:t>
      </w:r>
      <w:r w:rsidDel="00000000" w:rsidR="00000000" w:rsidRPr="00000000">
        <w:rPr>
          <w:rtl w:val="0"/>
        </w:rPr>
      </w:r>
    </w:p>
    <w:p w:rsidR="00000000" w:rsidDel="00000000" w:rsidP="00000000" w:rsidRDefault="00000000" w:rsidRPr="00000000" w14:paraId="00000016">
      <w:pPr>
        <w:numPr>
          <w:ilvl w:val="0"/>
          <w:numId w:val="1"/>
        </w:numPr>
        <w:spacing w:after="100" w:before="100" w:line="276" w:lineRule="auto"/>
        <w:ind w:left="720" w:hanging="360"/>
        <w:rPr>
          <w:sz w:val="20"/>
          <w:szCs w:val="20"/>
        </w:rPr>
      </w:pPr>
      <w:r w:rsidDel="00000000" w:rsidR="00000000" w:rsidRPr="00000000">
        <w:rPr>
          <w:sz w:val="20"/>
          <w:szCs w:val="20"/>
          <w:rtl w:val="0"/>
        </w:rPr>
        <w:t xml:space="preserve">Identificarea eventualelor probleme apărute în desfășurarea evenimentelor și în implementarea proiectelor și oferirea de asistență pentru rezolvarea sau minimizarea acestora.</w:t>
      </w:r>
    </w:p>
    <w:p w:rsidR="00000000" w:rsidDel="00000000" w:rsidP="00000000" w:rsidRDefault="00000000" w:rsidRPr="00000000" w14:paraId="00000017">
      <w:pPr>
        <w:numPr>
          <w:ilvl w:val="0"/>
          <w:numId w:val="1"/>
        </w:numPr>
        <w:spacing w:after="100" w:before="100" w:line="276" w:lineRule="auto"/>
        <w:ind w:left="720" w:hanging="360"/>
        <w:rPr>
          <w:sz w:val="20"/>
          <w:szCs w:val="20"/>
        </w:rPr>
      </w:pPr>
      <w:r w:rsidDel="00000000" w:rsidR="00000000" w:rsidRPr="00000000">
        <w:rPr>
          <w:sz w:val="20"/>
          <w:szCs w:val="20"/>
          <w:rtl w:val="0"/>
        </w:rPr>
        <w:t xml:space="preserve">O mai bună înțelegere a dinamicii evenimentelor și proiectelor în relație cu publicul acestora, cu organizația, partenerii și contextul local și documentarea implementării proiectelor în vederea realizării rapoartelor privind programele de finanțare.</w:t>
      </w:r>
    </w:p>
    <w:p w:rsidR="00000000" w:rsidDel="00000000" w:rsidP="00000000" w:rsidRDefault="00000000" w:rsidRPr="00000000" w14:paraId="00000018">
      <w:pPr>
        <w:pStyle w:val="Heading1"/>
        <w:spacing w:after="100" w:before="100" w:line="276" w:lineRule="auto"/>
        <w:rPr>
          <w:b w:val="1"/>
          <w:bCs w:val="1"/>
          <w:sz w:val="32"/>
          <w:szCs w:val="32"/>
        </w:rPr>
      </w:pPr>
      <w:bookmarkStart w:colFirst="0" w:colLast="0" w:name="_heading=h.tyjcwt" w:id="3"/>
      <w:bookmarkEnd w:id="3"/>
      <w:r w:rsidDel="00000000" w:rsidR="00000000" w:rsidRPr="00000000">
        <w:rPr>
          <w:rtl w:val="0"/>
        </w:rPr>
      </w:r>
    </w:p>
    <w:p w:rsidR="00000000" w:rsidDel="00000000" w:rsidP="00000000" w:rsidRDefault="00000000" w:rsidRPr="00000000" w14:paraId="00000019">
      <w:pPr>
        <w:pStyle w:val="Heading1"/>
        <w:spacing w:after="100" w:before="100" w:line="276" w:lineRule="auto"/>
        <w:rPr>
          <w:sz w:val="46"/>
          <w:szCs w:val="46"/>
        </w:rPr>
      </w:pPr>
      <w:bookmarkStart w:colFirst="0" w:colLast="0" w:name="_heading=h.3dy6vkm" w:id="4"/>
      <w:bookmarkEnd w:id="4"/>
      <w:r w:rsidDel="00000000" w:rsidR="00000000" w:rsidRPr="00000000">
        <w:rPr>
          <w:b w:val="1"/>
          <w:bCs w:val="1"/>
          <w:sz w:val="28"/>
          <w:szCs w:val="28"/>
          <w:rtl w:val="0"/>
        </w:rPr>
        <w:t xml:space="preserve">Aspecte supuse monitorizării</w:t>
      </w:r>
      <w:r w:rsidDel="00000000" w:rsidR="00000000" w:rsidRPr="00000000">
        <w:rPr>
          <w:rtl w:val="0"/>
        </w:rPr>
      </w:r>
    </w:p>
    <w:p w:rsidR="00000000" w:rsidDel="00000000" w:rsidP="00000000" w:rsidRDefault="00000000" w:rsidRPr="00000000" w14:paraId="0000001A">
      <w:pPr>
        <w:spacing w:after="100" w:before="100" w:line="276" w:lineRule="auto"/>
        <w:rPr>
          <w:sz w:val="20"/>
          <w:szCs w:val="20"/>
        </w:rPr>
      </w:pPr>
      <w:r w:rsidDel="00000000" w:rsidR="00000000" w:rsidRPr="00000000">
        <w:rPr>
          <w:sz w:val="20"/>
          <w:szCs w:val="20"/>
          <w:rtl w:val="0"/>
        </w:rPr>
        <w:t xml:space="preserve">În contextul acestei proceduri, </w:t>
      </w:r>
      <w:r w:rsidDel="00000000" w:rsidR="00000000" w:rsidRPr="00000000">
        <w:rPr>
          <w:i w:val="1"/>
          <w:iCs w:val="1"/>
          <w:sz w:val="20"/>
          <w:szCs w:val="20"/>
          <w:rtl w:val="0"/>
        </w:rPr>
        <w:t xml:space="preserve">monitorizarea proiectelor</w:t>
      </w:r>
      <w:r w:rsidDel="00000000" w:rsidR="00000000" w:rsidRPr="00000000">
        <w:rPr>
          <w:sz w:val="20"/>
          <w:szCs w:val="20"/>
          <w:rtl w:val="0"/>
        </w:rPr>
        <w:t xml:space="preserve"> se referă la urmărirea angajamentelor cu privire la aspecte care privesc </w:t>
      </w:r>
      <w:r w:rsidDel="00000000" w:rsidR="00000000" w:rsidRPr="00000000">
        <w:rPr>
          <w:b w:val="1"/>
          <w:bCs w:val="1"/>
          <w:sz w:val="20"/>
          <w:szCs w:val="20"/>
          <w:rtl w:val="0"/>
        </w:rPr>
        <w:t xml:space="preserve">analiza implementării </w:t>
      </w:r>
      <w:r w:rsidDel="00000000" w:rsidR="00000000" w:rsidRPr="00000000">
        <w:rPr>
          <w:sz w:val="20"/>
          <w:szCs w:val="20"/>
          <w:rtl w:val="0"/>
        </w:rPr>
        <w:t xml:space="preserve">acestora în ceea ce privește realizarea activităților, rezultatele și beneficiarii direcți, implicarea partenerilor și obligațiile de comunicare și de a angaja discuții exploratorii cu privire la experiența organizatorilor în implementarea proiectului. </w:t>
      </w:r>
    </w:p>
    <w:p w:rsidR="00000000" w:rsidDel="00000000" w:rsidP="00000000" w:rsidRDefault="00000000" w:rsidRPr="00000000" w14:paraId="0000001B">
      <w:pPr>
        <w:spacing w:after="100" w:before="100" w:line="276" w:lineRule="auto"/>
        <w:rPr>
          <w:sz w:val="20"/>
          <w:szCs w:val="20"/>
          <w:highlight w:val="white"/>
        </w:rPr>
      </w:pPr>
      <w:r w:rsidDel="00000000" w:rsidR="00000000" w:rsidRPr="00000000">
        <w:rPr>
          <w:sz w:val="20"/>
          <w:szCs w:val="20"/>
          <w:highlight w:val="white"/>
          <w:rtl w:val="0"/>
        </w:rPr>
        <w:t xml:space="preserve">Monitorizarea pe teren a evenimentelor cu public și/sau a activităților cu beneficiari direcți ai proiectului constă în participarea la acestea și la evaluarea lor în ceea ce privește producția tehnică, conținutul cultural, relația cu publicul și comunicarea și, după caz, la alte aspecte specifice programului de finanțare, precum și la identificarea aspectelor pozitive sau negative care se remarcă, cu scopul de a construi o bază de resurse cu privire la bune practici, respectiv pentru a semnala beneficiarului și/sau finanțatorului aspecte care merită îmbunătățite.</w:t>
      </w:r>
    </w:p>
    <w:p w:rsidR="00000000" w:rsidDel="00000000" w:rsidP="00000000" w:rsidRDefault="00000000" w:rsidRPr="00000000" w14:paraId="0000001C">
      <w:pPr>
        <w:spacing w:after="100" w:before="100" w:line="276" w:lineRule="auto"/>
        <w:rPr>
          <w:sz w:val="20"/>
          <w:szCs w:val="20"/>
        </w:rPr>
      </w:pPr>
      <w:r w:rsidDel="00000000" w:rsidR="00000000" w:rsidRPr="00000000">
        <w:rPr>
          <w:sz w:val="20"/>
          <w:szCs w:val="20"/>
          <w:rtl w:val="0"/>
        </w:rPr>
        <w:t xml:space="preserve">Aspectele financiar-contabile, în sensul angajamentelor care privesc responsabilitatea pentru cheltuirea fondurilor publice în sensul obligațiilor care derivă din contractul de finanțare</w:t>
      </w:r>
      <w:r w:rsidDel="00000000" w:rsidR="00000000" w:rsidRPr="00000000">
        <w:rPr>
          <w:sz w:val="20"/>
          <w:szCs w:val="20"/>
          <w:highlight w:val="white"/>
          <w:rtl w:val="0"/>
        </w:rPr>
        <w:t xml:space="preserve">, </w:t>
      </w:r>
      <w:r w:rsidDel="00000000" w:rsidR="00000000" w:rsidRPr="00000000">
        <w:rPr>
          <w:b w:val="1"/>
          <w:bCs w:val="1"/>
          <w:sz w:val="20"/>
          <w:szCs w:val="20"/>
          <w:highlight w:val="white"/>
          <w:u w:val="single"/>
          <w:rtl w:val="0"/>
        </w:rPr>
        <w:t xml:space="preserve">nu</w:t>
      </w:r>
      <w:r w:rsidDel="00000000" w:rsidR="00000000" w:rsidRPr="00000000">
        <w:rPr>
          <w:sz w:val="20"/>
          <w:szCs w:val="20"/>
          <w:highlight w:val="white"/>
          <w:rtl w:val="0"/>
        </w:rPr>
        <w:t xml:space="preserve"> fac</w:t>
      </w:r>
      <w:r w:rsidDel="00000000" w:rsidR="00000000" w:rsidRPr="00000000">
        <w:rPr>
          <w:sz w:val="20"/>
          <w:szCs w:val="20"/>
          <w:highlight w:val="cyan"/>
          <w:rtl w:val="0"/>
        </w:rPr>
        <w:t xml:space="preserve"> </w:t>
      </w:r>
      <w:r w:rsidDel="00000000" w:rsidR="00000000" w:rsidRPr="00000000">
        <w:rPr>
          <w:sz w:val="20"/>
          <w:szCs w:val="20"/>
          <w:rtl w:val="0"/>
        </w:rPr>
        <w:t xml:space="preserve">obiectul acestei proceduri de monitorizare: cerințele procedurilor care privesc achizițiile publice, generarea/colectarea de documente justificative suficiente pentru corelarea activităților cu cheltuielile, corectitudinea înregistrărilor financiar-contabile pentru veniturile și cheltuielile din proiect, gestionarea surselor complementare de cofinanțare, procedurile interne pentru evitarea dublei finanțări etc.</w:t>
      </w:r>
    </w:p>
    <w:p w:rsidR="00000000" w:rsidDel="00000000" w:rsidP="00000000" w:rsidRDefault="00000000" w:rsidRPr="00000000" w14:paraId="0000001D">
      <w:pPr>
        <w:pStyle w:val="Heading1"/>
        <w:spacing w:after="100" w:before="100" w:line="276" w:lineRule="auto"/>
        <w:rPr>
          <w:b w:val="1"/>
          <w:bCs w:val="1"/>
          <w:sz w:val="28"/>
          <w:szCs w:val="28"/>
        </w:rPr>
      </w:pPr>
      <w:bookmarkStart w:colFirst="0" w:colLast="0" w:name="_heading=h.1t3h5sf" w:id="5"/>
      <w:bookmarkEnd w:id="5"/>
      <w:r w:rsidDel="00000000" w:rsidR="00000000" w:rsidRPr="00000000">
        <w:rPr>
          <w:rtl w:val="0"/>
        </w:rPr>
      </w:r>
    </w:p>
    <w:p w:rsidR="00000000" w:rsidDel="00000000" w:rsidP="00000000" w:rsidRDefault="00000000" w:rsidRPr="00000000" w14:paraId="0000001E">
      <w:pPr>
        <w:pStyle w:val="Heading1"/>
        <w:spacing w:after="100" w:before="100" w:line="276" w:lineRule="auto"/>
        <w:rPr>
          <w:b w:val="1"/>
          <w:bCs w:val="1"/>
          <w:sz w:val="28"/>
          <w:szCs w:val="28"/>
        </w:rPr>
      </w:pPr>
      <w:bookmarkStart w:colFirst="0" w:colLast="0" w:name="_heading=h.4d34og8" w:id="6"/>
      <w:bookmarkEnd w:id="6"/>
      <w:r w:rsidDel="00000000" w:rsidR="00000000" w:rsidRPr="00000000">
        <w:rPr>
          <w:b w:val="1"/>
          <w:bCs w:val="1"/>
          <w:sz w:val="28"/>
          <w:szCs w:val="28"/>
          <w:rtl w:val="0"/>
        </w:rPr>
        <w:t xml:space="preserve">Principii</w:t>
      </w:r>
    </w:p>
    <w:p w:rsidR="00000000" w:rsidDel="00000000" w:rsidP="00000000" w:rsidRDefault="00000000" w:rsidRPr="00000000" w14:paraId="0000001F">
      <w:pPr>
        <w:numPr>
          <w:ilvl w:val="0"/>
          <w:numId w:val="3"/>
        </w:numPr>
        <w:spacing w:after="100" w:before="100" w:line="276" w:lineRule="auto"/>
        <w:ind w:left="720" w:hanging="360"/>
        <w:rPr>
          <w:rFonts w:ascii="Inter" w:cs="Inter" w:eastAsia="Inter" w:hAnsi="Inter"/>
          <w:sz w:val="20"/>
          <w:szCs w:val="20"/>
        </w:rPr>
      </w:pPr>
      <w:r w:rsidDel="00000000" w:rsidR="00000000" w:rsidRPr="00000000">
        <w:rPr>
          <w:b w:val="1"/>
          <w:bCs w:val="1"/>
          <w:sz w:val="20"/>
          <w:szCs w:val="20"/>
          <w:rtl w:val="0"/>
        </w:rPr>
        <w:t xml:space="preserve">Orientarea către rezultate și impact a evenimentelor și proiectelor finanțate</w:t>
      </w:r>
      <w:r w:rsidDel="00000000" w:rsidR="00000000" w:rsidRPr="00000000">
        <w:rPr>
          <w:sz w:val="20"/>
          <w:szCs w:val="20"/>
          <w:rtl w:val="0"/>
        </w:rPr>
        <w:t xml:space="preserve">, definite în raport cu atingerea unui interes public al unor beneficiari direcți, așa cum este acesta definit prin apelul de finanțare al fiecărei sesiuni de finanțare în parte.</w:t>
      </w:r>
      <w:r w:rsidDel="00000000" w:rsidR="00000000" w:rsidRPr="00000000">
        <w:rPr>
          <w:rtl w:val="0"/>
        </w:rPr>
      </w:r>
    </w:p>
    <w:p w:rsidR="00000000" w:rsidDel="00000000" w:rsidP="00000000" w:rsidRDefault="00000000" w:rsidRPr="00000000" w14:paraId="00000020">
      <w:pPr>
        <w:numPr>
          <w:ilvl w:val="0"/>
          <w:numId w:val="3"/>
        </w:numPr>
        <w:spacing w:after="100" w:before="100" w:line="276" w:lineRule="auto"/>
        <w:ind w:left="720" w:hanging="360"/>
        <w:rPr>
          <w:rFonts w:ascii="Inter" w:cs="Inter" w:eastAsia="Inter" w:hAnsi="Inter"/>
          <w:sz w:val="20"/>
          <w:szCs w:val="20"/>
        </w:rPr>
      </w:pPr>
      <w:r w:rsidDel="00000000" w:rsidR="00000000" w:rsidRPr="00000000">
        <w:rPr>
          <w:b w:val="1"/>
          <w:bCs w:val="1"/>
          <w:sz w:val="20"/>
          <w:szCs w:val="20"/>
          <w:rtl w:val="0"/>
        </w:rPr>
        <w:t xml:space="preserve">Respectarea angajamentelor luate de organizatori cu privire la implementarea proiectelor,</w:t>
      </w:r>
      <w:r w:rsidDel="00000000" w:rsidR="00000000" w:rsidRPr="00000000">
        <w:rPr>
          <w:sz w:val="20"/>
          <w:szCs w:val="20"/>
          <w:rtl w:val="0"/>
        </w:rPr>
        <w:t xml:space="preserve"> în sensul desfășurării activităților, rezultatelor și beneficiarilor direcți, implicarea partenerilor și obligațiile de comunicare.</w:t>
      </w:r>
      <w:r w:rsidDel="00000000" w:rsidR="00000000" w:rsidRPr="00000000">
        <w:rPr>
          <w:rtl w:val="0"/>
        </w:rPr>
      </w:r>
    </w:p>
    <w:p w:rsidR="00000000" w:rsidDel="00000000" w:rsidP="00000000" w:rsidRDefault="00000000" w:rsidRPr="00000000" w14:paraId="00000021">
      <w:pPr>
        <w:numPr>
          <w:ilvl w:val="0"/>
          <w:numId w:val="3"/>
        </w:numPr>
        <w:spacing w:after="100" w:before="100" w:line="276" w:lineRule="auto"/>
        <w:ind w:left="720" w:hanging="360"/>
        <w:rPr>
          <w:rFonts w:ascii="Inter" w:cs="Inter" w:eastAsia="Inter" w:hAnsi="Inter"/>
          <w:sz w:val="20"/>
          <w:szCs w:val="20"/>
        </w:rPr>
      </w:pPr>
      <w:r w:rsidDel="00000000" w:rsidR="00000000" w:rsidRPr="00000000">
        <w:rPr>
          <w:b w:val="1"/>
          <w:bCs w:val="1"/>
          <w:sz w:val="20"/>
          <w:szCs w:val="20"/>
          <w:rtl w:val="0"/>
        </w:rPr>
        <w:t xml:space="preserve">Respectarea angajamentelor luate de organizatori cu privire la realizarea evenimentelor și buna desfășurare a evenimentelor</w:t>
      </w:r>
      <w:r w:rsidDel="00000000" w:rsidR="00000000" w:rsidRPr="00000000">
        <w:rPr>
          <w:sz w:val="20"/>
          <w:szCs w:val="20"/>
          <w:rtl w:val="0"/>
        </w:rPr>
        <w:t xml:space="preserve">, în sensul</w:t>
      </w:r>
      <w:r w:rsidDel="00000000" w:rsidR="00000000" w:rsidRPr="00000000">
        <w:rPr>
          <w:b w:val="1"/>
          <w:bCs w:val="1"/>
          <w:sz w:val="20"/>
          <w:szCs w:val="20"/>
          <w:rtl w:val="0"/>
        </w:rPr>
        <w:t xml:space="preserve"> </w:t>
      </w:r>
      <w:r w:rsidDel="00000000" w:rsidR="00000000" w:rsidRPr="00000000">
        <w:rPr>
          <w:sz w:val="20"/>
          <w:szCs w:val="20"/>
          <w:rtl w:val="0"/>
        </w:rPr>
        <w:t xml:space="preserve">producției tehnice, conținutului cultural, a relației cu publicul și a comunicării.</w:t>
      </w:r>
      <w:r w:rsidDel="00000000" w:rsidR="00000000" w:rsidRPr="00000000">
        <w:rPr>
          <w:rtl w:val="0"/>
        </w:rPr>
      </w:r>
    </w:p>
    <w:p w:rsidR="00000000" w:rsidDel="00000000" w:rsidP="00000000" w:rsidRDefault="00000000" w:rsidRPr="00000000" w14:paraId="00000022">
      <w:pPr>
        <w:numPr>
          <w:ilvl w:val="0"/>
          <w:numId w:val="3"/>
        </w:numPr>
        <w:spacing w:after="100" w:before="100" w:line="276" w:lineRule="auto"/>
        <w:ind w:left="720" w:hanging="360"/>
        <w:rPr>
          <w:rFonts w:ascii="Inter" w:cs="Inter" w:eastAsia="Inter" w:hAnsi="Inter"/>
          <w:sz w:val="20"/>
          <w:szCs w:val="20"/>
        </w:rPr>
      </w:pPr>
      <w:r w:rsidDel="00000000" w:rsidR="00000000" w:rsidRPr="00000000">
        <w:rPr>
          <w:b w:val="1"/>
          <w:bCs w:val="1"/>
          <w:sz w:val="20"/>
          <w:szCs w:val="20"/>
          <w:rtl w:val="0"/>
        </w:rPr>
        <w:t xml:space="preserve">Sprijinirea actorilor organizaționali care realizează evenimente și proiecte în interes public</w:t>
      </w:r>
      <w:r w:rsidDel="00000000" w:rsidR="00000000" w:rsidRPr="00000000">
        <w:rPr>
          <w:sz w:val="20"/>
          <w:szCs w:val="20"/>
          <w:rtl w:val="0"/>
        </w:rPr>
        <w:t xml:space="preserve"> pentru a fi capabili să lucreze corect, în contact cu profilul beneficiarilor direcți, echitabil și sustenabil în raport cu echipa și cu contextul lor de funcționare;</w:t>
      </w:r>
      <w:r w:rsidDel="00000000" w:rsidR="00000000" w:rsidRPr="00000000">
        <w:rPr>
          <w:rtl w:val="0"/>
        </w:rPr>
      </w:r>
    </w:p>
    <w:p w:rsidR="00000000" w:rsidDel="00000000" w:rsidP="00000000" w:rsidRDefault="00000000" w:rsidRPr="00000000" w14:paraId="00000023">
      <w:pPr>
        <w:numPr>
          <w:ilvl w:val="0"/>
          <w:numId w:val="3"/>
        </w:numPr>
        <w:spacing w:after="100" w:lineRule="auto"/>
        <w:ind w:left="720" w:hanging="360"/>
        <w:rPr>
          <w:sz w:val="20"/>
          <w:szCs w:val="20"/>
          <w:highlight w:val="white"/>
        </w:rPr>
      </w:pPr>
      <w:r w:rsidDel="00000000" w:rsidR="00000000" w:rsidRPr="00000000">
        <w:rPr>
          <w:b w:val="1"/>
          <w:bCs w:val="1"/>
          <w:sz w:val="20"/>
          <w:szCs w:val="20"/>
          <w:highlight w:val="white"/>
          <w:rtl w:val="0"/>
        </w:rPr>
        <w:t xml:space="preserve">Imparțialitatea și confidențialitatea monitorizării</w:t>
      </w:r>
      <w:r w:rsidDel="00000000" w:rsidR="00000000" w:rsidRPr="00000000">
        <w:rPr>
          <w:sz w:val="20"/>
          <w:szCs w:val="20"/>
          <w:highlight w:val="white"/>
          <w:rtl w:val="0"/>
        </w:rPr>
        <w:t xml:space="preserve"> (acestea fac obiectul unei declarații însușite de monitorii externi).</w:t>
      </w:r>
    </w:p>
    <w:p w:rsidR="00000000" w:rsidDel="00000000" w:rsidP="00000000" w:rsidRDefault="00000000" w:rsidRPr="00000000" w14:paraId="00000024">
      <w:pPr>
        <w:pStyle w:val="Heading1"/>
        <w:spacing w:after="100" w:before="100" w:line="276" w:lineRule="auto"/>
        <w:rPr>
          <w:b w:val="1"/>
          <w:bCs w:val="1"/>
          <w:sz w:val="28"/>
          <w:szCs w:val="28"/>
        </w:rPr>
      </w:pPr>
      <w:bookmarkStart w:colFirst="0" w:colLast="0" w:name="_heading=h.2s8eyo1" w:id="7"/>
      <w:bookmarkEnd w:id="7"/>
      <w:r w:rsidDel="00000000" w:rsidR="00000000" w:rsidRPr="00000000">
        <w:rPr>
          <w:rtl w:val="0"/>
        </w:rPr>
      </w:r>
    </w:p>
    <w:p w:rsidR="00000000" w:rsidDel="00000000" w:rsidP="00000000" w:rsidRDefault="00000000" w:rsidRPr="00000000" w14:paraId="00000025">
      <w:pPr>
        <w:pStyle w:val="Heading1"/>
        <w:spacing w:after="100" w:before="100" w:line="276" w:lineRule="auto"/>
        <w:rPr>
          <w:b w:val="1"/>
          <w:bCs w:val="1"/>
          <w:sz w:val="28"/>
          <w:szCs w:val="28"/>
        </w:rPr>
      </w:pPr>
      <w:bookmarkStart w:colFirst="0" w:colLast="0" w:name="_heading=h.17dp8vu" w:id="8"/>
      <w:bookmarkEnd w:id="8"/>
      <w:r w:rsidDel="00000000" w:rsidR="00000000" w:rsidRPr="00000000">
        <w:rPr>
          <w:b w:val="1"/>
          <w:bCs w:val="1"/>
          <w:sz w:val="28"/>
          <w:szCs w:val="28"/>
          <w:rtl w:val="0"/>
        </w:rPr>
        <w:t xml:space="preserve">Proces</w:t>
      </w:r>
    </w:p>
    <w:p w:rsidR="00000000" w:rsidDel="00000000" w:rsidP="00000000" w:rsidRDefault="00000000" w:rsidRPr="00000000" w14:paraId="00000026">
      <w:pPr>
        <w:spacing w:after="100" w:before="100" w:line="276" w:lineRule="auto"/>
        <w:rPr>
          <w:sz w:val="20"/>
          <w:szCs w:val="20"/>
        </w:rPr>
      </w:pPr>
      <w:r w:rsidDel="00000000" w:rsidR="00000000" w:rsidRPr="00000000">
        <w:rPr>
          <w:sz w:val="20"/>
          <w:szCs w:val="20"/>
          <w:rtl w:val="0"/>
        </w:rPr>
        <w:t xml:space="preserve">Procesul de monitorizare se bazează pe compararea informațiilor faptice despre desfășurarea evenimentului sau implementarea proiectului cu asumările din </w:t>
      </w:r>
      <w:r w:rsidDel="00000000" w:rsidR="00000000" w:rsidRPr="00000000">
        <w:rPr>
          <w:b w:val="1"/>
          <w:bCs w:val="1"/>
          <w:sz w:val="20"/>
          <w:szCs w:val="20"/>
          <w:rtl w:val="0"/>
        </w:rPr>
        <w:t xml:space="preserve">cererea de finanțare</w:t>
      </w:r>
      <w:r w:rsidDel="00000000" w:rsidR="00000000" w:rsidRPr="00000000">
        <w:rPr>
          <w:sz w:val="20"/>
          <w:szCs w:val="20"/>
          <w:rtl w:val="0"/>
        </w:rPr>
        <w:t xml:space="preserve"> și din alte documente oficial comunicate de solicitant (de exemplu, cu privire la evenimentele organizate, comunicatele de presă sau textele de promovare). </w:t>
      </w:r>
    </w:p>
    <w:p w:rsidR="00000000" w:rsidDel="00000000" w:rsidP="00000000" w:rsidRDefault="00000000" w:rsidRPr="00000000" w14:paraId="00000027">
      <w:pPr>
        <w:spacing w:after="100" w:before="100" w:line="276" w:lineRule="auto"/>
        <w:rPr>
          <w:sz w:val="20"/>
          <w:szCs w:val="20"/>
        </w:rPr>
      </w:pPr>
      <w:r w:rsidDel="00000000" w:rsidR="00000000" w:rsidRPr="00000000">
        <w:rPr>
          <w:sz w:val="20"/>
          <w:szCs w:val="20"/>
          <w:rtl w:val="0"/>
        </w:rPr>
        <w:t xml:space="preserve">În cazul proiectelor finanțate de Centrul de Proiecte, indiferent de sursa fondurilor, </w:t>
      </w:r>
      <w:r w:rsidDel="00000000" w:rsidR="00000000" w:rsidRPr="00000000">
        <w:rPr>
          <w:sz w:val="20"/>
          <w:szCs w:val="20"/>
          <w:highlight w:val="white"/>
          <w:rtl w:val="0"/>
        </w:rPr>
        <w:t xml:space="preserve">comparația </w:t>
      </w:r>
      <w:r w:rsidDel="00000000" w:rsidR="00000000" w:rsidRPr="00000000">
        <w:rPr>
          <w:sz w:val="20"/>
          <w:szCs w:val="20"/>
          <w:rtl w:val="0"/>
        </w:rPr>
        <w:t xml:space="preserve">se face în raport cu datele asumate în etapa de contractare cu actualizările de pe parcurs, alături de respectarea obligațiilor contractuale legate de comunicarea publică.</w:t>
      </w:r>
    </w:p>
    <w:p w:rsidR="00000000" w:rsidDel="00000000" w:rsidP="00000000" w:rsidRDefault="00000000" w:rsidRPr="00000000" w14:paraId="00000028">
      <w:pPr>
        <w:spacing w:after="100" w:before="100" w:line="276" w:lineRule="auto"/>
        <w:rPr>
          <w:sz w:val="20"/>
          <w:szCs w:val="20"/>
        </w:rPr>
      </w:pPr>
      <w:r w:rsidDel="00000000" w:rsidR="00000000" w:rsidRPr="00000000">
        <w:rPr>
          <w:sz w:val="20"/>
          <w:szCs w:val="20"/>
          <w:rtl w:val="0"/>
        </w:rPr>
        <w:t xml:space="preserve">Monitorizarea proiectului se realizează în perioada de implementare a acestuia, așa cum este aceasta definită în contractul de finanțare semnat cu Centrul de Proiecte. </w:t>
      </w:r>
    </w:p>
    <w:p w:rsidR="00000000" w:rsidDel="00000000" w:rsidP="00000000" w:rsidRDefault="00000000" w:rsidRPr="00000000" w14:paraId="00000029">
      <w:pPr>
        <w:spacing w:after="100" w:before="100" w:line="276" w:lineRule="auto"/>
        <w:rPr>
          <w:sz w:val="20"/>
          <w:szCs w:val="20"/>
          <w:highlight w:val="white"/>
        </w:rPr>
      </w:pPr>
      <w:r w:rsidDel="00000000" w:rsidR="00000000" w:rsidRPr="00000000">
        <w:rPr>
          <w:sz w:val="20"/>
          <w:szCs w:val="20"/>
          <w:highlight w:val="white"/>
          <w:rtl w:val="0"/>
        </w:rPr>
        <w:t xml:space="preserve">Monitorizarea evenimentului sau a proiectului se realizează de către echipa Centrului de Proiecte al Municipiului Timișoara, alături de experți externi colaboratori, dacă este cazul, care pot fi implicați în monitorizarea pe teren a evenimentelor cu public, pentru participare la interviului de monitorizare și pentru colectarea de date de la beneficiari.</w:t>
      </w:r>
    </w:p>
    <w:p w:rsidR="00000000" w:rsidDel="00000000" w:rsidP="00000000" w:rsidRDefault="00000000" w:rsidRPr="00000000" w14:paraId="0000002A">
      <w:pPr>
        <w:spacing w:after="100" w:before="100" w:line="276" w:lineRule="auto"/>
        <w:ind w:left="0" w:firstLine="0"/>
        <w:rPr>
          <w:b w:val="1"/>
          <w:bCs w:val="1"/>
          <w:sz w:val="20"/>
          <w:szCs w:val="20"/>
          <w:highlight w:val="white"/>
        </w:rPr>
      </w:pPr>
      <w:r w:rsidDel="00000000" w:rsidR="00000000" w:rsidRPr="00000000">
        <w:rPr>
          <w:sz w:val="20"/>
          <w:szCs w:val="20"/>
          <w:rtl w:val="0"/>
        </w:rPr>
        <w:t xml:space="preserve">Fiecare proiect finanțat de Centrul de Proiecte va fi monitorizat </w:t>
      </w:r>
      <w:r w:rsidDel="00000000" w:rsidR="00000000" w:rsidRPr="00000000">
        <w:rPr>
          <w:b w:val="1"/>
          <w:bCs w:val="1"/>
          <w:sz w:val="20"/>
          <w:szCs w:val="20"/>
          <w:rtl w:val="0"/>
        </w:rPr>
        <w:t xml:space="preserve">conform a cel puțin două din </w:t>
      </w:r>
      <w:r w:rsidDel="00000000" w:rsidR="00000000" w:rsidRPr="00000000">
        <w:rPr>
          <w:b w:val="1"/>
          <w:bCs w:val="1"/>
          <w:sz w:val="20"/>
          <w:szCs w:val="20"/>
          <w:highlight w:val="white"/>
          <w:rtl w:val="0"/>
        </w:rPr>
        <w:t xml:space="preserve">următoarele metode:</w:t>
      </w:r>
    </w:p>
    <w:p w:rsidR="00000000" w:rsidDel="00000000" w:rsidP="00000000" w:rsidRDefault="00000000" w:rsidRPr="00000000" w14:paraId="0000002B">
      <w:pPr>
        <w:numPr>
          <w:ilvl w:val="0"/>
          <w:numId w:val="2"/>
        </w:numPr>
        <w:spacing w:after="100" w:before="100" w:line="276" w:lineRule="auto"/>
        <w:ind w:left="720" w:hanging="360"/>
        <w:rPr/>
      </w:pPr>
      <w:r w:rsidDel="00000000" w:rsidR="00000000" w:rsidRPr="00000000">
        <w:rPr>
          <w:b w:val="1"/>
          <w:bCs w:val="1"/>
          <w:sz w:val="20"/>
          <w:szCs w:val="20"/>
          <w:rtl w:val="0"/>
        </w:rPr>
        <w:t xml:space="preserve">Participări la evenimentele cu public din proiect (monitorizare pe teren);</w:t>
      </w:r>
      <w:r w:rsidDel="00000000" w:rsidR="00000000" w:rsidRPr="00000000">
        <w:rPr>
          <w:rtl w:val="0"/>
        </w:rPr>
      </w:r>
    </w:p>
    <w:p w:rsidR="00000000" w:rsidDel="00000000" w:rsidP="00000000" w:rsidRDefault="00000000" w:rsidRPr="00000000" w14:paraId="0000002C">
      <w:pPr>
        <w:numPr>
          <w:ilvl w:val="0"/>
          <w:numId w:val="2"/>
        </w:numPr>
        <w:spacing w:after="100" w:before="100" w:line="276" w:lineRule="auto"/>
        <w:ind w:left="720" w:hanging="360"/>
        <w:rPr>
          <w:b w:val="1"/>
          <w:bCs w:val="1"/>
          <w:sz w:val="20"/>
          <w:szCs w:val="20"/>
        </w:rPr>
      </w:pPr>
      <w:r w:rsidDel="00000000" w:rsidR="00000000" w:rsidRPr="00000000">
        <w:rPr>
          <w:b w:val="1"/>
          <w:bCs w:val="1"/>
          <w:sz w:val="20"/>
          <w:szCs w:val="20"/>
          <w:rtl w:val="0"/>
        </w:rPr>
        <w:t xml:space="preserve">Interviuri de monitorizare;</w:t>
      </w:r>
    </w:p>
    <w:p w:rsidR="00000000" w:rsidDel="00000000" w:rsidP="00000000" w:rsidRDefault="00000000" w:rsidRPr="00000000" w14:paraId="0000002D">
      <w:pPr>
        <w:numPr>
          <w:ilvl w:val="0"/>
          <w:numId w:val="2"/>
        </w:numPr>
        <w:spacing w:after="100" w:before="100" w:line="276" w:lineRule="auto"/>
        <w:ind w:left="720" w:hanging="360"/>
        <w:rPr>
          <w:b w:val="1"/>
          <w:bCs w:val="1"/>
          <w:sz w:val="20"/>
          <w:szCs w:val="20"/>
        </w:rPr>
      </w:pPr>
      <w:r w:rsidDel="00000000" w:rsidR="00000000" w:rsidRPr="00000000">
        <w:rPr>
          <w:b w:val="1"/>
          <w:bCs w:val="1"/>
          <w:sz w:val="20"/>
          <w:szCs w:val="20"/>
          <w:rtl w:val="0"/>
        </w:rPr>
        <w:t xml:space="preserve">Consultarea beneficiarilor. </w:t>
      </w:r>
    </w:p>
    <w:p w:rsidR="00000000" w:rsidDel="00000000" w:rsidP="00000000" w:rsidRDefault="00000000" w:rsidRPr="00000000" w14:paraId="0000002E">
      <w:pPr>
        <w:spacing w:after="100" w:before="100" w:line="276" w:lineRule="auto"/>
        <w:rPr>
          <w:sz w:val="20"/>
          <w:szCs w:val="20"/>
        </w:rPr>
      </w:pPr>
      <w:r w:rsidDel="00000000" w:rsidR="00000000" w:rsidRPr="00000000">
        <w:rPr>
          <w:rtl w:val="0"/>
        </w:rPr>
      </w:r>
    </w:p>
    <w:p w:rsidR="00000000" w:rsidDel="00000000" w:rsidP="00000000" w:rsidRDefault="00000000" w:rsidRPr="00000000" w14:paraId="0000002F">
      <w:pPr>
        <w:spacing w:after="100" w:before="100" w:line="276" w:lineRule="auto"/>
        <w:rPr>
          <w:sz w:val="20"/>
          <w:szCs w:val="20"/>
        </w:rPr>
      </w:pPr>
      <w:r w:rsidDel="00000000" w:rsidR="00000000" w:rsidRPr="00000000">
        <w:rPr>
          <w:sz w:val="20"/>
          <w:szCs w:val="20"/>
          <w:rtl w:val="0"/>
        </w:rPr>
        <w:t xml:space="preserve">Decizia cu privire la modalitățile oportune de monitorizare a proiectelor va fi luată pentru fiecare caz în parte de către coordonatorul programului de finanțare din partea Centrului de Proiecte. </w:t>
      </w:r>
    </w:p>
    <w:p w:rsidR="00000000" w:rsidDel="00000000" w:rsidP="00000000" w:rsidRDefault="00000000" w:rsidRPr="00000000" w14:paraId="00000030">
      <w:pPr>
        <w:spacing w:after="100" w:before="100" w:lineRule="auto"/>
        <w:rPr>
          <w:sz w:val="20"/>
          <w:szCs w:val="20"/>
          <w:highlight w:val="white"/>
        </w:rPr>
      </w:pPr>
      <w:r w:rsidDel="00000000" w:rsidR="00000000" w:rsidRPr="00000000">
        <w:rPr>
          <w:sz w:val="20"/>
          <w:szCs w:val="20"/>
          <w:highlight w:val="white"/>
          <w:rtl w:val="0"/>
        </w:rPr>
        <w:t xml:space="preserve">Monitorizarea fiecărui proiect este obligatorie. Coordonatorul Programului de finanțare împreună cu restul echipei de monitorizare a proiectului decide evenimentele cu public și/sau activitățile cu beneficiari pentru care se va face monitorizarea pe teren, în funcție de importanța acestora în cadrul proiectului, de numărul de participanți, de diversitatea tipului de activități etc.</w:t>
      </w:r>
    </w:p>
    <w:p w:rsidR="00000000" w:rsidDel="00000000" w:rsidP="00000000" w:rsidRDefault="00000000" w:rsidRPr="00000000" w14:paraId="00000031">
      <w:pPr>
        <w:spacing w:after="100" w:before="100" w:line="276" w:lineRule="auto"/>
        <w:rPr>
          <w:b w:val="1"/>
          <w:bCs w:val="1"/>
          <w:sz w:val="20"/>
          <w:szCs w:val="20"/>
        </w:rPr>
      </w:pPr>
      <w:r w:rsidDel="00000000" w:rsidR="00000000" w:rsidRPr="00000000">
        <w:rPr>
          <w:b w:val="1"/>
          <w:bCs w:val="1"/>
          <w:i w:val="1"/>
          <w:iCs w:val="1"/>
          <w:sz w:val="20"/>
          <w:szCs w:val="20"/>
          <w:rtl w:val="0"/>
        </w:rPr>
        <w:t xml:space="preserve">Coordonatorul programului de finanțare și monitorul </w:t>
      </w:r>
      <w:r w:rsidDel="00000000" w:rsidR="00000000" w:rsidRPr="00000000">
        <w:rPr>
          <w:b w:val="1"/>
          <w:bCs w:val="1"/>
          <w:sz w:val="20"/>
          <w:szCs w:val="20"/>
          <w:rtl w:val="0"/>
        </w:rPr>
        <w:t xml:space="preserve"> pot solicita mai multe interviuri de monitorizare sau monitorizarea a mai multor evenimente organizate în cadrul proiectului, justificat.</w:t>
      </w:r>
    </w:p>
    <w:p w:rsidR="00000000" w:rsidDel="00000000" w:rsidP="00000000" w:rsidRDefault="00000000" w:rsidRPr="00000000" w14:paraId="00000032">
      <w:pPr>
        <w:spacing w:after="100" w:before="100" w:line="276" w:lineRule="auto"/>
        <w:rPr>
          <w:sz w:val="20"/>
          <w:szCs w:val="20"/>
        </w:rPr>
      </w:pPr>
      <w:r w:rsidDel="00000000" w:rsidR="00000000" w:rsidRPr="00000000">
        <w:rPr>
          <w:sz w:val="20"/>
          <w:szCs w:val="20"/>
          <w:rtl w:val="0"/>
        </w:rPr>
        <w:t xml:space="preserve">În cazul în care, în orice moment al implementării proiectului, concluziile raportului de interviu de monitorizare sau al monitorizării pe teren a evenimentelor cu public indică probabilitatea că anumite aspecte nu funcționează în sensul angajamentelor contractului, monitorul va semnala această situație, oferind detalii, și va formula recomandări, după caz, către beneficiar și/sau către finanțator, pentru a adresa problema/problemele care conduc la acea situație.</w:t>
      </w:r>
    </w:p>
    <w:p w:rsidR="00000000" w:rsidDel="00000000" w:rsidP="00000000" w:rsidRDefault="00000000" w:rsidRPr="00000000" w14:paraId="00000033">
      <w:pPr>
        <w:spacing w:after="100" w:before="100" w:line="276" w:lineRule="auto"/>
        <w:rPr>
          <w:sz w:val="20"/>
          <w:szCs w:val="20"/>
        </w:rPr>
      </w:pPr>
      <w:r w:rsidDel="00000000" w:rsidR="00000000" w:rsidRPr="00000000">
        <w:rPr>
          <w:sz w:val="20"/>
          <w:szCs w:val="20"/>
          <w:rtl w:val="0"/>
        </w:rPr>
        <w:t xml:space="preserve">Monitorul sau echipa de monitorizare va analiza anexele la contractul de finanțare cu beneficiarul și va consulta diverse surse de informații considerate necesare pentru a se informa cu privire la proiect, inclusiv rapoarte intermediare, comunicări și notificări primite din partea beneficiarului, dacă acestea există. </w:t>
      </w:r>
    </w:p>
    <w:p w:rsidR="00000000" w:rsidDel="00000000" w:rsidP="00000000" w:rsidRDefault="00000000" w:rsidRPr="00000000" w14:paraId="00000034">
      <w:pPr>
        <w:spacing w:after="100" w:before="100" w:line="276" w:lineRule="auto"/>
        <w:rPr>
          <w:sz w:val="20"/>
          <w:szCs w:val="20"/>
        </w:rPr>
      </w:pPr>
      <w:r w:rsidDel="00000000" w:rsidR="00000000" w:rsidRPr="00000000">
        <w:rPr>
          <w:sz w:val="20"/>
          <w:szCs w:val="20"/>
          <w:rtl w:val="0"/>
        </w:rPr>
        <w:t xml:space="preserve">Coordonatorul programului de finanțare poate solicita beneficiarului informații suplimentare și documente justificative cu privire la aspectele supuse monitorizării proiectului. Aceste solicitări și materialele consultate ca bază pentru monitorizare vor fi consemnate în raportul de monitorizare. </w:t>
      </w:r>
    </w:p>
    <w:p w:rsidR="00000000" w:rsidDel="00000000" w:rsidP="00000000" w:rsidRDefault="00000000" w:rsidRPr="00000000" w14:paraId="00000035">
      <w:pPr>
        <w:pStyle w:val="Heading2"/>
        <w:spacing w:after="100" w:before="100" w:line="276" w:lineRule="auto"/>
        <w:rPr>
          <w:b w:val="1"/>
          <w:bCs w:val="1"/>
          <w:sz w:val="24"/>
          <w:szCs w:val="24"/>
        </w:rPr>
      </w:pPr>
      <w:bookmarkStart w:colFirst="0" w:colLast="0" w:name="_heading=h.3rdcrjn" w:id="9"/>
      <w:bookmarkEnd w:id="9"/>
      <w:r w:rsidDel="00000000" w:rsidR="00000000" w:rsidRPr="00000000">
        <w:rPr>
          <w:rtl w:val="0"/>
        </w:rPr>
      </w:r>
    </w:p>
    <w:p w:rsidR="00000000" w:rsidDel="00000000" w:rsidP="00000000" w:rsidRDefault="00000000" w:rsidRPr="00000000" w14:paraId="00000036">
      <w:pPr>
        <w:pStyle w:val="Heading2"/>
        <w:spacing w:after="100" w:before="100" w:line="276" w:lineRule="auto"/>
        <w:rPr/>
      </w:pPr>
      <w:bookmarkStart w:colFirst="0" w:colLast="0" w:name="_heading=h.26in1rg" w:id="10"/>
      <w:bookmarkEnd w:id="10"/>
      <w:r w:rsidDel="00000000" w:rsidR="00000000" w:rsidRPr="00000000">
        <w:rPr>
          <w:b w:val="1"/>
          <w:bCs w:val="1"/>
          <w:sz w:val="24"/>
          <w:szCs w:val="24"/>
          <w:rtl w:val="0"/>
        </w:rPr>
        <w:t xml:space="preserve">Participarea la evenimentele cu public din proiect (monitorizare pe teren)</w:t>
      </w:r>
      <w:r w:rsidDel="00000000" w:rsidR="00000000" w:rsidRPr="00000000">
        <w:rPr>
          <w:rtl w:val="0"/>
        </w:rPr>
      </w:r>
    </w:p>
    <w:p w:rsidR="00000000" w:rsidDel="00000000" w:rsidP="00000000" w:rsidRDefault="00000000" w:rsidRPr="00000000" w14:paraId="00000037">
      <w:pPr>
        <w:spacing w:after="100" w:before="100" w:line="276" w:lineRule="auto"/>
        <w:rPr>
          <w:sz w:val="20"/>
          <w:szCs w:val="20"/>
        </w:rPr>
      </w:pPr>
      <w:r w:rsidDel="00000000" w:rsidR="00000000" w:rsidRPr="00000000">
        <w:rPr>
          <w:sz w:val="20"/>
          <w:szCs w:val="20"/>
          <w:rtl w:val="0"/>
        </w:rPr>
        <w:t xml:space="preserve">Organizatorul are obligația de a permite accesul gratuit la evenimentele cu public reprezentanților Centrului de Proiecte al Municipiului Timișoara în vederea monitorizării. </w:t>
      </w:r>
    </w:p>
    <w:p w:rsidR="00000000" w:rsidDel="00000000" w:rsidP="00000000" w:rsidRDefault="00000000" w:rsidRPr="00000000" w14:paraId="00000038">
      <w:pPr>
        <w:spacing w:after="100" w:before="100" w:line="276" w:lineRule="auto"/>
        <w:rPr>
          <w:sz w:val="20"/>
          <w:szCs w:val="20"/>
        </w:rPr>
      </w:pPr>
      <w:r w:rsidDel="00000000" w:rsidR="00000000" w:rsidRPr="00000000">
        <w:rPr>
          <w:sz w:val="20"/>
          <w:szCs w:val="20"/>
          <w:rtl w:val="0"/>
        </w:rPr>
        <w:t xml:space="preserve">În cazul monitorizării pe teren a evenimentelor cu public, obiectivul este de a observa desfășurarea acestora și a de a identifica aspectele pozitive sau negative care se remarcă, cu scopul de a construi o bază de resurse cu privire la bune practici, respectiv pentru a semnala beneficiarului și/sau finanțatorului eventuale probleme.</w:t>
      </w:r>
    </w:p>
    <w:p w:rsidR="00000000" w:rsidDel="00000000" w:rsidP="00000000" w:rsidRDefault="00000000" w:rsidRPr="00000000" w14:paraId="00000039">
      <w:pPr>
        <w:spacing w:after="100" w:before="100" w:line="276" w:lineRule="auto"/>
        <w:rPr>
          <w:sz w:val="20"/>
          <w:szCs w:val="20"/>
        </w:rPr>
      </w:pPr>
      <w:r w:rsidDel="00000000" w:rsidR="00000000" w:rsidRPr="00000000">
        <w:rPr>
          <w:sz w:val="20"/>
          <w:szCs w:val="20"/>
          <w:rtl w:val="0"/>
        </w:rPr>
        <w:t xml:space="preserve">Monitorizarea pe teren a evenimentelor cu public se va face cu prioritate pentru acele acțiuni cu public care estimează o audiență mare, care atrag un interes public major, care au o dimensiune inovatoare importantă sau care comportă anumite riscuri în desfășurare sau impactul estimat.</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76" w:lineRule="auto"/>
        <w:ind w:left="0" w:right="0" w:firstLine="0"/>
        <w:jc w:val="left"/>
        <w:rPr>
          <w:sz w:val="20"/>
          <w:szCs w:val="20"/>
        </w:rPr>
      </w:pPr>
      <w:r w:rsidDel="00000000" w:rsidR="00000000" w:rsidRPr="00000000">
        <w:rPr>
          <w:sz w:val="20"/>
          <w:szCs w:val="20"/>
          <w:rtl w:val="0"/>
        </w:rPr>
        <w:t xml:space="preserve">În cazul activităților și evenimentelor care nu sunt deschise participării publicului, prezența monitorului va fi comunicată cu cel puțin o zi înainte, pentru a permite observarea corespunzătoare a desfășurării activității.</w:t>
      </w:r>
    </w:p>
    <w:p w:rsidR="00000000" w:rsidDel="00000000" w:rsidP="00000000" w:rsidRDefault="00000000" w:rsidRPr="00000000" w14:paraId="0000003B">
      <w:pPr>
        <w:spacing w:after="100" w:before="100" w:line="276" w:lineRule="auto"/>
        <w:rPr>
          <w:sz w:val="20"/>
          <w:szCs w:val="20"/>
        </w:rPr>
      </w:pPr>
      <w:r w:rsidDel="00000000" w:rsidR="00000000" w:rsidRPr="00000000">
        <w:rPr>
          <w:sz w:val="20"/>
          <w:szCs w:val="20"/>
          <w:rtl w:val="0"/>
        </w:rPr>
        <w:t xml:space="preserve">După monitorizarea pe teren a evenimentului se va completa un raport al monitorizării de teren (Anexa </w:t>
      </w:r>
      <w:r w:rsidDel="00000000" w:rsidR="00000000" w:rsidRPr="00000000">
        <w:rPr>
          <w:color w:val="ff0000"/>
          <w:sz w:val="20"/>
          <w:szCs w:val="20"/>
          <w:rtl w:val="0"/>
        </w:rPr>
        <w:t xml:space="preserve">35 </w:t>
      </w:r>
      <w:r w:rsidDel="00000000" w:rsidR="00000000" w:rsidRPr="00000000">
        <w:rPr>
          <w:sz w:val="20"/>
          <w:szCs w:val="20"/>
          <w:rtl w:val="0"/>
        </w:rPr>
        <w:t xml:space="preserve">la HCLMT nr.</w:t>
      </w:r>
      <w:r w:rsidDel="00000000" w:rsidR="00000000" w:rsidRPr="00000000">
        <w:rPr>
          <w:color w:val="ff0000"/>
          <w:sz w:val="20"/>
          <w:szCs w:val="20"/>
          <w:rtl w:val="0"/>
        </w:rPr>
        <w:t xml:space="preserve"> __/__.__.2026</w:t>
      </w:r>
      <w:r w:rsidDel="00000000" w:rsidR="00000000" w:rsidRPr="00000000">
        <w:rPr>
          <w:sz w:val="20"/>
          <w:szCs w:val="20"/>
          <w:rtl w:val="0"/>
        </w:rPr>
        <w:t xml:space="preserve">), care va urmări structura fișei dedicate. </w:t>
      </w:r>
    </w:p>
    <w:p w:rsidR="00000000" w:rsidDel="00000000" w:rsidP="00000000" w:rsidRDefault="00000000" w:rsidRPr="00000000" w14:paraId="0000003C">
      <w:pPr>
        <w:pStyle w:val="Heading2"/>
        <w:spacing w:after="100" w:before="100" w:line="276" w:lineRule="auto"/>
        <w:rPr>
          <w:b w:val="1"/>
          <w:bCs w:val="1"/>
          <w:sz w:val="24"/>
          <w:szCs w:val="24"/>
        </w:rPr>
      </w:pPr>
      <w:bookmarkStart w:colFirst="0" w:colLast="0" w:name="_heading=h.lnxbz9" w:id="11"/>
      <w:bookmarkEnd w:id="11"/>
      <w:r w:rsidDel="00000000" w:rsidR="00000000" w:rsidRPr="00000000">
        <w:rPr>
          <w:rtl w:val="0"/>
        </w:rPr>
      </w:r>
    </w:p>
    <w:p w:rsidR="00000000" w:rsidDel="00000000" w:rsidP="00000000" w:rsidRDefault="00000000" w:rsidRPr="00000000" w14:paraId="0000003D">
      <w:pPr>
        <w:pStyle w:val="Heading2"/>
        <w:spacing w:after="100" w:before="100" w:line="276" w:lineRule="auto"/>
        <w:rPr>
          <w:b w:val="1"/>
          <w:bCs w:val="1"/>
          <w:sz w:val="24"/>
          <w:szCs w:val="24"/>
        </w:rPr>
      </w:pPr>
      <w:bookmarkStart w:colFirst="0" w:colLast="0" w:name="_heading=h.35nkun2" w:id="12"/>
      <w:bookmarkEnd w:id="12"/>
      <w:r w:rsidDel="00000000" w:rsidR="00000000" w:rsidRPr="00000000">
        <w:rPr>
          <w:b w:val="1"/>
          <w:bCs w:val="1"/>
          <w:sz w:val="24"/>
          <w:szCs w:val="24"/>
          <w:rtl w:val="0"/>
        </w:rPr>
        <w:t xml:space="preserve">Interviul de monitorizare</w:t>
      </w:r>
    </w:p>
    <w:p w:rsidR="00000000" w:rsidDel="00000000" w:rsidP="00000000" w:rsidRDefault="00000000" w:rsidRPr="00000000" w14:paraId="0000003E">
      <w:pPr>
        <w:spacing w:after="100" w:before="100" w:line="276" w:lineRule="auto"/>
        <w:rPr>
          <w:sz w:val="20"/>
          <w:szCs w:val="20"/>
        </w:rPr>
      </w:pPr>
      <w:r w:rsidDel="00000000" w:rsidR="00000000" w:rsidRPr="00000000">
        <w:rPr>
          <w:sz w:val="20"/>
          <w:szCs w:val="20"/>
          <w:rtl w:val="0"/>
        </w:rPr>
        <w:t xml:space="preserve">Interviurile de monitorizare pot fi realizate fizic, telefonic sau online, pe parcursul implementării proiectului sau la finalul acesteia.</w:t>
      </w:r>
    </w:p>
    <w:p w:rsidR="00000000" w:rsidDel="00000000" w:rsidP="00000000" w:rsidRDefault="00000000" w:rsidRPr="00000000" w14:paraId="0000003F">
      <w:pPr>
        <w:spacing w:after="100" w:before="100" w:line="276" w:lineRule="auto"/>
        <w:rPr>
          <w:sz w:val="20"/>
          <w:szCs w:val="20"/>
        </w:rPr>
      </w:pPr>
      <w:r w:rsidDel="00000000" w:rsidR="00000000" w:rsidRPr="00000000">
        <w:rPr>
          <w:sz w:val="20"/>
          <w:szCs w:val="20"/>
          <w:rtl w:val="0"/>
        </w:rPr>
        <w:t xml:space="preserve">Înaintea interviului de monitorizare, monitorul </w:t>
      </w:r>
      <w:r w:rsidDel="00000000" w:rsidR="00000000" w:rsidRPr="00000000">
        <w:rPr>
          <w:b w:val="1"/>
          <w:bCs w:val="1"/>
          <w:sz w:val="20"/>
          <w:szCs w:val="20"/>
          <w:rtl w:val="0"/>
        </w:rPr>
        <w:t xml:space="preserve">va informa beneficiarul</w:t>
      </w:r>
      <w:r w:rsidDel="00000000" w:rsidR="00000000" w:rsidRPr="00000000">
        <w:rPr>
          <w:sz w:val="20"/>
          <w:szCs w:val="20"/>
          <w:rtl w:val="0"/>
        </w:rPr>
        <w:t xml:space="preserve"> cu privire la persoanele participante din partea Centrului de Proiecte al Municipiului Timișoara, scopul interviului, precum și eventualele documente justificative sau materiale care ar putea fi prezentate de către beneficiar.</w:t>
      </w:r>
    </w:p>
    <w:p w:rsidR="00000000" w:rsidDel="00000000" w:rsidP="00000000" w:rsidRDefault="00000000" w:rsidRPr="00000000" w14:paraId="00000040">
      <w:pPr>
        <w:spacing w:after="100" w:before="100" w:line="276" w:lineRule="auto"/>
        <w:rPr>
          <w:strike w:val="1"/>
          <w:sz w:val="20"/>
          <w:szCs w:val="20"/>
        </w:rPr>
      </w:pPr>
      <w:r w:rsidDel="00000000" w:rsidR="00000000" w:rsidRPr="00000000">
        <w:rPr>
          <w:sz w:val="20"/>
          <w:szCs w:val="20"/>
          <w:rtl w:val="0"/>
        </w:rPr>
        <w:t xml:space="preserve">Monitorul va sublinia importanța participării la interviul de monitorizare a persoanei/persoanelor cu roluri cheie</w:t>
      </w:r>
      <w:r w:rsidDel="00000000" w:rsidR="00000000" w:rsidRPr="00000000">
        <w:rPr>
          <w:sz w:val="20"/>
          <w:szCs w:val="20"/>
          <w:highlight w:val="white"/>
          <w:rtl w:val="0"/>
        </w:rPr>
        <w:t xml:space="preserve">, în special a coordonatorului/managerului proiectului</w:t>
      </w:r>
      <w:r w:rsidDel="00000000" w:rsidR="00000000" w:rsidRPr="00000000">
        <w:rPr>
          <w:sz w:val="20"/>
          <w:szCs w:val="20"/>
          <w:rtl w:val="0"/>
        </w:rPr>
        <w:t xml:space="preserve">, în ceea ce privește implementarea proiectului. </w:t>
      </w:r>
      <w:r w:rsidDel="00000000" w:rsidR="00000000" w:rsidRPr="00000000">
        <w:rPr>
          <w:rtl w:val="0"/>
        </w:rPr>
      </w:r>
    </w:p>
    <w:p w:rsidR="00000000" w:rsidDel="00000000" w:rsidP="00000000" w:rsidRDefault="00000000" w:rsidRPr="00000000" w14:paraId="00000041">
      <w:pPr>
        <w:spacing w:after="100" w:before="100" w:line="276" w:lineRule="auto"/>
        <w:rPr>
          <w:sz w:val="20"/>
          <w:szCs w:val="20"/>
        </w:rPr>
      </w:pPr>
      <w:r w:rsidDel="00000000" w:rsidR="00000000" w:rsidRPr="00000000">
        <w:rPr>
          <w:sz w:val="20"/>
          <w:szCs w:val="20"/>
          <w:rtl w:val="0"/>
        </w:rPr>
        <w:t xml:space="preserve">După interviul de monitorizare se va completa un raport al interviului, care va cuprinde: data și locul interviului, numele persoanelor participante și aspectele discutate din lista subiectelor indicate în fișa raportului interviului de monitorizare. </w:t>
      </w:r>
    </w:p>
    <w:p w:rsidR="00000000" w:rsidDel="00000000" w:rsidP="00000000" w:rsidRDefault="00000000" w:rsidRPr="00000000" w14:paraId="00000042">
      <w:pPr>
        <w:pStyle w:val="Heading2"/>
        <w:spacing w:after="100" w:before="100" w:line="276" w:lineRule="auto"/>
        <w:rPr>
          <w:b w:val="1"/>
          <w:bCs w:val="1"/>
          <w:sz w:val="24"/>
          <w:szCs w:val="24"/>
        </w:rPr>
      </w:pPr>
      <w:bookmarkStart w:colFirst="0" w:colLast="0" w:name="_heading=h.1ksv4uv" w:id="13"/>
      <w:bookmarkEnd w:id="13"/>
      <w:r w:rsidDel="00000000" w:rsidR="00000000" w:rsidRPr="00000000">
        <w:rPr>
          <w:rtl w:val="0"/>
        </w:rPr>
      </w:r>
    </w:p>
    <w:p w:rsidR="00000000" w:rsidDel="00000000" w:rsidP="00000000" w:rsidRDefault="00000000" w:rsidRPr="00000000" w14:paraId="00000043">
      <w:pPr>
        <w:pStyle w:val="Heading2"/>
        <w:spacing w:after="100" w:before="100" w:line="276" w:lineRule="auto"/>
        <w:rPr>
          <w:b w:val="1"/>
          <w:bCs w:val="1"/>
          <w:sz w:val="24"/>
          <w:szCs w:val="24"/>
        </w:rPr>
      </w:pPr>
      <w:bookmarkStart w:colFirst="0" w:colLast="0" w:name="_heading=h.44sinio" w:id="14"/>
      <w:bookmarkEnd w:id="14"/>
      <w:r w:rsidDel="00000000" w:rsidR="00000000" w:rsidRPr="00000000">
        <w:rPr>
          <w:b w:val="1"/>
          <w:bCs w:val="1"/>
          <w:sz w:val="24"/>
          <w:szCs w:val="24"/>
          <w:rtl w:val="0"/>
        </w:rPr>
        <w:t xml:space="preserve">Consultarea beneficiarilor</w:t>
      </w:r>
    </w:p>
    <w:p w:rsidR="00000000" w:rsidDel="00000000" w:rsidP="00000000" w:rsidRDefault="00000000" w:rsidRPr="00000000" w14:paraId="00000044">
      <w:pPr>
        <w:spacing w:after="100" w:before="100" w:lineRule="auto"/>
        <w:rPr>
          <w:sz w:val="20"/>
          <w:szCs w:val="20"/>
        </w:rPr>
      </w:pPr>
      <w:r w:rsidDel="00000000" w:rsidR="00000000" w:rsidRPr="00000000">
        <w:rPr>
          <w:sz w:val="20"/>
          <w:szCs w:val="20"/>
          <w:rtl w:val="0"/>
        </w:rPr>
        <w:t xml:space="preserve">Coordonatorul programului de finanțare și monitorul pot solicita în orice moment beneficiarului finanțării nerambursabile informații despre situația în implementare a proiectului.</w:t>
      </w:r>
    </w:p>
    <w:p w:rsidR="00000000" w:rsidDel="00000000" w:rsidP="00000000" w:rsidRDefault="00000000" w:rsidRPr="00000000" w14:paraId="00000045">
      <w:pPr>
        <w:spacing w:after="100" w:before="100" w:line="276" w:lineRule="auto"/>
        <w:ind w:left="0" w:firstLine="0"/>
        <w:rPr>
          <w:sz w:val="20"/>
          <w:szCs w:val="20"/>
        </w:rPr>
      </w:pPr>
      <w:r w:rsidDel="00000000" w:rsidR="00000000" w:rsidRPr="00000000">
        <w:rPr>
          <w:sz w:val="20"/>
          <w:szCs w:val="20"/>
          <w:rtl w:val="0"/>
        </w:rPr>
        <w:t xml:space="preserve">Suplimentar față de acestea, un set de date necesar proceselor de monitorizare și evaluare a rezultatelor și impactului poate fi integrat ca obligație de comunicare către beneficiarii fondurilor nerambursabile. Acest set de date se bazează pe valori auto-declarate de către beneficiari și poate fi integrat parțial sau integral în cererea de finanțare (respectiv în raportul narativ) sau ca obligație de raportare ulterioară contractării, pe baza unei solicitări distincte din partea Centrului de Proiecte. </w:t>
      </w:r>
    </w:p>
    <w:p w:rsidR="00000000" w:rsidDel="00000000" w:rsidP="00000000" w:rsidRDefault="00000000" w:rsidRPr="00000000" w14:paraId="00000046">
      <w:pPr>
        <w:spacing w:after="100" w:before="100" w:line="276" w:lineRule="auto"/>
        <w:ind w:left="0" w:firstLine="0"/>
        <w:rPr>
          <w:sz w:val="20"/>
          <w:szCs w:val="20"/>
        </w:rPr>
      </w:pPr>
      <w:r w:rsidDel="00000000" w:rsidR="00000000" w:rsidRPr="00000000">
        <w:rPr>
          <w:sz w:val="20"/>
          <w:szCs w:val="20"/>
          <w:rtl w:val="0"/>
        </w:rPr>
        <w:t xml:space="preserve">Valorile asociate respectivilor indicatori precizați în cererea de finanțare vor fi colectate de cel puțin două ori în relație cu implementarea unui proiect: o dată la debutul proiectului, fiind considerate valori estimate, și a doua oară la finalul proiectului, fiind considerate valori realizate. Dacă este cazul de raportări intermediare, acestea vor fi de asemenea însoțite de declararea unor valori realizate, respectiv, dacă este cazul, de actualizarea valorilor estimate până la finalul perioadei de implementare a proiectului. </w:t>
      </w:r>
    </w:p>
    <w:p w:rsidR="00000000" w:rsidDel="00000000" w:rsidP="00000000" w:rsidRDefault="00000000" w:rsidRPr="00000000" w14:paraId="00000047">
      <w:pPr>
        <w:spacing w:after="100" w:before="100" w:line="276" w:lineRule="auto"/>
        <w:ind w:left="0" w:firstLine="0"/>
        <w:rPr>
          <w:sz w:val="20"/>
          <w:szCs w:val="20"/>
        </w:rPr>
      </w:pPr>
      <w:r w:rsidDel="00000000" w:rsidR="00000000" w:rsidRPr="00000000">
        <w:rPr>
          <w:sz w:val="20"/>
          <w:szCs w:val="20"/>
          <w:rtl w:val="0"/>
        </w:rPr>
        <w:t xml:space="preserve">Contractual, obligația de participare la procesele de colectare de date pentru monitorizarea și evaluarea rezultatelor și impactului proiectelor finanțate este integrată prin asumarea din partea beneficiarului finanțării, astfel: </w:t>
      </w:r>
    </w:p>
    <w:p w:rsidR="00000000" w:rsidDel="00000000" w:rsidP="00000000" w:rsidRDefault="00000000" w:rsidRPr="00000000" w14:paraId="00000048">
      <w:pPr>
        <w:spacing w:after="100" w:before="100" w:line="276" w:lineRule="auto"/>
        <w:ind w:left="720" w:firstLine="0"/>
        <w:rPr>
          <w:sz w:val="20"/>
          <w:szCs w:val="20"/>
        </w:rPr>
      </w:pPr>
      <w:r w:rsidDel="00000000" w:rsidR="00000000" w:rsidRPr="00000000">
        <w:rPr>
          <w:i w:val="1"/>
          <w:iCs w:val="1"/>
          <w:sz w:val="20"/>
          <w:szCs w:val="20"/>
          <w:rtl w:val="0"/>
        </w:rPr>
        <w:t xml:space="preserve">„să participe la realizarea de analize, studii, evenimente sau publicații care evidențiază rezultatele și impactul inclusiv prin completarea valorilor auto-declarate pe baza documentației și a indicațiilor de completare primite de la Centrul de Proiecte al Municipiului Timișoara, în termenele comunicate de acesta, respectiv prin permiterea accesului liber la evenimentele cu public experților independenți cu statut de observatori și sprijinirea înțelegerii din partea acestora a aspectelor care țin de desfășurarea acțiunii respective.” </w:t>
      </w:r>
      <w:r w:rsidDel="00000000" w:rsidR="00000000" w:rsidRPr="00000000">
        <w:rPr>
          <w:sz w:val="20"/>
          <w:szCs w:val="20"/>
          <w:rtl w:val="0"/>
        </w:rPr>
        <w:t xml:space="preserve">(Art. 15, lit. r)</w:t>
      </w:r>
    </w:p>
    <w:p w:rsidR="00000000" w:rsidDel="00000000" w:rsidP="00000000" w:rsidRDefault="00000000" w:rsidRPr="00000000" w14:paraId="00000049">
      <w:pPr>
        <w:spacing w:after="100" w:before="100" w:line="276" w:lineRule="auto"/>
        <w:ind w:left="0" w:firstLine="0"/>
        <w:rPr>
          <w:sz w:val="20"/>
          <w:szCs w:val="20"/>
        </w:rPr>
      </w:pPr>
      <w:r w:rsidDel="00000000" w:rsidR="00000000" w:rsidRPr="00000000">
        <w:rPr>
          <w:sz w:val="20"/>
          <w:szCs w:val="20"/>
          <w:rtl w:val="0"/>
        </w:rPr>
        <w:t xml:space="preserve">Datele colectate sunt procesate de către experți externi sau de către personal al Centrului de Proiecte și sunt integrate în materiale de analiză, comunicare și raportare, respectiv sunt folosite în planificări, procese de luare a deciziilor și de îmbunătățire a procedurilor și procesele de lucru ale instituției.</w:t>
      </w:r>
    </w:p>
    <w:p w:rsidR="00000000" w:rsidDel="00000000" w:rsidP="00000000" w:rsidRDefault="00000000" w:rsidRPr="00000000" w14:paraId="0000004A">
      <w:pPr>
        <w:pStyle w:val="Heading2"/>
        <w:spacing w:after="100" w:before="100" w:line="276" w:lineRule="auto"/>
        <w:rPr>
          <w:b w:val="1"/>
          <w:bCs w:val="1"/>
          <w:sz w:val="24"/>
          <w:szCs w:val="24"/>
        </w:rPr>
      </w:pPr>
      <w:bookmarkStart w:colFirst="0" w:colLast="0" w:name="_heading=h.2jxsxqh" w:id="15"/>
      <w:bookmarkEnd w:id="15"/>
      <w:r w:rsidDel="00000000" w:rsidR="00000000" w:rsidRPr="00000000">
        <w:rPr>
          <w:rtl w:val="0"/>
        </w:rPr>
      </w:r>
    </w:p>
    <w:p w:rsidR="00000000" w:rsidDel="00000000" w:rsidP="00000000" w:rsidRDefault="00000000" w:rsidRPr="00000000" w14:paraId="0000004B">
      <w:pPr>
        <w:pStyle w:val="Heading2"/>
        <w:spacing w:after="100" w:before="100" w:line="276" w:lineRule="auto"/>
        <w:rPr>
          <w:b w:val="1"/>
          <w:bCs w:val="1"/>
          <w:sz w:val="24"/>
          <w:szCs w:val="24"/>
        </w:rPr>
      </w:pPr>
      <w:bookmarkStart w:colFirst="0" w:colLast="0" w:name="_heading=h.z337ya" w:id="16"/>
      <w:bookmarkEnd w:id="16"/>
      <w:r w:rsidDel="00000000" w:rsidR="00000000" w:rsidRPr="00000000">
        <w:rPr>
          <w:b w:val="1"/>
          <w:bCs w:val="1"/>
          <w:sz w:val="24"/>
          <w:szCs w:val="24"/>
          <w:rtl w:val="0"/>
        </w:rPr>
        <w:t xml:space="preserve">Redactarea raportului de analiză a monitorizării proiectului</w:t>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76" w:lineRule="auto"/>
        <w:ind w:left="0" w:right="0" w:firstLine="0"/>
        <w:rPr>
          <w:sz w:val="20"/>
          <w:szCs w:val="20"/>
          <w:highlight w:val="white"/>
        </w:rPr>
      </w:pPr>
      <w:r w:rsidDel="00000000" w:rsidR="00000000" w:rsidRPr="00000000">
        <w:rPr>
          <w:sz w:val="20"/>
          <w:szCs w:val="20"/>
          <w:rtl w:val="0"/>
        </w:rPr>
        <w:t xml:space="preserve">Raportul analizei monitorizării proiectului (Anexa </w:t>
      </w:r>
      <w:r w:rsidDel="00000000" w:rsidR="00000000" w:rsidRPr="00000000">
        <w:rPr>
          <w:color w:val="ff0000"/>
          <w:sz w:val="20"/>
          <w:szCs w:val="20"/>
          <w:rtl w:val="0"/>
        </w:rPr>
        <w:t xml:space="preserve">37</w:t>
      </w:r>
      <w:r w:rsidDel="00000000" w:rsidR="00000000" w:rsidRPr="00000000">
        <w:rPr>
          <w:sz w:val="20"/>
          <w:szCs w:val="20"/>
          <w:rtl w:val="0"/>
        </w:rPr>
        <w:t xml:space="preserve">) este redactat de către coordonatorul programului de finanțare din partea Centrului de Proiecte la finalul implementării proiectului</w:t>
      </w:r>
      <w:r w:rsidDel="00000000" w:rsidR="00000000" w:rsidRPr="00000000">
        <w:rPr>
          <w:sz w:val="20"/>
          <w:szCs w:val="20"/>
          <w:highlight w:val="white"/>
          <w:rtl w:val="0"/>
        </w:rPr>
        <w:t xml:space="preserve">, în termen de cel mult 25 de zile de la depunerea decontului de către beneficiarul finanțării nerambursabile.</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76" w:lineRule="auto"/>
        <w:ind w:left="0" w:right="0" w:firstLine="0"/>
        <w:rPr>
          <w:sz w:val="20"/>
          <w:szCs w:val="20"/>
        </w:rPr>
      </w:pPr>
      <w:r w:rsidDel="00000000" w:rsidR="00000000" w:rsidRPr="00000000">
        <w:rPr>
          <w:sz w:val="20"/>
          <w:szCs w:val="20"/>
          <w:rtl w:val="0"/>
        </w:rPr>
        <w:t xml:space="preserve">Redactarea sa se bazează pe una sau mai multe dintre următoarele surse de informare despre realitatea implementării proiectului: </w:t>
      </w:r>
    </w:p>
    <w:p w:rsidR="00000000" w:rsidDel="00000000" w:rsidP="00000000" w:rsidRDefault="00000000" w:rsidRPr="00000000" w14:paraId="0000004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00" w:before="100" w:line="276" w:lineRule="auto"/>
        <w:ind w:left="720" w:right="0" w:hanging="360"/>
        <w:rPr>
          <w:sz w:val="20"/>
          <w:szCs w:val="20"/>
        </w:rPr>
      </w:pPr>
      <w:r w:rsidDel="00000000" w:rsidR="00000000" w:rsidRPr="00000000">
        <w:rPr>
          <w:sz w:val="20"/>
          <w:szCs w:val="20"/>
          <w:rtl w:val="0"/>
        </w:rPr>
        <w:t xml:space="preserve">rapoartele interviurilor de monitorizare;</w:t>
      </w:r>
    </w:p>
    <w:p w:rsidR="00000000" w:rsidDel="00000000" w:rsidP="00000000" w:rsidRDefault="00000000" w:rsidRPr="00000000" w14:paraId="0000005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00" w:before="100" w:line="276" w:lineRule="auto"/>
        <w:ind w:left="720" w:right="0" w:hanging="360"/>
        <w:rPr>
          <w:sz w:val="20"/>
          <w:szCs w:val="20"/>
        </w:rPr>
      </w:pPr>
      <w:r w:rsidDel="00000000" w:rsidR="00000000" w:rsidRPr="00000000">
        <w:rPr>
          <w:sz w:val="20"/>
          <w:szCs w:val="20"/>
          <w:rtl w:val="0"/>
        </w:rPr>
        <w:t xml:space="preserve">rapoartele monitorizărilor pe teren a evenimentelor cu public;</w:t>
      </w:r>
    </w:p>
    <w:p w:rsidR="00000000" w:rsidDel="00000000" w:rsidP="00000000" w:rsidRDefault="00000000" w:rsidRPr="00000000" w14:paraId="0000005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00" w:before="100" w:line="276" w:lineRule="auto"/>
        <w:ind w:left="720" w:right="0" w:hanging="360"/>
        <w:rPr>
          <w:sz w:val="20"/>
          <w:szCs w:val="20"/>
        </w:rPr>
      </w:pPr>
      <w:r w:rsidDel="00000000" w:rsidR="00000000" w:rsidRPr="00000000">
        <w:rPr>
          <w:sz w:val="20"/>
          <w:szCs w:val="20"/>
          <w:rtl w:val="0"/>
        </w:rPr>
        <w:t xml:space="preserve">consultarea beneficiarilor;</w:t>
      </w:r>
    </w:p>
    <w:p w:rsidR="00000000" w:rsidDel="00000000" w:rsidP="00000000" w:rsidRDefault="00000000" w:rsidRPr="00000000" w14:paraId="0000005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00" w:before="100" w:line="276" w:lineRule="auto"/>
        <w:ind w:left="720" w:right="0" w:hanging="360"/>
        <w:rPr>
          <w:sz w:val="20"/>
          <w:szCs w:val="20"/>
        </w:rPr>
      </w:pPr>
      <w:r w:rsidDel="00000000" w:rsidR="00000000" w:rsidRPr="00000000">
        <w:rPr>
          <w:sz w:val="20"/>
          <w:szCs w:val="20"/>
          <w:rtl w:val="0"/>
        </w:rPr>
        <w:t xml:space="preserve">raportul narativ final al beneficiarilor;</w:t>
      </w:r>
    </w:p>
    <w:p w:rsidR="00000000" w:rsidDel="00000000" w:rsidP="00000000" w:rsidRDefault="00000000" w:rsidRPr="00000000" w14:paraId="0000005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00" w:before="100" w:line="276" w:lineRule="auto"/>
        <w:ind w:left="720" w:right="0" w:hanging="360"/>
        <w:rPr>
          <w:sz w:val="20"/>
          <w:szCs w:val="20"/>
          <w:u w:val="none"/>
        </w:rPr>
      </w:pPr>
      <w:r w:rsidDel="00000000" w:rsidR="00000000" w:rsidRPr="00000000">
        <w:rPr>
          <w:sz w:val="20"/>
          <w:szCs w:val="20"/>
          <w:rtl w:val="0"/>
        </w:rPr>
        <w:t xml:space="preserve">dosarul de presă și livrabilele electronice ale proiectului, incluse în dosarul de decont.</w:t>
      </w: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76" w:lineRule="auto"/>
        <w:ind w:left="0" w:right="0" w:firstLine="0"/>
        <w:jc w:val="left"/>
        <w:rPr>
          <w:sz w:val="20"/>
          <w:szCs w:val="20"/>
        </w:rPr>
      </w:pP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76" w:lineRule="auto"/>
        <w:ind w:left="0" w:right="0" w:firstLine="0"/>
        <w:jc w:val="left"/>
        <w:rPr>
          <w:sz w:val="20"/>
          <w:szCs w:val="20"/>
          <w:highlight w:val="white"/>
        </w:rPr>
      </w:pPr>
      <w:r w:rsidDel="00000000" w:rsidR="00000000" w:rsidRPr="00000000">
        <w:rPr>
          <w:sz w:val="20"/>
          <w:szCs w:val="20"/>
          <w:highlight w:val="white"/>
          <w:rtl w:val="0"/>
        </w:rPr>
        <w:t xml:space="preserve">Informațiile conținute în Raportul analizei monitorii proiectului </w:t>
      </w:r>
      <w:r w:rsidDel="00000000" w:rsidR="00000000" w:rsidRPr="00000000">
        <w:rPr>
          <w:color w:val="ff0000"/>
          <w:sz w:val="20"/>
          <w:szCs w:val="20"/>
          <w:highlight w:val="white"/>
          <w:rtl w:val="0"/>
        </w:rPr>
        <w:t xml:space="preserve">(Anexa 37</w:t>
      </w:r>
      <w:r w:rsidDel="00000000" w:rsidR="00000000" w:rsidRPr="00000000">
        <w:rPr>
          <w:sz w:val="20"/>
          <w:szCs w:val="20"/>
          <w:highlight w:val="white"/>
          <w:rtl w:val="0"/>
        </w:rPr>
        <w:t xml:space="preserve">) , coroborate cu documentele justificative puse la dispoziție de beneficiar, sunt utilizate pentru verificarea realizării activităților, a îndeplinirii indicatorilor cantitativi asumați prin cererea de finanțare și pot conduce la concluzia unei implementări parțiale sau neconforme a proiectului, pentru care se pot aplica reduceri ale finanțării nerambursabile acordate..</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76" w:lineRule="auto"/>
        <w:ind w:left="0" w:right="0" w:firstLine="0"/>
        <w:jc w:val="left"/>
        <w:rPr>
          <w:highlight w:val="white"/>
        </w:rPr>
      </w:pPr>
      <w:r w:rsidDel="00000000" w:rsidR="00000000" w:rsidRPr="00000000">
        <w:rPr>
          <w:sz w:val="20"/>
          <w:szCs w:val="20"/>
          <w:highlight w:val="white"/>
          <w:rtl w:val="0"/>
        </w:rPr>
        <w:t xml:space="preserve">Raportul de analiza a monitorizării proiectului este un document obligatoriu, care se înregistrează în Registrul Borderou, și ale cărui concluzii sunt cuprinse în Notificarea de aprobare a decontul, adresată beneficiarului finanțării nerambursabile.</w:t>
      </w:r>
      <w:r w:rsidDel="00000000" w:rsidR="00000000" w:rsidRPr="00000000">
        <w:rPr>
          <w:rtl w:val="0"/>
        </w:rPr>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spacing w:after="100" w:before="100" w:line="276" w:lineRule="auto"/>
        <w:ind w:left="0" w:firstLine="0"/>
        <w:rPr>
          <w:sz w:val="20"/>
          <w:szCs w:val="20"/>
          <w:highlight w:val="white"/>
        </w:rPr>
      </w:pPr>
      <w:r w:rsidDel="00000000" w:rsidR="00000000" w:rsidRPr="00000000">
        <w:rPr>
          <w:rtl w:val="0"/>
        </w:rPr>
      </w:r>
    </w:p>
    <w:sectPr>
      <w:headerReference r:id="rId7" w:type="default"/>
      <w:footerReference r:id="rId8"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Inter">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1">
    <w:pPr>
      <w:spacing w:line="276" w:lineRule="auto"/>
      <w:rPr>
        <w:rFonts w:ascii="Inter" w:cs="Inter" w:eastAsia="Inter" w:hAnsi="Inter"/>
      </w:rPr>
    </w:pPr>
    <w:r w:rsidDel="00000000" w:rsidR="00000000" w:rsidRPr="00000000">
      <w:rPr>
        <w:rFonts w:ascii="Inter" w:cs="Inter" w:eastAsia="Inter" w:hAnsi="Inter"/>
        <w:color w:val="3c4043"/>
        <w:sz w:val="20"/>
        <w:szCs w:val="20"/>
        <w:highlight w:val="white"/>
        <w:rtl w:val="0"/>
      </w:rPr>
      <w:t xml:space="preserve">Pagina </w:t>
    </w:r>
    <w:r w:rsidDel="00000000" w:rsidR="00000000" w:rsidRPr="00000000">
      <w:rPr>
        <w:rFonts w:ascii="Inter" w:cs="Inter" w:eastAsia="Inter" w:hAnsi="Inter"/>
        <w:color w:val="3c4043"/>
        <w:sz w:val="20"/>
        <w:szCs w:val="20"/>
        <w:highlight w:val="white"/>
      </w:rPr>
      <w:fldChar w:fldCharType="begin"/>
      <w:instrText xml:space="preserve">PAGE</w:instrText>
      <w:fldChar w:fldCharType="separate"/>
      <w:fldChar w:fldCharType="end"/>
    </w:r>
    <w:r w:rsidDel="00000000" w:rsidR="00000000" w:rsidRPr="00000000">
      <w:rPr>
        <w:rFonts w:ascii="Inter" w:cs="Inter" w:eastAsia="Inter" w:hAnsi="Inter"/>
        <w:color w:val="3c4043"/>
        <w:sz w:val="20"/>
        <w:szCs w:val="20"/>
        <w:highlight w:val="white"/>
        <w:rtl w:val="0"/>
      </w:rPr>
      <w:t xml:space="preserve"> din </w:t>
    </w:r>
    <w:r w:rsidDel="00000000" w:rsidR="00000000" w:rsidRPr="00000000">
      <w:rPr>
        <w:rFonts w:ascii="Inter" w:cs="Inter" w:eastAsia="Inter" w:hAnsi="Inter"/>
        <w:color w:val="3c4043"/>
        <w:sz w:val="20"/>
        <w:szCs w:val="20"/>
        <w:highlight w:val="white"/>
      </w:rPr>
      <w:fldChar w:fldCharType="begin"/>
      <w:instrText xml:space="preserve">NUMPAGES</w:instrText>
      <w:fldChar w:fldCharType="separate"/>
      <w:fldChar w:fldCharType="end"/>
    </w:r>
    <w:r w:rsidDel="00000000" w:rsidR="00000000" w:rsidRPr="00000000">
      <w:rPr>
        <w:rFonts w:ascii="Inter" w:cs="Inter" w:eastAsia="Inter" w:hAnsi="Inter"/>
        <w:color w:val="3c4043"/>
        <w:sz w:val="20"/>
        <w:szCs w:val="20"/>
        <w:highlight w:val="white"/>
        <w:rtl w:val="0"/>
      </w:rPr>
      <w:t xml:space="preserve"> </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9">
    <w:pPr>
      <w:spacing w:line="276" w:lineRule="auto"/>
      <w:rPr>
        <w:sz w:val="16"/>
        <w:szCs w:val="16"/>
        <w:highlight w:val="white"/>
      </w:rPr>
    </w:pPr>
    <w:r w:rsidDel="00000000" w:rsidR="00000000" w:rsidRPr="00000000">
      <w:rPr>
        <w:b w:val="1"/>
        <w:bCs w:val="1"/>
        <w:sz w:val="16"/>
        <w:szCs w:val="16"/>
        <w:highlight w:val="white"/>
        <w:rtl w:val="0"/>
      </w:rPr>
      <w:t xml:space="preserve">Centrul de Proiecte Timișoara</w:t>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5267325</wp:posOffset>
          </wp:positionH>
          <wp:positionV relativeFrom="paragraph">
            <wp:posOffset>-9511</wp:posOffset>
          </wp:positionV>
          <wp:extent cx="579938" cy="579938"/>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79938" cy="579938"/>
                  </a:xfrm>
                  <a:prstGeom prst="rect"/>
                  <a:ln/>
                </pic:spPr>
              </pic:pic>
            </a:graphicData>
          </a:graphic>
        </wp:anchor>
      </w:drawing>
    </w:r>
  </w:p>
  <w:p w:rsidR="00000000" w:rsidDel="00000000" w:rsidP="00000000" w:rsidRDefault="00000000" w:rsidRPr="00000000" w14:paraId="0000005A">
    <w:pPr>
      <w:spacing w:line="276" w:lineRule="auto"/>
      <w:rPr>
        <w:sz w:val="16"/>
        <w:szCs w:val="16"/>
        <w:highlight w:val="white"/>
      </w:rPr>
    </w:pPr>
    <w:r w:rsidDel="00000000" w:rsidR="00000000" w:rsidRPr="00000000">
      <w:rPr>
        <w:sz w:val="16"/>
        <w:szCs w:val="16"/>
        <w:highlight w:val="white"/>
        <w:rtl w:val="0"/>
      </w:rPr>
      <w:t xml:space="preserve">Str. Vasile Alecsandri, nr. 1, SAD 7 | CIF 44202834</w:t>
    </w:r>
  </w:p>
  <w:p w:rsidR="00000000" w:rsidDel="00000000" w:rsidP="00000000" w:rsidRDefault="00000000" w:rsidRPr="00000000" w14:paraId="0000005B">
    <w:pPr>
      <w:spacing w:line="276" w:lineRule="auto"/>
      <w:rPr>
        <w:sz w:val="16"/>
        <w:szCs w:val="16"/>
        <w:highlight w:val="white"/>
      </w:rPr>
    </w:pPr>
    <w:r w:rsidDel="00000000" w:rsidR="00000000" w:rsidRPr="00000000">
      <w:rPr>
        <w:rtl w:val="0"/>
      </w:rPr>
    </w:r>
  </w:p>
  <w:p w:rsidR="00000000" w:rsidDel="00000000" w:rsidP="00000000" w:rsidRDefault="00000000" w:rsidRPr="00000000" w14:paraId="0000005C">
    <w:pPr>
      <w:spacing w:line="276" w:lineRule="auto"/>
      <w:rPr>
        <w:sz w:val="16"/>
        <w:szCs w:val="16"/>
        <w:highlight w:val="white"/>
      </w:rPr>
    </w:pPr>
    <w:hyperlink r:id="rId2">
      <w:r w:rsidDel="00000000" w:rsidR="00000000" w:rsidRPr="00000000">
        <w:rPr>
          <w:sz w:val="16"/>
          <w:szCs w:val="16"/>
          <w:highlight w:val="white"/>
          <w:rtl w:val="0"/>
        </w:rPr>
        <w:t xml:space="preserve">centruldeproiecte.ro</w:t>
      </w:r>
    </w:hyperlink>
    <w:r w:rsidDel="00000000" w:rsidR="00000000" w:rsidRPr="00000000">
      <w:rPr>
        <w:rtl w:val="0"/>
      </w:rPr>
    </w:r>
  </w:p>
  <w:p w:rsidR="00000000" w:rsidDel="00000000" w:rsidP="00000000" w:rsidRDefault="00000000" w:rsidRPr="00000000" w14:paraId="0000005D">
    <w:pPr>
      <w:spacing w:line="276" w:lineRule="auto"/>
      <w:rPr>
        <w:sz w:val="16"/>
        <w:szCs w:val="16"/>
        <w:highlight w:val="white"/>
      </w:rPr>
    </w:pPr>
    <w:hyperlink r:id="rId3">
      <w:r w:rsidDel="00000000" w:rsidR="00000000" w:rsidRPr="00000000">
        <w:rPr>
          <w:sz w:val="16"/>
          <w:szCs w:val="16"/>
          <w:highlight w:val="white"/>
          <w:rtl w:val="0"/>
        </w:rPr>
        <w:t xml:space="preserve">contact@centruldeproiecte.ro</w:t>
      </w:r>
    </w:hyperlink>
    <w:r w:rsidDel="00000000" w:rsidR="00000000" w:rsidRPr="00000000">
      <w:rPr>
        <w:rtl w:val="0"/>
      </w:rPr>
    </w:r>
  </w:p>
  <w:p w:rsidR="00000000" w:rsidDel="00000000" w:rsidP="00000000" w:rsidRDefault="00000000" w:rsidRPr="00000000" w14:paraId="0000005E">
    <w:pPr>
      <w:spacing w:line="276" w:lineRule="auto"/>
      <w:rPr>
        <w:sz w:val="16"/>
        <w:szCs w:val="16"/>
        <w:highlight w:val="white"/>
      </w:rPr>
    </w:pPr>
    <w:r w:rsidDel="00000000" w:rsidR="00000000" w:rsidRPr="00000000">
      <w:rPr>
        <w:sz w:val="16"/>
        <w:szCs w:val="16"/>
        <w:highlight w:val="white"/>
        <w:rtl w:val="0"/>
      </w:rPr>
      <w:t xml:space="preserve">+40787.287.100</w:t>
    </w:r>
  </w:p>
  <w:p w:rsidR="00000000" w:rsidDel="00000000" w:rsidP="00000000" w:rsidRDefault="00000000" w:rsidRPr="00000000" w14:paraId="0000005F">
    <w:pPr>
      <w:spacing w:line="276" w:lineRule="auto"/>
      <w:rPr>
        <w:sz w:val="16"/>
        <w:szCs w:val="16"/>
        <w:highlight w:val="white"/>
      </w:rPr>
    </w:pPr>
    <w:r w:rsidDel="00000000" w:rsidR="00000000" w:rsidRPr="00000000">
      <w:rPr>
        <w:rtl w:val="0"/>
      </w:rPr>
    </w:r>
  </w:p>
  <w:p w:rsidR="00000000" w:rsidDel="00000000" w:rsidP="00000000" w:rsidRDefault="00000000" w:rsidRPr="00000000" w14:paraId="00000060">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Inter-regular.ttf"/><Relationship Id="rId2" Type="http://schemas.openxmlformats.org/officeDocument/2006/relationships/font" Target="fonts/Inter-bold.ttf"/><Relationship Id="rId3" Type="http://schemas.openxmlformats.org/officeDocument/2006/relationships/font" Target="fonts/Inter-italic.ttf"/><Relationship Id="rId4" Type="http://schemas.openxmlformats.org/officeDocument/2006/relationships/font" Target="fonts/Inter-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https://centruldeproiecte.ro" TargetMode="External"/><Relationship Id="rId3" Type="http://schemas.openxmlformats.org/officeDocument/2006/relationships/hyperlink" Target="mailto:contact@centruldeproiecte.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g4OyjNen6WOty/qUFOJ9Te7/CQ==">CgMxLjAyCWguMWZvYjl0ZTIJaC4zem55c2g3MgloLjJldDkycDAyCGgudHlqY3d0MgloLjNkeTZ2a20yCWguMXQzaDVzZjIJaC40ZDM0b2c4MgloLjJzOGV5bzEyCWguMTdkcDh2dTIJaC4zcmRjcmpuMgloLjI2aW4xcmcyCGgubG54Yno5MgloLjM1bmt1bjIyCWguMWtzdjR1djIJaC40NHNpbmlvMgloLjJqeHN4cWgyCGguejMzN3lhOAByITFrXzJjOU1JLU02eHpSdTFackp4aHJrTDZVQk1PaDY3Y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