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Anexa nr. 18 la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shd w:fill="auto" w:val="clear"/>
          <w:rtl w:val="0"/>
        </w:rPr>
        <w:t xml:space="preserve">Decizia HCLMT nr. ___ / ___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Rule="auto"/>
        <w:rPr>
          <w:rFonts w:ascii="Arial" w:cs="Arial" w:eastAsia="Arial" w:hAnsi="Arial"/>
          <w:b w:val="1"/>
          <w:bCs w:val="1"/>
          <w:color w:val="000000"/>
          <w:sz w:val="32"/>
          <w:szCs w:val="32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shd w:fill="auto" w:val="clear"/>
          <w:rtl w:val="0"/>
        </w:rPr>
        <w:t xml:space="preserve">Adresă de înaintare a decontului</w:t>
      </w:r>
    </w:p>
    <w:p w:rsidR="00000000" w:rsidDel="00000000" w:rsidP="00000000" w:rsidRDefault="00000000" w:rsidRPr="00000000" w14:paraId="00000004">
      <w:pPr>
        <w:spacing w:after="100" w:before="10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shd w:fill="auto" w:val="clear"/>
          <w:rtl w:val="0"/>
        </w:rPr>
        <w:t xml:space="preserve">Programul prioritar de finanțare cu caracter multianual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8"/>
          <w:szCs w:val="28"/>
          <w:shd w:fill="auto" w:val="clear"/>
          <w:rtl w:val="0"/>
        </w:rPr>
        <w:t xml:space="preserve">Școli creative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shd w:fill="auto" w:val="clear"/>
          <w:rtl w:val="0"/>
        </w:rPr>
        <w:t xml:space="preserve">, derulat de Centrul de Proiecte în parteneriat cu Administrația pentru Sănătate și Educație a Municipiului Timișoara în perioada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before="100" w:line="276" w:lineRule="auto"/>
        <w:ind w:right="142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10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10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Către,</w:t>
      </w:r>
    </w:p>
    <w:p w:rsidR="00000000" w:rsidDel="00000000" w:rsidP="00000000" w:rsidRDefault="00000000" w:rsidRPr="00000000" w14:paraId="00000009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Centrul de Proiecte al Municipiului Timișoara</w:t>
      </w:r>
    </w:p>
    <w:p w:rsidR="00000000" w:rsidDel="00000000" w:rsidP="00000000" w:rsidRDefault="00000000" w:rsidRPr="00000000" w14:paraId="0000000A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Alăturat vă înaintăm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auto" w:val="clear"/>
          <w:rtl w:val="0"/>
        </w:rPr>
        <w:t xml:space="preserve">rapoartele (narativ și financiar), documentele justificative și dosarul de presă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privind proiectul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_________(se completează titlul proiectului)____________,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organizat de către beneficiar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_____________,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Timișoara, în perioada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în termenii și condițiile stabilite în cererea de finanțare nerambursabilă INT-FIN nr. ___ / _____ , parte integrantă a  a acordului-cadru de finanțare multianuală IES-CFN nr. __ / __.__.____ și a contractului subsecvent IES-CFN nr. __ / __.__.____, în valoare de __________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 lei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Data: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Reprezentant legal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11">
      <w:pPr>
        <w:spacing w:after="100" w:before="100" w:line="276" w:lineRule="auto"/>
        <w:rPr>
          <w:rFonts w:ascii="Arial" w:cs="Arial" w:eastAsia="Arial" w:hAnsi="Arial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Nume și prenume:</w:t>
      </w:r>
    </w:p>
    <w:p w:rsidR="00000000" w:rsidDel="00000000" w:rsidP="00000000" w:rsidRDefault="00000000" w:rsidRPr="00000000" w14:paraId="00000012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Semnătură: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before="100" w:line="276" w:lineRule="auto"/>
        <w:ind w:left="141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700" w:right="171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Pagina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din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-9507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Str. Vasile Alecsandri, nr. 1, SAD 7 | CIF 44202834</w:t>
    </w:r>
  </w:p>
  <w:p w:rsidR="00000000" w:rsidDel="00000000" w:rsidP="00000000" w:rsidRDefault="00000000" w:rsidRPr="00000000" w14:paraId="00000016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>
        <w:rFonts w:ascii="Arial" w:cs="Arial" w:eastAsia="Arial" w:hAnsi="Arial"/>
        <w:color w:val="000000"/>
        <w:sz w:val="16"/>
        <w:szCs w:val="16"/>
      </w:rPr>
    </w:pPr>
    <w:hyperlink r:id="rId2"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>
        <w:rFonts w:ascii="Arial" w:cs="Arial" w:eastAsia="Arial" w:hAnsi="Arial"/>
        <w:color w:val="000000"/>
        <w:sz w:val="16"/>
        <w:szCs w:val="16"/>
      </w:rPr>
    </w:pPr>
    <w:hyperlink r:id="rId3"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+40787.287.100</w:t>
    </w:r>
  </w:p>
  <w:p w:rsidR="00000000" w:rsidDel="00000000" w:rsidP="00000000" w:rsidRDefault="00000000" w:rsidRPr="00000000" w14:paraId="0000001A">
    <w:pPr>
      <w:ind w:left="-1559" w:firstLine="0"/>
      <w:rPr>
        <w:rFonts w:ascii="Inter" w:cs="Inter" w:eastAsia="Inter" w:hAnsi="Inter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ind w:left="-1559" w:firstLine="0"/>
      <w:rPr>
        <w:rFonts w:ascii="Inter" w:cs="Inter" w:eastAsia="Inter" w:hAnsi="Inter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color w:val="3c4043"/>
        <w:sz w:val="21"/>
        <w:szCs w:val="21"/>
        <w:highlight w:val="white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0oGGN8NyzmAl1hyckpg5X89jw==">CgMxLjA4AHIhMVY2aXBsekd0cFNIc0RuT2xTdmh5X0hWOXpkUmswcVFD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