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81504" w14:textId="5BC4CD46" w:rsidR="004D1067" w:rsidRPr="00D94B2F" w:rsidRDefault="00750BCD" w:rsidP="00D94B2F">
      <w:pPr>
        <w:pStyle w:val="NoSpacing"/>
        <w:ind w:left="3600" w:firstLine="720"/>
        <w:rPr>
          <w:rFonts w:ascii="Times New Roman" w:hAnsi="Times New Roman"/>
          <w:sz w:val="24"/>
          <w:szCs w:val="24"/>
          <w:lang w:val="ro-RO"/>
        </w:rPr>
      </w:pPr>
      <w:r w:rsidRPr="00D94B2F">
        <w:rPr>
          <w:rFonts w:ascii="Times New Roman" w:hAnsi="Times New Roman"/>
          <w:sz w:val="24"/>
          <w:szCs w:val="24"/>
          <w:lang w:val="ro-RO"/>
        </w:rPr>
        <w:t xml:space="preserve">Anexa nr. </w:t>
      </w:r>
      <w:r w:rsidR="006E3818">
        <w:rPr>
          <w:rFonts w:ascii="Times New Roman" w:hAnsi="Times New Roman"/>
          <w:sz w:val="24"/>
          <w:szCs w:val="24"/>
          <w:lang w:val="ro-RO"/>
        </w:rPr>
        <w:t xml:space="preserve">1 </w:t>
      </w:r>
      <w:r w:rsidRPr="00D94B2F">
        <w:rPr>
          <w:rFonts w:ascii="Times New Roman" w:hAnsi="Times New Roman"/>
          <w:sz w:val="24"/>
          <w:szCs w:val="24"/>
          <w:lang w:val="ro-RO"/>
        </w:rPr>
        <w:t xml:space="preserve">la </w:t>
      </w:r>
      <w:r w:rsidR="00E64BD3" w:rsidRPr="00D94B2F">
        <w:rPr>
          <w:rFonts w:ascii="Times New Roman" w:hAnsi="Times New Roman"/>
          <w:sz w:val="24"/>
          <w:szCs w:val="24"/>
          <w:lang w:val="ro-RO"/>
        </w:rPr>
        <w:t>H.C.L. nr. ________________</w:t>
      </w:r>
    </w:p>
    <w:p w14:paraId="0DA81505" w14:textId="77777777" w:rsidR="008B3A7F" w:rsidRPr="00D94B2F" w:rsidRDefault="008B3A7F" w:rsidP="00D94B2F">
      <w:pPr>
        <w:pStyle w:val="NoSpacing"/>
        <w:jc w:val="center"/>
        <w:rPr>
          <w:rFonts w:ascii="Times New Roman" w:hAnsi="Times New Roman"/>
          <w:b/>
          <w:i/>
          <w:sz w:val="24"/>
          <w:szCs w:val="24"/>
          <w:lang w:val="ro-RO"/>
        </w:rPr>
      </w:pPr>
    </w:p>
    <w:p w14:paraId="0DA81506" w14:textId="77777777" w:rsidR="00D440C5" w:rsidRPr="00D94B2F" w:rsidRDefault="008B3A7F" w:rsidP="00D94B2F">
      <w:pPr>
        <w:pStyle w:val="NoSpacing"/>
        <w:jc w:val="center"/>
        <w:rPr>
          <w:rFonts w:ascii="Times New Roman" w:hAnsi="Times New Roman"/>
          <w:b/>
          <w:sz w:val="24"/>
          <w:szCs w:val="24"/>
          <w:lang w:val="ro-RO"/>
        </w:rPr>
      </w:pPr>
      <w:r w:rsidRPr="00D94B2F">
        <w:rPr>
          <w:rFonts w:ascii="Times New Roman" w:hAnsi="Times New Roman"/>
          <w:b/>
          <w:sz w:val="24"/>
          <w:szCs w:val="24"/>
          <w:lang w:val="ro-RO"/>
        </w:rPr>
        <w:t xml:space="preserve">MODEL </w:t>
      </w:r>
    </w:p>
    <w:p w14:paraId="0DA81507" w14:textId="77777777" w:rsidR="00D56271" w:rsidRDefault="008B3A7F" w:rsidP="00D94B2F">
      <w:pPr>
        <w:pStyle w:val="NoSpacing"/>
        <w:jc w:val="center"/>
        <w:rPr>
          <w:rFonts w:ascii="Times New Roman" w:hAnsi="Times New Roman"/>
          <w:b/>
          <w:sz w:val="24"/>
          <w:szCs w:val="24"/>
          <w:lang w:val="ro-RO"/>
        </w:rPr>
      </w:pPr>
      <w:r w:rsidRPr="00D94B2F">
        <w:rPr>
          <w:rFonts w:ascii="Times New Roman" w:hAnsi="Times New Roman"/>
          <w:b/>
          <w:sz w:val="24"/>
          <w:szCs w:val="24"/>
          <w:lang w:val="ro-RO"/>
        </w:rPr>
        <w:t>CONTRACT</w:t>
      </w:r>
      <w:r w:rsidR="00C739DD">
        <w:rPr>
          <w:rFonts w:ascii="Times New Roman" w:hAnsi="Times New Roman"/>
          <w:b/>
          <w:sz w:val="24"/>
          <w:szCs w:val="24"/>
          <w:lang w:val="ro-RO"/>
        </w:rPr>
        <w:t xml:space="preserve"> </w:t>
      </w:r>
      <w:r w:rsidR="00B47CAD" w:rsidRPr="00D94B2F">
        <w:rPr>
          <w:rFonts w:ascii="Times New Roman" w:hAnsi="Times New Roman"/>
          <w:b/>
          <w:sz w:val="24"/>
          <w:szCs w:val="24"/>
          <w:lang w:val="ro-RO"/>
        </w:rPr>
        <w:t xml:space="preserve">DE </w:t>
      </w:r>
      <w:r w:rsidR="005B200E" w:rsidRPr="00D94B2F">
        <w:rPr>
          <w:rFonts w:ascii="Times New Roman" w:hAnsi="Times New Roman"/>
          <w:b/>
          <w:sz w:val="24"/>
          <w:szCs w:val="24"/>
          <w:lang w:val="ro-RO"/>
        </w:rPr>
        <w:t>GESTIUNE DIRECT</w:t>
      </w:r>
      <w:r w:rsidR="00B47CAD" w:rsidRPr="00D94B2F">
        <w:rPr>
          <w:rFonts w:ascii="Times New Roman" w:hAnsi="Times New Roman"/>
          <w:b/>
          <w:sz w:val="24"/>
          <w:szCs w:val="24"/>
          <w:lang w:val="ro-RO"/>
        </w:rPr>
        <w:t>Ă</w:t>
      </w:r>
    </w:p>
    <w:p w14:paraId="0DA81509" w14:textId="52FD813D" w:rsidR="00DA49CD" w:rsidRDefault="00C26193" w:rsidP="00D94B2F">
      <w:pPr>
        <w:pStyle w:val="NoSpacing"/>
        <w:jc w:val="center"/>
        <w:rPr>
          <w:rFonts w:ascii="Times New Roman" w:hAnsi="Times New Roman"/>
          <w:b/>
          <w:sz w:val="24"/>
          <w:szCs w:val="24"/>
          <w:lang w:val="ro-RO"/>
        </w:rPr>
      </w:pPr>
      <w:r w:rsidRPr="00C26193">
        <w:rPr>
          <w:rFonts w:ascii="Times New Roman" w:hAnsi="Times New Roman"/>
          <w:b/>
          <w:sz w:val="24"/>
          <w:szCs w:val="24"/>
          <w:lang w:val="ro-RO"/>
        </w:rPr>
        <w:t>privind serviciul de administrarea și exploatarea staților de reîncărcare a vehiculelor electrice aflate pe domeniului public al Municipiului Timișoara</w:t>
      </w:r>
    </w:p>
    <w:p w14:paraId="472D735A" w14:textId="77777777" w:rsidR="00C26193" w:rsidRDefault="00C26193" w:rsidP="00D94B2F">
      <w:pPr>
        <w:pStyle w:val="NoSpacing"/>
        <w:jc w:val="center"/>
        <w:rPr>
          <w:rFonts w:ascii="Times New Roman" w:hAnsi="Times New Roman"/>
          <w:b/>
          <w:sz w:val="24"/>
          <w:szCs w:val="24"/>
          <w:lang w:val="ro-RO"/>
        </w:rPr>
      </w:pPr>
    </w:p>
    <w:p w14:paraId="0DA8150A" w14:textId="77777777" w:rsidR="002B7796" w:rsidRPr="00D94B2F" w:rsidRDefault="002B7796" w:rsidP="00D94B2F">
      <w:pPr>
        <w:pStyle w:val="NoSpacing"/>
        <w:jc w:val="center"/>
        <w:rPr>
          <w:rFonts w:ascii="Times New Roman" w:hAnsi="Times New Roman"/>
          <w:b/>
          <w:sz w:val="24"/>
          <w:szCs w:val="24"/>
          <w:lang w:val="ro-RO"/>
        </w:rPr>
      </w:pPr>
      <w:r w:rsidRPr="00D94B2F">
        <w:rPr>
          <w:rFonts w:ascii="Times New Roman" w:hAnsi="Times New Roman"/>
          <w:b/>
          <w:sz w:val="24"/>
          <w:szCs w:val="24"/>
          <w:lang w:val="ro-RO"/>
        </w:rPr>
        <w:t>CAPITOLUL  I</w:t>
      </w:r>
    </w:p>
    <w:p w14:paraId="0DA8150B" w14:textId="77777777" w:rsidR="00F649D4" w:rsidRPr="00D94B2F" w:rsidRDefault="002B7796" w:rsidP="00D94B2F">
      <w:pPr>
        <w:pStyle w:val="NoSpacing"/>
        <w:jc w:val="center"/>
        <w:rPr>
          <w:rFonts w:ascii="Times New Roman" w:hAnsi="Times New Roman"/>
          <w:b/>
          <w:sz w:val="24"/>
          <w:szCs w:val="24"/>
          <w:lang w:val="ro-RO"/>
        </w:rPr>
      </w:pPr>
      <w:r w:rsidRPr="00D94B2F">
        <w:rPr>
          <w:rFonts w:ascii="Times New Roman" w:hAnsi="Times New Roman"/>
          <w:b/>
          <w:sz w:val="24"/>
          <w:szCs w:val="24"/>
          <w:lang w:val="ro-RO"/>
        </w:rPr>
        <w:t>PĂRŢI</w:t>
      </w:r>
      <w:r w:rsidR="00D56587" w:rsidRPr="00D94B2F">
        <w:rPr>
          <w:rFonts w:ascii="Times New Roman" w:hAnsi="Times New Roman"/>
          <w:b/>
          <w:sz w:val="24"/>
          <w:szCs w:val="24"/>
          <w:lang w:val="ro-RO"/>
        </w:rPr>
        <w:t>LE</w:t>
      </w:r>
      <w:r w:rsidRPr="00D94B2F">
        <w:rPr>
          <w:rFonts w:ascii="Times New Roman" w:hAnsi="Times New Roman"/>
          <w:b/>
          <w:sz w:val="24"/>
          <w:szCs w:val="24"/>
          <w:lang w:val="ro-RO"/>
        </w:rPr>
        <w:t xml:space="preserve"> CONTRACTANTE</w:t>
      </w:r>
    </w:p>
    <w:p w14:paraId="0DA8150C" w14:textId="77777777" w:rsidR="00900B2D" w:rsidRPr="00D94B2F" w:rsidRDefault="00900B2D" w:rsidP="00D94B2F">
      <w:pPr>
        <w:pStyle w:val="NoSpacing"/>
        <w:jc w:val="center"/>
        <w:rPr>
          <w:rFonts w:ascii="Times New Roman" w:hAnsi="Times New Roman"/>
          <w:b/>
          <w:sz w:val="24"/>
          <w:szCs w:val="24"/>
          <w:lang w:val="ro-RO"/>
        </w:rPr>
      </w:pPr>
    </w:p>
    <w:p w14:paraId="0DA8150D" w14:textId="77777777" w:rsidR="00B63E59" w:rsidRPr="00D94B2F" w:rsidRDefault="002B7796" w:rsidP="00D94B2F">
      <w:pPr>
        <w:pStyle w:val="NoSpacing"/>
        <w:jc w:val="both"/>
        <w:rPr>
          <w:rFonts w:ascii="Times New Roman" w:hAnsi="Times New Roman"/>
          <w:sz w:val="24"/>
          <w:szCs w:val="24"/>
          <w:lang w:val="ro-RO"/>
        </w:rPr>
      </w:pPr>
      <w:r w:rsidRPr="00D94B2F">
        <w:rPr>
          <w:rFonts w:ascii="Times New Roman" w:hAnsi="Times New Roman"/>
          <w:b/>
          <w:sz w:val="24"/>
          <w:szCs w:val="24"/>
          <w:lang w:val="ro-RO"/>
        </w:rPr>
        <w:t>MUNICIPIUL TIMIŞOARA</w:t>
      </w:r>
      <w:r w:rsidRPr="00D94B2F">
        <w:rPr>
          <w:rFonts w:ascii="Times New Roman" w:hAnsi="Times New Roman"/>
          <w:sz w:val="24"/>
          <w:szCs w:val="24"/>
          <w:lang w:val="ro-RO"/>
        </w:rPr>
        <w:t xml:space="preserve">, cu sediul in </w:t>
      </w:r>
      <w:r w:rsidR="00D94B2F" w:rsidRPr="00D94B2F">
        <w:rPr>
          <w:rFonts w:ascii="Times New Roman" w:hAnsi="Times New Roman"/>
          <w:sz w:val="24"/>
          <w:szCs w:val="24"/>
          <w:lang w:val="ro-RO"/>
        </w:rPr>
        <w:t>Timișoara</w:t>
      </w:r>
      <w:r w:rsidRPr="00D94B2F">
        <w:rPr>
          <w:rFonts w:ascii="Times New Roman" w:hAnsi="Times New Roman"/>
          <w:sz w:val="24"/>
          <w:szCs w:val="24"/>
          <w:lang w:val="ro-RO"/>
        </w:rPr>
        <w:t xml:space="preserve">,  Bv. C.D. Loga nr.1, </w:t>
      </w:r>
      <w:r w:rsidR="00D94B2F" w:rsidRPr="00D94B2F">
        <w:rPr>
          <w:rFonts w:ascii="Times New Roman" w:hAnsi="Times New Roman"/>
          <w:sz w:val="24"/>
          <w:szCs w:val="24"/>
          <w:lang w:val="ro-RO"/>
        </w:rPr>
        <w:t>județulTimiș</w:t>
      </w:r>
      <w:r w:rsidRPr="00D94B2F">
        <w:rPr>
          <w:rFonts w:ascii="Times New Roman" w:hAnsi="Times New Roman"/>
          <w:sz w:val="24"/>
          <w:szCs w:val="24"/>
          <w:lang w:val="ro-RO"/>
        </w:rPr>
        <w:t xml:space="preserve"> cod fiscal 14756536, tel. 0256</w:t>
      </w:r>
      <w:r w:rsidR="00A92572" w:rsidRPr="00D94B2F">
        <w:rPr>
          <w:rFonts w:ascii="Times New Roman" w:hAnsi="Times New Roman"/>
          <w:sz w:val="24"/>
          <w:szCs w:val="24"/>
          <w:lang w:val="ro-RO"/>
        </w:rPr>
        <w:t>.969</w:t>
      </w:r>
      <w:r w:rsidR="001D485C" w:rsidRPr="00D94B2F">
        <w:rPr>
          <w:rFonts w:ascii="Times New Roman" w:hAnsi="Times New Roman"/>
          <w:sz w:val="24"/>
          <w:szCs w:val="24"/>
          <w:lang w:val="ro-RO"/>
        </w:rPr>
        <w:t xml:space="preserve">, </w:t>
      </w:r>
      <w:r w:rsidRPr="00D94B2F">
        <w:rPr>
          <w:rFonts w:ascii="Times New Roman" w:hAnsi="Times New Roman"/>
          <w:sz w:val="24"/>
          <w:szCs w:val="24"/>
          <w:lang w:val="ro-RO"/>
        </w:rPr>
        <w:t xml:space="preserve">reprezentat prin </w:t>
      </w:r>
      <w:r w:rsidR="00D74945" w:rsidRPr="00D94B2F">
        <w:rPr>
          <w:rFonts w:ascii="Times New Roman" w:hAnsi="Times New Roman"/>
          <w:sz w:val="24"/>
          <w:szCs w:val="24"/>
          <w:lang w:val="ro-RO"/>
        </w:rPr>
        <w:t>Dominic Fritz</w:t>
      </w:r>
      <w:r w:rsidRPr="00D94B2F">
        <w:rPr>
          <w:rFonts w:ascii="Times New Roman" w:hAnsi="Times New Roman"/>
          <w:sz w:val="24"/>
          <w:szCs w:val="24"/>
          <w:lang w:val="ro-RO"/>
        </w:rPr>
        <w:t xml:space="preserve"> - Primar, în calitate de </w:t>
      </w:r>
      <w:r w:rsidR="00FE0A1C" w:rsidRPr="00D94B2F">
        <w:rPr>
          <w:rFonts w:ascii="Times New Roman" w:hAnsi="Times New Roman"/>
          <w:b/>
          <w:sz w:val="24"/>
          <w:szCs w:val="24"/>
          <w:lang w:val="ro-RO"/>
        </w:rPr>
        <w:t>PROPRIETAR</w:t>
      </w:r>
      <w:r w:rsidR="00E670DB">
        <w:rPr>
          <w:rFonts w:ascii="Times New Roman" w:hAnsi="Times New Roman"/>
          <w:b/>
          <w:sz w:val="24"/>
          <w:szCs w:val="24"/>
          <w:lang w:val="ro-RO"/>
        </w:rPr>
        <w:t>/</w:t>
      </w:r>
      <w:r w:rsidR="00E670DB" w:rsidRPr="007E6A3E">
        <w:rPr>
          <w:rFonts w:ascii="Times New Roman" w:hAnsi="Times New Roman"/>
          <w:b/>
          <w:sz w:val="24"/>
          <w:szCs w:val="24"/>
          <w:lang w:val="ro-RO"/>
        </w:rPr>
        <w:t>DELEGATAR</w:t>
      </w:r>
    </w:p>
    <w:p w14:paraId="0DA8150E" w14:textId="77777777" w:rsidR="002B7796" w:rsidRPr="00D94B2F" w:rsidRDefault="00D94B2F" w:rsidP="00D94B2F">
      <w:pPr>
        <w:pStyle w:val="NoSpacing"/>
        <w:jc w:val="both"/>
        <w:rPr>
          <w:rFonts w:ascii="Times New Roman" w:hAnsi="Times New Roman"/>
          <w:sz w:val="24"/>
          <w:szCs w:val="24"/>
          <w:lang w:val="ro-RO"/>
        </w:rPr>
      </w:pPr>
      <w:r w:rsidRPr="00D94B2F">
        <w:rPr>
          <w:rFonts w:ascii="Times New Roman" w:hAnsi="Times New Roman"/>
          <w:b/>
          <w:sz w:val="24"/>
          <w:szCs w:val="24"/>
          <w:lang w:val="ro-RO"/>
        </w:rPr>
        <w:t>și</w:t>
      </w:r>
    </w:p>
    <w:p w14:paraId="0DA8150F" w14:textId="77777777" w:rsidR="00D44FEE" w:rsidRPr="00D94B2F" w:rsidRDefault="00AF6754" w:rsidP="00D94B2F">
      <w:pPr>
        <w:pStyle w:val="NoSpacing"/>
        <w:jc w:val="both"/>
        <w:rPr>
          <w:rFonts w:ascii="Times New Roman" w:hAnsi="Times New Roman"/>
          <w:b/>
          <w:sz w:val="24"/>
          <w:szCs w:val="24"/>
          <w:lang w:val="ro-RO"/>
        </w:rPr>
      </w:pPr>
      <w:r w:rsidRPr="00D94B2F">
        <w:rPr>
          <w:rFonts w:ascii="Times New Roman" w:hAnsi="Times New Roman"/>
          <w:b/>
          <w:sz w:val="24"/>
          <w:szCs w:val="24"/>
          <w:lang w:val="ro-RO"/>
        </w:rPr>
        <w:t>........................</w:t>
      </w:r>
      <w:r w:rsidR="00A66CBF" w:rsidRPr="00D94B2F">
        <w:rPr>
          <w:rFonts w:ascii="Times New Roman" w:hAnsi="Times New Roman"/>
          <w:b/>
          <w:sz w:val="24"/>
          <w:szCs w:val="24"/>
          <w:lang w:val="ro-RO"/>
        </w:rPr>
        <w:t>.</w:t>
      </w:r>
      <w:r w:rsidR="00A66CBF" w:rsidRPr="00D94B2F">
        <w:rPr>
          <w:rFonts w:ascii="Times New Roman" w:hAnsi="Times New Roman"/>
          <w:b/>
          <w:sz w:val="24"/>
          <w:szCs w:val="24"/>
          <w:lang w:val="ro-RO"/>
        </w:rPr>
        <w:softHyphen/>
      </w:r>
      <w:r w:rsidR="00A66CBF" w:rsidRPr="00D94B2F">
        <w:rPr>
          <w:rFonts w:ascii="Times New Roman" w:hAnsi="Times New Roman"/>
          <w:b/>
          <w:sz w:val="24"/>
          <w:szCs w:val="24"/>
          <w:lang w:val="ro-RO"/>
        </w:rPr>
        <w:softHyphen/>
      </w:r>
      <w:r w:rsidR="00A66CBF" w:rsidRPr="00D94B2F">
        <w:rPr>
          <w:rFonts w:ascii="Times New Roman" w:hAnsi="Times New Roman"/>
          <w:b/>
          <w:sz w:val="24"/>
          <w:szCs w:val="24"/>
          <w:lang w:val="ro-RO"/>
        </w:rPr>
        <w:softHyphen/>
      </w:r>
      <w:r w:rsidR="00A66CBF" w:rsidRPr="00D94B2F">
        <w:rPr>
          <w:rFonts w:ascii="Times New Roman" w:hAnsi="Times New Roman"/>
          <w:b/>
          <w:sz w:val="24"/>
          <w:szCs w:val="24"/>
          <w:lang w:val="ro-RO"/>
        </w:rPr>
        <w:softHyphen/>
      </w:r>
      <w:r w:rsidR="00A66CBF" w:rsidRPr="00D94B2F">
        <w:rPr>
          <w:rFonts w:ascii="Times New Roman" w:hAnsi="Times New Roman"/>
          <w:sz w:val="24"/>
          <w:szCs w:val="24"/>
          <w:lang w:val="ro-RO"/>
        </w:rPr>
        <w:t xml:space="preserve">, cu sediul in </w:t>
      </w:r>
      <w:r w:rsidRPr="00D94B2F">
        <w:rPr>
          <w:rFonts w:ascii="Times New Roman" w:hAnsi="Times New Roman"/>
          <w:sz w:val="24"/>
          <w:szCs w:val="24"/>
          <w:lang w:val="ro-RO"/>
        </w:rPr>
        <w:t>.........................</w:t>
      </w:r>
      <w:r w:rsidR="00A66CBF" w:rsidRPr="00D94B2F">
        <w:rPr>
          <w:rFonts w:ascii="Times New Roman" w:hAnsi="Times New Roman"/>
          <w:sz w:val="24"/>
          <w:szCs w:val="24"/>
          <w:lang w:val="ro-RO"/>
        </w:rPr>
        <w:t>, adresă email:</w:t>
      </w:r>
      <w:r w:rsidR="00BA11AC">
        <w:rPr>
          <w:rFonts w:ascii="Times New Roman" w:hAnsi="Times New Roman"/>
          <w:sz w:val="24"/>
          <w:szCs w:val="24"/>
          <w:lang w:val="ro-RO"/>
        </w:rPr>
        <w:t>..................................</w:t>
      </w:r>
      <w:r w:rsidR="00A66CBF" w:rsidRPr="00D94B2F">
        <w:rPr>
          <w:rFonts w:ascii="Times New Roman" w:hAnsi="Times New Roman"/>
          <w:sz w:val="24"/>
          <w:szCs w:val="24"/>
          <w:lang w:val="ro-RO"/>
        </w:rPr>
        <w:t xml:space="preserve"> înregistrată la Oficiul Registrului </w:t>
      </w:r>
      <w:r w:rsidR="00D94B2F" w:rsidRPr="00D94B2F">
        <w:rPr>
          <w:rFonts w:ascii="Times New Roman" w:hAnsi="Times New Roman"/>
          <w:sz w:val="24"/>
          <w:szCs w:val="24"/>
          <w:lang w:val="ro-RO"/>
        </w:rPr>
        <w:t>Comerțului</w:t>
      </w:r>
      <w:r w:rsidR="00A66CBF" w:rsidRPr="00D94B2F">
        <w:rPr>
          <w:rFonts w:ascii="Times New Roman" w:hAnsi="Times New Roman"/>
          <w:sz w:val="24"/>
          <w:szCs w:val="24"/>
          <w:lang w:val="ro-RO"/>
        </w:rPr>
        <w:t xml:space="preserve"> sub nr. </w:t>
      </w:r>
      <w:r w:rsidRPr="00D94B2F">
        <w:rPr>
          <w:rFonts w:ascii="Times New Roman" w:hAnsi="Times New Roman"/>
          <w:sz w:val="24"/>
          <w:szCs w:val="24"/>
          <w:lang w:val="ro-RO"/>
        </w:rPr>
        <w:t>................</w:t>
      </w:r>
      <w:r w:rsidR="00A66CBF" w:rsidRPr="00D94B2F">
        <w:rPr>
          <w:rFonts w:ascii="Times New Roman" w:hAnsi="Times New Roman"/>
          <w:sz w:val="24"/>
          <w:szCs w:val="24"/>
          <w:lang w:val="ro-RO"/>
        </w:rPr>
        <w:t xml:space="preserve">, C.U.I. </w:t>
      </w:r>
      <w:r w:rsidRPr="00D94B2F">
        <w:rPr>
          <w:rFonts w:ascii="Times New Roman" w:hAnsi="Times New Roman"/>
          <w:sz w:val="24"/>
          <w:szCs w:val="24"/>
          <w:lang w:val="ro-RO"/>
        </w:rPr>
        <w:t>....................</w:t>
      </w:r>
      <w:r w:rsidR="00A66CBF" w:rsidRPr="00D94B2F">
        <w:rPr>
          <w:rFonts w:ascii="Times New Roman" w:hAnsi="Times New Roman"/>
          <w:sz w:val="24"/>
          <w:szCs w:val="24"/>
          <w:lang w:val="ro-RO"/>
        </w:rPr>
        <w:t xml:space="preserve">, cont nr. </w:t>
      </w:r>
      <w:r w:rsidRPr="00D94B2F">
        <w:rPr>
          <w:rFonts w:ascii="Times New Roman" w:hAnsi="Times New Roman"/>
          <w:sz w:val="24"/>
          <w:szCs w:val="24"/>
          <w:lang w:val="ro-RO"/>
        </w:rPr>
        <w:t>.............................</w:t>
      </w:r>
      <w:r w:rsidR="00A66CBF" w:rsidRPr="00D94B2F">
        <w:rPr>
          <w:rFonts w:ascii="Times New Roman" w:hAnsi="Times New Roman"/>
          <w:sz w:val="24"/>
          <w:szCs w:val="24"/>
          <w:lang w:val="ro-RO"/>
        </w:rPr>
        <w:t xml:space="preserve">deschis la </w:t>
      </w:r>
      <w:r w:rsidR="00E700C1" w:rsidRPr="00D94B2F">
        <w:rPr>
          <w:rFonts w:ascii="Times New Roman" w:hAnsi="Times New Roman"/>
          <w:sz w:val="24"/>
          <w:szCs w:val="24"/>
          <w:lang w:val="ro-RO"/>
        </w:rPr>
        <w:t>..............................</w:t>
      </w:r>
      <w:r w:rsidR="00A66CBF" w:rsidRPr="00D94B2F">
        <w:rPr>
          <w:rFonts w:ascii="Times New Roman" w:hAnsi="Times New Roman"/>
          <w:sz w:val="24"/>
          <w:szCs w:val="24"/>
          <w:lang w:val="ro-RO"/>
        </w:rPr>
        <w:t xml:space="preserve"> reprezentat prin  ..................... funcţia Director General</w:t>
      </w:r>
      <w:r w:rsidR="00D44FEE" w:rsidRPr="00D94B2F">
        <w:rPr>
          <w:rFonts w:ascii="Times New Roman" w:hAnsi="Times New Roman"/>
          <w:sz w:val="24"/>
          <w:szCs w:val="24"/>
          <w:lang w:val="ro-RO"/>
        </w:rPr>
        <w:t>, în calitate de</w:t>
      </w:r>
      <w:r w:rsidR="00C739DD">
        <w:rPr>
          <w:rFonts w:ascii="Times New Roman" w:hAnsi="Times New Roman"/>
          <w:sz w:val="24"/>
          <w:szCs w:val="24"/>
          <w:lang w:val="ro-RO"/>
        </w:rPr>
        <w:t xml:space="preserve"> </w:t>
      </w:r>
      <w:r w:rsidR="00FE0A1C" w:rsidRPr="007E6A3E">
        <w:rPr>
          <w:rFonts w:ascii="Times New Roman" w:hAnsi="Times New Roman"/>
          <w:b/>
          <w:sz w:val="24"/>
          <w:szCs w:val="24"/>
          <w:lang w:val="ro-RO"/>
        </w:rPr>
        <w:t>OPERATOR</w:t>
      </w:r>
      <w:r w:rsidR="00E670DB" w:rsidRPr="007E6A3E">
        <w:rPr>
          <w:rFonts w:ascii="Times New Roman" w:hAnsi="Times New Roman"/>
          <w:b/>
          <w:sz w:val="24"/>
          <w:szCs w:val="24"/>
          <w:lang w:val="ro-RO"/>
        </w:rPr>
        <w:t>/DELEGAT</w:t>
      </w:r>
      <w:r w:rsidR="00D44FEE" w:rsidRPr="007E6A3E">
        <w:rPr>
          <w:rFonts w:ascii="Times New Roman" w:hAnsi="Times New Roman"/>
          <w:b/>
          <w:sz w:val="24"/>
          <w:szCs w:val="24"/>
          <w:lang w:val="ro-RO"/>
        </w:rPr>
        <w:t>,</w:t>
      </w:r>
    </w:p>
    <w:p w14:paraId="0DA81510" w14:textId="77777777" w:rsidR="00987BCD" w:rsidRPr="00D94B2F" w:rsidRDefault="00987BCD" w:rsidP="00D94B2F">
      <w:pPr>
        <w:pStyle w:val="NoSpacing"/>
        <w:jc w:val="both"/>
        <w:rPr>
          <w:rFonts w:ascii="Times New Roman" w:hAnsi="Times New Roman"/>
          <w:b/>
          <w:sz w:val="24"/>
          <w:szCs w:val="24"/>
          <w:lang w:val="ro-RO"/>
        </w:rPr>
      </w:pPr>
    </w:p>
    <w:p w14:paraId="0DA81511" w14:textId="5CE0473F" w:rsidR="000F49C3" w:rsidRPr="00843115" w:rsidRDefault="002B7796" w:rsidP="00D94B2F">
      <w:pPr>
        <w:pStyle w:val="NoSpacing"/>
        <w:jc w:val="both"/>
        <w:rPr>
          <w:rFonts w:ascii="Times New Roman" w:hAnsi="Times New Roman"/>
          <w:color w:val="000000" w:themeColor="text1"/>
          <w:sz w:val="24"/>
          <w:szCs w:val="24"/>
          <w:lang w:val="ro-RO"/>
        </w:rPr>
      </w:pPr>
      <w:r w:rsidRPr="00D94B2F">
        <w:rPr>
          <w:rFonts w:ascii="Times New Roman" w:hAnsi="Times New Roman"/>
          <w:sz w:val="24"/>
          <w:szCs w:val="24"/>
          <w:lang w:val="ro-RO"/>
        </w:rPr>
        <w:t xml:space="preserve">Au încheiat prezentul contract, în temeiul Hotărârii </w:t>
      </w:r>
      <w:r w:rsidR="00B251ED" w:rsidRPr="00D94B2F">
        <w:rPr>
          <w:rFonts w:ascii="Times New Roman" w:hAnsi="Times New Roman"/>
          <w:sz w:val="24"/>
          <w:szCs w:val="24"/>
          <w:lang w:val="ro-RO"/>
        </w:rPr>
        <w:t>Consiliului Loca</w:t>
      </w:r>
      <w:r w:rsidR="00CE4B46" w:rsidRPr="00D94B2F">
        <w:rPr>
          <w:rFonts w:ascii="Times New Roman" w:hAnsi="Times New Roman"/>
          <w:sz w:val="24"/>
          <w:szCs w:val="24"/>
          <w:lang w:val="ro-RO"/>
        </w:rPr>
        <w:t>l al Municipiului Timi</w:t>
      </w:r>
      <w:r w:rsidR="00957F7B" w:rsidRPr="00D94B2F">
        <w:rPr>
          <w:rFonts w:ascii="Times New Roman" w:hAnsi="Times New Roman"/>
          <w:sz w:val="24"/>
          <w:szCs w:val="24"/>
          <w:lang w:val="ro-RO"/>
        </w:rPr>
        <w:t>ş</w:t>
      </w:r>
      <w:r w:rsidR="00CE4B46" w:rsidRPr="00D94B2F">
        <w:rPr>
          <w:rFonts w:ascii="Times New Roman" w:hAnsi="Times New Roman"/>
          <w:sz w:val="24"/>
          <w:szCs w:val="24"/>
          <w:lang w:val="ro-RO"/>
        </w:rPr>
        <w:t>oara nr</w:t>
      </w:r>
      <w:r w:rsidR="00987BCD" w:rsidRPr="00D94B2F">
        <w:rPr>
          <w:rFonts w:ascii="Times New Roman" w:hAnsi="Times New Roman"/>
          <w:sz w:val="24"/>
          <w:szCs w:val="24"/>
          <w:lang w:val="ro-RO"/>
        </w:rPr>
        <w:t>._____/______</w:t>
      </w:r>
      <w:r w:rsidR="00DC45CD" w:rsidRPr="00D94B2F">
        <w:rPr>
          <w:rFonts w:ascii="Times New Roman" w:hAnsi="Times New Roman"/>
          <w:sz w:val="24"/>
          <w:szCs w:val="24"/>
          <w:lang w:val="ro-RO"/>
        </w:rPr>
        <w:t>__</w:t>
      </w:r>
      <w:r w:rsidR="00775E36" w:rsidRPr="00D94B2F">
        <w:rPr>
          <w:rFonts w:ascii="Times New Roman" w:hAnsi="Times New Roman"/>
          <w:sz w:val="24"/>
          <w:szCs w:val="24"/>
          <w:lang w:val="ro-RO"/>
        </w:rPr>
        <w:t xml:space="preserve"> privind</w:t>
      </w:r>
      <w:r w:rsidR="00892B14" w:rsidRPr="00D94B2F">
        <w:rPr>
          <w:rFonts w:ascii="Times New Roman" w:hAnsi="Times New Roman"/>
          <w:color w:val="000000" w:themeColor="text1"/>
          <w:sz w:val="24"/>
          <w:szCs w:val="24"/>
          <w:lang w:val="ro-RO"/>
        </w:rPr>
        <w:t xml:space="preserve"> aprobarea </w:t>
      </w:r>
      <w:r w:rsidR="00374B6E" w:rsidRPr="00D94B2F">
        <w:rPr>
          <w:rFonts w:ascii="Times New Roman" w:hAnsi="Times New Roman"/>
          <w:color w:val="000000" w:themeColor="text1"/>
          <w:sz w:val="24"/>
          <w:szCs w:val="24"/>
          <w:lang w:val="ro-RO"/>
        </w:rPr>
        <w:t xml:space="preserve">încredințării </w:t>
      </w:r>
      <w:r w:rsidR="003A655C" w:rsidRPr="00D94B2F">
        <w:rPr>
          <w:rFonts w:ascii="Times New Roman" w:hAnsi="Times New Roman"/>
          <w:color w:val="000000" w:themeColor="text1"/>
          <w:sz w:val="24"/>
          <w:szCs w:val="24"/>
          <w:lang w:val="ro-RO"/>
        </w:rPr>
        <w:t xml:space="preserve">către </w:t>
      </w:r>
      <w:r w:rsidR="00DA49CD">
        <w:rPr>
          <w:rFonts w:ascii="Times New Roman" w:hAnsi="Times New Roman"/>
          <w:color w:val="000000" w:themeColor="text1"/>
          <w:sz w:val="24"/>
          <w:szCs w:val="24"/>
          <w:lang w:val="ro-RO"/>
        </w:rPr>
        <w:t>_______________________</w:t>
      </w:r>
      <w:r w:rsidR="00A45908" w:rsidRPr="00D94B2F">
        <w:rPr>
          <w:rFonts w:ascii="Times New Roman" w:hAnsi="Times New Roman"/>
          <w:bCs/>
          <w:sz w:val="24"/>
          <w:szCs w:val="24"/>
          <w:lang w:val="ro-RO"/>
        </w:rPr>
        <w:t>a</w:t>
      </w:r>
      <w:r w:rsidR="00100832">
        <w:rPr>
          <w:rFonts w:ascii="Times New Roman" w:hAnsi="Times New Roman"/>
          <w:bCs/>
          <w:sz w:val="24"/>
          <w:szCs w:val="24"/>
          <w:lang w:val="ro-RO"/>
        </w:rPr>
        <w:t xml:space="preserve"> </w:t>
      </w:r>
      <w:r w:rsidR="00892B14" w:rsidRPr="00D94B2F">
        <w:rPr>
          <w:rFonts w:ascii="Times New Roman" w:hAnsi="Times New Roman"/>
          <w:color w:val="000000" w:themeColor="text1"/>
          <w:sz w:val="24"/>
          <w:szCs w:val="24"/>
          <w:lang w:val="ro-RO"/>
        </w:rPr>
        <w:t>gestiunii directe</w:t>
      </w:r>
      <w:r w:rsidR="00FD2CA5">
        <w:rPr>
          <w:rFonts w:ascii="Times New Roman" w:hAnsi="Times New Roman"/>
          <w:color w:val="000000" w:themeColor="text1"/>
          <w:sz w:val="24"/>
          <w:szCs w:val="24"/>
          <w:lang w:val="ro-RO"/>
        </w:rPr>
        <w:t xml:space="preserve"> a serviciului de </w:t>
      </w:r>
      <w:r w:rsidR="002A2F9A" w:rsidRPr="002A2F9A">
        <w:rPr>
          <w:rFonts w:ascii="Times New Roman" w:hAnsi="Times New Roman"/>
          <w:color w:val="000000" w:themeColor="text1"/>
          <w:sz w:val="24"/>
          <w:szCs w:val="24"/>
          <w:lang w:val="ro-RO"/>
        </w:rPr>
        <w:t>administrarea și exploatarea staților de reîncărcare a vehiculelor electrice aflate pe domeniului public al Municipiului Timișoara</w:t>
      </w:r>
      <w:r w:rsidR="002A2F9A">
        <w:rPr>
          <w:rFonts w:ascii="Times New Roman" w:hAnsi="Times New Roman"/>
          <w:color w:val="000000" w:themeColor="text1"/>
          <w:sz w:val="24"/>
          <w:szCs w:val="24"/>
          <w:lang w:val="ro-RO"/>
        </w:rPr>
        <w:t xml:space="preserve">, </w:t>
      </w:r>
      <w:r w:rsidR="009F4977" w:rsidRPr="00843115">
        <w:rPr>
          <w:rFonts w:ascii="Times New Roman" w:hAnsi="Times New Roman"/>
          <w:color w:val="000000" w:themeColor="text1"/>
          <w:sz w:val="24"/>
          <w:szCs w:val="24"/>
          <w:lang w:val="ro-RO"/>
        </w:rPr>
        <w:t>prin atribuirea directă a contractului de delegare a gestiunii</w:t>
      </w:r>
      <w:r w:rsidR="00DC45CD" w:rsidRPr="00843115">
        <w:rPr>
          <w:rFonts w:ascii="Times New Roman" w:hAnsi="Times New Roman"/>
          <w:color w:val="000000" w:themeColor="text1"/>
          <w:sz w:val="24"/>
          <w:szCs w:val="24"/>
          <w:lang w:val="ro-RO"/>
        </w:rPr>
        <w:t>.</w:t>
      </w:r>
    </w:p>
    <w:p w14:paraId="0DA81512" w14:textId="77777777" w:rsidR="000F49C3" w:rsidRPr="00843115" w:rsidRDefault="000F49C3" w:rsidP="00D94B2F">
      <w:pPr>
        <w:pStyle w:val="NoSpacing"/>
        <w:jc w:val="both"/>
        <w:rPr>
          <w:rFonts w:ascii="Times New Roman" w:hAnsi="Times New Roman"/>
          <w:color w:val="000000" w:themeColor="text1"/>
          <w:sz w:val="24"/>
          <w:szCs w:val="24"/>
          <w:lang w:val="ro-RO"/>
        </w:rPr>
      </w:pPr>
    </w:p>
    <w:p w14:paraId="0DA81513" w14:textId="240D0031" w:rsidR="00987BCD" w:rsidRPr="00843115" w:rsidRDefault="000F49C3" w:rsidP="00D94B2F">
      <w:pPr>
        <w:pStyle w:val="NoSpacing"/>
        <w:jc w:val="both"/>
        <w:rPr>
          <w:rFonts w:ascii="Times New Roman" w:hAnsi="Times New Roman"/>
          <w:i/>
          <w:sz w:val="24"/>
          <w:szCs w:val="24"/>
          <w:lang w:val="ro-RO"/>
        </w:rPr>
      </w:pPr>
      <w:r w:rsidRPr="00843115">
        <w:rPr>
          <w:rFonts w:ascii="Times New Roman" w:hAnsi="Times New Roman"/>
          <w:i/>
          <w:color w:val="000000"/>
          <w:sz w:val="24"/>
          <w:szCs w:val="24"/>
          <w:lang w:val="ro-RO"/>
        </w:rPr>
        <w:t>În tem</w:t>
      </w:r>
      <w:r w:rsidR="006E25CF" w:rsidRPr="00843115">
        <w:rPr>
          <w:rFonts w:ascii="Times New Roman" w:hAnsi="Times New Roman"/>
          <w:i/>
          <w:color w:val="000000"/>
          <w:sz w:val="24"/>
          <w:szCs w:val="24"/>
          <w:lang w:val="ro-RO"/>
        </w:rPr>
        <w:t>eiul art.</w:t>
      </w:r>
      <w:r w:rsidR="006807AF" w:rsidRPr="00843115">
        <w:rPr>
          <w:rFonts w:ascii="Times New Roman" w:hAnsi="Times New Roman"/>
          <w:i/>
          <w:color w:val="000000"/>
          <w:sz w:val="24"/>
          <w:szCs w:val="24"/>
          <w:lang w:val="ro-RO"/>
        </w:rPr>
        <w:t>10</w:t>
      </w:r>
      <w:r w:rsidR="006E25CF" w:rsidRPr="00843115">
        <w:rPr>
          <w:rFonts w:ascii="Times New Roman" w:hAnsi="Times New Roman"/>
          <w:i/>
          <w:color w:val="000000"/>
          <w:sz w:val="24"/>
          <w:szCs w:val="24"/>
          <w:lang w:val="ro-RO"/>
        </w:rPr>
        <w:t xml:space="preserve"> alin.</w:t>
      </w:r>
      <w:r w:rsidR="006807AF" w:rsidRPr="00843115">
        <w:rPr>
          <w:rFonts w:ascii="Times New Roman" w:hAnsi="Times New Roman"/>
          <w:i/>
          <w:color w:val="000000"/>
          <w:sz w:val="24"/>
          <w:szCs w:val="24"/>
          <w:lang w:val="ro-RO"/>
        </w:rPr>
        <w:t>1</w:t>
      </w:r>
      <w:r w:rsidR="006E25CF" w:rsidRPr="00843115">
        <w:rPr>
          <w:rFonts w:ascii="Times New Roman" w:hAnsi="Times New Roman"/>
          <w:i/>
          <w:color w:val="000000"/>
          <w:sz w:val="24"/>
          <w:szCs w:val="24"/>
          <w:lang w:val="ro-RO"/>
        </w:rPr>
        <w:t xml:space="preserve"> lit.</w:t>
      </w:r>
      <w:r w:rsidR="006807AF" w:rsidRPr="00843115">
        <w:rPr>
          <w:rFonts w:ascii="Times New Roman" w:hAnsi="Times New Roman"/>
          <w:i/>
          <w:color w:val="000000"/>
          <w:sz w:val="24"/>
          <w:szCs w:val="24"/>
          <w:lang w:val="ro-RO"/>
        </w:rPr>
        <w:t>a</w:t>
      </w:r>
      <w:r w:rsidR="006E25CF" w:rsidRPr="00843115">
        <w:rPr>
          <w:rFonts w:ascii="Times New Roman" w:hAnsi="Times New Roman"/>
          <w:i/>
          <w:color w:val="000000"/>
          <w:sz w:val="24"/>
          <w:szCs w:val="24"/>
          <w:lang w:val="ro-RO"/>
        </w:rPr>
        <w:t xml:space="preserve">) </w:t>
      </w:r>
      <w:r w:rsidR="00561095" w:rsidRPr="00843115">
        <w:rPr>
          <w:rFonts w:ascii="Times New Roman" w:hAnsi="Times New Roman"/>
          <w:i/>
          <w:color w:val="000000"/>
          <w:sz w:val="24"/>
          <w:szCs w:val="24"/>
          <w:lang w:val="ro-RO"/>
        </w:rPr>
        <w:t>și art.</w:t>
      </w:r>
      <w:r w:rsidR="00662111" w:rsidRPr="00843115">
        <w:rPr>
          <w:rFonts w:ascii="Times New Roman" w:hAnsi="Times New Roman"/>
          <w:i/>
          <w:color w:val="000000"/>
          <w:sz w:val="24"/>
          <w:szCs w:val="24"/>
          <w:lang w:val="ro-RO"/>
        </w:rPr>
        <w:t xml:space="preserve"> 11</w:t>
      </w:r>
      <w:r w:rsidR="00C739DD" w:rsidRPr="00843115">
        <w:rPr>
          <w:rFonts w:ascii="Times New Roman" w:hAnsi="Times New Roman"/>
          <w:i/>
          <w:color w:val="000000"/>
          <w:sz w:val="24"/>
          <w:szCs w:val="24"/>
          <w:lang w:val="ro-RO"/>
        </w:rPr>
        <w:t>,</w:t>
      </w:r>
      <w:r w:rsidR="00843115" w:rsidRPr="00843115">
        <w:rPr>
          <w:rFonts w:ascii="Times New Roman" w:hAnsi="Times New Roman"/>
          <w:i/>
          <w:color w:val="EE0000"/>
          <w:sz w:val="24"/>
          <w:szCs w:val="24"/>
          <w:lang w:val="ro-RO"/>
        </w:rPr>
        <w:t xml:space="preserve"> </w:t>
      </w:r>
      <w:r w:rsidR="00E670DB" w:rsidRPr="00843115">
        <w:rPr>
          <w:rFonts w:ascii="Times New Roman" w:hAnsi="Times New Roman"/>
          <w:i/>
          <w:sz w:val="24"/>
          <w:szCs w:val="24"/>
          <w:lang w:val="ro-RO"/>
        </w:rPr>
        <w:t xml:space="preserve">alin .2, lit. c) </w:t>
      </w:r>
      <w:r w:rsidR="008146CA" w:rsidRPr="00843115">
        <w:rPr>
          <w:rFonts w:ascii="Times New Roman" w:hAnsi="Times New Roman"/>
          <w:i/>
          <w:color w:val="000000"/>
          <w:sz w:val="24"/>
          <w:szCs w:val="24"/>
          <w:lang w:val="ro-RO"/>
        </w:rPr>
        <w:t>din Ordonanța</w:t>
      </w:r>
      <w:r w:rsidR="00A63815" w:rsidRPr="00843115">
        <w:rPr>
          <w:rFonts w:ascii="Times New Roman" w:hAnsi="Times New Roman"/>
          <w:i/>
          <w:color w:val="000000"/>
          <w:sz w:val="24"/>
          <w:szCs w:val="24"/>
          <w:lang w:val="ro-RO"/>
        </w:rPr>
        <w:t xml:space="preserve"> nr.</w:t>
      </w:r>
      <w:r w:rsidR="00C739DD" w:rsidRPr="00843115">
        <w:rPr>
          <w:rFonts w:ascii="Times New Roman" w:hAnsi="Times New Roman"/>
          <w:i/>
          <w:color w:val="000000"/>
          <w:sz w:val="24"/>
          <w:szCs w:val="24"/>
          <w:lang w:val="ro-RO"/>
        </w:rPr>
        <w:t xml:space="preserve"> </w:t>
      </w:r>
      <w:r w:rsidR="00A63815" w:rsidRPr="00843115">
        <w:rPr>
          <w:rFonts w:ascii="Times New Roman" w:hAnsi="Times New Roman"/>
          <w:i/>
          <w:color w:val="000000"/>
          <w:sz w:val="24"/>
          <w:szCs w:val="24"/>
          <w:lang w:val="ro-RO"/>
        </w:rPr>
        <w:t>7</w:t>
      </w:r>
      <w:r w:rsidR="00815F23" w:rsidRPr="00843115">
        <w:rPr>
          <w:rFonts w:ascii="Times New Roman" w:hAnsi="Times New Roman"/>
          <w:i/>
          <w:color w:val="000000"/>
          <w:sz w:val="24"/>
          <w:szCs w:val="24"/>
          <w:lang w:val="ro-RO"/>
        </w:rPr>
        <w:t>1/200</w:t>
      </w:r>
      <w:r w:rsidR="00A63815" w:rsidRPr="00843115">
        <w:rPr>
          <w:rFonts w:ascii="Times New Roman" w:hAnsi="Times New Roman"/>
          <w:i/>
          <w:color w:val="000000"/>
          <w:sz w:val="24"/>
          <w:szCs w:val="24"/>
          <w:lang w:val="ro-RO"/>
        </w:rPr>
        <w:t>2</w:t>
      </w:r>
      <w:r w:rsidR="00C739DD" w:rsidRPr="00843115">
        <w:rPr>
          <w:rFonts w:ascii="Times New Roman" w:hAnsi="Times New Roman"/>
          <w:i/>
          <w:color w:val="000000"/>
          <w:sz w:val="24"/>
          <w:szCs w:val="24"/>
          <w:lang w:val="ro-RO"/>
        </w:rPr>
        <w:t xml:space="preserve"> </w:t>
      </w:r>
      <w:r w:rsidR="00A63815" w:rsidRPr="00843115">
        <w:rPr>
          <w:rFonts w:ascii="Times New Roman" w:hAnsi="Times New Roman"/>
          <w:i/>
          <w:sz w:val="24"/>
          <w:szCs w:val="24"/>
          <w:lang w:val="ro-RO"/>
        </w:rPr>
        <w:t>privind organizarea şi funcţionarea serviciilor publice de administrare a domeniului public şi privat de interes local</w:t>
      </w:r>
      <w:r w:rsidR="00815F23" w:rsidRPr="00843115">
        <w:rPr>
          <w:rFonts w:ascii="Times New Roman" w:hAnsi="Times New Roman"/>
          <w:i/>
          <w:color w:val="000000"/>
          <w:sz w:val="24"/>
          <w:szCs w:val="24"/>
          <w:lang w:val="ro-RO"/>
        </w:rPr>
        <w:t>,</w:t>
      </w:r>
      <w:r w:rsidR="00071A69" w:rsidRPr="00843115">
        <w:rPr>
          <w:rFonts w:ascii="Times New Roman" w:hAnsi="Times New Roman"/>
          <w:i/>
          <w:sz w:val="24"/>
          <w:szCs w:val="24"/>
          <w:lang w:val="ro-RO"/>
        </w:rPr>
        <w:t xml:space="preserve"> cu modificările și completările ulterioare.</w:t>
      </w:r>
    </w:p>
    <w:p w14:paraId="0DA81514" w14:textId="77777777" w:rsidR="002B7796" w:rsidRPr="00843115" w:rsidRDefault="002B7796" w:rsidP="00D94B2F">
      <w:pPr>
        <w:pStyle w:val="NoSpacing"/>
        <w:jc w:val="both"/>
        <w:rPr>
          <w:rFonts w:ascii="Times New Roman" w:hAnsi="Times New Roman"/>
          <w:b/>
          <w:sz w:val="24"/>
          <w:szCs w:val="24"/>
          <w:lang w:val="ro-RO"/>
        </w:rPr>
      </w:pPr>
    </w:p>
    <w:p w14:paraId="0DA81515" w14:textId="77777777" w:rsidR="002B7796" w:rsidRPr="00843115" w:rsidRDefault="002B7796" w:rsidP="00D94B2F">
      <w:pPr>
        <w:pStyle w:val="NoSpacing"/>
        <w:jc w:val="center"/>
        <w:rPr>
          <w:rFonts w:ascii="Times New Roman" w:hAnsi="Times New Roman"/>
          <w:b/>
          <w:sz w:val="24"/>
          <w:szCs w:val="24"/>
          <w:lang w:val="ro-RO"/>
        </w:rPr>
      </w:pPr>
      <w:r w:rsidRPr="00843115">
        <w:rPr>
          <w:rFonts w:ascii="Times New Roman" w:hAnsi="Times New Roman"/>
          <w:b/>
          <w:sz w:val="24"/>
          <w:szCs w:val="24"/>
          <w:lang w:val="ro-RO"/>
        </w:rPr>
        <w:t>CAPITOLUL  II</w:t>
      </w:r>
    </w:p>
    <w:p w14:paraId="0DA81516" w14:textId="77777777" w:rsidR="002B7796" w:rsidRPr="00843115" w:rsidRDefault="00830D07" w:rsidP="00D94B2F">
      <w:pPr>
        <w:pStyle w:val="NoSpacing"/>
        <w:jc w:val="center"/>
        <w:rPr>
          <w:rFonts w:ascii="Times New Roman" w:hAnsi="Times New Roman"/>
          <w:b/>
          <w:bCs/>
          <w:color w:val="000000" w:themeColor="text1"/>
          <w:sz w:val="24"/>
          <w:szCs w:val="24"/>
          <w:lang w:val="ro-RO"/>
        </w:rPr>
      </w:pPr>
      <w:r w:rsidRPr="00843115">
        <w:rPr>
          <w:rFonts w:ascii="Times New Roman" w:hAnsi="Times New Roman"/>
          <w:b/>
          <w:bCs/>
          <w:color w:val="000000" w:themeColor="text1"/>
          <w:sz w:val="24"/>
          <w:szCs w:val="24"/>
          <w:lang w:val="ro-RO"/>
        </w:rPr>
        <w:t>DOCUMENTELE CONTRACTULUI</w:t>
      </w:r>
    </w:p>
    <w:p w14:paraId="0DA81517" w14:textId="77777777" w:rsidR="005557F9" w:rsidRPr="00843115" w:rsidRDefault="005557F9" w:rsidP="00D94B2F">
      <w:pPr>
        <w:pStyle w:val="NoSpacing"/>
        <w:jc w:val="center"/>
        <w:rPr>
          <w:rFonts w:ascii="Times New Roman" w:hAnsi="Times New Roman"/>
          <w:b/>
          <w:bCs/>
          <w:strike/>
          <w:color w:val="000000" w:themeColor="text1"/>
          <w:sz w:val="24"/>
          <w:szCs w:val="24"/>
          <w:lang w:val="ro-RO"/>
        </w:rPr>
      </w:pPr>
    </w:p>
    <w:p w14:paraId="0DA81518" w14:textId="77777777" w:rsidR="005557F9" w:rsidRPr="00843115" w:rsidRDefault="00830D07" w:rsidP="00D94B2F">
      <w:pPr>
        <w:pStyle w:val="NoSpacing"/>
        <w:jc w:val="both"/>
        <w:rPr>
          <w:rFonts w:ascii="Times New Roman" w:hAnsi="Times New Roman"/>
          <w:color w:val="000000" w:themeColor="text1"/>
          <w:sz w:val="24"/>
          <w:szCs w:val="24"/>
          <w:lang w:val="ro-RO"/>
        </w:rPr>
      </w:pPr>
      <w:r w:rsidRPr="00843115">
        <w:rPr>
          <w:rFonts w:ascii="Times New Roman" w:hAnsi="Times New Roman"/>
          <w:b/>
          <w:color w:val="000000" w:themeColor="text1"/>
          <w:sz w:val="24"/>
          <w:szCs w:val="24"/>
          <w:lang w:val="ro-RO"/>
        </w:rPr>
        <w:t>Art.1</w:t>
      </w:r>
      <w:r w:rsidR="00C739DD" w:rsidRPr="00843115">
        <w:rPr>
          <w:rFonts w:ascii="Times New Roman" w:hAnsi="Times New Roman"/>
          <w:b/>
          <w:color w:val="000000" w:themeColor="text1"/>
          <w:sz w:val="24"/>
          <w:szCs w:val="24"/>
          <w:lang w:val="ro-RO"/>
        </w:rPr>
        <w:t xml:space="preserve">. </w:t>
      </w:r>
      <w:r w:rsidRPr="00843115">
        <w:rPr>
          <w:rFonts w:ascii="Times New Roman" w:hAnsi="Times New Roman"/>
          <w:color w:val="000000" w:themeColor="text1"/>
          <w:sz w:val="24"/>
          <w:szCs w:val="24"/>
          <w:lang w:val="ro-RO"/>
        </w:rPr>
        <w:t xml:space="preserve">Sunt parte integrantă a prezentului contract următoarele documente:  </w:t>
      </w:r>
    </w:p>
    <w:p w14:paraId="50AB12C2" w14:textId="4DFB82E7" w:rsidR="0051248B" w:rsidRPr="00B958E5" w:rsidRDefault="0051248B" w:rsidP="00090630">
      <w:pPr>
        <w:pStyle w:val="ListParagraph"/>
        <w:numPr>
          <w:ilvl w:val="0"/>
          <w:numId w:val="18"/>
        </w:numPr>
        <w:spacing w:after="0" w:line="240" w:lineRule="auto"/>
        <w:ind w:left="284" w:hanging="284"/>
        <w:jc w:val="both"/>
        <w:rPr>
          <w:rFonts w:ascii="Times New Roman" w:eastAsia="Calibri" w:hAnsi="Times New Roman"/>
          <w:sz w:val="24"/>
          <w:szCs w:val="24"/>
        </w:rPr>
      </w:pPr>
      <w:r w:rsidRPr="00B958E5">
        <w:rPr>
          <w:rFonts w:ascii="Times New Roman" w:eastAsia="Calibri" w:hAnsi="Times New Roman"/>
          <w:sz w:val="24"/>
          <w:szCs w:val="24"/>
        </w:rPr>
        <w:t>Studiul de oportunitate</w:t>
      </w:r>
      <w:r w:rsidRPr="00B958E5">
        <w:rPr>
          <w:rFonts w:ascii="Times New Roman" w:eastAsia="Calibri" w:hAnsi="Times New Roman"/>
          <w:b/>
          <w:bCs/>
          <w:sz w:val="24"/>
          <w:szCs w:val="24"/>
        </w:rPr>
        <w:t xml:space="preserve"> </w:t>
      </w:r>
      <w:r w:rsidRPr="00B958E5">
        <w:rPr>
          <w:rFonts w:ascii="Times New Roman" w:eastAsia="Calibri" w:hAnsi="Times New Roman"/>
          <w:sz w:val="24"/>
          <w:szCs w:val="24"/>
        </w:rPr>
        <w:t>pentru fundamentarea și stabilirea soluțiilor optime de delegare a gestiunii serviciilor de administrare și exploatare a stațiilor de reîncărcare pentru vehicule electrice aflate pe domeniul public al Municipiului Timișoara, înregistrat cu nr. TMI2025-031737/22.07.2025,</w:t>
      </w:r>
    </w:p>
    <w:p w14:paraId="39F72FF9" w14:textId="534A8C66" w:rsidR="00C33E89" w:rsidRPr="00B958E5" w:rsidRDefault="00D52B75" w:rsidP="00090630">
      <w:pPr>
        <w:pStyle w:val="ListParagraph"/>
        <w:numPr>
          <w:ilvl w:val="0"/>
          <w:numId w:val="18"/>
        </w:numPr>
        <w:spacing w:after="0" w:line="240" w:lineRule="auto"/>
        <w:ind w:left="284" w:hanging="284"/>
        <w:jc w:val="both"/>
        <w:rPr>
          <w:rFonts w:ascii="Times New Roman" w:hAnsi="Times New Roman"/>
          <w:color w:val="000000" w:themeColor="text1"/>
          <w:sz w:val="24"/>
          <w:szCs w:val="24"/>
        </w:rPr>
      </w:pPr>
      <w:r w:rsidRPr="00B958E5">
        <w:rPr>
          <w:rFonts w:ascii="Times New Roman" w:hAnsi="Times New Roman"/>
          <w:color w:val="000000" w:themeColor="text1"/>
          <w:sz w:val="24"/>
          <w:szCs w:val="24"/>
        </w:rPr>
        <w:t>Caietul de Sarcini privind serviciul de administrarea și exploatarea staților de reîncărcare a vehiculelor electrice aflate pe domeniului public al Municipiului Timișoara, înregistrat cu nr. TMI2025-031738/22.07.2025,</w:t>
      </w:r>
    </w:p>
    <w:p w14:paraId="3C017B91" w14:textId="194EF0F3" w:rsidR="00D52B75" w:rsidRPr="00B958E5" w:rsidRDefault="00B958E5" w:rsidP="00090630">
      <w:pPr>
        <w:pStyle w:val="NoSpacing"/>
        <w:numPr>
          <w:ilvl w:val="0"/>
          <w:numId w:val="18"/>
        </w:numPr>
        <w:ind w:left="284" w:hanging="284"/>
        <w:jc w:val="both"/>
        <w:rPr>
          <w:rFonts w:ascii="Times New Roman" w:hAnsi="Times New Roman"/>
          <w:color w:val="000000" w:themeColor="text1"/>
          <w:sz w:val="24"/>
          <w:szCs w:val="24"/>
          <w:lang w:val="ro-RO"/>
        </w:rPr>
      </w:pPr>
      <w:r w:rsidRPr="00B958E5">
        <w:rPr>
          <w:rFonts w:ascii="Times New Roman" w:hAnsi="Times New Roman"/>
          <w:color w:val="000000" w:themeColor="text1"/>
          <w:sz w:val="24"/>
          <w:szCs w:val="24"/>
          <w:lang w:val="ro-RO"/>
        </w:rPr>
        <w:t>Regulamentul privind serviciul de administrare a staților de reîncărcare a vehiculelor electrice aflate pe domeniului public al Municipiului Timișoara, înregistrat cu nr. TMI2025-034113/07.08.2025</w:t>
      </w:r>
      <w:r w:rsidRPr="00B958E5">
        <w:rPr>
          <w:rFonts w:ascii="Times New Roman" w:hAnsi="Times New Roman"/>
          <w:color w:val="000000" w:themeColor="text1"/>
          <w:sz w:val="24"/>
          <w:szCs w:val="24"/>
          <w:lang w:val="ro-RO"/>
        </w:rPr>
        <w:t>;</w:t>
      </w:r>
    </w:p>
    <w:p w14:paraId="3C018E48" w14:textId="77777777" w:rsidR="00422859" w:rsidRPr="00422859" w:rsidRDefault="000F010B" w:rsidP="00830021">
      <w:pPr>
        <w:pStyle w:val="NoSpacing"/>
        <w:numPr>
          <w:ilvl w:val="0"/>
          <w:numId w:val="18"/>
        </w:numPr>
        <w:ind w:left="284" w:hanging="284"/>
        <w:jc w:val="both"/>
        <w:rPr>
          <w:rFonts w:ascii="Times New Roman" w:hAnsi="Times New Roman"/>
          <w:color w:val="000000" w:themeColor="text1"/>
          <w:sz w:val="24"/>
          <w:szCs w:val="24"/>
          <w:lang w:val="ro-RO"/>
        </w:rPr>
      </w:pPr>
      <w:r w:rsidRPr="00B958E5">
        <w:rPr>
          <w:rFonts w:ascii="Times New Roman" w:hAnsi="Times New Roman"/>
          <w:color w:val="000000" w:themeColor="text1"/>
          <w:sz w:val="24"/>
          <w:szCs w:val="24"/>
          <w:lang w:val="ro-RO"/>
        </w:rPr>
        <w:t>Indicatorii de performanță</w:t>
      </w:r>
      <w:r w:rsidR="00C739DD" w:rsidRPr="00B958E5">
        <w:rPr>
          <w:rFonts w:ascii="Times New Roman" w:hAnsi="Times New Roman"/>
          <w:color w:val="000000" w:themeColor="text1"/>
          <w:sz w:val="24"/>
          <w:szCs w:val="24"/>
          <w:lang w:val="ro-RO"/>
        </w:rPr>
        <w:t xml:space="preserve"> -</w:t>
      </w:r>
      <w:r w:rsidRPr="00B958E5">
        <w:rPr>
          <w:rFonts w:ascii="Times New Roman" w:hAnsi="Times New Roman"/>
          <w:b/>
          <w:sz w:val="24"/>
          <w:szCs w:val="24"/>
          <w:lang w:val="ro-RO"/>
        </w:rPr>
        <w:t>Anexa</w:t>
      </w:r>
      <w:r w:rsidR="00431354" w:rsidRPr="00B958E5">
        <w:rPr>
          <w:rFonts w:ascii="Times New Roman" w:hAnsi="Times New Roman"/>
          <w:b/>
          <w:sz w:val="24"/>
          <w:szCs w:val="24"/>
          <w:lang w:val="ro-RO"/>
        </w:rPr>
        <w:t xml:space="preserve"> nr.</w:t>
      </w:r>
      <w:r w:rsidR="008165DC">
        <w:rPr>
          <w:rFonts w:ascii="Times New Roman" w:hAnsi="Times New Roman"/>
          <w:b/>
          <w:sz w:val="24"/>
          <w:szCs w:val="24"/>
          <w:lang w:val="ro-RO"/>
        </w:rPr>
        <w:t xml:space="preserve">1 </w:t>
      </w:r>
      <w:r w:rsidR="008165DC" w:rsidRPr="008165DC">
        <w:rPr>
          <w:rFonts w:ascii="Times New Roman" w:hAnsi="Times New Roman"/>
          <w:bCs/>
          <w:sz w:val="24"/>
          <w:szCs w:val="24"/>
          <w:lang w:val="ro-RO"/>
        </w:rPr>
        <w:t>la Caietul de sarcini nr.</w:t>
      </w:r>
      <w:r w:rsidR="008165DC" w:rsidRPr="008165DC">
        <w:rPr>
          <w:rFonts w:ascii="Times New Roman" w:hAnsi="Times New Roman"/>
          <w:bCs/>
          <w:color w:val="000000" w:themeColor="text1"/>
          <w:sz w:val="24"/>
          <w:szCs w:val="24"/>
          <w:lang w:val="it-IT"/>
        </w:rPr>
        <w:t xml:space="preserve"> </w:t>
      </w:r>
      <w:r w:rsidR="008165DC" w:rsidRPr="008165DC">
        <w:rPr>
          <w:rFonts w:ascii="Times New Roman" w:hAnsi="Times New Roman"/>
          <w:bCs/>
          <w:color w:val="000000" w:themeColor="text1"/>
          <w:sz w:val="24"/>
          <w:szCs w:val="24"/>
          <w:lang w:val="it-IT"/>
        </w:rPr>
        <w:t>TMI2025-031738/22.07.2025</w:t>
      </w:r>
      <w:r w:rsidR="008165DC" w:rsidRPr="008165DC">
        <w:rPr>
          <w:rFonts w:ascii="Times New Roman" w:hAnsi="Times New Roman"/>
          <w:color w:val="000000" w:themeColor="text1"/>
          <w:sz w:val="24"/>
          <w:szCs w:val="24"/>
          <w:lang w:val="it-IT"/>
        </w:rPr>
        <w:t>,</w:t>
      </w:r>
    </w:p>
    <w:p w14:paraId="07B335AC" w14:textId="7B9643F9" w:rsidR="00830021" w:rsidRPr="00B958E5" w:rsidRDefault="00830021" w:rsidP="00830021">
      <w:pPr>
        <w:pStyle w:val="NoSpacing"/>
        <w:numPr>
          <w:ilvl w:val="0"/>
          <w:numId w:val="18"/>
        </w:numPr>
        <w:ind w:left="284" w:hanging="284"/>
        <w:jc w:val="both"/>
        <w:rPr>
          <w:rFonts w:ascii="Times New Roman" w:hAnsi="Times New Roman"/>
          <w:color w:val="000000" w:themeColor="text1"/>
          <w:sz w:val="24"/>
          <w:szCs w:val="24"/>
          <w:lang w:val="ro-RO"/>
        </w:rPr>
      </w:pPr>
      <w:r w:rsidRPr="00B958E5">
        <w:rPr>
          <w:rFonts w:ascii="Times New Roman" w:hAnsi="Times New Roman"/>
          <w:color w:val="000000" w:themeColor="text1"/>
          <w:sz w:val="24"/>
          <w:szCs w:val="24"/>
          <w:lang w:val="ro-RO"/>
        </w:rPr>
        <w:t>Proces-verbal de predare-preluare a</w:t>
      </w:r>
      <w:r>
        <w:rPr>
          <w:rFonts w:ascii="Times New Roman" w:hAnsi="Times New Roman"/>
          <w:color w:val="000000" w:themeColor="text1"/>
          <w:sz w:val="24"/>
          <w:szCs w:val="24"/>
          <w:lang w:val="ro-RO"/>
        </w:rPr>
        <w:t xml:space="preserve"> b</w:t>
      </w:r>
      <w:r w:rsidRPr="00F740DB">
        <w:rPr>
          <w:rFonts w:ascii="Times New Roman" w:hAnsi="Times New Roman"/>
          <w:color w:val="000000" w:themeColor="text1"/>
          <w:sz w:val="24"/>
          <w:szCs w:val="24"/>
          <w:lang w:val="ro-RO"/>
        </w:rPr>
        <w:t>unurile de retur, bunurile proprietatea Proprietarului puse la dispoziția Operatorului</w:t>
      </w:r>
      <w:r>
        <w:rPr>
          <w:rFonts w:ascii="Times New Roman" w:hAnsi="Times New Roman"/>
          <w:color w:val="000000" w:themeColor="text1"/>
          <w:sz w:val="24"/>
          <w:szCs w:val="24"/>
          <w:lang w:val="ro-RO"/>
        </w:rPr>
        <w:t>,</w:t>
      </w:r>
      <w:r w:rsidRPr="00F740DB">
        <w:rPr>
          <w:rFonts w:ascii="Times New Roman" w:hAnsi="Times New Roman"/>
          <w:color w:val="000000" w:themeColor="text1"/>
          <w:sz w:val="24"/>
          <w:szCs w:val="24"/>
          <w:lang w:val="ro-RO"/>
        </w:rPr>
        <w:t xml:space="preserve"> sunt 16 stații de reîncărcare DC cu putere 60KW DC și 22KW AC model EXP 120K1 - HT </w:t>
      </w:r>
      <w:r w:rsidRPr="00B958E5">
        <w:rPr>
          <w:rFonts w:ascii="Times New Roman" w:hAnsi="Times New Roman"/>
          <w:color w:val="000000" w:themeColor="text1"/>
          <w:sz w:val="24"/>
          <w:szCs w:val="24"/>
          <w:lang w:val="ro-RO"/>
        </w:rPr>
        <w:t xml:space="preserve">stațiilor de raza </w:t>
      </w:r>
      <w:r>
        <w:rPr>
          <w:rFonts w:ascii="Times New Roman" w:hAnsi="Times New Roman"/>
          <w:color w:val="000000" w:themeColor="text1"/>
          <w:sz w:val="24"/>
          <w:szCs w:val="24"/>
          <w:lang w:val="ro-RO"/>
        </w:rPr>
        <w:t>M</w:t>
      </w:r>
      <w:r w:rsidRPr="00B958E5">
        <w:rPr>
          <w:rFonts w:ascii="Times New Roman" w:hAnsi="Times New Roman"/>
          <w:color w:val="000000" w:themeColor="text1"/>
          <w:sz w:val="24"/>
          <w:szCs w:val="24"/>
          <w:lang w:val="ro-RO"/>
        </w:rPr>
        <w:t xml:space="preserve">unicipiului Timișoara  - </w:t>
      </w:r>
      <w:r w:rsidRPr="00B958E5">
        <w:rPr>
          <w:rFonts w:ascii="Times New Roman" w:hAnsi="Times New Roman"/>
          <w:b/>
          <w:color w:val="000000" w:themeColor="text1"/>
          <w:sz w:val="24"/>
          <w:szCs w:val="24"/>
          <w:lang w:val="ro-RO"/>
        </w:rPr>
        <w:t>Anexa nr</w:t>
      </w:r>
      <w:r w:rsidR="005C2BA0">
        <w:rPr>
          <w:rFonts w:ascii="Times New Roman" w:hAnsi="Times New Roman"/>
          <w:b/>
          <w:color w:val="000000" w:themeColor="text1"/>
          <w:sz w:val="24"/>
          <w:szCs w:val="24"/>
          <w:lang w:val="ro-RO"/>
        </w:rPr>
        <w:t>.2 la HCL nr. ____</w:t>
      </w:r>
    </w:p>
    <w:p w14:paraId="0DA8151D" w14:textId="77777777" w:rsidR="00B7210A" w:rsidRDefault="00B7210A" w:rsidP="00D94B2F">
      <w:pPr>
        <w:pStyle w:val="NoSpacing"/>
        <w:jc w:val="both"/>
        <w:rPr>
          <w:rFonts w:ascii="Times New Roman" w:hAnsi="Times New Roman"/>
          <w:b/>
          <w:color w:val="000000" w:themeColor="text1"/>
          <w:sz w:val="24"/>
          <w:szCs w:val="24"/>
          <w:lang w:val="ro-RO"/>
        </w:rPr>
      </w:pPr>
    </w:p>
    <w:p w14:paraId="229154B8" w14:textId="77777777" w:rsidR="00596DD8" w:rsidRPr="00D94B2F" w:rsidRDefault="00596DD8" w:rsidP="00D94B2F">
      <w:pPr>
        <w:pStyle w:val="NoSpacing"/>
        <w:jc w:val="both"/>
        <w:rPr>
          <w:rFonts w:ascii="Times New Roman" w:hAnsi="Times New Roman"/>
          <w:b/>
          <w:color w:val="000000" w:themeColor="text1"/>
          <w:sz w:val="24"/>
          <w:szCs w:val="24"/>
          <w:lang w:val="ro-RO"/>
        </w:rPr>
      </w:pPr>
    </w:p>
    <w:p w14:paraId="0DA8151E" w14:textId="77777777" w:rsidR="0044097E" w:rsidRPr="00D94B2F" w:rsidRDefault="00A67BB3" w:rsidP="00D94B2F">
      <w:pPr>
        <w:pStyle w:val="NoSpacing"/>
        <w:jc w:val="both"/>
        <w:rPr>
          <w:rFonts w:ascii="Times New Roman" w:hAnsi="Times New Roman"/>
          <w:b/>
          <w:color w:val="000000" w:themeColor="text1"/>
          <w:sz w:val="24"/>
          <w:szCs w:val="24"/>
          <w:lang w:val="ro-RO"/>
        </w:rPr>
      </w:pPr>
      <w:r w:rsidRPr="00D94B2F">
        <w:rPr>
          <w:rFonts w:ascii="Times New Roman" w:hAnsi="Times New Roman"/>
          <w:b/>
          <w:color w:val="000000" w:themeColor="text1"/>
          <w:sz w:val="24"/>
          <w:szCs w:val="24"/>
          <w:lang w:val="ro-RO"/>
        </w:rPr>
        <w:t>Art.2</w:t>
      </w:r>
      <w:r w:rsidR="00C739DD">
        <w:rPr>
          <w:rFonts w:ascii="Times New Roman" w:hAnsi="Times New Roman"/>
          <w:b/>
          <w:color w:val="000000" w:themeColor="text1"/>
          <w:sz w:val="24"/>
          <w:szCs w:val="24"/>
          <w:lang w:val="ro-RO"/>
        </w:rPr>
        <w:t>.</w:t>
      </w:r>
      <w:r w:rsidR="0044097E" w:rsidRPr="00D94B2F">
        <w:rPr>
          <w:rFonts w:ascii="Times New Roman" w:hAnsi="Times New Roman"/>
          <w:b/>
          <w:color w:val="000000" w:themeColor="text1"/>
          <w:sz w:val="24"/>
          <w:szCs w:val="24"/>
          <w:lang w:val="ro-RO"/>
        </w:rPr>
        <w:t xml:space="preserve"> INTERPRETARE</w:t>
      </w:r>
    </w:p>
    <w:p w14:paraId="0DA8151F" w14:textId="77777777" w:rsidR="00471AA6" w:rsidRPr="00D94B2F" w:rsidRDefault="00471AA6" w:rsidP="00D94B2F">
      <w:pPr>
        <w:pStyle w:val="NoSpacing"/>
        <w:numPr>
          <w:ilvl w:val="0"/>
          <w:numId w:val="14"/>
        </w:numPr>
        <w:ind w:left="284" w:hanging="284"/>
        <w:jc w:val="both"/>
        <w:rPr>
          <w:rFonts w:ascii="Times New Roman" w:hAnsi="Times New Roman"/>
          <w:color w:val="000000" w:themeColor="text1"/>
          <w:sz w:val="24"/>
          <w:szCs w:val="24"/>
          <w:lang w:val="ro-RO"/>
        </w:rPr>
      </w:pPr>
      <w:r w:rsidRPr="00D94B2F">
        <w:rPr>
          <w:rFonts w:ascii="Times New Roman" w:hAnsi="Times New Roman"/>
          <w:color w:val="000000" w:themeColor="text1"/>
          <w:sz w:val="24"/>
          <w:szCs w:val="24"/>
          <w:lang w:val="ro-RO"/>
        </w:rPr>
        <w:t>Împărțirea pe capitole și articole, precum și titlurile din Contract sunt introduse numai pentru a ușura sistematizarea și nu va afecta interpretarea prezentului Contract și nu va servi interpretării intențiilor Părților.</w:t>
      </w:r>
    </w:p>
    <w:p w14:paraId="0DA81520" w14:textId="77777777" w:rsidR="00471AA6" w:rsidRPr="00D94B2F" w:rsidRDefault="00471AA6" w:rsidP="00D94B2F">
      <w:pPr>
        <w:pStyle w:val="NoSpacing"/>
        <w:numPr>
          <w:ilvl w:val="0"/>
          <w:numId w:val="14"/>
        </w:numPr>
        <w:ind w:left="284" w:hanging="284"/>
        <w:jc w:val="both"/>
        <w:rPr>
          <w:rFonts w:ascii="Times New Roman" w:hAnsi="Times New Roman"/>
          <w:color w:val="000000" w:themeColor="text1"/>
          <w:sz w:val="24"/>
          <w:szCs w:val="24"/>
          <w:lang w:val="ro-RO"/>
        </w:rPr>
      </w:pPr>
      <w:r w:rsidRPr="00D94B2F">
        <w:rPr>
          <w:rFonts w:ascii="Times New Roman" w:hAnsi="Times New Roman"/>
          <w:color w:val="000000" w:themeColor="text1"/>
          <w:sz w:val="24"/>
          <w:szCs w:val="24"/>
          <w:lang w:val="ro-RO"/>
        </w:rPr>
        <w:lastRenderedPageBreak/>
        <w:t>Orice referire la articole sau numere de articole va însemna, dacă nu este altfel specificat, o referire la articolele prezentului Contract. Referirile la anexe vor fi considerate referiri la anexele prezentului Contract.</w:t>
      </w:r>
    </w:p>
    <w:p w14:paraId="0DA81521" w14:textId="77777777" w:rsidR="00471AA6" w:rsidRPr="00D94B2F" w:rsidRDefault="00471AA6" w:rsidP="00D94B2F">
      <w:pPr>
        <w:pStyle w:val="NoSpacing"/>
        <w:numPr>
          <w:ilvl w:val="0"/>
          <w:numId w:val="14"/>
        </w:numPr>
        <w:ind w:left="284" w:hanging="284"/>
        <w:jc w:val="both"/>
        <w:rPr>
          <w:rFonts w:ascii="Times New Roman" w:hAnsi="Times New Roman"/>
          <w:color w:val="000000" w:themeColor="text1"/>
          <w:sz w:val="24"/>
          <w:szCs w:val="24"/>
          <w:lang w:val="ro-RO"/>
        </w:rPr>
      </w:pPr>
      <w:r w:rsidRPr="00D94B2F">
        <w:rPr>
          <w:rFonts w:ascii="Times New Roman" w:hAnsi="Times New Roman"/>
          <w:color w:val="000000" w:themeColor="text1"/>
          <w:sz w:val="24"/>
          <w:szCs w:val="24"/>
          <w:lang w:val="ro-RO"/>
        </w:rPr>
        <w:t xml:space="preserve">Referirile la </w:t>
      </w:r>
      <w:r w:rsidRPr="00D94B2F">
        <w:rPr>
          <w:rFonts w:ascii="Times New Roman" w:hAnsi="Times New Roman"/>
          <w:i/>
          <w:color w:val="000000" w:themeColor="text1"/>
          <w:sz w:val="24"/>
          <w:szCs w:val="24"/>
          <w:lang w:val="ro-RO"/>
        </w:rPr>
        <w:t xml:space="preserve">„acest contract/prezentul Contract” </w:t>
      </w:r>
      <w:r w:rsidRPr="00D94B2F">
        <w:rPr>
          <w:rFonts w:ascii="Times New Roman" w:hAnsi="Times New Roman"/>
          <w:color w:val="000000" w:themeColor="text1"/>
          <w:sz w:val="24"/>
          <w:szCs w:val="24"/>
          <w:lang w:val="ro-RO"/>
        </w:rPr>
        <w:t xml:space="preserve">vor fi interpretate ca referiri la acest document după cum este revizuit, modificat sau completat și în vigoare la anumite intervale de timp și va include referiri la orice document care îl revizuiește, modifică sau completează sau intră în vigoare, este încheiat ținând cont de sau în conformitate cu prevederile acestuia. </w:t>
      </w:r>
    </w:p>
    <w:p w14:paraId="0DA81522" w14:textId="77777777" w:rsidR="00471AA6" w:rsidRPr="00D94B2F" w:rsidRDefault="00471AA6" w:rsidP="00D94B2F">
      <w:pPr>
        <w:pStyle w:val="NoSpacing"/>
        <w:numPr>
          <w:ilvl w:val="0"/>
          <w:numId w:val="14"/>
        </w:numPr>
        <w:ind w:left="284" w:hanging="284"/>
        <w:jc w:val="both"/>
        <w:rPr>
          <w:rFonts w:ascii="Times New Roman" w:hAnsi="Times New Roman"/>
          <w:color w:val="000000" w:themeColor="text1"/>
          <w:sz w:val="24"/>
          <w:szCs w:val="24"/>
          <w:lang w:val="ro-RO"/>
        </w:rPr>
      </w:pPr>
      <w:r w:rsidRPr="00D94B2F">
        <w:rPr>
          <w:rFonts w:ascii="Times New Roman" w:hAnsi="Times New Roman"/>
          <w:color w:val="000000" w:themeColor="text1"/>
          <w:sz w:val="24"/>
          <w:szCs w:val="24"/>
          <w:lang w:val="ro-RO"/>
        </w:rPr>
        <w:t xml:space="preserve">Referirile la </w:t>
      </w:r>
      <w:r w:rsidRPr="00D94B2F">
        <w:rPr>
          <w:rFonts w:ascii="Times New Roman" w:hAnsi="Times New Roman"/>
          <w:i/>
          <w:color w:val="000000" w:themeColor="text1"/>
          <w:sz w:val="24"/>
          <w:szCs w:val="24"/>
          <w:lang w:val="ro-RO"/>
        </w:rPr>
        <w:t>„Părți”</w:t>
      </w:r>
      <w:r w:rsidRPr="00D94B2F">
        <w:rPr>
          <w:rFonts w:ascii="Times New Roman" w:hAnsi="Times New Roman"/>
          <w:color w:val="000000" w:themeColor="text1"/>
          <w:sz w:val="24"/>
          <w:szCs w:val="24"/>
          <w:lang w:val="ro-RO"/>
        </w:rPr>
        <w:t xml:space="preserve"> desemnează părțile prezentului Contract, iar referirile la </w:t>
      </w:r>
      <w:r w:rsidRPr="00D94B2F">
        <w:rPr>
          <w:rFonts w:ascii="Times New Roman" w:hAnsi="Times New Roman"/>
          <w:i/>
          <w:color w:val="000000" w:themeColor="text1"/>
          <w:sz w:val="24"/>
          <w:szCs w:val="24"/>
          <w:lang w:val="ro-RO"/>
        </w:rPr>
        <w:t>„Parte”</w:t>
      </w:r>
      <w:r w:rsidRPr="00D94B2F">
        <w:rPr>
          <w:rFonts w:ascii="Times New Roman" w:hAnsi="Times New Roman"/>
          <w:color w:val="000000" w:themeColor="text1"/>
          <w:sz w:val="24"/>
          <w:szCs w:val="24"/>
          <w:lang w:val="ro-RO"/>
        </w:rPr>
        <w:t xml:space="preserve"> desemnează una dintre părțile prezentului Contract.</w:t>
      </w:r>
    </w:p>
    <w:p w14:paraId="0DA81523" w14:textId="77777777" w:rsidR="00A67123" w:rsidRPr="00D94B2F" w:rsidRDefault="00A67123" w:rsidP="00D94B2F">
      <w:pPr>
        <w:pStyle w:val="NoSpacing"/>
        <w:numPr>
          <w:ilvl w:val="0"/>
          <w:numId w:val="14"/>
        </w:numPr>
        <w:ind w:left="284" w:hanging="284"/>
        <w:jc w:val="both"/>
        <w:rPr>
          <w:rFonts w:ascii="Times New Roman" w:hAnsi="Times New Roman"/>
          <w:color w:val="000000" w:themeColor="text1"/>
          <w:sz w:val="24"/>
          <w:szCs w:val="24"/>
          <w:lang w:val="ro-RO"/>
        </w:rPr>
      </w:pPr>
      <w:r w:rsidRPr="00D94B2F">
        <w:rPr>
          <w:rFonts w:ascii="Times New Roman" w:hAnsi="Times New Roman"/>
          <w:color w:val="000000" w:themeColor="text1"/>
          <w:sz w:val="24"/>
          <w:szCs w:val="24"/>
          <w:lang w:val="ro-RO"/>
        </w:rPr>
        <w:t xml:space="preserve">Referirile la </w:t>
      </w:r>
      <w:r w:rsidR="00E670DB">
        <w:rPr>
          <w:rFonts w:ascii="Times New Roman" w:hAnsi="Times New Roman"/>
          <w:color w:val="000000" w:themeColor="text1"/>
          <w:sz w:val="24"/>
          <w:szCs w:val="24"/>
          <w:lang w:val="ro-RO"/>
        </w:rPr>
        <w:t>„</w:t>
      </w:r>
      <w:r w:rsidRPr="00D94B2F">
        <w:rPr>
          <w:rFonts w:ascii="Times New Roman" w:hAnsi="Times New Roman"/>
          <w:i/>
          <w:iCs/>
          <w:color w:val="000000" w:themeColor="text1"/>
          <w:sz w:val="24"/>
          <w:szCs w:val="24"/>
          <w:lang w:val="ro-RO"/>
        </w:rPr>
        <w:t>Indicatori</w:t>
      </w:r>
      <w:r w:rsidRPr="00D94B2F">
        <w:rPr>
          <w:rFonts w:ascii="Times New Roman" w:hAnsi="Times New Roman"/>
          <w:color w:val="000000" w:themeColor="text1"/>
          <w:sz w:val="24"/>
          <w:szCs w:val="24"/>
          <w:lang w:val="ro-RO"/>
        </w:rPr>
        <w:t>”</w:t>
      </w:r>
      <w:r w:rsidR="00990D53" w:rsidRPr="00D94B2F">
        <w:rPr>
          <w:rFonts w:ascii="Times New Roman" w:hAnsi="Times New Roman"/>
          <w:color w:val="000000"/>
          <w:sz w:val="24"/>
          <w:szCs w:val="24"/>
          <w:lang w:val="ro-RO"/>
        </w:rPr>
        <w:t>de</w:t>
      </w:r>
      <w:r w:rsidR="00712011" w:rsidRPr="00D94B2F">
        <w:rPr>
          <w:rFonts w:ascii="Times New Roman" w:hAnsi="Times New Roman"/>
          <w:color w:val="000000"/>
          <w:sz w:val="24"/>
          <w:szCs w:val="24"/>
          <w:lang w:val="ro-RO"/>
        </w:rPr>
        <w:t>semnează criteriile de</w:t>
      </w:r>
      <w:r w:rsidR="00990D53" w:rsidRPr="00D94B2F">
        <w:rPr>
          <w:rFonts w:ascii="Times New Roman" w:hAnsi="Times New Roman"/>
          <w:color w:val="000000"/>
          <w:sz w:val="24"/>
          <w:szCs w:val="24"/>
          <w:lang w:val="ro-RO"/>
        </w:rPr>
        <w:t xml:space="preserve"> evaluarea gradului de îndeplinire a obiectivelor stabilite de</w:t>
      </w:r>
      <w:r w:rsidR="00990D53" w:rsidRPr="00D94B2F">
        <w:rPr>
          <w:rFonts w:ascii="Times New Roman" w:hAnsi="Times New Roman"/>
          <w:sz w:val="24"/>
          <w:szCs w:val="24"/>
          <w:lang w:val="ro-RO"/>
        </w:rPr>
        <w:t xml:space="preserve"> către Proprietar şi asumate de către </w:t>
      </w:r>
      <w:r w:rsidR="00990D53" w:rsidRPr="00D94B2F">
        <w:rPr>
          <w:sz w:val="24"/>
          <w:szCs w:val="24"/>
          <w:lang w:val="ro-RO"/>
        </w:rPr>
        <w:t>O</w:t>
      </w:r>
      <w:r w:rsidR="00990D53" w:rsidRPr="00D94B2F">
        <w:rPr>
          <w:rFonts w:ascii="Times New Roman" w:hAnsi="Times New Roman"/>
          <w:sz w:val="24"/>
          <w:szCs w:val="24"/>
          <w:lang w:val="ro-RO"/>
        </w:rPr>
        <w:t>perator</w:t>
      </w:r>
      <w:r w:rsidR="00712011" w:rsidRPr="00D94B2F">
        <w:rPr>
          <w:rFonts w:ascii="Times New Roman" w:hAnsi="Times New Roman"/>
          <w:sz w:val="24"/>
          <w:szCs w:val="24"/>
          <w:lang w:val="ro-RO"/>
        </w:rPr>
        <w:t>.</w:t>
      </w:r>
    </w:p>
    <w:p w14:paraId="0DA81524" w14:textId="77777777" w:rsidR="00CC3616" w:rsidRPr="00D94B2F" w:rsidRDefault="00471AA6" w:rsidP="00D94B2F">
      <w:pPr>
        <w:pStyle w:val="NoSpacing"/>
        <w:numPr>
          <w:ilvl w:val="0"/>
          <w:numId w:val="14"/>
        </w:numPr>
        <w:ind w:left="284" w:hanging="284"/>
        <w:jc w:val="both"/>
        <w:rPr>
          <w:rFonts w:ascii="Times New Roman" w:hAnsi="Times New Roman"/>
          <w:color w:val="000000" w:themeColor="text1"/>
          <w:sz w:val="24"/>
          <w:szCs w:val="24"/>
          <w:lang w:val="ro-RO"/>
        </w:rPr>
      </w:pPr>
      <w:r w:rsidRPr="00D94B2F">
        <w:rPr>
          <w:rFonts w:ascii="Times New Roman" w:hAnsi="Times New Roman"/>
          <w:color w:val="000000" w:themeColor="text1"/>
          <w:sz w:val="24"/>
          <w:szCs w:val="24"/>
          <w:lang w:val="ro-RO"/>
        </w:rPr>
        <w:t>Termenii utilizați și nedefiniți în prezentul Contract și care sunt definiți de actele normative aplicabile vor avea înțelesul prevăzut în definiția corespunzătoare din Lege.</w:t>
      </w:r>
    </w:p>
    <w:p w14:paraId="0DA81525" w14:textId="77777777" w:rsidR="00F916A4" w:rsidRPr="00D94B2F" w:rsidRDefault="00F916A4" w:rsidP="00D94B2F">
      <w:pPr>
        <w:pStyle w:val="NoSpacing"/>
        <w:numPr>
          <w:ilvl w:val="0"/>
          <w:numId w:val="14"/>
        </w:numPr>
        <w:ind w:left="284" w:hanging="284"/>
        <w:jc w:val="both"/>
        <w:rPr>
          <w:rFonts w:ascii="Times New Roman" w:hAnsi="Times New Roman"/>
          <w:sz w:val="24"/>
          <w:szCs w:val="24"/>
          <w:lang w:val="ro-RO"/>
        </w:rPr>
      </w:pPr>
      <w:r w:rsidRPr="00D94B2F">
        <w:rPr>
          <w:rFonts w:ascii="Times New Roman" w:hAnsi="Times New Roman"/>
          <w:sz w:val="24"/>
          <w:szCs w:val="24"/>
          <w:lang w:val="ro-RO" w:eastAsia="en-GB"/>
        </w:rPr>
        <w:t xml:space="preserve">În </w:t>
      </w:r>
      <w:r w:rsidR="00691B97" w:rsidRPr="00D94B2F">
        <w:rPr>
          <w:rFonts w:ascii="Times New Roman" w:hAnsi="Times New Roman"/>
          <w:sz w:val="24"/>
          <w:szCs w:val="24"/>
          <w:lang w:val="ro-RO" w:eastAsia="en-GB"/>
        </w:rPr>
        <w:t xml:space="preserve"> cazul oricărui conflict sau </w:t>
      </w:r>
      <w:r w:rsidRPr="00D94B2F">
        <w:rPr>
          <w:rFonts w:ascii="Times New Roman" w:hAnsi="Times New Roman"/>
          <w:sz w:val="24"/>
          <w:szCs w:val="24"/>
          <w:lang w:val="ro-RO" w:eastAsia="en-GB"/>
        </w:rPr>
        <w:t xml:space="preserve">neconcordanțe între </w:t>
      </w:r>
      <w:r w:rsidR="00691B97" w:rsidRPr="00D94B2F">
        <w:rPr>
          <w:rFonts w:ascii="Times New Roman" w:hAnsi="Times New Roman"/>
          <w:sz w:val="24"/>
          <w:szCs w:val="24"/>
          <w:lang w:val="ro-RO" w:eastAsia="en-GB"/>
        </w:rPr>
        <w:t xml:space="preserve">corpul principal </w:t>
      </w:r>
      <w:r w:rsidRPr="00D94B2F">
        <w:rPr>
          <w:rFonts w:ascii="Times New Roman" w:hAnsi="Times New Roman"/>
          <w:sz w:val="24"/>
          <w:szCs w:val="24"/>
          <w:lang w:val="ro-RO" w:eastAsia="en-GB"/>
        </w:rPr>
        <w:t xml:space="preserve">al Contractului </w:t>
      </w:r>
      <w:r w:rsidR="00691B97" w:rsidRPr="00D94B2F">
        <w:rPr>
          <w:rFonts w:ascii="Times New Roman" w:hAnsi="Times New Roman"/>
          <w:sz w:val="24"/>
          <w:szCs w:val="24"/>
          <w:lang w:val="ro-RO" w:eastAsia="en-GB"/>
        </w:rPr>
        <w:t>și orice Anexă, clauza din cuprinsul Contractului va prevala, cu excepția situației în care se specifică  altfel în prezentul Contract</w:t>
      </w:r>
      <w:r w:rsidRPr="00D94B2F">
        <w:rPr>
          <w:rFonts w:ascii="Times New Roman" w:hAnsi="Times New Roman"/>
          <w:sz w:val="24"/>
          <w:szCs w:val="24"/>
          <w:lang w:val="ro-RO" w:eastAsia="en-GB"/>
        </w:rPr>
        <w:t>.</w:t>
      </w:r>
    </w:p>
    <w:p w14:paraId="0DA81526" w14:textId="77777777" w:rsidR="00F2249D" w:rsidRPr="00D94B2F" w:rsidRDefault="00CC3616" w:rsidP="00D94B2F">
      <w:pPr>
        <w:pStyle w:val="NoSpacing"/>
        <w:numPr>
          <w:ilvl w:val="0"/>
          <w:numId w:val="14"/>
        </w:numPr>
        <w:ind w:left="284" w:hanging="284"/>
        <w:jc w:val="both"/>
        <w:rPr>
          <w:rFonts w:ascii="Times New Roman" w:hAnsi="Times New Roman"/>
          <w:sz w:val="24"/>
          <w:szCs w:val="24"/>
          <w:lang w:val="ro-RO" w:eastAsia="en-GB"/>
        </w:rPr>
      </w:pPr>
      <w:r w:rsidRPr="00D94B2F">
        <w:rPr>
          <w:rFonts w:ascii="Times New Roman" w:hAnsi="Times New Roman"/>
          <w:sz w:val="24"/>
          <w:szCs w:val="24"/>
          <w:lang w:val="ro-RO" w:eastAsia="en-GB"/>
        </w:rPr>
        <w:t>Prezentul Contract reprezintă întreaga înțelegere contractuală a părților cu privire la obiectul acestuia.</w:t>
      </w:r>
    </w:p>
    <w:p w14:paraId="0DA81527" w14:textId="77777777" w:rsidR="00AB223F" w:rsidRPr="00D94B2F" w:rsidRDefault="002E17FB" w:rsidP="00D94B2F">
      <w:pPr>
        <w:pStyle w:val="NoSpacing"/>
        <w:numPr>
          <w:ilvl w:val="0"/>
          <w:numId w:val="14"/>
        </w:numPr>
        <w:ind w:left="284" w:hanging="284"/>
        <w:jc w:val="both"/>
        <w:rPr>
          <w:rFonts w:ascii="Times New Roman" w:hAnsi="Times New Roman"/>
          <w:bCs/>
          <w:sz w:val="24"/>
          <w:szCs w:val="24"/>
          <w:lang w:val="ro-RO"/>
        </w:rPr>
      </w:pPr>
      <w:r w:rsidRPr="00D94B2F">
        <w:rPr>
          <w:rFonts w:ascii="Times New Roman" w:hAnsi="Times New Roman"/>
          <w:sz w:val="24"/>
          <w:szCs w:val="24"/>
          <w:lang w:val="ro-RO"/>
        </w:rPr>
        <w:t>Părţile declară în mod expres ș</w:t>
      </w:r>
      <w:r w:rsidR="00CC3616" w:rsidRPr="00D94B2F">
        <w:rPr>
          <w:rFonts w:ascii="Times New Roman" w:hAnsi="Times New Roman"/>
          <w:sz w:val="24"/>
          <w:szCs w:val="24"/>
          <w:lang w:val="ro-RO"/>
        </w:rPr>
        <w:t xml:space="preserve">i confirmă că prezentul contract constituie titlu executoriu în conformitate cu </w:t>
      </w:r>
      <w:r w:rsidRPr="00D94B2F">
        <w:rPr>
          <w:rFonts w:ascii="Times New Roman" w:hAnsi="Times New Roman"/>
          <w:sz w:val="24"/>
          <w:szCs w:val="24"/>
          <w:lang w:val="ro-RO"/>
        </w:rPr>
        <w:t>prevederile legale ș</w:t>
      </w:r>
      <w:r w:rsidR="007C5786" w:rsidRPr="00D94B2F">
        <w:rPr>
          <w:rFonts w:ascii="Times New Roman" w:hAnsi="Times New Roman"/>
          <w:sz w:val="24"/>
          <w:szCs w:val="24"/>
          <w:lang w:val="ro-RO"/>
        </w:rPr>
        <w:t>i dispoziți</w:t>
      </w:r>
      <w:r w:rsidR="00CC3616" w:rsidRPr="00D94B2F">
        <w:rPr>
          <w:rFonts w:ascii="Times New Roman" w:hAnsi="Times New Roman"/>
          <w:sz w:val="24"/>
          <w:szCs w:val="24"/>
          <w:lang w:val="ro-RO"/>
        </w:rPr>
        <w:t xml:space="preserve">ile </w:t>
      </w:r>
      <w:r w:rsidR="00CC3616" w:rsidRPr="00D94B2F">
        <w:rPr>
          <w:rFonts w:ascii="Times New Roman" w:hAnsi="Times New Roman"/>
          <w:bCs/>
          <w:sz w:val="24"/>
          <w:szCs w:val="24"/>
          <w:lang w:val="ro-RO"/>
        </w:rPr>
        <w:t>Legii nr.</w:t>
      </w:r>
      <w:r w:rsidR="00C739DD">
        <w:rPr>
          <w:rFonts w:ascii="Times New Roman" w:hAnsi="Times New Roman"/>
          <w:bCs/>
          <w:sz w:val="24"/>
          <w:szCs w:val="24"/>
          <w:lang w:val="ro-RO"/>
        </w:rPr>
        <w:t xml:space="preserve"> </w:t>
      </w:r>
      <w:r w:rsidR="00CC3616" w:rsidRPr="00D94B2F">
        <w:rPr>
          <w:rFonts w:ascii="Times New Roman" w:hAnsi="Times New Roman"/>
          <w:bCs/>
          <w:sz w:val="24"/>
          <w:szCs w:val="24"/>
          <w:lang w:val="ro-RO"/>
        </w:rPr>
        <w:t>207/2015</w:t>
      </w:r>
      <w:r w:rsidR="00E670DB">
        <w:rPr>
          <w:rFonts w:ascii="Times New Roman" w:hAnsi="Times New Roman"/>
          <w:bCs/>
          <w:sz w:val="24"/>
          <w:szCs w:val="24"/>
          <w:lang w:val="ro-RO"/>
        </w:rPr>
        <w:t>,</w:t>
      </w:r>
      <w:r w:rsidR="00C739DD">
        <w:rPr>
          <w:rFonts w:ascii="Times New Roman" w:hAnsi="Times New Roman"/>
          <w:bCs/>
          <w:sz w:val="24"/>
          <w:szCs w:val="24"/>
          <w:lang w:val="ro-RO"/>
        </w:rPr>
        <w:t xml:space="preserve"> </w:t>
      </w:r>
      <w:r w:rsidRPr="00D94B2F">
        <w:rPr>
          <w:rFonts w:ascii="Times New Roman" w:hAnsi="Times New Roman"/>
          <w:bCs/>
          <w:sz w:val="24"/>
          <w:szCs w:val="24"/>
          <w:lang w:val="ro-RO"/>
        </w:rPr>
        <w:t>cu modificări ș</w:t>
      </w:r>
      <w:r w:rsidR="00CC3616" w:rsidRPr="00D94B2F">
        <w:rPr>
          <w:rFonts w:ascii="Times New Roman" w:hAnsi="Times New Roman"/>
          <w:bCs/>
          <w:sz w:val="24"/>
          <w:szCs w:val="24"/>
          <w:lang w:val="ro-RO"/>
        </w:rPr>
        <w:t xml:space="preserve">i </w:t>
      </w:r>
      <w:r w:rsidRPr="00D94B2F">
        <w:rPr>
          <w:rFonts w:ascii="Times New Roman" w:hAnsi="Times New Roman"/>
          <w:bCs/>
          <w:sz w:val="24"/>
          <w:szCs w:val="24"/>
          <w:lang w:val="ro-RO"/>
        </w:rPr>
        <w:t>actualiză</w:t>
      </w:r>
      <w:r w:rsidR="00CC3616" w:rsidRPr="00D94B2F">
        <w:rPr>
          <w:rFonts w:ascii="Times New Roman" w:hAnsi="Times New Roman"/>
          <w:bCs/>
          <w:sz w:val="24"/>
          <w:szCs w:val="24"/>
          <w:lang w:val="ro-RO"/>
        </w:rPr>
        <w:t>ri.</w:t>
      </w:r>
    </w:p>
    <w:p w14:paraId="0DA81528" w14:textId="77777777" w:rsidR="0006663B" w:rsidRPr="00D94B2F" w:rsidRDefault="0006663B" w:rsidP="00D94B2F">
      <w:pPr>
        <w:pStyle w:val="NoSpacing"/>
        <w:numPr>
          <w:ilvl w:val="0"/>
          <w:numId w:val="14"/>
        </w:numPr>
        <w:ind w:left="284" w:hanging="284"/>
        <w:jc w:val="both"/>
        <w:rPr>
          <w:rFonts w:ascii="Times New Roman" w:hAnsi="Times New Roman"/>
          <w:bCs/>
          <w:sz w:val="24"/>
          <w:szCs w:val="24"/>
          <w:lang w:val="ro-RO"/>
        </w:rPr>
      </w:pPr>
      <w:r w:rsidRPr="00D94B2F">
        <w:rPr>
          <w:rFonts w:ascii="Times New Roman" w:hAnsi="Times New Roman"/>
          <w:bCs/>
          <w:sz w:val="24"/>
          <w:szCs w:val="24"/>
          <w:lang w:val="ro-RO"/>
        </w:rPr>
        <w:t>Anexele la prezentul contract au aceeași valoare contractuală între părți ca și dispozițiile cuprinse în contract și împreună constituie documentele delegării.</w:t>
      </w:r>
    </w:p>
    <w:p w14:paraId="0DA81529" w14:textId="77777777" w:rsidR="0006663B" w:rsidRPr="00D94B2F" w:rsidRDefault="0006663B" w:rsidP="00D94B2F">
      <w:pPr>
        <w:pStyle w:val="NoSpacing"/>
        <w:rPr>
          <w:rFonts w:ascii="Times New Roman" w:hAnsi="Times New Roman"/>
          <w:b/>
          <w:bCs/>
          <w:sz w:val="24"/>
          <w:szCs w:val="24"/>
          <w:lang w:val="ro-RO"/>
        </w:rPr>
      </w:pPr>
    </w:p>
    <w:p w14:paraId="0DA8152A" w14:textId="77777777" w:rsidR="00F649D4" w:rsidRPr="00D94B2F" w:rsidRDefault="002B7796" w:rsidP="00D94B2F">
      <w:pPr>
        <w:pStyle w:val="NoSpacing"/>
        <w:jc w:val="center"/>
        <w:rPr>
          <w:rFonts w:ascii="Times New Roman" w:hAnsi="Times New Roman"/>
          <w:b/>
          <w:bCs/>
          <w:sz w:val="24"/>
          <w:szCs w:val="24"/>
          <w:lang w:val="ro-RO"/>
        </w:rPr>
      </w:pPr>
      <w:r w:rsidRPr="00D94B2F">
        <w:rPr>
          <w:rFonts w:ascii="Times New Roman" w:hAnsi="Times New Roman"/>
          <w:b/>
          <w:bCs/>
          <w:sz w:val="24"/>
          <w:szCs w:val="24"/>
          <w:lang w:val="ro-RO"/>
        </w:rPr>
        <w:t>CAPITOLUL III</w:t>
      </w:r>
    </w:p>
    <w:p w14:paraId="0DA8152B" w14:textId="77777777" w:rsidR="00574333" w:rsidRPr="00D94B2F" w:rsidRDefault="00DE68D9" w:rsidP="00D94B2F">
      <w:pPr>
        <w:pStyle w:val="NoSpacing"/>
        <w:jc w:val="center"/>
        <w:rPr>
          <w:rFonts w:ascii="Times New Roman" w:hAnsi="Times New Roman"/>
          <w:b/>
          <w:color w:val="000000" w:themeColor="text1"/>
          <w:sz w:val="24"/>
          <w:szCs w:val="24"/>
          <w:lang w:val="ro-RO"/>
        </w:rPr>
      </w:pPr>
      <w:r w:rsidRPr="00D94B2F">
        <w:rPr>
          <w:rFonts w:ascii="Times New Roman" w:hAnsi="Times New Roman"/>
          <w:b/>
          <w:sz w:val="24"/>
          <w:szCs w:val="24"/>
          <w:lang w:val="ro-RO"/>
        </w:rPr>
        <w:t>OBIECTUL, DURATA</w:t>
      </w:r>
      <w:r w:rsidR="005C41AE" w:rsidRPr="00D94B2F">
        <w:rPr>
          <w:rFonts w:ascii="Times New Roman" w:hAnsi="Times New Roman"/>
          <w:b/>
          <w:sz w:val="24"/>
          <w:szCs w:val="24"/>
          <w:lang w:val="ro-RO"/>
        </w:rPr>
        <w:t xml:space="preserve"> ȘI </w:t>
      </w:r>
      <w:r w:rsidRPr="00D94B2F">
        <w:rPr>
          <w:rFonts w:ascii="Times New Roman" w:hAnsi="Times New Roman"/>
          <w:b/>
          <w:sz w:val="24"/>
          <w:szCs w:val="24"/>
          <w:lang w:val="ro-RO"/>
        </w:rPr>
        <w:t xml:space="preserve">DATA DE ÎNCEPERE </w:t>
      </w:r>
    </w:p>
    <w:p w14:paraId="0DA8152C" w14:textId="77777777" w:rsidR="009A231A" w:rsidRPr="00D94B2F" w:rsidRDefault="009A231A" w:rsidP="00D94B2F">
      <w:pPr>
        <w:pStyle w:val="NoSpacing"/>
        <w:jc w:val="both"/>
        <w:rPr>
          <w:rFonts w:ascii="Times New Roman" w:hAnsi="Times New Roman"/>
          <w:b/>
          <w:color w:val="000000" w:themeColor="text1"/>
          <w:sz w:val="24"/>
          <w:szCs w:val="24"/>
          <w:lang w:val="ro-RO"/>
        </w:rPr>
      </w:pPr>
    </w:p>
    <w:p w14:paraId="0DA8152D" w14:textId="77777777" w:rsidR="00F832C8" w:rsidRPr="00D94B2F" w:rsidRDefault="003F3662" w:rsidP="00D94B2F">
      <w:pPr>
        <w:pStyle w:val="NoSpacing"/>
        <w:jc w:val="both"/>
        <w:rPr>
          <w:rFonts w:ascii="Times New Roman" w:hAnsi="Times New Roman"/>
          <w:sz w:val="24"/>
          <w:szCs w:val="24"/>
          <w:lang w:val="ro-RO"/>
        </w:rPr>
      </w:pPr>
      <w:r w:rsidRPr="00D94B2F">
        <w:rPr>
          <w:rFonts w:ascii="Times New Roman" w:hAnsi="Times New Roman"/>
          <w:b/>
          <w:color w:val="000000" w:themeColor="text1"/>
          <w:sz w:val="24"/>
          <w:szCs w:val="24"/>
          <w:lang w:val="ro-RO"/>
        </w:rPr>
        <w:t>Art.</w:t>
      </w:r>
      <w:r w:rsidR="00A67BB3" w:rsidRPr="00D94B2F">
        <w:rPr>
          <w:rFonts w:ascii="Times New Roman" w:hAnsi="Times New Roman"/>
          <w:b/>
          <w:color w:val="000000" w:themeColor="text1"/>
          <w:sz w:val="24"/>
          <w:szCs w:val="24"/>
          <w:lang w:val="ro-RO"/>
        </w:rPr>
        <w:t>3</w:t>
      </w:r>
      <w:r w:rsidR="00B35C80">
        <w:rPr>
          <w:rFonts w:ascii="Times New Roman" w:hAnsi="Times New Roman"/>
          <w:b/>
          <w:color w:val="000000" w:themeColor="text1"/>
          <w:sz w:val="24"/>
          <w:szCs w:val="24"/>
          <w:lang w:val="ro-RO"/>
        </w:rPr>
        <w:t xml:space="preserve">. </w:t>
      </w:r>
      <w:r w:rsidR="00F832C8" w:rsidRPr="00D94B2F">
        <w:rPr>
          <w:rFonts w:ascii="Times New Roman" w:hAnsi="Times New Roman"/>
          <w:sz w:val="24"/>
          <w:szCs w:val="24"/>
          <w:lang w:val="ro-RO"/>
        </w:rPr>
        <w:t xml:space="preserve">Obiectul contractului îl constituie încredințarea </w:t>
      </w:r>
      <w:bookmarkStart w:id="0" w:name="_Hlk201212105"/>
      <w:r w:rsidR="00DA49CD" w:rsidRPr="00D94B2F">
        <w:rPr>
          <w:rFonts w:ascii="Times New Roman" w:hAnsi="Times New Roman"/>
          <w:color w:val="000000" w:themeColor="text1"/>
          <w:sz w:val="24"/>
          <w:szCs w:val="24"/>
          <w:lang w:val="ro-RO"/>
        </w:rPr>
        <w:t xml:space="preserve">serviciului public </w:t>
      </w:r>
      <w:bookmarkStart w:id="1" w:name="_Hlk201155877"/>
      <w:r w:rsidR="00DA49CD" w:rsidRPr="00D94B2F">
        <w:rPr>
          <w:rFonts w:ascii="Times New Roman" w:hAnsi="Times New Roman"/>
          <w:color w:val="000000" w:themeColor="text1"/>
          <w:sz w:val="24"/>
          <w:szCs w:val="24"/>
          <w:lang w:val="ro-RO"/>
        </w:rPr>
        <w:t xml:space="preserve">de </w:t>
      </w:r>
      <w:r w:rsidR="00DA49CD" w:rsidRPr="00D94B2F">
        <w:rPr>
          <w:rFonts w:ascii="Times New Roman" w:hAnsi="Times New Roman"/>
          <w:sz w:val="24"/>
          <w:szCs w:val="24"/>
          <w:lang w:val="ro-RO"/>
        </w:rPr>
        <w:t>exploatare și întreţinere</w:t>
      </w:r>
      <w:r w:rsidR="00DA49CD" w:rsidRPr="00DA49CD">
        <w:rPr>
          <w:rFonts w:ascii="Times New Roman" w:hAnsi="Times New Roman"/>
          <w:bCs/>
          <w:sz w:val="24"/>
          <w:szCs w:val="24"/>
          <w:lang w:val="ro-RO"/>
        </w:rPr>
        <w:t>a stațiilor de încărcare de pe raza municipiului Timișoara</w:t>
      </w:r>
      <w:bookmarkEnd w:id="0"/>
      <w:bookmarkEnd w:id="1"/>
      <w:r w:rsidR="00F832C8" w:rsidRPr="00D94B2F">
        <w:rPr>
          <w:rFonts w:ascii="Times New Roman" w:hAnsi="Times New Roman"/>
          <w:sz w:val="24"/>
          <w:szCs w:val="24"/>
          <w:lang w:val="ro-RO"/>
        </w:rPr>
        <w:t>, în conformitate cu Caietul de sarcini si Regulamentul de Serviciu, care fac parte</w:t>
      </w:r>
      <w:r w:rsidR="00B35C80">
        <w:rPr>
          <w:rFonts w:ascii="Times New Roman" w:hAnsi="Times New Roman"/>
          <w:sz w:val="24"/>
          <w:szCs w:val="24"/>
          <w:lang w:val="ro-RO"/>
        </w:rPr>
        <w:t xml:space="preserve"> </w:t>
      </w:r>
      <w:r w:rsidR="00F832C8" w:rsidRPr="00D94B2F">
        <w:rPr>
          <w:rFonts w:ascii="Times New Roman" w:hAnsi="Times New Roman"/>
          <w:sz w:val="24"/>
          <w:szCs w:val="24"/>
          <w:lang w:val="ro-RO"/>
        </w:rPr>
        <w:t>integrantă din prezentul contract.</w:t>
      </w:r>
    </w:p>
    <w:p w14:paraId="0DA8152E" w14:textId="77777777" w:rsidR="006F2A99" w:rsidRPr="00D94B2F" w:rsidRDefault="00A67C0D" w:rsidP="00D94B2F">
      <w:pPr>
        <w:pStyle w:val="NoSpacing"/>
        <w:jc w:val="both"/>
        <w:rPr>
          <w:rFonts w:ascii="Times New Roman" w:hAnsi="Times New Roman"/>
          <w:sz w:val="24"/>
          <w:szCs w:val="24"/>
          <w:lang w:val="ro-RO"/>
        </w:rPr>
      </w:pPr>
      <w:r w:rsidRPr="00D94B2F">
        <w:rPr>
          <w:rFonts w:ascii="Times New Roman" w:hAnsi="Times New Roman"/>
          <w:b/>
          <w:bCs/>
          <w:color w:val="000000" w:themeColor="text1"/>
          <w:sz w:val="24"/>
          <w:szCs w:val="24"/>
          <w:lang w:val="ro-RO"/>
        </w:rPr>
        <w:t>Art. 4</w:t>
      </w:r>
      <w:r w:rsidR="00B35C80">
        <w:rPr>
          <w:rFonts w:ascii="Times New Roman" w:hAnsi="Times New Roman"/>
          <w:b/>
          <w:bCs/>
          <w:color w:val="000000" w:themeColor="text1"/>
          <w:sz w:val="24"/>
          <w:szCs w:val="24"/>
          <w:lang w:val="ro-RO"/>
        </w:rPr>
        <w:t>.</w:t>
      </w:r>
      <w:r w:rsidRPr="00D94B2F">
        <w:rPr>
          <w:rFonts w:ascii="Times New Roman" w:hAnsi="Times New Roman"/>
          <w:b/>
          <w:bCs/>
          <w:color w:val="000000" w:themeColor="text1"/>
          <w:sz w:val="24"/>
          <w:szCs w:val="24"/>
          <w:lang w:val="ro-RO"/>
        </w:rPr>
        <w:t xml:space="preserve"> </w:t>
      </w:r>
      <w:r w:rsidR="00916BAC" w:rsidRPr="00583AD1">
        <w:rPr>
          <w:rFonts w:ascii="Times New Roman" w:hAnsi="Times New Roman"/>
          <w:sz w:val="24"/>
          <w:szCs w:val="24"/>
          <w:lang w:val="ro-RO"/>
        </w:rPr>
        <w:t>(1)</w:t>
      </w:r>
      <w:r w:rsidR="00C449B9" w:rsidRPr="00D94B2F">
        <w:rPr>
          <w:rFonts w:ascii="Times New Roman" w:hAnsi="Times New Roman"/>
          <w:sz w:val="24"/>
          <w:szCs w:val="24"/>
          <w:lang w:val="ro-RO"/>
        </w:rPr>
        <w:t xml:space="preserve"> Prezentul</w:t>
      </w:r>
      <w:r w:rsidR="00AB6BE5" w:rsidRPr="00D94B2F">
        <w:rPr>
          <w:rFonts w:ascii="Times New Roman" w:hAnsi="Times New Roman"/>
          <w:sz w:val="24"/>
          <w:szCs w:val="24"/>
          <w:lang w:val="ro-RO"/>
        </w:rPr>
        <w:t xml:space="preserve"> contract de </w:t>
      </w:r>
      <w:r w:rsidR="00E47859" w:rsidRPr="00D94B2F">
        <w:rPr>
          <w:rFonts w:ascii="Times New Roman" w:hAnsi="Times New Roman"/>
          <w:sz w:val="24"/>
          <w:szCs w:val="24"/>
          <w:lang w:val="ro-RO"/>
        </w:rPr>
        <w:t xml:space="preserve">gestiune directă </w:t>
      </w:r>
      <w:r w:rsidR="00C449B9" w:rsidRPr="00D94B2F">
        <w:rPr>
          <w:rFonts w:ascii="Times New Roman" w:hAnsi="Times New Roman"/>
          <w:sz w:val="24"/>
          <w:szCs w:val="24"/>
          <w:lang w:val="ro-RO"/>
        </w:rPr>
        <w:t xml:space="preserve">se încheie pentru o perioadă de </w:t>
      </w:r>
      <w:r w:rsidR="00F76F0D" w:rsidRPr="000C0051">
        <w:rPr>
          <w:rFonts w:ascii="Times New Roman" w:hAnsi="Times New Roman"/>
          <w:bCs/>
          <w:iCs/>
          <w:sz w:val="24"/>
          <w:szCs w:val="24"/>
          <w:lang w:val="ro-RO"/>
        </w:rPr>
        <w:t>5</w:t>
      </w:r>
      <w:r w:rsidR="00AB6BE5" w:rsidRPr="000C0051">
        <w:rPr>
          <w:rFonts w:ascii="Times New Roman" w:hAnsi="Times New Roman"/>
          <w:bCs/>
          <w:iCs/>
          <w:sz w:val="24"/>
          <w:szCs w:val="24"/>
          <w:lang w:val="ro-RO"/>
        </w:rPr>
        <w:t xml:space="preserve"> ani</w:t>
      </w:r>
      <w:r w:rsidR="00342F58" w:rsidRPr="000C0051">
        <w:rPr>
          <w:rFonts w:ascii="Times New Roman" w:hAnsi="Times New Roman"/>
          <w:bCs/>
          <w:iCs/>
          <w:sz w:val="24"/>
          <w:szCs w:val="24"/>
          <w:lang w:val="ro-RO"/>
        </w:rPr>
        <w:t>,</w:t>
      </w:r>
      <w:r w:rsidR="00B35C80">
        <w:rPr>
          <w:rFonts w:ascii="Times New Roman" w:hAnsi="Times New Roman"/>
          <w:bCs/>
          <w:iCs/>
          <w:sz w:val="24"/>
          <w:szCs w:val="24"/>
          <w:lang w:val="ro-RO"/>
        </w:rPr>
        <w:t xml:space="preserve"> </w:t>
      </w:r>
      <w:r w:rsidR="00C449B9" w:rsidRPr="00D94B2F">
        <w:rPr>
          <w:rFonts w:ascii="Times New Roman" w:hAnsi="Times New Roman"/>
          <w:sz w:val="24"/>
          <w:szCs w:val="24"/>
          <w:lang w:val="ro-RO"/>
        </w:rPr>
        <w:t>cu</w:t>
      </w:r>
      <w:r w:rsidR="006F2A99" w:rsidRPr="00D94B2F">
        <w:rPr>
          <w:rFonts w:ascii="Times New Roman" w:hAnsi="Times New Roman"/>
          <w:sz w:val="24"/>
          <w:szCs w:val="24"/>
          <w:lang w:val="ro-RO"/>
        </w:rPr>
        <w:t xml:space="preserve"> începere</w:t>
      </w:r>
      <w:r w:rsidR="00C449B9" w:rsidRPr="00D94B2F">
        <w:rPr>
          <w:rFonts w:ascii="Times New Roman" w:hAnsi="Times New Roman"/>
          <w:sz w:val="24"/>
          <w:szCs w:val="24"/>
          <w:lang w:val="ro-RO"/>
        </w:rPr>
        <w:t xml:space="preserve"> de la data</w:t>
      </w:r>
      <w:r w:rsidR="00342F58" w:rsidRPr="00D94B2F">
        <w:rPr>
          <w:rFonts w:ascii="Times New Roman" w:hAnsi="Times New Roman"/>
          <w:color w:val="000000" w:themeColor="text1"/>
          <w:sz w:val="24"/>
          <w:szCs w:val="24"/>
          <w:lang w:val="ro-RO"/>
        </w:rPr>
        <w:t xml:space="preserve"> emiter</w:t>
      </w:r>
      <w:r w:rsidR="00C028B4" w:rsidRPr="00D94B2F">
        <w:rPr>
          <w:rFonts w:ascii="Times New Roman" w:hAnsi="Times New Roman"/>
          <w:color w:val="000000" w:themeColor="text1"/>
          <w:sz w:val="24"/>
          <w:szCs w:val="24"/>
          <w:lang w:val="ro-RO"/>
        </w:rPr>
        <w:t>ii</w:t>
      </w:r>
      <w:r w:rsidR="00342F58" w:rsidRPr="00D94B2F">
        <w:rPr>
          <w:rFonts w:ascii="Times New Roman" w:hAnsi="Times New Roman"/>
          <w:color w:val="000000" w:themeColor="text1"/>
          <w:sz w:val="24"/>
          <w:szCs w:val="24"/>
          <w:lang w:val="ro-RO"/>
        </w:rPr>
        <w:t xml:space="preserve"> Ordinului de Începere</w:t>
      </w:r>
      <w:r w:rsidR="00C449B9" w:rsidRPr="00D94B2F">
        <w:rPr>
          <w:rFonts w:ascii="Times New Roman" w:hAnsi="Times New Roman"/>
          <w:sz w:val="24"/>
          <w:szCs w:val="24"/>
          <w:lang w:val="ro-RO"/>
        </w:rPr>
        <w:t>.</w:t>
      </w:r>
    </w:p>
    <w:p w14:paraId="0DA81530" w14:textId="4CA78612" w:rsidR="00342F58" w:rsidRPr="00D94B2F" w:rsidRDefault="0091335B" w:rsidP="00D94B2F">
      <w:pPr>
        <w:pStyle w:val="NoSpacing"/>
        <w:jc w:val="both"/>
        <w:rPr>
          <w:rFonts w:ascii="Times New Roman" w:hAnsi="Times New Roman"/>
          <w:sz w:val="24"/>
          <w:szCs w:val="24"/>
          <w:lang w:val="ro-RO"/>
        </w:rPr>
      </w:pPr>
      <w:r w:rsidRPr="00583AD1">
        <w:rPr>
          <w:rFonts w:ascii="Times New Roman" w:hAnsi="Times New Roman"/>
          <w:color w:val="000000" w:themeColor="text1"/>
          <w:sz w:val="24"/>
          <w:szCs w:val="24"/>
          <w:lang w:val="ro-RO"/>
        </w:rPr>
        <w:t>(</w:t>
      </w:r>
      <w:r w:rsidR="00EC6A03">
        <w:rPr>
          <w:rFonts w:ascii="Times New Roman" w:hAnsi="Times New Roman"/>
          <w:color w:val="000000" w:themeColor="text1"/>
          <w:sz w:val="24"/>
          <w:szCs w:val="24"/>
          <w:lang w:val="ro-RO"/>
        </w:rPr>
        <w:t>2</w:t>
      </w:r>
      <w:r w:rsidRPr="00583AD1">
        <w:rPr>
          <w:rFonts w:ascii="Times New Roman" w:hAnsi="Times New Roman"/>
          <w:color w:val="000000" w:themeColor="text1"/>
          <w:sz w:val="24"/>
          <w:szCs w:val="24"/>
          <w:lang w:val="ro-RO"/>
        </w:rPr>
        <w:t>)</w:t>
      </w:r>
      <w:r w:rsidRPr="00D94B2F">
        <w:rPr>
          <w:rFonts w:ascii="Times New Roman" w:hAnsi="Times New Roman"/>
          <w:b/>
          <w:color w:val="000000" w:themeColor="text1"/>
          <w:sz w:val="24"/>
          <w:szCs w:val="24"/>
          <w:lang w:val="ro-RO"/>
        </w:rPr>
        <w:t xml:space="preserve"> </w:t>
      </w:r>
      <w:r w:rsidR="00342F58" w:rsidRPr="00D94B2F">
        <w:rPr>
          <w:rFonts w:ascii="Times New Roman" w:hAnsi="Times New Roman"/>
          <w:sz w:val="24"/>
          <w:szCs w:val="24"/>
          <w:lang w:val="ro-RO"/>
        </w:rPr>
        <w:t xml:space="preserve">Data intrării în vigoare a contractului este data semnării de către reprezentanții </w:t>
      </w:r>
      <w:r w:rsidR="00A71E15" w:rsidRPr="00D94B2F">
        <w:rPr>
          <w:rFonts w:ascii="Times New Roman" w:hAnsi="Times New Roman"/>
          <w:sz w:val="24"/>
          <w:szCs w:val="24"/>
          <w:lang w:val="ro-RO"/>
        </w:rPr>
        <w:t>P</w:t>
      </w:r>
      <w:r w:rsidR="007D543C" w:rsidRPr="00D94B2F">
        <w:rPr>
          <w:rFonts w:ascii="Times New Roman" w:hAnsi="Times New Roman"/>
          <w:sz w:val="24"/>
          <w:szCs w:val="24"/>
          <w:lang w:val="ro-RO"/>
        </w:rPr>
        <w:t>ărților</w:t>
      </w:r>
      <w:r w:rsidR="00342F58" w:rsidRPr="00D94B2F">
        <w:rPr>
          <w:rFonts w:ascii="Times New Roman" w:hAnsi="Times New Roman"/>
          <w:sz w:val="24"/>
          <w:szCs w:val="24"/>
          <w:lang w:val="ro-RO"/>
        </w:rPr>
        <w:t xml:space="preserve"> sau de către ultimul din aceștia în cazul în care contractul nu este semnat în aceeași zi de ambele </w:t>
      </w:r>
      <w:r w:rsidR="00DA0D45" w:rsidRPr="00D94B2F">
        <w:rPr>
          <w:rFonts w:ascii="Times New Roman" w:hAnsi="Times New Roman"/>
          <w:sz w:val="24"/>
          <w:szCs w:val="24"/>
          <w:lang w:val="ro-RO"/>
        </w:rPr>
        <w:t>P</w:t>
      </w:r>
      <w:r w:rsidR="00342F58" w:rsidRPr="00D94B2F">
        <w:rPr>
          <w:rFonts w:ascii="Times New Roman" w:hAnsi="Times New Roman"/>
          <w:sz w:val="24"/>
          <w:szCs w:val="24"/>
          <w:lang w:val="ro-RO"/>
        </w:rPr>
        <w:t>ărți.</w:t>
      </w:r>
    </w:p>
    <w:p w14:paraId="0DA81531" w14:textId="4AD0E144" w:rsidR="00342F58" w:rsidRPr="00D94B2F" w:rsidRDefault="00EC6A03" w:rsidP="00EC6A03">
      <w:pPr>
        <w:pStyle w:val="NoSpacing"/>
        <w:tabs>
          <w:tab w:val="left" w:pos="284"/>
        </w:tabs>
        <w:jc w:val="both"/>
        <w:rPr>
          <w:rFonts w:ascii="Times New Roman" w:hAnsi="Times New Roman"/>
          <w:b/>
          <w:bCs/>
          <w:sz w:val="24"/>
          <w:szCs w:val="24"/>
          <w:lang w:val="ro-RO"/>
        </w:rPr>
      </w:pPr>
      <w:r>
        <w:rPr>
          <w:rFonts w:ascii="Times New Roman" w:hAnsi="Times New Roman"/>
          <w:sz w:val="24"/>
          <w:szCs w:val="24"/>
          <w:lang w:val="ro-RO"/>
        </w:rPr>
        <w:t>(3)</w:t>
      </w:r>
      <w:r w:rsidR="00B35C80">
        <w:rPr>
          <w:rFonts w:ascii="Times New Roman" w:hAnsi="Times New Roman"/>
          <w:sz w:val="24"/>
          <w:szCs w:val="24"/>
          <w:lang w:val="ro-RO"/>
        </w:rPr>
        <w:t xml:space="preserve"> </w:t>
      </w:r>
      <w:r w:rsidR="00B37DDD" w:rsidRPr="00D94B2F">
        <w:rPr>
          <w:rFonts w:ascii="Times New Roman" w:hAnsi="Times New Roman"/>
          <w:sz w:val="24"/>
          <w:szCs w:val="24"/>
          <w:lang w:val="ro-RO"/>
        </w:rPr>
        <w:t>Părțile pot conveni asupra prelungirii duratei contractului, în condițiile prevăzute de legea aplicabilă,</w:t>
      </w:r>
      <w:r w:rsidR="00F2209C" w:rsidRPr="00D94B2F">
        <w:rPr>
          <w:rFonts w:ascii="Times New Roman" w:hAnsi="Times New Roman"/>
          <w:sz w:val="24"/>
          <w:szCs w:val="24"/>
          <w:lang w:val="ro-RO"/>
        </w:rPr>
        <w:t xml:space="preserve"> prin ac</w:t>
      </w:r>
      <w:r w:rsidR="007C5786" w:rsidRPr="00D94B2F">
        <w:rPr>
          <w:rFonts w:ascii="Times New Roman" w:hAnsi="Times New Roman"/>
          <w:sz w:val="24"/>
          <w:szCs w:val="24"/>
          <w:lang w:val="ro-RO"/>
        </w:rPr>
        <w:t>t adiț</w:t>
      </w:r>
      <w:r w:rsidR="00B37DDD" w:rsidRPr="00D94B2F">
        <w:rPr>
          <w:rFonts w:ascii="Times New Roman" w:hAnsi="Times New Roman"/>
          <w:sz w:val="24"/>
          <w:szCs w:val="24"/>
          <w:lang w:val="ro-RO"/>
        </w:rPr>
        <w:t>ional, cu cel puțin 6 luni înainte de data expirării contractului</w:t>
      </w:r>
      <w:r w:rsidR="00F2209C" w:rsidRPr="00D94B2F">
        <w:rPr>
          <w:rFonts w:ascii="Times New Roman" w:hAnsi="Times New Roman"/>
          <w:sz w:val="24"/>
          <w:szCs w:val="24"/>
          <w:lang w:val="ro-RO"/>
        </w:rPr>
        <w:t>.</w:t>
      </w:r>
    </w:p>
    <w:p w14:paraId="0DA81532" w14:textId="77777777" w:rsidR="00F95EF3" w:rsidRPr="00D94B2F" w:rsidRDefault="00F95EF3" w:rsidP="00D94B2F">
      <w:pPr>
        <w:pStyle w:val="NoSpacing"/>
        <w:jc w:val="center"/>
        <w:rPr>
          <w:rFonts w:ascii="Times New Roman" w:hAnsi="Times New Roman"/>
          <w:b/>
          <w:sz w:val="24"/>
          <w:szCs w:val="24"/>
          <w:lang w:val="ro-RO"/>
        </w:rPr>
      </w:pPr>
    </w:p>
    <w:p w14:paraId="0DA81533" w14:textId="77777777" w:rsidR="00490CFA" w:rsidRPr="00D94B2F" w:rsidRDefault="00490CFA" w:rsidP="00D94B2F">
      <w:pPr>
        <w:pStyle w:val="NoSpacing"/>
        <w:jc w:val="center"/>
        <w:rPr>
          <w:rFonts w:ascii="Times New Roman" w:hAnsi="Times New Roman"/>
          <w:b/>
          <w:bCs/>
          <w:sz w:val="24"/>
          <w:szCs w:val="24"/>
          <w:lang w:val="ro-RO"/>
        </w:rPr>
      </w:pPr>
      <w:r w:rsidRPr="00D94B2F">
        <w:rPr>
          <w:rFonts w:ascii="Times New Roman" w:hAnsi="Times New Roman"/>
          <w:b/>
          <w:bCs/>
          <w:sz w:val="24"/>
          <w:szCs w:val="24"/>
          <w:lang w:val="ro-RO"/>
        </w:rPr>
        <w:t>CAPITOLUL IV</w:t>
      </w:r>
    </w:p>
    <w:p w14:paraId="0DA81534" w14:textId="77777777" w:rsidR="008D2E12" w:rsidRPr="00D94B2F" w:rsidRDefault="004D1067" w:rsidP="00D94B2F">
      <w:pPr>
        <w:pStyle w:val="NoSpacing"/>
        <w:jc w:val="center"/>
        <w:rPr>
          <w:rFonts w:ascii="Times New Roman" w:hAnsi="Times New Roman"/>
          <w:b/>
          <w:color w:val="000000" w:themeColor="text1"/>
          <w:sz w:val="24"/>
          <w:szCs w:val="24"/>
          <w:lang w:val="ro-RO"/>
        </w:rPr>
      </w:pPr>
      <w:r w:rsidRPr="00D94B2F">
        <w:rPr>
          <w:rFonts w:ascii="Times New Roman" w:hAnsi="Times New Roman"/>
          <w:b/>
          <w:color w:val="000000" w:themeColor="text1"/>
          <w:sz w:val="24"/>
          <w:szCs w:val="24"/>
          <w:lang w:val="ro-RO"/>
        </w:rPr>
        <w:t>BUNURILE UTILIZATE ÎN DERULAREA CONTRACTULUI</w:t>
      </w:r>
    </w:p>
    <w:p w14:paraId="0DA81535" w14:textId="77777777" w:rsidR="00490CFA" w:rsidRPr="00D94B2F" w:rsidRDefault="00490CFA" w:rsidP="00D94B2F">
      <w:pPr>
        <w:pStyle w:val="NoSpacing"/>
        <w:jc w:val="both"/>
        <w:rPr>
          <w:rFonts w:ascii="Times New Roman" w:hAnsi="Times New Roman"/>
          <w:b/>
          <w:color w:val="000000" w:themeColor="text1"/>
          <w:sz w:val="24"/>
          <w:szCs w:val="24"/>
          <w:highlight w:val="red"/>
          <w:lang w:val="ro-RO"/>
        </w:rPr>
      </w:pPr>
    </w:p>
    <w:p w14:paraId="0DA81536" w14:textId="06A25654" w:rsidR="0059380A" w:rsidRPr="00D94B2F" w:rsidRDefault="00305ACD" w:rsidP="00D94B2F">
      <w:pPr>
        <w:pStyle w:val="NoSpacing"/>
        <w:jc w:val="both"/>
        <w:rPr>
          <w:rFonts w:ascii="Times New Roman" w:hAnsi="Times New Roman"/>
          <w:sz w:val="24"/>
          <w:szCs w:val="24"/>
          <w:lang w:val="ro-RO"/>
        </w:rPr>
      </w:pPr>
      <w:r w:rsidRPr="00D94B2F">
        <w:rPr>
          <w:rFonts w:ascii="Times New Roman" w:hAnsi="Times New Roman"/>
          <w:b/>
          <w:sz w:val="24"/>
          <w:szCs w:val="24"/>
          <w:lang w:val="ro-RO"/>
        </w:rPr>
        <w:t>Art.</w:t>
      </w:r>
      <w:r w:rsidR="002B2F39" w:rsidRPr="00D94B2F">
        <w:rPr>
          <w:rFonts w:ascii="Times New Roman" w:hAnsi="Times New Roman"/>
          <w:b/>
          <w:sz w:val="24"/>
          <w:szCs w:val="24"/>
          <w:lang w:val="ro-RO"/>
        </w:rPr>
        <w:t>5</w:t>
      </w:r>
      <w:r w:rsidR="00B35C80">
        <w:rPr>
          <w:rFonts w:ascii="Times New Roman" w:hAnsi="Times New Roman"/>
          <w:b/>
          <w:sz w:val="24"/>
          <w:szCs w:val="24"/>
          <w:lang w:val="ro-RO"/>
        </w:rPr>
        <w:t xml:space="preserve">. </w:t>
      </w:r>
      <w:r w:rsidR="00B362CB">
        <w:rPr>
          <w:rFonts w:ascii="Times New Roman" w:hAnsi="Times New Roman"/>
          <w:b/>
          <w:sz w:val="24"/>
          <w:szCs w:val="24"/>
          <w:lang w:val="ro-RO"/>
        </w:rPr>
        <w:t xml:space="preserve">1) </w:t>
      </w:r>
      <w:r w:rsidR="00490CFA" w:rsidRPr="00D94B2F">
        <w:rPr>
          <w:rFonts w:ascii="Times New Roman" w:hAnsi="Times New Roman"/>
          <w:sz w:val="24"/>
          <w:szCs w:val="24"/>
          <w:lang w:val="ro-RO"/>
        </w:rPr>
        <w:t>În cadrul</w:t>
      </w:r>
      <w:r w:rsidR="00B35C80">
        <w:rPr>
          <w:rFonts w:ascii="Times New Roman" w:hAnsi="Times New Roman"/>
          <w:sz w:val="24"/>
          <w:szCs w:val="24"/>
          <w:lang w:val="ro-RO"/>
        </w:rPr>
        <w:t xml:space="preserve"> </w:t>
      </w:r>
      <w:r w:rsidR="00490CFA" w:rsidRPr="00D94B2F">
        <w:rPr>
          <w:rFonts w:ascii="Times New Roman" w:hAnsi="Times New Roman"/>
          <w:sz w:val="24"/>
          <w:szCs w:val="24"/>
          <w:lang w:val="ro-RO"/>
        </w:rPr>
        <w:t>prezentului contract</w:t>
      </w:r>
      <w:r w:rsidR="009E4F3C" w:rsidRPr="00D94B2F">
        <w:rPr>
          <w:rFonts w:ascii="Times New Roman" w:hAnsi="Times New Roman"/>
          <w:sz w:val="24"/>
          <w:szCs w:val="24"/>
          <w:lang w:val="ro-RO"/>
        </w:rPr>
        <w:t xml:space="preserve"> de </w:t>
      </w:r>
      <w:r w:rsidR="00107766" w:rsidRPr="00D94B2F">
        <w:rPr>
          <w:rFonts w:ascii="Times New Roman" w:hAnsi="Times New Roman"/>
          <w:sz w:val="24"/>
          <w:szCs w:val="24"/>
          <w:lang w:val="ro-RO"/>
        </w:rPr>
        <w:t xml:space="preserve">gestiune directă </w:t>
      </w:r>
      <w:r w:rsidR="009E4F3C" w:rsidRPr="00D94B2F">
        <w:rPr>
          <w:rFonts w:ascii="Times New Roman" w:hAnsi="Times New Roman"/>
          <w:sz w:val="24"/>
          <w:szCs w:val="24"/>
          <w:lang w:val="ro-RO"/>
        </w:rPr>
        <w:t>bunuri</w:t>
      </w:r>
      <w:r w:rsidR="00490CFA" w:rsidRPr="00D94B2F">
        <w:rPr>
          <w:rFonts w:ascii="Times New Roman" w:hAnsi="Times New Roman"/>
          <w:sz w:val="24"/>
          <w:szCs w:val="24"/>
          <w:lang w:val="ro-RO"/>
        </w:rPr>
        <w:t xml:space="preserve">le utilizate pentru prestarea activităților serviciului de </w:t>
      </w:r>
      <w:r w:rsidR="00B301FF" w:rsidRPr="00D94B2F">
        <w:rPr>
          <w:rFonts w:ascii="Times New Roman" w:hAnsi="Times New Roman"/>
          <w:sz w:val="24"/>
          <w:szCs w:val="24"/>
          <w:lang w:val="ro-RO"/>
        </w:rPr>
        <w:t>exploatare și întreţinere</w:t>
      </w:r>
      <w:r w:rsidR="00B301FF" w:rsidRPr="00DA49CD">
        <w:rPr>
          <w:rFonts w:ascii="Times New Roman" w:hAnsi="Times New Roman"/>
          <w:bCs/>
          <w:sz w:val="24"/>
          <w:szCs w:val="24"/>
          <w:lang w:val="ro-RO"/>
        </w:rPr>
        <w:t>a stațiilor de încărcare de pe raza municipiului Timișoara</w:t>
      </w:r>
      <w:r w:rsidR="00490CFA" w:rsidRPr="00D94B2F">
        <w:rPr>
          <w:rFonts w:ascii="Times New Roman" w:hAnsi="Times New Roman"/>
          <w:sz w:val="24"/>
          <w:szCs w:val="24"/>
          <w:lang w:val="ro-RO"/>
        </w:rPr>
        <w:t>se împart în următoarele categorii</w:t>
      </w:r>
      <w:r w:rsidR="009E4F3C" w:rsidRPr="00D94B2F">
        <w:rPr>
          <w:rFonts w:ascii="Times New Roman" w:hAnsi="Times New Roman"/>
          <w:sz w:val="24"/>
          <w:szCs w:val="24"/>
          <w:lang w:val="ro-RO"/>
        </w:rPr>
        <w:t>:</w:t>
      </w:r>
    </w:p>
    <w:p w14:paraId="0DA81537" w14:textId="151FA4B3" w:rsidR="00F70470" w:rsidRPr="00D94B2F" w:rsidRDefault="004D1067" w:rsidP="00D94B2F">
      <w:pPr>
        <w:pStyle w:val="NoSpacing"/>
        <w:jc w:val="both"/>
        <w:rPr>
          <w:rFonts w:ascii="Times New Roman" w:hAnsi="Times New Roman"/>
          <w:sz w:val="24"/>
          <w:szCs w:val="24"/>
          <w:lang w:val="ro-RO"/>
        </w:rPr>
      </w:pPr>
      <w:r w:rsidRPr="00D94B2F">
        <w:rPr>
          <w:rFonts w:ascii="Times New Roman" w:hAnsi="Times New Roman"/>
          <w:b/>
          <w:sz w:val="24"/>
          <w:szCs w:val="24"/>
          <w:lang w:val="ro-RO"/>
        </w:rPr>
        <w:t>a)</w:t>
      </w:r>
      <w:r w:rsidR="00472044">
        <w:rPr>
          <w:rFonts w:ascii="Times New Roman" w:hAnsi="Times New Roman"/>
          <w:b/>
          <w:sz w:val="24"/>
          <w:szCs w:val="24"/>
          <w:lang w:val="ro-RO"/>
        </w:rPr>
        <w:t xml:space="preserve"> </w:t>
      </w:r>
      <w:r w:rsidR="00890C9A" w:rsidRPr="00D94B2F">
        <w:rPr>
          <w:rFonts w:ascii="Times New Roman" w:hAnsi="Times New Roman"/>
          <w:b/>
          <w:sz w:val="24"/>
          <w:szCs w:val="24"/>
          <w:lang w:val="ro-RO"/>
        </w:rPr>
        <w:t>B</w:t>
      </w:r>
      <w:r w:rsidR="009E4F3C" w:rsidRPr="00D94B2F">
        <w:rPr>
          <w:rFonts w:ascii="Times New Roman" w:hAnsi="Times New Roman"/>
          <w:b/>
          <w:sz w:val="24"/>
          <w:szCs w:val="24"/>
          <w:lang w:val="ro-RO"/>
        </w:rPr>
        <w:t xml:space="preserve">unuri </w:t>
      </w:r>
      <w:r w:rsidR="008D2E12" w:rsidRPr="00D94B2F">
        <w:rPr>
          <w:rFonts w:ascii="Times New Roman" w:hAnsi="Times New Roman"/>
          <w:b/>
          <w:sz w:val="24"/>
          <w:szCs w:val="24"/>
          <w:lang w:val="ro-RO"/>
        </w:rPr>
        <w:t>de retur</w:t>
      </w:r>
      <w:r w:rsidR="005505E7" w:rsidRPr="00D94B2F">
        <w:rPr>
          <w:rFonts w:ascii="Times New Roman" w:hAnsi="Times New Roman"/>
          <w:b/>
          <w:sz w:val="24"/>
          <w:szCs w:val="24"/>
          <w:lang w:val="ro-RO"/>
        </w:rPr>
        <w:t>:</w:t>
      </w:r>
    </w:p>
    <w:p w14:paraId="0DA81538" w14:textId="77777777" w:rsidR="005505E7" w:rsidRDefault="00853D78" w:rsidP="00D94B2F">
      <w:pPr>
        <w:pStyle w:val="NoSpacing"/>
        <w:numPr>
          <w:ilvl w:val="0"/>
          <w:numId w:val="2"/>
        </w:numPr>
        <w:ind w:left="0" w:firstLine="270"/>
        <w:jc w:val="both"/>
        <w:rPr>
          <w:rFonts w:ascii="Times New Roman" w:hAnsi="Times New Roman"/>
          <w:sz w:val="24"/>
          <w:szCs w:val="24"/>
          <w:lang w:val="ro-RO"/>
        </w:rPr>
      </w:pPr>
      <w:r w:rsidRPr="00D94B2F">
        <w:rPr>
          <w:rFonts w:ascii="Times New Roman" w:hAnsi="Times New Roman"/>
          <w:sz w:val="24"/>
          <w:szCs w:val="24"/>
          <w:lang w:val="ro-RO"/>
        </w:rPr>
        <w:t>b</w:t>
      </w:r>
      <w:r w:rsidR="00890C9A" w:rsidRPr="00D94B2F">
        <w:rPr>
          <w:rFonts w:ascii="Times New Roman" w:hAnsi="Times New Roman"/>
          <w:sz w:val="24"/>
          <w:szCs w:val="24"/>
          <w:lang w:val="ro-RO"/>
        </w:rPr>
        <w:t xml:space="preserve">unurile proprietatea </w:t>
      </w:r>
      <w:r w:rsidR="00092945" w:rsidRPr="00D94B2F">
        <w:rPr>
          <w:rFonts w:ascii="Times New Roman" w:hAnsi="Times New Roman"/>
          <w:sz w:val="24"/>
          <w:szCs w:val="24"/>
          <w:lang w:val="ro-RO"/>
        </w:rPr>
        <w:t>Proprietarului</w:t>
      </w:r>
      <w:r w:rsidR="00B35C80">
        <w:rPr>
          <w:rFonts w:ascii="Times New Roman" w:hAnsi="Times New Roman"/>
          <w:sz w:val="24"/>
          <w:szCs w:val="24"/>
          <w:lang w:val="ro-RO"/>
        </w:rPr>
        <w:t xml:space="preserve"> </w:t>
      </w:r>
      <w:r w:rsidR="00FF3C25" w:rsidRPr="00D94B2F">
        <w:rPr>
          <w:rFonts w:ascii="Times New Roman" w:hAnsi="Times New Roman"/>
          <w:sz w:val="24"/>
          <w:szCs w:val="24"/>
          <w:lang w:val="ro-RO"/>
        </w:rPr>
        <w:t xml:space="preserve">puse la dispoziția </w:t>
      </w:r>
      <w:r w:rsidR="00092945" w:rsidRPr="00D94B2F">
        <w:rPr>
          <w:rFonts w:ascii="Times New Roman" w:hAnsi="Times New Roman"/>
          <w:sz w:val="24"/>
          <w:szCs w:val="24"/>
          <w:lang w:val="ro-RO"/>
        </w:rPr>
        <w:t>Operatorului</w:t>
      </w:r>
      <w:r w:rsidR="00B35C80">
        <w:rPr>
          <w:rFonts w:ascii="Times New Roman" w:hAnsi="Times New Roman"/>
          <w:sz w:val="24"/>
          <w:szCs w:val="24"/>
          <w:lang w:val="ro-RO"/>
        </w:rPr>
        <w:t xml:space="preserve"> </w:t>
      </w:r>
      <w:r w:rsidR="00FF3C25" w:rsidRPr="00D94B2F">
        <w:rPr>
          <w:rFonts w:ascii="Times New Roman" w:hAnsi="Times New Roman"/>
          <w:sz w:val="24"/>
          <w:szCs w:val="24"/>
          <w:lang w:val="ro-RO"/>
        </w:rPr>
        <w:t xml:space="preserve">pe </w:t>
      </w:r>
      <w:r w:rsidR="00FD403C" w:rsidRPr="00D94B2F">
        <w:rPr>
          <w:rFonts w:ascii="Times New Roman" w:hAnsi="Times New Roman"/>
          <w:sz w:val="24"/>
          <w:szCs w:val="24"/>
          <w:lang w:val="ro-RO"/>
        </w:rPr>
        <w:t xml:space="preserve">întreaga durată a contractului. Acestea sunt și rămân în proprietatea </w:t>
      </w:r>
      <w:r w:rsidR="00D21F31" w:rsidRPr="00D94B2F">
        <w:rPr>
          <w:rFonts w:ascii="Times New Roman" w:hAnsi="Times New Roman"/>
          <w:sz w:val="24"/>
          <w:szCs w:val="24"/>
          <w:lang w:val="ro-RO"/>
        </w:rPr>
        <w:t>Proprietarului</w:t>
      </w:r>
      <w:r w:rsidR="00FD403C" w:rsidRPr="00D94B2F">
        <w:rPr>
          <w:rFonts w:ascii="Times New Roman" w:hAnsi="Times New Roman"/>
          <w:sz w:val="24"/>
          <w:szCs w:val="24"/>
          <w:lang w:val="ro-RO"/>
        </w:rPr>
        <w:t xml:space="preserve"> pe</w:t>
      </w:r>
      <w:r w:rsidR="00257012" w:rsidRPr="00D94B2F">
        <w:rPr>
          <w:rFonts w:ascii="Times New Roman" w:hAnsi="Times New Roman"/>
          <w:sz w:val="24"/>
          <w:szCs w:val="24"/>
          <w:lang w:val="ro-RO"/>
        </w:rPr>
        <w:t xml:space="preserve"> întreaga durată a contractului și</w:t>
      </w:r>
      <w:r w:rsidR="005505E7" w:rsidRPr="00D94B2F">
        <w:rPr>
          <w:rFonts w:ascii="Times New Roman" w:hAnsi="Times New Roman"/>
          <w:sz w:val="24"/>
          <w:szCs w:val="24"/>
          <w:lang w:val="ro-RO"/>
        </w:rPr>
        <w:t xml:space="preserve"> revin de drept </w:t>
      </w:r>
      <w:r w:rsidR="00D21F31" w:rsidRPr="00D94B2F">
        <w:rPr>
          <w:rFonts w:ascii="Times New Roman" w:hAnsi="Times New Roman"/>
          <w:sz w:val="24"/>
          <w:szCs w:val="24"/>
          <w:lang w:val="ro-RO"/>
        </w:rPr>
        <w:t>Proprietarului</w:t>
      </w:r>
      <w:r w:rsidR="005505E7" w:rsidRPr="00D94B2F">
        <w:rPr>
          <w:rFonts w:ascii="Times New Roman" w:hAnsi="Times New Roman"/>
          <w:sz w:val="24"/>
          <w:szCs w:val="24"/>
          <w:lang w:val="ro-RO"/>
        </w:rPr>
        <w:t>, la încetarea contractului din orice cauză, gratuit și libere de orice sarcini.</w:t>
      </w:r>
    </w:p>
    <w:p w14:paraId="0DA81539" w14:textId="77777777" w:rsidR="00F33231" w:rsidRPr="00D94B2F" w:rsidRDefault="00F70470" w:rsidP="00D94B2F">
      <w:pPr>
        <w:pStyle w:val="NoSpacing"/>
        <w:numPr>
          <w:ilvl w:val="0"/>
          <w:numId w:val="1"/>
        </w:numPr>
        <w:ind w:left="90" w:firstLine="180"/>
        <w:jc w:val="both"/>
        <w:rPr>
          <w:rFonts w:ascii="Times New Roman" w:hAnsi="Times New Roman"/>
          <w:sz w:val="24"/>
          <w:szCs w:val="24"/>
          <w:lang w:val="ro-RO"/>
        </w:rPr>
      </w:pPr>
      <w:r w:rsidRPr="00D94B2F">
        <w:rPr>
          <w:rFonts w:ascii="Times New Roman" w:hAnsi="Times New Roman"/>
          <w:sz w:val="24"/>
          <w:szCs w:val="24"/>
          <w:lang w:val="ro-RO"/>
        </w:rPr>
        <w:t>b</w:t>
      </w:r>
      <w:r w:rsidR="00B21552" w:rsidRPr="00D94B2F">
        <w:rPr>
          <w:rFonts w:ascii="Times New Roman" w:hAnsi="Times New Roman"/>
          <w:sz w:val="24"/>
          <w:szCs w:val="24"/>
          <w:lang w:val="ro-RO"/>
        </w:rPr>
        <w:t xml:space="preserve">unurile realizate de </w:t>
      </w:r>
      <w:r w:rsidR="00525F6E" w:rsidRPr="00D94B2F">
        <w:rPr>
          <w:rFonts w:ascii="Times New Roman" w:hAnsi="Times New Roman"/>
          <w:sz w:val="24"/>
          <w:szCs w:val="24"/>
          <w:lang w:val="ro-RO"/>
        </w:rPr>
        <w:t>Operator</w:t>
      </w:r>
      <w:r w:rsidR="00B21552" w:rsidRPr="00D94B2F">
        <w:rPr>
          <w:rFonts w:ascii="Times New Roman" w:hAnsi="Times New Roman"/>
          <w:sz w:val="24"/>
          <w:szCs w:val="24"/>
          <w:lang w:val="ro-RO"/>
        </w:rPr>
        <w:t xml:space="preserve"> revin de drept, la expirarea contractului, gratuit și libere de orice sarcini, </w:t>
      </w:r>
      <w:r w:rsidR="00421A71" w:rsidRPr="00D94B2F">
        <w:rPr>
          <w:rFonts w:ascii="Times New Roman" w:hAnsi="Times New Roman"/>
          <w:sz w:val="24"/>
          <w:szCs w:val="24"/>
          <w:lang w:val="ro-RO"/>
        </w:rPr>
        <w:t xml:space="preserve">Proprietarului </w:t>
      </w:r>
      <w:r w:rsidR="00B21552" w:rsidRPr="00D94B2F">
        <w:rPr>
          <w:rFonts w:ascii="Times New Roman" w:hAnsi="Times New Roman"/>
          <w:sz w:val="24"/>
          <w:szCs w:val="24"/>
          <w:lang w:val="ro-RO"/>
        </w:rPr>
        <w:t>și sunt integrate în domeniul public</w:t>
      </w:r>
      <w:r w:rsidR="005505E7" w:rsidRPr="00D94B2F">
        <w:rPr>
          <w:rFonts w:ascii="Times New Roman" w:hAnsi="Times New Roman"/>
          <w:sz w:val="24"/>
          <w:szCs w:val="24"/>
          <w:lang w:val="ro-RO"/>
        </w:rPr>
        <w:t xml:space="preserve">. </w:t>
      </w:r>
    </w:p>
    <w:p w14:paraId="0DA8153A" w14:textId="77777777" w:rsidR="00D87324" w:rsidRPr="00D94B2F" w:rsidRDefault="00D87324" w:rsidP="00D94B2F">
      <w:pPr>
        <w:pStyle w:val="NoSpacing"/>
        <w:jc w:val="both"/>
        <w:rPr>
          <w:rFonts w:ascii="Times New Roman" w:hAnsi="Times New Roman"/>
          <w:sz w:val="24"/>
          <w:szCs w:val="24"/>
          <w:lang w:val="ro-RO"/>
        </w:rPr>
      </w:pPr>
      <w:r w:rsidRPr="00D94B2F">
        <w:rPr>
          <w:rFonts w:ascii="Times New Roman" w:hAnsi="Times New Roman"/>
          <w:sz w:val="24"/>
          <w:szCs w:val="24"/>
          <w:lang w:val="ro-RO"/>
        </w:rPr>
        <w:t>Bunurile de retur, proprietate publică sunt supuse inventarierii anuale și se evidențiază distinct</w:t>
      </w:r>
      <w:r w:rsidR="00197508" w:rsidRPr="00D94B2F">
        <w:rPr>
          <w:rFonts w:ascii="Times New Roman" w:hAnsi="Times New Roman"/>
          <w:sz w:val="24"/>
          <w:szCs w:val="24"/>
          <w:lang w:val="ro-RO"/>
        </w:rPr>
        <w:t>, extracontabil,</w:t>
      </w:r>
      <w:r w:rsidRPr="00D94B2F">
        <w:rPr>
          <w:rFonts w:ascii="Times New Roman" w:hAnsi="Times New Roman"/>
          <w:sz w:val="24"/>
          <w:szCs w:val="24"/>
          <w:lang w:val="ro-RO"/>
        </w:rPr>
        <w:t xml:space="preserve"> în patrimoniul </w:t>
      </w:r>
      <w:r w:rsidR="00421A71" w:rsidRPr="00D94B2F">
        <w:rPr>
          <w:rFonts w:ascii="Times New Roman" w:hAnsi="Times New Roman"/>
          <w:sz w:val="24"/>
          <w:szCs w:val="24"/>
          <w:lang w:val="ro-RO"/>
        </w:rPr>
        <w:t>Operatorului</w:t>
      </w:r>
      <w:r w:rsidRPr="00D94B2F">
        <w:rPr>
          <w:rFonts w:ascii="Times New Roman" w:hAnsi="Times New Roman"/>
          <w:sz w:val="24"/>
          <w:szCs w:val="24"/>
          <w:lang w:val="ro-RO"/>
        </w:rPr>
        <w:t>.</w:t>
      </w:r>
    </w:p>
    <w:p w14:paraId="0DA8153B" w14:textId="77777777" w:rsidR="00853D78" w:rsidRDefault="004D1067" w:rsidP="00D94B2F">
      <w:pPr>
        <w:pStyle w:val="NoSpacing"/>
        <w:jc w:val="both"/>
        <w:rPr>
          <w:rFonts w:ascii="Times New Roman" w:hAnsi="Times New Roman"/>
          <w:sz w:val="24"/>
          <w:szCs w:val="24"/>
          <w:lang w:val="ro-RO"/>
        </w:rPr>
      </w:pPr>
      <w:r w:rsidRPr="00D94B2F">
        <w:rPr>
          <w:rFonts w:ascii="Times New Roman" w:hAnsi="Times New Roman"/>
          <w:b/>
          <w:sz w:val="24"/>
          <w:szCs w:val="24"/>
          <w:lang w:val="ro-RO"/>
        </w:rPr>
        <w:t>b)</w:t>
      </w:r>
      <w:r w:rsidR="004B313F" w:rsidRPr="00D94B2F">
        <w:rPr>
          <w:rFonts w:ascii="Times New Roman" w:hAnsi="Times New Roman"/>
          <w:b/>
          <w:sz w:val="24"/>
          <w:szCs w:val="24"/>
          <w:lang w:val="ro-RO"/>
        </w:rPr>
        <w:t xml:space="preserve"> B</w:t>
      </w:r>
      <w:r w:rsidR="009E4F3C" w:rsidRPr="00D94B2F">
        <w:rPr>
          <w:rFonts w:ascii="Times New Roman" w:hAnsi="Times New Roman"/>
          <w:b/>
          <w:sz w:val="24"/>
          <w:szCs w:val="24"/>
          <w:lang w:val="ro-RO"/>
        </w:rPr>
        <w:t>unuri proprii</w:t>
      </w:r>
      <w:r w:rsidR="004B313F" w:rsidRPr="00D94B2F">
        <w:rPr>
          <w:rFonts w:ascii="Times New Roman" w:hAnsi="Times New Roman"/>
          <w:b/>
          <w:sz w:val="24"/>
          <w:szCs w:val="24"/>
          <w:lang w:val="ro-RO"/>
        </w:rPr>
        <w:t>:</w:t>
      </w:r>
      <w:r w:rsidR="00853D78" w:rsidRPr="00D94B2F">
        <w:rPr>
          <w:rFonts w:ascii="Times New Roman" w:hAnsi="Times New Roman"/>
          <w:b/>
          <w:sz w:val="24"/>
          <w:szCs w:val="24"/>
          <w:lang w:val="ro-RO"/>
        </w:rPr>
        <w:t xml:space="preserve"> - </w:t>
      </w:r>
      <w:r w:rsidR="00853D78" w:rsidRPr="00D94B2F">
        <w:rPr>
          <w:rFonts w:ascii="Times New Roman" w:hAnsi="Times New Roman"/>
          <w:sz w:val="24"/>
          <w:szCs w:val="24"/>
          <w:lang w:val="ro-RO"/>
        </w:rPr>
        <w:t>b</w:t>
      </w:r>
      <w:r w:rsidR="004B313F" w:rsidRPr="00D94B2F">
        <w:rPr>
          <w:rFonts w:ascii="Times New Roman" w:hAnsi="Times New Roman"/>
          <w:sz w:val="24"/>
          <w:szCs w:val="24"/>
          <w:lang w:val="ro-RO"/>
        </w:rPr>
        <w:t xml:space="preserve">unurile care aparțin </w:t>
      </w:r>
      <w:r w:rsidR="008D798C" w:rsidRPr="00D94B2F">
        <w:rPr>
          <w:rFonts w:ascii="Times New Roman" w:hAnsi="Times New Roman"/>
          <w:sz w:val="24"/>
          <w:szCs w:val="24"/>
          <w:lang w:val="ro-RO"/>
        </w:rPr>
        <w:t>Operatorului</w:t>
      </w:r>
      <w:r w:rsidR="004B313F" w:rsidRPr="00D94B2F">
        <w:rPr>
          <w:rFonts w:ascii="Times New Roman" w:hAnsi="Times New Roman"/>
          <w:sz w:val="24"/>
          <w:szCs w:val="24"/>
          <w:lang w:val="ro-RO"/>
        </w:rPr>
        <w:t xml:space="preserve"> și sunt folosite de căt</w:t>
      </w:r>
      <w:r w:rsidR="007C5786" w:rsidRPr="00D94B2F">
        <w:rPr>
          <w:rFonts w:ascii="Times New Roman" w:hAnsi="Times New Roman"/>
          <w:sz w:val="24"/>
          <w:szCs w:val="24"/>
          <w:lang w:val="ro-RO"/>
        </w:rPr>
        <w:t>re acesta pe toată durata delegă</w:t>
      </w:r>
      <w:r w:rsidR="004B313F" w:rsidRPr="00D94B2F">
        <w:rPr>
          <w:rFonts w:ascii="Times New Roman" w:hAnsi="Times New Roman"/>
          <w:sz w:val="24"/>
          <w:szCs w:val="24"/>
          <w:lang w:val="ro-RO"/>
        </w:rPr>
        <w:t xml:space="preserve">rii. Acestea nu vor fi transferate </w:t>
      </w:r>
      <w:r w:rsidR="008D798C" w:rsidRPr="00D94B2F">
        <w:rPr>
          <w:rFonts w:ascii="Times New Roman" w:hAnsi="Times New Roman"/>
          <w:sz w:val="24"/>
          <w:szCs w:val="24"/>
          <w:lang w:val="ro-RO"/>
        </w:rPr>
        <w:t>Proprietarului</w:t>
      </w:r>
      <w:r w:rsidR="004B313F" w:rsidRPr="00D94B2F">
        <w:rPr>
          <w:rFonts w:ascii="Times New Roman" w:hAnsi="Times New Roman"/>
          <w:sz w:val="24"/>
          <w:szCs w:val="24"/>
          <w:lang w:val="ro-RO"/>
        </w:rPr>
        <w:t xml:space="preserve"> la încetarea contractului.</w:t>
      </w:r>
    </w:p>
    <w:p w14:paraId="6D400C0A" w14:textId="77777777" w:rsidR="00B362CB" w:rsidRDefault="00B362CB" w:rsidP="00D94B2F">
      <w:pPr>
        <w:pStyle w:val="NoSpacing"/>
        <w:jc w:val="both"/>
        <w:rPr>
          <w:rFonts w:ascii="Times New Roman" w:hAnsi="Times New Roman"/>
          <w:sz w:val="24"/>
          <w:szCs w:val="24"/>
          <w:lang w:val="ro-RO"/>
        </w:rPr>
      </w:pPr>
    </w:p>
    <w:p w14:paraId="160C84FC" w14:textId="77777777" w:rsidR="00B362CB" w:rsidRDefault="00B362CB" w:rsidP="00D94B2F">
      <w:pPr>
        <w:pStyle w:val="NoSpacing"/>
        <w:jc w:val="both"/>
        <w:rPr>
          <w:rFonts w:ascii="Times New Roman" w:hAnsi="Times New Roman"/>
          <w:sz w:val="24"/>
          <w:szCs w:val="24"/>
          <w:lang w:val="ro-RO"/>
        </w:rPr>
      </w:pPr>
    </w:p>
    <w:p w14:paraId="03463781" w14:textId="77777777" w:rsidR="00B362CB" w:rsidRDefault="00B362CB" w:rsidP="00D94B2F">
      <w:pPr>
        <w:pStyle w:val="NoSpacing"/>
        <w:jc w:val="both"/>
        <w:rPr>
          <w:rFonts w:ascii="Times New Roman" w:hAnsi="Times New Roman"/>
          <w:sz w:val="24"/>
          <w:szCs w:val="24"/>
          <w:lang w:val="ro-RO"/>
        </w:rPr>
      </w:pPr>
    </w:p>
    <w:p w14:paraId="25F15194" w14:textId="77777777" w:rsidR="00B362CB" w:rsidRDefault="00B362CB" w:rsidP="00D94B2F">
      <w:pPr>
        <w:pStyle w:val="NoSpacing"/>
        <w:jc w:val="both"/>
        <w:rPr>
          <w:rFonts w:ascii="Times New Roman" w:hAnsi="Times New Roman"/>
          <w:sz w:val="24"/>
          <w:szCs w:val="24"/>
          <w:lang w:val="ro-RO"/>
        </w:rPr>
      </w:pPr>
    </w:p>
    <w:p w14:paraId="739F936A" w14:textId="77D12E19" w:rsidR="0072167F" w:rsidRDefault="00FA7DE6" w:rsidP="0072167F">
      <w:pPr>
        <w:pStyle w:val="ListBullet3"/>
        <w:rPr>
          <w:lang w:val="ro-RO"/>
        </w:rPr>
      </w:pPr>
      <w:r>
        <w:rPr>
          <w:lang w:val="ro-RO"/>
        </w:rPr>
        <w:t xml:space="preserve">2) </w:t>
      </w:r>
      <w:r w:rsidRPr="00C310BE">
        <w:rPr>
          <w:b/>
          <w:bCs w:val="0"/>
          <w:lang w:val="ro-RO"/>
        </w:rPr>
        <w:t>Bunurile de retur</w:t>
      </w:r>
      <w:r w:rsidR="00243F72">
        <w:rPr>
          <w:b/>
          <w:bCs w:val="0"/>
          <w:lang w:val="ro-RO"/>
        </w:rPr>
        <w:t xml:space="preserve">, </w:t>
      </w:r>
      <w:r w:rsidR="00243F72" w:rsidRPr="00D94B2F">
        <w:rPr>
          <w:lang w:val="ro-RO"/>
        </w:rPr>
        <w:t>bunurile proprietatea Proprietarului</w:t>
      </w:r>
      <w:r w:rsidR="00243F72">
        <w:rPr>
          <w:lang w:val="ro-RO"/>
        </w:rPr>
        <w:t xml:space="preserve"> </w:t>
      </w:r>
      <w:r w:rsidR="00243F72" w:rsidRPr="00D94B2F">
        <w:rPr>
          <w:lang w:val="ro-RO"/>
        </w:rPr>
        <w:t>puse la dispoziția Operatorului</w:t>
      </w:r>
      <w:r>
        <w:rPr>
          <w:lang w:val="ro-RO"/>
        </w:rPr>
        <w:t xml:space="preserve"> sunt</w:t>
      </w:r>
      <w:r w:rsidR="0072167F">
        <w:rPr>
          <w:lang w:val="ro-RO"/>
        </w:rPr>
        <w:t xml:space="preserve"> </w:t>
      </w:r>
      <w:r w:rsidR="0072167F" w:rsidRPr="0017048C">
        <w:rPr>
          <w:lang w:val="ro-RO"/>
        </w:rPr>
        <w:t xml:space="preserve">16 stații de reîncărcare DC cu putere 60KW DC și 22KW AC model EXP 120K1 </w:t>
      </w:r>
      <w:r w:rsidR="0072167F">
        <w:rPr>
          <w:lang w:val="ro-RO"/>
        </w:rPr>
        <w:t>-</w:t>
      </w:r>
      <w:r w:rsidR="0072167F" w:rsidRPr="0017048C">
        <w:rPr>
          <w:lang w:val="ro-RO"/>
        </w:rPr>
        <w:t xml:space="preserve"> HT, pentru vehicule electrice aflate pe domeniul public al </w:t>
      </w:r>
      <w:r w:rsidR="0072167F">
        <w:rPr>
          <w:lang w:val="ro-RO"/>
        </w:rPr>
        <w:t>m</w:t>
      </w:r>
      <w:r w:rsidR="0072167F" w:rsidRPr="0017048C">
        <w:rPr>
          <w:lang w:val="ro-RO"/>
        </w:rPr>
        <w:t>unicipiul Timișoara, în următoarele locații:</w:t>
      </w:r>
    </w:p>
    <w:p w14:paraId="7B616D02" w14:textId="60DAF996" w:rsidR="00FA7DE6" w:rsidRDefault="00FA7DE6" w:rsidP="00D94B2F">
      <w:pPr>
        <w:pStyle w:val="NoSpacing"/>
        <w:jc w:val="both"/>
        <w:rPr>
          <w:rFonts w:ascii="Times New Roman" w:hAnsi="Times New Roman"/>
          <w:sz w:val="24"/>
          <w:szCs w:val="24"/>
          <w:lang w:val="ro-RO"/>
        </w:rPr>
      </w:pPr>
    </w:p>
    <w:tbl>
      <w:tblPr>
        <w:tblW w:w="10025" w:type="dxa"/>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2228"/>
        <w:gridCol w:w="3685"/>
        <w:gridCol w:w="1701"/>
        <w:gridCol w:w="1843"/>
      </w:tblGrid>
      <w:tr w:rsidR="00FA7DE6" w:rsidRPr="005B795B" w14:paraId="49F58621" w14:textId="77777777" w:rsidTr="005B795B">
        <w:trPr>
          <w:trHeight w:val="254"/>
        </w:trPr>
        <w:tc>
          <w:tcPr>
            <w:tcW w:w="568" w:type="dxa"/>
            <w:tcBorders>
              <w:top w:val="single" w:sz="4" w:space="0" w:color="auto"/>
              <w:left w:val="single" w:sz="4" w:space="0" w:color="auto"/>
              <w:right w:val="single" w:sz="4" w:space="0" w:color="auto"/>
            </w:tcBorders>
            <w:shd w:val="clear" w:color="auto" w:fill="E2EFD9"/>
          </w:tcPr>
          <w:p w14:paraId="7759F772" w14:textId="77777777" w:rsidR="00FA7DE6" w:rsidRPr="005B795B" w:rsidRDefault="00FA7DE6" w:rsidP="00012E14">
            <w:pPr>
              <w:widowControl w:val="0"/>
              <w:autoSpaceDE w:val="0"/>
              <w:autoSpaceDN w:val="0"/>
              <w:spacing w:before="1" w:line="233" w:lineRule="exact"/>
              <w:ind w:left="239"/>
              <w:rPr>
                <w:b/>
                <w:sz w:val="20"/>
                <w:szCs w:val="20"/>
              </w:rPr>
            </w:pPr>
            <w:r w:rsidRPr="005B795B">
              <w:rPr>
                <w:b/>
                <w:spacing w:val="-5"/>
                <w:sz w:val="20"/>
                <w:szCs w:val="20"/>
              </w:rPr>
              <w:t>Nr.</w:t>
            </w:r>
          </w:p>
        </w:tc>
        <w:tc>
          <w:tcPr>
            <w:tcW w:w="2228" w:type="dxa"/>
            <w:tcBorders>
              <w:top w:val="single" w:sz="4" w:space="0" w:color="auto"/>
              <w:left w:val="single" w:sz="4" w:space="0" w:color="auto"/>
              <w:bottom w:val="single" w:sz="4" w:space="0" w:color="auto"/>
            </w:tcBorders>
            <w:shd w:val="clear" w:color="auto" w:fill="E2EFD9"/>
          </w:tcPr>
          <w:p w14:paraId="5176D3EA" w14:textId="77777777" w:rsidR="00FA7DE6" w:rsidRPr="005B795B" w:rsidRDefault="00FA7DE6" w:rsidP="00012E14">
            <w:pPr>
              <w:widowControl w:val="0"/>
              <w:autoSpaceDE w:val="0"/>
              <w:autoSpaceDN w:val="0"/>
              <w:spacing w:before="1" w:line="233" w:lineRule="exact"/>
              <w:ind w:left="861"/>
              <w:rPr>
                <w:b/>
                <w:sz w:val="20"/>
                <w:szCs w:val="20"/>
              </w:rPr>
            </w:pPr>
            <w:r w:rsidRPr="005B795B">
              <w:rPr>
                <w:b/>
                <w:sz w:val="20"/>
                <w:szCs w:val="20"/>
              </w:rPr>
              <w:t>Serie</w:t>
            </w:r>
            <w:r w:rsidRPr="005B795B">
              <w:rPr>
                <w:b/>
                <w:spacing w:val="-1"/>
                <w:sz w:val="20"/>
                <w:szCs w:val="20"/>
              </w:rPr>
              <w:t xml:space="preserve"> </w:t>
            </w:r>
            <w:r w:rsidRPr="005B795B">
              <w:rPr>
                <w:b/>
                <w:spacing w:val="-2"/>
                <w:sz w:val="20"/>
                <w:szCs w:val="20"/>
              </w:rPr>
              <w:t>stației</w:t>
            </w:r>
          </w:p>
        </w:tc>
        <w:tc>
          <w:tcPr>
            <w:tcW w:w="3685" w:type="dxa"/>
            <w:tcBorders>
              <w:top w:val="single" w:sz="4" w:space="0" w:color="auto"/>
              <w:bottom w:val="single" w:sz="4" w:space="0" w:color="auto"/>
              <w:right w:val="single" w:sz="4" w:space="0" w:color="auto"/>
            </w:tcBorders>
            <w:shd w:val="clear" w:color="auto" w:fill="E2EFD9"/>
          </w:tcPr>
          <w:p w14:paraId="56AC8974" w14:textId="77777777" w:rsidR="00FA7DE6" w:rsidRPr="005B795B" w:rsidRDefault="00FA7DE6" w:rsidP="00012E14">
            <w:pPr>
              <w:widowControl w:val="0"/>
              <w:autoSpaceDE w:val="0"/>
              <w:autoSpaceDN w:val="0"/>
              <w:spacing w:before="1" w:line="233" w:lineRule="exact"/>
              <w:ind w:left="5"/>
              <w:jc w:val="center"/>
              <w:rPr>
                <w:b/>
                <w:sz w:val="20"/>
                <w:szCs w:val="20"/>
              </w:rPr>
            </w:pPr>
            <w:r w:rsidRPr="005B795B">
              <w:rPr>
                <w:b/>
                <w:spacing w:val="-2"/>
                <w:sz w:val="20"/>
                <w:szCs w:val="20"/>
              </w:rPr>
              <w:t>Locație</w:t>
            </w:r>
          </w:p>
        </w:tc>
        <w:tc>
          <w:tcPr>
            <w:tcW w:w="1701" w:type="dxa"/>
            <w:tcBorders>
              <w:top w:val="single" w:sz="4" w:space="0" w:color="auto"/>
              <w:left w:val="single" w:sz="4" w:space="0" w:color="auto"/>
              <w:bottom w:val="single" w:sz="4" w:space="0" w:color="auto"/>
              <w:right w:val="single" w:sz="4" w:space="0" w:color="auto"/>
            </w:tcBorders>
            <w:shd w:val="clear" w:color="auto" w:fill="E2EFD9"/>
            <w:vAlign w:val="center"/>
          </w:tcPr>
          <w:p w14:paraId="342211FD" w14:textId="77777777" w:rsidR="00FA7DE6" w:rsidRPr="005B795B" w:rsidRDefault="00FA7DE6" w:rsidP="00012E14">
            <w:pPr>
              <w:widowControl w:val="0"/>
              <w:autoSpaceDE w:val="0"/>
              <w:autoSpaceDN w:val="0"/>
              <w:spacing w:before="1" w:line="233" w:lineRule="exact"/>
              <w:ind w:left="5"/>
              <w:jc w:val="center"/>
              <w:rPr>
                <w:b/>
                <w:spacing w:val="-2"/>
                <w:sz w:val="20"/>
                <w:szCs w:val="20"/>
              </w:rPr>
            </w:pPr>
            <w:r w:rsidRPr="005B795B">
              <w:rPr>
                <w:rFonts w:eastAsia="Calibri"/>
                <w:b/>
                <w:sz w:val="20"/>
                <w:szCs w:val="20"/>
              </w:rPr>
              <w:t xml:space="preserve">Nr. de inventar </w:t>
            </w:r>
          </w:p>
        </w:tc>
        <w:tc>
          <w:tcPr>
            <w:tcW w:w="1843" w:type="dxa"/>
            <w:tcBorders>
              <w:top w:val="single" w:sz="4" w:space="0" w:color="auto"/>
              <w:left w:val="single" w:sz="4" w:space="0" w:color="auto"/>
              <w:bottom w:val="single" w:sz="4" w:space="0" w:color="auto"/>
              <w:right w:val="single" w:sz="4" w:space="0" w:color="auto"/>
            </w:tcBorders>
            <w:shd w:val="clear" w:color="auto" w:fill="E2EFD9"/>
          </w:tcPr>
          <w:p w14:paraId="1A18F180" w14:textId="77777777" w:rsidR="00FA7DE6" w:rsidRPr="005B795B" w:rsidRDefault="00FA7DE6" w:rsidP="00012E14">
            <w:pPr>
              <w:widowControl w:val="0"/>
              <w:autoSpaceDE w:val="0"/>
              <w:autoSpaceDN w:val="0"/>
              <w:spacing w:before="1" w:line="233" w:lineRule="exact"/>
              <w:ind w:left="5"/>
              <w:jc w:val="center"/>
              <w:rPr>
                <w:rFonts w:eastAsia="Calibri"/>
                <w:b/>
                <w:sz w:val="20"/>
                <w:szCs w:val="20"/>
              </w:rPr>
            </w:pPr>
            <w:r w:rsidRPr="005B795B">
              <w:rPr>
                <w:rFonts w:eastAsia="Calibri"/>
                <w:b/>
                <w:sz w:val="20"/>
                <w:szCs w:val="20"/>
              </w:rPr>
              <w:t>POD</w:t>
            </w:r>
          </w:p>
        </w:tc>
      </w:tr>
      <w:tr w:rsidR="00FA7DE6" w:rsidRPr="005B795B" w14:paraId="457C8ECB" w14:textId="77777777" w:rsidTr="005B795B">
        <w:trPr>
          <w:trHeight w:val="253"/>
        </w:trPr>
        <w:tc>
          <w:tcPr>
            <w:tcW w:w="568" w:type="dxa"/>
            <w:tcBorders>
              <w:left w:val="single" w:sz="4" w:space="0" w:color="auto"/>
            </w:tcBorders>
          </w:tcPr>
          <w:p w14:paraId="6B277687" w14:textId="77777777" w:rsidR="00FA7DE6" w:rsidRPr="005B795B" w:rsidRDefault="00FA7DE6" w:rsidP="00012E14">
            <w:pPr>
              <w:widowControl w:val="0"/>
              <w:autoSpaceDE w:val="0"/>
              <w:autoSpaceDN w:val="0"/>
              <w:spacing w:line="234" w:lineRule="exact"/>
              <w:ind w:left="105"/>
              <w:rPr>
                <w:sz w:val="20"/>
                <w:szCs w:val="20"/>
              </w:rPr>
            </w:pPr>
            <w:r w:rsidRPr="005B795B">
              <w:rPr>
                <w:spacing w:val="-5"/>
                <w:sz w:val="20"/>
                <w:szCs w:val="20"/>
              </w:rPr>
              <w:t>1.</w:t>
            </w:r>
          </w:p>
        </w:tc>
        <w:tc>
          <w:tcPr>
            <w:tcW w:w="2228" w:type="dxa"/>
            <w:tcBorders>
              <w:top w:val="single" w:sz="4" w:space="0" w:color="auto"/>
            </w:tcBorders>
          </w:tcPr>
          <w:p w14:paraId="63FB1160" w14:textId="77777777" w:rsidR="00FA7DE6" w:rsidRPr="005B795B" w:rsidRDefault="00FA7DE6" w:rsidP="00012E14">
            <w:pPr>
              <w:widowControl w:val="0"/>
              <w:autoSpaceDE w:val="0"/>
              <w:autoSpaceDN w:val="0"/>
              <w:spacing w:line="234" w:lineRule="exact"/>
              <w:ind w:left="105"/>
              <w:rPr>
                <w:sz w:val="20"/>
                <w:szCs w:val="20"/>
              </w:rPr>
            </w:pPr>
            <w:r w:rsidRPr="005B795B">
              <w:rPr>
                <w:spacing w:val="-2"/>
                <w:sz w:val="20"/>
                <w:szCs w:val="20"/>
              </w:rPr>
              <w:t>L21800</w:t>
            </w:r>
            <w:r w:rsidRPr="005B795B">
              <w:rPr>
                <w:b/>
                <w:spacing w:val="-2"/>
                <w:sz w:val="20"/>
                <w:szCs w:val="20"/>
              </w:rPr>
              <w:t>01</w:t>
            </w:r>
            <w:r w:rsidRPr="005B795B">
              <w:rPr>
                <w:spacing w:val="-2"/>
                <w:sz w:val="20"/>
                <w:szCs w:val="20"/>
              </w:rPr>
              <w:t>F01040376A00</w:t>
            </w:r>
          </w:p>
        </w:tc>
        <w:tc>
          <w:tcPr>
            <w:tcW w:w="3685" w:type="dxa"/>
            <w:tcBorders>
              <w:top w:val="single" w:sz="4" w:space="0" w:color="auto"/>
              <w:right w:val="single" w:sz="4" w:space="0" w:color="auto"/>
            </w:tcBorders>
          </w:tcPr>
          <w:p w14:paraId="31D6854A" w14:textId="77777777" w:rsidR="00FA7DE6" w:rsidRPr="005B795B" w:rsidRDefault="00FA7DE6" w:rsidP="00012E14">
            <w:pPr>
              <w:widowControl w:val="0"/>
              <w:autoSpaceDE w:val="0"/>
              <w:autoSpaceDN w:val="0"/>
              <w:spacing w:line="234" w:lineRule="exact"/>
              <w:ind w:left="105"/>
              <w:rPr>
                <w:sz w:val="20"/>
                <w:szCs w:val="20"/>
              </w:rPr>
            </w:pPr>
            <w:r w:rsidRPr="005B795B">
              <w:rPr>
                <w:sz w:val="20"/>
                <w:szCs w:val="20"/>
              </w:rPr>
              <w:t>Strada</w:t>
            </w:r>
            <w:r w:rsidRPr="005B795B">
              <w:rPr>
                <w:spacing w:val="-3"/>
                <w:sz w:val="20"/>
                <w:szCs w:val="20"/>
              </w:rPr>
              <w:t xml:space="preserve"> </w:t>
            </w:r>
            <w:r w:rsidRPr="005B795B">
              <w:rPr>
                <w:sz w:val="20"/>
                <w:szCs w:val="20"/>
              </w:rPr>
              <w:t>Plautius</w:t>
            </w:r>
            <w:r w:rsidRPr="005B795B">
              <w:rPr>
                <w:spacing w:val="-4"/>
                <w:sz w:val="20"/>
                <w:szCs w:val="20"/>
              </w:rPr>
              <w:t xml:space="preserve"> </w:t>
            </w:r>
            <w:r w:rsidRPr="005B795B">
              <w:rPr>
                <w:spacing w:val="-2"/>
                <w:sz w:val="20"/>
                <w:szCs w:val="20"/>
              </w:rPr>
              <w:t>Andronescu</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0DC43390" w14:textId="77777777" w:rsidR="00FA7DE6" w:rsidRPr="005B795B" w:rsidRDefault="00FA7DE6" w:rsidP="00012E14">
            <w:pPr>
              <w:widowControl w:val="0"/>
              <w:autoSpaceDE w:val="0"/>
              <w:autoSpaceDN w:val="0"/>
              <w:spacing w:line="234" w:lineRule="exact"/>
              <w:ind w:left="105"/>
              <w:jc w:val="center"/>
              <w:rPr>
                <w:sz w:val="20"/>
                <w:szCs w:val="20"/>
              </w:rPr>
            </w:pPr>
            <w:r w:rsidRPr="005B795B">
              <w:rPr>
                <w:rFonts w:eastAsia="Calibri"/>
                <w:sz w:val="20"/>
                <w:szCs w:val="20"/>
              </w:rPr>
              <w:t>101364.007</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3AFAE052" w14:textId="77777777" w:rsidR="00FA7DE6" w:rsidRPr="005B795B" w:rsidRDefault="00FA7DE6" w:rsidP="00012E14">
            <w:pPr>
              <w:widowControl w:val="0"/>
              <w:autoSpaceDE w:val="0"/>
              <w:autoSpaceDN w:val="0"/>
              <w:spacing w:line="234" w:lineRule="exact"/>
              <w:ind w:left="105"/>
              <w:jc w:val="center"/>
              <w:rPr>
                <w:rFonts w:eastAsia="Calibri"/>
                <w:sz w:val="20"/>
                <w:szCs w:val="20"/>
              </w:rPr>
            </w:pPr>
            <w:r w:rsidRPr="005B795B">
              <w:rPr>
                <w:sz w:val="20"/>
                <w:szCs w:val="20"/>
                <w:bdr w:val="none" w:sz="0" w:space="0" w:color="auto" w:frame="1"/>
                <w:lang w:eastAsia="ro-RO"/>
              </w:rPr>
              <w:t>RO005E513986950</w:t>
            </w:r>
          </w:p>
        </w:tc>
      </w:tr>
      <w:tr w:rsidR="00FA7DE6" w:rsidRPr="005B795B" w14:paraId="71A789FB" w14:textId="77777777" w:rsidTr="005B795B">
        <w:trPr>
          <w:trHeight w:val="251"/>
        </w:trPr>
        <w:tc>
          <w:tcPr>
            <w:tcW w:w="568" w:type="dxa"/>
            <w:tcBorders>
              <w:left w:val="single" w:sz="4" w:space="0" w:color="auto"/>
            </w:tcBorders>
          </w:tcPr>
          <w:p w14:paraId="567ED5E4" w14:textId="77777777" w:rsidR="00FA7DE6" w:rsidRPr="005B795B" w:rsidRDefault="00FA7DE6" w:rsidP="00012E14">
            <w:pPr>
              <w:widowControl w:val="0"/>
              <w:autoSpaceDE w:val="0"/>
              <w:autoSpaceDN w:val="0"/>
              <w:spacing w:line="232" w:lineRule="exact"/>
              <w:ind w:left="105"/>
              <w:rPr>
                <w:sz w:val="20"/>
                <w:szCs w:val="20"/>
              </w:rPr>
            </w:pPr>
            <w:r w:rsidRPr="005B795B">
              <w:rPr>
                <w:spacing w:val="-5"/>
                <w:sz w:val="20"/>
                <w:szCs w:val="20"/>
              </w:rPr>
              <w:t>2.</w:t>
            </w:r>
          </w:p>
        </w:tc>
        <w:tc>
          <w:tcPr>
            <w:tcW w:w="2228" w:type="dxa"/>
          </w:tcPr>
          <w:p w14:paraId="5AE064FE" w14:textId="77777777" w:rsidR="00FA7DE6" w:rsidRPr="005B795B" w:rsidRDefault="00FA7DE6" w:rsidP="00012E14">
            <w:pPr>
              <w:widowControl w:val="0"/>
              <w:autoSpaceDE w:val="0"/>
              <w:autoSpaceDN w:val="0"/>
              <w:spacing w:line="232" w:lineRule="exact"/>
              <w:ind w:left="105"/>
              <w:rPr>
                <w:sz w:val="20"/>
                <w:szCs w:val="20"/>
              </w:rPr>
            </w:pPr>
            <w:r w:rsidRPr="005B795B">
              <w:rPr>
                <w:spacing w:val="-2"/>
                <w:sz w:val="20"/>
                <w:szCs w:val="20"/>
              </w:rPr>
              <w:t>L21800</w:t>
            </w:r>
            <w:r w:rsidRPr="005B795B">
              <w:rPr>
                <w:b/>
                <w:spacing w:val="-2"/>
                <w:sz w:val="20"/>
                <w:szCs w:val="20"/>
              </w:rPr>
              <w:t>02</w:t>
            </w:r>
            <w:r w:rsidRPr="005B795B">
              <w:rPr>
                <w:spacing w:val="-2"/>
                <w:sz w:val="20"/>
                <w:szCs w:val="20"/>
              </w:rPr>
              <w:t>F01040376A00</w:t>
            </w:r>
          </w:p>
        </w:tc>
        <w:tc>
          <w:tcPr>
            <w:tcW w:w="3685" w:type="dxa"/>
            <w:tcBorders>
              <w:right w:val="single" w:sz="4" w:space="0" w:color="auto"/>
            </w:tcBorders>
          </w:tcPr>
          <w:p w14:paraId="6D8F43F4" w14:textId="77777777" w:rsidR="00FA7DE6" w:rsidRPr="005B795B" w:rsidRDefault="00FA7DE6" w:rsidP="00012E14">
            <w:pPr>
              <w:widowControl w:val="0"/>
              <w:autoSpaceDE w:val="0"/>
              <w:autoSpaceDN w:val="0"/>
              <w:spacing w:line="232" w:lineRule="exact"/>
              <w:ind w:left="105"/>
              <w:rPr>
                <w:sz w:val="20"/>
                <w:szCs w:val="20"/>
              </w:rPr>
            </w:pPr>
            <w:r w:rsidRPr="005B795B">
              <w:rPr>
                <w:sz w:val="20"/>
                <w:szCs w:val="20"/>
              </w:rPr>
              <w:t>Splaiul</w:t>
            </w:r>
            <w:r w:rsidRPr="005B795B">
              <w:rPr>
                <w:spacing w:val="-4"/>
                <w:sz w:val="20"/>
                <w:szCs w:val="20"/>
              </w:rPr>
              <w:t xml:space="preserve"> </w:t>
            </w:r>
            <w:r w:rsidRPr="005B795B">
              <w:rPr>
                <w:sz w:val="20"/>
                <w:szCs w:val="20"/>
              </w:rPr>
              <w:t>Nicolae</w:t>
            </w:r>
            <w:r w:rsidRPr="005B795B">
              <w:rPr>
                <w:spacing w:val="-3"/>
                <w:sz w:val="20"/>
                <w:szCs w:val="20"/>
              </w:rPr>
              <w:t xml:space="preserve"> </w:t>
            </w:r>
            <w:r w:rsidRPr="005B795B">
              <w:rPr>
                <w:spacing w:val="-2"/>
                <w:sz w:val="20"/>
                <w:szCs w:val="20"/>
              </w:rPr>
              <w:t>Titulescu</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2C2EE61F" w14:textId="77777777" w:rsidR="00FA7DE6" w:rsidRPr="005B795B" w:rsidRDefault="00FA7DE6" w:rsidP="00012E14">
            <w:pPr>
              <w:widowControl w:val="0"/>
              <w:autoSpaceDE w:val="0"/>
              <w:autoSpaceDN w:val="0"/>
              <w:spacing w:line="232" w:lineRule="exact"/>
              <w:ind w:left="105"/>
              <w:jc w:val="center"/>
              <w:rPr>
                <w:sz w:val="20"/>
                <w:szCs w:val="20"/>
              </w:rPr>
            </w:pPr>
            <w:r w:rsidRPr="005B795B">
              <w:rPr>
                <w:rFonts w:eastAsia="Calibri"/>
                <w:sz w:val="20"/>
                <w:szCs w:val="20"/>
              </w:rPr>
              <w:t>101364.003</w:t>
            </w:r>
          </w:p>
        </w:tc>
        <w:tc>
          <w:tcPr>
            <w:tcW w:w="1843" w:type="dxa"/>
            <w:tcBorders>
              <w:top w:val="nil"/>
              <w:left w:val="single" w:sz="4" w:space="0" w:color="auto"/>
              <w:bottom w:val="single" w:sz="4" w:space="0" w:color="auto"/>
              <w:right w:val="single" w:sz="4" w:space="0" w:color="auto"/>
            </w:tcBorders>
            <w:shd w:val="clear" w:color="000000" w:fill="FFFFFF"/>
          </w:tcPr>
          <w:p w14:paraId="1E3EFE1E" w14:textId="77777777" w:rsidR="00FA7DE6" w:rsidRPr="005B795B" w:rsidRDefault="00FA7DE6" w:rsidP="00012E14">
            <w:pPr>
              <w:widowControl w:val="0"/>
              <w:autoSpaceDE w:val="0"/>
              <w:autoSpaceDN w:val="0"/>
              <w:spacing w:line="232" w:lineRule="exact"/>
              <w:ind w:left="105"/>
              <w:jc w:val="center"/>
              <w:rPr>
                <w:rFonts w:eastAsia="Calibri"/>
                <w:sz w:val="20"/>
                <w:szCs w:val="20"/>
              </w:rPr>
            </w:pPr>
            <w:r w:rsidRPr="005B795B">
              <w:rPr>
                <w:sz w:val="20"/>
                <w:szCs w:val="20"/>
                <w:bdr w:val="none" w:sz="0" w:space="0" w:color="auto" w:frame="1"/>
                <w:lang w:eastAsia="ro-RO"/>
              </w:rPr>
              <w:t>RO005E513986804</w:t>
            </w:r>
          </w:p>
        </w:tc>
      </w:tr>
      <w:tr w:rsidR="00FA7DE6" w:rsidRPr="005B795B" w14:paraId="63890549" w14:textId="77777777" w:rsidTr="005B795B">
        <w:trPr>
          <w:trHeight w:val="253"/>
        </w:trPr>
        <w:tc>
          <w:tcPr>
            <w:tcW w:w="568" w:type="dxa"/>
            <w:tcBorders>
              <w:left w:val="single" w:sz="4" w:space="0" w:color="auto"/>
            </w:tcBorders>
          </w:tcPr>
          <w:p w14:paraId="43654E28" w14:textId="77777777" w:rsidR="00FA7DE6" w:rsidRPr="005B795B" w:rsidRDefault="00FA7DE6" w:rsidP="00012E14">
            <w:pPr>
              <w:widowControl w:val="0"/>
              <w:autoSpaceDE w:val="0"/>
              <w:autoSpaceDN w:val="0"/>
              <w:spacing w:line="234" w:lineRule="exact"/>
              <w:ind w:left="105"/>
              <w:rPr>
                <w:sz w:val="20"/>
                <w:szCs w:val="20"/>
              </w:rPr>
            </w:pPr>
            <w:r w:rsidRPr="005B795B">
              <w:rPr>
                <w:spacing w:val="-5"/>
                <w:sz w:val="20"/>
                <w:szCs w:val="20"/>
              </w:rPr>
              <w:t>3.</w:t>
            </w:r>
          </w:p>
        </w:tc>
        <w:tc>
          <w:tcPr>
            <w:tcW w:w="2228" w:type="dxa"/>
          </w:tcPr>
          <w:p w14:paraId="207424A2" w14:textId="77777777" w:rsidR="00FA7DE6" w:rsidRPr="005B795B" w:rsidRDefault="00FA7DE6" w:rsidP="00012E14">
            <w:pPr>
              <w:widowControl w:val="0"/>
              <w:autoSpaceDE w:val="0"/>
              <w:autoSpaceDN w:val="0"/>
              <w:spacing w:line="234" w:lineRule="exact"/>
              <w:ind w:left="105"/>
              <w:rPr>
                <w:sz w:val="20"/>
                <w:szCs w:val="20"/>
              </w:rPr>
            </w:pPr>
            <w:r w:rsidRPr="005B795B">
              <w:rPr>
                <w:spacing w:val="-2"/>
                <w:sz w:val="20"/>
                <w:szCs w:val="20"/>
              </w:rPr>
              <w:t>L21800</w:t>
            </w:r>
            <w:r w:rsidRPr="005B795B">
              <w:rPr>
                <w:b/>
                <w:spacing w:val="-2"/>
                <w:sz w:val="20"/>
                <w:szCs w:val="20"/>
              </w:rPr>
              <w:t>03</w:t>
            </w:r>
            <w:r w:rsidRPr="005B795B">
              <w:rPr>
                <w:spacing w:val="-2"/>
                <w:sz w:val="20"/>
                <w:szCs w:val="20"/>
              </w:rPr>
              <w:t>F01040376A00</w:t>
            </w:r>
          </w:p>
        </w:tc>
        <w:tc>
          <w:tcPr>
            <w:tcW w:w="3685" w:type="dxa"/>
            <w:tcBorders>
              <w:right w:val="single" w:sz="4" w:space="0" w:color="auto"/>
            </w:tcBorders>
          </w:tcPr>
          <w:p w14:paraId="22AE14FF" w14:textId="77777777" w:rsidR="00FA7DE6" w:rsidRPr="005B795B" w:rsidRDefault="00FA7DE6" w:rsidP="00012E14">
            <w:pPr>
              <w:widowControl w:val="0"/>
              <w:autoSpaceDE w:val="0"/>
              <w:autoSpaceDN w:val="0"/>
              <w:spacing w:line="234" w:lineRule="exact"/>
              <w:ind w:left="105"/>
              <w:rPr>
                <w:sz w:val="20"/>
                <w:szCs w:val="20"/>
              </w:rPr>
            </w:pPr>
            <w:r w:rsidRPr="005B795B">
              <w:rPr>
                <w:sz w:val="20"/>
                <w:szCs w:val="20"/>
              </w:rPr>
              <w:t>B-dul</w:t>
            </w:r>
            <w:r w:rsidRPr="005B795B">
              <w:rPr>
                <w:spacing w:val="-3"/>
                <w:sz w:val="20"/>
                <w:szCs w:val="20"/>
              </w:rPr>
              <w:t xml:space="preserve"> </w:t>
            </w:r>
            <w:r w:rsidRPr="005B795B">
              <w:rPr>
                <w:sz w:val="20"/>
                <w:szCs w:val="20"/>
              </w:rPr>
              <w:t>I.C.</w:t>
            </w:r>
            <w:r w:rsidRPr="005B795B">
              <w:rPr>
                <w:spacing w:val="-2"/>
                <w:sz w:val="20"/>
                <w:szCs w:val="20"/>
              </w:rPr>
              <w:t xml:space="preserve"> Bratianu</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0B6852AE" w14:textId="77777777" w:rsidR="00FA7DE6" w:rsidRPr="005B795B" w:rsidRDefault="00FA7DE6" w:rsidP="00012E14">
            <w:pPr>
              <w:widowControl w:val="0"/>
              <w:autoSpaceDE w:val="0"/>
              <w:autoSpaceDN w:val="0"/>
              <w:spacing w:line="234" w:lineRule="exact"/>
              <w:ind w:left="105"/>
              <w:jc w:val="center"/>
              <w:rPr>
                <w:sz w:val="20"/>
                <w:szCs w:val="20"/>
              </w:rPr>
            </w:pPr>
            <w:r w:rsidRPr="005B795B">
              <w:rPr>
                <w:rFonts w:eastAsia="Calibri"/>
                <w:sz w:val="20"/>
                <w:szCs w:val="20"/>
              </w:rPr>
              <w:t>101364.013</w:t>
            </w:r>
          </w:p>
        </w:tc>
        <w:tc>
          <w:tcPr>
            <w:tcW w:w="1843" w:type="dxa"/>
            <w:tcBorders>
              <w:top w:val="nil"/>
              <w:left w:val="single" w:sz="4" w:space="0" w:color="auto"/>
              <w:bottom w:val="single" w:sz="4" w:space="0" w:color="auto"/>
              <w:right w:val="single" w:sz="4" w:space="0" w:color="auto"/>
            </w:tcBorders>
            <w:shd w:val="clear" w:color="000000" w:fill="FFFFFF"/>
          </w:tcPr>
          <w:p w14:paraId="3C38A119" w14:textId="77777777" w:rsidR="00FA7DE6" w:rsidRPr="005B795B" w:rsidRDefault="00FA7DE6" w:rsidP="00012E14">
            <w:pPr>
              <w:widowControl w:val="0"/>
              <w:autoSpaceDE w:val="0"/>
              <w:autoSpaceDN w:val="0"/>
              <w:spacing w:line="234" w:lineRule="exact"/>
              <w:ind w:left="105"/>
              <w:jc w:val="center"/>
              <w:rPr>
                <w:rFonts w:eastAsia="Calibri"/>
                <w:sz w:val="20"/>
                <w:szCs w:val="20"/>
              </w:rPr>
            </w:pPr>
            <w:r w:rsidRPr="005B795B">
              <w:rPr>
                <w:sz w:val="20"/>
                <w:szCs w:val="20"/>
                <w:bdr w:val="none" w:sz="0" w:space="0" w:color="auto" w:frame="1"/>
                <w:lang w:eastAsia="ro-RO"/>
              </w:rPr>
              <w:t>RO005E513987108</w:t>
            </w:r>
          </w:p>
        </w:tc>
      </w:tr>
      <w:tr w:rsidR="00FA7DE6" w:rsidRPr="005B795B" w14:paraId="7DA34A00" w14:textId="77777777" w:rsidTr="005B795B">
        <w:trPr>
          <w:trHeight w:val="251"/>
        </w:trPr>
        <w:tc>
          <w:tcPr>
            <w:tcW w:w="568" w:type="dxa"/>
            <w:tcBorders>
              <w:left w:val="single" w:sz="4" w:space="0" w:color="auto"/>
            </w:tcBorders>
          </w:tcPr>
          <w:p w14:paraId="1A9CAD1F" w14:textId="77777777" w:rsidR="00FA7DE6" w:rsidRPr="005B795B" w:rsidRDefault="00FA7DE6" w:rsidP="00012E14">
            <w:pPr>
              <w:widowControl w:val="0"/>
              <w:autoSpaceDE w:val="0"/>
              <w:autoSpaceDN w:val="0"/>
              <w:spacing w:line="232" w:lineRule="exact"/>
              <w:ind w:left="105"/>
              <w:rPr>
                <w:sz w:val="20"/>
                <w:szCs w:val="20"/>
              </w:rPr>
            </w:pPr>
            <w:r w:rsidRPr="005B795B">
              <w:rPr>
                <w:spacing w:val="-5"/>
                <w:sz w:val="20"/>
                <w:szCs w:val="20"/>
              </w:rPr>
              <w:t>4.</w:t>
            </w:r>
          </w:p>
        </w:tc>
        <w:tc>
          <w:tcPr>
            <w:tcW w:w="2228" w:type="dxa"/>
          </w:tcPr>
          <w:p w14:paraId="07AA2B72" w14:textId="77777777" w:rsidR="00FA7DE6" w:rsidRPr="005B795B" w:rsidRDefault="00FA7DE6" w:rsidP="00012E14">
            <w:pPr>
              <w:widowControl w:val="0"/>
              <w:autoSpaceDE w:val="0"/>
              <w:autoSpaceDN w:val="0"/>
              <w:spacing w:line="232" w:lineRule="exact"/>
              <w:ind w:left="105"/>
              <w:rPr>
                <w:sz w:val="20"/>
                <w:szCs w:val="20"/>
              </w:rPr>
            </w:pPr>
            <w:r w:rsidRPr="005B795B">
              <w:rPr>
                <w:spacing w:val="-2"/>
                <w:sz w:val="20"/>
                <w:szCs w:val="20"/>
              </w:rPr>
              <w:t>L21800</w:t>
            </w:r>
            <w:r w:rsidRPr="005B795B">
              <w:rPr>
                <w:b/>
                <w:spacing w:val="-2"/>
                <w:sz w:val="20"/>
                <w:szCs w:val="20"/>
              </w:rPr>
              <w:t>04</w:t>
            </w:r>
            <w:r w:rsidRPr="005B795B">
              <w:rPr>
                <w:spacing w:val="-2"/>
                <w:sz w:val="20"/>
                <w:szCs w:val="20"/>
              </w:rPr>
              <w:t>F01040376A00</w:t>
            </w:r>
          </w:p>
        </w:tc>
        <w:tc>
          <w:tcPr>
            <w:tcW w:w="3685" w:type="dxa"/>
            <w:tcBorders>
              <w:right w:val="single" w:sz="4" w:space="0" w:color="auto"/>
            </w:tcBorders>
          </w:tcPr>
          <w:p w14:paraId="26517C32" w14:textId="77777777" w:rsidR="00FA7DE6" w:rsidRPr="005B795B" w:rsidRDefault="00FA7DE6" w:rsidP="00012E14">
            <w:pPr>
              <w:widowControl w:val="0"/>
              <w:autoSpaceDE w:val="0"/>
              <w:autoSpaceDN w:val="0"/>
              <w:spacing w:line="232" w:lineRule="exact"/>
              <w:ind w:left="105"/>
              <w:rPr>
                <w:sz w:val="20"/>
                <w:szCs w:val="20"/>
              </w:rPr>
            </w:pPr>
            <w:r w:rsidRPr="005B795B">
              <w:rPr>
                <w:sz w:val="20"/>
                <w:szCs w:val="20"/>
              </w:rPr>
              <w:t>B-dul</w:t>
            </w:r>
            <w:r w:rsidRPr="005B795B">
              <w:rPr>
                <w:spacing w:val="-2"/>
                <w:sz w:val="20"/>
                <w:szCs w:val="20"/>
              </w:rPr>
              <w:t xml:space="preserve"> </w:t>
            </w:r>
            <w:r w:rsidRPr="005B795B">
              <w:rPr>
                <w:sz w:val="20"/>
                <w:szCs w:val="20"/>
              </w:rPr>
              <w:t>Tache</w:t>
            </w:r>
            <w:r w:rsidRPr="005B795B">
              <w:rPr>
                <w:spacing w:val="-2"/>
                <w:sz w:val="20"/>
                <w:szCs w:val="20"/>
              </w:rPr>
              <w:t xml:space="preserve"> </w:t>
            </w:r>
            <w:r w:rsidRPr="005B795B">
              <w:rPr>
                <w:sz w:val="20"/>
                <w:szCs w:val="20"/>
              </w:rPr>
              <w:t>Ionescu</w:t>
            </w:r>
            <w:r w:rsidRPr="005B795B">
              <w:rPr>
                <w:spacing w:val="-4"/>
                <w:sz w:val="20"/>
                <w:szCs w:val="20"/>
              </w:rPr>
              <w:t xml:space="preserve"> </w:t>
            </w:r>
            <w:r w:rsidRPr="005B795B">
              <w:rPr>
                <w:spacing w:val="-2"/>
                <w:sz w:val="20"/>
                <w:szCs w:val="20"/>
              </w:rPr>
              <w:t>nr.44</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1F166474" w14:textId="77777777" w:rsidR="00FA7DE6" w:rsidRPr="005B795B" w:rsidRDefault="00FA7DE6" w:rsidP="00012E14">
            <w:pPr>
              <w:widowControl w:val="0"/>
              <w:autoSpaceDE w:val="0"/>
              <w:autoSpaceDN w:val="0"/>
              <w:spacing w:line="232" w:lineRule="exact"/>
              <w:ind w:left="105"/>
              <w:jc w:val="center"/>
              <w:rPr>
                <w:sz w:val="20"/>
                <w:szCs w:val="20"/>
              </w:rPr>
            </w:pPr>
            <w:r w:rsidRPr="005B795B">
              <w:rPr>
                <w:rFonts w:eastAsia="Calibri"/>
                <w:sz w:val="20"/>
                <w:szCs w:val="20"/>
              </w:rPr>
              <w:t>101364.016</w:t>
            </w:r>
          </w:p>
        </w:tc>
        <w:tc>
          <w:tcPr>
            <w:tcW w:w="1843" w:type="dxa"/>
            <w:tcBorders>
              <w:top w:val="nil"/>
              <w:left w:val="single" w:sz="4" w:space="0" w:color="auto"/>
              <w:bottom w:val="single" w:sz="4" w:space="0" w:color="auto"/>
              <w:right w:val="single" w:sz="4" w:space="0" w:color="auto"/>
            </w:tcBorders>
            <w:shd w:val="clear" w:color="000000" w:fill="FFFFFF"/>
          </w:tcPr>
          <w:p w14:paraId="39188B43" w14:textId="77777777" w:rsidR="00FA7DE6" w:rsidRPr="005B795B" w:rsidRDefault="00FA7DE6" w:rsidP="00012E14">
            <w:pPr>
              <w:widowControl w:val="0"/>
              <w:autoSpaceDE w:val="0"/>
              <w:autoSpaceDN w:val="0"/>
              <w:spacing w:line="232" w:lineRule="exact"/>
              <w:ind w:left="105"/>
              <w:jc w:val="center"/>
              <w:rPr>
                <w:rFonts w:eastAsia="Calibri"/>
                <w:sz w:val="20"/>
                <w:szCs w:val="20"/>
              </w:rPr>
            </w:pPr>
            <w:r w:rsidRPr="005B795B">
              <w:rPr>
                <w:sz w:val="20"/>
                <w:szCs w:val="20"/>
                <w:bdr w:val="none" w:sz="0" w:space="0" w:color="auto" w:frame="1"/>
                <w:lang w:eastAsia="ro-RO"/>
              </w:rPr>
              <w:t>RO005E513986815</w:t>
            </w:r>
          </w:p>
        </w:tc>
      </w:tr>
      <w:tr w:rsidR="00FA7DE6" w:rsidRPr="005B795B" w14:paraId="6594F9C8" w14:textId="77777777" w:rsidTr="005B795B">
        <w:trPr>
          <w:trHeight w:val="253"/>
        </w:trPr>
        <w:tc>
          <w:tcPr>
            <w:tcW w:w="568" w:type="dxa"/>
            <w:tcBorders>
              <w:left w:val="single" w:sz="4" w:space="0" w:color="auto"/>
            </w:tcBorders>
          </w:tcPr>
          <w:p w14:paraId="7C5AD8D5" w14:textId="77777777" w:rsidR="00FA7DE6" w:rsidRPr="005B795B" w:rsidRDefault="00FA7DE6" w:rsidP="00012E14">
            <w:pPr>
              <w:widowControl w:val="0"/>
              <w:autoSpaceDE w:val="0"/>
              <w:autoSpaceDN w:val="0"/>
              <w:spacing w:before="1" w:line="233" w:lineRule="exact"/>
              <w:ind w:left="105"/>
              <w:rPr>
                <w:sz w:val="20"/>
                <w:szCs w:val="20"/>
              </w:rPr>
            </w:pPr>
            <w:r w:rsidRPr="005B795B">
              <w:rPr>
                <w:spacing w:val="-5"/>
                <w:sz w:val="20"/>
                <w:szCs w:val="20"/>
              </w:rPr>
              <w:t>5.</w:t>
            </w:r>
          </w:p>
        </w:tc>
        <w:tc>
          <w:tcPr>
            <w:tcW w:w="2228" w:type="dxa"/>
          </w:tcPr>
          <w:p w14:paraId="443D66E1" w14:textId="77777777" w:rsidR="00FA7DE6" w:rsidRPr="005B795B" w:rsidRDefault="00FA7DE6" w:rsidP="00012E14">
            <w:pPr>
              <w:widowControl w:val="0"/>
              <w:autoSpaceDE w:val="0"/>
              <w:autoSpaceDN w:val="0"/>
              <w:spacing w:before="1" w:line="233" w:lineRule="exact"/>
              <w:ind w:left="105"/>
              <w:rPr>
                <w:sz w:val="20"/>
                <w:szCs w:val="20"/>
              </w:rPr>
            </w:pPr>
            <w:r w:rsidRPr="005B795B">
              <w:rPr>
                <w:spacing w:val="-2"/>
                <w:sz w:val="20"/>
                <w:szCs w:val="20"/>
              </w:rPr>
              <w:t>L21800</w:t>
            </w:r>
            <w:r w:rsidRPr="005B795B">
              <w:rPr>
                <w:b/>
                <w:spacing w:val="-2"/>
                <w:sz w:val="20"/>
                <w:szCs w:val="20"/>
              </w:rPr>
              <w:t>05</w:t>
            </w:r>
            <w:r w:rsidRPr="005B795B">
              <w:rPr>
                <w:spacing w:val="-2"/>
                <w:sz w:val="20"/>
                <w:szCs w:val="20"/>
              </w:rPr>
              <w:t>F01040376A00</w:t>
            </w:r>
          </w:p>
        </w:tc>
        <w:tc>
          <w:tcPr>
            <w:tcW w:w="3685" w:type="dxa"/>
            <w:tcBorders>
              <w:right w:val="single" w:sz="4" w:space="0" w:color="auto"/>
            </w:tcBorders>
          </w:tcPr>
          <w:p w14:paraId="02A09730" w14:textId="77777777" w:rsidR="00FA7DE6" w:rsidRPr="005B795B" w:rsidRDefault="00FA7DE6" w:rsidP="00012E14">
            <w:pPr>
              <w:widowControl w:val="0"/>
              <w:autoSpaceDE w:val="0"/>
              <w:autoSpaceDN w:val="0"/>
              <w:spacing w:before="1" w:line="233" w:lineRule="exact"/>
              <w:ind w:left="105"/>
              <w:rPr>
                <w:sz w:val="20"/>
                <w:szCs w:val="20"/>
              </w:rPr>
            </w:pPr>
            <w:r w:rsidRPr="005B795B">
              <w:rPr>
                <w:sz w:val="20"/>
                <w:szCs w:val="20"/>
              </w:rPr>
              <w:t>B-dul</w:t>
            </w:r>
            <w:r w:rsidRPr="005B795B">
              <w:rPr>
                <w:spacing w:val="-2"/>
                <w:sz w:val="20"/>
                <w:szCs w:val="20"/>
              </w:rPr>
              <w:t xml:space="preserve"> Republicii</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65D4D0EC" w14:textId="77777777" w:rsidR="00FA7DE6" w:rsidRPr="005B795B" w:rsidRDefault="00FA7DE6" w:rsidP="00012E14">
            <w:pPr>
              <w:widowControl w:val="0"/>
              <w:autoSpaceDE w:val="0"/>
              <w:autoSpaceDN w:val="0"/>
              <w:spacing w:before="1" w:line="233" w:lineRule="exact"/>
              <w:ind w:left="105"/>
              <w:jc w:val="center"/>
              <w:rPr>
                <w:sz w:val="20"/>
                <w:szCs w:val="20"/>
              </w:rPr>
            </w:pPr>
            <w:r w:rsidRPr="005B795B">
              <w:rPr>
                <w:rFonts w:eastAsia="Calibri"/>
                <w:sz w:val="20"/>
                <w:szCs w:val="20"/>
              </w:rPr>
              <w:t>101364.008</w:t>
            </w:r>
          </w:p>
        </w:tc>
        <w:tc>
          <w:tcPr>
            <w:tcW w:w="1843" w:type="dxa"/>
            <w:tcBorders>
              <w:top w:val="nil"/>
              <w:left w:val="single" w:sz="4" w:space="0" w:color="auto"/>
              <w:bottom w:val="single" w:sz="4" w:space="0" w:color="auto"/>
              <w:right w:val="single" w:sz="4" w:space="0" w:color="auto"/>
            </w:tcBorders>
            <w:shd w:val="clear" w:color="000000" w:fill="FFFFFF"/>
          </w:tcPr>
          <w:p w14:paraId="305FC854" w14:textId="77777777" w:rsidR="00FA7DE6" w:rsidRPr="005B795B" w:rsidRDefault="00FA7DE6" w:rsidP="00012E14">
            <w:pPr>
              <w:widowControl w:val="0"/>
              <w:autoSpaceDE w:val="0"/>
              <w:autoSpaceDN w:val="0"/>
              <w:spacing w:before="1" w:line="233" w:lineRule="exact"/>
              <w:ind w:left="105"/>
              <w:jc w:val="center"/>
              <w:rPr>
                <w:rFonts w:eastAsia="Calibri"/>
                <w:sz w:val="20"/>
                <w:szCs w:val="20"/>
              </w:rPr>
            </w:pPr>
            <w:r w:rsidRPr="005B795B">
              <w:rPr>
                <w:sz w:val="20"/>
                <w:szCs w:val="20"/>
                <w:bdr w:val="none" w:sz="0" w:space="0" w:color="auto" w:frame="1"/>
                <w:lang w:eastAsia="ro-RO"/>
              </w:rPr>
              <w:t>RO005E513986961</w:t>
            </w:r>
          </w:p>
        </w:tc>
      </w:tr>
      <w:tr w:rsidR="00FA7DE6" w:rsidRPr="005B795B" w14:paraId="3D611A1D" w14:textId="77777777" w:rsidTr="005B795B">
        <w:trPr>
          <w:trHeight w:val="253"/>
        </w:trPr>
        <w:tc>
          <w:tcPr>
            <w:tcW w:w="568" w:type="dxa"/>
            <w:tcBorders>
              <w:left w:val="single" w:sz="4" w:space="0" w:color="auto"/>
            </w:tcBorders>
          </w:tcPr>
          <w:p w14:paraId="1F3F617F" w14:textId="77777777" w:rsidR="00FA7DE6" w:rsidRPr="005B795B" w:rsidRDefault="00FA7DE6" w:rsidP="00012E14">
            <w:pPr>
              <w:widowControl w:val="0"/>
              <w:autoSpaceDE w:val="0"/>
              <w:autoSpaceDN w:val="0"/>
              <w:spacing w:line="234" w:lineRule="exact"/>
              <w:ind w:left="105"/>
              <w:rPr>
                <w:sz w:val="20"/>
                <w:szCs w:val="20"/>
              </w:rPr>
            </w:pPr>
            <w:r w:rsidRPr="005B795B">
              <w:rPr>
                <w:spacing w:val="-5"/>
                <w:sz w:val="20"/>
                <w:szCs w:val="20"/>
              </w:rPr>
              <w:t>6.</w:t>
            </w:r>
          </w:p>
        </w:tc>
        <w:tc>
          <w:tcPr>
            <w:tcW w:w="2228" w:type="dxa"/>
          </w:tcPr>
          <w:p w14:paraId="5D8C17EE" w14:textId="77777777" w:rsidR="00FA7DE6" w:rsidRPr="005B795B" w:rsidRDefault="00FA7DE6" w:rsidP="00012E14">
            <w:pPr>
              <w:widowControl w:val="0"/>
              <w:autoSpaceDE w:val="0"/>
              <w:autoSpaceDN w:val="0"/>
              <w:spacing w:line="234" w:lineRule="exact"/>
              <w:ind w:left="105"/>
              <w:rPr>
                <w:sz w:val="20"/>
                <w:szCs w:val="20"/>
              </w:rPr>
            </w:pPr>
            <w:r w:rsidRPr="005B795B">
              <w:rPr>
                <w:spacing w:val="-2"/>
                <w:sz w:val="20"/>
                <w:szCs w:val="20"/>
              </w:rPr>
              <w:t>L21800</w:t>
            </w:r>
            <w:r w:rsidRPr="005B795B">
              <w:rPr>
                <w:b/>
                <w:spacing w:val="-2"/>
                <w:sz w:val="20"/>
                <w:szCs w:val="20"/>
              </w:rPr>
              <w:t>06</w:t>
            </w:r>
            <w:r w:rsidRPr="005B795B">
              <w:rPr>
                <w:spacing w:val="-2"/>
                <w:sz w:val="20"/>
                <w:szCs w:val="20"/>
              </w:rPr>
              <w:t>F01040376A00</w:t>
            </w:r>
          </w:p>
        </w:tc>
        <w:tc>
          <w:tcPr>
            <w:tcW w:w="3685" w:type="dxa"/>
            <w:tcBorders>
              <w:right w:val="single" w:sz="4" w:space="0" w:color="auto"/>
            </w:tcBorders>
          </w:tcPr>
          <w:p w14:paraId="627EFAA6" w14:textId="77777777" w:rsidR="00FA7DE6" w:rsidRPr="005B795B" w:rsidRDefault="00FA7DE6" w:rsidP="00012E14">
            <w:pPr>
              <w:widowControl w:val="0"/>
              <w:autoSpaceDE w:val="0"/>
              <w:autoSpaceDN w:val="0"/>
              <w:spacing w:line="234" w:lineRule="exact"/>
              <w:ind w:left="105"/>
              <w:rPr>
                <w:sz w:val="20"/>
                <w:szCs w:val="20"/>
              </w:rPr>
            </w:pPr>
            <w:r w:rsidRPr="005B795B">
              <w:rPr>
                <w:sz w:val="20"/>
                <w:szCs w:val="20"/>
              </w:rPr>
              <w:t>B-dul</w:t>
            </w:r>
            <w:r w:rsidRPr="005B795B">
              <w:rPr>
                <w:spacing w:val="-2"/>
                <w:sz w:val="20"/>
                <w:szCs w:val="20"/>
              </w:rPr>
              <w:t xml:space="preserve"> </w:t>
            </w:r>
            <w:r w:rsidRPr="005B795B">
              <w:rPr>
                <w:sz w:val="20"/>
                <w:szCs w:val="20"/>
              </w:rPr>
              <w:t>Revoluției</w:t>
            </w:r>
            <w:r w:rsidRPr="005B795B">
              <w:rPr>
                <w:spacing w:val="-5"/>
                <w:sz w:val="20"/>
                <w:szCs w:val="20"/>
              </w:rPr>
              <w:t xml:space="preserve"> </w:t>
            </w:r>
            <w:r w:rsidRPr="005B795B">
              <w:rPr>
                <w:sz w:val="20"/>
                <w:szCs w:val="20"/>
              </w:rPr>
              <w:t>din</w:t>
            </w:r>
            <w:r w:rsidRPr="005B795B">
              <w:rPr>
                <w:spacing w:val="-5"/>
                <w:sz w:val="20"/>
                <w:szCs w:val="20"/>
              </w:rPr>
              <w:t xml:space="preserve"> </w:t>
            </w:r>
            <w:r w:rsidRPr="005B795B">
              <w:rPr>
                <w:spacing w:val="-4"/>
                <w:sz w:val="20"/>
                <w:szCs w:val="20"/>
              </w:rPr>
              <w:t>1989</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3C628F71" w14:textId="77777777" w:rsidR="00FA7DE6" w:rsidRPr="005B795B" w:rsidRDefault="00FA7DE6" w:rsidP="00012E14">
            <w:pPr>
              <w:widowControl w:val="0"/>
              <w:autoSpaceDE w:val="0"/>
              <w:autoSpaceDN w:val="0"/>
              <w:spacing w:line="234" w:lineRule="exact"/>
              <w:ind w:left="105"/>
              <w:jc w:val="center"/>
              <w:rPr>
                <w:sz w:val="20"/>
                <w:szCs w:val="20"/>
              </w:rPr>
            </w:pPr>
            <w:r w:rsidRPr="005B795B">
              <w:rPr>
                <w:rFonts w:eastAsia="Calibri"/>
                <w:sz w:val="20"/>
                <w:szCs w:val="20"/>
              </w:rPr>
              <w:t>101364.011</w:t>
            </w:r>
          </w:p>
        </w:tc>
        <w:tc>
          <w:tcPr>
            <w:tcW w:w="1843" w:type="dxa"/>
            <w:tcBorders>
              <w:top w:val="nil"/>
              <w:left w:val="single" w:sz="4" w:space="0" w:color="auto"/>
              <w:bottom w:val="single" w:sz="4" w:space="0" w:color="auto"/>
              <w:right w:val="single" w:sz="4" w:space="0" w:color="auto"/>
            </w:tcBorders>
            <w:shd w:val="clear" w:color="000000" w:fill="FFFFFF"/>
          </w:tcPr>
          <w:p w14:paraId="2C25B36D" w14:textId="77777777" w:rsidR="00FA7DE6" w:rsidRPr="005B795B" w:rsidRDefault="00FA7DE6" w:rsidP="00012E14">
            <w:pPr>
              <w:widowControl w:val="0"/>
              <w:autoSpaceDE w:val="0"/>
              <w:autoSpaceDN w:val="0"/>
              <w:spacing w:line="234" w:lineRule="exact"/>
              <w:ind w:left="105"/>
              <w:jc w:val="center"/>
              <w:rPr>
                <w:rFonts w:eastAsia="Calibri"/>
                <w:sz w:val="20"/>
                <w:szCs w:val="20"/>
              </w:rPr>
            </w:pPr>
            <w:r w:rsidRPr="005B795B">
              <w:rPr>
                <w:sz w:val="20"/>
                <w:szCs w:val="20"/>
                <w:bdr w:val="none" w:sz="0" w:space="0" w:color="auto" w:frame="1"/>
                <w:lang w:eastAsia="ro-RO"/>
              </w:rPr>
              <w:t>RO005E513986703</w:t>
            </w:r>
          </w:p>
        </w:tc>
      </w:tr>
      <w:tr w:rsidR="00FA7DE6" w:rsidRPr="005B795B" w14:paraId="72189ECC" w14:textId="77777777" w:rsidTr="005B795B">
        <w:trPr>
          <w:trHeight w:val="251"/>
        </w:trPr>
        <w:tc>
          <w:tcPr>
            <w:tcW w:w="568" w:type="dxa"/>
            <w:tcBorders>
              <w:left w:val="single" w:sz="4" w:space="0" w:color="auto"/>
            </w:tcBorders>
          </w:tcPr>
          <w:p w14:paraId="5133A93E" w14:textId="77777777" w:rsidR="00FA7DE6" w:rsidRPr="005B795B" w:rsidRDefault="00FA7DE6" w:rsidP="00012E14">
            <w:pPr>
              <w:widowControl w:val="0"/>
              <w:autoSpaceDE w:val="0"/>
              <w:autoSpaceDN w:val="0"/>
              <w:spacing w:line="232" w:lineRule="exact"/>
              <w:ind w:left="105"/>
              <w:rPr>
                <w:sz w:val="20"/>
                <w:szCs w:val="20"/>
              </w:rPr>
            </w:pPr>
            <w:r w:rsidRPr="005B795B">
              <w:rPr>
                <w:spacing w:val="-5"/>
                <w:sz w:val="20"/>
                <w:szCs w:val="20"/>
              </w:rPr>
              <w:t>7.</w:t>
            </w:r>
          </w:p>
        </w:tc>
        <w:tc>
          <w:tcPr>
            <w:tcW w:w="2228" w:type="dxa"/>
          </w:tcPr>
          <w:p w14:paraId="45F0A024" w14:textId="77777777" w:rsidR="00FA7DE6" w:rsidRPr="005B795B" w:rsidRDefault="00FA7DE6" w:rsidP="00012E14">
            <w:pPr>
              <w:widowControl w:val="0"/>
              <w:autoSpaceDE w:val="0"/>
              <w:autoSpaceDN w:val="0"/>
              <w:spacing w:line="232" w:lineRule="exact"/>
              <w:ind w:left="105"/>
              <w:rPr>
                <w:sz w:val="20"/>
                <w:szCs w:val="20"/>
              </w:rPr>
            </w:pPr>
            <w:r w:rsidRPr="005B795B">
              <w:rPr>
                <w:spacing w:val="-2"/>
                <w:sz w:val="20"/>
                <w:szCs w:val="20"/>
              </w:rPr>
              <w:t>L21800</w:t>
            </w:r>
            <w:r w:rsidRPr="005B795B">
              <w:rPr>
                <w:b/>
                <w:spacing w:val="-2"/>
                <w:sz w:val="20"/>
                <w:szCs w:val="20"/>
              </w:rPr>
              <w:t>07</w:t>
            </w:r>
            <w:r w:rsidRPr="005B795B">
              <w:rPr>
                <w:spacing w:val="-2"/>
                <w:sz w:val="20"/>
                <w:szCs w:val="20"/>
              </w:rPr>
              <w:t>F01040376A00</w:t>
            </w:r>
          </w:p>
        </w:tc>
        <w:tc>
          <w:tcPr>
            <w:tcW w:w="3685" w:type="dxa"/>
            <w:tcBorders>
              <w:right w:val="single" w:sz="4" w:space="0" w:color="auto"/>
            </w:tcBorders>
          </w:tcPr>
          <w:p w14:paraId="3B3C5F24" w14:textId="77777777" w:rsidR="00FA7DE6" w:rsidRPr="005B795B" w:rsidRDefault="00FA7DE6" w:rsidP="00012E14">
            <w:pPr>
              <w:widowControl w:val="0"/>
              <w:autoSpaceDE w:val="0"/>
              <w:autoSpaceDN w:val="0"/>
              <w:spacing w:line="232" w:lineRule="exact"/>
              <w:ind w:left="105"/>
              <w:rPr>
                <w:sz w:val="20"/>
                <w:szCs w:val="20"/>
              </w:rPr>
            </w:pPr>
            <w:r w:rsidRPr="005B795B">
              <w:rPr>
                <w:sz w:val="20"/>
                <w:szCs w:val="20"/>
              </w:rPr>
              <w:t>Strada</w:t>
            </w:r>
            <w:r w:rsidRPr="005B795B">
              <w:rPr>
                <w:spacing w:val="-4"/>
                <w:sz w:val="20"/>
                <w:szCs w:val="20"/>
              </w:rPr>
              <w:t xml:space="preserve"> </w:t>
            </w:r>
            <w:r w:rsidRPr="005B795B">
              <w:rPr>
                <w:sz w:val="20"/>
                <w:szCs w:val="20"/>
              </w:rPr>
              <w:t>Gheoghe</w:t>
            </w:r>
            <w:r w:rsidRPr="005B795B">
              <w:rPr>
                <w:spacing w:val="-2"/>
                <w:sz w:val="20"/>
                <w:szCs w:val="20"/>
              </w:rPr>
              <w:t xml:space="preserve"> </w:t>
            </w:r>
            <w:r w:rsidRPr="005B795B">
              <w:rPr>
                <w:spacing w:val="-4"/>
                <w:sz w:val="20"/>
                <w:szCs w:val="20"/>
              </w:rPr>
              <w:t>Dima</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161ACEA8" w14:textId="77777777" w:rsidR="00FA7DE6" w:rsidRPr="005B795B" w:rsidRDefault="00FA7DE6" w:rsidP="00012E14">
            <w:pPr>
              <w:widowControl w:val="0"/>
              <w:autoSpaceDE w:val="0"/>
              <w:autoSpaceDN w:val="0"/>
              <w:spacing w:line="232" w:lineRule="exact"/>
              <w:ind w:left="105"/>
              <w:jc w:val="center"/>
              <w:rPr>
                <w:sz w:val="20"/>
                <w:szCs w:val="20"/>
              </w:rPr>
            </w:pPr>
            <w:r w:rsidRPr="005B795B">
              <w:rPr>
                <w:rFonts w:eastAsia="Calibri"/>
                <w:sz w:val="20"/>
                <w:szCs w:val="20"/>
              </w:rPr>
              <w:t>101364.004</w:t>
            </w:r>
          </w:p>
        </w:tc>
        <w:tc>
          <w:tcPr>
            <w:tcW w:w="1843" w:type="dxa"/>
            <w:tcBorders>
              <w:top w:val="nil"/>
              <w:left w:val="single" w:sz="4" w:space="0" w:color="auto"/>
              <w:bottom w:val="single" w:sz="4" w:space="0" w:color="auto"/>
              <w:right w:val="single" w:sz="4" w:space="0" w:color="auto"/>
            </w:tcBorders>
            <w:shd w:val="clear" w:color="000000" w:fill="FFFFFF"/>
          </w:tcPr>
          <w:p w14:paraId="1D76D00F" w14:textId="77777777" w:rsidR="00FA7DE6" w:rsidRPr="005B795B" w:rsidRDefault="00FA7DE6" w:rsidP="00012E14">
            <w:pPr>
              <w:widowControl w:val="0"/>
              <w:autoSpaceDE w:val="0"/>
              <w:autoSpaceDN w:val="0"/>
              <w:spacing w:line="232" w:lineRule="exact"/>
              <w:ind w:left="105"/>
              <w:jc w:val="center"/>
              <w:rPr>
                <w:rFonts w:eastAsia="Calibri"/>
                <w:sz w:val="20"/>
                <w:szCs w:val="20"/>
              </w:rPr>
            </w:pPr>
            <w:r w:rsidRPr="005B795B">
              <w:rPr>
                <w:sz w:val="20"/>
                <w:szCs w:val="20"/>
                <w:bdr w:val="none" w:sz="0" w:space="0" w:color="auto" w:frame="1"/>
                <w:lang w:eastAsia="ro-RO"/>
              </w:rPr>
              <w:t>RO005E513987276</w:t>
            </w:r>
          </w:p>
        </w:tc>
      </w:tr>
      <w:tr w:rsidR="00FA7DE6" w:rsidRPr="005B795B" w14:paraId="03224997" w14:textId="77777777" w:rsidTr="005B795B">
        <w:trPr>
          <w:trHeight w:val="253"/>
        </w:trPr>
        <w:tc>
          <w:tcPr>
            <w:tcW w:w="568" w:type="dxa"/>
            <w:tcBorders>
              <w:left w:val="single" w:sz="4" w:space="0" w:color="auto"/>
            </w:tcBorders>
          </w:tcPr>
          <w:p w14:paraId="3590DFA9" w14:textId="77777777" w:rsidR="00FA7DE6" w:rsidRPr="005B795B" w:rsidRDefault="00FA7DE6" w:rsidP="00012E14">
            <w:pPr>
              <w:widowControl w:val="0"/>
              <w:autoSpaceDE w:val="0"/>
              <w:autoSpaceDN w:val="0"/>
              <w:spacing w:line="234" w:lineRule="exact"/>
              <w:ind w:left="105"/>
              <w:rPr>
                <w:sz w:val="20"/>
                <w:szCs w:val="20"/>
              </w:rPr>
            </w:pPr>
            <w:r w:rsidRPr="005B795B">
              <w:rPr>
                <w:spacing w:val="-5"/>
                <w:sz w:val="20"/>
                <w:szCs w:val="20"/>
              </w:rPr>
              <w:t>8.</w:t>
            </w:r>
          </w:p>
        </w:tc>
        <w:tc>
          <w:tcPr>
            <w:tcW w:w="2228" w:type="dxa"/>
          </w:tcPr>
          <w:p w14:paraId="11E1316F" w14:textId="77777777" w:rsidR="00FA7DE6" w:rsidRPr="005B795B" w:rsidRDefault="00FA7DE6" w:rsidP="00012E14">
            <w:pPr>
              <w:widowControl w:val="0"/>
              <w:autoSpaceDE w:val="0"/>
              <w:autoSpaceDN w:val="0"/>
              <w:spacing w:line="234" w:lineRule="exact"/>
              <w:ind w:left="105"/>
              <w:rPr>
                <w:sz w:val="20"/>
                <w:szCs w:val="20"/>
              </w:rPr>
            </w:pPr>
            <w:r w:rsidRPr="005B795B">
              <w:rPr>
                <w:spacing w:val="-2"/>
                <w:sz w:val="20"/>
                <w:szCs w:val="20"/>
              </w:rPr>
              <w:t>L21800</w:t>
            </w:r>
            <w:r w:rsidRPr="005B795B">
              <w:rPr>
                <w:b/>
                <w:spacing w:val="-2"/>
                <w:sz w:val="20"/>
                <w:szCs w:val="20"/>
              </w:rPr>
              <w:t>08</w:t>
            </w:r>
            <w:r w:rsidRPr="005B795B">
              <w:rPr>
                <w:spacing w:val="-2"/>
                <w:sz w:val="20"/>
                <w:szCs w:val="20"/>
              </w:rPr>
              <w:t>F01040376A00</w:t>
            </w:r>
          </w:p>
        </w:tc>
        <w:tc>
          <w:tcPr>
            <w:tcW w:w="3685" w:type="dxa"/>
            <w:tcBorders>
              <w:right w:val="single" w:sz="4" w:space="0" w:color="auto"/>
            </w:tcBorders>
          </w:tcPr>
          <w:p w14:paraId="07323D67" w14:textId="77777777" w:rsidR="00FA7DE6" w:rsidRPr="005B795B" w:rsidRDefault="00FA7DE6" w:rsidP="00012E14">
            <w:pPr>
              <w:widowControl w:val="0"/>
              <w:autoSpaceDE w:val="0"/>
              <w:autoSpaceDN w:val="0"/>
              <w:spacing w:line="234" w:lineRule="exact"/>
              <w:ind w:left="105"/>
              <w:rPr>
                <w:sz w:val="20"/>
                <w:szCs w:val="20"/>
              </w:rPr>
            </w:pPr>
            <w:r w:rsidRPr="005B795B">
              <w:rPr>
                <w:sz w:val="20"/>
                <w:szCs w:val="20"/>
              </w:rPr>
              <w:t>Strada</w:t>
            </w:r>
            <w:r w:rsidRPr="005B795B">
              <w:rPr>
                <w:spacing w:val="-1"/>
                <w:sz w:val="20"/>
                <w:szCs w:val="20"/>
              </w:rPr>
              <w:t xml:space="preserve"> </w:t>
            </w:r>
            <w:r w:rsidRPr="005B795B">
              <w:rPr>
                <w:spacing w:val="-2"/>
                <w:sz w:val="20"/>
                <w:szCs w:val="20"/>
              </w:rPr>
              <w:t>Michelangelo</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2D6A563C" w14:textId="77777777" w:rsidR="00FA7DE6" w:rsidRPr="005B795B" w:rsidRDefault="00FA7DE6" w:rsidP="00012E14">
            <w:pPr>
              <w:widowControl w:val="0"/>
              <w:autoSpaceDE w:val="0"/>
              <w:autoSpaceDN w:val="0"/>
              <w:spacing w:line="234" w:lineRule="exact"/>
              <w:ind w:left="105"/>
              <w:jc w:val="center"/>
              <w:rPr>
                <w:sz w:val="20"/>
                <w:szCs w:val="20"/>
              </w:rPr>
            </w:pPr>
            <w:r w:rsidRPr="005B795B">
              <w:rPr>
                <w:rFonts w:eastAsia="Calibri"/>
                <w:sz w:val="20"/>
                <w:szCs w:val="20"/>
              </w:rPr>
              <w:t>101364.002</w:t>
            </w:r>
          </w:p>
        </w:tc>
        <w:tc>
          <w:tcPr>
            <w:tcW w:w="1843" w:type="dxa"/>
            <w:tcBorders>
              <w:top w:val="nil"/>
              <w:left w:val="single" w:sz="4" w:space="0" w:color="auto"/>
              <w:bottom w:val="single" w:sz="4" w:space="0" w:color="auto"/>
              <w:right w:val="single" w:sz="4" w:space="0" w:color="auto"/>
            </w:tcBorders>
            <w:shd w:val="clear" w:color="000000" w:fill="FFFFFF"/>
          </w:tcPr>
          <w:p w14:paraId="637B1004" w14:textId="77777777" w:rsidR="00FA7DE6" w:rsidRPr="005B795B" w:rsidRDefault="00FA7DE6" w:rsidP="00012E14">
            <w:pPr>
              <w:widowControl w:val="0"/>
              <w:autoSpaceDE w:val="0"/>
              <w:autoSpaceDN w:val="0"/>
              <w:spacing w:line="234" w:lineRule="exact"/>
              <w:ind w:left="105"/>
              <w:jc w:val="center"/>
              <w:rPr>
                <w:rFonts w:eastAsia="Calibri"/>
                <w:sz w:val="20"/>
                <w:szCs w:val="20"/>
              </w:rPr>
            </w:pPr>
            <w:r w:rsidRPr="005B795B">
              <w:rPr>
                <w:sz w:val="20"/>
                <w:szCs w:val="20"/>
                <w:bdr w:val="none" w:sz="0" w:space="0" w:color="auto" w:frame="1"/>
                <w:lang w:eastAsia="ro-RO"/>
              </w:rPr>
              <w:t>RO005E513986679</w:t>
            </w:r>
          </w:p>
        </w:tc>
      </w:tr>
      <w:tr w:rsidR="00FA7DE6" w:rsidRPr="005B795B" w14:paraId="50692FAF" w14:textId="77777777" w:rsidTr="005B795B">
        <w:trPr>
          <w:trHeight w:val="251"/>
        </w:trPr>
        <w:tc>
          <w:tcPr>
            <w:tcW w:w="568" w:type="dxa"/>
            <w:tcBorders>
              <w:left w:val="single" w:sz="4" w:space="0" w:color="auto"/>
            </w:tcBorders>
          </w:tcPr>
          <w:p w14:paraId="556DDB0E" w14:textId="77777777" w:rsidR="00FA7DE6" w:rsidRPr="005B795B" w:rsidRDefault="00FA7DE6" w:rsidP="00012E14">
            <w:pPr>
              <w:widowControl w:val="0"/>
              <w:autoSpaceDE w:val="0"/>
              <w:autoSpaceDN w:val="0"/>
              <w:spacing w:line="232" w:lineRule="exact"/>
              <w:ind w:left="105"/>
              <w:rPr>
                <w:sz w:val="20"/>
                <w:szCs w:val="20"/>
              </w:rPr>
            </w:pPr>
            <w:r w:rsidRPr="005B795B">
              <w:rPr>
                <w:spacing w:val="-5"/>
                <w:sz w:val="20"/>
                <w:szCs w:val="20"/>
              </w:rPr>
              <w:t>9.</w:t>
            </w:r>
          </w:p>
        </w:tc>
        <w:tc>
          <w:tcPr>
            <w:tcW w:w="2228" w:type="dxa"/>
          </w:tcPr>
          <w:p w14:paraId="72798093" w14:textId="77777777" w:rsidR="00FA7DE6" w:rsidRPr="005B795B" w:rsidRDefault="00FA7DE6" w:rsidP="00012E14">
            <w:pPr>
              <w:widowControl w:val="0"/>
              <w:autoSpaceDE w:val="0"/>
              <w:autoSpaceDN w:val="0"/>
              <w:spacing w:line="232" w:lineRule="exact"/>
              <w:ind w:left="105"/>
              <w:rPr>
                <w:sz w:val="20"/>
                <w:szCs w:val="20"/>
              </w:rPr>
            </w:pPr>
            <w:r w:rsidRPr="005B795B">
              <w:rPr>
                <w:spacing w:val="-2"/>
                <w:sz w:val="20"/>
                <w:szCs w:val="20"/>
              </w:rPr>
              <w:t>L21800</w:t>
            </w:r>
            <w:r w:rsidRPr="005B795B">
              <w:rPr>
                <w:b/>
                <w:spacing w:val="-2"/>
                <w:sz w:val="20"/>
                <w:szCs w:val="20"/>
              </w:rPr>
              <w:t>09</w:t>
            </w:r>
            <w:r w:rsidRPr="005B795B">
              <w:rPr>
                <w:spacing w:val="-2"/>
                <w:sz w:val="20"/>
                <w:szCs w:val="20"/>
              </w:rPr>
              <w:t>F01040376A00</w:t>
            </w:r>
          </w:p>
        </w:tc>
        <w:tc>
          <w:tcPr>
            <w:tcW w:w="3685" w:type="dxa"/>
            <w:tcBorders>
              <w:right w:val="single" w:sz="4" w:space="0" w:color="auto"/>
            </w:tcBorders>
          </w:tcPr>
          <w:p w14:paraId="3A468C1A" w14:textId="77777777" w:rsidR="00FA7DE6" w:rsidRPr="005B795B" w:rsidRDefault="00FA7DE6" w:rsidP="00012E14">
            <w:pPr>
              <w:widowControl w:val="0"/>
              <w:autoSpaceDE w:val="0"/>
              <w:autoSpaceDN w:val="0"/>
              <w:spacing w:line="232" w:lineRule="exact"/>
              <w:ind w:left="105"/>
              <w:rPr>
                <w:sz w:val="20"/>
                <w:szCs w:val="20"/>
              </w:rPr>
            </w:pPr>
            <w:r w:rsidRPr="005B795B">
              <w:rPr>
                <w:sz w:val="20"/>
                <w:szCs w:val="20"/>
              </w:rPr>
              <w:t>B-dul</w:t>
            </w:r>
            <w:r w:rsidRPr="005B795B">
              <w:rPr>
                <w:spacing w:val="-2"/>
                <w:sz w:val="20"/>
                <w:szCs w:val="20"/>
              </w:rPr>
              <w:t xml:space="preserve"> </w:t>
            </w:r>
            <w:r w:rsidRPr="005B795B">
              <w:rPr>
                <w:sz w:val="20"/>
                <w:szCs w:val="20"/>
              </w:rPr>
              <w:t>Mihai</w:t>
            </w:r>
            <w:r w:rsidRPr="005B795B">
              <w:rPr>
                <w:spacing w:val="-1"/>
                <w:sz w:val="20"/>
                <w:szCs w:val="20"/>
              </w:rPr>
              <w:t xml:space="preserve"> </w:t>
            </w:r>
            <w:r w:rsidRPr="005B795B">
              <w:rPr>
                <w:spacing w:val="-2"/>
                <w:sz w:val="20"/>
                <w:szCs w:val="20"/>
              </w:rPr>
              <w:t>Viteazu</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3F798F4C" w14:textId="77777777" w:rsidR="00FA7DE6" w:rsidRPr="005B795B" w:rsidRDefault="00FA7DE6" w:rsidP="00012E14">
            <w:pPr>
              <w:widowControl w:val="0"/>
              <w:autoSpaceDE w:val="0"/>
              <w:autoSpaceDN w:val="0"/>
              <w:spacing w:line="232" w:lineRule="exact"/>
              <w:ind w:left="105"/>
              <w:jc w:val="center"/>
              <w:rPr>
                <w:sz w:val="20"/>
                <w:szCs w:val="20"/>
              </w:rPr>
            </w:pPr>
            <w:r w:rsidRPr="005B795B">
              <w:rPr>
                <w:rFonts w:eastAsia="Calibri"/>
                <w:sz w:val="20"/>
                <w:szCs w:val="20"/>
              </w:rPr>
              <w:t>101364.005</w:t>
            </w:r>
          </w:p>
        </w:tc>
        <w:tc>
          <w:tcPr>
            <w:tcW w:w="1843" w:type="dxa"/>
            <w:tcBorders>
              <w:top w:val="nil"/>
              <w:left w:val="single" w:sz="4" w:space="0" w:color="auto"/>
              <w:bottom w:val="single" w:sz="4" w:space="0" w:color="auto"/>
              <w:right w:val="single" w:sz="4" w:space="0" w:color="auto"/>
            </w:tcBorders>
            <w:shd w:val="clear" w:color="000000" w:fill="FFFFFF"/>
          </w:tcPr>
          <w:p w14:paraId="357B25E2" w14:textId="77777777" w:rsidR="00FA7DE6" w:rsidRPr="005B795B" w:rsidRDefault="00FA7DE6" w:rsidP="00012E14">
            <w:pPr>
              <w:widowControl w:val="0"/>
              <w:autoSpaceDE w:val="0"/>
              <w:autoSpaceDN w:val="0"/>
              <w:spacing w:line="232" w:lineRule="exact"/>
              <w:ind w:left="105"/>
              <w:jc w:val="center"/>
              <w:rPr>
                <w:rFonts w:eastAsia="Calibri"/>
                <w:sz w:val="20"/>
                <w:szCs w:val="20"/>
              </w:rPr>
            </w:pPr>
            <w:r w:rsidRPr="005B795B">
              <w:rPr>
                <w:sz w:val="20"/>
                <w:szCs w:val="20"/>
                <w:bdr w:val="none" w:sz="0" w:space="0" w:color="auto" w:frame="1"/>
                <w:lang w:eastAsia="ro-RO"/>
              </w:rPr>
              <w:t>RO005E513986781</w:t>
            </w:r>
          </w:p>
        </w:tc>
      </w:tr>
      <w:tr w:rsidR="00FA7DE6" w:rsidRPr="005B795B" w14:paraId="1128B5E3" w14:textId="77777777" w:rsidTr="005B795B">
        <w:trPr>
          <w:trHeight w:val="253"/>
        </w:trPr>
        <w:tc>
          <w:tcPr>
            <w:tcW w:w="568" w:type="dxa"/>
            <w:tcBorders>
              <w:left w:val="single" w:sz="4" w:space="0" w:color="auto"/>
            </w:tcBorders>
          </w:tcPr>
          <w:p w14:paraId="6E572B95" w14:textId="77777777" w:rsidR="00FA7DE6" w:rsidRPr="005B795B" w:rsidRDefault="00FA7DE6" w:rsidP="00012E14">
            <w:pPr>
              <w:widowControl w:val="0"/>
              <w:autoSpaceDE w:val="0"/>
              <w:autoSpaceDN w:val="0"/>
              <w:spacing w:line="234" w:lineRule="exact"/>
              <w:ind w:left="105"/>
              <w:rPr>
                <w:sz w:val="20"/>
                <w:szCs w:val="20"/>
              </w:rPr>
            </w:pPr>
            <w:r w:rsidRPr="005B795B">
              <w:rPr>
                <w:spacing w:val="-5"/>
                <w:sz w:val="20"/>
                <w:szCs w:val="20"/>
              </w:rPr>
              <w:t>10.</w:t>
            </w:r>
          </w:p>
        </w:tc>
        <w:tc>
          <w:tcPr>
            <w:tcW w:w="2228" w:type="dxa"/>
          </w:tcPr>
          <w:p w14:paraId="212FD942" w14:textId="77777777" w:rsidR="00FA7DE6" w:rsidRPr="005B795B" w:rsidRDefault="00FA7DE6" w:rsidP="00012E14">
            <w:pPr>
              <w:widowControl w:val="0"/>
              <w:autoSpaceDE w:val="0"/>
              <w:autoSpaceDN w:val="0"/>
              <w:spacing w:line="234" w:lineRule="exact"/>
              <w:ind w:left="105"/>
              <w:rPr>
                <w:sz w:val="20"/>
                <w:szCs w:val="20"/>
              </w:rPr>
            </w:pPr>
            <w:r w:rsidRPr="005B795B">
              <w:rPr>
                <w:spacing w:val="-2"/>
                <w:sz w:val="20"/>
                <w:szCs w:val="20"/>
              </w:rPr>
              <w:t>L21800</w:t>
            </w:r>
            <w:r w:rsidRPr="005B795B">
              <w:rPr>
                <w:b/>
                <w:spacing w:val="-2"/>
                <w:sz w:val="20"/>
                <w:szCs w:val="20"/>
              </w:rPr>
              <w:t>10</w:t>
            </w:r>
            <w:r w:rsidRPr="005B795B">
              <w:rPr>
                <w:spacing w:val="-2"/>
                <w:sz w:val="20"/>
                <w:szCs w:val="20"/>
              </w:rPr>
              <w:t>F01040376A00</w:t>
            </w:r>
          </w:p>
        </w:tc>
        <w:tc>
          <w:tcPr>
            <w:tcW w:w="3685" w:type="dxa"/>
            <w:tcBorders>
              <w:right w:val="single" w:sz="4" w:space="0" w:color="auto"/>
            </w:tcBorders>
          </w:tcPr>
          <w:p w14:paraId="43AE82A2" w14:textId="77777777" w:rsidR="00FA7DE6" w:rsidRPr="005B795B" w:rsidRDefault="00FA7DE6" w:rsidP="00012E14">
            <w:pPr>
              <w:widowControl w:val="0"/>
              <w:autoSpaceDE w:val="0"/>
              <w:autoSpaceDN w:val="0"/>
              <w:spacing w:line="234" w:lineRule="exact"/>
              <w:ind w:left="105"/>
              <w:rPr>
                <w:sz w:val="20"/>
                <w:szCs w:val="20"/>
              </w:rPr>
            </w:pPr>
            <w:r w:rsidRPr="005B795B">
              <w:rPr>
                <w:sz w:val="20"/>
                <w:szCs w:val="20"/>
              </w:rPr>
              <w:t>Piața</w:t>
            </w:r>
            <w:r w:rsidRPr="005B795B">
              <w:rPr>
                <w:spacing w:val="-2"/>
                <w:sz w:val="20"/>
                <w:szCs w:val="20"/>
              </w:rPr>
              <w:t xml:space="preserve"> </w:t>
            </w:r>
            <w:r w:rsidRPr="005B795B">
              <w:rPr>
                <w:sz w:val="20"/>
                <w:szCs w:val="20"/>
              </w:rPr>
              <w:t>Iancu</w:t>
            </w:r>
            <w:r w:rsidRPr="005B795B">
              <w:rPr>
                <w:spacing w:val="-2"/>
                <w:sz w:val="20"/>
                <w:szCs w:val="20"/>
              </w:rPr>
              <w:t xml:space="preserve"> Huniade</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18D64989" w14:textId="77777777" w:rsidR="00FA7DE6" w:rsidRPr="005B795B" w:rsidRDefault="00FA7DE6" w:rsidP="00012E14">
            <w:pPr>
              <w:widowControl w:val="0"/>
              <w:autoSpaceDE w:val="0"/>
              <w:autoSpaceDN w:val="0"/>
              <w:spacing w:line="234" w:lineRule="exact"/>
              <w:ind w:left="105"/>
              <w:jc w:val="center"/>
              <w:rPr>
                <w:sz w:val="20"/>
                <w:szCs w:val="20"/>
              </w:rPr>
            </w:pPr>
            <w:r w:rsidRPr="005B795B">
              <w:rPr>
                <w:rFonts w:eastAsia="Calibri"/>
                <w:sz w:val="20"/>
                <w:szCs w:val="20"/>
              </w:rPr>
              <w:t>101364.009</w:t>
            </w:r>
          </w:p>
        </w:tc>
        <w:tc>
          <w:tcPr>
            <w:tcW w:w="1843" w:type="dxa"/>
            <w:tcBorders>
              <w:top w:val="nil"/>
              <w:left w:val="single" w:sz="4" w:space="0" w:color="auto"/>
              <w:bottom w:val="single" w:sz="4" w:space="0" w:color="auto"/>
              <w:right w:val="single" w:sz="4" w:space="0" w:color="auto"/>
            </w:tcBorders>
            <w:shd w:val="clear" w:color="000000" w:fill="FFFFFF"/>
          </w:tcPr>
          <w:p w14:paraId="6FCFC796" w14:textId="77777777" w:rsidR="00FA7DE6" w:rsidRPr="005B795B" w:rsidRDefault="00FA7DE6" w:rsidP="00012E14">
            <w:pPr>
              <w:widowControl w:val="0"/>
              <w:autoSpaceDE w:val="0"/>
              <w:autoSpaceDN w:val="0"/>
              <w:spacing w:line="234" w:lineRule="exact"/>
              <w:ind w:left="105"/>
              <w:jc w:val="center"/>
              <w:rPr>
                <w:rFonts w:eastAsia="Calibri"/>
                <w:sz w:val="20"/>
                <w:szCs w:val="20"/>
              </w:rPr>
            </w:pPr>
            <w:r w:rsidRPr="005B795B">
              <w:rPr>
                <w:sz w:val="20"/>
                <w:szCs w:val="20"/>
                <w:bdr w:val="none" w:sz="0" w:space="0" w:color="auto" w:frame="1"/>
                <w:lang w:eastAsia="ro-RO"/>
              </w:rPr>
              <w:t>RO005E513986758</w:t>
            </w:r>
          </w:p>
        </w:tc>
      </w:tr>
      <w:tr w:rsidR="00FA7DE6" w:rsidRPr="005B795B" w14:paraId="0314FFEF" w14:textId="77777777" w:rsidTr="005B795B">
        <w:trPr>
          <w:trHeight w:val="251"/>
        </w:trPr>
        <w:tc>
          <w:tcPr>
            <w:tcW w:w="568" w:type="dxa"/>
            <w:tcBorders>
              <w:left w:val="single" w:sz="4" w:space="0" w:color="auto"/>
            </w:tcBorders>
          </w:tcPr>
          <w:p w14:paraId="61D68A9F" w14:textId="77777777" w:rsidR="00FA7DE6" w:rsidRPr="005B795B" w:rsidRDefault="00FA7DE6" w:rsidP="00012E14">
            <w:pPr>
              <w:widowControl w:val="0"/>
              <w:autoSpaceDE w:val="0"/>
              <w:autoSpaceDN w:val="0"/>
              <w:spacing w:line="232" w:lineRule="exact"/>
              <w:ind w:left="105"/>
              <w:rPr>
                <w:sz w:val="20"/>
                <w:szCs w:val="20"/>
              </w:rPr>
            </w:pPr>
            <w:r w:rsidRPr="005B795B">
              <w:rPr>
                <w:spacing w:val="-5"/>
                <w:sz w:val="20"/>
                <w:szCs w:val="20"/>
              </w:rPr>
              <w:t>11.</w:t>
            </w:r>
          </w:p>
        </w:tc>
        <w:tc>
          <w:tcPr>
            <w:tcW w:w="2228" w:type="dxa"/>
          </w:tcPr>
          <w:p w14:paraId="7E90E8B3" w14:textId="77777777" w:rsidR="00FA7DE6" w:rsidRPr="005B795B" w:rsidRDefault="00FA7DE6" w:rsidP="00012E14">
            <w:pPr>
              <w:widowControl w:val="0"/>
              <w:autoSpaceDE w:val="0"/>
              <w:autoSpaceDN w:val="0"/>
              <w:spacing w:line="232" w:lineRule="exact"/>
              <w:ind w:left="105"/>
              <w:rPr>
                <w:sz w:val="20"/>
                <w:szCs w:val="20"/>
              </w:rPr>
            </w:pPr>
            <w:r w:rsidRPr="005B795B">
              <w:rPr>
                <w:spacing w:val="-2"/>
                <w:sz w:val="20"/>
                <w:szCs w:val="20"/>
              </w:rPr>
              <w:t>L21800</w:t>
            </w:r>
            <w:r w:rsidRPr="005B795B">
              <w:rPr>
                <w:b/>
                <w:spacing w:val="-2"/>
                <w:sz w:val="20"/>
                <w:szCs w:val="20"/>
              </w:rPr>
              <w:t>11</w:t>
            </w:r>
            <w:r w:rsidRPr="005B795B">
              <w:rPr>
                <w:spacing w:val="-2"/>
                <w:sz w:val="20"/>
                <w:szCs w:val="20"/>
              </w:rPr>
              <w:t>F01040376A00</w:t>
            </w:r>
          </w:p>
        </w:tc>
        <w:tc>
          <w:tcPr>
            <w:tcW w:w="3685" w:type="dxa"/>
            <w:tcBorders>
              <w:right w:val="single" w:sz="4" w:space="0" w:color="auto"/>
            </w:tcBorders>
          </w:tcPr>
          <w:p w14:paraId="183C0D4C" w14:textId="77777777" w:rsidR="00FA7DE6" w:rsidRPr="005B795B" w:rsidRDefault="00FA7DE6" w:rsidP="00012E14">
            <w:pPr>
              <w:widowControl w:val="0"/>
              <w:autoSpaceDE w:val="0"/>
              <w:autoSpaceDN w:val="0"/>
              <w:spacing w:line="232" w:lineRule="exact"/>
              <w:ind w:left="105"/>
              <w:rPr>
                <w:sz w:val="20"/>
                <w:szCs w:val="20"/>
              </w:rPr>
            </w:pPr>
            <w:r w:rsidRPr="005B795B">
              <w:rPr>
                <w:sz w:val="20"/>
                <w:szCs w:val="20"/>
              </w:rPr>
              <w:t>B-dul</w:t>
            </w:r>
            <w:r w:rsidRPr="005B795B">
              <w:rPr>
                <w:spacing w:val="-4"/>
                <w:sz w:val="20"/>
                <w:szCs w:val="20"/>
              </w:rPr>
              <w:t xml:space="preserve"> </w:t>
            </w:r>
            <w:r w:rsidRPr="005B795B">
              <w:rPr>
                <w:sz w:val="20"/>
                <w:szCs w:val="20"/>
              </w:rPr>
              <w:t>16</w:t>
            </w:r>
            <w:r w:rsidRPr="005B795B">
              <w:rPr>
                <w:spacing w:val="-4"/>
                <w:sz w:val="20"/>
                <w:szCs w:val="20"/>
              </w:rPr>
              <w:t xml:space="preserve"> </w:t>
            </w:r>
            <w:r w:rsidRPr="005B795B">
              <w:rPr>
                <w:sz w:val="20"/>
                <w:szCs w:val="20"/>
              </w:rPr>
              <w:t>Decembrie</w:t>
            </w:r>
            <w:r w:rsidRPr="005B795B">
              <w:rPr>
                <w:spacing w:val="-3"/>
                <w:sz w:val="20"/>
                <w:szCs w:val="20"/>
              </w:rPr>
              <w:t xml:space="preserve"> </w:t>
            </w:r>
            <w:r w:rsidRPr="005B795B">
              <w:rPr>
                <w:spacing w:val="-4"/>
                <w:sz w:val="20"/>
                <w:szCs w:val="20"/>
              </w:rPr>
              <w:t>1989</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52D6D03C" w14:textId="77777777" w:rsidR="00FA7DE6" w:rsidRPr="005B795B" w:rsidRDefault="00FA7DE6" w:rsidP="00012E14">
            <w:pPr>
              <w:widowControl w:val="0"/>
              <w:autoSpaceDE w:val="0"/>
              <w:autoSpaceDN w:val="0"/>
              <w:spacing w:line="232" w:lineRule="exact"/>
              <w:ind w:left="105"/>
              <w:jc w:val="center"/>
              <w:rPr>
                <w:sz w:val="20"/>
                <w:szCs w:val="20"/>
              </w:rPr>
            </w:pPr>
            <w:r w:rsidRPr="005B795B">
              <w:rPr>
                <w:rFonts w:eastAsia="Calibri"/>
                <w:sz w:val="20"/>
                <w:szCs w:val="20"/>
              </w:rPr>
              <w:t>101364.001</w:t>
            </w:r>
          </w:p>
        </w:tc>
        <w:tc>
          <w:tcPr>
            <w:tcW w:w="1843" w:type="dxa"/>
            <w:tcBorders>
              <w:top w:val="nil"/>
              <w:left w:val="single" w:sz="4" w:space="0" w:color="auto"/>
              <w:bottom w:val="single" w:sz="4" w:space="0" w:color="auto"/>
              <w:right w:val="single" w:sz="4" w:space="0" w:color="auto"/>
            </w:tcBorders>
            <w:shd w:val="clear" w:color="000000" w:fill="FFFFFF"/>
          </w:tcPr>
          <w:p w14:paraId="15FF6D69" w14:textId="77777777" w:rsidR="00FA7DE6" w:rsidRPr="005B795B" w:rsidRDefault="00FA7DE6" w:rsidP="00012E14">
            <w:pPr>
              <w:widowControl w:val="0"/>
              <w:autoSpaceDE w:val="0"/>
              <w:autoSpaceDN w:val="0"/>
              <w:spacing w:line="232" w:lineRule="exact"/>
              <w:ind w:left="105"/>
              <w:jc w:val="center"/>
              <w:rPr>
                <w:rFonts w:eastAsia="Calibri"/>
                <w:sz w:val="20"/>
                <w:szCs w:val="20"/>
              </w:rPr>
            </w:pPr>
            <w:r w:rsidRPr="005B795B">
              <w:rPr>
                <w:sz w:val="20"/>
                <w:szCs w:val="20"/>
                <w:bdr w:val="none" w:sz="0" w:space="0" w:color="auto" w:frame="1"/>
                <w:lang w:eastAsia="ro-RO"/>
              </w:rPr>
              <w:t>RO005E513986837</w:t>
            </w:r>
          </w:p>
        </w:tc>
      </w:tr>
      <w:tr w:rsidR="00FA7DE6" w:rsidRPr="005B795B" w14:paraId="6D9A2C1A" w14:textId="77777777" w:rsidTr="005B795B">
        <w:trPr>
          <w:trHeight w:val="253"/>
        </w:trPr>
        <w:tc>
          <w:tcPr>
            <w:tcW w:w="568" w:type="dxa"/>
            <w:tcBorders>
              <w:left w:val="single" w:sz="4" w:space="0" w:color="auto"/>
            </w:tcBorders>
          </w:tcPr>
          <w:p w14:paraId="57AB1C6F" w14:textId="77777777" w:rsidR="00FA7DE6" w:rsidRPr="005B795B" w:rsidRDefault="00FA7DE6" w:rsidP="00012E14">
            <w:pPr>
              <w:widowControl w:val="0"/>
              <w:autoSpaceDE w:val="0"/>
              <w:autoSpaceDN w:val="0"/>
              <w:spacing w:before="1" w:line="233" w:lineRule="exact"/>
              <w:ind w:left="105"/>
              <w:rPr>
                <w:sz w:val="20"/>
                <w:szCs w:val="20"/>
              </w:rPr>
            </w:pPr>
            <w:r w:rsidRPr="005B795B">
              <w:rPr>
                <w:spacing w:val="-5"/>
                <w:sz w:val="20"/>
                <w:szCs w:val="20"/>
              </w:rPr>
              <w:t>12.</w:t>
            </w:r>
          </w:p>
        </w:tc>
        <w:tc>
          <w:tcPr>
            <w:tcW w:w="2228" w:type="dxa"/>
          </w:tcPr>
          <w:p w14:paraId="5A6EB966" w14:textId="77777777" w:rsidR="00FA7DE6" w:rsidRPr="005B795B" w:rsidRDefault="00FA7DE6" w:rsidP="00012E14">
            <w:pPr>
              <w:widowControl w:val="0"/>
              <w:autoSpaceDE w:val="0"/>
              <w:autoSpaceDN w:val="0"/>
              <w:spacing w:before="1" w:line="233" w:lineRule="exact"/>
              <w:ind w:left="105"/>
              <w:rPr>
                <w:sz w:val="20"/>
                <w:szCs w:val="20"/>
              </w:rPr>
            </w:pPr>
            <w:r w:rsidRPr="005B795B">
              <w:rPr>
                <w:spacing w:val="-2"/>
                <w:sz w:val="20"/>
                <w:szCs w:val="20"/>
              </w:rPr>
              <w:t>L21800</w:t>
            </w:r>
            <w:r w:rsidRPr="005B795B">
              <w:rPr>
                <w:b/>
                <w:spacing w:val="-2"/>
                <w:sz w:val="20"/>
                <w:szCs w:val="20"/>
              </w:rPr>
              <w:t>12</w:t>
            </w:r>
            <w:r w:rsidRPr="005B795B">
              <w:rPr>
                <w:spacing w:val="-2"/>
                <w:sz w:val="20"/>
                <w:szCs w:val="20"/>
              </w:rPr>
              <w:t>F01040376A00</w:t>
            </w:r>
          </w:p>
        </w:tc>
        <w:tc>
          <w:tcPr>
            <w:tcW w:w="3685" w:type="dxa"/>
            <w:tcBorders>
              <w:right w:val="single" w:sz="4" w:space="0" w:color="auto"/>
            </w:tcBorders>
          </w:tcPr>
          <w:p w14:paraId="64CB5E30" w14:textId="77777777" w:rsidR="00FA7DE6" w:rsidRPr="005B795B" w:rsidRDefault="00FA7DE6" w:rsidP="00012E14">
            <w:pPr>
              <w:widowControl w:val="0"/>
              <w:autoSpaceDE w:val="0"/>
              <w:autoSpaceDN w:val="0"/>
              <w:spacing w:before="1" w:line="233" w:lineRule="exact"/>
              <w:ind w:left="105"/>
              <w:rPr>
                <w:sz w:val="20"/>
                <w:szCs w:val="20"/>
              </w:rPr>
            </w:pPr>
            <w:r w:rsidRPr="005B795B">
              <w:rPr>
                <w:sz w:val="20"/>
                <w:szCs w:val="20"/>
              </w:rPr>
              <w:t>Calea</w:t>
            </w:r>
            <w:r w:rsidRPr="005B795B">
              <w:rPr>
                <w:spacing w:val="-5"/>
                <w:sz w:val="20"/>
                <w:szCs w:val="20"/>
              </w:rPr>
              <w:t xml:space="preserve"> </w:t>
            </w:r>
            <w:r w:rsidRPr="005B795B">
              <w:rPr>
                <w:sz w:val="20"/>
                <w:szCs w:val="20"/>
              </w:rPr>
              <w:t>Aradului</w:t>
            </w:r>
            <w:r w:rsidRPr="005B795B">
              <w:rPr>
                <w:spacing w:val="-3"/>
                <w:sz w:val="20"/>
                <w:szCs w:val="20"/>
              </w:rPr>
              <w:t xml:space="preserve"> </w:t>
            </w:r>
            <w:r w:rsidRPr="005B795B">
              <w:rPr>
                <w:sz w:val="20"/>
                <w:szCs w:val="20"/>
              </w:rPr>
              <w:t>în</w:t>
            </w:r>
            <w:r w:rsidRPr="005B795B">
              <w:rPr>
                <w:spacing w:val="-6"/>
                <w:sz w:val="20"/>
                <w:szCs w:val="20"/>
              </w:rPr>
              <w:t xml:space="preserve"> </w:t>
            </w:r>
            <w:r w:rsidRPr="005B795B">
              <w:rPr>
                <w:sz w:val="20"/>
                <w:szCs w:val="20"/>
              </w:rPr>
              <w:t>vecinătatea</w:t>
            </w:r>
            <w:r w:rsidRPr="005B795B">
              <w:rPr>
                <w:spacing w:val="-4"/>
                <w:sz w:val="20"/>
                <w:szCs w:val="20"/>
              </w:rPr>
              <w:t xml:space="preserve"> </w:t>
            </w:r>
            <w:r w:rsidRPr="005B795B">
              <w:rPr>
                <w:sz w:val="20"/>
                <w:szCs w:val="20"/>
              </w:rPr>
              <w:t>str.</w:t>
            </w:r>
            <w:r w:rsidRPr="005B795B">
              <w:rPr>
                <w:spacing w:val="-4"/>
                <w:sz w:val="20"/>
                <w:szCs w:val="20"/>
              </w:rPr>
              <w:t xml:space="preserve"> Cugir</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68E932FF" w14:textId="77777777" w:rsidR="00FA7DE6" w:rsidRPr="005B795B" w:rsidRDefault="00FA7DE6" w:rsidP="00012E14">
            <w:pPr>
              <w:widowControl w:val="0"/>
              <w:autoSpaceDE w:val="0"/>
              <w:autoSpaceDN w:val="0"/>
              <w:spacing w:before="1" w:line="233" w:lineRule="exact"/>
              <w:ind w:left="105"/>
              <w:jc w:val="center"/>
              <w:rPr>
                <w:sz w:val="20"/>
                <w:szCs w:val="20"/>
              </w:rPr>
            </w:pPr>
            <w:r w:rsidRPr="005B795B">
              <w:rPr>
                <w:rFonts w:eastAsia="Calibri"/>
                <w:sz w:val="20"/>
                <w:szCs w:val="20"/>
              </w:rPr>
              <w:t>101364.010</w:t>
            </w:r>
          </w:p>
        </w:tc>
        <w:tc>
          <w:tcPr>
            <w:tcW w:w="1843" w:type="dxa"/>
            <w:tcBorders>
              <w:top w:val="nil"/>
              <w:left w:val="single" w:sz="4" w:space="0" w:color="auto"/>
              <w:bottom w:val="single" w:sz="4" w:space="0" w:color="auto"/>
              <w:right w:val="single" w:sz="4" w:space="0" w:color="auto"/>
            </w:tcBorders>
            <w:shd w:val="clear" w:color="000000" w:fill="FFFFFF"/>
          </w:tcPr>
          <w:p w14:paraId="55565F7D" w14:textId="77777777" w:rsidR="00FA7DE6" w:rsidRPr="005B795B" w:rsidRDefault="00FA7DE6" w:rsidP="00012E14">
            <w:pPr>
              <w:widowControl w:val="0"/>
              <w:autoSpaceDE w:val="0"/>
              <w:autoSpaceDN w:val="0"/>
              <w:spacing w:before="1" w:line="233" w:lineRule="exact"/>
              <w:ind w:left="105"/>
              <w:jc w:val="center"/>
              <w:rPr>
                <w:rFonts w:eastAsia="Calibri"/>
                <w:sz w:val="20"/>
                <w:szCs w:val="20"/>
              </w:rPr>
            </w:pPr>
            <w:r w:rsidRPr="005B795B">
              <w:rPr>
                <w:sz w:val="20"/>
                <w:szCs w:val="20"/>
                <w:bdr w:val="none" w:sz="0" w:space="0" w:color="auto" w:frame="1"/>
                <w:lang w:eastAsia="ro-RO"/>
              </w:rPr>
              <w:t>RO005E513986826</w:t>
            </w:r>
          </w:p>
        </w:tc>
      </w:tr>
      <w:tr w:rsidR="00FA7DE6" w:rsidRPr="005B795B" w14:paraId="1BEF26CC" w14:textId="77777777" w:rsidTr="005B795B">
        <w:trPr>
          <w:trHeight w:val="254"/>
        </w:trPr>
        <w:tc>
          <w:tcPr>
            <w:tcW w:w="568" w:type="dxa"/>
            <w:tcBorders>
              <w:left w:val="single" w:sz="4" w:space="0" w:color="auto"/>
            </w:tcBorders>
          </w:tcPr>
          <w:p w14:paraId="4E9ADEA6" w14:textId="77777777" w:rsidR="00FA7DE6" w:rsidRPr="005B795B" w:rsidRDefault="00FA7DE6" w:rsidP="00012E14">
            <w:pPr>
              <w:widowControl w:val="0"/>
              <w:autoSpaceDE w:val="0"/>
              <w:autoSpaceDN w:val="0"/>
              <w:spacing w:line="234" w:lineRule="exact"/>
              <w:ind w:left="105"/>
              <w:rPr>
                <w:sz w:val="20"/>
                <w:szCs w:val="20"/>
              </w:rPr>
            </w:pPr>
            <w:r w:rsidRPr="005B795B">
              <w:rPr>
                <w:spacing w:val="-5"/>
                <w:sz w:val="20"/>
                <w:szCs w:val="20"/>
              </w:rPr>
              <w:t>13.</w:t>
            </w:r>
          </w:p>
        </w:tc>
        <w:tc>
          <w:tcPr>
            <w:tcW w:w="2228" w:type="dxa"/>
          </w:tcPr>
          <w:p w14:paraId="265C743A" w14:textId="77777777" w:rsidR="00FA7DE6" w:rsidRPr="005B795B" w:rsidRDefault="00FA7DE6" w:rsidP="00012E14">
            <w:pPr>
              <w:widowControl w:val="0"/>
              <w:autoSpaceDE w:val="0"/>
              <w:autoSpaceDN w:val="0"/>
              <w:spacing w:line="234" w:lineRule="exact"/>
              <w:ind w:left="105"/>
              <w:rPr>
                <w:sz w:val="20"/>
                <w:szCs w:val="20"/>
              </w:rPr>
            </w:pPr>
            <w:r w:rsidRPr="005B795B">
              <w:rPr>
                <w:spacing w:val="-2"/>
                <w:sz w:val="20"/>
                <w:szCs w:val="20"/>
              </w:rPr>
              <w:t>L21800</w:t>
            </w:r>
            <w:r w:rsidRPr="005B795B">
              <w:rPr>
                <w:b/>
                <w:spacing w:val="-2"/>
                <w:sz w:val="20"/>
                <w:szCs w:val="20"/>
              </w:rPr>
              <w:t>13</w:t>
            </w:r>
            <w:r w:rsidRPr="005B795B">
              <w:rPr>
                <w:spacing w:val="-2"/>
                <w:sz w:val="20"/>
                <w:szCs w:val="20"/>
              </w:rPr>
              <w:t>F01040376A00</w:t>
            </w:r>
          </w:p>
        </w:tc>
        <w:tc>
          <w:tcPr>
            <w:tcW w:w="3685" w:type="dxa"/>
            <w:tcBorders>
              <w:right w:val="single" w:sz="4" w:space="0" w:color="auto"/>
            </w:tcBorders>
          </w:tcPr>
          <w:p w14:paraId="43E39A74" w14:textId="77777777" w:rsidR="00FA7DE6" w:rsidRPr="005B795B" w:rsidRDefault="00FA7DE6" w:rsidP="00012E14">
            <w:pPr>
              <w:widowControl w:val="0"/>
              <w:autoSpaceDE w:val="0"/>
              <w:autoSpaceDN w:val="0"/>
              <w:spacing w:line="234" w:lineRule="exact"/>
              <w:ind w:left="105"/>
              <w:rPr>
                <w:sz w:val="20"/>
                <w:szCs w:val="20"/>
              </w:rPr>
            </w:pPr>
            <w:r w:rsidRPr="005B795B">
              <w:rPr>
                <w:sz w:val="20"/>
                <w:szCs w:val="20"/>
              </w:rPr>
              <w:t>Strada</w:t>
            </w:r>
            <w:r w:rsidRPr="005B795B">
              <w:rPr>
                <w:spacing w:val="-3"/>
                <w:sz w:val="20"/>
                <w:szCs w:val="20"/>
              </w:rPr>
              <w:t xml:space="preserve"> </w:t>
            </w:r>
            <w:r w:rsidRPr="005B795B">
              <w:rPr>
                <w:sz w:val="20"/>
                <w:szCs w:val="20"/>
              </w:rPr>
              <w:t>Martin</w:t>
            </w:r>
            <w:r w:rsidRPr="005B795B">
              <w:rPr>
                <w:spacing w:val="-2"/>
                <w:sz w:val="20"/>
                <w:szCs w:val="20"/>
              </w:rPr>
              <w:t xml:space="preserve"> Luther</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0DA935A0" w14:textId="77777777" w:rsidR="00FA7DE6" w:rsidRPr="005B795B" w:rsidRDefault="00FA7DE6" w:rsidP="00012E14">
            <w:pPr>
              <w:widowControl w:val="0"/>
              <w:autoSpaceDE w:val="0"/>
              <w:autoSpaceDN w:val="0"/>
              <w:spacing w:line="234" w:lineRule="exact"/>
              <w:ind w:left="105"/>
              <w:jc w:val="center"/>
              <w:rPr>
                <w:sz w:val="20"/>
                <w:szCs w:val="20"/>
              </w:rPr>
            </w:pPr>
            <w:r w:rsidRPr="005B795B">
              <w:rPr>
                <w:rFonts w:eastAsia="Calibri"/>
                <w:sz w:val="20"/>
                <w:szCs w:val="20"/>
              </w:rPr>
              <w:t>101364.012</w:t>
            </w:r>
          </w:p>
        </w:tc>
        <w:tc>
          <w:tcPr>
            <w:tcW w:w="1843" w:type="dxa"/>
            <w:tcBorders>
              <w:top w:val="nil"/>
              <w:left w:val="single" w:sz="4" w:space="0" w:color="auto"/>
              <w:bottom w:val="single" w:sz="4" w:space="0" w:color="auto"/>
              <w:right w:val="single" w:sz="4" w:space="0" w:color="auto"/>
            </w:tcBorders>
            <w:shd w:val="clear" w:color="000000" w:fill="FFFFFF"/>
          </w:tcPr>
          <w:p w14:paraId="2F7AFAAA" w14:textId="77777777" w:rsidR="00FA7DE6" w:rsidRPr="005B795B" w:rsidRDefault="00FA7DE6" w:rsidP="00012E14">
            <w:pPr>
              <w:widowControl w:val="0"/>
              <w:autoSpaceDE w:val="0"/>
              <w:autoSpaceDN w:val="0"/>
              <w:spacing w:line="234" w:lineRule="exact"/>
              <w:ind w:left="105"/>
              <w:jc w:val="center"/>
              <w:rPr>
                <w:rFonts w:eastAsia="Calibri"/>
                <w:sz w:val="20"/>
                <w:szCs w:val="20"/>
              </w:rPr>
            </w:pPr>
            <w:r w:rsidRPr="005B795B">
              <w:rPr>
                <w:sz w:val="20"/>
                <w:szCs w:val="20"/>
                <w:bdr w:val="none" w:sz="0" w:space="0" w:color="auto" w:frame="1"/>
                <w:lang w:eastAsia="ro-RO"/>
              </w:rPr>
              <w:t>RO005E513987052</w:t>
            </w:r>
          </w:p>
        </w:tc>
      </w:tr>
      <w:tr w:rsidR="00FA7DE6" w:rsidRPr="005B795B" w14:paraId="5A8306A8" w14:textId="77777777" w:rsidTr="005B795B">
        <w:trPr>
          <w:trHeight w:val="252"/>
        </w:trPr>
        <w:tc>
          <w:tcPr>
            <w:tcW w:w="568" w:type="dxa"/>
            <w:tcBorders>
              <w:left w:val="single" w:sz="4" w:space="0" w:color="auto"/>
            </w:tcBorders>
          </w:tcPr>
          <w:p w14:paraId="40B02E2F" w14:textId="77777777" w:rsidR="00FA7DE6" w:rsidRPr="005B795B" w:rsidRDefault="00FA7DE6" w:rsidP="00012E14">
            <w:pPr>
              <w:widowControl w:val="0"/>
              <w:autoSpaceDE w:val="0"/>
              <w:autoSpaceDN w:val="0"/>
              <w:spacing w:line="232" w:lineRule="exact"/>
              <w:ind w:left="105"/>
              <w:rPr>
                <w:sz w:val="20"/>
                <w:szCs w:val="20"/>
              </w:rPr>
            </w:pPr>
            <w:r w:rsidRPr="005B795B">
              <w:rPr>
                <w:spacing w:val="-5"/>
                <w:sz w:val="20"/>
                <w:szCs w:val="20"/>
              </w:rPr>
              <w:t>14.</w:t>
            </w:r>
          </w:p>
        </w:tc>
        <w:tc>
          <w:tcPr>
            <w:tcW w:w="2228" w:type="dxa"/>
          </w:tcPr>
          <w:p w14:paraId="41E8A541" w14:textId="77777777" w:rsidR="00FA7DE6" w:rsidRPr="005B795B" w:rsidRDefault="00FA7DE6" w:rsidP="00012E14">
            <w:pPr>
              <w:widowControl w:val="0"/>
              <w:autoSpaceDE w:val="0"/>
              <w:autoSpaceDN w:val="0"/>
              <w:spacing w:line="232" w:lineRule="exact"/>
              <w:ind w:left="105"/>
              <w:rPr>
                <w:sz w:val="20"/>
                <w:szCs w:val="20"/>
              </w:rPr>
            </w:pPr>
            <w:r w:rsidRPr="005B795B">
              <w:rPr>
                <w:spacing w:val="-2"/>
                <w:sz w:val="20"/>
                <w:szCs w:val="20"/>
              </w:rPr>
              <w:t>L21800</w:t>
            </w:r>
            <w:r w:rsidRPr="005B795B">
              <w:rPr>
                <w:b/>
                <w:spacing w:val="-2"/>
                <w:sz w:val="20"/>
                <w:szCs w:val="20"/>
              </w:rPr>
              <w:t>14</w:t>
            </w:r>
            <w:r w:rsidRPr="005B795B">
              <w:rPr>
                <w:spacing w:val="-2"/>
                <w:sz w:val="20"/>
                <w:szCs w:val="20"/>
              </w:rPr>
              <w:t>F01040376A00</w:t>
            </w:r>
          </w:p>
        </w:tc>
        <w:tc>
          <w:tcPr>
            <w:tcW w:w="3685" w:type="dxa"/>
            <w:tcBorders>
              <w:right w:val="single" w:sz="4" w:space="0" w:color="auto"/>
            </w:tcBorders>
          </w:tcPr>
          <w:p w14:paraId="151882D6" w14:textId="77777777" w:rsidR="00FA7DE6" w:rsidRPr="005B795B" w:rsidRDefault="00FA7DE6" w:rsidP="00012E14">
            <w:pPr>
              <w:widowControl w:val="0"/>
              <w:autoSpaceDE w:val="0"/>
              <w:autoSpaceDN w:val="0"/>
              <w:spacing w:line="232" w:lineRule="exact"/>
              <w:ind w:left="105"/>
              <w:rPr>
                <w:sz w:val="20"/>
                <w:szCs w:val="20"/>
              </w:rPr>
            </w:pPr>
            <w:r w:rsidRPr="005B795B">
              <w:rPr>
                <w:sz w:val="20"/>
                <w:szCs w:val="20"/>
              </w:rPr>
              <w:t>Piața</w:t>
            </w:r>
            <w:r w:rsidRPr="005B795B">
              <w:rPr>
                <w:spacing w:val="-2"/>
                <w:sz w:val="20"/>
                <w:szCs w:val="20"/>
              </w:rPr>
              <w:t xml:space="preserve"> </w:t>
            </w:r>
            <w:r w:rsidRPr="005B795B">
              <w:rPr>
                <w:spacing w:val="-5"/>
                <w:sz w:val="20"/>
                <w:szCs w:val="20"/>
              </w:rPr>
              <w:t>700</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68600582" w14:textId="77777777" w:rsidR="00FA7DE6" w:rsidRPr="005B795B" w:rsidRDefault="00FA7DE6" w:rsidP="00012E14">
            <w:pPr>
              <w:widowControl w:val="0"/>
              <w:autoSpaceDE w:val="0"/>
              <w:autoSpaceDN w:val="0"/>
              <w:spacing w:line="232" w:lineRule="exact"/>
              <w:ind w:left="105"/>
              <w:jc w:val="center"/>
              <w:rPr>
                <w:sz w:val="20"/>
                <w:szCs w:val="20"/>
              </w:rPr>
            </w:pPr>
            <w:r w:rsidRPr="005B795B">
              <w:rPr>
                <w:rFonts w:eastAsia="Calibri"/>
                <w:sz w:val="20"/>
                <w:szCs w:val="20"/>
              </w:rPr>
              <w:t>101364.015</w:t>
            </w:r>
          </w:p>
        </w:tc>
        <w:tc>
          <w:tcPr>
            <w:tcW w:w="1843" w:type="dxa"/>
            <w:tcBorders>
              <w:top w:val="nil"/>
              <w:left w:val="single" w:sz="4" w:space="0" w:color="auto"/>
              <w:bottom w:val="single" w:sz="4" w:space="0" w:color="auto"/>
              <w:right w:val="single" w:sz="4" w:space="0" w:color="auto"/>
            </w:tcBorders>
            <w:shd w:val="clear" w:color="000000" w:fill="FFFFFF"/>
          </w:tcPr>
          <w:p w14:paraId="46C04E27" w14:textId="77777777" w:rsidR="00FA7DE6" w:rsidRPr="005B795B" w:rsidRDefault="00FA7DE6" w:rsidP="00012E14">
            <w:pPr>
              <w:widowControl w:val="0"/>
              <w:autoSpaceDE w:val="0"/>
              <w:autoSpaceDN w:val="0"/>
              <w:spacing w:line="232" w:lineRule="exact"/>
              <w:ind w:left="105"/>
              <w:jc w:val="center"/>
              <w:rPr>
                <w:rFonts w:eastAsia="Calibri"/>
                <w:sz w:val="20"/>
                <w:szCs w:val="20"/>
              </w:rPr>
            </w:pPr>
            <w:r w:rsidRPr="005B795B">
              <w:rPr>
                <w:sz w:val="20"/>
                <w:szCs w:val="20"/>
                <w:bdr w:val="none" w:sz="0" w:space="0" w:color="auto" w:frame="1"/>
                <w:lang w:eastAsia="ro-RO"/>
              </w:rPr>
              <w:t>RO005E514060976</w:t>
            </w:r>
          </w:p>
        </w:tc>
      </w:tr>
      <w:tr w:rsidR="00FA7DE6" w:rsidRPr="005B795B" w14:paraId="1606FDAF" w14:textId="77777777" w:rsidTr="005B795B">
        <w:trPr>
          <w:trHeight w:val="253"/>
        </w:trPr>
        <w:tc>
          <w:tcPr>
            <w:tcW w:w="568" w:type="dxa"/>
            <w:tcBorders>
              <w:left w:val="single" w:sz="4" w:space="0" w:color="auto"/>
            </w:tcBorders>
          </w:tcPr>
          <w:p w14:paraId="6FA348B9" w14:textId="77777777" w:rsidR="00FA7DE6" w:rsidRPr="005B795B" w:rsidRDefault="00FA7DE6" w:rsidP="00012E14">
            <w:pPr>
              <w:widowControl w:val="0"/>
              <w:autoSpaceDE w:val="0"/>
              <w:autoSpaceDN w:val="0"/>
              <w:spacing w:line="234" w:lineRule="exact"/>
              <w:ind w:left="105"/>
              <w:rPr>
                <w:sz w:val="20"/>
                <w:szCs w:val="20"/>
              </w:rPr>
            </w:pPr>
            <w:r w:rsidRPr="005B795B">
              <w:rPr>
                <w:spacing w:val="-5"/>
                <w:sz w:val="20"/>
                <w:szCs w:val="20"/>
              </w:rPr>
              <w:t>15.</w:t>
            </w:r>
          </w:p>
        </w:tc>
        <w:tc>
          <w:tcPr>
            <w:tcW w:w="2228" w:type="dxa"/>
          </w:tcPr>
          <w:p w14:paraId="6629DE69" w14:textId="77777777" w:rsidR="00FA7DE6" w:rsidRPr="005B795B" w:rsidRDefault="00FA7DE6" w:rsidP="00012E14">
            <w:pPr>
              <w:widowControl w:val="0"/>
              <w:autoSpaceDE w:val="0"/>
              <w:autoSpaceDN w:val="0"/>
              <w:spacing w:line="234" w:lineRule="exact"/>
              <w:ind w:left="105"/>
              <w:rPr>
                <w:sz w:val="20"/>
                <w:szCs w:val="20"/>
              </w:rPr>
            </w:pPr>
            <w:r w:rsidRPr="005B795B">
              <w:rPr>
                <w:spacing w:val="-2"/>
                <w:sz w:val="20"/>
                <w:szCs w:val="20"/>
              </w:rPr>
              <w:t>L21800</w:t>
            </w:r>
            <w:r w:rsidRPr="005B795B">
              <w:rPr>
                <w:b/>
                <w:spacing w:val="-2"/>
                <w:sz w:val="20"/>
                <w:szCs w:val="20"/>
              </w:rPr>
              <w:t>15</w:t>
            </w:r>
            <w:r w:rsidRPr="005B795B">
              <w:rPr>
                <w:spacing w:val="-2"/>
                <w:sz w:val="20"/>
                <w:szCs w:val="20"/>
              </w:rPr>
              <w:t>F01040376A00</w:t>
            </w:r>
          </w:p>
        </w:tc>
        <w:tc>
          <w:tcPr>
            <w:tcW w:w="3685" w:type="dxa"/>
            <w:tcBorders>
              <w:right w:val="single" w:sz="4" w:space="0" w:color="auto"/>
            </w:tcBorders>
          </w:tcPr>
          <w:p w14:paraId="6F465010" w14:textId="77777777" w:rsidR="00FA7DE6" w:rsidRPr="005B795B" w:rsidRDefault="00FA7DE6" w:rsidP="00012E14">
            <w:pPr>
              <w:widowControl w:val="0"/>
              <w:autoSpaceDE w:val="0"/>
              <w:autoSpaceDN w:val="0"/>
              <w:spacing w:line="234" w:lineRule="exact"/>
              <w:ind w:left="105"/>
              <w:rPr>
                <w:sz w:val="20"/>
                <w:szCs w:val="20"/>
              </w:rPr>
            </w:pPr>
            <w:r w:rsidRPr="005B795B">
              <w:rPr>
                <w:sz w:val="20"/>
                <w:szCs w:val="20"/>
              </w:rPr>
              <w:t>Martir</w:t>
            </w:r>
            <w:r w:rsidRPr="005B795B">
              <w:rPr>
                <w:spacing w:val="-4"/>
                <w:sz w:val="20"/>
                <w:szCs w:val="20"/>
              </w:rPr>
              <w:t xml:space="preserve"> </w:t>
            </w:r>
            <w:r w:rsidRPr="005B795B">
              <w:rPr>
                <w:sz w:val="20"/>
                <w:szCs w:val="20"/>
              </w:rPr>
              <w:t>Eugen</w:t>
            </w:r>
            <w:r w:rsidRPr="005B795B">
              <w:rPr>
                <w:spacing w:val="-4"/>
                <w:sz w:val="20"/>
                <w:szCs w:val="20"/>
              </w:rPr>
              <w:t xml:space="preserve"> </w:t>
            </w:r>
            <w:r w:rsidRPr="005B795B">
              <w:rPr>
                <w:sz w:val="20"/>
                <w:szCs w:val="20"/>
              </w:rPr>
              <w:t>Nagy</w:t>
            </w:r>
            <w:r w:rsidRPr="005B795B">
              <w:rPr>
                <w:spacing w:val="-3"/>
                <w:sz w:val="20"/>
                <w:szCs w:val="20"/>
              </w:rPr>
              <w:t xml:space="preserve"> </w:t>
            </w:r>
            <w:r w:rsidRPr="005B795B">
              <w:rPr>
                <w:sz w:val="20"/>
                <w:szCs w:val="20"/>
              </w:rPr>
              <w:t>nr.15-</w:t>
            </w:r>
            <w:r w:rsidRPr="005B795B">
              <w:rPr>
                <w:spacing w:val="-2"/>
                <w:sz w:val="20"/>
                <w:szCs w:val="20"/>
              </w:rPr>
              <w:t>Aștrilor</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777A618E" w14:textId="77777777" w:rsidR="00FA7DE6" w:rsidRPr="005B795B" w:rsidRDefault="00FA7DE6" w:rsidP="00012E14">
            <w:pPr>
              <w:widowControl w:val="0"/>
              <w:autoSpaceDE w:val="0"/>
              <w:autoSpaceDN w:val="0"/>
              <w:spacing w:line="234" w:lineRule="exact"/>
              <w:ind w:left="105"/>
              <w:jc w:val="center"/>
              <w:rPr>
                <w:sz w:val="20"/>
                <w:szCs w:val="20"/>
              </w:rPr>
            </w:pPr>
            <w:r w:rsidRPr="005B795B">
              <w:rPr>
                <w:rFonts w:eastAsia="Calibri"/>
                <w:sz w:val="20"/>
                <w:szCs w:val="20"/>
              </w:rPr>
              <w:t>101364.014</w:t>
            </w:r>
          </w:p>
        </w:tc>
        <w:tc>
          <w:tcPr>
            <w:tcW w:w="1843" w:type="dxa"/>
            <w:tcBorders>
              <w:top w:val="nil"/>
              <w:left w:val="single" w:sz="4" w:space="0" w:color="auto"/>
              <w:bottom w:val="single" w:sz="4" w:space="0" w:color="auto"/>
              <w:right w:val="single" w:sz="4" w:space="0" w:color="auto"/>
            </w:tcBorders>
            <w:shd w:val="clear" w:color="000000" w:fill="FFFFFF"/>
          </w:tcPr>
          <w:p w14:paraId="2CFD8C95" w14:textId="77777777" w:rsidR="00FA7DE6" w:rsidRPr="005B795B" w:rsidRDefault="00FA7DE6" w:rsidP="00012E14">
            <w:pPr>
              <w:widowControl w:val="0"/>
              <w:autoSpaceDE w:val="0"/>
              <w:autoSpaceDN w:val="0"/>
              <w:spacing w:line="234" w:lineRule="exact"/>
              <w:ind w:left="105"/>
              <w:jc w:val="center"/>
              <w:rPr>
                <w:rFonts w:eastAsia="Calibri"/>
                <w:sz w:val="20"/>
                <w:szCs w:val="20"/>
              </w:rPr>
            </w:pPr>
            <w:r w:rsidRPr="005B795B">
              <w:rPr>
                <w:sz w:val="20"/>
                <w:szCs w:val="20"/>
                <w:bdr w:val="none" w:sz="0" w:space="0" w:color="auto" w:frame="1"/>
                <w:lang w:eastAsia="ro-RO"/>
              </w:rPr>
              <w:t>RO005E513986714</w:t>
            </w:r>
          </w:p>
        </w:tc>
      </w:tr>
      <w:tr w:rsidR="00FA7DE6" w:rsidRPr="005B795B" w14:paraId="7F2C4800" w14:textId="77777777" w:rsidTr="005B795B">
        <w:trPr>
          <w:trHeight w:val="251"/>
        </w:trPr>
        <w:tc>
          <w:tcPr>
            <w:tcW w:w="568" w:type="dxa"/>
            <w:tcBorders>
              <w:left w:val="single" w:sz="4" w:space="0" w:color="auto"/>
              <w:bottom w:val="single" w:sz="4" w:space="0" w:color="auto"/>
            </w:tcBorders>
          </w:tcPr>
          <w:p w14:paraId="253ED5FA" w14:textId="77777777" w:rsidR="00FA7DE6" w:rsidRPr="005B795B" w:rsidRDefault="00FA7DE6" w:rsidP="00012E14">
            <w:pPr>
              <w:widowControl w:val="0"/>
              <w:autoSpaceDE w:val="0"/>
              <w:autoSpaceDN w:val="0"/>
              <w:spacing w:line="232" w:lineRule="exact"/>
              <w:ind w:left="105"/>
              <w:rPr>
                <w:sz w:val="20"/>
                <w:szCs w:val="20"/>
              </w:rPr>
            </w:pPr>
            <w:r w:rsidRPr="005B795B">
              <w:rPr>
                <w:spacing w:val="-5"/>
                <w:sz w:val="20"/>
                <w:szCs w:val="20"/>
              </w:rPr>
              <w:t>16.</w:t>
            </w:r>
          </w:p>
        </w:tc>
        <w:tc>
          <w:tcPr>
            <w:tcW w:w="2228" w:type="dxa"/>
            <w:tcBorders>
              <w:bottom w:val="single" w:sz="4" w:space="0" w:color="auto"/>
            </w:tcBorders>
          </w:tcPr>
          <w:p w14:paraId="76A3A285" w14:textId="77777777" w:rsidR="00FA7DE6" w:rsidRPr="005B795B" w:rsidRDefault="00FA7DE6" w:rsidP="00012E14">
            <w:pPr>
              <w:widowControl w:val="0"/>
              <w:autoSpaceDE w:val="0"/>
              <w:autoSpaceDN w:val="0"/>
              <w:spacing w:line="232" w:lineRule="exact"/>
              <w:ind w:left="105"/>
              <w:rPr>
                <w:sz w:val="20"/>
                <w:szCs w:val="20"/>
              </w:rPr>
            </w:pPr>
            <w:r w:rsidRPr="005B795B">
              <w:rPr>
                <w:spacing w:val="-2"/>
                <w:sz w:val="20"/>
                <w:szCs w:val="20"/>
              </w:rPr>
              <w:t>L21800</w:t>
            </w:r>
            <w:r w:rsidRPr="005B795B">
              <w:rPr>
                <w:b/>
                <w:spacing w:val="-2"/>
                <w:sz w:val="20"/>
                <w:szCs w:val="20"/>
              </w:rPr>
              <w:t>16</w:t>
            </w:r>
            <w:r w:rsidRPr="005B795B">
              <w:rPr>
                <w:spacing w:val="-2"/>
                <w:sz w:val="20"/>
                <w:szCs w:val="20"/>
              </w:rPr>
              <w:t>F01040376A00</w:t>
            </w:r>
          </w:p>
        </w:tc>
        <w:tc>
          <w:tcPr>
            <w:tcW w:w="3685" w:type="dxa"/>
            <w:tcBorders>
              <w:bottom w:val="single" w:sz="4" w:space="0" w:color="auto"/>
              <w:right w:val="single" w:sz="4" w:space="0" w:color="auto"/>
            </w:tcBorders>
          </w:tcPr>
          <w:p w14:paraId="7E9ECC30" w14:textId="77777777" w:rsidR="00FA7DE6" w:rsidRPr="005B795B" w:rsidRDefault="00FA7DE6" w:rsidP="00012E14">
            <w:pPr>
              <w:widowControl w:val="0"/>
              <w:autoSpaceDE w:val="0"/>
              <w:autoSpaceDN w:val="0"/>
              <w:spacing w:line="232" w:lineRule="exact"/>
              <w:ind w:left="105"/>
              <w:rPr>
                <w:sz w:val="20"/>
                <w:szCs w:val="20"/>
              </w:rPr>
            </w:pPr>
            <w:r w:rsidRPr="005B795B">
              <w:rPr>
                <w:sz w:val="20"/>
                <w:szCs w:val="20"/>
              </w:rPr>
              <w:t>B-dul</w:t>
            </w:r>
            <w:r w:rsidRPr="005B795B">
              <w:rPr>
                <w:spacing w:val="-2"/>
                <w:sz w:val="20"/>
                <w:szCs w:val="20"/>
              </w:rPr>
              <w:t xml:space="preserve"> </w:t>
            </w:r>
            <w:r w:rsidRPr="005B795B">
              <w:rPr>
                <w:sz w:val="20"/>
                <w:szCs w:val="20"/>
              </w:rPr>
              <w:t>Mihai</w:t>
            </w:r>
            <w:r w:rsidRPr="005B795B">
              <w:rPr>
                <w:spacing w:val="-1"/>
                <w:sz w:val="20"/>
                <w:szCs w:val="20"/>
              </w:rPr>
              <w:t xml:space="preserve"> </w:t>
            </w:r>
            <w:r w:rsidRPr="005B795B">
              <w:rPr>
                <w:spacing w:val="-2"/>
                <w:sz w:val="20"/>
                <w:szCs w:val="20"/>
              </w:rPr>
              <w:t>Viteazul</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2D0C41A7" w14:textId="77777777" w:rsidR="00FA7DE6" w:rsidRPr="005B795B" w:rsidRDefault="00FA7DE6" w:rsidP="00012E14">
            <w:pPr>
              <w:widowControl w:val="0"/>
              <w:autoSpaceDE w:val="0"/>
              <w:autoSpaceDN w:val="0"/>
              <w:spacing w:line="232" w:lineRule="exact"/>
              <w:ind w:left="105"/>
              <w:jc w:val="center"/>
              <w:rPr>
                <w:sz w:val="20"/>
                <w:szCs w:val="20"/>
              </w:rPr>
            </w:pPr>
            <w:r w:rsidRPr="005B795B">
              <w:rPr>
                <w:rFonts w:eastAsia="Calibri"/>
                <w:sz w:val="20"/>
                <w:szCs w:val="20"/>
              </w:rPr>
              <w:t>101364.006</w:t>
            </w:r>
          </w:p>
        </w:tc>
        <w:tc>
          <w:tcPr>
            <w:tcW w:w="1843" w:type="dxa"/>
            <w:tcBorders>
              <w:top w:val="nil"/>
              <w:left w:val="single" w:sz="4" w:space="0" w:color="auto"/>
              <w:bottom w:val="single" w:sz="4" w:space="0" w:color="auto"/>
              <w:right w:val="single" w:sz="4" w:space="0" w:color="auto"/>
            </w:tcBorders>
            <w:shd w:val="clear" w:color="000000" w:fill="FFFFFF"/>
          </w:tcPr>
          <w:p w14:paraId="4A3F7304" w14:textId="77777777" w:rsidR="00FA7DE6" w:rsidRPr="005B795B" w:rsidRDefault="00FA7DE6" w:rsidP="00012E14">
            <w:pPr>
              <w:widowControl w:val="0"/>
              <w:autoSpaceDE w:val="0"/>
              <w:autoSpaceDN w:val="0"/>
              <w:spacing w:line="232" w:lineRule="exact"/>
              <w:ind w:left="105"/>
              <w:jc w:val="center"/>
              <w:rPr>
                <w:rFonts w:eastAsia="Calibri"/>
                <w:sz w:val="20"/>
                <w:szCs w:val="20"/>
              </w:rPr>
            </w:pPr>
            <w:r w:rsidRPr="005B795B">
              <w:rPr>
                <w:sz w:val="20"/>
                <w:szCs w:val="20"/>
                <w:bdr w:val="none" w:sz="0" w:space="0" w:color="auto" w:frame="1"/>
                <w:lang w:eastAsia="ro-RO"/>
              </w:rPr>
              <w:t>RO005E514000082</w:t>
            </w:r>
          </w:p>
        </w:tc>
      </w:tr>
    </w:tbl>
    <w:p w14:paraId="4977E3E1" w14:textId="77777777" w:rsidR="0066550D" w:rsidRDefault="0066550D" w:rsidP="00D94B2F">
      <w:pPr>
        <w:pStyle w:val="NoSpacing"/>
        <w:jc w:val="center"/>
        <w:rPr>
          <w:rFonts w:ascii="Times New Roman" w:hAnsi="Times New Roman"/>
          <w:b/>
          <w:bCs/>
          <w:sz w:val="24"/>
          <w:szCs w:val="24"/>
          <w:lang w:val="ro-RO"/>
        </w:rPr>
      </w:pPr>
    </w:p>
    <w:p w14:paraId="7140BEF9" w14:textId="77777777" w:rsidR="0066550D" w:rsidRDefault="0066550D" w:rsidP="00D94B2F">
      <w:pPr>
        <w:pStyle w:val="NoSpacing"/>
        <w:jc w:val="center"/>
        <w:rPr>
          <w:rFonts w:ascii="Times New Roman" w:hAnsi="Times New Roman"/>
          <w:b/>
          <w:bCs/>
          <w:sz w:val="24"/>
          <w:szCs w:val="24"/>
          <w:lang w:val="ro-RO"/>
        </w:rPr>
      </w:pPr>
    </w:p>
    <w:p w14:paraId="0DA8153D" w14:textId="176DFAF1" w:rsidR="00037841" w:rsidRPr="00D94B2F" w:rsidRDefault="00490CFA" w:rsidP="00D94B2F">
      <w:pPr>
        <w:pStyle w:val="NoSpacing"/>
        <w:jc w:val="center"/>
        <w:rPr>
          <w:rFonts w:ascii="Times New Roman" w:hAnsi="Times New Roman"/>
          <w:b/>
          <w:bCs/>
          <w:sz w:val="24"/>
          <w:szCs w:val="24"/>
          <w:lang w:val="ro-RO"/>
        </w:rPr>
      </w:pPr>
      <w:r w:rsidRPr="00D94B2F">
        <w:rPr>
          <w:rFonts w:ascii="Times New Roman" w:hAnsi="Times New Roman"/>
          <w:b/>
          <w:bCs/>
          <w:sz w:val="24"/>
          <w:szCs w:val="24"/>
          <w:lang w:val="ro-RO"/>
        </w:rPr>
        <w:t xml:space="preserve">CAPITOLUL </w:t>
      </w:r>
      <w:r w:rsidR="00037841" w:rsidRPr="00D94B2F">
        <w:rPr>
          <w:rFonts w:ascii="Times New Roman" w:hAnsi="Times New Roman"/>
          <w:b/>
          <w:bCs/>
          <w:color w:val="000000" w:themeColor="text1"/>
          <w:sz w:val="24"/>
          <w:szCs w:val="24"/>
          <w:lang w:val="ro-RO"/>
        </w:rPr>
        <w:t>V</w:t>
      </w:r>
    </w:p>
    <w:p w14:paraId="0DA8153E" w14:textId="77777777" w:rsidR="00465F97" w:rsidRPr="00D94B2F" w:rsidRDefault="00037841" w:rsidP="00D94B2F">
      <w:pPr>
        <w:pStyle w:val="NoSpacing"/>
        <w:jc w:val="center"/>
        <w:rPr>
          <w:rFonts w:ascii="Times New Roman" w:hAnsi="Times New Roman"/>
          <w:b/>
          <w:bCs/>
          <w:sz w:val="24"/>
          <w:szCs w:val="24"/>
          <w:lang w:val="ro-RO"/>
        </w:rPr>
      </w:pPr>
      <w:r w:rsidRPr="00D94B2F">
        <w:rPr>
          <w:rFonts w:ascii="Times New Roman" w:hAnsi="Times New Roman"/>
          <w:b/>
          <w:bCs/>
          <w:sz w:val="24"/>
          <w:szCs w:val="24"/>
          <w:lang w:val="ro-RO"/>
        </w:rPr>
        <w:t>DREPTURILE ȘI OBLIGAȚIILE PĂRȚILOR</w:t>
      </w:r>
    </w:p>
    <w:p w14:paraId="0DA8153F" w14:textId="77777777" w:rsidR="00037841" w:rsidRPr="00D94B2F" w:rsidRDefault="00037841" w:rsidP="00D94B2F">
      <w:pPr>
        <w:pStyle w:val="NoSpacing"/>
        <w:jc w:val="both"/>
        <w:rPr>
          <w:rFonts w:ascii="Times New Roman" w:hAnsi="Times New Roman"/>
          <w:b/>
          <w:bCs/>
          <w:sz w:val="24"/>
          <w:szCs w:val="24"/>
          <w:lang w:val="ro-RO"/>
        </w:rPr>
      </w:pPr>
    </w:p>
    <w:p w14:paraId="0DA81540" w14:textId="77777777" w:rsidR="002B7796" w:rsidRPr="00D94B2F" w:rsidRDefault="00A67C0D" w:rsidP="00D94B2F">
      <w:pPr>
        <w:pStyle w:val="NoSpacing"/>
        <w:jc w:val="both"/>
        <w:rPr>
          <w:rFonts w:ascii="Times New Roman" w:hAnsi="Times New Roman"/>
          <w:b/>
          <w:bCs/>
          <w:sz w:val="24"/>
          <w:szCs w:val="24"/>
          <w:lang w:val="ro-RO"/>
        </w:rPr>
      </w:pPr>
      <w:r w:rsidRPr="00D94B2F">
        <w:rPr>
          <w:rFonts w:ascii="Times New Roman" w:hAnsi="Times New Roman"/>
          <w:b/>
          <w:sz w:val="24"/>
          <w:szCs w:val="24"/>
          <w:lang w:val="ro-RO"/>
        </w:rPr>
        <w:t>Art.</w:t>
      </w:r>
      <w:r w:rsidR="002F159C" w:rsidRPr="00D94B2F">
        <w:rPr>
          <w:rFonts w:ascii="Times New Roman" w:hAnsi="Times New Roman"/>
          <w:b/>
          <w:sz w:val="24"/>
          <w:szCs w:val="24"/>
          <w:lang w:val="ro-RO"/>
        </w:rPr>
        <w:t>6</w:t>
      </w:r>
      <w:r w:rsidR="00B35C80">
        <w:rPr>
          <w:rFonts w:ascii="Times New Roman" w:hAnsi="Times New Roman"/>
          <w:b/>
          <w:sz w:val="24"/>
          <w:szCs w:val="24"/>
          <w:lang w:val="ro-RO"/>
        </w:rPr>
        <w:t xml:space="preserve">. </w:t>
      </w:r>
      <w:r w:rsidR="00B7162B" w:rsidRPr="00D94B2F">
        <w:rPr>
          <w:rFonts w:ascii="Times New Roman" w:hAnsi="Times New Roman"/>
          <w:b/>
          <w:sz w:val="24"/>
          <w:szCs w:val="24"/>
          <w:lang w:val="ro-RO"/>
        </w:rPr>
        <w:t xml:space="preserve">DREPTURILE </w:t>
      </w:r>
      <w:r w:rsidR="007E1421" w:rsidRPr="00D94B2F">
        <w:rPr>
          <w:rFonts w:ascii="Times New Roman" w:hAnsi="Times New Roman"/>
          <w:b/>
          <w:sz w:val="24"/>
          <w:szCs w:val="24"/>
          <w:lang w:val="ro-RO"/>
        </w:rPr>
        <w:t>OPERATORULUI</w:t>
      </w:r>
    </w:p>
    <w:p w14:paraId="0DA81541" w14:textId="77777777" w:rsidR="00B3594D" w:rsidRPr="00380056" w:rsidRDefault="00E670DB" w:rsidP="00D94B2F">
      <w:pPr>
        <w:pStyle w:val="NoSpacing"/>
        <w:jc w:val="both"/>
        <w:rPr>
          <w:rFonts w:ascii="Times New Roman" w:hAnsi="Times New Roman"/>
          <w:sz w:val="24"/>
          <w:szCs w:val="24"/>
          <w:lang w:val="ro-RO"/>
        </w:rPr>
      </w:pPr>
      <w:r>
        <w:rPr>
          <w:rFonts w:ascii="Times New Roman" w:hAnsi="Times New Roman"/>
          <w:b/>
          <w:color w:val="000000" w:themeColor="text1"/>
          <w:sz w:val="24"/>
          <w:szCs w:val="24"/>
          <w:lang w:val="ro-RO"/>
        </w:rPr>
        <w:tab/>
      </w:r>
      <w:r w:rsidR="007E1421" w:rsidRPr="00380056">
        <w:rPr>
          <w:rFonts w:ascii="Times New Roman" w:hAnsi="Times New Roman"/>
          <w:sz w:val="24"/>
          <w:szCs w:val="24"/>
          <w:lang w:val="ro-RO"/>
        </w:rPr>
        <w:t>Operatorul</w:t>
      </w:r>
      <w:r w:rsidR="00037841" w:rsidRPr="00380056">
        <w:rPr>
          <w:rFonts w:ascii="Times New Roman" w:hAnsi="Times New Roman"/>
          <w:sz w:val="24"/>
          <w:szCs w:val="24"/>
          <w:lang w:val="ro-RO"/>
        </w:rPr>
        <w:t xml:space="preserve"> are următoarele drepturi:</w:t>
      </w:r>
    </w:p>
    <w:p w14:paraId="0DA81542" w14:textId="77777777" w:rsidR="00F803D2" w:rsidRPr="00D94B2F" w:rsidRDefault="00CF18FC" w:rsidP="00D94B2F">
      <w:pPr>
        <w:pStyle w:val="NoSpacing"/>
        <w:jc w:val="both"/>
        <w:rPr>
          <w:rFonts w:ascii="Times New Roman" w:hAnsi="Times New Roman"/>
          <w:bCs/>
          <w:sz w:val="24"/>
          <w:szCs w:val="24"/>
          <w:lang w:val="ro-RO"/>
        </w:rPr>
      </w:pPr>
      <w:r w:rsidRPr="00380056">
        <w:rPr>
          <w:rStyle w:val="slitbdy"/>
          <w:rFonts w:ascii="Times New Roman" w:hAnsi="Times New Roman"/>
          <w:b/>
          <w:noProof/>
          <w:sz w:val="24"/>
          <w:szCs w:val="24"/>
          <w:lang w:val="ro-RO"/>
        </w:rPr>
        <w:t>a)</w:t>
      </w:r>
      <w:r w:rsidR="00B35C80">
        <w:rPr>
          <w:rStyle w:val="slitbdy"/>
          <w:rFonts w:ascii="Times New Roman" w:hAnsi="Times New Roman"/>
          <w:b/>
          <w:noProof/>
          <w:sz w:val="24"/>
          <w:szCs w:val="24"/>
          <w:lang w:val="ro-RO"/>
        </w:rPr>
        <w:t xml:space="preserve"> </w:t>
      </w:r>
      <w:r w:rsidRPr="00380056">
        <w:rPr>
          <w:rFonts w:ascii="Times New Roman" w:hAnsi="Times New Roman"/>
          <w:bCs/>
          <w:sz w:val="24"/>
          <w:szCs w:val="24"/>
          <w:lang w:val="ro-RO"/>
        </w:rPr>
        <w:t>să încaseze contravaloarea operațiunilor efectuate</w:t>
      </w:r>
      <w:r w:rsidR="00B97218" w:rsidRPr="00380056">
        <w:rPr>
          <w:rFonts w:ascii="Times New Roman" w:hAnsi="Times New Roman"/>
          <w:bCs/>
          <w:sz w:val="24"/>
          <w:szCs w:val="24"/>
          <w:lang w:val="ro-RO"/>
        </w:rPr>
        <w:t xml:space="preserve"> (contravaloarea încărcărilor</w:t>
      </w:r>
      <w:r w:rsidR="00380056" w:rsidRPr="00380056">
        <w:rPr>
          <w:rFonts w:ascii="Times New Roman" w:hAnsi="Times New Roman"/>
          <w:bCs/>
          <w:sz w:val="24"/>
          <w:szCs w:val="24"/>
          <w:lang w:val="ro-RO"/>
        </w:rPr>
        <w:t>)</w:t>
      </w:r>
      <w:r w:rsidRPr="00380056">
        <w:rPr>
          <w:rFonts w:ascii="Times New Roman" w:hAnsi="Times New Roman"/>
          <w:bCs/>
          <w:sz w:val="24"/>
          <w:szCs w:val="24"/>
          <w:lang w:val="ro-RO"/>
        </w:rPr>
        <w:t xml:space="preserve">, </w:t>
      </w:r>
      <w:r w:rsidR="00F803D2" w:rsidRPr="00380056">
        <w:rPr>
          <w:rFonts w:ascii="Times New Roman" w:hAnsi="Times New Roman"/>
          <w:bCs/>
          <w:sz w:val="24"/>
          <w:szCs w:val="24"/>
          <w:lang w:val="ro-RO"/>
        </w:rPr>
        <w:t>conform tarif</w:t>
      </w:r>
      <w:r w:rsidR="00380056" w:rsidRPr="00380056">
        <w:rPr>
          <w:rFonts w:ascii="Times New Roman" w:hAnsi="Times New Roman"/>
          <w:bCs/>
          <w:sz w:val="24"/>
          <w:szCs w:val="24"/>
          <w:lang w:val="ro-RO"/>
        </w:rPr>
        <w:t xml:space="preserve">ului </w:t>
      </w:r>
      <w:r w:rsidR="00F803D2" w:rsidRPr="00380056">
        <w:rPr>
          <w:rFonts w:ascii="Times New Roman" w:hAnsi="Times New Roman"/>
          <w:bCs/>
          <w:sz w:val="24"/>
          <w:szCs w:val="24"/>
          <w:lang w:val="ro-RO"/>
        </w:rPr>
        <w:t xml:space="preserve">aprobat </w:t>
      </w:r>
      <w:r w:rsidR="00411734" w:rsidRPr="00380056">
        <w:rPr>
          <w:rFonts w:ascii="Times New Roman" w:hAnsi="Times New Roman"/>
          <w:bCs/>
          <w:sz w:val="24"/>
          <w:szCs w:val="24"/>
          <w:lang w:val="ro-RO"/>
        </w:rPr>
        <w:t xml:space="preserve">de </w:t>
      </w:r>
      <w:r w:rsidR="007E1421" w:rsidRPr="00380056">
        <w:rPr>
          <w:rFonts w:ascii="Times New Roman" w:hAnsi="Times New Roman"/>
          <w:bCs/>
          <w:sz w:val="24"/>
          <w:szCs w:val="24"/>
          <w:lang w:val="ro-RO"/>
        </w:rPr>
        <w:t>Proprietar</w:t>
      </w:r>
      <w:r w:rsidR="00C84431" w:rsidRPr="00380056">
        <w:rPr>
          <w:rFonts w:ascii="Times New Roman" w:hAnsi="Times New Roman"/>
          <w:bCs/>
          <w:sz w:val="24"/>
          <w:szCs w:val="24"/>
          <w:lang w:val="ro-RO"/>
        </w:rPr>
        <w:t>, în co</w:t>
      </w:r>
      <w:r w:rsidR="00D777CA" w:rsidRPr="00380056">
        <w:rPr>
          <w:rFonts w:ascii="Times New Roman" w:hAnsi="Times New Roman"/>
          <w:bCs/>
          <w:sz w:val="24"/>
          <w:szCs w:val="24"/>
          <w:lang w:val="ro-RO"/>
        </w:rPr>
        <w:t>n</w:t>
      </w:r>
      <w:r w:rsidR="001A21AA" w:rsidRPr="00380056">
        <w:rPr>
          <w:rFonts w:ascii="Times New Roman" w:hAnsi="Times New Roman"/>
          <w:bCs/>
          <w:sz w:val="24"/>
          <w:szCs w:val="24"/>
          <w:lang w:val="ro-RO"/>
        </w:rPr>
        <w:t xml:space="preserve">dițiile </w:t>
      </w:r>
      <w:r w:rsidR="002668C4" w:rsidRPr="00380056">
        <w:rPr>
          <w:rFonts w:ascii="Times New Roman" w:hAnsi="Times New Roman"/>
          <w:bCs/>
          <w:sz w:val="24"/>
          <w:szCs w:val="24"/>
          <w:lang w:val="ro-RO"/>
        </w:rPr>
        <w:t>legislației aplicabile</w:t>
      </w:r>
      <w:r w:rsidR="007F0A23" w:rsidRPr="00380056">
        <w:rPr>
          <w:rFonts w:ascii="Times New Roman" w:hAnsi="Times New Roman"/>
          <w:bCs/>
          <w:sz w:val="24"/>
          <w:szCs w:val="24"/>
          <w:lang w:val="ro-RO"/>
        </w:rPr>
        <w:t>;</w:t>
      </w:r>
    </w:p>
    <w:p w14:paraId="0DA81543" w14:textId="77777777" w:rsidR="001B595E" w:rsidRPr="00D94B2F" w:rsidRDefault="00B22CEE" w:rsidP="00D94B2F">
      <w:pPr>
        <w:pStyle w:val="NoSpacing"/>
        <w:jc w:val="both"/>
        <w:rPr>
          <w:rFonts w:ascii="Times New Roman" w:hAnsi="Times New Roman"/>
          <w:color w:val="000000" w:themeColor="text1"/>
          <w:sz w:val="24"/>
          <w:szCs w:val="24"/>
          <w:lang w:val="ro-RO"/>
        </w:rPr>
      </w:pPr>
      <w:r w:rsidRPr="00D94B2F">
        <w:rPr>
          <w:rStyle w:val="slitttl1"/>
          <w:rFonts w:ascii="Times New Roman" w:hAnsi="Times New Roman"/>
          <w:color w:val="000000" w:themeColor="text1"/>
          <w:sz w:val="24"/>
          <w:szCs w:val="24"/>
          <w:lang w:val="ro-RO"/>
          <w:specVanish w:val="0"/>
        </w:rPr>
        <w:t>b)</w:t>
      </w:r>
      <w:r w:rsidR="00B35C80">
        <w:rPr>
          <w:rStyle w:val="slitttl1"/>
          <w:rFonts w:ascii="Times New Roman" w:hAnsi="Times New Roman"/>
          <w:color w:val="000000" w:themeColor="text1"/>
          <w:sz w:val="24"/>
          <w:szCs w:val="24"/>
          <w:lang w:val="ro-RO"/>
          <w:specVanish w:val="0"/>
        </w:rPr>
        <w:t xml:space="preserve"> </w:t>
      </w:r>
      <w:r w:rsidR="001B595E" w:rsidRPr="00D94B2F">
        <w:rPr>
          <w:rFonts w:ascii="Times New Roman" w:hAnsi="Times New Roman"/>
          <w:color w:val="000000" w:themeColor="text1"/>
          <w:sz w:val="24"/>
          <w:szCs w:val="24"/>
          <w:lang w:val="ro-RO"/>
        </w:rPr>
        <w:t xml:space="preserve">să asigure echilibrul contractual pe durata contractului de </w:t>
      </w:r>
      <w:r w:rsidR="00460582" w:rsidRPr="00D94B2F">
        <w:rPr>
          <w:rFonts w:ascii="Times New Roman" w:hAnsi="Times New Roman"/>
          <w:color w:val="000000" w:themeColor="text1"/>
          <w:sz w:val="24"/>
          <w:szCs w:val="24"/>
          <w:lang w:val="ro-RO"/>
        </w:rPr>
        <w:t>gestiune directă</w:t>
      </w:r>
      <w:r w:rsidR="001B595E" w:rsidRPr="00D94B2F">
        <w:rPr>
          <w:rFonts w:ascii="Times New Roman" w:hAnsi="Times New Roman"/>
          <w:color w:val="000000" w:themeColor="text1"/>
          <w:sz w:val="24"/>
          <w:szCs w:val="24"/>
          <w:lang w:val="ro-RO"/>
        </w:rPr>
        <w:t>;</w:t>
      </w:r>
    </w:p>
    <w:p w14:paraId="0DA81544" w14:textId="77777777" w:rsidR="00B22CEE" w:rsidRPr="00D94B2F" w:rsidRDefault="001B595E" w:rsidP="00D94B2F">
      <w:pPr>
        <w:pStyle w:val="NoSpacing"/>
        <w:jc w:val="both"/>
        <w:rPr>
          <w:rStyle w:val="slitbdy"/>
          <w:rFonts w:ascii="Times New Roman" w:hAnsi="Times New Roman"/>
          <w:color w:val="000000" w:themeColor="text1"/>
          <w:sz w:val="24"/>
          <w:szCs w:val="24"/>
          <w:shd w:val="clear" w:color="auto" w:fill="auto"/>
          <w:lang w:val="ro-RO"/>
        </w:rPr>
      </w:pPr>
      <w:r w:rsidRPr="00D94B2F">
        <w:rPr>
          <w:rFonts w:ascii="Times New Roman" w:hAnsi="Times New Roman"/>
          <w:b/>
          <w:color w:val="000000" w:themeColor="text1"/>
          <w:sz w:val="24"/>
          <w:szCs w:val="24"/>
          <w:lang w:val="ro-RO"/>
        </w:rPr>
        <w:t>c)</w:t>
      </w:r>
      <w:r w:rsidR="00B35C80">
        <w:rPr>
          <w:rFonts w:ascii="Times New Roman" w:hAnsi="Times New Roman"/>
          <w:b/>
          <w:color w:val="000000" w:themeColor="text1"/>
          <w:sz w:val="24"/>
          <w:szCs w:val="24"/>
          <w:lang w:val="ro-RO"/>
        </w:rPr>
        <w:t xml:space="preserve"> </w:t>
      </w:r>
      <w:r w:rsidR="009A7AA3" w:rsidRPr="00D94B2F">
        <w:rPr>
          <w:rFonts w:ascii="Times New Roman" w:hAnsi="Times New Roman"/>
          <w:color w:val="000000" w:themeColor="text1"/>
          <w:sz w:val="24"/>
          <w:szCs w:val="24"/>
          <w:lang w:val="ro-RO"/>
        </w:rPr>
        <w:t>să solicite</w:t>
      </w:r>
      <w:r w:rsidR="00B35C80">
        <w:rPr>
          <w:rFonts w:ascii="Times New Roman" w:hAnsi="Times New Roman"/>
          <w:color w:val="000000" w:themeColor="text1"/>
          <w:sz w:val="24"/>
          <w:szCs w:val="24"/>
          <w:lang w:val="ro-RO"/>
        </w:rPr>
        <w:t xml:space="preserve"> </w:t>
      </w:r>
      <w:r w:rsidR="004767A2" w:rsidRPr="00D94B2F">
        <w:rPr>
          <w:rStyle w:val="slitbdy"/>
          <w:rFonts w:ascii="Times New Roman" w:hAnsi="Times New Roman"/>
          <w:noProof/>
          <w:color w:val="000000" w:themeColor="text1"/>
          <w:sz w:val="24"/>
          <w:szCs w:val="24"/>
          <w:lang w:val="ro-RO"/>
        </w:rPr>
        <w:t>ajustarea</w:t>
      </w:r>
      <w:r w:rsidR="00B35C80">
        <w:rPr>
          <w:rStyle w:val="slitbdy"/>
          <w:rFonts w:ascii="Times New Roman" w:hAnsi="Times New Roman"/>
          <w:noProof/>
          <w:color w:val="000000" w:themeColor="text1"/>
          <w:sz w:val="24"/>
          <w:szCs w:val="24"/>
          <w:lang w:val="ro-RO"/>
        </w:rPr>
        <w:t xml:space="preserve"> </w:t>
      </w:r>
      <w:r w:rsidR="004767A2" w:rsidRPr="00D94B2F">
        <w:rPr>
          <w:rStyle w:val="slitbdy"/>
          <w:rFonts w:ascii="Times New Roman" w:hAnsi="Times New Roman"/>
          <w:noProof/>
          <w:color w:val="000000" w:themeColor="text1"/>
          <w:sz w:val="24"/>
          <w:szCs w:val="24"/>
          <w:lang w:val="ro-RO"/>
        </w:rPr>
        <w:t>tarifelor</w:t>
      </w:r>
      <w:r w:rsidR="00B22CEE" w:rsidRPr="00D94B2F">
        <w:rPr>
          <w:rStyle w:val="slitbdy"/>
          <w:rFonts w:ascii="Times New Roman" w:hAnsi="Times New Roman"/>
          <w:noProof/>
          <w:color w:val="000000" w:themeColor="text1"/>
          <w:sz w:val="24"/>
          <w:szCs w:val="24"/>
          <w:lang w:val="ro-RO"/>
        </w:rPr>
        <w:t xml:space="preserve"> în</w:t>
      </w:r>
      <w:r w:rsidR="00F43B75" w:rsidRPr="00D94B2F">
        <w:rPr>
          <w:rStyle w:val="slitbdy"/>
          <w:rFonts w:ascii="Times New Roman" w:hAnsi="Times New Roman"/>
          <w:noProof/>
          <w:color w:val="000000" w:themeColor="text1"/>
          <w:sz w:val="24"/>
          <w:szCs w:val="24"/>
          <w:lang w:val="ro-RO"/>
        </w:rPr>
        <w:t xml:space="preserve"> conformitate cu</w:t>
      </w:r>
      <w:r w:rsidR="00B35C80">
        <w:rPr>
          <w:rStyle w:val="slitbdy"/>
          <w:rFonts w:ascii="Times New Roman" w:hAnsi="Times New Roman"/>
          <w:noProof/>
          <w:color w:val="000000" w:themeColor="text1"/>
          <w:sz w:val="24"/>
          <w:szCs w:val="24"/>
          <w:lang w:val="ro-RO"/>
        </w:rPr>
        <w:t xml:space="preserve"> </w:t>
      </w:r>
      <w:r w:rsidR="00F43B75" w:rsidRPr="00D94B2F">
        <w:rPr>
          <w:rFonts w:ascii="Times New Roman" w:hAnsi="Times New Roman"/>
          <w:bCs/>
          <w:sz w:val="24"/>
          <w:szCs w:val="24"/>
          <w:lang w:val="ro-RO"/>
        </w:rPr>
        <w:t xml:space="preserve">prevederile legale </w:t>
      </w:r>
      <w:r w:rsidR="00C84431" w:rsidRPr="00D94B2F">
        <w:rPr>
          <w:rFonts w:ascii="Times New Roman" w:hAnsi="Times New Roman"/>
          <w:bCs/>
          <w:sz w:val="24"/>
          <w:szCs w:val="24"/>
          <w:lang w:val="ro-RO"/>
        </w:rPr>
        <w:t>în vigoare la data solicitării</w:t>
      </w:r>
      <w:r w:rsidR="00B22CEE" w:rsidRPr="00D94B2F">
        <w:rPr>
          <w:rStyle w:val="slitbdy"/>
          <w:rFonts w:ascii="Times New Roman" w:hAnsi="Times New Roman"/>
          <w:noProof/>
          <w:color w:val="000000" w:themeColor="text1"/>
          <w:sz w:val="24"/>
          <w:szCs w:val="24"/>
          <w:lang w:val="ro-RO"/>
        </w:rPr>
        <w:t>;</w:t>
      </w:r>
    </w:p>
    <w:p w14:paraId="0DA81545" w14:textId="77777777" w:rsidR="00696A33" w:rsidRPr="00D94B2F" w:rsidRDefault="001B595E" w:rsidP="00D94B2F">
      <w:pPr>
        <w:pStyle w:val="NoSpacing"/>
        <w:jc w:val="both"/>
        <w:rPr>
          <w:rFonts w:ascii="Times New Roman" w:hAnsi="Times New Roman"/>
          <w:color w:val="000000" w:themeColor="text1"/>
          <w:sz w:val="24"/>
          <w:szCs w:val="24"/>
          <w:lang w:val="ro-RO"/>
        </w:rPr>
      </w:pPr>
      <w:r w:rsidRPr="00D94B2F">
        <w:rPr>
          <w:rFonts w:ascii="Times New Roman" w:hAnsi="Times New Roman"/>
          <w:b/>
          <w:bCs/>
          <w:sz w:val="24"/>
          <w:szCs w:val="24"/>
          <w:lang w:val="ro-RO"/>
        </w:rPr>
        <w:t>d</w:t>
      </w:r>
      <w:r w:rsidR="00C84431" w:rsidRPr="00D94B2F">
        <w:rPr>
          <w:rFonts w:ascii="Times New Roman" w:hAnsi="Times New Roman"/>
          <w:b/>
          <w:bCs/>
          <w:sz w:val="24"/>
          <w:szCs w:val="24"/>
          <w:lang w:val="ro-RO"/>
        </w:rPr>
        <w:t>)</w:t>
      </w:r>
      <w:r w:rsidR="00C84431" w:rsidRPr="00D94B2F">
        <w:rPr>
          <w:rFonts w:ascii="Times New Roman" w:hAnsi="Times New Roman"/>
          <w:bCs/>
          <w:sz w:val="24"/>
          <w:szCs w:val="24"/>
          <w:lang w:val="ro-RO"/>
        </w:rPr>
        <w:t xml:space="preserve"> să propună modificarea tarifelor aprobate, în conformitate cu prevederile în vigoare la data solicitării</w:t>
      </w:r>
      <w:r w:rsidRPr="00D94B2F">
        <w:rPr>
          <w:rFonts w:ascii="Times New Roman" w:hAnsi="Times New Roman"/>
          <w:bCs/>
          <w:sz w:val="24"/>
          <w:szCs w:val="24"/>
          <w:lang w:val="ro-RO"/>
        </w:rPr>
        <w:t>, în situațiile de schimbare semnificativă a echilibrului contractual</w:t>
      </w:r>
      <w:r w:rsidR="00C84431" w:rsidRPr="00D94B2F">
        <w:rPr>
          <w:rFonts w:ascii="Times New Roman" w:hAnsi="Times New Roman"/>
          <w:bCs/>
          <w:sz w:val="24"/>
          <w:szCs w:val="24"/>
          <w:lang w:val="ro-RO"/>
        </w:rPr>
        <w:t>;</w:t>
      </w:r>
    </w:p>
    <w:p w14:paraId="0DA81546" w14:textId="77777777" w:rsidR="009A318C" w:rsidRPr="00D94B2F" w:rsidRDefault="009A318C" w:rsidP="00D94B2F">
      <w:pPr>
        <w:pStyle w:val="NoSpacing"/>
        <w:jc w:val="both"/>
        <w:rPr>
          <w:rFonts w:ascii="Times New Roman" w:hAnsi="Times New Roman"/>
          <w:b/>
          <w:sz w:val="24"/>
          <w:szCs w:val="24"/>
          <w:lang w:val="ro-RO"/>
        </w:rPr>
      </w:pPr>
    </w:p>
    <w:p w14:paraId="0DA81547" w14:textId="77777777" w:rsidR="0042313A" w:rsidRPr="00D94B2F" w:rsidRDefault="008571E8" w:rsidP="00D94B2F">
      <w:pPr>
        <w:pStyle w:val="NoSpacing"/>
        <w:jc w:val="both"/>
        <w:rPr>
          <w:rFonts w:ascii="Times New Roman" w:hAnsi="Times New Roman"/>
          <w:b/>
          <w:sz w:val="24"/>
          <w:szCs w:val="24"/>
          <w:lang w:val="ro-RO"/>
        </w:rPr>
      </w:pPr>
      <w:r w:rsidRPr="00D94B2F">
        <w:rPr>
          <w:rFonts w:ascii="Times New Roman" w:hAnsi="Times New Roman"/>
          <w:b/>
          <w:sz w:val="24"/>
          <w:szCs w:val="24"/>
          <w:lang w:val="ro-RO"/>
        </w:rPr>
        <w:t>Art.</w:t>
      </w:r>
      <w:r w:rsidR="007C7EA4" w:rsidRPr="00D94B2F">
        <w:rPr>
          <w:rFonts w:ascii="Times New Roman" w:hAnsi="Times New Roman"/>
          <w:b/>
          <w:sz w:val="24"/>
          <w:szCs w:val="24"/>
          <w:lang w:val="ro-RO"/>
        </w:rPr>
        <w:t>7</w:t>
      </w:r>
      <w:r w:rsidR="00B35C80">
        <w:rPr>
          <w:rFonts w:ascii="Times New Roman" w:hAnsi="Times New Roman"/>
          <w:b/>
          <w:sz w:val="24"/>
          <w:szCs w:val="24"/>
          <w:lang w:val="ro-RO"/>
        </w:rPr>
        <w:t xml:space="preserve">. </w:t>
      </w:r>
      <w:r w:rsidR="00F15164" w:rsidRPr="00D94B2F">
        <w:rPr>
          <w:rFonts w:ascii="Times New Roman" w:hAnsi="Times New Roman"/>
          <w:b/>
          <w:sz w:val="24"/>
          <w:szCs w:val="24"/>
          <w:lang w:val="ro-RO"/>
        </w:rPr>
        <w:t xml:space="preserve">DREPTURILE </w:t>
      </w:r>
      <w:r w:rsidR="00E15521" w:rsidRPr="00D94B2F">
        <w:rPr>
          <w:rFonts w:ascii="Times New Roman" w:hAnsi="Times New Roman"/>
          <w:b/>
          <w:sz w:val="24"/>
          <w:szCs w:val="24"/>
          <w:lang w:val="ro-RO"/>
        </w:rPr>
        <w:t>PROPRIETARULUI</w:t>
      </w:r>
    </w:p>
    <w:p w14:paraId="0DA81548" w14:textId="77777777" w:rsidR="0042313A" w:rsidRPr="00D94B2F" w:rsidRDefault="00E670DB" w:rsidP="00E670DB">
      <w:pPr>
        <w:pStyle w:val="NoSpacing"/>
        <w:ind w:left="142"/>
        <w:jc w:val="both"/>
        <w:rPr>
          <w:rFonts w:ascii="Times New Roman" w:hAnsi="Times New Roman"/>
          <w:sz w:val="24"/>
          <w:szCs w:val="24"/>
          <w:lang w:val="ro-RO"/>
        </w:rPr>
      </w:pPr>
      <w:r>
        <w:rPr>
          <w:rFonts w:ascii="Times New Roman" w:hAnsi="Times New Roman"/>
          <w:sz w:val="24"/>
          <w:szCs w:val="24"/>
          <w:lang w:val="ro-RO"/>
        </w:rPr>
        <w:tab/>
      </w:r>
      <w:r w:rsidR="009E4706" w:rsidRPr="00D94B2F">
        <w:rPr>
          <w:rFonts w:ascii="Times New Roman" w:hAnsi="Times New Roman"/>
          <w:sz w:val="24"/>
          <w:szCs w:val="24"/>
          <w:lang w:val="ro-RO"/>
        </w:rPr>
        <w:t>Proprietarul</w:t>
      </w:r>
      <w:r w:rsidR="00D225C6" w:rsidRPr="00D94B2F">
        <w:rPr>
          <w:rFonts w:ascii="Times New Roman" w:hAnsi="Times New Roman"/>
          <w:sz w:val="24"/>
          <w:szCs w:val="24"/>
          <w:lang w:val="ro-RO"/>
        </w:rPr>
        <w:t xml:space="preserve"> are</w:t>
      </w:r>
      <w:r w:rsidR="0042313A" w:rsidRPr="00D94B2F">
        <w:rPr>
          <w:rFonts w:ascii="Times New Roman" w:hAnsi="Times New Roman"/>
          <w:sz w:val="24"/>
          <w:szCs w:val="24"/>
          <w:lang w:val="ro-RO"/>
        </w:rPr>
        <w:t xml:space="preserve"> următoarele</w:t>
      </w:r>
      <w:r w:rsidR="00D225C6" w:rsidRPr="00D94B2F">
        <w:rPr>
          <w:rFonts w:ascii="Times New Roman" w:hAnsi="Times New Roman"/>
          <w:sz w:val="24"/>
          <w:szCs w:val="24"/>
          <w:lang w:val="ro-RO"/>
        </w:rPr>
        <w:t xml:space="preserve"> drepturi</w:t>
      </w:r>
      <w:r w:rsidR="005D6FDE" w:rsidRPr="00D94B2F">
        <w:rPr>
          <w:rFonts w:ascii="Times New Roman" w:hAnsi="Times New Roman"/>
          <w:sz w:val="24"/>
          <w:szCs w:val="24"/>
          <w:lang w:val="ro-RO"/>
        </w:rPr>
        <w:t>, pe care le va exercita în corelare cu regulamentele, politicile tarifare, programele și strategiile de dezvoltare</w:t>
      </w:r>
      <w:r w:rsidR="0042313A" w:rsidRPr="00D94B2F">
        <w:rPr>
          <w:rFonts w:ascii="Times New Roman" w:hAnsi="Times New Roman"/>
          <w:sz w:val="24"/>
          <w:szCs w:val="24"/>
          <w:lang w:val="ro-RO"/>
        </w:rPr>
        <w:t>:</w:t>
      </w:r>
    </w:p>
    <w:p w14:paraId="0DA81549" w14:textId="77777777" w:rsidR="00AC0333" w:rsidRPr="00D94B2F" w:rsidRDefault="00AC0333" w:rsidP="00643977">
      <w:pPr>
        <w:pStyle w:val="NoSpacing"/>
        <w:numPr>
          <w:ilvl w:val="0"/>
          <w:numId w:val="16"/>
        </w:numPr>
        <w:ind w:left="426"/>
        <w:jc w:val="both"/>
        <w:rPr>
          <w:rFonts w:ascii="Times New Roman" w:hAnsi="Times New Roman"/>
          <w:sz w:val="24"/>
          <w:szCs w:val="24"/>
          <w:lang w:val="ro-RO"/>
        </w:rPr>
      </w:pPr>
      <w:r w:rsidRPr="00D94B2F">
        <w:rPr>
          <w:rFonts w:ascii="Times New Roman" w:hAnsi="Times New Roman"/>
          <w:sz w:val="24"/>
          <w:szCs w:val="24"/>
          <w:lang w:val="ro-RO"/>
        </w:rPr>
        <w:t xml:space="preserve">să aprobe stabilirea/ajustarea/modificarea tarifelor, la propunerea </w:t>
      </w:r>
      <w:r w:rsidR="009E4706" w:rsidRPr="00D94B2F">
        <w:rPr>
          <w:rFonts w:ascii="Times New Roman" w:hAnsi="Times New Roman"/>
          <w:sz w:val="24"/>
          <w:szCs w:val="24"/>
          <w:lang w:val="ro-RO"/>
        </w:rPr>
        <w:t>Operatorului</w:t>
      </w:r>
      <w:r w:rsidRPr="00D94B2F">
        <w:rPr>
          <w:rFonts w:ascii="Times New Roman" w:hAnsi="Times New Roman"/>
          <w:sz w:val="24"/>
          <w:szCs w:val="24"/>
          <w:lang w:val="ro-RO"/>
        </w:rPr>
        <w:t xml:space="preserve">, potrivit prevederilor </w:t>
      </w:r>
      <w:r w:rsidRPr="00D94B2F">
        <w:rPr>
          <w:rFonts w:ascii="Times New Roman" w:hAnsi="Times New Roman"/>
          <w:bCs/>
          <w:sz w:val="24"/>
          <w:szCs w:val="24"/>
          <w:lang w:val="ro-RO"/>
        </w:rPr>
        <w:t>legale în vigoare</w:t>
      </w:r>
      <w:r w:rsidRPr="00D94B2F">
        <w:rPr>
          <w:rFonts w:ascii="Times New Roman" w:hAnsi="Times New Roman"/>
          <w:sz w:val="24"/>
          <w:szCs w:val="24"/>
          <w:lang w:val="ro-RO"/>
        </w:rPr>
        <w:t>;</w:t>
      </w:r>
    </w:p>
    <w:p w14:paraId="0DA8154A" w14:textId="77777777" w:rsidR="00AC0333" w:rsidRPr="00D94B2F" w:rsidRDefault="00AC0333" w:rsidP="00643977">
      <w:pPr>
        <w:pStyle w:val="NoSpacing"/>
        <w:numPr>
          <w:ilvl w:val="0"/>
          <w:numId w:val="16"/>
        </w:numPr>
        <w:ind w:left="426"/>
        <w:jc w:val="both"/>
        <w:rPr>
          <w:rFonts w:ascii="Times New Roman" w:hAnsi="Times New Roman"/>
          <w:sz w:val="24"/>
          <w:szCs w:val="24"/>
          <w:lang w:val="ro-RO"/>
        </w:rPr>
      </w:pPr>
      <w:r w:rsidRPr="00D94B2F">
        <w:rPr>
          <w:rFonts w:ascii="Times New Roman" w:hAnsi="Times New Roman"/>
          <w:sz w:val="24"/>
          <w:szCs w:val="24"/>
          <w:lang w:val="ro-RO"/>
        </w:rPr>
        <w:t xml:space="preserve">să refuze, în condiții justificate, aprobarea ajustării și/sau modificării tarifelor solicitate de </w:t>
      </w:r>
      <w:r w:rsidR="009E4706" w:rsidRPr="00D94B2F">
        <w:rPr>
          <w:rFonts w:ascii="Times New Roman" w:hAnsi="Times New Roman"/>
          <w:sz w:val="24"/>
          <w:szCs w:val="24"/>
          <w:lang w:val="ro-RO"/>
        </w:rPr>
        <w:t>Operator</w:t>
      </w:r>
      <w:r w:rsidRPr="00D94B2F">
        <w:rPr>
          <w:rFonts w:ascii="Times New Roman" w:hAnsi="Times New Roman"/>
          <w:sz w:val="24"/>
          <w:szCs w:val="24"/>
          <w:lang w:val="ro-RO"/>
        </w:rPr>
        <w:t>;</w:t>
      </w:r>
    </w:p>
    <w:p w14:paraId="0DA8154B" w14:textId="77777777" w:rsidR="00AC0333" w:rsidRPr="00D94B2F" w:rsidRDefault="00AC0333" w:rsidP="00643977">
      <w:pPr>
        <w:pStyle w:val="NoSpacing"/>
        <w:numPr>
          <w:ilvl w:val="0"/>
          <w:numId w:val="16"/>
        </w:numPr>
        <w:ind w:left="426"/>
        <w:jc w:val="both"/>
        <w:rPr>
          <w:rFonts w:ascii="Times New Roman" w:hAnsi="Times New Roman"/>
          <w:sz w:val="24"/>
          <w:szCs w:val="24"/>
          <w:lang w:val="ro-RO"/>
        </w:rPr>
      </w:pPr>
      <w:r w:rsidRPr="00D94B2F">
        <w:rPr>
          <w:rFonts w:ascii="Times New Roman" w:hAnsi="Times New Roman"/>
          <w:sz w:val="24"/>
          <w:szCs w:val="24"/>
          <w:lang w:val="ro-RO"/>
        </w:rPr>
        <w:t xml:space="preserve">să sancționeze </w:t>
      </w:r>
      <w:r w:rsidR="009E4706" w:rsidRPr="00D94B2F">
        <w:rPr>
          <w:rFonts w:ascii="Times New Roman" w:hAnsi="Times New Roman"/>
          <w:sz w:val="24"/>
          <w:szCs w:val="24"/>
          <w:lang w:val="ro-RO"/>
        </w:rPr>
        <w:t>Operatorul</w:t>
      </w:r>
      <w:r w:rsidRPr="00D94B2F">
        <w:rPr>
          <w:rFonts w:ascii="Times New Roman" w:hAnsi="Times New Roman"/>
          <w:sz w:val="24"/>
          <w:szCs w:val="24"/>
          <w:lang w:val="ro-RO"/>
        </w:rPr>
        <w:t xml:space="preserve"> în cazul în care acesta nu îndeplinește indicatorii de performanță și obligațiile stabilite în sarcina sa; </w:t>
      </w:r>
    </w:p>
    <w:p w14:paraId="0DA8154C" w14:textId="77777777" w:rsidR="00AC0333" w:rsidRPr="00D94B2F" w:rsidRDefault="00AC0333" w:rsidP="00643977">
      <w:pPr>
        <w:pStyle w:val="NoSpacing"/>
        <w:numPr>
          <w:ilvl w:val="0"/>
          <w:numId w:val="16"/>
        </w:numPr>
        <w:ind w:left="426"/>
        <w:jc w:val="both"/>
        <w:rPr>
          <w:rFonts w:ascii="Times New Roman" w:hAnsi="Times New Roman"/>
          <w:sz w:val="24"/>
          <w:szCs w:val="24"/>
          <w:lang w:val="ro-RO"/>
        </w:rPr>
      </w:pPr>
      <w:r w:rsidRPr="00D94B2F">
        <w:rPr>
          <w:rFonts w:ascii="Times New Roman" w:hAnsi="Times New Roman"/>
          <w:sz w:val="24"/>
          <w:szCs w:val="24"/>
          <w:lang w:val="ro-RO"/>
        </w:rPr>
        <w:t xml:space="preserve">să inspecteze bunurile de retur și să verifice gradul de realizare a investițiilor prevăzute prin contract, în sarcina </w:t>
      </w:r>
      <w:r w:rsidR="00123E5F" w:rsidRPr="00D94B2F">
        <w:rPr>
          <w:rFonts w:ascii="Times New Roman" w:hAnsi="Times New Roman"/>
          <w:sz w:val="24"/>
          <w:szCs w:val="24"/>
          <w:lang w:val="ro-RO"/>
        </w:rPr>
        <w:t>Operatorului</w:t>
      </w:r>
      <w:r w:rsidRPr="00D94B2F">
        <w:rPr>
          <w:rFonts w:ascii="Times New Roman" w:hAnsi="Times New Roman"/>
          <w:sz w:val="24"/>
          <w:szCs w:val="24"/>
          <w:lang w:val="ro-RO"/>
        </w:rPr>
        <w:t>;</w:t>
      </w:r>
    </w:p>
    <w:p w14:paraId="0DA8154E" w14:textId="77777777" w:rsidR="00AC0333" w:rsidRPr="00D94B2F" w:rsidRDefault="00AC0333" w:rsidP="00643977">
      <w:pPr>
        <w:pStyle w:val="NoSpacing"/>
        <w:numPr>
          <w:ilvl w:val="0"/>
          <w:numId w:val="16"/>
        </w:numPr>
        <w:ind w:left="426"/>
        <w:jc w:val="both"/>
        <w:rPr>
          <w:rFonts w:ascii="Times New Roman" w:hAnsi="Times New Roman"/>
          <w:sz w:val="24"/>
          <w:szCs w:val="24"/>
          <w:lang w:val="ro-RO"/>
        </w:rPr>
      </w:pPr>
      <w:r w:rsidRPr="00D94B2F">
        <w:rPr>
          <w:rFonts w:ascii="Times New Roman" w:hAnsi="Times New Roman"/>
          <w:sz w:val="24"/>
          <w:szCs w:val="24"/>
          <w:lang w:val="ro-RO"/>
        </w:rPr>
        <w:t xml:space="preserve">să rezilieze contractul în conformitate cu prevederile de la capitolul </w:t>
      </w:r>
      <w:r w:rsidR="00E670DB">
        <w:rPr>
          <w:rFonts w:ascii="Times New Roman" w:hAnsi="Times New Roman"/>
          <w:sz w:val="24"/>
          <w:szCs w:val="24"/>
          <w:lang w:val="ro-RO"/>
        </w:rPr>
        <w:t>„</w:t>
      </w:r>
      <w:r w:rsidRPr="00D94B2F">
        <w:rPr>
          <w:rFonts w:ascii="Times New Roman" w:hAnsi="Times New Roman"/>
          <w:sz w:val="24"/>
          <w:szCs w:val="24"/>
          <w:lang w:val="ro-RO"/>
        </w:rPr>
        <w:t>Rezilierea contractului”;</w:t>
      </w:r>
    </w:p>
    <w:p w14:paraId="0DA8154F" w14:textId="77777777" w:rsidR="00AC0333" w:rsidRPr="00D94B2F" w:rsidRDefault="00AC0333" w:rsidP="00643977">
      <w:pPr>
        <w:pStyle w:val="NoSpacing"/>
        <w:numPr>
          <w:ilvl w:val="0"/>
          <w:numId w:val="16"/>
        </w:numPr>
        <w:ind w:left="426"/>
        <w:jc w:val="both"/>
        <w:rPr>
          <w:rFonts w:ascii="Times New Roman" w:hAnsi="Times New Roman"/>
          <w:sz w:val="24"/>
          <w:szCs w:val="24"/>
          <w:lang w:val="ro-RO"/>
        </w:rPr>
      </w:pPr>
      <w:r w:rsidRPr="00D94B2F">
        <w:rPr>
          <w:rFonts w:ascii="Times New Roman" w:hAnsi="Times New Roman"/>
          <w:sz w:val="24"/>
          <w:szCs w:val="24"/>
          <w:lang w:val="ro-RO"/>
        </w:rPr>
        <w:t>să aprobe modificări și/sau completări la contract, în condițiile legii, prin acte adiționale;</w:t>
      </w:r>
    </w:p>
    <w:p w14:paraId="0DA81550" w14:textId="77777777" w:rsidR="00AC0333" w:rsidRPr="00D94B2F" w:rsidRDefault="00AC0333" w:rsidP="00643977">
      <w:pPr>
        <w:pStyle w:val="NoSpacing"/>
        <w:numPr>
          <w:ilvl w:val="0"/>
          <w:numId w:val="16"/>
        </w:numPr>
        <w:ind w:left="426"/>
        <w:jc w:val="both"/>
        <w:rPr>
          <w:rFonts w:ascii="Times New Roman" w:hAnsi="Times New Roman"/>
          <w:sz w:val="24"/>
          <w:szCs w:val="24"/>
          <w:lang w:val="ro-RO"/>
        </w:rPr>
      </w:pPr>
      <w:r w:rsidRPr="00D94B2F">
        <w:rPr>
          <w:rFonts w:ascii="Times New Roman" w:hAnsi="Times New Roman"/>
          <w:sz w:val="24"/>
          <w:szCs w:val="24"/>
          <w:lang w:val="ro-RO"/>
        </w:rPr>
        <w:t xml:space="preserve">să aplice penalități în caz de neexecutare sau executare cu întârziere a obligațiilor contractuale de către </w:t>
      </w:r>
      <w:r w:rsidR="00AF4922" w:rsidRPr="00D94B2F">
        <w:rPr>
          <w:rFonts w:ascii="Times New Roman" w:hAnsi="Times New Roman"/>
          <w:sz w:val="24"/>
          <w:szCs w:val="24"/>
          <w:lang w:val="ro-RO"/>
        </w:rPr>
        <w:t>Operator</w:t>
      </w:r>
      <w:r w:rsidRPr="00D94B2F">
        <w:rPr>
          <w:rFonts w:ascii="Times New Roman" w:hAnsi="Times New Roman"/>
          <w:sz w:val="24"/>
          <w:szCs w:val="24"/>
          <w:lang w:val="ro-RO"/>
        </w:rPr>
        <w:t>;</w:t>
      </w:r>
    </w:p>
    <w:p w14:paraId="0DA81551" w14:textId="683EB2C7" w:rsidR="00AC0333" w:rsidRPr="00D94B2F" w:rsidRDefault="00AC0333" w:rsidP="00643977">
      <w:pPr>
        <w:pStyle w:val="NoSpacing"/>
        <w:numPr>
          <w:ilvl w:val="0"/>
          <w:numId w:val="16"/>
        </w:numPr>
        <w:ind w:left="426"/>
        <w:jc w:val="both"/>
        <w:rPr>
          <w:rFonts w:ascii="Times New Roman" w:hAnsi="Times New Roman"/>
          <w:b/>
          <w:sz w:val="24"/>
          <w:szCs w:val="24"/>
          <w:lang w:val="ro-RO"/>
        </w:rPr>
      </w:pPr>
      <w:r w:rsidRPr="00D94B2F">
        <w:rPr>
          <w:rFonts w:ascii="Times New Roman" w:hAnsi="Times New Roman"/>
          <w:sz w:val="24"/>
          <w:szCs w:val="24"/>
          <w:lang w:val="ro-RO"/>
        </w:rPr>
        <w:t>să modifice unilateral partea reglementară a contractului pentru motive ce țin de interesul național sau local și/sau în caz de modificare legislativă, cu posibilitat</w:t>
      </w:r>
      <w:r w:rsidR="007C5786" w:rsidRPr="00D94B2F">
        <w:rPr>
          <w:rFonts w:ascii="Times New Roman" w:hAnsi="Times New Roman"/>
          <w:sz w:val="24"/>
          <w:szCs w:val="24"/>
          <w:lang w:val="ro-RO"/>
        </w:rPr>
        <w:t>e</w:t>
      </w:r>
      <w:r w:rsidRPr="00D94B2F">
        <w:rPr>
          <w:rFonts w:ascii="Times New Roman" w:hAnsi="Times New Roman"/>
          <w:sz w:val="24"/>
          <w:szCs w:val="24"/>
          <w:lang w:val="ro-RO"/>
        </w:rPr>
        <w:t xml:space="preserve">a pentru </w:t>
      </w:r>
      <w:r w:rsidR="00AF4922" w:rsidRPr="00D94B2F">
        <w:rPr>
          <w:rFonts w:ascii="Times New Roman" w:hAnsi="Times New Roman"/>
          <w:sz w:val="24"/>
          <w:szCs w:val="24"/>
          <w:lang w:val="ro-RO"/>
        </w:rPr>
        <w:t>Operator</w:t>
      </w:r>
      <w:r w:rsidRPr="00D94B2F">
        <w:rPr>
          <w:rFonts w:ascii="Times New Roman" w:hAnsi="Times New Roman"/>
          <w:sz w:val="24"/>
          <w:szCs w:val="24"/>
          <w:lang w:val="ro-RO"/>
        </w:rPr>
        <w:t xml:space="preserve"> de a </w:t>
      </w:r>
      <w:r w:rsidRPr="00D94B2F">
        <w:rPr>
          <w:rFonts w:ascii="Times New Roman" w:hAnsi="Times New Roman"/>
          <w:sz w:val="24"/>
          <w:szCs w:val="24"/>
          <w:lang w:val="ro-RO"/>
        </w:rPr>
        <w:lastRenderedPageBreak/>
        <w:t>primi o compensație în cazul în care echilibrul contractual este afectat în mod semnificativ ca urmare a acestor modificări;</w:t>
      </w:r>
    </w:p>
    <w:p w14:paraId="0DA81552" w14:textId="77777777" w:rsidR="00B500A0" w:rsidRPr="00D94B2F" w:rsidRDefault="00B500A0" w:rsidP="00643977">
      <w:pPr>
        <w:pStyle w:val="NoSpacing"/>
        <w:numPr>
          <w:ilvl w:val="0"/>
          <w:numId w:val="16"/>
        </w:numPr>
        <w:ind w:left="426"/>
        <w:jc w:val="both"/>
        <w:rPr>
          <w:rFonts w:ascii="Times New Roman" w:hAnsi="Times New Roman"/>
          <w:b/>
          <w:color w:val="000000" w:themeColor="text1"/>
          <w:sz w:val="24"/>
          <w:szCs w:val="24"/>
          <w:lang w:val="ro-RO"/>
        </w:rPr>
      </w:pPr>
      <w:r w:rsidRPr="00D94B2F">
        <w:rPr>
          <w:rFonts w:ascii="Times New Roman" w:hAnsi="Times New Roman"/>
          <w:color w:val="000000" w:themeColor="text1"/>
          <w:sz w:val="24"/>
          <w:szCs w:val="24"/>
          <w:lang w:val="ro-RO"/>
        </w:rPr>
        <w:t>să verifice</w:t>
      </w:r>
      <w:r w:rsidR="00D53D40" w:rsidRPr="00D94B2F">
        <w:rPr>
          <w:rFonts w:ascii="Times New Roman" w:hAnsi="Times New Roman"/>
          <w:color w:val="000000" w:themeColor="text1"/>
          <w:sz w:val="24"/>
          <w:szCs w:val="24"/>
          <w:lang w:val="ro-RO"/>
        </w:rPr>
        <w:t>/să monitorizeze,</w:t>
      </w:r>
      <w:r w:rsidRPr="00D94B2F">
        <w:rPr>
          <w:rFonts w:ascii="Times New Roman" w:hAnsi="Times New Roman"/>
          <w:color w:val="000000" w:themeColor="text1"/>
          <w:sz w:val="24"/>
          <w:szCs w:val="24"/>
          <w:lang w:val="ro-RO"/>
        </w:rPr>
        <w:t xml:space="preserve"> prin reprezent</w:t>
      </w:r>
      <w:r w:rsidR="00D53D40" w:rsidRPr="00D94B2F">
        <w:rPr>
          <w:rFonts w:ascii="Times New Roman" w:hAnsi="Times New Roman"/>
          <w:color w:val="000000" w:themeColor="text1"/>
          <w:sz w:val="24"/>
          <w:szCs w:val="24"/>
          <w:lang w:val="ro-RO"/>
        </w:rPr>
        <w:t xml:space="preserve">anții săi, îndeplinirea obligațiilor contractuale asumate de </w:t>
      </w:r>
      <w:r w:rsidR="00680E5F" w:rsidRPr="00D94B2F">
        <w:rPr>
          <w:rFonts w:ascii="Times New Roman" w:hAnsi="Times New Roman"/>
          <w:color w:val="000000" w:themeColor="text1"/>
          <w:sz w:val="24"/>
          <w:szCs w:val="24"/>
          <w:lang w:val="ro-RO"/>
        </w:rPr>
        <w:t>Operator</w:t>
      </w:r>
      <w:r w:rsidRPr="00D94B2F">
        <w:rPr>
          <w:rFonts w:ascii="Times New Roman" w:hAnsi="Times New Roman"/>
          <w:color w:val="000000" w:themeColor="text1"/>
          <w:sz w:val="24"/>
          <w:szCs w:val="24"/>
          <w:lang w:val="ro-RO"/>
        </w:rPr>
        <w:t>;</w:t>
      </w:r>
    </w:p>
    <w:p w14:paraId="0DA81553" w14:textId="77777777" w:rsidR="007A31B1" w:rsidRPr="00D94B2F" w:rsidRDefault="00B41149" w:rsidP="00643977">
      <w:pPr>
        <w:pStyle w:val="NoSpacing"/>
        <w:numPr>
          <w:ilvl w:val="0"/>
          <w:numId w:val="16"/>
        </w:numPr>
        <w:ind w:left="426"/>
        <w:jc w:val="both"/>
        <w:rPr>
          <w:rFonts w:ascii="Times New Roman" w:hAnsi="Times New Roman"/>
          <w:color w:val="000000" w:themeColor="text1"/>
          <w:sz w:val="24"/>
          <w:szCs w:val="24"/>
          <w:lang w:val="ro-RO"/>
        </w:rPr>
      </w:pPr>
      <w:r w:rsidRPr="00D94B2F">
        <w:rPr>
          <w:rFonts w:ascii="Times New Roman" w:hAnsi="Times New Roman"/>
          <w:color w:val="000000" w:themeColor="text1"/>
          <w:sz w:val="24"/>
          <w:szCs w:val="24"/>
          <w:lang w:val="ro-RO"/>
        </w:rPr>
        <w:t>alte drepturi prevăzute de prezentul contract sau de Lege.</w:t>
      </w:r>
    </w:p>
    <w:p w14:paraId="0DA81554" w14:textId="77777777" w:rsidR="004830A0" w:rsidRPr="00D94B2F" w:rsidRDefault="004830A0" w:rsidP="00D94B2F">
      <w:pPr>
        <w:pStyle w:val="NoSpacing"/>
        <w:ind w:left="142"/>
        <w:jc w:val="both"/>
        <w:rPr>
          <w:rFonts w:ascii="Times New Roman" w:hAnsi="Times New Roman"/>
          <w:b/>
          <w:bCs/>
          <w:color w:val="000000" w:themeColor="text1"/>
          <w:sz w:val="24"/>
          <w:szCs w:val="24"/>
          <w:lang w:val="ro-RO"/>
        </w:rPr>
      </w:pPr>
    </w:p>
    <w:p w14:paraId="0DA81555" w14:textId="77777777" w:rsidR="002B7796" w:rsidRPr="00D94B2F" w:rsidRDefault="00CA3FCD" w:rsidP="00D94B2F">
      <w:pPr>
        <w:pStyle w:val="NoSpacing"/>
        <w:jc w:val="both"/>
        <w:rPr>
          <w:rFonts w:ascii="Times New Roman" w:hAnsi="Times New Roman"/>
          <w:b/>
          <w:bCs/>
          <w:sz w:val="24"/>
          <w:szCs w:val="24"/>
          <w:lang w:val="ro-RO"/>
        </w:rPr>
      </w:pPr>
      <w:r w:rsidRPr="00D94B2F">
        <w:rPr>
          <w:rFonts w:ascii="Times New Roman" w:hAnsi="Times New Roman"/>
          <w:b/>
          <w:bCs/>
          <w:color w:val="000000" w:themeColor="text1"/>
          <w:sz w:val="24"/>
          <w:szCs w:val="24"/>
          <w:lang w:val="ro-RO"/>
        </w:rPr>
        <w:t>Art.</w:t>
      </w:r>
      <w:r w:rsidR="000A4274" w:rsidRPr="00D94B2F">
        <w:rPr>
          <w:rFonts w:ascii="Times New Roman" w:hAnsi="Times New Roman"/>
          <w:b/>
          <w:bCs/>
          <w:color w:val="000000" w:themeColor="text1"/>
          <w:sz w:val="24"/>
          <w:szCs w:val="24"/>
          <w:lang w:val="ro-RO"/>
        </w:rPr>
        <w:t>8</w:t>
      </w:r>
      <w:r w:rsidR="00583AD1">
        <w:rPr>
          <w:rFonts w:ascii="Times New Roman" w:hAnsi="Times New Roman"/>
          <w:b/>
          <w:bCs/>
          <w:color w:val="000000" w:themeColor="text1"/>
          <w:sz w:val="24"/>
          <w:szCs w:val="24"/>
          <w:lang w:val="ro-RO"/>
        </w:rPr>
        <w:t xml:space="preserve">. </w:t>
      </w:r>
      <w:r w:rsidR="00864C0B" w:rsidRPr="00D94B2F">
        <w:rPr>
          <w:rFonts w:ascii="Times New Roman" w:hAnsi="Times New Roman"/>
          <w:b/>
          <w:bCs/>
          <w:sz w:val="24"/>
          <w:szCs w:val="24"/>
          <w:lang w:val="ro-RO"/>
        </w:rPr>
        <w:t>OBLIGA</w:t>
      </w:r>
      <w:r w:rsidR="00864C0B" w:rsidRPr="00D94B2F">
        <w:rPr>
          <w:rFonts w:ascii="Times New Roman" w:hAnsi="Times New Roman"/>
          <w:sz w:val="24"/>
          <w:szCs w:val="24"/>
          <w:lang w:val="ro-RO"/>
        </w:rPr>
        <w:t>Ţ</w:t>
      </w:r>
      <w:r w:rsidR="00864C0B" w:rsidRPr="00D94B2F">
        <w:rPr>
          <w:rFonts w:ascii="Times New Roman" w:hAnsi="Times New Roman"/>
          <w:b/>
          <w:bCs/>
          <w:sz w:val="24"/>
          <w:szCs w:val="24"/>
          <w:lang w:val="ro-RO"/>
        </w:rPr>
        <w:t xml:space="preserve">IILE </w:t>
      </w:r>
      <w:r w:rsidR="000A564A" w:rsidRPr="00D94B2F">
        <w:rPr>
          <w:rFonts w:ascii="Times New Roman" w:hAnsi="Times New Roman"/>
          <w:b/>
          <w:bCs/>
          <w:sz w:val="24"/>
          <w:szCs w:val="24"/>
          <w:lang w:val="ro-RO"/>
        </w:rPr>
        <w:t>OPERATORULUI</w:t>
      </w:r>
    </w:p>
    <w:p w14:paraId="0DA81556" w14:textId="77777777" w:rsidR="002B7796" w:rsidRPr="00D94B2F" w:rsidRDefault="00CA3FCD" w:rsidP="00D94B2F">
      <w:pPr>
        <w:pStyle w:val="NoSpacing"/>
        <w:jc w:val="both"/>
        <w:rPr>
          <w:rFonts w:ascii="Times New Roman" w:hAnsi="Times New Roman"/>
          <w:sz w:val="24"/>
          <w:szCs w:val="24"/>
          <w:lang w:val="ro-RO"/>
        </w:rPr>
      </w:pPr>
      <w:r w:rsidRPr="00E670DB">
        <w:rPr>
          <w:rFonts w:ascii="Times New Roman" w:hAnsi="Times New Roman"/>
          <w:bCs/>
          <w:sz w:val="24"/>
          <w:szCs w:val="24"/>
          <w:lang w:val="ro-RO"/>
        </w:rPr>
        <w:t>(1)</w:t>
      </w:r>
      <w:r w:rsidR="00A70C37">
        <w:rPr>
          <w:rFonts w:ascii="Times New Roman" w:hAnsi="Times New Roman"/>
          <w:bCs/>
          <w:sz w:val="24"/>
          <w:szCs w:val="24"/>
          <w:lang w:val="ro-RO"/>
        </w:rPr>
        <w:t xml:space="preserve"> </w:t>
      </w:r>
      <w:r w:rsidR="00624C18" w:rsidRPr="00D94B2F">
        <w:rPr>
          <w:rFonts w:ascii="Times New Roman" w:hAnsi="Times New Roman"/>
          <w:sz w:val="24"/>
          <w:szCs w:val="24"/>
          <w:lang w:val="ro-RO"/>
        </w:rPr>
        <w:t>Operatorul</w:t>
      </w:r>
      <w:r w:rsidR="002B7796" w:rsidRPr="00D94B2F">
        <w:rPr>
          <w:rFonts w:ascii="Times New Roman" w:hAnsi="Times New Roman"/>
          <w:sz w:val="24"/>
          <w:szCs w:val="24"/>
          <w:lang w:val="ro-RO"/>
        </w:rPr>
        <w:t xml:space="preserve"> are următoarele obligaţii:</w:t>
      </w:r>
    </w:p>
    <w:p w14:paraId="0DA81557" w14:textId="77777777" w:rsidR="000D0FB5" w:rsidRPr="00D94B2F" w:rsidRDefault="00DD3C1C" w:rsidP="00D94B2F">
      <w:pPr>
        <w:pStyle w:val="NoSpacing"/>
        <w:numPr>
          <w:ilvl w:val="0"/>
          <w:numId w:val="4"/>
        </w:numPr>
        <w:ind w:left="426" w:hanging="426"/>
        <w:jc w:val="both"/>
        <w:rPr>
          <w:rFonts w:ascii="Times New Roman" w:hAnsi="Times New Roman"/>
          <w:i/>
          <w:strike/>
          <w:color w:val="000000" w:themeColor="text1"/>
          <w:sz w:val="24"/>
          <w:szCs w:val="24"/>
          <w:lang w:val="ro-RO"/>
        </w:rPr>
      </w:pPr>
      <w:r w:rsidRPr="00D94B2F">
        <w:rPr>
          <w:rFonts w:ascii="Times New Roman" w:hAnsi="Times New Roman"/>
          <w:sz w:val="24"/>
          <w:szCs w:val="24"/>
          <w:lang w:val="ro-RO"/>
        </w:rPr>
        <w:t xml:space="preserve">să </w:t>
      </w:r>
      <w:r w:rsidR="00C95721" w:rsidRPr="00D94B2F">
        <w:rPr>
          <w:rFonts w:ascii="Times New Roman" w:hAnsi="Times New Roman"/>
          <w:sz w:val="24"/>
          <w:szCs w:val="24"/>
          <w:lang w:val="ro-RO"/>
        </w:rPr>
        <w:t>obțină/</w:t>
      </w:r>
      <w:r w:rsidR="00C95721" w:rsidRPr="00D94B2F">
        <w:rPr>
          <w:rFonts w:ascii="Times New Roman" w:hAnsi="Times New Roman"/>
          <w:color w:val="000000" w:themeColor="text1"/>
          <w:sz w:val="24"/>
          <w:szCs w:val="24"/>
          <w:lang w:val="ro-RO"/>
        </w:rPr>
        <w:t xml:space="preserve">dețină </w:t>
      </w:r>
      <w:r w:rsidRPr="00D94B2F">
        <w:rPr>
          <w:rFonts w:ascii="Times New Roman" w:hAnsi="Times New Roman"/>
          <w:sz w:val="24"/>
          <w:szCs w:val="24"/>
          <w:lang w:val="ro-RO"/>
        </w:rPr>
        <w:t>avizele,</w:t>
      </w:r>
      <w:r w:rsidR="000D0FB5" w:rsidRPr="00D94B2F">
        <w:rPr>
          <w:rFonts w:ascii="Times New Roman" w:hAnsi="Times New Roman"/>
          <w:sz w:val="24"/>
          <w:szCs w:val="24"/>
          <w:lang w:val="ro-RO"/>
        </w:rPr>
        <w:t xml:space="preserve"> acordurile şi autorizaţiil</w:t>
      </w:r>
      <w:r w:rsidR="00C37D68" w:rsidRPr="00D94B2F">
        <w:rPr>
          <w:rFonts w:ascii="Times New Roman" w:hAnsi="Times New Roman"/>
          <w:sz w:val="24"/>
          <w:szCs w:val="24"/>
          <w:lang w:val="ro-RO"/>
        </w:rPr>
        <w:t>e necesare prestării activităţilor</w:t>
      </w:r>
      <w:r w:rsidR="00A70C37">
        <w:rPr>
          <w:rFonts w:ascii="Times New Roman" w:hAnsi="Times New Roman"/>
          <w:sz w:val="24"/>
          <w:szCs w:val="24"/>
          <w:lang w:val="ro-RO"/>
        </w:rPr>
        <w:t xml:space="preserve"> </w:t>
      </w:r>
      <w:r w:rsidR="00363260" w:rsidRPr="00D94B2F">
        <w:rPr>
          <w:rFonts w:ascii="Times New Roman" w:hAnsi="Times New Roman"/>
          <w:sz w:val="24"/>
          <w:szCs w:val="24"/>
          <w:lang w:val="ro-RO"/>
        </w:rPr>
        <w:t>încredințate</w:t>
      </w:r>
      <w:r w:rsidR="00AE2074" w:rsidRPr="00D94B2F">
        <w:rPr>
          <w:rFonts w:ascii="Times New Roman" w:hAnsi="Times New Roman"/>
          <w:color w:val="000000" w:themeColor="text1"/>
          <w:sz w:val="24"/>
          <w:szCs w:val="24"/>
          <w:lang w:val="ro-RO"/>
        </w:rPr>
        <w:t>, prevăzute d</w:t>
      </w:r>
      <w:r w:rsidR="00056D34" w:rsidRPr="00D94B2F">
        <w:rPr>
          <w:rFonts w:ascii="Times New Roman" w:hAnsi="Times New Roman"/>
          <w:color w:val="000000" w:themeColor="text1"/>
          <w:sz w:val="24"/>
          <w:szCs w:val="24"/>
          <w:lang w:val="ro-RO"/>
        </w:rPr>
        <w:t xml:space="preserve">e legislația în vigoare </w:t>
      </w:r>
      <w:r w:rsidR="00AE2074" w:rsidRPr="00D94B2F">
        <w:rPr>
          <w:rFonts w:ascii="Times New Roman" w:hAnsi="Times New Roman"/>
          <w:color w:val="000000" w:themeColor="text1"/>
          <w:sz w:val="24"/>
          <w:szCs w:val="24"/>
          <w:lang w:val="ro-RO"/>
        </w:rPr>
        <w:t>și să le mențină valabile, pe cheltuiala sa proprie</w:t>
      </w:r>
      <w:r w:rsidR="000D0FB5" w:rsidRPr="00D94B2F">
        <w:rPr>
          <w:rFonts w:ascii="Times New Roman" w:hAnsi="Times New Roman"/>
          <w:color w:val="000000" w:themeColor="text1"/>
          <w:sz w:val="24"/>
          <w:szCs w:val="24"/>
          <w:lang w:val="ro-RO"/>
        </w:rPr>
        <w:t>;</w:t>
      </w:r>
    </w:p>
    <w:p w14:paraId="0DA81558" w14:textId="77777777" w:rsidR="002F0914" w:rsidRDefault="002F0914" w:rsidP="00D94B2F">
      <w:pPr>
        <w:pStyle w:val="NoSpacing"/>
        <w:numPr>
          <w:ilvl w:val="0"/>
          <w:numId w:val="4"/>
        </w:numPr>
        <w:ind w:left="426" w:hanging="426"/>
        <w:jc w:val="both"/>
        <w:rPr>
          <w:rFonts w:ascii="Times New Roman" w:hAnsi="Times New Roman"/>
          <w:bCs/>
          <w:sz w:val="24"/>
          <w:szCs w:val="24"/>
          <w:lang w:val="ro-RO"/>
        </w:rPr>
      </w:pPr>
      <w:bookmarkStart w:id="2" w:name="tree#711"/>
      <w:r>
        <w:rPr>
          <w:rFonts w:ascii="Times New Roman" w:hAnsi="Times New Roman"/>
          <w:bCs/>
          <w:sz w:val="24"/>
          <w:szCs w:val="24"/>
          <w:lang w:val="ro-RO"/>
        </w:rPr>
        <w:t xml:space="preserve">să asigure </w:t>
      </w:r>
      <w:r w:rsidRPr="007855A2">
        <w:rPr>
          <w:rFonts w:ascii="Times New Roman" w:hAnsi="Times New Roman"/>
          <w:bCs/>
          <w:sz w:val="24"/>
          <w:szCs w:val="24"/>
          <w:lang w:val="ro-RO"/>
        </w:rPr>
        <w:t>pe cheltuiala sa</w:t>
      </w:r>
      <w:r>
        <w:rPr>
          <w:rFonts w:ascii="Times New Roman" w:hAnsi="Times New Roman"/>
          <w:bCs/>
          <w:sz w:val="24"/>
          <w:szCs w:val="24"/>
          <w:lang w:val="ro-RO"/>
        </w:rPr>
        <w:t xml:space="preserve"> energia elec</w:t>
      </w:r>
      <w:r w:rsidR="003706D7">
        <w:rPr>
          <w:rFonts w:ascii="Times New Roman" w:hAnsi="Times New Roman"/>
          <w:bCs/>
          <w:sz w:val="24"/>
          <w:szCs w:val="24"/>
          <w:lang w:val="ro-RO"/>
        </w:rPr>
        <w:t xml:space="preserve">trică </w:t>
      </w:r>
      <w:r w:rsidR="003163F9">
        <w:rPr>
          <w:rFonts w:ascii="Times New Roman" w:hAnsi="Times New Roman"/>
          <w:bCs/>
          <w:sz w:val="24"/>
          <w:szCs w:val="24"/>
          <w:lang w:val="ro-RO"/>
        </w:rPr>
        <w:t xml:space="preserve">necesară funcționării stațiilor de reîncărcare și energia electrică ce </w:t>
      </w:r>
      <w:r w:rsidR="0076389E">
        <w:rPr>
          <w:rFonts w:ascii="Times New Roman" w:hAnsi="Times New Roman"/>
          <w:bCs/>
          <w:sz w:val="24"/>
          <w:szCs w:val="24"/>
          <w:lang w:val="ro-RO"/>
        </w:rPr>
        <w:t xml:space="preserve">va fi folosită la reîncărcarea vehiculelor electrice; </w:t>
      </w:r>
    </w:p>
    <w:p w14:paraId="0DA81559" w14:textId="77777777" w:rsidR="00784C9B" w:rsidRPr="00D94B2F" w:rsidRDefault="00C37D68" w:rsidP="00D94B2F">
      <w:pPr>
        <w:pStyle w:val="NoSpacing"/>
        <w:numPr>
          <w:ilvl w:val="0"/>
          <w:numId w:val="4"/>
        </w:numPr>
        <w:ind w:left="426" w:hanging="426"/>
        <w:jc w:val="both"/>
        <w:rPr>
          <w:rFonts w:ascii="Times New Roman" w:hAnsi="Times New Roman"/>
          <w:bCs/>
          <w:sz w:val="24"/>
          <w:szCs w:val="24"/>
          <w:lang w:val="ro-RO"/>
        </w:rPr>
      </w:pPr>
      <w:r w:rsidRPr="00D94B2F">
        <w:rPr>
          <w:rFonts w:ascii="Times New Roman" w:hAnsi="Times New Roman"/>
          <w:bCs/>
          <w:sz w:val="24"/>
          <w:szCs w:val="24"/>
          <w:lang w:val="ro-RO"/>
        </w:rPr>
        <w:t xml:space="preserve">să asigure prestarea </w:t>
      </w:r>
      <w:r w:rsidR="00363260" w:rsidRPr="00D94B2F">
        <w:rPr>
          <w:rFonts w:ascii="Times New Roman" w:hAnsi="Times New Roman"/>
          <w:sz w:val="24"/>
          <w:szCs w:val="24"/>
          <w:lang w:val="ro-RO"/>
        </w:rPr>
        <w:t>serviciilor şi activităţilor necesare exploatării și întreţinerii</w:t>
      </w:r>
      <w:r w:rsidRPr="00D94B2F">
        <w:rPr>
          <w:rFonts w:ascii="Times New Roman" w:hAnsi="Times New Roman"/>
          <w:bCs/>
          <w:sz w:val="24"/>
          <w:szCs w:val="24"/>
          <w:lang w:val="ro-RO"/>
        </w:rPr>
        <w:t>,</w:t>
      </w:r>
      <w:r w:rsidR="00B301FF" w:rsidRPr="00DA49CD">
        <w:rPr>
          <w:rFonts w:ascii="Times New Roman" w:hAnsi="Times New Roman"/>
          <w:bCs/>
          <w:sz w:val="24"/>
          <w:szCs w:val="24"/>
          <w:lang w:val="ro-RO"/>
        </w:rPr>
        <w:t xml:space="preserve"> stațiilor de încărcare de pe raza municipiului Timișoara</w:t>
      </w:r>
      <w:r w:rsidRPr="00D94B2F">
        <w:rPr>
          <w:rFonts w:ascii="Times New Roman" w:hAnsi="Times New Roman"/>
          <w:bCs/>
          <w:sz w:val="24"/>
          <w:szCs w:val="24"/>
          <w:lang w:val="ro-RO"/>
        </w:rPr>
        <w:t xml:space="preserve"> cu respectarea Regulamentului</w:t>
      </w:r>
      <w:r w:rsidR="00A70C37">
        <w:rPr>
          <w:rFonts w:ascii="Times New Roman" w:hAnsi="Times New Roman"/>
          <w:bCs/>
          <w:sz w:val="24"/>
          <w:szCs w:val="24"/>
          <w:lang w:val="ro-RO"/>
        </w:rPr>
        <w:t xml:space="preserve"> </w:t>
      </w:r>
      <w:r w:rsidR="00C14072" w:rsidRPr="00D94B2F">
        <w:rPr>
          <w:rFonts w:ascii="Times New Roman" w:hAnsi="Times New Roman"/>
          <w:bCs/>
          <w:sz w:val="24"/>
          <w:szCs w:val="24"/>
          <w:lang w:val="ro-RO"/>
        </w:rPr>
        <w:t xml:space="preserve">de </w:t>
      </w:r>
      <w:r w:rsidR="00784C9B" w:rsidRPr="00D94B2F">
        <w:rPr>
          <w:rFonts w:ascii="Times New Roman" w:hAnsi="Times New Roman"/>
          <w:color w:val="000000" w:themeColor="text1"/>
          <w:sz w:val="24"/>
          <w:szCs w:val="24"/>
          <w:lang w:val="ro-RO"/>
        </w:rPr>
        <w:t xml:space="preserve">Serviciu </w:t>
      </w:r>
      <w:r w:rsidR="00C95721" w:rsidRPr="00D94B2F">
        <w:rPr>
          <w:rFonts w:ascii="Times New Roman" w:hAnsi="Times New Roman"/>
          <w:bCs/>
          <w:sz w:val="24"/>
          <w:szCs w:val="24"/>
          <w:lang w:val="ro-RO"/>
        </w:rPr>
        <w:t xml:space="preserve">și </w:t>
      </w:r>
      <w:r w:rsidRPr="00D94B2F">
        <w:rPr>
          <w:rFonts w:ascii="Times New Roman" w:hAnsi="Times New Roman"/>
          <w:bCs/>
          <w:sz w:val="24"/>
          <w:szCs w:val="24"/>
          <w:lang w:val="ro-RO"/>
        </w:rPr>
        <w:t>Caiet</w:t>
      </w:r>
      <w:r w:rsidR="00784C9B" w:rsidRPr="00D94B2F">
        <w:rPr>
          <w:rFonts w:ascii="Times New Roman" w:hAnsi="Times New Roman"/>
          <w:bCs/>
          <w:sz w:val="24"/>
          <w:szCs w:val="24"/>
          <w:lang w:val="ro-RO"/>
        </w:rPr>
        <w:t>ului de sarcini</w:t>
      </w:r>
      <w:r w:rsidRPr="00D94B2F">
        <w:rPr>
          <w:rFonts w:ascii="Times New Roman" w:hAnsi="Times New Roman"/>
          <w:bCs/>
          <w:sz w:val="24"/>
          <w:szCs w:val="24"/>
          <w:lang w:val="ro-RO"/>
        </w:rPr>
        <w:t>;</w:t>
      </w:r>
      <w:bookmarkStart w:id="3" w:name="tree#713"/>
      <w:bookmarkEnd w:id="2"/>
    </w:p>
    <w:p w14:paraId="0DA8155A" w14:textId="77777777" w:rsidR="006075C1" w:rsidRPr="00D94B2F" w:rsidRDefault="0068673F" w:rsidP="00D94B2F">
      <w:pPr>
        <w:pStyle w:val="NoSpacing"/>
        <w:numPr>
          <w:ilvl w:val="0"/>
          <w:numId w:val="4"/>
        </w:numPr>
        <w:ind w:left="426" w:hanging="426"/>
        <w:jc w:val="both"/>
        <w:rPr>
          <w:rFonts w:ascii="Times New Roman" w:hAnsi="Times New Roman"/>
          <w:bCs/>
          <w:sz w:val="24"/>
          <w:szCs w:val="24"/>
          <w:lang w:val="ro-RO"/>
        </w:rPr>
      </w:pPr>
      <w:r w:rsidRPr="00D94B2F">
        <w:rPr>
          <w:rFonts w:ascii="Times New Roman" w:hAnsi="Times New Roman"/>
          <w:sz w:val="24"/>
          <w:szCs w:val="24"/>
          <w:lang w:val="ro-RO"/>
        </w:rPr>
        <w:t xml:space="preserve">să </w:t>
      </w:r>
      <w:r w:rsidR="006219B7" w:rsidRPr="00D94B2F">
        <w:rPr>
          <w:rFonts w:ascii="Times New Roman" w:hAnsi="Times New Roman"/>
          <w:sz w:val="24"/>
          <w:szCs w:val="24"/>
          <w:lang w:val="ro-RO"/>
        </w:rPr>
        <w:t>respecte în întregime Caietul de sarcini și Regulamentul de serviciu, anexă la contract precum şi prevederile legale în vigoare în domeniul specific de activitate, iar în cazul nerespectării se vor aplica sancțiunile prevăzute în caietul de sarcini, regulamentul de serviciu și în legislația specifică în vigoare</w:t>
      </w:r>
      <w:r w:rsidR="00295721" w:rsidRPr="00D94B2F">
        <w:rPr>
          <w:rFonts w:ascii="Times New Roman" w:hAnsi="Times New Roman"/>
          <w:sz w:val="24"/>
          <w:szCs w:val="24"/>
          <w:lang w:val="ro-RO"/>
        </w:rPr>
        <w:t>;</w:t>
      </w:r>
    </w:p>
    <w:p w14:paraId="0DA8155B" w14:textId="77777777" w:rsidR="00FD15BA" w:rsidRPr="00D94B2F" w:rsidRDefault="007C5786" w:rsidP="00D94B2F">
      <w:pPr>
        <w:pStyle w:val="ListParagraph"/>
        <w:numPr>
          <w:ilvl w:val="0"/>
          <w:numId w:val="4"/>
        </w:numPr>
        <w:spacing w:line="240" w:lineRule="auto"/>
        <w:ind w:left="426" w:hanging="426"/>
        <w:jc w:val="both"/>
        <w:rPr>
          <w:rFonts w:ascii="Times New Roman" w:hAnsi="Times New Roman"/>
          <w:sz w:val="24"/>
          <w:szCs w:val="24"/>
          <w:lang w:val="ro-RO"/>
        </w:rPr>
      </w:pPr>
      <w:r w:rsidRPr="00D94B2F">
        <w:rPr>
          <w:rFonts w:ascii="Times New Roman" w:hAnsi="Times New Roman"/>
          <w:sz w:val="24"/>
          <w:szCs w:val="24"/>
          <w:lang w:val="ro-RO"/>
        </w:rPr>
        <w:t>declară că dispune de dotarea tehnică și deț</w:t>
      </w:r>
      <w:r w:rsidR="00FD15BA" w:rsidRPr="00D94B2F">
        <w:rPr>
          <w:rFonts w:ascii="Times New Roman" w:hAnsi="Times New Roman"/>
          <w:sz w:val="24"/>
          <w:szCs w:val="24"/>
          <w:lang w:val="ro-RO"/>
        </w:rPr>
        <w:t xml:space="preserve">ine utilajele necesare pentru prestarea serviciului la care s-a angajat </w:t>
      </w:r>
      <w:r w:rsidRPr="00D94B2F">
        <w:rPr>
          <w:rFonts w:ascii="Times New Roman" w:hAnsi="Times New Roman"/>
          <w:sz w:val="24"/>
          <w:szCs w:val="24"/>
          <w:lang w:val="ro-RO"/>
        </w:rPr>
        <w:t>și se obligă să își asigure î</w:t>
      </w:r>
      <w:r w:rsidR="00FD15BA" w:rsidRPr="00D94B2F">
        <w:rPr>
          <w:rFonts w:ascii="Times New Roman" w:hAnsi="Times New Roman"/>
          <w:sz w:val="24"/>
          <w:szCs w:val="24"/>
          <w:lang w:val="ro-RO"/>
        </w:rPr>
        <w:t>n cel mai scurt timp dota</w:t>
      </w:r>
      <w:r w:rsidRPr="00D94B2F">
        <w:rPr>
          <w:rFonts w:ascii="Times New Roman" w:hAnsi="Times New Roman"/>
          <w:sz w:val="24"/>
          <w:szCs w:val="24"/>
          <w:lang w:val="ro-RO"/>
        </w:rPr>
        <w:t>rea cu personalul aferent prestă</w:t>
      </w:r>
      <w:r w:rsidR="00FD15BA" w:rsidRPr="00D94B2F">
        <w:rPr>
          <w:rFonts w:ascii="Times New Roman" w:hAnsi="Times New Roman"/>
          <w:sz w:val="24"/>
          <w:szCs w:val="24"/>
          <w:lang w:val="ro-RO"/>
        </w:rPr>
        <w:t>rii serviciilor</w:t>
      </w:r>
      <w:r w:rsidR="0064418F" w:rsidRPr="00D94B2F">
        <w:rPr>
          <w:rFonts w:ascii="Times New Roman" w:hAnsi="Times New Roman"/>
          <w:sz w:val="24"/>
          <w:szCs w:val="24"/>
          <w:lang w:val="ro-RO"/>
        </w:rPr>
        <w:t>;</w:t>
      </w:r>
    </w:p>
    <w:p w14:paraId="0DA8155C" w14:textId="77777777" w:rsidR="00036CF6" w:rsidRPr="00D94B2F" w:rsidRDefault="007C5786" w:rsidP="00D94B2F">
      <w:pPr>
        <w:pStyle w:val="ListParagraph"/>
        <w:numPr>
          <w:ilvl w:val="0"/>
          <w:numId w:val="4"/>
        </w:numPr>
        <w:spacing w:after="0" w:line="240" w:lineRule="auto"/>
        <w:ind w:left="425" w:hanging="425"/>
        <w:jc w:val="both"/>
        <w:rPr>
          <w:rFonts w:ascii="Times New Roman" w:hAnsi="Times New Roman"/>
          <w:sz w:val="24"/>
          <w:szCs w:val="24"/>
          <w:lang w:val="ro-RO"/>
        </w:rPr>
      </w:pPr>
      <w:r w:rsidRPr="00D94B2F">
        <w:rPr>
          <w:rFonts w:ascii="Times New Roman" w:hAnsi="Times New Roman"/>
          <w:sz w:val="24"/>
          <w:szCs w:val="24"/>
          <w:lang w:val="ro-RO"/>
        </w:rPr>
        <w:t>să</w:t>
      </w:r>
      <w:r w:rsidR="0064418F" w:rsidRPr="00D94B2F">
        <w:rPr>
          <w:rFonts w:ascii="Times New Roman" w:hAnsi="Times New Roman"/>
          <w:sz w:val="24"/>
          <w:szCs w:val="24"/>
          <w:lang w:val="ro-RO"/>
        </w:rPr>
        <w:t xml:space="preserve"> asigure</w:t>
      </w:r>
      <w:r w:rsidR="00036CF6" w:rsidRPr="00D94B2F">
        <w:rPr>
          <w:rFonts w:ascii="Times New Roman" w:hAnsi="Times New Roman"/>
          <w:sz w:val="24"/>
          <w:szCs w:val="24"/>
          <w:lang w:val="ro-RO"/>
        </w:rPr>
        <w:t>, contra cost, materialele necesare pentru prestarea serviciului</w:t>
      </w:r>
      <w:r w:rsidR="0064418F" w:rsidRPr="00D94B2F">
        <w:rPr>
          <w:rFonts w:ascii="Times New Roman" w:hAnsi="Times New Roman"/>
          <w:sz w:val="24"/>
          <w:szCs w:val="24"/>
          <w:lang w:val="ro-RO"/>
        </w:rPr>
        <w:t>;</w:t>
      </w:r>
    </w:p>
    <w:bookmarkEnd w:id="3"/>
    <w:p w14:paraId="0DA8155D" w14:textId="77777777" w:rsidR="003027BF" w:rsidRPr="00D94B2F" w:rsidRDefault="00636E70" w:rsidP="00D94B2F">
      <w:pPr>
        <w:pStyle w:val="NoSpacing"/>
        <w:numPr>
          <w:ilvl w:val="0"/>
          <w:numId w:val="4"/>
        </w:numPr>
        <w:ind w:left="425" w:hanging="425"/>
        <w:jc w:val="both"/>
        <w:rPr>
          <w:rFonts w:ascii="Times New Roman" w:hAnsi="Times New Roman"/>
          <w:color w:val="000000" w:themeColor="text1"/>
          <w:sz w:val="24"/>
          <w:szCs w:val="24"/>
          <w:lang w:val="ro-RO"/>
        </w:rPr>
      </w:pPr>
      <w:r w:rsidRPr="00D94B2F">
        <w:rPr>
          <w:rFonts w:ascii="Times New Roman" w:hAnsi="Times New Roman"/>
          <w:color w:val="000000" w:themeColor="text1"/>
          <w:sz w:val="24"/>
          <w:szCs w:val="24"/>
          <w:lang w:val="ro-RO"/>
        </w:rPr>
        <w:t>să respecte legislaţia şi reglementările în</w:t>
      </w:r>
      <w:r w:rsidR="003027BF" w:rsidRPr="00D94B2F">
        <w:rPr>
          <w:rFonts w:ascii="Times New Roman" w:hAnsi="Times New Roman"/>
          <w:color w:val="000000" w:themeColor="text1"/>
          <w:sz w:val="24"/>
          <w:szCs w:val="24"/>
          <w:lang w:val="ro-RO"/>
        </w:rPr>
        <w:t xml:space="preserve"> vigoare aplicabile activităţilor </w:t>
      </w:r>
      <w:r w:rsidR="008D7D1D" w:rsidRPr="00D94B2F">
        <w:rPr>
          <w:rFonts w:ascii="Times New Roman" w:hAnsi="Times New Roman"/>
          <w:color w:val="000000" w:themeColor="text1"/>
          <w:sz w:val="24"/>
          <w:szCs w:val="24"/>
          <w:lang w:val="ro-RO"/>
        </w:rPr>
        <w:t>încredințate</w:t>
      </w:r>
      <w:r w:rsidRPr="00D94B2F">
        <w:rPr>
          <w:rFonts w:ascii="Times New Roman" w:hAnsi="Times New Roman"/>
          <w:color w:val="000000" w:themeColor="text1"/>
          <w:sz w:val="24"/>
          <w:szCs w:val="24"/>
          <w:lang w:val="ro-RO"/>
        </w:rPr>
        <w:t>;</w:t>
      </w:r>
    </w:p>
    <w:p w14:paraId="0DA8155E" w14:textId="77777777" w:rsidR="003A324F" w:rsidRPr="00D94B2F" w:rsidRDefault="003A324F" w:rsidP="00D94B2F">
      <w:pPr>
        <w:pStyle w:val="NoSpacing"/>
        <w:numPr>
          <w:ilvl w:val="0"/>
          <w:numId w:val="4"/>
        </w:numPr>
        <w:ind w:left="426" w:hanging="426"/>
        <w:jc w:val="both"/>
        <w:rPr>
          <w:rFonts w:ascii="Times New Roman" w:hAnsi="Times New Roman"/>
          <w:color w:val="000000" w:themeColor="text1"/>
          <w:sz w:val="24"/>
          <w:szCs w:val="24"/>
          <w:lang w:val="ro-RO" w:eastAsia="ro-RO"/>
        </w:rPr>
      </w:pPr>
      <w:r w:rsidRPr="00D94B2F">
        <w:rPr>
          <w:rFonts w:ascii="Times New Roman" w:hAnsi="Times New Roman"/>
          <w:color w:val="000000" w:themeColor="text1"/>
          <w:sz w:val="24"/>
          <w:szCs w:val="24"/>
          <w:lang w:val="ro-RO" w:eastAsia="ro-RO"/>
        </w:rPr>
        <w:t xml:space="preserve">să respecte obligaţiile aplicabile în domeniile mediului, social şi al relaţiilor de muncă, stabilite prin legislaţia </w:t>
      </w:r>
      <w:r w:rsidR="0000369A" w:rsidRPr="00D94B2F">
        <w:rPr>
          <w:rFonts w:ascii="Times New Roman" w:hAnsi="Times New Roman"/>
          <w:color w:val="000000" w:themeColor="text1"/>
          <w:sz w:val="24"/>
          <w:szCs w:val="24"/>
          <w:lang w:val="ro-RO" w:eastAsia="ro-RO"/>
        </w:rPr>
        <w:t>aplicabila in domeniu</w:t>
      </w:r>
      <w:r w:rsidR="00E311A3" w:rsidRPr="00D94B2F">
        <w:rPr>
          <w:rFonts w:ascii="Times New Roman" w:hAnsi="Times New Roman"/>
          <w:color w:val="000000" w:themeColor="text1"/>
          <w:sz w:val="24"/>
          <w:szCs w:val="24"/>
          <w:lang w:val="ro-RO" w:eastAsia="ro-RO"/>
        </w:rPr>
        <w:t>;</w:t>
      </w:r>
    </w:p>
    <w:p w14:paraId="0DA8155F" w14:textId="77777777" w:rsidR="000D0FB5" w:rsidRPr="00D94B2F" w:rsidRDefault="005A4499" w:rsidP="00D94B2F">
      <w:pPr>
        <w:pStyle w:val="NoSpacing"/>
        <w:numPr>
          <w:ilvl w:val="0"/>
          <w:numId w:val="4"/>
        </w:numPr>
        <w:ind w:left="426" w:hanging="426"/>
        <w:jc w:val="both"/>
        <w:rPr>
          <w:rFonts w:ascii="Times New Roman" w:hAnsi="Times New Roman"/>
          <w:color w:val="000000" w:themeColor="text1"/>
          <w:sz w:val="24"/>
          <w:szCs w:val="24"/>
          <w:lang w:val="ro-RO"/>
        </w:rPr>
      </w:pPr>
      <w:r w:rsidRPr="00D94B2F">
        <w:rPr>
          <w:rFonts w:ascii="Times New Roman" w:hAnsi="Times New Roman"/>
          <w:color w:val="000000" w:themeColor="text1"/>
          <w:sz w:val="24"/>
          <w:szCs w:val="24"/>
          <w:lang w:val="ro-RO"/>
        </w:rPr>
        <w:t>s</w:t>
      </w:r>
      <w:r w:rsidR="000D0FB5" w:rsidRPr="00D94B2F">
        <w:rPr>
          <w:rFonts w:ascii="Times New Roman" w:hAnsi="Times New Roman"/>
          <w:color w:val="000000" w:themeColor="text1"/>
          <w:sz w:val="24"/>
          <w:szCs w:val="24"/>
          <w:lang w:val="ro-RO"/>
        </w:rPr>
        <w:t>ă pună în aplicare metode performante de management care să conducă la reducerea costurilor de operare</w:t>
      </w:r>
      <w:r w:rsidR="003027BF" w:rsidRPr="00D94B2F">
        <w:rPr>
          <w:rFonts w:ascii="Times New Roman" w:hAnsi="Times New Roman"/>
          <w:color w:val="000000" w:themeColor="text1"/>
          <w:sz w:val="24"/>
          <w:szCs w:val="24"/>
          <w:lang w:val="ro-RO"/>
        </w:rPr>
        <w:t xml:space="preserve"> și de îmbunătățire a calității operațiunilor</w:t>
      </w:r>
      <w:r w:rsidR="000D0FB5" w:rsidRPr="00D94B2F">
        <w:rPr>
          <w:rFonts w:ascii="Times New Roman" w:hAnsi="Times New Roman"/>
          <w:color w:val="000000" w:themeColor="text1"/>
          <w:sz w:val="24"/>
          <w:szCs w:val="24"/>
          <w:lang w:val="ro-RO"/>
        </w:rPr>
        <w:t>;</w:t>
      </w:r>
    </w:p>
    <w:p w14:paraId="0DA81560" w14:textId="77777777" w:rsidR="000D0FB5" w:rsidRPr="00D94B2F" w:rsidRDefault="00323089" w:rsidP="00D94B2F">
      <w:pPr>
        <w:pStyle w:val="NoSpacing"/>
        <w:numPr>
          <w:ilvl w:val="0"/>
          <w:numId w:val="4"/>
        </w:numPr>
        <w:ind w:left="426" w:hanging="426"/>
        <w:jc w:val="both"/>
        <w:rPr>
          <w:rFonts w:ascii="Times New Roman" w:hAnsi="Times New Roman"/>
          <w:i/>
          <w:color w:val="000000" w:themeColor="text1"/>
          <w:sz w:val="24"/>
          <w:szCs w:val="24"/>
          <w:lang w:val="ro-RO"/>
        </w:rPr>
      </w:pPr>
      <w:r w:rsidRPr="00D94B2F">
        <w:rPr>
          <w:rFonts w:ascii="Times New Roman" w:hAnsi="Times New Roman"/>
          <w:color w:val="000000" w:themeColor="text1"/>
          <w:sz w:val="24"/>
          <w:szCs w:val="24"/>
          <w:lang w:val="ro-RO"/>
        </w:rPr>
        <w:t xml:space="preserve">să plătească sumele și/sau penalitățile contractuale în cuantumul prevăzut de prezentul contract și anexele corespunzătoare, în caz de nerespectare a obligațiilor sale contractuale și a </w:t>
      </w:r>
      <w:r w:rsidR="00EB44AA" w:rsidRPr="00D94B2F">
        <w:rPr>
          <w:rFonts w:ascii="Times New Roman" w:hAnsi="Times New Roman"/>
          <w:color w:val="000000" w:themeColor="text1"/>
          <w:sz w:val="24"/>
          <w:szCs w:val="24"/>
          <w:lang w:val="ro-RO"/>
        </w:rPr>
        <w:t>i</w:t>
      </w:r>
      <w:r w:rsidRPr="00D94B2F">
        <w:rPr>
          <w:rFonts w:ascii="Times New Roman" w:hAnsi="Times New Roman"/>
          <w:color w:val="000000" w:themeColor="text1"/>
          <w:sz w:val="24"/>
          <w:szCs w:val="24"/>
          <w:lang w:val="ro-RO"/>
        </w:rPr>
        <w:t>ndicatorilor de performanță;</w:t>
      </w:r>
    </w:p>
    <w:p w14:paraId="0DA81561" w14:textId="77777777" w:rsidR="000D0FB5" w:rsidRPr="00D94B2F" w:rsidRDefault="00EB2011" w:rsidP="00D94B2F">
      <w:pPr>
        <w:pStyle w:val="NoSpacing"/>
        <w:numPr>
          <w:ilvl w:val="0"/>
          <w:numId w:val="4"/>
        </w:numPr>
        <w:ind w:left="426" w:hanging="426"/>
        <w:jc w:val="both"/>
        <w:rPr>
          <w:rFonts w:ascii="Times New Roman" w:hAnsi="Times New Roman"/>
          <w:color w:val="000000" w:themeColor="text1"/>
          <w:sz w:val="24"/>
          <w:szCs w:val="24"/>
          <w:lang w:val="ro-RO"/>
        </w:rPr>
      </w:pPr>
      <w:r w:rsidRPr="00D94B2F">
        <w:rPr>
          <w:rFonts w:ascii="Times New Roman" w:hAnsi="Times New Roman"/>
          <w:color w:val="000000" w:themeColor="text1"/>
          <w:sz w:val="24"/>
          <w:szCs w:val="24"/>
          <w:lang w:val="ro-RO"/>
        </w:rPr>
        <w:t>s</w:t>
      </w:r>
      <w:r w:rsidR="00E47F0B" w:rsidRPr="00D94B2F">
        <w:rPr>
          <w:rFonts w:ascii="Times New Roman" w:hAnsi="Times New Roman"/>
          <w:color w:val="000000" w:themeColor="text1"/>
          <w:sz w:val="24"/>
          <w:szCs w:val="24"/>
          <w:lang w:val="ro-RO"/>
        </w:rPr>
        <w:t>ă respecte indicatorii de performanță și să îmbunătățească în mod continuu calitatea activităților prestate</w:t>
      </w:r>
      <w:r w:rsidR="000D0FB5" w:rsidRPr="00D94B2F">
        <w:rPr>
          <w:rFonts w:ascii="Times New Roman" w:hAnsi="Times New Roman"/>
          <w:color w:val="000000" w:themeColor="text1"/>
          <w:sz w:val="24"/>
          <w:szCs w:val="24"/>
          <w:lang w:val="ro-RO"/>
        </w:rPr>
        <w:t>;</w:t>
      </w:r>
    </w:p>
    <w:p w14:paraId="0DA81562" w14:textId="77777777" w:rsidR="0060134C" w:rsidRPr="00D94B2F" w:rsidRDefault="00C461BE" w:rsidP="00D94B2F">
      <w:pPr>
        <w:pStyle w:val="NoSpacing"/>
        <w:numPr>
          <w:ilvl w:val="0"/>
          <w:numId w:val="4"/>
        </w:numPr>
        <w:ind w:left="426" w:hanging="426"/>
        <w:jc w:val="both"/>
        <w:rPr>
          <w:rFonts w:ascii="Times New Roman" w:hAnsi="Times New Roman"/>
          <w:color w:val="000000" w:themeColor="text1"/>
          <w:sz w:val="24"/>
          <w:szCs w:val="24"/>
          <w:lang w:val="ro-RO"/>
        </w:rPr>
      </w:pPr>
      <w:r w:rsidRPr="00D94B2F">
        <w:rPr>
          <w:rFonts w:ascii="Times New Roman" w:hAnsi="Times New Roman"/>
          <w:sz w:val="24"/>
          <w:szCs w:val="24"/>
          <w:lang w:val="ro-RO"/>
        </w:rPr>
        <w:t>să nu cesioneze sau transfere în vr</w:t>
      </w:r>
      <w:r w:rsidR="0093229B" w:rsidRPr="00D94B2F">
        <w:rPr>
          <w:rFonts w:ascii="Times New Roman" w:hAnsi="Times New Roman"/>
          <w:sz w:val="24"/>
          <w:szCs w:val="24"/>
          <w:lang w:val="ro-RO"/>
        </w:rPr>
        <w:t xml:space="preserve">eun mod </w:t>
      </w:r>
      <w:r w:rsidRPr="00D94B2F">
        <w:rPr>
          <w:rFonts w:ascii="Times New Roman" w:hAnsi="Times New Roman"/>
          <w:sz w:val="24"/>
          <w:szCs w:val="24"/>
          <w:lang w:val="ro-RO"/>
        </w:rPr>
        <w:t xml:space="preserve">prezentul contract sau o parte dintre drepturile și obligațiile </w:t>
      </w:r>
      <w:r w:rsidR="0093229B" w:rsidRPr="00D94B2F">
        <w:rPr>
          <w:rFonts w:ascii="Times New Roman" w:hAnsi="Times New Roman"/>
          <w:sz w:val="24"/>
          <w:szCs w:val="24"/>
          <w:lang w:val="ro-RO"/>
        </w:rPr>
        <w:t>sale derivate</w:t>
      </w:r>
      <w:r w:rsidRPr="00D94B2F">
        <w:rPr>
          <w:rFonts w:ascii="Times New Roman" w:hAnsi="Times New Roman"/>
          <w:sz w:val="24"/>
          <w:szCs w:val="24"/>
          <w:lang w:val="ro-RO"/>
        </w:rPr>
        <w:t xml:space="preserve"> din prezentul contract</w:t>
      </w:r>
      <w:r w:rsidR="00F66A3E" w:rsidRPr="00D94B2F">
        <w:rPr>
          <w:rFonts w:ascii="Times New Roman" w:hAnsi="Times New Roman"/>
          <w:sz w:val="24"/>
          <w:szCs w:val="24"/>
          <w:lang w:val="ro-RO"/>
        </w:rPr>
        <w:t>,</w:t>
      </w:r>
      <w:r w:rsidRPr="00D94B2F">
        <w:rPr>
          <w:rFonts w:ascii="Times New Roman" w:hAnsi="Times New Roman"/>
          <w:color w:val="000000" w:themeColor="text1"/>
          <w:sz w:val="24"/>
          <w:szCs w:val="24"/>
          <w:lang w:val="ro-RO"/>
        </w:rPr>
        <w:t>orice astfel de operați</w:t>
      </w:r>
      <w:r w:rsidR="007749E2" w:rsidRPr="00D94B2F">
        <w:rPr>
          <w:rFonts w:ascii="Times New Roman" w:hAnsi="Times New Roman"/>
          <w:color w:val="000000" w:themeColor="text1"/>
          <w:sz w:val="24"/>
          <w:szCs w:val="24"/>
          <w:lang w:val="ro-RO"/>
        </w:rPr>
        <w:t>une</w:t>
      </w:r>
      <w:r w:rsidRPr="00D94B2F">
        <w:rPr>
          <w:rFonts w:ascii="Times New Roman" w:hAnsi="Times New Roman"/>
          <w:color w:val="000000" w:themeColor="text1"/>
          <w:sz w:val="24"/>
          <w:szCs w:val="24"/>
          <w:lang w:val="ro-RO"/>
        </w:rPr>
        <w:t xml:space="preserve"> fiind nulă de drept</w:t>
      </w:r>
      <w:r w:rsidR="007F72D1" w:rsidRPr="00D94B2F">
        <w:rPr>
          <w:rFonts w:ascii="Times New Roman" w:hAnsi="Times New Roman"/>
          <w:color w:val="000000" w:themeColor="text1"/>
          <w:sz w:val="24"/>
          <w:szCs w:val="24"/>
          <w:lang w:val="ro-RO"/>
        </w:rPr>
        <w:t>;</w:t>
      </w:r>
    </w:p>
    <w:p w14:paraId="0DA81563" w14:textId="77777777" w:rsidR="007F72D1" w:rsidRPr="00D94B2F" w:rsidRDefault="007F72D1" w:rsidP="00D94B2F">
      <w:pPr>
        <w:pStyle w:val="NoSpacing"/>
        <w:numPr>
          <w:ilvl w:val="0"/>
          <w:numId w:val="4"/>
        </w:numPr>
        <w:ind w:left="426" w:hanging="426"/>
        <w:jc w:val="both"/>
        <w:rPr>
          <w:rFonts w:ascii="Times New Roman" w:hAnsi="Times New Roman"/>
          <w:color w:val="000000" w:themeColor="text1"/>
          <w:sz w:val="24"/>
          <w:szCs w:val="24"/>
          <w:lang w:val="ro-RO"/>
        </w:rPr>
      </w:pPr>
      <w:r w:rsidRPr="00D94B2F">
        <w:rPr>
          <w:rFonts w:ascii="Times New Roman" w:hAnsi="Times New Roman"/>
          <w:color w:val="000000" w:themeColor="text1"/>
          <w:sz w:val="24"/>
          <w:szCs w:val="24"/>
          <w:lang w:val="ro-RO"/>
        </w:rPr>
        <w:t xml:space="preserve">să informeze </w:t>
      </w:r>
      <w:r w:rsidR="00DC43FA" w:rsidRPr="00D94B2F">
        <w:rPr>
          <w:rFonts w:ascii="Times New Roman" w:hAnsi="Times New Roman"/>
          <w:color w:val="000000" w:themeColor="text1"/>
          <w:sz w:val="24"/>
          <w:szCs w:val="24"/>
          <w:lang w:val="ro-RO"/>
        </w:rPr>
        <w:t>Proprietarul</w:t>
      </w:r>
      <w:r w:rsidR="00A70C37">
        <w:rPr>
          <w:rFonts w:ascii="Times New Roman" w:hAnsi="Times New Roman"/>
          <w:color w:val="000000" w:themeColor="text1"/>
          <w:sz w:val="24"/>
          <w:szCs w:val="24"/>
          <w:lang w:val="ro-RO"/>
        </w:rPr>
        <w:t xml:space="preserve"> </w:t>
      </w:r>
      <w:r w:rsidRPr="00D94B2F">
        <w:rPr>
          <w:rFonts w:ascii="Times New Roman" w:hAnsi="Times New Roman"/>
          <w:color w:val="000000" w:themeColor="text1"/>
          <w:sz w:val="24"/>
          <w:szCs w:val="24"/>
          <w:lang w:val="ro-RO"/>
        </w:rPr>
        <w:t>în cazul în care intervin modificări la condițiile atașate autorizațiilor, schimbări în ceea ce privește deținerea autorizațiilor sau elemente care pot afecta prezentul contract;</w:t>
      </w:r>
    </w:p>
    <w:p w14:paraId="0DA81564" w14:textId="77777777" w:rsidR="007F72D1" w:rsidRPr="00D94B2F" w:rsidRDefault="007F72D1" w:rsidP="00D94B2F">
      <w:pPr>
        <w:pStyle w:val="NoSpacing"/>
        <w:numPr>
          <w:ilvl w:val="0"/>
          <w:numId w:val="4"/>
        </w:numPr>
        <w:ind w:left="426" w:hanging="426"/>
        <w:jc w:val="both"/>
        <w:rPr>
          <w:rFonts w:ascii="Times New Roman" w:hAnsi="Times New Roman"/>
          <w:color w:val="000000" w:themeColor="text1"/>
          <w:sz w:val="24"/>
          <w:szCs w:val="24"/>
          <w:lang w:val="ro-RO"/>
        </w:rPr>
      </w:pPr>
      <w:r w:rsidRPr="00D94B2F">
        <w:rPr>
          <w:rFonts w:ascii="Times New Roman" w:hAnsi="Times New Roman"/>
          <w:color w:val="000000" w:themeColor="text1"/>
          <w:sz w:val="24"/>
          <w:szCs w:val="24"/>
          <w:lang w:val="ro-RO"/>
        </w:rPr>
        <w:t>să înregistreze toate reclamațiile și sesizările care îi sunt adresate într-un registru și să ia măsurile de rezolvare ce se impun;</w:t>
      </w:r>
    </w:p>
    <w:p w14:paraId="0DA81565" w14:textId="77777777" w:rsidR="00D52CF9" w:rsidRPr="00D94B2F" w:rsidRDefault="00D52CF9" w:rsidP="00D94B2F">
      <w:pPr>
        <w:pStyle w:val="NoSpacing"/>
        <w:numPr>
          <w:ilvl w:val="0"/>
          <w:numId w:val="4"/>
        </w:numPr>
        <w:ind w:left="426" w:hanging="426"/>
        <w:jc w:val="both"/>
        <w:rPr>
          <w:rFonts w:ascii="Times New Roman" w:hAnsi="Times New Roman"/>
          <w:color w:val="000000" w:themeColor="text1"/>
          <w:sz w:val="24"/>
          <w:szCs w:val="24"/>
          <w:lang w:val="ro-RO"/>
        </w:rPr>
      </w:pPr>
      <w:r w:rsidRPr="00D94B2F">
        <w:rPr>
          <w:rFonts w:ascii="Times New Roman" w:hAnsi="Times New Roman"/>
          <w:color w:val="000000" w:themeColor="text1"/>
          <w:sz w:val="24"/>
          <w:szCs w:val="24"/>
          <w:lang w:val="ro-RO"/>
        </w:rPr>
        <w:t xml:space="preserve">la încetarea contractului de </w:t>
      </w:r>
      <w:r w:rsidR="00FA06C6" w:rsidRPr="00D94B2F">
        <w:rPr>
          <w:rFonts w:ascii="Times New Roman" w:hAnsi="Times New Roman"/>
          <w:color w:val="000000" w:themeColor="text1"/>
          <w:sz w:val="24"/>
          <w:szCs w:val="24"/>
          <w:lang w:val="ro-RO"/>
        </w:rPr>
        <w:t>gestiune directă</w:t>
      </w:r>
      <w:r w:rsidRPr="00D94B2F">
        <w:rPr>
          <w:rFonts w:ascii="Times New Roman" w:hAnsi="Times New Roman"/>
          <w:color w:val="000000" w:themeColor="text1"/>
          <w:sz w:val="24"/>
          <w:szCs w:val="24"/>
          <w:lang w:val="ro-RO"/>
        </w:rPr>
        <w:t xml:space="preserve"> din alte cauze decât termenul, forța majoră și întelegerea părților, să asigure continuitatea prestării activităților în condițiile stipulate în prezentul contract, până la preluarea acesteia de către </w:t>
      </w:r>
      <w:r w:rsidR="004F07FD" w:rsidRPr="00D94B2F">
        <w:rPr>
          <w:rFonts w:ascii="Times New Roman" w:hAnsi="Times New Roman"/>
          <w:color w:val="000000" w:themeColor="text1"/>
          <w:sz w:val="24"/>
          <w:szCs w:val="24"/>
          <w:lang w:val="ro-RO"/>
        </w:rPr>
        <w:t>Proprietar</w:t>
      </w:r>
      <w:r w:rsidRPr="00D94B2F">
        <w:rPr>
          <w:rFonts w:ascii="Times New Roman" w:hAnsi="Times New Roman"/>
          <w:color w:val="000000" w:themeColor="text1"/>
          <w:sz w:val="24"/>
          <w:szCs w:val="24"/>
          <w:lang w:val="ro-RO"/>
        </w:rPr>
        <w:t>, dar nu mai mult de 90 de zile;</w:t>
      </w:r>
    </w:p>
    <w:p w14:paraId="0DA81566" w14:textId="77777777" w:rsidR="00D52CF9" w:rsidRPr="00D94B2F" w:rsidRDefault="00FB5FE6" w:rsidP="00D94B2F">
      <w:pPr>
        <w:pStyle w:val="NoSpacing"/>
        <w:numPr>
          <w:ilvl w:val="0"/>
          <w:numId w:val="4"/>
        </w:numPr>
        <w:ind w:left="426" w:hanging="426"/>
        <w:jc w:val="both"/>
        <w:rPr>
          <w:rFonts w:ascii="Times New Roman" w:hAnsi="Times New Roman"/>
          <w:color w:val="000000" w:themeColor="text1"/>
          <w:sz w:val="24"/>
          <w:szCs w:val="24"/>
          <w:lang w:val="ro-RO"/>
        </w:rPr>
      </w:pPr>
      <w:r w:rsidRPr="00D94B2F">
        <w:rPr>
          <w:rFonts w:ascii="Times New Roman" w:hAnsi="Times New Roman"/>
          <w:color w:val="000000" w:themeColor="text1"/>
          <w:sz w:val="24"/>
          <w:szCs w:val="24"/>
          <w:lang w:val="ro-RO"/>
        </w:rPr>
        <w:t>să notifice  cauzele de natură să conducă la reducerea activității și măsurile ce se impun  pentru asigurarea continuității</w:t>
      </w:r>
      <w:r w:rsidR="000E3FBB" w:rsidRPr="00D94B2F">
        <w:rPr>
          <w:rFonts w:ascii="Times New Roman" w:hAnsi="Times New Roman"/>
          <w:color w:val="000000" w:themeColor="text1"/>
          <w:sz w:val="24"/>
          <w:szCs w:val="24"/>
          <w:lang w:val="ro-RO"/>
        </w:rPr>
        <w:t>;</w:t>
      </w:r>
    </w:p>
    <w:p w14:paraId="0DA81567" w14:textId="77777777" w:rsidR="00E00A37" w:rsidRPr="00D94B2F" w:rsidRDefault="0061164F" w:rsidP="00D94B2F">
      <w:pPr>
        <w:pStyle w:val="NoSpacing"/>
        <w:numPr>
          <w:ilvl w:val="0"/>
          <w:numId w:val="4"/>
        </w:numPr>
        <w:ind w:left="426" w:hanging="426"/>
        <w:jc w:val="both"/>
        <w:rPr>
          <w:rFonts w:ascii="Times New Roman" w:hAnsi="Times New Roman"/>
          <w:color w:val="000000" w:themeColor="text1"/>
          <w:sz w:val="24"/>
          <w:szCs w:val="24"/>
          <w:lang w:val="ro-RO"/>
        </w:rPr>
      </w:pPr>
      <w:r w:rsidRPr="00D94B2F">
        <w:rPr>
          <w:rFonts w:ascii="Times New Roman" w:hAnsi="Times New Roman"/>
          <w:color w:val="000000" w:themeColor="text1"/>
          <w:sz w:val="24"/>
          <w:szCs w:val="24"/>
          <w:lang w:val="ro-RO"/>
        </w:rPr>
        <w:t xml:space="preserve">să transmită </w:t>
      </w:r>
      <w:r w:rsidR="004F07FD" w:rsidRPr="00D94B2F">
        <w:rPr>
          <w:rFonts w:ascii="Times New Roman" w:hAnsi="Times New Roman"/>
          <w:color w:val="000000" w:themeColor="text1"/>
          <w:sz w:val="24"/>
          <w:szCs w:val="24"/>
          <w:lang w:val="ro-RO"/>
        </w:rPr>
        <w:t>Proprietarului</w:t>
      </w:r>
      <w:r w:rsidRPr="00D94B2F">
        <w:rPr>
          <w:rFonts w:ascii="Times New Roman" w:hAnsi="Times New Roman"/>
          <w:color w:val="000000" w:themeColor="text1"/>
          <w:sz w:val="24"/>
          <w:szCs w:val="24"/>
          <w:lang w:val="ro-RO"/>
        </w:rPr>
        <w:t xml:space="preserve"> rapoarte periodice cu informații privind activitățile desfășurate, calitatea serviciului și respectarea obligațiilor contractuale</w:t>
      </w:r>
      <w:r w:rsidR="000C46D8" w:rsidRPr="00D94B2F">
        <w:rPr>
          <w:rFonts w:ascii="Times New Roman" w:hAnsi="Times New Roman"/>
          <w:color w:val="000000" w:themeColor="text1"/>
          <w:sz w:val="24"/>
          <w:szCs w:val="24"/>
          <w:lang w:val="ro-RO"/>
        </w:rPr>
        <w:t>;</w:t>
      </w:r>
    </w:p>
    <w:p w14:paraId="0DA81568" w14:textId="77777777" w:rsidR="00CE7B6E" w:rsidRPr="00D94B2F" w:rsidRDefault="00CE7B6E" w:rsidP="00D94B2F">
      <w:pPr>
        <w:pStyle w:val="NoSpacing"/>
        <w:numPr>
          <w:ilvl w:val="0"/>
          <w:numId w:val="4"/>
        </w:numPr>
        <w:ind w:left="426" w:hanging="426"/>
        <w:jc w:val="both"/>
        <w:rPr>
          <w:rFonts w:ascii="Times New Roman" w:hAnsi="Times New Roman"/>
          <w:color w:val="000000" w:themeColor="text1"/>
          <w:sz w:val="24"/>
          <w:szCs w:val="24"/>
          <w:lang w:val="ro-RO"/>
        </w:rPr>
      </w:pPr>
      <w:r w:rsidRPr="00D94B2F">
        <w:rPr>
          <w:rFonts w:ascii="Times New Roman" w:hAnsi="Times New Roman"/>
          <w:color w:val="000000" w:themeColor="text1"/>
          <w:sz w:val="24"/>
          <w:szCs w:val="24"/>
          <w:lang w:val="ro-RO"/>
        </w:rPr>
        <w:t xml:space="preserve">să propună </w:t>
      </w:r>
      <w:r w:rsidR="004F07FD" w:rsidRPr="00D94B2F">
        <w:rPr>
          <w:rFonts w:ascii="Times New Roman" w:hAnsi="Times New Roman"/>
          <w:color w:val="000000" w:themeColor="text1"/>
          <w:sz w:val="24"/>
          <w:szCs w:val="24"/>
          <w:lang w:val="ro-RO"/>
        </w:rPr>
        <w:t>Proprietarului</w:t>
      </w:r>
      <w:r w:rsidRPr="00D94B2F">
        <w:rPr>
          <w:rFonts w:ascii="Times New Roman" w:hAnsi="Times New Roman"/>
          <w:color w:val="000000" w:themeColor="text1"/>
          <w:sz w:val="24"/>
          <w:szCs w:val="24"/>
          <w:lang w:val="ro-RO"/>
        </w:rPr>
        <w:t xml:space="preserve"> scoaterea din funcțiune a mijloacelor fixe aparținând patrimoniului public, dacă este cazul, în baza legislației în vigoare</w:t>
      </w:r>
      <w:r w:rsidR="00253FB1" w:rsidRPr="00D94B2F">
        <w:rPr>
          <w:rFonts w:ascii="Times New Roman" w:hAnsi="Times New Roman"/>
          <w:color w:val="000000" w:themeColor="text1"/>
          <w:sz w:val="24"/>
          <w:szCs w:val="24"/>
          <w:lang w:val="ro-RO"/>
        </w:rPr>
        <w:t>;</w:t>
      </w:r>
    </w:p>
    <w:p w14:paraId="0DA81569" w14:textId="77777777" w:rsidR="008D71C5" w:rsidRPr="00D94B2F" w:rsidRDefault="00796BC5" w:rsidP="00D94B2F">
      <w:pPr>
        <w:pStyle w:val="ListParagraph"/>
        <w:numPr>
          <w:ilvl w:val="0"/>
          <w:numId w:val="4"/>
        </w:numPr>
        <w:spacing w:line="240" w:lineRule="auto"/>
        <w:ind w:left="426" w:hanging="426"/>
        <w:jc w:val="both"/>
        <w:rPr>
          <w:rFonts w:ascii="Times New Roman" w:hAnsi="Times New Roman"/>
          <w:sz w:val="24"/>
          <w:szCs w:val="24"/>
          <w:lang w:val="ro-RO"/>
        </w:rPr>
      </w:pPr>
      <w:r w:rsidRPr="00D94B2F">
        <w:rPr>
          <w:rFonts w:ascii="Times New Roman" w:hAnsi="Times New Roman"/>
          <w:sz w:val="24"/>
          <w:szCs w:val="24"/>
          <w:lang w:val="ro-RO"/>
        </w:rPr>
        <w:t>î</w:t>
      </w:r>
      <w:r w:rsidR="008D71C5" w:rsidRPr="00D94B2F">
        <w:rPr>
          <w:rFonts w:ascii="Times New Roman" w:hAnsi="Times New Roman"/>
          <w:sz w:val="24"/>
          <w:szCs w:val="24"/>
          <w:lang w:val="ro-RO"/>
        </w:rPr>
        <w:t>n caz</w:t>
      </w:r>
      <w:r w:rsidR="007C5786" w:rsidRPr="00D94B2F">
        <w:rPr>
          <w:rFonts w:ascii="Times New Roman" w:hAnsi="Times New Roman"/>
          <w:sz w:val="24"/>
          <w:szCs w:val="24"/>
          <w:lang w:val="ro-RO"/>
        </w:rPr>
        <w:t>ul apari</w:t>
      </w:r>
      <w:r w:rsidR="000B7DC8">
        <w:rPr>
          <w:rFonts w:ascii="Times New Roman" w:hAnsi="Times New Roman"/>
          <w:sz w:val="24"/>
          <w:szCs w:val="24"/>
          <w:lang w:val="ro-RO"/>
        </w:rPr>
        <w:t>ț</w:t>
      </w:r>
      <w:r w:rsidR="007C5786" w:rsidRPr="00D94B2F">
        <w:rPr>
          <w:rFonts w:ascii="Times New Roman" w:hAnsi="Times New Roman"/>
          <w:sz w:val="24"/>
          <w:szCs w:val="24"/>
          <w:lang w:val="ro-RO"/>
        </w:rPr>
        <w:t>iei unor cauze de forță majoră care determină înt</w:t>
      </w:r>
      <w:r w:rsidR="000B7DC8">
        <w:rPr>
          <w:rFonts w:ascii="Times New Roman" w:hAnsi="Times New Roman"/>
          <w:sz w:val="24"/>
          <w:szCs w:val="24"/>
          <w:lang w:val="ro-RO"/>
        </w:rPr>
        <w:t>â</w:t>
      </w:r>
      <w:r w:rsidR="007C5786" w:rsidRPr="00D94B2F">
        <w:rPr>
          <w:rFonts w:ascii="Times New Roman" w:hAnsi="Times New Roman"/>
          <w:sz w:val="24"/>
          <w:szCs w:val="24"/>
          <w:lang w:val="ro-RO"/>
        </w:rPr>
        <w:t>rzieri în execuț</w:t>
      </w:r>
      <w:r w:rsidR="008D71C5" w:rsidRPr="00D94B2F">
        <w:rPr>
          <w:rFonts w:ascii="Times New Roman" w:hAnsi="Times New Roman"/>
          <w:sz w:val="24"/>
          <w:szCs w:val="24"/>
          <w:lang w:val="ro-RO"/>
        </w:rPr>
        <w:t xml:space="preserve">ia </w:t>
      </w:r>
      <w:r w:rsidR="007C5786" w:rsidRPr="00D94B2F">
        <w:rPr>
          <w:rFonts w:ascii="Times New Roman" w:hAnsi="Times New Roman"/>
          <w:sz w:val="24"/>
          <w:szCs w:val="24"/>
          <w:lang w:val="ro-RO"/>
        </w:rPr>
        <w:t>serviciului sau chiar î</w:t>
      </w:r>
      <w:r w:rsidR="008D71C5" w:rsidRPr="00D94B2F">
        <w:rPr>
          <w:rFonts w:ascii="Times New Roman" w:hAnsi="Times New Roman"/>
          <w:sz w:val="24"/>
          <w:szCs w:val="24"/>
          <w:lang w:val="ro-RO"/>
        </w:rPr>
        <w:t>ncetarea temporar</w:t>
      </w:r>
      <w:r w:rsidR="000B7DC8">
        <w:rPr>
          <w:rFonts w:ascii="Times New Roman" w:hAnsi="Times New Roman"/>
          <w:sz w:val="24"/>
          <w:szCs w:val="24"/>
          <w:lang w:val="ro-RO"/>
        </w:rPr>
        <w:t>ă</w:t>
      </w:r>
      <w:r w:rsidR="008D71C5" w:rsidRPr="00D94B2F">
        <w:rPr>
          <w:rFonts w:ascii="Times New Roman" w:hAnsi="Times New Roman"/>
          <w:sz w:val="24"/>
          <w:szCs w:val="24"/>
          <w:lang w:val="ro-RO"/>
        </w:rPr>
        <w:t xml:space="preserve"> a acestuia, Operatorul va anun</w:t>
      </w:r>
      <w:r w:rsidR="007200A1" w:rsidRPr="00D94B2F">
        <w:rPr>
          <w:rFonts w:ascii="Times New Roman" w:hAnsi="Times New Roman"/>
          <w:sz w:val="24"/>
          <w:szCs w:val="24"/>
          <w:lang w:val="ro-RO"/>
        </w:rPr>
        <w:t>ț</w:t>
      </w:r>
      <w:r w:rsidR="008D71C5" w:rsidRPr="00D94B2F">
        <w:rPr>
          <w:rFonts w:ascii="Times New Roman" w:hAnsi="Times New Roman"/>
          <w:sz w:val="24"/>
          <w:szCs w:val="24"/>
          <w:lang w:val="ro-RO"/>
        </w:rPr>
        <w:t xml:space="preserve">a de </w:t>
      </w:r>
      <w:r w:rsidR="007200A1" w:rsidRPr="00D94B2F">
        <w:rPr>
          <w:rFonts w:ascii="Times New Roman" w:hAnsi="Times New Roman"/>
          <w:sz w:val="24"/>
          <w:szCs w:val="24"/>
          <w:lang w:val="ro-RO"/>
        </w:rPr>
        <w:t>î</w:t>
      </w:r>
      <w:r w:rsidR="007C5786" w:rsidRPr="00D94B2F">
        <w:rPr>
          <w:rFonts w:ascii="Times New Roman" w:hAnsi="Times New Roman"/>
          <w:sz w:val="24"/>
          <w:szCs w:val="24"/>
          <w:lang w:val="ro-RO"/>
        </w:rPr>
        <w:t>ndat</w:t>
      </w:r>
      <w:r w:rsidR="000B7DC8">
        <w:rPr>
          <w:rFonts w:ascii="Times New Roman" w:hAnsi="Times New Roman"/>
          <w:sz w:val="24"/>
          <w:szCs w:val="24"/>
          <w:lang w:val="ro-RO"/>
        </w:rPr>
        <w:t>ă</w:t>
      </w:r>
      <w:r w:rsidR="007C5786" w:rsidRPr="00D94B2F">
        <w:rPr>
          <w:rFonts w:ascii="Times New Roman" w:hAnsi="Times New Roman"/>
          <w:sz w:val="24"/>
          <w:szCs w:val="24"/>
          <w:lang w:val="ro-RO"/>
        </w:rPr>
        <w:t xml:space="preserve"> Proprietarul ș</w:t>
      </w:r>
      <w:r w:rsidR="008D71C5" w:rsidRPr="00D94B2F">
        <w:rPr>
          <w:rFonts w:ascii="Times New Roman" w:hAnsi="Times New Roman"/>
          <w:sz w:val="24"/>
          <w:szCs w:val="24"/>
          <w:lang w:val="ro-RO"/>
        </w:rPr>
        <w:t>i va contribui la minimalizarea efectelor negative ivite</w:t>
      </w:r>
      <w:r w:rsidR="00253FB1" w:rsidRPr="00D94B2F">
        <w:rPr>
          <w:rFonts w:ascii="Times New Roman" w:hAnsi="Times New Roman"/>
          <w:sz w:val="24"/>
          <w:szCs w:val="24"/>
          <w:lang w:val="ro-RO"/>
        </w:rPr>
        <w:t>;</w:t>
      </w:r>
    </w:p>
    <w:p w14:paraId="0DA8156A" w14:textId="77777777" w:rsidR="008D71C5" w:rsidRPr="00D94B2F" w:rsidRDefault="008D71C5" w:rsidP="00D94B2F">
      <w:pPr>
        <w:pStyle w:val="ListParagraph"/>
        <w:numPr>
          <w:ilvl w:val="0"/>
          <w:numId w:val="4"/>
        </w:numPr>
        <w:spacing w:line="240" w:lineRule="auto"/>
        <w:ind w:left="426" w:hanging="426"/>
        <w:jc w:val="both"/>
        <w:rPr>
          <w:rFonts w:ascii="Times New Roman" w:hAnsi="Times New Roman"/>
          <w:sz w:val="24"/>
          <w:szCs w:val="24"/>
          <w:lang w:val="ro-RO"/>
        </w:rPr>
      </w:pPr>
      <w:r w:rsidRPr="00D94B2F">
        <w:rPr>
          <w:rFonts w:ascii="Times New Roman" w:hAnsi="Times New Roman"/>
          <w:sz w:val="24"/>
          <w:szCs w:val="24"/>
          <w:lang w:val="ro-RO"/>
        </w:rPr>
        <w:t xml:space="preserve">să </w:t>
      </w:r>
      <w:r w:rsidR="00796BC5" w:rsidRPr="00D94B2F">
        <w:rPr>
          <w:rFonts w:ascii="Times New Roman" w:hAnsi="Times New Roman"/>
          <w:sz w:val="24"/>
          <w:szCs w:val="24"/>
          <w:lang w:val="ro-RO"/>
        </w:rPr>
        <w:t>respecte</w:t>
      </w:r>
      <w:r w:rsidRPr="00D94B2F">
        <w:rPr>
          <w:rFonts w:ascii="Times New Roman" w:hAnsi="Times New Roman"/>
          <w:sz w:val="24"/>
          <w:szCs w:val="24"/>
          <w:lang w:val="ro-RO"/>
        </w:rPr>
        <w:t xml:space="preserve"> regulile privind pre</w:t>
      </w:r>
      <w:r w:rsidR="007C5786" w:rsidRPr="00D94B2F">
        <w:rPr>
          <w:rFonts w:ascii="Times New Roman" w:hAnsi="Times New Roman"/>
          <w:sz w:val="24"/>
          <w:szCs w:val="24"/>
          <w:lang w:val="ro-RO"/>
        </w:rPr>
        <w:t xml:space="preserve">starea serviciilor </w:t>
      </w:r>
      <w:r w:rsidR="006E2DD9" w:rsidRPr="00D94B2F">
        <w:rPr>
          <w:rFonts w:ascii="Times New Roman" w:hAnsi="Times New Roman"/>
          <w:color w:val="000000" w:themeColor="text1"/>
          <w:sz w:val="24"/>
          <w:szCs w:val="24"/>
          <w:lang w:val="ro-RO"/>
        </w:rPr>
        <w:t xml:space="preserve">de </w:t>
      </w:r>
      <w:r w:rsidR="006E2DD9" w:rsidRPr="00D94B2F">
        <w:rPr>
          <w:rFonts w:ascii="Times New Roman" w:hAnsi="Times New Roman"/>
          <w:sz w:val="24"/>
          <w:szCs w:val="24"/>
          <w:lang w:val="ro-RO"/>
        </w:rPr>
        <w:t>exploatare și întreţinere</w:t>
      </w:r>
      <w:r w:rsidR="006E2DD9" w:rsidRPr="00DA49CD">
        <w:rPr>
          <w:rFonts w:ascii="Times New Roman" w:hAnsi="Times New Roman"/>
          <w:bCs/>
          <w:sz w:val="24"/>
          <w:szCs w:val="24"/>
          <w:lang w:val="ro-RO"/>
        </w:rPr>
        <w:t>a stațiilor de încărcare de pe raza municipiului Timișoara</w:t>
      </w:r>
      <w:r w:rsidRPr="00D94B2F">
        <w:rPr>
          <w:rFonts w:ascii="Times New Roman" w:hAnsi="Times New Roman"/>
          <w:sz w:val="24"/>
          <w:szCs w:val="24"/>
          <w:lang w:val="ro-RO"/>
        </w:rPr>
        <w:t>;</w:t>
      </w:r>
    </w:p>
    <w:p w14:paraId="0DA8156B" w14:textId="77777777" w:rsidR="005A1681" w:rsidRPr="00D94B2F" w:rsidRDefault="005A1681" w:rsidP="00D94B2F">
      <w:pPr>
        <w:pStyle w:val="ListParagraph"/>
        <w:numPr>
          <w:ilvl w:val="0"/>
          <w:numId w:val="4"/>
        </w:numPr>
        <w:spacing w:line="240" w:lineRule="auto"/>
        <w:ind w:left="426" w:hanging="426"/>
        <w:jc w:val="both"/>
        <w:rPr>
          <w:rFonts w:ascii="Times New Roman" w:hAnsi="Times New Roman"/>
          <w:sz w:val="24"/>
          <w:szCs w:val="24"/>
          <w:lang w:val="ro-RO"/>
        </w:rPr>
      </w:pPr>
      <w:r w:rsidRPr="00D94B2F">
        <w:rPr>
          <w:rFonts w:ascii="Times New Roman" w:hAnsi="Times New Roman"/>
          <w:sz w:val="24"/>
          <w:szCs w:val="24"/>
          <w:lang w:val="ro-RO"/>
        </w:rPr>
        <w:lastRenderedPageBreak/>
        <w:t xml:space="preserve">să asigure funcţionarea şi întreţinerea </w:t>
      </w:r>
      <w:r w:rsidR="006E2DD9">
        <w:rPr>
          <w:rFonts w:ascii="Times New Roman" w:hAnsi="Times New Roman"/>
          <w:sz w:val="24"/>
          <w:szCs w:val="24"/>
          <w:lang w:val="ro-RO"/>
        </w:rPr>
        <w:t xml:space="preserve">stațiilor </w:t>
      </w:r>
      <w:r w:rsidR="006E2DD9" w:rsidRPr="00DA49CD">
        <w:rPr>
          <w:rFonts w:ascii="Times New Roman" w:hAnsi="Times New Roman"/>
          <w:bCs/>
          <w:sz w:val="24"/>
          <w:szCs w:val="24"/>
          <w:lang w:val="ro-RO"/>
        </w:rPr>
        <w:t>de încărcare de pe raza municipiului Timișoara</w:t>
      </w:r>
      <w:r w:rsidR="003C565C" w:rsidRPr="00D94B2F">
        <w:rPr>
          <w:rFonts w:ascii="Times New Roman" w:hAnsi="Times New Roman"/>
          <w:sz w:val="24"/>
          <w:szCs w:val="24"/>
          <w:lang w:val="ro-RO"/>
        </w:rPr>
        <w:t>;</w:t>
      </w:r>
    </w:p>
    <w:p w14:paraId="0DA8156C" w14:textId="77777777" w:rsidR="00A82608" w:rsidRPr="00D94B2F" w:rsidRDefault="00A82608" w:rsidP="00D94B2F">
      <w:pPr>
        <w:pStyle w:val="ListParagraph"/>
        <w:numPr>
          <w:ilvl w:val="0"/>
          <w:numId w:val="4"/>
        </w:numPr>
        <w:spacing w:line="240" w:lineRule="auto"/>
        <w:ind w:left="426" w:hanging="426"/>
        <w:jc w:val="both"/>
        <w:rPr>
          <w:rFonts w:ascii="Times New Roman" w:hAnsi="Times New Roman"/>
          <w:sz w:val="24"/>
          <w:szCs w:val="24"/>
          <w:lang w:val="ro-RO"/>
        </w:rPr>
      </w:pPr>
      <w:r w:rsidRPr="00D94B2F">
        <w:rPr>
          <w:rFonts w:ascii="Times New Roman" w:hAnsi="Times New Roman"/>
          <w:sz w:val="24"/>
          <w:szCs w:val="24"/>
          <w:lang w:val="ro-RO"/>
        </w:rPr>
        <w:t>să respecte taxele și tarifele stabilite şi aprobate de către Consiliul Local</w:t>
      </w:r>
      <w:r w:rsidR="003C565C" w:rsidRPr="00D94B2F">
        <w:rPr>
          <w:rFonts w:ascii="Times New Roman" w:hAnsi="Times New Roman"/>
          <w:sz w:val="24"/>
          <w:szCs w:val="24"/>
          <w:lang w:val="ro-RO"/>
        </w:rPr>
        <w:t>;</w:t>
      </w:r>
    </w:p>
    <w:p w14:paraId="0DA8156D" w14:textId="77777777" w:rsidR="008D71C5" w:rsidRPr="00D94B2F" w:rsidRDefault="008D71C5" w:rsidP="00D94B2F">
      <w:pPr>
        <w:pStyle w:val="ListParagraph"/>
        <w:numPr>
          <w:ilvl w:val="0"/>
          <w:numId w:val="4"/>
        </w:numPr>
        <w:spacing w:line="240" w:lineRule="auto"/>
        <w:ind w:left="426" w:hanging="426"/>
        <w:jc w:val="both"/>
        <w:rPr>
          <w:rFonts w:ascii="Times New Roman" w:hAnsi="Times New Roman"/>
          <w:sz w:val="24"/>
          <w:szCs w:val="24"/>
          <w:lang w:val="ro-RO"/>
        </w:rPr>
      </w:pPr>
      <w:r w:rsidRPr="00D94B2F">
        <w:rPr>
          <w:rFonts w:ascii="Times New Roman" w:hAnsi="Times New Roman"/>
          <w:sz w:val="24"/>
          <w:szCs w:val="24"/>
          <w:lang w:val="ro-RO"/>
        </w:rPr>
        <w:t>să întocmească şi să păstreze registrele de evidenţă şi arhivă;</w:t>
      </w:r>
    </w:p>
    <w:p w14:paraId="0DA8156E" w14:textId="77777777" w:rsidR="000B7DC8" w:rsidRDefault="003B2D2E" w:rsidP="006071DD">
      <w:pPr>
        <w:pStyle w:val="ListParagraph"/>
        <w:numPr>
          <w:ilvl w:val="0"/>
          <w:numId w:val="4"/>
        </w:numPr>
        <w:spacing w:line="240" w:lineRule="auto"/>
        <w:ind w:left="425" w:hanging="425"/>
        <w:jc w:val="both"/>
        <w:rPr>
          <w:rFonts w:ascii="Times New Roman" w:hAnsi="Times New Roman"/>
          <w:sz w:val="24"/>
          <w:szCs w:val="24"/>
          <w:lang w:val="ro-RO"/>
        </w:rPr>
      </w:pPr>
      <w:r w:rsidRPr="000B7DC8">
        <w:rPr>
          <w:rFonts w:ascii="Times New Roman" w:hAnsi="Times New Roman"/>
          <w:sz w:val="24"/>
          <w:szCs w:val="24"/>
          <w:lang w:val="ro-RO"/>
        </w:rPr>
        <w:t>să întocmească planul pentru Prevenirea și Stingerea Incendiilor</w:t>
      </w:r>
      <w:r w:rsidR="00B713A6" w:rsidRPr="000B7DC8">
        <w:rPr>
          <w:rFonts w:ascii="Times New Roman" w:hAnsi="Times New Roman"/>
          <w:sz w:val="24"/>
          <w:szCs w:val="24"/>
          <w:lang w:val="ro-RO"/>
        </w:rPr>
        <w:t>;</w:t>
      </w:r>
    </w:p>
    <w:p w14:paraId="0DA81570" w14:textId="77777777" w:rsidR="008E0520" w:rsidRPr="00A70C37" w:rsidRDefault="007C76CD" w:rsidP="00D94B2F">
      <w:pPr>
        <w:pStyle w:val="ListParagraph"/>
        <w:numPr>
          <w:ilvl w:val="0"/>
          <w:numId w:val="4"/>
        </w:numPr>
        <w:spacing w:line="240" w:lineRule="auto"/>
        <w:ind w:left="426" w:hanging="426"/>
        <w:jc w:val="both"/>
        <w:rPr>
          <w:rFonts w:ascii="Times New Roman" w:hAnsi="Times New Roman"/>
          <w:sz w:val="24"/>
          <w:szCs w:val="24"/>
          <w:lang w:val="ro-RO"/>
        </w:rPr>
      </w:pPr>
      <w:r w:rsidRPr="00A70C37">
        <w:rPr>
          <w:rFonts w:ascii="Times New Roman" w:hAnsi="Times New Roman"/>
          <w:sz w:val="24"/>
          <w:szCs w:val="24"/>
          <w:lang w:val="ro-RO"/>
        </w:rPr>
        <w:t xml:space="preserve">să încheie contracte cu furnizorii de utilităţi pentru asigurarea şi valorificarea exploatării bunurilor care fac obiectul </w:t>
      </w:r>
      <w:r w:rsidR="003C20E7" w:rsidRPr="00A70C37">
        <w:rPr>
          <w:rFonts w:ascii="Times New Roman" w:hAnsi="Times New Roman"/>
          <w:sz w:val="24"/>
          <w:szCs w:val="24"/>
          <w:lang w:val="ro-RO"/>
        </w:rPr>
        <w:t xml:space="preserve">prezentului contract </w:t>
      </w:r>
      <w:r w:rsidRPr="00A70C37">
        <w:rPr>
          <w:rFonts w:ascii="Times New Roman" w:hAnsi="Times New Roman"/>
          <w:sz w:val="24"/>
          <w:szCs w:val="24"/>
          <w:lang w:val="ro-RO"/>
        </w:rPr>
        <w:t xml:space="preserve"> în condiţiile legii</w:t>
      </w:r>
      <w:r w:rsidR="00986A43" w:rsidRPr="00A70C37">
        <w:rPr>
          <w:rFonts w:ascii="Times New Roman" w:hAnsi="Times New Roman"/>
          <w:sz w:val="24"/>
          <w:szCs w:val="24"/>
          <w:lang w:val="ro-RO"/>
        </w:rPr>
        <w:t>;</w:t>
      </w:r>
    </w:p>
    <w:p w14:paraId="0DA81571" w14:textId="77777777" w:rsidR="009E57D4" w:rsidRPr="00D94B2F" w:rsidRDefault="009E57D4" w:rsidP="00D94B2F">
      <w:pPr>
        <w:pStyle w:val="ListParagraph"/>
        <w:numPr>
          <w:ilvl w:val="0"/>
          <w:numId w:val="4"/>
        </w:numPr>
        <w:spacing w:after="0" w:line="240" w:lineRule="auto"/>
        <w:ind w:left="425" w:hanging="425"/>
        <w:jc w:val="both"/>
        <w:rPr>
          <w:rFonts w:ascii="Times New Roman" w:hAnsi="Times New Roman"/>
          <w:sz w:val="24"/>
          <w:szCs w:val="24"/>
          <w:lang w:val="ro-RO"/>
        </w:rPr>
      </w:pPr>
      <w:r w:rsidRPr="00D94B2F">
        <w:rPr>
          <w:rFonts w:ascii="Times New Roman" w:hAnsi="Times New Roman"/>
          <w:sz w:val="24"/>
          <w:szCs w:val="24"/>
          <w:lang w:val="ro-RO"/>
        </w:rPr>
        <w:t xml:space="preserve">să furnizeze </w:t>
      </w:r>
      <w:r w:rsidRPr="00D94B2F">
        <w:rPr>
          <w:rStyle w:val="FontStyle91"/>
          <w:sz w:val="24"/>
          <w:szCs w:val="24"/>
          <w:lang w:val="ro-RO" w:eastAsia="ro-RO"/>
        </w:rPr>
        <w:t>Proprietarului</w:t>
      </w:r>
      <w:r w:rsidRPr="00D94B2F">
        <w:rPr>
          <w:rFonts w:ascii="Times New Roman" w:hAnsi="Times New Roman"/>
          <w:sz w:val="24"/>
          <w:szCs w:val="24"/>
          <w:lang w:val="ro-RO"/>
        </w:rPr>
        <w:t xml:space="preserve"> informaţiile solicitate şi să asigure accesul la toate informaţiile necesare verificării şi evaluării funcţionării şi dezvoltării serviciilor, în conformitate cu clauzele contractului de </w:t>
      </w:r>
      <w:r w:rsidR="008D5E56" w:rsidRPr="00D94B2F">
        <w:rPr>
          <w:rFonts w:ascii="Times New Roman" w:hAnsi="Times New Roman"/>
          <w:sz w:val="24"/>
          <w:szCs w:val="24"/>
          <w:lang w:val="ro-RO"/>
        </w:rPr>
        <w:t>gestiune</w:t>
      </w:r>
      <w:r w:rsidRPr="00D94B2F">
        <w:rPr>
          <w:rFonts w:ascii="Times New Roman" w:hAnsi="Times New Roman"/>
          <w:sz w:val="24"/>
          <w:szCs w:val="24"/>
          <w:lang w:val="ro-RO"/>
        </w:rPr>
        <w:t xml:space="preserve"> şi cu prevederile legale în vigoare</w:t>
      </w:r>
      <w:r w:rsidR="008D5E56" w:rsidRPr="00D94B2F">
        <w:rPr>
          <w:rFonts w:ascii="Times New Roman" w:hAnsi="Times New Roman"/>
          <w:sz w:val="24"/>
          <w:szCs w:val="24"/>
          <w:lang w:val="ro-RO"/>
        </w:rPr>
        <w:t>;</w:t>
      </w:r>
    </w:p>
    <w:p w14:paraId="0DA81572" w14:textId="77777777" w:rsidR="00037BF1" w:rsidRPr="00D94B2F" w:rsidRDefault="00037BF1" w:rsidP="00D94B2F">
      <w:pPr>
        <w:pStyle w:val="NoSpacing"/>
        <w:numPr>
          <w:ilvl w:val="0"/>
          <w:numId w:val="4"/>
        </w:numPr>
        <w:ind w:left="425" w:hanging="425"/>
        <w:jc w:val="both"/>
        <w:rPr>
          <w:rFonts w:ascii="Times New Roman" w:hAnsi="Times New Roman"/>
          <w:color w:val="000000" w:themeColor="text1"/>
          <w:sz w:val="24"/>
          <w:szCs w:val="24"/>
          <w:lang w:val="ro-RO"/>
        </w:rPr>
      </w:pPr>
      <w:r w:rsidRPr="00D94B2F">
        <w:rPr>
          <w:rFonts w:ascii="Times New Roman" w:hAnsi="Times New Roman"/>
          <w:color w:val="000000" w:themeColor="text1"/>
          <w:sz w:val="24"/>
          <w:szCs w:val="24"/>
          <w:lang w:val="ro-RO"/>
        </w:rPr>
        <w:t xml:space="preserve">să restituie bunurile de retur, în deplină proprietate, în mod gratuit și libere de orice sarcini, la încetarea contractului de </w:t>
      </w:r>
      <w:r w:rsidR="002808E4" w:rsidRPr="00D94B2F">
        <w:rPr>
          <w:rFonts w:ascii="Times New Roman" w:hAnsi="Times New Roman"/>
          <w:color w:val="000000" w:themeColor="text1"/>
          <w:sz w:val="24"/>
          <w:szCs w:val="24"/>
          <w:lang w:val="ro-RO"/>
        </w:rPr>
        <w:t>gestiune directă</w:t>
      </w:r>
      <w:r w:rsidRPr="00D94B2F">
        <w:rPr>
          <w:rFonts w:ascii="Times New Roman" w:hAnsi="Times New Roman"/>
          <w:color w:val="000000" w:themeColor="text1"/>
          <w:sz w:val="24"/>
          <w:szCs w:val="24"/>
          <w:lang w:val="ro-RO"/>
        </w:rPr>
        <w:t>;</w:t>
      </w:r>
    </w:p>
    <w:p w14:paraId="0DA81573" w14:textId="77777777" w:rsidR="00037BF1" w:rsidRPr="00D94B2F" w:rsidRDefault="00037BF1" w:rsidP="00D94B2F">
      <w:pPr>
        <w:pStyle w:val="NoSpacing"/>
        <w:numPr>
          <w:ilvl w:val="0"/>
          <w:numId w:val="4"/>
        </w:numPr>
        <w:ind w:left="426" w:hanging="426"/>
        <w:jc w:val="both"/>
        <w:rPr>
          <w:rFonts w:ascii="Times New Roman" w:hAnsi="Times New Roman"/>
          <w:color w:val="000000" w:themeColor="text1"/>
          <w:sz w:val="24"/>
          <w:szCs w:val="24"/>
          <w:lang w:val="ro-RO"/>
        </w:rPr>
      </w:pPr>
      <w:r w:rsidRPr="00D94B2F">
        <w:rPr>
          <w:rFonts w:ascii="Times New Roman" w:hAnsi="Times New Roman"/>
          <w:color w:val="000000" w:themeColor="text1"/>
          <w:sz w:val="24"/>
          <w:szCs w:val="24"/>
          <w:lang w:val="ro-RO"/>
        </w:rPr>
        <w:t>să depună toate diligențele necesare pentru conservarea integrității bunurilor de retur pe toată durata contractului și să asigure exploatarea, întreținerea și reparația acestora cu personal autorizat;</w:t>
      </w:r>
    </w:p>
    <w:p w14:paraId="0DA81575" w14:textId="636962E3" w:rsidR="00E6409A" w:rsidRDefault="00B7210A" w:rsidP="00D94B2F">
      <w:pPr>
        <w:jc w:val="both"/>
      </w:pPr>
      <w:r w:rsidRPr="00D94B2F">
        <w:t xml:space="preserve">(2) </w:t>
      </w:r>
      <w:r w:rsidR="00C1623B" w:rsidRPr="00D94B2F">
        <w:t xml:space="preserve">Operatorul </w:t>
      </w:r>
      <w:r w:rsidR="00D24CCA" w:rsidRPr="00D94B2F">
        <w:t>își va desf</w:t>
      </w:r>
      <w:r w:rsidR="000B7DC8">
        <w:t>ăș</w:t>
      </w:r>
      <w:r w:rsidR="00D24CCA" w:rsidRPr="00D94B2F">
        <w:t>ura activitatea</w:t>
      </w:r>
      <w:r w:rsidR="002E7AD4" w:rsidRPr="00D94B2F">
        <w:t xml:space="preserve">, </w:t>
      </w:r>
      <w:r w:rsidR="007E6409" w:rsidRPr="00D94B2F">
        <w:t>pe durata prezentului Contract,</w:t>
      </w:r>
      <w:r w:rsidR="00976EC6">
        <w:t xml:space="preserve"> </w:t>
      </w:r>
      <w:r w:rsidR="00817BA9">
        <w:t>în locațiile prevăzute in caietul de sarcini  anexă la prezentul contract.</w:t>
      </w:r>
    </w:p>
    <w:p w14:paraId="607A0740" w14:textId="77777777" w:rsidR="00817BA9" w:rsidRDefault="00817BA9" w:rsidP="00D94B2F">
      <w:pPr>
        <w:jc w:val="both"/>
      </w:pPr>
    </w:p>
    <w:p w14:paraId="57D805F0" w14:textId="77777777" w:rsidR="00817BA9" w:rsidRPr="00D94B2F" w:rsidRDefault="00817BA9" w:rsidP="00D94B2F">
      <w:pPr>
        <w:jc w:val="both"/>
      </w:pPr>
    </w:p>
    <w:p w14:paraId="0DA81576" w14:textId="77777777" w:rsidR="002B7796" w:rsidRPr="00D94B2F" w:rsidRDefault="00C90944" w:rsidP="00D94B2F">
      <w:pPr>
        <w:pStyle w:val="NoSpacing"/>
        <w:jc w:val="both"/>
        <w:rPr>
          <w:rFonts w:ascii="Times New Roman" w:hAnsi="Times New Roman"/>
          <w:b/>
          <w:bCs/>
          <w:sz w:val="24"/>
          <w:szCs w:val="24"/>
          <w:lang w:val="ro-RO"/>
        </w:rPr>
      </w:pPr>
      <w:r w:rsidRPr="00D94B2F">
        <w:rPr>
          <w:rFonts w:ascii="Times New Roman" w:hAnsi="Times New Roman"/>
          <w:b/>
          <w:color w:val="000000" w:themeColor="text1"/>
          <w:sz w:val="24"/>
          <w:szCs w:val="24"/>
          <w:lang w:val="ro-RO"/>
        </w:rPr>
        <w:t>Art.</w:t>
      </w:r>
      <w:r w:rsidR="000A4274" w:rsidRPr="00D94B2F">
        <w:rPr>
          <w:rFonts w:ascii="Times New Roman" w:hAnsi="Times New Roman"/>
          <w:b/>
          <w:color w:val="000000" w:themeColor="text1"/>
          <w:sz w:val="24"/>
          <w:szCs w:val="24"/>
          <w:lang w:val="ro-RO"/>
        </w:rPr>
        <w:t>9</w:t>
      </w:r>
      <w:r w:rsidR="00976EC6">
        <w:rPr>
          <w:rFonts w:ascii="Times New Roman" w:hAnsi="Times New Roman"/>
          <w:b/>
          <w:color w:val="000000" w:themeColor="text1"/>
          <w:sz w:val="24"/>
          <w:szCs w:val="24"/>
          <w:lang w:val="ro-RO"/>
        </w:rPr>
        <w:t xml:space="preserve">. </w:t>
      </w:r>
      <w:r w:rsidR="001B328A" w:rsidRPr="00D94B2F">
        <w:rPr>
          <w:rFonts w:ascii="Times New Roman" w:hAnsi="Times New Roman"/>
          <w:b/>
          <w:sz w:val="24"/>
          <w:szCs w:val="24"/>
          <w:lang w:val="ro-RO"/>
        </w:rPr>
        <w:t xml:space="preserve">OBLIGAȚIILE </w:t>
      </w:r>
      <w:r w:rsidR="009B0FED" w:rsidRPr="00D94B2F">
        <w:rPr>
          <w:rFonts w:ascii="Times New Roman" w:hAnsi="Times New Roman"/>
          <w:b/>
          <w:sz w:val="24"/>
          <w:szCs w:val="24"/>
          <w:lang w:val="ro-RO"/>
        </w:rPr>
        <w:t>PROPRIETARULUI</w:t>
      </w:r>
    </w:p>
    <w:p w14:paraId="0DA81577" w14:textId="77777777" w:rsidR="002B7796" w:rsidRPr="00D94B2F" w:rsidRDefault="000B7DC8" w:rsidP="00D94B2F">
      <w:pPr>
        <w:pStyle w:val="NoSpacing"/>
        <w:jc w:val="both"/>
        <w:rPr>
          <w:rFonts w:ascii="Times New Roman" w:hAnsi="Times New Roman"/>
          <w:sz w:val="24"/>
          <w:szCs w:val="24"/>
          <w:lang w:val="ro-RO"/>
        </w:rPr>
      </w:pPr>
      <w:r>
        <w:rPr>
          <w:rFonts w:ascii="Times New Roman" w:hAnsi="Times New Roman"/>
          <w:b/>
          <w:color w:val="000000" w:themeColor="text1"/>
          <w:sz w:val="24"/>
          <w:szCs w:val="24"/>
          <w:lang w:val="ro-RO"/>
        </w:rPr>
        <w:tab/>
      </w:r>
      <w:r w:rsidR="0013642D" w:rsidRPr="00D94B2F">
        <w:rPr>
          <w:rFonts w:ascii="Times New Roman" w:hAnsi="Times New Roman"/>
          <w:sz w:val="24"/>
          <w:szCs w:val="24"/>
          <w:lang w:val="ro-RO"/>
        </w:rPr>
        <w:t>Proprietarul</w:t>
      </w:r>
      <w:r w:rsidR="002B7796" w:rsidRPr="00D94B2F">
        <w:rPr>
          <w:rFonts w:ascii="Times New Roman" w:hAnsi="Times New Roman"/>
          <w:sz w:val="24"/>
          <w:szCs w:val="24"/>
          <w:lang w:val="ro-RO"/>
        </w:rPr>
        <w:t xml:space="preserve"> are următoarele obligaţii:</w:t>
      </w:r>
    </w:p>
    <w:p w14:paraId="0DA81578" w14:textId="77777777" w:rsidR="003D410A" w:rsidRPr="00D94B2F" w:rsidRDefault="00556EA2" w:rsidP="00D94B2F">
      <w:pPr>
        <w:pStyle w:val="NoSpacing"/>
        <w:numPr>
          <w:ilvl w:val="0"/>
          <w:numId w:val="5"/>
        </w:numPr>
        <w:ind w:left="284" w:hanging="284"/>
        <w:jc w:val="both"/>
        <w:rPr>
          <w:rFonts w:ascii="Times New Roman" w:hAnsi="Times New Roman"/>
          <w:sz w:val="24"/>
          <w:szCs w:val="24"/>
          <w:lang w:val="ro-RO"/>
        </w:rPr>
      </w:pPr>
      <w:r w:rsidRPr="00D94B2F">
        <w:rPr>
          <w:rFonts w:ascii="Times New Roman" w:hAnsi="Times New Roman"/>
          <w:sz w:val="24"/>
          <w:szCs w:val="24"/>
          <w:lang w:val="ro-RO"/>
        </w:rPr>
        <w:t xml:space="preserve">să  nu-l tulbure pe </w:t>
      </w:r>
      <w:r w:rsidR="0013642D" w:rsidRPr="00D94B2F">
        <w:rPr>
          <w:rFonts w:ascii="Times New Roman" w:hAnsi="Times New Roman"/>
          <w:sz w:val="24"/>
          <w:szCs w:val="24"/>
          <w:lang w:val="ro-RO"/>
        </w:rPr>
        <w:t>Operator</w:t>
      </w:r>
      <w:r w:rsidRPr="00D94B2F">
        <w:rPr>
          <w:rFonts w:ascii="Times New Roman" w:hAnsi="Times New Roman"/>
          <w:sz w:val="24"/>
          <w:szCs w:val="24"/>
          <w:lang w:val="ro-RO"/>
        </w:rPr>
        <w:t xml:space="preserve"> în exercitarea drepturilor sale ce rezultă din prezentul contract</w:t>
      </w:r>
      <w:r w:rsidR="003D410A" w:rsidRPr="00D94B2F">
        <w:rPr>
          <w:rFonts w:ascii="Times New Roman" w:hAnsi="Times New Roman"/>
          <w:sz w:val="24"/>
          <w:szCs w:val="24"/>
          <w:lang w:val="ro-RO"/>
        </w:rPr>
        <w:t>;</w:t>
      </w:r>
    </w:p>
    <w:p w14:paraId="0DA81579" w14:textId="77777777" w:rsidR="003D410A" w:rsidRPr="00D94B2F" w:rsidRDefault="003D410A" w:rsidP="00D94B2F">
      <w:pPr>
        <w:pStyle w:val="NoSpacing"/>
        <w:numPr>
          <w:ilvl w:val="0"/>
          <w:numId w:val="5"/>
        </w:numPr>
        <w:ind w:left="284" w:hanging="284"/>
        <w:jc w:val="both"/>
        <w:rPr>
          <w:rFonts w:ascii="Times New Roman" w:hAnsi="Times New Roman"/>
          <w:sz w:val="24"/>
          <w:szCs w:val="24"/>
          <w:lang w:val="ro-RO"/>
        </w:rPr>
      </w:pPr>
      <w:r w:rsidRPr="00D94B2F">
        <w:rPr>
          <w:rFonts w:ascii="Times New Roman" w:hAnsi="Times New Roman"/>
          <w:sz w:val="24"/>
          <w:szCs w:val="24"/>
          <w:lang w:val="ro-RO"/>
        </w:rPr>
        <w:t xml:space="preserve">să notifice </w:t>
      </w:r>
      <w:r w:rsidR="0013642D" w:rsidRPr="00D94B2F">
        <w:rPr>
          <w:rFonts w:ascii="Times New Roman" w:hAnsi="Times New Roman"/>
          <w:sz w:val="24"/>
          <w:szCs w:val="24"/>
          <w:lang w:val="ro-RO"/>
        </w:rPr>
        <w:t>Operatorul</w:t>
      </w:r>
      <w:r w:rsidRPr="00D94B2F">
        <w:rPr>
          <w:rFonts w:ascii="Times New Roman" w:hAnsi="Times New Roman"/>
          <w:sz w:val="24"/>
          <w:szCs w:val="24"/>
          <w:lang w:val="ro-RO"/>
        </w:rPr>
        <w:t xml:space="preserve"> cu privire la apariţia oricăror împrejurări de natură să aducă atingere drepturilor </w:t>
      </w:r>
      <w:r w:rsidR="006D4817" w:rsidRPr="00D94B2F">
        <w:rPr>
          <w:rFonts w:ascii="Times New Roman" w:hAnsi="Times New Roman"/>
          <w:sz w:val="24"/>
          <w:szCs w:val="24"/>
          <w:lang w:val="ro-RO"/>
        </w:rPr>
        <w:t>Operatorului</w:t>
      </w:r>
      <w:r w:rsidRPr="00D94B2F">
        <w:rPr>
          <w:rFonts w:ascii="Times New Roman" w:hAnsi="Times New Roman"/>
          <w:sz w:val="24"/>
          <w:szCs w:val="24"/>
          <w:lang w:val="ro-RO"/>
        </w:rPr>
        <w:t>;</w:t>
      </w:r>
    </w:p>
    <w:p w14:paraId="0DA8157A" w14:textId="77777777" w:rsidR="004A2228" w:rsidRPr="00D94B2F" w:rsidRDefault="007853DE" w:rsidP="00D94B2F">
      <w:pPr>
        <w:pStyle w:val="NoSpacing"/>
        <w:numPr>
          <w:ilvl w:val="0"/>
          <w:numId w:val="5"/>
        </w:numPr>
        <w:ind w:left="284" w:hanging="284"/>
        <w:jc w:val="both"/>
        <w:rPr>
          <w:rFonts w:ascii="Times New Roman" w:hAnsi="Times New Roman"/>
          <w:sz w:val="24"/>
          <w:szCs w:val="24"/>
          <w:lang w:val="ro-RO"/>
        </w:rPr>
      </w:pPr>
      <w:r w:rsidRPr="00D94B2F">
        <w:rPr>
          <w:rFonts w:ascii="Times New Roman" w:hAnsi="Times New Roman"/>
          <w:sz w:val="24"/>
          <w:szCs w:val="24"/>
          <w:lang w:val="ro-RO"/>
        </w:rPr>
        <w:t xml:space="preserve">să </w:t>
      </w:r>
      <w:r w:rsidR="001D716A" w:rsidRPr="00D94B2F">
        <w:rPr>
          <w:rFonts w:ascii="Times New Roman" w:hAnsi="Times New Roman"/>
          <w:sz w:val="24"/>
          <w:szCs w:val="24"/>
          <w:lang w:val="ro-RO"/>
        </w:rPr>
        <w:t>verifice periodic</w:t>
      </w:r>
      <w:r w:rsidR="00976EC6">
        <w:rPr>
          <w:rFonts w:ascii="Times New Roman" w:hAnsi="Times New Roman"/>
          <w:sz w:val="24"/>
          <w:szCs w:val="24"/>
          <w:lang w:val="ro-RO"/>
        </w:rPr>
        <w:t xml:space="preserve"> </w:t>
      </w:r>
      <w:r w:rsidR="00AC2ACA" w:rsidRPr="00D94B2F">
        <w:rPr>
          <w:rFonts w:ascii="Times New Roman" w:hAnsi="Times New Roman"/>
          <w:sz w:val="24"/>
          <w:szCs w:val="24"/>
          <w:lang w:val="ro-RO"/>
        </w:rPr>
        <w:t>respectarea clauzelor contractuale</w:t>
      </w:r>
      <w:r w:rsidR="001D716A" w:rsidRPr="00D94B2F">
        <w:rPr>
          <w:rFonts w:ascii="Times New Roman" w:hAnsi="Times New Roman"/>
          <w:sz w:val="24"/>
          <w:szCs w:val="24"/>
          <w:lang w:val="ro-RO"/>
        </w:rPr>
        <w:t>, îndeplinirea I</w:t>
      </w:r>
      <w:r w:rsidR="00556EA2" w:rsidRPr="00D94B2F">
        <w:rPr>
          <w:rFonts w:ascii="Times New Roman" w:hAnsi="Times New Roman"/>
          <w:sz w:val="24"/>
          <w:szCs w:val="24"/>
          <w:lang w:val="ro-RO"/>
        </w:rPr>
        <w:t>ndicatoril</w:t>
      </w:r>
      <w:r w:rsidR="001D716A" w:rsidRPr="00D94B2F">
        <w:rPr>
          <w:rFonts w:ascii="Times New Roman" w:hAnsi="Times New Roman"/>
          <w:sz w:val="24"/>
          <w:szCs w:val="24"/>
          <w:lang w:val="ro-RO"/>
        </w:rPr>
        <w:t xml:space="preserve">or de performanță, calitatea </w:t>
      </w:r>
      <w:r w:rsidR="00251664" w:rsidRPr="00D94B2F">
        <w:rPr>
          <w:rFonts w:ascii="Times New Roman" w:hAnsi="Times New Roman"/>
          <w:sz w:val="24"/>
          <w:szCs w:val="24"/>
          <w:lang w:val="ro-RO"/>
        </w:rPr>
        <w:t>serviciului prestat, menț</w:t>
      </w:r>
      <w:r w:rsidR="00277640" w:rsidRPr="00D94B2F">
        <w:rPr>
          <w:rFonts w:ascii="Times New Roman" w:hAnsi="Times New Roman"/>
          <w:sz w:val="24"/>
          <w:szCs w:val="24"/>
          <w:lang w:val="ro-RO"/>
        </w:rPr>
        <w:t>inerea echilibrului contractual;</w:t>
      </w:r>
    </w:p>
    <w:p w14:paraId="0DA8157B" w14:textId="77777777" w:rsidR="0040779D" w:rsidRPr="00D94B2F" w:rsidRDefault="0040779D" w:rsidP="00D94B2F">
      <w:pPr>
        <w:pStyle w:val="ListParagraph"/>
        <w:numPr>
          <w:ilvl w:val="0"/>
          <w:numId w:val="5"/>
        </w:numPr>
        <w:spacing w:line="240" w:lineRule="auto"/>
        <w:ind w:left="284" w:hanging="284"/>
        <w:jc w:val="both"/>
        <w:rPr>
          <w:rFonts w:ascii="Times New Roman" w:hAnsi="Times New Roman"/>
          <w:sz w:val="24"/>
          <w:szCs w:val="24"/>
          <w:lang w:val="ro-RO"/>
        </w:rPr>
      </w:pPr>
      <w:r w:rsidRPr="00D94B2F">
        <w:rPr>
          <w:rFonts w:ascii="Times New Roman" w:hAnsi="Times New Roman"/>
          <w:sz w:val="24"/>
          <w:szCs w:val="24"/>
          <w:lang w:val="ro-RO"/>
        </w:rPr>
        <w:t xml:space="preserve">sa pună la dispoziția Operatorului strategia si programele de măsuri și acțiuni privind administrarea serviciilor domeniului public. Modificările survenite în strategia privind administrarea domeniului public al </w:t>
      </w:r>
      <w:r w:rsidR="000B7DC8">
        <w:rPr>
          <w:rFonts w:ascii="Times New Roman" w:hAnsi="Times New Roman"/>
          <w:sz w:val="24"/>
          <w:szCs w:val="24"/>
          <w:lang w:val="ro-RO"/>
        </w:rPr>
        <w:t>m</w:t>
      </w:r>
      <w:r w:rsidRPr="00D94B2F">
        <w:rPr>
          <w:rFonts w:ascii="Times New Roman" w:hAnsi="Times New Roman"/>
          <w:sz w:val="24"/>
          <w:szCs w:val="24"/>
          <w:lang w:val="ro-RO"/>
        </w:rPr>
        <w:t>unicipiului Timi</w:t>
      </w:r>
      <w:r w:rsidR="000B7DC8">
        <w:rPr>
          <w:rFonts w:ascii="Times New Roman" w:hAnsi="Times New Roman"/>
          <w:sz w:val="24"/>
          <w:szCs w:val="24"/>
          <w:lang w:val="ro-RO"/>
        </w:rPr>
        <w:t>ș</w:t>
      </w:r>
      <w:r w:rsidRPr="00D94B2F">
        <w:rPr>
          <w:rFonts w:ascii="Times New Roman" w:hAnsi="Times New Roman"/>
          <w:sz w:val="24"/>
          <w:szCs w:val="24"/>
          <w:lang w:val="ro-RO"/>
        </w:rPr>
        <w:t>oara, care reclam</w:t>
      </w:r>
      <w:r w:rsidR="000B7DC8">
        <w:rPr>
          <w:rFonts w:ascii="Times New Roman" w:hAnsi="Times New Roman"/>
          <w:sz w:val="24"/>
          <w:szCs w:val="24"/>
          <w:lang w:val="ro-RO"/>
        </w:rPr>
        <w:t>ă</w:t>
      </w:r>
      <w:r w:rsidR="00976EC6">
        <w:rPr>
          <w:rFonts w:ascii="Times New Roman" w:hAnsi="Times New Roman"/>
          <w:sz w:val="24"/>
          <w:szCs w:val="24"/>
          <w:lang w:val="ro-RO"/>
        </w:rPr>
        <w:t xml:space="preserve"> </w:t>
      </w:r>
      <w:r w:rsidR="00BA11AC">
        <w:rPr>
          <w:rFonts w:ascii="Times New Roman" w:hAnsi="Times New Roman"/>
          <w:sz w:val="24"/>
          <w:szCs w:val="24"/>
          <w:lang w:val="ro-RO"/>
        </w:rPr>
        <w:t>servicii</w:t>
      </w:r>
      <w:r w:rsidRPr="00D94B2F">
        <w:rPr>
          <w:rFonts w:ascii="Times New Roman" w:hAnsi="Times New Roman"/>
          <w:sz w:val="24"/>
          <w:szCs w:val="24"/>
          <w:lang w:val="ro-RO"/>
        </w:rPr>
        <w:t xml:space="preserve"> suplimentare faț</w:t>
      </w:r>
      <w:r w:rsidR="000B7DC8">
        <w:rPr>
          <w:rFonts w:ascii="Times New Roman" w:hAnsi="Times New Roman"/>
          <w:sz w:val="24"/>
          <w:szCs w:val="24"/>
          <w:lang w:val="ro-RO"/>
        </w:rPr>
        <w:t>ă</w:t>
      </w:r>
      <w:r w:rsidRPr="00D94B2F">
        <w:rPr>
          <w:rFonts w:ascii="Times New Roman" w:hAnsi="Times New Roman"/>
          <w:sz w:val="24"/>
          <w:szCs w:val="24"/>
          <w:lang w:val="ro-RO"/>
        </w:rPr>
        <w:t xml:space="preserve"> de </w:t>
      </w:r>
      <w:r w:rsidR="00BA11AC">
        <w:rPr>
          <w:rFonts w:ascii="Times New Roman" w:hAnsi="Times New Roman"/>
          <w:sz w:val="24"/>
          <w:szCs w:val="24"/>
          <w:lang w:val="ro-RO"/>
        </w:rPr>
        <w:t xml:space="preserve">cele </w:t>
      </w:r>
      <w:r w:rsidRPr="00D94B2F">
        <w:rPr>
          <w:rFonts w:ascii="Times New Roman" w:hAnsi="Times New Roman"/>
          <w:sz w:val="24"/>
          <w:szCs w:val="24"/>
          <w:lang w:val="ro-RO"/>
        </w:rPr>
        <w:t xml:space="preserve"> contractate, vor face obiectul unor negocieri privind majorarea valorilor prev</w:t>
      </w:r>
      <w:r w:rsidR="000B7DC8">
        <w:rPr>
          <w:rFonts w:ascii="Times New Roman" w:hAnsi="Times New Roman"/>
          <w:sz w:val="24"/>
          <w:szCs w:val="24"/>
          <w:lang w:val="ro-RO"/>
        </w:rPr>
        <w:t>ă</w:t>
      </w:r>
      <w:r w:rsidRPr="00D94B2F">
        <w:rPr>
          <w:rFonts w:ascii="Times New Roman" w:hAnsi="Times New Roman"/>
          <w:sz w:val="24"/>
          <w:szCs w:val="24"/>
          <w:lang w:val="ro-RO"/>
        </w:rPr>
        <w:t>zute în prezentul contract.</w:t>
      </w:r>
    </w:p>
    <w:p w14:paraId="0DA8157C" w14:textId="77777777" w:rsidR="000B7DC8" w:rsidRDefault="0040779D" w:rsidP="006071DD">
      <w:pPr>
        <w:pStyle w:val="ListParagraph"/>
        <w:numPr>
          <w:ilvl w:val="0"/>
          <w:numId w:val="5"/>
        </w:numPr>
        <w:spacing w:line="240" w:lineRule="auto"/>
        <w:ind w:left="284" w:hanging="284"/>
        <w:jc w:val="both"/>
        <w:rPr>
          <w:rFonts w:ascii="Times New Roman" w:hAnsi="Times New Roman"/>
          <w:sz w:val="24"/>
          <w:szCs w:val="24"/>
          <w:lang w:val="ro-RO"/>
        </w:rPr>
      </w:pPr>
      <w:r w:rsidRPr="000B7DC8">
        <w:rPr>
          <w:rFonts w:ascii="Times New Roman" w:hAnsi="Times New Roman"/>
          <w:sz w:val="24"/>
          <w:szCs w:val="24"/>
          <w:lang w:val="ro-RO"/>
        </w:rPr>
        <w:t>sa acorde sprijin Operatorului pe parcursul derul</w:t>
      </w:r>
      <w:r w:rsidR="000B7DC8" w:rsidRPr="000B7DC8">
        <w:rPr>
          <w:rFonts w:ascii="Times New Roman" w:hAnsi="Times New Roman"/>
          <w:sz w:val="24"/>
          <w:szCs w:val="24"/>
          <w:lang w:val="ro-RO"/>
        </w:rPr>
        <w:t>ă</w:t>
      </w:r>
      <w:r w:rsidRPr="000B7DC8">
        <w:rPr>
          <w:rFonts w:ascii="Times New Roman" w:hAnsi="Times New Roman"/>
          <w:sz w:val="24"/>
          <w:szCs w:val="24"/>
          <w:lang w:val="ro-RO"/>
        </w:rPr>
        <w:t>rii contractului, la initiațiva acestuia de a îmbunătăți serviciul prestat, pentru toate ac</w:t>
      </w:r>
      <w:r w:rsidR="000B7DC8" w:rsidRPr="000B7DC8">
        <w:rPr>
          <w:rFonts w:ascii="Times New Roman" w:hAnsi="Times New Roman"/>
          <w:sz w:val="24"/>
          <w:szCs w:val="24"/>
          <w:lang w:val="ro-RO"/>
        </w:rPr>
        <w:t>ț</w:t>
      </w:r>
      <w:r w:rsidRPr="000B7DC8">
        <w:rPr>
          <w:rFonts w:ascii="Times New Roman" w:hAnsi="Times New Roman"/>
          <w:sz w:val="24"/>
          <w:szCs w:val="24"/>
          <w:lang w:val="ro-RO"/>
        </w:rPr>
        <w:t>iunile care nu contravin interesului creșterii calit</w:t>
      </w:r>
      <w:r w:rsidR="000B7DC8" w:rsidRPr="000B7DC8">
        <w:rPr>
          <w:rFonts w:ascii="Times New Roman" w:hAnsi="Times New Roman"/>
          <w:sz w:val="24"/>
          <w:szCs w:val="24"/>
          <w:lang w:val="ro-RO"/>
        </w:rPr>
        <w:t>ăț</w:t>
      </w:r>
      <w:r w:rsidRPr="000B7DC8">
        <w:rPr>
          <w:rFonts w:ascii="Times New Roman" w:hAnsi="Times New Roman"/>
          <w:sz w:val="24"/>
          <w:szCs w:val="24"/>
          <w:lang w:val="ro-RO"/>
        </w:rPr>
        <w:t>ii serviciului respectiv.</w:t>
      </w:r>
    </w:p>
    <w:p w14:paraId="0DA8157D" w14:textId="77777777" w:rsidR="000B7DC8" w:rsidRPr="000B7DC8" w:rsidRDefault="008C4F25" w:rsidP="006071DD">
      <w:pPr>
        <w:pStyle w:val="ListParagraph"/>
        <w:numPr>
          <w:ilvl w:val="0"/>
          <w:numId w:val="5"/>
        </w:numPr>
        <w:spacing w:line="240" w:lineRule="auto"/>
        <w:ind w:left="284" w:hanging="284"/>
        <w:jc w:val="both"/>
        <w:rPr>
          <w:rFonts w:ascii="Times New Roman" w:hAnsi="Times New Roman"/>
          <w:color w:val="000000" w:themeColor="text1"/>
          <w:sz w:val="24"/>
          <w:szCs w:val="24"/>
          <w:lang w:val="ro-RO"/>
        </w:rPr>
      </w:pPr>
      <w:r w:rsidRPr="000B7DC8">
        <w:rPr>
          <w:rFonts w:ascii="Times New Roman" w:hAnsi="Times New Roman"/>
          <w:sz w:val="24"/>
          <w:szCs w:val="24"/>
          <w:lang w:val="ro-RO"/>
        </w:rPr>
        <w:t>să predea pe bază de proces</w:t>
      </w:r>
      <w:r w:rsidR="000B7DC8" w:rsidRPr="000B7DC8">
        <w:rPr>
          <w:rFonts w:ascii="Times New Roman" w:hAnsi="Times New Roman"/>
          <w:sz w:val="24"/>
          <w:szCs w:val="24"/>
          <w:lang w:val="ro-RO"/>
        </w:rPr>
        <w:t>-</w:t>
      </w:r>
      <w:r w:rsidRPr="000B7DC8">
        <w:rPr>
          <w:rFonts w:ascii="Times New Roman" w:hAnsi="Times New Roman"/>
          <w:sz w:val="24"/>
          <w:szCs w:val="24"/>
          <w:lang w:val="ro-RO"/>
        </w:rPr>
        <w:t xml:space="preserve">verbal de predare-preluare bunurile de retur care fac parte obiectul contractului de </w:t>
      </w:r>
      <w:r w:rsidR="0016180E" w:rsidRPr="000B7DC8">
        <w:rPr>
          <w:rFonts w:ascii="Times New Roman" w:hAnsi="Times New Roman"/>
          <w:sz w:val="24"/>
          <w:szCs w:val="24"/>
          <w:lang w:val="ro-RO"/>
        </w:rPr>
        <w:t>gestiune directă</w:t>
      </w:r>
      <w:r w:rsidRPr="000B7DC8">
        <w:rPr>
          <w:rFonts w:ascii="Times New Roman" w:hAnsi="Times New Roman"/>
          <w:sz w:val="24"/>
          <w:szCs w:val="24"/>
          <w:lang w:val="ro-RO"/>
        </w:rPr>
        <w:t>, precum și pe măsură ce apar noi astfel de bunuri față de cele care au fost predate, împreună cu inventarul existent, libere de orice sarcini;</w:t>
      </w:r>
    </w:p>
    <w:p w14:paraId="0DA8157E" w14:textId="77777777" w:rsidR="00934918" w:rsidRPr="000B7DC8" w:rsidRDefault="003C610F" w:rsidP="006071DD">
      <w:pPr>
        <w:pStyle w:val="ListParagraph"/>
        <w:numPr>
          <w:ilvl w:val="0"/>
          <w:numId w:val="5"/>
        </w:numPr>
        <w:spacing w:line="240" w:lineRule="auto"/>
        <w:ind w:left="284" w:hanging="284"/>
        <w:jc w:val="both"/>
        <w:rPr>
          <w:rFonts w:ascii="Times New Roman" w:hAnsi="Times New Roman"/>
          <w:color w:val="000000" w:themeColor="text1"/>
          <w:sz w:val="24"/>
          <w:szCs w:val="24"/>
          <w:lang w:val="ro-RO"/>
        </w:rPr>
      </w:pPr>
      <w:r w:rsidRPr="000B7DC8">
        <w:rPr>
          <w:rFonts w:ascii="Times New Roman" w:hAnsi="Times New Roman"/>
          <w:color w:val="000000" w:themeColor="text1"/>
          <w:sz w:val="24"/>
          <w:szCs w:val="24"/>
          <w:lang w:val="ro-RO"/>
        </w:rPr>
        <w:t>orice alte obligaț</w:t>
      </w:r>
      <w:r w:rsidR="005E5CE3" w:rsidRPr="000B7DC8">
        <w:rPr>
          <w:rFonts w:ascii="Times New Roman" w:hAnsi="Times New Roman"/>
          <w:color w:val="000000" w:themeColor="text1"/>
          <w:sz w:val="24"/>
          <w:szCs w:val="24"/>
          <w:lang w:val="ro-RO"/>
        </w:rPr>
        <w:t>ii prevăzute de legislația în vigoare</w:t>
      </w:r>
      <w:r w:rsidR="00277640" w:rsidRPr="000B7DC8">
        <w:rPr>
          <w:rFonts w:ascii="Times New Roman" w:hAnsi="Times New Roman"/>
          <w:color w:val="000000" w:themeColor="text1"/>
          <w:sz w:val="24"/>
          <w:szCs w:val="24"/>
          <w:lang w:val="ro-RO"/>
        </w:rPr>
        <w:t>.</w:t>
      </w:r>
    </w:p>
    <w:p w14:paraId="0DA8157F" w14:textId="77777777" w:rsidR="003C610F" w:rsidRPr="00D94B2F" w:rsidRDefault="003C610F" w:rsidP="00D94B2F">
      <w:pPr>
        <w:pStyle w:val="NoSpacing"/>
        <w:jc w:val="both"/>
        <w:rPr>
          <w:rFonts w:ascii="Times New Roman" w:hAnsi="Times New Roman"/>
          <w:sz w:val="24"/>
          <w:szCs w:val="24"/>
          <w:lang w:val="ro-RO"/>
        </w:rPr>
      </w:pPr>
    </w:p>
    <w:p w14:paraId="0DA81580" w14:textId="77777777" w:rsidR="00CD7B2B" w:rsidRPr="00D94B2F" w:rsidRDefault="00CD7B2B" w:rsidP="00D94B2F">
      <w:pPr>
        <w:pStyle w:val="NoSpacing"/>
        <w:jc w:val="center"/>
        <w:rPr>
          <w:rFonts w:ascii="Times New Roman" w:hAnsi="Times New Roman"/>
          <w:b/>
          <w:sz w:val="24"/>
          <w:szCs w:val="24"/>
          <w:lang w:val="ro-RO"/>
        </w:rPr>
      </w:pPr>
      <w:r w:rsidRPr="00D94B2F">
        <w:rPr>
          <w:rFonts w:ascii="Times New Roman" w:hAnsi="Times New Roman"/>
          <w:b/>
          <w:sz w:val="24"/>
          <w:szCs w:val="24"/>
          <w:lang w:val="ro-RO"/>
        </w:rPr>
        <w:t>CAPITOLUL V</w:t>
      </w:r>
      <w:r w:rsidR="00E00A37" w:rsidRPr="00D94B2F">
        <w:rPr>
          <w:rFonts w:ascii="Times New Roman" w:hAnsi="Times New Roman"/>
          <w:b/>
          <w:sz w:val="24"/>
          <w:szCs w:val="24"/>
          <w:lang w:val="ro-RO"/>
        </w:rPr>
        <w:t>I</w:t>
      </w:r>
    </w:p>
    <w:p w14:paraId="0DA81581" w14:textId="77777777" w:rsidR="00AB2706" w:rsidRPr="00D94B2F" w:rsidRDefault="00AB2706" w:rsidP="00D94B2F">
      <w:pPr>
        <w:pStyle w:val="NoSpacing"/>
        <w:jc w:val="center"/>
        <w:rPr>
          <w:rFonts w:ascii="Times New Roman" w:hAnsi="Times New Roman"/>
          <w:b/>
          <w:sz w:val="24"/>
          <w:szCs w:val="24"/>
          <w:lang w:val="ro-RO"/>
        </w:rPr>
      </w:pPr>
      <w:r w:rsidRPr="00D94B2F">
        <w:rPr>
          <w:rFonts w:ascii="Times New Roman" w:hAnsi="Times New Roman"/>
          <w:b/>
          <w:sz w:val="24"/>
          <w:szCs w:val="24"/>
          <w:lang w:val="ro-RO"/>
        </w:rPr>
        <w:t>EXECUTAREA CONTRACTULUI</w:t>
      </w:r>
    </w:p>
    <w:p w14:paraId="0DA81582" w14:textId="77777777" w:rsidR="00CD7B2B" w:rsidRPr="00EC6A03" w:rsidRDefault="00E00A37" w:rsidP="00D94B2F">
      <w:pPr>
        <w:pStyle w:val="NoSpacing"/>
        <w:jc w:val="both"/>
        <w:rPr>
          <w:rFonts w:ascii="Times New Roman" w:hAnsi="Times New Roman"/>
          <w:b/>
          <w:color w:val="FF0000"/>
          <w:sz w:val="24"/>
          <w:szCs w:val="24"/>
          <w:lang w:val="ro-RO"/>
        </w:rPr>
      </w:pPr>
      <w:r w:rsidRPr="00EC6A03">
        <w:rPr>
          <w:rFonts w:ascii="Times New Roman" w:hAnsi="Times New Roman"/>
          <w:b/>
          <w:color w:val="000000" w:themeColor="text1"/>
          <w:sz w:val="24"/>
          <w:szCs w:val="24"/>
          <w:lang w:val="ro-RO"/>
        </w:rPr>
        <w:t>Art.1</w:t>
      </w:r>
      <w:r w:rsidR="00FE3BE5" w:rsidRPr="00EC6A03">
        <w:rPr>
          <w:rFonts w:ascii="Times New Roman" w:hAnsi="Times New Roman"/>
          <w:b/>
          <w:color w:val="000000" w:themeColor="text1"/>
          <w:sz w:val="24"/>
          <w:szCs w:val="24"/>
          <w:lang w:val="ro-RO"/>
        </w:rPr>
        <w:t>0</w:t>
      </w:r>
      <w:r w:rsidR="00976EC6" w:rsidRPr="00EC6A03">
        <w:rPr>
          <w:rFonts w:ascii="Times New Roman" w:hAnsi="Times New Roman"/>
          <w:b/>
          <w:color w:val="000000" w:themeColor="text1"/>
          <w:sz w:val="24"/>
          <w:szCs w:val="24"/>
          <w:lang w:val="ro-RO"/>
        </w:rPr>
        <w:t xml:space="preserve">. </w:t>
      </w:r>
      <w:r w:rsidR="00AB2706" w:rsidRPr="00EC6A03">
        <w:rPr>
          <w:rFonts w:ascii="Times New Roman" w:hAnsi="Times New Roman"/>
          <w:b/>
          <w:color w:val="000000" w:themeColor="text1"/>
          <w:sz w:val="24"/>
          <w:szCs w:val="24"/>
          <w:lang w:val="ro-RO"/>
        </w:rPr>
        <w:t>TARIFE</w:t>
      </w:r>
    </w:p>
    <w:p w14:paraId="0DA81583" w14:textId="24AF9AD5" w:rsidR="00385B7E" w:rsidRPr="00EC6A03" w:rsidRDefault="00AB2706" w:rsidP="00D94B2F">
      <w:pPr>
        <w:pStyle w:val="NoSpacing"/>
        <w:jc w:val="both"/>
        <w:rPr>
          <w:rStyle w:val="slitbdy"/>
          <w:rFonts w:ascii="Times New Roman" w:hAnsi="Times New Roman"/>
          <w:color w:val="000000" w:themeColor="text1"/>
          <w:sz w:val="24"/>
          <w:szCs w:val="24"/>
          <w:shd w:val="clear" w:color="auto" w:fill="auto"/>
          <w:lang w:val="ro-RO"/>
        </w:rPr>
      </w:pPr>
      <w:r w:rsidRPr="00EC6A03">
        <w:rPr>
          <w:rFonts w:ascii="Times New Roman" w:hAnsi="Times New Roman"/>
          <w:color w:val="000000" w:themeColor="text1"/>
          <w:sz w:val="24"/>
          <w:szCs w:val="24"/>
          <w:lang w:val="ro-RO"/>
        </w:rPr>
        <w:t>(1)</w:t>
      </w:r>
      <w:r w:rsidR="00976EC6" w:rsidRPr="00EC6A03">
        <w:rPr>
          <w:rFonts w:ascii="Times New Roman" w:hAnsi="Times New Roman"/>
          <w:b/>
          <w:color w:val="000000" w:themeColor="text1"/>
          <w:sz w:val="24"/>
          <w:szCs w:val="24"/>
          <w:lang w:val="ro-RO"/>
        </w:rPr>
        <w:t xml:space="preserve"> </w:t>
      </w:r>
      <w:r w:rsidR="004D5734" w:rsidRPr="00EC6A03">
        <w:rPr>
          <w:rStyle w:val="slitbdy"/>
          <w:rFonts w:ascii="Times New Roman" w:hAnsi="Times New Roman"/>
          <w:noProof/>
          <w:color w:val="000000" w:themeColor="text1"/>
          <w:sz w:val="24"/>
          <w:szCs w:val="24"/>
          <w:lang w:val="ro-RO"/>
        </w:rPr>
        <w:t xml:space="preserve">Stabilirea, </w:t>
      </w:r>
      <w:r w:rsidR="005E456B" w:rsidRPr="00EC6A03">
        <w:rPr>
          <w:rStyle w:val="slitbdy"/>
          <w:rFonts w:ascii="Times New Roman" w:hAnsi="Times New Roman"/>
          <w:noProof/>
          <w:color w:val="000000" w:themeColor="text1"/>
          <w:sz w:val="24"/>
          <w:szCs w:val="24"/>
          <w:lang w:val="ro-RO"/>
        </w:rPr>
        <w:t>ajustarea și modificarea tarifelor</w:t>
      </w:r>
      <w:r w:rsidR="00E4512E" w:rsidRPr="00EC6A03">
        <w:rPr>
          <w:rStyle w:val="slitbdy"/>
          <w:rFonts w:ascii="Times New Roman" w:hAnsi="Times New Roman"/>
          <w:noProof/>
          <w:color w:val="000000" w:themeColor="text1"/>
          <w:sz w:val="24"/>
          <w:szCs w:val="24"/>
          <w:lang w:val="ro-RO"/>
        </w:rPr>
        <w:t xml:space="preserve"> platite de  utilizatorii statiei de încărcare</w:t>
      </w:r>
      <w:r w:rsidR="005E456B" w:rsidRPr="00EC6A03">
        <w:rPr>
          <w:rStyle w:val="slitbdy"/>
          <w:rFonts w:ascii="Times New Roman" w:hAnsi="Times New Roman"/>
          <w:noProof/>
          <w:color w:val="000000" w:themeColor="text1"/>
          <w:sz w:val="24"/>
          <w:szCs w:val="24"/>
          <w:lang w:val="ro-RO"/>
        </w:rPr>
        <w:t xml:space="preserve">,  se aprobă de </w:t>
      </w:r>
      <w:r w:rsidR="004459A6" w:rsidRPr="00EC6A03">
        <w:rPr>
          <w:rStyle w:val="slitbdy"/>
          <w:rFonts w:ascii="Times New Roman" w:hAnsi="Times New Roman"/>
          <w:noProof/>
          <w:color w:val="000000" w:themeColor="text1"/>
          <w:sz w:val="24"/>
          <w:szCs w:val="24"/>
          <w:lang w:val="ro-RO"/>
        </w:rPr>
        <w:t>C</w:t>
      </w:r>
      <w:r w:rsidR="005E456B" w:rsidRPr="00EC6A03">
        <w:rPr>
          <w:rStyle w:val="slitbdy"/>
          <w:rFonts w:ascii="Times New Roman" w:hAnsi="Times New Roman"/>
          <w:noProof/>
          <w:color w:val="000000" w:themeColor="text1"/>
          <w:sz w:val="24"/>
          <w:szCs w:val="24"/>
          <w:lang w:val="ro-RO"/>
        </w:rPr>
        <w:t xml:space="preserve">onsiliul </w:t>
      </w:r>
      <w:r w:rsidR="004459A6" w:rsidRPr="00EC6A03">
        <w:rPr>
          <w:rStyle w:val="slitbdy"/>
          <w:rFonts w:ascii="Times New Roman" w:hAnsi="Times New Roman"/>
          <w:noProof/>
          <w:color w:val="000000" w:themeColor="text1"/>
          <w:sz w:val="24"/>
          <w:szCs w:val="24"/>
          <w:lang w:val="ro-RO"/>
        </w:rPr>
        <w:t>L</w:t>
      </w:r>
      <w:r w:rsidR="005E456B" w:rsidRPr="00EC6A03">
        <w:rPr>
          <w:rStyle w:val="slitbdy"/>
          <w:rFonts w:ascii="Times New Roman" w:hAnsi="Times New Roman"/>
          <w:noProof/>
          <w:color w:val="000000" w:themeColor="text1"/>
          <w:sz w:val="24"/>
          <w:szCs w:val="24"/>
          <w:lang w:val="ro-RO"/>
        </w:rPr>
        <w:t>ocal</w:t>
      </w:r>
      <w:r w:rsidR="00EA0EB5" w:rsidRPr="00EC6A03">
        <w:rPr>
          <w:rStyle w:val="slitbdy"/>
          <w:rFonts w:ascii="Times New Roman" w:hAnsi="Times New Roman"/>
          <w:noProof/>
          <w:color w:val="000000" w:themeColor="text1"/>
          <w:sz w:val="24"/>
          <w:szCs w:val="24"/>
          <w:lang w:val="ro-RO"/>
        </w:rPr>
        <w:t xml:space="preserve"> prin hotărâre fără a fi necesară încheierea unui act adițional la prezentul contract</w:t>
      </w:r>
      <w:r w:rsidR="00385AA0" w:rsidRPr="00EC6A03">
        <w:rPr>
          <w:rStyle w:val="slitbdy"/>
          <w:rFonts w:ascii="Times New Roman" w:hAnsi="Times New Roman"/>
          <w:noProof/>
          <w:color w:val="000000" w:themeColor="text1"/>
          <w:sz w:val="24"/>
          <w:szCs w:val="24"/>
          <w:lang w:val="ro-RO"/>
        </w:rPr>
        <w:t xml:space="preserve">, </w:t>
      </w:r>
      <w:r w:rsidR="000B7DC8" w:rsidRPr="00EC6A03">
        <w:rPr>
          <w:rStyle w:val="slitbdy"/>
          <w:rFonts w:ascii="Times New Roman" w:hAnsi="Times New Roman"/>
          <w:noProof/>
          <w:color w:val="000000" w:themeColor="text1"/>
          <w:sz w:val="24"/>
          <w:szCs w:val="24"/>
          <w:lang w:val="ro-RO"/>
        </w:rPr>
        <w:t>î</w:t>
      </w:r>
      <w:r w:rsidR="00385AA0" w:rsidRPr="00EC6A03">
        <w:rPr>
          <w:rStyle w:val="slitbdy"/>
          <w:rFonts w:ascii="Times New Roman" w:hAnsi="Times New Roman"/>
          <w:noProof/>
          <w:color w:val="000000" w:themeColor="text1"/>
          <w:sz w:val="24"/>
          <w:szCs w:val="24"/>
          <w:lang w:val="ro-RO"/>
        </w:rPr>
        <w:t>n cazurile de ajustare sau modificare</w:t>
      </w:r>
      <w:r w:rsidR="00E4512E" w:rsidRPr="00EC6A03">
        <w:rPr>
          <w:rStyle w:val="slitbdy"/>
          <w:rFonts w:ascii="Times New Roman" w:hAnsi="Times New Roman"/>
          <w:noProof/>
          <w:color w:val="000000" w:themeColor="text1"/>
          <w:sz w:val="24"/>
          <w:szCs w:val="24"/>
          <w:lang w:val="ro-RO"/>
        </w:rPr>
        <w:t>, conform art.24 din Caietul de sarcini.</w:t>
      </w:r>
    </w:p>
    <w:p w14:paraId="0DA81584" w14:textId="77777777" w:rsidR="00AB2706" w:rsidRPr="00EC6A03" w:rsidRDefault="00AD7C44" w:rsidP="00D94B2F">
      <w:pPr>
        <w:pStyle w:val="NoSpacing"/>
        <w:jc w:val="both"/>
        <w:rPr>
          <w:rStyle w:val="slitbdy"/>
          <w:rFonts w:ascii="Times New Roman" w:hAnsi="Times New Roman"/>
          <w:noProof/>
          <w:color w:val="000000" w:themeColor="text1"/>
          <w:sz w:val="24"/>
          <w:szCs w:val="24"/>
          <w:lang w:val="ro-RO"/>
        </w:rPr>
      </w:pPr>
      <w:r w:rsidRPr="00EC6A03">
        <w:rPr>
          <w:rStyle w:val="slitbdy"/>
          <w:rFonts w:ascii="Times New Roman" w:hAnsi="Times New Roman"/>
          <w:noProof/>
          <w:color w:val="000000" w:themeColor="text1"/>
          <w:sz w:val="24"/>
          <w:szCs w:val="24"/>
          <w:lang w:val="ro-RO"/>
        </w:rPr>
        <w:t>(</w:t>
      </w:r>
      <w:r w:rsidR="00344BA0" w:rsidRPr="00EC6A03">
        <w:rPr>
          <w:rStyle w:val="slitbdy"/>
          <w:rFonts w:ascii="Times New Roman" w:hAnsi="Times New Roman"/>
          <w:noProof/>
          <w:color w:val="000000" w:themeColor="text1"/>
          <w:sz w:val="24"/>
          <w:szCs w:val="24"/>
          <w:lang w:val="ro-RO"/>
        </w:rPr>
        <w:t>2</w:t>
      </w:r>
      <w:r w:rsidRPr="00EC6A03">
        <w:rPr>
          <w:rStyle w:val="slitbdy"/>
          <w:rFonts w:ascii="Times New Roman" w:hAnsi="Times New Roman"/>
          <w:noProof/>
          <w:color w:val="000000" w:themeColor="text1"/>
          <w:sz w:val="24"/>
          <w:szCs w:val="24"/>
          <w:lang w:val="ro-RO"/>
        </w:rPr>
        <w:t>) Tarifele aprobate trebuie să conducă la atingerea următoarele obiective:</w:t>
      </w:r>
    </w:p>
    <w:p w14:paraId="0DA81585" w14:textId="77777777" w:rsidR="00AD7C44" w:rsidRPr="00EC6A03" w:rsidRDefault="009E0EDD" w:rsidP="00D94B2F">
      <w:pPr>
        <w:pStyle w:val="NoSpacing"/>
        <w:jc w:val="both"/>
        <w:rPr>
          <w:rFonts w:ascii="Times New Roman" w:hAnsi="Times New Roman"/>
          <w:noProof/>
          <w:color w:val="000000" w:themeColor="text1"/>
          <w:sz w:val="24"/>
          <w:szCs w:val="24"/>
          <w:shd w:val="clear" w:color="auto" w:fill="FFFFFF"/>
          <w:lang w:val="ro-RO"/>
        </w:rPr>
      </w:pPr>
      <w:r w:rsidRPr="00EC6A03">
        <w:rPr>
          <w:rFonts w:ascii="Times New Roman" w:hAnsi="Times New Roman"/>
          <w:noProof/>
          <w:color w:val="000000" w:themeColor="text1"/>
          <w:sz w:val="24"/>
          <w:szCs w:val="24"/>
          <w:shd w:val="clear" w:color="auto" w:fill="FFFFFF"/>
          <w:lang w:val="ro-RO"/>
        </w:rPr>
        <w:t xml:space="preserve">a) asigurarea prestării activităților serviciului </w:t>
      </w:r>
      <w:r w:rsidR="007B62CC" w:rsidRPr="00EC6A03">
        <w:rPr>
          <w:rFonts w:ascii="Times New Roman" w:hAnsi="Times New Roman"/>
          <w:color w:val="000000" w:themeColor="text1"/>
          <w:sz w:val="24"/>
          <w:szCs w:val="24"/>
          <w:lang w:val="ro-RO"/>
        </w:rPr>
        <w:t xml:space="preserve">de </w:t>
      </w:r>
      <w:r w:rsidR="007B62CC" w:rsidRPr="00EC6A03">
        <w:rPr>
          <w:rFonts w:ascii="Times New Roman" w:hAnsi="Times New Roman"/>
          <w:sz w:val="24"/>
          <w:szCs w:val="24"/>
          <w:lang w:val="ro-RO"/>
        </w:rPr>
        <w:t>exploatare și întreţinere</w:t>
      </w:r>
      <w:r w:rsidR="007B62CC" w:rsidRPr="00EC6A03">
        <w:rPr>
          <w:rFonts w:ascii="Times New Roman" w:hAnsi="Times New Roman"/>
          <w:bCs/>
          <w:sz w:val="24"/>
          <w:szCs w:val="24"/>
          <w:lang w:val="ro-RO"/>
        </w:rPr>
        <w:t>a stațiilor de încărcare de pe raza municipiului Timișoara</w:t>
      </w:r>
      <w:r w:rsidR="00FC2389" w:rsidRPr="00EC6A03">
        <w:rPr>
          <w:rFonts w:ascii="Times New Roman" w:hAnsi="Times New Roman"/>
          <w:sz w:val="24"/>
          <w:szCs w:val="24"/>
          <w:lang w:val="ro-RO"/>
        </w:rPr>
        <w:t>, obiect al prezentului Contract,</w:t>
      </w:r>
      <w:r w:rsidR="00507368" w:rsidRPr="00EC6A03">
        <w:rPr>
          <w:rFonts w:ascii="Times New Roman" w:hAnsi="Times New Roman"/>
          <w:sz w:val="24"/>
          <w:szCs w:val="24"/>
          <w:lang w:val="ro-RO"/>
        </w:rPr>
        <w:t xml:space="preserve"> </w:t>
      </w:r>
      <w:r w:rsidRPr="00EC6A03">
        <w:rPr>
          <w:rFonts w:ascii="Times New Roman" w:hAnsi="Times New Roman"/>
          <w:noProof/>
          <w:color w:val="000000" w:themeColor="text1"/>
          <w:sz w:val="24"/>
          <w:szCs w:val="24"/>
          <w:shd w:val="clear" w:color="auto" w:fill="FFFFFF"/>
          <w:lang w:val="ro-RO"/>
        </w:rPr>
        <w:t>la nivelurile de calitate și Indicatorii de performanță stabiliți prin caietul de sarcini, regulamentul serviciului și prin prezentul contract;</w:t>
      </w:r>
    </w:p>
    <w:p w14:paraId="0DA81586" w14:textId="77777777" w:rsidR="009E0EDD" w:rsidRPr="00EC6A03" w:rsidRDefault="009E0EDD" w:rsidP="00D94B2F">
      <w:pPr>
        <w:pStyle w:val="NoSpacing"/>
        <w:jc w:val="both"/>
        <w:rPr>
          <w:rFonts w:ascii="Times New Roman" w:hAnsi="Times New Roman"/>
          <w:noProof/>
          <w:color w:val="000000" w:themeColor="text1"/>
          <w:sz w:val="24"/>
          <w:szCs w:val="24"/>
          <w:shd w:val="clear" w:color="auto" w:fill="FFFFFF"/>
          <w:lang w:val="ro-RO"/>
        </w:rPr>
      </w:pPr>
      <w:r w:rsidRPr="00EC6A03">
        <w:rPr>
          <w:rFonts w:ascii="Times New Roman" w:hAnsi="Times New Roman"/>
          <w:bCs/>
          <w:noProof/>
          <w:color w:val="000000" w:themeColor="text1"/>
          <w:sz w:val="24"/>
          <w:szCs w:val="24"/>
          <w:shd w:val="clear" w:color="auto" w:fill="FFFFFF"/>
          <w:lang w:val="ro-RO"/>
        </w:rPr>
        <w:t>b)</w:t>
      </w:r>
      <w:r w:rsidRPr="00EC6A03">
        <w:rPr>
          <w:rFonts w:ascii="Times New Roman" w:hAnsi="Times New Roman"/>
          <w:noProof/>
          <w:color w:val="000000" w:themeColor="text1"/>
          <w:sz w:val="24"/>
          <w:szCs w:val="24"/>
          <w:shd w:val="clear" w:color="auto" w:fill="FFFFFF"/>
          <w:lang w:val="ro-RO"/>
        </w:rPr>
        <w:t xml:space="preserve"> realizarea unui raport calitate-cost cât mai bun pentru activitățile prestate pe durata contractului și asigurarea unui echilibru între riscurile și beneficiile asumate de părți;</w:t>
      </w:r>
    </w:p>
    <w:p w14:paraId="0DA81587" w14:textId="77777777" w:rsidR="007B62CC" w:rsidRPr="00EC6A03" w:rsidRDefault="009E0EDD" w:rsidP="00D94B2F">
      <w:pPr>
        <w:pStyle w:val="NoSpacing"/>
        <w:jc w:val="both"/>
        <w:rPr>
          <w:rFonts w:ascii="Times New Roman" w:eastAsia="Arial" w:hAnsi="Times New Roman"/>
          <w:b/>
          <w:color w:val="000000" w:themeColor="text1"/>
          <w:sz w:val="24"/>
          <w:szCs w:val="24"/>
          <w:lang w:val="ro-RO"/>
        </w:rPr>
      </w:pPr>
      <w:r w:rsidRPr="00EC6A03">
        <w:rPr>
          <w:rFonts w:ascii="Times New Roman" w:hAnsi="Times New Roman"/>
          <w:bCs/>
          <w:noProof/>
          <w:color w:val="000000" w:themeColor="text1"/>
          <w:sz w:val="24"/>
          <w:szCs w:val="24"/>
          <w:shd w:val="clear" w:color="auto" w:fill="FFFFFF"/>
          <w:lang w:val="ro-RO"/>
        </w:rPr>
        <w:t>c)</w:t>
      </w:r>
      <w:r w:rsidRPr="00EC6A03">
        <w:rPr>
          <w:rFonts w:ascii="Times New Roman" w:hAnsi="Times New Roman"/>
          <w:noProof/>
          <w:color w:val="000000" w:themeColor="text1"/>
          <w:sz w:val="24"/>
          <w:szCs w:val="24"/>
          <w:shd w:val="clear" w:color="auto" w:fill="FFFFFF"/>
          <w:lang w:val="ro-RO"/>
        </w:rPr>
        <w:t xml:space="preserve"> as</w:t>
      </w:r>
      <w:r w:rsidR="00CB1A7F" w:rsidRPr="00EC6A03">
        <w:rPr>
          <w:rFonts w:ascii="Times New Roman" w:hAnsi="Times New Roman"/>
          <w:noProof/>
          <w:color w:val="000000" w:themeColor="text1"/>
          <w:sz w:val="24"/>
          <w:szCs w:val="24"/>
          <w:shd w:val="clear" w:color="auto" w:fill="FFFFFF"/>
          <w:lang w:val="ro-RO"/>
        </w:rPr>
        <w:t>igurarea funcționării eficiente</w:t>
      </w:r>
      <w:r w:rsidRPr="00EC6A03">
        <w:rPr>
          <w:rFonts w:ascii="Times New Roman" w:hAnsi="Times New Roman"/>
          <w:noProof/>
          <w:color w:val="000000" w:themeColor="text1"/>
          <w:sz w:val="24"/>
          <w:szCs w:val="24"/>
          <w:shd w:val="clear" w:color="auto" w:fill="FFFFFF"/>
          <w:lang w:val="ro-RO"/>
        </w:rPr>
        <w:t xml:space="preserve"> a serviciului și a exploatării bunurilor aparținând domeniului public al </w:t>
      </w:r>
      <w:r w:rsidR="00DB31AE" w:rsidRPr="00EC6A03">
        <w:rPr>
          <w:rFonts w:ascii="Times New Roman" w:hAnsi="Times New Roman"/>
          <w:noProof/>
          <w:color w:val="000000" w:themeColor="text1"/>
          <w:sz w:val="24"/>
          <w:szCs w:val="24"/>
          <w:shd w:val="clear" w:color="auto" w:fill="FFFFFF"/>
          <w:lang w:val="ro-RO"/>
        </w:rPr>
        <w:t>Proprietarului</w:t>
      </w:r>
      <w:r w:rsidRPr="00EC6A03">
        <w:rPr>
          <w:rFonts w:ascii="Times New Roman" w:hAnsi="Times New Roman"/>
          <w:noProof/>
          <w:color w:val="000000" w:themeColor="text1"/>
          <w:sz w:val="24"/>
          <w:szCs w:val="24"/>
          <w:shd w:val="clear" w:color="auto" w:fill="FFFFFF"/>
          <w:lang w:val="ro-RO"/>
        </w:rPr>
        <w:t xml:space="preserve">, afectate serviciului </w:t>
      </w:r>
      <w:r w:rsidR="007B62CC" w:rsidRPr="00EC6A03">
        <w:rPr>
          <w:rFonts w:ascii="Times New Roman" w:hAnsi="Times New Roman"/>
          <w:color w:val="000000" w:themeColor="text1"/>
          <w:sz w:val="24"/>
          <w:szCs w:val="24"/>
          <w:lang w:val="ro-RO"/>
        </w:rPr>
        <w:t xml:space="preserve">de </w:t>
      </w:r>
      <w:r w:rsidR="007B62CC" w:rsidRPr="00EC6A03">
        <w:rPr>
          <w:rFonts w:ascii="Times New Roman" w:hAnsi="Times New Roman"/>
          <w:sz w:val="24"/>
          <w:szCs w:val="24"/>
          <w:lang w:val="ro-RO"/>
        </w:rPr>
        <w:t>exploatare și întreţinere</w:t>
      </w:r>
      <w:r w:rsidR="007B62CC" w:rsidRPr="00EC6A03">
        <w:rPr>
          <w:rFonts w:ascii="Times New Roman" w:hAnsi="Times New Roman"/>
          <w:bCs/>
          <w:sz w:val="24"/>
          <w:szCs w:val="24"/>
          <w:lang w:val="ro-RO"/>
        </w:rPr>
        <w:t>a stațiilor de încărcare de pe raza municipiului Timișoara</w:t>
      </w:r>
    </w:p>
    <w:p w14:paraId="0DA81588" w14:textId="77777777" w:rsidR="007B62CC" w:rsidRPr="00EC6A03" w:rsidRDefault="007B62CC" w:rsidP="00D94B2F">
      <w:pPr>
        <w:pStyle w:val="NoSpacing"/>
        <w:jc w:val="both"/>
        <w:rPr>
          <w:rFonts w:ascii="Times New Roman" w:eastAsia="Arial" w:hAnsi="Times New Roman"/>
          <w:b/>
          <w:color w:val="000000" w:themeColor="text1"/>
          <w:sz w:val="24"/>
          <w:szCs w:val="24"/>
          <w:lang w:val="ro-RO"/>
        </w:rPr>
      </w:pPr>
    </w:p>
    <w:p w14:paraId="0DA8158C" w14:textId="737FC6AF" w:rsidR="00FF76F7" w:rsidRPr="00D94B2F" w:rsidRDefault="00FF76F7" w:rsidP="00D94B2F">
      <w:pPr>
        <w:pStyle w:val="NoSpacing"/>
        <w:jc w:val="both"/>
        <w:rPr>
          <w:rFonts w:ascii="Times New Roman" w:eastAsia="Arial" w:hAnsi="Times New Roman"/>
          <w:sz w:val="24"/>
          <w:szCs w:val="24"/>
          <w:lang w:val="ro-RO"/>
        </w:rPr>
      </w:pPr>
    </w:p>
    <w:p w14:paraId="0DA8158D" w14:textId="77777777" w:rsidR="00E6409A" w:rsidRPr="00D94B2F" w:rsidRDefault="00E6409A" w:rsidP="00D94B2F">
      <w:pPr>
        <w:pStyle w:val="NoSpacing"/>
        <w:jc w:val="center"/>
        <w:rPr>
          <w:rFonts w:ascii="Times New Roman" w:hAnsi="Times New Roman"/>
          <w:b/>
          <w:color w:val="000000" w:themeColor="text1"/>
          <w:sz w:val="24"/>
          <w:szCs w:val="24"/>
          <w:lang w:val="ro-RO"/>
        </w:rPr>
      </w:pPr>
    </w:p>
    <w:p w14:paraId="0DA8158E" w14:textId="77777777" w:rsidR="00A51589" w:rsidRPr="00D94B2F" w:rsidRDefault="002C321D" w:rsidP="00D94B2F">
      <w:pPr>
        <w:pStyle w:val="NoSpacing"/>
        <w:jc w:val="center"/>
        <w:rPr>
          <w:rFonts w:ascii="Times New Roman" w:hAnsi="Times New Roman"/>
          <w:b/>
          <w:color w:val="000000" w:themeColor="text1"/>
          <w:sz w:val="24"/>
          <w:szCs w:val="24"/>
          <w:lang w:val="ro-RO"/>
        </w:rPr>
      </w:pPr>
      <w:r w:rsidRPr="00D94B2F">
        <w:rPr>
          <w:rFonts w:ascii="Times New Roman" w:hAnsi="Times New Roman"/>
          <w:b/>
          <w:color w:val="000000" w:themeColor="text1"/>
          <w:sz w:val="24"/>
          <w:szCs w:val="24"/>
          <w:lang w:val="ro-RO"/>
        </w:rPr>
        <w:t>CAPITOLUL VI</w:t>
      </w:r>
      <w:r w:rsidR="00D7576D" w:rsidRPr="00D94B2F">
        <w:rPr>
          <w:rFonts w:ascii="Times New Roman" w:hAnsi="Times New Roman"/>
          <w:b/>
          <w:color w:val="000000" w:themeColor="text1"/>
          <w:sz w:val="24"/>
          <w:szCs w:val="24"/>
          <w:lang w:val="ro-RO"/>
        </w:rPr>
        <w:t>I</w:t>
      </w:r>
    </w:p>
    <w:p w14:paraId="0DA8158F" w14:textId="77777777" w:rsidR="00A51589" w:rsidRPr="00D94B2F" w:rsidRDefault="00A51589" w:rsidP="00D94B2F">
      <w:pPr>
        <w:pStyle w:val="NoSpacing"/>
        <w:jc w:val="center"/>
        <w:rPr>
          <w:rFonts w:ascii="Times New Roman" w:hAnsi="Times New Roman"/>
          <w:b/>
          <w:color w:val="000000" w:themeColor="text1"/>
          <w:sz w:val="24"/>
          <w:szCs w:val="24"/>
          <w:lang w:val="ro-RO"/>
        </w:rPr>
      </w:pPr>
      <w:r w:rsidRPr="00D94B2F">
        <w:rPr>
          <w:rFonts w:ascii="Times New Roman" w:hAnsi="Times New Roman"/>
          <w:b/>
          <w:color w:val="000000" w:themeColor="text1"/>
          <w:sz w:val="24"/>
          <w:szCs w:val="24"/>
          <w:lang w:val="ro-RO"/>
        </w:rPr>
        <w:t>INDICATORI DE PERFORMANȚĂ</w:t>
      </w:r>
    </w:p>
    <w:p w14:paraId="0DA81590" w14:textId="77777777" w:rsidR="001366EA" w:rsidRPr="00D94B2F" w:rsidRDefault="001366EA" w:rsidP="00D94B2F">
      <w:pPr>
        <w:pStyle w:val="NoSpacing"/>
        <w:jc w:val="both"/>
        <w:rPr>
          <w:rFonts w:ascii="Times New Roman" w:hAnsi="Times New Roman"/>
          <w:b/>
          <w:color w:val="000000" w:themeColor="text1"/>
          <w:sz w:val="24"/>
          <w:szCs w:val="24"/>
          <w:lang w:val="ro-RO"/>
        </w:rPr>
      </w:pPr>
    </w:p>
    <w:p w14:paraId="0DA81591" w14:textId="06E86B7F" w:rsidR="00BA119C" w:rsidRPr="00D94B2F" w:rsidRDefault="00D7576D" w:rsidP="00D94B2F">
      <w:pPr>
        <w:pStyle w:val="NoSpacing"/>
        <w:jc w:val="both"/>
        <w:rPr>
          <w:rFonts w:ascii="Times New Roman" w:hAnsi="Times New Roman"/>
          <w:color w:val="000000" w:themeColor="text1"/>
          <w:sz w:val="24"/>
          <w:szCs w:val="24"/>
          <w:lang w:val="ro-RO"/>
        </w:rPr>
      </w:pPr>
      <w:r w:rsidRPr="00D94B2F">
        <w:rPr>
          <w:rFonts w:ascii="Times New Roman" w:hAnsi="Times New Roman"/>
          <w:b/>
          <w:color w:val="000000" w:themeColor="text1"/>
          <w:sz w:val="24"/>
          <w:szCs w:val="24"/>
          <w:lang w:val="ro-RO"/>
        </w:rPr>
        <w:t>Art.1</w:t>
      </w:r>
      <w:r w:rsidR="00E4512E">
        <w:rPr>
          <w:rFonts w:ascii="Times New Roman" w:hAnsi="Times New Roman"/>
          <w:b/>
          <w:color w:val="000000" w:themeColor="text1"/>
          <w:sz w:val="24"/>
          <w:szCs w:val="24"/>
          <w:lang w:val="ro-RO"/>
        </w:rPr>
        <w:t>1</w:t>
      </w:r>
      <w:r w:rsidR="0046299E">
        <w:rPr>
          <w:rFonts w:ascii="Times New Roman" w:hAnsi="Times New Roman"/>
          <w:b/>
          <w:color w:val="000000" w:themeColor="text1"/>
          <w:sz w:val="24"/>
          <w:szCs w:val="24"/>
          <w:lang w:val="ro-RO"/>
        </w:rPr>
        <w:t xml:space="preserve">. </w:t>
      </w:r>
      <w:r w:rsidR="00453760" w:rsidRPr="00583AD1">
        <w:rPr>
          <w:rFonts w:ascii="Times New Roman" w:hAnsi="Times New Roman"/>
          <w:color w:val="000000" w:themeColor="text1"/>
          <w:sz w:val="24"/>
          <w:szCs w:val="24"/>
          <w:lang w:val="ro-RO"/>
        </w:rPr>
        <w:t>(1)</w:t>
      </w:r>
      <w:r w:rsidR="00453760" w:rsidRPr="00D94B2F">
        <w:rPr>
          <w:rFonts w:ascii="Times New Roman" w:hAnsi="Times New Roman"/>
          <w:b/>
          <w:color w:val="000000" w:themeColor="text1"/>
          <w:sz w:val="24"/>
          <w:szCs w:val="24"/>
          <w:lang w:val="ro-RO"/>
        </w:rPr>
        <w:t xml:space="preserve"> </w:t>
      </w:r>
      <w:r w:rsidR="00290318" w:rsidRPr="00D94B2F">
        <w:rPr>
          <w:rFonts w:ascii="Times New Roman" w:hAnsi="Times New Roman"/>
          <w:color w:val="000000" w:themeColor="text1"/>
          <w:sz w:val="24"/>
          <w:szCs w:val="24"/>
          <w:lang w:val="ro-RO"/>
        </w:rPr>
        <w:t>Operatorul</w:t>
      </w:r>
      <w:r w:rsidR="00BA5232" w:rsidRPr="00D94B2F">
        <w:rPr>
          <w:rFonts w:ascii="Times New Roman" w:hAnsi="Times New Roman"/>
          <w:color w:val="000000" w:themeColor="text1"/>
          <w:sz w:val="24"/>
          <w:szCs w:val="24"/>
          <w:lang w:val="ro-RO"/>
        </w:rPr>
        <w:t xml:space="preserve"> va presta activitățile </w:t>
      </w:r>
      <w:r w:rsidR="00266878" w:rsidRPr="00D94B2F">
        <w:rPr>
          <w:rFonts w:ascii="Times New Roman" w:hAnsi="Times New Roman"/>
          <w:color w:val="000000" w:themeColor="text1"/>
          <w:sz w:val="24"/>
          <w:szCs w:val="24"/>
          <w:lang w:val="ro-RO"/>
        </w:rPr>
        <w:t>astfel</w:t>
      </w:r>
      <w:r w:rsidR="00BA5232" w:rsidRPr="00D94B2F">
        <w:rPr>
          <w:rFonts w:ascii="Times New Roman" w:hAnsi="Times New Roman"/>
          <w:color w:val="000000" w:themeColor="text1"/>
          <w:sz w:val="24"/>
          <w:szCs w:val="24"/>
          <w:lang w:val="ro-RO"/>
        </w:rPr>
        <w:t xml:space="preserve"> încât să asigure îndeplinirea I</w:t>
      </w:r>
      <w:r w:rsidR="00266878" w:rsidRPr="00D94B2F">
        <w:rPr>
          <w:rFonts w:ascii="Times New Roman" w:hAnsi="Times New Roman"/>
          <w:color w:val="000000" w:themeColor="text1"/>
          <w:sz w:val="24"/>
          <w:szCs w:val="24"/>
          <w:lang w:val="ro-RO"/>
        </w:rPr>
        <w:t>ndicatorilor</w:t>
      </w:r>
      <w:r w:rsidR="00BA5232" w:rsidRPr="00D94B2F">
        <w:rPr>
          <w:rFonts w:ascii="Times New Roman" w:hAnsi="Times New Roman"/>
          <w:color w:val="000000" w:themeColor="text1"/>
          <w:sz w:val="24"/>
          <w:szCs w:val="24"/>
          <w:lang w:val="ro-RO"/>
        </w:rPr>
        <w:t xml:space="preserve"> de performanță</w:t>
      </w:r>
      <w:r w:rsidR="005A41C7" w:rsidRPr="00D94B2F">
        <w:rPr>
          <w:rFonts w:ascii="Times New Roman" w:hAnsi="Times New Roman"/>
          <w:color w:val="000000" w:themeColor="text1"/>
          <w:sz w:val="24"/>
          <w:szCs w:val="24"/>
          <w:lang w:val="ro-RO"/>
        </w:rPr>
        <w:t xml:space="preserve"> stabiliți în </w:t>
      </w:r>
      <w:r w:rsidR="00610ADD" w:rsidRPr="00D94B2F">
        <w:rPr>
          <w:rFonts w:ascii="Times New Roman" w:hAnsi="Times New Roman"/>
          <w:color w:val="000000" w:themeColor="text1"/>
          <w:sz w:val="24"/>
          <w:szCs w:val="24"/>
          <w:lang w:val="ro-RO"/>
        </w:rPr>
        <w:t>C</w:t>
      </w:r>
      <w:r w:rsidR="00C5329F" w:rsidRPr="00D94B2F">
        <w:rPr>
          <w:rFonts w:ascii="Times New Roman" w:hAnsi="Times New Roman"/>
          <w:color w:val="000000" w:themeColor="text1"/>
          <w:sz w:val="24"/>
          <w:szCs w:val="24"/>
          <w:lang w:val="ro-RO"/>
        </w:rPr>
        <w:t>aietul de Sarcini</w:t>
      </w:r>
      <w:r w:rsidR="005A41C7" w:rsidRPr="00D94B2F">
        <w:rPr>
          <w:rFonts w:ascii="Times New Roman" w:hAnsi="Times New Roman"/>
          <w:color w:val="000000" w:themeColor="text1"/>
          <w:sz w:val="24"/>
          <w:szCs w:val="24"/>
          <w:lang w:val="ro-RO"/>
        </w:rPr>
        <w:t xml:space="preserve"> (Anexa </w:t>
      </w:r>
      <w:r w:rsidRPr="00D94B2F">
        <w:rPr>
          <w:rFonts w:ascii="Times New Roman" w:hAnsi="Times New Roman"/>
          <w:color w:val="000000" w:themeColor="text1"/>
          <w:sz w:val="24"/>
          <w:szCs w:val="24"/>
          <w:lang w:val="ro-RO"/>
        </w:rPr>
        <w:t>nr</w:t>
      </w:r>
      <w:r w:rsidR="00BC7967" w:rsidRPr="00D94B2F">
        <w:rPr>
          <w:rFonts w:ascii="Times New Roman" w:hAnsi="Times New Roman"/>
          <w:color w:val="000000" w:themeColor="text1"/>
          <w:sz w:val="24"/>
          <w:szCs w:val="24"/>
          <w:lang w:val="ro-RO"/>
        </w:rPr>
        <w:t xml:space="preserve">. </w:t>
      </w:r>
      <w:r w:rsidR="00BA11AC">
        <w:rPr>
          <w:rFonts w:ascii="Times New Roman" w:hAnsi="Times New Roman"/>
          <w:color w:val="000000" w:themeColor="text1"/>
          <w:sz w:val="24"/>
          <w:szCs w:val="24"/>
          <w:lang w:val="ro-RO"/>
        </w:rPr>
        <w:t>......</w:t>
      </w:r>
      <w:r w:rsidR="005A41C7" w:rsidRPr="00D94B2F">
        <w:rPr>
          <w:rFonts w:ascii="Times New Roman" w:hAnsi="Times New Roman"/>
          <w:color w:val="000000" w:themeColor="text1"/>
          <w:sz w:val="24"/>
          <w:szCs w:val="24"/>
          <w:lang w:val="ro-RO"/>
        </w:rPr>
        <w:t>la contract)</w:t>
      </w:r>
      <w:r w:rsidR="00BA5232" w:rsidRPr="00D94B2F">
        <w:rPr>
          <w:rFonts w:ascii="Times New Roman" w:hAnsi="Times New Roman"/>
          <w:color w:val="000000" w:themeColor="text1"/>
          <w:sz w:val="24"/>
          <w:szCs w:val="24"/>
          <w:lang w:val="ro-RO"/>
        </w:rPr>
        <w:t>.</w:t>
      </w:r>
    </w:p>
    <w:p w14:paraId="0DA81592" w14:textId="77777777" w:rsidR="00EF24DE" w:rsidRPr="00D94B2F" w:rsidRDefault="00EF24DE" w:rsidP="00D94B2F">
      <w:pPr>
        <w:pStyle w:val="NoSpacing"/>
        <w:jc w:val="both"/>
        <w:rPr>
          <w:rFonts w:ascii="Times New Roman" w:hAnsi="Times New Roman"/>
          <w:sz w:val="24"/>
          <w:szCs w:val="24"/>
          <w:lang w:val="ro-RO"/>
        </w:rPr>
      </w:pPr>
    </w:p>
    <w:p w14:paraId="0DA81593" w14:textId="77777777" w:rsidR="00590883" w:rsidRPr="00D94B2F" w:rsidRDefault="00590883" w:rsidP="00D94B2F">
      <w:pPr>
        <w:pStyle w:val="NoSpacing"/>
        <w:jc w:val="center"/>
        <w:rPr>
          <w:rFonts w:ascii="Times New Roman" w:hAnsi="Times New Roman"/>
          <w:b/>
          <w:color w:val="000000" w:themeColor="text1"/>
          <w:sz w:val="24"/>
          <w:szCs w:val="24"/>
          <w:lang w:val="ro-RO"/>
        </w:rPr>
      </w:pPr>
      <w:r w:rsidRPr="00D94B2F">
        <w:rPr>
          <w:rFonts w:ascii="Times New Roman" w:hAnsi="Times New Roman"/>
          <w:b/>
          <w:color w:val="000000" w:themeColor="text1"/>
          <w:sz w:val="24"/>
          <w:szCs w:val="24"/>
          <w:lang w:val="ro-RO"/>
        </w:rPr>
        <w:t xml:space="preserve">CAPITOLUL </w:t>
      </w:r>
      <w:r w:rsidR="00146218" w:rsidRPr="00D94B2F">
        <w:rPr>
          <w:rFonts w:ascii="Times New Roman" w:hAnsi="Times New Roman"/>
          <w:b/>
          <w:color w:val="000000" w:themeColor="text1"/>
          <w:sz w:val="24"/>
          <w:szCs w:val="24"/>
          <w:lang w:val="ro-RO"/>
        </w:rPr>
        <w:t>VIII</w:t>
      </w:r>
    </w:p>
    <w:p w14:paraId="0DA81594" w14:textId="77777777" w:rsidR="007A2E04" w:rsidRPr="00D94B2F" w:rsidRDefault="00FB47E4" w:rsidP="00D94B2F">
      <w:pPr>
        <w:pStyle w:val="NoSpacing"/>
        <w:jc w:val="center"/>
        <w:rPr>
          <w:rFonts w:ascii="Times New Roman" w:hAnsi="Times New Roman"/>
          <w:b/>
          <w:sz w:val="24"/>
          <w:szCs w:val="24"/>
          <w:lang w:val="ro-RO"/>
        </w:rPr>
      </w:pPr>
      <w:r w:rsidRPr="00D94B2F">
        <w:rPr>
          <w:rFonts w:ascii="Times New Roman" w:hAnsi="Times New Roman"/>
          <w:b/>
          <w:bCs/>
          <w:sz w:val="24"/>
          <w:szCs w:val="24"/>
          <w:lang w:val="ro-RO"/>
        </w:rPr>
        <w:t>R</w:t>
      </w:r>
      <w:r w:rsidRPr="00D94B2F">
        <w:rPr>
          <w:rFonts w:ascii="Times New Roman" w:hAnsi="Times New Roman"/>
          <w:b/>
          <w:sz w:val="24"/>
          <w:szCs w:val="24"/>
          <w:lang w:val="ro-RO"/>
        </w:rPr>
        <w:t>Ă</w:t>
      </w:r>
      <w:r w:rsidRPr="00D94B2F">
        <w:rPr>
          <w:rFonts w:ascii="Times New Roman" w:hAnsi="Times New Roman"/>
          <w:b/>
          <w:bCs/>
          <w:sz w:val="24"/>
          <w:szCs w:val="24"/>
          <w:lang w:val="ro-RO"/>
        </w:rPr>
        <w:t>SPUNDEREA CONTRACTUAL</w:t>
      </w:r>
      <w:r w:rsidRPr="00D94B2F">
        <w:rPr>
          <w:rFonts w:ascii="Times New Roman" w:hAnsi="Times New Roman"/>
          <w:b/>
          <w:sz w:val="24"/>
          <w:szCs w:val="24"/>
          <w:lang w:val="ro-RO"/>
        </w:rPr>
        <w:t>Ă</w:t>
      </w:r>
      <w:r w:rsidR="006B5F4A" w:rsidRPr="00D94B2F">
        <w:rPr>
          <w:rFonts w:ascii="Times New Roman" w:hAnsi="Times New Roman"/>
          <w:b/>
          <w:sz w:val="24"/>
          <w:szCs w:val="24"/>
          <w:lang w:val="ro-RO"/>
        </w:rPr>
        <w:t>, SANCȚIUNI,</w:t>
      </w:r>
      <w:r w:rsidR="00374552" w:rsidRPr="00D94B2F">
        <w:rPr>
          <w:rFonts w:ascii="Times New Roman" w:hAnsi="Times New Roman"/>
          <w:b/>
          <w:sz w:val="24"/>
          <w:szCs w:val="24"/>
          <w:lang w:val="ro-RO"/>
        </w:rPr>
        <w:t xml:space="preserve"> PENALITĂȚI, DESPĂGUBIRI</w:t>
      </w:r>
    </w:p>
    <w:p w14:paraId="0DA81595" w14:textId="77777777" w:rsidR="007A2E04" w:rsidRPr="00D94B2F" w:rsidRDefault="007A2E04" w:rsidP="00D94B2F">
      <w:pPr>
        <w:pStyle w:val="NoSpacing"/>
        <w:jc w:val="center"/>
        <w:rPr>
          <w:rFonts w:ascii="Times New Roman" w:hAnsi="Times New Roman"/>
          <w:b/>
          <w:sz w:val="24"/>
          <w:szCs w:val="24"/>
          <w:lang w:val="ro-RO"/>
        </w:rPr>
      </w:pPr>
    </w:p>
    <w:p w14:paraId="0DA81596" w14:textId="02C5F7C6" w:rsidR="009A4390" w:rsidRPr="00D94B2F" w:rsidRDefault="00FB47E4" w:rsidP="00D94B2F">
      <w:pPr>
        <w:pStyle w:val="NoSpacing"/>
        <w:jc w:val="both"/>
        <w:rPr>
          <w:rFonts w:ascii="Times New Roman" w:hAnsi="Times New Roman"/>
          <w:sz w:val="24"/>
          <w:szCs w:val="24"/>
          <w:lang w:val="ro-RO"/>
        </w:rPr>
      </w:pPr>
      <w:r w:rsidRPr="00D94B2F">
        <w:rPr>
          <w:rFonts w:ascii="Times New Roman" w:hAnsi="Times New Roman"/>
          <w:b/>
          <w:color w:val="000000" w:themeColor="text1"/>
          <w:sz w:val="24"/>
          <w:szCs w:val="24"/>
          <w:lang w:val="ro-RO"/>
        </w:rPr>
        <w:t>Art.</w:t>
      </w:r>
      <w:r w:rsidR="006220C8" w:rsidRPr="00D94B2F">
        <w:rPr>
          <w:rFonts w:ascii="Times New Roman" w:hAnsi="Times New Roman"/>
          <w:b/>
          <w:color w:val="000000" w:themeColor="text1"/>
          <w:sz w:val="24"/>
          <w:szCs w:val="24"/>
          <w:lang w:val="ro-RO"/>
        </w:rPr>
        <w:t>1</w:t>
      </w:r>
      <w:r w:rsidR="00E4512E">
        <w:rPr>
          <w:rFonts w:ascii="Times New Roman" w:hAnsi="Times New Roman"/>
          <w:b/>
          <w:color w:val="000000" w:themeColor="text1"/>
          <w:sz w:val="24"/>
          <w:szCs w:val="24"/>
          <w:lang w:val="ro-RO"/>
        </w:rPr>
        <w:t>2</w:t>
      </w:r>
      <w:r w:rsidR="00417883">
        <w:rPr>
          <w:rFonts w:ascii="Times New Roman" w:hAnsi="Times New Roman"/>
          <w:b/>
          <w:color w:val="000000" w:themeColor="text1"/>
          <w:sz w:val="24"/>
          <w:szCs w:val="24"/>
          <w:lang w:val="ro-RO"/>
        </w:rPr>
        <w:t xml:space="preserve">. </w:t>
      </w:r>
      <w:r w:rsidRPr="00D94B2F">
        <w:rPr>
          <w:rFonts w:ascii="Times New Roman" w:hAnsi="Times New Roman"/>
          <w:sz w:val="24"/>
          <w:szCs w:val="24"/>
          <w:lang w:val="ro-RO"/>
        </w:rPr>
        <w:t>Nerespectarea</w:t>
      </w:r>
      <w:r w:rsidR="00131590" w:rsidRPr="00D94B2F">
        <w:rPr>
          <w:rFonts w:ascii="Times New Roman" w:hAnsi="Times New Roman"/>
          <w:sz w:val="24"/>
          <w:szCs w:val="24"/>
          <w:lang w:val="ro-RO"/>
        </w:rPr>
        <w:t xml:space="preserve"> în tot sau în parte ori executarea necorespunzătoare</w:t>
      </w:r>
      <w:r w:rsidRPr="00D94B2F">
        <w:rPr>
          <w:rFonts w:ascii="Times New Roman" w:hAnsi="Times New Roman"/>
          <w:sz w:val="24"/>
          <w:szCs w:val="24"/>
          <w:lang w:val="ro-RO"/>
        </w:rPr>
        <w:t xml:space="preserve"> de cătr</w:t>
      </w:r>
      <w:r w:rsidR="006D45E3" w:rsidRPr="00D94B2F">
        <w:rPr>
          <w:rFonts w:ascii="Times New Roman" w:hAnsi="Times New Roman"/>
          <w:sz w:val="24"/>
          <w:szCs w:val="24"/>
          <w:lang w:val="ro-RO"/>
        </w:rPr>
        <w:t>e părţile contractante a obligaț</w:t>
      </w:r>
      <w:r w:rsidRPr="00D94B2F">
        <w:rPr>
          <w:rFonts w:ascii="Times New Roman" w:hAnsi="Times New Roman"/>
          <w:sz w:val="24"/>
          <w:szCs w:val="24"/>
          <w:lang w:val="ro-RO"/>
        </w:rPr>
        <w:t xml:space="preserve">iilor cuprinse în prezentul contract de </w:t>
      </w:r>
      <w:r w:rsidR="00C44CED" w:rsidRPr="00D94B2F">
        <w:rPr>
          <w:rFonts w:ascii="Times New Roman" w:hAnsi="Times New Roman"/>
          <w:sz w:val="24"/>
          <w:szCs w:val="24"/>
          <w:lang w:val="ro-RO"/>
        </w:rPr>
        <w:t>gestiune direct</w:t>
      </w:r>
      <w:r w:rsidR="00B311C3">
        <w:rPr>
          <w:rFonts w:ascii="Times New Roman" w:hAnsi="Times New Roman"/>
          <w:sz w:val="24"/>
          <w:szCs w:val="24"/>
          <w:lang w:val="ro-RO"/>
        </w:rPr>
        <w:t>ă</w:t>
      </w:r>
      <w:r w:rsidRPr="00D94B2F">
        <w:rPr>
          <w:rFonts w:ascii="Times New Roman" w:hAnsi="Times New Roman"/>
          <w:sz w:val="24"/>
          <w:szCs w:val="24"/>
          <w:lang w:val="ro-RO"/>
        </w:rPr>
        <w:t xml:space="preserve"> atrage răs</w:t>
      </w:r>
      <w:r w:rsidR="006D45E3" w:rsidRPr="00D94B2F">
        <w:rPr>
          <w:rFonts w:ascii="Times New Roman" w:hAnsi="Times New Roman"/>
          <w:sz w:val="24"/>
          <w:szCs w:val="24"/>
          <w:lang w:val="ro-RO"/>
        </w:rPr>
        <w:t>punderea contractuală a părț</w:t>
      </w:r>
      <w:r w:rsidR="0042792D" w:rsidRPr="00D94B2F">
        <w:rPr>
          <w:rFonts w:ascii="Times New Roman" w:hAnsi="Times New Roman"/>
          <w:sz w:val="24"/>
          <w:szCs w:val="24"/>
          <w:lang w:val="ro-RO"/>
        </w:rPr>
        <w:t>i</w:t>
      </w:r>
      <w:r w:rsidR="00146218" w:rsidRPr="00D94B2F">
        <w:rPr>
          <w:rFonts w:ascii="Times New Roman" w:hAnsi="Times New Roman"/>
          <w:sz w:val="24"/>
          <w:szCs w:val="24"/>
          <w:lang w:val="ro-RO"/>
        </w:rPr>
        <w:t>i</w:t>
      </w:r>
      <w:r w:rsidRPr="00D94B2F">
        <w:rPr>
          <w:rFonts w:ascii="Times New Roman" w:hAnsi="Times New Roman"/>
          <w:sz w:val="24"/>
          <w:szCs w:val="24"/>
          <w:lang w:val="ro-RO"/>
        </w:rPr>
        <w:t xml:space="preserve"> în culpă.</w:t>
      </w:r>
      <w:r w:rsidR="001855A0" w:rsidRPr="00D94B2F">
        <w:rPr>
          <w:rFonts w:ascii="Times New Roman" w:hAnsi="Times New Roman"/>
          <w:sz w:val="24"/>
          <w:szCs w:val="24"/>
          <w:lang w:val="ro-RO"/>
        </w:rPr>
        <w:t xml:space="preserve"> Răspunderea </w:t>
      </w:r>
      <w:r w:rsidR="00C279FF" w:rsidRPr="00D94B2F">
        <w:rPr>
          <w:rFonts w:ascii="Times New Roman" w:hAnsi="Times New Roman"/>
          <w:sz w:val="24"/>
          <w:szCs w:val="24"/>
          <w:lang w:val="ro-RO"/>
        </w:rPr>
        <w:t xml:space="preserve">contractuală naște obligația reparării întregului prejudiciu cauzat, precum și </w:t>
      </w:r>
      <w:r w:rsidR="00B6769E" w:rsidRPr="00D94B2F">
        <w:rPr>
          <w:rFonts w:ascii="Times New Roman" w:hAnsi="Times New Roman"/>
          <w:sz w:val="24"/>
          <w:szCs w:val="24"/>
          <w:lang w:val="ro-RO"/>
        </w:rPr>
        <w:t xml:space="preserve">după caz, </w:t>
      </w:r>
      <w:r w:rsidR="00C279FF" w:rsidRPr="00D94B2F">
        <w:rPr>
          <w:rFonts w:ascii="Times New Roman" w:hAnsi="Times New Roman"/>
          <w:sz w:val="24"/>
          <w:szCs w:val="24"/>
          <w:lang w:val="ro-RO"/>
        </w:rPr>
        <w:t>plata de daune interese</w:t>
      </w:r>
      <w:r w:rsidR="00B6769E" w:rsidRPr="00D94B2F">
        <w:rPr>
          <w:rFonts w:ascii="Times New Roman" w:hAnsi="Times New Roman"/>
          <w:sz w:val="24"/>
          <w:szCs w:val="24"/>
          <w:lang w:val="ro-RO"/>
        </w:rPr>
        <w:t xml:space="preserve"> potrivit principiului reparării integrale a prejudiciului</w:t>
      </w:r>
      <w:r w:rsidR="00C279FF" w:rsidRPr="00D94B2F">
        <w:rPr>
          <w:rFonts w:ascii="Times New Roman" w:hAnsi="Times New Roman"/>
          <w:sz w:val="24"/>
          <w:szCs w:val="24"/>
          <w:lang w:val="ro-RO"/>
        </w:rPr>
        <w:t>.</w:t>
      </w:r>
    </w:p>
    <w:p w14:paraId="0DA81597" w14:textId="60764430" w:rsidR="009A4390" w:rsidRPr="00D94B2F" w:rsidRDefault="009911A8" w:rsidP="00D94B2F">
      <w:pPr>
        <w:pStyle w:val="NoSpacing"/>
        <w:tabs>
          <w:tab w:val="left" w:pos="284"/>
        </w:tabs>
        <w:jc w:val="both"/>
        <w:rPr>
          <w:rFonts w:ascii="Times New Roman" w:hAnsi="Times New Roman"/>
          <w:strike/>
          <w:sz w:val="24"/>
          <w:szCs w:val="24"/>
          <w:lang w:val="ro-RO"/>
        </w:rPr>
      </w:pPr>
      <w:r w:rsidRPr="00D94B2F">
        <w:rPr>
          <w:rFonts w:ascii="Times New Roman" w:hAnsi="Times New Roman"/>
          <w:b/>
          <w:sz w:val="24"/>
          <w:szCs w:val="24"/>
          <w:lang w:val="ro-RO"/>
        </w:rPr>
        <w:t>Art.1</w:t>
      </w:r>
      <w:r w:rsidR="00E4512E">
        <w:rPr>
          <w:rFonts w:ascii="Times New Roman" w:hAnsi="Times New Roman"/>
          <w:b/>
          <w:sz w:val="24"/>
          <w:szCs w:val="24"/>
          <w:lang w:val="ro-RO"/>
        </w:rPr>
        <w:t>3</w:t>
      </w:r>
      <w:r w:rsidR="00417883">
        <w:rPr>
          <w:rFonts w:ascii="Times New Roman" w:hAnsi="Times New Roman"/>
          <w:b/>
          <w:sz w:val="24"/>
          <w:szCs w:val="24"/>
          <w:lang w:val="ro-RO"/>
        </w:rPr>
        <w:t xml:space="preserve">. </w:t>
      </w:r>
      <w:r w:rsidR="00EB768A" w:rsidRPr="00D94B2F">
        <w:rPr>
          <w:rFonts w:ascii="Times New Roman" w:hAnsi="Times New Roman"/>
          <w:sz w:val="24"/>
          <w:szCs w:val="24"/>
          <w:lang w:val="ro-RO"/>
        </w:rPr>
        <w:t>În situația rezilierii contractului din vina unei părți, ace</w:t>
      </w:r>
      <w:r w:rsidR="00667201" w:rsidRPr="00D94B2F">
        <w:rPr>
          <w:rFonts w:ascii="Times New Roman" w:hAnsi="Times New Roman"/>
          <w:sz w:val="24"/>
          <w:szCs w:val="24"/>
          <w:lang w:val="ro-RO"/>
        </w:rPr>
        <w:t>a</w:t>
      </w:r>
      <w:r w:rsidR="00EB768A" w:rsidRPr="00D94B2F">
        <w:rPr>
          <w:rFonts w:ascii="Times New Roman" w:hAnsi="Times New Roman"/>
          <w:sz w:val="24"/>
          <w:szCs w:val="24"/>
          <w:lang w:val="ro-RO"/>
        </w:rPr>
        <w:t>stă</w:t>
      </w:r>
      <w:r w:rsidR="00417883">
        <w:rPr>
          <w:rFonts w:ascii="Times New Roman" w:hAnsi="Times New Roman"/>
          <w:sz w:val="24"/>
          <w:szCs w:val="24"/>
          <w:lang w:val="ro-RO"/>
        </w:rPr>
        <w:t xml:space="preserve"> </w:t>
      </w:r>
      <w:r w:rsidR="00D52BA4" w:rsidRPr="00D94B2F">
        <w:rPr>
          <w:rFonts w:ascii="Times New Roman" w:hAnsi="Times New Roman"/>
          <w:sz w:val="24"/>
          <w:szCs w:val="24"/>
          <w:lang w:val="ro-RO"/>
        </w:rPr>
        <w:t>parte va</w:t>
      </w:r>
      <w:r w:rsidR="00417883">
        <w:rPr>
          <w:rFonts w:ascii="Times New Roman" w:hAnsi="Times New Roman"/>
          <w:sz w:val="24"/>
          <w:szCs w:val="24"/>
          <w:lang w:val="ro-RO"/>
        </w:rPr>
        <w:t xml:space="preserve"> </w:t>
      </w:r>
      <w:r w:rsidR="00D52BA4" w:rsidRPr="00D94B2F">
        <w:rPr>
          <w:rFonts w:ascii="Times New Roman" w:hAnsi="Times New Roman"/>
          <w:sz w:val="24"/>
          <w:szCs w:val="24"/>
          <w:lang w:val="ro-RO"/>
        </w:rPr>
        <w:t>datora despăgubiri celeilal</w:t>
      </w:r>
      <w:r w:rsidR="004C1C79" w:rsidRPr="00D94B2F">
        <w:rPr>
          <w:rFonts w:ascii="Times New Roman" w:hAnsi="Times New Roman"/>
          <w:sz w:val="24"/>
          <w:szCs w:val="24"/>
          <w:lang w:val="ro-RO"/>
        </w:rPr>
        <w:t>te părți, în cuantumul stabilit</w:t>
      </w:r>
      <w:r w:rsidR="00945741" w:rsidRPr="00D94B2F">
        <w:rPr>
          <w:rFonts w:ascii="Times New Roman" w:hAnsi="Times New Roman"/>
          <w:sz w:val="24"/>
          <w:szCs w:val="24"/>
          <w:lang w:val="ro-RO"/>
        </w:rPr>
        <w:t xml:space="preserve"> de părți, de un expert independent desemnat de acestea sau de către instanța judecătorească competentă</w:t>
      </w:r>
      <w:r w:rsidR="00C14C2E" w:rsidRPr="00D94B2F">
        <w:rPr>
          <w:rFonts w:ascii="Times New Roman" w:hAnsi="Times New Roman"/>
          <w:sz w:val="24"/>
          <w:szCs w:val="24"/>
          <w:lang w:val="ro-RO"/>
        </w:rPr>
        <w:t xml:space="preserve">. </w:t>
      </w:r>
    </w:p>
    <w:p w14:paraId="0DA81598" w14:textId="36F6771A" w:rsidR="002E1822" w:rsidRPr="00D94B2F" w:rsidRDefault="00995B1C" w:rsidP="00D94B2F">
      <w:pPr>
        <w:pStyle w:val="NoSpacing"/>
        <w:jc w:val="both"/>
        <w:rPr>
          <w:rFonts w:ascii="Times New Roman" w:hAnsi="Times New Roman"/>
          <w:sz w:val="24"/>
          <w:szCs w:val="24"/>
          <w:lang w:val="ro-RO"/>
        </w:rPr>
      </w:pPr>
      <w:r w:rsidRPr="00D94B2F">
        <w:rPr>
          <w:rFonts w:ascii="Times New Roman" w:hAnsi="Times New Roman"/>
          <w:b/>
          <w:sz w:val="24"/>
          <w:szCs w:val="24"/>
          <w:lang w:val="ro-RO"/>
        </w:rPr>
        <w:t>Art.</w:t>
      </w:r>
      <w:r w:rsidR="009911A8" w:rsidRPr="00D94B2F">
        <w:rPr>
          <w:rFonts w:ascii="Times New Roman" w:hAnsi="Times New Roman"/>
          <w:b/>
          <w:sz w:val="24"/>
          <w:szCs w:val="24"/>
          <w:lang w:val="ro-RO"/>
        </w:rPr>
        <w:t>1</w:t>
      </w:r>
      <w:r w:rsidR="00E4512E">
        <w:rPr>
          <w:rFonts w:ascii="Times New Roman" w:hAnsi="Times New Roman"/>
          <w:b/>
          <w:sz w:val="24"/>
          <w:szCs w:val="24"/>
          <w:lang w:val="ro-RO"/>
        </w:rPr>
        <w:t>4</w:t>
      </w:r>
      <w:r w:rsidR="00417883">
        <w:rPr>
          <w:rFonts w:ascii="Times New Roman" w:hAnsi="Times New Roman"/>
          <w:b/>
          <w:sz w:val="24"/>
          <w:szCs w:val="24"/>
          <w:lang w:val="ro-RO"/>
        </w:rPr>
        <w:t xml:space="preserve">. </w:t>
      </w:r>
      <w:r w:rsidR="002E1822" w:rsidRPr="00583AD1">
        <w:rPr>
          <w:rFonts w:ascii="Times New Roman" w:hAnsi="Times New Roman"/>
          <w:bCs/>
          <w:sz w:val="24"/>
          <w:szCs w:val="24"/>
          <w:lang w:val="ro-RO"/>
        </w:rPr>
        <w:t>(1)</w:t>
      </w:r>
      <w:r w:rsidR="00417883">
        <w:rPr>
          <w:rFonts w:ascii="Times New Roman" w:hAnsi="Times New Roman"/>
          <w:sz w:val="24"/>
          <w:szCs w:val="24"/>
          <w:lang w:val="ro-RO"/>
        </w:rPr>
        <w:t xml:space="preserve"> </w:t>
      </w:r>
      <w:r w:rsidR="002E1822" w:rsidRPr="00D94B2F">
        <w:rPr>
          <w:rFonts w:ascii="Times New Roman" w:hAnsi="Times New Roman"/>
          <w:sz w:val="24"/>
          <w:szCs w:val="24"/>
          <w:lang w:val="ro-RO"/>
        </w:rPr>
        <w:t>Încetarea prezentului contract nu va avea ca efect degrevarea de obligații a părților în cazul în care, prin natura lor, obligațiile respective rămân în vigoare și după data încetării contractului.</w:t>
      </w:r>
    </w:p>
    <w:p w14:paraId="0DA81599" w14:textId="77777777" w:rsidR="00BF79C9" w:rsidRPr="00D94B2F" w:rsidRDefault="002E1822" w:rsidP="00D94B2F">
      <w:pPr>
        <w:pStyle w:val="NoSpacing"/>
        <w:jc w:val="both"/>
        <w:rPr>
          <w:rFonts w:ascii="Times New Roman" w:hAnsi="Times New Roman"/>
          <w:sz w:val="24"/>
          <w:szCs w:val="24"/>
          <w:lang w:val="ro-RO"/>
        </w:rPr>
      </w:pPr>
      <w:r w:rsidRPr="00583AD1">
        <w:rPr>
          <w:rFonts w:ascii="Times New Roman" w:hAnsi="Times New Roman"/>
          <w:bCs/>
          <w:sz w:val="24"/>
          <w:szCs w:val="24"/>
          <w:lang w:val="ro-RO"/>
        </w:rPr>
        <w:t>(2)</w:t>
      </w:r>
      <w:r w:rsidR="00417883">
        <w:rPr>
          <w:rFonts w:ascii="Times New Roman" w:hAnsi="Times New Roman"/>
          <w:bCs/>
          <w:sz w:val="24"/>
          <w:szCs w:val="24"/>
          <w:lang w:val="ro-RO"/>
        </w:rPr>
        <w:t xml:space="preserve"> </w:t>
      </w:r>
      <w:r w:rsidR="00F11727" w:rsidRPr="00D94B2F">
        <w:rPr>
          <w:rFonts w:ascii="Times New Roman" w:hAnsi="Times New Roman"/>
          <w:sz w:val="24"/>
          <w:szCs w:val="24"/>
          <w:lang w:val="ro-RO"/>
        </w:rPr>
        <w:t>Părțile rămân răspunzătoare pentru orice fapte/acte întreprinse de către o parte pe perioada desfășurării contr</w:t>
      </w:r>
      <w:r w:rsidR="004376E2" w:rsidRPr="00D94B2F">
        <w:rPr>
          <w:rFonts w:ascii="Times New Roman" w:hAnsi="Times New Roman"/>
          <w:sz w:val="24"/>
          <w:szCs w:val="24"/>
          <w:lang w:val="ro-RO"/>
        </w:rPr>
        <w:t>actului ale căror rezultate</w:t>
      </w:r>
      <w:r w:rsidR="00F11727" w:rsidRPr="00D94B2F">
        <w:rPr>
          <w:rFonts w:ascii="Times New Roman" w:hAnsi="Times New Roman"/>
          <w:sz w:val="24"/>
          <w:szCs w:val="24"/>
          <w:lang w:val="ro-RO"/>
        </w:rPr>
        <w:t xml:space="preserve"> s-ar ivi după încetarea efectelor contractului și care ar avea efecte prejudiciabile pentru cealaltă parte.</w:t>
      </w:r>
    </w:p>
    <w:p w14:paraId="0DA8159A" w14:textId="4EB8444D" w:rsidR="00B311C3" w:rsidRDefault="00995B1C" w:rsidP="00B311C3">
      <w:pPr>
        <w:pStyle w:val="NoSpacing"/>
        <w:jc w:val="both"/>
        <w:rPr>
          <w:rFonts w:ascii="Times New Roman" w:hAnsi="Times New Roman"/>
          <w:b/>
          <w:color w:val="000000" w:themeColor="text1"/>
          <w:sz w:val="24"/>
          <w:szCs w:val="24"/>
          <w:lang w:val="ro-RO"/>
        </w:rPr>
      </w:pPr>
      <w:r w:rsidRPr="00D94B2F">
        <w:rPr>
          <w:rFonts w:ascii="Times New Roman" w:hAnsi="Times New Roman"/>
          <w:b/>
          <w:color w:val="000000" w:themeColor="text1"/>
          <w:sz w:val="24"/>
          <w:szCs w:val="24"/>
          <w:lang w:val="ro-RO"/>
        </w:rPr>
        <w:t>Art.</w:t>
      </w:r>
      <w:r w:rsidR="00277591" w:rsidRPr="00D94B2F">
        <w:rPr>
          <w:rFonts w:ascii="Times New Roman" w:hAnsi="Times New Roman"/>
          <w:b/>
          <w:color w:val="000000" w:themeColor="text1"/>
          <w:sz w:val="24"/>
          <w:szCs w:val="24"/>
          <w:lang w:val="ro-RO"/>
        </w:rPr>
        <w:t>1</w:t>
      </w:r>
      <w:r w:rsidR="00E4512E">
        <w:rPr>
          <w:rFonts w:ascii="Times New Roman" w:hAnsi="Times New Roman"/>
          <w:b/>
          <w:color w:val="000000" w:themeColor="text1"/>
          <w:sz w:val="24"/>
          <w:szCs w:val="24"/>
          <w:lang w:val="ro-RO"/>
        </w:rPr>
        <w:t>5</w:t>
      </w:r>
      <w:r w:rsidR="00417883">
        <w:rPr>
          <w:rFonts w:ascii="Times New Roman" w:hAnsi="Times New Roman"/>
          <w:b/>
          <w:color w:val="000000" w:themeColor="text1"/>
          <w:sz w:val="24"/>
          <w:szCs w:val="24"/>
          <w:lang w:val="ro-RO"/>
        </w:rPr>
        <w:t xml:space="preserve">. </w:t>
      </w:r>
      <w:r w:rsidR="0099480E" w:rsidRPr="00D94B2F">
        <w:rPr>
          <w:rFonts w:ascii="Times New Roman" w:hAnsi="Times New Roman"/>
          <w:b/>
          <w:color w:val="000000" w:themeColor="text1"/>
          <w:sz w:val="24"/>
          <w:szCs w:val="24"/>
          <w:lang w:val="ro-RO"/>
        </w:rPr>
        <w:t xml:space="preserve">Răspundere, penalități și despăgubiri în sarcina </w:t>
      </w:r>
      <w:r w:rsidR="00046CD8" w:rsidRPr="00D94B2F">
        <w:rPr>
          <w:rFonts w:ascii="Times New Roman" w:hAnsi="Times New Roman"/>
          <w:b/>
          <w:color w:val="000000" w:themeColor="text1"/>
          <w:sz w:val="24"/>
          <w:szCs w:val="24"/>
          <w:lang w:val="ro-RO"/>
        </w:rPr>
        <w:t>Operatorului</w:t>
      </w:r>
      <w:bookmarkStart w:id="4" w:name="_Toc254520628"/>
      <w:bookmarkStart w:id="5" w:name="_Toc337740355"/>
      <w:bookmarkStart w:id="6" w:name="_Toc389744740"/>
    </w:p>
    <w:p w14:paraId="0DA8159B" w14:textId="77777777" w:rsidR="00A00CA3" w:rsidRDefault="00B311C3" w:rsidP="00B311C3">
      <w:pPr>
        <w:pStyle w:val="NoSpacing"/>
        <w:jc w:val="both"/>
        <w:rPr>
          <w:rFonts w:ascii="Times New Roman" w:hAnsi="Times New Roman"/>
          <w:sz w:val="24"/>
          <w:szCs w:val="24"/>
          <w:lang w:val="ro-RO"/>
        </w:rPr>
      </w:pPr>
      <w:r w:rsidRPr="00583AD1">
        <w:rPr>
          <w:rFonts w:ascii="Times New Roman" w:hAnsi="Times New Roman"/>
          <w:sz w:val="24"/>
          <w:szCs w:val="24"/>
          <w:lang w:val="ro-RO"/>
        </w:rPr>
        <w:t>(1)</w:t>
      </w:r>
      <w:r>
        <w:rPr>
          <w:rFonts w:ascii="Times New Roman" w:hAnsi="Times New Roman"/>
          <w:sz w:val="24"/>
          <w:szCs w:val="24"/>
          <w:lang w:val="ro-RO"/>
        </w:rPr>
        <w:t xml:space="preserve"> </w:t>
      </w:r>
      <w:r w:rsidR="00A00CA3" w:rsidRPr="00D94B2F">
        <w:rPr>
          <w:rFonts w:ascii="Times New Roman" w:hAnsi="Times New Roman"/>
          <w:sz w:val="24"/>
          <w:szCs w:val="24"/>
          <w:lang w:val="ro-RO"/>
        </w:rPr>
        <w:t xml:space="preserve">În cazul nerespectării sau neatingerii indicatorilor de performanță prevăzuți în caietul de sarcini, </w:t>
      </w:r>
      <w:r w:rsidR="00B35930" w:rsidRPr="00D94B2F">
        <w:rPr>
          <w:rFonts w:ascii="Times New Roman" w:hAnsi="Times New Roman"/>
          <w:sz w:val="24"/>
          <w:szCs w:val="24"/>
          <w:lang w:val="ro-RO"/>
        </w:rPr>
        <w:t>Operatorul</w:t>
      </w:r>
      <w:r w:rsidR="00A00CA3" w:rsidRPr="00D94B2F">
        <w:rPr>
          <w:rFonts w:ascii="Times New Roman" w:hAnsi="Times New Roman"/>
          <w:sz w:val="24"/>
          <w:szCs w:val="24"/>
          <w:lang w:val="ro-RO"/>
        </w:rPr>
        <w:t xml:space="preserve"> va plăti </w:t>
      </w:r>
      <w:r w:rsidR="00B35930" w:rsidRPr="00D94B2F">
        <w:rPr>
          <w:rFonts w:ascii="Times New Roman" w:hAnsi="Times New Roman"/>
          <w:sz w:val="24"/>
          <w:szCs w:val="24"/>
          <w:lang w:val="ro-RO"/>
        </w:rPr>
        <w:t>Proprietarului</w:t>
      </w:r>
      <w:r w:rsidR="00A00CA3" w:rsidRPr="00D94B2F">
        <w:rPr>
          <w:rFonts w:ascii="Times New Roman" w:hAnsi="Times New Roman"/>
          <w:sz w:val="24"/>
          <w:szCs w:val="24"/>
          <w:lang w:val="ro-RO"/>
        </w:rPr>
        <w:t xml:space="preserve"> compensația corespunzătoare, după cum urmează:</w:t>
      </w:r>
    </w:p>
    <w:p w14:paraId="04BA66D1" w14:textId="77777777" w:rsidR="00EC6A03" w:rsidRDefault="00EC6A03" w:rsidP="005D3D27">
      <w:pPr>
        <w:widowControl w:val="0"/>
        <w:tabs>
          <w:tab w:val="left" w:pos="284"/>
        </w:tabs>
        <w:autoSpaceDE w:val="0"/>
        <w:autoSpaceDN w:val="0"/>
        <w:adjustRightInd w:val="0"/>
        <w:jc w:val="center"/>
        <w:rPr>
          <w:b/>
          <w:bCs/>
          <w:sz w:val="28"/>
          <w:szCs w:val="28"/>
        </w:rPr>
      </w:pPr>
    </w:p>
    <w:p w14:paraId="0DA8159D" w14:textId="200BEE1C" w:rsidR="009C76CF" w:rsidRPr="005D3D27" w:rsidRDefault="009C76CF" w:rsidP="005D3D27">
      <w:pPr>
        <w:widowControl w:val="0"/>
        <w:tabs>
          <w:tab w:val="left" w:pos="284"/>
        </w:tabs>
        <w:autoSpaceDE w:val="0"/>
        <w:autoSpaceDN w:val="0"/>
        <w:adjustRightInd w:val="0"/>
        <w:jc w:val="center"/>
        <w:rPr>
          <w:b/>
          <w:bCs/>
          <w:sz w:val="28"/>
          <w:szCs w:val="28"/>
        </w:rPr>
      </w:pPr>
      <w:r w:rsidRPr="005D3D27">
        <w:rPr>
          <w:b/>
          <w:bCs/>
          <w:sz w:val="28"/>
          <w:szCs w:val="28"/>
        </w:rPr>
        <w:t>INDICATORII DE PERFORMAN</w:t>
      </w:r>
      <w:r w:rsidR="005D3D27" w:rsidRPr="005D3D27">
        <w:rPr>
          <w:b/>
          <w:bCs/>
          <w:sz w:val="28"/>
          <w:szCs w:val="28"/>
        </w:rPr>
        <w:t>ȚĂ</w:t>
      </w:r>
    </w:p>
    <w:p w14:paraId="0DA8159E" w14:textId="77777777" w:rsidR="009C76CF" w:rsidRDefault="009C76CF" w:rsidP="009C76CF">
      <w:pPr>
        <w:widowControl w:val="0"/>
        <w:tabs>
          <w:tab w:val="left" w:pos="284"/>
        </w:tabs>
        <w:autoSpaceDE w:val="0"/>
        <w:autoSpaceDN w:val="0"/>
        <w:adjustRightInd w:val="0"/>
        <w:jc w:val="both"/>
        <w:rPr>
          <w:b/>
          <w:bC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118"/>
        <w:gridCol w:w="3119"/>
        <w:gridCol w:w="2580"/>
      </w:tblGrid>
      <w:tr w:rsidR="007E7811" w:rsidRPr="007E7811" w14:paraId="0DA815A4" w14:textId="77777777" w:rsidTr="006071DD">
        <w:tc>
          <w:tcPr>
            <w:tcW w:w="534" w:type="dxa"/>
          </w:tcPr>
          <w:p w14:paraId="0DA8159F" w14:textId="77777777" w:rsidR="007E7811" w:rsidRPr="007E7811" w:rsidRDefault="007E7811" w:rsidP="007E7811">
            <w:pPr>
              <w:ind w:right="-621"/>
              <w:jc w:val="both"/>
              <w:rPr>
                <w:rFonts w:eastAsia="Calibri"/>
                <w:b/>
              </w:rPr>
            </w:pPr>
            <w:r w:rsidRPr="007E7811">
              <w:rPr>
                <w:rFonts w:eastAsia="Calibri"/>
                <w:b/>
                <w:sz w:val="22"/>
                <w:szCs w:val="22"/>
              </w:rPr>
              <w:t>Nr.</w:t>
            </w:r>
          </w:p>
          <w:p w14:paraId="0DA815A0" w14:textId="77777777" w:rsidR="007E7811" w:rsidRPr="007E7811" w:rsidRDefault="007E7811" w:rsidP="007E7811">
            <w:pPr>
              <w:ind w:right="-621"/>
              <w:jc w:val="both"/>
              <w:rPr>
                <w:rFonts w:eastAsia="Calibri"/>
                <w:b/>
              </w:rPr>
            </w:pPr>
            <w:r w:rsidRPr="007E7811">
              <w:rPr>
                <w:rFonts w:eastAsia="Calibri"/>
                <w:b/>
                <w:sz w:val="22"/>
                <w:szCs w:val="22"/>
              </w:rPr>
              <w:t>Crt.</w:t>
            </w:r>
          </w:p>
        </w:tc>
        <w:tc>
          <w:tcPr>
            <w:tcW w:w="3118" w:type="dxa"/>
          </w:tcPr>
          <w:p w14:paraId="0DA815A1" w14:textId="77777777" w:rsidR="007E7811" w:rsidRPr="007E7811" w:rsidRDefault="007E7811" w:rsidP="007E7811">
            <w:pPr>
              <w:ind w:right="-621"/>
              <w:jc w:val="both"/>
              <w:rPr>
                <w:rFonts w:eastAsia="Calibri"/>
                <w:b/>
              </w:rPr>
            </w:pPr>
            <w:r w:rsidRPr="007E7811">
              <w:rPr>
                <w:rFonts w:eastAsia="Calibri"/>
                <w:b/>
                <w:sz w:val="22"/>
                <w:szCs w:val="22"/>
              </w:rPr>
              <w:t>Indicator de performanță</w:t>
            </w:r>
          </w:p>
        </w:tc>
        <w:tc>
          <w:tcPr>
            <w:tcW w:w="3119" w:type="dxa"/>
          </w:tcPr>
          <w:p w14:paraId="0DA815A2" w14:textId="77777777" w:rsidR="007E7811" w:rsidRPr="007E7811" w:rsidRDefault="007E7811" w:rsidP="007E7811">
            <w:pPr>
              <w:ind w:right="-621"/>
              <w:jc w:val="both"/>
              <w:rPr>
                <w:rFonts w:eastAsia="Calibri"/>
                <w:b/>
              </w:rPr>
            </w:pPr>
            <w:r w:rsidRPr="007E7811">
              <w:rPr>
                <w:rFonts w:eastAsia="Calibri"/>
                <w:b/>
                <w:sz w:val="22"/>
                <w:szCs w:val="22"/>
              </w:rPr>
              <w:t>Nivelul garantat</w:t>
            </w:r>
          </w:p>
        </w:tc>
        <w:tc>
          <w:tcPr>
            <w:tcW w:w="2580" w:type="dxa"/>
          </w:tcPr>
          <w:p w14:paraId="0DA815A3" w14:textId="77777777" w:rsidR="007E7811" w:rsidRPr="007E7811" w:rsidRDefault="00093C60" w:rsidP="007E7811">
            <w:pPr>
              <w:ind w:right="-16"/>
              <w:jc w:val="both"/>
              <w:rPr>
                <w:rFonts w:eastAsia="Calibri"/>
                <w:b/>
              </w:rPr>
            </w:pPr>
            <w:r>
              <w:rPr>
                <w:rFonts w:eastAsia="Calibri"/>
                <w:b/>
                <w:sz w:val="22"/>
                <w:szCs w:val="22"/>
              </w:rPr>
              <w:t xml:space="preserve">Compensația </w:t>
            </w:r>
            <w:r w:rsidR="007E7811" w:rsidRPr="007E7811">
              <w:rPr>
                <w:rFonts w:eastAsia="Calibri"/>
                <w:b/>
                <w:sz w:val="22"/>
                <w:szCs w:val="22"/>
              </w:rPr>
              <w:t xml:space="preserve"> în caz de nerealizare a nivelului garantat</w:t>
            </w:r>
          </w:p>
        </w:tc>
      </w:tr>
      <w:tr w:rsidR="007E7811" w:rsidRPr="007E7811" w14:paraId="0DA815A9" w14:textId="77777777" w:rsidTr="006071DD">
        <w:tc>
          <w:tcPr>
            <w:tcW w:w="534" w:type="dxa"/>
          </w:tcPr>
          <w:p w14:paraId="0DA815A5" w14:textId="77777777" w:rsidR="007E7811" w:rsidRPr="007E7811" w:rsidRDefault="007E7811" w:rsidP="007E7811">
            <w:pPr>
              <w:ind w:right="-621"/>
              <w:jc w:val="both"/>
              <w:rPr>
                <w:rFonts w:eastAsia="Calibri"/>
              </w:rPr>
            </w:pPr>
            <w:r w:rsidRPr="007E7811">
              <w:rPr>
                <w:rFonts w:eastAsia="Calibri"/>
                <w:sz w:val="22"/>
                <w:szCs w:val="22"/>
              </w:rPr>
              <w:t>1.</w:t>
            </w:r>
          </w:p>
        </w:tc>
        <w:tc>
          <w:tcPr>
            <w:tcW w:w="3118" w:type="dxa"/>
          </w:tcPr>
          <w:p w14:paraId="0DA815A6" w14:textId="77777777" w:rsidR="007E7811" w:rsidRPr="007E7811" w:rsidRDefault="007E7811" w:rsidP="007E7811">
            <w:pPr>
              <w:ind w:right="-39"/>
              <w:jc w:val="both"/>
              <w:rPr>
                <w:rFonts w:eastAsia="Calibri"/>
              </w:rPr>
            </w:pPr>
            <w:r w:rsidRPr="007E7811">
              <w:rPr>
                <w:rFonts w:eastAsia="Calibri"/>
                <w:sz w:val="22"/>
                <w:szCs w:val="22"/>
              </w:rPr>
              <w:t>Calitatea şi eficienţa serviciului şi a activităţilor prestate/Îndeplinirea prevederilor din contract şi caietul de sarcini cu privire la calitatea şi cantitatea serviciului prestat</w:t>
            </w:r>
          </w:p>
        </w:tc>
        <w:tc>
          <w:tcPr>
            <w:tcW w:w="3119" w:type="dxa"/>
          </w:tcPr>
          <w:p w14:paraId="0DA815A7" w14:textId="77777777" w:rsidR="007E7811" w:rsidRPr="007E7811" w:rsidRDefault="007E7811" w:rsidP="007E7811">
            <w:pPr>
              <w:ind w:right="-68"/>
              <w:jc w:val="both"/>
              <w:rPr>
                <w:rFonts w:eastAsia="Calibri"/>
              </w:rPr>
            </w:pPr>
            <w:r w:rsidRPr="007E7811">
              <w:rPr>
                <w:rFonts w:eastAsia="Calibri"/>
                <w:sz w:val="22"/>
                <w:szCs w:val="22"/>
              </w:rPr>
              <w:t>Ziua lucrătoare imediat următoare, pentru sesizări asupra calității și eficienței serviciului prestat</w:t>
            </w:r>
          </w:p>
        </w:tc>
        <w:tc>
          <w:tcPr>
            <w:tcW w:w="2580" w:type="dxa"/>
          </w:tcPr>
          <w:p w14:paraId="0DA815A8" w14:textId="77777777" w:rsidR="007E7811" w:rsidRPr="007E7811" w:rsidRDefault="007E7811" w:rsidP="007E7811">
            <w:pPr>
              <w:ind w:right="-16"/>
              <w:jc w:val="both"/>
              <w:rPr>
                <w:rFonts w:eastAsia="Calibri"/>
              </w:rPr>
            </w:pPr>
            <w:r w:rsidRPr="007E7811">
              <w:rPr>
                <w:rFonts w:eastAsia="Calibri"/>
                <w:sz w:val="22"/>
                <w:szCs w:val="22"/>
              </w:rPr>
              <w:t>5% din valoarea veniturilor încasate pe luna anterioar</w:t>
            </w:r>
            <w:r w:rsidR="00B311C3">
              <w:rPr>
                <w:rFonts w:eastAsia="Calibri"/>
                <w:sz w:val="22"/>
                <w:szCs w:val="22"/>
              </w:rPr>
              <w:t>ă</w:t>
            </w:r>
            <w:r w:rsidRPr="007E7811">
              <w:rPr>
                <w:rFonts w:eastAsia="Calibri"/>
                <w:sz w:val="22"/>
                <w:szCs w:val="22"/>
              </w:rPr>
              <w:t>/zi până la atingerea nivelului de calitate și eficien</w:t>
            </w:r>
            <w:r w:rsidR="00B311C3">
              <w:rPr>
                <w:rFonts w:eastAsia="Calibri"/>
                <w:sz w:val="22"/>
                <w:szCs w:val="22"/>
              </w:rPr>
              <w:t>ț</w:t>
            </w:r>
            <w:r w:rsidRPr="007E7811">
              <w:rPr>
                <w:rFonts w:eastAsia="Calibri"/>
                <w:sz w:val="22"/>
                <w:szCs w:val="22"/>
              </w:rPr>
              <w:t>ă a serviciului prestat</w:t>
            </w:r>
          </w:p>
        </w:tc>
      </w:tr>
      <w:tr w:rsidR="007E7811" w:rsidRPr="007E7811" w14:paraId="0DA815AE" w14:textId="77777777" w:rsidTr="006071DD">
        <w:tc>
          <w:tcPr>
            <w:tcW w:w="534" w:type="dxa"/>
          </w:tcPr>
          <w:p w14:paraId="0DA815AA" w14:textId="77777777" w:rsidR="007E7811" w:rsidRPr="007E7811" w:rsidRDefault="007E7811" w:rsidP="007E7811">
            <w:pPr>
              <w:ind w:right="-621"/>
              <w:jc w:val="both"/>
              <w:rPr>
                <w:rFonts w:eastAsia="Calibri"/>
              </w:rPr>
            </w:pPr>
            <w:r w:rsidRPr="007E7811">
              <w:rPr>
                <w:rFonts w:eastAsia="Calibri"/>
                <w:sz w:val="22"/>
                <w:szCs w:val="22"/>
              </w:rPr>
              <w:t>2.</w:t>
            </w:r>
          </w:p>
        </w:tc>
        <w:tc>
          <w:tcPr>
            <w:tcW w:w="3118" w:type="dxa"/>
          </w:tcPr>
          <w:p w14:paraId="0DA815AB" w14:textId="77777777" w:rsidR="007E7811" w:rsidRPr="007E7811" w:rsidRDefault="007E7811" w:rsidP="007E7811">
            <w:pPr>
              <w:ind w:right="-39"/>
              <w:jc w:val="both"/>
              <w:rPr>
                <w:rFonts w:eastAsia="Calibri"/>
              </w:rPr>
            </w:pPr>
            <w:r w:rsidRPr="007E7811">
              <w:rPr>
                <w:rFonts w:eastAsia="Calibri"/>
                <w:sz w:val="22"/>
                <w:szCs w:val="22"/>
              </w:rPr>
              <w:t>Situaţia personalului: număr, structură</w:t>
            </w:r>
          </w:p>
        </w:tc>
        <w:tc>
          <w:tcPr>
            <w:tcW w:w="3119" w:type="dxa"/>
          </w:tcPr>
          <w:p w14:paraId="0DA815AC" w14:textId="57993E1E" w:rsidR="007E7811" w:rsidRPr="007E7811" w:rsidRDefault="007E7811" w:rsidP="007E7811">
            <w:pPr>
              <w:ind w:right="-68"/>
              <w:jc w:val="both"/>
              <w:rPr>
                <w:rFonts w:eastAsia="Calibri"/>
              </w:rPr>
            </w:pPr>
            <w:r w:rsidRPr="007E7811">
              <w:rPr>
                <w:rFonts w:eastAsia="Calibri"/>
                <w:sz w:val="22"/>
                <w:szCs w:val="22"/>
              </w:rPr>
              <w:t>Num</w:t>
            </w:r>
            <w:r w:rsidR="00B311C3">
              <w:rPr>
                <w:rFonts w:eastAsia="Calibri"/>
                <w:sz w:val="22"/>
                <w:szCs w:val="22"/>
              </w:rPr>
              <w:t>ă</w:t>
            </w:r>
            <w:r w:rsidRPr="007E7811">
              <w:rPr>
                <w:rFonts w:eastAsia="Calibri"/>
                <w:sz w:val="22"/>
                <w:szCs w:val="22"/>
              </w:rPr>
              <w:t>rul minim al personalului, activ, angajat cu contract de muncă, conform  art. 16 lit. j)  și art.19 din Caietul de sarcini (cu excep</w:t>
            </w:r>
            <w:r w:rsidR="00B311C3">
              <w:rPr>
                <w:rFonts w:eastAsia="Calibri"/>
                <w:sz w:val="22"/>
                <w:szCs w:val="22"/>
              </w:rPr>
              <w:t>ț</w:t>
            </w:r>
            <w:r w:rsidRPr="007E7811">
              <w:rPr>
                <w:rFonts w:eastAsia="Calibri"/>
                <w:sz w:val="22"/>
                <w:szCs w:val="22"/>
              </w:rPr>
              <w:t>ia personalului de paz</w:t>
            </w:r>
            <w:r w:rsidR="00B311C3">
              <w:rPr>
                <w:rFonts w:eastAsia="Calibri"/>
                <w:sz w:val="22"/>
                <w:szCs w:val="22"/>
              </w:rPr>
              <w:t>ă</w:t>
            </w:r>
            <w:r w:rsidRPr="007E7811">
              <w:rPr>
                <w:rFonts w:eastAsia="Calibri"/>
                <w:sz w:val="22"/>
                <w:szCs w:val="22"/>
              </w:rPr>
              <w:t>)</w:t>
            </w:r>
          </w:p>
        </w:tc>
        <w:tc>
          <w:tcPr>
            <w:tcW w:w="2580" w:type="dxa"/>
          </w:tcPr>
          <w:p w14:paraId="0DA815AD" w14:textId="77777777" w:rsidR="007E7811" w:rsidRPr="007E7811" w:rsidRDefault="007E7811" w:rsidP="007E7811">
            <w:pPr>
              <w:ind w:right="-16"/>
              <w:jc w:val="both"/>
              <w:rPr>
                <w:rFonts w:eastAsia="Calibri"/>
              </w:rPr>
            </w:pPr>
            <w:r w:rsidRPr="007E7811">
              <w:rPr>
                <w:rFonts w:eastAsia="Calibri"/>
                <w:sz w:val="22"/>
                <w:szCs w:val="22"/>
              </w:rPr>
              <w:t>1% din valoarea veniturilor încasate pe luna anterioara/zi p</w:t>
            </w:r>
            <w:r w:rsidR="00B311C3">
              <w:rPr>
                <w:rFonts w:eastAsia="Calibri"/>
                <w:sz w:val="22"/>
                <w:szCs w:val="22"/>
              </w:rPr>
              <w:t>â</w:t>
            </w:r>
            <w:r w:rsidRPr="007E7811">
              <w:rPr>
                <w:rFonts w:eastAsia="Calibri"/>
                <w:sz w:val="22"/>
                <w:szCs w:val="22"/>
              </w:rPr>
              <w:t xml:space="preserve">nă la atingerea numărului minim de personal conform caietului de sarcini </w:t>
            </w:r>
          </w:p>
        </w:tc>
      </w:tr>
      <w:tr w:rsidR="007E7811" w:rsidRPr="007E7811" w14:paraId="0DA815B4" w14:textId="77777777" w:rsidTr="006071DD">
        <w:tc>
          <w:tcPr>
            <w:tcW w:w="534" w:type="dxa"/>
          </w:tcPr>
          <w:p w14:paraId="0DA815AF" w14:textId="77777777" w:rsidR="007E7811" w:rsidRPr="007E7811" w:rsidRDefault="007E7811" w:rsidP="007E7811">
            <w:pPr>
              <w:ind w:right="-621"/>
              <w:jc w:val="both"/>
              <w:rPr>
                <w:rFonts w:eastAsia="Calibri"/>
              </w:rPr>
            </w:pPr>
            <w:r w:rsidRPr="007E7811">
              <w:rPr>
                <w:rFonts w:eastAsia="Calibri"/>
                <w:sz w:val="22"/>
                <w:szCs w:val="22"/>
              </w:rPr>
              <w:t>3.</w:t>
            </w:r>
          </w:p>
        </w:tc>
        <w:tc>
          <w:tcPr>
            <w:tcW w:w="3118" w:type="dxa"/>
          </w:tcPr>
          <w:p w14:paraId="0DA815B0" w14:textId="77777777" w:rsidR="007E7811" w:rsidRPr="007E7811" w:rsidRDefault="007E7811" w:rsidP="007E7811">
            <w:pPr>
              <w:ind w:right="-39"/>
              <w:jc w:val="both"/>
              <w:rPr>
                <w:rFonts w:eastAsia="Calibri"/>
              </w:rPr>
            </w:pPr>
            <w:r w:rsidRPr="007E7811">
              <w:rPr>
                <w:rFonts w:eastAsia="Calibri"/>
                <w:sz w:val="22"/>
                <w:szCs w:val="22"/>
              </w:rPr>
              <w:t>Starea tehnică a echipamentelor şi dotărilor</w:t>
            </w:r>
          </w:p>
        </w:tc>
        <w:tc>
          <w:tcPr>
            <w:tcW w:w="3119" w:type="dxa"/>
          </w:tcPr>
          <w:p w14:paraId="0DA815B1" w14:textId="77777777" w:rsidR="007E7811" w:rsidRDefault="007E7811" w:rsidP="007E7811">
            <w:pPr>
              <w:ind w:right="-68"/>
              <w:jc w:val="both"/>
              <w:rPr>
                <w:rFonts w:eastAsia="Calibri"/>
              </w:rPr>
            </w:pPr>
            <w:r w:rsidRPr="007E7811">
              <w:rPr>
                <w:rFonts w:eastAsia="Calibri"/>
                <w:sz w:val="22"/>
                <w:szCs w:val="22"/>
              </w:rPr>
              <w:t>Dotările tehnice minime aflate in dotarea Operatorului si în stare bună/de funcționare. Echipamentele, utilajele si sculelevor fi cele prevazute la art. 16 lit. k)  din Caietul de sarcini</w:t>
            </w:r>
          </w:p>
          <w:p w14:paraId="0DA815B2" w14:textId="2CF0EABA" w:rsidR="00B311C3" w:rsidRPr="007E7811" w:rsidRDefault="00B311C3" w:rsidP="007E7811">
            <w:pPr>
              <w:ind w:right="-68"/>
              <w:jc w:val="both"/>
              <w:rPr>
                <w:rFonts w:eastAsia="Calibri"/>
              </w:rPr>
            </w:pPr>
          </w:p>
        </w:tc>
        <w:tc>
          <w:tcPr>
            <w:tcW w:w="2580" w:type="dxa"/>
          </w:tcPr>
          <w:p w14:paraId="0DA815B3" w14:textId="77777777" w:rsidR="007E7811" w:rsidRPr="007E7811" w:rsidRDefault="007E7811" w:rsidP="007E7811">
            <w:pPr>
              <w:ind w:right="-16"/>
              <w:jc w:val="both"/>
              <w:rPr>
                <w:rFonts w:eastAsia="Calibri"/>
              </w:rPr>
            </w:pPr>
            <w:r w:rsidRPr="007E7811">
              <w:rPr>
                <w:rFonts w:eastAsia="Calibri"/>
                <w:sz w:val="22"/>
                <w:szCs w:val="22"/>
              </w:rPr>
              <w:t>10% din valoarea veniturilor încasate pe luna anterioar</w:t>
            </w:r>
            <w:r w:rsidR="00B311C3">
              <w:rPr>
                <w:rFonts w:eastAsia="Calibri"/>
                <w:sz w:val="22"/>
                <w:szCs w:val="22"/>
              </w:rPr>
              <w:t>ă</w:t>
            </w:r>
            <w:r w:rsidRPr="007E7811">
              <w:rPr>
                <w:rFonts w:eastAsia="Calibri"/>
                <w:sz w:val="22"/>
                <w:szCs w:val="22"/>
              </w:rPr>
              <w:t>/zi p</w:t>
            </w:r>
            <w:r w:rsidR="00B311C3">
              <w:rPr>
                <w:rFonts w:eastAsia="Calibri"/>
                <w:sz w:val="22"/>
                <w:szCs w:val="22"/>
              </w:rPr>
              <w:t>â</w:t>
            </w:r>
            <w:r w:rsidRPr="007E7811">
              <w:rPr>
                <w:rFonts w:eastAsia="Calibri"/>
                <w:sz w:val="22"/>
                <w:szCs w:val="22"/>
              </w:rPr>
              <w:t>n</w:t>
            </w:r>
            <w:r w:rsidR="00B311C3">
              <w:rPr>
                <w:rFonts w:eastAsia="Calibri"/>
                <w:sz w:val="22"/>
                <w:szCs w:val="22"/>
              </w:rPr>
              <w:t>ă</w:t>
            </w:r>
            <w:r w:rsidRPr="007E7811">
              <w:rPr>
                <w:rFonts w:eastAsia="Calibri"/>
                <w:sz w:val="22"/>
                <w:szCs w:val="22"/>
              </w:rPr>
              <w:t xml:space="preserve"> la înlocuirea echipamentelor aflate în stare de nefuncționare sau degradate.</w:t>
            </w:r>
          </w:p>
        </w:tc>
      </w:tr>
      <w:tr w:rsidR="007E7811" w:rsidRPr="007E7811" w14:paraId="0DA815B9" w14:textId="77777777" w:rsidTr="006071DD">
        <w:tc>
          <w:tcPr>
            <w:tcW w:w="534" w:type="dxa"/>
          </w:tcPr>
          <w:p w14:paraId="0DA815B5" w14:textId="77777777" w:rsidR="007E7811" w:rsidRPr="007E7811" w:rsidRDefault="007E7811" w:rsidP="007E7811">
            <w:pPr>
              <w:ind w:right="-621"/>
              <w:jc w:val="both"/>
              <w:rPr>
                <w:rFonts w:eastAsia="Calibri"/>
              </w:rPr>
            </w:pPr>
            <w:r w:rsidRPr="007E7811">
              <w:rPr>
                <w:rFonts w:eastAsia="Calibri"/>
                <w:sz w:val="22"/>
                <w:szCs w:val="22"/>
              </w:rPr>
              <w:t>4.</w:t>
            </w:r>
          </w:p>
        </w:tc>
        <w:tc>
          <w:tcPr>
            <w:tcW w:w="3118" w:type="dxa"/>
          </w:tcPr>
          <w:p w14:paraId="0DA815B6" w14:textId="4D3ECD0A" w:rsidR="007E7811" w:rsidRPr="001F71B2" w:rsidRDefault="00B311C3" w:rsidP="00B311C3">
            <w:pPr>
              <w:ind w:right="-39"/>
              <w:jc w:val="both"/>
              <w:rPr>
                <w:rFonts w:eastAsia="Calibri"/>
              </w:rPr>
            </w:pPr>
            <w:r w:rsidRPr="001F71B2">
              <w:rPr>
                <w:rFonts w:eastAsia="Calibri"/>
                <w:sz w:val="22"/>
                <w:szCs w:val="22"/>
              </w:rPr>
              <w:t xml:space="preserve">Readucerea în stare de funcționare a stațiilor de reîncărcaredeteriorate în urma </w:t>
            </w:r>
            <w:r w:rsidRPr="001F71B2">
              <w:rPr>
                <w:rFonts w:eastAsia="Calibri"/>
                <w:sz w:val="22"/>
                <w:szCs w:val="22"/>
              </w:rPr>
              <w:lastRenderedPageBreak/>
              <w:t>unor acte de vandalism revin operatorului, fiind obligat să le refacă/repare pe cheltuiala sa, în termen de 15 zile de la constatarea distrugerii acestora.</w:t>
            </w:r>
          </w:p>
        </w:tc>
        <w:tc>
          <w:tcPr>
            <w:tcW w:w="3119" w:type="dxa"/>
          </w:tcPr>
          <w:p w14:paraId="0DA815B7" w14:textId="665E5DBB" w:rsidR="007E7811" w:rsidRPr="001F71B2" w:rsidRDefault="00B311C3" w:rsidP="007E7811">
            <w:pPr>
              <w:ind w:right="-68"/>
              <w:jc w:val="both"/>
              <w:rPr>
                <w:rFonts w:eastAsia="Calibri"/>
              </w:rPr>
            </w:pPr>
            <w:r w:rsidRPr="001F71B2">
              <w:rPr>
                <w:rFonts w:eastAsia="Calibri"/>
                <w:sz w:val="22"/>
                <w:szCs w:val="22"/>
              </w:rPr>
              <w:lastRenderedPageBreak/>
              <w:t xml:space="preserve">Readucerea în stare de funcționare a stațiilor de reîncărcaredeteriorate în urma </w:t>
            </w:r>
            <w:r w:rsidRPr="001F71B2">
              <w:rPr>
                <w:rFonts w:eastAsia="Calibri"/>
                <w:sz w:val="22"/>
                <w:szCs w:val="22"/>
              </w:rPr>
              <w:lastRenderedPageBreak/>
              <w:t>unor acte de vandalism în termen de 15 zile lucrătoare de la constatarea distrugerii acestora, pe cheltuiala operatorului</w:t>
            </w:r>
          </w:p>
        </w:tc>
        <w:tc>
          <w:tcPr>
            <w:tcW w:w="2580" w:type="dxa"/>
          </w:tcPr>
          <w:p w14:paraId="0DA815B8" w14:textId="7D4CC701" w:rsidR="007E7811" w:rsidRPr="007E7811" w:rsidRDefault="007E7811" w:rsidP="007E7811">
            <w:pPr>
              <w:ind w:right="-16"/>
              <w:jc w:val="both"/>
              <w:rPr>
                <w:rFonts w:eastAsia="Calibri"/>
              </w:rPr>
            </w:pPr>
            <w:r w:rsidRPr="007E7811">
              <w:rPr>
                <w:rFonts w:eastAsia="Calibri"/>
                <w:sz w:val="22"/>
                <w:szCs w:val="22"/>
              </w:rPr>
              <w:lastRenderedPageBreak/>
              <w:t>1% din valoarea veniturilor încasate pe luna anterioar</w:t>
            </w:r>
            <w:r w:rsidR="00B311C3">
              <w:rPr>
                <w:rFonts w:eastAsia="Calibri"/>
                <w:sz w:val="22"/>
                <w:szCs w:val="22"/>
              </w:rPr>
              <w:t>ă</w:t>
            </w:r>
            <w:r w:rsidRPr="007E7811">
              <w:rPr>
                <w:rFonts w:eastAsia="Calibri"/>
                <w:sz w:val="22"/>
                <w:szCs w:val="22"/>
              </w:rPr>
              <w:t>/zi, dup</w:t>
            </w:r>
            <w:r w:rsidR="00B311C3">
              <w:rPr>
                <w:rFonts w:eastAsia="Calibri"/>
                <w:sz w:val="22"/>
                <w:szCs w:val="22"/>
              </w:rPr>
              <w:t>ă</w:t>
            </w:r>
            <w:r w:rsidRPr="007E7811">
              <w:rPr>
                <w:rFonts w:eastAsia="Calibri"/>
                <w:sz w:val="22"/>
                <w:szCs w:val="22"/>
              </w:rPr>
              <w:t xml:space="preserve"> </w:t>
            </w:r>
            <w:r w:rsidRPr="007E7811">
              <w:rPr>
                <w:rFonts w:eastAsia="Calibri"/>
                <w:sz w:val="22"/>
                <w:szCs w:val="22"/>
              </w:rPr>
              <w:lastRenderedPageBreak/>
              <w:t>expirarea termenului de 15 zile lucr</w:t>
            </w:r>
            <w:r w:rsidR="00B311C3">
              <w:rPr>
                <w:rFonts w:eastAsia="Calibri"/>
                <w:sz w:val="22"/>
                <w:szCs w:val="22"/>
              </w:rPr>
              <w:t>ă</w:t>
            </w:r>
            <w:r w:rsidRPr="007E7811">
              <w:rPr>
                <w:rFonts w:eastAsia="Calibri"/>
                <w:sz w:val="22"/>
                <w:szCs w:val="22"/>
              </w:rPr>
              <w:t>toare, calculate/zi p</w:t>
            </w:r>
            <w:r w:rsidR="00B311C3">
              <w:rPr>
                <w:rFonts w:eastAsia="Calibri"/>
                <w:sz w:val="22"/>
                <w:szCs w:val="22"/>
              </w:rPr>
              <w:t>â</w:t>
            </w:r>
            <w:r w:rsidRPr="007E7811">
              <w:rPr>
                <w:rFonts w:eastAsia="Calibri"/>
                <w:sz w:val="22"/>
                <w:szCs w:val="22"/>
              </w:rPr>
              <w:t>n</w:t>
            </w:r>
            <w:r w:rsidR="00B311C3">
              <w:rPr>
                <w:rFonts w:eastAsia="Calibri"/>
                <w:sz w:val="22"/>
                <w:szCs w:val="22"/>
              </w:rPr>
              <w:t>ă</w:t>
            </w:r>
            <w:r w:rsidRPr="007E7811">
              <w:rPr>
                <w:rFonts w:eastAsia="Calibri"/>
                <w:sz w:val="22"/>
                <w:szCs w:val="22"/>
              </w:rPr>
              <w:t xml:space="preserve"> la refacerea construcţiilor deteriorate în urma unor acte de vandalism </w:t>
            </w:r>
          </w:p>
        </w:tc>
      </w:tr>
      <w:tr w:rsidR="007E7811" w:rsidRPr="007E7811" w14:paraId="0DA815BE" w14:textId="77777777" w:rsidTr="006071DD">
        <w:tc>
          <w:tcPr>
            <w:tcW w:w="534" w:type="dxa"/>
          </w:tcPr>
          <w:p w14:paraId="0DA815BA" w14:textId="77777777" w:rsidR="007E7811" w:rsidRPr="007E7811" w:rsidRDefault="007E7811" w:rsidP="007E7811">
            <w:pPr>
              <w:ind w:right="-621"/>
              <w:jc w:val="both"/>
              <w:rPr>
                <w:rFonts w:eastAsia="Calibri"/>
              </w:rPr>
            </w:pPr>
            <w:r w:rsidRPr="007E7811">
              <w:rPr>
                <w:rFonts w:eastAsia="Calibri"/>
                <w:sz w:val="22"/>
                <w:szCs w:val="22"/>
              </w:rPr>
              <w:lastRenderedPageBreak/>
              <w:t>5.</w:t>
            </w:r>
          </w:p>
        </w:tc>
        <w:tc>
          <w:tcPr>
            <w:tcW w:w="3118" w:type="dxa"/>
          </w:tcPr>
          <w:p w14:paraId="0DA815BB" w14:textId="77777777" w:rsidR="007E7811" w:rsidRPr="007E7811" w:rsidRDefault="007E7811" w:rsidP="007E7811">
            <w:pPr>
              <w:ind w:right="-39"/>
              <w:jc w:val="both"/>
              <w:rPr>
                <w:rFonts w:eastAsia="Calibri"/>
              </w:rPr>
            </w:pPr>
            <w:r w:rsidRPr="007E7811">
              <w:rPr>
                <w:rFonts w:eastAsia="Calibri"/>
                <w:sz w:val="22"/>
                <w:szCs w:val="22"/>
              </w:rPr>
              <w:t>Realizarea lucrărilor de întreţinere şi reparaţii care se vor efectua la solicitarea Proprietarului.</w:t>
            </w:r>
          </w:p>
        </w:tc>
        <w:tc>
          <w:tcPr>
            <w:tcW w:w="3119" w:type="dxa"/>
          </w:tcPr>
          <w:p w14:paraId="0DA815BC" w14:textId="77777777" w:rsidR="007E7811" w:rsidRPr="007E7811" w:rsidRDefault="007E7811" w:rsidP="007E7811">
            <w:pPr>
              <w:ind w:right="-68"/>
              <w:jc w:val="both"/>
              <w:rPr>
                <w:rFonts w:eastAsia="Calibri"/>
              </w:rPr>
            </w:pPr>
            <w:r w:rsidRPr="007E7811">
              <w:rPr>
                <w:rFonts w:eastAsia="Calibri"/>
                <w:sz w:val="22"/>
                <w:szCs w:val="22"/>
              </w:rPr>
              <w:t xml:space="preserve">Realizarea lucrărilor de întreţinere şi reparaţii curente in termen de 30 de zile de la solicitarea transmisa </w:t>
            </w:r>
            <w:r w:rsidR="00B311C3">
              <w:rPr>
                <w:rFonts w:eastAsia="Calibri"/>
                <w:sz w:val="22"/>
                <w:szCs w:val="22"/>
              </w:rPr>
              <w:t>î</w:t>
            </w:r>
            <w:r w:rsidRPr="007E7811">
              <w:rPr>
                <w:rFonts w:eastAsia="Calibri"/>
                <w:sz w:val="22"/>
                <w:szCs w:val="22"/>
              </w:rPr>
              <w:t>n scris de c</w:t>
            </w:r>
            <w:r w:rsidR="00B311C3">
              <w:rPr>
                <w:rFonts w:eastAsia="Calibri"/>
                <w:sz w:val="22"/>
                <w:szCs w:val="22"/>
              </w:rPr>
              <w:t>ă</w:t>
            </w:r>
            <w:r w:rsidRPr="007E7811">
              <w:rPr>
                <w:rFonts w:eastAsia="Calibri"/>
                <w:sz w:val="22"/>
                <w:szCs w:val="22"/>
              </w:rPr>
              <w:t>tre Proprietar.</w:t>
            </w:r>
          </w:p>
        </w:tc>
        <w:tc>
          <w:tcPr>
            <w:tcW w:w="2580" w:type="dxa"/>
          </w:tcPr>
          <w:p w14:paraId="0DA815BD" w14:textId="77777777" w:rsidR="007E7811" w:rsidRPr="007E7811" w:rsidRDefault="007E7811" w:rsidP="007E7811">
            <w:pPr>
              <w:ind w:right="-16"/>
              <w:jc w:val="both"/>
              <w:rPr>
                <w:rFonts w:eastAsia="Calibri"/>
              </w:rPr>
            </w:pPr>
            <w:r w:rsidRPr="007E7811">
              <w:rPr>
                <w:rFonts w:eastAsia="Calibri"/>
                <w:sz w:val="22"/>
                <w:szCs w:val="22"/>
              </w:rPr>
              <w:t>1 % din valoarea veniturilor încasate pe luna anterioar</w:t>
            </w:r>
            <w:r w:rsidR="00B311C3">
              <w:rPr>
                <w:rFonts w:eastAsia="Calibri"/>
                <w:sz w:val="22"/>
                <w:szCs w:val="22"/>
              </w:rPr>
              <w:t>ă</w:t>
            </w:r>
            <w:r w:rsidRPr="007E7811">
              <w:rPr>
                <w:rFonts w:eastAsia="Calibri"/>
                <w:sz w:val="22"/>
                <w:szCs w:val="22"/>
              </w:rPr>
              <w:t>/zi, dup</w:t>
            </w:r>
            <w:r w:rsidR="00B311C3">
              <w:rPr>
                <w:rFonts w:eastAsia="Calibri"/>
                <w:sz w:val="22"/>
                <w:szCs w:val="22"/>
              </w:rPr>
              <w:t>ă</w:t>
            </w:r>
            <w:r w:rsidRPr="007E7811">
              <w:rPr>
                <w:rFonts w:eastAsia="Calibri"/>
                <w:sz w:val="22"/>
                <w:szCs w:val="22"/>
              </w:rPr>
              <w:t xml:space="preserve"> expirarea termenului de 30 zilelucr</w:t>
            </w:r>
            <w:r w:rsidR="00B311C3">
              <w:rPr>
                <w:rFonts w:eastAsia="Calibri"/>
                <w:sz w:val="22"/>
                <w:szCs w:val="22"/>
              </w:rPr>
              <w:t>ă</w:t>
            </w:r>
            <w:r w:rsidRPr="007E7811">
              <w:rPr>
                <w:rFonts w:eastAsia="Calibri"/>
                <w:sz w:val="22"/>
                <w:szCs w:val="22"/>
              </w:rPr>
              <w:t>toare, calculate/zi p</w:t>
            </w:r>
            <w:r w:rsidR="00B311C3">
              <w:rPr>
                <w:rFonts w:eastAsia="Calibri"/>
                <w:sz w:val="22"/>
                <w:szCs w:val="22"/>
              </w:rPr>
              <w:t>â</w:t>
            </w:r>
            <w:r w:rsidRPr="007E7811">
              <w:rPr>
                <w:rFonts w:eastAsia="Calibri"/>
                <w:sz w:val="22"/>
                <w:szCs w:val="22"/>
              </w:rPr>
              <w:t>n</w:t>
            </w:r>
            <w:r w:rsidR="00B311C3">
              <w:rPr>
                <w:rFonts w:eastAsia="Calibri"/>
                <w:sz w:val="22"/>
                <w:szCs w:val="22"/>
              </w:rPr>
              <w:t>ă</w:t>
            </w:r>
            <w:r w:rsidRPr="007E7811">
              <w:rPr>
                <w:rFonts w:eastAsia="Calibri"/>
                <w:sz w:val="22"/>
                <w:szCs w:val="22"/>
              </w:rPr>
              <w:t xml:space="preserve"> la efectuarea repara</w:t>
            </w:r>
            <w:r w:rsidR="00B311C3">
              <w:rPr>
                <w:rFonts w:eastAsia="Calibri"/>
                <w:sz w:val="22"/>
                <w:szCs w:val="22"/>
              </w:rPr>
              <w:t>ț</w:t>
            </w:r>
            <w:r w:rsidRPr="007E7811">
              <w:rPr>
                <w:rFonts w:eastAsia="Calibri"/>
                <w:sz w:val="22"/>
                <w:szCs w:val="22"/>
              </w:rPr>
              <w:t>iilor solicitate de catre Proprietar</w:t>
            </w:r>
          </w:p>
        </w:tc>
      </w:tr>
      <w:tr w:rsidR="007E7811" w:rsidRPr="007E7811" w14:paraId="0DA815C3" w14:textId="77777777" w:rsidTr="006071DD">
        <w:tc>
          <w:tcPr>
            <w:tcW w:w="534" w:type="dxa"/>
          </w:tcPr>
          <w:p w14:paraId="0DA815BF" w14:textId="77777777" w:rsidR="007E7811" w:rsidRPr="007E7811" w:rsidRDefault="007E7811" w:rsidP="007E7811">
            <w:pPr>
              <w:ind w:right="-621"/>
              <w:jc w:val="both"/>
              <w:rPr>
                <w:rFonts w:eastAsia="Calibri"/>
              </w:rPr>
            </w:pPr>
            <w:r w:rsidRPr="007E7811">
              <w:rPr>
                <w:rFonts w:eastAsia="Calibri"/>
                <w:sz w:val="22"/>
                <w:szCs w:val="22"/>
              </w:rPr>
              <w:t>6</w:t>
            </w:r>
          </w:p>
        </w:tc>
        <w:tc>
          <w:tcPr>
            <w:tcW w:w="3118" w:type="dxa"/>
          </w:tcPr>
          <w:p w14:paraId="0DA815C0" w14:textId="057B716B" w:rsidR="007E7811" w:rsidRPr="007E7811" w:rsidRDefault="0042110F" w:rsidP="007E7811">
            <w:pPr>
              <w:ind w:right="-39"/>
              <w:jc w:val="both"/>
              <w:rPr>
                <w:rFonts w:eastAsia="Calibri"/>
              </w:rPr>
            </w:pPr>
            <w:r>
              <w:rPr>
                <w:rFonts w:eastAsia="Calibri"/>
                <w:sz w:val="22"/>
                <w:szCs w:val="22"/>
              </w:rPr>
              <w:t xml:space="preserve">Trasnsmiterea raportelor </w:t>
            </w:r>
            <w:r w:rsidRPr="008D7D67">
              <w:rPr>
                <w:rFonts w:eastAsia="Calibri"/>
                <w:sz w:val="22"/>
                <w:szCs w:val="22"/>
              </w:rPr>
              <w:t>lunar</w:t>
            </w:r>
            <w:r>
              <w:rPr>
                <w:rFonts w:eastAsia="Calibri"/>
                <w:sz w:val="22"/>
                <w:szCs w:val="22"/>
              </w:rPr>
              <w:t>e</w:t>
            </w:r>
            <w:r w:rsidRPr="008D7D67">
              <w:rPr>
                <w:rFonts w:eastAsia="Calibri"/>
                <w:sz w:val="22"/>
                <w:szCs w:val="22"/>
              </w:rPr>
              <w:t xml:space="preserve"> până în data de 20 a lunii următoare</w:t>
            </w:r>
            <w:r>
              <w:rPr>
                <w:rFonts w:eastAsia="Calibri"/>
                <w:sz w:val="22"/>
                <w:szCs w:val="22"/>
              </w:rPr>
              <w:t>, astfel cum sunt descrise la art. 21 și 23 din caietul de sarcini</w:t>
            </w:r>
          </w:p>
        </w:tc>
        <w:tc>
          <w:tcPr>
            <w:tcW w:w="3119" w:type="dxa"/>
          </w:tcPr>
          <w:p w14:paraId="0DA815C1" w14:textId="77777777" w:rsidR="007E7811" w:rsidRPr="007E7811" w:rsidRDefault="007E7811" w:rsidP="007E7811">
            <w:pPr>
              <w:ind w:right="-68"/>
              <w:jc w:val="both"/>
              <w:rPr>
                <w:rFonts w:eastAsia="Calibri"/>
              </w:rPr>
            </w:pPr>
            <w:r w:rsidRPr="007E7811">
              <w:rPr>
                <w:rFonts w:eastAsia="Calibri"/>
                <w:sz w:val="22"/>
                <w:szCs w:val="22"/>
              </w:rPr>
              <w:t xml:space="preserve">Transmiterea documentelor solicitate conform art. 21 </w:t>
            </w:r>
            <w:r w:rsidR="0042110F">
              <w:rPr>
                <w:rFonts w:eastAsia="Calibri"/>
                <w:sz w:val="22"/>
                <w:szCs w:val="22"/>
              </w:rPr>
              <w:t>ș</w:t>
            </w:r>
            <w:r w:rsidRPr="007E7811">
              <w:rPr>
                <w:rFonts w:eastAsia="Calibri"/>
                <w:sz w:val="22"/>
                <w:szCs w:val="22"/>
              </w:rPr>
              <w:t xml:space="preserve">i 23 din caietul de sarcini </w:t>
            </w:r>
          </w:p>
        </w:tc>
        <w:tc>
          <w:tcPr>
            <w:tcW w:w="2580" w:type="dxa"/>
          </w:tcPr>
          <w:p w14:paraId="0DA815C2" w14:textId="0F6FC5AC" w:rsidR="007E7811" w:rsidRPr="007E7811" w:rsidRDefault="00273F65" w:rsidP="007E7811">
            <w:pPr>
              <w:ind w:right="-16"/>
              <w:jc w:val="both"/>
              <w:rPr>
                <w:rFonts w:eastAsia="Calibri"/>
              </w:rPr>
            </w:pPr>
            <w:r>
              <w:rPr>
                <w:rFonts w:eastAsia="Calibri"/>
                <w:sz w:val="22"/>
                <w:szCs w:val="22"/>
              </w:rPr>
              <w:t>0,5</w:t>
            </w:r>
            <w:r w:rsidR="007E7811" w:rsidRPr="007E7811">
              <w:rPr>
                <w:rFonts w:eastAsia="Calibri"/>
                <w:sz w:val="22"/>
                <w:szCs w:val="22"/>
              </w:rPr>
              <w:t xml:space="preserve"> % din valoarea veniturilor încasate pe luna anterioar</w:t>
            </w:r>
            <w:r w:rsidR="0042110F">
              <w:rPr>
                <w:rFonts w:eastAsia="Calibri"/>
                <w:sz w:val="22"/>
                <w:szCs w:val="22"/>
              </w:rPr>
              <w:t>ă</w:t>
            </w:r>
            <w:r w:rsidR="007E7811" w:rsidRPr="007E7811">
              <w:rPr>
                <w:rFonts w:eastAsia="Calibri"/>
                <w:sz w:val="22"/>
                <w:szCs w:val="22"/>
              </w:rPr>
              <w:t>/zi, dup</w:t>
            </w:r>
            <w:r w:rsidR="0042110F">
              <w:rPr>
                <w:rFonts w:eastAsia="Calibri"/>
                <w:sz w:val="22"/>
                <w:szCs w:val="22"/>
              </w:rPr>
              <w:t>ă</w:t>
            </w:r>
            <w:r w:rsidR="007E7811" w:rsidRPr="007E7811">
              <w:rPr>
                <w:rFonts w:eastAsia="Calibri"/>
                <w:sz w:val="22"/>
                <w:szCs w:val="22"/>
              </w:rPr>
              <w:t xml:space="preserve"> expirarea datei de 20 a lunii urm</w:t>
            </w:r>
            <w:r w:rsidR="0042110F">
              <w:rPr>
                <w:rFonts w:eastAsia="Calibri"/>
                <w:sz w:val="22"/>
                <w:szCs w:val="22"/>
              </w:rPr>
              <w:t>ă</w:t>
            </w:r>
            <w:r w:rsidR="007E7811" w:rsidRPr="007E7811">
              <w:rPr>
                <w:rFonts w:eastAsia="Calibri"/>
                <w:sz w:val="22"/>
                <w:szCs w:val="22"/>
              </w:rPr>
              <w:t>toare, p</w:t>
            </w:r>
            <w:r w:rsidR="0042110F">
              <w:rPr>
                <w:rFonts w:eastAsia="Calibri"/>
                <w:sz w:val="22"/>
                <w:szCs w:val="22"/>
              </w:rPr>
              <w:t>â</w:t>
            </w:r>
            <w:r w:rsidR="007E7811" w:rsidRPr="007E7811">
              <w:rPr>
                <w:rFonts w:eastAsia="Calibri"/>
                <w:sz w:val="22"/>
                <w:szCs w:val="22"/>
              </w:rPr>
              <w:t>n</w:t>
            </w:r>
            <w:r w:rsidR="0042110F">
              <w:rPr>
                <w:rFonts w:eastAsia="Calibri"/>
                <w:sz w:val="22"/>
                <w:szCs w:val="22"/>
              </w:rPr>
              <w:t>ă</w:t>
            </w:r>
            <w:r w:rsidR="007E7811" w:rsidRPr="007E7811">
              <w:rPr>
                <w:rFonts w:eastAsia="Calibri"/>
                <w:sz w:val="22"/>
                <w:szCs w:val="22"/>
              </w:rPr>
              <w:t xml:space="preserve"> la transmiterea datelor solicitate</w:t>
            </w:r>
          </w:p>
        </w:tc>
      </w:tr>
    </w:tbl>
    <w:p w14:paraId="0DA815C5" w14:textId="77777777" w:rsidR="00417883" w:rsidRPr="00D94B2F" w:rsidRDefault="00417883" w:rsidP="00D94B2F">
      <w:pPr>
        <w:pStyle w:val="NoSpacing"/>
        <w:jc w:val="both"/>
        <w:rPr>
          <w:rFonts w:ascii="Times New Roman" w:hAnsi="Times New Roman"/>
          <w:sz w:val="24"/>
          <w:szCs w:val="24"/>
          <w:lang w:val="ro-RO"/>
        </w:rPr>
      </w:pPr>
    </w:p>
    <w:p w14:paraId="0DA815C6" w14:textId="77777777" w:rsidR="00A00CA3" w:rsidRPr="00D94B2F" w:rsidRDefault="00583AD1" w:rsidP="00D94B2F">
      <w:pPr>
        <w:pStyle w:val="ListParagraph"/>
        <w:widowControl w:val="0"/>
        <w:numPr>
          <w:ilvl w:val="0"/>
          <w:numId w:val="7"/>
        </w:numPr>
        <w:autoSpaceDE w:val="0"/>
        <w:autoSpaceDN w:val="0"/>
        <w:adjustRightInd w:val="0"/>
        <w:spacing w:line="240" w:lineRule="auto"/>
        <w:ind w:left="284" w:hanging="284"/>
        <w:jc w:val="both"/>
        <w:rPr>
          <w:rFonts w:ascii="Times New Roman" w:hAnsi="Times New Roman"/>
          <w:sz w:val="24"/>
          <w:szCs w:val="24"/>
          <w:lang w:val="ro-RO"/>
        </w:rPr>
      </w:pPr>
      <w:r>
        <w:rPr>
          <w:rFonts w:ascii="Times New Roman" w:hAnsi="Times New Roman"/>
          <w:sz w:val="24"/>
          <w:szCs w:val="24"/>
          <w:lang w:val="ro-RO"/>
        </w:rPr>
        <w:t xml:space="preserve"> </w:t>
      </w:r>
      <w:r w:rsidR="00A00CA3" w:rsidRPr="00D94B2F">
        <w:rPr>
          <w:rFonts w:ascii="Times New Roman" w:hAnsi="Times New Roman"/>
          <w:sz w:val="24"/>
          <w:szCs w:val="24"/>
          <w:lang w:val="ro-RO"/>
        </w:rPr>
        <w:t xml:space="preserve">Nerespectarea </w:t>
      </w:r>
      <w:r w:rsidR="00A00CA3" w:rsidRPr="001F71B2">
        <w:rPr>
          <w:rFonts w:ascii="Times New Roman" w:hAnsi="Times New Roman"/>
          <w:sz w:val="24"/>
          <w:szCs w:val="24"/>
          <w:lang w:val="ro-RO"/>
        </w:rPr>
        <w:t>contractului, a Caietului de sarcini</w:t>
      </w:r>
      <w:r w:rsidR="0042110F" w:rsidRPr="001F71B2">
        <w:rPr>
          <w:rFonts w:ascii="Times New Roman" w:hAnsi="Times New Roman"/>
          <w:sz w:val="24"/>
          <w:szCs w:val="24"/>
          <w:lang w:val="ro-RO"/>
        </w:rPr>
        <w:t xml:space="preserve"> ș</w:t>
      </w:r>
      <w:r w:rsidR="00A00CA3" w:rsidRPr="001F71B2">
        <w:rPr>
          <w:rFonts w:ascii="Times New Roman" w:hAnsi="Times New Roman"/>
          <w:sz w:val="24"/>
          <w:szCs w:val="24"/>
          <w:lang w:val="ro-RO"/>
        </w:rPr>
        <w:t>i a Regulamentului de serviciu</w:t>
      </w:r>
      <w:r w:rsidR="00206057" w:rsidRPr="001F71B2">
        <w:rPr>
          <w:rFonts w:ascii="Times New Roman" w:hAnsi="Times New Roman"/>
          <w:sz w:val="24"/>
          <w:szCs w:val="24"/>
          <w:lang w:val="ro-RO"/>
        </w:rPr>
        <w:t>, precum</w:t>
      </w:r>
      <w:r w:rsidR="00A00CA3" w:rsidRPr="001F71B2">
        <w:rPr>
          <w:rFonts w:ascii="Times New Roman" w:hAnsi="Times New Roman"/>
          <w:sz w:val="24"/>
          <w:szCs w:val="24"/>
          <w:lang w:val="ro-RO"/>
        </w:rPr>
        <w:t xml:space="preserve"> şi nerespectarea de 3 (trei) ori </w:t>
      </w:r>
      <w:r w:rsidRPr="001F71B2">
        <w:rPr>
          <w:rFonts w:ascii="Times New Roman" w:hAnsi="Times New Roman"/>
          <w:sz w:val="24"/>
          <w:szCs w:val="24"/>
          <w:lang w:val="ro-RO"/>
        </w:rPr>
        <w:t xml:space="preserve">consecutiv </w:t>
      </w:r>
      <w:r w:rsidR="00A00CA3" w:rsidRPr="001F71B2">
        <w:rPr>
          <w:rFonts w:ascii="Times New Roman" w:hAnsi="Times New Roman"/>
          <w:sz w:val="24"/>
          <w:szCs w:val="24"/>
          <w:lang w:val="ro-RO"/>
        </w:rPr>
        <w:t xml:space="preserve">a unor Indicatori de Performanţă poate determina rezilierea Contractului de către </w:t>
      </w:r>
      <w:r w:rsidR="00206057" w:rsidRPr="001F71B2">
        <w:rPr>
          <w:rFonts w:ascii="Times New Roman" w:hAnsi="Times New Roman"/>
          <w:sz w:val="24"/>
          <w:szCs w:val="24"/>
          <w:lang w:val="ro-RO"/>
        </w:rPr>
        <w:t>Proprietar</w:t>
      </w:r>
      <w:r w:rsidR="00A00CA3" w:rsidRPr="00D94B2F">
        <w:rPr>
          <w:rFonts w:ascii="Times New Roman" w:hAnsi="Times New Roman"/>
          <w:sz w:val="24"/>
          <w:szCs w:val="24"/>
          <w:lang w:val="ro-RO"/>
        </w:rPr>
        <w:t>.</w:t>
      </w:r>
    </w:p>
    <w:p w14:paraId="0DA815C7" w14:textId="77777777" w:rsidR="00A00CA3" w:rsidRPr="00D94B2F" w:rsidRDefault="00A00CA3" w:rsidP="00D94B2F">
      <w:pPr>
        <w:pStyle w:val="ListParagraph"/>
        <w:widowControl w:val="0"/>
        <w:numPr>
          <w:ilvl w:val="0"/>
          <w:numId w:val="7"/>
        </w:numPr>
        <w:autoSpaceDE w:val="0"/>
        <w:autoSpaceDN w:val="0"/>
        <w:adjustRightInd w:val="0"/>
        <w:spacing w:line="240" w:lineRule="auto"/>
        <w:ind w:left="284" w:hanging="284"/>
        <w:jc w:val="both"/>
        <w:rPr>
          <w:rStyle w:val="FontStyle17"/>
          <w:rFonts w:ascii="Times New Roman" w:hAnsi="Times New Roman" w:cs="Times New Roman"/>
          <w:sz w:val="24"/>
          <w:szCs w:val="24"/>
          <w:lang w:val="ro-RO"/>
        </w:rPr>
      </w:pPr>
      <w:r w:rsidRPr="00D94B2F">
        <w:rPr>
          <w:rFonts w:ascii="Times New Roman" w:hAnsi="Times New Roman"/>
          <w:sz w:val="24"/>
          <w:szCs w:val="24"/>
          <w:lang w:val="ro-RO"/>
        </w:rPr>
        <w:t xml:space="preserve">Nerespectarea de către </w:t>
      </w:r>
      <w:r w:rsidR="00206057" w:rsidRPr="00D94B2F">
        <w:rPr>
          <w:rFonts w:ascii="Times New Roman" w:hAnsi="Times New Roman"/>
          <w:sz w:val="24"/>
          <w:szCs w:val="24"/>
          <w:lang w:val="ro-RO"/>
        </w:rPr>
        <w:t>Operator</w:t>
      </w:r>
      <w:r w:rsidRPr="00D94B2F">
        <w:rPr>
          <w:rFonts w:ascii="Times New Roman" w:hAnsi="Times New Roman"/>
          <w:sz w:val="24"/>
          <w:szCs w:val="24"/>
          <w:lang w:val="ro-RO"/>
        </w:rPr>
        <w:t xml:space="preserve"> a obligaţiilor cuprinse în prezentul contract </w:t>
      </w:r>
      <w:r w:rsidR="00D43851" w:rsidRPr="00D94B2F">
        <w:rPr>
          <w:rFonts w:ascii="Times New Roman" w:hAnsi="Times New Roman"/>
          <w:sz w:val="24"/>
          <w:szCs w:val="24"/>
          <w:lang w:val="ro-RO"/>
        </w:rPr>
        <w:t>de gestiune direct</w:t>
      </w:r>
      <w:r w:rsidR="0042110F">
        <w:rPr>
          <w:rFonts w:ascii="Times New Roman" w:hAnsi="Times New Roman"/>
          <w:sz w:val="24"/>
          <w:szCs w:val="24"/>
          <w:lang w:val="ro-RO"/>
        </w:rPr>
        <w:t>ă</w:t>
      </w:r>
      <w:r w:rsidRPr="00D94B2F">
        <w:rPr>
          <w:rFonts w:ascii="Times New Roman" w:hAnsi="Times New Roman"/>
          <w:sz w:val="24"/>
          <w:szCs w:val="24"/>
          <w:lang w:val="ro-RO"/>
        </w:rPr>
        <w:t>, caietul de sarcini şi regulamentul de serviciu atrage răspunderea contractuală a părţilor</w:t>
      </w:r>
      <w:r w:rsidR="00583AD1">
        <w:rPr>
          <w:rFonts w:ascii="Times New Roman" w:hAnsi="Times New Roman"/>
          <w:sz w:val="24"/>
          <w:szCs w:val="24"/>
          <w:lang w:val="ro-RO"/>
        </w:rPr>
        <w:t xml:space="preserve"> </w:t>
      </w:r>
      <w:r w:rsidRPr="00D94B2F">
        <w:rPr>
          <w:rStyle w:val="Bodytext10ptBold"/>
          <w:rFonts w:eastAsiaTheme="minorEastAsia"/>
          <w:b w:val="0"/>
          <w:bCs w:val="0"/>
          <w:sz w:val="24"/>
          <w:szCs w:val="24"/>
        </w:rPr>
        <w:t xml:space="preserve">sau ca urmare a constatării unor abateri ale acestuia, </w:t>
      </w:r>
      <w:r w:rsidR="005B6FEC" w:rsidRPr="00D94B2F">
        <w:rPr>
          <w:rStyle w:val="Bodytext10ptBold"/>
          <w:rFonts w:eastAsiaTheme="minorEastAsia"/>
          <w:b w:val="0"/>
          <w:bCs w:val="0"/>
          <w:sz w:val="24"/>
          <w:szCs w:val="24"/>
        </w:rPr>
        <w:t>Proprietarul</w:t>
      </w:r>
      <w:r w:rsidRPr="00D94B2F">
        <w:rPr>
          <w:rStyle w:val="Bodytext10ptBold"/>
          <w:rFonts w:eastAsiaTheme="minorEastAsia"/>
          <w:b w:val="0"/>
          <w:bCs w:val="0"/>
          <w:sz w:val="24"/>
          <w:szCs w:val="24"/>
        </w:rPr>
        <w:t xml:space="preserve"> are dreptul să rezilieze contractul</w:t>
      </w:r>
      <w:r w:rsidRPr="00D94B2F">
        <w:rPr>
          <w:rStyle w:val="FontStyle17"/>
          <w:rFonts w:ascii="Times New Roman" w:hAnsi="Times New Roman" w:cs="Times New Roman"/>
          <w:sz w:val="24"/>
          <w:szCs w:val="24"/>
          <w:lang w:val="ro-RO"/>
        </w:rPr>
        <w:t>.</w:t>
      </w:r>
    </w:p>
    <w:p w14:paraId="0DA815C8" w14:textId="33DF4150" w:rsidR="00A00CA3" w:rsidRPr="00D94B2F" w:rsidRDefault="00A00CA3" w:rsidP="00D94B2F">
      <w:pPr>
        <w:pStyle w:val="ListParagraph"/>
        <w:widowControl w:val="0"/>
        <w:numPr>
          <w:ilvl w:val="0"/>
          <w:numId w:val="7"/>
        </w:numPr>
        <w:autoSpaceDE w:val="0"/>
        <w:autoSpaceDN w:val="0"/>
        <w:adjustRightInd w:val="0"/>
        <w:spacing w:after="0" w:line="240" w:lineRule="auto"/>
        <w:ind w:left="284" w:hanging="284"/>
        <w:jc w:val="both"/>
        <w:rPr>
          <w:lang w:val="ro-RO"/>
        </w:rPr>
      </w:pPr>
      <w:r w:rsidRPr="00D94B2F">
        <w:rPr>
          <w:rFonts w:ascii="Times New Roman" w:hAnsi="Times New Roman"/>
          <w:sz w:val="24"/>
          <w:szCs w:val="24"/>
          <w:lang w:val="ro-RO"/>
        </w:rPr>
        <w:t xml:space="preserve">În cazul în care </w:t>
      </w:r>
      <w:r w:rsidR="00323638" w:rsidRPr="00D94B2F">
        <w:rPr>
          <w:rFonts w:ascii="Times New Roman" w:hAnsi="Times New Roman"/>
          <w:sz w:val="24"/>
          <w:szCs w:val="24"/>
          <w:lang w:val="ro-RO"/>
        </w:rPr>
        <w:t>Operatorul</w:t>
      </w:r>
      <w:r w:rsidRPr="00D94B2F">
        <w:rPr>
          <w:rFonts w:ascii="Times New Roman" w:hAnsi="Times New Roman"/>
          <w:sz w:val="24"/>
          <w:szCs w:val="24"/>
          <w:lang w:val="ro-RO"/>
        </w:rPr>
        <w:t xml:space="preserve"> refuză să predea pe bază de proces</w:t>
      </w:r>
      <w:r w:rsidR="0042110F">
        <w:rPr>
          <w:rFonts w:ascii="Times New Roman" w:hAnsi="Times New Roman"/>
          <w:sz w:val="24"/>
          <w:szCs w:val="24"/>
          <w:lang w:val="ro-RO"/>
        </w:rPr>
        <w:t>-</w:t>
      </w:r>
      <w:r w:rsidRPr="00D94B2F">
        <w:rPr>
          <w:rFonts w:ascii="Times New Roman" w:hAnsi="Times New Roman"/>
          <w:sz w:val="24"/>
          <w:szCs w:val="24"/>
          <w:lang w:val="ro-RO"/>
        </w:rPr>
        <w:t xml:space="preserve">verbal bunurile care fac parte din obiectul </w:t>
      </w:r>
      <w:r w:rsidR="00136E6C" w:rsidRPr="00D94B2F">
        <w:rPr>
          <w:rFonts w:ascii="Times New Roman" w:hAnsi="Times New Roman"/>
          <w:sz w:val="24"/>
          <w:szCs w:val="24"/>
          <w:lang w:val="ro-RO"/>
        </w:rPr>
        <w:t>prezentului Contract</w:t>
      </w:r>
      <w:r w:rsidRPr="00D94B2F">
        <w:rPr>
          <w:rFonts w:ascii="Times New Roman" w:hAnsi="Times New Roman"/>
          <w:sz w:val="24"/>
          <w:szCs w:val="24"/>
          <w:lang w:val="ro-RO"/>
        </w:rPr>
        <w:t xml:space="preserve">, în termen de 5 zile de la încetarea contractului, </w:t>
      </w:r>
      <w:r w:rsidR="007B1372" w:rsidRPr="00D94B2F">
        <w:rPr>
          <w:rFonts w:ascii="Times New Roman" w:hAnsi="Times New Roman"/>
          <w:sz w:val="24"/>
          <w:szCs w:val="24"/>
          <w:lang w:val="ro-RO"/>
        </w:rPr>
        <w:t>Proprietarul</w:t>
      </w:r>
      <w:r w:rsidRPr="00D94B2F">
        <w:rPr>
          <w:rFonts w:ascii="Times New Roman" w:hAnsi="Times New Roman"/>
          <w:sz w:val="24"/>
          <w:szCs w:val="24"/>
          <w:lang w:val="ro-RO"/>
        </w:rPr>
        <w:t xml:space="preserve"> îi va aplica acestuia penalităţi de</w:t>
      </w:r>
      <w:r w:rsidRPr="00273F65">
        <w:rPr>
          <w:rFonts w:ascii="Times New Roman" w:hAnsi="Times New Roman"/>
          <w:sz w:val="24"/>
          <w:szCs w:val="24"/>
          <w:lang w:val="ro-RO"/>
        </w:rPr>
        <w:t xml:space="preserve"> </w:t>
      </w:r>
      <w:r w:rsidR="00D15ACE" w:rsidRPr="00273F65">
        <w:rPr>
          <w:rFonts w:ascii="Times New Roman" w:hAnsi="Times New Roman"/>
          <w:sz w:val="24"/>
          <w:szCs w:val="24"/>
          <w:lang w:val="ro-RO"/>
        </w:rPr>
        <w:t>1</w:t>
      </w:r>
      <w:r w:rsidRPr="00273F65">
        <w:rPr>
          <w:rFonts w:ascii="Times New Roman" w:hAnsi="Times New Roman"/>
          <w:sz w:val="24"/>
          <w:szCs w:val="24"/>
          <w:lang w:val="ro-RO"/>
        </w:rPr>
        <w:t>5</w:t>
      </w:r>
      <w:r w:rsidR="00C6081E">
        <w:rPr>
          <w:rFonts w:ascii="Times New Roman" w:hAnsi="Times New Roman"/>
          <w:sz w:val="24"/>
          <w:szCs w:val="24"/>
          <w:lang w:val="ro-RO"/>
        </w:rPr>
        <w:t xml:space="preserve"> </w:t>
      </w:r>
      <w:r w:rsidRPr="00D94B2F">
        <w:rPr>
          <w:rFonts w:ascii="Times New Roman" w:hAnsi="Times New Roman"/>
          <w:sz w:val="24"/>
          <w:szCs w:val="24"/>
          <w:lang w:val="ro-RO"/>
        </w:rPr>
        <w:t xml:space="preserve">% din valoarea </w:t>
      </w:r>
      <w:r w:rsidR="00C34BD8" w:rsidRPr="00D94B2F">
        <w:rPr>
          <w:rFonts w:ascii="Times New Roman" w:hAnsi="Times New Roman"/>
          <w:sz w:val="24"/>
          <w:szCs w:val="24"/>
          <w:lang w:val="ro-RO"/>
        </w:rPr>
        <w:t>ultimei facturi</w:t>
      </w:r>
      <w:r w:rsidRPr="00D94B2F">
        <w:rPr>
          <w:rFonts w:ascii="Times New Roman" w:hAnsi="Times New Roman"/>
          <w:sz w:val="24"/>
          <w:szCs w:val="24"/>
          <w:lang w:val="ro-RO"/>
        </w:rPr>
        <w:t>/zi de întârziere</w:t>
      </w:r>
      <w:r w:rsidRPr="00D94B2F">
        <w:rPr>
          <w:lang w:val="ro-RO"/>
        </w:rPr>
        <w:t>.</w:t>
      </w:r>
    </w:p>
    <w:p w14:paraId="0DA815C9" w14:textId="77777777" w:rsidR="004830A0" w:rsidRPr="00D94B2F" w:rsidRDefault="004830A0" w:rsidP="00D94B2F">
      <w:pPr>
        <w:pStyle w:val="ListParagraph"/>
        <w:widowControl w:val="0"/>
        <w:autoSpaceDE w:val="0"/>
        <w:autoSpaceDN w:val="0"/>
        <w:adjustRightInd w:val="0"/>
        <w:spacing w:after="0" w:line="240" w:lineRule="auto"/>
        <w:ind w:left="284"/>
        <w:jc w:val="both"/>
        <w:rPr>
          <w:lang w:val="ro-RO"/>
        </w:rPr>
      </w:pPr>
    </w:p>
    <w:p w14:paraId="0DA815CA" w14:textId="6FA5B1EA" w:rsidR="00A00B12" w:rsidRPr="00D94B2F" w:rsidRDefault="00277591" w:rsidP="00D94B2F">
      <w:pPr>
        <w:pStyle w:val="NoSpacing"/>
        <w:jc w:val="both"/>
        <w:rPr>
          <w:rFonts w:ascii="Times New Roman" w:hAnsi="Times New Roman"/>
          <w:b/>
          <w:bCs/>
          <w:color w:val="000000" w:themeColor="text1"/>
          <w:sz w:val="24"/>
          <w:szCs w:val="24"/>
          <w:lang w:val="ro-RO"/>
        </w:rPr>
      </w:pPr>
      <w:r w:rsidRPr="00D94B2F">
        <w:rPr>
          <w:rFonts w:ascii="Times New Roman" w:hAnsi="Times New Roman"/>
          <w:b/>
          <w:bCs/>
          <w:color w:val="000000" w:themeColor="text1"/>
          <w:sz w:val="24"/>
          <w:szCs w:val="24"/>
          <w:lang w:val="ro-RO"/>
        </w:rPr>
        <w:t>Art.1</w:t>
      </w:r>
      <w:r w:rsidR="00EC6A03">
        <w:rPr>
          <w:rFonts w:ascii="Times New Roman" w:hAnsi="Times New Roman"/>
          <w:b/>
          <w:bCs/>
          <w:color w:val="000000" w:themeColor="text1"/>
          <w:sz w:val="24"/>
          <w:szCs w:val="24"/>
          <w:lang w:val="ro-RO"/>
        </w:rPr>
        <w:t>6</w:t>
      </w:r>
      <w:r w:rsidR="00C6081E">
        <w:rPr>
          <w:rFonts w:ascii="Times New Roman" w:hAnsi="Times New Roman"/>
          <w:b/>
          <w:bCs/>
          <w:color w:val="000000" w:themeColor="text1"/>
          <w:sz w:val="24"/>
          <w:szCs w:val="24"/>
          <w:lang w:val="ro-RO"/>
        </w:rPr>
        <w:t>.</w:t>
      </w:r>
      <w:r w:rsidR="00A00B12" w:rsidRPr="00D94B2F">
        <w:rPr>
          <w:rFonts w:ascii="Times New Roman" w:hAnsi="Times New Roman"/>
          <w:b/>
          <w:bCs/>
          <w:color w:val="000000" w:themeColor="text1"/>
          <w:sz w:val="24"/>
          <w:szCs w:val="24"/>
          <w:lang w:val="ro-RO"/>
        </w:rPr>
        <w:t xml:space="preserve"> Răspunderea </w:t>
      </w:r>
      <w:bookmarkEnd w:id="4"/>
      <w:bookmarkEnd w:id="5"/>
      <w:bookmarkEnd w:id="6"/>
      <w:r w:rsidR="00B42B0F" w:rsidRPr="00D94B2F">
        <w:rPr>
          <w:rFonts w:ascii="Times New Roman" w:hAnsi="Times New Roman"/>
          <w:b/>
          <w:bCs/>
          <w:color w:val="000000" w:themeColor="text1"/>
          <w:sz w:val="24"/>
          <w:szCs w:val="24"/>
          <w:lang w:val="ro-RO"/>
        </w:rPr>
        <w:t>Proprietarului</w:t>
      </w:r>
    </w:p>
    <w:p w14:paraId="0DA815CB" w14:textId="77777777" w:rsidR="00A00B12" w:rsidRPr="00D94B2F" w:rsidRDefault="00A00B12" w:rsidP="00D94B2F">
      <w:pPr>
        <w:pStyle w:val="NoSpacing"/>
        <w:jc w:val="both"/>
        <w:rPr>
          <w:rFonts w:ascii="Times New Roman" w:hAnsi="Times New Roman"/>
          <w:color w:val="000000" w:themeColor="text1"/>
          <w:sz w:val="24"/>
          <w:szCs w:val="24"/>
          <w:lang w:val="ro-RO" w:eastAsia="en-GB"/>
        </w:rPr>
      </w:pPr>
      <w:bookmarkStart w:id="7" w:name="_Toc332970614"/>
      <w:bookmarkStart w:id="8" w:name="_Toc333325664"/>
      <w:bookmarkStart w:id="9" w:name="_Toc333326735"/>
      <w:bookmarkStart w:id="10" w:name="_Toc334082490"/>
      <w:bookmarkStart w:id="11" w:name="_Toc337558502"/>
      <w:bookmarkStart w:id="12" w:name="_Toc337653282"/>
      <w:bookmarkStart w:id="13" w:name="_Toc337740356"/>
      <w:r w:rsidRPr="0042110F">
        <w:rPr>
          <w:rFonts w:ascii="Times New Roman" w:hAnsi="Times New Roman"/>
          <w:bCs/>
          <w:color w:val="000000" w:themeColor="text1"/>
          <w:sz w:val="24"/>
          <w:szCs w:val="24"/>
          <w:lang w:val="ro-RO" w:eastAsia="en-GB"/>
        </w:rPr>
        <w:t>(1)</w:t>
      </w:r>
      <w:r w:rsidR="00B42B0F" w:rsidRPr="00D94B2F">
        <w:rPr>
          <w:rFonts w:ascii="Times New Roman" w:hAnsi="Times New Roman"/>
          <w:color w:val="000000" w:themeColor="text1"/>
          <w:sz w:val="24"/>
          <w:szCs w:val="24"/>
          <w:lang w:val="ro-RO" w:eastAsia="en-GB"/>
        </w:rPr>
        <w:t>Proprietarul</w:t>
      </w:r>
      <w:r w:rsidRPr="00D94B2F">
        <w:rPr>
          <w:rFonts w:ascii="Times New Roman" w:hAnsi="Times New Roman"/>
          <w:color w:val="000000" w:themeColor="text1"/>
          <w:sz w:val="24"/>
          <w:szCs w:val="24"/>
          <w:lang w:val="ro-RO" w:eastAsia="en-GB"/>
        </w:rPr>
        <w:t xml:space="preserve"> declară că îna</w:t>
      </w:r>
      <w:r w:rsidR="00A944E1" w:rsidRPr="00D94B2F">
        <w:rPr>
          <w:rFonts w:ascii="Times New Roman" w:hAnsi="Times New Roman"/>
          <w:color w:val="000000" w:themeColor="text1"/>
          <w:sz w:val="24"/>
          <w:szCs w:val="24"/>
          <w:lang w:val="ro-RO" w:eastAsia="en-GB"/>
        </w:rPr>
        <w:t xml:space="preserve">inte de </w:t>
      </w:r>
      <w:r w:rsidR="006D45E3" w:rsidRPr="00D94B2F">
        <w:rPr>
          <w:rFonts w:ascii="Times New Roman" w:hAnsi="Times New Roman"/>
          <w:color w:val="000000" w:themeColor="text1"/>
          <w:sz w:val="24"/>
          <w:szCs w:val="24"/>
          <w:lang w:val="ro-RO" w:eastAsia="en-GB"/>
        </w:rPr>
        <w:t>î</w:t>
      </w:r>
      <w:r w:rsidR="00B42B0F" w:rsidRPr="00D94B2F">
        <w:rPr>
          <w:rFonts w:ascii="Times New Roman" w:hAnsi="Times New Roman"/>
          <w:color w:val="000000" w:themeColor="text1"/>
          <w:sz w:val="24"/>
          <w:szCs w:val="24"/>
          <w:lang w:val="ro-RO" w:eastAsia="en-GB"/>
        </w:rPr>
        <w:t>ncredințarea serviciilor obiect al</w:t>
      </w:r>
      <w:r w:rsidR="00A944E1" w:rsidRPr="00D94B2F">
        <w:rPr>
          <w:rFonts w:ascii="Times New Roman" w:hAnsi="Times New Roman"/>
          <w:color w:val="000000" w:themeColor="text1"/>
          <w:sz w:val="24"/>
          <w:szCs w:val="24"/>
          <w:lang w:val="ro-RO" w:eastAsia="en-GB"/>
        </w:rPr>
        <w:t xml:space="preserve"> prezentului c</w:t>
      </w:r>
      <w:r w:rsidR="0024453B" w:rsidRPr="00D94B2F">
        <w:rPr>
          <w:rFonts w:ascii="Times New Roman" w:hAnsi="Times New Roman"/>
          <w:color w:val="000000" w:themeColor="text1"/>
          <w:sz w:val="24"/>
          <w:szCs w:val="24"/>
          <w:lang w:val="ro-RO" w:eastAsia="en-GB"/>
        </w:rPr>
        <w:t>ontract s-a</w:t>
      </w:r>
      <w:r w:rsidRPr="00D94B2F">
        <w:rPr>
          <w:rFonts w:ascii="Times New Roman" w:hAnsi="Times New Roman"/>
          <w:color w:val="000000" w:themeColor="text1"/>
          <w:sz w:val="24"/>
          <w:szCs w:val="24"/>
          <w:lang w:val="ro-RO" w:eastAsia="en-GB"/>
        </w:rPr>
        <w:t xml:space="preserve"> asigura</w:t>
      </w:r>
      <w:r w:rsidR="0024453B" w:rsidRPr="00D94B2F">
        <w:rPr>
          <w:rFonts w:ascii="Times New Roman" w:hAnsi="Times New Roman"/>
          <w:color w:val="000000" w:themeColor="text1"/>
          <w:sz w:val="24"/>
          <w:szCs w:val="24"/>
          <w:lang w:val="ro-RO" w:eastAsia="en-GB"/>
        </w:rPr>
        <w:t>t</w:t>
      </w:r>
      <w:r w:rsidRPr="00D94B2F">
        <w:rPr>
          <w:rFonts w:ascii="Times New Roman" w:hAnsi="Times New Roman"/>
          <w:color w:val="000000" w:themeColor="text1"/>
          <w:sz w:val="24"/>
          <w:szCs w:val="24"/>
          <w:lang w:val="ro-RO" w:eastAsia="en-GB"/>
        </w:rPr>
        <w:t xml:space="preserve"> că informațiile furnizate conțin toate datele cunoscute lui și pe care le consideră relevante sau importante</w:t>
      </w:r>
      <w:r w:rsidR="00A944E1" w:rsidRPr="00D94B2F">
        <w:rPr>
          <w:rFonts w:ascii="Times New Roman" w:hAnsi="Times New Roman"/>
          <w:color w:val="000000" w:themeColor="text1"/>
          <w:sz w:val="24"/>
          <w:szCs w:val="24"/>
          <w:lang w:val="ro-RO" w:eastAsia="en-GB"/>
        </w:rPr>
        <w:t xml:space="preserve"> în prestarea activităților, iar </w:t>
      </w:r>
      <w:r w:rsidR="001514C6" w:rsidRPr="00D94B2F">
        <w:rPr>
          <w:rFonts w:ascii="Times New Roman" w:hAnsi="Times New Roman"/>
          <w:color w:val="000000" w:themeColor="text1"/>
          <w:sz w:val="24"/>
          <w:szCs w:val="24"/>
          <w:lang w:val="ro-RO" w:eastAsia="en-GB"/>
        </w:rPr>
        <w:t>Operatorul</w:t>
      </w:r>
      <w:r w:rsidRPr="00D94B2F">
        <w:rPr>
          <w:rFonts w:ascii="Times New Roman" w:hAnsi="Times New Roman"/>
          <w:color w:val="000000" w:themeColor="text1"/>
          <w:sz w:val="24"/>
          <w:szCs w:val="24"/>
          <w:lang w:val="ro-RO" w:eastAsia="en-GB"/>
        </w:rPr>
        <w:t xml:space="preserve"> declară că a luat act și a confirmat că a analizat și verificat toate informațiile furnizate și condițiile privind </w:t>
      </w:r>
      <w:r w:rsidR="00A944E1" w:rsidRPr="00D94B2F">
        <w:rPr>
          <w:rFonts w:ascii="Times New Roman" w:hAnsi="Times New Roman"/>
          <w:color w:val="000000" w:themeColor="text1"/>
          <w:sz w:val="24"/>
          <w:szCs w:val="24"/>
          <w:lang w:val="ro-RO" w:eastAsia="en-GB"/>
        </w:rPr>
        <w:t xml:space="preserve">prestarea adecvată a activităților </w:t>
      </w:r>
      <w:r w:rsidR="006D45E3" w:rsidRPr="00D94B2F">
        <w:rPr>
          <w:rFonts w:ascii="Times New Roman" w:hAnsi="Times New Roman"/>
          <w:color w:val="000000" w:themeColor="text1"/>
          <w:sz w:val="24"/>
          <w:szCs w:val="24"/>
          <w:lang w:val="ro-RO" w:eastAsia="en-GB"/>
        </w:rPr>
        <w:t>î</w:t>
      </w:r>
      <w:r w:rsidR="001514C6" w:rsidRPr="00D94B2F">
        <w:rPr>
          <w:rFonts w:ascii="Times New Roman" w:hAnsi="Times New Roman"/>
          <w:color w:val="000000" w:themeColor="text1"/>
          <w:sz w:val="24"/>
          <w:szCs w:val="24"/>
          <w:lang w:val="ro-RO" w:eastAsia="en-GB"/>
        </w:rPr>
        <w:t>ncredințate</w:t>
      </w:r>
      <w:r w:rsidRPr="00D94B2F">
        <w:rPr>
          <w:rFonts w:ascii="Times New Roman" w:hAnsi="Times New Roman"/>
          <w:color w:val="000000" w:themeColor="text1"/>
          <w:sz w:val="24"/>
          <w:szCs w:val="24"/>
          <w:lang w:val="ro-RO" w:eastAsia="en-GB"/>
        </w:rPr>
        <w:t>.</w:t>
      </w:r>
      <w:bookmarkStart w:id="14" w:name="_Toc334082492"/>
      <w:bookmarkStart w:id="15" w:name="_Toc337558504"/>
      <w:bookmarkStart w:id="16" w:name="_Toc337653284"/>
      <w:bookmarkStart w:id="17" w:name="_Toc337740358"/>
      <w:bookmarkEnd w:id="7"/>
      <w:bookmarkEnd w:id="8"/>
      <w:bookmarkEnd w:id="9"/>
      <w:bookmarkEnd w:id="10"/>
      <w:bookmarkEnd w:id="11"/>
      <w:bookmarkEnd w:id="12"/>
      <w:bookmarkEnd w:id="13"/>
    </w:p>
    <w:p w14:paraId="0DA815CC" w14:textId="77777777" w:rsidR="00C425E7" w:rsidRDefault="005B6E28" w:rsidP="00D94B2F">
      <w:pPr>
        <w:pStyle w:val="NoSpacing"/>
        <w:jc w:val="both"/>
        <w:rPr>
          <w:rFonts w:ascii="Times New Roman" w:hAnsi="Times New Roman"/>
          <w:color w:val="000000" w:themeColor="text1"/>
          <w:sz w:val="24"/>
          <w:szCs w:val="24"/>
          <w:lang w:val="ro-RO"/>
        </w:rPr>
      </w:pPr>
      <w:r w:rsidRPr="0042110F">
        <w:rPr>
          <w:rFonts w:ascii="Times New Roman" w:hAnsi="Times New Roman"/>
          <w:bCs/>
          <w:color w:val="000000" w:themeColor="text1"/>
          <w:sz w:val="24"/>
          <w:szCs w:val="24"/>
          <w:lang w:val="ro-RO"/>
        </w:rPr>
        <w:t>(2</w:t>
      </w:r>
      <w:r w:rsidR="00A00B12" w:rsidRPr="0042110F">
        <w:rPr>
          <w:rFonts w:ascii="Times New Roman" w:hAnsi="Times New Roman"/>
          <w:bCs/>
          <w:color w:val="000000" w:themeColor="text1"/>
          <w:sz w:val="24"/>
          <w:szCs w:val="24"/>
          <w:lang w:val="ro-RO"/>
        </w:rPr>
        <w:t>)</w:t>
      </w:r>
      <w:r w:rsidR="00C6081E">
        <w:rPr>
          <w:rFonts w:ascii="Times New Roman" w:hAnsi="Times New Roman"/>
          <w:bCs/>
          <w:color w:val="000000" w:themeColor="text1"/>
          <w:sz w:val="24"/>
          <w:szCs w:val="24"/>
          <w:lang w:val="ro-RO"/>
        </w:rPr>
        <w:t xml:space="preserve"> </w:t>
      </w:r>
      <w:r w:rsidR="00CB6BF1" w:rsidRPr="00D94B2F">
        <w:rPr>
          <w:rFonts w:ascii="Times New Roman" w:hAnsi="Times New Roman"/>
          <w:color w:val="000000" w:themeColor="text1"/>
          <w:sz w:val="24"/>
          <w:szCs w:val="24"/>
          <w:lang w:val="ro-RO"/>
        </w:rPr>
        <w:t>Proprietarul</w:t>
      </w:r>
      <w:r w:rsidR="00A944E1" w:rsidRPr="00D94B2F">
        <w:rPr>
          <w:rFonts w:ascii="Times New Roman" w:hAnsi="Times New Roman"/>
          <w:color w:val="000000" w:themeColor="text1"/>
          <w:sz w:val="24"/>
          <w:szCs w:val="24"/>
          <w:lang w:val="ro-RO"/>
        </w:rPr>
        <w:t xml:space="preserve"> nu îl va tulbura pe </w:t>
      </w:r>
      <w:r w:rsidR="00F32AF5" w:rsidRPr="00D94B2F">
        <w:rPr>
          <w:rFonts w:ascii="Times New Roman" w:hAnsi="Times New Roman"/>
          <w:color w:val="000000" w:themeColor="text1"/>
          <w:sz w:val="24"/>
          <w:szCs w:val="24"/>
          <w:lang w:val="ro-RO"/>
        </w:rPr>
        <w:t>Operator</w:t>
      </w:r>
      <w:r w:rsidR="00520597" w:rsidRPr="00D94B2F">
        <w:rPr>
          <w:rFonts w:ascii="Times New Roman" w:hAnsi="Times New Roman"/>
          <w:color w:val="000000" w:themeColor="text1"/>
          <w:sz w:val="24"/>
          <w:szCs w:val="24"/>
          <w:lang w:val="ro-RO"/>
        </w:rPr>
        <w:t xml:space="preserve"> în exercitarea </w:t>
      </w:r>
      <w:r w:rsidR="00A00B12" w:rsidRPr="00D94B2F">
        <w:rPr>
          <w:rFonts w:ascii="Times New Roman" w:hAnsi="Times New Roman"/>
          <w:color w:val="000000" w:themeColor="text1"/>
          <w:sz w:val="24"/>
          <w:szCs w:val="24"/>
          <w:lang w:val="ro-RO"/>
        </w:rPr>
        <w:t>drept</w:t>
      </w:r>
      <w:r w:rsidR="00520597" w:rsidRPr="00D94B2F">
        <w:rPr>
          <w:rFonts w:ascii="Times New Roman" w:hAnsi="Times New Roman"/>
          <w:color w:val="000000" w:themeColor="text1"/>
          <w:sz w:val="24"/>
          <w:szCs w:val="24"/>
          <w:lang w:val="ro-RO"/>
        </w:rPr>
        <w:t>urilor prevăzute în</w:t>
      </w:r>
      <w:r w:rsidR="00A944E1" w:rsidRPr="00D94B2F">
        <w:rPr>
          <w:rFonts w:ascii="Times New Roman" w:hAnsi="Times New Roman"/>
          <w:color w:val="000000" w:themeColor="text1"/>
          <w:sz w:val="24"/>
          <w:szCs w:val="24"/>
          <w:lang w:val="ro-RO"/>
        </w:rPr>
        <w:t xml:space="preserve"> prezentul c</w:t>
      </w:r>
      <w:r w:rsidR="00A00B12" w:rsidRPr="00D94B2F">
        <w:rPr>
          <w:rFonts w:ascii="Times New Roman" w:hAnsi="Times New Roman"/>
          <w:color w:val="000000" w:themeColor="text1"/>
          <w:sz w:val="24"/>
          <w:szCs w:val="24"/>
          <w:lang w:val="ro-RO"/>
        </w:rPr>
        <w:t>ontract.</w:t>
      </w:r>
      <w:bookmarkEnd w:id="14"/>
      <w:bookmarkEnd w:id="15"/>
      <w:bookmarkEnd w:id="16"/>
      <w:bookmarkEnd w:id="17"/>
    </w:p>
    <w:p w14:paraId="0DA815CD" w14:textId="77777777" w:rsidR="00C425E7" w:rsidRPr="00D94B2F" w:rsidRDefault="00C425E7" w:rsidP="00D94B2F">
      <w:pPr>
        <w:pStyle w:val="NoSpacing"/>
        <w:jc w:val="both"/>
        <w:rPr>
          <w:rFonts w:ascii="Times New Roman" w:hAnsi="Times New Roman"/>
          <w:color w:val="000000" w:themeColor="text1"/>
          <w:sz w:val="24"/>
          <w:szCs w:val="24"/>
          <w:lang w:val="ro-RO"/>
        </w:rPr>
      </w:pPr>
    </w:p>
    <w:p w14:paraId="0DA815CE" w14:textId="2ABC0505" w:rsidR="00B67BFC" w:rsidRPr="00D94B2F" w:rsidRDefault="00995B1C" w:rsidP="00D94B2F">
      <w:pPr>
        <w:pStyle w:val="NoSpacing"/>
        <w:jc w:val="both"/>
        <w:rPr>
          <w:rFonts w:ascii="Times New Roman" w:hAnsi="Times New Roman"/>
          <w:b/>
          <w:bCs/>
          <w:color w:val="000000" w:themeColor="text1"/>
          <w:sz w:val="24"/>
          <w:szCs w:val="24"/>
          <w:lang w:val="ro-RO"/>
        </w:rPr>
      </w:pPr>
      <w:bookmarkStart w:id="18" w:name="_Toc389744742"/>
      <w:r w:rsidRPr="00D94B2F">
        <w:rPr>
          <w:rFonts w:ascii="Times New Roman" w:hAnsi="Times New Roman"/>
          <w:b/>
          <w:bCs/>
          <w:color w:val="000000" w:themeColor="text1"/>
          <w:sz w:val="24"/>
          <w:szCs w:val="24"/>
          <w:lang w:val="ro-RO"/>
        </w:rPr>
        <w:t>Art.</w:t>
      </w:r>
      <w:r w:rsidR="006B6BC5" w:rsidRPr="00D94B2F">
        <w:rPr>
          <w:rFonts w:ascii="Times New Roman" w:hAnsi="Times New Roman"/>
          <w:b/>
          <w:bCs/>
          <w:color w:val="000000" w:themeColor="text1"/>
          <w:sz w:val="24"/>
          <w:szCs w:val="24"/>
          <w:lang w:val="ro-RO"/>
        </w:rPr>
        <w:t>1</w:t>
      </w:r>
      <w:r w:rsidR="00EC6A03">
        <w:rPr>
          <w:rFonts w:ascii="Times New Roman" w:hAnsi="Times New Roman"/>
          <w:b/>
          <w:bCs/>
          <w:color w:val="000000" w:themeColor="text1"/>
          <w:sz w:val="24"/>
          <w:szCs w:val="24"/>
          <w:lang w:val="ro-RO"/>
        </w:rPr>
        <w:t>7</w:t>
      </w:r>
      <w:r w:rsidR="00C6081E">
        <w:rPr>
          <w:rFonts w:ascii="Times New Roman" w:hAnsi="Times New Roman"/>
          <w:b/>
          <w:bCs/>
          <w:color w:val="000000" w:themeColor="text1"/>
          <w:sz w:val="24"/>
          <w:szCs w:val="24"/>
          <w:lang w:val="ro-RO"/>
        </w:rPr>
        <w:t>.</w:t>
      </w:r>
      <w:r w:rsidR="00B67BFC" w:rsidRPr="00D94B2F">
        <w:rPr>
          <w:rFonts w:ascii="Times New Roman" w:hAnsi="Times New Roman"/>
          <w:b/>
          <w:bCs/>
          <w:color w:val="000000" w:themeColor="text1"/>
          <w:sz w:val="24"/>
          <w:szCs w:val="24"/>
          <w:lang w:val="ro-RO"/>
        </w:rPr>
        <w:t xml:space="preserve"> E</w:t>
      </w:r>
      <w:r w:rsidR="00BA152E" w:rsidRPr="00D94B2F">
        <w:rPr>
          <w:rFonts w:ascii="Times New Roman" w:hAnsi="Times New Roman"/>
          <w:b/>
          <w:bCs/>
          <w:color w:val="000000" w:themeColor="text1"/>
          <w:sz w:val="24"/>
          <w:szCs w:val="24"/>
          <w:lang w:val="ro-RO"/>
        </w:rPr>
        <w:t>x</w:t>
      </w:r>
      <w:r w:rsidR="00B67BFC" w:rsidRPr="00D94B2F">
        <w:rPr>
          <w:rFonts w:ascii="Times New Roman" w:hAnsi="Times New Roman"/>
          <w:b/>
          <w:bCs/>
          <w:color w:val="000000" w:themeColor="text1"/>
          <w:sz w:val="24"/>
          <w:szCs w:val="24"/>
          <w:lang w:val="ro-RO"/>
        </w:rPr>
        <w:t xml:space="preserve">onerarea de răspundere a </w:t>
      </w:r>
      <w:bookmarkEnd w:id="18"/>
      <w:r w:rsidR="005B44E0" w:rsidRPr="00D94B2F">
        <w:rPr>
          <w:rFonts w:ascii="Times New Roman" w:hAnsi="Times New Roman"/>
          <w:b/>
          <w:bCs/>
          <w:color w:val="000000" w:themeColor="text1"/>
          <w:sz w:val="24"/>
          <w:szCs w:val="24"/>
          <w:lang w:val="ro-RO"/>
        </w:rPr>
        <w:t>Operatorului</w:t>
      </w:r>
    </w:p>
    <w:p w14:paraId="0DA815CF" w14:textId="77777777" w:rsidR="00B67BFC" w:rsidRPr="00D94B2F" w:rsidRDefault="00D54F44" w:rsidP="00D94B2F">
      <w:pPr>
        <w:pStyle w:val="NoSpacing"/>
        <w:jc w:val="both"/>
        <w:rPr>
          <w:rFonts w:ascii="Times New Roman" w:hAnsi="Times New Roman"/>
          <w:color w:val="000000" w:themeColor="text1"/>
          <w:sz w:val="24"/>
          <w:szCs w:val="24"/>
          <w:lang w:val="ro-RO" w:eastAsia="en-GB"/>
        </w:rPr>
      </w:pPr>
      <w:r w:rsidRPr="0042110F">
        <w:rPr>
          <w:rFonts w:ascii="Times New Roman" w:hAnsi="Times New Roman"/>
          <w:bCs/>
          <w:color w:val="000000" w:themeColor="text1"/>
          <w:sz w:val="24"/>
          <w:szCs w:val="24"/>
          <w:lang w:val="ro-RO" w:eastAsia="en-GB"/>
        </w:rPr>
        <w:t>(1</w:t>
      </w:r>
      <w:r w:rsidR="00B67BFC" w:rsidRPr="0042110F">
        <w:rPr>
          <w:rFonts w:ascii="Times New Roman" w:hAnsi="Times New Roman"/>
          <w:bCs/>
          <w:color w:val="000000" w:themeColor="text1"/>
          <w:sz w:val="24"/>
          <w:szCs w:val="24"/>
          <w:lang w:val="ro-RO" w:eastAsia="en-GB"/>
        </w:rPr>
        <w:t>)</w:t>
      </w:r>
      <w:r w:rsidR="00C6081E">
        <w:rPr>
          <w:rFonts w:ascii="Times New Roman" w:hAnsi="Times New Roman"/>
          <w:bCs/>
          <w:color w:val="000000" w:themeColor="text1"/>
          <w:sz w:val="24"/>
          <w:szCs w:val="24"/>
          <w:lang w:val="ro-RO" w:eastAsia="en-GB"/>
        </w:rPr>
        <w:t xml:space="preserve"> </w:t>
      </w:r>
      <w:r w:rsidR="005B44E0" w:rsidRPr="00D94B2F">
        <w:rPr>
          <w:rFonts w:ascii="Times New Roman" w:hAnsi="Times New Roman"/>
          <w:sz w:val="24"/>
          <w:szCs w:val="24"/>
          <w:lang w:val="ro-RO"/>
        </w:rPr>
        <w:t>Operatorul</w:t>
      </w:r>
      <w:r w:rsidR="00B67BFC" w:rsidRPr="00D94B2F">
        <w:rPr>
          <w:rFonts w:ascii="Times New Roman" w:hAnsi="Times New Roman"/>
          <w:color w:val="000000" w:themeColor="text1"/>
          <w:sz w:val="24"/>
          <w:szCs w:val="24"/>
          <w:lang w:val="ro-RO" w:eastAsia="en-GB"/>
        </w:rPr>
        <w:t xml:space="preserve"> nu va fi obligat să îndeplinească obligații</w:t>
      </w:r>
      <w:r w:rsidR="00BA152E" w:rsidRPr="00D94B2F">
        <w:rPr>
          <w:rFonts w:ascii="Times New Roman" w:hAnsi="Times New Roman"/>
          <w:color w:val="000000" w:themeColor="text1"/>
          <w:sz w:val="24"/>
          <w:szCs w:val="24"/>
          <w:lang w:val="ro-RO" w:eastAsia="en-GB"/>
        </w:rPr>
        <w:t>le sale contractuale, inclusiv indicatorii de p</w:t>
      </w:r>
      <w:r w:rsidR="00B67BFC" w:rsidRPr="00D94B2F">
        <w:rPr>
          <w:rFonts w:ascii="Times New Roman" w:hAnsi="Times New Roman"/>
          <w:color w:val="000000" w:themeColor="text1"/>
          <w:sz w:val="24"/>
          <w:szCs w:val="24"/>
          <w:lang w:val="ro-RO" w:eastAsia="en-GB"/>
        </w:rPr>
        <w:t>erformanță, în măsura în care acesta nu poate, în mod rezonabil, fie (i) să respecte termenele de îndeplinire a obligațiilor contractuale în perioadele de timp prevăzute, fie (ii) să continue să îndeplinească obligațiile contractuale, ca o consecință directă a:</w:t>
      </w:r>
    </w:p>
    <w:p w14:paraId="0DA815D0" w14:textId="77777777" w:rsidR="00B67BFC" w:rsidRPr="00D94B2F" w:rsidRDefault="00B009AA" w:rsidP="00D94B2F">
      <w:pPr>
        <w:pStyle w:val="NoSpacing"/>
        <w:jc w:val="both"/>
        <w:rPr>
          <w:rFonts w:ascii="Times New Roman" w:hAnsi="Times New Roman"/>
          <w:color w:val="000000" w:themeColor="text1"/>
          <w:sz w:val="24"/>
          <w:szCs w:val="24"/>
          <w:lang w:val="ro-RO" w:eastAsia="en-GB"/>
        </w:rPr>
      </w:pPr>
      <w:r w:rsidRPr="0042110F">
        <w:rPr>
          <w:rFonts w:ascii="Times New Roman" w:hAnsi="Times New Roman"/>
          <w:bCs/>
          <w:color w:val="000000" w:themeColor="text1"/>
          <w:sz w:val="24"/>
          <w:szCs w:val="24"/>
          <w:lang w:val="ro-RO" w:eastAsia="en-GB"/>
        </w:rPr>
        <w:t>a)</w:t>
      </w:r>
      <w:r w:rsidR="00C6081E">
        <w:rPr>
          <w:rFonts w:ascii="Times New Roman" w:hAnsi="Times New Roman"/>
          <w:bCs/>
          <w:color w:val="000000" w:themeColor="text1"/>
          <w:sz w:val="24"/>
          <w:szCs w:val="24"/>
          <w:lang w:val="ro-RO" w:eastAsia="en-GB"/>
        </w:rPr>
        <w:t xml:space="preserve"> </w:t>
      </w:r>
      <w:r w:rsidR="00BA152E" w:rsidRPr="00D94B2F">
        <w:rPr>
          <w:rFonts w:ascii="Times New Roman" w:hAnsi="Times New Roman"/>
          <w:color w:val="000000" w:themeColor="text1"/>
          <w:sz w:val="24"/>
          <w:szCs w:val="24"/>
          <w:lang w:val="ro-RO" w:eastAsia="en-GB"/>
        </w:rPr>
        <w:t>apariției unui e</w:t>
      </w:r>
      <w:r w:rsidR="00B67BFC" w:rsidRPr="00D94B2F">
        <w:rPr>
          <w:rFonts w:ascii="Times New Roman" w:hAnsi="Times New Roman"/>
          <w:color w:val="000000" w:themeColor="text1"/>
          <w:sz w:val="24"/>
          <w:szCs w:val="24"/>
          <w:lang w:val="ro-RO" w:eastAsia="en-GB"/>
        </w:rPr>
        <w:t>veniment de forță majoră;</w:t>
      </w:r>
    </w:p>
    <w:p w14:paraId="0DA815D1" w14:textId="77777777" w:rsidR="00B67BFC" w:rsidRPr="00D94B2F" w:rsidRDefault="00627ED4" w:rsidP="00D94B2F">
      <w:pPr>
        <w:pStyle w:val="NoSpacing"/>
        <w:jc w:val="both"/>
        <w:rPr>
          <w:rFonts w:ascii="Times New Roman" w:hAnsi="Times New Roman"/>
          <w:color w:val="000000" w:themeColor="text1"/>
          <w:sz w:val="24"/>
          <w:szCs w:val="24"/>
          <w:lang w:val="ro-RO" w:eastAsia="en-GB"/>
        </w:rPr>
      </w:pPr>
      <w:r w:rsidRPr="0042110F">
        <w:rPr>
          <w:rFonts w:ascii="Times New Roman" w:hAnsi="Times New Roman"/>
          <w:bCs/>
          <w:color w:val="000000" w:themeColor="text1"/>
          <w:sz w:val="24"/>
          <w:szCs w:val="24"/>
          <w:lang w:val="ro-RO" w:eastAsia="en-GB"/>
        </w:rPr>
        <w:t>b)</w:t>
      </w:r>
      <w:r w:rsidR="00C6081E">
        <w:rPr>
          <w:rFonts w:ascii="Times New Roman" w:hAnsi="Times New Roman"/>
          <w:bCs/>
          <w:color w:val="000000" w:themeColor="text1"/>
          <w:sz w:val="24"/>
          <w:szCs w:val="24"/>
          <w:lang w:val="ro-RO" w:eastAsia="en-GB"/>
        </w:rPr>
        <w:t xml:space="preserve"> </w:t>
      </w:r>
      <w:r w:rsidR="00B67BFC" w:rsidRPr="00D94B2F">
        <w:rPr>
          <w:rFonts w:ascii="Times New Roman" w:hAnsi="Times New Roman"/>
          <w:color w:val="000000" w:themeColor="text1"/>
          <w:sz w:val="24"/>
          <w:szCs w:val="24"/>
          <w:lang w:val="ro-RO" w:eastAsia="en-GB"/>
        </w:rPr>
        <w:t>unei modificări l</w:t>
      </w:r>
      <w:r w:rsidR="00BA152E" w:rsidRPr="00D94B2F">
        <w:rPr>
          <w:rFonts w:ascii="Times New Roman" w:hAnsi="Times New Roman"/>
          <w:color w:val="000000" w:themeColor="text1"/>
          <w:sz w:val="24"/>
          <w:szCs w:val="24"/>
          <w:lang w:val="ro-RO" w:eastAsia="en-GB"/>
        </w:rPr>
        <w:t xml:space="preserve">egislative care obligă </w:t>
      </w:r>
      <w:r w:rsidR="005B44E0" w:rsidRPr="00D94B2F">
        <w:rPr>
          <w:rFonts w:ascii="Times New Roman" w:hAnsi="Times New Roman"/>
          <w:sz w:val="24"/>
          <w:szCs w:val="24"/>
          <w:lang w:val="ro-RO"/>
        </w:rPr>
        <w:t>Operatorul</w:t>
      </w:r>
      <w:r w:rsidR="00B67BFC" w:rsidRPr="00D94B2F">
        <w:rPr>
          <w:rFonts w:ascii="Times New Roman" w:hAnsi="Times New Roman"/>
          <w:color w:val="000000" w:themeColor="text1"/>
          <w:sz w:val="24"/>
          <w:szCs w:val="24"/>
          <w:lang w:val="ro-RO" w:eastAsia="en-GB"/>
        </w:rPr>
        <w:t xml:space="preserve"> să se conformeze cerințelor și</w:t>
      </w:r>
      <w:r w:rsidR="00BA152E" w:rsidRPr="00D94B2F">
        <w:rPr>
          <w:rFonts w:ascii="Times New Roman" w:hAnsi="Times New Roman"/>
          <w:color w:val="000000" w:themeColor="text1"/>
          <w:sz w:val="24"/>
          <w:szCs w:val="24"/>
          <w:lang w:val="ro-RO" w:eastAsia="en-GB"/>
        </w:rPr>
        <w:t xml:space="preserve"> obligațiilor legate de activitățile componente ale serviciului</w:t>
      </w:r>
      <w:r w:rsidR="006D45E3" w:rsidRPr="00D94B2F">
        <w:rPr>
          <w:rFonts w:ascii="Times New Roman" w:hAnsi="Times New Roman"/>
          <w:color w:val="000000" w:themeColor="text1"/>
          <w:sz w:val="24"/>
          <w:szCs w:val="24"/>
          <w:lang w:val="ro-RO" w:eastAsia="en-GB"/>
        </w:rPr>
        <w:t xml:space="preserve"> î</w:t>
      </w:r>
      <w:r w:rsidR="00126B48" w:rsidRPr="00D94B2F">
        <w:rPr>
          <w:rFonts w:ascii="Times New Roman" w:hAnsi="Times New Roman"/>
          <w:color w:val="000000" w:themeColor="text1"/>
          <w:sz w:val="24"/>
          <w:szCs w:val="24"/>
          <w:lang w:val="ro-RO" w:eastAsia="en-GB"/>
        </w:rPr>
        <w:t>ncredințat</w:t>
      </w:r>
      <w:r w:rsidR="00B25136" w:rsidRPr="00D94B2F">
        <w:rPr>
          <w:rFonts w:ascii="Times New Roman" w:hAnsi="Times New Roman"/>
          <w:color w:val="000000" w:themeColor="text1"/>
          <w:sz w:val="24"/>
          <w:szCs w:val="24"/>
          <w:lang w:val="ro-RO" w:eastAsia="en-GB"/>
        </w:rPr>
        <w:t>,</w:t>
      </w:r>
      <w:r w:rsidR="00B67BFC" w:rsidRPr="00D94B2F">
        <w:rPr>
          <w:rFonts w:ascii="Times New Roman" w:hAnsi="Times New Roman"/>
          <w:color w:val="000000" w:themeColor="text1"/>
          <w:sz w:val="24"/>
          <w:szCs w:val="24"/>
          <w:lang w:val="ro-RO" w:eastAsia="en-GB"/>
        </w:rPr>
        <w:t xml:space="preserve"> restrictive</w:t>
      </w:r>
      <w:r w:rsidR="002D6B06" w:rsidRPr="00D94B2F">
        <w:rPr>
          <w:rFonts w:ascii="Times New Roman" w:hAnsi="Times New Roman"/>
          <w:color w:val="000000" w:themeColor="text1"/>
          <w:sz w:val="24"/>
          <w:szCs w:val="24"/>
          <w:lang w:val="ro-RO" w:eastAsia="en-GB"/>
        </w:rPr>
        <w:t>, oneroase</w:t>
      </w:r>
      <w:r w:rsidR="00B67BFC" w:rsidRPr="00D94B2F">
        <w:rPr>
          <w:rFonts w:ascii="Times New Roman" w:hAnsi="Times New Roman"/>
          <w:color w:val="000000" w:themeColor="text1"/>
          <w:sz w:val="24"/>
          <w:szCs w:val="24"/>
          <w:lang w:val="ro-RO" w:eastAsia="en-GB"/>
        </w:rPr>
        <w:t xml:space="preserve"> sau suplimentare față de cerințele și obligațiile în vigoar</w:t>
      </w:r>
      <w:r w:rsidR="00BA152E" w:rsidRPr="00D94B2F">
        <w:rPr>
          <w:rFonts w:ascii="Times New Roman" w:hAnsi="Times New Roman"/>
          <w:color w:val="000000" w:themeColor="text1"/>
          <w:sz w:val="24"/>
          <w:szCs w:val="24"/>
          <w:lang w:val="ro-RO" w:eastAsia="en-GB"/>
        </w:rPr>
        <w:t>e la data semnării prezentului c</w:t>
      </w:r>
      <w:r w:rsidR="00B67BFC" w:rsidRPr="00D94B2F">
        <w:rPr>
          <w:rFonts w:ascii="Times New Roman" w:hAnsi="Times New Roman"/>
          <w:color w:val="000000" w:themeColor="text1"/>
          <w:sz w:val="24"/>
          <w:szCs w:val="24"/>
          <w:lang w:val="ro-RO" w:eastAsia="en-GB"/>
        </w:rPr>
        <w:t>ontract.</w:t>
      </w:r>
    </w:p>
    <w:p w14:paraId="0DA815D2" w14:textId="77777777" w:rsidR="00532269" w:rsidRPr="00D94B2F" w:rsidRDefault="00B67BFC" w:rsidP="00D94B2F">
      <w:pPr>
        <w:pStyle w:val="NoSpacing"/>
        <w:jc w:val="both"/>
        <w:rPr>
          <w:rFonts w:ascii="Times New Roman" w:hAnsi="Times New Roman"/>
          <w:color w:val="000000" w:themeColor="text1"/>
          <w:sz w:val="24"/>
          <w:szCs w:val="24"/>
          <w:lang w:val="ro-RO" w:eastAsia="en-GB"/>
        </w:rPr>
      </w:pPr>
      <w:r w:rsidRPr="0042110F">
        <w:rPr>
          <w:rFonts w:ascii="Times New Roman" w:hAnsi="Times New Roman"/>
          <w:bCs/>
          <w:color w:val="000000" w:themeColor="text1"/>
          <w:sz w:val="24"/>
          <w:szCs w:val="24"/>
          <w:lang w:val="ro-RO" w:eastAsia="en-GB"/>
        </w:rPr>
        <w:t>(</w:t>
      </w:r>
      <w:r w:rsidR="00246947" w:rsidRPr="0042110F">
        <w:rPr>
          <w:rFonts w:ascii="Times New Roman" w:hAnsi="Times New Roman"/>
          <w:bCs/>
          <w:color w:val="000000" w:themeColor="text1"/>
          <w:sz w:val="24"/>
          <w:szCs w:val="24"/>
          <w:lang w:val="ro-RO" w:eastAsia="en-GB"/>
        </w:rPr>
        <w:t>2</w:t>
      </w:r>
      <w:r w:rsidRPr="0042110F">
        <w:rPr>
          <w:rFonts w:ascii="Times New Roman" w:hAnsi="Times New Roman"/>
          <w:bCs/>
          <w:color w:val="000000" w:themeColor="text1"/>
          <w:sz w:val="24"/>
          <w:szCs w:val="24"/>
          <w:lang w:val="ro-RO" w:eastAsia="en-GB"/>
        </w:rPr>
        <w:t>)</w:t>
      </w:r>
      <w:r w:rsidR="00C6081E">
        <w:rPr>
          <w:rFonts w:ascii="Times New Roman" w:hAnsi="Times New Roman"/>
          <w:bCs/>
          <w:color w:val="000000" w:themeColor="text1"/>
          <w:sz w:val="24"/>
          <w:szCs w:val="24"/>
          <w:lang w:val="ro-RO" w:eastAsia="en-GB"/>
        </w:rPr>
        <w:t xml:space="preserve"> </w:t>
      </w:r>
      <w:r w:rsidR="00F22F5D" w:rsidRPr="00D94B2F">
        <w:rPr>
          <w:rFonts w:ascii="Times New Roman" w:hAnsi="Times New Roman"/>
          <w:sz w:val="24"/>
          <w:szCs w:val="24"/>
          <w:lang w:val="ro-RO"/>
        </w:rPr>
        <w:t>Operatorul</w:t>
      </w:r>
      <w:r w:rsidR="00F22F5D" w:rsidRPr="00D94B2F">
        <w:rPr>
          <w:rFonts w:ascii="Times New Roman" w:hAnsi="Times New Roman"/>
          <w:color w:val="000000" w:themeColor="text1"/>
          <w:sz w:val="24"/>
          <w:szCs w:val="24"/>
          <w:lang w:val="ro-RO" w:eastAsia="en-GB"/>
        </w:rPr>
        <w:t xml:space="preserve"> nu va fi obligat să îndeplinească obligațiile sale contractuale </w:t>
      </w:r>
      <w:r w:rsidR="00C64DAD" w:rsidRPr="00D94B2F">
        <w:rPr>
          <w:rFonts w:ascii="Times New Roman" w:hAnsi="Times New Roman"/>
          <w:color w:val="000000" w:themeColor="text1"/>
          <w:sz w:val="24"/>
          <w:szCs w:val="24"/>
          <w:lang w:val="ro-RO" w:eastAsia="en-GB"/>
        </w:rPr>
        <w:t>î</w:t>
      </w:r>
      <w:r w:rsidR="00BA152E" w:rsidRPr="00D94B2F">
        <w:rPr>
          <w:rFonts w:ascii="Times New Roman" w:hAnsi="Times New Roman"/>
          <w:color w:val="000000" w:themeColor="text1"/>
          <w:sz w:val="24"/>
          <w:szCs w:val="24"/>
          <w:lang w:val="ro-RO" w:eastAsia="en-GB"/>
        </w:rPr>
        <w:t>n cazul în care</w:t>
      </w:r>
      <w:r w:rsidR="00907659" w:rsidRPr="00D94B2F">
        <w:rPr>
          <w:rFonts w:ascii="Times New Roman" w:hAnsi="Times New Roman"/>
          <w:color w:val="000000" w:themeColor="text1"/>
          <w:sz w:val="24"/>
          <w:szCs w:val="24"/>
          <w:lang w:val="ro-RO" w:eastAsia="en-GB"/>
        </w:rPr>
        <w:t>, i</w:t>
      </w:r>
      <w:r w:rsidR="00427DEF" w:rsidRPr="00D94B2F">
        <w:rPr>
          <w:rFonts w:ascii="Times New Roman" w:hAnsi="Times New Roman"/>
          <w:color w:val="000000" w:themeColor="text1"/>
          <w:sz w:val="24"/>
          <w:szCs w:val="24"/>
          <w:lang w:val="ro-RO" w:eastAsia="en-GB"/>
        </w:rPr>
        <w:t>ndependent de voi</w:t>
      </w:r>
      <w:r w:rsidR="00907659" w:rsidRPr="00D94B2F">
        <w:rPr>
          <w:rFonts w:ascii="Times New Roman" w:hAnsi="Times New Roman"/>
          <w:color w:val="000000" w:themeColor="text1"/>
          <w:sz w:val="24"/>
          <w:szCs w:val="24"/>
          <w:lang w:val="ro-RO" w:eastAsia="en-GB"/>
        </w:rPr>
        <w:t>n</w:t>
      </w:r>
      <w:r w:rsidR="00427DEF" w:rsidRPr="00D94B2F">
        <w:rPr>
          <w:rFonts w:ascii="Times New Roman" w:hAnsi="Times New Roman"/>
          <w:color w:val="000000" w:themeColor="text1"/>
          <w:sz w:val="24"/>
          <w:szCs w:val="24"/>
          <w:lang w:val="ro-RO" w:eastAsia="en-GB"/>
        </w:rPr>
        <w:t xml:space="preserve">ța sa, </w:t>
      </w:r>
      <w:r w:rsidR="00B25136" w:rsidRPr="00D94B2F">
        <w:rPr>
          <w:rFonts w:ascii="Times New Roman" w:hAnsi="Times New Roman"/>
          <w:sz w:val="24"/>
          <w:szCs w:val="24"/>
          <w:lang w:val="ro-RO"/>
        </w:rPr>
        <w:t>Operatorul</w:t>
      </w:r>
      <w:r w:rsidRPr="00D94B2F">
        <w:rPr>
          <w:rFonts w:ascii="Times New Roman" w:hAnsi="Times New Roman"/>
          <w:color w:val="000000" w:themeColor="text1"/>
          <w:sz w:val="24"/>
          <w:szCs w:val="24"/>
          <w:lang w:val="ro-RO" w:eastAsia="en-GB"/>
        </w:rPr>
        <w:t xml:space="preserve"> se află în impos</w:t>
      </w:r>
      <w:r w:rsidR="00BA152E" w:rsidRPr="00D94B2F">
        <w:rPr>
          <w:rFonts w:ascii="Times New Roman" w:hAnsi="Times New Roman"/>
          <w:color w:val="000000" w:themeColor="text1"/>
          <w:sz w:val="24"/>
          <w:szCs w:val="24"/>
          <w:lang w:val="ro-RO" w:eastAsia="en-GB"/>
        </w:rPr>
        <w:t>ibilitatea de a presta activitățile</w:t>
      </w:r>
      <w:r w:rsidRPr="00D94B2F">
        <w:rPr>
          <w:rFonts w:ascii="Times New Roman" w:hAnsi="Times New Roman"/>
          <w:color w:val="000000" w:themeColor="text1"/>
          <w:sz w:val="24"/>
          <w:szCs w:val="24"/>
          <w:lang w:val="ro-RO" w:eastAsia="en-GB"/>
        </w:rPr>
        <w:t xml:space="preserve">, total sau parțial, din orice motiv, sau consideră că anumite circumstanțe ar putea împiedica </w:t>
      </w:r>
      <w:r w:rsidR="00B25136" w:rsidRPr="00D94B2F">
        <w:rPr>
          <w:rFonts w:ascii="Times New Roman" w:hAnsi="Times New Roman"/>
          <w:color w:val="000000" w:themeColor="text1"/>
          <w:sz w:val="24"/>
          <w:szCs w:val="24"/>
          <w:lang w:val="ro-RO" w:eastAsia="en-GB"/>
        </w:rPr>
        <w:t>Proprietarul</w:t>
      </w:r>
      <w:r w:rsidRPr="00D94B2F">
        <w:rPr>
          <w:rFonts w:ascii="Times New Roman" w:hAnsi="Times New Roman"/>
          <w:color w:val="000000" w:themeColor="text1"/>
          <w:sz w:val="24"/>
          <w:szCs w:val="24"/>
          <w:lang w:val="ro-RO" w:eastAsia="en-GB"/>
        </w:rPr>
        <w:t>, în con</w:t>
      </w:r>
      <w:r w:rsidR="00BA152E" w:rsidRPr="00D94B2F">
        <w:rPr>
          <w:rFonts w:ascii="Times New Roman" w:hAnsi="Times New Roman"/>
          <w:color w:val="000000" w:themeColor="text1"/>
          <w:sz w:val="24"/>
          <w:szCs w:val="24"/>
          <w:lang w:val="ro-RO" w:eastAsia="en-GB"/>
        </w:rPr>
        <w:t>dițiile prevăzute de prezentul c</w:t>
      </w:r>
      <w:r w:rsidRPr="00D94B2F">
        <w:rPr>
          <w:rFonts w:ascii="Times New Roman" w:hAnsi="Times New Roman"/>
          <w:color w:val="000000" w:themeColor="text1"/>
          <w:sz w:val="24"/>
          <w:szCs w:val="24"/>
          <w:lang w:val="ro-RO" w:eastAsia="en-GB"/>
        </w:rPr>
        <w:t>ontrac</w:t>
      </w:r>
      <w:r w:rsidR="00B43821" w:rsidRPr="00D94B2F">
        <w:rPr>
          <w:rFonts w:ascii="Times New Roman" w:hAnsi="Times New Roman"/>
          <w:color w:val="000000" w:themeColor="text1"/>
          <w:sz w:val="24"/>
          <w:szCs w:val="24"/>
          <w:lang w:val="ro-RO" w:eastAsia="en-GB"/>
        </w:rPr>
        <w:t>t</w:t>
      </w:r>
      <w:r w:rsidR="002E0BD5" w:rsidRPr="00D94B2F">
        <w:rPr>
          <w:rFonts w:ascii="Times New Roman" w:hAnsi="Times New Roman"/>
          <w:color w:val="000000" w:themeColor="text1"/>
          <w:sz w:val="24"/>
          <w:szCs w:val="24"/>
          <w:lang w:val="ro-RO" w:eastAsia="en-GB"/>
        </w:rPr>
        <w:t>,</w:t>
      </w:r>
      <w:r w:rsidRPr="00D94B2F">
        <w:rPr>
          <w:rFonts w:ascii="Times New Roman" w:hAnsi="Times New Roman"/>
          <w:color w:val="000000" w:themeColor="text1"/>
          <w:sz w:val="24"/>
          <w:szCs w:val="24"/>
          <w:lang w:val="ro-RO" w:eastAsia="en-GB"/>
        </w:rPr>
        <w:t xml:space="preserve"> oferind în scris detalii cuprinzătoare asupra circumstanțelor, motivelor, durata posibilă a întreruperii și acțiunile avute în vedere pentru remedierea situației, precum</w:t>
      </w:r>
      <w:r w:rsidR="00BA152E" w:rsidRPr="00D94B2F">
        <w:rPr>
          <w:rFonts w:ascii="Times New Roman" w:hAnsi="Times New Roman"/>
          <w:color w:val="000000" w:themeColor="text1"/>
          <w:sz w:val="24"/>
          <w:szCs w:val="24"/>
          <w:lang w:val="ro-RO" w:eastAsia="en-GB"/>
        </w:rPr>
        <w:t xml:space="preserve"> și orice alte detalii pe care </w:t>
      </w:r>
      <w:r w:rsidR="00761D63" w:rsidRPr="00D94B2F">
        <w:rPr>
          <w:rFonts w:ascii="Times New Roman" w:hAnsi="Times New Roman"/>
          <w:color w:val="000000" w:themeColor="text1"/>
          <w:sz w:val="24"/>
          <w:szCs w:val="24"/>
          <w:lang w:val="ro-RO" w:eastAsia="en-GB"/>
        </w:rPr>
        <w:t>Proprietarul</w:t>
      </w:r>
      <w:r w:rsidRPr="00D94B2F">
        <w:rPr>
          <w:rFonts w:ascii="Times New Roman" w:hAnsi="Times New Roman"/>
          <w:color w:val="000000" w:themeColor="text1"/>
          <w:sz w:val="24"/>
          <w:szCs w:val="24"/>
          <w:lang w:val="ro-RO" w:eastAsia="en-GB"/>
        </w:rPr>
        <w:t xml:space="preserve"> le solicită în mod rezonabil. </w:t>
      </w:r>
      <w:r w:rsidRPr="00D94B2F">
        <w:rPr>
          <w:rFonts w:ascii="Times New Roman" w:hAnsi="Times New Roman"/>
          <w:color w:val="000000" w:themeColor="text1"/>
          <w:sz w:val="24"/>
          <w:szCs w:val="24"/>
          <w:lang w:val="ro-RO" w:eastAsia="en-GB"/>
        </w:rPr>
        <w:lastRenderedPageBreak/>
        <w:t>Invocarea oricărui motiv care ar putea împiedica în mod s</w:t>
      </w:r>
      <w:r w:rsidR="00BA152E" w:rsidRPr="00D94B2F">
        <w:rPr>
          <w:rFonts w:ascii="Times New Roman" w:hAnsi="Times New Roman"/>
          <w:color w:val="000000" w:themeColor="text1"/>
          <w:sz w:val="24"/>
          <w:szCs w:val="24"/>
          <w:lang w:val="ro-RO" w:eastAsia="en-GB"/>
        </w:rPr>
        <w:t>ubstanțial prestarea activităților</w:t>
      </w:r>
      <w:r w:rsidRPr="00D94B2F">
        <w:rPr>
          <w:rFonts w:ascii="Times New Roman" w:hAnsi="Times New Roman"/>
          <w:color w:val="000000" w:themeColor="text1"/>
          <w:sz w:val="24"/>
          <w:szCs w:val="24"/>
          <w:lang w:val="ro-RO" w:eastAsia="en-GB"/>
        </w:rPr>
        <w:t xml:space="preserve"> nu va atrage nicio modific</w:t>
      </w:r>
      <w:r w:rsidR="00BA152E" w:rsidRPr="00D94B2F">
        <w:rPr>
          <w:rFonts w:ascii="Times New Roman" w:hAnsi="Times New Roman"/>
          <w:color w:val="000000" w:themeColor="text1"/>
          <w:sz w:val="24"/>
          <w:szCs w:val="24"/>
          <w:lang w:val="ro-RO" w:eastAsia="en-GB"/>
        </w:rPr>
        <w:t>are a vreunei clauze a acestui c</w:t>
      </w:r>
      <w:r w:rsidRPr="00D94B2F">
        <w:rPr>
          <w:rFonts w:ascii="Times New Roman" w:hAnsi="Times New Roman"/>
          <w:color w:val="000000" w:themeColor="text1"/>
          <w:sz w:val="24"/>
          <w:szCs w:val="24"/>
          <w:lang w:val="ro-RO" w:eastAsia="en-GB"/>
        </w:rPr>
        <w:t>ontract și nu va eli</w:t>
      </w:r>
      <w:r w:rsidR="00BA152E" w:rsidRPr="00D94B2F">
        <w:rPr>
          <w:rFonts w:ascii="Times New Roman" w:hAnsi="Times New Roman"/>
          <w:color w:val="000000" w:themeColor="text1"/>
          <w:sz w:val="24"/>
          <w:szCs w:val="24"/>
          <w:lang w:val="ro-RO" w:eastAsia="en-GB"/>
        </w:rPr>
        <w:t xml:space="preserve">bera sau exonera în niciun fel </w:t>
      </w:r>
      <w:r w:rsidR="00761D63" w:rsidRPr="00D94B2F">
        <w:rPr>
          <w:rFonts w:ascii="Times New Roman" w:hAnsi="Times New Roman"/>
          <w:sz w:val="24"/>
          <w:szCs w:val="24"/>
          <w:lang w:val="ro-RO"/>
        </w:rPr>
        <w:t>Operatorul</w:t>
      </w:r>
      <w:r w:rsidRPr="00D94B2F">
        <w:rPr>
          <w:rFonts w:ascii="Times New Roman" w:hAnsi="Times New Roman"/>
          <w:color w:val="000000" w:themeColor="text1"/>
          <w:sz w:val="24"/>
          <w:szCs w:val="24"/>
          <w:lang w:val="ro-RO" w:eastAsia="en-GB"/>
        </w:rPr>
        <w:t xml:space="preserve"> de</w:t>
      </w:r>
      <w:r w:rsidR="00BA152E" w:rsidRPr="00D94B2F">
        <w:rPr>
          <w:rFonts w:ascii="Times New Roman" w:hAnsi="Times New Roman"/>
          <w:color w:val="000000" w:themeColor="text1"/>
          <w:sz w:val="24"/>
          <w:szCs w:val="24"/>
          <w:lang w:val="ro-RO" w:eastAsia="en-GB"/>
        </w:rPr>
        <w:t xml:space="preserve"> obligația de a presta activitățile conform c</w:t>
      </w:r>
      <w:r w:rsidRPr="00D94B2F">
        <w:rPr>
          <w:rFonts w:ascii="Times New Roman" w:hAnsi="Times New Roman"/>
          <w:color w:val="000000" w:themeColor="text1"/>
          <w:sz w:val="24"/>
          <w:szCs w:val="24"/>
          <w:lang w:val="ro-RO" w:eastAsia="en-GB"/>
        </w:rPr>
        <w:t>ontractului și a prevederilor legale în vigoare</w:t>
      </w:r>
      <w:r w:rsidR="009C76CF">
        <w:rPr>
          <w:rFonts w:ascii="Times New Roman" w:hAnsi="Times New Roman"/>
          <w:color w:val="000000" w:themeColor="text1"/>
          <w:sz w:val="24"/>
          <w:szCs w:val="24"/>
          <w:lang w:val="ro-RO" w:eastAsia="en-GB"/>
        </w:rPr>
        <w:t>.</w:t>
      </w:r>
    </w:p>
    <w:p w14:paraId="0DA815D6" w14:textId="77777777" w:rsidR="003D0B61" w:rsidRDefault="003D0B61" w:rsidP="00D94B2F">
      <w:pPr>
        <w:pStyle w:val="NoSpacing"/>
        <w:rPr>
          <w:rFonts w:ascii="Times New Roman" w:hAnsi="Times New Roman"/>
          <w:b/>
          <w:sz w:val="24"/>
          <w:szCs w:val="24"/>
          <w:lang w:val="ro-RO"/>
        </w:rPr>
      </w:pPr>
    </w:p>
    <w:p w14:paraId="0DA815D7" w14:textId="77777777" w:rsidR="003D0B61" w:rsidRPr="00D94B2F" w:rsidRDefault="003D0B61" w:rsidP="00D94B2F">
      <w:pPr>
        <w:pStyle w:val="NoSpacing"/>
        <w:rPr>
          <w:rFonts w:ascii="Times New Roman" w:hAnsi="Times New Roman"/>
          <w:b/>
          <w:sz w:val="24"/>
          <w:szCs w:val="24"/>
          <w:lang w:val="ro-RO"/>
        </w:rPr>
      </w:pPr>
    </w:p>
    <w:p w14:paraId="0DA815D8" w14:textId="77777777" w:rsidR="00840C71" w:rsidRPr="00D94B2F" w:rsidRDefault="002C321D" w:rsidP="00D94B2F">
      <w:pPr>
        <w:pStyle w:val="NoSpacing"/>
        <w:jc w:val="center"/>
        <w:rPr>
          <w:rFonts w:ascii="Times New Roman" w:hAnsi="Times New Roman"/>
          <w:b/>
          <w:sz w:val="24"/>
          <w:szCs w:val="24"/>
          <w:lang w:val="ro-RO"/>
        </w:rPr>
      </w:pPr>
      <w:r w:rsidRPr="00D94B2F">
        <w:rPr>
          <w:rFonts w:ascii="Times New Roman" w:hAnsi="Times New Roman"/>
          <w:b/>
          <w:sz w:val="24"/>
          <w:szCs w:val="24"/>
          <w:lang w:val="ro-RO"/>
        </w:rPr>
        <w:t xml:space="preserve">CAPITOLUL </w:t>
      </w:r>
      <w:r w:rsidR="00E009B4" w:rsidRPr="00D94B2F">
        <w:rPr>
          <w:rFonts w:ascii="Times New Roman" w:hAnsi="Times New Roman"/>
          <w:b/>
          <w:sz w:val="24"/>
          <w:szCs w:val="24"/>
          <w:lang w:val="ro-RO"/>
        </w:rPr>
        <w:t>I</w:t>
      </w:r>
      <w:r w:rsidRPr="00D94B2F">
        <w:rPr>
          <w:rFonts w:ascii="Times New Roman" w:hAnsi="Times New Roman"/>
          <w:b/>
          <w:sz w:val="24"/>
          <w:szCs w:val="24"/>
          <w:lang w:val="ro-RO"/>
        </w:rPr>
        <w:t>X</w:t>
      </w:r>
    </w:p>
    <w:p w14:paraId="0DA815D9" w14:textId="77777777" w:rsidR="002B7796" w:rsidRPr="00D94B2F" w:rsidRDefault="00BF79C9" w:rsidP="00D94B2F">
      <w:pPr>
        <w:pStyle w:val="NoSpacing"/>
        <w:jc w:val="center"/>
        <w:rPr>
          <w:rFonts w:ascii="Times New Roman" w:hAnsi="Times New Roman"/>
          <w:b/>
          <w:sz w:val="24"/>
          <w:szCs w:val="24"/>
          <w:lang w:val="ro-RO"/>
        </w:rPr>
      </w:pPr>
      <w:r w:rsidRPr="00D94B2F">
        <w:rPr>
          <w:rFonts w:ascii="Times New Roman" w:hAnsi="Times New Roman"/>
          <w:b/>
          <w:bCs/>
          <w:sz w:val="24"/>
          <w:szCs w:val="24"/>
          <w:lang w:val="ro-RO"/>
        </w:rPr>
        <w:t>FORŢA MAJOR</w:t>
      </w:r>
      <w:r w:rsidRPr="00D94B2F">
        <w:rPr>
          <w:rFonts w:ascii="Times New Roman" w:hAnsi="Times New Roman"/>
          <w:b/>
          <w:sz w:val="24"/>
          <w:szCs w:val="24"/>
          <w:lang w:val="ro-RO"/>
        </w:rPr>
        <w:t>Ă</w:t>
      </w:r>
    </w:p>
    <w:p w14:paraId="0DA815DA" w14:textId="77777777" w:rsidR="00BF79C9" w:rsidRPr="00D94B2F" w:rsidRDefault="00BF79C9" w:rsidP="00D94B2F">
      <w:pPr>
        <w:pStyle w:val="NoSpacing"/>
        <w:jc w:val="both"/>
        <w:rPr>
          <w:rFonts w:ascii="Times New Roman" w:hAnsi="Times New Roman"/>
          <w:sz w:val="24"/>
          <w:szCs w:val="24"/>
          <w:lang w:val="ro-RO"/>
        </w:rPr>
      </w:pPr>
    </w:p>
    <w:p w14:paraId="0DA815DB" w14:textId="09ADBCC5" w:rsidR="009A4390" w:rsidRPr="00D94B2F" w:rsidRDefault="002B7796" w:rsidP="00D94B2F">
      <w:pPr>
        <w:pStyle w:val="NoSpacing"/>
        <w:jc w:val="both"/>
        <w:rPr>
          <w:rFonts w:ascii="Times New Roman" w:hAnsi="Times New Roman"/>
          <w:sz w:val="24"/>
          <w:szCs w:val="24"/>
          <w:lang w:val="ro-RO"/>
        </w:rPr>
      </w:pPr>
      <w:r w:rsidRPr="00D94B2F">
        <w:rPr>
          <w:rFonts w:ascii="Times New Roman" w:hAnsi="Times New Roman"/>
          <w:b/>
          <w:color w:val="000000" w:themeColor="text1"/>
          <w:sz w:val="24"/>
          <w:szCs w:val="24"/>
          <w:lang w:val="ro-RO"/>
        </w:rPr>
        <w:t>Art.</w:t>
      </w:r>
      <w:r w:rsidR="00200AAD" w:rsidRPr="00D94B2F">
        <w:rPr>
          <w:rFonts w:ascii="Times New Roman" w:hAnsi="Times New Roman"/>
          <w:b/>
          <w:color w:val="000000" w:themeColor="text1"/>
          <w:sz w:val="24"/>
          <w:szCs w:val="24"/>
          <w:lang w:val="ro-RO"/>
        </w:rPr>
        <w:t>1</w:t>
      </w:r>
      <w:r w:rsidR="00EC6A03">
        <w:rPr>
          <w:rFonts w:ascii="Times New Roman" w:hAnsi="Times New Roman"/>
          <w:b/>
          <w:color w:val="000000" w:themeColor="text1"/>
          <w:sz w:val="24"/>
          <w:szCs w:val="24"/>
          <w:lang w:val="ro-RO"/>
        </w:rPr>
        <w:t>8</w:t>
      </w:r>
      <w:r w:rsidR="00C6081E">
        <w:rPr>
          <w:rFonts w:ascii="Times New Roman" w:hAnsi="Times New Roman"/>
          <w:b/>
          <w:color w:val="000000" w:themeColor="text1"/>
          <w:sz w:val="24"/>
          <w:szCs w:val="24"/>
          <w:lang w:val="ro-RO"/>
        </w:rPr>
        <w:t xml:space="preserve">. </w:t>
      </w:r>
      <w:r w:rsidR="00F9608A" w:rsidRPr="003D0B61">
        <w:rPr>
          <w:rFonts w:ascii="Times New Roman" w:hAnsi="Times New Roman"/>
          <w:bCs/>
          <w:sz w:val="24"/>
          <w:szCs w:val="24"/>
          <w:lang w:val="ro-RO"/>
        </w:rPr>
        <w:t>(1)</w:t>
      </w:r>
      <w:r w:rsidRPr="00D94B2F">
        <w:rPr>
          <w:rFonts w:ascii="Times New Roman" w:hAnsi="Times New Roman"/>
          <w:sz w:val="24"/>
          <w:szCs w:val="24"/>
          <w:lang w:val="ro-RO"/>
        </w:rPr>
        <w:t>Niciuna dintre părţile contractante nu răspunde de neexecutarea la termen sau/şi de executarea î</w:t>
      </w:r>
      <w:r w:rsidR="00C4158A" w:rsidRPr="00D94B2F">
        <w:rPr>
          <w:rFonts w:ascii="Times New Roman" w:hAnsi="Times New Roman"/>
          <w:sz w:val="24"/>
          <w:szCs w:val="24"/>
          <w:lang w:val="ro-RO"/>
        </w:rPr>
        <w:t>n mod necorespunzător, total sau</w:t>
      </w:r>
      <w:r w:rsidRPr="00D94B2F">
        <w:rPr>
          <w:rFonts w:ascii="Times New Roman" w:hAnsi="Times New Roman"/>
          <w:sz w:val="24"/>
          <w:szCs w:val="24"/>
          <w:lang w:val="ro-RO"/>
        </w:rPr>
        <w:t xml:space="preserve"> parţial, a oricărei obligaţii care îi revine în baza prezentului contract de </w:t>
      </w:r>
      <w:r w:rsidR="006760CA" w:rsidRPr="00D94B2F">
        <w:rPr>
          <w:rFonts w:ascii="Times New Roman" w:hAnsi="Times New Roman"/>
          <w:sz w:val="24"/>
          <w:szCs w:val="24"/>
          <w:lang w:val="ro-RO"/>
        </w:rPr>
        <w:t>gestiune directă</w:t>
      </w:r>
      <w:r w:rsidRPr="00D94B2F">
        <w:rPr>
          <w:rFonts w:ascii="Times New Roman" w:hAnsi="Times New Roman"/>
          <w:sz w:val="24"/>
          <w:szCs w:val="24"/>
          <w:lang w:val="ro-RO"/>
        </w:rPr>
        <w:t>, dacă neexecutarea sau executarea necorespunz</w:t>
      </w:r>
      <w:r w:rsidR="003D0B61">
        <w:rPr>
          <w:rFonts w:ascii="Times New Roman" w:hAnsi="Times New Roman"/>
          <w:sz w:val="24"/>
          <w:szCs w:val="24"/>
          <w:lang w:val="ro-RO"/>
        </w:rPr>
        <w:t>ă</w:t>
      </w:r>
      <w:r w:rsidRPr="00D94B2F">
        <w:rPr>
          <w:rFonts w:ascii="Times New Roman" w:hAnsi="Times New Roman"/>
          <w:sz w:val="24"/>
          <w:szCs w:val="24"/>
          <w:lang w:val="ro-RO"/>
        </w:rPr>
        <w:t>toare a obligaţiei respective a fost cauzată de forţa majoră.</w:t>
      </w:r>
    </w:p>
    <w:p w14:paraId="0DA815DC" w14:textId="77777777" w:rsidR="00FD02F2" w:rsidRPr="00D94B2F" w:rsidRDefault="00F9608A" w:rsidP="00D94B2F">
      <w:pPr>
        <w:pStyle w:val="NoSpacing"/>
        <w:jc w:val="both"/>
        <w:rPr>
          <w:rFonts w:ascii="Times New Roman" w:hAnsi="Times New Roman"/>
          <w:sz w:val="24"/>
          <w:szCs w:val="24"/>
          <w:lang w:val="ro-RO" w:eastAsia="en-GB"/>
        </w:rPr>
      </w:pPr>
      <w:bookmarkStart w:id="19" w:name="_Toc332970723"/>
      <w:bookmarkStart w:id="20" w:name="_Toc333325769"/>
      <w:bookmarkStart w:id="21" w:name="_Toc333326840"/>
      <w:bookmarkStart w:id="22" w:name="_Toc334082599"/>
      <w:r w:rsidRPr="003D0B61">
        <w:rPr>
          <w:rFonts w:ascii="Times New Roman" w:hAnsi="Times New Roman"/>
          <w:bCs/>
          <w:sz w:val="24"/>
          <w:szCs w:val="24"/>
          <w:lang w:val="ro-RO" w:eastAsia="en-GB"/>
        </w:rPr>
        <w:t>(2)</w:t>
      </w:r>
      <w:r w:rsidR="00C6081E">
        <w:rPr>
          <w:rFonts w:ascii="Times New Roman" w:hAnsi="Times New Roman"/>
          <w:bCs/>
          <w:sz w:val="24"/>
          <w:szCs w:val="24"/>
          <w:lang w:val="ro-RO" w:eastAsia="en-GB"/>
        </w:rPr>
        <w:t xml:space="preserve"> </w:t>
      </w:r>
      <w:r w:rsidRPr="00D94B2F">
        <w:rPr>
          <w:rFonts w:ascii="Times New Roman" w:hAnsi="Times New Roman"/>
          <w:b/>
          <w:i/>
          <w:sz w:val="24"/>
          <w:szCs w:val="24"/>
          <w:lang w:val="ro-RO" w:eastAsia="en-GB"/>
        </w:rPr>
        <w:t>„Forța Majoră”</w:t>
      </w:r>
      <w:r w:rsidRPr="00D94B2F">
        <w:rPr>
          <w:rFonts w:ascii="Times New Roman" w:hAnsi="Times New Roman"/>
          <w:sz w:val="24"/>
          <w:szCs w:val="24"/>
          <w:lang w:val="ro-RO" w:eastAsia="en-GB"/>
        </w:rPr>
        <w:t xml:space="preserve"> înseamnă un eveniment mai presus de voința Părților, care nu se datorează greșelii sau vinei acestora, imprevizibil și care face imposibilă execut</w:t>
      </w:r>
      <w:r w:rsidR="0098524C" w:rsidRPr="00D94B2F">
        <w:rPr>
          <w:rFonts w:ascii="Times New Roman" w:hAnsi="Times New Roman"/>
          <w:sz w:val="24"/>
          <w:szCs w:val="24"/>
          <w:lang w:val="ro-RO" w:eastAsia="en-GB"/>
        </w:rPr>
        <w:t>area și respectiv îndeplinirea c</w:t>
      </w:r>
      <w:r w:rsidRPr="00D94B2F">
        <w:rPr>
          <w:rFonts w:ascii="Times New Roman" w:hAnsi="Times New Roman"/>
          <w:sz w:val="24"/>
          <w:szCs w:val="24"/>
          <w:lang w:val="ro-RO" w:eastAsia="en-GB"/>
        </w:rPr>
        <w:t xml:space="preserve">ontractului. </w:t>
      </w:r>
      <w:r w:rsidR="00FD02F2" w:rsidRPr="00D94B2F">
        <w:rPr>
          <w:rFonts w:ascii="Times New Roman" w:hAnsi="Times New Roman"/>
          <w:sz w:val="24"/>
          <w:szCs w:val="24"/>
          <w:lang w:val="ro-RO"/>
        </w:rPr>
        <w:t>Pentru a opera efectele forței majore, partea care invocă forța majoră, are obligația de a obține un aviz privind existența cazului de forță majoră de la autoritățile competente pentru a face dovada intervenirii acestuia.</w:t>
      </w:r>
    </w:p>
    <w:p w14:paraId="0DA815DD" w14:textId="77777777" w:rsidR="00F9608A" w:rsidRPr="00D94B2F" w:rsidRDefault="00F9608A" w:rsidP="00D94B2F">
      <w:pPr>
        <w:pStyle w:val="NoSpacing"/>
        <w:jc w:val="both"/>
        <w:rPr>
          <w:rFonts w:ascii="Times New Roman" w:hAnsi="Times New Roman"/>
          <w:sz w:val="24"/>
          <w:szCs w:val="24"/>
          <w:lang w:val="ro-RO" w:eastAsia="en-GB"/>
        </w:rPr>
      </w:pPr>
      <w:r w:rsidRPr="003D0B61">
        <w:rPr>
          <w:rFonts w:ascii="Times New Roman" w:hAnsi="Times New Roman"/>
          <w:bCs/>
          <w:sz w:val="24"/>
          <w:szCs w:val="24"/>
          <w:lang w:val="ro-RO" w:eastAsia="en-GB"/>
        </w:rPr>
        <w:t>(3)</w:t>
      </w:r>
      <w:r w:rsidRPr="00D94B2F">
        <w:rPr>
          <w:rFonts w:ascii="Times New Roman" w:hAnsi="Times New Roman"/>
          <w:sz w:val="24"/>
          <w:szCs w:val="24"/>
          <w:lang w:val="ro-RO" w:eastAsia="en-GB"/>
        </w:rPr>
        <w:t xml:space="preserve"> Evenimentele de forță majoră vor include următoarele, fără a se limita la acestea:</w:t>
      </w:r>
    </w:p>
    <w:p w14:paraId="0DA815DE" w14:textId="77777777" w:rsidR="00F9608A" w:rsidRPr="00D94B2F" w:rsidRDefault="00F9608A" w:rsidP="00D94B2F">
      <w:pPr>
        <w:pStyle w:val="NoSpacing"/>
        <w:jc w:val="both"/>
        <w:rPr>
          <w:rFonts w:ascii="Times New Roman" w:hAnsi="Times New Roman"/>
          <w:b/>
          <w:sz w:val="24"/>
          <w:szCs w:val="24"/>
          <w:lang w:val="ro-RO" w:eastAsia="en-GB"/>
        </w:rPr>
      </w:pPr>
      <w:r w:rsidRPr="00D94B2F">
        <w:rPr>
          <w:rFonts w:ascii="Times New Roman" w:hAnsi="Times New Roman"/>
          <w:b/>
          <w:sz w:val="24"/>
          <w:szCs w:val="24"/>
          <w:lang w:val="ro-RO" w:eastAsia="en-GB"/>
        </w:rPr>
        <w:t>Evenimente naturale de forță majoră cum ar fi:</w:t>
      </w:r>
    </w:p>
    <w:p w14:paraId="0DA815DF" w14:textId="77777777" w:rsidR="00F9608A" w:rsidRPr="00D94B2F" w:rsidRDefault="00B755E4" w:rsidP="00D94B2F">
      <w:pPr>
        <w:pStyle w:val="NoSpacing"/>
        <w:jc w:val="both"/>
        <w:rPr>
          <w:rFonts w:ascii="Times New Roman" w:hAnsi="Times New Roman"/>
          <w:sz w:val="24"/>
          <w:szCs w:val="24"/>
          <w:lang w:val="ro-RO" w:eastAsia="en-GB"/>
        </w:rPr>
      </w:pPr>
      <w:r w:rsidRPr="00D94B2F">
        <w:rPr>
          <w:rFonts w:ascii="Times New Roman" w:hAnsi="Times New Roman"/>
          <w:sz w:val="24"/>
          <w:szCs w:val="24"/>
          <w:lang w:val="ro-RO" w:eastAsia="en-GB"/>
        </w:rPr>
        <w:t xml:space="preserve">- </w:t>
      </w:r>
      <w:r w:rsidR="00F9608A" w:rsidRPr="00D94B2F">
        <w:rPr>
          <w:rFonts w:ascii="Times New Roman" w:hAnsi="Times New Roman"/>
          <w:sz w:val="24"/>
          <w:szCs w:val="24"/>
          <w:lang w:val="ro-RO" w:eastAsia="en-GB"/>
        </w:rPr>
        <w:t>trăsnete, cutremure, uragane, inundații sau seceta și alte condiții climaterice extraordinare ca de exemplu temperaturi anormal de scăzute;</w:t>
      </w:r>
      <w:r w:rsidRPr="00D94B2F">
        <w:rPr>
          <w:rFonts w:ascii="Times New Roman" w:hAnsi="Times New Roman"/>
          <w:sz w:val="24"/>
          <w:szCs w:val="24"/>
          <w:lang w:val="ro-RO" w:eastAsia="en-GB"/>
        </w:rPr>
        <w:t xml:space="preserve">- </w:t>
      </w:r>
      <w:r w:rsidR="00F9608A" w:rsidRPr="00D94B2F">
        <w:rPr>
          <w:rFonts w:ascii="Times New Roman" w:hAnsi="Times New Roman"/>
          <w:sz w:val="24"/>
          <w:szCs w:val="24"/>
          <w:lang w:val="ro-RO" w:eastAsia="en-GB"/>
        </w:rPr>
        <w:t>explozii, foc sau inun</w:t>
      </w:r>
      <w:r w:rsidRPr="00D94B2F">
        <w:rPr>
          <w:rFonts w:ascii="Times New Roman" w:hAnsi="Times New Roman"/>
          <w:sz w:val="24"/>
          <w:szCs w:val="24"/>
          <w:lang w:val="ro-RO" w:eastAsia="en-GB"/>
        </w:rPr>
        <w:t>dații (dacă nu sunt cauzate de P</w:t>
      </w:r>
      <w:r w:rsidR="00F9608A" w:rsidRPr="00D94B2F">
        <w:rPr>
          <w:rFonts w:ascii="Times New Roman" w:hAnsi="Times New Roman"/>
          <w:sz w:val="24"/>
          <w:szCs w:val="24"/>
          <w:lang w:val="ro-RO" w:eastAsia="en-GB"/>
        </w:rPr>
        <w:t>artea respectivă sau orice altă persoană pentru care aceasta este responsabilă);</w:t>
      </w:r>
    </w:p>
    <w:p w14:paraId="0DA815E0" w14:textId="77777777" w:rsidR="00F9608A" w:rsidRPr="00D94B2F" w:rsidRDefault="00B755E4" w:rsidP="00D94B2F">
      <w:pPr>
        <w:pStyle w:val="NoSpacing"/>
        <w:jc w:val="both"/>
        <w:rPr>
          <w:rFonts w:ascii="Times New Roman" w:hAnsi="Times New Roman"/>
          <w:sz w:val="24"/>
          <w:szCs w:val="24"/>
          <w:lang w:val="ro-RO" w:eastAsia="en-GB"/>
        </w:rPr>
      </w:pPr>
      <w:r w:rsidRPr="00D94B2F">
        <w:rPr>
          <w:rFonts w:ascii="Times New Roman" w:hAnsi="Times New Roman"/>
          <w:sz w:val="24"/>
          <w:szCs w:val="24"/>
          <w:lang w:val="ro-RO" w:eastAsia="en-GB"/>
        </w:rPr>
        <w:t xml:space="preserve">- </w:t>
      </w:r>
      <w:r w:rsidR="00F9608A" w:rsidRPr="00D94B2F">
        <w:rPr>
          <w:rFonts w:ascii="Times New Roman" w:hAnsi="Times New Roman"/>
          <w:sz w:val="24"/>
          <w:szCs w:val="24"/>
          <w:lang w:val="ro-RO" w:eastAsia="en-GB"/>
        </w:rPr>
        <w:t>contaminări nucleare, chimice sau biol</w:t>
      </w:r>
      <w:r w:rsidRPr="00D94B2F">
        <w:rPr>
          <w:rFonts w:ascii="Times New Roman" w:hAnsi="Times New Roman"/>
          <w:sz w:val="24"/>
          <w:szCs w:val="24"/>
          <w:lang w:val="ro-RO" w:eastAsia="en-GB"/>
        </w:rPr>
        <w:t>ogice (dacă nu sunt cauzate de P</w:t>
      </w:r>
      <w:r w:rsidR="00F9608A" w:rsidRPr="00D94B2F">
        <w:rPr>
          <w:rFonts w:ascii="Times New Roman" w:hAnsi="Times New Roman"/>
          <w:sz w:val="24"/>
          <w:szCs w:val="24"/>
          <w:lang w:val="ro-RO" w:eastAsia="en-GB"/>
        </w:rPr>
        <w:t>artea respectivă sau orice altă persoană pentru care aceasta este responsabilă);</w:t>
      </w:r>
    </w:p>
    <w:p w14:paraId="0DA815E1" w14:textId="77777777" w:rsidR="00F9608A" w:rsidRPr="00D94B2F" w:rsidRDefault="00B755E4" w:rsidP="00D94B2F">
      <w:pPr>
        <w:pStyle w:val="NoSpacing"/>
        <w:jc w:val="both"/>
        <w:rPr>
          <w:rFonts w:ascii="Times New Roman" w:hAnsi="Times New Roman"/>
          <w:sz w:val="24"/>
          <w:szCs w:val="24"/>
          <w:lang w:val="ro-RO" w:eastAsia="en-GB"/>
        </w:rPr>
      </w:pPr>
      <w:r w:rsidRPr="00D94B2F">
        <w:rPr>
          <w:rFonts w:ascii="Times New Roman" w:hAnsi="Times New Roman"/>
          <w:sz w:val="24"/>
          <w:szCs w:val="24"/>
          <w:lang w:val="ro-RO" w:eastAsia="en-GB"/>
        </w:rPr>
        <w:t xml:space="preserve">- </w:t>
      </w:r>
      <w:r w:rsidR="00F9608A" w:rsidRPr="00D94B2F">
        <w:rPr>
          <w:rFonts w:ascii="Times New Roman" w:hAnsi="Times New Roman"/>
          <w:sz w:val="24"/>
          <w:szCs w:val="24"/>
          <w:lang w:val="ro-RO" w:eastAsia="en-GB"/>
        </w:rPr>
        <w:t>bombe sau alte muniții neexplodate sau descoperiri de fosile sau relicve arheologice.</w:t>
      </w:r>
    </w:p>
    <w:p w14:paraId="0DA815E2" w14:textId="77777777" w:rsidR="00F9608A" w:rsidRPr="00D94B2F" w:rsidRDefault="00F9608A" w:rsidP="00D94B2F">
      <w:pPr>
        <w:pStyle w:val="NoSpacing"/>
        <w:jc w:val="both"/>
        <w:rPr>
          <w:rFonts w:ascii="Times New Roman" w:hAnsi="Times New Roman"/>
          <w:b/>
          <w:sz w:val="24"/>
          <w:szCs w:val="24"/>
          <w:lang w:val="ro-RO" w:eastAsia="en-GB"/>
        </w:rPr>
      </w:pPr>
      <w:r w:rsidRPr="00D94B2F">
        <w:rPr>
          <w:rFonts w:ascii="Times New Roman" w:hAnsi="Times New Roman"/>
          <w:b/>
          <w:sz w:val="24"/>
          <w:szCs w:val="24"/>
          <w:lang w:val="ro-RO" w:eastAsia="en-GB"/>
        </w:rPr>
        <w:t>Evenimente politice de forță majoră cum ar fi:</w:t>
      </w:r>
    </w:p>
    <w:p w14:paraId="0DA815E3" w14:textId="77777777" w:rsidR="00F9608A" w:rsidRPr="00D94B2F" w:rsidRDefault="00B755E4" w:rsidP="00D94B2F">
      <w:pPr>
        <w:pStyle w:val="NoSpacing"/>
        <w:jc w:val="both"/>
        <w:rPr>
          <w:rFonts w:ascii="Times New Roman" w:hAnsi="Times New Roman"/>
          <w:sz w:val="24"/>
          <w:szCs w:val="24"/>
          <w:lang w:val="ro-RO" w:eastAsia="en-GB"/>
        </w:rPr>
      </w:pPr>
      <w:r w:rsidRPr="00D94B2F">
        <w:rPr>
          <w:rFonts w:ascii="Times New Roman" w:hAnsi="Times New Roman"/>
          <w:sz w:val="24"/>
          <w:szCs w:val="24"/>
          <w:lang w:val="ro-RO" w:eastAsia="en-GB"/>
        </w:rPr>
        <w:t xml:space="preserve">- </w:t>
      </w:r>
      <w:r w:rsidR="00F9608A" w:rsidRPr="00D94B2F">
        <w:rPr>
          <w:rFonts w:ascii="Times New Roman" w:hAnsi="Times New Roman"/>
          <w:sz w:val="24"/>
          <w:szCs w:val="24"/>
          <w:lang w:val="ro-RO" w:eastAsia="en-GB"/>
        </w:rPr>
        <w:t>război, conflict armat, invazii, blocade și embargouri;</w:t>
      </w:r>
    </w:p>
    <w:p w14:paraId="0DA815E4" w14:textId="77777777" w:rsidR="00F9608A" w:rsidRPr="00D94B2F" w:rsidRDefault="00B755E4" w:rsidP="00D94B2F">
      <w:pPr>
        <w:pStyle w:val="NoSpacing"/>
        <w:jc w:val="both"/>
        <w:rPr>
          <w:rFonts w:ascii="Times New Roman" w:hAnsi="Times New Roman"/>
          <w:sz w:val="24"/>
          <w:szCs w:val="24"/>
          <w:lang w:val="ro-RO" w:eastAsia="en-GB"/>
        </w:rPr>
      </w:pPr>
      <w:r w:rsidRPr="00D94B2F">
        <w:rPr>
          <w:rFonts w:ascii="Times New Roman" w:hAnsi="Times New Roman"/>
          <w:sz w:val="24"/>
          <w:szCs w:val="24"/>
          <w:lang w:val="ro-RO" w:eastAsia="en-GB"/>
        </w:rPr>
        <w:t xml:space="preserve">- </w:t>
      </w:r>
      <w:r w:rsidR="00F9608A" w:rsidRPr="00D94B2F">
        <w:rPr>
          <w:rFonts w:ascii="Times New Roman" w:hAnsi="Times New Roman"/>
          <w:sz w:val="24"/>
          <w:szCs w:val="24"/>
          <w:lang w:val="ro-RO" w:eastAsia="en-GB"/>
        </w:rPr>
        <w:t>acțiuni violente de stradă sau rebeliuni civile;</w:t>
      </w:r>
    </w:p>
    <w:p w14:paraId="0DA815E5" w14:textId="77777777" w:rsidR="00F9608A" w:rsidRPr="00D94B2F" w:rsidRDefault="00B755E4" w:rsidP="00D94B2F">
      <w:pPr>
        <w:pStyle w:val="NoSpacing"/>
        <w:jc w:val="both"/>
        <w:rPr>
          <w:rFonts w:ascii="Times New Roman" w:hAnsi="Times New Roman"/>
          <w:sz w:val="24"/>
          <w:szCs w:val="24"/>
          <w:lang w:val="ro-RO" w:eastAsia="en-GB"/>
        </w:rPr>
      </w:pPr>
      <w:r w:rsidRPr="00D94B2F">
        <w:rPr>
          <w:rFonts w:ascii="Times New Roman" w:hAnsi="Times New Roman"/>
          <w:sz w:val="24"/>
          <w:szCs w:val="24"/>
          <w:lang w:val="ro-RO" w:eastAsia="en-GB"/>
        </w:rPr>
        <w:t xml:space="preserve">- </w:t>
      </w:r>
      <w:r w:rsidR="00F9608A" w:rsidRPr="00D94B2F">
        <w:rPr>
          <w:rFonts w:ascii="Times New Roman" w:hAnsi="Times New Roman"/>
          <w:sz w:val="24"/>
          <w:szCs w:val="24"/>
          <w:lang w:val="ro-RO" w:eastAsia="en-GB"/>
        </w:rPr>
        <w:t>orice act sau amenințare de terorism credib</w:t>
      </w:r>
      <w:r w:rsidRPr="00D94B2F">
        <w:rPr>
          <w:rFonts w:ascii="Times New Roman" w:hAnsi="Times New Roman"/>
          <w:sz w:val="24"/>
          <w:szCs w:val="24"/>
          <w:lang w:val="ro-RO" w:eastAsia="en-GB"/>
        </w:rPr>
        <w:t>ilă în mod rezonabil la adresa P</w:t>
      </w:r>
      <w:r w:rsidR="00F9608A" w:rsidRPr="00D94B2F">
        <w:rPr>
          <w:rFonts w:ascii="Times New Roman" w:hAnsi="Times New Roman"/>
          <w:sz w:val="24"/>
          <w:szCs w:val="24"/>
          <w:lang w:val="ro-RO" w:eastAsia="en-GB"/>
        </w:rPr>
        <w:t>ărții respective sau privind bunurile de inf</w:t>
      </w:r>
      <w:r w:rsidRPr="00D94B2F">
        <w:rPr>
          <w:rFonts w:ascii="Times New Roman" w:hAnsi="Times New Roman"/>
          <w:sz w:val="24"/>
          <w:szCs w:val="24"/>
          <w:lang w:val="ro-RO" w:eastAsia="en-GB"/>
        </w:rPr>
        <w:t xml:space="preserve">rastructură aferente activităților componente ale serviciului de </w:t>
      </w:r>
      <w:r w:rsidR="003D0B61" w:rsidRPr="00D94B2F">
        <w:rPr>
          <w:rFonts w:ascii="Times New Roman" w:hAnsi="Times New Roman"/>
          <w:sz w:val="24"/>
          <w:szCs w:val="24"/>
          <w:lang w:val="ro-RO"/>
        </w:rPr>
        <w:t>exploatare și întreţinere</w:t>
      </w:r>
      <w:r w:rsidR="003D0B61" w:rsidRPr="00DA49CD">
        <w:rPr>
          <w:rFonts w:ascii="Times New Roman" w:hAnsi="Times New Roman"/>
          <w:bCs/>
          <w:sz w:val="24"/>
          <w:szCs w:val="24"/>
          <w:lang w:val="ro-RO"/>
        </w:rPr>
        <w:t>a stațiilor de încărcare de pe raza municipiului Timișoara</w:t>
      </w:r>
      <w:r w:rsidR="00F9608A" w:rsidRPr="00D94B2F">
        <w:rPr>
          <w:rFonts w:ascii="Times New Roman" w:hAnsi="Times New Roman"/>
          <w:sz w:val="24"/>
          <w:szCs w:val="24"/>
          <w:lang w:val="ro-RO" w:eastAsia="en-GB"/>
        </w:rPr>
        <w:t>;</w:t>
      </w:r>
    </w:p>
    <w:p w14:paraId="0DA815E6" w14:textId="77777777" w:rsidR="00F9608A" w:rsidRPr="00D94B2F" w:rsidRDefault="00B755E4" w:rsidP="00D94B2F">
      <w:pPr>
        <w:pStyle w:val="NoSpacing"/>
        <w:jc w:val="both"/>
        <w:rPr>
          <w:rFonts w:ascii="Times New Roman" w:hAnsi="Times New Roman"/>
          <w:sz w:val="24"/>
          <w:szCs w:val="24"/>
          <w:lang w:val="ro-RO" w:eastAsia="en-GB"/>
        </w:rPr>
      </w:pPr>
      <w:r w:rsidRPr="00D94B2F">
        <w:rPr>
          <w:rFonts w:ascii="Times New Roman" w:hAnsi="Times New Roman"/>
          <w:sz w:val="24"/>
          <w:szCs w:val="24"/>
          <w:lang w:val="ro-RO" w:eastAsia="en-GB"/>
        </w:rPr>
        <w:t xml:space="preserve">- </w:t>
      </w:r>
      <w:r w:rsidR="00F9608A" w:rsidRPr="00D94B2F">
        <w:rPr>
          <w:rFonts w:ascii="Times New Roman" w:hAnsi="Times New Roman"/>
          <w:sz w:val="24"/>
          <w:szCs w:val="24"/>
          <w:lang w:val="ro-RO" w:eastAsia="en-GB"/>
        </w:rPr>
        <w:t>greve sau alte mișcări revendicative la scara națională.</w:t>
      </w:r>
    </w:p>
    <w:p w14:paraId="0DA815E7" w14:textId="77777777" w:rsidR="00B503AE" w:rsidRPr="00D94B2F" w:rsidRDefault="00F9608A" w:rsidP="00D94B2F">
      <w:pPr>
        <w:pStyle w:val="NoSpacing"/>
        <w:jc w:val="both"/>
        <w:rPr>
          <w:rFonts w:ascii="Times New Roman" w:hAnsi="Times New Roman"/>
          <w:sz w:val="24"/>
          <w:szCs w:val="24"/>
          <w:lang w:val="ro-RO" w:eastAsia="en-GB"/>
        </w:rPr>
      </w:pPr>
      <w:r w:rsidRPr="003D0B61">
        <w:rPr>
          <w:rFonts w:ascii="Times New Roman" w:hAnsi="Times New Roman"/>
          <w:bCs/>
          <w:sz w:val="24"/>
          <w:szCs w:val="24"/>
          <w:lang w:val="ro-RO" w:eastAsia="en-GB"/>
        </w:rPr>
        <w:t>(4)</w:t>
      </w:r>
      <w:r w:rsidRPr="00D94B2F">
        <w:rPr>
          <w:rFonts w:ascii="Times New Roman" w:hAnsi="Times New Roman"/>
          <w:sz w:val="24"/>
          <w:szCs w:val="24"/>
          <w:lang w:val="ro-RO" w:eastAsia="en-GB"/>
        </w:rPr>
        <w:t xml:space="preserve"> Forța Majoră nu va include: probleme financiare ale Părților, executare cu întârziere/neexecutarea de către contractanții acestora a obligațiilor lor contractuale, condiții meteorologice, insuficiența forței de muncă sau a echipamentelor sau a materialelor (dacă nu se datorează forței majore). </w:t>
      </w:r>
    </w:p>
    <w:p w14:paraId="0DA815E8" w14:textId="77777777" w:rsidR="00F9608A" w:rsidRPr="00D94B2F" w:rsidRDefault="00F9608A" w:rsidP="00D94B2F">
      <w:pPr>
        <w:pStyle w:val="NoSpacing"/>
        <w:jc w:val="both"/>
        <w:rPr>
          <w:rFonts w:ascii="Times New Roman" w:hAnsi="Times New Roman"/>
          <w:sz w:val="24"/>
          <w:szCs w:val="24"/>
          <w:lang w:val="ro-RO" w:eastAsia="en-GB"/>
        </w:rPr>
      </w:pPr>
      <w:r w:rsidRPr="003D0B61">
        <w:rPr>
          <w:rFonts w:ascii="Times New Roman" w:hAnsi="Times New Roman"/>
          <w:bCs/>
          <w:sz w:val="24"/>
          <w:szCs w:val="24"/>
          <w:lang w:val="ro-RO" w:eastAsia="en-GB"/>
        </w:rPr>
        <w:t>(5)</w:t>
      </w:r>
      <w:r w:rsidR="00C6081E">
        <w:rPr>
          <w:rFonts w:ascii="Times New Roman" w:hAnsi="Times New Roman"/>
          <w:bCs/>
          <w:sz w:val="24"/>
          <w:szCs w:val="24"/>
          <w:lang w:val="ro-RO" w:eastAsia="en-GB"/>
        </w:rPr>
        <w:t xml:space="preserve"> </w:t>
      </w:r>
      <w:r w:rsidR="00B53C79" w:rsidRPr="00D94B2F">
        <w:rPr>
          <w:rFonts w:ascii="Times New Roman" w:hAnsi="Times New Roman"/>
          <w:sz w:val="24"/>
          <w:szCs w:val="24"/>
          <w:lang w:val="ro-RO" w:eastAsia="en-GB"/>
        </w:rPr>
        <w:t>Cu condiția respectării obligațiilor cuprinse în alin. 6 și alin. 7 ale prezentului articol, î</w:t>
      </w:r>
      <w:r w:rsidRPr="00D94B2F">
        <w:rPr>
          <w:rFonts w:ascii="Times New Roman" w:hAnsi="Times New Roman"/>
          <w:sz w:val="24"/>
          <w:szCs w:val="24"/>
          <w:lang w:val="ro-RO" w:eastAsia="en-GB"/>
        </w:rPr>
        <w:t>n situația în care un eveniment de forță majoră (condiție care va include consecințele acestuia) împiedică una dintre Părți să își respecte sau întârzie respectarea obligațiilor decurgând din prezentul Contract, se vor aplica următoarele măsuri:</w:t>
      </w:r>
    </w:p>
    <w:p w14:paraId="0DA815E9" w14:textId="77777777" w:rsidR="00F9608A" w:rsidRPr="00D94B2F" w:rsidRDefault="00985891" w:rsidP="00D94B2F">
      <w:pPr>
        <w:pStyle w:val="NoSpacing"/>
        <w:jc w:val="both"/>
        <w:rPr>
          <w:rFonts w:ascii="Times New Roman" w:hAnsi="Times New Roman"/>
          <w:sz w:val="24"/>
          <w:szCs w:val="24"/>
          <w:lang w:val="ro-RO" w:eastAsia="en-GB"/>
        </w:rPr>
      </w:pPr>
      <w:r w:rsidRPr="00D94B2F">
        <w:rPr>
          <w:rFonts w:ascii="Times New Roman" w:hAnsi="Times New Roman"/>
          <w:sz w:val="24"/>
          <w:szCs w:val="24"/>
          <w:lang w:val="ro-RO" w:eastAsia="en-GB"/>
        </w:rPr>
        <w:t xml:space="preserve">- </w:t>
      </w:r>
      <w:r w:rsidR="00F9608A" w:rsidRPr="00D94B2F">
        <w:rPr>
          <w:rFonts w:ascii="Times New Roman" w:hAnsi="Times New Roman"/>
          <w:sz w:val="24"/>
          <w:szCs w:val="24"/>
          <w:lang w:val="ro-RO" w:eastAsia="en-GB"/>
        </w:rPr>
        <w:t>Partea va fi scutită de respectarea și de răspunderea pentru nerespectarea acelor obligații pe care nu le poate îndeplini ca o consecință a unui eveniment de forță majoră, fără a aduce prejudicii obligațiilor de încheiere a asigurărilor prevăzute în prezentul Contract.</w:t>
      </w:r>
    </w:p>
    <w:p w14:paraId="0DA815EA" w14:textId="77777777" w:rsidR="00B503AE" w:rsidRPr="00D94B2F" w:rsidRDefault="00985891" w:rsidP="00D94B2F">
      <w:pPr>
        <w:pStyle w:val="NoSpacing"/>
        <w:jc w:val="both"/>
        <w:rPr>
          <w:rFonts w:ascii="Times New Roman" w:hAnsi="Times New Roman"/>
          <w:sz w:val="24"/>
          <w:szCs w:val="24"/>
          <w:lang w:val="ro-RO" w:eastAsia="en-GB"/>
        </w:rPr>
      </w:pPr>
      <w:r w:rsidRPr="00D94B2F">
        <w:rPr>
          <w:rFonts w:ascii="Times New Roman" w:hAnsi="Times New Roman"/>
          <w:sz w:val="24"/>
          <w:szCs w:val="24"/>
          <w:lang w:val="ro-RO" w:eastAsia="en-GB"/>
        </w:rPr>
        <w:t xml:space="preserve">- </w:t>
      </w:r>
      <w:r w:rsidR="00F9608A" w:rsidRPr="00D94B2F">
        <w:rPr>
          <w:rFonts w:ascii="Times New Roman" w:hAnsi="Times New Roman"/>
          <w:sz w:val="24"/>
          <w:szCs w:val="24"/>
          <w:lang w:val="ro-RO" w:eastAsia="en-GB"/>
        </w:rPr>
        <w:t>Orice perioadă de timp acordată sau permisă în baza prezentului Contract pentru îndeplinirea oricărei obligații (inclusiv obligațiile legate de Indicatorii de Performanță și durata Contractului dacă forța majoră a afectat integral executarea acestuia) va fi prelungită cu perioada de timp cât durează evenimentul de forță majoră</w:t>
      </w:r>
      <w:r w:rsidR="00D071D6" w:rsidRPr="00D94B2F">
        <w:rPr>
          <w:rFonts w:ascii="Times New Roman" w:hAnsi="Times New Roman"/>
          <w:sz w:val="24"/>
          <w:szCs w:val="24"/>
          <w:lang w:val="ro-RO" w:eastAsia="en-GB"/>
        </w:rPr>
        <w:t>,</w:t>
      </w:r>
      <w:r w:rsidR="00F9608A" w:rsidRPr="00D94B2F">
        <w:rPr>
          <w:rFonts w:ascii="Times New Roman" w:hAnsi="Times New Roman"/>
          <w:sz w:val="24"/>
          <w:szCs w:val="24"/>
          <w:lang w:val="ro-RO" w:eastAsia="en-GB"/>
        </w:rPr>
        <w:t xml:space="preserve"> cu condiția, totuși, ca Partea afectată să-și fi respectat obligațiile ce-i revin în baza alin. (4) și (5) ale prezentului articol.</w:t>
      </w:r>
    </w:p>
    <w:p w14:paraId="0DA815EB" w14:textId="77777777" w:rsidR="00B503AE" w:rsidRPr="00D94B2F" w:rsidRDefault="00420E32" w:rsidP="00D94B2F">
      <w:pPr>
        <w:pStyle w:val="NoSpacing"/>
        <w:jc w:val="both"/>
        <w:rPr>
          <w:rFonts w:ascii="Times New Roman" w:hAnsi="Times New Roman"/>
          <w:sz w:val="24"/>
          <w:szCs w:val="24"/>
          <w:lang w:val="ro-RO" w:eastAsia="en-GB"/>
        </w:rPr>
      </w:pPr>
      <w:r w:rsidRPr="003D0B61">
        <w:rPr>
          <w:rFonts w:ascii="Times New Roman" w:hAnsi="Times New Roman"/>
          <w:bCs/>
          <w:sz w:val="24"/>
          <w:szCs w:val="24"/>
          <w:lang w:val="ro-RO" w:eastAsia="en-GB"/>
        </w:rPr>
        <w:t>(6</w:t>
      </w:r>
      <w:r w:rsidR="00F9608A" w:rsidRPr="003D0B61">
        <w:rPr>
          <w:rFonts w:ascii="Times New Roman" w:hAnsi="Times New Roman"/>
          <w:bCs/>
          <w:sz w:val="24"/>
          <w:szCs w:val="24"/>
          <w:lang w:val="ro-RO" w:eastAsia="en-GB"/>
        </w:rPr>
        <w:t>)</w:t>
      </w:r>
      <w:r w:rsidR="00F9608A" w:rsidRPr="00D94B2F">
        <w:rPr>
          <w:rFonts w:ascii="Times New Roman" w:hAnsi="Times New Roman"/>
          <w:sz w:val="24"/>
          <w:szCs w:val="24"/>
          <w:lang w:val="ro-RO" w:eastAsia="en-GB"/>
        </w:rPr>
        <w:t xml:space="preserve"> O Parte afectată de un eveniment de forță majoră va informa cealaltă Parte cât mai curând posibil, dar nu mai târziu de 3 (trei) zile lucrătoare după ce ia cunoștință de apariția unui eveniment de forță majoră, furnizând detalii complete despre durata și efectele estimate ale acestuia</w:t>
      </w:r>
      <w:r w:rsidR="00427DEF" w:rsidRPr="00D94B2F">
        <w:rPr>
          <w:rFonts w:ascii="Times New Roman" w:hAnsi="Times New Roman"/>
          <w:sz w:val="24"/>
          <w:szCs w:val="24"/>
          <w:lang w:val="ro-RO" w:eastAsia="en-GB"/>
        </w:rPr>
        <w:t xml:space="preserve">, </w:t>
      </w:r>
      <w:r w:rsidR="00FA4345" w:rsidRPr="00D94B2F">
        <w:rPr>
          <w:rFonts w:ascii="Times New Roman" w:hAnsi="Times New Roman"/>
          <w:sz w:val="24"/>
          <w:szCs w:val="24"/>
          <w:lang w:val="ro-RO"/>
        </w:rPr>
        <w:t>prezentând, totodată și un aviz privind existența cazului de forță majoră de la autoritățile competente pentru a face dovada intervenirii acestuia.</w:t>
      </w:r>
      <w:r w:rsidR="00C6081E">
        <w:rPr>
          <w:rFonts w:ascii="Times New Roman" w:hAnsi="Times New Roman"/>
          <w:sz w:val="24"/>
          <w:szCs w:val="24"/>
          <w:lang w:val="ro-RO"/>
        </w:rPr>
        <w:t xml:space="preserve"> </w:t>
      </w:r>
      <w:r w:rsidR="00F9608A" w:rsidRPr="00D94B2F">
        <w:rPr>
          <w:rFonts w:ascii="Times New Roman" w:hAnsi="Times New Roman"/>
          <w:sz w:val="24"/>
          <w:szCs w:val="24"/>
          <w:lang w:val="ro-RO" w:eastAsia="en-GB"/>
        </w:rPr>
        <w:t xml:space="preserve">Dacă evenimentul de forță majoră durează mai mult de o </w:t>
      </w:r>
      <w:r w:rsidR="00F9608A" w:rsidRPr="00D94B2F">
        <w:rPr>
          <w:rFonts w:ascii="Times New Roman" w:hAnsi="Times New Roman"/>
          <w:sz w:val="24"/>
          <w:szCs w:val="24"/>
          <w:lang w:val="ro-RO" w:eastAsia="en-GB"/>
        </w:rPr>
        <w:lastRenderedPageBreak/>
        <w:t>săptămână, Partea afectată va informa periodic cealaltă Parte</w:t>
      </w:r>
      <w:r w:rsidR="00427DEF" w:rsidRPr="00D94B2F">
        <w:rPr>
          <w:rFonts w:ascii="Times New Roman" w:hAnsi="Times New Roman"/>
          <w:sz w:val="24"/>
          <w:szCs w:val="24"/>
          <w:lang w:val="ro-RO" w:eastAsia="en-GB"/>
        </w:rPr>
        <w:t>,</w:t>
      </w:r>
      <w:r w:rsidR="00F9608A" w:rsidRPr="00D94B2F">
        <w:rPr>
          <w:rFonts w:ascii="Times New Roman" w:hAnsi="Times New Roman"/>
          <w:sz w:val="24"/>
          <w:szCs w:val="24"/>
          <w:lang w:val="ro-RO" w:eastAsia="en-GB"/>
        </w:rPr>
        <w:t xml:space="preserve"> dar nu mai rar de o dată la două săptămâni</w:t>
      </w:r>
      <w:r w:rsidR="00427DEF" w:rsidRPr="00D94B2F">
        <w:rPr>
          <w:rFonts w:ascii="Times New Roman" w:hAnsi="Times New Roman"/>
          <w:sz w:val="24"/>
          <w:szCs w:val="24"/>
          <w:lang w:val="ro-RO" w:eastAsia="en-GB"/>
        </w:rPr>
        <w:t>,</w:t>
      </w:r>
      <w:r w:rsidR="00F9608A" w:rsidRPr="00D94B2F">
        <w:rPr>
          <w:rFonts w:ascii="Times New Roman" w:hAnsi="Times New Roman"/>
          <w:sz w:val="24"/>
          <w:szCs w:val="24"/>
          <w:lang w:val="ro-RO" w:eastAsia="en-GB"/>
        </w:rPr>
        <w:t xml:space="preserve"> despre derularea evenimentelor.</w:t>
      </w:r>
    </w:p>
    <w:p w14:paraId="0DA815EC" w14:textId="77777777" w:rsidR="00B503AE" w:rsidRPr="00D94B2F" w:rsidRDefault="0088141F" w:rsidP="00D94B2F">
      <w:pPr>
        <w:pStyle w:val="NoSpacing"/>
        <w:jc w:val="both"/>
        <w:rPr>
          <w:rFonts w:ascii="Times New Roman" w:hAnsi="Times New Roman"/>
          <w:sz w:val="24"/>
          <w:szCs w:val="24"/>
          <w:lang w:val="ro-RO" w:eastAsia="en-GB"/>
        </w:rPr>
      </w:pPr>
      <w:r w:rsidRPr="003D0B61">
        <w:rPr>
          <w:rFonts w:ascii="Times New Roman" w:hAnsi="Times New Roman"/>
          <w:bCs/>
          <w:sz w:val="24"/>
          <w:szCs w:val="24"/>
          <w:lang w:val="ro-RO" w:eastAsia="en-GB"/>
        </w:rPr>
        <w:t>(7</w:t>
      </w:r>
      <w:r w:rsidR="00F9608A" w:rsidRPr="003D0B61">
        <w:rPr>
          <w:rFonts w:ascii="Times New Roman" w:hAnsi="Times New Roman"/>
          <w:bCs/>
          <w:sz w:val="24"/>
          <w:szCs w:val="24"/>
          <w:lang w:val="ro-RO" w:eastAsia="en-GB"/>
        </w:rPr>
        <w:t>)</w:t>
      </w:r>
      <w:r w:rsidR="00F9608A" w:rsidRPr="00D94B2F">
        <w:rPr>
          <w:rFonts w:ascii="Times New Roman" w:hAnsi="Times New Roman"/>
          <w:sz w:val="24"/>
          <w:szCs w:val="24"/>
          <w:lang w:val="ro-RO" w:eastAsia="en-GB"/>
        </w:rPr>
        <w:t xml:space="preserve"> O Parte afectată de un eveniment de forță majoră va depune toate eforturile pentru a-și relua îndeplinirea obligațiilor cât mai curând posibil, iar </w:t>
      </w:r>
      <w:r w:rsidR="003D0B61">
        <w:rPr>
          <w:rFonts w:ascii="Times New Roman" w:hAnsi="Times New Roman"/>
          <w:sz w:val="24"/>
          <w:szCs w:val="24"/>
          <w:lang w:val="ro-RO" w:eastAsia="en-GB"/>
        </w:rPr>
        <w:t>î</w:t>
      </w:r>
      <w:r w:rsidR="00F9608A" w:rsidRPr="00D94B2F">
        <w:rPr>
          <w:rFonts w:ascii="Times New Roman" w:hAnsi="Times New Roman"/>
          <w:sz w:val="24"/>
          <w:szCs w:val="24"/>
          <w:lang w:val="ro-RO" w:eastAsia="en-GB"/>
        </w:rPr>
        <w:t>ntre timp să diminueze efectele acestui eveniment, pentru a-și îndeplini obligațiile contractuale neafectate de forța majoră și va informa complet cealaltă Parte în legătură cu măsurile luate în acest sens, cu condiția ca acest lucru să nu presupună costuri nerezonabile pentru Partea afectată de evenimentul de forță majoră.</w:t>
      </w:r>
    </w:p>
    <w:p w14:paraId="0DA815ED" w14:textId="77777777" w:rsidR="00B503AE" w:rsidRPr="00D94B2F" w:rsidRDefault="00C02B3C" w:rsidP="00D94B2F">
      <w:pPr>
        <w:pStyle w:val="NoSpacing"/>
        <w:jc w:val="both"/>
        <w:rPr>
          <w:rFonts w:ascii="Times New Roman" w:hAnsi="Times New Roman"/>
          <w:sz w:val="24"/>
          <w:szCs w:val="24"/>
          <w:lang w:val="ro-RO" w:eastAsia="en-GB"/>
        </w:rPr>
      </w:pPr>
      <w:r w:rsidRPr="003D0B61">
        <w:rPr>
          <w:rFonts w:ascii="Times New Roman" w:hAnsi="Times New Roman"/>
          <w:bCs/>
          <w:sz w:val="24"/>
          <w:szCs w:val="24"/>
          <w:lang w:val="ro-RO" w:eastAsia="en-GB"/>
        </w:rPr>
        <w:t>(8</w:t>
      </w:r>
      <w:r w:rsidR="00F9608A" w:rsidRPr="003D0B61">
        <w:rPr>
          <w:rFonts w:ascii="Times New Roman" w:hAnsi="Times New Roman"/>
          <w:bCs/>
          <w:sz w:val="24"/>
          <w:szCs w:val="24"/>
          <w:lang w:val="ro-RO" w:eastAsia="en-GB"/>
        </w:rPr>
        <w:t>)</w:t>
      </w:r>
      <w:r w:rsidR="00F9608A" w:rsidRPr="00D94B2F">
        <w:rPr>
          <w:rFonts w:ascii="Times New Roman" w:hAnsi="Times New Roman"/>
          <w:sz w:val="24"/>
          <w:szCs w:val="24"/>
          <w:lang w:val="ro-RO" w:eastAsia="en-GB"/>
        </w:rPr>
        <w:t xml:space="preserve"> Dacă la expirarea unei perioade de cel puțin 30 de zile de la apariția unui eveniment de Forță Majoră, acest eveniment de Forță Majoră (sau consecințele acestuia) continuă și afectează în mod sem</w:t>
      </w:r>
      <w:r w:rsidR="00386B50" w:rsidRPr="00D94B2F">
        <w:rPr>
          <w:rFonts w:ascii="Times New Roman" w:hAnsi="Times New Roman"/>
          <w:sz w:val="24"/>
          <w:szCs w:val="24"/>
          <w:lang w:val="ro-RO" w:eastAsia="en-GB"/>
        </w:rPr>
        <w:t>nificativ prestarea activităților</w:t>
      </w:r>
      <w:r w:rsidR="00F9608A" w:rsidRPr="00D94B2F">
        <w:rPr>
          <w:rFonts w:ascii="Times New Roman" w:hAnsi="Times New Roman"/>
          <w:sz w:val="24"/>
          <w:szCs w:val="24"/>
          <w:lang w:val="ro-RO" w:eastAsia="en-GB"/>
        </w:rPr>
        <w:t xml:space="preserve"> sau executarea obligațiilor contractuale, astfel încât majoritatea Indicatorilor de Performanță încă de atins nu poate fi îndeplinită și/sau majoritatea acelor Indicatori de Performanță atunci când respectarea acestora a fost deja îndeplinită nu poate fi menținută ca urmare a acelui eveniment de Forță Majoră, atunci oricare dintre Părți va avea dreptul să notifice celeil</w:t>
      </w:r>
      <w:r w:rsidR="00386B50" w:rsidRPr="00D94B2F">
        <w:rPr>
          <w:rFonts w:ascii="Times New Roman" w:hAnsi="Times New Roman"/>
          <w:sz w:val="24"/>
          <w:szCs w:val="24"/>
          <w:lang w:val="ro-RO" w:eastAsia="en-GB"/>
        </w:rPr>
        <w:t>alte Părți încetarea prezentul c</w:t>
      </w:r>
      <w:r w:rsidR="00F9608A" w:rsidRPr="00D94B2F">
        <w:rPr>
          <w:rFonts w:ascii="Times New Roman" w:hAnsi="Times New Roman"/>
          <w:sz w:val="24"/>
          <w:szCs w:val="24"/>
          <w:lang w:val="ro-RO" w:eastAsia="en-GB"/>
        </w:rPr>
        <w:t>ontract, fără ca vreuna dintre ele să pretindă daune-interese, în orice moment după expirarea acestei perioade, cu condiția ca evenimentul de forță majoră să continue încă în momentul acestei notificări și cu un preaviz de 10 zile.</w:t>
      </w:r>
    </w:p>
    <w:bookmarkEnd w:id="19"/>
    <w:bookmarkEnd w:id="20"/>
    <w:bookmarkEnd w:id="21"/>
    <w:bookmarkEnd w:id="22"/>
    <w:p w14:paraId="0DA815EE" w14:textId="28B85BD7" w:rsidR="004A65AB" w:rsidRPr="00D94B2F" w:rsidRDefault="002B7796" w:rsidP="00D94B2F">
      <w:pPr>
        <w:pStyle w:val="NoSpacing"/>
        <w:jc w:val="both"/>
        <w:rPr>
          <w:rFonts w:ascii="Times New Roman" w:hAnsi="Times New Roman"/>
          <w:sz w:val="24"/>
          <w:szCs w:val="24"/>
          <w:lang w:val="ro-RO"/>
        </w:rPr>
      </w:pPr>
      <w:r w:rsidRPr="00273F65">
        <w:rPr>
          <w:rFonts w:ascii="Times New Roman" w:hAnsi="Times New Roman"/>
          <w:b/>
          <w:bCs/>
          <w:sz w:val="24"/>
          <w:szCs w:val="24"/>
          <w:lang w:val="ro-RO"/>
        </w:rPr>
        <w:t>Art.</w:t>
      </w:r>
      <w:r w:rsidR="00EC6A03">
        <w:rPr>
          <w:rFonts w:ascii="Times New Roman" w:hAnsi="Times New Roman"/>
          <w:b/>
          <w:bCs/>
          <w:sz w:val="24"/>
          <w:szCs w:val="24"/>
          <w:lang w:val="ro-RO"/>
        </w:rPr>
        <w:t>19</w:t>
      </w:r>
      <w:r w:rsidR="00C6081E" w:rsidRPr="00273F65">
        <w:rPr>
          <w:rFonts w:ascii="Times New Roman" w:hAnsi="Times New Roman"/>
          <w:b/>
          <w:bCs/>
          <w:sz w:val="24"/>
          <w:szCs w:val="24"/>
          <w:lang w:val="ro-RO"/>
        </w:rPr>
        <w:t>.</w:t>
      </w:r>
      <w:r w:rsidR="00C6081E" w:rsidRPr="00273F65">
        <w:rPr>
          <w:rFonts w:ascii="Times New Roman" w:hAnsi="Times New Roman"/>
          <w:bCs/>
          <w:sz w:val="24"/>
          <w:szCs w:val="24"/>
          <w:lang w:val="ro-RO"/>
        </w:rPr>
        <w:t xml:space="preserve"> </w:t>
      </w:r>
      <w:r w:rsidRPr="00273F65">
        <w:rPr>
          <w:rFonts w:ascii="Times New Roman" w:hAnsi="Times New Roman"/>
          <w:sz w:val="24"/>
          <w:szCs w:val="24"/>
          <w:lang w:val="ro-RO"/>
        </w:rPr>
        <w:t>Întârzierea</w:t>
      </w:r>
      <w:r w:rsidRPr="00D94B2F">
        <w:rPr>
          <w:rFonts w:ascii="Times New Roman" w:hAnsi="Times New Roman"/>
          <w:sz w:val="24"/>
          <w:szCs w:val="24"/>
          <w:lang w:val="ro-RO"/>
        </w:rPr>
        <w:t xml:space="preserve"> sau neexecutarea obligaţiilor asumate din motive de forţă majoră nu atrage pentru nici una dintre părţi penalizări sau alte </w:t>
      </w:r>
      <w:r w:rsidR="00D94B2F" w:rsidRPr="00D94B2F">
        <w:rPr>
          <w:rFonts w:ascii="Times New Roman" w:hAnsi="Times New Roman"/>
          <w:sz w:val="24"/>
          <w:szCs w:val="24"/>
          <w:lang w:val="ro-RO"/>
        </w:rPr>
        <w:t>compensații</w:t>
      </w:r>
      <w:r w:rsidRPr="00D94B2F">
        <w:rPr>
          <w:rFonts w:ascii="Times New Roman" w:hAnsi="Times New Roman"/>
          <w:sz w:val="24"/>
          <w:szCs w:val="24"/>
          <w:lang w:val="ro-RO"/>
        </w:rPr>
        <w:t>.</w:t>
      </w:r>
    </w:p>
    <w:p w14:paraId="0DA815EF" w14:textId="77777777" w:rsidR="00E6409A" w:rsidRPr="00D94B2F" w:rsidRDefault="00E6409A" w:rsidP="00D94B2F">
      <w:pPr>
        <w:pStyle w:val="NoSpacing"/>
        <w:jc w:val="both"/>
        <w:rPr>
          <w:rFonts w:ascii="Times New Roman" w:hAnsi="Times New Roman"/>
          <w:sz w:val="24"/>
          <w:szCs w:val="24"/>
          <w:lang w:val="ro-RO"/>
        </w:rPr>
      </w:pPr>
    </w:p>
    <w:p w14:paraId="0DA815F0" w14:textId="77777777" w:rsidR="00105DB1" w:rsidRPr="00D94B2F" w:rsidRDefault="00105DB1" w:rsidP="00D94B2F">
      <w:pPr>
        <w:pStyle w:val="NoSpacing"/>
        <w:jc w:val="center"/>
        <w:rPr>
          <w:rFonts w:ascii="Times New Roman" w:hAnsi="Times New Roman"/>
          <w:b/>
          <w:sz w:val="24"/>
          <w:szCs w:val="24"/>
          <w:lang w:val="ro-RO"/>
        </w:rPr>
      </w:pPr>
      <w:r w:rsidRPr="00D94B2F">
        <w:rPr>
          <w:rFonts w:ascii="Times New Roman" w:hAnsi="Times New Roman"/>
          <w:b/>
          <w:sz w:val="24"/>
          <w:szCs w:val="24"/>
          <w:lang w:val="ro-RO"/>
        </w:rPr>
        <w:t>CAPITOLUL X</w:t>
      </w:r>
    </w:p>
    <w:p w14:paraId="0DA815F1" w14:textId="77777777" w:rsidR="00105DB1" w:rsidRPr="00D94B2F" w:rsidRDefault="00105DB1" w:rsidP="00D94B2F">
      <w:pPr>
        <w:pStyle w:val="NoSpacing"/>
        <w:jc w:val="center"/>
        <w:rPr>
          <w:rFonts w:ascii="Times New Roman" w:hAnsi="Times New Roman"/>
          <w:b/>
          <w:sz w:val="24"/>
          <w:szCs w:val="24"/>
          <w:lang w:val="ro-RO"/>
        </w:rPr>
      </w:pPr>
      <w:r w:rsidRPr="00D94B2F">
        <w:rPr>
          <w:rFonts w:ascii="Times New Roman" w:hAnsi="Times New Roman"/>
          <w:b/>
          <w:bCs/>
          <w:sz w:val="24"/>
          <w:szCs w:val="24"/>
          <w:lang w:val="ro-RO"/>
        </w:rPr>
        <w:t>MENȚINEREA ECHILIBRULUI CONTRACTUAL</w:t>
      </w:r>
    </w:p>
    <w:p w14:paraId="0DA815F2" w14:textId="77777777" w:rsidR="00105DB1" w:rsidRPr="00D94B2F" w:rsidRDefault="00105DB1" w:rsidP="00D94B2F">
      <w:pPr>
        <w:pStyle w:val="NoSpacing"/>
        <w:jc w:val="both"/>
        <w:rPr>
          <w:rFonts w:ascii="Times New Roman" w:hAnsi="Times New Roman"/>
          <w:sz w:val="24"/>
          <w:szCs w:val="24"/>
          <w:lang w:val="ro-RO"/>
        </w:rPr>
      </w:pPr>
    </w:p>
    <w:p w14:paraId="0DA815F3" w14:textId="17474DD2" w:rsidR="00B503AE" w:rsidRPr="00D94B2F" w:rsidRDefault="00EB27D4" w:rsidP="00D94B2F">
      <w:pPr>
        <w:pStyle w:val="NoSpacing"/>
        <w:jc w:val="both"/>
        <w:rPr>
          <w:rFonts w:ascii="Times New Roman" w:hAnsi="Times New Roman"/>
          <w:sz w:val="24"/>
          <w:szCs w:val="24"/>
          <w:lang w:val="ro-RO" w:eastAsia="en-GB"/>
        </w:rPr>
      </w:pPr>
      <w:r w:rsidRPr="00D94B2F">
        <w:rPr>
          <w:rFonts w:ascii="Times New Roman" w:hAnsi="Times New Roman"/>
          <w:b/>
          <w:bCs/>
          <w:sz w:val="24"/>
          <w:szCs w:val="24"/>
          <w:lang w:val="ro-RO"/>
        </w:rPr>
        <w:t>Art.</w:t>
      </w:r>
      <w:r w:rsidR="00295491" w:rsidRPr="00D94B2F">
        <w:rPr>
          <w:rFonts w:ascii="Times New Roman" w:hAnsi="Times New Roman"/>
          <w:b/>
          <w:bCs/>
          <w:sz w:val="24"/>
          <w:szCs w:val="24"/>
          <w:lang w:val="ro-RO"/>
        </w:rPr>
        <w:t>2</w:t>
      </w:r>
      <w:r w:rsidR="007855A2">
        <w:rPr>
          <w:rFonts w:ascii="Times New Roman" w:hAnsi="Times New Roman"/>
          <w:b/>
          <w:bCs/>
          <w:sz w:val="24"/>
          <w:szCs w:val="24"/>
          <w:lang w:val="ro-RO"/>
        </w:rPr>
        <w:t>0</w:t>
      </w:r>
      <w:r w:rsidR="00C6081E">
        <w:rPr>
          <w:rFonts w:ascii="Times New Roman" w:hAnsi="Times New Roman"/>
          <w:b/>
          <w:bCs/>
          <w:sz w:val="24"/>
          <w:szCs w:val="24"/>
          <w:lang w:val="ro-RO"/>
        </w:rPr>
        <w:t xml:space="preserve">. </w:t>
      </w:r>
      <w:r w:rsidR="00105DB1" w:rsidRPr="00183B3F">
        <w:rPr>
          <w:rFonts w:ascii="Times New Roman" w:hAnsi="Times New Roman"/>
          <w:bCs/>
          <w:sz w:val="24"/>
          <w:szCs w:val="24"/>
          <w:lang w:val="ro-RO" w:eastAsia="en-GB"/>
        </w:rPr>
        <w:t>(1)</w:t>
      </w:r>
      <w:r w:rsidR="00105DB1" w:rsidRPr="00D94B2F">
        <w:rPr>
          <w:rFonts w:ascii="Times New Roman" w:hAnsi="Times New Roman"/>
          <w:sz w:val="24"/>
          <w:szCs w:val="24"/>
          <w:lang w:val="ro-RO" w:eastAsia="en-GB"/>
        </w:rPr>
        <w:t xml:space="preserve"> Părțile vor urmări în permanență menținerea echilibrului </w:t>
      </w:r>
      <w:r w:rsidR="00091B6D" w:rsidRPr="00D94B2F">
        <w:rPr>
          <w:rFonts w:ascii="Times New Roman" w:hAnsi="Times New Roman"/>
          <w:sz w:val="24"/>
          <w:szCs w:val="24"/>
          <w:lang w:val="ro-RO" w:eastAsia="en-GB"/>
        </w:rPr>
        <w:t>contractual/financiar al c</w:t>
      </w:r>
      <w:r w:rsidR="00105DB1" w:rsidRPr="00D94B2F">
        <w:rPr>
          <w:rFonts w:ascii="Times New Roman" w:hAnsi="Times New Roman"/>
          <w:sz w:val="24"/>
          <w:szCs w:val="24"/>
          <w:lang w:val="ro-RO" w:eastAsia="en-GB"/>
        </w:rPr>
        <w:t>ontractului.</w:t>
      </w:r>
    </w:p>
    <w:p w14:paraId="0DA815F4" w14:textId="77777777" w:rsidR="00105DB1" w:rsidRPr="00D94B2F" w:rsidRDefault="00183B3F" w:rsidP="00183B3F">
      <w:pPr>
        <w:pStyle w:val="NoSpacing"/>
        <w:jc w:val="both"/>
        <w:rPr>
          <w:rFonts w:ascii="Times New Roman" w:hAnsi="Times New Roman"/>
          <w:sz w:val="24"/>
          <w:szCs w:val="24"/>
          <w:lang w:val="ro-RO" w:eastAsia="en-GB"/>
        </w:rPr>
      </w:pPr>
      <w:r>
        <w:rPr>
          <w:rFonts w:ascii="Times New Roman" w:hAnsi="Times New Roman"/>
          <w:sz w:val="24"/>
          <w:szCs w:val="24"/>
          <w:lang w:val="ro-RO" w:eastAsia="en-GB"/>
        </w:rPr>
        <w:t xml:space="preserve">(2) </w:t>
      </w:r>
      <w:r w:rsidR="00105DB1" w:rsidRPr="00D94B2F">
        <w:rPr>
          <w:rFonts w:ascii="Times New Roman" w:hAnsi="Times New Roman"/>
          <w:sz w:val="24"/>
          <w:szCs w:val="24"/>
          <w:lang w:val="ro-RO" w:eastAsia="en-GB"/>
        </w:rPr>
        <w:t>În situația în care, independe</w:t>
      </w:r>
      <w:r w:rsidR="009F6A37" w:rsidRPr="00D94B2F">
        <w:rPr>
          <w:rFonts w:ascii="Times New Roman" w:hAnsi="Times New Roman"/>
          <w:sz w:val="24"/>
          <w:szCs w:val="24"/>
          <w:lang w:val="ro-RO" w:eastAsia="en-GB"/>
        </w:rPr>
        <w:t xml:space="preserve">nt de </w:t>
      </w:r>
      <w:r w:rsidR="00A64364" w:rsidRPr="00D94B2F">
        <w:rPr>
          <w:rFonts w:ascii="Times New Roman" w:hAnsi="Times New Roman"/>
          <w:sz w:val="24"/>
          <w:szCs w:val="24"/>
          <w:lang w:val="ro-RO" w:eastAsia="en-GB"/>
        </w:rPr>
        <w:t>Operator</w:t>
      </w:r>
      <w:r w:rsidR="00105DB1" w:rsidRPr="00D94B2F">
        <w:rPr>
          <w:rFonts w:ascii="Times New Roman" w:hAnsi="Times New Roman"/>
          <w:sz w:val="24"/>
          <w:szCs w:val="24"/>
          <w:lang w:val="ro-RO" w:eastAsia="en-GB"/>
        </w:rPr>
        <w:t xml:space="preserve"> și de voința sa, modificări legislative, constrângeri tehnice, economice, financiare sau, în general, evenimente neprevăzute care nu constituie evenimente de forță major</w:t>
      </w:r>
      <w:r w:rsidR="00105DB1" w:rsidRPr="00D94B2F">
        <w:rPr>
          <w:rFonts w:ascii="Times New Roman" w:hAnsi="Times New Roman"/>
          <w:color w:val="000000" w:themeColor="text1"/>
          <w:sz w:val="24"/>
          <w:szCs w:val="24"/>
          <w:lang w:val="ro-RO" w:eastAsia="en-GB"/>
        </w:rPr>
        <w:t>ă</w:t>
      </w:r>
      <w:r w:rsidR="003B15BF" w:rsidRPr="00D94B2F">
        <w:rPr>
          <w:rFonts w:ascii="Times New Roman" w:hAnsi="Times New Roman"/>
          <w:color w:val="000000" w:themeColor="text1"/>
          <w:sz w:val="24"/>
          <w:szCs w:val="24"/>
          <w:lang w:val="ro-RO" w:eastAsia="en-GB"/>
        </w:rPr>
        <w:t>,</w:t>
      </w:r>
      <w:r w:rsidR="00C6081E">
        <w:rPr>
          <w:rFonts w:ascii="Times New Roman" w:hAnsi="Times New Roman"/>
          <w:color w:val="000000" w:themeColor="text1"/>
          <w:sz w:val="24"/>
          <w:szCs w:val="24"/>
          <w:lang w:val="ro-RO" w:eastAsia="en-GB"/>
        </w:rPr>
        <w:t xml:space="preserve"> </w:t>
      </w:r>
      <w:r w:rsidR="00105DB1" w:rsidRPr="00D94B2F">
        <w:rPr>
          <w:rFonts w:ascii="Times New Roman" w:hAnsi="Times New Roman"/>
          <w:sz w:val="24"/>
          <w:szCs w:val="24"/>
          <w:lang w:val="ro-RO" w:eastAsia="en-GB"/>
        </w:rPr>
        <w:t>astfel cum sunt acestea definite de preze</w:t>
      </w:r>
      <w:r w:rsidR="009F6A37" w:rsidRPr="00D94B2F">
        <w:rPr>
          <w:rFonts w:ascii="Times New Roman" w:hAnsi="Times New Roman"/>
          <w:sz w:val="24"/>
          <w:szCs w:val="24"/>
          <w:lang w:val="ro-RO" w:eastAsia="en-GB"/>
        </w:rPr>
        <w:t xml:space="preserve">ntul contract, datorate sau nu </w:t>
      </w:r>
      <w:r w:rsidR="00A64364" w:rsidRPr="00D94B2F">
        <w:rPr>
          <w:rFonts w:ascii="Times New Roman" w:hAnsi="Times New Roman"/>
          <w:sz w:val="24"/>
          <w:szCs w:val="24"/>
          <w:lang w:val="ro-RO" w:eastAsia="en-GB"/>
        </w:rPr>
        <w:t>Proprietarului</w:t>
      </w:r>
      <w:r w:rsidR="00105DB1" w:rsidRPr="00D94B2F">
        <w:rPr>
          <w:rFonts w:ascii="Times New Roman" w:hAnsi="Times New Roman"/>
          <w:sz w:val="24"/>
          <w:szCs w:val="24"/>
          <w:lang w:val="ro-RO" w:eastAsia="en-GB"/>
        </w:rPr>
        <w:t>, alterează echilibrul econ</w:t>
      </w:r>
      <w:r w:rsidR="009F6A37" w:rsidRPr="00D94B2F">
        <w:rPr>
          <w:rFonts w:ascii="Times New Roman" w:hAnsi="Times New Roman"/>
          <w:sz w:val="24"/>
          <w:szCs w:val="24"/>
          <w:lang w:val="ro-RO" w:eastAsia="en-GB"/>
        </w:rPr>
        <w:t>omico-financiar al prezentului c</w:t>
      </w:r>
      <w:r w:rsidR="00105DB1" w:rsidRPr="00D94B2F">
        <w:rPr>
          <w:rFonts w:ascii="Times New Roman" w:hAnsi="Times New Roman"/>
          <w:sz w:val="24"/>
          <w:szCs w:val="24"/>
          <w:lang w:val="ro-RO" w:eastAsia="en-GB"/>
        </w:rPr>
        <w:t>ontract, și dacă dezechilibrul rezultat nu poate fi remediat prin modifi</w:t>
      </w:r>
      <w:r w:rsidR="009F6A37" w:rsidRPr="00D94B2F">
        <w:rPr>
          <w:rFonts w:ascii="Times New Roman" w:hAnsi="Times New Roman"/>
          <w:sz w:val="24"/>
          <w:szCs w:val="24"/>
          <w:lang w:val="ro-RO" w:eastAsia="en-GB"/>
        </w:rPr>
        <w:t>cările/ajustările de tarife, p</w:t>
      </w:r>
      <w:r w:rsidR="00105DB1" w:rsidRPr="00D94B2F">
        <w:rPr>
          <w:rFonts w:ascii="Times New Roman" w:hAnsi="Times New Roman"/>
          <w:sz w:val="24"/>
          <w:szCs w:val="24"/>
          <w:lang w:val="ro-RO" w:eastAsia="en-GB"/>
        </w:rPr>
        <w:t xml:space="preserve">ărțile se obligă să renegocieze termenii și </w:t>
      </w:r>
      <w:r w:rsidR="009F6A37" w:rsidRPr="00D94B2F">
        <w:rPr>
          <w:rFonts w:ascii="Times New Roman" w:hAnsi="Times New Roman"/>
          <w:sz w:val="24"/>
          <w:szCs w:val="24"/>
          <w:lang w:val="ro-RO" w:eastAsia="en-GB"/>
        </w:rPr>
        <w:t>condițiile prezentului c</w:t>
      </w:r>
      <w:r w:rsidR="00105DB1" w:rsidRPr="00D94B2F">
        <w:rPr>
          <w:rFonts w:ascii="Times New Roman" w:hAnsi="Times New Roman"/>
          <w:sz w:val="24"/>
          <w:szCs w:val="24"/>
          <w:lang w:val="ro-RO" w:eastAsia="en-GB"/>
        </w:rPr>
        <w:t>ontract, în scopul restabilirii ech</w:t>
      </w:r>
      <w:r w:rsidR="009F6A37" w:rsidRPr="00D94B2F">
        <w:rPr>
          <w:rFonts w:ascii="Times New Roman" w:hAnsi="Times New Roman"/>
          <w:sz w:val="24"/>
          <w:szCs w:val="24"/>
          <w:lang w:val="ro-RO" w:eastAsia="en-GB"/>
        </w:rPr>
        <w:t>ilibrul economico-financiar al c</w:t>
      </w:r>
      <w:r w:rsidR="00105DB1" w:rsidRPr="00D94B2F">
        <w:rPr>
          <w:rFonts w:ascii="Times New Roman" w:hAnsi="Times New Roman"/>
          <w:sz w:val="24"/>
          <w:szCs w:val="24"/>
          <w:lang w:val="ro-RO" w:eastAsia="en-GB"/>
        </w:rPr>
        <w:t>ontractului.</w:t>
      </w:r>
    </w:p>
    <w:p w14:paraId="0DA815F5" w14:textId="77777777" w:rsidR="00575C65" w:rsidRPr="00D94B2F" w:rsidRDefault="00183B3F" w:rsidP="00183B3F">
      <w:pPr>
        <w:pStyle w:val="NoSpacing"/>
        <w:jc w:val="both"/>
        <w:rPr>
          <w:rFonts w:ascii="Times New Roman" w:hAnsi="Times New Roman"/>
          <w:sz w:val="24"/>
          <w:szCs w:val="24"/>
          <w:lang w:val="ro-RO" w:eastAsia="en-GB"/>
        </w:rPr>
      </w:pPr>
      <w:r>
        <w:rPr>
          <w:rFonts w:ascii="Times New Roman" w:hAnsi="Times New Roman"/>
          <w:sz w:val="24"/>
          <w:szCs w:val="24"/>
          <w:lang w:val="ro-RO" w:eastAsia="en-GB"/>
        </w:rPr>
        <w:t xml:space="preserve">(3) </w:t>
      </w:r>
      <w:r w:rsidR="00105DB1" w:rsidRPr="00D94B2F">
        <w:rPr>
          <w:rFonts w:ascii="Times New Roman" w:hAnsi="Times New Roman"/>
          <w:sz w:val="24"/>
          <w:szCs w:val="24"/>
          <w:lang w:val="ro-RO" w:eastAsia="en-GB"/>
        </w:rPr>
        <w:t>Dacă, la expirarea</w:t>
      </w:r>
      <w:r w:rsidR="004A72E6" w:rsidRPr="00D94B2F">
        <w:rPr>
          <w:rFonts w:ascii="Times New Roman" w:hAnsi="Times New Roman"/>
          <w:sz w:val="24"/>
          <w:szCs w:val="24"/>
          <w:lang w:val="ro-RO" w:eastAsia="en-GB"/>
        </w:rPr>
        <w:t xml:space="preserve"> unei perioadei de cel puțin 30 de zile sau a unui alt termen stabilit de părți,</w:t>
      </w:r>
      <w:r w:rsidR="00E77D34">
        <w:rPr>
          <w:rFonts w:ascii="Times New Roman" w:hAnsi="Times New Roman"/>
          <w:sz w:val="24"/>
          <w:szCs w:val="24"/>
          <w:lang w:val="ro-RO" w:eastAsia="en-GB"/>
        </w:rPr>
        <w:t xml:space="preserve"> </w:t>
      </w:r>
      <w:r w:rsidR="003B15BF" w:rsidRPr="00D94B2F">
        <w:rPr>
          <w:rFonts w:ascii="Times New Roman" w:hAnsi="Times New Roman"/>
          <w:color w:val="000000" w:themeColor="text1"/>
          <w:sz w:val="24"/>
          <w:szCs w:val="24"/>
          <w:lang w:val="ro-RO" w:eastAsia="en-GB"/>
        </w:rPr>
        <w:t>calculat</w:t>
      </w:r>
      <w:r w:rsidR="00E77D34">
        <w:rPr>
          <w:rFonts w:ascii="Times New Roman" w:hAnsi="Times New Roman"/>
          <w:color w:val="000000" w:themeColor="text1"/>
          <w:sz w:val="24"/>
          <w:szCs w:val="24"/>
          <w:lang w:val="ro-RO" w:eastAsia="en-GB"/>
        </w:rPr>
        <w:t xml:space="preserve"> </w:t>
      </w:r>
      <w:r w:rsidR="00105DB1" w:rsidRPr="00D94B2F">
        <w:rPr>
          <w:rFonts w:ascii="Times New Roman" w:hAnsi="Times New Roman"/>
          <w:sz w:val="24"/>
          <w:szCs w:val="24"/>
          <w:lang w:val="ro-RO" w:eastAsia="en-GB"/>
        </w:rPr>
        <w:t>de la începerea negocierilor prevăzute la alineatul precedent, acestea eșuează,</w:t>
      </w:r>
      <w:r w:rsidR="00E77D34">
        <w:rPr>
          <w:rFonts w:ascii="Times New Roman" w:hAnsi="Times New Roman"/>
          <w:sz w:val="24"/>
          <w:szCs w:val="24"/>
          <w:lang w:val="ro-RO" w:eastAsia="en-GB"/>
        </w:rPr>
        <w:t xml:space="preserve"> </w:t>
      </w:r>
      <w:r w:rsidR="003B15BF" w:rsidRPr="00D94B2F">
        <w:rPr>
          <w:rFonts w:ascii="Times New Roman" w:hAnsi="Times New Roman"/>
          <w:color w:val="000000" w:themeColor="text1"/>
          <w:sz w:val="24"/>
          <w:szCs w:val="24"/>
          <w:lang w:val="ro-RO" w:eastAsia="en-GB"/>
        </w:rPr>
        <w:t>fără a putea fi reținută culpa uneia dintre părți,</w:t>
      </w:r>
      <w:r w:rsidR="00E77D34">
        <w:rPr>
          <w:rFonts w:ascii="Times New Roman" w:hAnsi="Times New Roman"/>
          <w:color w:val="000000" w:themeColor="text1"/>
          <w:sz w:val="24"/>
          <w:szCs w:val="24"/>
          <w:lang w:val="ro-RO" w:eastAsia="en-GB"/>
        </w:rPr>
        <w:t xml:space="preserve"> </w:t>
      </w:r>
      <w:r w:rsidR="009F6A37" w:rsidRPr="00D94B2F">
        <w:rPr>
          <w:rFonts w:ascii="Times New Roman" w:hAnsi="Times New Roman"/>
          <w:sz w:val="24"/>
          <w:szCs w:val="24"/>
          <w:lang w:val="ro-RO" w:eastAsia="en-GB"/>
        </w:rPr>
        <w:t>atunci oricare dintre p</w:t>
      </w:r>
      <w:r w:rsidR="00105DB1" w:rsidRPr="00D94B2F">
        <w:rPr>
          <w:rFonts w:ascii="Times New Roman" w:hAnsi="Times New Roman"/>
          <w:sz w:val="24"/>
          <w:szCs w:val="24"/>
          <w:lang w:val="ro-RO" w:eastAsia="en-GB"/>
        </w:rPr>
        <w:t>ărți va avea dreptul să notifice celeil</w:t>
      </w:r>
      <w:r w:rsidR="004A72E6" w:rsidRPr="00D94B2F">
        <w:rPr>
          <w:rFonts w:ascii="Times New Roman" w:hAnsi="Times New Roman"/>
          <w:sz w:val="24"/>
          <w:szCs w:val="24"/>
          <w:lang w:val="ro-RO" w:eastAsia="en-GB"/>
        </w:rPr>
        <w:t>alte p</w:t>
      </w:r>
      <w:r w:rsidR="00F01DF0" w:rsidRPr="00D94B2F">
        <w:rPr>
          <w:rFonts w:ascii="Times New Roman" w:hAnsi="Times New Roman"/>
          <w:sz w:val="24"/>
          <w:szCs w:val="24"/>
          <w:lang w:val="ro-RO" w:eastAsia="en-GB"/>
        </w:rPr>
        <w:t>ărți încetarea prezentul</w:t>
      </w:r>
      <w:r w:rsidR="004A72E6" w:rsidRPr="00D94B2F">
        <w:rPr>
          <w:rFonts w:ascii="Times New Roman" w:hAnsi="Times New Roman"/>
          <w:sz w:val="24"/>
          <w:szCs w:val="24"/>
          <w:lang w:val="ro-RO" w:eastAsia="en-GB"/>
        </w:rPr>
        <w:t>ui</w:t>
      </w:r>
      <w:r w:rsidR="00F01DF0" w:rsidRPr="00D94B2F">
        <w:rPr>
          <w:rFonts w:ascii="Times New Roman" w:hAnsi="Times New Roman"/>
          <w:sz w:val="24"/>
          <w:szCs w:val="24"/>
          <w:lang w:val="ro-RO" w:eastAsia="en-GB"/>
        </w:rPr>
        <w:t xml:space="preserve"> c</w:t>
      </w:r>
      <w:r w:rsidR="00105DB1" w:rsidRPr="00D94B2F">
        <w:rPr>
          <w:rFonts w:ascii="Times New Roman" w:hAnsi="Times New Roman"/>
          <w:sz w:val="24"/>
          <w:szCs w:val="24"/>
          <w:lang w:val="ro-RO" w:eastAsia="en-GB"/>
        </w:rPr>
        <w:t>ontract, fără ca vreuna dintre e</w:t>
      </w:r>
      <w:r w:rsidR="00946DBA" w:rsidRPr="00D94B2F">
        <w:rPr>
          <w:rFonts w:ascii="Times New Roman" w:hAnsi="Times New Roman"/>
          <w:sz w:val="24"/>
          <w:szCs w:val="24"/>
          <w:lang w:val="ro-RO" w:eastAsia="en-GB"/>
        </w:rPr>
        <w:t>le să pretindă daune-interese.</w:t>
      </w:r>
      <w:r w:rsidR="00A64364" w:rsidRPr="00D94B2F">
        <w:rPr>
          <w:rFonts w:ascii="Times New Roman" w:hAnsi="Times New Roman"/>
          <w:sz w:val="24"/>
          <w:szCs w:val="24"/>
          <w:lang w:val="ro-RO" w:eastAsia="en-GB"/>
        </w:rPr>
        <w:t>Operatorul</w:t>
      </w:r>
      <w:r w:rsidR="00946DBA" w:rsidRPr="00D94B2F">
        <w:rPr>
          <w:rFonts w:ascii="Times New Roman" w:hAnsi="Times New Roman"/>
          <w:sz w:val="24"/>
          <w:szCs w:val="24"/>
          <w:lang w:val="ro-RO" w:eastAsia="en-GB"/>
        </w:rPr>
        <w:t xml:space="preserve"> va avea obligația de a presta activitățile menționate la art.</w:t>
      </w:r>
      <w:r w:rsidR="00E77D34">
        <w:rPr>
          <w:rFonts w:ascii="Times New Roman" w:hAnsi="Times New Roman"/>
          <w:sz w:val="24"/>
          <w:szCs w:val="24"/>
          <w:lang w:val="ro-RO" w:eastAsia="en-GB"/>
        </w:rPr>
        <w:t xml:space="preserve"> </w:t>
      </w:r>
      <w:r w:rsidR="00655CA6" w:rsidRPr="00D94B2F">
        <w:rPr>
          <w:rFonts w:ascii="Times New Roman" w:hAnsi="Times New Roman"/>
          <w:sz w:val="24"/>
          <w:szCs w:val="24"/>
          <w:lang w:val="ro-RO" w:eastAsia="en-GB"/>
        </w:rPr>
        <w:t>3</w:t>
      </w:r>
      <w:r w:rsidR="00946DBA" w:rsidRPr="00D94B2F">
        <w:rPr>
          <w:rFonts w:ascii="Times New Roman" w:hAnsi="Times New Roman"/>
          <w:sz w:val="24"/>
          <w:szCs w:val="24"/>
          <w:lang w:val="ro-RO" w:eastAsia="en-GB"/>
        </w:rPr>
        <w:t xml:space="preserve">, în continuare </w:t>
      </w:r>
      <w:r w:rsidR="00E93EFE" w:rsidRPr="00D94B2F">
        <w:rPr>
          <w:rFonts w:ascii="Times New Roman" w:hAnsi="Times New Roman"/>
          <w:sz w:val="24"/>
          <w:szCs w:val="24"/>
          <w:lang w:val="ro-RO" w:eastAsia="en-GB"/>
        </w:rPr>
        <w:t xml:space="preserve">pe </w:t>
      </w:r>
      <w:r w:rsidR="00683C91" w:rsidRPr="00D94B2F">
        <w:rPr>
          <w:rFonts w:ascii="Times New Roman" w:hAnsi="Times New Roman"/>
          <w:sz w:val="24"/>
          <w:szCs w:val="24"/>
          <w:lang w:val="ro-RO" w:eastAsia="en-GB"/>
        </w:rPr>
        <w:t>o durată de cel mult 90 de zile</w:t>
      </w:r>
      <w:r w:rsidR="00105DB1" w:rsidRPr="00D94B2F">
        <w:rPr>
          <w:rFonts w:ascii="Times New Roman" w:hAnsi="Times New Roman"/>
          <w:sz w:val="24"/>
          <w:szCs w:val="24"/>
          <w:lang w:val="ro-RO" w:eastAsia="en-GB"/>
        </w:rPr>
        <w:t>, în vederea asig</w:t>
      </w:r>
      <w:r w:rsidR="00AB0600" w:rsidRPr="00D94B2F">
        <w:rPr>
          <w:rFonts w:ascii="Times New Roman" w:hAnsi="Times New Roman"/>
          <w:sz w:val="24"/>
          <w:szCs w:val="24"/>
          <w:lang w:val="ro-RO" w:eastAsia="en-GB"/>
        </w:rPr>
        <w:t xml:space="preserve">urării continuității </w:t>
      </w:r>
      <w:r w:rsidR="00946DBA" w:rsidRPr="00D94B2F">
        <w:rPr>
          <w:rFonts w:ascii="Times New Roman" w:hAnsi="Times New Roman"/>
          <w:sz w:val="24"/>
          <w:szCs w:val="24"/>
          <w:lang w:val="ro-RO" w:eastAsia="en-GB"/>
        </w:rPr>
        <w:t>activităților</w:t>
      </w:r>
      <w:r w:rsidR="00105DB1" w:rsidRPr="00D94B2F">
        <w:rPr>
          <w:rFonts w:ascii="Times New Roman" w:hAnsi="Times New Roman"/>
          <w:sz w:val="24"/>
          <w:szCs w:val="24"/>
          <w:lang w:val="ro-RO" w:eastAsia="en-GB"/>
        </w:rPr>
        <w:t>.</w:t>
      </w:r>
    </w:p>
    <w:p w14:paraId="0DA815F6" w14:textId="77777777" w:rsidR="00D94B2F" w:rsidRPr="00D94B2F" w:rsidRDefault="00D94B2F" w:rsidP="00D94B2F">
      <w:pPr>
        <w:pStyle w:val="NoSpacing"/>
        <w:ind w:left="284"/>
        <w:jc w:val="both"/>
        <w:rPr>
          <w:rFonts w:ascii="Times New Roman" w:hAnsi="Times New Roman"/>
          <w:sz w:val="24"/>
          <w:szCs w:val="24"/>
          <w:lang w:val="ro-RO" w:eastAsia="en-GB"/>
        </w:rPr>
      </w:pPr>
    </w:p>
    <w:p w14:paraId="0DA815F7" w14:textId="77777777" w:rsidR="00D75514" w:rsidRPr="00D94B2F" w:rsidRDefault="00D75514" w:rsidP="00D94B2F">
      <w:pPr>
        <w:pStyle w:val="NoSpacing"/>
        <w:jc w:val="center"/>
        <w:rPr>
          <w:rFonts w:ascii="Times New Roman" w:hAnsi="Times New Roman"/>
          <w:b/>
          <w:sz w:val="24"/>
          <w:szCs w:val="24"/>
          <w:lang w:val="ro-RO"/>
        </w:rPr>
      </w:pPr>
    </w:p>
    <w:p w14:paraId="0DA815F8" w14:textId="77777777" w:rsidR="00E203B2" w:rsidRPr="00D94B2F" w:rsidRDefault="00E203B2" w:rsidP="00D94B2F">
      <w:pPr>
        <w:pStyle w:val="NoSpacing"/>
        <w:jc w:val="center"/>
        <w:rPr>
          <w:rFonts w:ascii="Times New Roman" w:hAnsi="Times New Roman"/>
          <w:b/>
          <w:sz w:val="24"/>
          <w:szCs w:val="24"/>
          <w:lang w:val="ro-RO"/>
        </w:rPr>
      </w:pPr>
      <w:r w:rsidRPr="00D94B2F">
        <w:rPr>
          <w:rFonts w:ascii="Times New Roman" w:hAnsi="Times New Roman"/>
          <w:b/>
          <w:sz w:val="24"/>
          <w:szCs w:val="24"/>
          <w:lang w:val="ro-RO"/>
        </w:rPr>
        <w:t>CAPITOLUL XI</w:t>
      </w:r>
    </w:p>
    <w:p w14:paraId="0DA815F9" w14:textId="77777777" w:rsidR="00E203B2" w:rsidRPr="00D94B2F" w:rsidRDefault="00E203B2" w:rsidP="00D94B2F">
      <w:pPr>
        <w:pStyle w:val="NoSpacing"/>
        <w:jc w:val="center"/>
        <w:rPr>
          <w:rFonts w:ascii="Times New Roman" w:hAnsi="Times New Roman"/>
          <w:b/>
          <w:bCs/>
          <w:sz w:val="24"/>
          <w:szCs w:val="24"/>
          <w:lang w:val="ro-RO" w:eastAsia="ro-RO"/>
        </w:rPr>
      </w:pPr>
      <w:bookmarkStart w:id="23" w:name="_Toc389744758"/>
      <w:r w:rsidRPr="00D94B2F">
        <w:rPr>
          <w:rFonts w:ascii="Times New Roman" w:hAnsi="Times New Roman"/>
          <w:b/>
          <w:bCs/>
          <w:sz w:val="24"/>
          <w:szCs w:val="24"/>
          <w:lang w:val="ro-RO" w:eastAsia="ro-RO"/>
        </w:rPr>
        <w:t xml:space="preserve">POLITICA DE MENȚINERE ȘI RECALIFICARE A FORȚEI DE MUNCĂ, PRECUM ȘI PROTECȚIA ACESTEIA PE DURATA VALABILITĂȚII CONTRACTULUI DE </w:t>
      </w:r>
      <w:bookmarkEnd w:id="23"/>
      <w:r w:rsidR="00FF0211" w:rsidRPr="00D94B2F">
        <w:rPr>
          <w:rFonts w:ascii="Times New Roman" w:hAnsi="Times New Roman"/>
          <w:b/>
          <w:bCs/>
          <w:sz w:val="24"/>
          <w:szCs w:val="24"/>
          <w:lang w:val="ro-RO" w:eastAsia="ro-RO"/>
        </w:rPr>
        <w:t>GESTIUNE DIRECT</w:t>
      </w:r>
      <w:r w:rsidR="002F422B" w:rsidRPr="00D94B2F">
        <w:rPr>
          <w:rFonts w:ascii="Times New Roman" w:hAnsi="Times New Roman"/>
          <w:b/>
          <w:bCs/>
          <w:sz w:val="24"/>
          <w:szCs w:val="24"/>
          <w:lang w:val="ro-RO" w:eastAsia="ro-RO"/>
        </w:rPr>
        <w:t>Ă</w:t>
      </w:r>
    </w:p>
    <w:p w14:paraId="0DA815FA" w14:textId="77777777" w:rsidR="00CE0AE8" w:rsidRPr="00D94B2F" w:rsidRDefault="00CE0AE8" w:rsidP="00D94B2F">
      <w:pPr>
        <w:pStyle w:val="NoSpacing"/>
        <w:jc w:val="both"/>
        <w:rPr>
          <w:rFonts w:ascii="Times New Roman" w:hAnsi="Times New Roman"/>
          <w:b/>
          <w:bCs/>
          <w:sz w:val="24"/>
          <w:szCs w:val="24"/>
          <w:lang w:val="ro-RO" w:eastAsia="ro-RO"/>
        </w:rPr>
      </w:pPr>
    </w:p>
    <w:p w14:paraId="0DA815FB" w14:textId="680FF1FE" w:rsidR="00640703" w:rsidRPr="00D94B2F" w:rsidRDefault="00985891" w:rsidP="00D94B2F">
      <w:pPr>
        <w:pStyle w:val="NoSpacing"/>
        <w:jc w:val="both"/>
        <w:rPr>
          <w:rFonts w:ascii="Times New Roman" w:hAnsi="Times New Roman"/>
          <w:sz w:val="24"/>
          <w:szCs w:val="24"/>
          <w:lang w:val="ro-RO" w:eastAsia="en-GB"/>
        </w:rPr>
      </w:pPr>
      <w:r w:rsidRPr="00D94B2F">
        <w:rPr>
          <w:rFonts w:ascii="Times New Roman" w:hAnsi="Times New Roman"/>
          <w:b/>
          <w:bCs/>
          <w:sz w:val="24"/>
          <w:szCs w:val="24"/>
          <w:lang w:val="ro-RO" w:eastAsia="ro-RO"/>
        </w:rPr>
        <w:t>Art.</w:t>
      </w:r>
      <w:r w:rsidR="00780E8F" w:rsidRPr="00D94B2F">
        <w:rPr>
          <w:rFonts w:ascii="Times New Roman" w:hAnsi="Times New Roman"/>
          <w:b/>
          <w:bCs/>
          <w:sz w:val="24"/>
          <w:szCs w:val="24"/>
          <w:lang w:val="ro-RO" w:eastAsia="ro-RO"/>
        </w:rPr>
        <w:t>2</w:t>
      </w:r>
      <w:r w:rsidR="007855A2">
        <w:rPr>
          <w:rFonts w:ascii="Times New Roman" w:hAnsi="Times New Roman"/>
          <w:b/>
          <w:bCs/>
          <w:sz w:val="24"/>
          <w:szCs w:val="24"/>
          <w:lang w:val="ro-RO" w:eastAsia="ro-RO"/>
        </w:rPr>
        <w:t>1</w:t>
      </w:r>
      <w:r w:rsidR="00351FB4">
        <w:rPr>
          <w:rFonts w:ascii="Times New Roman" w:hAnsi="Times New Roman"/>
          <w:b/>
          <w:bCs/>
          <w:sz w:val="24"/>
          <w:szCs w:val="24"/>
          <w:lang w:val="ro-RO" w:eastAsia="ro-RO"/>
        </w:rPr>
        <w:t xml:space="preserve">. </w:t>
      </w:r>
      <w:r w:rsidR="00E203B2" w:rsidRPr="008E2D5A">
        <w:rPr>
          <w:rFonts w:ascii="Times New Roman" w:hAnsi="Times New Roman"/>
          <w:bCs/>
          <w:sz w:val="24"/>
          <w:szCs w:val="24"/>
          <w:lang w:val="ro-RO" w:eastAsia="en-GB"/>
        </w:rPr>
        <w:t>(1)</w:t>
      </w:r>
      <w:r w:rsidR="009915EC" w:rsidRPr="00D94B2F">
        <w:rPr>
          <w:rFonts w:ascii="Times New Roman" w:hAnsi="Times New Roman"/>
          <w:sz w:val="24"/>
          <w:szCs w:val="24"/>
          <w:lang w:val="ro-RO" w:eastAsia="en-GB"/>
        </w:rPr>
        <w:t>Operatorul</w:t>
      </w:r>
      <w:r w:rsidR="00E203B2" w:rsidRPr="00D94B2F">
        <w:rPr>
          <w:rFonts w:ascii="Times New Roman" w:hAnsi="Times New Roman"/>
          <w:sz w:val="24"/>
          <w:szCs w:val="24"/>
          <w:lang w:val="ro-RO" w:eastAsia="en-GB"/>
        </w:rPr>
        <w:t xml:space="preserve"> va asigura forța de muncă necesa</w:t>
      </w:r>
      <w:r w:rsidR="00FE536B" w:rsidRPr="00D94B2F">
        <w:rPr>
          <w:rFonts w:ascii="Times New Roman" w:hAnsi="Times New Roman"/>
          <w:sz w:val="24"/>
          <w:szCs w:val="24"/>
          <w:lang w:val="ro-RO" w:eastAsia="en-GB"/>
        </w:rPr>
        <w:t>ră pentru prestarea activităților</w:t>
      </w:r>
      <w:r w:rsidR="009C76CF">
        <w:rPr>
          <w:rFonts w:ascii="Times New Roman" w:hAnsi="Times New Roman"/>
          <w:sz w:val="24"/>
          <w:szCs w:val="24"/>
          <w:lang w:val="ro-RO" w:eastAsia="en-GB"/>
        </w:rPr>
        <w:t>.</w:t>
      </w:r>
      <w:r w:rsidR="00351FB4">
        <w:rPr>
          <w:rFonts w:ascii="Times New Roman" w:hAnsi="Times New Roman"/>
          <w:sz w:val="24"/>
          <w:szCs w:val="24"/>
          <w:lang w:val="ro-RO" w:eastAsia="en-GB"/>
        </w:rPr>
        <w:t xml:space="preserve"> </w:t>
      </w:r>
      <w:r w:rsidR="009915EC" w:rsidRPr="00D94B2F">
        <w:rPr>
          <w:rFonts w:ascii="Times New Roman" w:hAnsi="Times New Roman"/>
          <w:sz w:val="24"/>
          <w:szCs w:val="24"/>
          <w:lang w:val="ro-RO" w:eastAsia="en-GB"/>
        </w:rPr>
        <w:t>Operatorul</w:t>
      </w:r>
      <w:r w:rsidR="00E203B2" w:rsidRPr="00D94B2F">
        <w:rPr>
          <w:rFonts w:ascii="Times New Roman" w:hAnsi="Times New Roman"/>
          <w:sz w:val="24"/>
          <w:szCs w:val="24"/>
          <w:lang w:val="ro-RO" w:eastAsia="en-GB"/>
        </w:rPr>
        <w:t xml:space="preserve"> este răspunzător de an</w:t>
      </w:r>
      <w:r w:rsidR="00FE536B" w:rsidRPr="00D94B2F">
        <w:rPr>
          <w:rFonts w:ascii="Times New Roman" w:hAnsi="Times New Roman"/>
          <w:sz w:val="24"/>
          <w:szCs w:val="24"/>
          <w:lang w:val="ro-RO" w:eastAsia="en-GB"/>
        </w:rPr>
        <w:t>gajarea</w:t>
      </w:r>
      <w:r w:rsidR="00E203B2" w:rsidRPr="00D94B2F">
        <w:rPr>
          <w:rFonts w:ascii="Times New Roman" w:hAnsi="Times New Roman"/>
          <w:sz w:val="24"/>
          <w:szCs w:val="24"/>
          <w:lang w:val="ro-RO" w:eastAsia="en-GB"/>
        </w:rPr>
        <w:t xml:space="preserve"> unui număr suficient de persoane cu abilitățile, îndemânările, cunoștințele, instruirea, calificările și experiența necesare și ad</w:t>
      </w:r>
      <w:r w:rsidR="00FE536B" w:rsidRPr="00D94B2F">
        <w:rPr>
          <w:rFonts w:ascii="Times New Roman" w:hAnsi="Times New Roman"/>
          <w:sz w:val="24"/>
          <w:szCs w:val="24"/>
          <w:lang w:val="ro-RO" w:eastAsia="en-GB"/>
        </w:rPr>
        <w:t xml:space="preserve">ecvate unei bune desfășurări a activităților </w:t>
      </w:r>
      <w:r w:rsidR="00E203B2" w:rsidRPr="00D94B2F">
        <w:rPr>
          <w:rFonts w:ascii="Times New Roman" w:hAnsi="Times New Roman"/>
          <w:sz w:val="24"/>
          <w:szCs w:val="24"/>
          <w:lang w:val="ro-RO" w:eastAsia="en-GB"/>
        </w:rPr>
        <w:t xml:space="preserve">și se va asigura că are suficient personal de rezervă pentru prestarea în bune condiții </w:t>
      </w:r>
      <w:r w:rsidR="00FE536B" w:rsidRPr="00D94B2F">
        <w:rPr>
          <w:rFonts w:ascii="Times New Roman" w:hAnsi="Times New Roman"/>
          <w:sz w:val="24"/>
          <w:szCs w:val="24"/>
          <w:lang w:val="ro-RO" w:eastAsia="en-GB"/>
        </w:rPr>
        <w:t>a activităților</w:t>
      </w:r>
      <w:r w:rsidR="00640703" w:rsidRPr="00D94B2F">
        <w:rPr>
          <w:rFonts w:ascii="Times New Roman" w:hAnsi="Times New Roman"/>
          <w:sz w:val="24"/>
          <w:szCs w:val="24"/>
          <w:lang w:val="ro-RO" w:eastAsia="en-GB"/>
        </w:rPr>
        <w:t>, pe toată durata c</w:t>
      </w:r>
      <w:r w:rsidR="00E203B2" w:rsidRPr="00D94B2F">
        <w:rPr>
          <w:rFonts w:ascii="Times New Roman" w:hAnsi="Times New Roman"/>
          <w:sz w:val="24"/>
          <w:szCs w:val="24"/>
          <w:lang w:val="ro-RO" w:eastAsia="en-GB"/>
        </w:rPr>
        <w:t xml:space="preserve">ontractului. </w:t>
      </w:r>
    </w:p>
    <w:p w14:paraId="0DA815FC" w14:textId="77777777" w:rsidR="00E203B2" w:rsidRPr="00D94B2F" w:rsidRDefault="00E203B2" w:rsidP="00D94B2F">
      <w:pPr>
        <w:pStyle w:val="NoSpacing"/>
        <w:jc w:val="both"/>
        <w:rPr>
          <w:rFonts w:ascii="Times New Roman" w:hAnsi="Times New Roman"/>
          <w:sz w:val="24"/>
          <w:szCs w:val="24"/>
          <w:lang w:val="ro-RO" w:eastAsia="en-GB"/>
        </w:rPr>
      </w:pPr>
      <w:r w:rsidRPr="008E2D5A">
        <w:rPr>
          <w:rFonts w:ascii="Times New Roman" w:hAnsi="Times New Roman"/>
          <w:bCs/>
          <w:sz w:val="24"/>
          <w:szCs w:val="24"/>
          <w:lang w:val="ro-RO" w:eastAsia="en-GB"/>
        </w:rPr>
        <w:t>(2)</w:t>
      </w:r>
      <w:r w:rsidR="00351FB4">
        <w:rPr>
          <w:rFonts w:ascii="Times New Roman" w:hAnsi="Times New Roman"/>
          <w:bCs/>
          <w:sz w:val="24"/>
          <w:szCs w:val="24"/>
          <w:lang w:val="ro-RO" w:eastAsia="en-GB"/>
        </w:rPr>
        <w:t xml:space="preserve"> </w:t>
      </w:r>
      <w:r w:rsidR="009915EC" w:rsidRPr="00D94B2F">
        <w:rPr>
          <w:rFonts w:ascii="Times New Roman" w:hAnsi="Times New Roman"/>
          <w:sz w:val="24"/>
          <w:szCs w:val="24"/>
          <w:lang w:val="ro-RO" w:eastAsia="en-GB"/>
        </w:rPr>
        <w:t>Operatorul</w:t>
      </w:r>
      <w:r w:rsidRPr="00D94B2F">
        <w:rPr>
          <w:rFonts w:ascii="Times New Roman" w:hAnsi="Times New Roman"/>
          <w:sz w:val="24"/>
          <w:szCs w:val="24"/>
          <w:lang w:val="ro-RO" w:eastAsia="en-GB"/>
        </w:rPr>
        <w:t xml:space="preserve"> se va asigura că toți angajații săi im</w:t>
      </w:r>
      <w:r w:rsidR="00FE536B" w:rsidRPr="00D94B2F">
        <w:rPr>
          <w:rFonts w:ascii="Times New Roman" w:hAnsi="Times New Roman"/>
          <w:sz w:val="24"/>
          <w:szCs w:val="24"/>
          <w:lang w:val="ro-RO" w:eastAsia="en-GB"/>
        </w:rPr>
        <w:t xml:space="preserve">plicați în prestarea activităților componente ale serviciului </w:t>
      </w:r>
      <w:r w:rsidRPr="00D94B2F">
        <w:rPr>
          <w:rFonts w:ascii="Times New Roman" w:hAnsi="Times New Roman"/>
          <w:sz w:val="24"/>
          <w:szCs w:val="24"/>
          <w:lang w:val="ro-RO" w:eastAsia="en-GB"/>
        </w:rPr>
        <w:t>vor fi instruiți corespunzător cu:</w:t>
      </w:r>
    </w:p>
    <w:p w14:paraId="0DA815FD" w14:textId="77777777" w:rsidR="00E203B2" w:rsidRPr="00D94B2F" w:rsidRDefault="002035A0" w:rsidP="00D94B2F">
      <w:pPr>
        <w:pStyle w:val="NoSpacing"/>
        <w:jc w:val="both"/>
        <w:rPr>
          <w:rFonts w:ascii="Times New Roman" w:hAnsi="Times New Roman"/>
          <w:sz w:val="24"/>
          <w:szCs w:val="24"/>
          <w:lang w:val="ro-RO" w:eastAsia="en-GB"/>
        </w:rPr>
      </w:pPr>
      <w:r w:rsidRPr="00D94B2F">
        <w:rPr>
          <w:rFonts w:ascii="Times New Roman" w:hAnsi="Times New Roman"/>
          <w:sz w:val="24"/>
          <w:szCs w:val="24"/>
          <w:lang w:val="ro-RO" w:eastAsia="en-GB"/>
        </w:rPr>
        <w:t xml:space="preserve">- </w:t>
      </w:r>
      <w:r w:rsidR="00E203B2" w:rsidRPr="00D94B2F">
        <w:rPr>
          <w:rFonts w:ascii="Times New Roman" w:hAnsi="Times New Roman"/>
          <w:sz w:val="24"/>
          <w:szCs w:val="24"/>
          <w:lang w:val="ro-RO" w:eastAsia="en-GB"/>
        </w:rPr>
        <w:t>sarcina sau sarcinile pe care angajatul le va executa;</w:t>
      </w:r>
    </w:p>
    <w:p w14:paraId="0DA815FE" w14:textId="77777777" w:rsidR="00E203B2" w:rsidRPr="00D94B2F" w:rsidRDefault="002035A0" w:rsidP="00D94B2F">
      <w:pPr>
        <w:pStyle w:val="NoSpacing"/>
        <w:jc w:val="both"/>
        <w:rPr>
          <w:rFonts w:ascii="Times New Roman" w:hAnsi="Times New Roman"/>
          <w:sz w:val="24"/>
          <w:szCs w:val="24"/>
          <w:lang w:val="ro-RO" w:eastAsia="en-GB"/>
        </w:rPr>
      </w:pPr>
      <w:r w:rsidRPr="00D94B2F">
        <w:rPr>
          <w:rFonts w:ascii="Times New Roman" w:hAnsi="Times New Roman"/>
          <w:sz w:val="24"/>
          <w:szCs w:val="24"/>
          <w:lang w:val="ro-RO" w:eastAsia="en-GB"/>
        </w:rPr>
        <w:t xml:space="preserve">- </w:t>
      </w:r>
      <w:r w:rsidR="00E203B2" w:rsidRPr="00D94B2F">
        <w:rPr>
          <w:rFonts w:ascii="Times New Roman" w:hAnsi="Times New Roman"/>
          <w:sz w:val="24"/>
          <w:szCs w:val="24"/>
          <w:lang w:val="ro-RO" w:eastAsia="en-GB"/>
        </w:rPr>
        <w:t>to</w:t>
      </w:r>
      <w:r w:rsidR="00846238" w:rsidRPr="00D94B2F">
        <w:rPr>
          <w:rFonts w:ascii="Times New Roman" w:hAnsi="Times New Roman"/>
          <w:sz w:val="24"/>
          <w:szCs w:val="24"/>
          <w:lang w:val="ro-RO" w:eastAsia="en-GB"/>
        </w:rPr>
        <w:t>ate prevederile importante ale c</w:t>
      </w:r>
      <w:r w:rsidR="00E203B2" w:rsidRPr="00D94B2F">
        <w:rPr>
          <w:rFonts w:ascii="Times New Roman" w:hAnsi="Times New Roman"/>
          <w:sz w:val="24"/>
          <w:szCs w:val="24"/>
          <w:lang w:val="ro-RO" w:eastAsia="en-GB"/>
        </w:rPr>
        <w:t xml:space="preserve">ontractului, inclusiv Regulamentul Serviciului și Caietul de </w:t>
      </w:r>
      <w:r w:rsidR="00606602" w:rsidRPr="00D94B2F">
        <w:rPr>
          <w:rFonts w:ascii="Times New Roman" w:hAnsi="Times New Roman"/>
          <w:sz w:val="24"/>
          <w:szCs w:val="24"/>
          <w:lang w:val="ro-RO" w:eastAsia="en-GB"/>
        </w:rPr>
        <w:t>s</w:t>
      </w:r>
      <w:r w:rsidR="00846238" w:rsidRPr="00D94B2F">
        <w:rPr>
          <w:rFonts w:ascii="Times New Roman" w:hAnsi="Times New Roman"/>
          <w:sz w:val="24"/>
          <w:szCs w:val="24"/>
          <w:lang w:val="ro-RO" w:eastAsia="en-GB"/>
        </w:rPr>
        <w:t>arcini</w:t>
      </w:r>
      <w:r w:rsidR="00A34E8F" w:rsidRPr="00D94B2F">
        <w:rPr>
          <w:rFonts w:ascii="Times New Roman" w:hAnsi="Times New Roman"/>
          <w:sz w:val="24"/>
          <w:szCs w:val="24"/>
          <w:lang w:val="ro-RO" w:eastAsia="en-GB"/>
        </w:rPr>
        <w:t xml:space="preserve"> al serviciului</w:t>
      </w:r>
      <w:r w:rsidR="00606602" w:rsidRPr="00D94B2F">
        <w:rPr>
          <w:rFonts w:ascii="Times New Roman" w:hAnsi="Times New Roman"/>
          <w:sz w:val="24"/>
          <w:szCs w:val="24"/>
          <w:lang w:val="ro-RO" w:eastAsia="en-GB"/>
        </w:rPr>
        <w:t>, anexe la prezentul c</w:t>
      </w:r>
      <w:r w:rsidR="00E203B2" w:rsidRPr="00D94B2F">
        <w:rPr>
          <w:rFonts w:ascii="Times New Roman" w:hAnsi="Times New Roman"/>
          <w:sz w:val="24"/>
          <w:szCs w:val="24"/>
          <w:lang w:val="ro-RO" w:eastAsia="en-GB"/>
        </w:rPr>
        <w:t>ontract;</w:t>
      </w:r>
    </w:p>
    <w:p w14:paraId="0DA815FF" w14:textId="77777777" w:rsidR="00E203B2" w:rsidRPr="00D94B2F" w:rsidRDefault="002035A0" w:rsidP="00D94B2F">
      <w:pPr>
        <w:pStyle w:val="NoSpacing"/>
        <w:jc w:val="both"/>
        <w:rPr>
          <w:rFonts w:ascii="Times New Roman" w:hAnsi="Times New Roman"/>
          <w:sz w:val="24"/>
          <w:szCs w:val="24"/>
          <w:lang w:val="ro-RO" w:eastAsia="en-GB"/>
        </w:rPr>
      </w:pPr>
      <w:r w:rsidRPr="00D94B2F">
        <w:rPr>
          <w:rFonts w:ascii="Times New Roman" w:hAnsi="Times New Roman"/>
          <w:sz w:val="24"/>
          <w:szCs w:val="24"/>
          <w:lang w:val="ro-RO" w:eastAsia="en-GB"/>
        </w:rPr>
        <w:lastRenderedPageBreak/>
        <w:t xml:space="preserve">- </w:t>
      </w:r>
      <w:r w:rsidR="00E203B2" w:rsidRPr="00D94B2F">
        <w:rPr>
          <w:rFonts w:ascii="Times New Roman" w:hAnsi="Times New Roman"/>
          <w:sz w:val="24"/>
          <w:szCs w:val="24"/>
          <w:lang w:val="ro-RO" w:eastAsia="en-GB"/>
        </w:rPr>
        <w:t>toate procedurile și standardele convenite între Părți la anumite interval de timp;</w:t>
      </w:r>
    </w:p>
    <w:p w14:paraId="0DA81600" w14:textId="77777777" w:rsidR="001A5D4A" w:rsidRPr="00D94B2F" w:rsidRDefault="002035A0" w:rsidP="00D94B2F">
      <w:pPr>
        <w:pStyle w:val="NoSpacing"/>
        <w:jc w:val="both"/>
        <w:rPr>
          <w:rFonts w:ascii="Times New Roman" w:hAnsi="Times New Roman"/>
          <w:sz w:val="24"/>
          <w:szCs w:val="24"/>
          <w:lang w:val="ro-RO" w:eastAsia="en-GB"/>
        </w:rPr>
      </w:pPr>
      <w:r w:rsidRPr="00D94B2F">
        <w:rPr>
          <w:rFonts w:ascii="Times New Roman" w:hAnsi="Times New Roman"/>
          <w:sz w:val="24"/>
          <w:szCs w:val="24"/>
          <w:lang w:val="ro-RO" w:eastAsia="en-GB"/>
        </w:rPr>
        <w:t xml:space="preserve">- </w:t>
      </w:r>
      <w:r w:rsidR="00E203B2" w:rsidRPr="00D94B2F">
        <w:rPr>
          <w:rFonts w:ascii="Times New Roman" w:hAnsi="Times New Roman"/>
          <w:sz w:val="24"/>
          <w:szCs w:val="24"/>
          <w:lang w:val="ro-RO" w:eastAsia="en-GB"/>
        </w:rPr>
        <w:t>toate procedurile, regulile, regulamentele și legile aplicab</w:t>
      </w:r>
      <w:r w:rsidR="00FE536B" w:rsidRPr="00D94B2F">
        <w:rPr>
          <w:rFonts w:ascii="Times New Roman" w:hAnsi="Times New Roman"/>
          <w:sz w:val="24"/>
          <w:szCs w:val="24"/>
          <w:lang w:val="ro-RO" w:eastAsia="en-GB"/>
        </w:rPr>
        <w:t>ile pentru prestarea activităților</w:t>
      </w:r>
      <w:r w:rsidR="00E203B2" w:rsidRPr="00D94B2F">
        <w:rPr>
          <w:rFonts w:ascii="Times New Roman" w:hAnsi="Times New Roman"/>
          <w:sz w:val="24"/>
          <w:szCs w:val="24"/>
          <w:lang w:val="ro-RO" w:eastAsia="en-GB"/>
        </w:rPr>
        <w:t>, inclusiv regulile de securitate și siguranță în muncă, riscul de incendiu și</w:t>
      </w:r>
      <w:r w:rsidR="001A5D4A" w:rsidRPr="00D94B2F">
        <w:rPr>
          <w:rFonts w:ascii="Times New Roman" w:hAnsi="Times New Roman"/>
          <w:sz w:val="24"/>
          <w:szCs w:val="24"/>
          <w:lang w:val="ro-RO" w:eastAsia="en-GB"/>
        </w:rPr>
        <w:t xml:space="preserve"> prevederile în caz de incendiu.</w:t>
      </w:r>
    </w:p>
    <w:p w14:paraId="0DA81601" w14:textId="77777777" w:rsidR="0040407F" w:rsidRPr="00D94B2F" w:rsidRDefault="00E203B2" w:rsidP="00D94B2F">
      <w:pPr>
        <w:pStyle w:val="NoSpacing"/>
        <w:jc w:val="both"/>
        <w:rPr>
          <w:rFonts w:ascii="Times New Roman" w:hAnsi="Times New Roman"/>
          <w:sz w:val="24"/>
          <w:szCs w:val="24"/>
          <w:lang w:val="ro-RO" w:eastAsia="en-GB"/>
        </w:rPr>
      </w:pPr>
      <w:r w:rsidRPr="008E2D5A">
        <w:rPr>
          <w:rFonts w:ascii="Times New Roman" w:hAnsi="Times New Roman"/>
          <w:bCs/>
          <w:sz w:val="24"/>
          <w:szCs w:val="24"/>
          <w:lang w:val="ro-RO" w:eastAsia="en-GB"/>
        </w:rPr>
        <w:t>(3)</w:t>
      </w:r>
      <w:r w:rsidRPr="00D94B2F">
        <w:rPr>
          <w:rFonts w:ascii="Times New Roman" w:hAnsi="Times New Roman"/>
          <w:sz w:val="24"/>
          <w:szCs w:val="24"/>
          <w:lang w:val="ro-RO" w:eastAsia="en-GB"/>
        </w:rPr>
        <w:t xml:space="preserve"> Pe p</w:t>
      </w:r>
      <w:r w:rsidR="00585D94" w:rsidRPr="00D94B2F">
        <w:rPr>
          <w:rFonts w:ascii="Times New Roman" w:hAnsi="Times New Roman"/>
          <w:sz w:val="24"/>
          <w:szCs w:val="24"/>
          <w:lang w:val="ro-RO" w:eastAsia="en-GB"/>
        </w:rPr>
        <w:t xml:space="preserve">erioada executării prezentului contract, </w:t>
      </w:r>
      <w:r w:rsidR="00267B30" w:rsidRPr="00D94B2F">
        <w:rPr>
          <w:rFonts w:ascii="Times New Roman" w:hAnsi="Times New Roman"/>
          <w:sz w:val="24"/>
          <w:szCs w:val="24"/>
          <w:lang w:val="ro-RO" w:eastAsia="en-GB"/>
        </w:rPr>
        <w:t>Operatorul</w:t>
      </w:r>
      <w:r w:rsidRPr="00D94B2F">
        <w:rPr>
          <w:rFonts w:ascii="Times New Roman" w:hAnsi="Times New Roman"/>
          <w:sz w:val="24"/>
          <w:szCs w:val="24"/>
          <w:lang w:val="ro-RO" w:eastAsia="en-GB"/>
        </w:rPr>
        <w:t xml:space="preserve"> se va conforma politicilor referitoare la conduita personalului (inclusiv cele referitoare la măsurile de siguranță) existente în Regulamentul intern al său. </w:t>
      </w:r>
      <w:r w:rsidR="00267B30" w:rsidRPr="00D94B2F">
        <w:rPr>
          <w:rFonts w:ascii="Times New Roman" w:hAnsi="Times New Roman"/>
          <w:sz w:val="24"/>
          <w:szCs w:val="24"/>
          <w:lang w:val="ro-RO" w:eastAsia="en-GB"/>
        </w:rPr>
        <w:t>Proprietarul</w:t>
      </w:r>
      <w:r w:rsidR="00585D94" w:rsidRPr="00D94B2F">
        <w:rPr>
          <w:rFonts w:ascii="Times New Roman" w:hAnsi="Times New Roman"/>
          <w:sz w:val="24"/>
          <w:szCs w:val="24"/>
          <w:lang w:val="ro-RO" w:eastAsia="en-GB"/>
        </w:rPr>
        <w:t xml:space="preserve"> va avea dreptul să solicite </w:t>
      </w:r>
      <w:r w:rsidR="005F7187" w:rsidRPr="00D94B2F">
        <w:rPr>
          <w:rFonts w:ascii="Times New Roman" w:hAnsi="Times New Roman"/>
          <w:sz w:val="24"/>
          <w:szCs w:val="24"/>
          <w:lang w:val="ro-RO" w:eastAsia="en-GB"/>
        </w:rPr>
        <w:t>Operatorului</w:t>
      </w:r>
      <w:r w:rsidRPr="00D94B2F">
        <w:rPr>
          <w:rFonts w:ascii="Times New Roman" w:hAnsi="Times New Roman"/>
          <w:sz w:val="24"/>
          <w:szCs w:val="24"/>
          <w:lang w:val="ro-RO" w:eastAsia="en-GB"/>
        </w:rPr>
        <w:t xml:space="preserve"> comunicarea Regulamentului intern și modificarea Regulamentului intern în măsura în care solicitarea de modificare este rezonabilă, în legătură cu dispoziții ale Regulamentului care </w:t>
      </w:r>
      <w:r w:rsidR="00FE536B" w:rsidRPr="00D94B2F">
        <w:rPr>
          <w:rFonts w:ascii="Times New Roman" w:hAnsi="Times New Roman"/>
          <w:sz w:val="24"/>
          <w:szCs w:val="24"/>
          <w:lang w:val="ro-RO" w:eastAsia="en-GB"/>
        </w:rPr>
        <w:t>afectează modul de prestare a activităților</w:t>
      </w:r>
      <w:r w:rsidRPr="00D94B2F">
        <w:rPr>
          <w:rFonts w:ascii="Times New Roman" w:hAnsi="Times New Roman"/>
          <w:sz w:val="24"/>
          <w:szCs w:val="24"/>
          <w:lang w:val="ro-RO" w:eastAsia="en-GB"/>
        </w:rPr>
        <w:t xml:space="preserve"> și în conformitate cu dispozițiile legale aplicabile. </w:t>
      </w:r>
    </w:p>
    <w:p w14:paraId="0DA81602" w14:textId="77777777" w:rsidR="00901A66" w:rsidRPr="00D94B2F" w:rsidRDefault="00585D94" w:rsidP="00D94B2F">
      <w:pPr>
        <w:pStyle w:val="NoSpacing"/>
        <w:jc w:val="both"/>
        <w:rPr>
          <w:rFonts w:ascii="Times New Roman" w:hAnsi="Times New Roman"/>
          <w:sz w:val="24"/>
          <w:szCs w:val="24"/>
          <w:lang w:val="ro-RO" w:eastAsia="en-GB"/>
        </w:rPr>
      </w:pPr>
      <w:r w:rsidRPr="008E2D5A">
        <w:rPr>
          <w:rFonts w:ascii="Times New Roman" w:hAnsi="Times New Roman"/>
          <w:bCs/>
          <w:sz w:val="24"/>
          <w:szCs w:val="24"/>
          <w:lang w:val="ro-RO" w:eastAsia="en-GB"/>
        </w:rPr>
        <w:t>(</w:t>
      </w:r>
      <w:r w:rsidR="00D8711D" w:rsidRPr="008E2D5A">
        <w:rPr>
          <w:rFonts w:ascii="Times New Roman" w:hAnsi="Times New Roman"/>
          <w:bCs/>
          <w:sz w:val="24"/>
          <w:szCs w:val="24"/>
          <w:lang w:val="ro-RO" w:eastAsia="en-GB"/>
        </w:rPr>
        <w:t>4</w:t>
      </w:r>
      <w:r w:rsidR="00E203B2" w:rsidRPr="008E2D5A">
        <w:rPr>
          <w:rFonts w:ascii="Times New Roman" w:hAnsi="Times New Roman"/>
          <w:bCs/>
          <w:sz w:val="24"/>
          <w:szCs w:val="24"/>
          <w:lang w:val="ro-RO" w:eastAsia="en-GB"/>
        </w:rPr>
        <w:t>)</w:t>
      </w:r>
      <w:r w:rsidR="00351FB4">
        <w:rPr>
          <w:rFonts w:ascii="Times New Roman" w:hAnsi="Times New Roman"/>
          <w:bCs/>
          <w:sz w:val="24"/>
          <w:szCs w:val="24"/>
          <w:lang w:val="ro-RO" w:eastAsia="en-GB"/>
        </w:rPr>
        <w:t xml:space="preserve"> </w:t>
      </w:r>
      <w:r w:rsidR="005F7187" w:rsidRPr="00D94B2F">
        <w:rPr>
          <w:rFonts w:ascii="Times New Roman" w:hAnsi="Times New Roman"/>
          <w:sz w:val="24"/>
          <w:szCs w:val="24"/>
          <w:lang w:val="ro-RO" w:eastAsia="en-GB"/>
        </w:rPr>
        <w:t>Operatorul</w:t>
      </w:r>
      <w:r w:rsidR="00E203B2" w:rsidRPr="00D94B2F">
        <w:rPr>
          <w:rFonts w:ascii="Times New Roman" w:hAnsi="Times New Roman"/>
          <w:sz w:val="24"/>
          <w:szCs w:val="24"/>
          <w:lang w:val="ro-RO" w:eastAsia="en-GB"/>
        </w:rPr>
        <w:t xml:space="preserve"> este răspunzător în întregime de angajarea și de condițiile de lucru ale angajaților săi.</w:t>
      </w:r>
    </w:p>
    <w:p w14:paraId="0DA81603" w14:textId="77777777" w:rsidR="005A34F0" w:rsidRPr="00D94B2F" w:rsidRDefault="005A34F0" w:rsidP="00D94B2F">
      <w:pPr>
        <w:pStyle w:val="NoSpacing"/>
        <w:jc w:val="both"/>
        <w:rPr>
          <w:rFonts w:ascii="Times New Roman" w:hAnsi="Times New Roman"/>
          <w:b/>
          <w:sz w:val="24"/>
          <w:szCs w:val="24"/>
          <w:lang w:val="ro-RO" w:eastAsia="en-GB"/>
        </w:rPr>
      </w:pPr>
      <w:r w:rsidRPr="008E2D5A">
        <w:rPr>
          <w:rFonts w:ascii="Times New Roman" w:hAnsi="Times New Roman"/>
          <w:bCs/>
          <w:sz w:val="24"/>
          <w:szCs w:val="24"/>
          <w:lang w:val="ro-RO" w:eastAsia="en-GB"/>
        </w:rPr>
        <w:t>(</w:t>
      </w:r>
      <w:r w:rsidR="00D8711D" w:rsidRPr="008E2D5A">
        <w:rPr>
          <w:rFonts w:ascii="Times New Roman" w:hAnsi="Times New Roman"/>
          <w:bCs/>
          <w:sz w:val="24"/>
          <w:szCs w:val="24"/>
          <w:lang w:val="ro-RO" w:eastAsia="en-GB"/>
        </w:rPr>
        <w:t>5</w:t>
      </w:r>
      <w:r w:rsidRPr="008E2D5A">
        <w:rPr>
          <w:rFonts w:ascii="Times New Roman" w:hAnsi="Times New Roman"/>
          <w:bCs/>
          <w:sz w:val="24"/>
          <w:szCs w:val="24"/>
          <w:lang w:val="ro-RO" w:eastAsia="en-GB"/>
        </w:rPr>
        <w:t>)</w:t>
      </w:r>
      <w:r w:rsidR="00351FB4">
        <w:rPr>
          <w:rFonts w:ascii="Times New Roman" w:hAnsi="Times New Roman"/>
          <w:bCs/>
          <w:sz w:val="24"/>
          <w:szCs w:val="24"/>
          <w:lang w:val="ro-RO" w:eastAsia="en-GB"/>
        </w:rPr>
        <w:t xml:space="preserve"> </w:t>
      </w:r>
      <w:r w:rsidR="00D34087" w:rsidRPr="00D94B2F">
        <w:rPr>
          <w:rFonts w:ascii="Times New Roman" w:hAnsi="Times New Roman"/>
          <w:sz w:val="24"/>
          <w:szCs w:val="24"/>
          <w:lang w:val="ro-RO" w:eastAsia="en-GB"/>
        </w:rPr>
        <w:t>Operatorul</w:t>
      </w:r>
      <w:r w:rsidR="00351FB4">
        <w:rPr>
          <w:rFonts w:ascii="Times New Roman" w:hAnsi="Times New Roman"/>
          <w:sz w:val="24"/>
          <w:szCs w:val="24"/>
          <w:lang w:val="ro-RO" w:eastAsia="en-GB"/>
        </w:rPr>
        <w:t xml:space="preserve"> </w:t>
      </w:r>
      <w:r w:rsidR="002B05F5" w:rsidRPr="00D94B2F">
        <w:rPr>
          <w:rFonts w:ascii="Times New Roman" w:hAnsi="Times New Roman"/>
          <w:sz w:val="24"/>
          <w:szCs w:val="24"/>
          <w:lang w:val="ro-RO" w:eastAsia="en-GB"/>
        </w:rPr>
        <w:t>va lua toate măsurile necesare privind igiena, sănătatea, securitatea la locul de muncă și normele de protecție a muncii, în conformitate cu Legea.</w:t>
      </w:r>
      <w:r w:rsidR="00351FB4">
        <w:rPr>
          <w:rFonts w:ascii="Times New Roman" w:hAnsi="Times New Roman"/>
          <w:sz w:val="24"/>
          <w:szCs w:val="24"/>
          <w:lang w:val="ro-RO" w:eastAsia="en-GB"/>
        </w:rPr>
        <w:t xml:space="preserve"> </w:t>
      </w:r>
      <w:r w:rsidR="00BE3BDC" w:rsidRPr="00D94B2F">
        <w:rPr>
          <w:rFonts w:ascii="Times New Roman" w:hAnsi="Times New Roman"/>
          <w:sz w:val="24"/>
          <w:szCs w:val="24"/>
          <w:lang w:val="ro-RO" w:eastAsia="en-GB"/>
        </w:rPr>
        <w:t xml:space="preserve">Operatorul </w:t>
      </w:r>
      <w:r w:rsidR="002B05F5" w:rsidRPr="00D94B2F">
        <w:rPr>
          <w:rFonts w:ascii="Times New Roman" w:hAnsi="Times New Roman"/>
          <w:sz w:val="24"/>
          <w:szCs w:val="24"/>
          <w:lang w:val="ro-RO" w:eastAsia="en-GB"/>
        </w:rPr>
        <w:t xml:space="preserve">va aplica metode sigure de lucru pentru toate activitățile prestate în sensul contractului sau orice alte activități care au legătură cu acesta, pentru a asigura securitatea și sănătatea propriilor angajați, precum și a reprezentanților </w:t>
      </w:r>
      <w:r w:rsidR="00BE3BDC" w:rsidRPr="00D94B2F">
        <w:rPr>
          <w:rFonts w:ascii="Times New Roman" w:hAnsi="Times New Roman"/>
          <w:sz w:val="24"/>
          <w:szCs w:val="24"/>
          <w:lang w:val="ro-RO" w:eastAsia="en-GB"/>
        </w:rPr>
        <w:t>Proprietarului</w:t>
      </w:r>
      <w:r w:rsidR="002B05F5" w:rsidRPr="00D94B2F">
        <w:rPr>
          <w:rFonts w:ascii="Times New Roman" w:hAnsi="Times New Roman"/>
          <w:sz w:val="24"/>
          <w:szCs w:val="24"/>
          <w:lang w:val="ro-RO" w:eastAsia="en-GB"/>
        </w:rPr>
        <w:t xml:space="preserve"> și a oricărei alte persoane care intră în </w:t>
      </w:r>
      <w:r w:rsidR="00EF5B69" w:rsidRPr="00D94B2F">
        <w:rPr>
          <w:rFonts w:ascii="Times New Roman" w:hAnsi="Times New Roman"/>
          <w:sz w:val="24"/>
          <w:szCs w:val="24"/>
          <w:lang w:val="ro-RO" w:eastAsia="en-GB"/>
        </w:rPr>
        <w:t xml:space="preserve">incidențele </w:t>
      </w:r>
      <w:r w:rsidR="00BE3BDC" w:rsidRPr="00D94B2F">
        <w:rPr>
          <w:rFonts w:ascii="Times New Roman" w:hAnsi="Times New Roman"/>
          <w:sz w:val="24"/>
          <w:szCs w:val="24"/>
          <w:lang w:val="ro-RO" w:eastAsia="en-GB"/>
        </w:rPr>
        <w:t>Operatorului</w:t>
      </w:r>
      <w:r w:rsidR="00EF5B69" w:rsidRPr="00D94B2F">
        <w:rPr>
          <w:rFonts w:ascii="Times New Roman" w:hAnsi="Times New Roman"/>
          <w:sz w:val="24"/>
          <w:szCs w:val="24"/>
          <w:lang w:val="ro-RO" w:eastAsia="en-GB"/>
        </w:rPr>
        <w:t xml:space="preserve">. Principiile și metodele privind sănătatea și securitatea în muncă aplicate de </w:t>
      </w:r>
      <w:r w:rsidR="00BE3BDC" w:rsidRPr="00D94B2F">
        <w:rPr>
          <w:rFonts w:ascii="Times New Roman" w:hAnsi="Times New Roman"/>
          <w:sz w:val="24"/>
          <w:szCs w:val="24"/>
          <w:lang w:val="ro-RO" w:eastAsia="en-GB"/>
        </w:rPr>
        <w:t>Operator</w:t>
      </w:r>
      <w:r w:rsidR="00EF5B69" w:rsidRPr="00D94B2F">
        <w:rPr>
          <w:rFonts w:ascii="Times New Roman" w:hAnsi="Times New Roman"/>
          <w:sz w:val="24"/>
          <w:szCs w:val="24"/>
          <w:lang w:val="ro-RO" w:eastAsia="en-GB"/>
        </w:rPr>
        <w:t xml:space="preserve"> vor fi în conformitate cu Legea.</w:t>
      </w:r>
    </w:p>
    <w:p w14:paraId="0DA81604" w14:textId="77777777" w:rsidR="009E101D" w:rsidRPr="00D94B2F" w:rsidRDefault="009E101D" w:rsidP="00D94B2F">
      <w:pPr>
        <w:pStyle w:val="NoSpacing"/>
        <w:jc w:val="both"/>
        <w:rPr>
          <w:rFonts w:ascii="Times New Roman" w:hAnsi="Times New Roman"/>
          <w:sz w:val="24"/>
          <w:szCs w:val="24"/>
          <w:lang w:val="ro-RO"/>
        </w:rPr>
      </w:pPr>
    </w:p>
    <w:p w14:paraId="0DA81605" w14:textId="77777777" w:rsidR="00F42925" w:rsidRPr="00D94B2F" w:rsidRDefault="00F42925" w:rsidP="00D94B2F">
      <w:pPr>
        <w:pStyle w:val="NoSpacing"/>
        <w:jc w:val="center"/>
        <w:rPr>
          <w:rFonts w:ascii="Times New Roman" w:hAnsi="Times New Roman"/>
          <w:b/>
          <w:sz w:val="24"/>
          <w:szCs w:val="24"/>
          <w:lang w:val="ro-RO"/>
        </w:rPr>
      </w:pPr>
      <w:r w:rsidRPr="00D94B2F">
        <w:rPr>
          <w:rFonts w:ascii="Times New Roman" w:hAnsi="Times New Roman"/>
          <w:b/>
          <w:sz w:val="24"/>
          <w:szCs w:val="24"/>
          <w:lang w:val="ro-RO"/>
        </w:rPr>
        <w:t>CAPITOLUL X</w:t>
      </w:r>
      <w:r w:rsidR="002C321D" w:rsidRPr="00D94B2F">
        <w:rPr>
          <w:rFonts w:ascii="Times New Roman" w:hAnsi="Times New Roman"/>
          <w:b/>
          <w:sz w:val="24"/>
          <w:szCs w:val="24"/>
          <w:lang w:val="ro-RO"/>
        </w:rPr>
        <w:t>II</w:t>
      </w:r>
    </w:p>
    <w:p w14:paraId="0DA81606" w14:textId="77777777" w:rsidR="00F42925" w:rsidRPr="00D94B2F" w:rsidRDefault="00F42925" w:rsidP="00D94B2F">
      <w:pPr>
        <w:pStyle w:val="NoSpacing"/>
        <w:jc w:val="center"/>
        <w:rPr>
          <w:rFonts w:ascii="Times New Roman" w:hAnsi="Times New Roman"/>
          <w:b/>
          <w:sz w:val="24"/>
          <w:szCs w:val="24"/>
          <w:lang w:val="ro-RO"/>
        </w:rPr>
      </w:pPr>
      <w:r w:rsidRPr="00D94B2F">
        <w:rPr>
          <w:rFonts w:ascii="Times New Roman" w:hAnsi="Times New Roman"/>
          <w:b/>
          <w:sz w:val="24"/>
          <w:szCs w:val="24"/>
          <w:lang w:val="ro-RO"/>
        </w:rPr>
        <w:t>ÎNCETAREA CONTRACTULUI</w:t>
      </w:r>
    </w:p>
    <w:p w14:paraId="0DA81607" w14:textId="77777777" w:rsidR="0050494E" w:rsidRPr="00D94B2F" w:rsidRDefault="0050494E" w:rsidP="00D94B2F">
      <w:pPr>
        <w:pStyle w:val="NoSpacing"/>
        <w:jc w:val="both"/>
        <w:rPr>
          <w:rFonts w:ascii="Times New Roman" w:hAnsi="Times New Roman"/>
          <w:b/>
          <w:sz w:val="24"/>
          <w:szCs w:val="24"/>
          <w:lang w:val="ro-RO"/>
        </w:rPr>
      </w:pPr>
    </w:p>
    <w:p w14:paraId="0DA81608" w14:textId="557DD108" w:rsidR="0050494E" w:rsidRPr="00D94B2F" w:rsidRDefault="002035A0" w:rsidP="00D94B2F">
      <w:pPr>
        <w:pStyle w:val="NoSpacing"/>
        <w:jc w:val="both"/>
        <w:rPr>
          <w:rFonts w:ascii="Times New Roman" w:hAnsi="Times New Roman"/>
          <w:sz w:val="24"/>
          <w:szCs w:val="24"/>
          <w:lang w:val="ro-RO"/>
        </w:rPr>
      </w:pPr>
      <w:r w:rsidRPr="00D94B2F">
        <w:rPr>
          <w:rFonts w:ascii="Times New Roman" w:hAnsi="Times New Roman"/>
          <w:b/>
          <w:sz w:val="24"/>
          <w:szCs w:val="24"/>
          <w:lang w:val="ro-RO"/>
        </w:rPr>
        <w:t>Art.</w:t>
      </w:r>
      <w:r w:rsidR="00780E8F" w:rsidRPr="00D94B2F">
        <w:rPr>
          <w:rFonts w:ascii="Times New Roman" w:hAnsi="Times New Roman"/>
          <w:b/>
          <w:sz w:val="24"/>
          <w:szCs w:val="24"/>
          <w:lang w:val="ro-RO"/>
        </w:rPr>
        <w:t>2</w:t>
      </w:r>
      <w:r w:rsidR="007855A2">
        <w:rPr>
          <w:rFonts w:ascii="Times New Roman" w:hAnsi="Times New Roman"/>
          <w:b/>
          <w:sz w:val="24"/>
          <w:szCs w:val="24"/>
          <w:lang w:val="ro-RO"/>
        </w:rPr>
        <w:t>2</w:t>
      </w:r>
      <w:r w:rsidR="00351FB4">
        <w:rPr>
          <w:rFonts w:ascii="Times New Roman" w:hAnsi="Times New Roman"/>
          <w:b/>
          <w:sz w:val="24"/>
          <w:szCs w:val="24"/>
          <w:lang w:val="ro-RO"/>
        </w:rPr>
        <w:t xml:space="preserve">. </w:t>
      </w:r>
      <w:r w:rsidR="00334D97" w:rsidRPr="008E2D5A">
        <w:rPr>
          <w:rFonts w:ascii="Times New Roman" w:hAnsi="Times New Roman"/>
          <w:bCs/>
          <w:sz w:val="24"/>
          <w:szCs w:val="24"/>
          <w:lang w:val="ro-RO"/>
        </w:rPr>
        <w:t>(1)</w:t>
      </w:r>
      <w:r w:rsidR="00351FB4">
        <w:rPr>
          <w:rFonts w:ascii="Times New Roman" w:hAnsi="Times New Roman"/>
          <w:bCs/>
          <w:sz w:val="24"/>
          <w:szCs w:val="24"/>
          <w:lang w:val="ro-RO"/>
        </w:rPr>
        <w:t xml:space="preserve"> </w:t>
      </w:r>
      <w:r w:rsidR="0050494E" w:rsidRPr="00D94B2F">
        <w:rPr>
          <w:rFonts w:ascii="Times New Roman" w:hAnsi="Times New Roman"/>
          <w:sz w:val="24"/>
          <w:szCs w:val="24"/>
          <w:lang w:val="ro-RO"/>
        </w:rPr>
        <w:t xml:space="preserve">Prezentul contract de </w:t>
      </w:r>
      <w:r w:rsidR="00E05D9E" w:rsidRPr="00D94B2F">
        <w:rPr>
          <w:rFonts w:ascii="Times New Roman" w:hAnsi="Times New Roman"/>
          <w:sz w:val="24"/>
          <w:szCs w:val="24"/>
          <w:lang w:val="ro-RO"/>
        </w:rPr>
        <w:t>gestiune direct</w:t>
      </w:r>
      <w:r w:rsidR="008E2D5A">
        <w:rPr>
          <w:rFonts w:ascii="Times New Roman" w:hAnsi="Times New Roman"/>
          <w:sz w:val="24"/>
          <w:szCs w:val="24"/>
          <w:lang w:val="ro-RO"/>
        </w:rPr>
        <w:t>ă</w:t>
      </w:r>
      <w:r w:rsidR="0050494E" w:rsidRPr="00D94B2F">
        <w:rPr>
          <w:rFonts w:ascii="Times New Roman" w:hAnsi="Times New Roman"/>
          <w:sz w:val="24"/>
          <w:szCs w:val="24"/>
          <w:lang w:val="ro-RO"/>
        </w:rPr>
        <w:t xml:space="preserve"> încetează în următoarele situaţii:</w:t>
      </w:r>
    </w:p>
    <w:p w14:paraId="0DA81609" w14:textId="77777777" w:rsidR="0050494E" w:rsidRPr="00D94B2F" w:rsidRDefault="0050494E" w:rsidP="00D94B2F">
      <w:pPr>
        <w:pStyle w:val="NoSpacing"/>
        <w:jc w:val="both"/>
        <w:rPr>
          <w:rFonts w:ascii="Times New Roman" w:hAnsi="Times New Roman"/>
          <w:sz w:val="24"/>
          <w:szCs w:val="24"/>
          <w:lang w:val="ro-RO"/>
        </w:rPr>
      </w:pPr>
      <w:r w:rsidRPr="008E2D5A">
        <w:rPr>
          <w:rFonts w:ascii="Times New Roman" w:hAnsi="Times New Roman"/>
          <w:bCs/>
          <w:sz w:val="24"/>
          <w:szCs w:val="24"/>
          <w:lang w:val="ro-RO"/>
        </w:rPr>
        <w:t>a)</w:t>
      </w:r>
      <w:r w:rsidRPr="00D94B2F">
        <w:rPr>
          <w:rFonts w:ascii="Times New Roman" w:hAnsi="Times New Roman"/>
          <w:sz w:val="24"/>
          <w:szCs w:val="24"/>
          <w:lang w:val="ro-RO"/>
        </w:rPr>
        <w:t xml:space="preserve"> la expirarea duratei stabilite în contract, dacă părţile nu convin, în scris, prelungirea acestuia în condiţiile  stipulate în prezentul contract și conform legii în vigoare la data prelungirii;</w:t>
      </w:r>
    </w:p>
    <w:p w14:paraId="0DA8160A" w14:textId="77777777" w:rsidR="0050494E" w:rsidRPr="00D94B2F" w:rsidRDefault="0050494E" w:rsidP="00D94B2F">
      <w:pPr>
        <w:pStyle w:val="NoSpacing"/>
        <w:jc w:val="both"/>
        <w:rPr>
          <w:rFonts w:ascii="Times New Roman" w:hAnsi="Times New Roman"/>
          <w:sz w:val="24"/>
          <w:szCs w:val="24"/>
          <w:lang w:val="ro-RO"/>
        </w:rPr>
      </w:pPr>
      <w:r w:rsidRPr="008E2D5A">
        <w:rPr>
          <w:rFonts w:ascii="Times New Roman" w:hAnsi="Times New Roman"/>
          <w:bCs/>
          <w:sz w:val="24"/>
          <w:szCs w:val="24"/>
          <w:lang w:val="ro-RO"/>
        </w:rPr>
        <w:t>b)</w:t>
      </w:r>
      <w:r w:rsidRPr="00D94B2F">
        <w:rPr>
          <w:rFonts w:ascii="Times New Roman" w:hAnsi="Times New Roman"/>
          <w:sz w:val="24"/>
          <w:szCs w:val="24"/>
          <w:lang w:val="ro-RO"/>
        </w:rPr>
        <w:t xml:space="preserve"> în cazul în care interesul naţional sau local o impune, prin denunţarea u</w:t>
      </w:r>
      <w:r w:rsidR="00FE138C" w:rsidRPr="00D94B2F">
        <w:rPr>
          <w:rFonts w:ascii="Times New Roman" w:hAnsi="Times New Roman"/>
          <w:sz w:val="24"/>
          <w:szCs w:val="24"/>
          <w:lang w:val="ro-RO"/>
        </w:rPr>
        <w:t xml:space="preserve">nilaterală de către </w:t>
      </w:r>
      <w:r w:rsidR="00E05D9E" w:rsidRPr="00D94B2F">
        <w:rPr>
          <w:rFonts w:ascii="Times New Roman" w:hAnsi="Times New Roman"/>
          <w:sz w:val="24"/>
          <w:szCs w:val="24"/>
          <w:lang w:val="ro-RO"/>
        </w:rPr>
        <w:t>Proprietar</w:t>
      </w:r>
      <w:r w:rsidR="00FE138C" w:rsidRPr="00D94B2F">
        <w:rPr>
          <w:rFonts w:ascii="Times New Roman" w:hAnsi="Times New Roman"/>
          <w:sz w:val="24"/>
          <w:szCs w:val="24"/>
          <w:lang w:val="ro-RO"/>
        </w:rPr>
        <w:t xml:space="preserve">, în baza unei notificări, </w:t>
      </w:r>
      <w:r w:rsidRPr="00D94B2F">
        <w:rPr>
          <w:rFonts w:ascii="Times New Roman" w:hAnsi="Times New Roman"/>
          <w:sz w:val="24"/>
          <w:szCs w:val="24"/>
          <w:lang w:val="ro-RO"/>
        </w:rPr>
        <w:t>cu plata unei despăgubiri juste şi pre</w:t>
      </w:r>
      <w:r w:rsidR="00FE138C" w:rsidRPr="00D94B2F">
        <w:rPr>
          <w:rFonts w:ascii="Times New Roman" w:hAnsi="Times New Roman"/>
          <w:sz w:val="24"/>
          <w:szCs w:val="24"/>
          <w:lang w:val="ro-RO"/>
        </w:rPr>
        <w:t xml:space="preserve">alabile în sarcina </w:t>
      </w:r>
      <w:r w:rsidR="00E05D9E" w:rsidRPr="00D94B2F">
        <w:rPr>
          <w:rFonts w:ascii="Times New Roman" w:hAnsi="Times New Roman"/>
          <w:sz w:val="24"/>
          <w:szCs w:val="24"/>
          <w:lang w:val="ro-RO"/>
        </w:rPr>
        <w:t>Proprietarului</w:t>
      </w:r>
      <w:r w:rsidRPr="00D94B2F">
        <w:rPr>
          <w:rFonts w:ascii="Times New Roman" w:hAnsi="Times New Roman"/>
          <w:sz w:val="24"/>
          <w:szCs w:val="24"/>
          <w:lang w:val="ro-RO"/>
        </w:rPr>
        <w:t>;</w:t>
      </w:r>
    </w:p>
    <w:p w14:paraId="0DA8160B" w14:textId="77777777" w:rsidR="0050494E" w:rsidRPr="00D94B2F" w:rsidRDefault="0050494E" w:rsidP="00D94B2F">
      <w:pPr>
        <w:pStyle w:val="NoSpacing"/>
        <w:jc w:val="both"/>
        <w:rPr>
          <w:rFonts w:ascii="Times New Roman" w:hAnsi="Times New Roman"/>
          <w:sz w:val="24"/>
          <w:szCs w:val="24"/>
          <w:lang w:val="ro-RO"/>
        </w:rPr>
      </w:pPr>
      <w:r w:rsidRPr="008E2D5A">
        <w:rPr>
          <w:rFonts w:ascii="Times New Roman" w:hAnsi="Times New Roman"/>
          <w:bCs/>
          <w:sz w:val="24"/>
          <w:szCs w:val="24"/>
          <w:lang w:val="ro-RO"/>
        </w:rPr>
        <w:t>c)</w:t>
      </w:r>
      <w:r w:rsidR="00351FB4">
        <w:rPr>
          <w:rFonts w:ascii="Times New Roman" w:hAnsi="Times New Roman"/>
          <w:bCs/>
          <w:sz w:val="24"/>
          <w:szCs w:val="24"/>
          <w:lang w:val="ro-RO"/>
        </w:rPr>
        <w:t xml:space="preserve"> </w:t>
      </w:r>
      <w:r w:rsidR="00B87A65" w:rsidRPr="00D94B2F">
        <w:rPr>
          <w:rFonts w:ascii="Times New Roman" w:hAnsi="Times New Roman"/>
          <w:sz w:val="24"/>
          <w:szCs w:val="24"/>
          <w:lang w:val="ro-RO"/>
        </w:rPr>
        <w:t xml:space="preserve">în cazurile prevăzute la capitolul </w:t>
      </w:r>
      <w:r w:rsidR="00063C84" w:rsidRPr="00D94B2F">
        <w:rPr>
          <w:rFonts w:ascii="Times New Roman" w:hAnsi="Times New Roman"/>
          <w:sz w:val="24"/>
          <w:szCs w:val="24"/>
          <w:lang w:val="ro-RO"/>
        </w:rPr>
        <w:t>I</w:t>
      </w:r>
      <w:r w:rsidR="002035A0" w:rsidRPr="00D94B2F">
        <w:rPr>
          <w:rFonts w:ascii="Times New Roman" w:hAnsi="Times New Roman"/>
          <w:sz w:val="24"/>
          <w:szCs w:val="24"/>
          <w:lang w:val="ro-RO"/>
        </w:rPr>
        <w:t>X</w:t>
      </w:r>
      <w:r w:rsidR="00351FB4">
        <w:rPr>
          <w:rFonts w:ascii="Times New Roman" w:hAnsi="Times New Roman"/>
          <w:sz w:val="24"/>
          <w:szCs w:val="24"/>
          <w:lang w:val="ro-RO"/>
        </w:rPr>
        <w:t xml:space="preserve"> </w:t>
      </w:r>
      <w:r w:rsidR="00B87A65" w:rsidRPr="00D94B2F">
        <w:rPr>
          <w:rFonts w:ascii="Times New Roman" w:hAnsi="Times New Roman"/>
          <w:sz w:val="24"/>
          <w:szCs w:val="24"/>
          <w:lang w:val="ro-RO"/>
        </w:rPr>
        <w:t>-</w:t>
      </w:r>
      <w:r w:rsidR="00351FB4">
        <w:rPr>
          <w:rFonts w:ascii="Times New Roman" w:hAnsi="Times New Roman"/>
          <w:sz w:val="24"/>
          <w:szCs w:val="24"/>
          <w:lang w:val="ro-RO"/>
        </w:rPr>
        <w:t xml:space="preserve"> </w:t>
      </w:r>
      <w:r w:rsidR="00B87A65" w:rsidRPr="00D94B2F">
        <w:rPr>
          <w:rFonts w:ascii="Times New Roman" w:hAnsi="Times New Roman"/>
          <w:sz w:val="24"/>
          <w:szCs w:val="24"/>
          <w:lang w:val="ro-RO"/>
        </w:rPr>
        <w:t xml:space="preserve">Forța majoră, </w:t>
      </w:r>
      <w:r w:rsidRPr="00D94B2F">
        <w:rPr>
          <w:rFonts w:ascii="Times New Roman" w:hAnsi="Times New Roman"/>
          <w:sz w:val="24"/>
          <w:szCs w:val="24"/>
          <w:lang w:val="ro-RO"/>
        </w:rPr>
        <w:t>fară plata unei despăgubiri;</w:t>
      </w:r>
    </w:p>
    <w:p w14:paraId="0DA8160C" w14:textId="77777777" w:rsidR="0050494E" w:rsidRPr="00D94B2F" w:rsidRDefault="0050494E" w:rsidP="00D94B2F">
      <w:pPr>
        <w:pStyle w:val="NoSpacing"/>
        <w:jc w:val="both"/>
        <w:rPr>
          <w:rFonts w:ascii="Times New Roman" w:hAnsi="Times New Roman"/>
          <w:sz w:val="24"/>
          <w:szCs w:val="24"/>
          <w:lang w:val="ro-RO"/>
        </w:rPr>
      </w:pPr>
      <w:r w:rsidRPr="008E2D5A">
        <w:rPr>
          <w:rFonts w:ascii="Times New Roman" w:hAnsi="Times New Roman"/>
          <w:bCs/>
          <w:sz w:val="24"/>
          <w:szCs w:val="24"/>
          <w:lang w:val="ro-RO"/>
        </w:rPr>
        <w:t>d)</w:t>
      </w:r>
      <w:r w:rsidRPr="00D94B2F">
        <w:rPr>
          <w:rFonts w:ascii="Times New Roman" w:hAnsi="Times New Roman"/>
          <w:sz w:val="24"/>
          <w:szCs w:val="24"/>
          <w:lang w:val="ro-RO"/>
        </w:rPr>
        <w:t xml:space="preserve"> în cazul nerespectării obligaţiilor contractuale </w:t>
      </w:r>
      <w:r w:rsidR="002035A0" w:rsidRPr="00D94B2F">
        <w:rPr>
          <w:rFonts w:ascii="Times New Roman" w:hAnsi="Times New Roman"/>
          <w:sz w:val="24"/>
          <w:szCs w:val="24"/>
          <w:lang w:val="ro-RO"/>
        </w:rPr>
        <w:t>de către părţi, prin reziliere</w:t>
      </w:r>
      <w:r w:rsidR="00467F15" w:rsidRPr="00D94B2F">
        <w:rPr>
          <w:rFonts w:ascii="Times New Roman" w:hAnsi="Times New Roman"/>
          <w:sz w:val="24"/>
          <w:szCs w:val="24"/>
          <w:lang w:val="ro-RO"/>
        </w:rPr>
        <w:t xml:space="preserve">, </w:t>
      </w:r>
      <w:r w:rsidRPr="00D94B2F">
        <w:rPr>
          <w:rFonts w:ascii="Times New Roman" w:hAnsi="Times New Roman"/>
          <w:sz w:val="24"/>
          <w:szCs w:val="24"/>
          <w:lang w:val="ro-RO"/>
        </w:rPr>
        <w:t>cu plata unei despăgub</w:t>
      </w:r>
      <w:r w:rsidR="00A96D9B" w:rsidRPr="00D94B2F">
        <w:rPr>
          <w:rFonts w:ascii="Times New Roman" w:hAnsi="Times New Roman"/>
          <w:sz w:val="24"/>
          <w:szCs w:val="24"/>
          <w:lang w:val="ro-RO"/>
        </w:rPr>
        <w:t>iri în sarcina părţii în culpă;</w:t>
      </w:r>
    </w:p>
    <w:p w14:paraId="0DA8160D" w14:textId="77777777" w:rsidR="00A96D9B" w:rsidRPr="00D94B2F" w:rsidRDefault="00A96D9B" w:rsidP="00D94B2F">
      <w:pPr>
        <w:pStyle w:val="NoSpacing"/>
        <w:jc w:val="both"/>
        <w:rPr>
          <w:rFonts w:ascii="Times New Roman" w:hAnsi="Times New Roman"/>
          <w:sz w:val="24"/>
          <w:szCs w:val="24"/>
          <w:lang w:val="ro-RO"/>
        </w:rPr>
      </w:pPr>
      <w:r w:rsidRPr="008E2D5A">
        <w:rPr>
          <w:rFonts w:ascii="Times New Roman" w:hAnsi="Times New Roman"/>
          <w:bCs/>
          <w:sz w:val="24"/>
          <w:szCs w:val="24"/>
          <w:lang w:val="ro-RO"/>
        </w:rPr>
        <w:t>e)</w:t>
      </w:r>
      <w:r w:rsidRPr="00D94B2F">
        <w:rPr>
          <w:rFonts w:ascii="Times New Roman" w:hAnsi="Times New Roman"/>
          <w:sz w:val="24"/>
          <w:szCs w:val="24"/>
          <w:lang w:val="ro-RO"/>
        </w:rPr>
        <w:t xml:space="preserve"> în cazul falimentului </w:t>
      </w:r>
      <w:r w:rsidR="0029693B" w:rsidRPr="00D94B2F">
        <w:rPr>
          <w:rFonts w:ascii="Times New Roman" w:hAnsi="Times New Roman"/>
          <w:sz w:val="24"/>
          <w:szCs w:val="24"/>
          <w:lang w:val="ro-RO"/>
        </w:rPr>
        <w:t>Operatorului</w:t>
      </w:r>
      <w:r w:rsidRPr="00D94B2F">
        <w:rPr>
          <w:rFonts w:ascii="Times New Roman" w:hAnsi="Times New Roman"/>
          <w:sz w:val="24"/>
          <w:szCs w:val="24"/>
          <w:lang w:val="ro-RO"/>
        </w:rPr>
        <w:t>;</w:t>
      </w:r>
    </w:p>
    <w:p w14:paraId="0DA8160E" w14:textId="77777777" w:rsidR="002618EA" w:rsidRPr="00D94B2F" w:rsidRDefault="002618EA" w:rsidP="00D94B2F">
      <w:pPr>
        <w:pStyle w:val="NoSpacing"/>
        <w:jc w:val="both"/>
        <w:rPr>
          <w:rFonts w:ascii="Times New Roman" w:hAnsi="Times New Roman"/>
          <w:sz w:val="24"/>
          <w:szCs w:val="24"/>
          <w:lang w:val="ro-RO"/>
        </w:rPr>
      </w:pPr>
      <w:r w:rsidRPr="008E2D5A">
        <w:rPr>
          <w:rFonts w:ascii="Times New Roman" w:hAnsi="Times New Roman"/>
          <w:bCs/>
          <w:sz w:val="24"/>
          <w:szCs w:val="24"/>
          <w:lang w:val="ro-RO"/>
        </w:rPr>
        <w:t>f)</w:t>
      </w:r>
      <w:r w:rsidRPr="00D94B2F">
        <w:rPr>
          <w:rFonts w:ascii="Times New Roman" w:hAnsi="Times New Roman"/>
          <w:sz w:val="24"/>
          <w:szCs w:val="24"/>
          <w:lang w:val="ro-RO"/>
        </w:rPr>
        <w:t xml:space="preserve"> dacă părțile convin încetarea contractul</w:t>
      </w:r>
      <w:r w:rsidR="008D239A" w:rsidRPr="00D94B2F">
        <w:rPr>
          <w:rFonts w:ascii="Times New Roman" w:hAnsi="Times New Roman"/>
          <w:sz w:val="24"/>
          <w:szCs w:val="24"/>
          <w:lang w:val="ro-RO"/>
        </w:rPr>
        <w:t>ui, prin act adițional</w:t>
      </w:r>
      <w:r w:rsidRPr="00D94B2F">
        <w:rPr>
          <w:rFonts w:ascii="Times New Roman" w:hAnsi="Times New Roman"/>
          <w:sz w:val="24"/>
          <w:szCs w:val="24"/>
          <w:lang w:val="ro-RO"/>
        </w:rPr>
        <w:t>, cu respectarea prevederilor legale în vigoare la acea dată;</w:t>
      </w:r>
    </w:p>
    <w:p w14:paraId="0DA8160F" w14:textId="77777777" w:rsidR="00716226" w:rsidRPr="00D94B2F" w:rsidRDefault="00A1369B" w:rsidP="00D94B2F">
      <w:pPr>
        <w:pStyle w:val="NoSpacing"/>
        <w:jc w:val="both"/>
        <w:rPr>
          <w:rFonts w:ascii="Times New Roman" w:hAnsi="Times New Roman"/>
          <w:sz w:val="24"/>
          <w:szCs w:val="24"/>
          <w:lang w:val="ro-RO"/>
        </w:rPr>
      </w:pPr>
      <w:r w:rsidRPr="008E2D5A">
        <w:rPr>
          <w:rFonts w:ascii="Times New Roman" w:hAnsi="Times New Roman"/>
          <w:bCs/>
          <w:sz w:val="24"/>
          <w:szCs w:val="24"/>
          <w:lang w:val="ro-RO"/>
        </w:rPr>
        <w:t>g</w:t>
      </w:r>
      <w:r w:rsidR="00716226" w:rsidRPr="008E2D5A">
        <w:rPr>
          <w:rFonts w:ascii="Times New Roman" w:hAnsi="Times New Roman"/>
          <w:bCs/>
          <w:sz w:val="24"/>
          <w:szCs w:val="24"/>
          <w:lang w:val="ro-RO"/>
        </w:rPr>
        <w:t>)</w:t>
      </w:r>
      <w:r w:rsidR="00716226" w:rsidRPr="00D94B2F">
        <w:rPr>
          <w:rFonts w:ascii="Times New Roman" w:hAnsi="Times New Roman"/>
          <w:sz w:val="24"/>
          <w:szCs w:val="24"/>
          <w:lang w:val="ro-RO"/>
        </w:rPr>
        <w:t xml:space="preserve"> în cazul lipsei, retragerii sau încetării valabilității </w:t>
      </w:r>
      <w:r w:rsidR="007B4C96" w:rsidRPr="00D94B2F">
        <w:rPr>
          <w:rFonts w:ascii="Times New Roman" w:hAnsi="Times New Roman"/>
          <w:sz w:val="24"/>
          <w:szCs w:val="24"/>
          <w:lang w:val="ro-RO"/>
        </w:rPr>
        <w:t>avizelor</w:t>
      </w:r>
      <w:r w:rsidR="00351FB4">
        <w:rPr>
          <w:rFonts w:ascii="Times New Roman" w:hAnsi="Times New Roman"/>
          <w:sz w:val="24"/>
          <w:szCs w:val="24"/>
          <w:lang w:val="ro-RO"/>
        </w:rPr>
        <w:t xml:space="preserve"> </w:t>
      </w:r>
      <w:r w:rsidR="007B4C96" w:rsidRPr="00D94B2F">
        <w:rPr>
          <w:rFonts w:ascii="Times New Roman" w:hAnsi="Times New Roman"/>
          <w:sz w:val="24"/>
          <w:szCs w:val="24"/>
          <w:lang w:val="ro-RO"/>
        </w:rPr>
        <w:t>de</w:t>
      </w:r>
      <w:r w:rsidR="008E2D5A">
        <w:rPr>
          <w:rFonts w:ascii="Times New Roman" w:hAnsi="Times New Roman"/>
          <w:sz w:val="24"/>
          <w:szCs w:val="24"/>
          <w:lang w:val="ro-RO"/>
        </w:rPr>
        <w:t>ț</w:t>
      </w:r>
      <w:r w:rsidR="007B4C96" w:rsidRPr="00D94B2F">
        <w:rPr>
          <w:rFonts w:ascii="Times New Roman" w:hAnsi="Times New Roman"/>
          <w:sz w:val="24"/>
          <w:szCs w:val="24"/>
          <w:lang w:val="ro-RO"/>
        </w:rPr>
        <w:t>inute de Operator</w:t>
      </w:r>
      <w:r w:rsidR="00716226" w:rsidRPr="00D94B2F">
        <w:rPr>
          <w:rFonts w:ascii="Times New Roman" w:hAnsi="Times New Roman"/>
          <w:sz w:val="24"/>
          <w:szCs w:val="24"/>
          <w:lang w:val="ro-RO"/>
        </w:rPr>
        <w:t>, cu plata de despăgubiri;</w:t>
      </w:r>
    </w:p>
    <w:p w14:paraId="0DA81610" w14:textId="77777777" w:rsidR="00F43B5A" w:rsidRPr="00D94B2F" w:rsidRDefault="00A1369B" w:rsidP="00D94B2F">
      <w:pPr>
        <w:pStyle w:val="NoSpacing"/>
        <w:jc w:val="both"/>
        <w:rPr>
          <w:rFonts w:ascii="Times New Roman" w:hAnsi="Times New Roman"/>
          <w:color w:val="FF0000"/>
          <w:sz w:val="24"/>
          <w:szCs w:val="24"/>
          <w:lang w:val="ro-RO"/>
        </w:rPr>
      </w:pPr>
      <w:r w:rsidRPr="008E2D5A">
        <w:rPr>
          <w:rFonts w:ascii="Times New Roman" w:hAnsi="Times New Roman"/>
          <w:bCs/>
          <w:sz w:val="24"/>
          <w:szCs w:val="24"/>
          <w:lang w:val="ro-RO"/>
        </w:rPr>
        <w:t>h</w:t>
      </w:r>
      <w:r w:rsidR="00F43B5A" w:rsidRPr="008E2D5A">
        <w:rPr>
          <w:rFonts w:ascii="Times New Roman" w:hAnsi="Times New Roman"/>
          <w:bCs/>
          <w:sz w:val="24"/>
          <w:szCs w:val="24"/>
          <w:lang w:val="ro-RO"/>
        </w:rPr>
        <w:t>)</w:t>
      </w:r>
      <w:r w:rsidR="00F43B5A" w:rsidRPr="00D94B2F">
        <w:rPr>
          <w:rFonts w:ascii="Times New Roman" w:hAnsi="Times New Roman"/>
          <w:sz w:val="24"/>
          <w:szCs w:val="24"/>
          <w:lang w:val="ro-RO"/>
        </w:rPr>
        <w:t xml:space="preserve"> în situația în care, în urm</w:t>
      </w:r>
      <w:r w:rsidR="002F0545" w:rsidRPr="00D94B2F">
        <w:rPr>
          <w:rFonts w:ascii="Times New Roman" w:hAnsi="Times New Roman"/>
          <w:sz w:val="24"/>
          <w:szCs w:val="24"/>
          <w:lang w:val="ro-RO"/>
        </w:rPr>
        <w:t>a parcurgerii pr</w:t>
      </w:r>
      <w:r w:rsidR="00F17B67" w:rsidRPr="00D94B2F">
        <w:rPr>
          <w:rFonts w:ascii="Times New Roman" w:hAnsi="Times New Roman"/>
          <w:sz w:val="24"/>
          <w:szCs w:val="24"/>
          <w:lang w:val="ro-RO"/>
        </w:rPr>
        <w:t>ocedurilor prevăzute la Cap.</w:t>
      </w:r>
      <w:r w:rsidR="00EA4D7F" w:rsidRPr="00D94B2F">
        <w:rPr>
          <w:rFonts w:ascii="Times New Roman" w:hAnsi="Times New Roman"/>
          <w:sz w:val="24"/>
          <w:szCs w:val="24"/>
          <w:lang w:val="ro-RO"/>
        </w:rPr>
        <w:t xml:space="preserve"> X </w:t>
      </w:r>
      <w:r w:rsidR="002F0545" w:rsidRPr="00D94B2F">
        <w:rPr>
          <w:rFonts w:ascii="Times New Roman" w:hAnsi="Times New Roman"/>
          <w:sz w:val="24"/>
          <w:szCs w:val="24"/>
          <w:lang w:val="ro-RO"/>
        </w:rPr>
        <w:t>„Menți</w:t>
      </w:r>
      <w:r w:rsidR="00F17B67" w:rsidRPr="00D94B2F">
        <w:rPr>
          <w:rFonts w:ascii="Times New Roman" w:hAnsi="Times New Roman"/>
          <w:sz w:val="24"/>
          <w:szCs w:val="24"/>
          <w:lang w:val="ro-RO"/>
        </w:rPr>
        <w:t>nerea echilibrului contractual”</w:t>
      </w:r>
      <w:r w:rsidR="002F0545" w:rsidRPr="00D94B2F">
        <w:rPr>
          <w:rFonts w:ascii="Times New Roman" w:hAnsi="Times New Roman"/>
          <w:sz w:val="24"/>
          <w:szCs w:val="24"/>
          <w:lang w:val="ro-RO"/>
        </w:rPr>
        <w:t xml:space="preserve"> este permisă încetarea contractului.</w:t>
      </w:r>
    </w:p>
    <w:p w14:paraId="0DA81611" w14:textId="77777777" w:rsidR="00334D97" w:rsidRPr="00D94B2F" w:rsidRDefault="00334D97" w:rsidP="00D94B2F">
      <w:pPr>
        <w:pStyle w:val="NoSpacing"/>
        <w:jc w:val="both"/>
        <w:rPr>
          <w:rFonts w:ascii="Times New Roman" w:hAnsi="Times New Roman"/>
          <w:sz w:val="24"/>
          <w:szCs w:val="24"/>
          <w:lang w:val="ro-RO"/>
        </w:rPr>
      </w:pPr>
      <w:r w:rsidRPr="008E2D5A">
        <w:rPr>
          <w:rFonts w:ascii="Times New Roman" w:hAnsi="Times New Roman"/>
          <w:bCs/>
          <w:sz w:val="24"/>
          <w:szCs w:val="24"/>
          <w:lang w:val="ro-RO"/>
        </w:rPr>
        <w:t>(2)</w:t>
      </w:r>
      <w:r w:rsidRPr="00D94B2F">
        <w:rPr>
          <w:rFonts w:ascii="Times New Roman" w:hAnsi="Times New Roman"/>
          <w:sz w:val="24"/>
          <w:szCs w:val="24"/>
          <w:lang w:val="ro-RO"/>
        </w:rPr>
        <w:t xml:space="preserve"> În cazul încetării contractului înainte de termen, se va acorda un preaviz de 30 de zile, cu excepția cazurilor în care sunt prevăzute în mod expres în cuprinsul contractului, alte termene pentru preaviz.</w:t>
      </w:r>
    </w:p>
    <w:p w14:paraId="0DA81612" w14:textId="77777777" w:rsidR="00355F99" w:rsidRPr="00D94B2F" w:rsidRDefault="00355F99" w:rsidP="00D94B2F">
      <w:pPr>
        <w:pStyle w:val="NoSpacing"/>
        <w:jc w:val="both"/>
        <w:rPr>
          <w:rFonts w:ascii="Times New Roman" w:eastAsia="Arial Unicode MS" w:hAnsi="Times New Roman"/>
          <w:sz w:val="24"/>
          <w:szCs w:val="24"/>
          <w:lang w:val="ro-RO"/>
        </w:rPr>
      </w:pPr>
      <w:r w:rsidRPr="008E2D5A">
        <w:rPr>
          <w:rFonts w:ascii="Times New Roman" w:eastAsia="Arial Unicode MS" w:hAnsi="Times New Roman"/>
          <w:bCs/>
          <w:sz w:val="24"/>
          <w:szCs w:val="24"/>
          <w:lang w:val="ro-RO" w:eastAsia="en-GB"/>
        </w:rPr>
        <w:t>(3)</w:t>
      </w:r>
      <w:r w:rsidR="00351FB4">
        <w:rPr>
          <w:rFonts w:ascii="Times New Roman" w:eastAsia="Arial Unicode MS" w:hAnsi="Times New Roman"/>
          <w:bCs/>
          <w:sz w:val="24"/>
          <w:szCs w:val="24"/>
          <w:lang w:val="ro-RO" w:eastAsia="en-GB"/>
        </w:rPr>
        <w:t xml:space="preserve"> </w:t>
      </w:r>
      <w:r w:rsidR="002E0D15" w:rsidRPr="00D94B2F">
        <w:rPr>
          <w:rFonts w:ascii="Times New Roman" w:eastAsia="Arial Unicode MS" w:hAnsi="Times New Roman"/>
          <w:sz w:val="24"/>
          <w:szCs w:val="24"/>
          <w:lang w:val="ro-RO" w:eastAsia="en-GB"/>
        </w:rPr>
        <w:t>Operatorul</w:t>
      </w:r>
      <w:r w:rsidRPr="00D94B2F">
        <w:rPr>
          <w:rFonts w:ascii="Times New Roman" w:eastAsia="Arial Unicode MS" w:hAnsi="Times New Roman"/>
          <w:sz w:val="24"/>
          <w:szCs w:val="24"/>
          <w:lang w:val="ro-RO" w:eastAsia="en-GB"/>
        </w:rPr>
        <w:t xml:space="preserve"> va coopera deplin pentru preluarea gestiunii activităților </w:t>
      </w:r>
      <w:r w:rsidR="006B447D" w:rsidRPr="00D94B2F">
        <w:rPr>
          <w:rFonts w:ascii="Times New Roman" w:hAnsi="Times New Roman"/>
          <w:color w:val="000000" w:themeColor="text1"/>
          <w:sz w:val="24"/>
          <w:szCs w:val="24"/>
          <w:lang w:val="ro-RO"/>
        </w:rPr>
        <w:t xml:space="preserve">serviciului public de </w:t>
      </w:r>
      <w:r w:rsidR="006B447D" w:rsidRPr="00D94B2F">
        <w:rPr>
          <w:rFonts w:ascii="Times New Roman" w:hAnsi="Times New Roman"/>
          <w:sz w:val="24"/>
          <w:szCs w:val="24"/>
          <w:lang w:val="ro-RO"/>
        </w:rPr>
        <w:t>exploatare și întreţinere</w:t>
      </w:r>
      <w:r w:rsidR="006B447D" w:rsidRPr="00DA49CD">
        <w:rPr>
          <w:rFonts w:ascii="Times New Roman" w:hAnsi="Times New Roman"/>
          <w:bCs/>
          <w:sz w:val="24"/>
          <w:szCs w:val="24"/>
          <w:lang w:val="ro-RO"/>
        </w:rPr>
        <w:t>a stațiilor de încărcare de pe raza municipiului Timișoara</w:t>
      </w:r>
      <w:r w:rsidR="006B447D">
        <w:rPr>
          <w:rFonts w:ascii="Times New Roman" w:eastAsia="Arial Unicode MS" w:hAnsi="Times New Roman"/>
          <w:sz w:val="24"/>
          <w:szCs w:val="24"/>
          <w:lang w:val="ro-RO" w:eastAsia="en-GB"/>
        </w:rPr>
        <w:t xml:space="preserve">, </w:t>
      </w:r>
      <w:r w:rsidRPr="00D94B2F">
        <w:rPr>
          <w:rFonts w:ascii="Times New Roman" w:eastAsia="Arial Unicode MS" w:hAnsi="Times New Roman"/>
          <w:sz w:val="24"/>
          <w:szCs w:val="24"/>
          <w:lang w:val="ro-RO" w:eastAsia="en-GB"/>
        </w:rPr>
        <w:t xml:space="preserve">cu noul operator căruia i se va </w:t>
      </w:r>
      <w:r w:rsidR="005D24D8" w:rsidRPr="00D94B2F">
        <w:rPr>
          <w:rFonts w:ascii="Times New Roman" w:eastAsia="Arial Unicode MS" w:hAnsi="Times New Roman"/>
          <w:sz w:val="24"/>
          <w:szCs w:val="24"/>
          <w:lang w:val="ro-RO" w:eastAsia="en-GB"/>
        </w:rPr>
        <w:t>încredința</w:t>
      </w:r>
      <w:r w:rsidRPr="00D94B2F">
        <w:rPr>
          <w:rFonts w:ascii="Times New Roman" w:eastAsia="Arial Unicode MS" w:hAnsi="Times New Roman"/>
          <w:sz w:val="24"/>
          <w:szCs w:val="24"/>
          <w:lang w:val="ro-RO" w:eastAsia="en-GB"/>
        </w:rPr>
        <w:t xml:space="preserve"> gestiunea activităților</w:t>
      </w:r>
      <w:r w:rsidR="00EA4D7F" w:rsidRPr="00D94B2F">
        <w:rPr>
          <w:rFonts w:ascii="Times New Roman" w:eastAsia="Arial Unicode MS" w:hAnsi="Times New Roman"/>
          <w:sz w:val="24"/>
          <w:szCs w:val="24"/>
          <w:lang w:val="ro-RO" w:eastAsia="en-GB"/>
        </w:rPr>
        <w:t xml:space="preserve"> sau cu </w:t>
      </w:r>
      <w:r w:rsidR="005D24D8" w:rsidRPr="00D94B2F">
        <w:rPr>
          <w:rFonts w:ascii="Times New Roman" w:eastAsia="Arial Unicode MS" w:hAnsi="Times New Roman"/>
          <w:sz w:val="24"/>
          <w:szCs w:val="24"/>
          <w:lang w:val="ro-RO" w:eastAsia="en-GB"/>
        </w:rPr>
        <w:t>Proprietarul</w:t>
      </w:r>
      <w:r w:rsidRPr="00D94B2F">
        <w:rPr>
          <w:rFonts w:ascii="Times New Roman" w:eastAsia="Arial Unicode MS" w:hAnsi="Times New Roman"/>
          <w:sz w:val="24"/>
          <w:szCs w:val="24"/>
          <w:lang w:val="ro-RO" w:eastAsia="en-GB"/>
        </w:rPr>
        <w:t>, după caz, în sensul următoarelor:</w:t>
      </w:r>
    </w:p>
    <w:p w14:paraId="0DA81613" w14:textId="77777777" w:rsidR="00355F99" w:rsidRPr="00D94B2F" w:rsidRDefault="00AD39EF" w:rsidP="00D94B2F">
      <w:pPr>
        <w:pStyle w:val="NoSpacing"/>
        <w:jc w:val="both"/>
        <w:rPr>
          <w:rFonts w:ascii="Times New Roman" w:hAnsi="Times New Roman"/>
          <w:sz w:val="24"/>
          <w:szCs w:val="24"/>
          <w:lang w:val="ro-RO" w:eastAsia="en-GB"/>
        </w:rPr>
      </w:pPr>
      <w:r w:rsidRPr="00D94B2F">
        <w:rPr>
          <w:rFonts w:ascii="Times New Roman" w:hAnsi="Times New Roman"/>
          <w:sz w:val="24"/>
          <w:szCs w:val="24"/>
          <w:lang w:val="ro-RO" w:eastAsia="en-GB"/>
        </w:rPr>
        <w:t xml:space="preserve">- </w:t>
      </w:r>
      <w:r w:rsidR="00355F99" w:rsidRPr="00D94B2F">
        <w:rPr>
          <w:rFonts w:ascii="Times New Roman" w:hAnsi="Times New Roman"/>
          <w:sz w:val="24"/>
          <w:szCs w:val="24"/>
          <w:lang w:val="ro-RO" w:eastAsia="en-GB"/>
        </w:rPr>
        <w:t xml:space="preserve">să mențină legătura cu </w:t>
      </w:r>
      <w:r w:rsidR="005D24D8" w:rsidRPr="00D94B2F">
        <w:rPr>
          <w:rFonts w:ascii="Times New Roman" w:hAnsi="Times New Roman"/>
          <w:sz w:val="24"/>
          <w:szCs w:val="24"/>
          <w:lang w:val="ro-RO" w:eastAsia="en-GB"/>
        </w:rPr>
        <w:t>Proprietarul</w:t>
      </w:r>
      <w:r w:rsidR="00355F99" w:rsidRPr="00D94B2F">
        <w:rPr>
          <w:rFonts w:ascii="Times New Roman" w:hAnsi="Times New Roman"/>
          <w:sz w:val="24"/>
          <w:szCs w:val="24"/>
          <w:lang w:val="ro-RO" w:eastAsia="en-GB"/>
        </w:rPr>
        <w:t xml:space="preserve">, și/sau noul </w:t>
      </w:r>
      <w:r w:rsidR="0048238A" w:rsidRPr="00D94B2F">
        <w:rPr>
          <w:rFonts w:ascii="Times New Roman" w:hAnsi="Times New Roman"/>
          <w:sz w:val="24"/>
          <w:szCs w:val="24"/>
          <w:lang w:val="ro-RO" w:eastAsia="en-GB"/>
        </w:rPr>
        <w:t>O</w:t>
      </w:r>
      <w:r w:rsidR="00355F99" w:rsidRPr="00D94B2F">
        <w:rPr>
          <w:rFonts w:ascii="Times New Roman" w:hAnsi="Times New Roman"/>
          <w:sz w:val="24"/>
          <w:szCs w:val="24"/>
          <w:lang w:val="ro-RO" w:eastAsia="en-GB"/>
        </w:rPr>
        <w:t>perator, să furnizeze asistență și sprijin privind activitățile componente ale servici</w:t>
      </w:r>
      <w:r w:rsidR="00AB5976" w:rsidRPr="00D94B2F">
        <w:rPr>
          <w:rFonts w:ascii="Times New Roman" w:hAnsi="Times New Roman"/>
          <w:sz w:val="24"/>
          <w:szCs w:val="24"/>
          <w:lang w:val="ro-RO" w:eastAsia="en-GB"/>
        </w:rPr>
        <w:t>ilor</w:t>
      </w:r>
      <w:r w:rsidR="00AB5976" w:rsidRPr="00D94B2F">
        <w:rPr>
          <w:rFonts w:ascii="Times New Roman" w:hAnsi="Times New Roman"/>
          <w:sz w:val="24"/>
          <w:szCs w:val="24"/>
          <w:lang w:val="ro-RO"/>
        </w:rPr>
        <w:t>şi activităţilor necesare exploatării și întreţinerii obiect</w:t>
      </w:r>
      <w:r w:rsidR="008E2D5A">
        <w:rPr>
          <w:rFonts w:ascii="Times New Roman" w:hAnsi="Times New Roman"/>
          <w:sz w:val="24"/>
          <w:szCs w:val="24"/>
          <w:lang w:val="ro-RO"/>
        </w:rPr>
        <w:t>ului</w:t>
      </w:r>
      <w:r w:rsidR="00AB5976" w:rsidRPr="00D94B2F">
        <w:rPr>
          <w:rFonts w:ascii="Times New Roman" w:hAnsi="Times New Roman"/>
          <w:sz w:val="24"/>
          <w:szCs w:val="24"/>
          <w:lang w:val="ro-RO"/>
        </w:rPr>
        <w:t xml:space="preserve"> prezentului Contract </w:t>
      </w:r>
      <w:r w:rsidR="00355F99" w:rsidRPr="00D94B2F">
        <w:rPr>
          <w:rFonts w:ascii="Times New Roman" w:hAnsi="Times New Roman"/>
          <w:sz w:val="24"/>
          <w:szCs w:val="24"/>
          <w:lang w:val="ro-RO" w:eastAsia="en-GB"/>
        </w:rPr>
        <w:t xml:space="preserve">și transferul lor către </w:t>
      </w:r>
      <w:r w:rsidR="0048238A" w:rsidRPr="00D94B2F">
        <w:rPr>
          <w:rFonts w:ascii="Times New Roman" w:hAnsi="Times New Roman"/>
          <w:sz w:val="24"/>
          <w:szCs w:val="24"/>
          <w:lang w:val="ro-RO" w:eastAsia="en-GB"/>
        </w:rPr>
        <w:t>Proprietar</w:t>
      </w:r>
      <w:r w:rsidR="00355F99" w:rsidRPr="00D94B2F">
        <w:rPr>
          <w:rFonts w:ascii="Times New Roman" w:hAnsi="Times New Roman"/>
          <w:sz w:val="24"/>
          <w:szCs w:val="24"/>
          <w:lang w:val="ro-RO" w:eastAsia="en-GB"/>
        </w:rPr>
        <w:t xml:space="preserve"> sau noul operator;</w:t>
      </w:r>
    </w:p>
    <w:p w14:paraId="0DA81614" w14:textId="77777777" w:rsidR="00355F99" w:rsidRPr="00D94B2F" w:rsidRDefault="00AD39EF" w:rsidP="00D94B2F">
      <w:pPr>
        <w:pStyle w:val="NoSpacing"/>
        <w:jc w:val="both"/>
        <w:rPr>
          <w:rFonts w:ascii="Times New Roman" w:hAnsi="Times New Roman"/>
          <w:sz w:val="24"/>
          <w:szCs w:val="24"/>
          <w:lang w:val="ro-RO" w:eastAsia="en-GB"/>
        </w:rPr>
      </w:pPr>
      <w:bookmarkStart w:id="24" w:name="_Toc332970683"/>
      <w:bookmarkStart w:id="25" w:name="_Toc333325733"/>
      <w:bookmarkStart w:id="26" w:name="_Toc333326804"/>
      <w:bookmarkStart w:id="27" w:name="_Toc334082563"/>
      <w:bookmarkStart w:id="28" w:name="_Toc337558573"/>
      <w:bookmarkStart w:id="29" w:name="_Toc337653353"/>
      <w:bookmarkStart w:id="30" w:name="_Toc337740430"/>
      <w:r w:rsidRPr="00D94B2F">
        <w:rPr>
          <w:rFonts w:ascii="Times New Roman" w:hAnsi="Times New Roman"/>
          <w:sz w:val="24"/>
          <w:szCs w:val="24"/>
          <w:lang w:val="ro-RO" w:eastAsia="en-GB"/>
        </w:rPr>
        <w:t xml:space="preserve">- </w:t>
      </w:r>
      <w:r w:rsidR="00355F99" w:rsidRPr="00D94B2F">
        <w:rPr>
          <w:rFonts w:ascii="Times New Roman" w:hAnsi="Times New Roman"/>
          <w:sz w:val="24"/>
          <w:szCs w:val="24"/>
          <w:lang w:val="ro-RO" w:eastAsia="en-GB"/>
        </w:rPr>
        <w:t xml:space="preserve">să furnizeze </w:t>
      </w:r>
      <w:r w:rsidR="00A93111" w:rsidRPr="00D94B2F">
        <w:rPr>
          <w:rFonts w:ascii="Times New Roman" w:hAnsi="Times New Roman"/>
          <w:sz w:val="24"/>
          <w:szCs w:val="24"/>
          <w:lang w:val="ro-RO" w:eastAsia="en-GB"/>
        </w:rPr>
        <w:t>Proprietarului</w:t>
      </w:r>
      <w:r w:rsidR="00355F99" w:rsidRPr="00D94B2F">
        <w:rPr>
          <w:rFonts w:ascii="Times New Roman" w:hAnsi="Times New Roman"/>
          <w:sz w:val="24"/>
          <w:szCs w:val="24"/>
          <w:lang w:val="ro-RO" w:eastAsia="en-GB"/>
        </w:rPr>
        <w:t xml:space="preserve">, și noului </w:t>
      </w:r>
      <w:r w:rsidR="00A93111" w:rsidRPr="00D94B2F">
        <w:rPr>
          <w:rFonts w:ascii="Times New Roman" w:hAnsi="Times New Roman"/>
          <w:sz w:val="24"/>
          <w:szCs w:val="24"/>
          <w:lang w:val="ro-RO" w:eastAsia="en-GB"/>
        </w:rPr>
        <w:t>O</w:t>
      </w:r>
      <w:r w:rsidR="00355F99" w:rsidRPr="00D94B2F">
        <w:rPr>
          <w:rFonts w:ascii="Times New Roman" w:hAnsi="Times New Roman"/>
          <w:sz w:val="24"/>
          <w:szCs w:val="24"/>
          <w:lang w:val="ro-RO" w:eastAsia="en-GB"/>
        </w:rPr>
        <w:t>perator toate informațiile privind bunurile de retur, inclusiv amplasamentele aferente, precum și serviciile necesare funcționării și prestării acestora;</w:t>
      </w:r>
      <w:bookmarkEnd w:id="24"/>
      <w:bookmarkEnd w:id="25"/>
      <w:bookmarkEnd w:id="26"/>
      <w:bookmarkEnd w:id="27"/>
      <w:bookmarkEnd w:id="28"/>
      <w:bookmarkEnd w:id="29"/>
      <w:bookmarkEnd w:id="30"/>
    </w:p>
    <w:p w14:paraId="0DA81615" w14:textId="77777777" w:rsidR="00355F99" w:rsidRPr="00D94B2F" w:rsidRDefault="00AD39EF" w:rsidP="00D94B2F">
      <w:pPr>
        <w:pStyle w:val="NoSpacing"/>
        <w:jc w:val="both"/>
        <w:rPr>
          <w:rFonts w:ascii="Times New Roman" w:hAnsi="Times New Roman"/>
          <w:sz w:val="24"/>
          <w:szCs w:val="24"/>
          <w:lang w:val="ro-RO" w:eastAsia="en-GB"/>
        </w:rPr>
      </w:pPr>
      <w:bookmarkStart w:id="31" w:name="_Toc332970685"/>
      <w:bookmarkStart w:id="32" w:name="_Toc333325735"/>
      <w:bookmarkStart w:id="33" w:name="_Toc333326806"/>
      <w:bookmarkStart w:id="34" w:name="_Toc334082565"/>
      <w:bookmarkStart w:id="35" w:name="_Toc337558575"/>
      <w:bookmarkStart w:id="36" w:name="_Toc337653355"/>
      <w:bookmarkStart w:id="37" w:name="_Toc337740432"/>
      <w:r w:rsidRPr="00D94B2F">
        <w:rPr>
          <w:rFonts w:ascii="Times New Roman" w:hAnsi="Times New Roman"/>
          <w:sz w:val="24"/>
          <w:szCs w:val="24"/>
          <w:lang w:val="ro-RO" w:eastAsia="en-GB"/>
        </w:rPr>
        <w:t xml:space="preserve">- </w:t>
      </w:r>
      <w:r w:rsidR="00355F99" w:rsidRPr="00D94B2F">
        <w:rPr>
          <w:rFonts w:ascii="Times New Roman" w:hAnsi="Times New Roman"/>
          <w:sz w:val="24"/>
          <w:szCs w:val="24"/>
          <w:lang w:val="ro-RO" w:eastAsia="en-GB"/>
        </w:rPr>
        <w:t xml:space="preserve">în timpul contractului sau după încetarea acestuia, </w:t>
      </w:r>
      <w:r w:rsidR="008F2036" w:rsidRPr="00D94B2F">
        <w:rPr>
          <w:rFonts w:ascii="Times New Roman" w:hAnsi="Times New Roman"/>
          <w:sz w:val="24"/>
          <w:szCs w:val="24"/>
          <w:lang w:val="ro-RO" w:eastAsia="en-GB"/>
        </w:rPr>
        <w:t>să nu</w:t>
      </w:r>
      <w:r w:rsidR="00355F99" w:rsidRPr="00D94B2F">
        <w:rPr>
          <w:rFonts w:ascii="Times New Roman" w:hAnsi="Times New Roman"/>
          <w:sz w:val="24"/>
          <w:szCs w:val="24"/>
          <w:lang w:val="ro-RO" w:eastAsia="en-GB"/>
        </w:rPr>
        <w:t xml:space="preserve"> acționeze în niciun fel, direct sau indirect, care să prejudicieze, să împiedice sau să facă dificil transferul activităților.</w:t>
      </w:r>
      <w:bookmarkEnd w:id="31"/>
      <w:bookmarkEnd w:id="32"/>
      <w:bookmarkEnd w:id="33"/>
      <w:bookmarkEnd w:id="34"/>
      <w:bookmarkEnd w:id="35"/>
      <w:bookmarkEnd w:id="36"/>
      <w:bookmarkEnd w:id="37"/>
    </w:p>
    <w:p w14:paraId="0DA81616" w14:textId="77777777" w:rsidR="00072784" w:rsidRPr="00D94B2F" w:rsidRDefault="00355F99" w:rsidP="00D94B2F">
      <w:pPr>
        <w:pStyle w:val="NoSpacing"/>
        <w:jc w:val="both"/>
        <w:rPr>
          <w:rFonts w:ascii="Times New Roman" w:hAnsi="Times New Roman"/>
          <w:sz w:val="24"/>
          <w:szCs w:val="24"/>
          <w:lang w:val="ro-RO"/>
        </w:rPr>
      </w:pPr>
      <w:r w:rsidRPr="008E2D5A">
        <w:rPr>
          <w:rFonts w:ascii="Times New Roman" w:hAnsi="Times New Roman"/>
          <w:bCs/>
          <w:sz w:val="24"/>
          <w:szCs w:val="24"/>
          <w:lang w:val="ro-RO"/>
        </w:rPr>
        <w:t>(4)</w:t>
      </w:r>
      <w:r w:rsidR="00351FB4">
        <w:rPr>
          <w:rFonts w:ascii="Times New Roman" w:hAnsi="Times New Roman"/>
          <w:bCs/>
          <w:sz w:val="24"/>
          <w:szCs w:val="24"/>
          <w:lang w:val="ro-RO"/>
        </w:rPr>
        <w:t xml:space="preserve"> </w:t>
      </w:r>
      <w:r w:rsidR="00072784" w:rsidRPr="00D94B2F">
        <w:rPr>
          <w:rFonts w:ascii="Times New Roman" w:hAnsi="Times New Roman"/>
          <w:sz w:val="24"/>
          <w:szCs w:val="24"/>
          <w:lang w:val="ro-RO"/>
        </w:rPr>
        <w:t xml:space="preserve">La încetarea contractului de delegare bunurile care au fost utilizate de </w:t>
      </w:r>
      <w:r w:rsidR="00963C90" w:rsidRPr="00D94B2F">
        <w:rPr>
          <w:rFonts w:ascii="Times New Roman" w:hAnsi="Times New Roman"/>
          <w:sz w:val="24"/>
          <w:szCs w:val="24"/>
          <w:lang w:val="ro-RO"/>
        </w:rPr>
        <w:t>Operator</w:t>
      </w:r>
      <w:r w:rsidR="00072784" w:rsidRPr="00D94B2F">
        <w:rPr>
          <w:rFonts w:ascii="Times New Roman" w:hAnsi="Times New Roman"/>
          <w:sz w:val="24"/>
          <w:szCs w:val="24"/>
          <w:lang w:val="ro-RO"/>
        </w:rPr>
        <w:t xml:space="preserve"> în derularea contractului vor fi repartizate după cum urmeză:</w:t>
      </w:r>
    </w:p>
    <w:p w14:paraId="0DA81617" w14:textId="77777777" w:rsidR="00072784" w:rsidRPr="00D94B2F" w:rsidRDefault="00C71648" w:rsidP="00D94B2F">
      <w:pPr>
        <w:pStyle w:val="NoSpacing"/>
        <w:jc w:val="both"/>
        <w:rPr>
          <w:rFonts w:ascii="Times New Roman" w:hAnsi="Times New Roman"/>
          <w:sz w:val="24"/>
          <w:szCs w:val="24"/>
          <w:lang w:val="ro-RO"/>
        </w:rPr>
      </w:pPr>
      <w:r w:rsidRPr="00D94B2F">
        <w:rPr>
          <w:rFonts w:ascii="Times New Roman" w:hAnsi="Times New Roman"/>
          <w:sz w:val="24"/>
          <w:szCs w:val="24"/>
          <w:lang w:val="ro-RO"/>
        </w:rPr>
        <w:t xml:space="preserve">- Bunurile de retur </w:t>
      </w:r>
      <w:r w:rsidR="00072784" w:rsidRPr="00D94B2F">
        <w:rPr>
          <w:rFonts w:ascii="Times New Roman" w:hAnsi="Times New Roman"/>
          <w:sz w:val="24"/>
          <w:szCs w:val="24"/>
          <w:lang w:val="ro-RO"/>
        </w:rPr>
        <w:t xml:space="preserve">vor reveni </w:t>
      </w:r>
      <w:r w:rsidR="00963C90" w:rsidRPr="00D94B2F">
        <w:rPr>
          <w:rFonts w:ascii="Times New Roman" w:hAnsi="Times New Roman"/>
          <w:sz w:val="24"/>
          <w:szCs w:val="24"/>
          <w:lang w:val="ro-RO"/>
        </w:rPr>
        <w:t>Proprietarului</w:t>
      </w:r>
      <w:r w:rsidR="00072784" w:rsidRPr="00D94B2F">
        <w:rPr>
          <w:rFonts w:ascii="Times New Roman" w:hAnsi="Times New Roman"/>
          <w:sz w:val="24"/>
          <w:szCs w:val="24"/>
          <w:lang w:val="ro-RO"/>
        </w:rPr>
        <w:t xml:space="preserve"> de plin drept, gratuit</w:t>
      </w:r>
      <w:r w:rsidR="00351FB4">
        <w:rPr>
          <w:rFonts w:ascii="Times New Roman" w:hAnsi="Times New Roman"/>
          <w:sz w:val="24"/>
          <w:szCs w:val="24"/>
          <w:lang w:val="ro-RO"/>
        </w:rPr>
        <w:t xml:space="preserve"> </w:t>
      </w:r>
      <w:r w:rsidR="00072784" w:rsidRPr="00D94B2F">
        <w:rPr>
          <w:rFonts w:ascii="Times New Roman" w:hAnsi="Times New Roman"/>
          <w:sz w:val="24"/>
          <w:szCs w:val="24"/>
          <w:lang w:val="ro-RO"/>
        </w:rPr>
        <w:t>și libere de orice sarcini</w:t>
      </w:r>
      <w:r w:rsidR="00C15FE1" w:rsidRPr="00D94B2F">
        <w:rPr>
          <w:rFonts w:ascii="Times New Roman" w:hAnsi="Times New Roman"/>
          <w:sz w:val="24"/>
          <w:szCs w:val="24"/>
          <w:lang w:val="ro-RO"/>
        </w:rPr>
        <w:t>.</w:t>
      </w:r>
    </w:p>
    <w:p w14:paraId="0DA81618" w14:textId="77777777" w:rsidR="00072784" w:rsidRPr="00D94B2F" w:rsidRDefault="00072784" w:rsidP="00D94B2F">
      <w:pPr>
        <w:pStyle w:val="NoSpacing"/>
        <w:jc w:val="both"/>
        <w:rPr>
          <w:rFonts w:ascii="Times New Roman" w:hAnsi="Times New Roman"/>
          <w:sz w:val="24"/>
          <w:szCs w:val="24"/>
          <w:lang w:val="ro-RO"/>
        </w:rPr>
      </w:pPr>
      <w:r w:rsidRPr="00D94B2F">
        <w:rPr>
          <w:rFonts w:ascii="Times New Roman" w:hAnsi="Times New Roman"/>
          <w:sz w:val="24"/>
          <w:szCs w:val="24"/>
          <w:lang w:val="ro-RO"/>
        </w:rPr>
        <w:t>-</w:t>
      </w:r>
      <w:r w:rsidR="00351FB4">
        <w:rPr>
          <w:rFonts w:ascii="Times New Roman" w:hAnsi="Times New Roman"/>
          <w:sz w:val="24"/>
          <w:szCs w:val="24"/>
          <w:lang w:val="ro-RO"/>
        </w:rPr>
        <w:t xml:space="preserve"> </w:t>
      </w:r>
      <w:r w:rsidRPr="00D94B2F">
        <w:rPr>
          <w:rFonts w:ascii="Times New Roman" w:hAnsi="Times New Roman"/>
          <w:sz w:val="24"/>
          <w:szCs w:val="24"/>
          <w:lang w:val="ro-RO"/>
        </w:rPr>
        <w:t xml:space="preserve">Bunuri proprii vor rămâne proprietatea </w:t>
      </w:r>
      <w:r w:rsidR="000A514F" w:rsidRPr="00D94B2F">
        <w:rPr>
          <w:rFonts w:ascii="Times New Roman" w:hAnsi="Times New Roman"/>
          <w:sz w:val="24"/>
          <w:szCs w:val="24"/>
          <w:lang w:val="ro-RO"/>
        </w:rPr>
        <w:t>Operatorului</w:t>
      </w:r>
      <w:r w:rsidR="00C15FE1" w:rsidRPr="00D94B2F">
        <w:rPr>
          <w:rFonts w:ascii="Times New Roman" w:hAnsi="Times New Roman"/>
          <w:sz w:val="24"/>
          <w:szCs w:val="24"/>
          <w:lang w:val="ro-RO"/>
        </w:rPr>
        <w:t>.</w:t>
      </w:r>
    </w:p>
    <w:p w14:paraId="0DA81619" w14:textId="77777777" w:rsidR="00DD016A" w:rsidRPr="00D94B2F" w:rsidRDefault="00DD016A" w:rsidP="00D94B2F">
      <w:pPr>
        <w:pStyle w:val="NoSpacing"/>
        <w:jc w:val="both"/>
        <w:rPr>
          <w:rFonts w:ascii="Times New Roman" w:hAnsi="Times New Roman"/>
          <w:sz w:val="24"/>
          <w:szCs w:val="24"/>
          <w:lang w:val="ro-RO"/>
        </w:rPr>
      </w:pPr>
    </w:p>
    <w:p w14:paraId="0DA8161A" w14:textId="77777777" w:rsidR="000A3752" w:rsidRPr="00D94B2F" w:rsidRDefault="000A3752" w:rsidP="00D94B2F">
      <w:pPr>
        <w:pStyle w:val="NoSpacing"/>
        <w:jc w:val="center"/>
        <w:rPr>
          <w:rFonts w:ascii="Times New Roman" w:hAnsi="Times New Roman"/>
          <w:b/>
          <w:sz w:val="24"/>
          <w:szCs w:val="24"/>
          <w:lang w:val="ro-RO"/>
        </w:rPr>
      </w:pPr>
      <w:r w:rsidRPr="00D94B2F">
        <w:rPr>
          <w:rFonts w:ascii="Times New Roman" w:hAnsi="Times New Roman"/>
          <w:b/>
          <w:sz w:val="24"/>
          <w:szCs w:val="24"/>
          <w:lang w:val="ro-RO"/>
        </w:rPr>
        <w:lastRenderedPageBreak/>
        <w:t>CAPITOLUL X</w:t>
      </w:r>
      <w:r w:rsidR="00D16529" w:rsidRPr="00D94B2F">
        <w:rPr>
          <w:rFonts w:ascii="Times New Roman" w:hAnsi="Times New Roman"/>
          <w:b/>
          <w:sz w:val="24"/>
          <w:szCs w:val="24"/>
          <w:lang w:val="ro-RO"/>
        </w:rPr>
        <w:t>III</w:t>
      </w:r>
    </w:p>
    <w:p w14:paraId="0DA8161B" w14:textId="77777777" w:rsidR="000A3752" w:rsidRPr="00D94B2F" w:rsidRDefault="000A3752" w:rsidP="00D94B2F">
      <w:pPr>
        <w:pStyle w:val="NoSpacing"/>
        <w:jc w:val="center"/>
        <w:rPr>
          <w:rFonts w:ascii="Times New Roman" w:hAnsi="Times New Roman"/>
          <w:b/>
          <w:sz w:val="24"/>
          <w:szCs w:val="24"/>
          <w:lang w:val="ro-RO"/>
        </w:rPr>
      </w:pPr>
      <w:r w:rsidRPr="00D94B2F">
        <w:rPr>
          <w:rFonts w:ascii="Times New Roman" w:hAnsi="Times New Roman"/>
          <w:b/>
          <w:sz w:val="24"/>
          <w:szCs w:val="24"/>
          <w:lang w:val="ro-RO"/>
        </w:rPr>
        <w:t>REZILIEREA  CONTRACTULUI</w:t>
      </w:r>
    </w:p>
    <w:p w14:paraId="0DA8161C" w14:textId="77777777" w:rsidR="00B357E6" w:rsidRPr="00D94B2F" w:rsidRDefault="00B357E6" w:rsidP="00D94B2F">
      <w:pPr>
        <w:pStyle w:val="NoSpacing"/>
        <w:jc w:val="center"/>
        <w:rPr>
          <w:rFonts w:ascii="Times New Roman" w:hAnsi="Times New Roman"/>
          <w:b/>
          <w:sz w:val="24"/>
          <w:szCs w:val="24"/>
          <w:lang w:val="ro-RO"/>
        </w:rPr>
      </w:pPr>
    </w:p>
    <w:p w14:paraId="0DA8161D" w14:textId="787516CC" w:rsidR="00B357E6" w:rsidRPr="00D94B2F" w:rsidRDefault="00B357E6" w:rsidP="00D94B2F">
      <w:pPr>
        <w:pStyle w:val="NoSpacing"/>
        <w:jc w:val="both"/>
        <w:rPr>
          <w:rFonts w:ascii="Times New Roman" w:hAnsi="Times New Roman"/>
          <w:b/>
          <w:sz w:val="24"/>
          <w:szCs w:val="24"/>
          <w:lang w:val="ro-RO"/>
        </w:rPr>
      </w:pPr>
      <w:bookmarkStart w:id="38" w:name="_Toc389744753"/>
      <w:r w:rsidRPr="00D94B2F">
        <w:rPr>
          <w:rFonts w:ascii="Times New Roman" w:hAnsi="Times New Roman"/>
          <w:b/>
          <w:sz w:val="24"/>
          <w:szCs w:val="24"/>
          <w:lang w:val="ro-RO"/>
        </w:rPr>
        <w:t>Art.</w:t>
      </w:r>
      <w:r w:rsidR="00476371" w:rsidRPr="00D94B2F">
        <w:rPr>
          <w:rFonts w:ascii="Times New Roman" w:hAnsi="Times New Roman"/>
          <w:b/>
          <w:sz w:val="24"/>
          <w:szCs w:val="24"/>
          <w:lang w:val="ro-RO"/>
        </w:rPr>
        <w:t>2</w:t>
      </w:r>
      <w:r w:rsidR="007855A2">
        <w:rPr>
          <w:rFonts w:ascii="Times New Roman" w:hAnsi="Times New Roman"/>
          <w:b/>
          <w:sz w:val="24"/>
          <w:szCs w:val="24"/>
          <w:lang w:val="ro-RO"/>
        </w:rPr>
        <w:t>3</w:t>
      </w:r>
      <w:r w:rsidR="00351FB4">
        <w:rPr>
          <w:rFonts w:ascii="Times New Roman" w:hAnsi="Times New Roman"/>
          <w:b/>
          <w:sz w:val="24"/>
          <w:szCs w:val="24"/>
          <w:lang w:val="ro-RO"/>
        </w:rPr>
        <w:t xml:space="preserve">. </w:t>
      </w:r>
      <w:r w:rsidRPr="00D94B2F">
        <w:rPr>
          <w:rFonts w:ascii="Times New Roman" w:hAnsi="Times New Roman"/>
          <w:b/>
          <w:sz w:val="24"/>
          <w:szCs w:val="24"/>
          <w:lang w:val="ro-RO"/>
        </w:rPr>
        <w:t xml:space="preserve">Rezilierea contractului din culpa </w:t>
      </w:r>
      <w:bookmarkEnd w:id="38"/>
      <w:r w:rsidR="000F625C" w:rsidRPr="00D94B2F">
        <w:rPr>
          <w:rFonts w:ascii="Times New Roman" w:hAnsi="Times New Roman"/>
          <w:b/>
          <w:sz w:val="24"/>
          <w:szCs w:val="24"/>
          <w:lang w:val="ro-RO"/>
        </w:rPr>
        <w:t>Operatorului</w:t>
      </w:r>
    </w:p>
    <w:p w14:paraId="0DA8161E" w14:textId="77777777" w:rsidR="001F561A" w:rsidRPr="00D94B2F" w:rsidRDefault="00AE27C4" w:rsidP="00D94B2F">
      <w:pPr>
        <w:pStyle w:val="NoSpacing"/>
        <w:jc w:val="both"/>
        <w:rPr>
          <w:rFonts w:ascii="Times New Roman" w:hAnsi="Times New Roman"/>
          <w:sz w:val="24"/>
          <w:szCs w:val="24"/>
          <w:lang w:val="ro-RO"/>
        </w:rPr>
      </w:pPr>
      <w:r w:rsidRPr="00351FB4">
        <w:rPr>
          <w:rFonts w:ascii="Times New Roman" w:hAnsi="Times New Roman"/>
          <w:sz w:val="24"/>
          <w:szCs w:val="24"/>
          <w:lang w:val="ro-RO"/>
        </w:rPr>
        <w:t>(1)</w:t>
      </w:r>
      <w:bookmarkStart w:id="39" w:name="_Toc389744754"/>
      <w:r w:rsidR="00351FB4">
        <w:rPr>
          <w:rFonts w:ascii="Times New Roman" w:hAnsi="Times New Roman"/>
          <w:b/>
          <w:sz w:val="24"/>
          <w:szCs w:val="24"/>
          <w:lang w:val="ro-RO"/>
        </w:rPr>
        <w:t xml:space="preserve"> </w:t>
      </w:r>
      <w:r w:rsidR="003F264E" w:rsidRPr="00D94B2F">
        <w:rPr>
          <w:rFonts w:ascii="Times New Roman" w:hAnsi="Times New Roman"/>
          <w:sz w:val="24"/>
          <w:szCs w:val="24"/>
          <w:lang w:val="ro-RO"/>
        </w:rPr>
        <w:t>Proprietarul</w:t>
      </w:r>
      <w:r w:rsidR="00E357BF" w:rsidRPr="00D94B2F">
        <w:rPr>
          <w:rFonts w:ascii="Times New Roman" w:hAnsi="Times New Roman"/>
          <w:sz w:val="24"/>
          <w:szCs w:val="24"/>
          <w:lang w:val="ro-RO"/>
        </w:rPr>
        <w:t xml:space="preserve"> are</w:t>
      </w:r>
      <w:r w:rsidR="001F561A" w:rsidRPr="00D94B2F">
        <w:rPr>
          <w:rFonts w:ascii="Times New Roman" w:hAnsi="Times New Roman"/>
          <w:sz w:val="24"/>
          <w:szCs w:val="24"/>
          <w:lang w:val="ro-RO"/>
        </w:rPr>
        <w:t xml:space="preserve"> dreptul să rezilieze unilateral prezentul contract</w:t>
      </w:r>
      <w:r w:rsidR="00E357BF" w:rsidRPr="00D94B2F">
        <w:rPr>
          <w:rFonts w:ascii="Times New Roman" w:hAnsi="Times New Roman"/>
          <w:sz w:val="24"/>
          <w:szCs w:val="24"/>
          <w:lang w:val="ro-RO"/>
        </w:rPr>
        <w:t>, în momentul survenirii oricăre</w:t>
      </w:r>
      <w:r w:rsidR="001F561A" w:rsidRPr="00D94B2F">
        <w:rPr>
          <w:rFonts w:ascii="Times New Roman" w:hAnsi="Times New Roman"/>
          <w:sz w:val="24"/>
          <w:szCs w:val="24"/>
          <w:lang w:val="ro-RO"/>
        </w:rPr>
        <w:t>ia dintre următoarel</w:t>
      </w:r>
      <w:r w:rsidR="00E357BF" w:rsidRPr="00D94B2F">
        <w:rPr>
          <w:rFonts w:ascii="Times New Roman" w:hAnsi="Times New Roman"/>
          <w:sz w:val="24"/>
          <w:szCs w:val="24"/>
          <w:lang w:val="ro-RO"/>
        </w:rPr>
        <w:t>e</w:t>
      </w:r>
      <w:r w:rsidR="001F561A" w:rsidRPr="00D94B2F">
        <w:rPr>
          <w:rFonts w:ascii="Times New Roman" w:hAnsi="Times New Roman"/>
          <w:sz w:val="24"/>
          <w:szCs w:val="24"/>
          <w:lang w:val="ro-RO"/>
        </w:rPr>
        <w:t xml:space="preserve"> evenimente (obligații încălcate):</w:t>
      </w:r>
    </w:p>
    <w:p w14:paraId="0DA8161F" w14:textId="77777777" w:rsidR="001F561A" w:rsidRPr="00D94B2F" w:rsidRDefault="001F561A" w:rsidP="00D94B2F">
      <w:pPr>
        <w:pStyle w:val="NoSpacing"/>
        <w:jc w:val="both"/>
        <w:rPr>
          <w:rFonts w:ascii="Times New Roman" w:hAnsi="Times New Roman"/>
          <w:sz w:val="24"/>
          <w:szCs w:val="24"/>
          <w:lang w:val="ro-RO"/>
        </w:rPr>
      </w:pPr>
      <w:r w:rsidRPr="00D94B2F">
        <w:rPr>
          <w:rFonts w:ascii="Times New Roman" w:hAnsi="Times New Roman"/>
          <w:sz w:val="24"/>
          <w:szCs w:val="24"/>
          <w:lang w:val="ro-RO"/>
        </w:rPr>
        <w:t xml:space="preserve">a) nerespectarea, de către </w:t>
      </w:r>
      <w:r w:rsidR="003F264E" w:rsidRPr="00D94B2F">
        <w:rPr>
          <w:rFonts w:ascii="Times New Roman" w:hAnsi="Times New Roman"/>
          <w:sz w:val="24"/>
          <w:szCs w:val="24"/>
          <w:lang w:val="ro-RO"/>
        </w:rPr>
        <w:t>Operator</w:t>
      </w:r>
      <w:r w:rsidRPr="00D94B2F">
        <w:rPr>
          <w:rFonts w:ascii="Times New Roman" w:hAnsi="Times New Roman"/>
          <w:sz w:val="24"/>
          <w:szCs w:val="24"/>
          <w:lang w:val="ro-RO"/>
        </w:rPr>
        <w:t>, a oricăreia dintre obligațiile contractu</w:t>
      </w:r>
      <w:r w:rsidR="00A82F2E" w:rsidRPr="00D94B2F">
        <w:rPr>
          <w:rFonts w:ascii="Times New Roman" w:hAnsi="Times New Roman"/>
          <w:sz w:val="24"/>
          <w:szCs w:val="24"/>
          <w:lang w:val="ro-RO"/>
        </w:rPr>
        <w:t>ale</w:t>
      </w:r>
      <w:r w:rsidRPr="00D94B2F">
        <w:rPr>
          <w:rFonts w:ascii="Times New Roman" w:hAnsi="Times New Roman"/>
          <w:sz w:val="24"/>
          <w:szCs w:val="24"/>
          <w:lang w:val="ro-RO"/>
        </w:rPr>
        <w:t xml:space="preserve"> și/sau stabilite în caietul de sarcini;</w:t>
      </w:r>
    </w:p>
    <w:p w14:paraId="0DA81620" w14:textId="77777777" w:rsidR="001F561A" w:rsidRPr="00D94B2F" w:rsidRDefault="001F561A" w:rsidP="00D94B2F">
      <w:pPr>
        <w:pStyle w:val="NoSpacing"/>
        <w:jc w:val="both"/>
        <w:rPr>
          <w:rFonts w:ascii="Times New Roman" w:hAnsi="Times New Roman"/>
          <w:sz w:val="24"/>
          <w:szCs w:val="24"/>
          <w:lang w:val="ro-RO"/>
        </w:rPr>
      </w:pPr>
      <w:r w:rsidRPr="00D94B2F">
        <w:rPr>
          <w:rFonts w:ascii="Times New Roman" w:hAnsi="Times New Roman"/>
          <w:sz w:val="24"/>
          <w:szCs w:val="24"/>
          <w:lang w:val="ro-RO"/>
        </w:rPr>
        <w:t>b) nerespectarea repetată și nejustificată a Indicatorilor de performanță;</w:t>
      </w:r>
    </w:p>
    <w:p w14:paraId="0DA81621" w14:textId="77777777" w:rsidR="0099069F" w:rsidRPr="00D94B2F" w:rsidRDefault="001F561A" w:rsidP="00D94B2F">
      <w:pPr>
        <w:pStyle w:val="NoSpacing"/>
        <w:jc w:val="both"/>
        <w:rPr>
          <w:rFonts w:ascii="Times New Roman" w:hAnsi="Times New Roman"/>
          <w:sz w:val="24"/>
          <w:szCs w:val="24"/>
          <w:lang w:val="ro-RO"/>
        </w:rPr>
      </w:pPr>
      <w:r w:rsidRPr="00D94B2F">
        <w:rPr>
          <w:rFonts w:ascii="Times New Roman" w:hAnsi="Times New Roman"/>
          <w:sz w:val="24"/>
          <w:szCs w:val="24"/>
          <w:lang w:val="ro-RO"/>
        </w:rPr>
        <w:t>c)</w:t>
      </w:r>
      <w:r w:rsidR="00F02EA8" w:rsidRPr="00D94B2F">
        <w:rPr>
          <w:rFonts w:ascii="Times New Roman" w:hAnsi="Times New Roman"/>
          <w:sz w:val="24"/>
          <w:szCs w:val="24"/>
          <w:lang w:val="ro-RO"/>
        </w:rPr>
        <w:t xml:space="preserve"> nerealizarea</w:t>
      </w:r>
      <w:r w:rsidR="00405C59" w:rsidRPr="00D94B2F">
        <w:rPr>
          <w:rFonts w:ascii="Times New Roman" w:hAnsi="Times New Roman"/>
          <w:sz w:val="24"/>
          <w:szCs w:val="24"/>
          <w:lang w:val="ro-RO"/>
        </w:rPr>
        <w:t xml:space="preserve"> corespunzătoare sau la termenul stabilit a</w:t>
      </w:r>
      <w:r w:rsidR="00351FB4">
        <w:rPr>
          <w:rFonts w:ascii="Times New Roman" w:hAnsi="Times New Roman"/>
          <w:sz w:val="24"/>
          <w:szCs w:val="24"/>
          <w:lang w:val="ro-RO"/>
        </w:rPr>
        <w:t xml:space="preserve"> </w:t>
      </w:r>
      <w:r w:rsidRPr="00D94B2F">
        <w:rPr>
          <w:rFonts w:ascii="Times New Roman" w:hAnsi="Times New Roman"/>
          <w:sz w:val="24"/>
          <w:szCs w:val="24"/>
          <w:lang w:val="ro-RO"/>
        </w:rPr>
        <w:t>investițiilor</w:t>
      </w:r>
      <w:r w:rsidR="0099069F" w:rsidRPr="00D94B2F">
        <w:rPr>
          <w:rFonts w:ascii="Times New Roman" w:hAnsi="Times New Roman"/>
          <w:sz w:val="24"/>
          <w:szCs w:val="24"/>
          <w:lang w:val="ro-RO"/>
        </w:rPr>
        <w:t>;</w:t>
      </w:r>
    </w:p>
    <w:p w14:paraId="0DA81622" w14:textId="77777777" w:rsidR="001F561A" w:rsidRPr="00D94B2F" w:rsidRDefault="001F561A" w:rsidP="00D94B2F">
      <w:pPr>
        <w:pStyle w:val="NoSpacing"/>
        <w:jc w:val="both"/>
        <w:rPr>
          <w:rFonts w:ascii="Times New Roman" w:hAnsi="Times New Roman"/>
          <w:sz w:val="24"/>
          <w:szCs w:val="24"/>
          <w:lang w:val="ro-RO"/>
        </w:rPr>
      </w:pPr>
      <w:r w:rsidRPr="00E653B3">
        <w:rPr>
          <w:rFonts w:ascii="Times New Roman" w:hAnsi="Times New Roman"/>
          <w:bCs/>
          <w:sz w:val="24"/>
          <w:szCs w:val="24"/>
          <w:lang w:val="ro-RO"/>
        </w:rPr>
        <w:t>(2)</w:t>
      </w:r>
      <w:r w:rsidR="00351FB4">
        <w:rPr>
          <w:rFonts w:ascii="Times New Roman" w:hAnsi="Times New Roman"/>
          <w:bCs/>
          <w:sz w:val="24"/>
          <w:szCs w:val="24"/>
          <w:lang w:val="ro-RO"/>
        </w:rPr>
        <w:t xml:space="preserve"> </w:t>
      </w:r>
      <w:r w:rsidR="003F264E" w:rsidRPr="00D94B2F">
        <w:rPr>
          <w:rFonts w:ascii="Times New Roman" w:hAnsi="Times New Roman"/>
          <w:sz w:val="24"/>
          <w:szCs w:val="24"/>
          <w:lang w:val="ro-RO"/>
        </w:rPr>
        <w:t>Proprietarul</w:t>
      </w:r>
      <w:r w:rsidRPr="00D94B2F">
        <w:rPr>
          <w:rFonts w:ascii="Times New Roman" w:hAnsi="Times New Roman"/>
          <w:sz w:val="24"/>
          <w:szCs w:val="24"/>
          <w:lang w:val="ro-RO"/>
        </w:rPr>
        <w:t xml:space="preserve"> va comunica </w:t>
      </w:r>
      <w:r w:rsidR="003F264E" w:rsidRPr="00D94B2F">
        <w:rPr>
          <w:rFonts w:ascii="Times New Roman" w:hAnsi="Times New Roman"/>
          <w:sz w:val="24"/>
          <w:szCs w:val="24"/>
          <w:lang w:val="ro-RO"/>
        </w:rPr>
        <w:t>Operatorului</w:t>
      </w:r>
      <w:r w:rsidRPr="00D94B2F">
        <w:rPr>
          <w:rFonts w:ascii="Times New Roman" w:hAnsi="Times New Roman"/>
          <w:sz w:val="24"/>
          <w:szCs w:val="24"/>
          <w:lang w:val="ro-RO"/>
        </w:rPr>
        <w:t xml:space="preserve"> intenția de reziliere uni</w:t>
      </w:r>
      <w:r w:rsidR="00A11F2B" w:rsidRPr="00D94B2F">
        <w:rPr>
          <w:rFonts w:ascii="Times New Roman" w:hAnsi="Times New Roman"/>
          <w:sz w:val="24"/>
          <w:szCs w:val="24"/>
          <w:lang w:val="ro-RO"/>
        </w:rPr>
        <w:t>laterală a contractului prin</w:t>
      </w:r>
      <w:r w:rsidRPr="00D94B2F">
        <w:rPr>
          <w:rFonts w:ascii="Times New Roman" w:hAnsi="Times New Roman"/>
          <w:sz w:val="24"/>
          <w:szCs w:val="24"/>
          <w:lang w:val="ro-RO"/>
        </w:rPr>
        <w:t xml:space="preserve"> notificare scrisă, menționând felul și întinderea obligației încălcate.</w:t>
      </w:r>
    </w:p>
    <w:p w14:paraId="0DA81623" w14:textId="77777777" w:rsidR="001F561A" w:rsidRPr="00D94B2F" w:rsidRDefault="001F561A" w:rsidP="00D94B2F">
      <w:pPr>
        <w:pStyle w:val="NoSpacing"/>
        <w:jc w:val="both"/>
        <w:rPr>
          <w:rFonts w:ascii="Times New Roman" w:hAnsi="Times New Roman"/>
          <w:sz w:val="24"/>
          <w:szCs w:val="24"/>
          <w:lang w:val="ro-RO"/>
        </w:rPr>
      </w:pPr>
      <w:r w:rsidRPr="00E653B3">
        <w:rPr>
          <w:rFonts w:ascii="Times New Roman" w:hAnsi="Times New Roman"/>
          <w:bCs/>
          <w:sz w:val="24"/>
          <w:szCs w:val="24"/>
          <w:lang w:val="ro-RO"/>
        </w:rPr>
        <w:t>(3)</w:t>
      </w:r>
      <w:r w:rsidR="00351FB4">
        <w:rPr>
          <w:rFonts w:ascii="Times New Roman" w:hAnsi="Times New Roman"/>
          <w:bCs/>
          <w:sz w:val="24"/>
          <w:szCs w:val="24"/>
          <w:lang w:val="ro-RO"/>
        </w:rPr>
        <w:t xml:space="preserve"> </w:t>
      </w:r>
      <w:r w:rsidRPr="00D94B2F">
        <w:rPr>
          <w:rFonts w:ascii="Times New Roman" w:hAnsi="Times New Roman"/>
          <w:sz w:val="24"/>
          <w:szCs w:val="24"/>
          <w:lang w:val="ro-RO"/>
        </w:rPr>
        <w:t>La primirea no</w:t>
      </w:r>
      <w:r w:rsidR="00AD39EF" w:rsidRPr="00D94B2F">
        <w:rPr>
          <w:rFonts w:ascii="Times New Roman" w:hAnsi="Times New Roman"/>
          <w:sz w:val="24"/>
          <w:szCs w:val="24"/>
          <w:lang w:val="ro-RO"/>
        </w:rPr>
        <w:t>tificării prevăzute la alin.</w:t>
      </w:r>
      <w:r w:rsidR="00351FB4">
        <w:rPr>
          <w:rFonts w:ascii="Times New Roman" w:hAnsi="Times New Roman"/>
          <w:sz w:val="24"/>
          <w:szCs w:val="24"/>
          <w:lang w:val="ro-RO"/>
        </w:rPr>
        <w:t xml:space="preserve"> </w:t>
      </w:r>
      <w:r w:rsidR="00AD39EF" w:rsidRPr="00D94B2F">
        <w:rPr>
          <w:rFonts w:ascii="Times New Roman" w:hAnsi="Times New Roman"/>
          <w:sz w:val="24"/>
          <w:szCs w:val="24"/>
          <w:lang w:val="ro-RO"/>
        </w:rPr>
        <w:t xml:space="preserve">2, </w:t>
      </w:r>
      <w:r w:rsidR="003F264E" w:rsidRPr="00D94B2F">
        <w:rPr>
          <w:rFonts w:ascii="Times New Roman" w:hAnsi="Times New Roman"/>
          <w:sz w:val="24"/>
          <w:szCs w:val="24"/>
          <w:lang w:val="ro-RO"/>
        </w:rPr>
        <w:t>Operatorul</w:t>
      </w:r>
      <w:r w:rsidRPr="00D94B2F">
        <w:rPr>
          <w:rFonts w:ascii="Times New Roman" w:hAnsi="Times New Roman"/>
          <w:sz w:val="24"/>
          <w:szCs w:val="24"/>
          <w:lang w:val="ro-RO"/>
        </w:rPr>
        <w:t xml:space="preserve"> va fi îndreptățit să remedieze, în termen de 30 de zile de la data primirii notificării, obligația încălcată.</w:t>
      </w:r>
    </w:p>
    <w:p w14:paraId="0DA81624" w14:textId="77777777" w:rsidR="001F561A" w:rsidRPr="00D94B2F" w:rsidRDefault="001F561A" w:rsidP="00D94B2F">
      <w:pPr>
        <w:pStyle w:val="NoSpacing"/>
        <w:jc w:val="both"/>
        <w:rPr>
          <w:rFonts w:ascii="Times New Roman" w:hAnsi="Times New Roman"/>
          <w:sz w:val="24"/>
          <w:szCs w:val="24"/>
          <w:lang w:val="ro-RO"/>
        </w:rPr>
      </w:pPr>
      <w:r w:rsidRPr="00E653B3">
        <w:rPr>
          <w:rFonts w:ascii="Times New Roman" w:hAnsi="Times New Roman"/>
          <w:bCs/>
          <w:sz w:val="24"/>
          <w:szCs w:val="24"/>
          <w:lang w:val="ro-RO"/>
        </w:rPr>
        <w:t>(4)</w:t>
      </w:r>
      <w:r w:rsidRPr="00D94B2F">
        <w:rPr>
          <w:rFonts w:ascii="Times New Roman" w:hAnsi="Times New Roman"/>
          <w:sz w:val="24"/>
          <w:szCs w:val="24"/>
          <w:lang w:val="ro-RO"/>
        </w:rPr>
        <w:t xml:space="preserve"> Atunci când o obligație nu poate fi remediată în mod rezonabil în perioada de remediere menționată la alin.</w:t>
      </w:r>
      <w:r w:rsidR="00351FB4">
        <w:rPr>
          <w:rFonts w:ascii="Times New Roman" w:hAnsi="Times New Roman"/>
          <w:sz w:val="24"/>
          <w:szCs w:val="24"/>
          <w:lang w:val="ro-RO"/>
        </w:rPr>
        <w:t xml:space="preserve"> </w:t>
      </w:r>
      <w:r w:rsidRPr="00D94B2F">
        <w:rPr>
          <w:rFonts w:ascii="Times New Roman" w:hAnsi="Times New Roman"/>
          <w:sz w:val="24"/>
          <w:szCs w:val="24"/>
          <w:lang w:val="ro-RO"/>
        </w:rPr>
        <w:t xml:space="preserve">3, </w:t>
      </w:r>
      <w:r w:rsidR="00FA094A" w:rsidRPr="00D94B2F">
        <w:rPr>
          <w:rFonts w:ascii="Times New Roman" w:hAnsi="Times New Roman"/>
          <w:sz w:val="24"/>
          <w:szCs w:val="24"/>
          <w:lang w:val="ro-RO"/>
        </w:rPr>
        <w:t>Operatorul</w:t>
      </w:r>
      <w:r w:rsidRPr="00D94B2F">
        <w:rPr>
          <w:rFonts w:ascii="Times New Roman" w:hAnsi="Times New Roman"/>
          <w:sz w:val="24"/>
          <w:szCs w:val="24"/>
          <w:lang w:val="ro-RO"/>
        </w:rPr>
        <w:t xml:space="preserve"> va lua toate măsurile necesare pentru remedierea încălcării respective în cea mai mare măsură posibilă în timpul perioadei de remediere și va face propuneri </w:t>
      </w:r>
      <w:r w:rsidR="00FA094A" w:rsidRPr="00D94B2F">
        <w:rPr>
          <w:rFonts w:ascii="Times New Roman" w:hAnsi="Times New Roman"/>
          <w:sz w:val="24"/>
          <w:szCs w:val="24"/>
          <w:lang w:val="ro-RO"/>
        </w:rPr>
        <w:t>Proprietarului</w:t>
      </w:r>
      <w:r w:rsidRPr="00D94B2F">
        <w:rPr>
          <w:rFonts w:ascii="Times New Roman" w:hAnsi="Times New Roman"/>
          <w:sz w:val="24"/>
          <w:szCs w:val="24"/>
          <w:lang w:val="ro-RO"/>
        </w:rPr>
        <w:t>, anterior expirării respectivei perioade, privind finalizarea remedierii respectivei obligații încălcate.</w:t>
      </w:r>
    </w:p>
    <w:p w14:paraId="0DA81625" w14:textId="77777777" w:rsidR="001F561A" w:rsidRPr="00D94B2F" w:rsidRDefault="001F561A" w:rsidP="00D94B2F">
      <w:pPr>
        <w:pStyle w:val="NoSpacing"/>
        <w:jc w:val="both"/>
        <w:rPr>
          <w:rFonts w:ascii="Times New Roman" w:hAnsi="Times New Roman"/>
          <w:sz w:val="24"/>
          <w:szCs w:val="24"/>
          <w:lang w:val="ro-RO"/>
        </w:rPr>
      </w:pPr>
      <w:r w:rsidRPr="00E653B3">
        <w:rPr>
          <w:rFonts w:ascii="Times New Roman" w:hAnsi="Times New Roman"/>
          <w:bCs/>
          <w:sz w:val="24"/>
          <w:szCs w:val="24"/>
          <w:lang w:val="ro-RO"/>
        </w:rPr>
        <w:t>(5)</w:t>
      </w:r>
      <w:r w:rsidR="00351FB4">
        <w:rPr>
          <w:rFonts w:ascii="Times New Roman" w:hAnsi="Times New Roman"/>
          <w:bCs/>
          <w:sz w:val="24"/>
          <w:szCs w:val="24"/>
          <w:lang w:val="ro-RO"/>
        </w:rPr>
        <w:t xml:space="preserve"> </w:t>
      </w:r>
      <w:r w:rsidRPr="00D94B2F">
        <w:rPr>
          <w:rFonts w:ascii="Times New Roman" w:hAnsi="Times New Roman"/>
          <w:sz w:val="24"/>
          <w:szCs w:val="24"/>
          <w:lang w:val="ro-RO"/>
        </w:rPr>
        <w:t>În cazul</w:t>
      </w:r>
      <w:r w:rsidR="00351FB4">
        <w:rPr>
          <w:rFonts w:ascii="Times New Roman" w:hAnsi="Times New Roman"/>
          <w:sz w:val="24"/>
          <w:szCs w:val="24"/>
          <w:lang w:val="ro-RO"/>
        </w:rPr>
        <w:t xml:space="preserve"> </w:t>
      </w:r>
      <w:r w:rsidRPr="00D94B2F">
        <w:rPr>
          <w:rFonts w:ascii="Times New Roman" w:hAnsi="Times New Roman"/>
          <w:sz w:val="24"/>
          <w:szCs w:val="24"/>
          <w:lang w:val="ro-RO"/>
        </w:rPr>
        <w:t xml:space="preserve">în care </w:t>
      </w:r>
      <w:r w:rsidR="00FA094A" w:rsidRPr="00D94B2F">
        <w:rPr>
          <w:rFonts w:ascii="Times New Roman" w:hAnsi="Times New Roman"/>
          <w:sz w:val="24"/>
          <w:szCs w:val="24"/>
          <w:lang w:val="ro-RO"/>
        </w:rPr>
        <w:t>Proprietarul</w:t>
      </w:r>
      <w:r w:rsidRPr="00D94B2F">
        <w:rPr>
          <w:rFonts w:ascii="Times New Roman" w:hAnsi="Times New Roman"/>
          <w:sz w:val="24"/>
          <w:szCs w:val="24"/>
          <w:lang w:val="ro-RO"/>
        </w:rPr>
        <w:t xml:space="preserve"> nu acceptă propunerile rezonabile de remediere ale  </w:t>
      </w:r>
      <w:r w:rsidR="00FA094A" w:rsidRPr="00D94B2F">
        <w:rPr>
          <w:rFonts w:ascii="Times New Roman" w:hAnsi="Times New Roman"/>
          <w:sz w:val="24"/>
          <w:szCs w:val="24"/>
          <w:lang w:val="ro-RO"/>
        </w:rPr>
        <w:t>Operatorului</w:t>
      </w:r>
      <w:r w:rsidRPr="00D94B2F">
        <w:rPr>
          <w:rFonts w:ascii="Times New Roman" w:hAnsi="Times New Roman"/>
          <w:sz w:val="24"/>
          <w:szCs w:val="24"/>
          <w:lang w:val="ro-RO"/>
        </w:rPr>
        <w:t xml:space="preserve"> sau dacă, după  acceptarea propunerilor respective, </w:t>
      </w:r>
      <w:r w:rsidR="00FA094A" w:rsidRPr="00D94B2F">
        <w:rPr>
          <w:rFonts w:ascii="Times New Roman" w:hAnsi="Times New Roman"/>
          <w:sz w:val="24"/>
          <w:szCs w:val="24"/>
          <w:lang w:val="ro-RO"/>
        </w:rPr>
        <w:t>Operatorul</w:t>
      </w:r>
      <w:r w:rsidRPr="00D94B2F">
        <w:rPr>
          <w:rFonts w:ascii="Times New Roman" w:hAnsi="Times New Roman"/>
          <w:sz w:val="24"/>
          <w:szCs w:val="24"/>
          <w:lang w:val="ro-RO"/>
        </w:rPr>
        <w:t xml:space="preserve"> nu remediază obligația încălcată, în conformitate cu aceste propuneri, </w:t>
      </w:r>
      <w:r w:rsidR="00FA094A" w:rsidRPr="00D94B2F">
        <w:rPr>
          <w:rFonts w:ascii="Times New Roman" w:hAnsi="Times New Roman"/>
          <w:sz w:val="24"/>
          <w:szCs w:val="24"/>
          <w:lang w:val="ro-RO"/>
        </w:rPr>
        <w:t>Proprietarul</w:t>
      </w:r>
      <w:r w:rsidRPr="00D94B2F">
        <w:rPr>
          <w:rFonts w:ascii="Times New Roman" w:hAnsi="Times New Roman"/>
          <w:sz w:val="24"/>
          <w:szCs w:val="24"/>
          <w:lang w:val="ro-RO"/>
        </w:rPr>
        <w:t xml:space="preserve"> poate, printr-o notificarea scrisă, adresată </w:t>
      </w:r>
      <w:r w:rsidR="00FA094A" w:rsidRPr="00D94B2F">
        <w:rPr>
          <w:rFonts w:ascii="Times New Roman" w:hAnsi="Times New Roman"/>
          <w:sz w:val="24"/>
          <w:szCs w:val="24"/>
          <w:lang w:val="ro-RO"/>
        </w:rPr>
        <w:t>Opertatorului</w:t>
      </w:r>
      <w:r w:rsidRPr="00D94B2F">
        <w:rPr>
          <w:rFonts w:ascii="Times New Roman" w:hAnsi="Times New Roman"/>
          <w:sz w:val="24"/>
          <w:szCs w:val="24"/>
          <w:lang w:val="ro-RO"/>
        </w:rPr>
        <w:t>, să rezilieze contractul, iar contractul va înceta de drept începând cu data prevăzută în această notificare.</w:t>
      </w:r>
    </w:p>
    <w:p w14:paraId="0DA81626" w14:textId="77777777" w:rsidR="001F561A" w:rsidRPr="00D94B2F" w:rsidRDefault="001F561A" w:rsidP="00D94B2F">
      <w:pPr>
        <w:pStyle w:val="NoSpacing"/>
        <w:jc w:val="both"/>
        <w:rPr>
          <w:rFonts w:ascii="Times New Roman" w:hAnsi="Times New Roman"/>
          <w:sz w:val="24"/>
          <w:szCs w:val="24"/>
          <w:lang w:val="ro-RO"/>
        </w:rPr>
      </w:pPr>
      <w:r w:rsidRPr="00E653B3">
        <w:rPr>
          <w:rFonts w:ascii="Times New Roman" w:hAnsi="Times New Roman"/>
          <w:bCs/>
          <w:sz w:val="24"/>
          <w:szCs w:val="24"/>
          <w:lang w:val="ro-RO"/>
        </w:rPr>
        <w:t>(6)</w:t>
      </w:r>
      <w:r w:rsidRPr="00D94B2F">
        <w:rPr>
          <w:rFonts w:ascii="Times New Roman" w:hAnsi="Times New Roman"/>
          <w:sz w:val="24"/>
          <w:szCs w:val="24"/>
          <w:lang w:val="ro-RO"/>
        </w:rPr>
        <w:t xml:space="preserve"> Reziliere</w:t>
      </w:r>
      <w:r w:rsidR="00596D49" w:rsidRPr="00D94B2F">
        <w:rPr>
          <w:rFonts w:ascii="Times New Roman" w:hAnsi="Times New Roman"/>
          <w:sz w:val="24"/>
          <w:szCs w:val="24"/>
          <w:lang w:val="ro-RO"/>
        </w:rPr>
        <w:t>a</w:t>
      </w:r>
      <w:r w:rsidRPr="00D94B2F">
        <w:rPr>
          <w:rFonts w:ascii="Times New Roman" w:hAnsi="Times New Roman"/>
          <w:sz w:val="24"/>
          <w:szCs w:val="24"/>
          <w:lang w:val="ro-RO"/>
        </w:rPr>
        <w:t xml:space="preserve"> operează de plin drept de la data comunicată în notificarea transmisă părții în culpă de către partea prejudiciată, fără alte formalități prealabile și fără intervenția instanței de judecată.</w:t>
      </w:r>
    </w:p>
    <w:p w14:paraId="0DA81627" w14:textId="5CD14C55" w:rsidR="00B357E6" w:rsidRPr="00D94B2F" w:rsidRDefault="00AD39EF" w:rsidP="00D94B2F">
      <w:pPr>
        <w:pStyle w:val="NoSpacing"/>
        <w:jc w:val="both"/>
        <w:rPr>
          <w:rFonts w:ascii="Times New Roman" w:hAnsi="Times New Roman"/>
          <w:b/>
          <w:color w:val="FF0000"/>
          <w:sz w:val="24"/>
          <w:szCs w:val="24"/>
          <w:lang w:val="ro-RO"/>
        </w:rPr>
      </w:pPr>
      <w:r w:rsidRPr="00D94B2F">
        <w:rPr>
          <w:rFonts w:ascii="Times New Roman" w:hAnsi="Times New Roman"/>
          <w:b/>
          <w:sz w:val="24"/>
          <w:szCs w:val="24"/>
          <w:lang w:val="ro-RO"/>
        </w:rPr>
        <w:t>Art.</w:t>
      </w:r>
      <w:r w:rsidR="00D16529" w:rsidRPr="00D94B2F">
        <w:rPr>
          <w:rFonts w:ascii="Times New Roman" w:hAnsi="Times New Roman"/>
          <w:b/>
          <w:sz w:val="24"/>
          <w:szCs w:val="24"/>
          <w:lang w:val="ro-RO"/>
        </w:rPr>
        <w:t>2</w:t>
      </w:r>
      <w:r w:rsidR="007855A2">
        <w:rPr>
          <w:rFonts w:ascii="Times New Roman" w:hAnsi="Times New Roman"/>
          <w:b/>
          <w:sz w:val="24"/>
          <w:szCs w:val="24"/>
          <w:lang w:val="ro-RO"/>
        </w:rPr>
        <w:t>4</w:t>
      </w:r>
      <w:r w:rsidR="00351FB4">
        <w:rPr>
          <w:rFonts w:ascii="Times New Roman" w:hAnsi="Times New Roman"/>
          <w:b/>
          <w:sz w:val="24"/>
          <w:szCs w:val="24"/>
          <w:lang w:val="ro-RO"/>
        </w:rPr>
        <w:t xml:space="preserve">. </w:t>
      </w:r>
      <w:r w:rsidR="008224E9" w:rsidRPr="00D94B2F">
        <w:rPr>
          <w:rFonts w:ascii="Times New Roman" w:hAnsi="Times New Roman"/>
          <w:b/>
          <w:sz w:val="24"/>
          <w:szCs w:val="24"/>
          <w:lang w:val="ro-RO"/>
        </w:rPr>
        <w:t xml:space="preserve">Rezilierea contractului din culpa </w:t>
      </w:r>
      <w:bookmarkEnd w:id="39"/>
      <w:r w:rsidR="003D6409" w:rsidRPr="00D94B2F">
        <w:rPr>
          <w:rFonts w:ascii="Times New Roman" w:hAnsi="Times New Roman"/>
          <w:b/>
          <w:sz w:val="24"/>
          <w:szCs w:val="24"/>
          <w:lang w:val="ro-RO"/>
        </w:rPr>
        <w:t>Proprietarului</w:t>
      </w:r>
    </w:p>
    <w:p w14:paraId="0DA81628" w14:textId="77777777" w:rsidR="00B357E6" w:rsidRPr="00D94B2F" w:rsidRDefault="008224E9" w:rsidP="00D94B2F">
      <w:pPr>
        <w:pStyle w:val="NoSpacing"/>
        <w:jc w:val="both"/>
        <w:rPr>
          <w:rFonts w:ascii="Times New Roman" w:hAnsi="Times New Roman"/>
          <w:sz w:val="24"/>
          <w:szCs w:val="24"/>
          <w:lang w:val="ro-RO"/>
        </w:rPr>
      </w:pPr>
      <w:r w:rsidRPr="00E653B3">
        <w:rPr>
          <w:rFonts w:ascii="Times New Roman" w:hAnsi="Times New Roman"/>
          <w:bCs/>
          <w:sz w:val="24"/>
          <w:szCs w:val="24"/>
          <w:lang w:val="ro-RO"/>
        </w:rPr>
        <w:t>(1)</w:t>
      </w:r>
      <w:r w:rsidR="00351FB4">
        <w:rPr>
          <w:rFonts w:ascii="Times New Roman" w:hAnsi="Times New Roman"/>
          <w:bCs/>
          <w:sz w:val="24"/>
          <w:szCs w:val="24"/>
          <w:lang w:val="ro-RO"/>
        </w:rPr>
        <w:t xml:space="preserve"> </w:t>
      </w:r>
      <w:r w:rsidR="00546C9A" w:rsidRPr="00D94B2F">
        <w:rPr>
          <w:rFonts w:ascii="Times New Roman" w:hAnsi="Times New Roman"/>
          <w:sz w:val="24"/>
          <w:szCs w:val="24"/>
          <w:lang w:val="ro-RO"/>
        </w:rPr>
        <w:t>Operatorul</w:t>
      </w:r>
      <w:r w:rsidR="00B357E6" w:rsidRPr="00D94B2F">
        <w:rPr>
          <w:rFonts w:ascii="Times New Roman" w:hAnsi="Times New Roman"/>
          <w:sz w:val="24"/>
          <w:szCs w:val="24"/>
          <w:lang w:val="ro-RO"/>
        </w:rPr>
        <w:t xml:space="preserve"> va avea dreptul (dar nu și obli</w:t>
      </w:r>
      <w:r w:rsidRPr="00D94B2F">
        <w:rPr>
          <w:rFonts w:ascii="Times New Roman" w:hAnsi="Times New Roman"/>
          <w:sz w:val="24"/>
          <w:szCs w:val="24"/>
          <w:lang w:val="ro-RO"/>
        </w:rPr>
        <w:t>gația) să rezilieze prezentul c</w:t>
      </w:r>
      <w:r w:rsidR="00B357E6" w:rsidRPr="00D94B2F">
        <w:rPr>
          <w:rFonts w:ascii="Times New Roman" w:hAnsi="Times New Roman"/>
          <w:sz w:val="24"/>
          <w:szCs w:val="24"/>
          <w:lang w:val="ro-RO"/>
        </w:rPr>
        <w:t xml:space="preserve">ontract în caz de </w:t>
      </w:r>
      <w:r w:rsidRPr="00D94B2F">
        <w:rPr>
          <w:rFonts w:ascii="Times New Roman" w:hAnsi="Times New Roman"/>
          <w:sz w:val="24"/>
          <w:szCs w:val="24"/>
          <w:lang w:val="ro-RO"/>
        </w:rPr>
        <w:t xml:space="preserve">încălcare </w:t>
      </w:r>
      <w:r w:rsidR="00546C9A" w:rsidRPr="00D94B2F">
        <w:rPr>
          <w:rFonts w:ascii="Times New Roman" w:hAnsi="Times New Roman"/>
          <w:sz w:val="24"/>
          <w:szCs w:val="24"/>
          <w:lang w:val="ro-RO"/>
        </w:rPr>
        <w:t>gravă</w:t>
      </w:r>
      <w:r w:rsidRPr="00D94B2F">
        <w:rPr>
          <w:rFonts w:ascii="Times New Roman" w:hAnsi="Times New Roman"/>
          <w:sz w:val="24"/>
          <w:szCs w:val="24"/>
          <w:lang w:val="ro-RO"/>
        </w:rPr>
        <w:t xml:space="preserve">, de către </w:t>
      </w:r>
      <w:r w:rsidR="00546C9A" w:rsidRPr="00D94B2F">
        <w:rPr>
          <w:rFonts w:ascii="Times New Roman" w:hAnsi="Times New Roman"/>
          <w:sz w:val="24"/>
          <w:szCs w:val="24"/>
          <w:lang w:val="ro-RO"/>
        </w:rPr>
        <w:t>Proprietar</w:t>
      </w:r>
      <w:r w:rsidR="00BD5ABB" w:rsidRPr="00D94B2F">
        <w:rPr>
          <w:rFonts w:ascii="Times New Roman" w:hAnsi="Times New Roman"/>
          <w:sz w:val="24"/>
          <w:szCs w:val="24"/>
          <w:lang w:val="ro-RO"/>
        </w:rPr>
        <w:t>,</w:t>
      </w:r>
      <w:r w:rsidR="00B357E6" w:rsidRPr="00D94B2F">
        <w:rPr>
          <w:rFonts w:ascii="Times New Roman" w:hAnsi="Times New Roman"/>
          <w:sz w:val="24"/>
          <w:szCs w:val="24"/>
          <w:lang w:val="ro-RO"/>
        </w:rPr>
        <w:t xml:space="preserve"> a oricăreia din obligații</w:t>
      </w:r>
      <w:r w:rsidRPr="00D94B2F">
        <w:rPr>
          <w:rFonts w:ascii="Times New Roman" w:hAnsi="Times New Roman"/>
          <w:sz w:val="24"/>
          <w:szCs w:val="24"/>
          <w:lang w:val="ro-RO"/>
        </w:rPr>
        <w:t>le asumate în baza prezentului c</w:t>
      </w:r>
      <w:r w:rsidR="00B357E6" w:rsidRPr="00D94B2F">
        <w:rPr>
          <w:rFonts w:ascii="Times New Roman" w:hAnsi="Times New Roman"/>
          <w:sz w:val="24"/>
          <w:szCs w:val="24"/>
          <w:lang w:val="ro-RO"/>
        </w:rPr>
        <w:t>ontract, care are un efect negativ semnificativ asupr</w:t>
      </w:r>
      <w:r w:rsidR="00596D49" w:rsidRPr="00D94B2F">
        <w:rPr>
          <w:rFonts w:ascii="Times New Roman" w:hAnsi="Times New Roman"/>
          <w:sz w:val="24"/>
          <w:szCs w:val="24"/>
          <w:lang w:val="ro-RO"/>
        </w:rPr>
        <w:t>a drepturilor sau obligațiilor sale</w:t>
      </w:r>
      <w:r w:rsidR="00B357E6" w:rsidRPr="00D94B2F">
        <w:rPr>
          <w:rFonts w:ascii="Times New Roman" w:hAnsi="Times New Roman"/>
          <w:sz w:val="24"/>
          <w:szCs w:val="24"/>
          <w:lang w:val="ro-RO"/>
        </w:rPr>
        <w:t>, în baza prez</w:t>
      </w:r>
      <w:r w:rsidR="008531C3" w:rsidRPr="00D94B2F">
        <w:rPr>
          <w:rFonts w:ascii="Times New Roman" w:hAnsi="Times New Roman"/>
          <w:sz w:val="24"/>
          <w:szCs w:val="24"/>
          <w:lang w:val="ro-RO"/>
        </w:rPr>
        <w:t>entului c</w:t>
      </w:r>
      <w:r w:rsidR="00B357E6" w:rsidRPr="00D94B2F">
        <w:rPr>
          <w:rFonts w:ascii="Times New Roman" w:hAnsi="Times New Roman"/>
          <w:sz w:val="24"/>
          <w:szCs w:val="24"/>
          <w:lang w:val="ro-RO"/>
        </w:rPr>
        <w:t>ontract.</w:t>
      </w:r>
    </w:p>
    <w:p w14:paraId="0DA81629" w14:textId="79B48205" w:rsidR="00B357E6" w:rsidRPr="00D94B2F" w:rsidRDefault="008224E9" w:rsidP="00D94B2F">
      <w:pPr>
        <w:pStyle w:val="NoSpacing"/>
        <w:jc w:val="both"/>
        <w:rPr>
          <w:rFonts w:ascii="Times New Roman" w:hAnsi="Times New Roman"/>
          <w:sz w:val="24"/>
          <w:szCs w:val="24"/>
          <w:lang w:val="ro-RO"/>
        </w:rPr>
      </w:pPr>
      <w:r w:rsidRPr="00E653B3">
        <w:rPr>
          <w:rFonts w:ascii="Times New Roman" w:hAnsi="Times New Roman"/>
          <w:bCs/>
          <w:sz w:val="24"/>
          <w:szCs w:val="24"/>
          <w:lang w:val="ro-RO"/>
        </w:rPr>
        <w:t>(2)</w:t>
      </w:r>
      <w:r w:rsidRPr="00D94B2F">
        <w:rPr>
          <w:rFonts w:ascii="Times New Roman" w:hAnsi="Times New Roman"/>
          <w:sz w:val="24"/>
          <w:szCs w:val="24"/>
          <w:lang w:val="ro-RO"/>
        </w:rPr>
        <w:t xml:space="preserve"> În cazul în care </w:t>
      </w:r>
      <w:r w:rsidR="00546C9A" w:rsidRPr="00D94B2F">
        <w:rPr>
          <w:rFonts w:ascii="Times New Roman" w:hAnsi="Times New Roman"/>
          <w:sz w:val="24"/>
          <w:szCs w:val="24"/>
          <w:lang w:val="ro-RO"/>
        </w:rPr>
        <w:t>Operatorul</w:t>
      </w:r>
      <w:r w:rsidR="00B357E6" w:rsidRPr="00D94B2F">
        <w:rPr>
          <w:rFonts w:ascii="Times New Roman" w:hAnsi="Times New Roman"/>
          <w:sz w:val="24"/>
          <w:szCs w:val="24"/>
          <w:lang w:val="ro-RO"/>
        </w:rPr>
        <w:t xml:space="preserve"> are </w:t>
      </w:r>
      <w:r w:rsidRPr="00D94B2F">
        <w:rPr>
          <w:rFonts w:ascii="Times New Roman" w:hAnsi="Times New Roman"/>
          <w:sz w:val="24"/>
          <w:szCs w:val="24"/>
          <w:lang w:val="ro-RO"/>
        </w:rPr>
        <w:t>dreptul să rezilieze prezentul contract în baza prevederilor alin.1</w:t>
      </w:r>
      <w:r w:rsidR="00B357E6" w:rsidRPr="00D94B2F">
        <w:rPr>
          <w:rFonts w:ascii="Times New Roman" w:hAnsi="Times New Roman"/>
          <w:sz w:val="24"/>
          <w:szCs w:val="24"/>
          <w:lang w:val="ro-RO"/>
        </w:rPr>
        <w:t>, se va aplica pr</w:t>
      </w:r>
      <w:r w:rsidRPr="00D94B2F">
        <w:rPr>
          <w:rFonts w:ascii="Times New Roman" w:hAnsi="Times New Roman"/>
          <w:sz w:val="24"/>
          <w:szCs w:val="24"/>
          <w:lang w:val="ro-RO"/>
        </w:rPr>
        <w:t>ocedura prevăzută la art.</w:t>
      </w:r>
      <w:r w:rsidR="00351FB4">
        <w:rPr>
          <w:rFonts w:ascii="Times New Roman" w:hAnsi="Times New Roman"/>
          <w:sz w:val="24"/>
          <w:szCs w:val="24"/>
          <w:lang w:val="ro-RO"/>
        </w:rPr>
        <w:t xml:space="preserve"> </w:t>
      </w:r>
      <w:r w:rsidR="00653F7C" w:rsidRPr="00D94B2F">
        <w:rPr>
          <w:rFonts w:ascii="Times New Roman" w:hAnsi="Times New Roman"/>
          <w:color w:val="000000" w:themeColor="text1"/>
          <w:sz w:val="24"/>
          <w:szCs w:val="24"/>
          <w:lang w:val="ro-RO"/>
        </w:rPr>
        <w:t>2</w:t>
      </w:r>
      <w:r w:rsidR="000F625C" w:rsidRPr="00D94B2F">
        <w:rPr>
          <w:rFonts w:ascii="Times New Roman" w:hAnsi="Times New Roman"/>
          <w:color w:val="000000" w:themeColor="text1"/>
          <w:sz w:val="24"/>
          <w:szCs w:val="24"/>
          <w:lang w:val="ro-RO"/>
        </w:rPr>
        <w:t>4</w:t>
      </w:r>
      <w:r w:rsidR="00653F7C" w:rsidRPr="00D94B2F">
        <w:rPr>
          <w:rFonts w:ascii="Times New Roman" w:hAnsi="Times New Roman"/>
          <w:color w:val="000000" w:themeColor="text1"/>
          <w:sz w:val="24"/>
          <w:szCs w:val="24"/>
          <w:lang w:val="ro-RO"/>
        </w:rPr>
        <w:t>.</w:t>
      </w:r>
    </w:p>
    <w:p w14:paraId="0DA8162A" w14:textId="77777777" w:rsidR="006D45E3" w:rsidRPr="00D94B2F" w:rsidRDefault="006D45E3" w:rsidP="00D94B2F">
      <w:pPr>
        <w:pStyle w:val="NoSpacing"/>
        <w:jc w:val="both"/>
        <w:rPr>
          <w:rFonts w:ascii="Times New Roman" w:hAnsi="Times New Roman"/>
          <w:color w:val="4F81BD" w:themeColor="accent1"/>
          <w:sz w:val="24"/>
          <w:szCs w:val="24"/>
          <w:lang w:val="ro-RO"/>
        </w:rPr>
      </w:pPr>
    </w:p>
    <w:p w14:paraId="0DA81630" w14:textId="77777777" w:rsidR="001B5E83" w:rsidRPr="006E7067" w:rsidRDefault="0019267A" w:rsidP="00D94B2F">
      <w:pPr>
        <w:pStyle w:val="NoSpacing"/>
        <w:jc w:val="center"/>
        <w:rPr>
          <w:rFonts w:ascii="Times New Roman" w:hAnsi="Times New Roman"/>
          <w:b/>
          <w:sz w:val="24"/>
          <w:szCs w:val="24"/>
          <w:lang w:val="ro-RO"/>
        </w:rPr>
      </w:pPr>
      <w:r w:rsidRPr="006E7067">
        <w:rPr>
          <w:rFonts w:ascii="Times New Roman" w:hAnsi="Times New Roman"/>
          <w:b/>
          <w:sz w:val="24"/>
          <w:szCs w:val="24"/>
          <w:lang w:val="ro-RO"/>
        </w:rPr>
        <w:t>CAPITOLUL X</w:t>
      </w:r>
      <w:r w:rsidR="006071DD" w:rsidRPr="006E7067">
        <w:rPr>
          <w:rFonts w:ascii="Times New Roman" w:hAnsi="Times New Roman"/>
          <w:b/>
          <w:sz w:val="24"/>
          <w:szCs w:val="24"/>
          <w:lang w:val="ro-RO"/>
        </w:rPr>
        <w:t>I</w:t>
      </w:r>
      <w:r w:rsidRPr="006E7067">
        <w:rPr>
          <w:rFonts w:ascii="Times New Roman" w:hAnsi="Times New Roman"/>
          <w:b/>
          <w:sz w:val="24"/>
          <w:szCs w:val="24"/>
          <w:lang w:val="ro-RO"/>
        </w:rPr>
        <w:t>V</w:t>
      </w:r>
    </w:p>
    <w:p w14:paraId="0DA81631" w14:textId="77777777" w:rsidR="001B5E83" w:rsidRPr="006E7067" w:rsidRDefault="001B5E83" w:rsidP="00D94B2F">
      <w:pPr>
        <w:pStyle w:val="NoSpacing"/>
        <w:jc w:val="center"/>
        <w:rPr>
          <w:rFonts w:ascii="Times New Roman" w:hAnsi="Times New Roman"/>
          <w:b/>
          <w:sz w:val="24"/>
          <w:szCs w:val="24"/>
          <w:lang w:val="ro-RO"/>
        </w:rPr>
      </w:pPr>
      <w:r w:rsidRPr="006E7067">
        <w:rPr>
          <w:rFonts w:ascii="Times New Roman" w:hAnsi="Times New Roman"/>
          <w:b/>
          <w:sz w:val="24"/>
          <w:szCs w:val="24"/>
          <w:lang w:val="ro-RO"/>
        </w:rPr>
        <w:t>CLAUZE SPECIALE</w:t>
      </w:r>
    </w:p>
    <w:p w14:paraId="0DA81632" w14:textId="77777777" w:rsidR="001B5E83" w:rsidRPr="006E7067" w:rsidRDefault="001B5E83" w:rsidP="00D94B2F">
      <w:pPr>
        <w:pStyle w:val="NoSpacing"/>
        <w:jc w:val="both"/>
        <w:rPr>
          <w:rFonts w:ascii="Times New Roman" w:hAnsi="Times New Roman"/>
          <w:b/>
          <w:sz w:val="24"/>
          <w:szCs w:val="24"/>
          <w:lang w:val="ro-RO"/>
        </w:rPr>
      </w:pPr>
    </w:p>
    <w:p w14:paraId="0DA81633" w14:textId="590EAFAE" w:rsidR="00383BE2" w:rsidRPr="006E7067" w:rsidRDefault="001B5E83" w:rsidP="00D94B2F">
      <w:pPr>
        <w:pStyle w:val="NoSpacing"/>
        <w:jc w:val="both"/>
        <w:rPr>
          <w:rFonts w:ascii="Times New Roman" w:hAnsi="Times New Roman"/>
          <w:sz w:val="24"/>
          <w:szCs w:val="24"/>
          <w:lang w:val="ro-RO"/>
        </w:rPr>
      </w:pPr>
      <w:r w:rsidRPr="006E7067">
        <w:rPr>
          <w:rFonts w:ascii="Times New Roman" w:hAnsi="Times New Roman"/>
          <w:b/>
          <w:sz w:val="24"/>
          <w:szCs w:val="24"/>
          <w:lang w:val="ro-RO"/>
        </w:rPr>
        <w:t>Art.</w:t>
      </w:r>
      <w:r w:rsidR="00D16529" w:rsidRPr="006E7067">
        <w:rPr>
          <w:rFonts w:ascii="Times New Roman" w:hAnsi="Times New Roman"/>
          <w:b/>
          <w:sz w:val="24"/>
          <w:szCs w:val="24"/>
          <w:lang w:val="ro-RO"/>
        </w:rPr>
        <w:t>2</w:t>
      </w:r>
      <w:r w:rsidR="007855A2">
        <w:rPr>
          <w:rFonts w:ascii="Times New Roman" w:hAnsi="Times New Roman"/>
          <w:b/>
          <w:sz w:val="24"/>
          <w:szCs w:val="24"/>
          <w:lang w:val="ro-RO"/>
        </w:rPr>
        <w:t>5</w:t>
      </w:r>
      <w:r w:rsidR="006071DD" w:rsidRPr="006E7067">
        <w:rPr>
          <w:rFonts w:ascii="Times New Roman" w:hAnsi="Times New Roman"/>
          <w:b/>
          <w:sz w:val="24"/>
          <w:szCs w:val="24"/>
          <w:lang w:val="ro-RO"/>
        </w:rPr>
        <w:t>.</w:t>
      </w:r>
      <w:r w:rsidRPr="006E7067">
        <w:rPr>
          <w:rFonts w:ascii="Times New Roman" w:hAnsi="Times New Roman"/>
          <w:sz w:val="24"/>
          <w:szCs w:val="24"/>
          <w:lang w:val="ro-RO"/>
        </w:rPr>
        <w:t xml:space="preserve"> Prin semnarea prezentului contract, </w:t>
      </w:r>
      <w:r w:rsidR="00634DFC" w:rsidRPr="006E7067">
        <w:rPr>
          <w:rFonts w:ascii="Times New Roman" w:hAnsi="Times New Roman"/>
          <w:sz w:val="24"/>
          <w:szCs w:val="24"/>
          <w:lang w:val="ro-RO"/>
        </w:rPr>
        <w:t>Operatorul</w:t>
      </w:r>
      <w:r w:rsidRPr="006E7067">
        <w:rPr>
          <w:rFonts w:ascii="Times New Roman" w:hAnsi="Times New Roman"/>
          <w:sz w:val="24"/>
          <w:szCs w:val="24"/>
          <w:lang w:val="ro-RO"/>
        </w:rPr>
        <w:t xml:space="preserve"> confirmă că a luat la cunoştinţă despre toate condiţiile impuse de </w:t>
      </w:r>
      <w:r w:rsidR="00634DFC" w:rsidRPr="006E7067">
        <w:rPr>
          <w:rFonts w:ascii="Times New Roman" w:hAnsi="Times New Roman"/>
          <w:sz w:val="24"/>
          <w:szCs w:val="24"/>
          <w:lang w:val="ro-RO"/>
        </w:rPr>
        <w:t>Proprietar</w:t>
      </w:r>
      <w:r w:rsidRPr="006E7067">
        <w:rPr>
          <w:rFonts w:ascii="Times New Roman" w:hAnsi="Times New Roman"/>
          <w:sz w:val="24"/>
          <w:szCs w:val="24"/>
          <w:lang w:val="ro-RO"/>
        </w:rPr>
        <w:t xml:space="preserve"> aşa cum rezultă acestea din prezentul co</w:t>
      </w:r>
      <w:r w:rsidR="00F9608A" w:rsidRPr="006E7067">
        <w:rPr>
          <w:rFonts w:ascii="Times New Roman" w:hAnsi="Times New Roman"/>
          <w:sz w:val="24"/>
          <w:szCs w:val="24"/>
          <w:lang w:val="ro-RO"/>
        </w:rPr>
        <w:t xml:space="preserve">ntract, din caietul de sarcini, regulamentul </w:t>
      </w:r>
      <w:r w:rsidR="00CD3676" w:rsidRPr="006E7067">
        <w:rPr>
          <w:rFonts w:ascii="Times New Roman" w:hAnsi="Times New Roman"/>
          <w:sz w:val="24"/>
          <w:szCs w:val="24"/>
          <w:lang w:val="ro-RO"/>
        </w:rPr>
        <w:t xml:space="preserve"> serviciu</w:t>
      </w:r>
      <w:r w:rsidR="00F9608A" w:rsidRPr="006E7067">
        <w:rPr>
          <w:rFonts w:ascii="Times New Roman" w:hAnsi="Times New Roman"/>
          <w:sz w:val="24"/>
          <w:szCs w:val="24"/>
          <w:lang w:val="ro-RO"/>
        </w:rPr>
        <w:t>lui ș</w:t>
      </w:r>
      <w:r w:rsidRPr="006E7067">
        <w:rPr>
          <w:rFonts w:ascii="Times New Roman" w:hAnsi="Times New Roman"/>
          <w:sz w:val="24"/>
          <w:szCs w:val="24"/>
          <w:lang w:val="ro-RO"/>
        </w:rPr>
        <w:t>i că le acceptă fără obiecţiuni.</w:t>
      </w:r>
    </w:p>
    <w:p w14:paraId="0DA81634" w14:textId="13D9275F" w:rsidR="002B7796" w:rsidRPr="006E7067" w:rsidRDefault="001B5E83" w:rsidP="00D94B2F">
      <w:pPr>
        <w:pStyle w:val="NoSpacing"/>
        <w:jc w:val="both"/>
        <w:rPr>
          <w:rFonts w:ascii="Times New Roman" w:hAnsi="Times New Roman"/>
          <w:sz w:val="24"/>
          <w:szCs w:val="24"/>
          <w:lang w:val="ro-RO"/>
        </w:rPr>
      </w:pPr>
      <w:r w:rsidRPr="006E7067">
        <w:rPr>
          <w:rFonts w:ascii="Times New Roman" w:hAnsi="Times New Roman"/>
          <w:b/>
          <w:sz w:val="24"/>
          <w:szCs w:val="24"/>
          <w:lang w:val="ro-RO"/>
        </w:rPr>
        <w:t>Art.</w:t>
      </w:r>
      <w:r w:rsidR="00D16529" w:rsidRPr="006E7067">
        <w:rPr>
          <w:rFonts w:ascii="Times New Roman" w:hAnsi="Times New Roman"/>
          <w:b/>
          <w:sz w:val="24"/>
          <w:szCs w:val="24"/>
          <w:lang w:val="ro-RO"/>
        </w:rPr>
        <w:t>2</w:t>
      </w:r>
      <w:r w:rsidR="007855A2">
        <w:rPr>
          <w:rFonts w:ascii="Times New Roman" w:hAnsi="Times New Roman"/>
          <w:b/>
          <w:sz w:val="24"/>
          <w:szCs w:val="24"/>
          <w:lang w:val="ro-RO"/>
        </w:rPr>
        <w:t>6</w:t>
      </w:r>
      <w:r w:rsidR="006071DD" w:rsidRPr="006E7067">
        <w:rPr>
          <w:rFonts w:ascii="Times New Roman" w:hAnsi="Times New Roman"/>
          <w:b/>
          <w:sz w:val="24"/>
          <w:szCs w:val="24"/>
          <w:lang w:val="ro-RO"/>
        </w:rPr>
        <w:t xml:space="preserve">. </w:t>
      </w:r>
      <w:r w:rsidR="00D16529" w:rsidRPr="006E7067">
        <w:rPr>
          <w:rFonts w:ascii="Times New Roman" w:hAnsi="Times New Roman"/>
          <w:b/>
          <w:sz w:val="24"/>
          <w:szCs w:val="24"/>
          <w:lang w:val="ro-RO"/>
        </w:rPr>
        <w:t xml:space="preserve"> </w:t>
      </w:r>
      <w:r w:rsidRPr="006E7067">
        <w:rPr>
          <w:rFonts w:ascii="Times New Roman" w:hAnsi="Times New Roman"/>
          <w:sz w:val="24"/>
          <w:szCs w:val="24"/>
          <w:lang w:val="ro-RO"/>
        </w:rPr>
        <w:t xml:space="preserve">Este interzisă </w:t>
      </w:r>
      <w:r w:rsidR="00634DFC" w:rsidRPr="006E7067">
        <w:rPr>
          <w:rFonts w:ascii="Times New Roman" w:hAnsi="Times New Roman"/>
          <w:sz w:val="24"/>
          <w:szCs w:val="24"/>
          <w:lang w:val="ro-RO"/>
        </w:rPr>
        <w:t>subcontractarea</w:t>
      </w:r>
      <w:r w:rsidRPr="006E7067">
        <w:rPr>
          <w:rFonts w:ascii="Times New Roman" w:hAnsi="Times New Roman"/>
          <w:sz w:val="24"/>
          <w:szCs w:val="24"/>
          <w:lang w:val="ro-RO"/>
        </w:rPr>
        <w:t xml:space="preserve"> obiectului prezentului contract</w:t>
      </w:r>
      <w:r w:rsidR="00B10E84" w:rsidRPr="006E7067">
        <w:rPr>
          <w:rFonts w:ascii="Times New Roman" w:hAnsi="Times New Roman"/>
          <w:sz w:val="24"/>
          <w:szCs w:val="24"/>
          <w:lang w:val="ro-RO"/>
        </w:rPr>
        <w:t>.</w:t>
      </w:r>
    </w:p>
    <w:p w14:paraId="0DA81635" w14:textId="7663AF30" w:rsidR="00CA229A" w:rsidRPr="00D94B2F" w:rsidRDefault="00440B33" w:rsidP="00D94B2F">
      <w:pPr>
        <w:pStyle w:val="NoSpacing"/>
        <w:jc w:val="both"/>
        <w:rPr>
          <w:rFonts w:ascii="Times New Roman" w:hAnsi="Times New Roman"/>
          <w:sz w:val="24"/>
          <w:szCs w:val="24"/>
          <w:lang w:val="ro-RO" w:eastAsia="en-GB"/>
        </w:rPr>
      </w:pPr>
      <w:bookmarkStart w:id="40" w:name="_Toc332970791"/>
      <w:bookmarkStart w:id="41" w:name="_Toc333325838"/>
      <w:bookmarkStart w:id="42" w:name="_Toc333326909"/>
      <w:bookmarkStart w:id="43" w:name="_Toc334082668"/>
      <w:bookmarkStart w:id="44" w:name="_Toc337128605"/>
      <w:bookmarkStart w:id="45" w:name="_Toc337558669"/>
      <w:bookmarkStart w:id="46" w:name="_Toc337653449"/>
      <w:bookmarkStart w:id="47" w:name="_Toc337740527"/>
      <w:r w:rsidRPr="006E7067">
        <w:rPr>
          <w:rFonts w:ascii="Times New Roman" w:hAnsi="Times New Roman"/>
          <w:b/>
          <w:sz w:val="24"/>
          <w:szCs w:val="24"/>
          <w:lang w:val="ro-RO"/>
        </w:rPr>
        <w:t>Art.</w:t>
      </w:r>
      <w:r w:rsidR="006071DD" w:rsidRPr="006E7067">
        <w:rPr>
          <w:rFonts w:ascii="Times New Roman" w:hAnsi="Times New Roman"/>
          <w:b/>
          <w:sz w:val="24"/>
          <w:szCs w:val="24"/>
          <w:lang w:val="ro-RO"/>
        </w:rPr>
        <w:t>2</w:t>
      </w:r>
      <w:r w:rsidR="007855A2">
        <w:rPr>
          <w:rFonts w:ascii="Times New Roman" w:hAnsi="Times New Roman"/>
          <w:b/>
          <w:sz w:val="24"/>
          <w:szCs w:val="24"/>
          <w:lang w:val="ro-RO"/>
        </w:rPr>
        <w:t>7</w:t>
      </w:r>
      <w:r w:rsidR="006071DD" w:rsidRPr="006E7067">
        <w:rPr>
          <w:rFonts w:ascii="Times New Roman" w:hAnsi="Times New Roman"/>
          <w:b/>
          <w:sz w:val="24"/>
          <w:szCs w:val="24"/>
          <w:lang w:val="ro-RO"/>
        </w:rPr>
        <w:t xml:space="preserve">. </w:t>
      </w:r>
      <w:r w:rsidRPr="006E7067">
        <w:rPr>
          <w:rFonts w:ascii="Times New Roman" w:hAnsi="Times New Roman"/>
          <w:sz w:val="24"/>
          <w:szCs w:val="24"/>
          <w:lang w:val="ro-RO" w:eastAsia="en-GB"/>
        </w:rPr>
        <w:t>Nu este permisă amplasarea de reclame de nici un fel pe bunurile de retur care sunt utilizate în executarea contractului</w:t>
      </w:r>
      <w:bookmarkEnd w:id="40"/>
      <w:bookmarkEnd w:id="41"/>
      <w:bookmarkEnd w:id="42"/>
      <w:bookmarkEnd w:id="43"/>
      <w:bookmarkEnd w:id="44"/>
      <w:bookmarkEnd w:id="45"/>
      <w:bookmarkEnd w:id="46"/>
      <w:bookmarkEnd w:id="47"/>
      <w:r w:rsidRPr="006E7067">
        <w:rPr>
          <w:rFonts w:ascii="Times New Roman" w:hAnsi="Times New Roman"/>
          <w:sz w:val="24"/>
          <w:szCs w:val="24"/>
          <w:lang w:val="ro-RO" w:eastAsia="en-GB"/>
        </w:rPr>
        <w:t>.</w:t>
      </w:r>
    </w:p>
    <w:p w14:paraId="0DA81636" w14:textId="77777777" w:rsidR="00E653B3" w:rsidRDefault="00E653B3" w:rsidP="00D94B2F">
      <w:pPr>
        <w:pStyle w:val="NoSpacing"/>
        <w:jc w:val="both"/>
        <w:rPr>
          <w:rFonts w:ascii="Times New Roman" w:hAnsi="Times New Roman"/>
          <w:b/>
          <w:bCs/>
          <w:sz w:val="24"/>
          <w:szCs w:val="24"/>
          <w:lang w:val="ro-RO" w:eastAsia="en-GB"/>
        </w:rPr>
      </w:pPr>
      <w:bookmarkStart w:id="48" w:name="_Toc389744766"/>
    </w:p>
    <w:p w14:paraId="0DA81637" w14:textId="77777777" w:rsidR="00E653B3" w:rsidRDefault="00E653B3" w:rsidP="00D94B2F">
      <w:pPr>
        <w:pStyle w:val="NoSpacing"/>
        <w:jc w:val="both"/>
        <w:rPr>
          <w:rFonts w:ascii="Times New Roman" w:hAnsi="Times New Roman"/>
          <w:b/>
          <w:bCs/>
          <w:sz w:val="24"/>
          <w:szCs w:val="24"/>
          <w:lang w:val="ro-RO" w:eastAsia="en-GB"/>
        </w:rPr>
      </w:pPr>
    </w:p>
    <w:p w14:paraId="0DA81638" w14:textId="77777777" w:rsidR="00E653B3" w:rsidRDefault="00E653B3" w:rsidP="00D94B2F">
      <w:pPr>
        <w:pStyle w:val="NoSpacing"/>
        <w:jc w:val="both"/>
        <w:rPr>
          <w:rFonts w:ascii="Times New Roman" w:hAnsi="Times New Roman"/>
          <w:b/>
          <w:bCs/>
          <w:sz w:val="24"/>
          <w:szCs w:val="24"/>
          <w:lang w:val="ro-RO" w:eastAsia="en-GB"/>
        </w:rPr>
      </w:pPr>
    </w:p>
    <w:p w14:paraId="0DA81639" w14:textId="0CC00A32" w:rsidR="00E653B3" w:rsidRPr="006E7067" w:rsidRDefault="00A66C25" w:rsidP="00D94B2F">
      <w:pPr>
        <w:pStyle w:val="NoSpacing"/>
        <w:jc w:val="both"/>
        <w:rPr>
          <w:rFonts w:ascii="Times New Roman" w:hAnsi="Times New Roman"/>
          <w:b/>
          <w:bCs/>
          <w:kern w:val="32"/>
          <w:sz w:val="24"/>
          <w:szCs w:val="24"/>
          <w:lang w:val="ro-RO"/>
        </w:rPr>
      </w:pPr>
      <w:r w:rsidRPr="006E7067">
        <w:rPr>
          <w:rFonts w:ascii="Times New Roman" w:hAnsi="Times New Roman"/>
          <w:b/>
          <w:bCs/>
          <w:sz w:val="24"/>
          <w:szCs w:val="24"/>
          <w:lang w:val="ro-RO" w:eastAsia="en-GB"/>
        </w:rPr>
        <w:t>Art.</w:t>
      </w:r>
      <w:r w:rsidR="006071DD" w:rsidRPr="006E7067">
        <w:rPr>
          <w:rFonts w:ascii="Times New Roman" w:hAnsi="Times New Roman"/>
          <w:b/>
          <w:bCs/>
          <w:sz w:val="24"/>
          <w:szCs w:val="24"/>
          <w:lang w:val="ro-RO" w:eastAsia="en-GB"/>
        </w:rPr>
        <w:t>2</w:t>
      </w:r>
      <w:r w:rsidR="007855A2">
        <w:rPr>
          <w:rFonts w:ascii="Times New Roman" w:hAnsi="Times New Roman"/>
          <w:b/>
          <w:bCs/>
          <w:sz w:val="24"/>
          <w:szCs w:val="24"/>
          <w:lang w:val="ro-RO" w:eastAsia="en-GB"/>
        </w:rPr>
        <w:t>8</w:t>
      </w:r>
      <w:r w:rsidR="006071DD" w:rsidRPr="006E7067">
        <w:rPr>
          <w:rFonts w:ascii="Times New Roman" w:hAnsi="Times New Roman"/>
          <w:b/>
          <w:bCs/>
          <w:sz w:val="24"/>
          <w:szCs w:val="24"/>
          <w:lang w:val="ro-RO" w:eastAsia="en-GB"/>
        </w:rPr>
        <w:t xml:space="preserve">. </w:t>
      </w:r>
      <w:r w:rsidR="00464993" w:rsidRPr="006E7067">
        <w:rPr>
          <w:rFonts w:ascii="Times New Roman" w:hAnsi="Times New Roman"/>
          <w:b/>
          <w:bCs/>
          <w:caps/>
          <w:kern w:val="32"/>
          <w:sz w:val="24"/>
          <w:szCs w:val="24"/>
          <w:lang w:val="ro-RO"/>
        </w:rPr>
        <w:t>R</w:t>
      </w:r>
      <w:r w:rsidR="00C22EE5" w:rsidRPr="006E7067">
        <w:rPr>
          <w:rFonts w:ascii="Times New Roman" w:hAnsi="Times New Roman"/>
          <w:b/>
          <w:bCs/>
          <w:kern w:val="32"/>
          <w:sz w:val="24"/>
          <w:szCs w:val="24"/>
          <w:lang w:val="ro-RO"/>
        </w:rPr>
        <w:t>enunțare</w:t>
      </w:r>
      <w:bookmarkStart w:id="49" w:name="_Toc337740556"/>
      <w:bookmarkEnd w:id="48"/>
    </w:p>
    <w:p w14:paraId="0DA8163A" w14:textId="77777777" w:rsidR="00464993" w:rsidRPr="00D94B2F" w:rsidRDefault="00464993" w:rsidP="00D94B2F">
      <w:pPr>
        <w:pStyle w:val="NoSpacing"/>
        <w:jc w:val="both"/>
        <w:rPr>
          <w:rFonts w:ascii="Times New Roman" w:hAnsi="Times New Roman"/>
          <w:sz w:val="24"/>
          <w:szCs w:val="24"/>
          <w:lang w:val="ro-RO" w:eastAsia="en-GB"/>
        </w:rPr>
      </w:pPr>
      <w:r w:rsidRPr="006E7067">
        <w:rPr>
          <w:rFonts w:ascii="Times New Roman" w:hAnsi="Times New Roman"/>
          <w:bCs/>
          <w:sz w:val="24"/>
          <w:szCs w:val="24"/>
          <w:lang w:val="ro-RO" w:eastAsia="en-GB"/>
        </w:rPr>
        <w:t>(1</w:t>
      </w:r>
      <w:bookmarkStart w:id="50" w:name="_Ref508682619"/>
      <w:r w:rsidRPr="006E7067">
        <w:rPr>
          <w:rFonts w:ascii="Times New Roman" w:hAnsi="Times New Roman"/>
          <w:bCs/>
          <w:sz w:val="24"/>
          <w:szCs w:val="24"/>
          <w:lang w:val="ro-RO" w:eastAsia="en-GB"/>
        </w:rPr>
        <w:t>)</w:t>
      </w:r>
      <w:r w:rsidRPr="006E7067">
        <w:rPr>
          <w:rFonts w:ascii="Times New Roman" w:hAnsi="Times New Roman"/>
          <w:sz w:val="24"/>
          <w:szCs w:val="24"/>
          <w:lang w:val="ro-RO" w:eastAsia="en-GB"/>
        </w:rPr>
        <w:t xml:space="preserve"> Nu se va putea considera că s-a renunțat la vreun d</w:t>
      </w:r>
      <w:r w:rsidR="00C22EE5" w:rsidRPr="006E7067">
        <w:rPr>
          <w:rFonts w:ascii="Times New Roman" w:hAnsi="Times New Roman"/>
          <w:sz w:val="24"/>
          <w:szCs w:val="24"/>
          <w:lang w:val="ro-RO" w:eastAsia="en-GB"/>
        </w:rPr>
        <w:t>rept, termen sau prevedere din c</w:t>
      </w:r>
      <w:r w:rsidRPr="006E7067">
        <w:rPr>
          <w:rFonts w:ascii="Times New Roman" w:hAnsi="Times New Roman"/>
          <w:sz w:val="24"/>
          <w:szCs w:val="24"/>
          <w:lang w:val="ro-RO" w:eastAsia="en-GB"/>
        </w:rPr>
        <w:t xml:space="preserve">ontract de către oricare </w:t>
      </w:r>
      <w:r w:rsidR="00FC1404" w:rsidRPr="006E7067">
        <w:rPr>
          <w:rFonts w:ascii="Times New Roman" w:hAnsi="Times New Roman"/>
          <w:sz w:val="24"/>
          <w:szCs w:val="24"/>
          <w:lang w:val="ro-RO" w:eastAsia="en-GB"/>
        </w:rPr>
        <w:t>p</w:t>
      </w:r>
      <w:r w:rsidRPr="006E7067">
        <w:rPr>
          <w:rFonts w:ascii="Times New Roman" w:hAnsi="Times New Roman"/>
          <w:sz w:val="24"/>
          <w:szCs w:val="24"/>
          <w:lang w:val="ro-RO" w:eastAsia="en-GB"/>
        </w:rPr>
        <w:t>arte</w:t>
      </w:r>
      <w:r w:rsidR="00FC1404" w:rsidRPr="006E7067">
        <w:rPr>
          <w:rFonts w:ascii="Times New Roman" w:hAnsi="Times New Roman"/>
          <w:sz w:val="24"/>
          <w:szCs w:val="24"/>
          <w:lang w:val="ro-RO" w:eastAsia="en-GB"/>
        </w:rPr>
        <w:t>,</w:t>
      </w:r>
      <w:r w:rsidRPr="006E7067">
        <w:rPr>
          <w:rFonts w:ascii="Times New Roman" w:hAnsi="Times New Roman"/>
          <w:sz w:val="24"/>
          <w:szCs w:val="24"/>
          <w:lang w:val="ro-RO" w:eastAsia="en-GB"/>
        </w:rPr>
        <w:t xml:space="preserve"> decât dacă această renunțare este efectuată în scris și în mod expres de respectiva </w:t>
      </w:r>
      <w:r w:rsidR="00FC1404" w:rsidRPr="006E7067">
        <w:rPr>
          <w:rFonts w:ascii="Times New Roman" w:hAnsi="Times New Roman"/>
          <w:sz w:val="24"/>
          <w:szCs w:val="24"/>
          <w:lang w:val="ro-RO" w:eastAsia="en-GB"/>
        </w:rPr>
        <w:t>p</w:t>
      </w:r>
      <w:r w:rsidRPr="006E7067">
        <w:rPr>
          <w:rFonts w:ascii="Times New Roman" w:hAnsi="Times New Roman"/>
          <w:sz w:val="24"/>
          <w:szCs w:val="24"/>
          <w:lang w:val="ro-RO" w:eastAsia="en-GB"/>
        </w:rPr>
        <w:t>arte.</w:t>
      </w:r>
      <w:bookmarkStart w:id="51" w:name="_Toc337740557"/>
      <w:bookmarkEnd w:id="49"/>
      <w:bookmarkEnd w:id="50"/>
    </w:p>
    <w:p w14:paraId="0DA8163B" w14:textId="77777777" w:rsidR="00464993" w:rsidRPr="00D94B2F" w:rsidRDefault="00464993" w:rsidP="00D94B2F">
      <w:pPr>
        <w:pStyle w:val="NoSpacing"/>
        <w:jc w:val="both"/>
        <w:rPr>
          <w:rFonts w:ascii="Times New Roman" w:hAnsi="Times New Roman"/>
          <w:sz w:val="24"/>
          <w:szCs w:val="24"/>
          <w:lang w:val="ro-RO" w:eastAsia="en-GB"/>
        </w:rPr>
      </w:pPr>
      <w:r w:rsidRPr="00E653B3">
        <w:rPr>
          <w:rFonts w:ascii="Times New Roman" w:hAnsi="Times New Roman"/>
          <w:bCs/>
          <w:sz w:val="24"/>
          <w:szCs w:val="24"/>
          <w:lang w:val="ro-RO" w:eastAsia="en-GB"/>
        </w:rPr>
        <w:t>(2)</w:t>
      </w:r>
      <w:r w:rsidRPr="00D94B2F">
        <w:rPr>
          <w:rFonts w:ascii="Times New Roman" w:hAnsi="Times New Roman"/>
          <w:sz w:val="24"/>
          <w:szCs w:val="24"/>
          <w:lang w:val="ro-RO" w:eastAsia="en-GB"/>
        </w:rPr>
        <w:t xml:space="preserve"> Faptul că o </w:t>
      </w:r>
      <w:r w:rsidR="00FC1404" w:rsidRPr="00D94B2F">
        <w:rPr>
          <w:rFonts w:ascii="Times New Roman" w:hAnsi="Times New Roman"/>
          <w:sz w:val="24"/>
          <w:szCs w:val="24"/>
          <w:lang w:val="ro-RO" w:eastAsia="en-GB"/>
        </w:rPr>
        <w:t>p</w:t>
      </w:r>
      <w:r w:rsidRPr="00D94B2F">
        <w:rPr>
          <w:rFonts w:ascii="Times New Roman" w:hAnsi="Times New Roman"/>
          <w:sz w:val="24"/>
          <w:szCs w:val="24"/>
          <w:lang w:val="ro-RO" w:eastAsia="en-GB"/>
        </w:rPr>
        <w:t xml:space="preserve">arte renunță la invocarea încălcării unei clauze contractuale de către cealaltă </w:t>
      </w:r>
      <w:r w:rsidR="00FC1404" w:rsidRPr="00D94B2F">
        <w:rPr>
          <w:rFonts w:ascii="Times New Roman" w:hAnsi="Times New Roman"/>
          <w:sz w:val="24"/>
          <w:szCs w:val="24"/>
          <w:lang w:val="ro-RO" w:eastAsia="en-GB"/>
        </w:rPr>
        <w:t>p</w:t>
      </w:r>
      <w:r w:rsidRPr="00D94B2F">
        <w:rPr>
          <w:rFonts w:ascii="Times New Roman" w:hAnsi="Times New Roman"/>
          <w:sz w:val="24"/>
          <w:szCs w:val="24"/>
          <w:lang w:val="ro-RO" w:eastAsia="en-GB"/>
        </w:rPr>
        <w:t>arte nu înseamnă că renunță la invocarea încălcărilor ulterioare ale aceleiași sau ale oricărei alte clauze.</w:t>
      </w:r>
      <w:bookmarkStart w:id="52" w:name="_Toc337740558"/>
      <w:bookmarkEnd w:id="51"/>
      <w:r w:rsidR="006071DD">
        <w:rPr>
          <w:rFonts w:ascii="Times New Roman" w:hAnsi="Times New Roman"/>
          <w:sz w:val="24"/>
          <w:szCs w:val="24"/>
          <w:lang w:val="ro-RO" w:eastAsia="en-GB"/>
        </w:rPr>
        <w:t xml:space="preserve"> </w:t>
      </w:r>
      <w:r w:rsidRPr="00D94B2F">
        <w:rPr>
          <w:rFonts w:ascii="Times New Roman" w:hAnsi="Times New Roman"/>
          <w:sz w:val="24"/>
          <w:szCs w:val="24"/>
          <w:lang w:val="ro-RO" w:eastAsia="en-GB"/>
        </w:rPr>
        <w:t xml:space="preserve">Faptul că o </w:t>
      </w:r>
      <w:r w:rsidR="00FC1404" w:rsidRPr="00D94B2F">
        <w:rPr>
          <w:rFonts w:ascii="Times New Roman" w:hAnsi="Times New Roman"/>
          <w:sz w:val="24"/>
          <w:szCs w:val="24"/>
          <w:lang w:val="ro-RO" w:eastAsia="en-GB"/>
        </w:rPr>
        <w:t>p</w:t>
      </w:r>
      <w:r w:rsidRPr="00D94B2F">
        <w:rPr>
          <w:rFonts w:ascii="Times New Roman" w:hAnsi="Times New Roman"/>
          <w:sz w:val="24"/>
          <w:szCs w:val="24"/>
          <w:lang w:val="ro-RO" w:eastAsia="en-GB"/>
        </w:rPr>
        <w:t xml:space="preserve">arte renunță la invocarea neîndeplinirii unei obligații contractuale de către cealaltă </w:t>
      </w:r>
      <w:r w:rsidR="00FC1404" w:rsidRPr="00D94B2F">
        <w:rPr>
          <w:rFonts w:ascii="Times New Roman" w:hAnsi="Times New Roman"/>
          <w:sz w:val="24"/>
          <w:szCs w:val="24"/>
          <w:lang w:val="ro-RO" w:eastAsia="en-GB"/>
        </w:rPr>
        <w:t>p</w:t>
      </w:r>
      <w:r w:rsidRPr="00D94B2F">
        <w:rPr>
          <w:rFonts w:ascii="Times New Roman" w:hAnsi="Times New Roman"/>
          <w:sz w:val="24"/>
          <w:szCs w:val="24"/>
          <w:lang w:val="ro-RO" w:eastAsia="en-GB"/>
        </w:rPr>
        <w:t>arte nu înseamnă că renunță la invocarea neexecutărilor ulterioare.</w:t>
      </w:r>
      <w:bookmarkStart w:id="53" w:name="_Toc332970824"/>
      <w:bookmarkStart w:id="54" w:name="_Toc333325870"/>
      <w:bookmarkStart w:id="55" w:name="_Toc333326941"/>
      <w:bookmarkStart w:id="56" w:name="_Toc334082700"/>
      <w:bookmarkStart w:id="57" w:name="_Toc337128637"/>
      <w:bookmarkStart w:id="58" w:name="_Toc337558701"/>
      <w:bookmarkStart w:id="59" w:name="_Toc337653481"/>
      <w:bookmarkStart w:id="60" w:name="_Toc337740559"/>
      <w:bookmarkEnd w:id="52"/>
    </w:p>
    <w:p w14:paraId="0DA8163C" w14:textId="77777777" w:rsidR="00464993" w:rsidRPr="00D94B2F" w:rsidRDefault="00464993" w:rsidP="00D94B2F">
      <w:pPr>
        <w:pStyle w:val="NoSpacing"/>
        <w:jc w:val="both"/>
        <w:rPr>
          <w:rFonts w:ascii="Times New Roman" w:hAnsi="Times New Roman"/>
          <w:sz w:val="24"/>
          <w:szCs w:val="24"/>
          <w:lang w:val="ro-RO" w:eastAsia="en-GB"/>
        </w:rPr>
      </w:pPr>
      <w:r w:rsidRPr="00E653B3">
        <w:rPr>
          <w:rFonts w:ascii="Times New Roman" w:hAnsi="Times New Roman"/>
          <w:bCs/>
          <w:sz w:val="24"/>
          <w:szCs w:val="24"/>
          <w:lang w:val="ro-RO" w:eastAsia="en-GB"/>
        </w:rPr>
        <w:lastRenderedPageBreak/>
        <w:t>(3)</w:t>
      </w:r>
      <w:r w:rsidR="00E56443">
        <w:rPr>
          <w:rFonts w:ascii="Times New Roman" w:hAnsi="Times New Roman"/>
          <w:bCs/>
          <w:sz w:val="24"/>
          <w:szCs w:val="24"/>
          <w:lang w:val="ro-RO" w:eastAsia="en-GB"/>
        </w:rPr>
        <w:t xml:space="preserve"> </w:t>
      </w:r>
      <w:r w:rsidR="00B53D17" w:rsidRPr="00D94B2F">
        <w:rPr>
          <w:rFonts w:ascii="Times New Roman" w:hAnsi="Times New Roman"/>
          <w:sz w:val="24"/>
          <w:szCs w:val="24"/>
          <w:lang w:val="ro-RO" w:eastAsia="en-GB"/>
        </w:rPr>
        <w:t>Nici</w:t>
      </w:r>
      <w:r w:rsidRPr="00D94B2F">
        <w:rPr>
          <w:rFonts w:ascii="Times New Roman" w:hAnsi="Times New Roman"/>
          <w:sz w:val="24"/>
          <w:szCs w:val="24"/>
          <w:lang w:val="ro-RO" w:eastAsia="en-GB"/>
        </w:rPr>
        <w:t xml:space="preserve">o renunțare nu va avea efecte juridice dacă nu este specificată în mod expres ca fiind renunțare și comunicată în scris celeilalte </w:t>
      </w:r>
      <w:r w:rsidR="00FC1404" w:rsidRPr="00D94B2F">
        <w:rPr>
          <w:rFonts w:ascii="Times New Roman" w:hAnsi="Times New Roman"/>
          <w:sz w:val="24"/>
          <w:szCs w:val="24"/>
          <w:lang w:val="ro-RO" w:eastAsia="en-GB"/>
        </w:rPr>
        <w:t>p</w:t>
      </w:r>
      <w:r w:rsidRPr="00D94B2F">
        <w:rPr>
          <w:rFonts w:ascii="Times New Roman" w:hAnsi="Times New Roman"/>
          <w:sz w:val="24"/>
          <w:szCs w:val="24"/>
          <w:lang w:val="ro-RO" w:eastAsia="en-GB"/>
        </w:rPr>
        <w:t>ărți conform regulilor privind comunicările într</w:t>
      </w:r>
      <w:r w:rsidR="00C22EE5" w:rsidRPr="00D94B2F">
        <w:rPr>
          <w:rFonts w:ascii="Times New Roman" w:hAnsi="Times New Roman"/>
          <w:sz w:val="24"/>
          <w:szCs w:val="24"/>
          <w:lang w:val="ro-RO" w:eastAsia="en-GB"/>
        </w:rPr>
        <w:t xml:space="preserve">e </w:t>
      </w:r>
      <w:r w:rsidR="00FC1404" w:rsidRPr="00D94B2F">
        <w:rPr>
          <w:rFonts w:ascii="Times New Roman" w:hAnsi="Times New Roman"/>
          <w:sz w:val="24"/>
          <w:szCs w:val="24"/>
          <w:lang w:val="ro-RO" w:eastAsia="en-GB"/>
        </w:rPr>
        <w:t>p</w:t>
      </w:r>
      <w:r w:rsidR="00C22EE5" w:rsidRPr="00D94B2F">
        <w:rPr>
          <w:rFonts w:ascii="Times New Roman" w:hAnsi="Times New Roman"/>
          <w:sz w:val="24"/>
          <w:szCs w:val="24"/>
          <w:lang w:val="ro-RO" w:eastAsia="en-GB"/>
        </w:rPr>
        <w:t>ărți stipulate în prezentul c</w:t>
      </w:r>
      <w:r w:rsidRPr="00D94B2F">
        <w:rPr>
          <w:rFonts w:ascii="Times New Roman" w:hAnsi="Times New Roman"/>
          <w:sz w:val="24"/>
          <w:szCs w:val="24"/>
          <w:lang w:val="ro-RO" w:eastAsia="en-GB"/>
        </w:rPr>
        <w:t>ontract.</w:t>
      </w:r>
      <w:bookmarkStart w:id="61" w:name="_Toc332970825"/>
      <w:bookmarkStart w:id="62" w:name="_Toc333325871"/>
      <w:bookmarkStart w:id="63" w:name="_Toc333326942"/>
      <w:bookmarkStart w:id="64" w:name="_Toc334082701"/>
      <w:bookmarkStart w:id="65" w:name="_Toc337128638"/>
      <w:bookmarkStart w:id="66" w:name="_Toc337558702"/>
      <w:bookmarkStart w:id="67" w:name="_Toc337653482"/>
      <w:bookmarkStart w:id="68" w:name="_Toc337740560"/>
      <w:bookmarkEnd w:id="53"/>
      <w:bookmarkEnd w:id="54"/>
      <w:bookmarkEnd w:id="55"/>
      <w:bookmarkEnd w:id="56"/>
      <w:bookmarkEnd w:id="57"/>
      <w:bookmarkEnd w:id="58"/>
      <w:bookmarkEnd w:id="59"/>
      <w:bookmarkEnd w:id="60"/>
    </w:p>
    <w:p w14:paraId="0DA8163D" w14:textId="77777777" w:rsidR="004A65AB" w:rsidRDefault="00464993" w:rsidP="00D94B2F">
      <w:pPr>
        <w:pStyle w:val="NoSpacing"/>
        <w:jc w:val="both"/>
        <w:rPr>
          <w:rFonts w:ascii="Times New Roman" w:hAnsi="Times New Roman"/>
          <w:sz w:val="24"/>
          <w:szCs w:val="24"/>
          <w:lang w:val="ro-RO" w:eastAsia="en-GB"/>
        </w:rPr>
      </w:pPr>
      <w:r w:rsidRPr="00E653B3">
        <w:rPr>
          <w:rFonts w:ascii="Times New Roman" w:hAnsi="Times New Roman"/>
          <w:bCs/>
          <w:sz w:val="24"/>
          <w:szCs w:val="24"/>
          <w:lang w:val="ro-RO" w:eastAsia="en-GB"/>
        </w:rPr>
        <w:t>(4)</w:t>
      </w:r>
      <w:r w:rsidRPr="00D94B2F">
        <w:rPr>
          <w:rFonts w:ascii="Times New Roman" w:hAnsi="Times New Roman"/>
          <w:sz w:val="24"/>
          <w:szCs w:val="24"/>
          <w:lang w:val="ro-RO" w:eastAsia="en-GB"/>
        </w:rPr>
        <w:t xml:space="preserve"> Nicio renunțare a oricărei </w:t>
      </w:r>
      <w:r w:rsidR="00FC1404" w:rsidRPr="00D94B2F">
        <w:rPr>
          <w:rFonts w:ascii="Times New Roman" w:hAnsi="Times New Roman"/>
          <w:sz w:val="24"/>
          <w:szCs w:val="24"/>
          <w:lang w:val="ro-RO" w:eastAsia="en-GB"/>
        </w:rPr>
        <w:t>p</w:t>
      </w:r>
      <w:r w:rsidRPr="00D94B2F">
        <w:rPr>
          <w:rFonts w:ascii="Times New Roman" w:hAnsi="Times New Roman"/>
          <w:sz w:val="24"/>
          <w:szCs w:val="24"/>
          <w:lang w:val="ro-RO" w:eastAsia="en-GB"/>
        </w:rPr>
        <w:t>ărți la orice ter</w:t>
      </w:r>
      <w:r w:rsidR="00C22EE5" w:rsidRPr="00D94B2F">
        <w:rPr>
          <w:rFonts w:ascii="Times New Roman" w:hAnsi="Times New Roman"/>
          <w:sz w:val="24"/>
          <w:szCs w:val="24"/>
          <w:lang w:val="ro-RO" w:eastAsia="en-GB"/>
        </w:rPr>
        <w:t>men sau condiție a prezentului c</w:t>
      </w:r>
      <w:r w:rsidRPr="00D94B2F">
        <w:rPr>
          <w:rFonts w:ascii="Times New Roman" w:hAnsi="Times New Roman"/>
          <w:sz w:val="24"/>
          <w:szCs w:val="24"/>
          <w:lang w:val="ro-RO" w:eastAsia="en-GB"/>
        </w:rPr>
        <w:t>ontract, în unul sau mai multe cazuri, nu va fi considerată sau interpretată ca renunțare ulterioară la aceiași/aceleași sau alț</w:t>
      </w:r>
      <w:r w:rsidR="00C22EE5" w:rsidRPr="00D94B2F">
        <w:rPr>
          <w:rFonts w:ascii="Times New Roman" w:hAnsi="Times New Roman"/>
          <w:sz w:val="24"/>
          <w:szCs w:val="24"/>
          <w:lang w:val="ro-RO" w:eastAsia="en-GB"/>
        </w:rPr>
        <w:t>i/alte termeni sau condiții ai c</w:t>
      </w:r>
      <w:r w:rsidRPr="00D94B2F">
        <w:rPr>
          <w:rFonts w:ascii="Times New Roman" w:hAnsi="Times New Roman"/>
          <w:sz w:val="24"/>
          <w:szCs w:val="24"/>
          <w:lang w:val="ro-RO" w:eastAsia="en-GB"/>
        </w:rPr>
        <w:t>ontractului.</w:t>
      </w:r>
      <w:bookmarkEnd w:id="61"/>
      <w:bookmarkEnd w:id="62"/>
      <w:bookmarkEnd w:id="63"/>
      <w:bookmarkEnd w:id="64"/>
      <w:bookmarkEnd w:id="65"/>
      <w:bookmarkEnd w:id="66"/>
      <w:bookmarkEnd w:id="67"/>
      <w:bookmarkEnd w:id="68"/>
    </w:p>
    <w:p w14:paraId="0DA8163E" w14:textId="77777777" w:rsidR="000F0894" w:rsidRDefault="000F0894" w:rsidP="00D94B2F">
      <w:pPr>
        <w:pStyle w:val="NoSpacing"/>
        <w:jc w:val="both"/>
        <w:rPr>
          <w:rFonts w:ascii="Times New Roman" w:hAnsi="Times New Roman"/>
          <w:sz w:val="24"/>
          <w:szCs w:val="24"/>
          <w:lang w:val="ro-RO" w:eastAsia="en-GB"/>
        </w:rPr>
      </w:pPr>
    </w:p>
    <w:p w14:paraId="0DA8163F" w14:textId="77777777" w:rsidR="00AE667D" w:rsidRPr="00D94B2F" w:rsidRDefault="00AE667D" w:rsidP="00D94B2F">
      <w:pPr>
        <w:pStyle w:val="NoSpacing"/>
        <w:jc w:val="both"/>
        <w:rPr>
          <w:rFonts w:ascii="Times New Roman" w:hAnsi="Times New Roman"/>
          <w:b/>
          <w:sz w:val="24"/>
          <w:szCs w:val="24"/>
          <w:lang w:val="ro-RO" w:eastAsia="en-GB"/>
        </w:rPr>
      </w:pPr>
    </w:p>
    <w:p w14:paraId="0DA81640" w14:textId="77777777" w:rsidR="00E93EFE" w:rsidRPr="006E7067" w:rsidRDefault="00E93EFE" w:rsidP="00D94B2F">
      <w:pPr>
        <w:pStyle w:val="NoSpacing"/>
        <w:jc w:val="center"/>
        <w:rPr>
          <w:rFonts w:ascii="Times New Roman" w:hAnsi="Times New Roman"/>
          <w:b/>
          <w:sz w:val="24"/>
          <w:szCs w:val="24"/>
          <w:lang w:val="ro-RO"/>
        </w:rPr>
      </w:pPr>
      <w:r w:rsidRPr="006E7067">
        <w:rPr>
          <w:rFonts w:ascii="Times New Roman" w:hAnsi="Times New Roman"/>
          <w:b/>
          <w:sz w:val="24"/>
          <w:szCs w:val="24"/>
          <w:lang w:val="ro-RO"/>
        </w:rPr>
        <w:t>CAPITOLUL</w:t>
      </w:r>
      <w:r w:rsidR="005E0E54" w:rsidRPr="006E7067">
        <w:rPr>
          <w:rFonts w:ascii="Times New Roman" w:hAnsi="Times New Roman"/>
          <w:b/>
          <w:sz w:val="24"/>
          <w:szCs w:val="24"/>
          <w:lang w:val="ro-RO"/>
        </w:rPr>
        <w:t xml:space="preserve"> X</w:t>
      </w:r>
      <w:r w:rsidRPr="006E7067">
        <w:rPr>
          <w:rFonts w:ascii="Times New Roman" w:hAnsi="Times New Roman"/>
          <w:b/>
          <w:sz w:val="24"/>
          <w:szCs w:val="24"/>
          <w:lang w:val="ro-RO"/>
        </w:rPr>
        <w:t>V</w:t>
      </w:r>
    </w:p>
    <w:p w14:paraId="0DA81641" w14:textId="77777777" w:rsidR="00E93EFE" w:rsidRPr="006E7067" w:rsidRDefault="00E93EFE" w:rsidP="00D94B2F">
      <w:pPr>
        <w:pStyle w:val="NoSpacing"/>
        <w:jc w:val="center"/>
        <w:rPr>
          <w:rFonts w:ascii="Times New Roman" w:hAnsi="Times New Roman"/>
          <w:sz w:val="24"/>
          <w:szCs w:val="24"/>
          <w:lang w:val="ro-RO"/>
        </w:rPr>
      </w:pPr>
      <w:r w:rsidRPr="006E7067">
        <w:rPr>
          <w:rFonts w:ascii="Times New Roman" w:hAnsi="Times New Roman"/>
          <w:b/>
          <w:bCs/>
          <w:sz w:val="24"/>
          <w:szCs w:val="24"/>
          <w:lang w:val="ro-RO"/>
        </w:rPr>
        <w:t>MODIFICAREA CONTRACTULUI</w:t>
      </w:r>
    </w:p>
    <w:p w14:paraId="0DA81642" w14:textId="77777777" w:rsidR="00E93EFE" w:rsidRPr="006E7067" w:rsidRDefault="00E93EFE" w:rsidP="00D94B2F">
      <w:pPr>
        <w:pStyle w:val="NoSpacing"/>
        <w:jc w:val="center"/>
        <w:rPr>
          <w:rFonts w:ascii="Times New Roman" w:hAnsi="Times New Roman"/>
          <w:sz w:val="24"/>
          <w:szCs w:val="24"/>
          <w:lang w:val="ro-RO"/>
        </w:rPr>
      </w:pPr>
    </w:p>
    <w:p w14:paraId="0DA81643" w14:textId="11923418" w:rsidR="00E93EFE" w:rsidRPr="006E7067" w:rsidRDefault="00F80E0B" w:rsidP="00D94B2F">
      <w:pPr>
        <w:pStyle w:val="NoSpacing"/>
        <w:jc w:val="both"/>
        <w:rPr>
          <w:rFonts w:ascii="Times New Roman" w:hAnsi="Times New Roman"/>
          <w:b/>
          <w:bCs/>
          <w:sz w:val="24"/>
          <w:szCs w:val="24"/>
          <w:lang w:val="ro-RO"/>
        </w:rPr>
      </w:pPr>
      <w:bookmarkStart w:id="69" w:name="_Toc389744749"/>
      <w:r w:rsidRPr="006E7067">
        <w:rPr>
          <w:rFonts w:ascii="Times New Roman" w:hAnsi="Times New Roman"/>
          <w:b/>
          <w:bCs/>
          <w:sz w:val="24"/>
          <w:szCs w:val="24"/>
          <w:lang w:val="ro-RO"/>
        </w:rPr>
        <w:t>Art.</w:t>
      </w:r>
      <w:r w:rsidR="007855A2">
        <w:rPr>
          <w:rFonts w:ascii="Times New Roman" w:hAnsi="Times New Roman"/>
          <w:b/>
          <w:bCs/>
          <w:sz w:val="24"/>
          <w:szCs w:val="24"/>
          <w:lang w:val="ro-RO"/>
        </w:rPr>
        <w:t>29</w:t>
      </w:r>
      <w:r w:rsidR="00E56443" w:rsidRPr="006E7067">
        <w:rPr>
          <w:rFonts w:ascii="Times New Roman" w:hAnsi="Times New Roman"/>
          <w:b/>
          <w:bCs/>
          <w:sz w:val="24"/>
          <w:szCs w:val="24"/>
          <w:lang w:val="ro-RO"/>
        </w:rPr>
        <w:t xml:space="preserve">. </w:t>
      </w:r>
      <w:bookmarkEnd w:id="69"/>
      <w:r w:rsidR="00E93EFE" w:rsidRPr="006E7067">
        <w:rPr>
          <w:rFonts w:ascii="Times New Roman" w:hAnsi="Times New Roman"/>
          <w:bCs/>
          <w:sz w:val="24"/>
          <w:szCs w:val="24"/>
          <w:lang w:val="ro-RO" w:eastAsia="en-GB"/>
        </w:rPr>
        <w:t>(1)</w:t>
      </w:r>
      <w:r w:rsidR="00E56443" w:rsidRPr="006E7067">
        <w:rPr>
          <w:rFonts w:ascii="Times New Roman" w:hAnsi="Times New Roman"/>
          <w:bCs/>
          <w:sz w:val="24"/>
          <w:szCs w:val="24"/>
          <w:lang w:val="ro-RO" w:eastAsia="en-GB"/>
        </w:rPr>
        <w:t xml:space="preserve"> </w:t>
      </w:r>
      <w:r w:rsidR="005E0E54" w:rsidRPr="006E7067">
        <w:rPr>
          <w:rFonts w:ascii="Times New Roman" w:hAnsi="Times New Roman"/>
          <w:sz w:val="24"/>
          <w:szCs w:val="24"/>
          <w:lang w:val="ro-RO" w:eastAsia="en-GB"/>
        </w:rPr>
        <w:t>Modificarea prezentului C</w:t>
      </w:r>
      <w:r w:rsidR="00E93EFE" w:rsidRPr="006E7067">
        <w:rPr>
          <w:rFonts w:ascii="Times New Roman" w:hAnsi="Times New Roman"/>
          <w:sz w:val="24"/>
          <w:szCs w:val="24"/>
          <w:lang w:val="ro-RO" w:eastAsia="en-GB"/>
        </w:rPr>
        <w:t>ontract se face numai prin act adițional încheiat în scris între Părțile contractante</w:t>
      </w:r>
      <w:r w:rsidR="00894854" w:rsidRPr="006E7067">
        <w:rPr>
          <w:rFonts w:ascii="Times New Roman" w:hAnsi="Times New Roman"/>
          <w:sz w:val="24"/>
          <w:szCs w:val="24"/>
          <w:lang w:val="ro-RO" w:eastAsia="en-GB"/>
        </w:rPr>
        <w:t>.</w:t>
      </w:r>
    </w:p>
    <w:p w14:paraId="0DA81644" w14:textId="77777777" w:rsidR="00E93EFE" w:rsidRPr="00D94B2F" w:rsidRDefault="00E93EFE" w:rsidP="00D94B2F">
      <w:pPr>
        <w:pStyle w:val="NoSpacing"/>
        <w:jc w:val="both"/>
        <w:rPr>
          <w:rFonts w:ascii="Times New Roman" w:hAnsi="Times New Roman"/>
          <w:sz w:val="24"/>
          <w:szCs w:val="24"/>
          <w:lang w:val="ro-RO" w:eastAsia="en-GB"/>
        </w:rPr>
      </w:pPr>
      <w:r w:rsidRPr="006E7067">
        <w:rPr>
          <w:rFonts w:ascii="Times New Roman" w:hAnsi="Times New Roman"/>
          <w:bCs/>
          <w:sz w:val="24"/>
          <w:szCs w:val="24"/>
          <w:lang w:val="ro-RO" w:eastAsia="en-GB"/>
        </w:rPr>
        <w:t>(2)</w:t>
      </w:r>
      <w:r w:rsidRPr="006E7067">
        <w:rPr>
          <w:rFonts w:ascii="Times New Roman" w:hAnsi="Times New Roman"/>
          <w:sz w:val="24"/>
          <w:szCs w:val="24"/>
          <w:lang w:val="ro-RO" w:eastAsia="en-GB"/>
        </w:rPr>
        <w:t xml:space="preserve"> Contractul nu poate fi modificat în sensul introducerii</w:t>
      </w:r>
      <w:r w:rsidRPr="00D94B2F">
        <w:rPr>
          <w:rFonts w:ascii="Times New Roman" w:hAnsi="Times New Roman"/>
          <w:sz w:val="24"/>
          <w:szCs w:val="24"/>
          <w:lang w:val="ro-RO" w:eastAsia="en-GB"/>
        </w:rPr>
        <w:t xml:space="preserve"> în obiectul acestuia a unei activități care nu a făcut obiectul </w:t>
      </w:r>
      <w:r w:rsidR="005F6625" w:rsidRPr="00D94B2F">
        <w:rPr>
          <w:rFonts w:ascii="Times New Roman" w:hAnsi="Times New Roman"/>
          <w:sz w:val="24"/>
          <w:szCs w:val="24"/>
          <w:lang w:val="ro-RO" w:eastAsia="en-GB"/>
        </w:rPr>
        <w:t xml:space="preserve">încredințării </w:t>
      </w:r>
      <w:r w:rsidRPr="00D94B2F">
        <w:rPr>
          <w:rFonts w:ascii="Times New Roman" w:hAnsi="Times New Roman"/>
          <w:sz w:val="24"/>
          <w:szCs w:val="24"/>
          <w:lang w:val="ro-RO" w:eastAsia="en-GB"/>
        </w:rPr>
        <w:t>gestiunii</w:t>
      </w:r>
      <w:r w:rsidR="005F6625" w:rsidRPr="00D94B2F">
        <w:rPr>
          <w:rFonts w:ascii="Times New Roman" w:hAnsi="Times New Roman"/>
          <w:sz w:val="24"/>
          <w:szCs w:val="24"/>
          <w:lang w:val="ro-RO" w:eastAsia="en-GB"/>
        </w:rPr>
        <w:t xml:space="preserve"> directe</w:t>
      </w:r>
      <w:r w:rsidRPr="00D94B2F">
        <w:rPr>
          <w:rFonts w:ascii="Times New Roman" w:hAnsi="Times New Roman"/>
          <w:sz w:val="24"/>
          <w:szCs w:val="24"/>
          <w:lang w:val="ro-RO" w:eastAsia="en-GB"/>
        </w:rPr>
        <w:t>, conform legii.</w:t>
      </w:r>
    </w:p>
    <w:p w14:paraId="0DA81645" w14:textId="77777777" w:rsidR="00E93EFE" w:rsidRPr="00D94B2F" w:rsidRDefault="00E93EFE" w:rsidP="00D94B2F">
      <w:pPr>
        <w:pStyle w:val="NoSpacing"/>
        <w:jc w:val="both"/>
        <w:rPr>
          <w:rFonts w:ascii="Times New Roman" w:hAnsi="Times New Roman"/>
          <w:sz w:val="24"/>
          <w:szCs w:val="24"/>
          <w:lang w:val="ro-RO" w:eastAsia="en-GB"/>
        </w:rPr>
      </w:pPr>
      <w:r w:rsidRPr="00E653B3">
        <w:rPr>
          <w:rFonts w:ascii="Times New Roman" w:hAnsi="Times New Roman"/>
          <w:bCs/>
          <w:sz w:val="24"/>
          <w:szCs w:val="24"/>
          <w:lang w:val="ro-RO" w:eastAsia="en-GB"/>
        </w:rPr>
        <w:t>(3)</w:t>
      </w:r>
      <w:r w:rsidR="00E56443">
        <w:rPr>
          <w:rFonts w:ascii="Times New Roman" w:hAnsi="Times New Roman"/>
          <w:bCs/>
          <w:sz w:val="24"/>
          <w:szCs w:val="24"/>
          <w:lang w:val="ro-RO" w:eastAsia="en-GB"/>
        </w:rPr>
        <w:t xml:space="preserve"> </w:t>
      </w:r>
      <w:r w:rsidR="005F6625" w:rsidRPr="00D94B2F">
        <w:rPr>
          <w:rFonts w:ascii="Times New Roman" w:hAnsi="Times New Roman"/>
          <w:sz w:val="24"/>
          <w:szCs w:val="24"/>
          <w:lang w:val="ro-RO" w:eastAsia="en-GB"/>
        </w:rPr>
        <w:t xml:space="preserve">Proprietarul </w:t>
      </w:r>
      <w:r w:rsidRPr="00D94B2F">
        <w:rPr>
          <w:rFonts w:ascii="Times New Roman" w:hAnsi="Times New Roman"/>
          <w:sz w:val="24"/>
          <w:szCs w:val="24"/>
          <w:lang w:val="ro-RO" w:eastAsia="en-GB"/>
        </w:rPr>
        <w:t>poate modifica unilateral cerințele legate de</w:t>
      </w:r>
      <w:r w:rsidR="0013138B" w:rsidRPr="00D94B2F">
        <w:rPr>
          <w:rFonts w:ascii="Times New Roman" w:hAnsi="Times New Roman"/>
          <w:sz w:val="24"/>
          <w:szCs w:val="24"/>
          <w:lang w:val="ro-RO" w:eastAsia="en-GB"/>
        </w:rPr>
        <w:t xml:space="preserve"> modul de </w:t>
      </w:r>
      <w:r w:rsidR="00C66999" w:rsidRPr="00D94B2F">
        <w:rPr>
          <w:rFonts w:ascii="Times New Roman" w:hAnsi="Times New Roman"/>
          <w:sz w:val="24"/>
          <w:szCs w:val="24"/>
          <w:lang w:val="ro-RO" w:eastAsia="en-GB"/>
        </w:rPr>
        <w:t xml:space="preserve">gestiune </w:t>
      </w:r>
      <w:r w:rsidR="00A61CBD" w:rsidRPr="00D94B2F">
        <w:rPr>
          <w:rFonts w:ascii="Times New Roman" w:hAnsi="Times New Roman"/>
          <w:sz w:val="24"/>
          <w:szCs w:val="24"/>
          <w:lang w:val="ro-RO" w:eastAsia="en-GB"/>
        </w:rPr>
        <w:t xml:space="preserve">directă </w:t>
      </w:r>
      <w:r w:rsidR="00C66999" w:rsidRPr="00D94B2F">
        <w:rPr>
          <w:rFonts w:ascii="Times New Roman" w:hAnsi="Times New Roman"/>
          <w:sz w:val="24"/>
          <w:szCs w:val="24"/>
          <w:lang w:val="ro-RO" w:eastAsia="en-GB"/>
        </w:rPr>
        <w:t xml:space="preserve">și de </w:t>
      </w:r>
      <w:r w:rsidR="0013138B" w:rsidRPr="00D94B2F">
        <w:rPr>
          <w:rFonts w:ascii="Times New Roman" w:hAnsi="Times New Roman"/>
          <w:sz w:val="24"/>
          <w:szCs w:val="24"/>
          <w:lang w:val="ro-RO" w:eastAsia="en-GB"/>
        </w:rPr>
        <w:t>prestare a activităților</w:t>
      </w:r>
      <w:r w:rsidR="00E56443">
        <w:rPr>
          <w:rFonts w:ascii="Times New Roman" w:hAnsi="Times New Roman"/>
          <w:sz w:val="24"/>
          <w:szCs w:val="24"/>
          <w:lang w:val="ro-RO" w:eastAsia="en-GB"/>
        </w:rPr>
        <w:t xml:space="preserve"> </w:t>
      </w:r>
      <w:r w:rsidR="00C66999" w:rsidRPr="00D94B2F">
        <w:rPr>
          <w:rFonts w:ascii="Times New Roman" w:hAnsi="Times New Roman"/>
          <w:sz w:val="24"/>
          <w:szCs w:val="24"/>
          <w:lang w:val="ro-RO" w:eastAsia="en-GB"/>
        </w:rPr>
        <w:t xml:space="preserve">serviciului de </w:t>
      </w:r>
      <w:r w:rsidR="00847264" w:rsidRPr="00D94B2F">
        <w:rPr>
          <w:rFonts w:ascii="Times New Roman" w:hAnsi="Times New Roman"/>
          <w:sz w:val="24"/>
          <w:szCs w:val="24"/>
          <w:lang w:val="ro-RO"/>
        </w:rPr>
        <w:t xml:space="preserve">exploatare și întreţinere </w:t>
      </w:r>
      <w:r w:rsidR="00B10E84" w:rsidRPr="00DA49CD">
        <w:rPr>
          <w:rFonts w:ascii="Times New Roman" w:hAnsi="Times New Roman"/>
          <w:bCs/>
          <w:sz w:val="24"/>
          <w:szCs w:val="24"/>
          <w:lang w:val="ro-RO"/>
        </w:rPr>
        <w:t>a stațiilor de încărcare de pe raza municipiului Timișoara</w:t>
      </w:r>
      <w:r w:rsidR="00E56443">
        <w:rPr>
          <w:rFonts w:ascii="Times New Roman" w:hAnsi="Times New Roman"/>
          <w:bCs/>
          <w:sz w:val="24"/>
          <w:szCs w:val="24"/>
          <w:lang w:val="ro-RO"/>
        </w:rPr>
        <w:t xml:space="preserve"> </w:t>
      </w:r>
      <w:r w:rsidRPr="00D94B2F">
        <w:rPr>
          <w:rFonts w:ascii="Times New Roman" w:hAnsi="Times New Roman"/>
          <w:sz w:val="24"/>
          <w:szCs w:val="24"/>
          <w:lang w:val="ro-RO" w:eastAsia="en-GB"/>
        </w:rPr>
        <w:t xml:space="preserve">care sunt prevăzute în Regulamentul </w:t>
      </w:r>
      <w:r w:rsidR="00A61CBD" w:rsidRPr="00D94B2F">
        <w:rPr>
          <w:rFonts w:ascii="Times New Roman" w:hAnsi="Times New Roman"/>
          <w:sz w:val="24"/>
          <w:szCs w:val="24"/>
          <w:lang w:val="ro-RO" w:eastAsia="en-GB"/>
        </w:rPr>
        <w:t>de serviciu</w:t>
      </w:r>
      <w:r w:rsidR="00C66999" w:rsidRPr="00D94B2F">
        <w:rPr>
          <w:rFonts w:ascii="Times New Roman" w:hAnsi="Times New Roman"/>
          <w:sz w:val="24"/>
          <w:szCs w:val="24"/>
          <w:lang w:val="ro-RO" w:eastAsia="en-GB"/>
        </w:rPr>
        <w:t xml:space="preserve"> sau C</w:t>
      </w:r>
      <w:r w:rsidR="0013138B" w:rsidRPr="00D94B2F">
        <w:rPr>
          <w:rFonts w:ascii="Times New Roman" w:hAnsi="Times New Roman"/>
          <w:sz w:val="24"/>
          <w:szCs w:val="24"/>
          <w:lang w:val="ro-RO" w:eastAsia="en-GB"/>
        </w:rPr>
        <w:t>aietul de s</w:t>
      </w:r>
      <w:r w:rsidRPr="00D94B2F">
        <w:rPr>
          <w:rFonts w:ascii="Times New Roman" w:hAnsi="Times New Roman"/>
          <w:sz w:val="24"/>
          <w:szCs w:val="24"/>
          <w:lang w:val="ro-RO" w:eastAsia="en-GB"/>
        </w:rPr>
        <w:t>arcini</w:t>
      </w:r>
      <w:r w:rsidR="00C66999" w:rsidRPr="00D94B2F">
        <w:rPr>
          <w:rFonts w:ascii="Times New Roman" w:hAnsi="Times New Roman"/>
          <w:sz w:val="24"/>
          <w:szCs w:val="24"/>
          <w:lang w:val="ro-RO" w:eastAsia="en-GB"/>
        </w:rPr>
        <w:t xml:space="preserve"> al serviciului, atașate ca anexe la prezentul contract,</w:t>
      </w:r>
      <w:r w:rsidRPr="00D94B2F">
        <w:rPr>
          <w:rFonts w:ascii="Times New Roman" w:hAnsi="Times New Roman"/>
          <w:sz w:val="24"/>
          <w:szCs w:val="24"/>
          <w:lang w:val="ro-RO" w:eastAsia="en-GB"/>
        </w:rPr>
        <w:t xml:space="preserve"> prin modificar</w:t>
      </w:r>
      <w:r w:rsidR="00C66999" w:rsidRPr="00D94B2F">
        <w:rPr>
          <w:rFonts w:ascii="Times New Roman" w:hAnsi="Times New Roman"/>
          <w:sz w:val="24"/>
          <w:szCs w:val="24"/>
          <w:lang w:val="ro-RO" w:eastAsia="en-GB"/>
        </w:rPr>
        <w:t>ea acestor documente și înlocuirea respectivelor anexe</w:t>
      </w:r>
      <w:r w:rsidRPr="00D94B2F">
        <w:rPr>
          <w:rFonts w:ascii="Times New Roman" w:hAnsi="Times New Roman"/>
          <w:sz w:val="24"/>
          <w:szCs w:val="24"/>
          <w:lang w:val="ro-RO" w:eastAsia="en-GB"/>
        </w:rPr>
        <w:t>, p</w:t>
      </w:r>
      <w:r w:rsidR="00C66999" w:rsidRPr="00D94B2F">
        <w:rPr>
          <w:rFonts w:ascii="Times New Roman" w:hAnsi="Times New Roman"/>
          <w:sz w:val="24"/>
          <w:szCs w:val="24"/>
          <w:lang w:val="ro-RO" w:eastAsia="en-GB"/>
        </w:rPr>
        <w:t>rin act adițional la Contract, cu noul Regulament și/sau noul</w:t>
      </w:r>
      <w:r w:rsidRPr="00D94B2F">
        <w:rPr>
          <w:rFonts w:ascii="Times New Roman" w:hAnsi="Times New Roman"/>
          <w:sz w:val="24"/>
          <w:szCs w:val="24"/>
          <w:lang w:val="ro-RO" w:eastAsia="en-GB"/>
        </w:rPr>
        <w:t xml:space="preserve"> Caiet de Sarcini</w:t>
      </w:r>
      <w:r w:rsidR="00C66999" w:rsidRPr="00D94B2F">
        <w:rPr>
          <w:rFonts w:ascii="Times New Roman" w:hAnsi="Times New Roman"/>
          <w:sz w:val="24"/>
          <w:szCs w:val="24"/>
          <w:lang w:val="ro-RO" w:eastAsia="en-GB"/>
        </w:rPr>
        <w:t xml:space="preserve"> ale serviciului, după caz</w:t>
      </w:r>
      <w:r w:rsidRPr="00D94B2F">
        <w:rPr>
          <w:rFonts w:ascii="Times New Roman" w:hAnsi="Times New Roman"/>
          <w:sz w:val="24"/>
          <w:szCs w:val="24"/>
          <w:lang w:val="ro-RO" w:eastAsia="en-GB"/>
        </w:rPr>
        <w:t xml:space="preserve">. </w:t>
      </w:r>
    </w:p>
    <w:p w14:paraId="0DA81646" w14:textId="77777777" w:rsidR="00BC7967" w:rsidRPr="00D94B2F" w:rsidRDefault="00BC7967" w:rsidP="00D94B2F">
      <w:pPr>
        <w:pStyle w:val="NoSpacing"/>
        <w:jc w:val="both"/>
        <w:rPr>
          <w:rFonts w:ascii="Times New Roman" w:hAnsi="Times New Roman"/>
          <w:sz w:val="24"/>
          <w:szCs w:val="24"/>
          <w:lang w:val="ro-RO" w:eastAsia="en-GB"/>
        </w:rPr>
      </w:pPr>
      <w:r w:rsidRPr="00D94B2F">
        <w:rPr>
          <w:rFonts w:ascii="Times New Roman" w:hAnsi="Times New Roman"/>
          <w:sz w:val="24"/>
          <w:szCs w:val="24"/>
          <w:lang w:val="ro-RO" w:eastAsia="en-GB"/>
        </w:rPr>
        <w:t xml:space="preserve">(4) Prin act adițional se pot încredința, prin gestiune directă, serviciile și activitățile necesare exploatării și întreținerii </w:t>
      </w:r>
      <w:r w:rsidR="00B10E84">
        <w:rPr>
          <w:rFonts w:ascii="Times New Roman" w:hAnsi="Times New Roman"/>
          <w:sz w:val="24"/>
          <w:szCs w:val="24"/>
          <w:lang w:val="ro-RO" w:eastAsia="en-GB"/>
        </w:rPr>
        <w:t>st</w:t>
      </w:r>
      <w:r w:rsidRPr="00D94B2F">
        <w:rPr>
          <w:rFonts w:ascii="Times New Roman" w:hAnsi="Times New Roman"/>
          <w:sz w:val="24"/>
          <w:szCs w:val="24"/>
          <w:lang w:val="ro-RO" w:eastAsia="en-GB"/>
        </w:rPr>
        <w:t>a</w:t>
      </w:r>
      <w:r w:rsidR="00B10E84">
        <w:rPr>
          <w:rFonts w:ascii="Times New Roman" w:hAnsi="Times New Roman"/>
          <w:sz w:val="24"/>
          <w:szCs w:val="24"/>
          <w:lang w:val="ro-RO" w:eastAsia="en-GB"/>
        </w:rPr>
        <w:t>țiil</w:t>
      </w:r>
      <w:r w:rsidR="00E653B3">
        <w:rPr>
          <w:rFonts w:ascii="Times New Roman" w:hAnsi="Times New Roman"/>
          <w:sz w:val="24"/>
          <w:szCs w:val="24"/>
          <w:lang w:val="ro-RO" w:eastAsia="en-GB"/>
        </w:rPr>
        <w:t>or</w:t>
      </w:r>
      <w:r w:rsidR="00B10E84">
        <w:rPr>
          <w:rFonts w:ascii="Times New Roman" w:hAnsi="Times New Roman"/>
          <w:sz w:val="24"/>
          <w:szCs w:val="24"/>
          <w:lang w:val="ro-RO" w:eastAsia="en-GB"/>
        </w:rPr>
        <w:t xml:space="preserve"> de încărcare a</w:t>
      </w:r>
      <w:r w:rsidRPr="00D94B2F">
        <w:rPr>
          <w:rFonts w:ascii="Times New Roman" w:hAnsi="Times New Roman"/>
          <w:sz w:val="24"/>
          <w:szCs w:val="24"/>
          <w:lang w:val="ro-RO" w:eastAsia="en-GB"/>
        </w:rPr>
        <w:t>flate in proprietatea Municipiului Timișoara.</w:t>
      </w:r>
    </w:p>
    <w:p w14:paraId="0DA81647" w14:textId="623D6DEE" w:rsidR="00BC7967" w:rsidRPr="00D94B2F" w:rsidRDefault="00BC7967" w:rsidP="00D94B2F">
      <w:pPr>
        <w:pStyle w:val="NoSpacing"/>
        <w:jc w:val="both"/>
        <w:rPr>
          <w:rFonts w:ascii="Times New Roman" w:hAnsi="Times New Roman"/>
          <w:sz w:val="24"/>
          <w:szCs w:val="24"/>
          <w:lang w:val="ro-RO" w:eastAsia="en-GB"/>
        </w:rPr>
      </w:pPr>
      <w:r w:rsidRPr="00D94B2F">
        <w:rPr>
          <w:rFonts w:ascii="Times New Roman" w:hAnsi="Times New Roman"/>
          <w:sz w:val="24"/>
          <w:szCs w:val="24"/>
          <w:lang w:val="ro-RO" w:eastAsia="en-GB"/>
        </w:rPr>
        <w:t>(5) În cazul în care aceste modificări afectează echilibrul contractual se vor aplica prevederile art. 2</w:t>
      </w:r>
      <w:r w:rsidR="007855A2">
        <w:rPr>
          <w:rFonts w:ascii="Times New Roman" w:hAnsi="Times New Roman"/>
          <w:sz w:val="24"/>
          <w:szCs w:val="24"/>
          <w:lang w:val="ro-RO" w:eastAsia="en-GB"/>
        </w:rPr>
        <w:t>0</w:t>
      </w:r>
      <w:r w:rsidRPr="00D94B2F">
        <w:rPr>
          <w:rFonts w:ascii="Times New Roman" w:hAnsi="Times New Roman"/>
          <w:sz w:val="24"/>
          <w:szCs w:val="24"/>
          <w:lang w:val="ro-RO" w:eastAsia="en-GB"/>
        </w:rPr>
        <w:t xml:space="preserve"> </w:t>
      </w:r>
      <w:r w:rsidR="00E653B3">
        <w:rPr>
          <w:rFonts w:ascii="Times New Roman" w:hAnsi="Times New Roman"/>
          <w:sz w:val="24"/>
          <w:szCs w:val="24"/>
          <w:lang w:val="ro-RO" w:eastAsia="en-GB"/>
        </w:rPr>
        <w:t>„</w:t>
      </w:r>
      <w:r w:rsidRPr="00D94B2F">
        <w:rPr>
          <w:rFonts w:ascii="Times New Roman" w:hAnsi="Times New Roman"/>
          <w:sz w:val="24"/>
          <w:szCs w:val="24"/>
          <w:lang w:val="ro-RO" w:eastAsia="en-GB"/>
        </w:rPr>
        <w:t>Menținerea echilibrului contractual”.</w:t>
      </w:r>
    </w:p>
    <w:p w14:paraId="0DA81648" w14:textId="77777777" w:rsidR="00B10E84" w:rsidRDefault="00B10E84" w:rsidP="00D94B2F">
      <w:pPr>
        <w:pStyle w:val="NoSpacing"/>
        <w:jc w:val="center"/>
        <w:rPr>
          <w:rFonts w:ascii="Times New Roman" w:hAnsi="Times New Roman"/>
          <w:b/>
          <w:bCs/>
          <w:sz w:val="24"/>
          <w:szCs w:val="24"/>
          <w:lang w:val="ro-RO"/>
        </w:rPr>
      </w:pPr>
    </w:p>
    <w:p w14:paraId="0206167B" w14:textId="77777777" w:rsidR="007855A2" w:rsidRDefault="007855A2" w:rsidP="00D94B2F">
      <w:pPr>
        <w:pStyle w:val="NoSpacing"/>
        <w:jc w:val="center"/>
        <w:rPr>
          <w:rFonts w:ascii="Times New Roman" w:hAnsi="Times New Roman"/>
          <w:b/>
          <w:bCs/>
          <w:sz w:val="24"/>
          <w:szCs w:val="24"/>
          <w:lang w:val="ro-RO"/>
        </w:rPr>
      </w:pPr>
    </w:p>
    <w:p w14:paraId="115FCE7F" w14:textId="77777777" w:rsidR="007855A2" w:rsidRDefault="007855A2" w:rsidP="00D94B2F">
      <w:pPr>
        <w:pStyle w:val="NoSpacing"/>
        <w:jc w:val="center"/>
        <w:rPr>
          <w:rFonts w:ascii="Times New Roman" w:hAnsi="Times New Roman"/>
          <w:b/>
          <w:bCs/>
          <w:sz w:val="24"/>
          <w:szCs w:val="24"/>
          <w:lang w:val="ro-RO"/>
        </w:rPr>
      </w:pPr>
    </w:p>
    <w:p w14:paraId="0DA81649" w14:textId="1518E5F6" w:rsidR="002B7796" w:rsidRPr="006E7067" w:rsidRDefault="00F80E0B" w:rsidP="00D94B2F">
      <w:pPr>
        <w:pStyle w:val="NoSpacing"/>
        <w:jc w:val="center"/>
        <w:rPr>
          <w:rFonts w:ascii="Times New Roman" w:hAnsi="Times New Roman"/>
          <w:b/>
          <w:bCs/>
          <w:sz w:val="24"/>
          <w:szCs w:val="24"/>
          <w:lang w:val="ro-RO"/>
        </w:rPr>
      </w:pPr>
      <w:r w:rsidRPr="006E7067">
        <w:rPr>
          <w:rFonts w:ascii="Times New Roman" w:hAnsi="Times New Roman"/>
          <w:b/>
          <w:bCs/>
          <w:sz w:val="24"/>
          <w:szCs w:val="24"/>
          <w:lang w:val="ro-RO"/>
        </w:rPr>
        <w:t xml:space="preserve">CAPITOLUL </w:t>
      </w:r>
      <w:r w:rsidR="00414335" w:rsidRPr="006E7067">
        <w:rPr>
          <w:rFonts w:ascii="Times New Roman" w:hAnsi="Times New Roman"/>
          <w:b/>
          <w:bCs/>
          <w:sz w:val="24"/>
          <w:szCs w:val="24"/>
          <w:lang w:val="ro-RO"/>
        </w:rPr>
        <w:t>X</w:t>
      </w:r>
      <w:r w:rsidR="00D16529" w:rsidRPr="006E7067">
        <w:rPr>
          <w:rFonts w:ascii="Times New Roman" w:hAnsi="Times New Roman"/>
          <w:b/>
          <w:bCs/>
          <w:sz w:val="24"/>
          <w:szCs w:val="24"/>
          <w:lang w:val="ro-RO"/>
        </w:rPr>
        <w:t>VI</w:t>
      </w:r>
    </w:p>
    <w:p w14:paraId="0DA8164A" w14:textId="77777777" w:rsidR="000279A7" w:rsidRPr="006E7067" w:rsidRDefault="000279A7" w:rsidP="00D94B2F">
      <w:pPr>
        <w:pStyle w:val="NoSpacing"/>
        <w:jc w:val="center"/>
        <w:rPr>
          <w:rFonts w:ascii="Times New Roman" w:hAnsi="Times New Roman"/>
          <w:b/>
          <w:bCs/>
          <w:sz w:val="24"/>
          <w:szCs w:val="24"/>
          <w:lang w:val="ro-RO"/>
        </w:rPr>
      </w:pPr>
      <w:r w:rsidRPr="006E7067">
        <w:rPr>
          <w:rFonts w:ascii="Times New Roman" w:hAnsi="Times New Roman"/>
          <w:b/>
          <w:bCs/>
          <w:sz w:val="24"/>
          <w:szCs w:val="24"/>
          <w:lang w:val="ro-RO"/>
        </w:rPr>
        <w:t>SOLUŢIONAREA EVENTUALELOR DIVERGENŢE ŞI A LITIGIILOR</w:t>
      </w:r>
    </w:p>
    <w:p w14:paraId="0DA8164B" w14:textId="77777777" w:rsidR="000279A7" w:rsidRPr="006E7067" w:rsidRDefault="000279A7" w:rsidP="00D94B2F">
      <w:pPr>
        <w:pStyle w:val="NoSpacing"/>
        <w:jc w:val="both"/>
        <w:rPr>
          <w:rFonts w:ascii="Times New Roman" w:hAnsi="Times New Roman"/>
          <w:b/>
          <w:bCs/>
          <w:sz w:val="24"/>
          <w:szCs w:val="24"/>
          <w:lang w:val="ro-RO"/>
        </w:rPr>
      </w:pPr>
    </w:p>
    <w:p w14:paraId="0DA8164C" w14:textId="3F626730" w:rsidR="000279A7" w:rsidRPr="006E7067" w:rsidRDefault="003B574E" w:rsidP="00D94B2F">
      <w:pPr>
        <w:pStyle w:val="NoSpacing"/>
        <w:jc w:val="both"/>
        <w:rPr>
          <w:rFonts w:ascii="Times New Roman" w:hAnsi="Times New Roman"/>
          <w:sz w:val="24"/>
          <w:szCs w:val="24"/>
          <w:lang w:val="ro-RO"/>
        </w:rPr>
      </w:pPr>
      <w:r w:rsidRPr="006E7067">
        <w:rPr>
          <w:rFonts w:ascii="Times New Roman" w:hAnsi="Times New Roman"/>
          <w:b/>
          <w:bCs/>
          <w:sz w:val="24"/>
          <w:szCs w:val="24"/>
          <w:lang w:val="ro-RO"/>
        </w:rPr>
        <w:t>Art.3</w:t>
      </w:r>
      <w:r w:rsidR="007855A2">
        <w:rPr>
          <w:rFonts w:ascii="Times New Roman" w:hAnsi="Times New Roman"/>
          <w:b/>
          <w:bCs/>
          <w:sz w:val="24"/>
          <w:szCs w:val="24"/>
          <w:lang w:val="ro-RO"/>
        </w:rPr>
        <w:t>0</w:t>
      </w:r>
      <w:r w:rsidR="00E56443" w:rsidRPr="006E7067">
        <w:rPr>
          <w:rFonts w:ascii="Times New Roman" w:hAnsi="Times New Roman"/>
          <w:b/>
          <w:bCs/>
          <w:sz w:val="24"/>
          <w:szCs w:val="24"/>
          <w:lang w:val="ro-RO"/>
        </w:rPr>
        <w:t xml:space="preserve">. </w:t>
      </w:r>
      <w:r w:rsidR="000279A7" w:rsidRPr="006E7067">
        <w:rPr>
          <w:rFonts w:ascii="Times New Roman" w:hAnsi="Times New Roman"/>
          <w:sz w:val="24"/>
          <w:szCs w:val="24"/>
          <w:lang w:val="ro-RO"/>
        </w:rPr>
        <w:t>(1)</w:t>
      </w:r>
      <w:r w:rsidR="00E56443" w:rsidRPr="006E7067">
        <w:rPr>
          <w:rFonts w:ascii="Times New Roman" w:hAnsi="Times New Roman"/>
          <w:sz w:val="24"/>
          <w:szCs w:val="24"/>
          <w:lang w:val="ro-RO"/>
        </w:rPr>
        <w:t xml:space="preserve"> </w:t>
      </w:r>
      <w:r w:rsidR="000279A7" w:rsidRPr="006E7067">
        <w:rPr>
          <w:rFonts w:ascii="Times New Roman" w:hAnsi="Times New Roman"/>
          <w:sz w:val="24"/>
          <w:szCs w:val="24"/>
          <w:lang w:val="ro-RO"/>
        </w:rPr>
        <w:t>Părţile vor depune toate eforturile pentru a rezolva pe cale amiabilă, prin tratative directe şi negociere amiabilă, orice neînţelegere sau dispute/divergenţe care se poate/pot ivi între ele în cadrul sau în legătură cu îndeplinirea Contractului.</w:t>
      </w:r>
    </w:p>
    <w:p w14:paraId="0DA8164D" w14:textId="77777777" w:rsidR="000279A7" w:rsidRPr="00D94B2F" w:rsidRDefault="000279A7" w:rsidP="00D94B2F">
      <w:pPr>
        <w:pStyle w:val="NoSpacing"/>
        <w:jc w:val="both"/>
        <w:rPr>
          <w:rFonts w:ascii="Times New Roman" w:hAnsi="Times New Roman"/>
          <w:sz w:val="24"/>
          <w:szCs w:val="24"/>
          <w:lang w:val="ro-RO"/>
        </w:rPr>
      </w:pPr>
      <w:r w:rsidRPr="006E7067">
        <w:rPr>
          <w:rFonts w:ascii="Times New Roman" w:hAnsi="Times New Roman"/>
          <w:sz w:val="24"/>
          <w:szCs w:val="24"/>
          <w:lang w:val="ro-RO"/>
        </w:rPr>
        <w:t>(2)</w:t>
      </w:r>
      <w:r w:rsidR="00E56443" w:rsidRPr="006E7067">
        <w:rPr>
          <w:rFonts w:ascii="Times New Roman" w:hAnsi="Times New Roman"/>
          <w:sz w:val="24"/>
          <w:szCs w:val="24"/>
          <w:lang w:val="ro-RO"/>
        </w:rPr>
        <w:t xml:space="preserve"> </w:t>
      </w:r>
      <w:r w:rsidRPr="006E7067">
        <w:rPr>
          <w:rFonts w:ascii="Times New Roman" w:hAnsi="Times New Roman"/>
          <w:sz w:val="24"/>
          <w:szCs w:val="24"/>
          <w:lang w:val="ro-RO"/>
        </w:rPr>
        <w:t>Dacă disputa nu a fost astfel soluţionată</w:t>
      </w:r>
      <w:r w:rsidRPr="00D94B2F">
        <w:rPr>
          <w:rFonts w:ascii="Times New Roman" w:hAnsi="Times New Roman"/>
          <w:sz w:val="24"/>
          <w:szCs w:val="24"/>
          <w:lang w:val="ro-RO"/>
        </w:rPr>
        <w:t xml:space="preserve"> şi Părţile au, în continuare, opinii divergente în legătură cu sau în îndeplinirea Contractului, acestea trebuie să se notifice reciproc şi în scris, în privinţa poziţiei lor asupra aspectului în dispută precum şi cu privire la a soluţia pe care o întrevăd pentru rezolvarea ei.</w:t>
      </w:r>
    </w:p>
    <w:p w14:paraId="0DA8164E" w14:textId="77777777" w:rsidR="000279A7" w:rsidRDefault="000279A7" w:rsidP="00D94B2F">
      <w:pPr>
        <w:pStyle w:val="NoSpacing"/>
        <w:jc w:val="both"/>
        <w:rPr>
          <w:rFonts w:ascii="Times New Roman" w:hAnsi="Times New Roman"/>
          <w:sz w:val="24"/>
          <w:szCs w:val="24"/>
          <w:lang w:val="ro-RO"/>
        </w:rPr>
      </w:pPr>
      <w:r w:rsidRPr="00E653B3">
        <w:rPr>
          <w:rFonts w:ascii="Times New Roman" w:hAnsi="Times New Roman"/>
          <w:sz w:val="24"/>
          <w:szCs w:val="24"/>
          <w:lang w:val="ro-RO"/>
        </w:rPr>
        <w:t>(3)</w:t>
      </w:r>
      <w:r w:rsidR="00E56443">
        <w:rPr>
          <w:rFonts w:ascii="Times New Roman" w:hAnsi="Times New Roman"/>
          <w:sz w:val="24"/>
          <w:szCs w:val="24"/>
          <w:lang w:val="ro-RO"/>
        </w:rPr>
        <w:t xml:space="preserve"> </w:t>
      </w:r>
      <w:r w:rsidRPr="00D94B2F">
        <w:rPr>
          <w:rFonts w:ascii="Times New Roman" w:hAnsi="Times New Roman"/>
          <w:sz w:val="24"/>
          <w:szCs w:val="24"/>
          <w:lang w:val="ro-RO"/>
        </w:rPr>
        <w:t>Dacă încercarea de soluţionare pe cale amiabilă eşuează sau dacă una dintre Părţi nu răspunde în termen 15 zile la solicitare, oricare din Părţi are dreptul de a se adresa instanţelor de judecată competente</w:t>
      </w:r>
      <w:r w:rsidR="00BB48D8" w:rsidRPr="00D94B2F">
        <w:rPr>
          <w:rFonts w:ascii="Times New Roman" w:hAnsi="Times New Roman"/>
          <w:sz w:val="24"/>
          <w:szCs w:val="24"/>
          <w:lang w:val="ro-RO"/>
        </w:rPr>
        <w:t>.</w:t>
      </w:r>
    </w:p>
    <w:p w14:paraId="0DA8164F" w14:textId="77777777" w:rsidR="000279A7" w:rsidRPr="00D94B2F" w:rsidRDefault="00E653B3" w:rsidP="00D94B2F">
      <w:pPr>
        <w:pStyle w:val="NoSpacing"/>
        <w:jc w:val="both"/>
        <w:rPr>
          <w:rFonts w:ascii="Times New Roman" w:hAnsi="Times New Roman"/>
          <w:color w:val="4F81BD" w:themeColor="accent1"/>
          <w:sz w:val="24"/>
          <w:szCs w:val="24"/>
          <w:lang w:val="ro-RO"/>
        </w:rPr>
      </w:pPr>
      <w:r>
        <w:rPr>
          <w:rFonts w:ascii="Times New Roman" w:hAnsi="Times New Roman"/>
          <w:sz w:val="24"/>
          <w:szCs w:val="24"/>
          <w:lang w:val="ro-RO"/>
        </w:rPr>
        <w:tab/>
      </w:r>
    </w:p>
    <w:p w14:paraId="0DA81650" w14:textId="773ABD45" w:rsidR="000279A7" w:rsidRPr="006E7067" w:rsidRDefault="000279A7" w:rsidP="00D94B2F">
      <w:pPr>
        <w:pStyle w:val="NoSpacing"/>
        <w:jc w:val="center"/>
        <w:rPr>
          <w:rFonts w:ascii="Times New Roman" w:hAnsi="Times New Roman"/>
          <w:b/>
          <w:bCs/>
          <w:sz w:val="24"/>
          <w:szCs w:val="24"/>
          <w:lang w:val="ro-RO"/>
        </w:rPr>
      </w:pPr>
      <w:r w:rsidRPr="006E7067">
        <w:rPr>
          <w:rFonts w:ascii="Times New Roman" w:hAnsi="Times New Roman"/>
          <w:b/>
          <w:bCs/>
          <w:sz w:val="24"/>
          <w:szCs w:val="24"/>
          <w:lang w:val="ro-RO"/>
        </w:rPr>
        <w:t>C</w:t>
      </w:r>
      <w:r w:rsidR="004F4FA1" w:rsidRPr="006E7067">
        <w:rPr>
          <w:rFonts w:ascii="Times New Roman" w:hAnsi="Times New Roman"/>
          <w:b/>
          <w:bCs/>
          <w:sz w:val="24"/>
          <w:szCs w:val="24"/>
          <w:lang w:val="ro-RO"/>
        </w:rPr>
        <w:t>APITOLUL</w:t>
      </w:r>
      <w:r w:rsidR="00B0088F" w:rsidRPr="006E7067">
        <w:rPr>
          <w:rFonts w:ascii="Times New Roman" w:hAnsi="Times New Roman"/>
          <w:b/>
          <w:bCs/>
          <w:sz w:val="24"/>
          <w:szCs w:val="24"/>
          <w:lang w:val="ro-RO"/>
        </w:rPr>
        <w:t xml:space="preserve"> X</w:t>
      </w:r>
      <w:r w:rsidR="00E56443" w:rsidRPr="006E7067">
        <w:rPr>
          <w:rFonts w:ascii="Times New Roman" w:hAnsi="Times New Roman"/>
          <w:b/>
          <w:bCs/>
          <w:sz w:val="24"/>
          <w:szCs w:val="24"/>
          <w:lang w:val="ro-RO"/>
        </w:rPr>
        <w:t>VII</w:t>
      </w:r>
    </w:p>
    <w:p w14:paraId="0DA81651" w14:textId="77777777" w:rsidR="000279A7" w:rsidRPr="006E7067" w:rsidRDefault="000279A7" w:rsidP="00D94B2F">
      <w:pPr>
        <w:pStyle w:val="NoSpacing"/>
        <w:jc w:val="center"/>
        <w:rPr>
          <w:rFonts w:ascii="Times New Roman" w:hAnsi="Times New Roman"/>
          <w:b/>
          <w:bCs/>
          <w:sz w:val="24"/>
          <w:szCs w:val="24"/>
          <w:lang w:val="ro-RO"/>
        </w:rPr>
      </w:pPr>
      <w:r w:rsidRPr="006E7067">
        <w:rPr>
          <w:rFonts w:ascii="Times New Roman" w:hAnsi="Times New Roman"/>
          <w:b/>
          <w:bCs/>
          <w:sz w:val="24"/>
          <w:szCs w:val="24"/>
          <w:lang w:val="ro-RO"/>
        </w:rPr>
        <w:t>CONFIDENŢIALITATEA INFORMAŢIILOR ŞI PROTECŢIA DATELOR CU CARACTER PERSONAL</w:t>
      </w:r>
    </w:p>
    <w:p w14:paraId="0DA81652" w14:textId="77777777" w:rsidR="00F96265" w:rsidRPr="006E7067" w:rsidRDefault="00F96265" w:rsidP="00D94B2F">
      <w:pPr>
        <w:pStyle w:val="NoSpacing"/>
        <w:jc w:val="both"/>
        <w:rPr>
          <w:rFonts w:ascii="Times New Roman" w:hAnsi="Times New Roman"/>
          <w:b/>
          <w:bCs/>
          <w:sz w:val="24"/>
          <w:szCs w:val="24"/>
          <w:lang w:val="ro-RO"/>
        </w:rPr>
      </w:pPr>
    </w:p>
    <w:p w14:paraId="0DA81653" w14:textId="2C38AB85" w:rsidR="000279A7" w:rsidRPr="00D94B2F" w:rsidRDefault="000279A7" w:rsidP="00D94B2F">
      <w:pPr>
        <w:pStyle w:val="NoSpacing"/>
        <w:jc w:val="both"/>
        <w:rPr>
          <w:rFonts w:ascii="Times New Roman" w:hAnsi="Times New Roman"/>
          <w:sz w:val="24"/>
          <w:szCs w:val="24"/>
          <w:lang w:val="ro-RO"/>
        </w:rPr>
      </w:pPr>
      <w:r w:rsidRPr="006E7067">
        <w:rPr>
          <w:rFonts w:ascii="Times New Roman" w:hAnsi="Times New Roman"/>
          <w:b/>
          <w:bCs/>
          <w:sz w:val="24"/>
          <w:szCs w:val="24"/>
          <w:lang w:val="ro-RO"/>
        </w:rPr>
        <w:t>Art.</w:t>
      </w:r>
      <w:r w:rsidR="00D16529" w:rsidRPr="006E7067">
        <w:rPr>
          <w:rFonts w:ascii="Times New Roman" w:hAnsi="Times New Roman"/>
          <w:b/>
          <w:bCs/>
          <w:sz w:val="24"/>
          <w:szCs w:val="24"/>
          <w:lang w:val="ro-RO"/>
        </w:rPr>
        <w:t>3</w:t>
      </w:r>
      <w:r w:rsidR="007855A2">
        <w:rPr>
          <w:rFonts w:ascii="Times New Roman" w:hAnsi="Times New Roman"/>
          <w:b/>
          <w:bCs/>
          <w:sz w:val="24"/>
          <w:szCs w:val="24"/>
          <w:lang w:val="ro-RO"/>
        </w:rPr>
        <w:t>1</w:t>
      </w:r>
      <w:r w:rsidR="00E56443" w:rsidRPr="006E7067">
        <w:rPr>
          <w:rFonts w:ascii="Times New Roman" w:hAnsi="Times New Roman"/>
          <w:b/>
          <w:bCs/>
          <w:sz w:val="24"/>
          <w:szCs w:val="24"/>
          <w:lang w:val="ro-RO"/>
        </w:rPr>
        <w:t xml:space="preserve">. </w:t>
      </w:r>
      <w:r w:rsidRPr="006E7067">
        <w:rPr>
          <w:rFonts w:ascii="Times New Roman" w:hAnsi="Times New Roman"/>
          <w:bCs/>
          <w:sz w:val="24"/>
          <w:szCs w:val="24"/>
          <w:lang w:val="ro-RO"/>
        </w:rPr>
        <w:t>(1)</w:t>
      </w:r>
      <w:r w:rsidR="006E7067">
        <w:rPr>
          <w:rFonts w:ascii="Times New Roman" w:hAnsi="Times New Roman"/>
          <w:bCs/>
          <w:sz w:val="24"/>
          <w:szCs w:val="24"/>
          <w:lang w:val="ro-RO"/>
        </w:rPr>
        <w:t xml:space="preserve"> </w:t>
      </w:r>
      <w:r w:rsidR="00771222" w:rsidRPr="006E7067">
        <w:rPr>
          <w:rFonts w:ascii="Times New Roman" w:hAnsi="Times New Roman"/>
          <w:sz w:val="24"/>
          <w:szCs w:val="24"/>
          <w:lang w:val="ro-RO"/>
        </w:rPr>
        <w:t>Operatorul</w:t>
      </w:r>
      <w:r w:rsidRPr="006E7067">
        <w:rPr>
          <w:rFonts w:ascii="Times New Roman" w:hAnsi="Times New Roman"/>
          <w:sz w:val="24"/>
          <w:szCs w:val="24"/>
          <w:lang w:val="ro-RO"/>
        </w:rPr>
        <w:t xml:space="preserve"> va considera toate documentele şi informaţiile care îi sunt puse la dispoziţie în vederea încheierii şi executării Contractului drept</w:t>
      </w:r>
      <w:r w:rsidRPr="00D94B2F">
        <w:rPr>
          <w:rFonts w:ascii="Times New Roman" w:hAnsi="Times New Roman"/>
          <w:sz w:val="24"/>
          <w:szCs w:val="24"/>
          <w:lang w:val="ro-RO"/>
        </w:rPr>
        <w:t xml:space="preserve"> strict confidenţiale.</w:t>
      </w:r>
    </w:p>
    <w:p w14:paraId="0DA81654" w14:textId="77777777" w:rsidR="000279A7" w:rsidRPr="00D94B2F" w:rsidRDefault="000279A7" w:rsidP="00D94B2F">
      <w:pPr>
        <w:pStyle w:val="NoSpacing"/>
        <w:jc w:val="both"/>
        <w:rPr>
          <w:rFonts w:ascii="Times New Roman" w:hAnsi="Times New Roman"/>
          <w:sz w:val="24"/>
          <w:szCs w:val="24"/>
          <w:lang w:val="ro-RO"/>
        </w:rPr>
      </w:pPr>
      <w:r w:rsidRPr="008B0DA8">
        <w:rPr>
          <w:rFonts w:ascii="Times New Roman" w:hAnsi="Times New Roman"/>
          <w:sz w:val="24"/>
          <w:szCs w:val="24"/>
          <w:lang w:val="ro-RO"/>
        </w:rPr>
        <w:t>(2)</w:t>
      </w:r>
      <w:r w:rsidRPr="00D94B2F">
        <w:rPr>
          <w:rFonts w:ascii="Times New Roman" w:hAnsi="Times New Roman"/>
          <w:sz w:val="24"/>
          <w:szCs w:val="24"/>
          <w:lang w:val="ro-RO"/>
        </w:rPr>
        <w:t xml:space="preserve"> Obligaţia de confidenţialitate nu se aplică în cazul solicitărilor legale privind divulgarea unor informaţii venite, din partea a</w:t>
      </w:r>
      <w:r w:rsidR="008B0DA8">
        <w:rPr>
          <w:rFonts w:ascii="Times New Roman" w:hAnsi="Times New Roman"/>
          <w:sz w:val="24"/>
          <w:szCs w:val="24"/>
          <w:lang w:val="ro-RO"/>
        </w:rPr>
        <w:t>n</w:t>
      </w:r>
      <w:r w:rsidRPr="00D94B2F">
        <w:rPr>
          <w:rFonts w:ascii="Times New Roman" w:hAnsi="Times New Roman"/>
          <w:sz w:val="24"/>
          <w:szCs w:val="24"/>
          <w:lang w:val="ro-RO"/>
        </w:rPr>
        <w:t xml:space="preserve">umitor autorităţilor publice, în cazul în care legea prevede obligaţia </w:t>
      </w:r>
      <w:r w:rsidR="001D1551" w:rsidRPr="00D94B2F">
        <w:rPr>
          <w:rFonts w:ascii="Times New Roman" w:hAnsi="Times New Roman"/>
          <w:sz w:val="24"/>
          <w:szCs w:val="24"/>
          <w:lang w:val="ro-RO"/>
        </w:rPr>
        <w:t>Proprietarului</w:t>
      </w:r>
      <w:r w:rsidRPr="00D94B2F">
        <w:rPr>
          <w:rFonts w:ascii="Times New Roman" w:hAnsi="Times New Roman"/>
          <w:sz w:val="24"/>
          <w:szCs w:val="24"/>
          <w:lang w:val="ro-RO"/>
        </w:rPr>
        <w:t xml:space="preserve"> de a furniza aceste informaţi.</w:t>
      </w:r>
    </w:p>
    <w:p w14:paraId="0DA81655" w14:textId="77777777" w:rsidR="000279A7" w:rsidRPr="00D94B2F" w:rsidRDefault="004F4FA1" w:rsidP="00D94B2F">
      <w:pPr>
        <w:pStyle w:val="NoSpacing"/>
        <w:jc w:val="both"/>
        <w:rPr>
          <w:rFonts w:ascii="Times New Roman" w:hAnsi="Times New Roman"/>
          <w:sz w:val="24"/>
          <w:szCs w:val="24"/>
          <w:lang w:val="ro-RO"/>
        </w:rPr>
      </w:pPr>
      <w:r w:rsidRPr="008B0DA8">
        <w:rPr>
          <w:rFonts w:ascii="Times New Roman" w:hAnsi="Times New Roman"/>
          <w:sz w:val="24"/>
          <w:szCs w:val="24"/>
          <w:lang w:val="ro-RO"/>
        </w:rPr>
        <w:t>(3)</w:t>
      </w:r>
      <w:r w:rsidR="000279A7" w:rsidRPr="00D94B2F">
        <w:rPr>
          <w:rFonts w:ascii="Times New Roman" w:hAnsi="Times New Roman"/>
          <w:sz w:val="24"/>
          <w:szCs w:val="24"/>
          <w:lang w:val="ro-RO"/>
        </w:rPr>
        <w:t xml:space="preserve"> În prelucrarea datelor cu caracter personal conform Contractului, Părţile se angajează să respecte toate obligaţiile stabilite conform legislaţiei privind protecţia datelor cu caracter personal inclusiv, dar fără limitare,conform prevederilor Regulamentului nr. 679/2016 privind protecţia persoanelor </w:t>
      </w:r>
      <w:r w:rsidR="000279A7" w:rsidRPr="00D94B2F">
        <w:rPr>
          <w:rFonts w:ascii="Times New Roman" w:hAnsi="Times New Roman"/>
          <w:sz w:val="24"/>
          <w:szCs w:val="24"/>
          <w:lang w:val="ro-RO"/>
        </w:rPr>
        <w:lastRenderedPageBreak/>
        <w:t>fizice în ceea ce priveşteprelucrarea datelor cu caracter personal şi privind libera circulaţie a acestor date şi de abrogare a Directivei 95/46/CE (</w:t>
      </w:r>
      <w:r w:rsidR="008B0DA8">
        <w:rPr>
          <w:rFonts w:ascii="Times New Roman" w:hAnsi="Times New Roman"/>
          <w:sz w:val="24"/>
          <w:szCs w:val="24"/>
          <w:lang w:val="ro-RO"/>
        </w:rPr>
        <w:t>„</w:t>
      </w:r>
      <w:r w:rsidR="000279A7" w:rsidRPr="00D94B2F">
        <w:rPr>
          <w:rFonts w:ascii="Times New Roman" w:hAnsi="Times New Roman"/>
          <w:sz w:val="24"/>
          <w:szCs w:val="24"/>
          <w:lang w:val="ro-RO"/>
        </w:rPr>
        <w:t>GDPR</w:t>
      </w:r>
      <w:r w:rsidR="008B0DA8">
        <w:rPr>
          <w:rFonts w:ascii="Times New Roman" w:hAnsi="Times New Roman"/>
          <w:sz w:val="24"/>
          <w:szCs w:val="24"/>
          <w:lang w:val="ro-RO"/>
        </w:rPr>
        <w:t>”</w:t>
      </w:r>
      <w:r w:rsidR="000279A7" w:rsidRPr="00D94B2F">
        <w:rPr>
          <w:rFonts w:ascii="Times New Roman" w:hAnsi="Times New Roman"/>
          <w:sz w:val="24"/>
          <w:szCs w:val="24"/>
          <w:lang w:val="ro-RO"/>
        </w:rPr>
        <w:t>).</w:t>
      </w:r>
    </w:p>
    <w:p w14:paraId="0DA81656" w14:textId="77777777" w:rsidR="000279A7" w:rsidRPr="00D94B2F" w:rsidRDefault="004F4FA1" w:rsidP="00D94B2F">
      <w:pPr>
        <w:pStyle w:val="NoSpacing"/>
        <w:jc w:val="both"/>
        <w:rPr>
          <w:rFonts w:ascii="Times New Roman" w:hAnsi="Times New Roman"/>
          <w:sz w:val="24"/>
          <w:szCs w:val="24"/>
          <w:lang w:val="ro-RO"/>
        </w:rPr>
      </w:pPr>
      <w:r w:rsidRPr="008B0DA8">
        <w:rPr>
          <w:rFonts w:ascii="Times New Roman" w:hAnsi="Times New Roman"/>
          <w:bCs/>
          <w:sz w:val="24"/>
          <w:szCs w:val="24"/>
          <w:lang w:val="ro-RO"/>
        </w:rPr>
        <w:t>(4)</w:t>
      </w:r>
      <w:r w:rsidR="000279A7" w:rsidRPr="00D94B2F">
        <w:rPr>
          <w:rFonts w:ascii="Times New Roman" w:hAnsi="Times New Roman"/>
          <w:sz w:val="24"/>
          <w:szCs w:val="24"/>
          <w:lang w:val="ro-RO"/>
        </w:rPr>
        <w:t xml:space="preserve"> În contextul încheierii şi executării Contractului, Părţile vor putea prelucra o serie de date cu caracter personal, precum datele de identificare şi datele de contact de tipul nume, prenume, funcţia ocupată, adresă de email, număr de telefon, semnătură ale persoanelor fizice desemnate în mod direct sau indirect, de către oricare dintre Părţi în calitate de persoane de contact în vedere</w:t>
      </w:r>
      <w:r w:rsidR="00771222" w:rsidRPr="00D94B2F">
        <w:rPr>
          <w:rFonts w:ascii="Times New Roman" w:hAnsi="Times New Roman"/>
          <w:sz w:val="24"/>
          <w:szCs w:val="24"/>
          <w:lang w:val="ro-RO"/>
        </w:rPr>
        <w:t>a</w:t>
      </w:r>
      <w:r w:rsidR="000279A7" w:rsidRPr="00D94B2F">
        <w:rPr>
          <w:rFonts w:ascii="Times New Roman" w:hAnsi="Times New Roman"/>
          <w:sz w:val="24"/>
          <w:szCs w:val="24"/>
          <w:lang w:val="ro-RO"/>
        </w:rPr>
        <w:t xml:space="preserve"> executării contractului precum şi datele de identificare şi date de contact ale administratorilor, directorilor sau altor reprezentanţi legali sau convenţionali ai Părţilor responsabili cu semnarea, executarea, încetarea sau efectuarea oricăror formalităţi ce rezultă din lege sau din convenţia părţilor în vederea ducerii la îndeplinire a obligaţiilor stabilite prin prezentul Contract.</w:t>
      </w:r>
    </w:p>
    <w:p w14:paraId="0DA81657" w14:textId="77777777" w:rsidR="000279A7" w:rsidRPr="00D94B2F" w:rsidRDefault="004F4FA1" w:rsidP="00D94B2F">
      <w:pPr>
        <w:pStyle w:val="NoSpacing"/>
        <w:jc w:val="both"/>
        <w:rPr>
          <w:rFonts w:ascii="Times New Roman" w:hAnsi="Times New Roman"/>
          <w:sz w:val="24"/>
          <w:szCs w:val="24"/>
          <w:lang w:val="ro-RO"/>
        </w:rPr>
      </w:pPr>
      <w:r w:rsidRPr="008B0DA8">
        <w:rPr>
          <w:rFonts w:ascii="Times New Roman" w:hAnsi="Times New Roman"/>
          <w:sz w:val="24"/>
          <w:szCs w:val="24"/>
          <w:lang w:val="ro-RO"/>
        </w:rPr>
        <w:t>(5)</w:t>
      </w:r>
      <w:r w:rsidR="000279A7" w:rsidRPr="00D94B2F">
        <w:rPr>
          <w:rFonts w:ascii="Times New Roman" w:hAnsi="Times New Roman"/>
          <w:sz w:val="24"/>
          <w:szCs w:val="24"/>
          <w:lang w:val="ro-RO"/>
        </w:rPr>
        <w:t xml:space="preserve"> Părţile declară şi garantează că se vor informa reciproc şi în prealabil cu privire la activităţile de prelucrare a datelor cu caracter personal, cu respectarea prevederilor articolului 13 din GDPR şi a legislaţiei în materie, şi că vor asigura informarea adecvată a tuturor persoanelor fizice ale căror date cu caracter personal sunt prelucrate şi dezvăluite în contextul încheierii şi executării prezentului Contract.</w:t>
      </w:r>
    </w:p>
    <w:p w14:paraId="0DA81658" w14:textId="77777777" w:rsidR="000279A7" w:rsidRPr="00D94B2F" w:rsidRDefault="004F4FA1" w:rsidP="00D94B2F">
      <w:pPr>
        <w:pStyle w:val="NoSpacing"/>
        <w:jc w:val="both"/>
        <w:rPr>
          <w:rFonts w:ascii="Times New Roman" w:hAnsi="Times New Roman"/>
          <w:sz w:val="24"/>
          <w:szCs w:val="24"/>
          <w:lang w:val="ro-RO"/>
        </w:rPr>
      </w:pPr>
      <w:r w:rsidRPr="008B0DA8">
        <w:rPr>
          <w:rFonts w:ascii="Times New Roman" w:hAnsi="Times New Roman"/>
          <w:bCs/>
          <w:sz w:val="24"/>
          <w:szCs w:val="24"/>
          <w:lang w:val="ro-RO"/>
        </w:rPr>
        <w:t>(6)</w:t>
      </w:r>
      <w:r w:rsidR="000279A7" w:rsidRPr="00D94B2F">
        <w:rPr>
          <w:rFonts w:ascii="Times New Roman" w:hAnsi="Times New Roman"/>
          <w:sz w:val="24"/>
          <w:szCs w:val="24"/>
          <w:lang w:val="ro-RO"/>
        </w:rPr>
        <w:t xml:space="preserve"> În vederea asigurării securităţii şi confidenţialităţii prelucrării datelor cu caracter personal, Părţile vor implementa măsuri tehnice şi organizatorice adecvate şi se vor asigura că persoanele care efectuează operaţiuni de prelucrare a datelor persoanelor vizate cunosc şi respectă cerinţele legale în materie precum şi politicile şi procedurile interne implementate la nivelul fiecărei Părţi.</w:t>
      </w:r>
    </w:p>
    <w:p w14:paraId="0DA81659" w14:textId="77777777" w:rsidR="000279A7" w:rsidRPr="00D94B2F" w:rsidRDefault="004F4FA1" w:rsidP="00D94B2F">
      <w:pPr>
        <w:pStyle w:val="NoSpacing"/>
        <w:jc w:val="both"/>
        <w:rPr>
          <w:rFonts w:ascii="Times New Roman" w:hAnsi="Times New Roman"/>
          <w:sz w:val="24"/>
          <w:szCs w:val="24"/>
          <w:lang w:val="ro-RO"/>
        </w:rPr>
      </w:pPr>
      <w:r w:rsidRPr="008B0DA8">
        <w:rPr>
          <w:rFonts w:ascii="Times New Roman" w:hAnsi="Times New Roman"/>
          <w:bCs/>
          <w:sz w:val="24"/>
          <w:szCs w:val="24"/>
          <w:lang w:val="ro-RO"/>
        </w:rPr>
        <w:t>(7)</w:t>
      </w:r>
      <w:r w:rsidR="000279A7" w:rsidRPr="00D94B2F">
        <w:rPr>
          <w:rFonts w:ascii="Times New Roman" w:hAnsi="Times New Roman"/>
          <w:sz w:val="24"/>
          <w:szCs w:val="24"/>
          <w:lang w:val="ro-RO"/>
        </w:rPr>
        <w:t xml:space="preserve"> Fiecare dintre Părţi se obligă să informeze cealaltă Parte cu privire la existenţa unor breşe de securitate sau a unor încălcări a securităţii datelor cu caracter personal fără întârziere nejustificată şi să ia măsurile care se impun pentru remedierea acestora.</w:t>
      </w:r>
    </w:p>
    <w:p w14:paraId="0DA8165A" w14:textId="77777777" w:rsidR="00900B2D" w:rsidRPr="00D94B2F" w:rsidRDefault="00900B2D" w:rsidP="00D94B2F">
      <w:pPr>
        <w:pStyle w:val="NoSpacing"/>
        <w:jc w:val="center"/>
        <w:rPr>
          <w:rFonts w:ascii="Times New Roman" w:hAnsi="Times New Roman"/>
          <w:b/>
          <w:bCs/>
          <w:color w:val="4F81BD" w:themeColor="accent1"/>
          <w:sz w:val="24"/>
          <w:szCs w:val="24"/>
          <w:lang w:val="ro-RO"/>
        </w:rPr>
      </w:pPr>
    </w:p>
    <w:p w14:paraId="0DA8165B" w14:textId="15F6844A" w:rsidR="00D078D4" w:rsidRPr="00586483" w:rsidRDefault="00D078D4" w:rsidP="00D94B2F">
      <w:pPr>
        <w:pStyle w:val="NoSpacing"/>
        <w:jc w:val="center"/>
        <w:rPr>
          <w:rFonts w:ascii="Times New Roman" w:hAnsi="Times New Roman"/>
          <w:b/>
          <w:bCs/>
          <w:sz w:val="24"/>
          <w:szCs w:val="24"/>
          <w:lang w:val="ro-RO"/>
        </w:rPr>
      </w:pPr>
      <w:r w:rsidRPr="00586483">
        <w:rPr>
          <w:rFonts w:ascii="Times New Roman" w:hAnsi="Times New Roman"/>
          <w:b/>
          <w:bCs/>
          <w:sz w:val="24"/>
          <w:szCs w:val="24"/>
          <w:lang w:val="ro-RO"/>
        </w:rPr>
        <w:t>CAPITOLUL X</w:t>
      </w:r>
      <w:r w:rsidR="007855A2">
        <w:rPr>
          <w:rFonts w:ascii="Times New Roman" w:hAnsi="Times New Roman"/>
          <w:b/>
          <w:bCs/>
          <w:sz w:val="24"/>
          <w:szCs w:val="24"/>
          <w:lang w:val="ro-RO"/>
        </w:rPr>
        <w:t>VIII</w:t>
      </w:r>
    </w:p>
    <w:p w14:paraId="0DA8165C" w14:textId="77777777" w:rsidR="002B7796" w:rsidRPr="00D94B2F" w:rsidRDefault="008B0DA8" w:rsidP="00D94B2F">
      <w:pPr>
        <w:pStyle w:val="NoSpacing"/>
        <w:rPr>
          <w:rFonts w:ascii="Times New Roman" w:hAnsi="Times New Roman"/>
          <w:b/>
          <w:bCs/>
          <w:sz w:val="24"/>
          <w:szCs w:val="24"/>
          <w:lang w:val="ro-RO"/>
        </w:rPr>
      </w:pPr>
      <w:r w:rsidRPr="00586483">
        <w:rPr>
          <w:rFonts w:ascii="Times New Roman" w:hAnsi="Times New Roman"/>
          <w:b/>
          <w:bCs/>
          <w:sz w:val="24"/>
          <w:szCs w:val="24"/>
          <w:lang w:val="ro-RO"/>
        </w:rPr>
        <w:tab/>
      </w:r>
      <w:r w:rsidRPr="00586483">
        <w:rPr>
          <w:rFonts w:ascii="Times New Roman" w:hAnsi="Times New Roman"/>
          <w:b/>
          <w:bCs/>
          <w:sz w:val="24"/>
          <w:szCs w:val="24"/>
          <w:lang w:val="ro-RO"/>
        </w:rPr>
        <w:tab/>
      </w:r>
      <w:r w:rsidRPr="00586483">
        <w:rPr>
          <w:rFonts w:ascii="Times New Roman" w:hAnsi="Times New Roman"/>
          <w:b/>
          <w:bCs/>
          <w:sz w:val="24"/>
          <w:szCs w:val="24"/>
          <w:lang w:val="ro-RO"/>
        </w:rPr>
        <w:tab/>
      </w:r>
      <w:r w:rsidRPr="00586483">
        <w:rPr>
          <w:rFonts w:ascii="Times New Roman" w:hAnsi="Times New Roman"/>
          <w:b/>
          <w:bCs/>
          <w:sz w:val="24"/>
          <w:szCs w:val="24"/>
          <w:lang w:val="ro-RO"/>
        </w:rPr>
        <w:tab/>
      </w:r>
      <w:r w:rsidRPr="00586483">
        <w:rPr>
          <w:rFonts w:ascii="Times New Roman" w:hAnsi="Times New Roman"/>
          <w:b/>
          <w:bCs/>
          <w:sz w:val="24"/>
          <w:szCs w:val="24"/>
          <w:lang w:val="ro-RO"/>
        </w:rPr>
        <w:tab/>
      </w:r>
      <w:r w:rsidR="002B7796" w:rsidRPr="00586483">
        <w:rPr>
          <w:rFonts w:ascii="Times New Roman" w:hAnsi="Times New Roman"/>
          <w:b/>
          <w:bCs/>
          <w:sz w:val="24"/>
          <w:szCs w:val="24"/>
          <w:lang w:val="ro-RO"/>
        </w:rPr>
        <w:t>DISPOZIŢII FINALE</w:t>
      </w:r>
    </w:p>
    <w:p w14:paraId="0DA8165D" w14:textId="77777777" w:rsidR="002B7796" w:rsidRPr="00D94B2F" w:rsidRDefault="002B7796" w:rsidP="00D94B2F">
      <w:pPr>
        <w:pStyle w:val="NoSpacing"/>
        <w:jc w:val="both"/>
        <w:rPr>
          <w:rFonts w:ascii="Times New Roman" w:hAnsi="Times New Roman"/>
          <w:b/>
          <w:bCs/>
          <w:sz w:val="24"/>
          <w:szCs w:val="24"/>
          <w:lang w:val="ro-RO"/>
        </w:rPr>
      </w:pPr>
    </w:p>
    <w:p w14:paraId="0DA8165E" w14:textId="3696EBC1" w:rsidR="0011523A" w:rsidRPr="00586483" w:rsidRDefault="002B7796" w:rsidP="00D94B2F">
      <w:pPr>
        <w:pStyle w:val="NoSpacing"/>
        <w:jc w:val="both"/>
        <w:rPr>
          <w:rFonts w:ascii="Times New Roman" w:hAnsi="Times New Roman"/>
          <w:sz w:val="24"/>
          <w:szCs w:val="24"/>
          <w:lang w:val="ro-RO"/>
        </w:rPr>
      </w:pPr>
      <w:r w:rsidRPr="00586483">
        <w:rPr>
          <w:rFonts w:ascii="Times New Roman" w:hAnsi="Times New Roman"/>
          <w:b/>
          <w:sz w:val="24"/>
          <w:szCs w:val="24"/>
          <w:lang w:val="ro-RO"/>
        </w:rPr>
        <w:t>Art.</w:t>
      </w:r>
      <w:r w:rsidR="00D16529" w:rsidRPr="00586483">
        <w:rPr>
          <w:rFonts w:ascii="Times New Roman" w:hAnsi="Times New Roman"/>
          <w:b/>
          <w:sz w:val="24"/>
          <w:szCs w:val="24"/>
          <w:lang w:val="ro-RO"/>
        </w:rPr>
        <w:t>3</w:t>
      </w:r>
      <w:r w:rsidR="007855A2">
        <w:rPr>
          <w:rFonts w:ascii="Times New Roman" w:hAnsi="Times New Roman"/>
          <w:b/>
          <w:sz w:val="24"/>
          <w:szCs w:val="24"/>
          <w:lang w:val="ro-RO"/>
        </w:rPr>
        <w:t>2</w:t>
      </w:r>
      <w:r w:rsidR="00E56443" w:rsidRPr="00586483">
        <w:rPr>
          <w:rFonts w:ascii="Times New Roman" w:hAnsi="Times New Roman"/>
          <w:b/>
          <w:sz w:val="24"/>
          <w:szCs w:val="24"/>
          <w:lang w:val="ro-RO"/>
        </w:rPr>
        <w:t xml:space="preserve">. </w:t>
      </w:r>
      <w:r w:rsidR="004F4FA1" w:rsidRPr="00586483">
        <w:rPr>
          <w:rFonts w:ascii="Times New Roman" w:hAnsi="Times New Roman"/>
          <w:bCs/>
          <w:sz w:val="24"/>
          <w:szCs w:val="24"/>
          <w:lang w:val="ro-RO"/>
        </w:rPr>
        <w:t>(1)</w:t>
      </w:r>
      <w:r w:rsidRPr="00586483">
        <w:rPr>
          <w:rFonts w:ascii="Times New Roman" w:hAnsi="Times New Roman"/>
          <w:sz w:val="24"/>
          <w:szCs w:val="24"/>
          <w:lang w:val="ro-RO"/>
        </w:rPr>
        <w:t xml:space="preserve"> Orice comunicare între părţi, referitoare la îndeplinirea prezentului contract, trebuie să fie transmisă în scris.</w:t>
      </w:r>
    </w:p>
    <w:p w14:paraId="0DA8165F" w14:textId="77777777" w:rsidR="0011523A" w:rsidRPr="00586483" w:rsidRDefault="004F4FA1" w:rsidP="00D94B2F">
      <w:pPr>
        <w:pStyle w:val="NoSpacing"/>
        <w:jc w:val="both"/>
        <w:rPr>
          <w:rFonts w:ascii="Times New Roman" w:hAnsi="Times New Roman"/>
          <w:sz w:val="24"/>
          <w:szCs w:val="24"/>
          <w:lang w:val="ro-RO"/>
        </w:rPr>
      </w:pPr>
      <w:r w:rsidRPr="00586483">
        <w:rPr>
          <w:rFonts w:ascii="Times New Roman" w:hAnsi="Times New Roman"/>
          <w:bCs/>
          <w:sz w:val="24"/>
          <w:szCs w:val="24"/>
          <w:lang w:val="ro-RO"/>
        </w:rPr>
        <w:t>(2)</w:t>
      </w:r>
      <w:r w:rsidR="00E56443" w:rsidRPr="00586483">
        <w:rPr>
          <w:rFonts w:ascii="Times New Roman" w:hAnsi="Times New Roman"/>
          <w:bCs/>
          <w:sz w:val="24"/>
          <w:szCs w:val="24"/>
          <w:lang w:val="ro-RO"/>
        </w:rPr>
        <w:t xml:space="preserve"> </w:t>
      </w:r>
      <w:r w:rsidR="002B7796" w:rsidRPr="00586483">
        <w:rPr>
          <w:rFonts w:ascii="Times New Roman" w:hAnsi="Times New Roman"/>
          <w:sz w:val="24"/>
          <w:szCs w:val="24"/>
          <w:lang w:val="ro-RO"/>
        </w:rPr>
        <w:t>Orice document scris trebuie înregistrat atât</w:t>
      </w:r>
      <w:r w:rsidR="002724AD" w:rsidRPr="00586483">
        <w:rPr>
          <w:rFonts w:ascii="Times New Roman" w:hAnsi="Times New Roman"/>
          <w:sz w:val="24"/>
          <w:szCs w:val="24"/>
          <w:lang w:val="ro-RO"/>
        </w:rPr>
        <w:t xml:space="preserve"> în momentul transmiterii, cât ș</w:t>
      </w:r>
      <w:r w:rsidR="002B7796" w:rsidRPr="00586483">
        <w:rPr>
          <w:rFonts w:ascii="Times New Roman" w:hAnsi="Times New Roman"/>
          <w:sz w:val="24"/>
          <w:szCs w:val="24"/>
          <w:lang w:val="ro-RO"/>
        </w:rPr>
        <w:t>i în momentul primirii.</w:t>
      </w:r>
    </w:p>
    <w:p w14:paraId="0DA81660" w14:textId="066BA9B0" w:rsidR="001925C1" w:rsidRPr="00586483" w:rsidRDefault="004F4FA1" w:rsidP="00D94B2F">
      <w:pPr>
        <w:pStyle w:val="NoSpacing"/>
        <w:jc w:val="both"/>
        <w:rPr>
          <w:rFonts w:ascii="Times New Roman" w:hAnsi="Times New Roman"/>
          <w:sz w:val="24"/>
          <w:szCs w:val="24"/>
          <w:lang w:val="ro-RO"/>
        </w:rPr>
      </w:pPr>
      <w:r w:rsidRPr="00586483">
        <w:rPr>
          <w:rFonts w:ascii="Times New Roman" w:hAnsi="Times New Roman"/>
          <w:bCs/>
          <w:sz w:val="24"/>
          <w:szCs w:val="24"/>
          <w:lang w:val="ro-RO"/>
        </w:rPr>
        <w:t>(3)</w:t>
      </w:r>
      <w:r w:rsidR="002724AD" w:rsidRPr="00586483">
        <w:rPr>
          <w:rFonts w:ascii="Times New Roman" w:hAnsi="Times New Roman"/>
          <w:sz w:val="24"/>
          <w:szCs w:val="24"/>
          <w:lang w:val="ro-RO"/>
        </w:rPr>
        <w:t xml:space="preserve"> Comunicările</w:t>
      </w:r>
      <w:r w:rsidR="002B7796" w:rsidRPr="00586483">
        <w:rPr>
          <w:rFonts w:ascii="Times New Roman" w:hAnsi="Times New Roman"/>
          <w:sz w:val="24"/>
          <w:szCs w:val="24"/>
          <w:lang w:val="ro-RO"/>
        </w:rPr>
        <w:t xml:space="preserve"> dintre părţi se pot face şi prin fax, e-mail sau prin alte mijloace de comunicare convenite între părţi, cu condiţia confirmării în scris a primirii comunicării.</w:t>
      </w:r>
    </w:p>
    <w:p w14:paraId="0DA81661" w14:textId="4B1D84DA" w:rsidR="00E56443" w:rsidRPr="00586483" w:rsidRDefault="00E56443" w:rsidP="00E56443">
      <w:pPr>
        <w:pStyle w:val="NoSpacing"/>
        <w:jc w:val="both"/>
        <w:rPr>
          <w:rFonts w:ascii="Times New Roman" w:hAnsi="Times New Roman"/>
          <w:sz w:val="24"/>
          <w:szCs w:val="24"/>
          <w:lang w:val="ro-RO"/>
        </w:rPr>
      </w:pPr>
      <w:bookmarkStart w:id="70" w:name="_Toc350954036"/>
      <w:r w:rsidRPr="00586483">
        <w:rPr>
          <w:rFonts w:ascii="Times New Roman" w:hAnsi="Times New Roman"/>
          <w:b/>
          <w:sz w:val="24"/>
          <w:szCs w:val="24"/>
          <w:lang w:val="ro-RO"/>
        </w:rPr>
        <w:t>Art.3</w:t>
      </w:r>
      <w:r w:rsidR="007855A2">
        <w:rPr>
          <w:rFonts w:ascii="Times New Roman" w:hAnsi="Times New Roman"/>
          <w:b/>
          <w:sz w:val="24"/>
          <w:szCs w:val="24"/>
          <w:lang w:val="ro-RO"/>
        </w:rPr>
        <w:t>3</w:t>
      </w:r>
      <w:r w:rsidRPr="00586483">
        <w:rPr>
          <w:rFonts w:ascii="Times New Roman" w:hAnsi="Times New Roman"/>
          <w:b/>
          <w:sz w:val="24"/>
          <w:szCs w:val="24"/>
          <w:lang w:val="ro-RO"/>
        </w:rPr>
        <w:t>.</w:t>
      </w:r>
      <w:r w:rsidRPr="00586483">
        <w:rPr>
          <w:rFonts w:ascii="Times New Roman" w:hAnsi="Times New Roman"/>
          <w:sz w:val="24"/>
          <w:szCs w:val="24"/>
          <w:lang w:val="ro-RO"/>
        </w:rPr>
        <w:t xml:space="preserve"> (1) Părţile convin că acest contract va fi interpretat şi executat conform legilor din România.</w:t>
      </w:r>
      <w:bookmarkStart w:id="71" w:name="_Toc332970605"/>
      <w:bookmarkStart w:id="72" w:name="_Toc333325655"/>
      <w:bookmarkStart w:id="73" w:name="_Toc333326726"/>
      <w:bookmarkStart w:id="74" w:name="_Toc334082481"/>
      <w:bookmarkStart w:id="75" w:name="_Toc337128427"/>
      <w:bookmarkStart w:id="76" w:name="_Toc337558493"/>
      <w:bookmarkStart w:id="77" w:name="_Toc337653273"/>
      <w:bookmarkStart w:id="78" w:name="_Toc337740347"/>
    </w:p>
    <w:bookmarkEnd w:id="70"/>
    <w:bookmarkEnd w:id="71"/>
    <w:bookmarkEnd w:id="72"/>
    <w:bookmarkEnd w:id="73"/>
    <w:bookmarkEnd w:id="74"/>
    <w:bookmarkEnd w:id="75"/>
    <w:bookmarkEnd w:id="76"/>
    <w:bookmarkEnd w:id="77"/>
    <w:bookmarkEnd w:id="78"/>
    <w:p w14:paraId="0DA81662" w14:textId="77777777" w:rsidR="004F4FA1" w:rsidRPr="00586483" w:rsidRDefault="004F4FA1" w:rsidP="00D94B2F">
      <w:pPr>
        <w:pStyle w:val="NoSpacing"/>
        <w:jc w:val="both"/>
        <w:rPr>
          <w:rFonts w:ascii="Times New Roman" w:hAnsi="Times New Roman"/>
          <w:sz w:val="24"/>
          <w:szCs w:val="24"/>
          <w:lang w:val="ro-RO"/>
        </w:rPr>
      </w:pPr>
      <w:r w:rsidRPr="00586483">
        <w:rPr>
          <w:rFonts w:ascii="Times New Roman" w:hAnsi="Times New Roman"/>
          <w:bCs/>
          <w:sz w:val="24"/>
          <w:szCs w:val="24"/>
          <w:lang w:val="ro-RO"/>
        </w:rPr>
        <w:t>(</w:t>
      </w:r>
      <w:r w:rsidR="00E56443" w:rsidRPr="00586483">
        <w:rPr>
          <w:rFonts w:ascii="Times New Roman" w:hAnsi="Times New Roman"/>
          <w:bCs/>
          <w:sz w:val="24"/>
          <w:szCs w:val="24"/>
          <w:lang w:val="ro-RO"/>
        </w:rPr>
        <w:t>2</w:t>
      </w:r>
      <w:r w:rsidRPr="00586483">
        <w:rPr>
          <w:rFonts w:ascii="Times New Roman" w:hAnsi="Times New Roman"/>
          <w:bCs/>
          <w:sz w:val="24"/>
          <w:szCs w:val="24"/>
          <w:lang w:val="ro-RO"/>
        </w:rPr>
        <w:t>)</w:t>
      </w:r>
      <w:r w:rsidR="00E56443" w:rsidRPr="00586483">
        <w:rPr>
          <w:rFonts w:ascii="Times New Roman" w:hAnsi="Times New Roman"/>
          <w:bCs/>
          <w:sz w:val="24"/>
          <w:szCs w:val="24"/>
          <w:lang w:val="ro-RO"/>
        </w:rPr>
        <w:t xml:space="preserve"> </w:t>
      </w:r>
      <w:r w:rsidR="002B7796" w:rsidRPr="00586483">
        <w:rPr>
          <w:rFonts w:ascii="Times New Roman" w:hAnsi="Times New Roman"/>
          <w:sz w:val="24"/>
          <w:szCs w:val="24"/>
          <w:lang w:val="ro-RO"/>
        </w:rPr>
        <w:t>Limba care guvernează contractul este limba română.</w:t>
      </w:r>
    </w:p>
    <w:p w14:paraId="0DA81663" w14:textId="77777777" w:rsidR="00E56443" w:rsidRPr="00586483" w:rsidRDefault="00E56443" w:rsidP="00D94B2F">
      <w:pPr>
        <w:pStyle w:val="NoSpacing"/>
        <w:jc w:val="both"/>
        <w:rPr>
          <w:rFonts w:ascii="Times New Roman" w:hAnsi="Times New Roman"/>
          <w:sz w:val="24"/>
          <w:szCs w:val="24"/>
          <w:lang w:val="ro-RO"/>
        </w:rPr>
      </w:pPr>
    </w:p>
    <w:p w14:paraId="0DA81665" w14:textId="77777777" w:rsidR="00FA6D5B" w:rsidRDefault="00FA6D5B" w:rsidP="00D94B2F">
      <w:pPr>
        <w:pStyle w:val="NoSpacing"/>
        <w:jc w:val="both"/>
        <w:rPr>
          <w:rFonts w:ascii="Times New Roman" w:hAnsi="Times New Roman"/>
          <w:sz w:val="24"/>
          <w:szCs w:val="24"/>
          <w:lang w:val="ro-RO"/>
        </w:rPr>
      </w:pPr>
    </w:p>
    <w:p w14:paraId="7FC1DFBC" w14:textId="77777777" w:rsidR="007855A2" w:rsidRDefault="007855A2" w:rsidP="00D94B2F">
      <w:pPr>
        <w:pStyle w:val="NoSpacing"/>
        <w:jc w:val="both"/>
        <w:rPr>
          <w:rFonts w:ascii="Times New Roman" w:hAnsi="Times New Roman"/>
          <w:sz w:val="24"/>
          <w:szCs w:val="24"/>
          <w:lang w:val="ro-RO"/>
        </w:rPr>
      </w:pPr>
    </w:p>
    <w:p w14:paraId="68D9A36A" w14:textId="77777777" w:rsidR="007855A2" w:rsidRDefault="007855A2" w:rsidP="00D94B2F">
      <w:pPr>
        <w:pStyle w:val="NoSpacing"/>
        <w:jc w:val="both"/>
        <w:rPr>
          <w:rFonts w:ascii="Times New Roman" w:hAnsi="Times New Roman"/>
          <w:sz w:val="24"/>
          <w:szCs w:val="24"/>
          <w:lang w:val="ro-RO"/>
        </w:rPr>
      </w:pPr>
    </w:p>
    <w:p w14:paraId="567685D2" w14:textId="77777777" w:rsidR="007855A2" w:rsidRDefault="007855A2" w:rsidP="00D94B2F">
      <w:pPr>
        <w:pStyle w:val="NoSpacing"/>
        <w:jc w:val="both"/>
        <w:rPr>
          <w:rFonts w:ascii="Times New Roman" w:hAnsi="Times New Roman"/>
          <w:sz w:val="24"/>
          <w:szCs w:val="24"/>
          <w:lang w:val="ro-RO"/>
        </w:rPr>
      </w:pPr>
    </w:p>
    <w:p w14:paraId="2EAAD11F" w14:textId="77777777" w:rsidR="007855A2" w:rsidRPr="00D94B2F" w:rsidRDefault="007855A2" w:rsidP="00D94B2F">
      <w:pPr>
        <w:pStyle w:val="NoSpacing"/>
        <w:jc w:val="both"/>
        <w:rPr>
          <w:rFonts w:ascii="Times New Roman" w:hAnsi="Times New Roman"/>
          <w:sz w:val="24"/>
          <w:szCs w:val="24"/>
          <w:lang w:val="ro-RO"/>
        </w:rPr>
      </w:pPr>
    </w:p>
    <w:tbl>
      <w:tblPr>
        <w:tblpPr w:leftFromText="180" w:rightFromText="180" w:vertAnchor="text" w:horzAnchor="margin" w:tblpX="-142" w:tblpY="69"/>
        <w:tblW w:w="10241" w:type="dxa"/>
        <w:tblLook w:val="04A0" w:firstRow="1" w:lastRow="0" w:firstColumn="1" w:lastColumn="0" w:noHBand="0" w:noVBand="1"/>
      </w:tblPr>
      <w:tblGrid>
        <w:gridCol w:w="5503"/>
        <w:gridCol w:w="4738"/>
      </w:tblGrid>
      <w:tr w:rsidR="00FA6D5B" w:rsidRPr="00D94B2F" w14:paraId="0DA8166B" w14:textId="77777777" w:rsidTr="00E6409A">
        <w:trPr>
          <w:trHeight w:val="747"/>
        </w:trPr>
        <w:tc>
          <w:tcPr>
            <w:tcW w:w="5503" w:type="dxa"/>
          </w:tcPr>
          <w:p w14:paraId="0DA81666" w14:textId="77777777" w:rsidR="00FA6D5B" w:rsidRPr="00D94B2F" w:rsidRDefault="00FA6D5B" w:rsidP="00D94B2F">
            <w:pPr>
              <w:pStyle w:val="NoSpacing"/>
              <w:jc w:val="center"/>
              <w:rPr>
                <w:rFonts w:ascii="Times New Roman" w:hAnsi="Times New Roman"/>
                <w:b/>
                <w:sz w:val="24"/>
                <w:szCs w:val="24"/>
                <w:lang w:val="ro-RO" w:eastAsia="ro-RO"/>
              </w:rPr>
            </w:pPr>
            <w:r w:rsidRPr="00D94B2F">
              <w:rPr>
                <w:rFonts w:ascii="Times New Roman" w:hAnsi="Times New Roman"/>
                <w:b/>
                <w:sz w:val="24"/>
                <w:szCs w:val="24"/>
                <w:lang w:val="ro-RO" w:eastAsia="ro-RO"/>
              </w:rPr>
              <w:t>PROPRIETAR</w:t>
            </w:r>
          </w:p>
          <w:p w14:paraId="0DA81667" w14:textId="77777777" w:rsidR="00FA6D5B" w:rsidRPr="00D94B2F" w:rsidRDefault="00FA6D5B" w:rsidP="00D94B2F">
            <w:pPr>
              <w:pStyle w:val="NoSpacing"/>
              <w:jc w:val="center"/>
              <w:rPr>
                <w:rFonts w:ascii="Times New Roman" w:hAnsi="Times New Roman"/>
                <w:b/>
                <w:sz w:val="24"/>
                <w:szCs w:val="24"/>
                <w:lang w:val="ro-RO" w:eastAsia="ro-RO"/>
              </w:rPr>
            </w:pPr>
            <w:r w:rsidRPr="00D94B2F">
              <w:rPr>
                <w:rFonts w:ascii="Times New Roman" w:hAnsi="Times New Roman"/>
                <w:b/>
                <w:sz w:val="24"/>
                <w:szCs w:val="24"/>
                <w:lang w:val="ro-RO" w:eastAsia="ro-RO"/>
              </w:rPr>
              <w:t>MUNICIPIUL TIMIŞOARA</w:t>
            </w:r>
          </w:p>
          <w:p w14:paraId="0DA81668" w14:textId="77777777" w:rsidR="00FA6D5B" w:rsidRPr="00D94B2F" w:rsidRDefault="00FA6D5B" w:rsidP="008B0DA8">
            <w:pPr>
              <w:pStyle w:val="NoSpacing"/>
              <w:jc w:val="center"/>
              <w:rPr>
                <w:rFonts w:ascii="Times New Roman" w:hAnsi="Times New Roman"/>
                <w:b/>
                <w:sz w:val="24"/>
                <w:szCs w:val="24"/>
                <w:lang w:val="ro-RO" w:eastAsia="ro-RO"/>
              </w:rPr>
            </w:pPr>
          </w:p>
        </w:tc>
        <w:tc>
          <w:tcPr>
            <w:tcW w:w="4738" w:type="dxa"/>
          </w:tcPr>
          <w:p w14:paraId="0DA81669" w14:textId="77777777" w:rsidR="00FA6D5B" w:rsidRPr="00D94B2F" w:rsidRDefault="00FA6D5B" w:rsidP="00D94B2F">
            <w:pPr>
              <w:pStyle w:val="NoSpacing"/>
              <w:jc w:val="center"/>
              <w:rPr>
                <w:rFonts w:ascii="Times New Roman" w:hAnsi="Times New Roman"/>
                <w:b/>
                <w:sz w:val="24"/>
                <w:szCs w:val="24"/>
                <w:lang w:val="ro-RO" w:eastAsia="ro-RO"/>
              </w:rPr>
            </w:pPr>
            <w:r w:rsidRPr="00D94B2F">
              <w:rPr>
                <w:rFonts w:ascii="Times New Roman" w:hAnsi="Times New Roman"/>
                <w:b/>
                <w:sz w:val="24"/>
                <w:szCs w:val="24"/>
                <w:lang w:val="ro-RO" w:eastAsia="ro-RO"/>
              </w:rPr>
              <w:t>OPERATOR</w:t>
            </w:r>
          </w:p>
          <w:p w14:paraId="0DA8166A" w14:textId="77777777" w:rsidR="00FA6D5B" w:rsidRPr="00D94B2F" w:rsidRDefault="00FA6D5B" w:rsidP="00D94B2F">
            <w:pPr>
              <w:jc w:val="center"/>
              <w:rPr>
                <w:lang w:eastAsia="ro-RO"/>
              </w:rPr>
            </w:pPr>
          </w:p>
        </w:tc>
      </w:tr>
      <w:tr w:rsidR="00FA6D5B" w:rsidRPr="00D94B2F" w14:paraId="0DA8166E" w14:textId="77777777" w:rsidTr="00E6409A">
        <w:trPr>
          <w:trHeight w:val="227"/>
        </w:trPr>
        <w:tc>
          <w:tcPr>
            <w:tcW w:w="5503" w:type="dxa"/>
          </w:tcPr>
          <w:p w14:paraId="0DA8166C" w14:textId="77777777" w:rsidR="00FA6D5B" w:rsidRPr="00D94B2F" w:rsidRDefault="00FA6D5B" w:rsidP="00D94B2F">
            <w:pPr>
              <w:pStyle w:val="NoSpacing"/>
              <w:jc w:val="center"/>
              <w:rPr>
                <w:rFonts w:ascii="Times New Roman" w:hAnsi="Times New Roman"/>
                <w:b/>
                <w:sz w:val="24"/>
                <w:szCs w:val="24"/>
                <w:lang w:val="ro-RO" w:eastAsia="ro-RO"/>
              </w:rPr>
            </w:pPr>
          </w:p>
        </w:tc>
        <w:tc>
          <w:tcPr>
            <w:tcW w:w="4738" w:type="dxa"/>
          </w:tcPr>
          <w:p w14:paraId="0DA8166D" w14:textId="77777777" w:rsidR="00FA6D5B" w:rsidRPr="00D94B2F" w:rsidRDefault="00FA6D5B" w:rsidP="00D94B2F">
            <w:pPr>
              <w:pStyle w:val="NoSpacing"/>
              <w:jc w:val="both"/>
              <w:rPr>
                <w:rFonts w:ascii="Times New Roman" w:hAnsi="Times New Roman"/>
                <w:sz w:val="24"/>
                <w:szCs w:val="24"/>
                <w:lang w:val="ro-RO" w:eastAsia="ro-RO"/>
              </w:rPr>
            </w:pPr>
          </w:p>
        </w:tc>
      </w:tr>
    </w:tbl>
    <w:p w14:paraId="0DA8166F" w14:textId="77777777" w:rsidR="002B7796" w:rsidRPr="00D94B2F" w:rsidRDefault="002B7796" w:rsidP="00D94B2F">
      <w:pPr>
        <w:pStyle w:val="NoSpacing"/>
        <w:jc w:val="both"/>
        <w:rPr>
          <w:rFonts w:ascii="Times New Roman" w:hAnsi="Times New Roman"/>
          <w:color w:val="FF0000"/>
          <w:sz w:val="24"/>
          <w:szCs w:val="24"/>
          <w:lang w:val="ro-RO"/>
        </w:rPr>
      </w:pPr>
    </w:p>
    <w:sectPr w:rsidR="002B7796" w:rsidRPr="00D94B2F" w:rsidSect="004830A0">
      <w:footerReference w:type="default" r:id="rId11"/>
      <w:pgSz w:w="11907" w:h="16840" w:code="9"/>
      <w:pgMar w:top="851" w:right="992" w:bottom="851" w:left="1440" w:header="72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B5256" w14:textId="77777777" w:rsidR="00066580" w:rsidRDefault="00066580" w:rsidP="007D4FE9">
      <w:r>
        <w:separator/>
      </w:r>
    </w:p>
  </w:endnote>
  <w:endnote w:type="continuationSeparator" w:id="0">
    <w:p w14:paraId="58D7E22C" w14:textId="77777777" w:rsidR="00066580" w:rsidRDefault="00066580" w:rsidP="007D4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81677" w14:textId="6C0624CB" w:rsidR="006071DD" w:rsidRPr="009504D5" w:rsidRDefault="006071DD" w:rsidP="00E9318C">
    <w:pPr>
      <w:pStyle w:val="Footer"/>
      <w:rPr>
        <w:sz w:val="20"/>
        <w:szCs w:val="20"/>
      </w:rPr>
    </w:pPr>
    <w:r w:rsidRPr="009504D5">
      <w:rPr>
        <w:sz w:val="20"/>
        <w:szCs w:val="20"/>
      </w:rPr>
      <w:t xml:space="preserve">MUNICIPIUL TIMIȘOARA                                                        </w:t>
    </w:r>
    <w:r w:rsidR="009504D5">
      <w:rPr>
        <w:sz w:val="20"/>
        <w:szCs w:val="20"/>
      </w:rPr>
      <w:t xml:space="preserve">                                     </w:t>
    </w:r>
    <w:r w:rsidRPr="009504D5">
      <w:rPr>
        <w:sz w:val="20"/>
        <w:szCs w:val="20"/>
      </w:rPr>
      <w:t xml:space="preserve">         OPERATOR </w:t>
    </w:r>
  </w:p>
  <w:p w14:paraId="0DA81678" w14:textId="77777777" w:rsidR="006071DD" w:rsidRPr="00DE18AE" w:rsidRDefault="00164B37" w:rsidP="00170196">
    <w:pPr>
      <w:pStyle w:val="Footer"/>
      <w:jc w:val="center"/>
    </w:pPr>
    <w:r>
      <w:fldChar w:fldCharType="begin"/>
    </w:r>
    <w:r>
      <w:instrText xml:space="preserve"> PAGE   \* MERGEFORMAT </w:instrText>
    </w:r>
    <w:r>
      <w:fldChar w:fldCharType="separate"/>
    </w:r>
    <w:r>
      <w:rPr>
        <w:noProof/>
      </w:rPr>
      <w:t>11</w:t>
    </w:r>
    <w:r>
      <w:rPr>
        <w:noProof/>
      </w:rPr>
      <w:fldChar w:fldCharType="end"/>
    </w:r>
  </w:p>
  <w:p w14:paraId="0DA81679" w14:textId="77777777" w:rsidR="006071DD" w:rsidRDefault="00607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579B2" w14:textId="77777777" w:rsidR="00066580" w:rsidRDefault="00066580" w:rsidP="007D4FE9">
      <w:r>
        <w:separator/>
      </w:r>
    </w:p>
  </w:footnote>
  <w:footnote w:type="continuationSeparator" w:id="0">
    <w:p w14:paraId="348250D3" w14:textId="77777777" w:rsidR="00066580" w:rsidRDefault="00066580" w:rsidP="007D4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E1BD1"/>
    <w:multiLevelType w:val="hybridMultilevel"/>
    <w:tmpl w:val="7FDC92B0"/>
    <w:lvl w:ilvl="0" w:tplc="F8E2A8C0">
      <w:start w:val="4"/>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256C5C8B"/>
    <w:multiLevelType w:val="hybridMultilevel"/>
    <w:tmpl w:val="2F0415A6"/>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6066313"/>
    <w:multiLevelType w:val="hybridMultilevel"/>
    <w:tmpl w:val="2AE27CC2"/>
    <w:lvl w:ilvl="0" w:tplc="B5A05C12">
      <w:start w:val="2"/>
      <w:numFmt w:val="decimal"/>
      <w:lvlText w:val="(%1)"/>
      <w:lvlJc w:val="left"/>
      <w:pPr>
        <w:ind w:left="720" w:hanging="360"/>
      </w:pPr>
      <w:rPr>
        <w:rFonts w:ascii="Times New Roman" w:hAnsi="Times New Roman" w:cs="Times New Roman"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6947F36"/>
    <w:multiLevelType w:val="hybridMultilevel"/>
    <w:tmpl w:val="FFCCD47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DAE6BA5"/>
    <w:multiLevelType w:val="hybridMultilevel"/>
    <w:tmpl w:val="CCCEABC6"/>
    <w:lvl w:ilvl="0" w:tplc="AF1EC5F0">
      <w:start w:val="2"/>
      <w:numFmt w:val="decimal"/>
      <w:lvlText w:val="(%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0B240AA"/>
    <w:multiLevelType w:val="hybridMultilevel"/>
    <w:tmpl w:val="A3A2F21C"/>
    <w:lvl w:ilvl="0" w:tplc="9F68C386">
      <w:start w:val="1"/>
      <w:numFmt w:val="decimal"/>
      <w:lvlText w:val="(%1)"/>
      <w:lvlJc w:val="left"/>
      <w:pPr>
        <w:ind w:left="720" w:hanging="360"/>
      </w:pPr>
      <w:rPr>
        <w:rFonts w:hint="default"/>
        <w:b/>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4AC34F9"/>
    <w:multiLevelType w:val="hybridMultilevel"/>
    <w:tmpl w:val="F942170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44E01133"/>
    <w:multiLevelType w:val="hybridMultilevel"/>
    <w:tmpl w:val="46AC862E"/>
    <w:lvl w:ilvl="0" w:tplc="39FA7350">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98403E0"/>
    <w:multiLevelType w:val="hybridMultilevel"/>
    <w:tmpl w:val="323C70A4"/>
    <w:lvl w:ilvl="0" w:tplc="A6360822">
      <w:start w:val="1"/>
      <w:numFmt w:val="lowerLetter"/>
      <w:lvlText w:val="%1)"/>
      <w:lvlJc w:val="left"/>
      <w:pPr>
        <w:ind w:left="720" w:hanging="360"/>
      </w:pPr>
      <w:rPr>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B1360E4"/>
    <w:multiLevelType w:val="hybridMultilevel"/>
    <w:tmpl w:val="508805AE"/>
    <w:lvl w:ilvl="0" w:tplc="3BD24FB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DF32982"/>
    <w:multiLevelType w:val="hybridMultilevel"/>
    <w:tmpl w:val="373EA990"/>
    <w:lvl w:ilvl="0" w:tplc="2E668622">
      <w:start w:val="1"/>
      <w:numFmt w:val="decimal"/>
      <w:lvlText w:val="(%1)"/>
      <w:lvlJc w:val="left"/>
      <w:pPr>
        <w:ind w:left="720" w:hanging="360"/>
      </w:pPr>
      <w:rPr>
        <w:rFonts w:hint="default"/>
        <w:b/>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6BD56B1"/>
    <w:multiLevelType w:val="hybridMultilevel"/>
    <w:tmpl w:val="368031D2"/>
    <w:lvl w:ilvl="0" w:tplc="A5380894">
      <w:start w:val="1"/>
      <w:numFmt w:val="lowerLetter"/>
      <w:lvlText w:val="%1)"/>
      <w:lvlJc w:val="left"/>
      <w:pPr>
        <w:ind w:left="720" w:hanging="360"/>
      </w:pPr>
      <w:rPr>
        <w:i w:val="0"/>
        <w:iCs/>
        <w:strike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34A6818"/>
    <w:multiLevelType w:val="hybridMultilevel"/>
    <w:tmpl w:val="72E88862"/>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D5D5A9C"/>
    <w:multiLevelType w:val="hybridMultilevel"/>
    <w:tmpl w:val="CE16D5D6"/>
    <w:lvl w:ilvl="0" w:tplc="0418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07D45D6"/>
    <w:multiLevelType w:val="hybridMultilevel"/>
    <w:tmpl w:val="B1046B5E"/>
    <w:lvl w:ilvl="0" w:tplc="0418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3305315"/>
    <w:multiLevelType w:val="hybridMultilevel"/>
    <w:tmpl w:val="B8DA19B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883156E"/>
    <w:multiLevelType w:val="hybridMultilevel"/>
    <w:tmpl w:val="BD7A7516"/>
    <w:lvl w:ilvl="0" w:tplc="AF1EC5F0">
      <w:start w:val="2"/>
      <w:numFmt w:val="decimal"/>
      <w:lvlText w:val="(%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7B1768A8"/>
    <w:multiLevelType w:val="hybridMultilevel"/>
    <w:tmpl w:val="A40012C4"/>
    <w:lvl w:ilvl="0" w:tplc="AF1EC5F0">
      <w:start w:val="2"/>
      <w:numFmt w:val="decimal"/>
      <w:lvlText w:val="(%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960958463">
    <w:abstractNumId w:val="15"/>
  </w:num>
  <w:num w:numId="2" w16cid:durableId="1369381052">
    <w:abstractNumId w:val="1"/>
  </w:num>
  <w:num w:numId="3" w16cid:durableId="1051266345">
    <w:abstractNumId w:val="8"/>
  </w:num>
  <w:num w:numId="4" w16cid:durableId="361832033">
    <w:abstractNumId w:val="11"/>
  </w:num>
  <w:num w:numId="5" w16cid:durableId="2123455347">
    <w:abstractNumId w:val="6"/>
  </w:num>
  <w:num w:numId="6" w16cid:durableId="1277325650">
    <w:abstractNumId w:val="10"/>
  </w:num>
  <w:num w:numId="7" w16cid:durableId="1310936000">
    <w:abstractNumId w:val="2"/>
  </w:num>
  <w:num w:numId="8" w16cid:durableId="80683383">
    <w:abstractNumId w:val="4"/>
  </w:num>
  <w:num w:numId="9" w16cid:durableId="876619608">
    <w:abstractNumId w:val="17"/>
  </w:num>
  <w:num w:numId="10" w16cid:durableId="1832599365">
    <w:abstractNumId w:val="0"/>
  </w:num>
  <w:num w:numId="11" w16cid:durableId="626132024">
    <w:abstractNumId w:val="16"/>
  </w:num>
  <w:num w:numId="12" w16cid:durableId="1610312558">
    <w:abstractNumId w:val="5"/>
  </w:num>
  <w:num w:numId="13" w16cid:durableId="1349874167">
    <w:abstractNumId w:val="7"/>
  </w:num>
  <w:num w:numId="14" w16cid:durableId="198014041">
    <w:abstractNumId w:val="12"/>
  </w:num>
  <w:num w:numId="15" w16cid:durableId="1435903072">
    <w:abstractNumId w:val="9"/>
  </w:num>
  <w:num w:numId="16" w16cid:durableId="307898374">
    <w:abstractNumId w:val="14"/>
  </w:num>
  <w:num w:numId="17" w16cid:durableId="754715632">
    <w:abstractNumId w:val="3"/>
  </w:num>
  <w:num w:numId="18" w16cid:durableId="1658220473">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796"/>
    <w:rsid w:val="000009A3"/>
    <w:rsid w:val="00000D5A"/>
    <w:rsid w:val="00000F0A"/>
    <w:rsid w:val="00000FD8"/>
    <w:rsid w:val="00001693"/>
    <w:rsid w:val="00003097"/>
    <w:rsid w:val="0000369A"/>
    <w:rsid w:val="00003887"/>
    <w:rsid w:val="00007360"/>
    <w:rsid w:val="00007BC9"/>
    <w:rsid w:val="00007CEF"/>
    <w:rsid w:val="00011361"/>
    <w:rsid w:val="00013467"/>
    <w:rsid w:val="00015CF5"/>
    <w:rsid w:val="00016518"/>
    <w:rsid w:val="00016C53"/>
    <w:rsid w:val="00017DEA"/>
    <w:rsid w:val="00022D9B"/>
    <w:rsid w:val="00023BEC"/>
    <w:rsid w:val="00025C12"/>
    <w:rsid w:val="00026232"/>
    <w:rsid w:val="00027004"/>
    <w:rsid w:val="000270BB"/>
    <w:rsid w:val="000279A7"/>
    <w:rsid w:val="00030DB3"/>
    <w:rsid w:val="0003263F"/>
    <w:rsid w:val="0003321F"/>
    <w:rsid w:val="00034451"/>
    <w:rsid w:val="00035770"/>
    <w:rsid w:val="00036CF6"/>
    <w:rsid w:val="00037841"/>
    <w:rsid w:val="00037BF1"/>
    <w:rsid w:val="00040966"/>
    <w:rsid w:val="0004119C"/>
    <w:rsid w:val="00041C33"/>
    <w:rsid w:val="000420B7"/>
    <w:rsid w:val="000429E3"/>
    <w:rsid w:val="00046CD8"/>
    <w:rsid w:val="00047CC8"/>
    <w:rsid w:val="00052EF4"/>
    <w:rsid w:val="000547A4"/>
    <w:rsid w:val="000552DA"/>
    <w:rsid w:val="00056D34"/>
    <w:rsid w:val="000575AE"/>
    <w:rsid w:val="000613E0"/>
    <w:rsid w:val="00062965"/>
    <w:rsid w:val="00063C84"/>
    <w:rsid w:val="00066580"/>
    <w:rsid w:val="0006663B"/>
    <w:rsid w:val="00067F2D"/>
    <w:rsid w:val="00070CF9"/>
    <w:rsid w:val="00071A69"/>
    <w:rsid w:val="000720BF"/>
    <w:rsid w:val="00072784"/>
    <w:rsid w:val="000763D6"/>
    <w:rsid w:val="00080146"/>
    <w:rsid w:val="0008015A"/>
    <w:rsid w:val="0008114D"/>
    <w:rsid w:val="0008370E"/>
    <w:rsid w:val="000876BF"/>
    <w:rsid w:val="00090630"/>
    <w:rsid w:val="0009195E"/>
    <w:rsid w:val="00091B6D"/>
    <w:rsid w:val="00092945"/>
    <w:rsid w:val="00093C60"/>
    <w:rsid w:val="00095198"/>
    <w:rsid w:val="000A1A26"/>
    <w:rsid w:val="000A1F62"/>
    <w:rsid w:val="000A362E"/>
    <w:rsid w:val="000A3752"/>
    <w:rsid w:val="000A40DF"/>
    <w:rsid w:val="000A4274"/>
    <w:rsid w:val="000A48BB"/>
    <w:rsid w:val="000A514F"/>
    <w:rsid w:val="000A564A"/>
    <w:rsid w:val="000A6123"/>
    <w:rsid w:val="000B10CA"/>
    <w:rsid w:val="000B1668"/>
    <w:rsid w:val="000B3009"/>
    <w:rsid w:val="000B3D77"/>
    <w:rsid w:val="000B4575"/>
    <w:rsid w:val="000B70DC"/>
    <w:rsid w:val="000B75F3"/>
    <w:rsid w:val="000B7DC8"/>
    <w:rsid w:val="000C0051"/>
    <w:rsid w:val="000C0314"/>
    <w:rsid w:val="000C0B72"/>
    <w:rsid w:val="000C41B6"/>
    <w:rsid w:val="000C46D8"/>
    <w:rsid w:val="000C49F3"/>
    <w:rsid w:val="000C7104"/>
    <w:rsid w:val="000C7687"/>
    <w:rsid w:val="000D0523"/>
    <w:rsid w:val="000D0FB5"/>
    <w:rsid w:val="000D270F"/>
    <w:rsid w:val="000D2817"/>
    <w:rsid w:val="000D3D9F"/>
    <w:rsid w:val="000E0417"/>
    <w:rsid w:val="000E0C77"/>
    <w:rsid w:val="000E14EB"/>
    <w:rsid w:val="000E170D"/>
    <w:rsid w:val="000E3CAE"/>
    <w:rsid w:val="000E3FBB"/>
    <w:rsid w:val="000E665C"/>
    <w:rsid w:val="000E7FA4"/>
    <w:rsid w:val="000F010B"/>
    <w:rsid w:val="000F0313"/>
    <w:rsid w:val="000F0740"/>
    <w:rsid w:val="000F0757"/>
    <w:rsid w:val="000F0894"/>
    <w:rsid w:val="000F1246"/>
    <w:rsid w:val="000F263F"/>
    <w:rsid w:val="000F478B"/>
    <w:rsid w:val="000F479A"/>
    <w:rsid w:val="000F49C3"/>
    <w:rsid w:val="000F5E32"/>
    <w:rsid w:val="000F625C"/>
    <w:rsid w:val="000F6C79"/>
    <w:rsid w:val="000F76BE"/>
    <w:rsid w:val="00100015"/>
    <w:rsid w:val="00100832"/>
    <w:rsid w:val="001020D9"/>
    <w:rsid w:val="00103969"/>
    <w:rsid w:val="00105DB1"/>
    <w:rsid w:val="0010679F"/>
    <w:rsid w:val="00107766"/>
    <w:rsid w:val="0011024F"/>
    <w:rsid w:val="00110E74"/>
    <w:rsid w:val="00111370"/>
    <w:rsid w:val="00112A0E"/>
    <w:rsid w:val="00115144"/>
    <w:rsid w:val="0011523A"/>
    <w:rsid w:val="00115E32"/>
    <w:rsid w:val="0011604F"/>
    <w:rsid w:val="00116836"/>
    <w:rsid w:val="00117569"/>
    <w:rsid w:val="001203F9"/>
    <w:rsid w:val="00121897"/>
    <w:rsid w:val="00123356"/>
    <w:rsid w:val="00123C6B"/>
    <w:rsid w:val="00123E5F"/>
    <w:rsid w:val="001244FA"/>
    <w:rsid w:val="00124856"/>
    <w:rsid w:val="0012624A"/>
    <w:rsid w:val="0012686B"/>
    <w:rsid w:val="00126B48"/>
    <w:rsid w:val="001273EB"/>
    <w:rsid w:val="00127873"/>
    <w:rsid w:val="00127903"/>
    <w:rsid w:val="0013049B"/>
    <w:rsid w:val="0013138B"/>
    <w:rsid w:val="00131590"/>
    <w:rsid w:val="00133481"/>
    <w:rsid w:val="00133AD1"/>
    <w:rsid w:val="00133D1C"/>
    <w:rsid w:val="00135A3A"/>
    <w:rsid w:val="0013642D"/>
    <w:rsid w:val="001366EA"/>
    <w:rsid w:val="00136E6C"/>
    <w:rsid w:val="00137609"/>
    <w:rsid w:val="00137F4D"/>
    <w:rsid w:val="00142032"/>
    <w:rsid w:val="001443C4"/>
    <w:rsid w:val="00145BAC"/>
    <w:rsid w:val="00146218"/>
    <w:rsid w:val="001467C2"/>
    <w:rsid w:val="00146D25"/>
    <w:rsid w:val="001506B6"/>
    <w:rsid w:val="00150800"/>
    <w:rsid w:val="001509CC"/>
    <w:rsid w:val="00150A7D"/>
    <w:rsid w:val="00150DF6"/>
    <w:rsid w:val="001514C6"/>
    <w:rsid w:val="0015239D"/>
    <w:rsid w:val="00152E9A"/>
    <w:rsid w:val="00153026"/>
    <w:rsid w:val="0015418A"/>
    <w:rsid w:val="00154837"/>
    <w:rsid w:val="00156160"/>
    <w:rsid w:val="0016032C"/>
    <w:rsid w:val="00161035"/>
    <w:rsid w:val="0016180E"/>
    <w:rsid w:val="00162235"/>
    <w:rsid w:val="00162773"/>
    <w:rsid w:val="00163B04"/>
    <w:rsid w:val="00164B37"/>
    <w:rsid w:val="00166351"/>
    <w:rsid w:val="0016654C"/>
    <w:rsid w:val="0016736A"/>
    <w:rsid w:val="00167939"/>
    <w:rsid w:val="00170196"/>
    <w:rsid w:val="00172BC3"/>
    <w:rsid w:val="00172BE9"/>
    <w:rsid w:val="001752FA"/>
    <w:rsid w:val="00175872"/>
    <w:rsid w:val="00176924"/>
    <w:rsid w:val="00177096"/>
    <w:rsid w:val="00177CA3"/>
    <w:rsid w:val="00177F3C"/>
    <w:rsid w:val="00180D0D"/>
    <w:rsid w:val="00180E54"/>
    <w:rsid w:val="00182061"/>
    <w:rsid w:val="00183252"/>
    <w:rsid w:val="00183B3F"/>
    <w:rsid w:val="0018474F"/>
    <w:rsid w:val="001855A0"/>
    <w:rsid w:val="0019155A"/>
    <w:rsid w:val="001925C1"/>
    <w:rsid w:val="0019267A"/>
    <w:rsid w:val="00193C09"/>
    <w:rsid w:val="00195AD6"/>
    <w:rsid w:val="0019669A"/>
    <w:rsid w:val="00197508"/>
    <w:rsid w:val="001A21AA"/>
    <w:rsid w:val="001A3DD9"/>
    <w:rsid w:val="001A408B"/>
    <w:rsid w:val="001A415B"/>
    <w:rsid w:val="001A4BAC"/>
    <w:rsid w:val="001A5D4A"/>
    <w:rsid w:val="001A77A0"/>
    <w:rsid w:val="001B328A"/>
    <w:rsid w:val="001B4BBE"/>
    <w:rsid w:val="001B5062"/>
    <w:rsid w:val="001B5435"/>
    <w:rsid w:val="001B595E"/>
    <w:rsid w:val="001B5E83"/>
    <w:rsid w:val="001B68FC"/>
    <w:rsid w:val="001B7DE1"/>
    <w:rsid w:val="001B7EDB"/>
    <w:rsid w:val="001C0C98"/>
    <w:rsid w:val="001C1E25"/>
    <w:rsid w:val="001C3EDA"/>
    <w:rsid w:val="001C434B"/>
    <w:rsid w:val="001C70AA"/>
    <w:rsid w:val="001C7DCA"/>
    <w:rsid w:val="001D1551"/>
    <w:rsid w:val="001D1955"/>
    <w:rsid w:val="001D1BE6"/>
    <w:rsid w:val="001D37D2"/>
    <w:rsid w:val="001D3D8D"/>
    <w:rsid w:val="001D478D"/>
    <w:rsid w:val="001D485C"/>
    <w:rsid w:val="001D5147"/>
    <w:rsid w:val="001D6B08"/>
    <w:rsid w:val="001D7110"/>
    <w:rsid w:val="001D716A"/>
    <w:rsid w:val="001D7343"/>
    <w:rsid w:val="001D73BE"/>
    <w:rsid w:val="001E04BD"/>
    <w:rsid w:val="001E116B"/>
    <w:rsid w:val="001E13A0"/>
    <w:rsid w:val="001E3C86"/>
    <w:rsid w:val="001E4161"/>
    <w:rsid w:val="001E449C"/>
    <w:rsid w:val="001E4BB7"/>
    <w:rsid w:val="001E63B8"/>
    <w:rsid w:val="001F25A3"/>
    <w:rsid w:val="001F2C99"/>
    <w:rsid w:val="001F3BAF"/>
    <w:rsid w:val="001F4D31"/>
    <w:rsid w:val="001F561A"/>
    <w:rsid w:val="001F71B2"/>
    <w:rsid w:val="001F7647"/>
    <w:rsid w:val="00200AAD"/>
    <w:rsid w:val="00202C93"/>
    <w:rsid w:val="00202F94"/>
    <w:rsid w:val="00203155"/>
    <w:rsid w:val="002034CC"/>
    <w:rsid w:val="002035A0"/>
    <w:rsid w:val="00203D41"/>
    <w:rsid w:val="00205990"/>
    <w:rsid w:val="00205C9A"/>
    <w:rsid w:val="00206057"/>
    <w:rsid w:val="002072E0"/>
    <w:rsid w:val="00207FEC"/>
    <w:rsid w:val="002103CE"/>
    <w:rsid w:val="002106E0"/>
    <w:rsid w:val="0021140A"/>
    <w:rsid w:val="0021300E"/>
    <w:rsid w:val="00213372"/>
    <w:rsid w:val="002140A5"/>
    <w:rsid w:val="00215782"/>
    <w:rsid w:val="002163D6"/>
    <w:rsid w:val="00221821"/>
    <w:rsid w:val="00221C5E"/>
    <w:rsid w:val="00222272"/>
    <w:rsid w:val="00222C00"/>
    <w:rsid w:val="00223455"/>
    <w:rsid w:val="002260EE"/>
    <w:rsid w:val="00227088"/>
    <w:rsid w:val="00227FEC"/>
    <w:rsid w:val="00231521"/>
    <w:rsid w:val="002329C3"/>
    <w:rsid w:val="00232F7E"/>
    <w:rsid w:val="002352E1"/>
    <w:rsid w:val="00240A1D"/>
    <w:rsid w:val="00241006"/>
    <w:rsid w:val="00241671"/>
    <w:rsid w:val="00241AFD"/>
    <w:rsid w:val="00242EB3"/>
    <w:rsid w:val="00243104"/>
    <w:rsid w:val="00243F72"/>
    <w:rsid w:val="00244045"/>
    <w:rsid w:val="0024416D"/>
    <w:rsid w:val="0024453B"/>
    <w:rsid w:val="002452E4"/>
    <w:rsid w:val="00246947"/>
    <w:rsid w:val="00247BB2"/>
    <w:rsid w:val="00250452"/>
    <w:rsid w:val="00251664"/>
    <w:rsid w:val="00252200"/>
    <w:rsid w:val="00252539"/>
    <w:rsid w:val="002525DA"/>
    <w:rsid w:val="0025343A"/>
    <w:rsid w:val="00253D93"/>
    <w:rsid w:val="00253FB1"/>
    <w:rsid w:val="00257012"/>
    <w:rsid w:val="002609D7"/>
    <w:rsid w:val="002612CC"/>
    <w:rsid w:val="002618EA"/>
    <w:rsid w:val="00263044"/>
    <w:rsid w:val="00266878"/>
    <w:rsid w:val="002668C4"/>
    <w:rsid w:val="00267B30"/>
    <w:rsid w:val="00267D06"/>
    <w:rsid w:val="00271162"/>
    <w:rsid w:val="002724AD"/>
    <w:rsid w:val="002732CE"/>
    <w:rsid w:val="00273381"/>
    <w:rsid w:val="00273E64"/>
    <w:rsid w:val="00273F65"/>
    <w:rsid w:val="002743A9"/>
    <w:rsid w:val="00274948"/>
    <w:rsid w:val="0027555D"/>
    <w:rsid w:val="00276A47"/>
    <w:rsid w:val="00276C2F"/>
    <w:rsid w:val="00277591"/>
    <w:rsid w:val="00277640"/>
    <w:rsid w:val="00280773"/>
    <w:rsid w:val="002808E4"/>
    <w:rsid w:val="00282E0C"/>
    <w:rsid w:val="00282ED3"/>
    <w:rsid w:val="00283306"/>
    <w:rsid w:val="00283DE2"/>
    <w:rsid w:val="0028485F"/>
    <w:rsid w:val="0028687B"/>
    <w:rsid w:val="002871FC"/>
    <w:rsid w:val="0028771F"/>
    <w:rsid w:val="00290318"/>
    <w:rsid w:val="002949EA"/>
    <w:rsid w:val="00295287"/>
    <w:rsid w:val="002953C2"/>
    <w:rsid w:val="00295491"/>
    <w:rsid w:val="002954B1"/>
    <w:rsid w:val="00295721"/>
    <w:rsid w:val="00296923"/>
    <w:rsid w:val="0029693B"/>
    <w:rsid w:val="002A03DD"/>
    <w:rsid w:val="002A14E4"/>
    <w:rsid w:val="002A2F9A"/>
    <w:rsid w:val="002A4757"/>
    <w:rsid w:val="002A54A8"/>
    <w:rsid w:val="002A56A6"/>
    <w:rsid w:val="002A57B1"/>
    <w:rsid w:val="002A5F5B"/>
    <w:rsid w:val="002A64CC"/>
    <w:rsid w:val="002A670F"/>
    <w:rsid w:val="002A7EF5"/>
    <w:rsid w:val="002B0009"/>
    <w:rsid w:val="002B05F5"/>
    <w:rsid w:val="002B0B1A"/>
    <w:rsid w:val="002B137A"/>
    <w:rsid w:val="002B26A1"/>
    <w:rsid w:val="002B2A69"/>
    <w:rsid w:val="002B2F39"/>
    <w:rsid w:val="002B5EA0"/>
    <w:rsid w:val="002B6553"/>
    <w:rsid w:val="002B6C72"/>
    <w:rsid w:val="002B6CB6"/>
    <w:rsid w:val="002B7796"/>
    <w:rsid w:val="002B7854"/>
    <w:rsid w:val="002C0B02"/>
    <w:rsid w:val="002C22D3"/>
    <w:rsid w:val="002C321D"/>
    <w:rsid w:val="002C32F1"/>
    <w:rsid w:val="002C4016"/>
    <w:rsid w:val="002C4458"/>
    <w:rsid w:val="002C48DD"/>
    <w:rsid w:val="002C69D1"/>
    <w:rsid w:val="002C772B"/>
    <w:rsid w:val="002D190C"/>
    <w:rsid w:val="002D2927"/>
    <w:rsid w:val="002D2F9E"/>
    <w:rsid w:val="002D3EDD"/>
    <w:rsid w:val="002D4692"/>
    <w:rsid w:val="002D6B06"/>
    <w:rsid w:val="002D6FB8"/>
    <w:rsid w:val="002E0BD5"/>
    <w:rsid w:val="002E0D15"/>
    <w:rsid w:val="002E17FB"/>
    <w:rsid w:val="002E1822"/>
    <w:rsid w:val="002E1CAD"/>
    <w:rsid w:val="002E2371"/>
    <w:rsid w:val="002E2666"/>
    <w:rsid w:val="002E2B47"/>
    <w:rsid w:val="002E3E3B"/>
    <w:rsid w:val="002E444A"/>
    <w:rsid w:val="002E7238"/>
    <w:rsid w:val="002E7756"/>
    <w:rsid w:val="002E7AD4"/>
    <w:rsid w:val="002F0545"/>
    <w:rsid w:val="002F0914"/>
    <w:rsid w:val="002F0FD2"/>
    <w:rsid w:val="002F159C"/>
    <w:rsid w:val="002F1A0F"/>
    <w:rsid w:val="002F301D"/>
    <w:rsid w:val="002F422B"/>
    <w:rsid w:val="002F507A"/>
    <w:rsid w:val="002F6296"/>
    <w:rsid w:val="002F62B7"/>
    <w:rsid w:val="002F71C8"/>
    <w:rsid w:val="003008C1"/>
    <w:rsid w:val="00302300"/>
    <w:rsid w:val="003027BF"/>
    <w:rsid w:val="003033CC"/>
    <w:rsid w:val="003034B5"/>
    <w:rsid w:val="003048C7"/>
    <w:rsid w:val="0030594D"/>
    <w:rsid w:val="00305ACD"/>
    <w:rsid w:val="00306CEC"/>
    <w:rsid w:val="00306D66"/>
    <w:rsid w:val="00307597"/>
    <w:rsid w:val="00312894"/>
    <w:rsid w:val="003130D1"/>
    <w:rsid w:val="00313694"/>
    <w:rsid w:val="00314A3A"/>
    <w:rsid w:val="003163F9"/>
    <w:rsid w:val="0031656A"/>
    <w:rsid w:val="003175B8"/>
    <w:rsid w:val="00322158"/>
    <w:rsid w:val="0032254A"/>
    <w:rsid w:val="00323089"/>
    <w:rsid w:val="003231AC"/>
    <w:rsid w:val="00323268"/>
    <w:rsid w:val="00323638"/>
    <w:rsid w:val="003248DC"/>
    <w:rsid w:val="00325226"/>
    <w:rsid w:val="003264BE"/>
    <w:rsid w:val="0032757B"/>
    <w:rsid w:val="00327B0C"/>
    <w:rsid w:val="00327DEC"/>
    <w:rsid w:val="00330CAC"/>
    <w:rsid w:val="003322E6"/>
    <w:rsid w:val="0033333E"/>
    <w:rsid w:val="00333F7A"/>
    <w:rsid w:val="00334D97"/>
    <w:rsid w:val="0033559C"/>
    <w:rsid w:val="003366CD"/>
    <w:rsid w:val="0033697F"/>
    <w:rsid w:val="003376B8"/>
    <w:rsid w:val="00340CE7"/>
    <w:rsid w:val="00342227"/>
    <w:rsid w:val="00342458"/>
    <w:rsid w:val="003428D6"/>
    <w:rsid w:val="00342F58"/>
    <w:rsid w:val="00344BA0"/>
    <w:rsid w:val="003476BF"/>
    <w:rsid w:val="00350AC6"/>
    <w:rsid w:val="0035150F"/>
    <w:rsid w:val="00351FB4"/>
    <w:rsid w:val="00353CB2"/>
    <w:rsid w:val="00353ED0"/>
    <w:rsid w:val="00354963"/>
    <w:rsid w:val="003556A3"/>
    <w:rsid w:val="00355F99"/>
    <w:rsid w:val="00356175"/>
    <w:rsid w:val="0035620E"/>
    <w:rsid w:val="00357EDF"/>
    <w:rsid w:val="003603BE"/>
    <w:rsid w:val="003603DE"/>
    <w:rsid w:val="0036108B"/>
    <w:rsid w:val="00362849"/>
    <w:rsid w:val="00363260"/>
    <w:rsid w:val="003635BC"/>
    <w:rsid w:val="003638E4"/>
    <w:rsid w:val="00363D6E"/>
    <w:rsid w:val="00363E12"/>
    <w:rsid w:val="0036467E"/>
    <w:rsid w:val="003654B5"/>
    <w:rsid w:val="003659C3"/>
    <w:rsid w:val="00365DE8"/>
    <w:rsid w:val="003665ED"/>
    <w:rsid w:val="00366A51"/>
    <w:rsid w:val="003670E1"/>
    <w:rsid w:val="003671E3"/>
    <w:rsid w:val="00367C2C"/>
    <w:rsid w:val="003706D7"/>
    <w:rsid w:val="0037085D"/>
    <w:rsid w:val="00370938"/>
    <w:rsid w:val="003731C8"/>
    <w:rsid w:val="00374552"/>
    <w:rsid w:val="003749D1"/>
    <w:rsid w:val="00374B6E"/>
    <w:rsid w:val="0037500D"/>
    <w:rsid w:val="003767A2"/>
    <w:rsid w:val="003771AA"/>
    <w:rsid w:val="00380056"/>
    <w:rsid w:val="00380450"/>
    <w:rsid w:val="003828AC"/>
    <w:rsid w:val="0038301B"/>
    <w:rsid w:val="00383BE2"/>
    <w:rsid w:val="00385AA0"/>
    <w:rsid w:val="00385B7E"/>
    <w:rsid w:val="003864B8"/>
    <w:rsid w:val="003869A1"/>
    <w:rsid w:val="00386B50"/>
    <w:rsid w:val="00386E1D"/>
    <w:rsid w:val="003901E9"/>
    <w:rsid w:val="00391978"/>
    <w:rsid w:val="00393DA5"/>
    <w:rsid w:val="00395E8A"/>
    <w:rsid w:val="00396C18"/>
    <w:rsid w:val="00396E08"/>
    <w:rsid w:val="003979F8"/>
    <w:rsid w:val="003A070C"/>
    <w:rsid w:val="003A0776"/>
    <w:rsid w:val="003A1D77"/>
    <w:rsid w:val="003A324F"/>
    <w:rsid w:val="003A3B13"/>
    <w:rsid w:val="003A655C"/>
    <w:rsid w:val="003A7A32"/>
    <w:rsid w:val="003A7C00"/>
    <w:rsid w:val="003B10BA"/>
    <w:rsid w:val="003B147A"/>
    <w:rsid w:val="003B15BF"/>
    <w:rsid w:val="003B1E51"/>
    <w:rsid w:val="003B2D2E"/>
    <w:rsid w:val="003B3D36"/>
    <w:rsid w:val="003B4BA6"/>
    <w:rsid w:val="003B574E"/>
    <w:rsid w:val="003B5B21"/>
    <w:rsid w:val="003B5C4D"/>
    <w:rsid w:val="003B616A"/>
    <w:rsid w:val="003B7B64"/>
    <w:rsid w:val="003C0CEC"/>
    <w:rsid w:val="003C20E7"/>
    <w:rsid w:val="003C21D3"/>
    <w:rsid w:val="003C53B0"/>
    <w:rsid w:val="003C565C"/>
    <w:rsid w:val="003C610F"/>
    <w:rsid w:val="003C730F"/>
    <w:rsid w:val="003C7425"/>
    <w:rsid w:val="003C7FD7"/>
    <w:rsid w:val="003D0002"/>
    <w:rsid w:val="003D092C"/>
    <w:rsid w:val="003D0B61"/>
    <w:rsid w:val="003D2D28"/>
    <w:rsid w:val="003D410A"/>
    <w:rsid w:val="003D4946"/>
    <w:rsid w:val="003D4DAD"/>
    <w:rsid w:val="003D58D8"/>
    <w:rsid w:val="003D6409"/>
    <w:rsid w:val="003D6779"/>
    <w:rsid w:val="003D6D4D"/>
    <w:rsid w:val="003E0ED3"/>
    <w:rsid w:val="003E4344"/>
    <w:rsid w:val="003E504B"/>
    <w:rsid w:val="003E5A17"/>
    <w:rsid w:val="003E799F"/>
    <w:rsid w:val="003E7A14"/>
    <w:rsid w:val="003F1DAF"/>
    <w:rsid w:val="003F1F6C"/>
    <w:rsid w:val="003F20E3"/>
    <w:rsid w:val="003F264E"/>
    <w:rsid w:val="003F281B"/>
    <w:rsid w:val="003F3662"/>
    <w:rsid w:val="003F3C5E"/>
    <w:rsid w:val="003F5715"/>
    <w:rsid w:val="003F5EA7"/>
    <w:rsid w:val="003F72E9"/>
    <w:rsid w:val="004009CB"/>
    <w:rsid w:val="0040265D"/>
    <w:rsid w:val="004036F1"/>
    <w:rsid w:val="0040407F"/>
    <w:rsid w:val="00404ADD"/>
    <w:rsid w:val="0040534A"/>
    <w:rsid w:val="00405C59"/>
    <w:rsid w:val="00405D1D"/>
    <w:rsid w:val="00406161"/>
    <w:rsid w:val="0040779D"/>
    <w:rsid w:val="00407923"/>
    <w:rsid w:val="00410778"/>
    <w:rsid w:val="0041164E"/>
    <w:rsid w:val="00411734"/>
    <w:rsid w:val="00411B1E"/>
    <w:rsid w:val="00414335"/>
    <w:rsid w:val="00415EA3"/>
    <w:rsid w:val="00416DAD"/>
    <w:rsid w:val="00417879"/>
    <w:rsid w:val="00417883"/>
    <w:rsid w:val="0042076A"/>
    <w:rsid w:val="00420E32"/>
    <w:rsid w:val="0042110F"/>
    <w:rsid w:val="00421A71"/>
    <w:rsid w:val="00422859"/>
    <w:rsid w:val="0042313A"/>
    <w:rsid w:val="00425E13"/>
    <w:rsid w:val="0042608C"/>
    <w:rsid w:val="00427027"/>
    <w:rsid w:val="00427430"/>
    <w:rsid w:val="0042792D"/>
    <w:rsid w:val="00427DEF"/>
    <w:rsid w:val="00431354"/>
    <w:rsid w:val="00431E83"/>
    <w:rsid w:val="00432682"/>
    <w:rsid w:val="00432706"/>
    <w:rsid w:val="00433F7F"/>
    <w:rsid w:val="00436047"/>
    <w:rsid w:val="004376E2"/>
    <w:rsid w:val="00437CF4"/>
    <w:rsid w:val="0044097E"/>
    <w:rsid w:val="00440B33"/>
    <w:rsid w:val="00441EFA"/>
    <w:rsid w:val="00442902"/>
    <w:rsid w:val="00442F4B"/>
    <w:rsid w:val="004437F8"/>
    <w:rsid w:val="00443B09"/>
    <w:rsid w:val="00444D7A"/>
    <w:rsid w:val="004459A6"/>
    <w:rsid w:val="004467AF"/>
    <w:rsid w:val="00447DA7"/>
    <w:rsid w:val="00447ECB"/>
    <w:rsid w:val="004511C0"/>
    <w:rsid w:val="004512DB"/>
    <w:rsid w:val="00453074"/>
    <w:rsid w:val="00453760"/>
    <w:rsid w:val="00454353"/>
    <w:rsid w:val="004547C8"/>
    <w:rsid w:val="004548A0"/>
    <w:rsid w:val="00454EDB"/>
    <w:rsid w:val="00455E6E"/>
    <w:rsid w:val="004562B1"/>
    <w:rsid w:val="00456EF0"/>
    <w:rsid w:val="00460582"/>
    <w:rsid w:val="0046137C"/>
    <w:rsid w:val="0046299E"/>
    <w:rsid w:val="00463B53"/>
    <w:rsid w:val="00464776"/>
    <w:rsid w:val="00464993"/>
    <w:rsid w:val="004657C1"/>
    <w:rsid w:val="00465F97"/>
    <w:rsid w:val="004673E3"/>
    <w:rsid w:val="004674F5"/>
    <w:rsid w:val="00467F15"/>
    <w:rsid w:val="0047034B"/>
    <w:rsid w:val="0047047D"/>
    <w:rsid w:val="00471AA6"/>
    <w:rsid w:val="00471CE1"/>
    <w:rsid w:val="00472044"/>
    <w:rsid w:val="00472CC7"/>
    <w:rsid w:val="00472D92"/>
    <w:rsid w:val="00472DA2"/>
    <w:rsid w:val="004747DF"/>
    <w:rsid w:val="0047546A"/>
    <w:rsid w:val="00476371"/>
    <w:rsid w:val="004767A2"/>
    <w:rsid w:val="00480BE5"/>
    <w:rsid w:val="0048108D"/>
    <w:rsid w:val="004816C0"/>
    <w:rsid w:val="0048238A"/>
    <w:rsid w:val="0048293C"/>
    <w:rsid w:val="004830A0"/>
    <w:rsid w:val="00483214"/>
    <w:rsid w:val="00483378"/>
    <w:rsid w:val="00485B1B"/>
    <w:rsid w:val="004863EF"/>
    <w:rsid w:val="00487611"/>
    <w:rsid w:val="00487715"/>
    <w:rsid w:val="00487939"/>
    <w:rsid w:val="0049044F"/>
    <w:rsid w:val="00490CFA"/>
    <w:rsid w:val="00491007"/>
    <w:rsid w:val="00491FE1"/>
    <w:rsid w:val="004931DF"/>
    <w:rsid w:val="0049511E"/>
    <w:rsid w:val="004959B6"/>
    <w:rsid w:val="0049715B"/>
    <w:rsid w:val="00497C18"/>
    <w:rsid w:val="004A0808"/>
    <w:rsid w:val="004A0F9A"/>
    <w:rsid w:val="004A2228"/>
    <w:rsid w:val="004A507F"/>
    <w:rsid w:val="004A5A43"/>
    <w:rsid w:val="004A5C30"/>
    <w:rsid w:val="004A65AB"/>
    <w:rsid w:val="004A6CAC"/>
    <w:rsid w:val="004A72E6"/>
    <w:rsid w:val="004B313F"/>
    <w:rsid w:val="004B412D"/>
    <w:rsid w:val="004B4B8D"/>
    <w:rsid w:val="004B4F3B"/>
    <w:rsid w:val="004B66F8"/>
    <w:rsid w:val="004B69A6"/>
    <w:rsid w:val="004C1291"/>
    <w:rsid w:val="004C171A"/>
    <w:rsid w:val="004C1C79"/>
    <w:rsid w:val="004C543E"/>
    <w:rsid w:val="004C55B2"/>
    <w:rsid w:val="004C5653"/>
    <w:rsid w:val="004C5A7C"/>
    <w:rsid w:val="004C5EB3"/>
    <w:rsid w:val="004C669A"/>
    <w:rsid w:val="004C6DBB"/>
    <w:rsid w:val="004C7830"/>
    <w:rsid w:val="004D0E08"/>
    <w:rsid w:val="004D1067"/>
    <w:rsid w:val="004D1822"/>
    <w:rsid w:val="004D24B8"/>
    <w:rsid w:val="004D3FF2"/>
    <w:rsid w:val="004D5147"/>
    <w:rsid w:val="004D5734"/>
    <w:rsid w:val="004D5C9C"/>
    <w:rsid w:val="004D7924"/>
    <w:rsid w:val="004E1283"/>
    <w:rsid w:val="004E17CB"/>
    <w:rsid w:val="004E218F"/>
    <w:rsid w:val="004E4099"/>
    <w:rsid w:val="004E4BC1"/>
    <w:rsid w:val="004E4D64"/>
    <w:rsid w:val="004E5503"/>
    <w:rsid w:val="004E5F31"/>
    <w:rsid w:val="004F01F5"/>
    <w:rsid w:val="004F051F"/>
    <w:rsid w:val="004F068E"/>
    <w:rsid w:val="004F07FD"/>
    <w:rsid w:val="004F09C4"/>
    <w:rsid w:val="004F2C24"/>
    <w:rsid w:val="004F33E3"/>
    <w:rsid w:val="004F3EE0"/>
    <w:rsid w:val="004F4FA1"/>
    <w:rsid w:val="004F62D4"/>
    <w:rsid w:val="004F7494"/>
    <w:rsid w:val="004F7C91"/>
    <w:rsid w:val="005006F1"/>
    <w:rsid w:val="00500832"/>
    <w:rsid w:val="0050149E"/>
    <w:rsid w:val="00502B30"/>
    <w:rsid w:val="00502DEA"/>
    <w:rsid w:val="005034D4"/>
    <w:rsid w:val="00503652"/>
    <w:rsid w:val="0050494E"/>
    <w:rsid w:val="00505B3A"/>
    <w:rsid w:val="00505B7C"/>
    <w:rsid w:val="005062E5"/>
    <w:rsid w:val="00506681"/>
    <w:rsid w:val="00506DD8"/>
    <w:rsid w:val="00507368"/>
    <w:rsid w:val="005075DD"/>
    <w:rsid w:val="005101F2"/>
    <w:rsid w:val="00510AAB"/>
    <w:rsid w:val="00510F22"/>
    <w:rsid w:val="0051187F"/>
    <w:rsid w:val="0051225B"/>
    <w:rsid w:val="0051248B"/>
    <w:rsid w:val="00514472"/>
    <w:rsid w:val="00514B51"/>
    <w:rsid w:val="0051582F"/>
    <w:rsid w:val="0051693B"/>
    <w:rsid w:val="00516C19"/>
    <w:rsid w:val="005171A0"/>
    <w:rsid w:val="0051789F"/>
    <w:rsid w:val="00520597"/>
    <w:rsid w:val="00522127"/>
    <w:rsid w:val="005226E2"/>
    <w:rsid w:val="0052420B"/>
    <w:rsid w:val="0052462E"/>
    <w:rsid w:val="00525F6E"/>
    <w:rsid w:val="00526067"/>
    <w:rsid w:val="00532029"/>
    <w:rsid w:val="00532269"/>
    <w:rsid w:val="0053267B"/>
    <w:rsid w:val="005336D6"/>
    <w:rsid w:val="00533BB8"/>
    <w:rsid w:val="00533CFA"/>
    <w:rsid w:val="0053444C"/>
    <w:rsid w:val="0053589B"/>
    <w:rsid w:val="00535BC1"/>
    <w:rsid w:val="0053653A"/>
    <w:rsid w:val="00537303"/>
    <w:rsid w:val="00542263"/>
    <w:rsid w:val="005430A4"/>
    <w:rsid w:val="00543172"/>
    <w:rsid w:val="005442F9"/>
    <w:rsid w:val="00545590"/>
    <w:rsid w:val="00546C9A"/>
    <w:rsid w:val="005505E7"/>
    <w:rsid w:val="0055181A"/>
    <w:rsid w:val="00551988"/>
    <w:rsid w:val="0055207B"/>
    <w:rsid w:val="0055240C"/>
    <w:rsid w:val="00552679"/>
    <w:rsid w:val="00552E0E"/>
    <w:rsid w:val="005541CA"/>
    <w:rsid w:val="005557F9"/>
    <w:rsid w:val="00555C8B"/>
    <w:rsid w:val="00555D5C"/>
    <w:rsid w:val="00556EA2"/>
    <w:rsid w:val="00557EFE"/>
    <w:rsid w:val="00560EE9"/>
    <w:rsid w:val="00561095"/>
    <w:rsid w:val="00561C42"/>
    <w:rsid w:val="00562768"/>
    <w:rsid w:val="00564E3B"/>
    <w:rsid w:val="00565093"/>
    <w:rsid w:val="00565F47"/>
    <w:rsid w:val="00566F18"/>
    <w:rsid w:val="00566FF6"/>
    <w:rsid w:val="00572856"/>
    <w:rsid w:val="00572AD5"/>
    <w:rsid w:val="005734E9"/>
    <w:rsid w:val="00573CD5"/>
    <w:rsid w:val="00574333"/>
    <w:rsid w:val="00575C65"/>
    <w:rsid w:val="00576659"/>
    <w:rsid w:val="0057669F"/>
    <w:rsid w:val="005769CE"/>
    <w:rsid w:val="00576DB3"/>
    <w:rsid w:val="00577460"/>
    <w:rsid w:val="00581CA4"/>
    <w:rsid w:val="00582A8F"/>
    <w:rsid w:val="00583AD1"/>
    <w:rsid w:val="005842CA"/>
    <w:rsid w:val="00585D94"/>
    <w:rsid w:val="00586483"/>
    <w:rsid w:val="00586E85"/>
    <w:rsid w:val="00590883"/>
    <w:rsid w:val="0059152E"/>
    <w:rsid w:val="0059380A"/>
    <w:rsid w:val="005962D7"/>
    <w:rsid w:val="00596D49"/>
    <w:rsid w:val="00596DD8"/>
    <w:rsid w:val="005A1681"/>
    <w:rsid w:val="005A1BE8"/>
    <w:rsid w:val="005A34F0"/>
    <w:rsid w:val="005A41C7"/>
    <w:rsid w:val="005A4499"/>
    <w:rsid w:val="005A5EC1"/>
    <w:rsid w:val="005B0122"/>
    <w:rsid w:val="005B200E"/>
    <w:rsid w:val="005B26B0"/>
    <w:rsid w:val="005B2F3F"/>
    <w:rsid w:val="005B3384"/>
    <w:rsid w:val="005B3804"/>
    <w:rsid w:val="005B44E0"/>
    <w:rsid w:val="005B4F64"/>
    <w:rsid w:val="005B57D4"/>
    <w:rsid w:val="005B6E28"/>
    <w:rsid w:val="005B6FEC"/>
    <w:rsid w:val="005B723B"/>
    <w:rsid w:val="005B795B"/>
    <w:rsid w:val="005B7E95"/>
    <w:rsid w:val="005C0441"/>
    <w:rsid w:val="005C0516"/>
    <w:rsid w:val="005C0A20"/>
    <w:rsid w:val="005C18F6"/>
    <w:rsid w:val="005C26AA"/>
    <w:rsid w:val="005C2BA0"/>
    <w:rsid w:val="005C3382"/>
    <w:rsid w:val="005C363F"/>
    <w:rsid w:val="005C41AE"/>
    <w:rsid w:val="005C59AF"/>
    <w:rsid w:val="005C5D06"/>
    <w:rsid w:val="005C5FDE"/>
    <w:rsid w:val="005D1729"/>
    <w:rsid w:val="005D24D8"/>
    <w:rsid w:val="005D293A"/>
    <w:rsid w:val="005D3D27"/>
    <w:rsid w:val="005D4AF0"/>
    <w:rsid w:val="005D4C2D"/>
    <w:rsid w:val="005D5709"/>
    <w:rsid w:val="005D6FDE"/>
    <w:rsid w:val="005E0E54"/>
    <w:rsid w:val="005E146D"/>
    <w:rsid w:val="005E1FFF"/>
    <w:rsid w:val="005E20CF"/>
    <w:rsid w:val="005E2C31"/>
    <w:rsid w:val="005E456B"/>
    <w:rsid w:val="005E5CE3"/>
    <w:rsid w:val="005E6443"/>
    <w:rsid w:val="005E7AE4"/>
    <w:rsid w:val="005F150F"/>
    <w:rsid w:val="005F1CC9"/>
    <w:rsid w:val="005F4E9D"/>
    <w:rsid w:val="005F5A48"/>
    <w:rsid w:val="005F6625"/>
    <w:rsid w:val="005F7187"/>
    <w:rsid w:val="005F7A07"/>
    <w:rsid w:val="0060134C"/>
    <w:rsid w:val="00603A10"/>
    <w:rsid w:val="00606602"/>
    <w:rsid w:val="00606F34"/>
    <w:rsid w:val="006071DD"/>
    <w:rsid w:val="006075C1"/>
    <w:rsid w:val="00610ADD"/>
    <w:rsid w:val="00611017"/>
    <w:rsid w:val="0061110F"/>
    <w:rsid w:val="0061164F"/>
    <w:rsid w:val="00612746"/>
    <w:rsid w:val="006128A0"/>
    <w:rsid w:val="0061296A"/>
    <w:rsid w:val="00612EC5"/>
    <w:rsid w:val="006134AA"/>
    <w:rsid w:val="00613711"/>
    <w:rsid w:val="00615AA2"/>
    <w:rsid w:val="00617FAC"/>
    <w:rsid w:val="006219B7"/>
    <w:rsid w:val="006220C8"/>
    <w:rsid w:val="00622E93"/>
    <w:rsid w:val="0062306A"/>
    <w:rsid w:val="00623BB9"/>
    <w:rsid w:val="006249BC"/>
    <w:rsid w:val="00624A35"/>
    <w:rsid w:val="00624C18"/>
    <w:rsid w:val="00624D8D"/>
    <w:rsid w:val="00625EF1"/>
    <w:rsid w:val="00627980"/>
    <w:rsid w:val="00627ED4"/>
    <w:rsid w:val="006302CD"/>
    <w:rsid w:val="0063112B"/>
    <w:rsid w:val="00631857"/>
    <w:rsid w:val="006324AB"/>
    <w:rsid w:val="00632A8C"/>
    <w:rsid w:val="00633533"/>
    <w:rsid w:val="00634DFC"/>
    <w:rsid w:val="00634FA1"/>
    <w:rsid w:val="00636609"/>
    <w:rsid w:val="00636E70"/>
    <w:rsid w:val="00637926"/>
    <w:rsid w:val="00640703"/>
    <w:rsid w:val="00643977"/>
    <w:rsid w:val="00643A41"/>
    <w:rsid w:val="0064418F"/>
    <w:rsid w:val="00644D0B"/>
    <w:rsid w:val="00645D23"/>
    <w:rsid w:val="00646619"/>
    <w:rsid w:val="00647831"/>
    <w:rsid w:val="006516F8"/>
    <w:rsid w:val="006533CC"/>
    <w:rsid w:val="00653DD2"/>
    <w:rsid w:val="00653F7C"/>
    <w:rsid w:val="0065579D"/>
    <w:rsid w:val="00655CA6"/>
    <w:rsid w:val="00656B23"/>
    <w:rsid w:val="006575D8"/>
    <w:rsid w:val="00662111"/>
    <w:rsid w:val="0066550D"/>
    <w:rsid w:val="00667201"/>
    <w:rsid w:val="00667A9A"/>
    <w:rsid w:val="006716F1"/>
    <w:rsid w:val="00672DBB"/>
    <w:rsid w:val="006735B0"/>
    <w:rsid w:val="00674F6F"/>
    <w:rsid w:val="00676038"/>
    <w:rsid w:val="006760CA"/>
    <w:rsid w:val="006768D5"/>
    <w:rsid w:val="006769C5"/>
    <w:rsid w:val="00676B9D"/>
    <w:rsid w:val="006779EA"/>
    <w:rsid w:val="00677A77"/>
    <w:rsid w:val="006807AF"/>
    <w:rsid w:val="006809FB"/>
    <w:rsid w:val="00680ABA"/>
    <w:rsid w:val="00680E5F"/>
    <w:rsid w:val="0068118A"/>
    <w:rsid w:val="00681835"/>
    <w:rsid w:val="00682F64"/>
    <w:rsid w:val="006836BC"/>
    <w:rsid w:val="00683C91"/>
    <w:rsid w:val="0068673F"/>
    <w:rsid w:val="0069112B"/>
    <w:rsid w:val="0069112F"/>
    <w:rsid w:val="00691B97"/>
    <w:rsid w:val="00692F20"/>
    <w:rsid w:val="006946B9"/>
    <w:rsid w:val="00696477"/>
    <w:rsid w:val="00696A33"/>
    <w:rsid w:val="00696E52"/>
    <w:rsid w:val="00697243"/>
    <w:rsid w:val="006A21C3"/>
    <w:rsid w:val="006A26BD"/>
    <w:rsid w:val="006A2ED6"/>
    <w:rsid w:val="006A3317"/>
    <w:rsid w:val="006A39BD"/>
    <w:rsid w:val="006A39EB"/>
    <w:rsid w:val="006A4DE7"/>
    <w:rsid w:val="006A4FF1"/>
    <w:rsid w:val="006A6120"/>
    <w:rsid w:val="006A63CD"/>
    <w:rsid w:val="006A7373"/>
    <w:rsid w:val="006B07D4"/>
    <w:rsid w:val="006B1578"/>
    <w:rsid w:val="006B2302"/>
    <w:rsid w:val="006B3BA9"/>
    <w:rsid w:val="006B43B0"/>
    <w:rsid w:val="006B447D"/>
    <w:rsid w:val="006B5C3A"/>
    <w:rsid w:val="006B5F4A"/>
    <w:rsid w:val="006B67BD"/>
    <w:rsid w:val="006B6BC5"/>
    <w:rsid w:val="006C0133"/>
    <w:rsid w:val="006C019D"/>
    <w:rsid w:val="006C03A4"/>
    <w:rsid w:val="006C0DF4"/>
    <w:rsid w:val="006C16F7"/>
    <w:rsid w:val="006C324A"/>
    <w:rsid w:val="006C3C07"/>
    <w:rsid w:val="006C3F10"/>
    <w:rsid w:val="006C53C9"/>
    <w:rsid w:val="006C6D73"/>
    <w:rsid w:val="006D26B9"/>
    <w:rsid w:val="006D36D2"/>
    <w:rsid w:val="006D3C88"/>
    <w:rsid w:val="006D45E3"/>
    <w:rsid w:val="006D4817"/>
    <w:rsid w:val="006D4C88"/>
    <w:rsid w:val="006D511B"/>
    <w:rsid w:val="006D581D"/>
    <w:rsid w:val="006D58F1"/>
    <w:rsid w:val="006D62B1"/>
    <w:rsid w:val="006D6935"/>
    <w:rsid w:val="006D6A47"/>
    <w:rsid w:val="006D77C1"/>
    <w:rsid w:val="006E1AD2"/>
    <w:rsid w:val="006E2005"/>
    <w:rsid w:val="006E241A"/>
    <w:rsid w:val="006E25A7"/>
    <w:rsid w:val="006E25CF"/>
    <w:rsid w:val="006E2DD9"/>
    <w:rsid w:val="006E3818"/>
    <w:rsid w:val="006E3D3B"/>
    <w:rsid w:val="006E593B"/>
    <w:rsid w:val="006E7067"/>
    <w:rsid w:val="006E75D5"/>
    <w:rsid w:val="006F0189"/>
    <w:rsid w:val="006F01FE"/>
    <w:rsid w:val="006F11E7"/>
    <w:rsid w:val="006F1FD8"/>
    <w:rsid w:val="006F25DB"/>
    <w:rsid w:val="006F2801"/>
    <w:rsid w:val="006F2A99"/>
    <w:rsid w:val="006F3162"/>
    <w:rsid w:val="006F419A"/>
    <w:rsid w:val="006F6CEE"/>
    <w:rsid w:val="007028E1"/>
    <w:rsid w:val="00702991"/>
    <w:rsid w:val="00702F92"/>
    <w:rsid w:val="00703165"/>
    <w:rsid w:val="00704365"/>
    <w:rsid w:val="0071001D"/>
    <w:rsid w:val="007117AC"/>
    <w:rsid w:val="00712011"/>
    <w:rsid w:val="007132E3"/>
    <w:rsid w:val="007141E2"/>
    <w:rsid w:val="0071475C"/>
    <w:rsid w:val="00716226"/>
    <w:rsid w:val="00716993"/>
    <w:rsid w:val="00716EAB"/>
    <w:rsid w:val="007200A1"/>
    <w:rsid w:val="0072167F"/>
    <w:rsid w:val="00723989"/>
    <w:rsid w:val="007239B6"/>
    <w:rsid w:val="007278BC"/>
    <w:rsid w:val="0073035F"/>
    <w:rsid w:val="00730426"/>
    <w:rsid w:val="0073081B"/>
    <w:rsid w:val="00731094"/>
    <w:rsid w:val="00731CD1"/>
    <w:rsid w:val="0073291F"/>
    <w:rsid w:val="00736633"/>
    <w:rsid w:val="007370BE"/>
    <w:rsid w:val="00737934"/>
    <w:rsid w:val="007415FB"/>
    <w:rsid w:val="00741E9B"/>
    <w:rsid w:val="0074467E"/>
    <w:rsid w:val="007449CD"/>
    <w:rsid w:val="00744A43"/>
    <w:rsid w:val="00745B2D"/>
    <w:rsid w:val="00745F21"/>
    <w:rsid w:val="00746585"/>
    <w:rsid w:val="0075000F"/>
    <w:rsid w:val="00750633"/>
    <w:rsid w:val="00750BCD"/>
    <w:rsid w:val="007518D0"/>
    <w:rsid w:val="007524AE"/>
    <w:rsid w:val="00753BBB"/>
    <w:rsid w:val="007554B1"/>
    <w:rsid w:val="007556E5"/>
    <w:rsid w:val="0075602E"/>
    <w:rsid w:val="00756092"/>
    <w:rsid w:val="00757540"/>
    <w:rsid w:val="00757E5B"/>
    <w:rsid w:val="00761D63"/>
    <w:rsid w:val="0076243D"/>
    <w:rsid w:val="0076389E"/>
    <w:rsid w:val="00764ADB"/>
    <w:rsid w:val="007651D9"/>
    <w:rsid w:val="00766C5A"/>
    <w:rsid w:val="00766D6A"/>
    <w:rsid w:val="00771222"/>
    <w:rsid w:val="00773345"/>
    <w:rsid w:val="00773C6C"/>
    <w:rsid w:val="007749E2"/>
    <w:rsid w:val="00775304"/>
    <w:rsid w:val="00775E36"/>
    <w:rsid w:val="007771EC"/>
    <w:rsid w:val="00780B83"/>
    <w:rsid w:val="00780E8F"/>
    <w:rsid w:val="00781F96"/>
    <w:rsid w:val="00783279"/>
    <w:rsid w:val="007838C8"/>
    <w:rsid w:val="00784324"/>
    <w:rsid w:val="00784C9B"/>
    <w:rsid w:val="007853DE"/>
    <w:rsid w:val="007855A2"/>
    <w:rsid w:val="00791002"/>
    <w:rsid w:val="00792499"/>
    <w:rsid w:val="007930EF"/>
    <w:rsid w:val="00793784"/>
    <w:rsid w:val="007941AE"/>
    <w:rsid w:val="007956A0"/>
    <w:rsid w:val="007966B9"/>
    <w:rsid w:val="00796BC5"/>
    <w:rsid w:val="007973E6"/>
    <w:rsid w:val="007A002E"/>
    <w:rsid w:val="007A08CF"/>
    <w:rsid w:val="007A1BD1"/>
    <w:rsid w:val="007A2E04"/>
    <w:rsid w:val="007A309A"/>
    <w:rsid w:val="007A31B1"/>
    <w:rsid w:val="007A3648"/>
    <w:rsid w:val="007A51CB"/>
    <w:rsid w:val="007A6083"/>
    <w:rsid w:val="007A6599"/>
    <w:rsid w:val="007A7518"/>
    <w:rsid w:val="007A7E22"/>
    <w:rsid w:val="007B05DB"/>
    <w:rsid w:val="007B0870"/>
    <w:rsid w:val="007B1372"/>
    <w:rsid w:val="007B41DD"/>
    <w:rsid w:val="007B4C96"/>
    <w:rsid w:val="007B568A"/>
    <w:rsid w:val="007B5C82"/>
    <w:rsid w:val="007B62CC"/>
    <w:rsid w:val="007B6796"/>
    <w:rsid w:val="007C112E"/>
    <w:rsid w:val="007C2126"/>
    <w:rsid w:val="007C2199"/>
    <w:rsid w:val="007C21E0"/>
    <w:rsid w:val="007C2493"/>
    <w:rsid w:val="007C28C3"/>
    <w:rsid w:val="007C45D7"/>
    <w:rsid w:val="007C476F"/>
    <w:rsid w:val="007C4F81"/>
    <w:rsid w:val="007C5188"/>
    <w:rsid w:val="007C5786"/>
    <w:rsid w:val="007C58EF"/>
    <w:rsid w:val="007C5D0B"/>
    <w:rsid w:val="007C769A"/>
    <w:rsid w:val="007C76CD"/>
    <w:rsid w:val="007C776F"/>
    <w:rsid w:val="007C7EA4"/>
    <w:rsid w:val="007D09BC"/>
    <w:rsid w:val="007D1459"/>
    <w:rsid w:val="007D1802"/>
    <w:rsid w:val="007D1817"/>
    <w:rsid w:val="007D1B03"/>
    <w:rsid w:val="007D2D77"/>
    <w:rsid w:val="007D4DC8"/>
    <w:rsid w:val="007D4E6D"/>
    <w:rsid w:val="007D4FE9"/>
    <w:rsid w:val="007D543C"/>
    <w:rsid w:val="007D5AF7"/>
    <w:rsid w:val="007D5FCF"/>
    <w:rsid w:val="007D65C7"/>
    <w:rsid w:val="007D711B"/>
    <w:rsid w:val="007D77DC"/>
    <w:rsid w:val="007E0774"/>
    <w:rsid w:val="007E0B11"/>
    <w:rsid w:val="007E0F8A"/>
    <w:rsid w:val="007E1421"/>
    <w:rsid w:val="007E2B4D"/>
    <w:rsid w:val="007E37BB"/>
    <w:rsid w:val="007E5459"/>
    <w:rsid w:val="007E6409"/>
    <w:rsid w:val="007E6A3E"/>
    <w:rsid w:val="007E7811"/>
    <w:rsid w:val="007F0A23"/>
    <w:rsid w:val="007F1ADB"/>
    <w:rsid w:val="007F6CB5"/>
    <w:rsid w:val="007F72C2"/>
    <w:rsid w:val="007F72D1"/>
    <w:rsid w:val="008004DE"/>
    <w:rsid w:val="008005C7"/>
    <w:rsid w:val="0080069B"/>
    <w:rsid w:val="00801189"/>
    <w:rsid w:val="0080126E"/>
    <w:rsid w:val="00801DE8"/>
    <w:rsid w:val="00802849"/>
    <w:rsid w:val="008037B9"/>
    <w:rsid w:val="00804C66"/>
    <w:rsid w:val="00805B9E"/>
    <w:rsid w:val="008063E8"/>
    <w:rsid w:val="008078C3"/>
    <w:rsid w:val="00811C24"/>
    <w:rsid w:val="00812FB4"/>
    <w:rsid w:val="00813170"/>
    <w:rsid w:val="008146CA"/>
    <w:rsid w:val="00815F23"/>
    <w:rsid w:val="00815F57"/>
    <w:rsid w:val="008165DC"/>
    <w:rsid w:val="00817493"/>
    <w:rsid w:val="00817BA9"/>
    <w:rsid w:val="00817C06"/>
    <w:rsid w:val="008220B5"/>
    <w:rsid w:val="00822420"/>
    <w:rsid w:val="008224E9"/>
    <w:rsid w:val="00823318"/>
    <w:rsid w:val="00824B36"/>
    <w:rsid w:val="00824DDF"/>
    <w:rsid w:val="00826814"/>
    <w:rsid w:val="008271E4"/>
    <w:rsid w:val="00827369"/>
    <w:rsid w:val="00827CFC"/>
    <w:rsid w:val="00830021"/>
    <w:rsid w:val="008301A1"/>
    <w:rsid w:val="008301AD"/>
    <w:rsid w:val="008305B9"/>
    <w:rsid w:val="00830933"/>
    <w:rsid w:val="00830D07"/>
    <w:rsid w:val="0083430B"/>
    <w:rsid w:val="008347D7"/>
    <w:rsid w:val="00834B88"/>
    <w:rsid w:val="0083527D"/>
    <w:rsid w:val="008356DB"/>
    <w:rsid w:val="00835BC5"/>
    <w:rsid w:val="00836E2B"/>
    <w:rsid w:val="0083781D"/>
    <w:rsid w:val="00840136"/>
    <w:rsid w:val="0084074B"/>
    <w:rsid w:val="00840C71"/>
    <w:rsid w:val="00842041"/>
    <w:rsid w:val="00842A21"/>
    <w:rsid w:val="00843115"/>
    <w:rsid w:val="00843833"/>
    <w:rsid w:val="00844F66"/>
    <w:rsid w:val="00845360"/>
    <w:rsid w:val="00845C42"/>
    <w:rsid w:val="00846238"/>
    <w:rsid w:val="00847264"/>
    <w:rsid w:val="008476E6"/>
    <w:rsid w:val="008506E7"/>
    <w:rsid w:val="00850AE5"/>
    <w:rsid w:val="00851821"/>
    <w:rsid w:val="00852B40"/>
    <w:rsid w:val="008531C3"/>
    <w:rsid w:val="00853D78"/>
    <w:rsid w:val="008571E8"/>
    <w:rsid w:val="00857FD9"/>
    <w:rsid w:val="008607A5"/>
    <w:rsid w:val="00860939"/>
    <w:rsid w:val="00861D69"/>
    <w:rsid w:val="00863069"/>
    <w:rsid w:val="00863E00"/>
    <w:rsid w:val="00864C0B"/>
    <w:rsid w:val="0087038E"/>
    <w:rsid w:val="00871FC0"/>
    <w:rsid w:val="008727FF"/>
    <w:rsid w:val="00873ED1"/>
    <w:rsid w:val="0087471C"/>
    <w:rsid w:val="00875FDA"/>
    <w:rsid w:val="008802AC"/>
    <w:rsid w:val="00880491"/>
    <w:rsid w:val="0088141F"/>
    <w:rsid w:val="00881DAB"/>
    <w:rsid w:val="00881EA7"/>
    <w:rsid w:val="008845C3"/>
    <w:rsid w:val="00884973"/>
    <w:rsid w:val="00884B01"/>
    <w:rsid w:val="00886256"/>
    <w:rsid w:val="00886D48"/>
    <w:rsid w:val="00887103"/>
    <w:rsid w:val="0088783F"/>
    <w:rsid w:val="00887E25"/>
    <w:rsid w:val="00890A5E"/>
    <w:rsid w:val="00890C9A"/>
    <w:rsid w:val="008916E3"/>
    <w:rsid w:val="008927B8"/>
    <w:rsid w:val="00892B14"/>
    <w:rsid w:val="008931E3"/>
    <w:rsid w:val="008936AD"/>
    <w:rsid w:val="00894854"/>
    <w:rsid w:val="008951B2"/>
    <w:rsid w:val="0089596A"/>
    <w:rsid w:val="00896902"/>
    <w:rsid w:val="00896D04"/>
    <w:rsid w:val="00896E64"/>
    <w:rsid w:val="00897DF3"/>
    <w:rsid w:val="008A073A"/>
    <w:rsid w:val="008A18B9"/>
    <w:rsid w:val="008A434E"/>
    <w:rsid w:val="008A4F5B"/>
    <w:rsid w:val="008A6CE6"/>
    <w:rsid w:val="008A7896"/>
    <w:rsid w:val="008B0B0C"/>
    <w:rsid w:val="008B0B68"/>
    <w:rsid w:val="008B0DA8"/>
    <w:rsid w:val="008B16DA"/>
    <w:rsid w:val="008B3A7F"/>
    <w:rsid w:val="008B50E2"/>
    <w:rsid w:val="008B56CA"/>
    <w:rsid w:val="008B5FF0"/>
    <w:rsid w:val="008B6259"/>
    <w:rsid w:val="008B7BCB"/>
    <w:rsid w:val="008C115C"/>
    <w:rsid w:val="008C1BE1"/>
    <w:rsid w:val="008C292A"/>
    <w:rsid w:val="008C3143"/>
    <w:rsid w:val="008C4416"/>
    <w:rsid w:val="008C4496"/>
    <w:rsid w:val="008C4F25"/>
    <w:rsid w:val="008C7BBE"/>
    <w:rsid w:val="008D0CF7"/>
    <w:rsid w:val="008D19AE"/>
    <w:rsid w:val="008D239A"/>
    <w:rsid w:val="008D2E12"/>
    <w:rsid w:val="008D32F8"/>
    <w:rsid w:val="008D3300"/>
    <w:rsid w:val="008D3432"/>
    <w:rsid w:val="008D5144"/>
    <w:rsid w:val="008D5251"/>
    <w:rsid w:val="008D5E56"/>
    <w:rsid w:val="008D71C5"/>
    <w:rsid w:val="008D7737"/>
    <w:rsid w:val="008D7802"/>
    <w:rsid w:val="008D798C"/>
    <w:rsid w:val="008D7D1D"/>
    <w:rsid w:val="008D7D53"/>
    <w:rsid w:val="008E046B"/>
    <w:rsid w:val="008E0520"/>
    <w:rsid w:val="008E0DD0"/>
    <w:rsid w:val="008E1EF1"/>
    <w:rsid w:val="008E2422"/>
    <w:rsid w:val="008E2D5A"/>
    <w:rsid w:val="008E2E68"/>
    <w:rsid w:val="008E380E"/>
    <w:rsid w:val="008E3C46"/>
    <w:rsid w:val="008E3C61"/>
    <w:rsid w:val="008E3DAE"/>
    <w:rsid w:val="008E460E"/>
    <w:rsid w:val="008E4840"/>
    <w:rsid w:val="008E57DC"/>
    <w:rsid w:val="008E5845"/>
    <w:rsid w:val="008E7636"/>
    <w:rsid w:val="008F067D"/>
    <w:rsid w:val="008F0737"/>
    <w:rsid w:val="008F2036"/>
    <w:rsid w:val="008F20BF"/>
    <w:rsid w:val="008F4CB9"/>
    <w:rsid w:val="008F684B"/>
    <w:rsid w:val="008F696D"/>
    <w:rsid w:val="008F779F"/>
    <w:rsid w:val="00900B2D"/>
    <w:rsid w:val="00901A66"/>
    <w:rsid w:val="00901FD2"/>
    <w:rsid w:val="009027D2"/>
    <w:rsid w:val="00903A42"/>
    <w:rsid w:val="009045A9"/>
    <w:rsid w:val="00907659"/>
    <w:rsid w:val="009119BB"/>
    <w:rsid w:val="009122BB"/>
    <w:rsid w:val="0091335B"/>
    <w:rsid w:val="00916A84"/>
    <w:rsid w:val="00916BAC"/>
    <w:rsid w:val="00916BD0"/>
    <w:rsid w:val="00921917"/>
    <w:rsid w:val="00921F43"/>
    <w:rsid w:val="00923692"/>
    <w:rsid w:val="00923838"/>
    <w:rsid w:val="00923C1A"/>
    <w:rsid w:val="009249E8"/>
    <w:rsid w:val="00925016"/>
    <w:rsid w:val="009254C9"/>
    <w:rsid w:val="00925C19"/>
    <w:rsid w:val="00926696"/>
    <w:rsid w:val="00927B54"/>
    <w:rsid w:val="00927E50"/>
    <w:rsid w:val="00931A31"/>
    <w:rsid w:val="00931B3D"/>
    <w:rsid w:val="0093229B"/>
    <w:rsid w:val="00932DD1"/>
    <w:rsid w:val="00934918"/>
    <w:rsid w:val="00935BF4"/>
    <w:rsid w:val="0093662F"/>
    <w:rsid w:val="009366BE"/>
    <w:rsid w:val="009368E9"/>
    <w:rsid w:val="00937645"/>
    <w:rsid w:val="0094037E"/>
    <w:rsid w:val="009406C8"/>
    <w:rsid w:val="00943048"/>
    <w:rsid w:val="009432F5"/>
    <w:rsid w:val="00943416"/>
    <w:rsid w:val="0094439B"/>
    <w:rsid w:val="00944D68"/>
    <w:rsid w:val="00945222"/>
    <w:rsid w:val="0094557F"/>
    <w:rsid w:val="00945741"/>
    <w:rsid w:val="00946DBA"/>
    <w:rsid w:val="00947DA7"/>
    <w:rsid w:val="009504D5"/>
    <w:rsid w:val="00950808"/>
    <w:rsid w:val="0095089F"/>
    <w:rsid w:val="00951386"/>
    <w:rsid w:val="0095222A"/>
    <w:rsid w:val="0095307D"/>
    <w:rsid w:val="00953992"/>
    <w:rsid w:val="00953A64"/>
    <w:rsid w:val="00953E2D"/>
    <w:rsid w:val="0095698C"/>
    <w:rsid w:val="00957F7B"/>
    <w:rsid w:val="00960F59"/>
    <w:rsid w:val="00962764"/>
    <w:rsid w:val="00963C90"/>
    <w:rsid w:val="00964047"/>
    <w:rsid w:val="00964BE8"/>
    <w:rsid w:val="00965699"/>
    <w:rsid w:val="00965860"/>
    <w:rsid w:val="009659A0"/>
    <w:rsid w:val="00966358"/>
    <w:rsid w:val="00967DB7"/>
    <w:rsid w:val="00970ECE"/>
    <w:rsid w:val="00973EB0"/>
    <w:rsid w:val="00974CF8"/>
    <w:rsid w:val="00976875"/>
    <w:rsid w:val="00976EC6"/>
    <w:rsid w:val="00977E4A"/>
    <w:rsid w:val="009813E4"/>
    <w:rsid w:val="009823B9"/>
    <w:rsid w:val="0098281D"/>
    <w:rsid w:val="00984F50"/>
    <w:rsid w:val="0098524C"/>
    <w:rsid w:val="0098533E"/>
    <w:rsid w:val="00985891"/>
    <w:rsid w:val="00986A43"/>
    <w:rsid w:val="00987916"/>
    <w:rsid w:val="00987BCD"/>
    <w:rsid w:val="0099069F"/>
    <w:rsid w:val="00990AC0"/>
    <w:rsid w:val="00990D53"/>
    <w:rsid w:val="009911A8"/>
    <w:rsid w:val="009915EC"/>
    <w:rsid w:val="0099187B"/>
    <w:rsid w:val="00991F22"/>
    <w:rsid w:val="0099480E"/>
    <w:rsid w:val="0099481F"/>
    <w:rsid w:val="009949C7"/>
    <w:rsid w:val="00994C53"/>
    <w:rsid w:val="00994F25"/>
    <w:rsid w:val="00995B1C"/>
    <w:rsid w:val="00997A18"/>
    <w:rsid w:val="009A21D6"/>
    <w:rsid w:val="009A231A"/>
    <w:rsid w:val="009A318C"/>
    <w:rsid w:val="009A426E"/>
    <w:rsid w:val="009A4390"/>
    <w:rsid w:val="009A519F"/>
    <w:rsid w:val="009A5B62"/>
    <w:rsid w:val="009A790E"/>
    <w:rsid w:val="009A7AA3"/>
    <w:rsid w:val="009A7F85"/>
    <w:rsid w:val="009B0FED"/>
    <w:rsid w:val="009B1AA6"/>
    <w:rsid w:val="009B2810"/>
    <w:rsid w:val="009B2850"/>
    <w:rsid w:val="009B3D56"/>
    <w:rsid w:val="009B4E02"/>
    <w:rsid w:val="009B5337"/>
    <w:rsid w:val="009B5C4C"/>
    <w:rsid w:val="009B5F81"/>
    <w:rsid w:val="009B5FAE"/>
    <w:rsid w:val="009B7E33"/>
    <w:rsid w:val="009C0CA8"/>
    <w:rsid w:val="009C1C1B"/>
    <w:rsid w:val="009C2399"/>
    <w:rsid w:val="009C2A9F"/>
    <w:rsid w:val="009C44E5"/>
    <w:rsid w:val="009C46D2"/>
    <w:rsid w:val="009C4A75"/>
    <w:rsid w:val="009C4BA9"/>
    <w:rsid w:val="009C5B2B"/>
    <w:rsid w:val="009C6596"/>
    <w:rsid w:val="009C76CF"/>
    <w:rsid w:val="009C7D8D"/>
    <w:rsid w:val="009D0BFC"/>
    <w:rsid w:val="009D1D7B"/>
    <w:rsid w:val="009D307F"/>
    <w:rsid w:val="009D308A"/>
    <w:rsid w:val="009D393D"/>
    <w:rsid w:val="009D39E8"/>
    <w:rsid w:val="009D442E"/>
    <w:rsid w:val="009D7986"/>
    <w:rsid w:val="009E0EDD"/>
    <w:rsid w:val="009E101D"/>
    <w:rsid w:val="009E2454"/>
    <w:rsid w:val="009E32FE"/>
    <w:rsid w:val="009E34B3"/>
    <w:rsid w:val="009E42C7"/>
    <w:rsid w:val="009E44F5"/>
    <w:rsid w:val="009E4706"/>
    <w:rsid w:val="009E4F3C"/>
    <w:rsid w:val="009E57D4"/>
    <w:rsid w:val="009E5DAE"/>
    <w:rsid w:val="009E5F7F"/>
    <w:rsid w:val="009E6BBC"/>
    <w:rsid w:val="009E6C11"/>
    <w:rsid w:val="009F0F06"/>
    <w:rsid w:val="009F23A1"/>
    <w:rsid w:val="009F3838"/>
    <w:rsid w:val="009F3C67"/>
    <w:rsid w:val="009F3CA5"/>
    <w:rsid w:val="009F45B3"/>
    <w:rsid w:val="009F4977"/>
    <w:rsid w:val="009F4E6D"/>
    <w:rsid w:val="009F5050"/>
    <w:rsid w:val="009F50CE"/>
    <w:rsid w:val="009F598D"/>
    <w:rsid w:val="009F6658"/>
    <w:rsid w:val="009F6A37"/>
    <w:rsid w:val="009F799D"/>
    <w:rsid w:val="009F7DB8"/>
    <w:rsid w:val="00A00B12"/>
    <w:rsid w:val="00A00CA3"/>
    <w:rsid w:val="00A025FB"/>
    <w:rsid w:val="00A03BFB"/>
    <w:rsid w:val="00A041F3"/>
    <w:rsid w:val="00A04524"/>
    <w:rsid w:val="00A0453F"/>
    <w:rsid w:val="00A07BDD"/>
    <w:rsid w:val="00A1002A"/>
    <w:rsid w:val="00A108B2"/>
    <w:rsid w:val="00A11A95"/>
    <w:rsid w:val="00A11F2B"/>
    <w:rsid w:val="00A124E3"/>
    <w:rsid w:val="00A125C5"/>
    <w:rsid w:val="00A13117"/>
    <w:rsid w:val="00A1369B"/>
    <w:rsid w:val="00A14586"/>
    <w:rsid w:val="00A172C4"/>
    <w:rsid w:val="00A173F0"/>
    <w:rsid w:val="00A1782B"/>
    <w:rsid w:val="00A20282"/>
    <w:rsid w:val="00A213A7"/>
    <w:rsid w:val="00A2307E"/>
    <w:rsid w:val="00A23E16"/>
    <w:rsid w:val="00A2453A"/>
    <w:rsid w:val="00A2499D"/>
    <w:rsid w:val="00A25215"/>
    <w:rsid w:val="00A31A33"/>
    <w:rsid w:val="00A34E8F"/>
    <w:rsid w:val="00A356B3"/>
    <w:rsid w:val="00A364B8"/>
    <w:rsid w:val="00A36E98"/>
    <w:rsid w:val="00A37D0F"/>
    <w:rsid w:val="00A42AEB"/>
    <w:rsid w:val="00A4374A"/>
    <w:rsid w:val="00A4388E"/>
    <w:rsid w:val="00A43D16"/>
    <w:rsid w:val="00A4425C"/>
    <w:rsid w:val="00A45908"/>
    <w:rsid w:val="00A459E3"/>
    <w:rsid w:val="00A4667D"/>
    <w:rsid w:val="00A47904"/>
    <w:rsid w:val="00A51589"/>
    <w:rsid w:val="00A51D9D"/>
    <w:rsid w:val="00A5224B"/>
    <w:rsid w:val="00A56117"/>
    <w:rsid w:val="00A56CEA"/>
    <w:rsid w:val="00A6025A"/>
    <w:rsid w:val="00A61A05"/>
    <w:rsid w:val="00A61CBD"/>
    <w:rsid w:val="00A63815"/>
    <w:rsid w:val="00A6393E"/>
    <w:rsid w:val="00A64364"/>
    <w:rsid w:val="00A64836"/>
    <w:rsid w:val="00A6612F"/>
    <w:rsid w:val="00A663F0"/>
    <w:rsid w:val="00A66411"/>
    <w:rsid w:val="00A66C25"/>
    <w:rsid w:val="00A66CBF"/>
    <w:rsid w:val="00A67123"/>
    <w:rsid w:val="00A67722"/>
    <w:rsid w:val="00A67BB3"/>
    <w:rsid w:val="00A67C0D"/>
    <w:rsid w:val="00A70C37"/>
    <w:rsid w:val="00A71E15"/>
    <w:rsid w:val="00A722BD"/>
    <w:rsid w:val="00A72C6E"/>
    <w:rsid w:val="00A74212"/>
    <w:rsid w:val="00A749C3"/>
    <w:rsid w:val="00A75231"/>
    <w:rsid w:val="00A76FAB"/>
    <w:rsid w:val="00A8098E"/>
    <w:rsid w:val="00A81A89"/>
    <w:rsid w:val="00A81AC4"/>
    <w:rsid w:val="00A82608"/>
    <w:rsid w:val="00A82F2E"/>
    <w:rsid w:val="00A8326B"/>
    <w:rsid w:val="00A8360E"/>
    <w:rsid w:val="00A83C74"/>
    <w:rsid w:val="00A848C4"/>
    <w:rsid w:val="00A86AC9"/>
    <w:rsid w:val="00A91092"/>
    <w:rsid w:val="00A92114"/>
    <w:rsid w:val="00A92572"/>
    <w:rsid w:val="00A93111"/>
    <w:rsid w:val="00A944E1"/>
    <w:rsid w:val="00A94983"/>
    <w:rsid w:val="00A95108"/>
    <w:rsid w:val="00A952E9"/>
    <w:rsid w:val="00A96D9B"/>
    <w:rsid w:val="00AA014B"/>
    <w:rsid w:val="00AA0AE7"/>
    <w:rsid w:val="00AA2A75"/>
    <w:rsid w:val="00AA3003"/>
    <w:rsid w:val="00AA5CD9"/>
    <w:rsid w:val="00AA5E6F"/>
    <w:rsid w:val="00AB0600"/>
    <w:rsid w:val="00AB1294"/>
    <w:rsid w:val="00AB159F"/>
    <w:rsid w:val="00AB1D1F"/>
    <w:rsid w:val="00AB1FAC"/>
    <w:rsid w:val="00AB223F"/>
    <w:rsid w:val="00AB2706"/>
    <w:rsid w:val="00AB38F1"/>
    <w:rsid w:val="00AB3E4C"/>
    <w:rsid w:val="00AB4949"/>
    <w:rsid w:val="00AB570F"/>
    <w:rsid w:val="00AB571A"/>
    <w:rsid w:val="00AB5976"/>
    <w:rsid w:val="00AB6BE5"/>
    <w:rsid w:val="00AC0333"/>
    <w:rsid w:val="00AC12D1"/>
    <w:rsid w:val="00AC1DEA"/>
    <w:rsid w:val="00AC22F9"/>
    <w:rsid w:val="00AC2ACA"/>
    <w:rsid w:val="00AC57A9"/>
    <w:rsid w:val="00AC5975"/>
    <w:rsid w:val="00AC5C63"/>
    <w:rsid w:val="00AD16C3"/>
    <w:rsid w:val="00AD1AD1"/>
    <w:rsid w:val="00AD1C6D"/>
    <w:rsid w:val="00AD371F"/>
    <w:rsid w:val="00AD39EF"/>
    <w:rsid w:val="00AD56E9"/>
    <w:rsid w:val="00AD608C"/>
    <w:rsid w:val="00AD61EA"/>
    <w:rsid w:val="00AD7C44"/>
    <w:rsid w:val="00AE2074"/>
    <w:rsid w:val="00AE21A3"/>
    <w:rsid w:val="00AE2562"/>
    <w:rsid w:val="00AE2783"/>
    <w:rsid w:val="00AE27C4"/>
    <w:rsid w:val="00AE330F"/>
    <w:rsid w:val="00AE4064"/>
    <w:rsid w:val="00AE4B11"/>
    <w:rsid w:val="00AE608F"/>
    <w:rsid w:val="00AE667D"/>
    <w:rsid w:val="00AE7092"/>
    <w:rsid w:val="00AF050B"/>
    <w:rsid w:val="00AF0E51"/>
    <w:rsid w:val="00AF151B"/>
    <w:rsid w:val="00AF1855"/>
    <w:rsid w:val="00AF3434"/>
    <w:rsid w:val="00AF36DE"/>
    <w:rsid w:val="00AF4922"/>
    <w:rsid w:val="00AF5310"/>
    <w:rsid w:val="00AF5BAC"/>
    <w:rsid w:val="00AF6275"/>
    <w:rsid w:val="00AF64EE"/>
    <w:rsid w:val="00AF653E"/>
    <w:rsid w:val="00AF6754"/>
    <w:rsid w:val="00B0088F"/>
    <w:rsid w:val="00B009AA"/>
    <w:rsid w:val="00B01147"/>
    <w:rsid w:val="00B022EF"/>
    <w:rsid w:val="00B05777"/>
    <w:rsid w:val="00B072F1"/>
    <w:rsid w:val="00B07A25"/>
    <w:rsid w:val="00B10E84"/>
    <w:rsid w:val="00B11387"/>
    <w:rsid w:val="00B11FF8"/>
    <w:rsid w:val="00B12A64"/>
    <w:rsid w:val="00B13EAA"/>
    <w:rsid w:val="00B14801"/>
    <w:rsid w:val="00B1563A"/>
    <w:rsid w:val="00B15D8F"/>
    <w:rsid w:val="00B15E01"/>
    <w:rsid w:val="00B16F39"/>
    <w:rsid w:val="00B1745E"/>
    <w:rsid w:val="00B20137"/>
    <w:rsid w:val="00B20553"/>
    <w:rsid w:val="00B21552"/>
    <w:rsid w:val="00B218B8"/>
    <w:rsid w:val="00B21B89"/>
    <w:rsid w:val="00B22432"/>
    <w:rsid w:val="00B2299A"/>
    <w:rsid w:val="00B22CEE"/>
    <w:rsid w:val="00B23B88"/>
    <w:rsid w:val="00B23C74"/>
    <w:rsid w:val="00B24A1A"/>
    <w:rsid w:val="00B24C20"/>
    <w:rsid w:val="00B25136"/>
    <w:rsid w:val="00B251ED"/>
    <w:rsid w:val="00B269E9"/>
    <w:rsid w:val="00B301FF"/>
    <w:rsid w:val="00B3025C"/>
    <w:rsid w:val="00B311C3"/>
    <w:rsid w:val="00B32597"/>
    <w:rsid w:val="00B34A43"/>
    <w:rsid w:val="00B357E6"/>
    <w:rsid w:val="00B35930"/>
    <w:rsid w:val="00B3594D"/>
    <w:rsid w:val="00B35B0D"/>
    <w:rsid w:val="00B35C80"/>
    <w:rsid w:val="00B362CB"/>
    <w:rsid w:val="00B368E9"/>
    <w:rsid w:val="00B36E51"/>
    <w:rsid w:val="00B37DDD"/>
    <w:rsid w:val="00B37FB5"/>
    <w:rsid w:val="00B41149"/>
    <w:rsid w:val="00B4187D"/>
    <w:rsid w:val="00B4295A"/>
    <w:rsid w:val="00B42B0F"/>
    <w:rsid w:val="00B434E6"/>
    <w:rsid w:val="00B43821"/>
    <w:rsid w:val="00B44580"/>
    <w:rsid w:val="00B46F77"/>
    <w:rsid w:val="00B47CAD"/>
    <w:rsid w:val="00B500A0"/>
    <w:rsid w:val="00B503AE"/>
    <w:rsid w:val="00B53C79"/>
    <w:rsid w:val="00B53D17"/>
    <w:rsid w:val="00B60735"/>
    <w:rsid w:val="00B60A3E"/>
    <w:rsid w:val="00B63E59"/>
    <w:rsid w:val="00B65240"/>
    <w:rsid w:val="00B6716A"/>
    <w:rsid w:val="00B6739C"/>
    <w:rsid w:val="00B6769E"/>
    <w:rsid w:val="00B67BFC"/>
    <w:rsid w:val="00B71338"/>
    <w:rsid w:val="00B713A6"/>
    <w:rsid w:val="00B7162B"/>
    <w:rsid w:val="00B7173A"/>
    <w:rsid w:val="00B71DF9"/>
    <w:rsid w:val="00B7210A"/>
    <w:rsid w:val="00B72A80"/>
    <w:rsid w:val="00B72CA6"/>
    <w:rsid w:val="00B73AD5"/>
    <w:rsid w:val="00B74853"/>
    <w:rsid w:val="00B7508E"/>
    <w:rsid w:val="00B755E4"/>
    <w:rsid w:val="00B80305"/>
    <w:rsid w:val="00B80316"/>
    <w:rsid w:val="00B80ACE"/>
    <w:rsid w:val="00B816C6"/>
    <w:rsid w:val="00B81D67"/>
    <w:rsid w:val="00B83AC5"/>
    <w:rsid w:val="00B83D1E"/>
    <w:rsid w:val="00B8731A"/>
    <w:rsid w:val="00B87A65"/>
    <w:rsid w:val="00B905EC"/>
    <w:rsid w:val="00B906A0"/>
    <w:rsid w:val="00B909E9"/>
    <w:rsid w:val="00B910FD"/>
    <w:rsid w:val="00B912AC"/>
    <w:rsid w:val="00B915C7"/>
    <w:rsid w:val="00B92244"/>
    <w:rsid w:val="00B92545"/>
    <w:rsid w:val="00B92899"/>
    <w:rsid w:val="00B9308B"/>
    <w:rsid w:val="00B9345C"/>
    <w:rsid w:val="00B93CD3"/>
    <w:rsid w:val="00B93CEF"/>
    <w:rsid w:val="00B9400E"/>
    <w:rsid w:val="00B944F2"/>
    <w:rsid w:val="00B957A2"/>
    <w:rsid w:val="00B958E5"/>
    <w:rsid w:val="00B967B6"/>
    <w:rsid w:val="00B97218"/>
    <w:rsid w:val="00B97423"/>
    <w:rsid w:val="00B97BFD"/>
    <w:rsid w:val="00BA119C"/>
    <w:rsid w:val="00BA11AC"/>
    <w:rsid w:val="00BA152E"/>
    <w:rsid w:val="00BA298C"/>
    <w:rsid w:val="00BA5232"/>
    <w:rsid w:val="00BA53AB"/>
    <w:rsid w:val="00BA691A"/>
    <w:rsid w:val="00BA7EC0"/>
    <w:rsid w:val="00BB0396"/>
    <w:rsid w:val="00BB1CCB"/>
    <w:rsid w:val="00BB22CD"/>
    <w:rsid w:val="00BB48D8"/>
    <w:rsid w:val="00BB4E85"/>
    <w:rsid w:val="00BB5464"/>
    <w:rsid w:val="00BB644E"/>
    <w:rsid w:val="00BB6612"/>
    <w:rsid w:val="00BB66EB"/>
    <w:rsid w:val="00BB68C9"/>
    <w:rsid w:val="00BC05B1"/>
    <w:rsid w:val="00BC3069"/>
    <w:rsid w:val="00BC39A4"/>
    <w:rsid w:val="00BC4532"/>
    <w:rsid w:val="00BC7967"/>
    <w:rsid w:val="00BD5ABB"/>
    <w:rsid w:val="00BD6190"/>
    <w:rsid w:val="00BE003D"/>
    <w:rsid w:val="00BE1FEE"/>
    <w:rsid w:val="00BE2AA5"/>
    <w:rsid w:val="00BE2FE8"/>
    <w:rsid w:val="00BE397F"/>
    <w:rsid w:val="00BE3BDC"/>
    <w:rsid w:val="00BE3EA7"/>
    <w:rsid w:val="00BF01B9"/>
    <w:rsid w:val="00BF2367"/>
    <w:rsid w:val="00BF3A7D"/>
    <w:rsid w:val="00BF4FBC"/>
    <w:rsid w:val="00BF5754"/>
    <w:rsid w:val="00BF64F0"/>
    <w:rsid w:val="00BF6611"/>
    <w:rsid w:val="00BF797E"/>
    <w:rsid w:val="00BF79C9"/>
    <w:rsid w:val="00C028B4"/>
    <w:rsid w:val="00C02B3C"/>
    <w:rsid w:val="00C03AD6"/>
    <w:rsid w:val="00C0449D"/>
    <w:rsid w:val="00C04C24"/>
    <w:rsid w:val="00C04F1B"/>
    <w:rsid w:val="00C0694D"/>
    <w:rsid w:val="00C109C2"/>
    <w:rsid w:val="00C113DB"/>
    <w:rsid w:val="00C123F0"/>
    <w:rsid w:val="00C127BA"/>
    <w:rsid w:val="00C14072"/>
    <w:rsid w:val="00C14B1A"/>
    <w:rsid w:val="00C14C2E"/>
    <w:rsid w:val="00C15FE1"/>
    <w:rsid w:val="00C1623B"/>
    <w:rsid w:val="00C16B9F"/>
    <w:rsid w:val="00C20F29"/>
    <w:rsid w:val="00C224EF"/>
    <w:rsid w:val="00C22EE5"/>
    <w:rsid w:val="00C25A37"/>
    <w:rsid w:val="00C26193"/>
    <w:rsid w:val="00C265AA"/>
    <w:rsid w:val="00C267C0"/>
    <w:rsid w:val="00C279FF"/>
    <w:rsid w:val="00C3058E"/>
    <w:rsid w:val="00C30EE0"/>
    <w:rsid w:val="00C310BE"/>
    <w:rsid w:val="00C31DD9"/>
    <w:rsid w:val="00C32356"/>
    <w:rsid w:val="00C33E89"/>
    <w:rsid w:val="00C34A81"/>
    <w:rsid w:val="00C34BD8"/>
    <w:rsid w:val="00C34EBF"/>
    <w:rsid w:val="00C37D68"/>
    <w:rsid w:val="00C40BB4"/>
    <w:rsid w:val="00C4101A"/>
    <w:rsid w:val="00C4158A"/>
    <w:rsid w:val="00C4161D"/>
    <w:rsid w:val="00C41D84"/>
    <w:rsid w:val="00C4219C"/>
    <w:rsid w:val="00C425E7"/>
    <w:rsid w:val="00C4400F"/>
    <w:rsid w:val="00C449B9"/>
    <w:rsid w:val="00C44CD9"/>
    <w:rsid w:val="00C44CED"/>
    <w:rsid w:val="00C461BE"/>
    <w:rsid w:val="00C4737B"/>
    <w:rsid w:val="00C473E3"/>
    <w:rsid w:val="00C50241"/>
    <w:rsid w:val="00C50D6C"/>
    <w:rsid w:val="00C5264F"/>
    <w:rsid w:val="00C529B7"/>
    <w:rsid w:val="00C5329F"/>
    <w:rsid w:val="00C54249"/>
    <w:rsid w:val="00C54DA8"/>
    <w:rsid w:val="00C579FA"/>
    <w:rsid w:val="00C6081E"/>
    <w:rsid w:val="00C60B1F"/>
    <w:rsid w:val="00C610B1"/>
    <w:rsid w:val="00C61A48"/>
    <w:rsid w:val="00C62D26"/>
    <w:rsid w:val="00C62FB7"/>
    <w:rsid w:val="00C63BDB"/>
    <w:rsid w:val="00C64DAD"/>
    <w:rsid w:val="00C64E19"/>
    <w:rsid w:val="00C664A6"/>
    <w:rsid w:val="00C66999"/>
    <w:rsid w:val="00C66B0E"/>
    <w:rsid w:val="00C71648"/>
    <w:rsid w:val="00C73429"/>
    <w:rsid w:val="00C736A0"/>
    <w:rsid w:val="00C739DD"/>
    <w:rsid w:val="00C74047"/>
    <w:rsid w:val="00C75209"/>
    <w:rsid w:val="00C752C6"/>
    <w:rsid w:val="00C77CC3"/>
    <w:rsid w:val="00C801F2"/>
    <w:rsid w:val="00C80DC9"/>
    <w:rsid w:val="00C80F93"/>
    <w:rsid w:val="00C81C62"/>
    <w:rsid w:val="00C82143"/>
    <w:rsid w:val="00C8251E"/>
    <w:rsid w:val="00C83333"/>
    <w:rsid w:val="00C83D67"/>
    <w:rsid w:val="00C83D9A"/>
    <w:rsid w:val="00C84431"/>
    <w:rsid w:val="00C84C07"/>
    <w:rsid w:val="00C8672E"/>
    <w:rsid w:val="00C86FAA"/>
    <w:rsid w:val="00C908E7"/>
    <w:rsid w:val="00C90944"/>
    <w:rsid w:val="00C90A2A"/>
    <w:rsid w:val="00C90B54"/>
    <w:rsid w:val="00C90D85"/>
    <w:rsid w:val="00C9181B"/>
    <w:rsid w:val="00C919A7"/>
    <w:rsid w:val="00C93126"/>
    <w:rsid w:val="00C94710"/>
    <w:rsid w:val="00C95721"/>
    <w:rsid w:val="00C97891"/>
    <w:rsid w:val="00CA0188"/>
    <w:rsid w:val="00CA048B"/>
    <w:rsid w:val="00CA1919"/>
    <w:rsid w:val="00CA1E89"/>
    <w:rsid w:val="00CA229A"/>
    <w:rsid w:val="00CA2578"/>
    <w:rsid w:val="00CA3FCD"/>
    <w:rsid w:val="00CA5A6E"/>
    <w:rsid w:val="00CA76CA"/>
    <w:rsid w:val="00CA76E5"/>
    <w:rsid w:val="00CB00B5"/>
    <w:rsid w:val="00CB0DE0"/>
    <w:rsid w:val="00CB10EB"/>
    <w:rsid w:val="00CB1176"/>
    <w:rsid w:val="00CB13B9"/>
    <w:rsid w:val="00CB1A7F"/>
    <w:rsid w:val="00CB5DCC"/>
    <w:rsid w:val="00CB6BF1"/>
    <w:rsid w:val="00CB7D9C"/>
    <w:rsid w:val="00CC0028"/>
    <w:rsid w:val="00CC03E5"/>
    <w:rsid w:val="00CC1501"/>
    <w:rsid w:val="00CC1B7C"/>
    <w:rsid w:val="00CC2C54"/>
    <w:rsid w:val="00CC3616"/>
    <w:rsid w:val="00CC37D1"/>
    <w:rsid w:val="00CC4CD4"/>
    <w:rsid w:val="00CC6B92"/>
    <w:rsid w:val="00CC6CC5"/>
    <w:rsid w:val="00CC6CF3"/>
    <w:rsid w:val="00CC713F"/>
    <w:rsid w:val="00CD0A4E"/>
    <w:rsid w:val="00CD0CF2"/>
    <w:rsid w:val="00CD1715"/>
    <w:rsid w:val="00CD27BA"/>
    <w:rsid w:val="00CD3676"/>
    <w:rsid w:val="00CD6480"/>
    <w:rsid w:val="00CD67DD"/>
    <w:rsid w:val="00CD685E"/>
    <w:rsid w:val="00CD731D"/>
    <w:rsid w:val="00CD7B2B"/>
    <w:rsid w:val="00CE079D"/>
    <w:rsid w:val="00CE084C"/>
    <w:rsid w:val="00CE0AE8"/>
    <w:rsid w:val="00CE0BF3"/>
    <w:rsid w:val="00CE183A"/>
    <w:rsid w:val="00CE21DC"/>
    <w:rsid w:val="00CE3812"/>
    <w:rsid w:val="00CE4B46"/>
    <w:rsid w:val="00CE4FB4"/>
    <w:rsid w:val="00CE6DEA"/>
    <w:rsid w:val="00CE7198"/>
    <w:rsid w:val="00CE7750"/>
    <w:rsid w:val="00CE7B6E"/>
    <w:rsid w:val="00CE7BC8"/>
    <w:rsid w:val="00CE7D81"/>
    <w:rsid w:val="00CF0F4F"/>
    <w:rsid w:val="00CF1726"/>
    <w:rsid w:val="00CF18FC"/>
    <w:rsid w:val="00CF2EB8"/>
    <w:rsid w:val="00CF3033"/>
    <w:rsid w:val="00CF4633"/>
    <w:rsid w:val="00CF6634"/>
    <w:rsid w:val="00CF6E20"/>
    <w:rsid w:val="00CF7C81"/>
    <w:rsid w:val="00D01D5B"/>
    <w:rsid w:val="00D02500"/>
    <w:rsid w:val="00D0349E"/>
    <w:rsid w:val="00D03856"/>
    <w:rsid w:val="00D06359"/>
    <w:rsid w:val="00D07075"/>
    <w:rsid w:val="00D071D6"/>
    <w:rsid w:val="00D078D4"/>
    <w:rsid w:val="00D124B0"/>
    <w:rsid w:val="00D1330F"/>
    <w:rsid w:val="00D13E29"/>
    <w:rsid w:val="00D14044"/>
    <w:rsid w:val="00D14797"/>
    <w:rsid w:val="00D14DB7"/>
    <w:rsid w:val="00D1507A"/>
    <w:rsid w:val="00D15562"/>
    <w:rsid w:val="00D15ACE"/>
    <w:rsid w:val="00D15EBB"/>
    <w:rsid w:val="00D16529"/>
    <w:rsid w:val="00D16609"/>
    <w:rsid w:val="00D179AB"/>
    <w:rsid w:val="00D17C76"/>
    <w:rsid w:val="00D2069A"/>
    <w:rsid w:val="00D20C78"/>
    <w:rsid w:val="00D21F31"/>
    <w:rsid w:val="00D21FBB"/>
    <w:rsid w:val="00D225C6"/>
    <w:rsid w:val="00D23994"/>
    <w:rsid w:val="00D240A9"/>
    <w:rsid w:val="00D24593"/>
    <w:rsid w:val="00D24CCA"/>
    <w:rsid w:val="00D25808"/>
    <w:rsid w:val="00D25DCE"/>
    <w:rsid w:val="00D25FFE"/>
    <w:rsid w:val="00D31099"/>
    <w:rsid w:val="00D32965"/>
    <w:rsid w:val="00D32AEA"/>
    <w:rsid w:val="00D32AEF"/>
    <w:rsid w:val="00D34087"/>
    <w:rsid w:val="00D3742D"/>
    <w:rsid w:val="00D40209"/>
    <w:rsid w:val="00D40265"/>
    <w:rsid w:val="00D40AB6"/>
    <w:rsid w:val="00D40FCF"/>
    <w:rsid w:val="00D43851"/>
    <w:rsid w:val="00D440C5"/>
    <w:rsid w:val="00D44634"/>
    <w:rsid w:val="00D44DF4"/>
    <w:rsid w:val="00D44EDA"/>
    <w:rsid w:val="00D44FEE"/>
    <w:rsid w:val="00D45269"/>
    <w:rsid w:val="00D457E4"/>
    <w:rsid w:val="00D47B92"/>
    <w:rsid w:val="00D47C3C"/>
    <w:rsid w:val="00D51D31"/>
    <w:rsid w:val="00D52B75"/>
    <w:rsid w:val="00D52BA4"/>
    <w:rsid w:val="00D52CF9"/>
    <w:rsid w:val="00D53D40"/>
    <w:rsid w:val="00D53E25"/>
    <w:rsid w:val="00D54E65"/>
    <w:rsid w:val="00D54F44"/>
    <w:rsid w:val="00D55368"/>
    <w:rsid w:val="00D555DC"/>
    <w:rsid w:val="00D55BC7"/>
    <w:rsid w:val="00D56271"/>
    <w:rsid w:val="00D56587"/>
    <w:rsid w:val="00D56C62"/>
    <w:rsid w:val="00D57ADA"/>
    <w:rsid w:val="00D6001A"/>
    <w:rsid w:val="00D61177"/>
    <w:rsid w:val="00D611F1"/>
    <w:rsid w:val="00D616B5"/>
    <w:rsid w:val="00D6202B"/>
    <w:rsid w:val="00D62141"/>
    <w:rsid w:val="00D624FC"/>
    <w:rsid w:val="00D62CCF"/>
    <w:rsid w:val="00D630F6"/>
    <w:rsid w:val="00D67119"/>
    <w:rsid w:val="00D67EFC"/>
    <w:rsid w:val="00D71A27"/>
    <w:rsid w:val="00D73245"/>
    <w:rsid w:val="00D73728"/>
    <w:rsid w:val="00D74945"/>
    <w:rsid w:val="00D74E50"/>
    <w:rsid w:val="00D74F84"/>
    <w:rsid w:val="00D752E1"/>
    <w:rsid w:val="00D75514"/>
    <w:rsid w:val="00D7576D"/>
    <w:rsid w:val="00D75CD1"/>
    <w:rsid w:val="00D76845"/>
    <w:rsid w:val="00D7708E"/>
    <w:rsid w:val="00D777CA"/>
    <w:rsid w:val="00D814FB"/>
    <w:rsid w:val="00D84130"/>
    <w:rsid w:val="00D8476A"/>
    <w:rsid w:val="00D84FA1"/>
    <w:rsid w:val="00D86038"/>
    <w:rsid w:val="00D86F7A"/>
    <w:rsid w:val="00D870A8"/>
    <w:rsid w:val="00D8711D"/>
    <w:rsid w:val="00D87276"/>
    <w:rsid w:val="00D87324"/>
    <w:rsid w:val="00D9031C"/>
    <w:rsid w:val="00D916E6"/>
    <w:rsid w:val="00D91734"/>
    <w:rsid w:val="00D918C0"/>
    <w:rsid w:val="00D91BE9"/>
    <w:rsid w:val="00D92EC6"/>
    <w:rsid w:val="00D93720"/>
    <w:rsid w:val="00D938A5"/>
    <w:rsid w:val="00D94B2F"/>
    <w:rsid w:val="00D94EB0"/>
    <w:rsid w:val="00D9556E"/>
    <w:rsid w:val="00D95CF6"/>
    <w:rsid w:val="00D961A3"/>
    <w:rsid w:val="00D96A0E"/>
    <w:rsid w:val="00D96C11"/>
    <w:rsid w:val="00D97060"/>
    <w:rsid w:val="00D9709A"/>
    <w:rsid w:val="00DA08F3"/>
    <w:rsid w:val="00DA0D45"/>
    <w:rsid w:val="00DA1ADD"/>
    <w:rsid w:val="00DA1B98"/>
    <w:rsid w:val="00DA2894"/>
    <w:rsid w:val="00DA3BEB"/>
    <w:rsid w:val="00DA49CD"/>
    <w:rsid w:val="00DA4F52"/>
    <w:rsid w:val="00DB2460"/>
    <w:rsid w:val="00DB24AD"/>
    <w:rsid w:val="00DB28E6"/>
    <w:rsid w:val="00DB31AE"/>
    <w:rsid w:val="00DB341E"/>
    <w:rsid w:val="00DB6481"/>
    <w:rsid w:val="00DC0820"/>
    <w:rsid w:val="00DC1B79"/>
    <w:rsid w:val="00DC34BC"/>
    <w:rsid w:val="00DC3943"/>
    <w:rsid w:val="00DC43FA"/>
    <w:rsid w:val="00DC45CD"/>
    <w:rsid w:val="00DC4E57"/>
    <w:rsid w:val="00DC60E3"/>
    <w:rsid w:val="00DC67A8"/>
    <w:rsid w:val="00DD007A"/>
    <w:rsid w:val="00DD016A"/>
    <w:rsid w:val="00DD0A35"/>
    <w:rsid w:val="00DD0A9C"/>
    <w:rsid w:val="00DD3C1C"/>
    <w:rsid w:val="00DD3E18"/>
    <w:rsid w:val="00DD7725"/>
    <w:rsid w:val="00DD7D43"/>
    <w:rsid w:val="00DD7DB8"/>
    <w:rsid w:val="00DE0954"/>
    <w:rsid w:val="00DE18AE"/>
    <w:rsid w:val="00DE355E"/>
    <w:rsid w:val="00DE37D9"/>
    <w:rsid w:val="00DE4F00"/>
    <w:rsid w:val="00DE5254"/>
    <w:rsid w:val="00DE55F7"/>
    <w:rsid w:val="00DE5D4A"/>
    <w:rsid w:val="00DE68D9"/>
    <w:rsid w:val="00DE6A66"/>
    <w:rsid w:val="00DE6CE3"/>
    <w:rsid w:val="00DF19C4"/>
    <w:rsid w:val="00DF207B"/>
    <w:rsid w:val="00DF24A3"/>
    <w:rsid w:val="00DF268A"/>
    <w:rsid w:val="00DF4D26"/>
    <w:rsid w:val="00DF5220"/>
    <w:rsid w:val="00DF54A7"/>
    <w:rsid w:val="00DF6AAF"/>
    <w:rsid w:val="00DF6DF1"/>
    <w:rsid w:val="00DF7131"/>
    <w:rsid w:val="00DF7B7C"/>
    <w:rsid w:val="00DF7C58"/>
    <w:rsid w:val="00DF7F9F"/>
    <w:rsid w:val="00E009B4"/>
    <w:rsid w:val="00E00A37"/>
    <w:rsid w:val="00E0107A"/>
    <w:rsid w:val="00E01E32"/>
    <w:rsid w:val="00E01F0B"/>
    <w:rsid w:val="00E022A0"/>
    <w:rsid w:val="00E03A11"/>
    <w:rsid w:val="00E03E32"/>
    <w:rsid w:val="00E0479B"/>
    <w:rsid w:val="00E05D9E"/>
    <w:rsid w:val="00E11808"/>
    <w:rsid w:val="00E137A8"/>
    <w:rsid w:val="00E15521"/>
    <w:rsid w:val="00E15A3D"/>
    <w:rsid w:val="00E16002"/>
    <w:rsid w:val="00E17F8E"/>
    <w:rsid w:val="00E203B2"/>
    <w:rsid w:val="00E21A93"/>
    <w:rsid w:val="00E2279C"/>
    <w:rsid w:val="00E22B7F"/>
    <w:rsid w:val="00E24C00"/>
    <w:rsid w:val="00E24DE9"/>
    <w:rsid w:val="00E250F8"/>
    <w:rsid w:val="00E2556D"/>
    <w:rsid w:val="00E26E75"/>
    <w:rsid w:val="00E2732A"/>
    <w:rsid w:val="00E30DC1"/>
    <w:rsid w:val="00E31178"/>
    <w:rsid w:val="00E311A3"/>
    <w:rsid w:val="00E3147E"/>
    <w:rsid w:val="00E31F4F"/>
    <w:rsid w:val="00E3368F"/>
    <w:rsid w:val="00E34B92"/>
    <w:rsid w:val="00E34F8D"/>
    <w:rsid w:val="00E357BF"/>
    <w:rsid w:val="00E35D32"/>
    <w:rsid w:val="00E360BD"/>
    <w:rsid w:val="00E377DF"/>
    <w:rsid w:val="00E37C91"/>
    <w:rsid w:val="00E412E8"/>
    <w:rsid w:val="00E4246C"/>
    <w:rsid w:val="00E43157"/>
    <w:rsid w:val="00E438A0"/>
    <w:rsid w:val="00E43DCA"/>
    <w:rsid w:val="00E44F99"/>
    <w:rsid w:val="00E44FBB"/>
    <w:rsid w:val="00E4512E"/>
    <w:rsid w:val="00E452A4"/>
    <w:rsid w:val="00E46EB3"/>
    <w:rsid w:val="00E47859"/>
    <w:rsid w:val="00E47F0B"/>
    <w:rsid w:val="00E5129C"/>
    <w:rsid w:val="00E51D6F"/>
    <w:rsid w:val="00E52473"/>
    <w:rsid w:val="00E526CD"/>
    <w:rsid w:val="00E54B0E"/>
    <w:rsid w:val="00E55127"/>
    <w:rsid w:val="00E56443"/>
    <w:rsid w:val="00E5721F"/>
    <w:rsid w:val="00E572E0"/>
    <w:rsid w:val="00E60393"/>
    <w:rsid w:val="00E63256"/>
    <w:rsid w:val="00E6368B"/>
    <w:rsid w:val="00E6409A"/>
    <w:rsid w:val="00E645AC"/>
    <w:rsid w:val="00E64BD3"/>
    <w:rsid w:val="00E653B3"/>
    <w:rsid w:val="00E663BD"/>
    <w:rsid w:val="00E670DB"/>
    <w:rsid w:val="00E700C1"/>
    <w:rsid w:val="00E70FBE"/>
    <w:rsid w:val="00E7188C"/>
    <w:rsid w:val="00E72B42"/>
    <w:rsid w:val="00E739E9"/>
    <w:rsid w:val="00E74738"/>
    <w:rsid w:val="00E74CDE"/>
    <w:rsid w:val="00E76670"/>
    <w:rsid w:val="00E77D34"/>
    <w:rsid w:val="00E80853"/>
    <w:rsid w:val="00E81752"/>
    <w:rsid w:val="00E82450"/>
    <w:rsid w:val="00E83748"/>
    <w:rsid w:val="00E84531"/>
    <w:rsid w:val="00E84E49"/>
    <w:rsid w:val="00E8664B"/>
    <w:rsid w:val="00E86A30"/>
    <w:rsid w:val="00E90625"/>
    <w:rsid w:val="00E90DDD"/>
    <w:rsid w:val="00E916B0"/>
    <w:rsid w:val="00E9318C"/>
    <w:rsid w:val="00E9393D"/>
    <w:rsid w:val="00E939B7"/>
    <w:rsid w:val="00E93E6C"/>
    <w:rsid w:val="00E93EFE"/>
    <w:rsid w:val="00E949D4"/>
    <w:rsid w:val="00E94EB0"/>
    <w:rsid w:val="00E94F4E"/>
    <w:rsid w:val="00E9513F"/>
    <w:rsid w:val="00E95A4E"/>
    <w:rsid w:val="00E973A5"/>
    <w:rsid w:val="00EA0EB5"/>
    <w:rsid w:val="00EA0F9F"/>
    <w:rsid w:val="00EA1F82"/>
    <w:rsid w:val="00EA4D7F"/>
    <w:rsid w:val="00EA5CCA"/>
    <w:rsid w:val="00EA64B8"/>
    <w:rsid w:val="00EB0B09"/>
    <w:rsid w:val="00EB18C8"/>
    <w:rsid w:val="00EB2011"/>
    <w:rsid w:val="00EB2466"/>
    <w:rsid w:val="00EB27D4"/>
    <w:rsid w:val="00EB43AB"/>
    <w:rsid w:val="00EB44AA"/>
    <w:rsid w:val="00EB768A"/>
    <w:rsid w:val="00EC160F"/>
    <w:rsid w:val="00EC365B"/>
    <w:rsid w:val="00EC4969"/>
    <w:rsid w:val="00EC5699"/>
    <w:rsid w:val="00EC5969"/>
    <w:rsid w:val="00EC6A03"/>
    <w:rsid w:val="00EC74A5"/>
    <w:rsid w:val="00ED0A2B"/>
    <w:rsid w:val="00ED198A"/>
    <w:rsid w:val="00ED210E"/>
    <w:rsid w:val="00ED325F"/>
    <w:rsid w:val="00ED3549"/>
    <w:rsid w:val="00ED4DB1"/>
    <w:rsid w:val="00ED4FD9"/>
    <w:rsid w:val="00ED680B"/>
    <w:rsid w:val="00ED6ADB"/>
    <w:rsid w:val="00ED7188"/>
    <w:rsid w:val="00ED7916"/>
    <w:rsid w:val="00EE1E57"/>
    <w:rsid w:val="00EE241B"/>
    <w:rsid w:val="00EE5080"/>
    <w:rsid w:val="00EE5F87"/>
    <w:rsid w:val="00EE7123"/>
    <w:rsid w:val="00EE718A"/>
    <w:rsid w:val="00EE7477"/>
    <w:rsid w:val="00EF1A63"/>
    <w:rsid w:val="00EF1D1C"/>
    <w:rsid w:val="00EF24DE"/>
    <w:rsid w:val="00EF5B69"/>
    <w:rsid w:val="00EF72E9"/>
    <w:rsid w:val="00EF7C09"/>
    <w:rsid w:val="00F01DF0"/>
    <w:rsid w:val="00F02EA8"/>
    <w:rsid w:val="00F0387C"/>
    <w:rsid w:val="00F04EAF"/>
    <w:rsid w:val="00F058DB"/>
    <w:rsid w:val="00F0690B"/>
    <w:rsid w:val="00F075EC"/>
    <w:rsid w:val="00F11727"/>
    <w:rsid w:val="00F11E93"/>
    <w:rsid w:val="00F12A8D"/>
    <w:rsid w:val="00F12CEC"/>
    <w:rsid w:val="00F14427"/>
    <w:rsid w:val="00F14D3D"/>
    <w:rsid w:val="00F15058"/>
    <w:rsid w:val="00F15164"/>
    <w:rsid w:val="00F16F5E"/>
    <w:rsid w:val="00F171CA"/>
    <w:rsid w:val="00F17B67"/>
    <w:rsid w:val="00F20C56"/>
    <w:rsid w:val="00F2209C"/>
    <w:rsid w:val="00F2249D"/>
    <w:rsid w:val="00F2290D"/>
    <w:rsid w:val="00F22B2A"/>
    <w:rsid w:val="00F22F5D"/>
    <w:rsid w:val="00F24A58"/>
    <w:rsid w:val="00F2596F"/>
    <w:rsid w:val="00F26F26"/>
    <w:rsid w:val="00F27225"/>
    <w:rsid w:val="00F272F5"/>
    <w:rsid w:val="00F27E0B"/>
    <w:rsid w:val="00F30156"/>
    <w:rsid w:val="00F3074E"/>
    <w:rsid w:val="00F312AC"/>
    <w:rsid w:val="00F31524"/>
    <w:rsid w:val="00F32889"/>
    <w:rsid w:val="00F32AEC"/>
    <w:rsid w:val="00F32AF5"/>
    <w:rsid w:val="00F33231"/>
    <w:rsid w:val="00F3336A"/>
    <w:rsid w:val="00F33A2A"/>
    <w:rsid w:val="00F351B8"/>
    <w:rsid w:val="00F35B72"/>
    <w:rsid w:val="00F3782F"/>
    <w:rsid w:val="00F40757"/>
    <w:rsid w:val="00F407A1"/>
    <w:rsid w:val="00F40864"/>
    <w:rsid w:val="00F40A76"/>
    <w:rsid w:val="00F41460"/>
    <w:rsid w:val="00F42925"/>
    <w:rsid w:val="00F43B5A"/>
    <w:rsid w:val="00F43B75"/>
    <w:rsid w:val="00F460B0"/>
    <w:rsid w:val="00F472EB"/>
    <w:rsid w:val="00F5038F"/>
    <w:rsid w:val="00F51999"/>
    <w:rsid w:val="00F52E5D"/>
    <w:rsid w:val="00F53AE7"/>
    <w:rsid w:val="00F53D92"/>
    <w:rsid w:val="00F5469E"/>
    <w:rsid w:val="00F54ABA"/>
    <w:rsid w:val="00F54DEE"/>
    <w:rsid w:val="00F55F5F"/>
    <w:rsid w:val="00F61365"/>
    <w:rsid w:val="00F62CBA"/>
    <w:rsid w:val="00F63EC3"/>
    <w:rsid w:val="00F649D4"/>
    <w:rsid w:val="00F65336"/>
    <w:rsid w:val="00F65601"/>
    <w:rsid w:val="00F6617E"/>
    <w:rsid w:val="00F66A3E"/>
    <w:rsid w:val="00F703E6"/>
    <w:rsid w:val="00F70470"/>
    <w:rsid w:val="00F715A1"/>
    <w:rsid w:val="00F71EF6"/>
    <w:rsid w:val="00F721E6"/>
    <w:rsid w:val="00F72C75"/>
    <w:rsid w:val="00F72F09"/>
    <w:rsid w:val="00F73AC8"/>
    <w:rsid w:val="00F740DB"/>
    <w:rsid w:val="00F74A53"/>
    <w:rsid w:val="00F76F0D"/>
    <w:rsid w:val="00F77FD1"/>
    <w:rsid w:val="00F803D2"/>
    <w:rsid w:val="00F80E0B"/>
    <w:rsid w:val="00F83277"/>
    <w:rsid w:val="00F832C8"/>
    <w:rsid w:val="00F839B0"/>
    <w:rsid w:val="00F84472"/>
    <w:rsid w:val="00F84AEA"/>
    <w:rsid w:val="00F84DAC"/>
    <w:rsid w:val="00F873C7"/>
    <w:rsid w:val="00F9047C"/>
    <w:rsid w:val="00F90A0D"/>
    <w:rsid w:val="00F910A7"/>
    <w:rsid w:val="00F91173"/>
    <w:rsid w:val="00F9150D"/>
    <w:rsid w:val="00F916A4"/>
    <w:rsid w:val="00F9250D"/>
    <w:rsid w:val="00F92CC4"/>
    <w:rsid w:val="00F93910"/>
    <w:rsid w:val="00F93E92"/>
    <w:rsid w:val="00F94327"/>
    <w:rsid w:val="00F95EF3"/>
    <w:rsid w:val="00F9608A"/>
    <w:rsid w:val="00F96123"/>
    <w:rsid w:val="00F96265"/>
    <w:rsid w:val="00F964E2"/>
    <w:rsid w:val="00F979E6"/>
    <w:rsid w:val="00F97F2A"/>
    <w:rsid w:val="00FA06C6"/>
    <w:rsid w:val="00FA094A"/>
    <w:rsid w:val="00FA291B"/>
    <w:rsid w:val="00FA3FF7"/>
    <w:rsid w:val="00FA417B"/>
    <w:rsid w:val="00FA4345"/>
    <w:rsid w:val="00FA55B5"/>
    <w:rsid w:val="00FA6107"/>
    <w:rsid w:val="00FA6C0A"/>
    <w:rsid w:val="00FA6D5B"/>
    <w:rsid w:val="00FA7DE6"/>
    <w:rsid w:val="00FB0A9D"/>
    <w:rsid w:val="00FB347F"/>
    <w:rsid w:val="00FB3816"/>
    <w:rsid w:val="00FB47E4"/>
    <w:rsid w:val="00FB4A7D"/>
    <w:rsid w:val="00FB5FE6"/>
    <w:rsid w:val="00FB6664"/>
    <w:rsid w:val="00FB6DEF"/>
    <w:rsid w:val="00FB745D"/>
    <w:rsid w:val="00FB7585"/>
    <w:rsid w:val="00FB7ED6"/>
    <w:rsid w:val="00FC1404"/>
    <w:rsid w:val="00FC1A93"/>
    <w:rsid w:val="00FC2389"/>
    <w:rsid w:val="00FC4942"/>
    <w:rsid w:val="00FC580F"/>
    <w:rsid w:val="00FC59AC"/>
    <w:rsid w:val="00FC7A15"/>
    <w:rsid w:val="00FD02F2"/>
    <w:rsid w:val="00FD15BA"/>
    <w:rsid w:val="00FD2A7C"/>
    <w:rsid w:val="00FD2B50"/>
    <w:rsid w:val="00FD2CA5"/>
    <w:rsid w:val="00FD403C"/>
    <w:rsid w:val="00FD47C3"/>
    <w:rsid w:val="00FD4DE3"/>
    <w:rsid w:val="00FD58A7"/>
    <w:rsid w:val="00FD62D9"/>
    <w:rsid w:val="00FD6FAE"/>
    <w:rsid w:val="00FE0196"/>
    <w:rsid w:val="00FE0A1C"/>
    <w:rsid w:val="00FE138C"/>
    <w:rsid w:val="00FE138E"/>
    <w:rsid w:val="00FE2E44"/>
    <w:rsid w:val="00FE3BE5"/>
    <w:rsid w:val="00FE3FC2"/>
    <w:rsid w:val="00FE3FD7"/>
    <w:rsid w:val="00FE536B"/>
    <w:rsid w:val="00FE595E"/>
    <w:rsid w:val="00FE5DD6"/>
    <w:rsid w:val="00FE6A2C"/>
    <w:rsid w:val="00FF0211"/>
    <w:rsid w:val="00FF0963"/>
    <w:rsid w:val="00FF0F5A"/>
    <w:rsid w:val="00FF12B9"/>
    <w:rsid w:val="00FF20F8"/>
    <w:rsid w:val="00FF3B64"/>
    <w:rsid w:val="00FF3C25"/>
    <w:rsid w:val="00FF5EEE"/>
    <w:rsid w:val="00FF5F2F"/>
    <w:rsid w:val="00FF753E"/>
    <w:rsid w:val="00FF76F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81504"/>
  <w15:docId w15:val="{64DF9AF2-C6A1-48DC-A2D5-F203C6A72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796"/>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CD7B2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34B8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B7796"/>
    <w:rPr>
      <w:color w:val="0000FF"/>
      <w:u w:val="single"/>
    </w:rPr>
  </w:style>
  <w:style w:type="paragraph" w:styleId="ListParagraph">
    <w:name w:val="List Paragraph"/>
    <w:aliases w:val="Forth level,Akapit z listą BS,Outlines a.b.c.,List_Paragraph,Multilevel para_II,Akapit z lista BS,List Paragraph1,Normal bullet 2,Lettre d'introduction,Header bold,bullets,Arial,List Paragraph111111,body 2,List Paragraph11"/>
    <w:basedOn w:val="Normal"/>
    <w:link w:val="ListParagraphChar"/>
    <w:uiPriority w:val="1"/>
    <w:qFormat/>
    <w:rsid w:val="002B7796"/>
    <w:pPr>
      <w:spacing w:after="200" w:line="276" w:lineRule="auto"/>
      <w:ind w:left="720"/>
      <w:contextualSpacing/>
    </w:pPr>
    <w:rPr>
      <w:rFonts w:ascii="Calibri" w:hAnsi="Calibri"/>
      <w:sz w:val="22"/>
      <w:szCs w:val="22"/>
      <w:lang w:val="en-US"/>
    </w:rPr>
  </w:style>
  <w:style w:type="paragraph" w:styleId="BodyTextIndent">
    <w:name w:val="Body Text Indent"/>
    <w:basedOn w:val="Normal"/>
    <w:link w:val="BodyTextIndentChar"/>
    <w:rsid w:val="002B7796"/>
    <w:pPr>
      <w:ind w:firstLine="720"/>
      <w:jc w:val="both"/>
    </w:pPr>
    <w:rPr>
      <w:szCs w:val="20"/>
      <w:lang w:val="en-GB"/>
    </w:rPr>
  </w:style>
  <w:style w:type="character" w:customStyle="1" w:styleId="BodyTextIndentChar">
    <w:name w:val="Body Text Indent Char"/>
    <w:basedOn w:val="DefaultParagraphFont"/>
    <w:link w:val="BodyTextIndent"/>
    <w:rsid w:val="002B7796"/>
    <w:rPr>
      <w:rFonts w:ascii="Times New Roman" w:eastAsia="Times New Roman" w:hAnsi="Times New Roman" w:cs="Times New Roman"/>
      <w:sz w:val="24"/>
      <w:szCs w:val="20"/>
      <w:lang w:val="en-GB"/>
    </w:rPr>
  </w:style>
  <w:style w:type="character" w:customStyle="1" w:styleId="Bodytext4">
    <w:name w:val="Body text (4)"/>
    <w:basedOn w:val="DefaultParagraphFont"/>
    <w:uiPriority w:val="99"/>
    <w:rsid w:val="002B7796"/>
    <w:rPr>
      <w:rFonts w:ascii="Arial" w:hAnsi="Arial" w:cs="Arial"/>
      <w:b/>
      <w:bCs/>
      <w:i/>
      <w:iCs/>
      <w:sz w:val="24"/>
      <w:szCs w:val="24"/>
      <w:shd w:val="clear" w:color="auto" w:fill="FFFFFF"/>
    </w:rPr>
  </w:style>
  <w:style w:type="character" w:customStyle="1" w:styleId="BodytextNotItalic1">
    <w:name w:val="Body text + Not Italic1"/>
    <w:aliases w:val="Spacing 0 pt9"/>
    <w:basedOn w:val="DefaultParagraphFont"/>
    <w:uiPriority w:val="99"/>
    <w:rsid w:val="002B7796"/>
    <w:rPr>
      <w:rFonts w:ascii="Arial" w:hAnsi="Arial" w:cs="Arial"/>
      <w:i/>
      <w:iCs/>
      <w:spacing w:val="-10"/>
      <w:sz w:val="24"/>
      <w:szCs w:val="24"/>
      <w:shd w:val="clear" w:color="auto" w:fill="FFFFFF"/>
    </w:rPr>
  </w:style>
  <w:style w:type="paragraph" w:styleId="Header">
    <w:name w:val="header"/>
    <w:basedOn w:val="Normal"/>
    <w:link w:val="HeaderChar"/>
    <w:uiPriority w:val="99"/>
    <w:unhideWhenUsed/>
    <w:rsid w:val="002B7796"/>
    <w:pPr>
      <w:tabs>
        <w:tab w:val="center" w:pos="4680"/>
        <w:tab w:val="right" w:pos="9360"/>
      </w:tabs>
    </w:pPr>
  </w:style>
  <w:style w:type="character" w:customStyle="1" w:styleId="HeaderChar">
    <w:name w:val="Header Char"/>
    <w:basedOn w:val="DefaultParagraphFont"/>
    <w:link w:val="Header"/>
    <w:uiPriority w:val="99"/>
    <w:rsid w:val="002B7796"/>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2B7796"/>
    <w:pPr>
      <w:tabs>
        <w:tab w:val="center" w:pos="4680"/>
        <w:tab w:val="right" w:pos="9360"/>
      </w:tabs>
    </w:pPr>
  </w:style>
  <w:style w:type="character" w:customStyle="1" w:styleId="FooterChar">
    <w:name w:val="Footer Char"/>
    <w:basedOn w:val="DefaultParagraphFont"/>
    <w:link w:val="Footer"/>
    <w:uiPriority w:val="99"/>
    <w:rsid w:val="002B7796"/>
    <w:rPr>
      <w:rFonts w:ascii="Times New Roman" w:eastAsia="Times New Roman" w:hAnsi="Times New Roman" w:cs="Times New Roman"/>
      <w:sz w:val="24"/>
      <w:szCs w:val="24"/>
      <w:lang w:val="ro-RO"/>
    </w:rPr>
  </w:style>
  <w:style w:type="character" w:customStyle="1" w:styleId="Bodytext">
    <w:name w:val="Body text_"/>
    <w:basedOn w:val="DefaultParagraphFont"/>
    <w:link w:val="BodyText1"/>
    <w:rsid w:val="002B7796"/>
    <w:rPr>
      <w:rFonts w:ascii="Arial" w:hAnsi="Arial" w:cs="Arial"/>
      <w:b/>
      <w:bCs/>
      <w:spacing w:val="-10"/>
      <w:shd w:val="clear" w:color="auto" w:fill="FFFFFF"/>
    </w:rPr>
  </w:style>
  <w:style w:type="character" w:customStyle="1" w:styleId="Bodytext128">
    <w:name w:val="Body text + 128"/>
    <w:aliases w:val="5 pt8"/>
    <w:basedOn w:val="Bodytext"/>
    <w:uiPriority w:val="99"/>
    <w:rsid w:val="002B7796"/>
    <w:rPr>
      <w:rFonts w:ascii="Arial" w:hAnsi="Arial" w:cs="Arial"/>
      <w:b/>
      <w:bCs/>
      <w:spacing w:val="-9"/>
      <w:shd w:val="clear" w:color="auto" w:fill="FFFFFF"/>
    </w:rPr>
  </w:style>
  <w:style w:type="character" w:customStyle="1" w:styleId="BodytextSpacing1pt">
    <w:name w:val="Body text + Spacing 1 pt"/>
    <w:basedOn w:val="Bodytext"/>
    <w:uiPriority w:val="99"/>
    <w:rsid w:val="002B7796"/>
    <w:rPr>
      <w:rFonts w:ascii="Arial" w:hAnsi="Arial" w:cs="Arial"/>
      <w:b/>
      <w:bCs/>
      <w:spacing w:val="25"/>
      <w:shd w:val="clear" w:color="auto" w:fill="FFFFFF"/>
    </w:rPr>
  </w:style>
  <w:style w:type="paragraph" w:customStyle="1" w:styleId="BodyText1">
    <w:name w:val="Body Text1"/>
    <w:basedOn w:val="Normal"/>
    <w:link w:val="Bodytext"/>
    <w:rsid w:val="002B7796"/>
    <w:pPr>
      <w:shd w:val="clear" w:color="auto" w:fill="FFFFFF"/>
      <w:spacing w:before="540" w:line="417" w:lineRule="exact"/>
      <w:ind w:hanging="400"/>
    </w:pPr>
    <w:rPr>
      <w:rFonts w:ascii="Arial" w:eastAsiaTheme="minorHAnsi" w:hAnsi="Arial" w:cs="Arial"/>
      <w:b/>
      <w:bCs/>
      <w:spacing w:val="-10"/>
      <w:sz w:val="22"/>
      <w:szCs w:val="22"/>
      <w:lang w:val="en-US"/>
    </w:rPr>
  </w:style>
  <w:style w:type="character" w:customStyle="1" w:styleId="Picturecaption">
    <w:name w:val="Picture caption_"/>
    <w:basedOn w:val="DefaultParagraphFont"/>
    <w:link w:val="Picturecaption0"/>
    <w:uiPriority w:val="99"/>
    <w:rsid w:val="002B7796"/>
    <w:rPr>
      <w:rFonts w:ascii="Arial" w:hAnsi="Arial" w:cs="Arial"/>
      <w:noProof/>
      <w:spacing w:val="-12"/>
      <w:sz w:val="17"/>
      <w:szCs w:val="17"/>
      <w:shd w:val="clear" w:color="auto" w:fill="FFFFFF"/>
    </w:rPr>
  </w:style>
  <w:style w:type="paragraph" w:customStyle="1" w:styleId="Picturecaption0">
    <w:name w:val="Picture caption"/>
    <w:basedOn w:val="Normal"/>
    <w:link w:val="Picturecaption"/>
    <w:uiPriority w:val="99"/>
    <w:rsid w:val="002B7796"/>
    <w:pPr>
      <w:shd w:val="clear" w:color="auto" w:fill="FFFFFF"/>
      <w:spacing w:line="240" w:lineRule="atLeast"/>
    </w:pPr>
    <w:rPr>
      <w:rFonts w:ascii="Arial" w:eastAsiaTheme="minorHAnsi" w:hAnsi="Arial" w:cs="Arial"/>
      <w:noProof/>
      <w:spacing w:val="-12"/>
      <w:sz w:val="17"/>
      <w:szCs w:val="17"/>
      <w:lang w:val="en-US"/>
    </w:rPr>
  </w:style>
  <w:style w:type="character" w:customStyle="1" w:styleId="Bodytext127">
    <w:name w:val="Body text + 127"/>
    <w:aliases w:val="5 pt7"/>
    <w:basedOn w:val="Bodytext"/>
    <w:uiPriority w:val="99"/>
    <w:rsid w:val="002B7796"/>
    <w:rPr>
      <w:rFonts w:ascii="Arial" w:hAnsi="Arial" w:cs="Arial"/>
      <w:b/>
      <w:bCs/>
      <w:spacing w:val="-9"/>
      <w:shd w:val="clear" w:color="auto" w:fill="FFFFFF"/>
    </w:rPr>
  </w:style>
  <w:style w:type="character" w:customStyle="1" w:styleId="Bodytext40">
    <w:name w:val="Body text (4)_"/>
    <w:basedOn w:val="DefaultParagraphFont"/>
    <w:uiPriority w:val="99"/>
    <w:rsid w:val="002B7796"/>
    <w:rPr>
      <w:rFonts w:ascii="Arial" w:hAnsi="Arial" w:cs="Arial"/>
      <w:b/>
      <w:bCs/>
      <w:spacing w:val="-9"/>
      <w:sz w:val="22"/>
      <w:szCs w:val="22"/>
    </w:rPr>
  </w:style>
  <w:style w:type="character" w:customStyle="1" w:styleId="BodytextItalic4">
    <w:name w:val="Body text + Italic4"/>
    <w:aliases w:val="Spacing 0 pt4"/>
    <w:basedOn w:val="Bodytext"/>
    <w:uiPriority w:val="99"/>
    <w:rsid w:val="002B7796"/>
    <w:rPr>
      <w:rFonts w:ascii="Arial" w:hAnsi="Arial" w:cs="Arial"/>
      <w:b/>
      <w:bCs/>
      <w:i/>
      <w:iCs/>
      <w:spacing w:val="-6"/>
      <w:shd w:val="clear" w:color="auto" w:fill="FFFFFF"/>
    </w:rPr>
  </w:style>
  <w:style w:type="character" w:customStyle="1" w:styleId="Bodytext124">
    <w:name w:val="Body text + 124"/>
    <w:aliases w:val="5 pt4"/>
    <w:basedOn w:val="Bodytext"/>
    <w:uiPriority w:val="99"/>
    <w:rsid w:val="002B7796"/>
    <w:rPr>
      <w:rFonts w:ascii="Arial" w:hAnsi="Arial" w:cs="Arial"/>
      <w:b/>
      <w:bCs/>
      <w:spacing w:val="-9"/>
      <w:shd w:val="clear" w:color="auto" w:fill="FFFFFF"/>
    </w:rPr>
  </w:style>
  <w:style w:type="table" w:styleId="TableGrid">
    <w:name w:val="Table Grid"/>
    <w:basedOn w:val="TableNormal"/>
    <w:uiPriority w:val="59"/>
    <w:rsid w:val="002B7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B7796"/>
    <w:pPr>
      <w:spacing w:after="0" w:line="240" w:lineRule="auto"/>
    </w:pPr>
    <w:rPr>
      <w:rFonts w:ascii="Calibri" w:eastAsia="Calibri" w:hAnsi="Calibri" w:cs="Times New Roman"/>
    </w:rPr>
  </w:style>
  <w:style w:type="character" w:customStyle="1" w:styleId="ListParagraphChar">
    <w:name w:val="List Paragraph Char"/>
    <w:aliases w:val="Forth level Char,Akapit z listą BS Char,Outlines a.b.c. Char,List_Paragraph Char,Multilevel para_II Char,Akapit z lista BS Char,List Paragraph1 Char,Normal bullet 2 Char,Lettre d'introduction Char,Header bold Char,bullets Char"/>
    <w:link w:val="ListParagraph"/>
    <w:uiPriority w:val="1"/>
    <w:qFormat/>
    <w:locked/>
    <w:rsid w:val="00E9318C"/>
    <w:rPr>
      <w:rFonts w:ascii="Calibri" w:eastAsia="Times New Roman" w:hAnsi="Calibri" w:cs="Times New Roman"/>
    </w:rPr>
  </w:style>
  <w:style w:type="character" w:customStyle="1" w:styleId="Heading2Char">
    <w:name w:val="Heading 2 Char"/>
    <w:basedOn w:val="DefaultParagraphFont"/>
    <w:link w:val="Heading2"/>
    <w:uiPriority w:val="9"/>
    <w:rsid w:val="00834B88"/>
    <w:rPr>
      <w:rFonts w:asciiTheme="majorHAnsi" w:eastAsiaTheme="majorEastAsia" w:hAnsiTheme="majorHAnsi" w:cstheme="majorBidi"/>
      <w:b/>
      <w:bCs/>
      <w:color w:val="4F81BD" w:themeColor="accent1"/>
      <w:sz w:val="26"/>
      <w:szCs w:val="26"/>
      <w:lang w:val="ro-RO"/>
    </w:rPr>
  </w:style>
  <w:style w:type="paragraph" w:styleId="NormalWeb">
    <w:name w:val="Normal (Web)"/>
    <w:basedOn w:val="Normal"/>
    <w:uiPriority w:val="99"/>
    <w:unhideWhenUsed/>
    <w:rsid w:val="00D91734"/>
    <w:pPr>
      <w:shd w:val="clear" w:color="auto" w:fill="FFFFFF"/>
      <w:jc w:val="both"/>
    </w:pPr>
    <w:rPr>
      <w:rFonts w:ascii="Verdana" w:hAnsi="Verdana"/>
      <w:color w:val="000000"/>
      <w:sz w:val="16"/>
      <w:szCs w:val="16"/>
      <w:lang w:val="en-US"/>
    </w:rPr>
  </w:style>
  <w:style w:type="paragraph" w:customStyle="1" w:styleId="spar">
    <w:name w:val="s_par"/>
    <w:basedOn w:val="Normal"/>
    <w:rsid w:val="00D91734"/>
    <w:pPr>
      <w:shd w:val="clear" w:color="auto" w:fill="FFFFFF"/>
      <w:ind w:left="188"/>
      <w:jc w:val="both"/>
    </w:pPr>
    <w:rPr>
      <w:rFonts w:ascii="Verdana" w:hAnsi="Verdana"/>
      <w:color w:val="000000"/>
      <w:sz w:val="16"/>
      <w:szCs w:val="16"/>
      <w:lang w:val="en-US"/>
    </w:rPr>
  </w:style>
  <w:style w:type="character" w:customStyle="1" w:styleId="slitbdy">
    <w:name w:val="s_lit_bdy"/>
    <w:basedOn w:val="DefaultParagraphFont"/>
    <w:rsid w:val="00D91734"/>
    <w:rPr>
      <w:rFonts w:ascii="Verdana" w:hAnsi="Verdana" w:hint="default"/>
      <w:b w:val="0"/>
      <w:bCs w:val="0"/>
      <w:color w:val="000000"/>
      <w:sz w:val="16"/>
      <w:szCs w:val="16"/>
      <w:shd w:val="clear" w:color="auto" w:fill="FFFFFF"/>
    </w:rPr>
  </w:style>
  <w:style w:type="character" w:customStyle="1" w:styleId="shdr">
    <w:name w:val="s_hdr"/>
    <w:basedOn w:val="DefaultParagraphFont"/>
    <w:rsid w:val="006D36D2"/>
  </w:style>
  <w:style w:type="character" w:customStyle="1" w:styleId="slitttl1">
    <w:name w:val="s_lit_ttl1"/>
    <w:basedOn w:val="DefaultParagraphFont"/>
    <w:rsid w:val="00B22CEE"/>
    <w:rPr>
      <w:rFonts w:ascii="Verdana" w:hAnsi="Verdana" w:hint="default"/>
      <w:b/>
      <w:bCs/>
      <w:vanish w:val="0"/>
      <w:webHidden w:val="0"/>
      <w:color w:val="8B0000"/>
      <w:sz w:val="16"/>
      <w:szCs w:val="16"/>
      <w:shd w:val="clear" w:color="auto" w:fill="FFFFFF"/>
      <w:specVanish w:val="0"/>
    </w:rPr>
  </w:style>
  <w:style w:type="character" w:customStyle="1" w:styleId="Heading1Char">
    <w:name w:val="Heading 1 Char"/>
    <w:basedOn w:val="DefaultParagraphFont"/>
    <w:link w:val="Heading1"/>
    <w:uiPriority w:val="9"/>
    <w:rsid w:val="00CD7B2B"/>
    <w:rPr>
      <w:rFonts w:asciiTheme="majorHAnsi" w:eastAsiaTheme="majorEastAsia" w:hAnsiTheme="majorHAnsi" w:cstheme="majorBidi"/>
      <w:b/>
      <w:bCs/>
      <w:color w:val="365F91" w:themeColor="accent1" w:themeShade="BF"/>
      <w:sz w:val="28"/>
      <w:szCs w:val="28"/>
      <w:lang w:val="ro-RO"/>
    </w:rPr>
  </w:style>
  <w:style w:type="paragraph" w:customStyle="1" w:styleId="Default">
    <w:name w:val="Default"/>
    <w:rsid w:val="006E3D3B"/>
    <w:pPr>
      <w:autoSpaceDE w:val="0"/>
      <w:autoSpaceDN w:val="0"/>
      <w:adjustRightInd w:val="0"/>
      <w:spacing w:after="0" w:line="240" w:lineRule="auto"/>
    </w:pPr>
    <w:rPr>
      <w:rFonts w:ascii="Arial" w:eastAsia="Calibri" w:hAnsi="Arial" w:cs="Arial"/>
      <w:color w:val="000000"/>
      <w:sz w:val="24"/>
      <w:szCs w:val="24"/>
    </w:rPr>
  </w:style>
  <w:style w:type="character" w:customStyle="1" w:styleId="FontStyle59">
    <w:name w:val="Font Style59"/>
    <w:basedOn w:val="DefaultParagraphFont"/>
    <w:uiPriority w:val="99"/>
    <w:rsid w:val="00F42925"/>
    <w:rPr>
      <w:rFonts w:ascii="Times New Roman" w:hAnsi="Times New Roman" w:cs="Times New Roman"/>
      <w:sz w:val="18"/>
      <w:szCs w:val="18"/>
    </w:rPr>
  </w:style>
  <w:style w:type="paragraph" w:customStyle="1" w:styleId="sartttl">
    <w:name w:val="s_art_ttl"/>
    <w:basedOn w:val="Normal"/>
    <w:rsid w:val="00323268"/>
    <w:rPr>
      <w:rFonts w:ascii="Verdana" w:hAnsi="Verdana"/>
      <w:b/>
      <w:bCs/>
      <w:color w:val="24689B"/>
      <w:sz w:val="15"/>
      <w:szCs w:val="15"/>
      <w:lang w:val="en-US"/>
    </w:rPr>
  </w:style>
  <w:style w:type="character" w:customStyle="1" w:styleId="salnttl1">
    <w:name w:val="s_aln_ttl1"/>
    <w:basedOn w:val="DefaultParagraphFont"/>
    <w:rsid w:val="008E57DC"/>
    <w:rPr>
      <w:rFonts w:ascii="Verdana" w:hAnsi="Verdana" w:hint="default"/>
      <w:b/>
      <w:bCs/>
      <w:vanish w:val="0"/>
      <w:webHidden w:val="0"/>
      <w:color w:val="8B0000"/>
      <w:sz w:val="16"/>
      <w:szCs w:val="16"/>
      <w:shd w:val="clear" w:color="auto" w:fill="FFFFFF"/>
      <w:specVanish w:val="0"/>
    </w:rPr>
  </w:style>
  <w:style w:type="character" w:customStyle="1" w:styleId="salnbdy">
    <w:name w:val="s_aln_bdy"/>
    <w:basedOn w:val="DefaultParagraphFont"/>
    <w:rsid w:val="008E57DC"/>
    <w:rPr>
      <w:rFonts w:ascii="Verdana" w:hAnsi="Verdana" w:hint="default"/>
      <w:b w:val="0"/>
      <w:bCs w:val="0"/>
      <w:color w:val="000000"/>
      <w:sz w:val="16"/>
      <w:szCs w:val="16"/>
      <w:shd w:val="clear" w:color="auto" w:fill="FFFFFF"/>
    </w:rPr>
  </w:style>
  <w:style w:type="character" w:customStyle="1" w:styleId="spctttl1">
    <w:name w:val="s_pct_ttl1"/>
    <w:basedOn w:val="DefaultParagraphFont"/>
    <w:rsid w:val="00896D04"/>
    <w:rPr>
      <w:rFonts w:ascii="Verdana" w:hAnsi="Verdana" w:hint="default"/>
      <w:b/>
      <w:bCs/>
      <w:color w:val="8B0000"/>
      <w:sz w:val="16"/>
      <w:szCs w:val="16"/>
      <w:shd w:val="clear" w:color="auto" w:fill="FFFFFF"/>
    </w:rPr>
  </w:style>
  <w:style w:type="character" w:customStyle="1" w:styleId="spctbdy">
    <w:name w:val="s_pct_bdy"/>
    <w:basedOn w:val="DefaultParagraphFont"/>
    <w:rsid w:val="00896D04"/>
    <w:rPr>
      <w:rFonts w:ascii="Verdana" w:hAnsi="Verdana" w:hint="default"/>
      <w:b w:val="0"/>
      <w:bCs w:val="0"/>
      <w:color w:val="000000"/>
      <w:sz w:val="16"/>
      <w:szCs w:val="16"/>
      <w:shd w:val="clear" w:color="auto" w:fill="FFFFFF"/>
    </w:rPr>
  </w:style>
  <w:style w:type="character" w:customStyle="1" w:styleId="slinttl1">
    <w:name w:val="s_lin_ttl1"/>
    <w:basedOn w:val="DefaultParagraphFont"/>
    <w:rsid w:val="00896D04"/>
    <w:rPr>
      <w:rFonts w:ascii="Verdana" w:hAnsi="Verdana" w:hint="default"/>
      <w:b/>
      <w:bCs/>
      <w:color w:val="24689B"/>
      <w:sz w:val="18"/>
      <w:szCs w:val="18"/>
      <w:shd w:val="clear" w:color="auto" w:fill="FFFFFF"/>
    </w:rPr>
  </w:style>
  <w:style w:type="character" w:customStyle="1" w:styleId="slinbdy">
    <w:name w:val="s_lin_bdy"/>
    <w:basedOn w:val="DefaultParagraphFont"/>
    <w:rsid w:val="00896D04"/>
    <w:rPr>
      <w:rFonts w:ascii="Verdana" w:hAnsi="Verdana" w:hint="default"/>
      <w:b w:val="0"/>
      <w:bCs w:val="0"/>
      <w:color w:val="000000"/>
      <w:sz w:val="16"/>
      <w:szCs w:val="16"/>
      <w:shd w:val="clear" w:color="auto" w:fill="FFFFFF"/>
    </w:rPr>
  </w:style>
  <w:style w:type="character" w:customStyle="1" w:styleId="NoSpacingChar">
    <w:name w:val="No Spacing Char"/>
    <w:basedOn w:val="DefaultParagraphFont"/>
    <w:link w:val="NoSpacing"/>
    <w:uiPriority w:val="1"/>
    <w:qFormat/>
    <w:locked/>
    <w:rsid w:val="00B80ACE"/>
    <w:rPr>
      <w:rFonts w:ascii="Calibri" w:eastAsia="Calibri" w:hAnsi="Calibri" w:cs="Times New Roman"/>
    </w:rPr>
  </w:style>
  <w:style w:type="character" w:customStyle="1" w:styleId="FontStyle80">
    <w:name w:val="Font Style80"/>
    <w:basedOn w:val="DefaultParagraphFont"/>
    <w:uiPriority w:val="99"/>
    <w:rsid w:val="006C019D"/>
    <w:rPr>
      <w:rFonts w:ascii="Arial" w:hAnsi="Arial" w:cs="Arial"/>
      <w:b/>
      <w:bCs/>
      <w:sz w:val="20"/>
      <w:szCs w:val="20"/>
    </w:rPr>
  </w:style>
  <w:style w:type="paragraph" w:styleId="BalloonText">
    <w:name w:val="Balloon Text"/>
    <w:basedOn w:val="Normal"/>
    <w:link w:val="BalloonTextChar"/>
    <w:uiPriority w:val="99"/>
    <w:semiHidden/>
    <w:unhideWhenUsed/>
    <w:rsid w:val="0006663B"/>
    <w:rPr>
      <w:rFonts w:ascii="Tahoma" w:hAnsi="Tahoma" w:cs="Tahoma"/>
      <w:sz w:val="16"/>
      <w:szCs w:val="16"/>
    </w:rPr>
  </w:style>
  <w:style w:type="character" w:customStyle="1" w:styleId="BalloonTextChar">
    <w:name w:val="Balloon Text Char"/>
    <w:basedOn w:val="DefaultParagraphFont"/>
    <w:link w:val="BalloonText"/>
    <w:uiPriority w:val="99"/>
    <w:semiHidden/>
    <w:rsid w:val="0006663B"/>
    <w:rPr>
      <w:rFonts w:ascii="Tahoma" w:eastAsia="Times New Roman" w:hAnsi="Tahoma" w:cs="Tahoma"/>
      <w:sz w:val="16"/>
      <w:szCs w:val="16"/>
      <w:lang w:val="ro-RO"/>
    </w:rPr>
  </w:style>
  <w:style w:type="character" w:customStyle="1" w:styleId="FontStyle77">
    <w:name w:val="Font Style77"/>
    <w:basedOn w:val="DefaultParagraphFont"/>
    <w:uiPriority w:val="99"/>
    <w:rsid w:val="00491FE1"/>
    <w:rPr>
      <w:rFonts w:ascii="Times New Roman" w:hAnsi="Times New Roman" w:cs="Times New Roman"/>
      <w:b/>
      <w:bCs/>
      <w:sz w:val="32"/>
      <w:szCs w:val="32"/>
    </w:rPr>
  </w:style>
  <w:style w:type="character" w:customStyle="1" w:styleId="FontStyle91">
    <w:name w:val="Font Style91"/>
    <w:basedOn w:val="DefaultParagraphFont"/>
    <w:uiPriority w:val="99"/>
    <w:rsid w:val="009E57D4"/>
    <w:rPr>
      <w:rFonts w:ascii="Times New Roman" w:hAnsi="Times New Roman" w:cs="Times New Roman"/>
      <w:sz w:val="22"/>
      <w:szCs w:val="22"/>
    </w:rPr>
  </w:style>
  <w:style w:type="character" w:customStyle="1" w:styleId="Bodytext10ptBold">
    <w:name w:val="Body text + 10 pt;Bold"/>
    <w:basedOn w:val="DefaultParagraphFont"/>
    <w:rsid w:val="00A00CA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o-RO" w:eastAsia="ro-RO" w:bidi="ro-RO"/>
    </w:rPr>
  </w:style>
  <w:style w:type="character" w:customStyle="1" w:styleId="FontStyle17">
    <w:name w:val="Font Style17"/>
    <w:basedOn w:val="DefaultParagraphFont"/>
    <w:rsid w:val="00A00CA3"/>
    <w:rPr>
      <w:rFonts w:ascii="Arial" w:hAnsi="Arial" w:cs="Arial"/>
      <w:sz w:val="22"/>
      <w:szCs w:val="22"/>
    </w:rPr>
  </w:style>
  <w:style w:type="character" w:customStyle="1" w:styleId="FontStyle21">
    <w:name w:val="Font Style21"/>
    <w:basedOn w:val="DefaultParagraphFont"/>
    <w:uiPriority w:val="99"/>
    <w:rsid w:val="00A00CA3"/>
    <w:rPr>
      <w:rFonts w:ascii="Times New Roman" w:hAnsi="Times New Roman" w:cs="Times New Roman"/>
      <w:sz w:val="22"/>
      <w:szCs w:val="22"/>
    </w:rPr>
  </w:style>
  <w:style w:type="character" w:customStyle="1" w:styleId="FontStyle19">
    <w:name w:val="Font Style19"/>
    <w:basedOn w:val="DefaultParagraphFont"/>
    <w:uiPriority w:val="99"/>
    <w:rsid w:val="00A00CA3"/>
    <w:rPr>
      <w:rFonts w:ascii="Times New Roman" w:hAnsi="Times New Roman" w:cs="Times New Roman"/>
      <w:sz w:val="22"/>
      <w:szCs w:val="22"/>
    </w:rPr>
  </w:style>
  <w:style w:type="paragraph" w:styleId="BodyText0">
    <w:name w:val="Body Text"/>
    <w:basedOn w:val="Normal"/>
    <w:link w:val="BodyTextChar"/>
    <w:uiPriority w:val="99"/>
    <w:semiHidden/>
    <w:unhideWhenUsed/>
    <w:rsid w:val="00583AD1"/>
    <w:pPr>
      <w:spacing w:after="120"/>
    </w:pPr>
  </w:style>
  <w:style w:type="character" w:customStyle="1" w:styleId="BodyTextChar">
    <w:name w:val="Body Text Char"/>
    <w:basedOn w:val="DefaultParagraphFont"/>
    <w:link w:val="BodyText0"/>
    <w:uiPriority w:val="99"/>
    <w:semiHidden/>
    <w:rsid w:val="00583AD1"/>
    <w:rPr>
      <w:rFonts w:ascii="Times New Roman" w:eastAsia="Times New Roman" w:hAnsi="Times New Roman" w:cs="Times New Roman"/>
      <w:sz w:val="24"/>
      <w:szCs w:val="24"/>
      <w:lang w:val="ro-RO"/>
    </w:rPr>
  </w:style>
  <w:style w:type="paragraph" w:styleId="ListBullet3">
    <w:name w:val="List Bullet 3"/>
    <w:basedOn w:val="Normal"/>
    <w:autoRedefine/>
    <w:qFormat/>
    <w:rsid w:val="0072167F"/>
    <w:pPr>
      <w:contextualSpacing/>
      <w:jc w:val="both"/>
    </w:pPr>
    <w:rPr>
      <w:bCs/>
      <w:snapToGrid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62883">
      <w:bodyDiv w:val="1"/>
      <w:marLeft w:val="0"/>
      <w:marRight w:val="0"/>
      <w:marTop w:val="0"/>
      <w:marBottom w:val="0"/>
      <w:divBdr>
        <w:top w:val="none" w:sz="0" w:space="0" w:color="auto"/>
        <w:left w:val="none" w:sz="0" w:space="0" w:color="auto"/>
        <w:bottom w:val="none" w:sz="0" w:space="0" w:color="auto"/>
        <w:right w:val="none" w:sz="0" w:space="0" w:color="auto"/>
      </w:divBdr>
    </w:div>
    <w:div w:id="59255965">
      <w:bodyDiv w:val="1"/>
      <w:marLeft w:val="0"/>
      <w:marRight w:val="0"/>
      <w:marTop w:val="0"/>
      <w:marBottom w:val="0"/>
      <w:divBdr>
        <w:top w:val="none" w:sz="0" w:space="0" w:color="auto"/>
        <w:left w:val="none" w:sz="0" w:space="0" w:color="auto"/>
        <w:bottom w:val="none" w:sz="0" w:space="0" w:color="auto"/>
        <w:right w:val="none" w:sz="0" w:space="0" w:color="auto"/>
      </w:divBdr>
      <w:divsChild>
        <w:div w:id="1260335147">
          <w:marLeft w:val="0"/>
          <w:marRight w:val="0"/>
          <w:marTop w:val="0"/>
          <w:marBottom w:val="0"/>
          <w:divBdr>
            <w:top w:val="none" w:sz="0" w:space="0" w:color="auto"/>
            <w:left w:val="none" w:sz="0" w:space="0" w:color="auto"/>
            <w:bottom w:val="none" w:sz="0" w:space="0" w:color="auto"/>
            <w:right w:val="none" w:sz="0" w:space="0" w:color="auto"/>
          </w:divBdr>
        </w:div>
      </w:divsChild>
    </w:div>
    <w:div w:id="62917077">
      <w:bodyDiv w:val="1"/>
      <w:marLeft w:val="0"/>
      <w:marRight w:val="0"/>
      <w:marTop w:val="0"/>
      <w:marBottom w:val="0"/>
      <w:divBdr>
        <w:top w:val="none" w:sz="0" w:space="0" w:color="auto"/>
        <w:left w:val="none" w:sz="0" w:space="0" w:color="auto"/>
        <w:bottom w:val="none" w:sz="0" w:space="0" w:color="auto"/>
        <w:right w:val="none" w:sz="0" w:space="0" w:color="auto"/>
      </w:divBdr>
    </w:div>
    <w:div w:id="63921428">
      <w:bodyDiv w:val="1"/>
      <w:marLeft w:val="0"/>
      <w:marRight w:val="0"/>
      <w:marTop w:val="0"/>
      <w:marBottom w:val="0"/>
      <w:divBdr>
        <w:top w:val="none" w:sz="0" w:space="0" w:color="auto"/>
        <w:left w:val="none" w:sz="0" w:space="0" w:color="auto"/>
        <w:bottom w:val="none" w:sz="0" w:space="0" w:color="auto"/>
        <w:right w:val="none" w:sz="0" w:space="0" w:color="auto"/>
      </w:divBdr>
    </w:div>
    <w:div w:id="159002940">
      <w:bodyDiv w:val="1"/>
      <w:marLeft w:val="0"/>
      <w:marRight w:val="0"/>
      <w:marTop w:val="0"/>
      <w:marBottom w:val="0"/>
      <w:divBdr>
        <w:top w:val="none" w:sz="0" w:space="0" w:color="auto"/>
        <w:left w:val="none" w:sz="0" w:space="0" w:color="auto"/>
        <w:bottom w:val="none" w:sz="0" w:space="0" w:color="auto"/>
        <w:right w:val="none" w:sz="0" w:space="0" w:color="auto"/>
      </w:divBdr>
      <w:divsChild>
        <w:div w:id="147864614">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 w:id="281032179">
      <w:bodyDiv w:val="1"/>
      <w:marLeft w:val="0"/>
      <w:marRight w:val="0"/>
      <w:marTop w:val="0"/>
      <w:marBottom w:val="0"/>
      <w:divBdr>
        <w:top w:val="none" w:sz="0" w:space="0" w:color="auto"/>
        <w:left w:val="none" w:sz="0" w:space="0" w:color="auto"/>
        <w:bottom w:val="none" w:sz="0" w:space="0" w:color="auto"/>
        <w:right w:val="none" w:sz="0" w:space="0" w:color="auto"/>
      </w:divBdr>
      <w:divsChild>
        <w:div w:id="1218125907">
          <w:marLeft w:val="188"/>
          <w:marRight w:val="0"/>
          <w:marTop w:val="0"/>
          <w:marBottom w:val="0"/>
          <w:divBdr>
            <w:top w:val="dotted" w:sz="4" w:space="0" w:color="FEFEFE"/>
            <w:left w:val="dotted" w:sz="4" w:space="9" w:color="FEFEFE"/>
            <w:bottom w:val="dotted" w:sz="4" w:space="0" w:color="FEFEFE"/>
            <w:right w:val="dotted" w:sz="4" w:space="0" w:color="FEFEFE"/>
          </w:divBdr>
        </w:div>
        <w:div w:id="395670737">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 w:id="286547231">
      <w:bodyDiv w:val="1"/>
      <w:marLeft w:val="0"/>
      <w:marRight w:val="0"/>
      <w:marTop w:val="0"/>
      <w:marBottom w:val="0"/>
      <w:divBdr>
        <w:top w:val="none" w:sz="0" w:space="0" w:color="auto"/>
        <w:left w:val="none" w:sz="0" w:space="0" w:color="auto"/>
        <w:bottom w:val="none" w:sz="0" w:space="0" w:color="auto"/>
        <w:right w:val="none" w:sz="0" w:space="0" w:color="auto"/>
      </w:divBdr>
      <w:divsChild>
        <w:div w:id="786433603">
          <w:marLeft w:val="188"/>
          <w:marRight w:val="0"/>
          <w:marTop w:val="0"/>
          <w:marBottom w:val="0"/>
          <w:divBdr>
            <w:top w:val="dotted" w:sz="4" w:space="0" w:color="FEFEFE"/>
            <w:left w:val="dotted" w:sz="4" w:space="9" w:color="FEFEFE"/>
            <w:bottom w:val="dotted" w:sz="4" w:space="0" w:color="FEFEFE"/>
            <w:right w:val="dotted" w:sz="4" w:space="0" w:color="FEFEFE"/>
          </w:divBdr>
        </w:div>
        <w:div w:id="1064067397">
          <w:marLeft w:val="188"/>
          <w:marRight w:val="0"/>
          <w:marTop w:val="0"/>
          <w:marBottom w:val="0"/>
          <w:divBdr>
            <w:top w:val="dotted" w:sz="4" w:space="0" w:color="FEFEFE"/>
            <w:left w:val="dotted" w:sz="4" w:space="9" w:color="FEFEFE"/>
            <w:bottom w:val="dotted" w:sz="4" w:space="0" w:color="FEFEFE"/>
            <w:right w:val="dotted" w:sz="4" w:space="0" w:color="FEFEFE"/>
          </w:divBdr>
        </w:div>
        <w:div w:id="669530859">
          <w:marLeft w:val="188"/>
          <w:marRight w:val="0"/>
          <w:marTop w:val="0"/>
          <w:marBottom w:val="0"/>
          <w:divBdr>
            <w:top w:val="dotted" w:sz="4" w:space="0" w:color="FEFEFE"/>
            <w:left w:val="dotted" w:sz="4" w:space="9" w:color="FEFEFE"/>
            <w:bottom w:val="dotted" w:sz="4" w:space="0" w:color="FEFEFE"/>
            <w:right w:val="dotted" w:sz="4" w:space="0" w:color="FEFEFE"/>
          </w:divBdr>
        </w:div>
        <w:div w:id="1436556168">
          <w:marLeft w:val="188"/>
          <w:marRight w:val="0"/>
          <w:marTop w:val="0"/>
          <w:marBottom w:val="0"/>
          <w:divBdr>
            <w:top w:val="dotted" w:sz="4" w:space="0" w:color="FEFEFE"/>
            <w:left w:val="dotted" w:sz="4" w:space="9" w:color="FEFEFE"/>
            <w:bottom w:val="dotted" w:sz="4" w:space="0" w:color="FEFEFE"/>
            <w:right w:val="dotted" w:sz="4" w:space="0" w:color="FEFEFE"/>
          </w:divBdr>
        </w:div>
        <w:div w:id="1106653468">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 w:id="339311460">
      <w:bodyDiv w:val="1"/>
      <w:marLeft w:val="0"/>
      <w:marRight w:val="0"/>
      <w:marTop w:val="0"/>
      <w:marBottom w:val="0"/>
      <w:divBdr>
        <w:top w:val="none" w:sz="0" w:space="0" w:color="auto"/>
        <w:left w:val="none" w:sz="0" w:space="0" w:color="auto"/>
        <w:bottom w:val="none" w:sz="0" w:space="0" w:color="auto"/>
        <w:right w:val="none" w:sz="0" w:space="0" w:color="auto"/>
      </w:divBdr>
    </w:div>
    <w:div w:id="513110968">
      <w:bodyDiv w:val="1"/>
      <w:marLeft w:val="0"/>
      <w:marRight w:val="0"/>
      <w:marTop w:val="0"/>
      <w:marBottom w:val="0"/>
      <w:divBdr>
        <w:top w:val="none" w:sz="0" w:space="0" w:color="auto"/>
        <w:left w:val="none" w:sz="0" w:space="0" w:color="auto"/>
        <w:bottom w:val="none" w:sz="0" w:space="0" w:color="auto"/>
        <w:right w:val="none" w:sz="0" w:space="0" w:color="auto"/>
      </w:divBdr>
    </w:div>
    <w:div w:id="570624200">
      <w:bodyDiv w:val="1"/>
      <w:marLeft w:val="0"/>
      <w:marRight w:val="0"/>
      <w:marTop w:val="0"/>
      <w:marBottom w:val="0"/>
      <w:divBdr>
        <w:top w:val="none" w:sz="0" w:space="0" w:color="auto"/>
        <w:left w:val="none" w:sz="0" w:space="0" w:color="auto"/>
        <w:bottom w:val="none" w:sz="0" w:space="0" w:color="auto"/>
        <w:right w:val="none" w:sz="0" w:space="0" w:color="auto"/>
      </w:divBdr>
    </w:div>
    <w:div w:id="682707519">
      <w:bodyDiv w:val="1"/>
      <w:marLeft w:val="0"/>
      <w:marRight w:val="0"/>
      <w:marTop w:val="0"/>
      <w:marBottom w:val="0"/>
      <w:divBdr>
        <w:top w:val="none" w:sz="0" w:space="0" w:color="auto"/>
        <w:left w:val="none" w:sz="0" w:space="0" w:color="auto"/>
        <w:bottom w:val="none" w:sz="0" w:space="0" w:color="auto"/>
        <w:right w:val="none" w:sz="0" w:space="0" w:color="auto"/>
      </w:divBdr>
    </w:div>
    <w:div w:id="707072380">
      <w:bodyDiv w:val="1"/>
      <w:marLeft w:val="0"/>
      <w:marRight w:val="0"/>
      <w:marTop w:val="0"/>
      <w:marBottom w:val="0"/>
      <w:divBdr>
        <w:top w:val="none" w:sz="0" w:space="0" w:color="auto"/>
        <w:left w:val="none" w:sz="0" w:space="0" w:color="auto"/>
        <w:bottom w:val="none" w:sz="0" w:space="0" w:color="auto"/>
        <w:right w:val="none" w:sz="0" w:space="0" w:color="auto"/>
      </w:divBdr>
      <w:divsChild>
        <w:div w:id="966082542">
          <w:marLeft w:val="0"/>
          <w:marRight w:val="0"/>
          <w:marTop w:val="0"/>
          <w:marBottom w:val="0"/>
          <w:divBdr>
            <w:top w:val="none" w:sz="0" w:space="0" w:color="auto"/>
            <w:left w:val="none" w:sz="0" w:space="0" w:color="auto"/>
            <w:bottom w:val="none" w:sz="0" w:space="0" w:color="auto"/>
            <w:right w:val="none" w:sz="0" w:space="0" w:color="auto"/>
          </w:divBdr>
        </w:div>
      </w:divsChild>
    </w:div>
    <w:div w:id="820315995">
      <w:bodyDiv w:val="1"/>
      <w:marLeft w:val="0"/>
      <w:marRight w:val="0"/>
      <w:marTop w:val="0"/>
      <w:marBottom w:val="0"/>
      <w:divBdr>
        <w:top w:val="none" w:sz="0" w:space="0" w:color="auto"/>
        <w:left w:val="none" w:sz="0" w:space="0" w:color="auto"/>
        <w:bottom w:val="none" w:sz="0" w:space="0" w:color="auto"/>
        <w:right w:val="none" w:sz="0" w:space="0" w:color="auto"/>
      </w:divBdr>
      <w:divsChild>
        <w:div w:id="727454295">
          <w:marLeft w:val="0"/>
          <w:marRight w:val="0"/>
          <w:marTop w:val="0"/>
          <w:marBottom w:val="0"/>
          <w:divBdr>
            <w:top w:val="none" w:sz="0" w:space="0" w:color="auto"/>
            <w:left w:val="none" w:sz="0" w:space="0" w:color="auto"/>
            <w:bottom w:val="none" w:sz="0" w:space="0" w:color="auto"/>
            <w:right w:val="none" w:sz="0" w:space="0" w:color="auto"/>
          </w:divBdr>
        </w:div>
      </w:divsChild>
    </w:div>
    <w:div w:id="884409393">
      <w:bodyDiv w:val="1"/>
      <w:marLeft w:val="0"/>
      <w:marRight w:val="0"/>
      <w:marTop w:val="0"/>
      <w:marBottom w:val="0"/>
      <w:divBdr>
        <w:top w:val="none" w:sz="0" w:space="0" w:color="auto"/>
        <w:left w:val="none" w:sz="0" w:space="0" w:color="auto"/>
        <w:bottom w:val="none" w:sz="0" w:space="0" w:color="auto"/>
        <w:right w:val="none" w:sz="0" w:space="0" w:color="auto"/>
      </w:divBdr>
      <w:divsChild>
        <w:div w:id="143619211">
          <w:marLeft w:val="0"/>
          <w:marRight w:val="0"/>
          <w:marTop w:val="0"/>
          <w:marBottom w:val="0"/>
          <w:divBdr>
            <w:top w:val="none" w:sz="0" w:space="0" w:color="auto"/>
            <w:left w:val="none" w:sz="0" w:space="0" w:color="auto"/>
            <w:bottom w:val="none" w:sz="0" w:space="0" w:color="auto"/>
            <w:right w:val="none" w:sz="0" w:space="0" w:color="auto"/>
          </w:divBdr>
        </w:div>
      </w:divsChild>
    </w:div>
    <w:div w:id="1067339127">
      <w:bodyDiv w:val="1"/>
      <w:marLeft w:val="0"/>
      <w:marRight w:val="0"/>
      <w:marTop w:val="0"/>
      <w:marBottom w:val="0"/>
      <w:divBdr>
        <w:top w:val="none" w:sz="0" w:space="0" w:color="auto"/>
        <w:left w:val="none" w:sz="0" w:space="0" w:color="auto"/>
        <w:bottom w:val="none" w:sz="0" w:space="0" w:color="auto"/>
        <w:right w:val="none" w:sz="0" w:space="0" w:color="auto"/>
      </w:divBdr>
    </w:div>
    <w:div w:id="1084567961">
      <w:bodyDiv w:val="1"/>
      <w:marLeft w:val="0"/>
      <w:marRight w:val="0"/>
      <w:marTop w:val="0"/>
      <w:marBottom w:val="0"/>
      <w:divBdr>
        <w:top w:val="none" w:sz="0" w:space="0" w:color="auto"/>
        <w:left w:val="none" w:sz="0" w:space="0" w:color="auto"/>
        <w:bottom w:val="none" w:sz="0" w:space="0" w:color="auto"/>
        <w:right w:val="none" w:sz="0" w:space="0" w:color="auto"/>
      </w:divBdr>
    </w:div>
    <w:div w:id="1108889183">
      <w:bodyDiv w:val="1"/>
      <w:marLeft w:val="0"/>
      <w:marRight w:val="0"/>
      <w:marTop w:val="0"/>
      <w:marBottom w:val="0"/>
      <w:divBdr>
        <w:top w:val="none" w:sz="0" w:space="0" w:color="auto"/>
        <w:left w:val="none" w:sz="0" w:space="0" w:color="auto"/>
        <w:bottom w:val="none" w:sz="0" w:space="0" w:color="auto"/>
        <w:right w:val="none" w:sz="0" w:space="0" w:color="auto"/>
      </w:divBdr>
    </w:div>
    <w:div w:id="1116558307">
      <w:bodyDiv w:val="1"/>
      <w:marLeft w:val="0"/>
      <w:marRight w:val="0"/>
      <w:marTop w:val="0"/>
      <w:marBottom w:val="0"/>
      <w:divBdr>
        <w:top w:val="none" w:sz="0" w:space="0" w:color="auto"/>
        <w:left w:val="none" w:sz="0" w:space="0" w:color="auto"/>
        <w:bottom w:val="none" w:sz="0" w:space="0" w:color="auto"/>
        <w:right w:val="none" w:sz="0" w:space="0" w:color="auto"/>
      </w:divBdr>
      <w:divsChild>
        <w:div w:id="575209640">
          <w:marLeft w:val="188"/>
          <w:marRight w:val="0"/>
          <w:marTop w:val="0"/>
          <w:marBottom w:val="0"/>
          <w:divBdr>
            <w:top w:val="dotted" w:sz="4" w:space="0" w:color="FEFEFE"/>
            <w:left w:val="dotted" w:sz="4" w:space="9" w:color="FEFEFE"/>
            <w:bottom w:val="dotted" w:sz="4" w:space="0" w:color="FEFEFE"/>
            <w:right w:val="dotted" w:sz="4" w:space="0" w:color="FEFEFE"/>
          </w:divBdr>
        </w:div>
        <w:div w:id="1395394726">
          <w:marLeft w:val="188"/>
          <w:marRight w:val="0"/>
          <w:marTop w:val="0"/>
          <w:marBottom w:val="0"/>
          <w:divBdr>
            <w:top w:val="dotted" w:sz="4" w:space="0" w:color="FEFEFE"/>
            <w:left w:val="dotted" w:sz="4" w:space="9" w:color="FEFEFE"/>
            <w:bottom w:val="dotted" w:sz="4" w:space="0" w:color="FEFEFE"/>
            <w:right w:val="dotted" w:sz="4" w:space="0" w:color="FEFEFE"/>
          </w:divBdr>
          <w:divsChild>
            <w:div w:id="862282037">
              <w:marLeft w:val="0"/>
              <w:marRight w:val="0"/>
              <w:marTop w:val="0"/>
              <w:marBottom w:val="0"/>
              <w:divBdr>
                <w:top w:val="dotted" w:sz="4" w:space="0" w:color="FEFEFE"/>
                <w:left w:val="dotted" w:sz="4" w:space="16" w:color="FEFEFE"/>
                <w:bottom w:val="dotted" w:sz="4" w:space="0" w:color="FEFEFE"/>
                <w:right w:val="dotted" w:sz="4" w:space="0" w:color="FEFEFE"/>
              </w:divBdr>
            </w:div>
            <w:div w:id="1280261012">
              <w:marLeft w:val="0"/>
              <w:marRight w:val="0"/>
              <w:marTop w:val="0"/>
              <w:marBottom w:val="0"/>
              <w:divBdr>
                <w:top w:val="dotted" w:sz="4" w:space="0" w:color="FEFEFE"/>
                <w:left w:val="dotted" w:sz="4" w:space="16" w:color="FEFEFE"/>
                <w:bottom w:val="dotted" w:sz="4" w:space="0" w:color="FEFEFE"/>
                <w:right w:val="dotted" w:sz="4" w:space="0" w:color="FEFEFE"/>
              </w:divBdr>
            </w:div>
            <w:div w:id="638077666">
              <w:marLeft w:val="0"/>
              <w:marRight w:val="0"/>
              <w:marTop w:val="0"/>
              <w:marBottom w:val="0"/>
              <w:divBdr>
                <w:top w:val="dotted" w:sz="4" w:space="0" w:color="FEFEFE"/>
                <w:left w:val="dotted" w:sz="4" w:space="16" w:color="FEFEFE"/>
                <w:bottom w:val="dotted" w:sz="4" w:space="0" w:color="FEFEFE"/>
                <w:right w:val="dotted" w:sz="4" w:space="0" w:color="FEFEFE"/>
              </w:divBdr>
              <w:divsChild>
                <w:div w:id="1063797893">
                  <w:marLeft w:val="0"/>
                  <w:marRight w:val="0"/>
                  <w:marTop w:val="0"/>
                  <w:marBottom w:val="0"/>
                  <w:divBdr>
                    <w:top w:val="dotted" w:sz="4" w:space="0" w:color="FEFEFE"/>
                    <w:left w:val="dotted" w:sz="4" w:space="0" w:color="FEFEFE"/>
                    <w:bottom w:val="dotted" w:sz="4" w:space="0" w:color="FEFEFE"/>
                    <w:right w:val="dotted" w:sz="4" w:space="0" w:color="FEFEFE"/>
                  </w:divBdr>
                </w:div>
                <w:div w:id="1231235940">
                  <w:marLeft w:val="0"/>
                  <w:marRight w:val="0"/>
                  <w:marTop w:val="0"/>
                  <w:marBottom w:val="0"/>
                  <w:divBdr>
                    <w:top w:val="dotted" w:sz="4" w:space="0" w:color="FEFEFE"/>
                    <w:left w:val="dotted" w:sz="4" w:space="0" w:color="FEFEFE"/>
                    <w:bottom w:val="dotted" w:sz="4" w:space="0" w:color="FEFEFE"/>
                    <w:right w:val="dotted" w:sz="4" w:space="0" w:color="FEFEFE"/>
                  </w:divBdr>
                </w:div>
              </w:divsChild>
            </w:div>
          </w:divsChild>
        </w:div>
        <w:div w:id="1328443362">
          <w:marLeft w:val="188"/>
          <w:marRight w:val="0"/>
          <w:marTop w:val="0"/>
          <w:marBottom w:val="0"/>
          <w:divBdr>
            <w:top w:val="dotted" w:sz="4" w:space="0" w:color="FEFEFE"/>
            <w:left w:val="dotted" w:sz="4" w:space="9" w:color="FEFEFE"/>
            <w:bottom w:val="dotted" w:sz="4" w:space="0" w:color="FEFEFE"/>
            <w:right w:val="dotted" w:sz="4" w:space="0" w:color="FEFEFE"/>
          </w:divBdr>
        </w:div>
        <w:div w:id="1360468906">
          <w:marLeft w:val="188"/>
          <w:marRight w:val="0"/>
          <w:marTop w:val="0"/>
          <w:marBottom w:val="0"/>
          <w:divBdr>
            <w:top w:val="dotted" w:sz="4" w:space="0" w:color="FEFEFE"/>
            <w:left w:val="dotted" w:sz="4" w:space="9" w:color="FEFEFE"/>
            <w:bottom w:val="dotted" w:sz="4" w:space="0" w:color="FEFEFE"/>
            <w:right w:val="dotted" w:sz="4" w:space="0" w:color="FEFEFE"/>
          </w:divBdr>
        </w:div>
        <w:div w:id="1487084724">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 w:id="1331134414">
      <w:bodyDiv w:val="1"/>
      <w:marLeft w:val="0"/>
      <w:marRight w:val="0"/>
      <w:marTop w:val="0"/>
      <w:marBottom w:val="0"/>
      <w:divBdr>
        <w:top w:val="none" w:sz="0" w:space="0" w:color="auto"/>
        <w:left w:val="none" w:sz="0" w:space="0" w:color="auto"/>
        <w:bottom w:val="none" w:sz="0" w:space="0" w:color="auto"/>
        <w:right w:val="none" w:sz="0" w:space="0" w:color="auto"/>
      </w:divBdr>
    </w:div>
    <w:div w:id="1359894357">
      <w:bodyDiv w:val="1"/>
      <w:marLeft w:val="0"/>
      <w:marRight w:val="0"/>
      <w:marTop w:val="0"/>
      <w:marBottom w:val="0"/>
      <w:divBdr>
        <w:top w:val="none" w:sz="0" w:space="0" w:color="auto"/>
        <w:left w:val="none" w:sz="0" w:space="0" w:color="auto"/>
        <w:bottom w:val="none" w:sz="0" w:space="0" w:color="auto"/>
        <w:right w:val="none" w:sz="0" w:space="0" w:color="auto"/>
      </w:divBdr>
      <w:divsChild>
        <w:div w:id="698746340">
          <w:marLeft w:val="188"/>
          <w:marRight w:val="0"/>
          <w:marTop w:val="0"/>
          <w:marBottom w:val="0"/>
          <w:divBdr>
            <w:top w:val="dotted" w:sz="4" w:space="0" w:color="FEFEFE"/>
            <w:left w:val="dotted" w:sz="4" w:space="9" w:color="FEFEFE"/>
            <w:bottom w:val="dotted" w:sz="4" w:space="0" w:color="FEFEFE"/>
            <w:right w:val="dotted" w:sz="4" w:space="0" w:color="FEFEFE"/>
          </w:divBdr>
        </w:div>
        <w:div w:id="384916932">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 w:id="1454598802">
      <w:bodyDiv w:val="1"/>
      <w:marLeft w:val="0"/>
      <w:marRight w:val="0"/>
      <w:marTop w:val="0"/>
      <w:marBottom w:val="0"/>
      <w:divBdr>
        <w:top w:val="none" w:sz="0" w:space="0" w:color="auto"/>
        <w:left w:val="none" w:sz="0" w:space="0" w:color="auto"/>
        <w:bottom w:val="none" w:sz="0" w:space="0" w:color="auto"/>
        <w:right w:val="none" w:sz="0" w:space="0" w:color="auto"/>
      </w:divBdr>
      <w:divsChild>
        <w:div w:id="1352686804">
          <w:marLeft w:val="0"/>
          <w:marRight w:val="0"/>
          <w:marTop w:val="0"/>
          <w:marBottom w:val="0"/>
          <w:divBdr>
            <w:top w:val="none" w:sz="0" w:space="0" w:color="auto"/>
            <w:left w:val="none" w:sz="0" w:space="0" w:color="auto"/>
            <w:bottom w:val="none" w:sz="0" w:space="0" w:color="auto"/>
            <w:right w:val="none" w:sz="0" w:space="0" w:color="auto"/>
          </w:divBdr>
        </w:div>
      </w:divsChild>
    </w:div>
    <w:div w:id="1603606230">
      <w:bodyDiv w:val="1"/>
      <w:marLeft w:val="0"/>
      <w:marRight w:val="0"/>
      <w:marTop w:val="0"/>
      <w:marBottom w:val="0"/>
      <w:divBdr>
        <w:top w:val="none" w:sz="0" w:space="0" w:color="auto"/>
        <w:left w:val="none" w:sz="0" w:space="0" w:color="auto"/>
        <w:bottom w:val="none" w:sz="0" w:space="0" w:color="auto"/>
        <w:right w:val="none" w:sz="0" w:space="0" w:color="auto"/>
      </w:divBdr>
      <w:divsChild>
        <w:div w:id="232854752">
          <w:marLeft w:val="0"/>
          <w:marRight w:val="0"/>
          <w:marTop w:val="0"/>
          <w:marBottom w:val="0"/>
          <w:divBdr>
            <w:top w:val="none" w:sz="0" w:space="0" w:color="auto"/>
            <w:left w:val="none" w:sz="0" w:space="0" w:color="auto"/>
            <w:bottom w:val="none" w:sz="0" w:space="0" w:color="auto"/>
            <w:right w:val="none" w:sz="0" w:space="0" w:color="auto"/>
          </w:divBdr>
        </w:div>
      </w:divsChild>
    </w:div>
    <w:div w:id="1860966066">
      <w:bodyDiv w:val="1"/>
      <w:marLeft w:val="0"/>
      <w:marRight w:val="0"/>
      <w:marTop w:val="0"/>
      <w:marBottom w:val="0"/>
      <w:divBdr>
        <w:top w:val="none" w:sz="0" w:space="0" w:color="auto"/>
        <w:left w:val="none" w:sz="0" w:space="0" w:color="auto"/>
        <w:bottom w:val="none" w:sz="0" w:space="0" w:color="auto"/>
        <w:right w:val="none" w:sz="0" w:space="0" w:color="auto"/>
      </w:divBdr>
      <w:divsChild>
        <w:div w:id="23948956">
          <w:marLeft w:val="0"/>
          <w:marRight w:val="0"/>
          <w:marTop w:val="0"/>
          <w:marBottom w:val="0"/>
          <w:divBdr>
            <w:top w:val="none" w:sz="0" w:space="0" w:color="auto"/>
            <w:left w:val="none" w:sz="0" w:space="0" w:color="auto"/>
            <w:bottom w:val="none" w:sz="0" w:space="0" w:color="auto"/>
            <w:right w:val="none" w:sz="0" w:space="0" w:color="auto"/>
          </w:divBdr>
        </w:div>
      </w:divsChild>
    </w:div>
    <w:div w:id="2131121685">
      <w:bodyDiv w:val="1"/>
      <w:marLeft w:val="0"/>
      <w:marRight w:val="0"/>
      <w:marTop w:val="0"/>
      <w:marBottom w:val="0"/>
      <w:divBdr>
        <w:top w:val="none" w:sz="0" w:space="0" w:color="auto"/>
        <w:left w:val="none" w:sz="0" w:space="0" w:color="auto"/>
        <w:bottom w:val="none" w:sz="0" w:space="0" w:color="auto"/>
        <w:right w:val="none" w:sz="0" w:space="0" w:color="auto"/>
      </w:divBdr>
      <w:divsChild>
        <w:div w:id="1552303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6b71cb3-bf75-49ef-9b3d-92da1f9b3a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ABD12AEBB3EF4A8891675F8BE3C2AE" ma:contentTypeVersion="5" ma:contentTypeDescription="Creați un document nou." ma:contentTypeScope="" ma:versionID="e6b81fd0ca127a59713593c83c62e7e4">
  <xsd:schema xmlns:xsd="http://www.w3.org/2001/XMLSchema" xmlns:xs="http://www.w3.org/2001/XMLSchema" xmlns:p="http://schemas.microsoft.com/office/2006/metadata/properties" xmlns:ns3="16b71cb3-bf75-49ef-9b3d-92da1f9b3a69" targetNamespace="http://schemas.microsoft.com/office/2006/metadata/properties" ma:root="true" ma:fieldsID="048aaa3a829ab6c188ec7e8f9dbc1ec6" ns3:_="">
    <xsd:import namespace="16b71cb3-bf75-49ef-9b3d-92da1f9b3a6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71cb3-bf75-49ef-9b3d-92da1f9b3a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4B87EC-9942-4DF6-AA4D-AFF0C505F89A}">
  <ds:schemaRefs>
    <ds:schemaRef ds:uri="http://schemas.microsoft.com/office/2006/metadata/properties"/>
    <ds:schemaRef ds:uri="http://schemas.microsoft.com/office/infopath/2007/PartnerControls"/>
    <ds:schemaRef ds:uri="16b71cb3-bf75-49ef-9b3d-92da1f9b3a69"/>
  </ds:schemaRefs>
</ds:datastoreItem>
</file>

<file path=customXml/itemProps2.xml><?xml version="1.0" encoding="utf-8"?>
<ds:datastoreItem xmlns:ds="http://schemas.openxmlformats.org/officeDocument/2006/customXml" ds:itemID="{F870C002-1AE1-4BB1-ADC2-DC21CFC0FDF1}">
  <ds:schemaRefs>
    <ds:schemaRef ds:uri="http://schemas.microsoft.com/sharepoint/v3/contenttype/forms"/>
  </ds:schemaRefs>
</ds:datastoreItem>
</file>

<file path=customXml/itemProps3.xml><?xml version="1.0" encoding="utf-8"?>
<ds:datastoreItem xmlns:ds="http://schemas.openxmlformats.org/officeDocument/2006/customXml" ds:itemID="{B258B701-FD1F-41B8-AD18-A8414E1E0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71cb3-bf75-49ef-9b3d-92da1f9b3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A978C1-D732-40E3-B584-5EE3B4837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6880</Words>
  <Characters>39905</Characters>
  <Application>Microsoft Office Word</Application>
  <DocSecurity>0</DocSecurity>
  <Lines>332</Lines>
  <Paragraphs>93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46692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birda</dc:creator>
  <cp:lastModifiedBy>Victor Catalin BIRDA</cp:lastModifiedBy>
  <cp:revision>3</cp:revision>
  <cp:lastPrinted>2025-03-10T09:49:00Z</cp:lastPrinted>
  <dcterms:created xsi:type="dcterms:W3CDTF">2025-08-13T18:01:00Z</dcterms:created>
  <dcterms:modified xsi:type="dcterms:W3CDTF">2025-08-13T18:03:00Z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0x010100ACABD12AEBB3EF4A8891675F8BE3C2AE</vt:lpwstr>
  </property>
</Properties>
</file>