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CBC02" w14:textId="77777777" w:rsidR="0051580B" w:rsidRPr="00B00E37" w:rsidRDefault="0051580B" w:rsidP="0051580B">
      <w:pPr>
        <w:jc w:val="both"/>
        <w:rPr>
          <w:b/>
          <w:sz w:val="22"/>
          <w:szCs w:val="22"/>
          <w:lang w:val="it-IT"/>
        </w:rPr>
      </w:pPr>
      <w:r w:rsidRPr="00B00E37">
        <w:rPr>
          <w:b/>
          <w:sz w:val="22"/>
          <w:szCs w:val="22"/>
          <w:lang w:val="it-IT"/>
        </w:rPr>
        <w:t xml:space="preserve">ROMÂNIA                                                                                                    </w:t>
      </w:r>
    </w:p>
    <w:p w14:paraId="7F757F4D" w14:textId="69723345" w:rsidR="0051580B" w:rsidRPr="00B00E37" w:rsidRDefault="0051580B" w:rsidP="0051580B">
      <w:pPr>
        <w:jc w:val="both"/>
        <w:rPr>
          <w:b/>
          <w:sz w:val="22"/>
          <w:szCs w:val="22"/>
          <w:lang w:val="it-IT"/>
        </w:rPr>
      </w:pPr>
      <w:r w:rsidRPr="00B00E37">
        <w:rPr>
          <w:b/>
          <w:sz w:val="22"/>
          <w:szCs w:val="22"/>
          <w:lang w:val="it-IT"/>
        </w:rPr>
        <w:t>JUDEŢUL TIMIŞ                                                                     ANEXA nr.</w:t>
      </w:r>
      <w:r>
        <w:rPr>
          <w:b/>
          <w:sz w:val="22"/>
          <w:szCs w:val="22"/>
          <w:lang w:val="it-IT"/>
        </w:rPr>
        <w:t>3</w:t>
      </w:r>
      <w:r w:rsidRPr="00B00E37">
        <w:rPr>
          <w:b/>
          <w:sz w:val="22"/>
          <w:szCs w:val="22"/>
          <w:lang w:val="it-IT"/>
        </w:rPr>
        <w:t xml:space="preserve">  la HCL</w:t>
      </w:r>
      <w:r>
        <w:rPr>
          <w:b/>
          <w:sz w:val="22"/>
          <w:szCs w:val="22"/>
          <w:lang w:val="it-IT"/>
        </w:rPr>
        <w:t>MT</w:t>
      </w:r>
      <w:r w:rsidRPr="00B00E37">
        <w:rPr>
          <w:b/>
          <w:sz w:val="22"/>
          <w:szCs w:val="22"/>
          <w:lang w:val="it-IT"/>
        </w:rPr>
        <w:t xml:space="preserve"> nr.</w:t>
      </w:r>
      <w:r>
        <w:rPr>
          <w:b/>
          <w:sz w:val="22"/>
          <w:szCs w:val="22"/>
          <w:lang w:val="it-IT"/>
        </w:rPr>
        <w:t>.............</w:t>
      </w:r>
      <w:r w:rsidRPr="00B00E37">
        <w:rPr>
          <w:b/>
          <w:sz w:val="22"/>
          <w:szCs w:val="22"/>
          <w:lang w:val="it-IT"/>
        </w:rPr>
        <w:t xml:space="preserve">                                                            </w:t>
      </w:r>
    </w:p>
    <w:p w14:paraId="59A1A070" w14:textId="77777777" w:rsidR="0051580B" w:rsidRPr="00B00E37" w:rsidRDefault="0051580B" w:rsidP="0051580B">
      <w:pPr>
        <w:jc w:val="both"/>
        <w:rPr>
          <w:b/>
          <w:sz w:val="22"/>
          <w:szCs w:val="22"/>
          <w:lang w:val="it-IT"/>
        </w:rPr>
      </w:pPr>
      <w:r w:rsidRPr="00B00E37">
        <w:rPr>
          <w:b/>
          <w:sz w:val="22"/>
          <w:szCs w:val="22"/>
          <w:lang w:val="it-IT"/>
        </w:rPr>
        <w:t>MUNICIPIUL TIMIŞOARA</w:t>
      </w:r>
    </w:p>
    <w:p w14:paraId="2894BF15" w14:textId="77777777" w:rsidR="0051580B" w:rsidRPr="00B00E37" w:rsidRDefault="0051580B" w:rsidP="0051580B">
      <w:pPr>
        <w:tabs>
          <w:tab w:val="center" w:pos="4847"/>
        </w:tabs>
        <w:rPr>
          <w:b/>
          <w:sz w:val="22"/>
          <w:szCs w:val="22"/>
        </w:rPr>
      </w:pPr>
      <w:r w:rsidRPr="00B00E37">
        <w:rPr>
          <w:b/>
          <w:sz w:val="22"/>
          <w:szCs w:val="22"/>
        </w:rPr>
        <w:t>Bd. C.D.Loga nr.1</w:t>
      </w:r>
    </w:p>
    <w:p w14:paraId="6D734CA9" w14:textId="77777777" w:rsidR="0051580B" w:rsidRPr="00D01DB6" w:rsidRDefault="0051580B" w:rsidP="0051580B">
      <w:pPr>
        <w:tabs>
          <w:tab w:val="center" w:pos="4847"/>
        </w:tabs>
        <w:rPr>
          <w:b/>
        </w:rPr>
      </w:pPr>
      <w:r w:rsidRPr="00D01DB6">
        <w:rPr>
          <w:b/>
        </w:rPr>
        <w:tab/>
        <w:t xml:space="preserve">                                                                                                 </w:t>
      </w:r>
    </w:p>
    <w:p w14:paraId="7B50ECE5" w14:textId="63599EE0" w:rsidR="0051580B" w:rsidRPr="00B00E37" w:rsidRDefault="0051580B" w:rsidP="0051580B">
      <w:pPr>
        <w:ind w:left="708"/>
        <w:jc w:val="center"/>
        <w:rPr>
          <w:b/>
          <w:sz w:val="28"/>
          <w:szCs w:val="28"/>
        </w:rPr>
      </w:pPr>
      <w:r w:rsidRPr="00B00E37">
        <w:rPr>
          <w:b/>
          <w:sz w:val="28"/>
          <w:szCs w:val="28"/>
        </w:rPr>
        <w:t>C</w:t>
      </w:r>
      <w:r w:rsidR="003C04F0">
        <w:rPr>
          <w:b/>
          <w:sz w:val="28"/>
          <w:szCs w:val="28"/>
        </w:rPr>
        <w:t>ontract</w:t>
      </w:r>
      <w:r w:rsidRPr="00B00E37">
        <w:rPr>
          <w:b/>
          <w:sz w:val="28"/>
          <w:szCs w:val="28"/>
        </w:rPr>
        <w:t xml:space="preserve"> </w:t>
      </w:r>
      <w:r>
        <w:rPr>
          <w:b/>
          <w:sz w:val="28"/>
          <w:szCs w:val="28"/>
        </w:rPr>
        <w:t>de uz și servitute</w:t>
      </w:r>
    </w:p>
    <w:p w14:paraId="6A9D16FB" w14:textId="77777777" w:rsidR="0051580B" w:rsidRDefault="0051580B" w:rsidP="0051580B">
      <w:pPr>
        <w:jc w:val="center"/>
        <w:rPr>
          <w:b/>
        </w:rPr>
      </w:pPr>
      <w:r>
        <w:rPr>
          <w:b/>
        </w:rPr>
        <w:t xml:space="preserve">               </w:t>
      </w:r>
      <w:r w:rsidRPr="00D01DB6">
        <w:rPr>
          <w:b/>
        </w:rPr>
        <w:t>Nr. ………………. din ......................</w:t>
      </w:r>
    </w:p>
    <w:p w14:paraId="27879CE3" w14:textId="77777777" w:rsidR="0051580B" w:rsidRPr="00D01DB6" w:rsidRDefault="0051580B" w:rsidP="0051580B">
      <w:pPr>
        <w:jc w:val="center"/>
        <w:rPr>
          <w:b/>
        </w:rPr>
      </w:pPr>
    </w:p>
    <w:p w14:paraId="7862EA6A" w14:textId="7013612B" w:rsidR="0051580B" w:rsidRPr="00996891" w:rsidRDefault="0051580B" w:rsidP="00996891">
      <w:pPr>
        <w:spacing w:after="180" w:line="276" w:lineRule="auto"/>
        <w:jc w:val="both"/>
        <w:rPr>
          <w:color w:val="000000"/>
        </w:rPr>
      </w:pPr>
      <w:r>
        <w:rPr>
          <w:b/>
        </w:rPr>
        <w:t xml:space="preserve">TEMEI LEGAL : </w:t>
      </w:r>
      <w:r w:rsidRPr="001830EC">
        <w:rPr>
          <w:color w:val="000000" w:themeColor="text1"/>
        </w:rPr>
        <w:t xml:space="preserve">art.  </w:t>
      </w:r>
      <w:r w:rsidR="003558F1">
        <w:rPr>
          <w:color w:val="000000" w:themeColor="text1"/>
        </w:rPr>
        <w:t>75</w:t>
      </w:r>
      <w:r w:rsidR="0008618E">
        <w:rPr>
          <w:color w:val="000000" w:themeColor="text1"/>
        </w:rPr>
        <w:t>5-772</w:t>
      </w:r>
      <w:r>
        <w:rPr>
          <w:color w:val="000000" w:themeColor="text1"/>
        </w:rPr>
        <w:t xml:space="preserve">  din Legea nr.287/2009 privind</w:t>
      </w:r>
      <w:r w:rsidRPr="001830EC">
        <w:rPr>
          <w:color w:val="000000" w:themeColor="text1"/>
        </w:rPr>
        <w:t xml:space="preserve"> Codul civil,</w:t>
      </w:r>
      <w:r w:rsidRPr="00900AEC">
        <w:rPr>
          <w:color w:val="FF0000"/>
        </w:rPr>
        <w:t xml:space="preserve"> </w:t>
      </w:r>
      <w:r>
        <w:rPr>
          <w:b/>
        </w:rPr>
        <w:t xml:space="preserve"> </w:t>
      </w:r>
      <w:r w:rsidR="009F731C" w:rsidRPr="00BF668A">
        <w:rPr>
          <w:rStyle w:val="salnttl"/>
          <w:rFonts w:eastAsiaTheme="majorEastAsia"/>
        </w:rPr>
        <w:t xml:space="preserve">art. </w:t>
      </w:r>
      <w:r w:rsidR="009F731C">
        <w:rPr>
          <w:rStyle w:val="salnttl"/>
        </w:rPr>
        <w:t>300</w:t>
      </w:r>
      <w:r w:rsidR="009F731C" w:rsidRPr="00BF668A">
        <w:rPr>
          <w:rStyle w:val="salnttl"/>
          <w:rFonts w:eastAsiaTheme="majorEastAsia"/>
        </w:rPr>
        <w:t>, alin (</w:t>
      </w:r>
      <w:r w:rsidR="009F731C">
        <w:rPr>
          <w:rStyle w:val="salnttl"/>
        </w:rPr>
        <w:t>1</w:t>
      </w:r>
      <w:r w:rsidR="009F731C" w:rsidRPr="00BF668A">
        <w:rPr>
          <w:rStyle w:val="salnttl"/>
          <w:rFonts w:eastAsiaTheme="majorEastAsia"/>
        </w:rPr>
        <w:t>), lit.</w:t>
      </w:r>
      <w:r w:rsidR="009F731C">
        <w:rPr>
          <w:rStyle w:val="salnttl"/>
        </w:rPr>
        <w:t>g</w:t>
      </w:r>
      <w:r w:rsidR="009F731C" w:rsidRPr="00BF668A">
        <w:rPr>
          <w:rStyle w:val="salnttl"/>
          <w:rFonts w:eastAsiaTheme="majorEastAsia"/>
        </w:rPr>
        <w:t xml:space="preserve">) din Ordonanța </w:t>
      </w:r>
      <w:r w:rsidR="00EE5AC1">
        <w:rPr>
          <w:rStyle w:val="salnttl"/>
          <w:rFonts w:eastAsiaTheme="majorEastAsia"/>
        </w:rPr>
        <w:t xml:space="preserve">de Urgență </w:t>
      </w:r>
      <w:r w:rsidR="009F731C" w:rsidRPr="00BF668A">
        <w:rPr>
          <w:rStyle w:val="salnttl"/>
          <w:rFonts w:eastAsiaTheme="majorEastAsia"/>
        </w:rPr>
        <w:t>nr.57/2019 privind Codul administrativ</w:t>
      </w:r>
      <w:r w:rsidR="00680207">
        <w:rPr>
          <w:rStyle w:val="salnttl"/>
          <w:rFonts w:eastAsiaTheme="majorEastAsia"/>
        </w:rPr>
        <w:t xml:space="preserve">, </w:t>
      </w:r>
      <w:r w:rsidR="00C21A96" w:rsidRPr="00814C9C">
        <w:rPr>
          <w:noProof/>
        </w:rPr>
        <w:t xml:space="preserve">art.12, alin.(4) </w:t>
      </w:r>
      <w:r w:rsidR="00C21A96" w:rsidRPr="00ED45EB">
        <w:t xml:space="preserve"> </w:t>
      </w:r>
      <w:r w:rsidR="00A35695">
        <w:t xml:space="preserve">din </w:t>
      </w:r>
      <w:r w:rsidR="00680207">
        <w:rPr>
          <w:noProof/>
        </w:rPr>
        <w:t>Legea</w:t>
      </w:r>
      <w:r w:rsidR="00680207" w:rsidRPr="00814C9C">
        <w:rPr>
          <w:noProof/>
        </w:rPr>
        <w:t xml:space="preserve"> nr.123/2012 a energiei electrice și a gazelor naturale</w:t>
      </w:r>
      <w:r w:rsidR="00680207">
        <w:rPr>
          <w:noProof/>
        </w:rPr>
        <w:t xml:space="preserve"> </w:t>
      </w:r>
      <w:r w:rsidRPr="00ED45EB">
        <w:t>și</w:t>
      </w:r>
      <w:r>
        <w:rPr>
          <w:b/>
        </w:rPr>
        <w:t xml:space="preserve"> </w:t>
      </w:r>
      <w:r w:rsidRPr="007D5255">
        <w:rPr>
          <w:b/>
          <w:bCs/>
        </w:rPr>
        <w:t>HCLMT nr. ………………….</w:t>
      </w:r>
      <w:r w:rsidRPr="00ED45EB">
        <w:rPr>
          <w:bCs/>
          <w:color w:val="000000"/>
        </w:rPr>
        <w:t xml:space="preserve"> privind  </w:t>
      </w:r>
      <w:r w:rsidR="007D5255" w:rsidRPr="007D5255">
        <w:rPr>
          <w:color w:val="000000"/>
        </w:rPr>
        <w:t>acordarea dreptu</w:t>
      </w:r>
      <w:r w:rsidR="006C48E5">
        <w:rPr>
          <w:color w:val="000000"/>
        </w:rPr>
        <w:t>rilor</w:t>
      </w:r>
      <w:r w:rsidR="007D5255" w:rsidRPr="007D5255">
        <w:rPr>
          <w:color w:val="000000"/>
        </w:rPr>
        <w:t xml:space="preserve"> de uz și servitute către Societatea 4P Renewables Cheveresu S.R.L. pe terenurile înscrise în CF 445872 Timișoara și CF 448534 Timișoara, proprietatea Municipiului Timișoara-domeniu privat</w:t>
      </w:r>
      <w:r w:rsidR="00637856">
        <w:rPr>
          <w:color w:val="000000"/>
        </w:rPr>
        <w:t>.</w:t>
      </w:r>
    </w:p>
    <w:p w14:paraId="05C7E098" w14:textId="179D9B99" w:rsidR="0051580B" w:rsidRPr="008E7335" w:rsidRDefault="0051580B" w:rsidP="008E7335">
      <w:pPr>
        <w:pStyle w:val="ListParagraph"/>
        <w:numPr>
          <w:ilvl w:val="0"/>
          <w:numId w:val="6"/>
        </w:numPr>
        <w:jc w:val="both"/>
        <w:rPr>
          <w:b/>
        </w:rPr>
      </w:pPr>
      <w:r w:rsidRPr="008E7335">
        <w:rPr>
          <w:b/>
        </w:rPr>
        <w:t>PĂRŢILE CONTRACTANTE</w:t>
      </w:r>
    </w:p>
    <w:p w14:paraId="5FFFD2E6" w14:textId="77777777" w:rsidR="0051580B" w:rsidRPr="00D01DB6" w:rsidRDefault="0051580B" w:rsidP="0051580B">
      <w:pPr>
        <w:ind w:left="1425"/>
        <w:jc w:val="both"/>
        <w:rPr>
          <w:b/>
        </w:rPr>
      </w:pPr>
    </w:p>
    <w:p w14:paraId="744ABDC8" w14:textId="79CCA2E2" w:rsidR="0051580B" w:rsidRPr="00D01DB6" w:rsidRDefault="0051580B" w:rsidP="0051580B">
      <w:pPr>
        <w:spacing w:line="276" w:lineRule="auto"/>
        <w:jc w:val="both"/>
        <w:rPr>
          <w:color w:val="000000"/>
        </w:rPr>
      </w:pPr>
      <w:r w:rsidRPr="00D01DB6">
        <w:rPr>
          <w:b/>
        </w:rPr>
        <w:t>1.1</w:t>
      </w:r>
      <w:r w:rsidRPr="00D01DB6">
        <w:t xml:space="preserve">. </w:t>
      </w:r>
      <w:r w:rsidRPr="00D01DB6">
        <w:rPr>
          <w:b/>
        </w:rPr>
        <w:t>MUNICIPIUL TIMIŞOARA</w:t>
      </w:r>
      <w:r w:rsidRPr="00D01DB6">
        <w:rPr>
          <w:color w:val="000000"/>
        </w:rPr>
        <w:t>, cu sediul în Timişoara, str.C.D.Loga nr.1, telefon 0256</w:t>
      </w:r>
      <w:r>
        <w:rPr>
          <w:color w:val="000000"/>
        </w:rPr>
        <w:t>- 969, cod fiscal RO32937000</w:t>
      </w:r>
      <w:r w:rsidRPr="00D01DB6">
        <w:rPr>
          <w:color w:val="000000"/>
        </w:rPr>
        <w:t>,</w:t>
      </w:r>
      <w:r w:rsidR="00771741">
        <w:rPr>
          <w:color w:val="000000"/>
        </w:rPr>
        <w:t xml:space="preserve"> cod unic de înregistrare</w:t>
      </w:r>
      <w:r w:rsidR="002C1738">
        <w:rPr>
          <w:color w:val="000000"/>
        </w:rPr>
        <w:t xml:space="preserve"> 14756536,</w:t>
      </w:r>
      <w:r w:rsidRPr="00D01DB6">
        <w:rPr>
          <w:color w:val="000000"/>
        </w:rPr>
        <w:t xml:space="preserve"> reprezentat prin </w:t>
      </w:r>
      <w:r>
        <w:rPr>
          <w:color w:val="000000"/>
        </w:rPr>
        <w:t>Primar Dominic Fritz,</w:t>
      </w:r>
      <w:r w:rsidRPr="00D01DB6">
        <w:rPr>
          <w:color w:val="000000"/>
        </w:rPr>
        <w:t xml:space="preserve"> în calitate de</w:t>
      </w:r>
      <w:r>
        <w:rPr>
          <w:color w:val="000000"/>
        </w:rPr>
        <w:t xml:space="preserve"> </w:t>
      </w:r>
      <w:r w:rsidR="0027202E" w:rsidRPr="002E78D1">
        <w:rPr>
          <w:b/>
          <w:bCs/>
          <w:color w:val="000000"/>
        </w:rPr>
        <w:t>”P</w:t>
      </w:r>
      <w:r w:rsidR="00637856" w:rsidRPr="002E78D1">
        <w:rPr>
          <w:b/>
          <w:bCs/>
          <w:color w:val="000000"/>
        </w:rPr>
        <w:t>roprietar</w:t>
      </w:r>
      <w:r w:rsidR="0027202E">
        <w:rPr>
          <w:b/>
          <w:bCs/>
          <w:color w:val="000000"/>
        </w:rPr>
        <w:t>”</w:t>
      </w:r>
      <w:r w:rsidRPr="00D01DB6">
        <w:rPr>
          <w:color w:val="000000"/>
        </w:rPr>
        <w:t xml:space="preserve">, pe de o parte </w:t>
      </w:r>
      <w:r w:rsidRPr="00D01DB6">
        <w:t>şi</w:t>
      </w:r>
    </w:p>
    <w:p w14:paraId="1F1ED997" w14:textId="6140E4BC" w:rsidR="0051580B" w:rsidRDefault="0051580B" w:rsidP="00A31CE3">
      <w:pPr>
        <w:spacing w:line="276" w:lineRule="auto"/>
        <w:jc w:val="both"/>
        <w:rPr>
          <w:iCs/>
        </w:rPr>
      </w:pPr>
      <w:r w:rsidRPr="00B450A1">
        <w:rPr>
          <w:b/>
        </w:rPr>
        <w:t>1.2.</w:t>
      </w:r>
      <w:r w:rsidRPr="005A12A8">
        <w:rPr>
          <w:bCs/>
          <w:color w:val="000000"/>
        </w:rPr>
        <w:t xml:space="preserve"> </w:t>
      </w:r>
      <w:r w:rsidR="008F4B5A" w:rsidRPr="008F4B5A">
        <w:rPr>
          <w:b/>
          <w:color w:val="000000"/>
        </w:rPr>
        <w:t>S.C.</w:t>
      </w:r>
      <w:r w:rsidR="008F4B5A">
        <w:rPr>
          <w:bCs/>
          <w:color w:val="000000"/>
        </w:rPr>
        <w:t xml:space="preserve"> </w:t>
      </w:r>
      <w:r w:rsidR="00F00969">
        <w:rPr>
          <w:b/>
          <w:bCs/>
          <w:color w:val="000000"/>
        </w:rPr>
        <w:t>4P RENEWABLES</w:t>
      </w:r>
      <w:r w:rsidR="00DB5544">
        <w:rPr>
          <w:b/>
          <w:bCs/>
          <w:color w:val="000000"/>
        </w:rPr>
        <w:t xml:space="preserve"> CHEVERESUL S.RL.</w:t>
      </w:r>
      <w:r w:rsidRPr="00B450A1">
        <w:rPr>
          <w:b/>
        </w:rPr>
        <w:t xml:space="preserve">, </w:t>
      </w:r>
      <w:r w:rsidR="00A31CE3" w:rsidRPr="00FD00D9">
        <w:rPr>
          <w:iCs/>
        </w:rPr>
        <w:t>cu sediul social în Bucuresti, Str. Barbu Vacarescu nr. 241A, cladirea Barbu Vacarescu Offices, etaj 6, 020276, sector 2, înregistrat</w:t>
      </w:r>
      <w:r w:rsidR="00FD00D9">
        <w:rPr>
          <w:iCs/>
        </w:rPr>
        <w:t>ă</w:t>
      </w:r>
      <w:r w:rsidR="00A31CE3" w:rsidRPr="00FD00D9">
        <w:rPr>
          <w:iCs/>
        </w:rPr>
        <w:t xml:space="preserve"> la Oficiul Registrului Comerțului Bucure</w:t>
      </w:r>
      <w:r w:rsidR="00FD00D9">
        <w:rPr>
          <w:iCs/>
        </w:rPr>
        <w:t>ș</w:t>
      </w:r>
      <w:r w:rsidR="00A31CE3" w:rsidRPr="00FD00D9">
        <w:rPr>
          <w:iCs/>
        </w:rPr>
        <w:t xml:space="preserve">ti sub nr. J40/2625/2022, cod unic de înregistrare RO 45634350, reprezentată de Guta Victor-Florian, în calitate de </w:t>
      </w:r>
      <w:r w:rsidR="00FD00D9">
        <w:rPr>
          <w:iCs/>
        </w:rPr>
        <w:t>î</w:t>
      </w:r>
      <w:r w:rsidR="00A31CE3" w:rsidRPr="00FD00D9">
        <w:rPr>
          <w:iCs/>
        </w:rPr>
        <w:t xml:space="preserve">mputernicit, denumită în continuare  </w:t>
      </w:r>
      <w:r w:rsidR="00A31CE3" w:rsidRPr="00FD00D9">
        <w:rPr>
          <w:b/>
          <w:bCs/>
          <w:iCs/>
        </w:rPr>
        <w:t>“Beneficiar”</w:t>
      </w:r>
      <w:r w:rsidR="00A31CE3" w:rsidRPr="00FD00D9">
        <w:rPr>
          <w:iCs/>
        </w:rPr>
        <w:t>, pe de alt</w:t>
      </w:r>
      <w:r w:rsidR="0027202E">
        <w:rPr>
          <w:iCs/>
        </w:rPr>
        <w:t>ă</w:t>
      </w:r>
      <w:r w:rsidR="00A31CE3" w:rsidRPr="00FD00D9">
        <w:rPr>
          <w:iCs/>
        </w:rPr>
        <w:t xml:space="preserve"> parte,</w:t>
      </w:r>
    </w:p>
    <w:p w14:paraId="150AC7A2" w14:textId="59994EC4" w:rsidR="007822AB" w:rsidRDefault="007822AB" w:rsidP="00A31CE3">
      <w:pPr>
        <w:spacing w:line="276" w:lineRule="auto"/>
        <w:jc w:val="both"/>
        <w:rPr>
          <w:iCs/>
        </w:rPr>
      </w:pPr>
      <w:r>
        <w:rPr>
          <w:iCs/>
        </w:rPr>
        <w:t xml:space="preserve"> </w:t>
      </w:r>
    </w:p>
    <w:p w14:paraId="11EF69DE" w14:textId="670ED989" w:rsidR="00A1237D" w:rsidRPr="00A1237D" w:rsidRDefault="00A1237D" w:rsidP="00A1237D">
      <w:pPr>
        <w:spacing w:line="276" w:lineRule="auto"/>
        <w:jc w:val="both"/>
        <w:rPr>
          <w:iCs/>
        </w:rPr>
      </w:pPr>
      <w:r>
        <w:rPr>
          <w:iCs/>
        </w:rPr>
        <w:t>A</w:t>
      </w:r>
      <w:r w:rsidRPr="00A1237D">
        <w:rPr>
          <w:iCs/>
        </w:rPr>
        <w:t>vând în vedere că:</w:t>
      </w:r>
    </w:p>
    <w:p w14:paraId="28BD2B4A" w14:textId="77777777" w:rsidR="00A1237D" w:rsidRPr="00A1237D" w:rsidRDefault="00A1237D" w:rsidP="00A1237D">
      <w:pPr>
        <w:spacing w:line="276" w:lineRule="auto"/>
        <w:jc w:val="both"/>
        <w:rPr>
          <w:iCs/>
        </w:rPr>
      </w:pPr>
      <w:r w:rsidRPr="00A1237D">
        <w:rPr>
          <w:iCs/>
        </w:rPr>
        <w:t>(A)</w:t>
      </w:r>
      <w:r w:rsidRPr="00A1237D">
        <w:rPr>
          <w:iCs/>
        </w:rPr>
        <w:tab/>
        <w:t>Proprietarul este proprietarul legal și exclusiv al terenului definit mai jos ca fond aservit (“Fondul Aservit”);</w:t>
      </w:r>
    </w:p>
    <w:p w14:paraId="7C326DDA" w14:textId="77777777" w:rsidR="00A1237D" w:rsidRPr="00A1237D" w:rsidRDefault="00A1237D" w:rsidP="00A1237D">
      <w:pPr>
        <w:spacing w:line="276" w:lineRule="auto"/>
        <w:jc w:val="both"/>
        <w:rPr>
          <w:iCs/>
        </w:rPr>
      </w:pPr>
      <w:r w:rsidRPr="00A1237D">
        <w:rPr>
          <w:iCs/>
        </w:rPr>
        <w:t>(B)</w:t>
      </w:r>
      <w:r w:rsidRPr="00A1237D">
        <w:rPr>
          <w:iCs/>
        </w:rPr>
        <w:tab/>
        <w:t>Beneficiarul intenționează să dezvolte pe terenul învecinat definit mai jos ca fond dominant (“Fondul Dominant”) o Centrală Electrică Fotovoltaică ("Proiectul”);</w:t>
      </w:r>
    </w:p>
    <w:p w14:paraId="35AD3856" w14:textId="126BF709" w:rsidR="00A1237D" w:rsidRPr="00A1237D" w:rsidRDefault="00A1237D" w:rsidP="00A1237D">
      <w:pPr>
        <w:spacing w:line="276" w:lineRule="auto"/>
        <w:jc w:val="both"/>
        <w:rPr>
          <w:iCs/>
        </w:rPr>
      </w:pPr>
      <w:r w:rsidRPr="00A1237D">
        <w:rPr>
          <w:iCs/>
        </w:rPr>
        <w:t>(C)</w:t>
      </w:r>
      <w:r w:rsidRPr="00A1237D">
        <w:rPr>
          <w:iCs/>
        </w:rPr>
        <w:tab/>
        <w:t>În vederea conectării Proiectului la rețeaua electrică de interes public este necesară instalarea liniilor electrice subterane (“LES”), care v</w:t>
      </w:r>
      <w:r w:rsidR="00224AB9">
        <w:rPr>
          <w:iCs/>
        </w:rPr>
        <w:t>or</w:t>
      </w:r>
      <w:r w:rsidRPr="00A1237D">
        <w:rPr>
          <w:iCs/>
        </w:rPr>
        <w:t xml:space="preserve"> străbate Fondul Aservit;</w:t>
      </w:r>
    </w:p>
    <w:p w14:paraId="515703B2" w14:textId="77777777" w:rsidR="00A1237D" w:rsidRDefault="00A1237D" w:rsidP="00A1237D">
      <w:pPr>
        <w:spacing w:line="276" w:lineRule="auto"/>
        <w:jc w:val="both"/>
        <w:rPr>
          <w:iCs/>
        </w:rPr>
      </w:pPr>
      <w:r w:rsidRPr="00A1237D">
        <w:rPr>
          <w:iCs/>
        </w:rPr>
        <w:t>(D)</w:t>
      </w:r>
      <w:r w:rsidRPr="00A1237D">
        <w:rPr>
          <w:iCs/>
        </w:rPr>
        <w:tab/>
        <w:t>Proprietarul este de acord să constituie și Beneficiarul este de acord să dobândească un drept servitute de trecere subterană asupra Fondului Aservit în favoarea Fondului Dominant deținut de Beneficiar, în vederea instalării LES;</w:t>
      </w:r>
    </w:p>
    <w:p w14:paraId="74832210" w14:textId="77777777" w:rsidR="00B60A08" w:rsidRPr="00A1237D" w:rsidRDefault="00B60A08" w:rsidP="00A1237D">
      <w:pPr>
        <w:spacing w:line="276" w:lineRule="auto"/>
        <w:jc w:val="both"/>
        <w:rPr>
          <w:iCs/>
        </w:rPr>
      </w:pPr>
    </w:p>
    <w:p w14:paraId="1235B64F" w14:textId="7C301B15" w:rsidR="00A1237D" w:rsidRPr="00A1237D" w:rsidRDefault="00A1237D" w:rsidP="00A1237D">
      <w:pPr>
        <w:spacing w:line="276" w:lineRule="auto"/>
        <w:jc w:val="both"/>
        <w:rPr>
          <w:iCs/>
        </w:rPr>
      </w:pPr>
      <w:r w:rsidRPr="00A1237D">
        <w:rPr>
          <w:iCs/>
        </w:rPr>
        <w:t xml:space="preserve">PĂRȚILE AU </w:t>
      </w:r>
      <w:r w:rsidR="00C26965">
        <w:rPr>
          <w:iCs/>
        </w:rPr>
        <w:t>CONVENIT</w:t>
      </w:r>
      <w:r w:rsidRPr="00A1237D">
        <w:rPr>
          <w:iCs/>
        </w:rPr>
        <w:t xml:space="preserve"> DUPĂ CUM URMEAZĂ:</w:t>
      </w:r>
    </w:p>
    <w:p w14:paraId="319FA4BB" w14:textId="6C4C02EA" w:rsidR="00A1237D" w:rsidRPr="00A1237D" w:rsidRDefault="00A1237D" w:rsidP="00A1237D">
      <w:pPr>
        <w:spacing w:line="276" w:lineRule="auto"/>
        <w:jc w:val="both"/>
        <w:rPr>
          <w:iCs/>
        </w:rPr>
      </w:pPr>
      <w:r w:rsidRPr="00A1237D">
        <w:rPr>
          <w:iCs/>
        </w:rPr>
        <w:t>1.</w:t>
      </w:r>
      <w:r w:rsidRPr="00A1237D">
        <w:rPr>
          <w:iCs/>
        </w:rPr>
        <w:tab/>
        <w:t>DEFINIȚII ȘI INTERPRETARE</w:t>
      </w:r>
      <w:r w:rsidR="00E81196">
        <w:rPr>
          <w:iCs/>
        </w:rPr>
        <w:t>:</w:t>
      </w:r>
    </w:p>
    <w:p w14:paraId="547F5DF8" w14:textId="77777777" w:rsidR="00A1237D" w:rsidRPr="00A1237D" w:rsidRDefault="00A1237D" w:rsidP="00A1237D">
      <w:pPr>
        <w:spacing w:line="276" w:lineRule="auto"/>
        <w:jc w:val="both"/>
        <w:rPr>
          <w:iCs/>
        </w:rPr>
      </w:pPr>
      <w:r w:rsidRPr="00A1237D">
        <w:rPr>
          <w:iCs/>
        </w:rPr>
        <w:t>1.1.</w:t>
      </w:r>
      <w:r w:rsidRPr="00A1237D">
        <w:rPr>
          <w:iCs/>
        </w:rPr>
        <w:tab/>
        <w:t>Termenii folosiți cu majusculă în prezentul Contract vor avea înțelesul definit mai jos:</w:t>
      </w:r>
    </w:p>
    <w:p w14:paraId="3544CA3D" w14:textId="77777777" w:rsidR="00A1237D" w:rsidRPr="00A1237D" w:rsidRDefault="00A1237D" w:rsidP="00A1237D">
      <w:pPr>
        <w:spacing w:line="276" w:lineRule="auto"/>
        <w:jc w:val="both"/>
        <w:rPr>
          <w:iCs/>
        </w:rPr>
      </w:pPr>
      <w:r w:rsidRPr="00A1237D">
        <w:rPr>
          <w:iCs/>
        </w:rPr>
        <w:t>„Contractul” are sensul atribuit în preambul;</w:t>
      </w:r>
    </w:p>
    <w:p w14:paraId="2B0F4327" w14:textId="77777777" w:rsidR="00A1237D" w:rsidRPr="00A1237D" w:rsidRDefault="00A1237D" w:rsidP="00A1237D">
      <w:pPr>
        <w:spacing w:line="276" w:lineRule="auto"/>
        <w:jc w:val="both"/>
        <w:rPr>
          <w:iCs/>
        </w:rPr>
      </w:pPr>
      <w:r w:rsidRPr="00A1237D">
        <w:rPr>
          <w:iCs/>
        </w:rPr>
        <w:t>„Aprobările” înseamnă orice avize, autorizații, permise, licențe necesare pentru dezvoltarea, construirea, demolarea, conectarea la rețeaua de energie electrică, operarea, retehnologizarea, mentenanța și modificarea Proiectului, definit mai jos;</w:t>
      </w:r>
    </w:p>
    <w:p w14:paraId="03900377" w14:textId="242AB443" w:rsidR="00A1237D" w:rsidRPr="00A1237D" w:rsidRDefault="00A1237D" w:rsidP="00A1237D">
      <w:pPr>
        <w:spacing w:line="276" w:lineRule="auto"/>
        <w:jc w:val="both"/>
        <w:rPr>
          <w:iCs/>
        </w:rPr>
      </w:pPr>
      <w:r w:rsidRPr="00A1237D">
        <w:rPr>
          <w:iCs/>
        </w:rPr>
        <w:t>“Centrală Electrică Fotovoltaică” sau ,,Proiectul” înseamnă o instalație ce permite transformarea energiei solare în energie electrică</w:t>
      </w:r>
      <w:r w:rsidR="00674E12">
        <w:rPr>
          <w:iCs/>
        </w:rPr>
        <w:t>,</w:t>
      </w:r>
      <w:r w:rsidRPr="00A1237D">
        <w:rPr>
          <w:iCs/>
        </w:rPr>
        <w:t xml:space="preserve"> precum și toate instalațiile aferente acesteia, </w:t>
      </w:r>
      <w:r w:rsidRPr="00A1237D">
        <w:rPr>
          <w:iCs/>
        </w:rPr>
        <w:lastRenderedPageBreak/>
        <w:t xml:space="preserve">inclusiv panouri fotovoltaice, invertoare, fundații, cabluri, conducte, stâlpi, transformatoare electrice, echipamente </w:t>
      </w:r>
      <w:r w:rsidR="00E96EA3">
        <w:rPr>
          <w:iCs/>
        </w:rPr>
        <w:t>ș</w:t>
      </w:r>
      <w:r w:rsidRPr="00A1237D">
        <w:rPr>
          <w:iCs/>
        </w:rPr>
        <w:t>i alte instalații conexe care urmează să fie edificate pe surprafața Fondului Dominant;</w:t>
      </w:r>
    </w:p>
    <w:p w14:paraId="3E42DDE2" w14:textId="42BAD409" w:rsidR="00A1237D" w:rsidRPr="00A1237D" w:rsidRDefault="00A1237D" w:rsidP="00A1237D">
      <w:pPr>
        <w:spacing w:line="276" w:lineRule="auto"/>
        <w:jc w:val="both"/>
        <w:rPr>
          <w:iCs/>
        </w:rPr>
      </w:pPr>
      <w:r w:rsidRPr="00A1237D">
        <w:rPr>
          <w:iCs/>
        </w:rPr>
        <w:t>„</w:t>
      </w:r>
      <w:r w:rsidRPr="00EF1E85">
        <w:rPr>
          <w:b/>
          <w:bCs/>
          <w:iCs/>
        </w:rPr>
        <w:t>Fondul Aservit”</w:t>
      </w:r>
      <w:r w:rsidRPr="00A1237D">
        <w:rPr>
          <w:iCs/>
        </w:rPr>
        <w:t xml:space="preserve"> înseamnă terenurile intravilane în suprafața </w:t>
      </w:r>
      <w:r w:rsidR="004E4710">
        <w:rPr>
          <w:iCs/>
        </w:rPr>
        <w:t xml:space="preserve">totală </w:t>
      </w:r>
      <w:r w:rsidRPr="00A1237D">
        <w:rPr>
          <w:iCs/>
        </w:rPr>
        <w:t xml:space="preserve">de 7594 </w:t>
      </w:r>
      <w:r w:rsidR="00012276">
        <w:rPr>
          <w:iCs/>
        </w:rPr>
        <w:t>mp</w:t>
      </w:r>
      <w:r w:rsidRPr="00A1237D">
        <w:rPr>
          <w:iCs/>
        </w:rPr>
        <w:t>, având destinația de p</w:t>
      </w:r>
      <w:r w:rsidR="00012276">
        <w:rPr>
          <w:iCs/>
        </w:rPr>
        <w:t>ăș</w:t>
      </w:r>
      <w:r w:rsidRPr="00A1237D">
        <w:rPr>
          <w:iCs/>
        </w:rPr>
        <w:t xml:space="preserve">une, </w:t>
      </w:r>
      <w:r w:rsidR="004E4710">
        <w:rPr>
          <w:iCs/>
        </w:rPr>
        <w:t>înscrise în CF</w:t>
      </w:r>
      <w:r w:rsidR="00C078A1">
        <w:rPr>
          <w:iCs/>
        </w:rPr>
        <w:t>nr.448534 Timișoara</w:t>
      </w:r>
      <w:r w:rsidRPr="00A1237D">
        <w:rPr>
          <w:iCs/>
        </w:rPr>
        <w:t xml:space="preserve"> cu număr cadastral 448534 </w:t>
      </w:r>
      <w:r w:rsidR="00012276">
        <w:rPr>
          <w:iCs/>
        </w:rPr>
        <w:t>î</w:t>
      </w:r>
      <w:r w:rsidRPr="00A1237D">
        <w:rPr>
          <w:iCs/>
        </w:rPr>
        <w:t>n suprafa</w:t>
      </w:r>
      <w:r w:rsidR="00012276">
        <w:rPr>
          <w:iCs/>
        </w:rPr>
        <w:t>ț</w:t>
      </w:r>
      <w:r w:rsidRPr="00A1237D">
        <w:rPr>
          <w:iCs/>
        </w:rPr>
        <w:t xml:space="preserve">a de 152 </w:t>
      </w:r>
      <w:r w:rsidR="00012276">
        <w:rPr>
          <w:iCs/>
        </w:rPr>
        <w:t>mp</w:t>
      </w:r>
      <w:r w:rsidRPr="00A1237D">
        <w:rPr>
          <w:iCs/>
        </w:rPr>
        <w:t xml:space="preserve"> </w:t>
      </w:r>
      <w:r w:rsidR="006317D2">
        <w:rPr>
          <w:iCs/>
        </w:rPr>
        <w:t>ș</w:t>
      </w:r>
      <w:r w:rsidRPr="00A1237D">
        <w:rPr>
          <w:iCs/>
        </w:rPr>
        <w:t>i suprafa</w:t>
      </w:r>
      <w:r w:rsidR="00605E7C">
        <w:rPr>
          <w:iCs/>
        </w:rPr>
        <w:t>ț</w:t>
      </w:r>
      <w:r w:rsidRPr="00A1237D">
        <w:rPr>
          <w:iCs/>
        </w:rPr>
        <w:t>a afectat</w:t>
      </w:r>
      <w:r w:rsidR="00605E7C">
        <w:rPr>
          <w:iCs/>
        </w:rPr>
        <w:t>ă</w:t>
      </w:r>
      <w:r w:rsidRPr="00A1237D">
        <w:rPr>
          <w:iCs/>
        </w:rPr>
        <w:t xml:space="preserve"> de pozarea cablurilor de 14 </w:t>
      </w:r>
      <w:r w:rsidR="00012276">
        <w:rPr>
          <w:iCs/>
        </w:rPr>
        <w:t>mp</w:t>
      </w:r>
      <w:r w:rsidRPr="00A1237D">
        <w:rPr>
          <w:iCs/>
        </w:rPr>
        <w:t>, respectiv</w:t>
      </w:r>
      <w:r w:rsidR="00C078A1">
        <w:rPr>
          <w:iCs/>
        </w:rPr>
        <w:t xml:space="preserve"> C</w:t>
      </w:r>
      <w:r w:rsidR="00572880">
        <w:rPr>
          <w:iCs/>
        </w:rPr>
        <w:t>F</w:t>
      </w:r>
      <w:r w:rsidR="00C078A1">
        <w:rPr>
          <w:iCs/>
        </w:rPr>
        <w:t>445872 Timișoara</w:t>
      </w:r>
      <w:r w:rsidR="00EF1E85">
        <w:rPr>
          <w:iCs/>
        </w:rPr>
        <w:t xml:space="preserve"> cu</w:t>
      </w:r>
      <w:r w:rsidRPr="00A1237D">
        <w:rPr>
          <w:iCs/>
        </w:rPr>
        <w:t xml:space="preserve"> </w:t>
      </w:r>
      <w:r w:rsidR="00012276">
        <w:rPr>
          <w:iCs/>
        </w:rPr>
        <w:t xml:space="preserve">nr. cad. </w:t>
      </w:r>
      <w:r w:rsidRPr="00A1237D">
        <w:rPr>
          <w:iCs/>
        </w:rPr>
        <w:t xml:space="preserve">445872 </w:t>
      </w:r>
      <w:r w:rsidR="00012276">
        <w:rPr>
          <w:iCs/>
        </w:rPr>
        <w:t>î</w:t>
      </w:r>
      <w:r w:rsidRPr="00A1237D">
        <w:rPr>
          <w:iCs/>
        </w:rPr>
        <w:t>n suprafa</w:t>
      </w:r>
      <w:r w:rsidR="00012276">
        <w:rPr>
          <w:iCs/>
        </w:rPr>
        <w:t>ț</w:t>
      </w:r>
      <w:r w:rsidRPr="00A1237D">
        <w:rPr>
          <w:iCs/>
        </w:rPr>
        <w:t xml:space="preserve">a de 7442 </w:t>
      </w:r>
      <w:r w:rsidR="00EF1E85">
        <w:rPr>
          <w:iCs/>
        </w:rPr>
        <w:t>mp</w:t>
      </w:r>
      <w:r w:rsidRPr="00A1237D">
        <w:rPr>
          <w:iCs/>
        </w:rPr>
        <w:t xml:space="preserve"> </w:t>
      </w:r>
      <w:r w:rsidR="00941C38">
        <w:rPr>
          <w:iCs/>
        </w:rPr>
        <w:t>ș</w:t>
      </w:r>
      <w:r w:rsidRPr="00A1237D">
        <w:rPr>
          <w:iCs/>
        </w:rPr>
        <w:t>i suprafa</w:t>
      </w:r>
      <w:r w:rsidR="00DA34C9">
        <w:rPr>
          <w:iCs/>
        </w:rPr>
        <w:t>ț</w:t>
      </w:r>
      <w:r w:rsidRPr="00A1237D">
        <w:rPr>
          <w:iCs/>
        </w:rPr>
        <w:t>a afectat</w:t>
      </w:r>
      <w:r w:rsidR="00DA34C9">
        <w:rPr>
          <w:iCs/>
        </w:rPr>
        <w:t>ă</w:t>
      </w:r>
      <w:r w:rsidRPr="00A1237D">
        <w:rPr>
          <w:iCs/>
        </w:rPr>
        <w:t xml:space="preserve"> de pozarea cablurilor de 274 </w:t>
      </w:r>
      <w:r w:rsidR="00EF1E85">
        <w:rPr>
          <w:iCs/>
        </w:rPr>
        <w:t>mp</w:t>
      </w:r>
      <w:r w:rsidRPr="00A1237D">
        <w:rPr>
          <w:iCs/>
        </w:rPr>
        <w:t>.</w:t>
      </w:r>
    </w:p>
    <w:p w14:paraId="2646F627" w14:textId="14407377" w:rsidR="00A1237D" w:rsidRPr="00A1237D" w:rsidRDefault="00A1237D" w:rsidP="00A1237D">
      <w:pPr>
        <w:spacing w:line="276" w:lineRule="auto"/>
        <w:jc w:val="both"/>
        <w:rPr>
          <w:iCs/>
        </w:rPr>
      </w:pPr>
      <w:r w:rsidRPr="00A1237D">
        <w:rPr>
          <w:iCs/>
        </w:rPr>
        <w:t>„</w:t>
      </w:r>
      <w:r w:rsidRPr="00EF1E85">
        <w:rPr>
          <w:b/>
          <w:bCs/>
          <w:iCs/>
        </w:rPr>
        <w:t>Fondul Dominant</w:t>
      </w:r>
      <w:r w:rsidRPr="00A1237D">
        <w:rPr>
          <w:iCs/>
        </w:rPr>
        <w:t xml:space="preserve">” înseamnă terenurile intravilane în suprafața totala de 47.10 Ha, identificate cu numerele cadastrale 400865, 400864, 400861, 400860, 400855, 400859, 402164, 400876, 400863, 400862, 400873 identificate </w:t>
      </w:r>
      <w:r w:rsidR="007B70C6">
        <w:rPr>
          <w:iCs/>
        </w:rPr>
        <w:t>î</w:t>
      </w:r>
      <w:r w:rsidRPr="00A1237D">
        <w:rPr>
          <w:iCs/>
        </w:rPr>
        <w:t>m</w:t>
      </w:r>
      <w:r w:rsidR="007B70C6">
        <w:rPr>
          <w:iCs/>
        </w:rPr>
        <w:t>p</w:t>
      </w:r>
      <w:r w:rsidRPr="00A1237D">
        <w:rPr>
          <w:iCs/>
        </w:rPr>
        <w:t>reun</w:t>
      </w:r>
      <w:r w:rsidR="007B70C6">
        <w:rPr>
          <w:iCs/>
        </w:rPr>
        <w:t>ă</w:t>
      </w:r>
      <w:r w:rsidRPr="00A1237D">
        <w:rPr>
          <w:iCs/>
        </w:rPr>
        <w:t xml:space="preserve"> ca C</w:t>
      </w:r>
      <w:r w:rsidR="00764346">
        <w:rPr>
          <w:iCs/>
        </w:rPr>
        <w:t>.</w:t>
      </w:r>
      <w:r w:rsidRPr="00A1237D">
        <w:rPr>
          <w:iCs/>
        </w:rPr>
        <w:t>E</w:t>
      </w:r>
      <w:r w:rsidR="00764346">
        <w:rPr>
          <w:iCs/>
        </w:rPr>
        <w:t>.</w:t>
      </w:r>
      <w:r w:rsidRPr="00A1237D">
        <w:rPr>
          <w:iCs/>
        </w:rPr>
        <w:t>M</w:t>
      </w:r>
      <w:r w:rsidR="00764346">
        <w:rPr>
          <w:iCs/>
        </w:rPr>
        <w:t>.</w:t>
      </w:r>
      <w:r w:rsidRPr="00A1237D">
        <w:rPr>
          <w:iCs/>
        </w:rPr>
        <w:t xml:space="preserve"> (Central Electrica Mixt</w:t>
      </w:r>
      <w:r w:rsidR="00764346">
        <w:rPr>
          <w:iCs/>
        </w:rPr>
        <w:t>ă</w:t>
      </w:r>
      <w:r w:rsidRPr="00A1237D">
        <w:rPr>
          <w:iCs/>
        </w:rPr>
        <w:t xml:space="preserve"> – Parc fotovoltaic + Instalatie Stocare).</w:t>
      </w:r>
    </w:p>
    <w:p w14:paraId="0435B00E" w14:textId="77777777" w:rsidR="0027202E" w:rsidRPr="00FD00D9" w:rsidRDefault="0027202E" w:rsidP="00A31CE3">
      <w:pPr>
        <w:spacing w:line="276" w:lineRule="auto"/>
        <w:jc w:val="both"/>
        <w:rPr>
          <w:color w:val="000000" w:themeColor="text1"/>
        </w:rPr>
      </w:pPr>
    </w:p>
    <w:p w14:paraId="7D8E3F48" w14:textId="289E8291" w:rsidR="0051580B" w:rsidRPr="00AA72FF" w:rsidRDefault="0051580B" w:rsidP="00AA72FF">
      <w:pPr>
        <w:pStyle w:val="ListParagraph"/>
        <w:numPr>
          <w:ilvl w:val="0"/>
          <w:numId w:val="6"/>
        </w:numPr>
        <w:jc w:val="both"/>
        <w:rPr>
          <w:b/>
        </w:rPr>
      </w:pPr>
      <w:r w:rsidRPr="00AA72FF">
        <w:rPr>
          <w:b/>
        </w:rPr>
        <w:t>OBIECTUL CONTRACTULUI</w:t>
      </w:r>
    </w:p>
    <w:p w14:paraId="14F8F3A7" w14:textId="1871E021" w:rsidR="00EB5ADB" w:rsidRPr="007067B3" w:rsidRDefault="00EB5ADB" w:rsidP="002F24A5">
      <w:pPr>
        <w:spacing w:line="276" w:lineRule="auto"/>
        <w:jc w:val="both"/>
        <w:rPr>
          <w:color w:val="000000"/>
        </w:rPr>
      </w:pPr>
    </w:p>
    <w:p w14:paraId="5E5707B7" w14:textId="17070C70" w:rsidR="007067B3" w:rsidRPr="007067B3" w:rsidRDefault="007067B3" w:rsidP="007067B3">
      <w:pPr>
        <w:spacing w:line="276" w:lineRule="auto"/>
        <w:jc w:val="both"/>
        <w:rPr>
          <w:color w:val="000000"/>
        </w:rPr>
      </w:pPr>
      <w:r w:rsidRPr="007067B3">
        <w:rPr>
          <w:color w:val="000000"/>
        </w:rPr>
        <w:t>2.1.</w:t>
      </w:r>
      <w:r w:rsidRPr="007067B3">
        <w:rPr>
          <w:color w:val="000000"/>
        </w:rPr>
        <w:tab/>
        <w:t xml:space="preserve">Obiectul Contractului constă în </w:t>
      </w:r>
      <w:r w:rsidR="002E78D1">
        <w:rPr>
          <w:color w:val="000000"/>
        </w:rPr>
        <w:t>acordarea</w:t>
      </w:r>
      <w:r w:rsidRPr="007067B3">
        <w:rPr>
          <w:color w:val="000000"/>
        </w:rPr>
        <w:t xml:space="preserve"> de către Proprietar în favoarea Beneficiarului </w:t>
      </w:r>
      <w:r w:rsidR="00E230EC">
        <w:rPr>
          <w:color w:val="000000"/>
        </w:rPr>
        <w:t>a drepturilor de uz și</w:t>
      </w:r>
      <w:r w:rsidRPr="007067B3">
        <w:rPr>
          <w:color w:val="000000"/>
        </w:rPr>
        <w:t xml:space="preserve"> servitute subterană și continuă</w:t>
      </w:r>
      <w:r w:rsidR="009C75BC">
        <w:rPr>
          <w:color w:val="000000"/>
        </w:rPr>
        <w:t>, cu titlu gratuit,</w:t>
      </w:r>
      <w:r w:rsidRPr="007067B3">
        <w:rPr>
          <w:color w:val="000000"/>
        </w:rPr>
        <w:t xml:space="preserve"> asupra Fondului Aservit, potrivit termenilor și condițiilor din prezentul Contract</w:t>
      </w:r>
      <w:r w:rsidR="00D41906">
        <w:rPr>
          <w:color w:val="000000"/>
        </w:rPr>
        <w:t>,</w:t>
      </w:r>
      <w:r w:rsidRPr="007067B3">
        <w:rPr>
          <w:color w:val="000000"/>
        </w:rPr>
        <w:t xml:space="preserve"> prevederilor art. 755-772 din Codul Civil</w:t>
      </w:r>
      <w:r w:rsidR="00D41906">
        <w:rPr>
          <w:color w:val="000000"/>
        </w:rPr>
        <w:t xml:space="preserve"> și </w:t>
      </w:r>
      <w:r w:rsidR="004C6530" w:rsidRPr="00814C9C">
        <w:rPr>
          <w:noProof/>
        </w:rPr>
        <w:t>art.12 alin.(4)</w:t>
      </w:r>
      <w:r w:rsidR="004C6530">
        <w:rPr>
          <w:noProof/>
        </w:rPr>
        <w:t xml:space="preserve"> </w:t>
      </w:r>
      <w:r w:rsidR="004C6530">
        <w:rPr>
          <w:color w:val="000000"/>
        </w:rPr>
        <w:t xml:space="preserve">din </w:t>
      </w:r>
      <w:r w:rsidR="00D41906">
        <w:rPr>
          <w:noProof/>
        </w:rPr>
        <w:t>Leg</w:t>
      </w:r>
      <w:r w:rsidR="004C6530">
        <w:rPr>
          <w:noProof/>
        </w:rPr>
        <w:t>ea</w:t>
      </w:r>
      <w:r w:rsidR="00D41906" w:rsidRPr="00814C9C">
        <w:rPr>
          <w:noProof/>
        </w:rPr>
        <w:t xml:space="preserve"> nr.123/2012 a energiei electrice și a gazelor naturale</w:t>
      </w:r>
      <w:r w:rsidR="00D41906">
        <w:rPr>
          <w:noProof/>
        </w:rPr>
        <w:t xml:space="preserve">, </w:t>
      </w:r>
      <w:r w:rsidRPr="007067B3">
        <w:rPr>
          <w:color w:val="000000"/>
        </w:rPr>
        <w:t xml:space="preserve">în vederea instalării LES. </w:t>
      </w:r>
    </w:p>
    <w:p w14:paraId="4BCFD8F6" w14:textId="77777777" w:rsidR="007067B3" w:rsidRPr="007067B3" w:rsidRDefault="007067B3" w:rsidP="007067B3">
      <w:pPr>
        <w:spacing w:line="276" w:lineRule="auto"/>
        <w:jc w:val="both"/>
        <w:rPr>
          <w:color w:val="000000"/>
        </w:rPr>
      </w:pPr>
      <w:r w:rsidRPr="007067B3">
        <w:rPr>
          <w:color w:val="000000"/>
        </w:rPr>
        <w:t>2.2.</w:t>
      </w:r>
      <w:r w:rsidRPr="007067B3">
        <w:rPr>
          <w:color w:val="000000"/>
        </w:rPr>
        <w:tab/>
        <w:t xml:space="preserve">Dreptul de servitute  constă în existența simultană a următoarelor drepturi: </w:t>
      </w:r>
    </w:p>
    <w:p w14:paraId="7FC33B44" w14:textId="73226021" w:rsidR="007067B3" w:rsidRPr="007067B3" w:rsidRDefault="007067B3" w:rsidP="007067B3">
      <w:pPr>
        <w:spacing w:line="276" w:lineRule="auto"/>
        <w:jc w:val="both"/>
        <w:rPr>
          <w:color w:val="000000"/>
        </w:rPr>
      </w:pPr>
      <w:r w:rsidRPr="007067B3">
        <w:rPr>
          <w:color w:val="000000"/>
        </w:rPr>
        <w:t>(i)dreptul de a instala LES în spațiul subteran aferent Fondului Dominant, locația exact</w:t>
      </w:r>
      <w:r w:rsidR="004D2EE4">
        <w:rPr>
          <w:color w:val="000000"/>
        </w:rPr>
        <w:t>ă</w:t>
      </w:r>
      <w:r w:rsidRPr="007067B3">
        <w:rPr>
          <w:color w:val="000000"/>
        </w:rPr>
        <w:t xml:space="preserve"> fiind identificat</w:t>
      </w:r>
      <w:r w:rsidR="004D2EE4">
        <w:rPr>
          <w:color w:val="000000"/>
        </w:rPr>
        <w:t>ă</w:t>
      </w:r>
      <w:r w:rsidRPr="007067B3">
        <w:rPr>
          <w:color w:val="000000"/>
        </w:rPr>
        <w:t xml:space="preserve"> </w:t>
      </w:r>
      <w:r w:rsidR="004D2EE4">
        <w:rPr>
          <w:color w:val="000000"/>
        </w:rPr>
        <w:t>î</w:t>
      </w:r>
      <w:r w:rsidRPr="007067B3">
        <w:rPr>
          <w:color w:val="000000"/>
        </w:rPr>
        <w:t xml:space="preserve">n planurile anexate; </w:t>
      </w:r>
    </w:p>
    <w:p w14:paraId="7FC5A11A" w14:textId="1F35C80A" w:rsidR="007067B3" w:rsidRPr="007067B3" w:rsidRDefault="007067B3" w:rsidP="007067B3">
      <w:pPr>
        <w:spacing w:line="276" w:lineRule="auto"/>
        <w:jc w:val="both"/>
        <w:rPr>
          <w:color w:val="000000"/>
        </w:rPr>
      </w:pPr>
      <w:r w:rsidRPr="007067B3">
        <w:rPr>
          <w:color w:val="000000"/>
        </w:rPr>
        <w:t>(ii)dreptul de a deține în proprietate LES;</w:t>
      </w:r>
    </w:p>
    <w:p w14:paraId="5BC256F5" w14:textId="6D47F688" w:rsidR="007067B3" w:rsidRPr="007067B3" w:rsidRDefault="007067B3" w:rsidP="007067B3">
      <w:pPr>
        <w:spacing w:line="276" w:lineRule="auto"/>
        <w:jc w:val="both"/>
        <w:rPr>
          <w:color w:val="000000"/>
        </w:rPr>
      </w:pPr>
      <w:r w:rsidRPr="007067B3">
        <w:rPr>
          <w:color w:val="000000"/>
        </w:rPr>
        <w:t>(iii)dreptul de a efectua toate lucrările necesare pentru construirea/instalarea/montarea LES pe Fondul Aservit și pentru orice intervenții ulterioare pentru reparații, revizii, mentenanță, retehnologizări și dezafectare a LES și orice alte intervenții necesare pentru a asigura operarea LES;</w:t>
      </w:r>
    </w:p>
    <w:p w14:paraId="498EE03A" w14:textId="11A1363F" w:rsidR="007067B3" w:rsidRPr="007067B3" w:rsidRDefault="007067B3" w:rsidP="007067B3">
      <w:pPr>
        <w:spacing w:line="276" w:lineRule="auto"/>
        <w:jc w:val="both"/>
        <w:rPr>
          <w:color w:val="000000"/>
        </w:rPr>
      </w:pPr>
      <w:r w:rsidRPr="007067B3">
        <w:rPr>
          <w:color w:val="000000"/>
        </w:rPr>
        <w:t xml:space="preserve">(iv)dreptul de trecere la suprafața  și în </w:t>
      </w:r>
      <w:r w:rsidR="00922FF1">
        <w:rPr>
          <w:color w:val="000000"/>
        </w:rPr>
        <w:t>subteranul</w:t>
      </w:r>
      <w:r w:rsidRPr="007067B3">
        <w:rPr>
          <w:color w:val="000000"/>
        </w:rPr>
        <w:t xml:space="preserve"> Fondului Aservit, </w:t>
      </w:r>
      <w:r w:rsidR="00F33A53">
        <w:rPr>
          <w:color w:val="000000"/>
        </w:rPr>
        <w:t xml:space="preserve">a rețelelor </w:t>
      </w:r>
      <w:r w:rsidRPr="007067B3">
        <w:rPr>
          <w:color w:val="000000"/>
        </w:rPr>
        <w:t xml:space="preserve">și </w:t>
      </w:r>
      <w:r w:rsidR="00F33A53">
        <w:rPr>
          <w:color w:val="000000"/>
        </w:rPr>
        <w:t xml:space="preserve">a </w:t>
      </w:r>
      <w:r w:rsidRPr="007067B3">
        <w:rPr>
          <w:color w:val="000000"/>
        </w:rPr>
        <w:t>echipament</w:t>
      </w:r>
      <w:r w:rsidR="00F33A53">
        <w:rPr>
          <w:color w:val="000000"/>
        </w:rPr>
        <w:t>ului</w:t>
      </w:r>
      <w:r w:rsidRPr="007067B3">
        <w:rPr>
          <w:color w:val="000000"/>
        </w:rPr>
        <w:t xml:space="preserve"> în vederea accesării locului de instalare a LES (inclusiv pentru accesarea porțiunii de LES amplasate pe terenurile învecinate Fondului Aservit) pentru efectuarea lucrărilor indicate la punctul (iii) de mai sus;</w:t>
      </w:r>
    </w:p>
    <w:p w14:paraId="093CE824" w14:textId="5E92A5D7" w:rsidR="007067B3" w:rsidRPr="007067B3" w:rsidRDefault="007067B3" w:rsidP="007067B3">
      <w:pPr>
        <w:spacing w:line="276" w:lineRule="auto"/>
        <w:jc w:val="both"/>
        <w:rPr>
          <w:color w:val="000000"/>
        </w:rPr>
      </w:pPr>
      <w:r w:rsidRPr="007067B3">
        <w:rPr>
          <w:color w:val="000000"/>
        </w:rPr>
        <w:t xml:space="preserve">(v)dreptul de a folosi suprafața și subsolul Fondului Aservit pentru organizarea de șantier și pentru depozitarea oricăror utilaje, materiale și echipamente cu ocazia efectuării lucrărilor indicate la punctul (iii) de mai sus.  </w:t>
      </w:r>
    </w:p>
    <w:p w14:paraId="00A2631B" w14:textId="77777777" w:rsidR="007067B3" w:rsidRPr="007067B3" w:rsidRDefault="007067B3" w:rsidP="007067B3">
      <w:pPr>
        <w:spacing w:line="276" w:lineRule="auto"/>
        <w:jc w:val="both"/>
        <w:rPr>
          <w:color w:val="000000"/>
        </w:rPr>
      </w:pPr>
      <w:r w:rsidRPr="007067B3">
        <w:rPr>
          <w:color w:val="000000"/>
        </w:rPr>
        <w:t>2.3.</w:t>
      </w:r>
      <w:r w:rsidRPr="007067B3">
        <w:rPr>
          <w:color w:val="000000"/>
        </w:rPr>
        <w:tab/>
        <w:t>Drepturile asupra Fondului Aservit prevăzute în acest Contract vor putea fi exercitate de Beneficiar prin personalul propriu sau prin oricare dintre contractorii implicați în realizarea lucrărilor indicate la art. 2.2 de mai sus.</w:t>
      </w:r>
    </w:p>
    <w:p w14:paraId="70C0B4DC" w14:textId="45BA70EA" w:rsidR="007067B3" w:rsidRPr="007067B3" w:rsidRDefault="007067B3" w:rsidP="007067B3">
      <w:pPr>
        <w:spacing w:line="276" w:lineRule="auto"/>
        <w:jc w:val="both"/>
        <w:rPr>
          <w:color w:val="000000"/>
        </w:rPr>
      </w:pPr>
      <w:r w:rsidRPr="007067B3">
        <w:rPr>
          <w:color w:val="000000"/>
        </w:rPr>
        <w:t>2.4.</w:t>
      </w:r>
      <w:r w:rsidRPr="007067B3">
        <w:rPr>
          <w:color w:val="000000"/>
        </w:rPr>
        <w:tab/>
        <w:t xml:space="preserve">Proprietarul declară și recunoaște că (i) Beneficiarul va beneficia, </w:t>
      </w:r>
      <w:r w:rsidRPr="009A16A1">
        <w:rPr>
          <w:color w:val="000000"/>
        </w:rPr>
        <w:t xml:space="preserve">de la momentul obținerii autorizației de înființare a Proiectului, </w:t>
      </w:r>
      <w:r w:rsidRPr="007067B3">
        <w:rPr>
          <w:color w:val="000000"/>
        </w:rPr>
        <w:t xml:space="preserve">de drepturile legale de uz și servitute subterană, supraterană și aeriană asupra Fondului Aservit, în conformitate cu prevederile Legii nr. 123/2012 a energiei electrice și a gazelor naturale și (ii) că prezentul Contract reglementează toate obligațiile Părților și condițiile legate de deținerea și exercitarea de către Beneficiar a </w:t>
      </w:r>
      <w:r w:rsidRPr="007067B3">
        <w:rPr>
          <w:color w:val="000000"/>
        </w:rPr>
        <w:lastRenderedPageBreak/>
        <w:t>acestor drepturi și (iii) că nu va avea nicio pretenție față de Beneficiar legată de exercitarea acestor dreptu</w:t>
      </w:r>
      <w:r w:rsidR="00F259B3">
        <w:rPr>
          <w:color w:val="000000"/>
        </w:rPr>
        <w:t>ri,</w:t>
      </w:r>
      <w:r w:rsidRPr="007067B3">
        <w:rPr>
          <w:color w:val="000000"/>
        </w:rPr>
        <w:t xml:space="preserve"> alta decât îndeplinirea obligațiilor prevăzute în prezentul Contract.  </w:t>
      </w:r>
    </w:p>
    <w:p w14:paraId="34BF7B49" w14:textId="77777777" w:rsidR="008E7335" w:rsidRDefault="008E7335" w:rsidP="007067B3">
      <w:pPr>
        <w:spacing w:line="276" w:lineRule="auto"/>
        <w:jc w:val="both"/>
        <w:rPr>
          <w:color w:val="000000"/>
        </w:rPr>
      </w:pPr>
    </w:p>
    <w:p w14:paraId="2BE742A7" w14:textId="1FB38BC5" w:rsidR="007067B3" w:rsidRPr="00FE75A5" w:rsidRDefault="007067B3" w:rsidP="007067B3">
      <w:pPr>
        <w:spacing w:line="276" w:lineRule="auto"/>
        <w:jc w:val="both"/>
        <w:rPr>
          <w:b/>
          <w:bCs/>
          <w:color w:val="000000"/>
        </w:rPr>
      </w:pPr>
      <w:r w:rsidRPr="00FE75A5">
        <w:rPr>
          <w:b/>
          <w:bCs/>
          <w:color w:val="000000"/>
        </w:rPr>
        <w:t>3.</w:t>
      </w:r>
      <w:r w:rsidRPr="00FE75A5">
        <w:rPr>
          <w:b/>
          <w:bCs/>
          <w:color w:val="000000"/>
        </w:rPr>
        <w:tab/>
        <w:t xml:space="preserve">   </w:t>
      </w:r>
      <w:r w:rsidR="00FE75A5" w:rsidRPr="00FE75A5">
        <w:rPr>
          <w:b/>
          <w:bCs/>
          <w:color w:val="000000"/>
        </w:rPr>
        <w:t>DURATA CONTRACTULUI</w:t>
      </w:r>
    </w:p>
    <w:p w14:paraId="6B21DBF4" w14:textId="15AC7648" w:rsidR="00EB5ADB" w:rsidRPr="005D268D" w:rsidRDefault="007067B3" w:rsidP="00EB5ADB">
      <w:pPr>
        <w:spacing w:line="276" w:lineRule="auto"/>
        <w:jc w:val="both"/>
        <w:rPr>
          <w:color w:val="000000"/>
        </w:rPr>
      </w:pPr>
      <w:r w:rsidRPr="007067B3">
        <w:rPr>
          <w:color w:val="000000"/>
        </w:rPr>
        <w:t>3.1.</w:t>
      </w:r>
      <w:r w:rsidRPr="007067B3">
        <w:rPr>
          <w:color w:val="000000"/>
        </w:rPr>
        <w:tab/>
      </w:r>
      <w:r w:rsidR="00FE75A5">
        <w:rPr>
          <w:color w:val="000000"/>
        </w:rPr>
        <w:t xml:space="preserve">Contractul este valabil </w:t>
      </w:r>
      <w:r w:rsidR="00B87415" w:rsidRPr="00B87415">
        <w:rPr>
          <w:color w:val="000000"/>
        </w:rPr>
        <w:t>pe perioada existenței capacităților energetice</w:t>
      </w:r>
      <w:r w:rsidR="008534FB">
        <w:rPr>
          <w:color w:val="000000"/>
        </w:rPr>
        <w:t xml:space="preserve"> pre</w:t>
      </w:r>
      <w:r w:rsidR="00D5417A">
        <w:rPr>
          <w:color w:val="000000"/>
        </w:rPr>
        <w:t>văzute în Proiect și aprobate</w:t>
      </w:r>
      <w:r w:rsidR="00B87415" w:rsidRPr="00B87415">
        <w:rPr>
          <w:color w:val="000000"/>
        </w:rPr>
        <w:t>, pe terenurile înscrise în CF 445872 Timișoara și CF 448534 Timișoara, proprietatea Municipiului Timișoara-domeniu privat</w:t>
      </w:r>
      <w:r w:rsidR="007B51DF">
        <w:rPr>
          <w:color w:val="000000"/>
        </w:rPr>
        <w:t xml:space="preserve">, </w:t>
      </w:r>
      <w:r w:rsidR="007B51DF" w:rsidRPr="005D268D">
        <w:rPr>
          <w:color w:val="000000"/>
        </w:rPr>
        <w:t>de la momentul obținerii autorizației de înființare a Proiectului</w:t>
      </w:r>
      <w:r w:rsidR="004059D2">
        <w:rPr>
          <w:color w:val="000000"/>
        </w:rPr>
        <w:t>.</w:t>
      </w:r>
    </w:p>
    <w:p w14:paraId="5609934A" w14:textId="77777777" w:rsidR="00EB5ADB" w:rsidRDefault="00EB5ADB" w:rsidP="00EB5ADB">
      <w:pPr>
        <w:spacing w:line="276" w:lineRule="auto"/>
        <w:jc w:val="both"/>
        <w:rPr>
          <w:color w:val="000000"/>
        </w:rPr>
      </w:pPr>
    </w:p>
    <w:p w14:paraId="4B6F526C" w14:textId="77777777" w:rsidR="00EB5ADB" w:rsidRDefault="00EB5ADB" w:rsidP="00EB5ADB">
      <w:pPr>
        <w:spacing w:line="276" w:lineRule="auto"/>
        <w:jc w:val="both"/>
        <w:rPr>
          <w:color w:val="000000"/>
        </w:rPr>
      </w:pPr>
    </w:p>
    <w:p w14:paraId="07AC8B78" w14:textId="399B0358" w:rsidR="00D52E1D" w:rsidRPr="00D52E1D" w:rsidRDefault="00D52E1D" w:rsidP="00D52E1D">
      <w:pPr>
        <w:spacing w:line="276" w:lineRule="auto"/>
        <w:jc w:val="both"/>
        <w:rPr>
          <w:color w:val="000000"/>
        </w:rPr>
      </w:pPr>
      <w:r w:rsidRPr="00D52E1D">
        <w:rPr>
          <w:b/>
          <w:bCs/>
          <w:color w:val="000000"/>
        </w:rPr>
        <w:t>4</w:t>
      </w:r>
      <w:r w:rsidRPr="00D52E1D">
        <w:rPr>
          <w:color w:val="000000"/>
        </w:rPr>
        <w:t>.</w:t>
      </w:r>
      <w:r w:rsidRPr="00D52E1D">
        <w:rPr>
          <w:color w:val="000000"/>
        </w:rPr>
        <w:tab/>
      </w:r>
      <w:r w:rsidRPr="00D52E1D">
        <w:rPr>
          <w:b/>
          <w:bCs/>
          <w:color w:val="000000"/>
        </w:rPr>
        <w:t>DREPTURILE ȘI OBLIGAȚIILE PROPRIETARULUI</w:t>
      </w:r>
    </w:p>
    <w:p w14:paraId="23C27DA2" w14:textId="3C8B090E" w:rsidR="00D52E1D" w:rsidRPr="00D52E1D" w:rsidRDefault="0020448E" w:rsidP="00D52E1D">
      <w:pPr>
        <w:spacing w:line="276" w:lineRule="auto"/>
        <w:jc w:val="both"/>
        <w:rPr>
          <w:color w:val="000000"/>
        </w:rPr>
      </w:pPr>
      <w:r>
        <w:rPr>
          <w:color w:val="000000"/>
        </w:rPr>
        <w:t>4.1</w:t>
      </w:r>
      <w:r w:rsidR="00D52E1D" w:rsidRPr="00D52E1D">
        <w:rPr>
          <w:color w:val="000000"/>
        </w:rPr>
        <w:t>.</w:t>
      </w:r>
      <w:r w:rsidR="00D52E1D" w:rsidRPr="00D52E1D">
        <w:rPr>
          <w:color w:val="000000"/>
        </w:rPr>
        <w:tab/>
        <w:t>Fără a aduce atingere altor obligații prevăzute în prezentul Contract, Proprietarul are următoarele obligații:</w:t>
      </w:r>
    </w:p>
    <w:p w14:paraId="775A6CD7" w14:textId="65174273" w:rsidR="00D52E1D" w:rsidRPr="00D52E1D" w:rsidRDefault="00D52E1D" w:rsidP="00D52E1D">
      <w:pPr>
        <w:spacing w:line="276" w:lineRule="auto"/>
        <w:jc w:val="both"/>
        <w:rPr>
          <w:color w:val="000000"/>
        </w:rPr>
      </w:pPr>
      <w:r w:rsidRPr="00D52E1D">
        <w:rPr>
          <w:color w:val="000000"/>
        </w:rPr>
        <w:t>(i)să folosească Fondul Aservit în așa fel încât să nu afecteze LES și drepturile acordate către Beneficiar prin prezentul Contract;</w:t>
      </w:r>
    </w:p>
    <w:p w14:paraId="630E7A43" w14:textId="37ED2190" w:rsidR="00D52E1D" w:rsidRPr="00D52E1D" w:rsidRDefault="00D52E1D" w:rsidP="00D52E1D">
      <w:pPr>
        <w:spacing w:line="276" w:lineRule="auto"/>
        <w:jc w:val="both"/>
        <w:rPr>
          <w:color w:val="000000"/>
        </w:rPr>
      </w:pPr>
      <w:r w:rsidRPr="00D52E1D">
        <w:rPr>
          <w:color w:val="000000"/>
        </w:rPr>
        <w:t>(ii)să se abțină de la orice fapt personal care ar avea drept consecinț</w:t>
      </w:r>
      <w:r w:rsidR="007665C8">
        <w:rPr>
          <w:color w:val="000000"/>
        </w:rPr>
        <w:t>ă</w:t>
      </w:r>
      <w:r w:rsidRPr="00D52E1D">
        <w:rPr>
          <w:color w:val="000000"/>
        </w:rPr>
        <w:t xml:space="preserve"> tulburarea Beneficiarului în exercitarea oricărui drept acordat potrivit Contractului și să garanteze Beneficiarul împotriva viciilor ascunse și a evicțiunii care afectează parțial sau total exercitarea liniștit</w:t>
      </w:r>
      <w:r w:rsidR="0022735B">
        <w:rPr>
          <w:color w:val="000000"/>
        </w:rPr>
        <w:t>ă</w:t>
      </w:r>
      <w:r w:rsidRPr="00D52E1D">
        <w:rPr>
          <w:color w:val="000000"/>
        </w:rPr>
        <w:t xml:space="preserve"> și utilă a drepturilor acordate prin Contract;</w:t>
      </w:r>
    </w:p>
    <w:p w14:paraId="3D755234" w14:textId="3A5CF653" w:rsidR="00D52E1D" w:rsidRPr="00D52E1D" w:rsidRDefault="00D52E1D" w:rsidP="00D52E1D">
      <w:pPr>
        <w:spacing w:line="276" w:lineRule="auto"/>
        <w:jc w:val="both"/>
        <w:rPr>
          <w:color w:val="000000"/>
        </w:rPr>
      </w:pPr>
      <w:r w:rsidRPr="00D52E1D">
        <w:rPr>
          <w:color w:val="000000"/>
        </w:rPr>
        <w:t>(iii)în măsura în care, în vederea efectuării de către Beneficiar a oricăror formalități legate de dezvoltarea, autorizarea, construirea și operarea LES (inclusiv fără a se limita la formalități de înregistrare în Cărțile Funciare aferente Fondului Aservit sau de obținere de Aprobări), Oficiul de Cadastru și Publicitate Imobiliară, notarii publici sau orice autoritate a statului solicită un înscris de la Proprietar, Proprietarul va încheia și va preda Beneficiarului un astfel de înscris în cel mult 15 (cincisprezece) zile de la data primirii unei notificări de la Beneficiar în acest sens, pe cheltuiala Beneficiarului;</w:t>
      </w:r>
    </w:p>
    <w:p w14:paraId="58DF6404" w14:textId="1B628F6B" w:rsidR="00D52E1D" w:rsidRPr="00D52E1D" w:rsidRDefault="00D52E1D" w:rsidP="00D52E1D">
      <w:pPr>
        <w:spacing w:line="276" w:lineRule="auto"/>
        <w:jc w:val="both"/>
        <w:rPr>
          <w:color w:val="000000"/>
        </w:rPr>
      </w:pPr>
      <w:r w:rsidRPr="00D52E1D">
        <w:rPr>
          <w:color w:val="000000"/>
        </w:rPr>
        <w:t>(iv)să nu împiedice sau să nu întârzie obținerea de către Beneficiar a vreunei Aprobări;</w:t>
      </w:r>
    </w:p>
    <w:p w14:paraId="0D0CC01A" w14:textId="2F24B75E" w:rsidR="00D52E1D" w:rsidRPr="00D52E1D" w:rsidRDefault="00D52E1D" w:rsidP="00D52E1D">
      <w:pPr>
        <w:spacing w:line="276" w:lineRule="auto"/>
        <w:jc w:val="both"/>
        <w:rPr>
          <w:color w:val="000000"/>
        </w:rPr>
      </w:pPr>
      <w:r w:rsidRPr="00D52E1D">
        <w:rPr>
          <w:color w:val="000000"/>
        </w:rPr>
        <w:t xml:space="preserve">(v)în cazul în care Fondul Aservit face/va face obiectul unui contract de arendă, Proprietarul se obligă să aducă la cunoștința arendașului termenii prezentului Contract și să asigure îndeplinirea de către arendaș a tuturor obligațiilor asumate de către Proprietar prin prezentul Contract, pentru a permite Beneficiarului exercitarea deplină și </w:t>
      </w:r>
      <w:r w:rsidR="001F6A00">
        <w:rPr>
          <w:color w:val="000000"/>
        </w:rPr>
        <w:t>î</w:t>
      </w:r>
      <w:r w:rsidRPr="00D52E1D">
        <w:rPr>
          <w:color w:val="000000"/>
        </w:rPr>
        <w:t>ntocmai a tuturor drepturilor conferite de prezentul Contract;</w:t>
      </w:r>
    </w:p>
    <w:p w14:paraId="3D326655" w14:textId="08C36090" w:rsidR="00D52E1D" w:rsidRDefault="00D52E1D" w:rsidP="00D52E1D">
      <w:pPr>
        <w:spacing w:line="276" w:lineRule="auto"/>
        <w:jc w:val="both"/>
        <w:rPr>
          <w:color w:val="000000"/>
        </w:rPr>
      </w:pPr>
      <w:r w:rsidRPr="00D52E1D">
        <w:rPr>
          <w:color w:val="000000"/>
        </w:rPr>
        <w:t xml:space="preserve">(vi) </w:t>
      </w:r>
      <w:r w:rsidR="00D60FB2">
        <w:rPr>
          <w:color w:val="000000"/>
        </w:rPr>
        <w:t xml:space="preserve">terenul înscris în </w:t>
      </w:r>
      <w:r w:rsidRPr="00D52E1D">
        <w:rPr>
          <w:color w:val="000000"/>
        </w:rPr>
        <w:t xml:space="preserve">CF 448534 </w:t>
      </w:r>
      <w:r w:rsidR="00D60FB2">
        <w:rPr>
          <w:color w:val="000000"/>
        </w:rPr>
        <w:t xml:space="preserve">Timișoara, </w:t>
      </w:r>
      <w:r w:rsidR="008E5C4C">
        <w:rPr>
          <w:color w:val="000000"/>
        </w:rPr>
        <w:t xml:space="preserve">parte din </w:t>
      </w:r>
      <w:r w:rsidRPr="00D52E1D">
        <w:rPr>
          <w:color w:val="000000"/>
        </w:rPr>
        <w:t>Fondul Aservit</w:t>
      </w:r>
      <w:r w:rsidR="006000A2">
        <w:rPr>
          <w:color w:val="000000"/>
        </w:rPr>
        <w:t>,</w:t>
      </w:r>
      <w:r w:rsidRPr="00D52E1D">
        <w:rPr>
          <w:color w:val="000000"/>
        </w:rPr>
        <w:t xml:space="preserve"> face obiectul unui contract de servitute constituit </w:t>
      </w:r>
      <w:r w:rsidR="00C671A0">
        <w:rPr>
          <w:color w:val="000000"/>
        </w:rPr>
        <w:t>î</w:t>
      </w:r>
      <w:r w:rsidRPr="00D52E1D">
        <w:rPr>
          <w:color w:val="000000"/>
        </w:rPr>
        <w:t xml:space="preserve">n favoarea </w:t>
      </w:r>
      <w:r w:rsidR="00C671A0">
        <w:rPr>
          <w:color w:val="000000"/>
        </w:rPr>
        <w:t xml:space="preserve">proprietarului terenului înscris în </w:t>
      </w:r>
      <w:r w:rsidRPr="00D52E1D">
        <w:rPr>
          <w:color w:val="000000"/>
        </w:rPr>
        <w:t>CF 433678</w:t>
      </w:r>
      <w:r w:rsidR="00355F84">
        <w:rPr>
          <w:color w:val="000000"/>
        </w:rPr>
        <w:t xml:space="preserve"> Timișoara</w:t>
      </w:r>
      <w:r w:rsidRPr="00D52E1D">
        <w:rPr>
          <w:color w:val="000000"/>
        </w:rPr>
        <w:t>, Proprietarul se obligă să permit</w:t>
      </w:r>
      <w:r w:rsidR="00FA58E5">
        <w:rPr>
          <w:color w:val="000000"/>
        </w:rPr>
        <w:t>ă</w:t>
      </w:r>
      <w:r w:rsidRPr="00D52E1D">
        <w:rPr>
          <w:color w:val="000000"/>
        </w:rPr>
        <w:t xml:space="preserve"> Beneficiarului exercitarea deplină și </w:t>
      </w:r>
      <w:r w:rsidR="00FA58E5">
        <w:rPr>
          <w:color w:val="000000"/>
        </w:rPr>
        <w:t>î</w:t>
      </w:r>
      <w:r w:rsidRPr="00D52E1D">
        <w:rPr>
          <w:color w:val="000000"/>
        </w:rPr>
        <w:t>ntocmai a tuturor drepturilor conferite de prezentul Contract</w:t>
      </w:r>
      <w:r w:rsidR="006F0622">
        <w:rPr>
          <w:color w:val="000000"/>
        </w:rPr>
        <w:t xml:space="preserve"> și în conformitate cu Declarați</w:t>
      </w:r>
      <w:r w:rsidR="00C33CC0">
        <w:rPr>
          <w:color w:val="000000"/>
        </w:rPr>
        <w:t>a</w:t>
      </w:r>
      <w:r w:rsidR="006F0622">
        <w:rPr>
          <w:color w:val="000000"/>
        </w:rPr>
        <w:t xml:space="preserve"> autentificată cu nr.3600/27.11.2024 la Notar public Andreea Elena Voica, Societatea Profesională Notarială AQUILIBRUM având licența de funcționare nr.130/2285/17.04.2019.</w:t>
      </w:r>
    </w:p>
    <w:p w14:paraId="0170D694" w14:textId="77777777" w:rsidR="00DB7199" w:rsidRPr="00D52E1D" w:rsidRDefault="00DB7199" w:rsidP="00D52E1D">
      <w:pPr>
        <w:spacing w:line="276" w:lineRule="auto"/>
        <w:jc w:val="both"/>
        <w:rPr>
          <w:color w:val="000000"/>
        </w:rPr>
      </w:pPr>
    </w:p>
    <w:p w14:paraId="518CB042" w14:textId="3AD560B1" w:rsidR="00D52E1D" w:rsidRPr="00DB7199" w:rsidRDefault="00DB7199" w:rsidP="00D52E1D">
      <w:pPr>
        <w:spacing w:line="276" w:lineRule="auto"/>
        <w:jc w:val="both"/>
        <w:rPr>
          <w:b/>
          <w:bCs/>
          <w:color w:val="000000"/>
        </w:rPr>
      </w:pPr>
      <w:r>
        <w:rPr>
          <w:b/>
          <w:bCs/>
          <w:color w:val="000000"/>
        </w:rPr>
        <w:t>5</w:t>
      </w:r>
      <w:r w:rsidR="00D52E1D" w:rsidRPr="00DB7199">
        <w:rPr>
          <w:b/>
          <w:bCs/>
          <w:color w:val="000000"/>
        </w:rPr>
        <w:t>.</w:t>
      </w:r>
      <w:r w:rsidR="00D52E1D" w:rsidRPr="00DB7199">
        <w:rPr>
          <w:b/>
          <w:bCs/>
          <w:color w:val="000000"/>
        </w:rPr>
        <w:tab/>
      </w:r>
      <w:r w:rsidRPr="00DB7199">
        <w:rPr>
          <w:b/>
          <w:bCs/>
          <w:color w:val="000000"/>
        </w:rPr>
        <w:t>DREPTURILE ȘI OBLIGAȚIILE BENEFICIARULUI</w:t>
      </w:r>
    </w:p>
    <w:p w14:paraId="1D52A49A" w14:textId="47AF9A0C" w:rsidR="00D52E1D" w:rsidRPr="00D52E1D" w:rsidRDefault="00DB7199" w:rsidP="00D52E1D">
      <w:pPr>
        <w:spacing w:line="276" w:lineRule="auto"/>
        <w:jc w:val="both"/>
        <w:rPr>
          <w:color w:val="000000"/>
        </w:rPr>
      </w:pPr>
      <w:r>
        <w:rPr>
          <w:color w:val="000000"/>
        </w:rPr>
        <w:t>5</w:t>
      </w:r>
      <w:r w:rsidR="00D52E1D" w:rsidRPr="00D52E1D">
        <w:rPr>
          <w:color w:val="000000"/>
        </w:rPr>
        <w:t>.1.</w:t>
      </w:r>
      <w:r w:rsidR="00D52E1D" w:rsidRPr="00D52E1D">
        <w:rPr>
          <w:color w:val="000000"/>
        </w:rPr>
        <w:tab/>
        <w:t>Beneficiarul se oblig</w:t>
      </w:r>
      <w:r>
        <w:rPr>
          <w:color w:val="000000"/>
        </w:rPr>
        <w:t>ă</w:t>
      </w:r>
      <w:r w:rsidR="00D52E1D" w:rsidRPr="00D52E1D">
        <w:rPr>
          <w:color w:val="000000"/>
        </w:rPr>
        <w:t xml:space="preserve"> s</w:t>
      </w:r>
      <w:r>
        <w:rPr>
          <w:color w:val="000000"/>
        </w:rPr>
        <w:t>ă</w:t>
      </w:r>
      <w:r w:rsidR="00D52E1D" w:rsidRPr="00D52E1D">
        <w:rPr>
          <w:color w:val="000000"/>
        </w:rPr>
        <w:t xml:space="preserve"> respecte dreptul de servitute instituit </w:t>
      </w:r>
      <w:r w:rsidR="00A221C8">
        <w:rPr>
          <w:color w:val="000000"/>
        </w:rPr>
        <w:t>î</w:t>
      </w:r>
      <w:r w:rsidR="00D52E1D" w:rsidRPr="00D52E1D">
        <w:rPr>
          <w:color w:val="000000"/>
        </w:rPr>
        <w:t xml:space="preserve">n favoarea </w:t>
      </w:r>
      <w:r w:rsidR="00A221C8">
        <w:rPr>
          <w:color w:val="000000"/>
        </w:rPr>
        <w:t xml:space="preserve">proprietarului terenului înscris în </w:t>
      </w:r>
      <w:r w:rsidR="00D52E1D" w:rsidRPr="00D52E1D">
        <w:rPr>
          <w:color w:val="000000"/>
        </w:rPr>
        <w:t xml:space="preserve">CF 433678 </w:t>
      </w:r>
      <w:r w:rsidR="00A221C8">
        <w:rPr>
          <w:color w:val="000000"/>
        </w:rPr>
        <w:t>Timișoara ș</w:t>
      </w:r>
      <w:r w:rsidR="00D52E1D" w:rsidRPr="00D52E1D">
        <w:rPr>
          <w:color w:val="000000"/>
        </w:rPr>
        <w:t>i se oblig</w:t>
      </w:r>
      <w:r w:rsidR="00A221C8">
        <w:rPr>
          <w:color w:val="000000"/>
        </w:rPr>
        <w:t>ă</w:t>
      </w:r>
      <w:r w:rsidR="00D52E1D" w:rsidRPr="00D52E1D">
        <w:rPr>
          <w:color w:val="000000"/>
        </w:rPr>
        <w:t xml:space="preserve"> s</w:t>
      </w:r>
      <w:r w:rsidR="00D937B4">
        <w:rPr>
          <w:color w:val="000000"/>
        </w:rPr>
        <w:t>ă</w:t>
      </w:r>
      <w:r w:rsidR="00D52E1D" w:rsidRPr="00D52E1D">
        <w:rPr>
          <w:color w:val="000000"/>
        </w:rPr>
        <w:t xml:space="preserve"> nu perturbe </w:t>
      </w:r>
      <w:r w:rsidR="00D937B4">
        <w:rPr>
          <w:color w:val="000000"/>
        </w:rPr>
        <w:t>î</w:t>
      </w:r>
      <w:r w:rsidR="00D52E1D" w:rsidRPr="00D52E1D">
        <w:rPr>
          <w:color w:val="000000"/>
        </w:rPr>
        <w:t xml:space="preserve">n niciun fel acest drept pentru tranzitarea </w:t>
      </w:r>
      <w:r w:rsidR="00D937B4">
        <w:rPr>
          <w:color w:val="000000"/>
        </w:rPr>
        <w:t xml:space="preserve">terenului înscris în </w:t>
      </w:r>
      <w:r w:rsidR="00D52E1D" w:rsidRPr="00D52E1D">
        <w:rPr>
          <w:color w:val="000000"/>
        </w:rPr>
        <w:t>CF 448534</w:t>
      </w:r>
      <w:r w:rsidR="00D937B4">
        <w:rPr>
          <w:color w:val="000000"/>
        </w:rPr>
        <w:t xml:space="preserve"> Timișoara,</w:t>
      </w:r>
      <w:r w:rsidR="00D52E1D" w:rsidRPr="00D52E1D">
        <w:rPr>
          <w:color w:val="000000"/>
        </w:rPr>
        <w:t xml:space="preserve"> prin executarea unui foraj subteran dirijat conform schi</w:t>
      </w:r>
      <w:r w:rsidR="00632CAD">
        <w:rPr>
          <w:color w:val="000000"/>
        </w:rPr>
        <w:t>ț</w:t>
      </w:r>
      <w:r w:rsidR="00D52E1D" w:rsidRPr="00D52E1D">
        <w:rPr>
          <w:color w:val="000000"/>
        </w:rPr>
        <w:t>elor anexate</w:t>
      </w:r>
      <w:r w:rsidR="00114648">
        <w:rPr>
          <w:color w:val="000000"/>
        </w:rPr>
        <w:t xml:space="preserve"> și Declarației </w:t>
      </w:r>
      <w:r w:rsidR="00E275B4">
        <w:rPr>
          <w:color w:val="000000"/>
        </w:rPr>
        <w:t xml:space="preserve">autentificată cu nr.3600/27.11.2024 la </w:t>
      </w:r>
      <w:r w:rsidR="009B1C0D">
        <w:rPr>
          <w:color w:val="000000"/>
        </w:rPr>
        <w:t xml:space="preserve">Notar </w:t>
      </w:r>
      <w:r w:rsidR="009B1C0D">
        <w:rPr>
          <w:color w:val="000000"/>
        </w:rPr>
        <w:lastRenderedPageBreak/>
        <w:t>public Andreea Elena Voica, Societatea Profesională Notarială AQ</w:t>
      </w:r>
      <w:r w:rsidR="00DE30AF">
        <w:rPr>
          <w:color w:val="000000"/>
        </w:rPr>
        <w:t>UILIBRUM având licența de funcționare nr.13</w:t>
      </w:r>
      <w:r w:rsidR="005174ED">
        <w:rPr>
          <w:color w:val="000000"/>
        </w:rPr>
        <w:t>0/2285/17.04.2019.</w:t>
      </w:r>
    </w:p>
    <w:p w14:paraId="06816C82" w14:textId="567A6D81" w:rsidR="00D52E1D" w:rsidRPr="00D52E1D" w:rsidRDefault="005032FF" w:rsidP="00D52E1D">
      <w:pPr>
        <w:spacing w:line="276" w:lineRule="auto"/>
        <w:jc w:val="both"/>
        <w:rPr>
          <w:color w:val="000000"/>
        </w:rPr>
      </w:pPr>
      <w:r>
        <w:rPr>
          <w:color w:val="000000"/>
        </w:rPr>
        <w:t>5</w:t>
      </w:r>
      <w:r w:rsidR="00D52E1D" w:rsidRPr="00D52E1D">
        <w:rPr>
          <w:color w:val="000000"/>
        </w:rPr>
        <w:t>.2.</w:t>
      </w:r>
      <w:r w:rsidR="00D52E1D" w:rsidRPr="00D52E1D">
        <w:rPr>
          <w:color w:val="000000"/>
        </w:rPr>
        <w:tab/>
        <w:t>Fără a aduce atingere altor drepturi prevăzute de prezentul Contract sau legea aplicabilă, Beneficiarul are următoarele drepturi care nu necesită nicio aprobare din partea sau notificare a Proprietarului:</w:t>
      </w:r>
    </w:p>
    <w:p w14:paraId="2E2C726C" w14:textId="41440CC2" w:rsidR="00D52E1D" w:rsidRPr="00D52E1D" w:rsidRDefault="00D52E1D" w:rsidP="00D52E1D">
      <w:pPr>
        <w:spacing w:line="276" w:lineRule="auto"/>
        <w:jc w:val="both"/>
        <w:rPr>
          <w:color w:val="000000"/>
        </w:rPr>
      </w:pPr>
      <w:r w:rsidRPr="00D52E1D">
        <w:rPr>
          <w:color w:val="000000"/>
        </w:rPr>
        <w:t>(i)dreptul de a efectua orice măsurători și studii pe care le va considera necesare</w:t>
      </w:r>
      <w:r w:rsidR="007E0A82">
        <w:rPr>
          <w:color w:val="000000"/>
        </w:rPr>
        <w:t xml:space="preserve"> pentru realizarea și/sau </w:t>
      </w:r>
      <w:r w:rsidR="004C4708">
        <w:rPr>
          <w:color w:val="000000"/>
        </w:rPr>
        <w:t>funcționarea capacității energetice</w:t>
      </w:r>
      <w:r w:rsidRPr="00D52E1D">
        <w:rPr>
          <w:color w:val="000000"/>
        </w:rPr>
        <w:t>;</w:t>
      </w:r>
    </w:p>
    <w:p w14:paraId="7A2E5FBD" w14:textId="4C7B4633" w:rsidR="00D52E1D" w:rsidRPr="00D52E1D" w:rsidRDefault="00D52E1D" w:rsidP="00D52E1D">
      <w:pPr>
        <w:spacing w:line="276" w:lineRule="auto"/>
        <w:jc w:val="both"/>
        <w:rPr>
          <w:color w:val="000000"/>
        </w:rPr>
      </w:pPr>
      <w:r w:rsidRPr="00D52E1D">
        <w:rPr>
          <w:color w:val="000000"/>
        </w:rPr>
        <w:t xml:space="preserve">(ii)dreptul de a solicita, obține și modifica orice </w:t>
      </w:r>
      <w:r w:rsidR="004B25D5">
        <w:rPr>
          <w:color w:val="000000"/>
        </w:rPr>
        <w:t>a</w:t>
      </w:r>
      <w:r w:rsidRPr="00D52E1D">
        <w:rPr>
          <w:color w:val="000000"/>
        </w:rPr>
        <w:t xml:space="preserve">probări, Beneficiarul fiind împuternicit prin prezentul Contract de către Proprietar, să obțină orice </w:t>
      </w:r>
      <w:r w:rsidR="004B25D5">
        <w:rPr>
          <w:color w:val="000000"/>
        </w:rPr>
        <w:t>a</w:t>
      </w:r>
      <w:r w:rsidRPr="00D52E1D">
        <w:rPr>
          <w:color w:val="000000"/>
        </w:rPr>
        <w:t xml:space="preserve">probări, în nume propriu sau al Proprietarului, la alegerea Beneficiarului, în vederea construirii și funcționării LES; </w:t>
      </w:r>
    </w:p>
    <w:p w14:paraId="601BD2F0" w14:textId="4A2D631A" w:rsidR="00D52E1D" w:rsidRPr="00D52E1D" w:rsidRDefault="00D52E1D" w:rsidP="00D52E1D">
      <w:pPr>
        <w:spacing w:line="276" w:lineRule="auto"/>
        <w:jc w:val="both"/>
        <w:rPr>
          <w:color w:val="000000"/>
        </w:rPr>
      </w:pPr>
      <w:r w:rsidRPr="00D52E1D">
        <w:rPr>
          <w:color w:val="000000"/>
        </w:rPr>
        <w:t>(iii)dreptul să evalueze și să determine locația cea mai adecvat</w:t>
      </w:r>
      <w:r w:rsidR="00A41D23">
        <w:rPr>
          <w:color w:val="000000"/>
        </w:rPr>
        <w:t>ă</w:t>
      </w:r>
      <w:r w:rsidRPr="00D52E1D">
        <w:rPr>
          <w:color w:val="000000"/>
        </w:rPr>
        <w:t xml:space="preserve"> pentru LES și acces la locul de amplasare a acesteia;</w:t>
      </w:r>
    </w:p>
    <w:p w14:paraId="26783601" w14:textId="13A12A2E" w:rsidR="00D52E1D" w:rsidRPr="00D52E1D" w:rsidRDefault="00D52E1D" w:rsidP="00D52E1D">
      <w:pPr>
        <w:spacing w:line="276" w:lineRule="auto"/>
        <w:jc w:val="both"/>
        <w:rPr>
          <w:color w:val="000000"/>
        </w:rPr>
      </w:pPr>
      <w:r w:rsidRPr="00D52E1D">
        <w:rPr>
          <w:color w:val="000000"/>
        </w:rPr>
        <w:t xml:space="preserve">(iv)dreptul de a obține restrângerea sau încetarea oricăror activități desfășurate pe Fondul Aservit care ar putea </w:t>
      </w:r>
      <w:r w:rsidR="00E0124B">
        <w:rPr>
          <w:color w:val="000000"/>
        </w:rPr>
        <w:t>pune în pericol persoane sau bunuri</w:t>
      </w:r>
      <w:r w:rsidRPr="00D52E1D">
        <w:rPr>
          <w:color w:val="000000"/>
        </w:rPr>
        <w:t>;</w:t>
      </w:r>
    </w:p>
    <w:p w14:paraId="1653D903" w14:textId="599846CD" w:rsidR="00D52E1D" w:rsidRPr="00D52E1D" w:rsidRDefault="005032FF" w:rsidP="00D52E1D">
      <w:pPr>
        <w:spacing w:line="276" w:lineRule="auto"/>
        <w:jc w:val="both"/>
        <w:rPr>
          <w:color w:val="000000"/>
        </w:rPr>
      </w:pPr>
      <w:r>
        <w:rPr>
          <w:color w:val="000000"/>
        </w:rPr>
        <w:t>5</w:t>
      </w:r>
      <w:r w:rsidR="00D52E1D" w:rsidRPr="00D52E1D">
        <w:rPr>
          <w:color w:val="000000"/>
        </w:rPr>
        <w:t>.3.</w:t>
      </w:r>
      <w:r w:rsidR="00D52E1D" w:rsidRPr="00D52E1D">
        <w:rPr>
          <w:color w:val="000000"/>
        </w:rPr>
        <w:tab/>
        <w:t>Fără a aduce atingere altor obligații prevăzute de prezentul Contract sau legea aplicabilă, Beneficiarul are următoarele obligații:</w:t>
      </w:r>
    </w:p>
    <w:p w14:paraId="29B903CF" w14:textId="60D3D98F" w:rsidR="00D52E1D" w:rsidRPr="00D52E1D" w:rsidRDefault="00D52E1D" w:rsidP="00D52E1D">
      <w:pPr>
        <w:spacing w:line="276" w:lineRule="auto"/>
        <w:jc w:val="both"/>
        <w:rPr>
          <w:color w:val="000000"/>
        </w:rPr>
      </w:pPr>
      <w:r w:rsidRPr="00D52E1D">
        <w:rPr>
          <w:color w:val="000000"/>
        </w:rPr>
        <w:t>(i)</w:t>
      </w:r>
      <w:r w:rsidRPr="00D52E1D">
        <w:rPr>
          <w:color w:val="000000"/>
        </w:rPr>
        <w:tab/>
        <w:t xml:space="preserve">să </w:t>
      </w:r>
      <w:r w:rsidR="00562F86">
        <w:rPr>
          <w:color w:val="000000"/>
        </w:rPr>
        <w:t>suporte</w:t>
      </w:r>
      <w:r w:rsidR="00FE3D3C">
        <w:rPr>
          <w:color w:val="000000"/>
        </w:rPr>
        <w:t xml:space="preserve"> cheltuielile aferente prezentului contract, inclusiv cele privind taxele notariale</w:t>
      </w:r>
      <w:r w:rsidR="008D1510">
        <w:rPr>
          <w:color w:val="000000"/>
        </w:rPr>
        <w:t xml:space="preserve"> și cele de publicitate imobiliară;</w:t>
      </w:r>
    </w:p>
    <w:p w14:paraId="39D3ED1F" w14:textId="77777777" w:rsidR="00D52E1D" w:rsidRPr="00D52E1D" w:rsidRDefault="00D52E1D" w:rsidP="00D52E1D">
      <w:pPr>
        <w:spacing w:line="276" w:lineRule="auto"/>
        <w:jc w:val="both"/>
        <w:rPr>
          <w:color w:val="000000"/>
        </w:rPr>
      </w:pPr>
      <w:r w:rsidRPr="00D52E1D">
        <w:rPr>
          <w:color w:val="000000"/>
        </w:rPr>
        <w:t>(ii)</w:t>
      </w:r>
      <w:r w:rsidRPr="00D52E1D">
        <w:rPr>
          <w:color w:val="000000"/>
        </w:rPr>
        <w:tab/>
        <w:t>să respecte reglementările privind regimul materialelor/ reziduurilor periculoase aduse/ generate de Beneficiar;</w:t>
      </w:r>
    </w:p>
    <w:p w14:paraId="5E3C168B" w14:textId="2550DACB" w:rsidR="00EB5ADB" w:rsidRDefault="00D52E1D" w:rsidP="00D52E1D">
      <w:pPr>
        <w:spacing w:line="276" w:lineRule="auto"/>
        <w:jc w:val="both"/>
        <w:rPr>
          <w:color w:val="000000"/>
        </w:rPr>
      </w:pPr>
      <w:r w:rsidRPr="00D52E1D">
        <w:rPr>
          <w:color w:val="000000"/>
        </w:rPr>
        <w:t>(iii)</w:t>
      </w:r>
      <w:r w:rsidRPr="00D52E1D">
        <w:rPr>
          <w:color w:val="000000"/>
        </w:rPr>
        <w:tab/>
        <w:t xml:space="preserve">să notifice Proprietarul cu privire la demararea lucrărilor indicate în art. 2.2 (iii) </w:t>
      </w:r>
      <w:r w:rsidR="00E75BB1">
        <w:rPr>
          <w:color w:val="000000"/>
        </w:rPr>
        <w:t xml:space="preserve">cu </w:t>
      </w:r>
      <w:r w:rsidRPr="00D52E1D">
        <w:rPr>
          <w:color w:val="000000"/>
        </w:rPr>
        <w:t>10 zile în avans, cu excepția intervențiilor urgente pentru reparații/mentenanță, caz în care nu va fi necesară notificarea anterioară.</w:t>
      </w:r>
    </w:p>
    <w:p w14:paraId="3CABAD5A" w14:textId="77777777" w:rsidR="00EB5ADB" w:rsidRPr="0017201A" w:rsidRDefault="00EB5ADB" w:rsidP="00EB5ADB">
      <w:pPr>
        <w:spacing w:line="276" w:lineRule="auto"/>
        <w:jc w:val="both"/>
        <w:rPr>
          <w:b/>
          <w:bCs/>
          <w:color w:val="000000"/>
        </w:rPr>
      </w:pPr>
    </w:p>
    <w:p w14:paraId="42B2A519" w14:textId="7FEAA618" w:rsidR="00340197" w:rsidRPr="0017201A" w:rsidRDefault="0017201A" w:rsidP="00340197">
      <w:pPr>
        <w:spacing w:line="276" w:lineRule="auto"/>
        <w:jc w:val="both"/>
        <w:rPr>
          <w:b/>
          <w:bCs/>
          <w:color w:val="000000"/>
        </w:rPr>
      </w:pPr>
      <w:r w:rsidRPr="0017201A">
        <w:rPr>
          <w:b/>
          <w:bCs/>
          <w:color w:val="000000"/>
        </w:rPr>
        <w:t>6.</w:t>
      </w:r>
      <w:r w:rsidRPr="0017201A">
        <w:rPr>
          <w:b/>
          <w:bCs/>
          <w:color w:val="000000"/>
        </w:rPr>
        <w:tab/>
        <w:t xml:space="preserve">ÎNCETAREA CONTRACTULUI </w:t>
      </w:r>
    </w:p>
    <w:p w14:paraId="5A749529" w14:textId="6DF367E0" w:rsidR="00340197" w:rsidRPr="00340197" w:rsidRDefault="00340197" w:rsidP="00340197">
      <w:pPr>
        <w:spacing w:line="276" w:lineRule="auto"/>
        <w:jc w:val="both"/>
        <w:rPr>
          <w:color w:val="000000"/>
        </w:rPr>
      </w:pPr>
      <w:r>
        <w:rPr>
          <w:color w:val="000000"/>
        </w:rPr>
        <w:t>6</w:t>
      </w:r>
      <w:r w:rsidRPr="00340197">
        <w:rPr>
          <w:color w:val="000000"/>
        </w:rPr>
        <w:t>.1.</w:t>
      </w:r>
      <w:r w:rsidRPr="00340197">
        <w:rPr>
          <w:color w:val="000000"/>
        </w:rPr>
        <w:tab/>
        <w:t>Contractul încetează prin:</w:t>
      </w:r>
    </w:p>
    <w:p w14:paraId="49F6D062" w14:textId="0A83AB64" w:rsidR="00CF3C3C" w:rsidRDefault="00340197" w:rsidP="00340197">
      <w:pPr>
        <w:spacing w:line="276" w:lineRule="auto"/>
        <w:jc w:val="both"/>
        <w:rPr>
          <w:color w:val="000000"/>
        </w:rPr>
      </w:pPr>
      <w:r w:rsidRPr="00340197">
        <w:rPr>
          <w:color w:val="000000"/>
        </w:rPr>
        <w:t>(i)</w:t>
      </w:r>
      <w:r w:rsidR="007F0F72">
        <w:rPr>
          <w:color w:val="000000"/>
        </w:rPr>
        <w:t>încetarea existenței capacității energetice;</w:t>
      </w:r>
    </w:p>
    <w:p w14:paraId="458B2102" w14:textId="6B3FDC00" w:rsidR="00340197" w:rsidRPr="008259DB" w:rsidRDefault="00CF3C3C" w:rsidP="00340197">
      <w:pPr>
        <w:spacing w:line="276" w:lineRule="auto"/>
        <w:jc w:val="both"/>
        <w:rPr>
          <w:color w:val="000000"/>
        </w:rPr>
      </w:pPr>
      <w:r>
        <w:rPr>
          <w:color w:val="000000"/>
        </w:rPr>
        <w:t>(ii)</w:t>
      </w:r>
      <w:r w:rsidR="008259DB" w:rsidRPr="005D268D">
        <w:rPr>
          <w:color w:val="000000"/>
        </w:rPr>
        <w:t>obținer</w:t>
      </w:r>
      <w:r w:rsidR="006E4646">
        <w:rPr>
          <w:color w:val="000000"/>
        </w:rPr>
        <w:t>ea</w:t>
      </w:r>
      <w:r w:rsidR="008259DB" w:rsidRPr="005D268D">
        <w:rPr>
          <w:color w:val="000000"/>
        </w:rPr>
        <w:t xml:space="preserve"> autorizației de </w:t>
      </w:r>
      <w:r w:rsidR="006E4646">
        <w:rPr>
          <w:color w:val="000000"/>
        </w:rPr>
        <w:t>des</w:t>
      </w:r>
      <w:r w:rsidR="008259DB" w:rsidRPr="005D268D">
        <w:rPr>
          <w:color w:val="000000"/>
        </w:rPr>
        <w:t>ființare a Proiectului</w:t>
      </w:r>
      <w:r w:rsidR="00340197" w:rsidRPr="00340197">
        <w:rPr>
          <w:color w:val="000000"/>
        </w:rPr>
        <w:t>;</w:t>
      </w:r>
    </w:p>
    <w:p w14:paraId="057E1EC6" w14:textId="0BE7D2BB" w:rsidR="00340197" w:rsidRPr="00340197" w:rsidRDefault="00340197" w:rsidP="00340197">
      <w:pPr>
        <w:spacing w:line="276" w:lineRule="auto"/>
        <w:jc w:val="both"/>
        <w:rPr>
          <w:color w:val="000000"/>
        </w:rPr>
      </w:pPr>
      <w:r w:rsidRPr="00340197">
        <w:rPr>
          <w:color w:val="000000"/>
        </w:rPr>
        <w:t>(ii</w:t>
      </w:r>
      <w:r w:rsidR="00CF3C3C">
        <w:rPr>
          <w:color w:val="000000"/>
        </w:rPr>
        <w:t>i</w:t>
      </w:r>
      <w:r w:rsidRPr="00340197">
        <w:rPr>
          <w:color w:val="000000"/>
        </w:rPr>
        <w:t>)reziliere de către Proprietar în caz</w:t>
      </w:r>
      <w:r w:rsidR="00A9218F">
        <w:rPr>
          <w:color w:val="000000"/>
        </w:rPr>
        <w:t xml:space="preserve"> de forță majoră sau utilitate publ</w:t>
      </w:r>
      <w:r w:rsidR="006D3DA5">
        <w:rPr>
          <w:color w:val="000000"/>
        </w:rPr>
        <w:t>i</w:t>
      </w:r>
      <w:r w:rsidR="00A9218F">
        <w:rPr>
          <w:color w:val="000000"/>
        </w:rPr>
        <w:t>că</w:t>
      </w:r>
      <w:r w:rsidRPr="00340197">
        <w:rPr>
          <w:color w:val="000000"/>
        </w:rPr>
        <w:t xml:space="preserve">; </w:t>
      </w:r>
    </w:p>
    <w:p w14:paraId="526F4BA0" w14:textId="6E055D90" w:rsidR="00340197" w:rsidRPr="00340197" w:rsidRDefault="00340197" w:rsidP="00340197">
      <w:pPr>
        <w:spacing w:line="276" w:lineRule="auto"/>
        <w:jc w:val="both"/>
        <w:rPr>
          <w:color w:val="000000"/>
        </w:rPr>
      </w:pPr>
      <w:r w:rsidRPr="00340197">
        <w:rPr>
          <w:color w:val="000000"/>
        </w:rPr>
        <w:t>(i</w:t>
      </w:r>
      <w:r w:rsidR="00CF3C3C">
        <w:rPr>
          <w:color w:val="000000"/>
        </w:rPr>
        <w:t>v</w:t>
      </w:r>
      <w:r w:rsidRPr="00340197">
        <w:rPr>
          <w:color w:val="000000"/>
        </w:rPr>
        <w:t>)denunțare unilaterală de către Beneficiar, oricând pe Durata Contractului, pe baza unei notificări transmise cu 15 (cincisprezece) zile anterior datei încetării, fără îndeplinirea altei formalități și fără ca Beneficiarul să datoreze vreo compensație pentru denunțarea unilaterală;</w:t>
      </w:r>
    </w:p>
    <w:p w14:paraId="40427EFC" w14:textId="77777777" w:rsidR="00340197" w:rsidRPr="00340197" w:rsidRDefault="00340197" w:rsidP="00340197">
      <w:pPr>
        <w:spacing w:line="276" w:lineRule="auto"/>
        <w:jc w:val="both"/>
        <w:rPr>
          <w:color w:val="000000"/>
        </w:rPr>
      </w:pPr>
    </w:p>
    <w:p w14:paraId="46DC2874" w14:textId="4AAEF3EE" w:rsidR="00340197" w:rsidRPr="001C1A8F" w:rsidRDefault="001C1A8F" w:rsidP="00340197">
      <w:pPr>
        <w:spacing w:line="276" w:lineRule="auto"/>
        <w:jc w:val="both"/>
        <w:rPr>
          <w:b/>
          <w:bCs/>
          <w:color w:val="000000"/>
        </w:rPr>
      </w:pPr>
      <w:r w:rsidRPr="001C1A8F">
        <w:rPr>
          <w:b/>
          <w:bCs/>
          <w:color w:val="000000"/>
        </w:rPr>
        <w:t>7</w:t>
      </w:r>
      <w:r w:rsidR="00340197" w:rsidRPr="001C1A8F">
        <w:rPr>
          <w:b/>
          <w:bCs/>
          <w:color w:val="000000"/>
        </w:rPr>
        <w:t>.</w:t>
      </w:r>
      <w:r w:rsidR="00340197" w:rsidRPr="001C1A8F">
        <w:rPr>
          <w:b/>
          <w:bCs/>
          <w:color w:val="000000"/>
        </w:rPr>
        <w:tab/>
      </w:r>
      <w:r w:rsidRPr="001C1A8F">
        <w:rPr>
          <w:b/>
          <w:bCs/>
          <w:color w:val="000000"/>
        </w:rPr>
        <w:t xml:space="preserve">DECLARAȚIILE ȘI GARANȚIILE PĂRȚILOR </w:t>
      </w:r>
    </w:p>
    <w:p w14:paraId="0708D777" w14:textId="569664F2" w:rsidR="00340197" w:rsidRPr="00340197" w:rsidRDefault="000429DC" w:rsidP="00340197">
      <w:pPr>
        <w:spacing w:line="276" w:lineRule="auto"/>
        <w:jc w:val="both"/>
        <w:rPr>
          <w:color w:val="000000"/>
        </w:rPr>
      </w:pPr>
      <w:r>
        <w:rPr>
          <w:color w:val="000000"/>
        </w:rPr>
        <w:t>7</w:t>
      </w:r>
      <w:r w:rsidR="00340197" w:rsidRPr="00340197">
        <w:rPr>
          <w:color w:val="000000"/>
        </w:rPr>
        <w:t>.1.</w:t>
      </w:r>
      <w:r w:rsidR="00340197" w:rsidRPr="00340197">
        <w:rPr>
          <w:color w:val="000000"/>
        </w:rPr>
        <w:tab/>
        <w:t>Proprietarul declară și garantează următoarele:</w:t>
      </w:r>
    </w:p>
    <w:p w14:paraId="793EA43A" w14:textId="2F9B72F0" w:rsidR="00340197" w:rsidRPr="00340197" w:rsidRDefault="00340197" w:rsidP="00340197">
      <w:pPr>
        <w:spacing w:line="276" w:lineRule="auto"/>
        <w:jc w:val="both"/>
        <w:rPr>
          <w:color w:val="000000"/>
        </w:rPr>
      </w:pPr>
      <w:r w:rsidRPr="00340197">
        <w:rPr>
          <w:color w:val="000000"/>
        </w:rPr>
        <w:t xml:space="preserve">(i)este singurul proprietar al Fondului Aservit, asupra căruia are un titlu de proprietate valabil, așa cum este reflectat în extrasul de Carte Funciară anexat si are dreptul nerestricționat și autoritatea de a constitui dreptul de servitute conform prevederilor din acest Contract; </w:t>
      </w:r>
    </w:p>
    <w:p w14:paraId="732F4785" w14:textId="79953567" w:rsidR="00340197" w:rsidRPr="00340197" w:rsidRDefault="00340197" w:rsidP="00340197">
      <w:pPr>
        <w:spacing w:line="276" w:lineRule="auto"/>
        <w:jc w:val="both"/>
        <w:rPr>
          <w:color w:val="000000"/>
        </w:rPr>
      </w:pPr>
      <w:r w:rsidRPr="00340197">
        <w:rPr>
          <w:color w:val="000000"/>
        </w:rPr>
        <w:t>(ii)</w:t>
      </w:r>
      <w:r w:rsidR="00624EFC">
        <w:rPr>
          <w:color w:val="000000"/>
        </w:rPr>
        <w:t>pe</w:t>
      </w:r>
      <w:r w:rsidR="008D7168">
        <w:rPr>
          <w:color w:val="000000"/>
        </w:rPr>
        <w:t xml:space="preserve"> terenul înscris în </w:t>
      </w:r>
      <w:r w:rsidR="008D7168" w:rsidRPr="00D52E1D">
        <w:rPr>
          <w:color w:val="000000"/>
        </w:rPr>
        <w:t xml:space="preserve">CF 448534 </w:t>
      </w:r>
      <w:r w:rsidR="008D7168">
        <w:rPr>
          <w:color w:val="000000"/>
        </w:rPr>
        <w:t xml:space="preserve">Timișoara, </w:t>
      </w:r>
      <w:r w:rsidR="008D7168" w:rsidRPr="00D52E1D">
        <w:rPr>
          <w:color w:val="000000"/>
        </w:rPr>
        <w:t xml:space="preserve">Fondul Aservit face obiectul unui contract de servitute constituit </w:t>
      </w:r>
      <w:r w:rsidR="008D7168">
        <w:rPr>
          <w:color w:val="000000"/>
        </w:rPr>
        <w:t>î</w:t>
      </w:r>
      <w:r w:rsidR="008D7168" w:rsidRPr="00D52E1D">
        <w:rPr>
          <w:color w:val="000000"/>
        </w:rPr>
        <w:t xml:space="preserve">n favoarea </w:t>
      </w:r>
      <w:r w:rsidR="008D7168">
        <w:rPr>
          <w:color w:val="000000"/>
        </w:rPr>
        <w:t xml:space="preserve">proprietarului terenului înscris în </w:t>
      </w:r>
      <w:r w:rsidR="008D7168" w:rsidRPr="00D52E1D">
        <w:rPr>
          <w:color w:val="000000"/>
        </w:rPr>
        <w:t>CF 433678</w:t>
      </w:r>
      <w:r w:rsidR="008D7168">
        <w:rPr>
          <w:color w:val="000000"/>
        </w:rPr>
        <w:t xml:space="preserve"> Timișoara</w:t>
      </w:r>
      <w:r w:rsidRPr="00340197">
        <w:rPr>
          <w:color w:val="000000"/>
        </w:rPr>
        <w:t xml:space="preserve">; </w:t>
      </w:r>
    </w:p>
    <w:p w14:paraId="3624F5E3" w14:textId="60E5E80A" w:rsidR="00340197" w:rsidRPr="00340197" w:rsidRDefault="00340197" w:rsidP="00340197">
      <w:pPr>
        <w:spacing w:line="276" w:lineRule="auto"/>
        <w:jc w:val="both"/>
        <w:rPr>
          <w:color w:val="000000"/>
        </w:rPr>
      </w:pPr>
      <w:r w:rsidRPr="00340197">
        <w:rPr>
          <w:color w:val="000000"/>
        </w:rPr>
        <w:t>(</w:t>
      </w:r>
      <w:r w:rsidR="00E55D38">
        <w:rPr>
          <w:color w:val="000000"/>
        </w:rPr>
        <w:t>iii</w:t>
      </w:r>
      <w:r w:rsidRPr="00340197">
        <w:rPr>
          <w:color w:val="000000"/>
        </w:rPr>
        <w:t>)Fondul Aservit este în circuitul civil, nu face obiectul unei exproprieri parțiale sau totale și nu a fost naționalizat sau scos din circuitul civil; după cunoștința Proprietarului, Fondul Aservit nu are o destinație publică, inclusiv pentru extinderea unui drum public sau implementarea unei investiții de interes public;</w:t>
      </w:r>
    </w:p>
    <w:p w14:paraId="42F9DDE1" w14:textId="3B2AB330" w:rsidR="00340197" w:rsidRPr="00340197" w:rsidRDefault="00340197" w:rsidP="00340197">
      <w:pPr>
        <w:spacing w:line="276" w:lineRule="auto"/>
        <w:jc w:val="both"/>
        <w:rPr>
          <w:color w:val="000000"/>
        </w:rPr>
      </w:pPr>
      <w:r w:rsidRPr="00340197">
        <w:rPr>
          <w:color w:val="000000"/>
        </w:rPr>
        <w:lastRenderedPageBreak/>
        <w:t>(</w:t>
      </w:r>
      <w:r w:rsidR="00F46933">
        <w:rPr>
          <w:color w:val="000000"/>
        </w:rPr>
        <w:t>iv</w:t>
      </w:r>
      <w:r w:rsidRPr="00340197">
        <w:rPr>
          <w:color w:val="000000"/>
        </w:rPr>
        <w:t>)nu are cunoștința de existen</w:t>
      </w:r>
      <w:r w:rsidR="00022ADF">
        <w:rPr>
          <w:color w:val="000000"/>
        </w:rPr>
        <w:t>ț</w:t>
      </w:r>
      <w:r w:rsidRPr="00340197">
        <w:rPr>
          <w:color w:val="000000"/>
        </w:rPr>
        <w:t>a vreunor litigii, notificări, cereri de restituire sau acțiuni în revendicare ori proceduri administrative care să afecteze dreptul de proprietate/orice dezmembrământ al dreptului de proprietate al Proprietarului asupra Fondului Aservit și nici de existența unor motive pentru ca astfel de proceduri să fie inițiate;</w:t>
      </w:r>
    </w:p>
    <w:p w14:paraId="06C1E778" w14:textId="77F2C0D9" w:rsidR="00340197" w:rsidRPr="00340197" w:rsidRDefault="00340197" w:rsidP="00340197">
      <w:pPr>
        <w:spacing w:line="276" w:lineRule="auto"/>
        <w:jc w:val="both"/>
        <w:rPr>
          <w:color w:val="000000"/>
        </w:rPr>
      </w:pPr>
      <w:r w:rsidRPr="00340197">
        <w:rPr>
          <w:color w:val="000000"/>
        </w:rPr>
        <w:t xml:space="preserve">(v)din cunoștințele Proprietarului, nu au existat eliberări, descărcări sau eliminări de materiale periculoase pe, în sau sub Fondul Aservit, Fondul Aservit nu constituie subiectul niciunei acțiuni sau investigații legate de încălcarea vreunei reglementări cu privire la mediul înconjurător și acesta nu este afectat de niciun fel de obligații de mediu; </w:t>
      </w:r>
    </w:p>
    <w:p w14:paraId="57D99B31" w14:textId="5EF0DB92" w:rsidR="00340197" w:rsidRPr="00340197" w:rsidRDefault="00340197" w:rsidP="00340197">
      <w:pPr>
        <w:spacing w:line="276" w:lineRule="auto"/>
        <w:jc w:val="both"/>
        <w:rPr>
          <w:color w:val="000000"/>
        </w:rPr>
      </w:pPr>
      <w:r w:rsidRPr="00340197">
        <w:rPr>
          <w:color w:val="000000"/>
        </w:rPr>
        <w:t>(vi)din cunoștințele sale, Fondul Aservit nu e supus, potrivit prevederilor Ordonanţei Guvernului nr. 43/2000, regimului juridic privind zonele cu patrimoniu arheologic cunoscut şi cercetat, Fondul Aservit nu reprezintă sit arheologic și nu a fost încadrat într-o zonă declarată de importanţă naţională sau zonă cu patrimoniu arheologic recunoscut;</w:t>
      </w:r>
    </w:p>
    <w:p w14:paraId="52239445" w14:textId="1B4C1D50" w:rsidR="00340197" w:rsidRDefault="00340197" w:rsidP="00340197">
      <w:pPr>
        <w:spacing w:line="276" w:lineRule="auto"/>
        <w:jc w:val="both"/>
        <w:rPr>
          <w:color w:val="000000"/>
        </w:rPr>
      </w:pPr>
      <w:r w:rsidRPr="00340197">
        <w:rPr>
          <w:color w:val="000000"/>
        </w:rPr>
        <w:t>(</w:t>
      </w:r>
      <w:r w:rsidR="00F46933">
        <w:rPr>
          <w:color w:val="000000"/>
        </w:rPr>
        <w:t>vii</w:t>
      </w:r>
      <w:r w:rsidRPr="00340197">
        <w:rPr>
          <w:color w:val="000000"/>
        </w:rPr>
        <w:t>)</w:t>
      </w:r>
      <w:r w:rsidRPr="00340197">
        <w:rPr>
          <w:color w:val="000000"/>
        </w:rPr>
        <w:tab/>
        <w:t>nu există suprapuneri sau dispute cu vecinii sau terțe părți privind granițele</w:t>
      </w:r>
      <w:r w:rsidR="00D6183E">
        <w:rPr>
          <w:color w:val="000000"/>
        </w:rPr>
        <w:t xml:space="preserve">, </w:t>
      </w:r>
      <w:r w:rsidRPr="00340197">
        <w:rPr>
          <w:color w:val="000000"/>
        </w:rPr>
        <w:t>drepturile de acces sau orice alte drepturi în legătură cu Fondul Aservit.</w:t>
      </w:r>
    </w:p>
    <w:p w14:paraId="4B186D56" w14:textId="77777777" w:rsidR="00F46933" w:rsidRPr="00340197" w:rsidRDefault="00F46933" w:rsidP="00340197">
      <w:pPr>
        <w:spacing w:line="276" w:lineRule="auto"/>
        <w:jc w:val="both"/>
        <w:rPr>
          <w:color w:val="000000"/>
        </w:rPr>
      </w:pPr>
    </w:p>
    <w:p w14:paraId="39FC035E" w14:textId="654375C7" w:rsidR="00340197" w:rsidRPr="00340197" w:rsidRDefault="000429DC" w:rsidP="00340197">
      <w:pPr>
        <w:spacing w:line="276" w:lineRule="auto"/>
        <w:jc w:val="both"/>
        <w:rPr>
          <w:color w:val="000000"/>
        </w:rPr>
      </w:pPr>
      <w:r>
        <w:rPr>
          <w:color w:val="000000"/>
        </w:rPr>
        <w:t>7</w:t>
      </w:r>
      <w:r w:rsidR="00340197" w:rsidRPr="00340197">
        <w:rPr>
          <w:color w:val="000000"/>
        </w:rPr>
        <w:t>.2.</w:t>
      </w:r>
      <w:r w:rsidR="00340197" w:rsidRPr="00340197">
        <w:rPr>
          <w:color w:val="000000"/>
        </w:rPr>
        <w:tab/>
        <w:t>Beneficiarul declară și garantează următoarele:</w:t>
      </w:r>
    </w:p>
    <w:p w14:paraId="141A00FF" w14:textId="77777777" w:rsidR="00340197" w:rsidRPr="00340197" w:rsidRDefault="00340197" w:rsidP="00340197">
      <w:pPr>
        <w:spacing w:line="276" w:lineRule="auto"/>
        <w:jc w:val="both"/>
        <w:rPr>
          <w:color w:val="000000"/>
        </w:rPr>
      </w:pPr>
      <w:r w:rsidRPr="00340197">
        <w:rPr>
          <w:color w:val="000000"/>
        </w:rPr>
        <w:t>(i)</w:t>
      </w:r>
      <w:r w:rsidRPr="00340197">
        <w:rPr>
          <w:color w:val="000000"/>
        </w:rPr>
        <w:tab/>
        <w:t>acest Contract reprezintă angajament valabil și ferm pentru Beneficiar în concordanță cu termenii acestuia;</w:t>
      </w:r>
    </w:p>
    <w:p w14:paraId="44A4F3EE" w14:textId="77777777" w:rsidR="00340197" w:rsidRPr="00340197" w:rsidRDefault="00340197" w:rsidP="00340197">
      <w:pPr>
        <w:spacing w:line="276" w:lineRule="auto"/>
        <w:jc w:val="both"/>
        <w:rPr>
          <w:color w:val="000000"/>
        </w:rPr>
      </w:pPr>
      <w:r w:rsidRPr="00340197">
        <w:rPr>
          <w:color w:val="000000"/>
        </w:rPr>
        <w:t>(ii)</w:t>
      </w:r>
      <w:r w:rsidRPr="00340197">
        <w:rPr>
          <w:color w:val="000000"/>
        </w:rPr>
        <w:tab/>
        <w:t>este o societate legal organizată, funcționând în mod valabil potrivit legii române și are capacitatea juridică necesară pentru a exercita dreptul  servitute în vederea dezvoltării și operării Proiectului;</w:t>
      </w:r>
    </w:p>
    <w:p w14:paraId="072EBB45" w14:textId="77777777" w:rsidR="00340197" w:rsidRDefault="00340197" w:rsidP="00340197">
      <w:pPr>
        <w:spacing w:line="276" w:lineRule="auto"/>
        <w:jc w:val="both"/>
        <w:rPr>
          <w:color w:val="000000"/>
        </w:rPr>
      </w:pPr>
      <w:r w:rsidRPr="00340197">
        <w:rPr>
          <w:color w:val="000000"/>
        </w:rPr>
        <w:t>(iii)</w:t>
      </w:r>
      <w:r w:rsidRPr="00340197">
        <w:rPr>
          <w:color w:val="000000"/>
        </w:rPr>
        <w:tab/>
        <w:t>nu este în insolvență și nu face obiectul procedurilor de dizolvare, lichidare, administrare judiciară sau faliment ori al unei hotărâri sau cereri de dizolvare, lichidare, faliment sau administrare judiciară și nu are cunoștință ca o astfel de procedură să fie iminentă.</w:t>
      </w:r>
    </w:p>
    <w:p w14:paraId="7818D9FC" w14:textId="1438B021" w:rsidR="00D6225E" w:rsidRDefault="00D6225E" w:rsidP="00340197">
      <w:pPr>
        <w:spacing w:line="276" w:lineRule="auto"/>
        <w:jc w:val="both"/>
        <w:rPr>
          <w:color w:val="000000"/>
        </w:rPr>
      </w:pPr>
      <w:r w:rsidRPr="00340197">
        <w:rPr>
          <w:color w:val="000000"/>
        </w:rPr>
        <w:t>(i</w:t>
      </w:r>
      <w:r>
        <w:rPr>
          <w:color w:val="000000"/>
        </w:rPr>
        <w:t>v</w:t>
      </w:r>
      <w:r w:rsidRPr="00340197">
        <w:rPr>
          <w:color w:val="000000"/>
        </w:rPr>
        <w:t>)</w:t>
      </w:r>
      <w:r w:rsidRPr="00340197">
        <w:rPr>
          <w:color w:val="000000"/>
        </w:rPr>
        <w:tab/>
      </w:r>
      <w:r w:rsidR="00F902FC">
        <w:rPr>
          <w:color w:val="000000"/>
        </w:rPr>
        <w:t xml:space="preserve">să </w:t>
      </w:r>
      <w:r w:rsidR="00F902FC" w:rsidRPr="00F902FC">
        <w:rPr>
          <w:color w:val="000000"/>
        </w:rPr>
        <w:t>respecte dreptul de servitute instituit în favoarea proprietarului terenului înscris în CF 433678 Timișoara și se obligă să nu perturbe în niciun fel acest drept pentru tranzitarea terenului înscris în CF 448534 Timișoara, prin executarea unui foraj subteran dirijat conform schițelor anexate și Declarației autentificată cu nr.3600/27.11.2024 la Notar public Andreea Elena Voica, Societatea Profesională Notarială AQUILIBRUM având licența de funcționare nr.130/2285/17.04.2019.</w:t>
      </w:r>
    </w:p>
    <w:p w14:paraId="0C6CAF9A" w14:textId="77777777" w:rsidR="00D6225E" w:rsidRPr="00340197" w:rsidRDefault="00D6225E" w:rsidP="00340197">
      <w:pPr>
        <w:spacing w:line="276" w:lineRule="auto"/>
        <w:jc w:val="both"/>
        <w:rPr>
          <w:color w:val="000000"/>
        </w:rPr>
      </w:pPr>
    </w:p>
    <w:p w14:paraId="26D2F652" w14:textId="51E18828" w:rsidR="00340197" w:rsidRPr="00340197" w:rsidRDefault="007C1A23" w:rsidP="00340197">
      <w:pPr>
        <w:spacing w:line="276" w:lineRule="auto"/>
        <w:jc w:val="both"/>
        <w:rPr>
          <w:color w:val="000000"/>
        </w:rPr>
      </w:pPr>
      <w:r>
        <w:rPr>
          <w:color w:val="000000"/>
        </w:rPr>
        <w:t>7</w:t>
      </w:r>
      <w:r w:rsidR="00340197" w:rsidRPr="00340197">
        <w:rPr>
          <w:color w:val="000000"/>
        </w:rPr>
        <w:t>.3.</w:t>
      </w:r>
      <w:r w:rsidR="00340197" w:rsidRPr="00340197">
        <w:rPr>
          <w:color w:val="000000"/>
        </w:rPr>
        <w:tab/>
        <w:t>Fiecare Parte va despăgubi cealaltă Parte pentru toate pagubele cauzate în cazul în care oricare dintre declarațiile de mai sus se dovedește a fi falsă, incorectă sau inducând în eroare.</w:t>
      </w:r>
    </w:p>
    <w:p w14:paraId="16D4C964" w14:textId="77777777" w:rsidR="00340197" w:rsidRPr="00340197" w:rsidRDefault="00340197" w:rsidP="00340197">
      <w:pPr>
        <w:spacing w:line="276" w:lineRule="auto"/>
        <w:jc w:val="both"/>
        <w:rPr>
          <w:color w:val="000000"/>
        </w:rPr>
      </w:pPr>
    </w:p>
    <w:p w14:paraId="7C3EB194" w14:textId="1A36A2EB" w:rsidR="00340197" w:rsidRPr="0099116B" w:rsidRDefault="0099116B" w:rsidP="00340197">
      <w:pPr>
        <w:spacing w:line="276" w:lineRule="auto"/>
        <w:jc w:val="both"/>
        <w:rPr>
          <w:b/>
          <w:bCs/>
          <w:color w:val="000000"/>
        </w:rPr>
      </w:pPr>
      <w:r w:rsidRPr="0099116B">
        <w:rPr>
          <w:b/>
          <w:bCs/>
          <w:color w:val="000000"/>
        </w:rPr>
        <w:t>8</w:t>
      </w:r>
      <w:r w:rsidR="00340197" w:rsidRPr="0099116B">
        <w:rPr>
          <w:b/>
          <w:bCs/>
          <w:color w:val="000000"/>
        </w:rPr>
        <w:t>.</w:t>
      </w:r>
      <w:r w:rsidR="00340197" w:rsidRPr="0099116B">
        <w:rPr>
          <w:b/>
          <w:bCs/>
          <w:color w:val="000000"/>
        </w:rPr>
        <w:tab/>
      </w:r>
      <w:r w:rsidRPr="0099116B">
        <w:rPr>
          <w:b/>
          <w:bCs/>
          <w:color w:val="000000"/>
        </w:rPr>
        <w:t xml:space="preserve">CESIUNEA CONTRACTULUI </w:t>
      </w:r>
    </w:p>
    <w:p w14:paraId="3AEF14BD" w14:textId="2B058224" w:rsidR="00000E3B" w:rsidRDefault="0099116B" w:rsidP="00340197">
      <w:pPr>
        <w:spacing w:line="276" w:lineRule="auto"/>
        <w:jc w:val="both"/>
        <w:rPr>
          <w:color w:val="000000"/>
        </w:rPr>
      </w:pPr>
      <w:r>
        <w:rPr>
          <w:color w:val="000000"/>
        </w:rPr>
        <w:t>8</w:t>
      </w:r>
      <w:r w:rsidR="00340197" w:rsidRPr="00340197">
        <w:rPr>
          <w:color w:val="000000"/>
        </w:rPr>
        <w:t>.1.</w:t>
      </w:r>
      <w:r w:rsidR="00340197" w:rsidRPr="00340197">
        <w:rPr>
          <w:color w:val="000000"/>
        </w:rPr>
        <w:tab/>
      </w:r>
      <w:r w:rsidR="00C110CD">
        <w:rPr>
          <w:color w:val="000000"/>
        </w:rPr>
        <w:t>Este interzisă cesiunea totală sau parțială</w:t>
      </w:r>
      <w:r w:rsidR="00000E3B">
        <w:rPr>
          <w:color w:val="000000"/>
        </w:rPr>
        <w:t xml:space="preserve"> a Contractului de către Beneficiar în lipsa acordului prealabil exprimat</w:t>
      </w:r>
      <w:r w:rsidR="001E606A">
        <w:rPr>
          <w:color w:val="000000"/>
        </w:rPr>
        <w:t xml:space="preserve"> în scris al Proprietarului.</w:t>
      </w:r>
    </w:p>
    <w:p w14:paraId="146ACF65" w14:textId="56850E2A" w:rsidR="00340197" w:rsidRDefault="002D082C" w:rsidP="00340197">
      <w:pPr>
        <w:spacing w:line="276" w:lineRule="auto"/>
        <w:jc w:val="both"/>
        <w:rPr>
          <w:color w:val="000000"/>
        </w:rPr>
      </w:pPr>
      <w:r>
        <w:rPr>
          <w:color w:val="000000"/>
        </w:rPr>
        <w:t>8</w:t>
      </w:r>
      <w:r w:rsidR="00340197" w:rsidRPr="00340197">
        <w:rPr>
          <w:color w:val="000000"/>
        </w:rPr>
        <w:t>.2.</w:t>
      </w:r>
      <w:r w:rsidR="00340197" w:rsidRPr="00340197">
        <w:rPr>
          <w:color w:val="000000"/>
        </w:rPr>
        <w:tab/>
        <w:t>Transferul în orice formă a dreptului de proprietate asupra Fondului Aservit nu constituie un motiv de încetare a prezentului Contract care va subzista potrivit termenilor acestuia, noul proprietar fiind ținut de toate obligațiile și beneficiind de toate drepturile Proprietarului pe toată durata acestuia</w:t>
      </w:r>
      <w:r w:rsidR="00CC543E">
        <w:rPr>
          <w:color w:val="000000"/>
        </w:rPr>
        <w:t xml:space="preserve"> în măsura în care acestea nu contravin</w:t>
      </w:r>
      <w:r w:rsidR="00F37D0B">
        <w:rPr>
          <w:color w:val="000000"/>
        </w:rPr>
        <w:t xml:space="preserve"> dispozițiilor legale în vigoare în acest sens.</w:t>
      </w:r>
    </w:p>
    <w:p w14:paraId="35248876" w14:textId="77777777" w:rsidR="00FF49F8" w:rsidRDefault="00FF49F8" w:rsidP="00340197">
      <w:pPr>
        <w:spacing w:line="276" w:lineRule="auto"/>
        <w:jc w:val="both"/>
        <w:rPr>
          <w:color w:val="000000"/>
        </w:rPr>
      </w:pPr>
    </w:p>
    <w:p w14:paraId="76EF9FC2" w14:textId="77777777" w:rsidR="002D082C" w:rsidRPr="00340197" w:rsidRDefault="002D082C" w:rsidP="00340197">
      <w:pPr>
        <w:spacing w:line="276" w:lineRule="auto"/>
        <w:jc w:val="both"/>
        <w:rPr>
          <w:color w:val="000000"/>
        </w:rPr>
      </w:pPr>
    </w:p>
    <w:p w14:paraId="60A31AC6" w14:textId="00554A8D" w:rsidR="00340197" w:rsidRPr="002D082C" w:rsidRDefault="002D082C" w:rsidP="00340197">
      <w:pPr>
        <w:spacing w:line="276" w:lineRule="auto"/>
        <w:jc w:val="both"/>
        <w:rPr>
          <w:b/>
          <w:bCs/>
          <w:color w:val="000000"/>
        </w:rPr>
      </w:pPr>
      <w:r w:rsidRPr="002D082C">
        <w:rPr>
          <w:b/>
          <w:bCs/>
          <w:color w:val="000000"/>
        </w:rPr>
        <w:lastRenderedPageBreak/>
        <w:t>9.</w:t>
      </w:r>
      <w:r w:rsidRPr="002D082C">
        <w:rPr>
          <w:b/>
          <w:bCs/>
          <w:color w:val="000000"/>
        </w:rPr>
        <w:tab/>
        <w:t>FORȚĂ MAJORĂ.</w:t>
      </w:r>
    </w:p>
    <w:p w14:paraId="6C4709E6" w14:textId="530C7DD9" w:rsidR="00340197" w:rsidRPr="00340197" w:rsidRDefault="002D082C" w:rsidP="00340197">
      <w:pPr>
        <w:spacing w:line="276" w:lineRule="auto"/>
        <w:jc w:val="both"/>
        <w:rPr>
          <w:color w:val="000000"/>
        </w:rPr>
      </w:pPr>
      <w:r>
        <w:rPr>
          <w:color w:val="000000"/>
        </w:rPr>
        <w:t>9</w:t>
      </w:r>
      <w:r w:rsidR="00340197" w:rsidRPr="00340197">
        <w:rPr>
          <w:color w:val="000000"/>
        </w:rPr>
        <w:t>.1.</w:t>
      </w:r>
      <w:r w:rsidR="00340197" w:rsidRPr="00340197">
        <w:rPr>
          <w:color w:val="000000"/>
        </w:rPr>
        <w:tab/>
        <w:t>Niciuna dintre Părțile contractante nu răspunde de neexecutarea la termen sau executarea în mod necorespunzător - totală sau parțial</w:t>
      </w:r>
      <w:r w:rsidR="00A42046">
        <w:rPr>
          <w:color w:val="000000"/>
        </w:rPr>
        <w:t>ă</w:t>
      </w:r>
      <w:r w:rsidR="00340197" w:rsidRPr="00340197">
        <w:rPr>
          <w:color w:val="000000"/>
        </w:rPr>
        <w:t xml:space="preserve"> - a oricărei obligații care îi revine în baza prezentului Contract, dacă neexecutarea sau executarea necorespunzătoare a obligației respective a fost cauzat</w:t>
      </w:r>
      <w:r w:rsidR="00A42046">
        <w:rPr>
          <w:color w:val="000000"/>
        </w:rPr>
        <w:t>ă</w:t>
      </w:r>
      <w:r w:rsidR="00340197" w:rsidRPr="00340197">
        <w:rPr>
          <w:color w:val="000000"/>
        </w:rPr>
        <w:t xml:space="preserve"> de forța major</w:t>
      </w:r>
      <w:r w:rsidR="00A42046">
        <w:rPr>
          <w:color w:val="000000"/>
        </w:rPr>
        <w:t>ă</w:t>
      </w:r>
      <w:r w:rsidR="00340197" w:rsidRPr="00340197">
        <w:rPr>
          <w:color w:val="000000"/>
        </w:rPr>
        <w:t>.</w:t>
      </w:r>
    </w:p>
    <w:p w14:paraId="7C53B2F0" w14:textId="46011B47" w:rsidR="00340197" w:rsidRPr="00340197" w:rsidRDefault="00C523F8" w:rsidP="00340197">
      <w:pPr>
        <w:spacing w:line="276" w:lineRule="auto"/>
        <w:jc w:val="both"/>
        <w:rPr>
          <w:color w:val="000000"/>
        </w:rPr>
      </w:pPr>
      <w:r>
        <w:rPr>
          <w:color w:val="000000"/>
        </w:rPr>
        <w:t>9</w:t>
      </w:r>
      <w:r w:rsidR="00340197" w:rsidRPr="00340197">
        <w:rPr>
          <w:color w:val="000000"/>
        </w:rPr>
        <w:t>.2.</w:t>
      </w:r>
      <w:r w:rsidR="00340197" w:rsidRPr="00340197">
        <w:rPr>
          <w:color w:val="000000"/>
        </w:rPr>
        <w:tab/>
        <w:t>Forță majoră înseamnă orice circumstanțe independente de voința respectivei Părți, absolut imprevizibile și insurmontabile inclusiv, fără a se limita la calamități naturale, catastrofe maritime și aeriene, cutremure, incendii, inundații, secetă, explozii, sabotaje, embargo, revoluții, conflicte armate, greve, epidemii sau pandemii, care împiedică sau obstrucționează activitățile și procesele de afaceri relevante</w:t>
      </w:r>
      <w:r w:rsidR="00204BD3">
        <w:rPr>
          <w:color w:val="000000"/>
        </w:rPr>
        <w:t>,</w:t>
      </w:r>
      <w:r w:rsidR="00340197" w:rsidRPr="00340197">
        <w:rPr>
          <w:color w:val="000000"/>
        </w:rPr>
        <w:t xml:space="preserve"> cu condiția ca Partea care invocă evenimentul de forță majoră să nu fi putut prevedea evenimentul respectiv și să nu dispună de niciun mijloc de a evita/atenua consecințele acestuia, astfel încât să își îndeplinească obligațiile prevăzute mai jos.</w:t>
      </w:r>
    </w:p>
    <w:p w14:paraId="3204A117" w14:textId="5EE115E5" w:rsidR="00340197" w:rsidRPr="00340197" w:rsidRDefault="00F72CA7" w:rsidP="00340197">
      <w:pPr>
        <w:spacing w:line="276" w:lineRule="auto"/>
        <w:jc w:val="both"/>
        <w:rPr>
          <w:color w:val="000000"/>
        </w:rPr>
      </w:pPr>
      <w:r>
        <w:rPr>
          <w:color w:val="000000"/>
        </w:rPr>
        <w:t>9</w:t>
      </w:r>
      <w:r w:rsidR="00340197" w:rsidRPr="00340197">
        <w:rPr>
          <w:color w:val="000000"/>
        </w:rPr>
        <w:t>.3.</w:t>
      </w:r>
      <w:r w:rsidR="00340197" w:rsidRPr="00340197">
        <w:rPr>
          <w:color w:val="000000"/>
        </w:rPr>
        <w:tab/>
        <w:t xml:space="preserve">Partea care invocă evenimentul de forță majoră notifică în scris celeilalte Părți, în termen de 5 (cinci) </w:t>
      </w:r>
      <w:r>
        <w:rPr>
          <w:color w:val="000000"/>
        </w:rPr>
        <w:t>z</w:t>
      </w:r>
      <w:r w:rsidR="00340197" w:rsidRPr="00340197">
        <w:rPr>
          <w:color w:val="000000"/>
        </w:rPr>
        <w:t xml:space="preserve">ile </w:t>
      </w:r>
      <w:r>
        <w:rPr>
          <w:color w:val="000000"/>
        </w:rPr>
        <w:t>l</w:t>
      </w:r>
      <w:r w:rsidR="00340197" w:rsidRPr="00340197">
        <w:rPr>
          <w:color w:val="000000"/>
        </w:rPr>
        <w:t>ucrătoare de la apariția evenimentului de forță majoră și obține un certificat care atestă acest eveniment de forță majoră de la autoritatea relevantă cât mai curând posibil.</w:t>
      </w:r>
    </w:p>
    <w:p w14:paraId="2B2350B3" w14:textId="09ABD7C0" w:rsidR="00340197" w:rsidRPr="00340197" w:rsidRDefault="00F72CA7" w:rsidP="00340197">
      <w:pPr>
        <w:spacing w:line="276" w:lineRule="auto"/>
        <w:jc w:val="both"/>
        <w:rPr>
          <w:color w:val="000000"/>
        </w:rPr>
      </w:pPr>
      <w:r>
        <w:rPr>
          <w:color w:val="000000"/>
        </w:rPr>
        <w:t>9</w:t>
      </w:r>
      <w:r w:rsidR="00340197" w:rsidRPr="00340197">
        <w:rPr>
          <w:color w:val="000000"/>
        </w:rPr>
        <w:t>.4.</w:t>
      </w:r>
      <w:r w:rsidR="00340197" w:rsidRPr="00340197">
        <w:rPr>
          <w:color w:val="000000"/>
        </w:rPr>
        <w:tab/>
        <w:t>Părțile depun toate eforturile comune pentru a atenua consecințele evenimentelor de forță majoră.</w:t>
      </w:r>
    </w:p>
    <w:p w14:paraId="3D07EDC8" w14:textId="465C8BAB" w:rsidR="00340197" w:rsidRPr="00FE2432" w:rsidRDefault="00FE2432" w:rsidP="00340197">
      <w:pPr>
        <w:spacing w:line="276" w:lineRule="auto"/>
        <w:jc w:val="both"/>
        <w:rPr>
          <w:b/>
          <w:bCs/>
          <w:color w:val="000000"/>
        </w:rPr>
      </w:pPr>
      <w:r>
        <w:rPr>
          <w:b/>
          <w:bCs/>
          <w:color w:val="000000"/>
        </w:rPr>
        <w:t>10</w:t>
      </w:r>
      <w:r w:rsidRPr="00FE2432">
        <w:rPr>
          <w:b/>
          <w:bCs/>
          <w:color w:val="000000"/>
        </w:rPr>
        <w:t>.</w:t>
      </w:r>
      <w:r w:rsidRPr="00FE2432">
        <w:rPr>
          <w:b/>
          <w:bCs/>
          <w:color w:val="000000"/>
        </w:rPr>
        <w:tab/>
        <w:t>NOTIFICĂRI</w:t>
      </w:r>
    </w:p>
    <w:p w14:paraId="7439E1AD" w14:textId="5D0E3707" w:rsidR="00340197" w:rsidRPr="00340197" w:rsidRDefault="00FE2432" w:rsidP="00340197">
      <w:pPr>
        <w:spacing w:line="276" w:lineRule="auto"/>
        <w:jc w:val="both"/>
        <w:rPr>
          <w:color w:val="000000"/>
        </w:rPr>
      </w:pPr>
      <w:r>
        <w:rPr>
          <w:color w:val="000000"/>
        </w:rPr>
        <w:t>10</w:t>
      </w:r>
      <w:r w:rsidR="00340197" w:rsidRPr="00340197">
        <w:rPr>
          <w:color w:val="000000"/>
        </w:rPr>
        <w:t>.1.</w:t>
      </w:r>
      <w:r w:rsidR="00340197" w:rsidRPr="00340197">
        <w:rPr>
          <w:color w:val="000000"/>
        </w:rPr>
        <w:tab/>
        <w:t>Toate notificările, solicitările, exprimările de consimțământ și alte comunicări în temeiul prezentului Contract trebuie să fie făcute în scris persoanelor și destinatarilor prevăzuți mai jos sau după cum o Parte poate desemna prin notificare celeilalte Părți:</w:t>
      </w:r>
    </w:p>
    <w:p w14:paraId="72B8BECD" w14:textId="4D171EBE" w:rsidR="00340197" w:rsidRPr="00340197" w:rsidRDefault="00340197" w:rsidP="00340197">
      <w:pPr>
        <w:spacing w:line="276" w:lineRule="auto"/>
        <w:jc w:val="both"/>
        <w:rPr>
          <w:color w:val="000000"/>
        </w:rPr>
      </w:pPr>
      <w:r w:rsidRPr="00340197">
        <w:rPr>
          <w:color w:val="000000"/>
        </w:rPr>
        <w:t>Adresă</w:t>
      </w:r>
      <w:r w:rsidR="00943EE8">
        <w:rPr>
          <w:color w:val="000000"/>
        </w:rPr>
        <w:t xml:space="preserve"> beneficiar</w:t>
      </w:r>
      <w:r w:rsidRPr="00340197">
        <w:rPr>
          <w:color w:val="000000"/>
        </w:rPr>
        <w:t>: Str. Barbu Vacarescu 241A, cladirea BVO, etaj 6, 020276, sector 2</w:t>
      </w:r>
      <w:r w:rsidR="00CE66A9">
        <w:rPr>
          <w:color w:val="000000"/>
        </w:rPr>
        <w:t>, î</w:t>
      </w:r>
      <w:r w:rsidRPr="00340197">
        <w:rPr>
          <w:color w:val="000000"/>
        </w:rPr>
        <w:t>n atenția: Guta Victor Florian</w:t>
      </w:r>
      <w:r w:rsidR="00CE66A9">
        <w:rPr>
          <w:color w:val="000000"/>
        </w:rPr>
        <w:t xml:space="preserve">, </w:t>
      </w:r>
      <w:r w:rsidRPr="00340197">
        <w:rPr>
          <w:color w:val="000000"/>
        </w:rPr>
        <w:t xml:space="preserve">E-mail: victor@4p-renewables.com </w:t>
      </w:r>
    </w:p>
    <w:p w14:paraId="46E5D4B0" w14:textId="007CF947" w:rsidR="00340197" w:rsidRPr="00340197" w:rsidRDefault="00CE66A9" w:rsidP="00340197">
      <w:pPr>
        <w:spacing w:line="276" w:lineRule="auto"/>
        <w:jc w:val="both"/>
        <w:rPr>
          <w:color w:val="000000"/>
        </w:rPr>
      </w:pPr>
      <w:r>
        <w:rPr>
          <w:color w:val="000000"/>
        </w:rPr>
        <w:t>Adresă Proprietar</w:t>
      </w:r>
      <w:r w:rsidR="00A34F21">
        <w:rPr>
          <w:color w:val="000000"/>
        </w:rPr>
        <w:t>:</w:t>
      </w:r>
      <w:r w:rsidR="00456210">
        <w:rPr>
          <w:color w:val="000000"/>
        </w:rPr>
        <w:t xml:space="preserve"> </w:t>
      </w:r>
      <w:r w:rsidR="00340197" w:rsidRPr="00340197">
        <w:rPr>
          <w:color w:val="000000"/>
        </w:rPr>
        <w:t>B-dul C.D. Loga nr. 1</w:t>
      </w:r>
      <w:r w:rsidR="00822181">
        <w:rPr>
          <w:color w:val="000000"/>
        </w:rPr>
        <w:t>,</w:t>
      </w:r>
      <w:r w:rsidR="00340197" w:rsidRPr="00340197">
        <w:rPr>
          <w:color w:val="000000"/>
        </w:rPr>
        <w:t xml:space="preserve"> 300030 Timișoara, Judetul Timis</w:t>
      </w:r>
      <w:r w:rsidR="00A34F21">
        <w:rPr>
          <w:color w:val="000000"/>
        </w:rPr>
        <w:t>, î</w:t>
      </w:r>
      <w:r w:rsidR="00340197" w:rsidRPr="00340197">
        <w:rPr>
          <w:color w:val="000000"/>
        </w:rPr>
        <w:t>n atenția: Diana Rof</w:t>
      </w:r>
      <w:r w:rsidR="00A34F21">
        <w:rPr>
          <w:color w:val="000000"/>
        </w:rPr>
        <w:t xml:space="preserve">, </w:t>
      </w:r>
      <w:r w:rsidR="00340197" w:rsidRPr="00340197">
        <w:rPr>
          <w:color w:val="000000"/>
        </w:rPr>
        <w:t>E-mail: diana.rof@primariatm.ro</w:t>
      </w:r>
      <w:r w:rsidR="00A34F21">
        <w:rPr>
          <w:color w:val="000000"/>
        </w:rPr>
        <w:t>.</w:t>
      </w:r>
    </w:p>
    <w:p w14:paraId="7A1D4D35" w14:textId="73E69247" w:rsidR="00340197" w:rsidRPr="00340197" w:rsidRDefault="00456210" w:rsidP="00340197">
      <w:pPr>
        <w:spacing w:line="276" w:lineRule="auto"/>
        <w:jc w:val="both"/>
        <w:rPr>
          <w:color w:val="000000"/>
        </w:rPr>
      </w:pPr>
      <w:r>
        <w:rPr>
          <w:color w:val="000000"/>
        </w:rPr>
        <w:t>10</w:t>
      </w:r>
      <w:r w:rsidR="00340197" w:rsidRPr="00340197">
        <w:rPr>
          <w:color w:val="000000"/>
        </w:rPr>
        <w:t>.2.</w:t>
      </w:r>
      <w:r w:rsidR="00340197" w:rsidRPr="00340197">
        <w:rPr>
          <w:color w:val="000000"/>
        </w:rPr>
        <w:tab/>
        <w:t xml:space="preserve">Toate notificările trimise de o Parte către altă Parte în temeiul prezentului Contract sunt: (i) date suficient dacă sunt înmânate personal sau prin scrisoare recomandată sau prin e-mail; (ii) sunt considerate ca fiind primite în momentul livrării, așa cum este dovedit de primirea semnată în cazul corespondenței sau al curierului sau prin confirmarea de primire în cazul confirmărilor de livrare automate a comunicărilor prin e-mail emise de server-ul pentru corespondență, cu excepția cazului în care această primire nu cade într-o </w:t>
      </w:r>
      <w:r>
        <w:rPr>
          <w:color w:val="000000"/>
        </w:rPr>
        <w:t>z</w:t>
      </w:r>
      <w:r w:rsidR="00340197" w:rsidRPr="00340197">
        <w:rPr>
          <w:color w:val="000000"/>
        </w:rPr>
        <w:t xml:space="preserve">i </w:t>
      </w:r>
      <w:r w:rsidR="000A649D">
        <w:rPr>
          <w:color w:val="000000"/>
        </w:rPr>
        <w:t>ne</w:t>
      </w:r>
      <w:r>
        <w:rPr>
          <w:color w:val="000000"/>
        </w:rPr>
        <w:t>l</w:t>
      </w:r>
      <w:r w:rsidR="00340197" w:rsidRPr="00340197">
        <w:rPr>
          <w:color w:val="000000"/>
        </w:rPr>
        <w:t xml:space="preserve">ucrătoare, caz în care notificarea va fi considerată a fi fost primită în următoarea </w:t>
      </w:r>
      <w:r w:rsidR="007456BB">
        <w:rPr>
          <w:color w:val="000000"/>
        </w:rPr>
        <w:t>z</w:t>
      </w:r>
      <w:r w:rsidR="00340197" w:rsidRPr="00340197">
        <w:rPr>
          <w:color w:val="000000"/>
        </w:rPr>
        <w:t xml:space="preserve">i </w:t>
      </w:r>
      <w:r w:rsidR="007456BB">
        <w:rPr>
          <w:color w:val="000000"/>
        </w:rPr>
        <w:t>l</w:t>
      </w:r>
      <w:r w:rsidR="00340197" w:rsidRPr="00340197">
        <w:rPr>
          <w:color w:val="000000"/>
        </w:rPr>
        <w:t>ucrătoare.</w:t>
      </w:r>
    </w:p>
    <w:p w14:paraId="02897DD9" w14:textId="017DC06B" w:rsidR="006B36B6" w:rsidRDefault="00BE231B" w:rsidP="00340197">
      <w:pPr>
        <w:spacing w:line="276" w:lineRule="auto"/>
        <w:jc w:val="both"/>
        <w:rPr>
          <w:color w:val="000000"/>
        </w:rPr>
      </w:pPr>
      <w:r>
        <w:rPr>
          <w:color w:val="000000"/>
        </w:rPr>
        <w:t>10</w:t>
      </w:r>
      <w:r w:rsidR="00340197" w:rsidRPr="00340197">
        <w:rPr>
          <w:color w:val="000000"/>
        </w:rPr>
        <w:t>.3.</w:t>
      </w:r>
      <w:r w:rsidR="00340197" w:rsidRPr="00340197">
        <w:rPr>
          <w:color w:val="000000"/>
        </w:rPr>
        <w:tab/>
        <w:t>Orice modificare a datelor de mai sus va fi notificată și va produce efecte la expirarea unui termen de 10 (zece) zile de la comunicarea acestora.</w:t>
      </w:r>
    </w:p>
    <w:p w14:paraId="6B3BECA8" w14:textId="77777777" w:rsidR="005F2B04" w:rsidRDefault="00340197" w:rsidP="00340197">
      <w:pPr>
        <w:spacing w:line="276" w:lineRule="auto"/>
        <w:jc w:val="both"/>
        <w:rPr>
          <w:b/>
          <w:bCs/>
          <w:color w:val="000000"/>
        </w:rPr>
      </w:pPr>
      <w:r w:rsidRPr="009625EC">
        <w:rPr>
          <w:b/>
          <w:bCs/>
          <w:color w:val="000000"/>
        </w:rPr>
        <w:t>1</w:t>
      </w:r>
      <w:r w:rsidR="009625EC" w:rsidRPr="009625EC">
        <w:rPr>
          <w:b/>
          <w:bCs/>
          <w:color w:val="000000"/>
        </w:rPr>
        <w:t>1</w:t>
      </w:r>
      <w:r w:rsidRPr="009625EC">
        <w:rPr>
          <w:b/>
          <w:bCs/>
          <w:color w:val="000000"/>
        </w:rPr>
        <w:t>.</w:t>
      </w:r>
      <w:r w:rsidR="00511C1B">
        <w:rPr>
          <w:b/>
          <w:bCs/>
          <w:color w:val="000000"/>
        </w:rPr>
        <w:t xml:space="preserve">   </w:t>
      </w:r>
      <w:r w:rsidR="005F2B04">
        <w:rPr>
          <w:b/>
          <w:bCs/>
          <w:color w:val="000000"/>
        </w:rPr>
        <w:t>LITIGII</w:t>
      </w:r>
    </w:p>
    <w:p w14:paraId="13ED3A88" w14:textId="3D893149" w:rsidR="00511C1B" w:rsidRDefault="00330496" w:rsidP="00340197">
      <w:pPr>
        <w:spacing w:line="276" w:lineRule="auto"/>
        <w:jc w:val="both"/>
        <w:rPr>
          <w:color w:val="000000"/>
        </w:rPr>
      </w:pPr>
      <w:r w:rsidRPr="00330496">
        <w:rPr>
          <w:color w:val="000000"/>
        </w:rPr>
        <w:t>11.1</w:t>
      </w:r>
      <w:r w:rsidR="00540137">
        <w:rPr>
          <w:color w:val="000000"/>
        </w:rPr>
        <w:t xml:space="preserve">   </w:t>
      </w:r>
      <w:r>
        <w:rPr>
          <w:color w:val="000000"/>
        </w:rPr>
        <w:t>Părțile au convenit</w:t>
      </w:r>
      <w:r w:rsidR="005639CA">
        <w:rPr>
          <w:color w:val="000000"/>
        </w:rPr>
        <w:t xml:space="preserve"> că toate neînțelegerile privind validitatea prezentului</w:t>
      </w:r>
      <w:r w:rsidR="001904BF">
        <w:rPr>
          <w:color w:val="000000"/>
        </w:rPr>
        <w:t xml:space="preserve"> contract sau rezultate din interpretarea, executarea sau încetarea </w:t>
      </w:r>
      <w:r w:rsidR="00FC04C6">
        <w:rPr>
          <w:color w:val="000000"/>
        </w:rPr>
        <w:t>acestuia să fie rezolvate pe cale amiabilă de reprezentanții lor.</w:t>
      </w:r>
    </w:p>
    <w:p w14:paraId="6D006C20" w14:textId="4F7615C4" w:rsidR="00511C1B" w:rsidRPr="001C026D" w:rsidRDefault="00FC04C6" w:rsidP="00340197">
      <w:pPr>
        <w:spacing w:line="276" w:lineRule="auto"/>
        <w:jc w:val="both"/>
        <w:rPr>
          <w:color w:val="000000"/>
        </w:rPr>
      </w:pPr>
      <w:r>
        <w:rPr>
          <w:color w:val="000000"/>
        </w:rPr>
        <w:t xml:space="preserve">11.2    </w:t>
      </w:r>
      <w:r w:rsidR="00B0062A">
        <w:rPr>
          <w:color w:val="000000"/>
        </w:rPr>
        <w:t xml:space="preserve">În cazul în care nu este posibilă rezolvarea litigiilor pe cale amiabilă, părțile se vor adresa </w:t>
      </w:r>
      <w:r w:rsidR="00932917">
        <w:rPr>
          <w:color w:val="000000"/>
        </w:rPr>
        <w:t>instanțelor judecătorești competente.</w:t>
      </w:r>
    </w:p>
    <w:p w14:paraId="2A58210A" w14:textId="01E87466" w:rsidR="00340197" w:rsidRPr="009625EC" w:rsidRDefault="008C4B8A" w:rsidP="00340197">
      <w:pPr>
        <w:spacing w:line="276" w:lineRule="auto"/>
        <w:jc w:val="both"/>
        <w:rPr>
          <w:b/>
          <w:bCs/>
          <w:color w:val="000000"/>
        </w:rPr>
      </w:pPr>
      <w:r>
        <w:rPr>
          <w:b/>
          <w:bCs/>
          <w:color w:val="000000"/>
        </w:rPr>
        <w:t>12.</w:t>
      </w:r>
      <w:r w:rsidR="0052706F">
        <w:rPr>
          <w:b/>
          <w:bCs/>
          <w:color w:val="000000"/>
        </w:rPr>
        <w:t xml:space="preserve">       </w:t>
      </w:r>
      <w:r w:rsidR="009625EC" w:rsidRPr="009625EC">
        <w:rPr>
          <w:b/>
          <w:bCs/>
          <w:color w:val="000000"/>
        </w:rPr>
        <w:t>REÎNTOARCEREA FONDULUI ASERVIT LA STAREA INIȚIA</w:t>
      </w:r>
      <w:r w:rsidR="009625EC">
        <w:rPr>
          <w:b/>
          <w:bCs/>
          <w:color w:val="000000"/>
        </w:rPr>
        <w:t>L</w:t>
      </w:r>
      <w:r w:rsidR="009625EC" w:rsidRPr="009625EC">
        <w:rPr>
          <w:b/>
          <w:bCs/>
          <w:color w:val="000000"/>
        </w:rPr>
        <w:t>Ă</w:t>
      </w:r>
    </w:p>
    <w:p w14:paraId="11F8405F" w14:textId="6EBCA5E7" w:rsidR="00340197" w:rsidRPr="00340197" w:rsidRDefault="00340197" w:rsidP="00340197">
      <w:pPr>
        <w:spacing w:line="276" w:lineRule="auto"/>
        <w:jc w:val="both"/>
        <w:rPr>
          <w:color w:val="000000"/>
        </w:rPr>
      </w:pPr>
      <w:r w:rsidRPr="00340197">
        <w:rPr>
          <w:color w:val="000000"/>
        </w:rPr>
        <w:t>1</w:t>
      </w:r>
      <w:r w:rsidR="008C4B8A">
        <w:rPr>
          <w:color w:val="000000"/>
        </w:rPr>
        <w:t>2</w:t>
      </w:r>
      <w:r w:rsidRPr="00340197">
        <w:rPr>
          <w:color w:val="000000"/>
        </w:rPr>
        <w:t>.1.</w:t>
      </w:r>
      <w:r w:rsidRPr="00340197">
        <w:rPr>
          <w:color w:val="000000"/>
        </w:rPr>
        <w:tab/>
        <w:t>În cazul încetării Contractului din orice motiv, Beneficiarul  are următoarele obligații:</w:t>
      </w:r>
    </w:p>
    <w:p w14:paraId="7BCA37C7" w14:textId="5353A3D6" w:rsidR="00340197" w:rsidRPr="00340197" w:rsidRDefault="00340197" w:rsidP="00340197">
      <w:pPr>
        <w:spacing w:line="276" w:lineRule="auto"/>
        <w:jc w:val="both"/>
        <w:rPr>
          <w:color w:val="000000"/>
        </w:rPr>
      </w:pPr>
      <w:r w:rsidRPr="00340197">
        <w:rPr>
          <w:color w:val="000000"/>
        </w:rPr>
        <w:lastRenderedPageBreak/>
        <w:t>(i)</w:t>
      </w:r>
      <w:r w:rsidRPr="00340197">
        <w:rPr>
          <w:color w:val="000000"/>
        </w:rPr>
        <w:tab/>
        <w:t xml:space="preserve">în termen de 15 (cincisprezece) </w:t>
      </w:r>
      <w:r w:rsidR="002E5052">
        <w:rPr>
          <w:color w:val="000000"/>
        </w:rPr>
        <w:t>z</w:t>
      </w:r>
      <w:r w:rsidRPr="00340197">
        <w:rPr>
          <w:color w:val="000000"/>
        </w:rPr>
        <w:t xml:space="preserve">ile </w:t>
      </w:r>
      <w:r w:rsidR="002E5052">
        <w:rPr>
          <w:color w:val="000000"/>
        </w:rPr>
        <w:t>l</w:t>
      </w:r>
      <w:r w:rsidRPr="00340197">
        <w:rPr>
          <w:color w:val="000000"/>
        </w:rPr>
        <w:t>ucrătoare de la data încetării, să pornească demersurile pentru obținerea autorizației de demolare a elementelor LES localizate pe Fondul Aservit; în cazul în care, în vederea emiterii autorizației de demolare, autoritățile solicit</w:t>
      </w:r>
      <w:r w:rsidR="002E5052">
        <w:rPr>
          <w:color w:val="000000"/>
        </w:rPr>
        <w:t>ă</w:t>
      </w:r>
      <w:r w:rsidRPr="00340197">
        <w:rPr>
          <w:color w:val="000000"/>
        </w:rPr>
        <w:t xml:space="preserve"> orice document emanând de la Proprietar, acesta din urma este obligat să îl transmită Beneficiarului, perioada în care se transmite acest document de către Proprietar conducând la prelungirea corespunzătoare a termenului de 15 (cincisprezece) </w:t>
      </w:r>
      <w:r w:rsidR="00C61114">
        <w:rPr>
          <w:color w:val="000000"/>
        </w:rPr>
        <w:t>z</w:t>
      </w:r>
      <w:r w:rsidRPr="00340197">
        <w:rPr>
          <w:color w:val="000000"/>
        </w:rPr>
        <w:t xml:space="preserve">ile </w:t>
      </w:r>
      <w:r w:rsidR="00C61114">
        <w:rPr>
          <w:color w:val="000000"/>
        </w:rPr>
        <w:t>l</w:t>
      </w:r>
      <w:r w:rsidRPr="00340197">
        <w:rPr>
          <w:color w:val="000000"/>
        </w:rPr>
        <w:t>ucrătoare de mai sus;</w:t>
      </w:r>
    </w:p>
    <w:p w14:paraId="17CAC123" w14:textId="6F80927A" w:rsidR="00340197" w:rsidRPr="00340197" w:rsidRDefault="00340197" w:rsidP="00340197">
      <w:pPr>
        <w:spacing w:line="276" w:lineRule="auto"/>
        <w:jc w:val="both"/>
        <w:rPr>
          <w:color w:val="000000"/>
        </w:rPr>
      </w:pPr>
      <w:r w:rsidRPr="00340197">
        <w:rPr>
          <w:color w:val="000000"/>
        </w:rPr>
        <w:t>(ii)</w:t>
      </w:r>
      <w:r w:rsidRPr="00340197">
        <w:rPr>
          <w:color w:val="000000"/>
        </w:rPr>
        <w:tab/>
      </w:r>
      <w:r w:rsidR="00C61114">
        <w:rPr>
          <w:color w:val="000000"/>
        </w:rPr>
        <w:t>î</w:t>
      </w:r>
      <w:r w:rsidRPr="00340197">
        <w:rPr>
          <w:color w:val="000000"/>
        </w:rPr>
        <w:t>n termen de 90 (nouăzeci) de zile de la data emiterii autorizației de demolare, să elibereze Fondul Aservit de toate elementele LES.</w:t>
      </w:r>
    </w:p>
    <w:p w14:paraId="3B9B3E65" w14:textId="3CB28989" w:rsidR="00F81D90" w:rsidRPr="00340197" w:rsidRDefault="00340197" w:rsidP="00340197">
      <w:pPr>
        <w:spacing w:line="276" w:lineRule="auto"/>
        <w:jc w:val="both"/>
        <w:rPr>
          <w:color w:val="000000"/>
        </w:rPr>
      </w:pPr>
      <w:r w:rsidRPr="00340197">
        <w:rPr>
          <w:color w:val="000000"/>
        </w:rPr>
        <w:t>1</w:t>
      </w:r>
      <w:r w:rsidR="003F19E2">
        <w:rPr>
          <w:color w:val="000000"/>
        </w:rPr>
        <w:t>2</w:t>
      </w:r>
      <w:r w:rsidRPr="00340197">
        <w:rPr>
          <w:color w:val="000000"/>
        </w:rPr>
        <w:t>.2.</w:t>
      </w:r>
      <w:r w:rsidRPr="00340197">
        <w:rPr>
          <w:color w:val="000000"/>
        </w:rPr>
        <w:tab/>
        <w:t>În cazul în care Beneficiarul nu își îndeplinește obligațiile în termenele stabilite, Proprietarul are dreptul să îndeplinească toate formalitățile necesare pentru eliberarea Fondului Aservit pe cheltuiala Beneficiarului</w:t>
      </w:r>
      <w:r w:rsidR="0070409A">
        <w:rPr>
          <w:color w:val="000000"/>
        </w:rPr>
        <w:t xml:space="preserve">, precum și la plata de daune-interese pentru </w:t>
      </w:r>
      <w:r w:rsidR="00FD57AE">
        <w:rPr>
          <w:color w:val="000000"/>
        </w:rPr>
        <w:t>prejudiciul produs Proprietarului prin neîndeplinirea la termen și/sau în mod corespunzător a obligației.</w:t>
      </w:r>
    </w:p>
    <w:p w14:paraId="772B285E" w14:textId="1C5A94AF" w:rsidR="00340197" w:rsidRPr="00F81D90" w:rsidRDefault="00340197" w:rsidP="00340197">
      <w:pPr>
        <w:spacing w:line="276" w:lineRule="auto"/>
        <w:jc w:val="both"/>
        <w:rPr>
          <w:b/>
          <w:bCs/>
          <w:color w:val="000000"/>
        </w:rPr>
      </w:pPr>
      <w:r w:rsidRPr="00F81D90">
        <w:rPr>
          <w:b/>
          <w:bCs/>
          <w:color w:val="000000"/>
        </w:rPr>
        <w:t>1</w:t>
      </w:r>
      <w:r w:rsidR="003F19E2">
        <w:rPr>
          <w:b/>
          <w:bCs/>
          <w:color w:val="000000"/>
        </w:rPr>
        <w:t>3</w:t>
      </w:r>
      <w:r w:rsidRPr="00F81D90">
        <w:rPr>
          <w:b/>
          <w:bCs/>
          <w:color w:val="000000"/>
        </w:rPr>
        <w:t>.</w:t>
      </w:r>
      <w:r w:rsidRPr="00340197">
        <w:rPr>
          <w:color w:val="000000"/>
        </w:rPr>
        <w:tab/>
      </w:r>
      <w:r w:rsidR="00F81D90" w:rsidRPr="00F81D90">
        <w:rPr>
          <w:b/>
          <w:bCs/>
          <w:color w:val="000000"/>
        </w:rPr>
        <w:t>ÎNSCRIERI ÎN CARTEA FUNCIARĂ</w:t>
      </w:r>
    </w:p>
    <w:p w14:paraId="24874A7B" w14:textId="25F21E61" w:rsidR="00D31CA5" w:rsidRPr="00340197" w:rsidRDefault="00340197" w:rsidP="00340197">
      <w:pPr>
        <w:spacing w:line="276" w:lineRule="auto"/>
        <w:jc w:val="both"/>
        <w:rPr>
          <w:color w:val="000000"/>
        </w:rPr>
      </w:pPr>
      <w:r w:rsidRPr="00340197">
        <w:rPr>
          <w:color w:val="000000"/>
        </w:rPr>
        <w:t>1</w:t>
      </w:r>
      <w:r w:rsidR="003F19E2">
        <w:rPr>
          <w:color w:val="000000"/>
        </w:rPr>
        <w:t>3</w:t>
      </w:r>
      <w:r w:rsidRPr="00340197">
        <w:rPr>
          <w:color w:val="000000"/>
        </w:rPr>
        <w:t>.1.</w:t>
      </w:r>
      <w:r w:rsidRPr="00340197">
        <w:rPr>
          <w:color w:val="000000"/>
        </w:rPr>
        <w:tab/>
      </w:r>
      <w:r w:rsidR="00777849">
        <w:rPr>
          <w:color w:val="000000"/>
        </w:rPr>
        <w:t>Potrivit art.12 alin.</w:t>
      </w:r>
      <w:r w:rsidR="00AD7384">
        <w:rPr>
          <w:color w:val="000000"/>
        </w:rPr>
        <w:t>(</w:t>
      </w:r>
      <w:r w:rsidR="00777849">
        <w:rPr>
          <w:color w:val="000000"/>
        </w:rPr>
        <w:t>3</w:t>
      </w:r>
      <w:r w:rsidR="00AD7384">
        <w:rPr>
          <w:color w:val="000000"/>
        </w:rPr>
        <w:t xml:space="preserve">) din Legea nr.123/2012 </w:t>
      </w:r>
      <w:r w:rsidR="00AD7384" w:rsidRPr="00814C9C">
        <w:rPr>
          <w:noProof/>
        </w:rPr>
        <w:t>a energiei electrice și a gazelor naturale</w:t>
      </w:r>
      <w:r w:rsidR="00A9352D">
        <w:rPr>
          <w:noProof/>
        </w:rPr>
        <w:t xml:space="preserve"> </w:t>
      </w:r>
      <w:r w:rsidR="00A9352D">
        <w:rPr>
          <w:color w:val="000000"/>
        </w:rPr>
        <w:t>”</w:t>
      </w:r>
      <w:r w:rsidR="003C2CD1" w:rsidRPr="003C2CD1">
        <w:rPr>
          <w:noProof/>
        </w:rPr>
        <w:t xml:space="preserve">Drepturile de uz şi de servitute au ca obiect utilitatea publică, au caracter legal, iar conţinutul acestora este prevăzut la </w:t>
      </w:r>
      <w:hyperlink w:history="1">
        <w:r w:rsidR="003C2CD1" w:rsidRPr="003C2CD1">
          <w:rPr>
            <w:rStyle w:val="Hyperlink"/>
            <w:noProof/>
            <w:color w:val="auto"/>
            <w:u w:val="none"/>
          </w:rPr>
          <w:t xml:space="preserve">art. 14 </w:t>
        </w:r>
      </w:hyperlink>
      <w:r w:rsidR="003C2CD1" w:rsidRPr="003C2CD1">
        <w:rPr>
          <w:noProof/>
        </w:rPr>
        <w:t xml:space="preserve">şi se exercită fără înscriere în Cartea funciară pe toată durata existentei capacităţii energetice sau, temporar, cu ocazia retehnologizării unei capacităţi în funcţiune, reparaţiei, reviziei, lucrărilor de intervenţie în caz de avarie. </w:t>
      </w:r>
      <w:r w:rsidR="00A9352D">
        <w:rPr>
          <w:noProof/>
        </w:rPr>
        <w:t>”</w:t>
      </w:r>
    </w:p>
    <w:p w14:paraId="3DE1FCFA" w14:textId="273C6449" w:rsidR="00340197" w:rsidRPr="00D31CA5" w:rsidRDefault="00D31CA5" w:rsidP="00340197">
      <w:pPr>
        <w:spacing w:line="276" w:lineRule="auto"/>
        <w:jc w:val="both"/>
        <w:rPr>
          <w:b/>
          <w:bCs/>
          <w:color w:val="000000"/>
        </w:rPr>
      </w:pPr>
      <w:r w:rsidRPr="00D31CA5">
        <w:rPr>
          <w:b/>
          <w:bCs/>
          <w:color w:val="000000"/>
        </w:rPr>
        <w:t>1</w:t>
      </w:r>
      <w:r w:rsidR="003F19E2">
        <w:rPr>
          <w:b/>
          <w:bCs/>
          <w:color w:val="000000"/>
        </w:rPr>
        <w:t>4</w:t>
      </w:r>
      <w:r w:rsidRPr="00D31CA5">
        <w:rPr>
          <w:b/>
          <w:bCs/>
          <w:color w:val="000000"/>
        </w:rPr>
        <w:t>.</w:t>
      </w:r>
      <w:r w:rsidRPr="00D31CA5">
        <w:rPr>
          <w:b/>
          <w:bCs/>
          <w:color w:val="000000"/>
        </w:rPr>
        <w:tab/>
        <w:t>CLAUZE FINALE</w:t>
      </w:r>
    </w:p>
    <w:p w14:paraId="21B2E6A1" w14:textId="7802A33C" w:rsidR="00340197" w:rsidRPr="00340197" w:rsidRDefault="00340197" w:rsidP="00340197">
      <w:pPr>
        <w:spacing w:line="276" w:lineRule="auto"/>
        <w:jc w:val="both"/>
        <w:rPr>
          <w:color w:val="000000"/>
        </w:rPr>
      </w:pPr>
      <w:r w:rsidRPr="00340197">
        <w:rPr>
          <w:color w:val="000000"/>
        </w:rPr>
        <w:t>1</w:t>
      </w:r>
      <w:r w:rsidR="003F19E2">
        <w:rPr>
          <w:color w:val="000000"/>
        </w:rPr>
        <w:t>4</w:t>
      </w:r>
      <w:r w:rsidRPr="00340197">
        <w:rPr>
          <w:color w:val="000000"/>
        </w:rPr>
        <w:t>.1.</w:t>
      </w:r>
      <w:r w:rsidRPr="00340197">
        <w:rPr>
          <w:color w:val="000000"/>
        </w:rPr>
        <w:tab/>
        <w:t>Prezentul Contract reprezintă voința Parților și înlătur</w:t>
      </w:r>
      <w:r w:rsidR="004C355E">
        <w:rPr>
          <w:color w:val="000000"/>
        </w:rPr>
        <w:t>ă</w:t>
      </w:r>
      <w:r w:rsidRPr="00340197">
        <w:rPr>
          <w:color w:val="000000"/>
        </w:rPr>
        <w:t xml:space="preserve"> orice altă înțelegere prealabil</w:t>
      </w:r>
      <w:r w:rsidR="004C355E">
        <w:rPr>
          <w:color w:val="000000"/>
        </w:rPr>
        <w:t>ă</w:t>
      </w:r>
      <w:r w:rsidRPr="00340197">
        <w:rPr>
          <w:color w:val="000000"/>
        </w:rPr>
        <w:t>, verbal</w:t>
      </w:r>
      <w:r w:rsidR="004C355E">
        <w:rPr>
          <w:color w:val="000000"/>
        </w:rPr>
        <w:t>ă</w:t>
      </w:r>
      <w:r w:rsidRPr="00340197">
        <w:rPr>
          <w:color w:val="000000"/>
        </w:rPr>
        <w:t xml:space="preserve"> sau scris</w:t>
      </w:r>
      <w:r w:rsidR="004C355E">
        <w:rPr>
          <w:color w:val="000000"/>
        </w:rPr>
        <w:t>ă</w:t>
      </w:r>
      <w:r w:rsidRPr="00340197">
        <w:rPr>
          <w:color w:val="000000"/>
        </w:rPr>
        <w:t xml:space="preserve"> dintre acestea.</w:t>
      </w:r>
    </w:p>
    <w:p w14:paraId="67465FDD" w14:textId="7B66FDF0" w:rsidR="00340197" w:rsidRPr="00340197" w:rsidRDefault="00340197" w:rsidP="00340197">
      <w:pPr>
        <w:spacing w:line="276" w:lineRule="auto"/>
        <w:jc w:val="both"/>
        <w:rPr>
          <w:color w:val="000000"/>
        </w:rPr>
      </w:pPr>
      <w:r w:rsidRPr="00340197">
        <w:rPr>
          <w:color w:val="000000"/>
        </w:rPr>
        <w:t>1</w:t>
      </w:r>
      <w:r w:rsidR="003F19E2">
        <w:rPr>
          <w:color w:val="000000"/>
        </w:rPr>
        <w:t>4</w:t>
      </w:r>
      <w:r w:rsidRPr="00340197">
        <w:rPr>
          <w:color w:val="000000"/>
        </w:rPr>
        <w:t>.2.</w:t>
      </w:r>
      <w:r w:rsidRPr="00340197">
        <w:rPr>
          <w:color w:val="000000"/>
        </w:rPr>
        <w:tab/>
        <w:t>Părțile declară că au citit şi înţeles pe deplin conţinutul şi efectele tuturor clauzelor Contractului, dar fără a se limita la cele care vizează elementele esenţiale, respectiv Obiectul Contractului</w:t>
      </w:r>
      <w:r w:rsidR="00961E57">
        <w:rPr>
          <w:color w:val="000000"/>
        </w:rPr>
        <w:t xml:space="preserve">, </w:t>
      </w:r>
      <w:r w:rsidRPr="00340197">
        <w:rPr>
          <w:color w:val="000000"/>
        </w:rPr>
        <w:t>Durata Contractului</w:t>
      </w:r>
      <w:r w:rsidR="00FA0193">
        <w:rPr>
          <w:color w:val="000000"/>
        </w:rPr>
        <w:t>,</w:t>
      </w:r>
      <w:r w:rsidRPr="00340197">
        <w:rPr>
          <w:color w:val="000000"/>
        </w:rPr>
        <w:t xml:space="preserve"> Drepturile și obligațiile Părților, toate prevederile cuprinse în acest Contract fiind negociate şi agreate de către ambele Părţi şi</w:t>
      </w:r>
      <w:r w:rsidR="00FA0193">
        <w:rPr>
          <w:color w:val="000000"/>
        </w:rPr>
        <w:t xml:space="preserve"> </w:t>
      </w:r>
      <w:r w:rsidRPr="00340197">
        <w:rPr>
          <w:color w:val="000000"/>
        </w:rPr>
        <w:t>prin semnarea acestuia îşi exprimă în mod liber acordul de a contracta, cu intenţia de a dobândi toate drepturile şi obligaţiile conform prevederilor acestuia, în integralitatea lor, astfel încât neînţelegerea ulterioară a oricărei prevederi a Contractului nu va afecta în niciun fel desfășurarea relaţiilor contractuale în baza prezentului Contract.</w:t>
      </w:r>
    </w:p>
    <w:p w14:paraId="11D89607" w14:textId="707D0AC4" w:rsidR="00340197" w:rsidRPr="00340197" w:rsidRDefault="00340197" w:rsidP="00340197">
      <w:pPr>
        <w:spacing w:line="276" w:lineRule="auto"/>
        <w:jc w:val="both"/>
        <w:rPr>
          <w:color w:val="000000"/>
        </w:rPr>
      </w:pPr>
      <w:r w:rsidRPr="00340197">
        <w:rPr>
          <w:color w:val="000000"/>
        </w:rPr>
        <w:t>1</w:t>
      </w:r>
      <w:r w:rsidR="003F19E2">
        <w:rPr>
          <w:color w:val="000000"/>
        </w:rPr>
        <w:t>4</w:t>
      </w:r>
      <w:r w:rsidRPr="00340197">
        <w:rPr>
          <w:color w:val="000000"/>
        </w:rPr>
        <w:t>.3.</w:t>
      </w:r>
      <w:r w:rsidRPr="00340197">
        <w:rPr>
          <w:color w:val="000000"/>
        </w:rPr>
        <w:tab/>
        <w:t>În cazul în care orice prevedere a prezentului Contract este considerată ilegală sau lipsită de validitate, aceasta va fi</w:t>
      </w:r>
      <w:r w:rsidR="00A554A9">
        <w:rPr>
          <w:color w:val="000000"/>
        </w:rPr>
        <w:t xml:space="preserve"> </w:t>
      </w:r>
      <w:r w:rsidRPr="00340197">
        <w:rPr>
          <w:color w:val="000000"/>
        </w:rPr>
        <w:t xml:space="preserve">înlocuită cu o dispoziție legală și valabilă care îndeplinește scopul prevederii ilegale sau invalide și toate celelalte dispoziții ale prezentului Contract vor rămâne în vigoare. </w:t>
      </w:r>
    </w:p>
    <w:p w14:paraId="3E17C45F" w14:textId="1C1CD0F1" w:rsidR="00EB5ADB" w:rsidRPr="00EB5ADB" w:rsidRDefault="00340197" w:rsidP="00EB5ADB">
      <w:pPr>
        <w:spacing w:line="276" w:lineRule="auto"/>
        <w:jc w:val="both"/>
        <w:rPr>
          <w:color w:val="000000"/>
        </w:rPr>
      </w:pPr>
      <w:r w:rsidRPr="00340197">
        <w:rPr>
          <w:color w:val="000000"/>
        </w:rPr>
        <w:t>1</w:t>
      </w:r>
      <w:r w:rsidR="003F19E2">
        <w:rPr>
          <w:color w:val="000000"/>
        </w:rPr>
        <w:t>4</w:t>
      </w:r>
      <w:r w:rsidRPr="00340197">
        <w:rPr>
          <w:color w:val="000000"/>
        </w:rPr>
        <w:t>.4.</w:t>
      </w:r>
      <w:r w:rsidRPr="00340197">
        <w:rPr>
          <w:color w:val="000000"/>
        </w:rPr>
        <w:tab/>
        <w:t xml:space="preserve">Neexercitarea sau întârzierea exercitării vreunui drept, autoritate sau remediu în temeiul prezentului Contract nu constituie o renunțare la aceste drepturi sau căi de atac sau autoritate în exercitarea oricărui alt drept, autoritate sau remediu. </w:t>
      </w:r>
    </w:p>
    <w:p w14:paraId="32E0D58D" w14:textId="12433004" w:rsidR="0059211F" w:rsidRDefault="0051580B" w:rsidP="0051580B">
      <w:pPr>
        <w:jc w:val="both"/>
      </w:pPr>
      <w:r>
        <w:tab/>
        <w:t xml:space="preserve">   </w:t>
      </w:r>
      <w:r w:rsidRPr="00D01DB6">
        <w:t>Prezentul contract a fost încheiat în patru exemplare, câte două  pentru fiecare parte şi a fost  semnat  la data de…………………….</w:t>
      </w:r>
    </w:p>
    <w:p w14:paraId="58D40D20" w14:textId="77777777" w:rsidR="0059211F" w:rsidRPr="00D01DB6" w:rsidRDefault="0059211F" w:rsidP="0051580B">
      <w:pPr>
        <w:jc w:val="both"/>
      </w:pPr>
    </w:p>
    <w:p w14:paraId="10CA922C" w14:textId="74B7CBD3" w:rsidR="0051580B" w:rsidRPr="0061466C" w:rsidRDefault="0051580B" w:rsidP="0051580B">
      <w:pPr>
        <w:autoSpaceDE w:val="0"/>
        <w:autoSpaceDN w:val="0"/>
        <w:adjustRightInd w:val="0"/>
        <w:jc w:val="both"/>
        <w:rPr>
          <w:sz w:val="22"/>
          <w:szCs w:val="22"/>
          <w:lang w:val="en-US"/>
        </w:rPr>
      </w:pPr>
      <w:r>
        <w:rPr>
          <w:lang w:val="en-US"/>
        </w:rPr>
        <w:t xml:space="preserve">   </w:t>
      </w:r>
      <w:r w:rsidRPr="00D01DB6">
        <w:rPr>
          <w:lang w:val="en-US"/>
        </w:rPr>
        <w:t xml:space="preserve"> </w:t>
      </w:r>
      <w:r>
        <w:rPr>
          <w:lang w:val="en-US"/>
        </w:rPr>
        <w:t xml:space="preserve">  </w:t>
      </w:r>
      <w:r w:rsidR="002E7213">
        <w:rPr>
          <w:sz w:val="22"/>
          <w:szCs w:val="22"/>
          <w:lang w:val="en-US"/>
        </w:rPr>
        <w:t>PROPRIETAR</w:t>
      </w:r>
      <w:r w:rsidRPr="0061466C">
        <w:rPr>
          <w:sz w:val="22"/>
          <w:szCs w:val="22"/>
          <w:lang w:val="en-US"/>
        </w:rPr>
        <w:tab/>
      </w:r>
      <w:r w:rsidRPr="0061466C">
        <w:rPr>
          <w:sz w:val="22"/>
          <w:szCs w:val="22"/>
          <w:lang w:val="en-US"/>
        </w:rPr>
        <w:tab/>
        <w:t xml:space="preserve"> </w:t>
      </w:r>
      <w:r w:rsidRPr="0061466C">
        <w:rPr>
          <w:sz w:val="22"/>
          <w:szCs w:val="22"/>
          <w:lang w:val="en-US"/>
        </w:rPr>
        <w:tab/>
      </w:r>
      <w:r w:rsidRPr="0061466C">
        <w:rPr>
          <w:sz w:val="22"/>
          <w:szCs w:val="22"/>
          <w:lang w:val="en-US"/>
        </w:rPr>
        <w:tab/>
      </w:r>
      <w:r w:rsidRPr="0061466C">
        <w:rPr>
          <w:sz w:val="22"/>
          <w:szCs w:val="22"/>
          <w:lang w:val="en-US"/>
        </w:rPr>
        <w:tab/>
      </w:r>
      <w:r w:rsidR="002E7213">
        <w:rPr>
          <w:sz w:val="22"/>
          <w:szCs w:val="22"/>
          <w:lang w:val="en-US"/>
        </w:rPr>
        <w:t xml:space="preserve">     BENEFICIAR</w:t>
      </w:r>
    </w:p>
    <w:p w14:paraId="465653F6" w14:textId="6039680C" w:rsidR="0051580B" w:rsidRPr="0061466C" w:rsidRDefault="0051580B" w:rsidP="0051580B">
      <w:pPr>
        <w:autoSpaceDE w:val="0"/>
        <w:autoSpaceDN w:val="0"/>
        <w:adjustRightInd w:val="0"/>
        <w:jc w:val="both"/>
        <w:rPr>
          <w:b/>
          <w:bCs/>
          <w:color w:val="000000"/>
          <w:sz w:val="22"/>
          <w:szCs w:val="22"/>
        </w:rPr>
      </w:pPr>
      <w:r w:rsidRPr="006F130E">
        <w:rPr>
          <w:sz w:val="22"/>
          <w:szCs w:val="22"/>
        </w:rPr>
        <w:t xml:space="preserve"> </w:t>
      </w:r>
      <w:r w:rsidRPr="0061466C">
        <w:rPr>
          <w:b/>
          <w:sz w:val="22"/>
          <w:szCs w:val="22"/>
        </w:rPr>
        <w:t>MUNICIPIUL TIMIŞOARA</w:t>
      </w:r>
      <w:r>
        <w:rPr>
          <w:b/>
          <w:sz w:val="22"/>
          <w:szCs w:val="22"/>
        </w:rPr>
        <w:t xml:space="preserve">  </w:t>
      </w:r>
      <w:r>
        <w:rPr>
          <w:b/>
          <w:sz w:val="22"/>
          <w:szCs w:val="22"/>
        </w:rPr>
        <w:tab/>
      </w:r>
      <w:r w:rsidR="002E7213">
        <w:rPr>
          <w:b/>
          <w:sz w:val="22"/>
          <w:szCs w:val="22"/>
        </w:rPr>
        <w:t xml:space="preserve">      </w:t>
      </w:r>
      <w:r w:rsidR="002E7213">
        <w:rPr>
          <w:b/>
          <w:bCs/>
          <w:color w:val="000000"/>
        </w:rPr>
        <w:t>4P RENEWABLES CHEVERESUL S.RL.</w:t>
      </w:r>
      <w:r>
        <w:rPr>
          <w:b/>
          <w:sz w:val="22"/>
          <w:szCs w:val="22"/>
        </w:rPr>
        <w:t xml:space="preserve">          </w:t>
      </w:r>
      <w:r w:rsidRPr="0061466C">
        <w:rPr>
          <w:b/>
          <w:sz w:val="22"/>
          <w:szCs w:val="22"/>
        </w:rPr>
        <w:t xml:space="preserve">  </w:t>
      </w:r>
    </w:p>
    <w:p w14:paraId="2C2149BE" w14:textId="77777777" w:rsidR="001C026D" w:rsidRDefault="001C026D" w:rsidP="0051580B">
      <w:pPr>
        <w:rPr>
          <w:bCs/>
          <w:iCs/>
          <w:noProof/>
        </w:rPr>
      </w:pPr>
    </w:p>
    <w:p w14:paraId="369AD98C" w14:textId="77777777" w:rsidR="001C026D" w:rsidRDefault="001C026D" w:rsidP="0051580B">
      <w:pPr>
        <w:rPr>
          <w:bCs/>
          <w:iCs/>
          <w:noProof/>
        </w:rPr>
      </w:pPr>
    </w:p>
    <w:p w14:paraId="6FA428D4" w14:textId="05E9DBDD" w:rsidR="008E57EA" w:rsidRDefault="0051580B">
      <w:r w:rsidRPr="00900AEC">
        <w:rPr>
          <w:bCs/>
          <w:iCs/>
          <w:noProof/>
        </w:rPr>
        <w:t>Notă: clauzele prevăzute în cuprinsul acestui contract cadru au caracter obligatoriu şi minimal</w:t>
      </w:r>
      <w:r>
        <w:rPr>
          <w:bCs/>
          <w:iCs/>
          <w:noProof/>
        </w:rPr>
        <w:t>.</w:t>
      </w:r>
    </w:p>
    <w:sectPr w:rsidR="008E57EA" w:rsidSect="005158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B49B4"/>
    <w:multiLevelType w:val="hybridMultilevel"/>
    <w:tmpl w:val="54B62E92"/>
    <w:lvl w:ilvl="0" w:tplc="FFFFFFFF">
      <w:start w:val="1"/>
      <w:numFmt w:val="lowerRoman"/>
      <w:lvlText w:val="(%1)"/>
      <w:lvlJc w:val="left"/>
      <w:pPr>
        <w:ind w:left="1440" w:hanging="720"/>
      </w:pPr>
      <w:rPr>
        <w:rFonts w:hint="default"/>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23760DF3"/>
    <w:multiLevelType w:val="multilevel"/>
    <w:tmpl w:val="165E9308"/>
    <w:lvl w:ilvl="0">
      <w:start w:val="3"/>
      <w:numFmt w:val="decimal"/>
      <w:lvlText w:val="%1."/>
      <w:lvlJc w:val="left"/>
      <w:pPr>
        <w:ind w:left="450" w:hanging="360"/>
      </w:pPr>
      <w:rPr>
        <w:rFonts w:hint="default"/>
        <w:b/>
        <w:bCs/>
      </w:rPr>
    </w:lvl>
    <w:lvl w:ilvl="1">
      <w:start w:val="1"/>
      <w:numFmt w:val="decimal"/>
      <w:isLgl/>
      <w:lvlText w:val="%1.%2."/>
      <w:lvlJc w:val="left"/>
      <w:pPr>
        <w:ind w:left="90" w:hanging="360"/>
      </w:pPr>
      <w:rPr>
        <w:rFonts w:hint="default"/>
        <w:b w:val="0"/>
        <w:bCs w:val="0"/>
        <w:sz w:val="22"/>
        <w:szCs w:val="22"/>
        <w:lang w:val="en-US"/>
      </w:rPr>
    </w:lvl>
    <w:lvl w:ilvl="2">
      <w:start w:val="1"/>
      <w:numFmt w:val="decimal"/>
      <w:isLgl/>
      <w:lvlText w:val="%1.%2.%3."/>
      <w:lvlJc w:val="left"/>
      <w:pPr>
        <w:ind w:left="180" w:hanging="720"/>
      </w:pPr>
      <w:rPr>
        <w:rFonts w:hint="default"/>
      </w:rPr>
    </w:lvl>
    <w:lvl w:ilvl="3">
      <w:start w:val="1"/>
      <w:numFmt w:val="decimal"/>
      <w:isLgl/>
      <w:lvlText w:val="%1.%2.%3.%4."/>
      <w:lvlJc w:val="left"/>
      <w:pPr>
        <w:ind w:left="180" w:hanging="720"/>
      </w:pPr>
      <w:rPr>
        <w:rFonts w:hint="default"/>
      </w:rPr>
    </w:lvl>
    <w:lvl w:ilvl="4">
      <w:start w:val="1"/>
      <w:numFmt w:val="decimal"/>
      <w:isLgl/>
      <w:lvlText w:val="%1.%2.%3.%4.%5."/>
      <w:lvlJc w:val="left"/>
      <w:pPr>
        <w:ind w:left="540" w:hanging="1080"/>
      </w:pPr>
      <w:rPr>
        <w:rFonts w:hint="default"/>
      </w:rPr>
    </w:lvl>
    <w:lvl w:ilvl="5">
      <w:start w:val="1"/>
      <w:numFmt w:val="decimal"/>
      <w:isLgl/>
      <w:lvlText w:val="%1.%2.%3.%4.%5.%6."/>
      <w:lvlJc w:val="left"/>
      <w:pPr>
        <w:ind w:left="540" w:hanging="1080"/>
      </w:pPr>
      <w:rPr>
        <w:rFonts w:hint="default"/>
      </w:rPr>
    </w:lvl>
    <w:lvl w:ilvl="6">
      <w:start w:val="1"/>
      <w:numFmt w:val="decimal"/>
      <w:isLgl/>
      <w:lvlText w:val="%1.%2.%3.%4.%5.%6.%7."/>
      <w:lvlJc w:val="left"/>
      <w:pPr>
        <w:ind w:left="900" w:hanging="1440"/>
      </w:pPr>
      <w:rPr>
        <w:rFonts w:hint="default"/>
      </w:rPr>
    </w:lvl>
    <w:lvl w:ilvl="7">
      <w:start w:val="1"/>
      <w:numFmt w:val="decimal"/>
      <w:isLgl/>
      <w:lvlText w:val="%1.%2.%3.%4.%5.%6.%7.%8."/>
      <w:lvlJc w:val="left"/>
      <w:pPr>
        <w:ind w:left="900" w:hanging="1440"/>
      </w:pPr>
      <w:rPr>
        <w:rFonts w:hint="default"/>
      </w:rPr>
    </w:lvl>
    <w:lvl w:ilvl="8">
      <w:start w:val="1"/>
      <w:numFmt w:val="decimal"/>
      <w:isLgl/>
      <w:lvlText w:val="%1.%2.%3.%4.%5.%6.%7.%8.%9."/>
      <w:lvlJc w:val="left"/>
      <w:pPr>
        <w:ind w:left="1260" w:hanging="1800"/>
      </w:pPr>
      <w:rPr>
        <w:rFonts w:hint="default"/>
      </w:rPr>
    </w:lvl>
  </w:abstractNum>
  <w:abstractNum w:abstractNumId="2" w15:restartNumberingAfterBreak="0">
    <w:nsid w:val="25DF04E0"/>
    <w:multiLevelType w:val="multilevel"/>
    <w:tmpl w:val="C164BCBE"/>
    <w:lvl w:ilvl="0">
      <w:start w:val="3"/>
      <w:numFmt w:val="decimal"/>
      <w:lvlText w:val="%1."/>
      <w:lvlJc w:val="left"/>
      <w:pPr>
        <w:ind w:left="450" w:hanging="360"/>
      </w:pPr>
      <w:rPr>
        <w:rFonts w:hint="default"/>
        <w:b/>
        <w:bCs/>
      </w:rPr>
    </w:lvl>
    <w:lvl w:ilvl="1">
      <w:start w:val="1"/>
      <w:numFmt w:val="decimal"/>
      <w:isLgl/>
      <w:lvlText w:val="%1.%2."/>
      <w:lvlJc w:val="left"/>
      <w:pPr>
        <w:ind w:left="90" w:hanging="360"/>
      </w:pPr>
      <w:rPr>
        <w:rFonts w:hint="default"/>
        <w:b w:val="0"/>
        <w:bCs w:val="0"/>
        <w:sz w:val="22"/>
        <w:szCs w:val="22"/>
      </w:rPr>
    </w:lvl>
    <w:lvl w:ilvl="2">
      <w:start w:val="1"/>
      <w:numFmt w:val="decimal"/>
      <w:isLgl/>
      <w:lvlText w:val="%1.%2.%3."/>
      <w:lvlJc w:val="left"/>
      <w:pPr>
        <w:ind w:left="180" w:hanging="720"/>
      </w:pPr>
      <w:rPr>
        <w:rFonts w:hint="default"/>
      </w:rPr>
    </w:lvl>
    <w:lvl w:ilvl="3">
      <w:start w:val="1"/>
      <w:numFmt w:val="decimal"/>
      <w:isLgl/>
      <w:lvlText w:val="%1.%2.%3.%4."/>
      <w:lvlJc w:val="left"/>
      <w:pPr>
        <w:ind w:left="180" w:hanging="720"/>
      </w:pPr>
      <w:rPr>
        <w:rFonts w:hint="default"/>
      </w:rPr>
    </w:lvl>
    <w:lvl w:ilvl="4">
      <w:start w:val="1"/>
      <w:numFmt w:val="decimal"/>
      <w:isLgl/>
      <w:lvlText w:val="%1.%2.%3.%4.%5."/>
      <w:lvlJc w:val="left"/>
      <w:pPr>
        <w:ind w:left="540" w:hanging="1080"/>
      </w:pPr>
      <w:rPr>
        <w:rFonts w:hint="default"/>
      </w:rPr>
    </w:lvl>
    <w:lvl w:ilvl="5">
      <w:start w:val="1"/>
      <w:numFmt w:val="decimal"/>
      <w:isLgl/>
      <w:lvlText w:val="%1.%2.%3.%4.%5.%6."/>
      <w:lvlJc w:val="left"/>
      <w:pPr>
        <w:ind w:left="540" w:hanging="1080"/>
      </w:pPr>
      <w:rPr>
        <w:rFonts w:hint="default"/>
      </w:rPr>
    </w:lvl>
    <w:lvl w:ilvl="6">
      <w:start w:val="1"/>
      <w:numFmt w:val="decimal"/>
      <w:isLgl/>
      <w:lvlText w:val="%1.%2.%3.%4.%5.%6.%7."/>
      <w:lvlJc w:val="left"/>
      <w:pPr>
        <w:ind w:left="900" w:hanging="1440"/>
      </w:pPr>
      <w:rPr>
        <w:rFonts w:hint="default"/>
      </w:rPr>
    </w:lvl>
    <w:lvl w:ilvl="7">
      <w:start w:val="1"/>
      <w:numFmt w:val="decimal"/>
      <w:isLgl/>
      <w:lvlText w:val="%1.%2.%3.%4.%5.%6.%7.%8."/>
      <w:lvlJc w:val="left"/>
      <w:pPr>
        <w:ind w:left="900" w:hanging="1440"/>
      </w:pPr>
      <w:rPr>
        <w:rFonts w:hint="default"/>
      </w:rPr>
    </w:lvl>
    <w:lvl w:ilvl="8">
      <w:start w:val="1"/>
      <w:numFmt w:val="decimal"/>
      <w:isLgl/>
      <w:lvlText w:val="%1.%2.%3.%4.%5.%6.%7.%8.%9."/>
      <w:lvlJc w:val="left"/>
      <w:pPr>
        <w:ind w:left="1260" w:hanging="1800"/>
      </w:pPr>
      <w:rPr>
        <w:rFonts w:hint="default"/>
      </w:rPr>
    </w:lvl>
  </w:abstractNum>
  <w:abstractNum w:abstractNumId="3" w15:restartNumberingAfterBreak="0">
    <w:nsid w:val="33411551"/>
    <w:multiLevelType w:val="multilevel"/>
    <w:tmpl w:val="D0E43FFE"/>
    <w:lvl w:ilvl="0">
      <w:start w:val="1"/>
      <w:numFmt w:val="upperRoman"/>
      <w:lvlText w:val="%1."/>
      <w:lvlJc w:val="left"/>
      <w:pPr>
        <w:ind w:left="1425" w:hanging="720"/>
      </w:pPr>
      <w:rPr>
        <w:rFonts w:hint="default"/>
      </w:rPr>
    </w:lvl>
    <w:lvl w:ilvl="1">
      <w:start w:val="1"/>
      <w:numFmt w:val="decimal"/>
      <w:isLgl/>
      <w:lvlText w:val="%1.%2."/>
      <w:lvlJc w:val="left"/>
      <w:pPr>
        <w:ind w:left="1365" w:hanging="660"/>
      </w:pPr>
      <w:rPr>
        <w:rFonts w:hint="default"/>
        <w:b/>
        <w:color w:val="auto"/>
      </w:rPr>
    </w:lvl>
    <w:lvl w:ilvl="2">
      <w:start w:val="1"/>
      <w:numFmt w:val="decimal"/>
      <w:isLgl/>
      <w:lvlText w:val="%1.%2.%3."/>
      <w:lvlJc w:val="left"/>
      <w:pPr>
        <w:ind w:left="1425" w:hanging="720"/>
      </w:pPr>
      <w:rPr>
        <w:rFonts w:hint="default"/>
        <w:b/>
        <w:color w:val="auto"/>
      </w:rPr>
    </w:lvl>
    <w:lvl w:ilvl="3">
      <w:start w:val="1"/>
      <w:numFmt w:val="decimal"/>
      <w:isLgl/>
      <w:lvlText w:val="%1.%2.%3.%4."/>
      <w:lvlJc w:val="left"/>
      <w:pPr>
        <w:ind w:left="1425" w:hanging="720"/>
      </w:pPr>
      <w:rPr>
        <w:rFonts w:hint="default"/>
        <w:b/>
        <w:color w:val="auto"/>
      </w:rPr>
    </w:lvl>
    <w:lvl w:ilvl="4">
      <w:start w:val="1"/>
      <w:numFmt w:val="decimal"/>
      <w:isLgl/>
      <w:lvlText w:val="%1.%2.%3.%4.%5."/>
      <w:lvlJc w:val="left"/>
      <w:pPr>
        <w:ind w:left="1785" w:hanging="1080"/>
      </w:pPr>
      <w:rPr>
        <w:rFonts w:hint="default"/>
        <w:b/>
        <w:color w:val="auto"/>
      </w:rPr>
    </w:lvl>
    <w:lvl w:ilvl="5">
      <w:start w:val="1"/>
      <w:numFmt w:val="decimal"/>
      <w:isLgl/>
      <w:lvlText w:val="%1.%2.%3.%4.%5.%6."/>
      <w:lvlJc w:val="left"/>
      <w:pPr>
        <w:ind w:left="1785" w:hanging="1080"/>
      </w:pPr>
      <w:rPr>
        <w:rFonts w:hint="default"/>
        <w:b/>
        <w:color w:val="auto"/>
      </w:rPr>
    </w:lvl>
    <w:lvl w:ilvl="6">
      <w:start w:val="1"/>
      <w:numFmt w:val="decimal"/>
      <w:isLgl/>
      <w:lvlText w:val="%1.%2.%3.%4.%5.%6.%7."/>
      <w:lvlJc w:val="left"/>
      <w:pPr>
        <w:ind w:left="2145" w:hanging="1440"/>
      </w:pPr>
      <w:rPr>
        <w:rFonts w:hint="default"/>
        <w:b/>
        <w:color w:val="auto"/>
      </w:rPr>
    </w:lvl>
    <w:lvl w:ilvl="7">
      <w:start w:val="1"/>
      <w:numFmt w:val="decimal"/>
      <w:isLgl/>
      <w:lvlText w:val="%1.%2.%3.%4.%5.%6.%7.%8."/>
      <w:lvlJc w:val="left"/>
      <w:pPr>
        <w:ind w:left="2145" w:hanging="1440"/>
      </w:pPr>
      <w:rPr>
        <w:rFonts w:hint="default"/>
        <w:b/>
        <w:color w:val="auto"/>
      </w:rPr>
    </w:lvl>
    <w:lvl w:ilvl="8">
      <w:start w:val="1"/>
      <w:numFmt w:val="decimal"/>
      <w:isLgl/>
      <w:lvlText w:val="%1.%2.%3.%4.%5.%6.%7.%8.%9."/>
      <w:lvlJc w:val="left"/>
      <w:pPr>
        <w:ind w:left="2505" w:hanging="1800"/>
      </w:pPr>
      <w:rPr>
        <w:rFonts w:hint="default"/>
        <w:b/>
        <w:color w:val="auto"/>
      </w:rPr>
    </w:lvl>
  </w:abstractNum>
  <w:abstractNum w:abstractNumId="4" w15:restartNumberingAfterBreak="0">
    <w:nsid w:val="3F887A20"/>
    <w:multiLevelType w:val="hybridMultilevel"/>
    <w:tmpl w:val="9BB4EC54"/>
    <w:lvl w:ilvl="0" w:tplc="866C836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FFD0F55"/>
    <w:multiLevelType w:val="hybridMultilevel"/>
    <w:tmpl w:val="086A0FC2"/>
    <w:lvl w:ilvl="0" w:tplc="2A22C982">
      <w:start w:val="1"/>
      <w:numFmt w:val="decimal"/>
      <w:lvlText w:val="%1."/>
      <w:lvlJc w:val="left"/>
      <w:pPr>
        <w:ind w:left="1065" w:hanging="360"/>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6" w15:restartNumberingAfterBreak="0">
    <w:nsid w:val="44CC7939"/>
    <w:multiLevelType w:val="multilevel"/>
    <w:tmpl w:val="1662EC1E"/>
    <w:lvl w:ilvl="0">
      <w:start w:val="1"/>
      <w:numFmt w:val="decimal"/>
      <w:lvlText w:val="%1."/>
      <w:lvlJc w:val="left"/>
      <w:pPr>
        <w:ind w:left="0" w:firstLine="0"/>
      </w:pPr>
      <w:rPr>
        <w:rFonts w:hint="default"/>
        <w:b/>
        <w:bCs/>
      </w:rPr>
    </w:lvl>
    <w:lvl w:ilvl="1">
      <w:start w:val="1"/>
      <w:numFmt w:val="decimal"/>
      <w:lvlText w:val="2.%2."/>
      <w:lvlJc w:val="left"/>
      <w:rPr>
        <w:rFonts w:hint="default"/>
        <w:b w:val="0"/>
        <w:bCs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10206F2"/>
    <w:multiLevelType w:val="hybridMultilevel"/>
    <w:tmpl w:val="522A8FA0"/>
    <w:lvl w:ilvl="0" w:tplc="3108891C">
      <w:start w:val="1"/>
      <w:numFmt w:val="lowerRoman"/>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A875AD0"/>
    <w:multiLevelType w:val="hybridMultilevel"/>
    <w:tmpl w:val="4734040A"/>
    <w:lvl w:ilvl="0" w:tplc="9BBADEC6">
      <w:start w:val="1"/>
      <w:numFmt w:val="lowerRoman"/>
      <w:lvlText w:val="(%1)"/>
      <w:lvlJc w:val="left"/>
      <w:pPr>
        <w:ind w:left="1980" w:hanging="720"/>
      </w:pPr>
      <w:rPr>
        <w:rFonts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437913">
    <w:abstractNumId w:val="3"/>
  </w:num>
  <w:num w:numId="2" w16cid:durableId="647590427">
    <w:abstractNumId w:val="4"/>
  </w:num>
  <w:num w:numId="3" w16cid:durableId="888299080">
    <w:abstractNumId w:val="1"/>
  </w:num>
  <w:num w:numId="4" w16cid:durableId="958413119">
    <w:abstractNumId w:val="6"/>
  </w:num>
  <w:num w:numId="5" w16cid:durableId="1044989023">
    <w:abstractNumId w:val="2"/>
  </w:num>
  <w:num w:numId="6" w16cid:durableId="68357180">
    <w:abstractNumId w:val="5"/>
  </w:num>
  <w:num w:numId="7" w16cid:durableId="978535750">
    <w:abstractNumId w:val="0"/>
  </w:num>
  <w:num w:numId="8" w16cid:durableId="2066173783">
    <w:abstractNumId w:val="8"/>
  </w:num>
  <w:num w:numId="9" w16cid:durableId="10308856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80B"/>
    <w:rsid w:val="00000E3B"/>
    <w:rsid w:val="00002A4D"/>
    <w:rsid w:val="00012276"/>
    <w:rsid w:val="00022ADF"/>
    <w:rsid w:val="000429DC"/>
    <w:rsid w:val="000854A2"/>
    <w:rsid w:val="0008618E"/>
    <w:rsid w:val="000A649D"/>
    <w:rsid w:val="000F0A83"/>
    <w:rsid w:val="000F64EA"/>
    <w:rsid w:val="00114648"/>
    <w:rsid w:val="0011496A"/>
    <w:rsid w:val="0012417C"/>
    <w:rsid w:val="00154FAC"/>
    <w:rsid w:val="0017201A"/>
    <w:rsid w:val="001904BF"/>
    <w:rsid w:val="001C026D"/>
    <w:rsid w:val="001C1A8F"/>
    <w:rsid w:val="001E606A"/>
    <w:rsid w:val="001F6A00"/>
    <w:rsid w:val="0020448E"/>
    <w:rsid w:val="00204BD3"/>
    <w:rsid w:val="00224AB9"/>
    <w:rsid w:val="0022735B"/>
    <w:rsid w:val="00264E3D"/>
    <w:rsid w:val="0027120F"/>
    <w:rsid w:val="0027202E"/>
    <w:rsid w:val="00297D20"/>
    <w:rsid w:val="002C0988"/>
    <w:rsid w:val="002C1738"/>
    <w:rsid w:val="002D082C"/>
    <w:rsid w:val="002E5052"/>
    <w:rsid w:val="002E7213"/>
    <w:rsid w:val="002E78D1"/>
    <w:rsid w:val="002F24A5"/>
    <w:rsid w:val="00317B56"/>
    <w:rsid w:val="00330496"/>
    <w:rsid w:val="00340197"/>
    <w:rsid w:val="00353A6B"/>
    <w:rsid w:val="003558F1"/>
    <w:rsid w:val="00355F84"/>
    <w:rsid w:val="003C04F0"/>
    <w:rsid w:val="003C2CD1"/>
    <w:rsid w:val="003C4848"/>
    <w:rsid w:val="003F19E2"/>
    <w:rsid w:val="004059D2"/>
    <w:rsid w:val="00422F8A"/>
    <w:rsid w:val="00456210"/>
    <w:rsid w:val="00497C5D"/>
    <w:rsid w:val="004B25D5"/>
    <w:rsid w:val="004C355E"/>
    <w:rsid w:val="004C4708"/>
    <w:rsid w:val="004C6530"/>
    <w:rsid w:val="004D2EE4"/>
    <w:rsid w:val="004E4710"/>
    <w:rsid w:val="005032FF"/>
    <w:rsid w:val="00511C1B"/>
    <w:rsid w:val="0051580B"/>
    <w:rsid w:val="005174ED"/>
    <w:rsid w:val="00520BCF"/>
    <w:rsid w:val="005266D1"/>
    <w:rsid w:val="0052706F"/>
    <w:rsid w:val="00540137"/>
    <w:rsid w:val="005401C7"/>
    <w:rsid w:val="00562F86"/>
    <w:rsid w:val="005639CA"/>
    <w:rsid w:val="00572880"/>
    <w:rsid w:val="0059211F"/>
    <w:rsid w:val="005D268D"/>
    <w:rsid w:val="005F2B04"/>
    <w:rsid w:val="005F31E0"/>
    <w:rsid w:val="006000A2"/>
    <w:rsid w:val="00605E7C"/>
    <w:rsid w:val="00624EFC"/>
    <w:rsid w:val="006317D2"/>
    <w:rsid w:val="00632CAD"/>
    <w:rsid w:val="00637856"/>
    <w:rsid w:val="006448E1"/>
    <w:rsid w:val="00674E12"/>
    <w:rsid w:val="00680207"/>
    <w:rsid w:val="006A4A23"/>
    <w:rsid w:val="006B36B6"/>
    <w:rsid w:val="006C1901"/>
    <w:rsid w:val="006C48E5"/>
    <w:rsid w:val="006D3DA5"/>
    <w:rsid w:val="006E4646"/>
    <w:rsid w:val="006F0622"/>
    <w:rsid w:val="006F142D"/>
    <w:rsid w:val="0070409A"/>
    <w:rsid w:val="007067B3"/>
    <w:rsid w:val="007456BB"/>
    <w:rsid w:val="00747953"/>
    <w:rsid w:val="00764346"/>
    <w:rsid w:val="007665C8"/>
    <w:rsid w:val="00771741"/>
    <w:rsid w:val="00777849"/>
    <w:rsid w:val="007822AB"/>
    <w:rsid w:val="007A1046"/>
    <w:rsid w:val="007B33B9"/>
    <w:rsid w:val="007B51DF"/>
    <w:rsid w:val="007B70C6"/>
    <w:rsid w:val="007C1A23"/>
    <w:rsid w:val="007C746C"/>
    <w:rsid w:val="007D5255"/>
    <w:rsid w:val="007E0A82"/>
    <w:rsid w:val="007F0F72"/>
    <w:rsid w:val="00822181"/>
    <w:rsid w:val="008259DB"/>
    <w:rsid w:val="0084367A"/>
    <w:rsid w:val="008534FB"/>
    <w:rsid w:val="008A7B90"/>
    <w:rsid w:val="008C4B8A"/>
    <w:rsid w:val="008D1510"/>
    <w:rsid w:val="008D7168"/>
    <w:rsid w:val="008E57EA"/>
    <w:rsid w:val="008E5C4C"/>
    <w:rsid w:val="008E7335"/>
    <w:rsid w:val="008F4B5A"/>
    <w:rsid w:val="00922FF1"/>
    <w:rsid w:val="00923826"/>
    <w:rsid w:val="00932917"/>
    <w:rsid w:val="00941C38"/>
    <w:rsid w:val="00943EE8"/>
    <w:rsid w:val="00961E57"/>
    <w:rsid w:val="009625EC"/>
    <w:rsid w:val="00977B98"/>
    <w:rsid w:val="0099116B"/>
    <w:rsid w:val="00996891"/>
    <w:rsid w:val="009974A8"/>
    <w:rsid w:val="009A16A1"/>
    <w:rsid w:val="009B1C0D"/>
    <w:rsid w:val="009C75BC"/>
    <w:rsid w:val="009F731C"/>
    <w:rsid w:val="00A1237D"/>
    <w:rsid w:val="00A221C8"/>
    <w:rsid w:val="00A31CE3"/>
    <w:rsid w:val="00A34F21"/>
    <w:rsid w:val="00A35695"/>
    <w:rsid w:val="00A41D23"/>
    <w:rsid w:val="00A42046"/>
    <w:rsid w:val="00A554A9"/>
    <w:rsid w:val="00A858B9"/>
    <w:rsid w:val="00A9218F"/>
    <w:rsid w:val="00A9352D"/>
    <w:rsid w:val="00AA72FF"/>
    <w:rsid w:val="00AD2F63"/>
    <w:rsid w:val="00AD7384"/>
    <w:rsid w:val="00AE540F"/>
    <w:rsid w:val="00B0062A"/>
    <w:rsid w:val="00B45542"/>
    <w:rsid w:val="00B60A08"/>
    <w:rsid w:val="00B87415"/>
    <w:rsid w:val="00BE231B"/>
    <w:rsid w:val="00C078A1"/>
    <w:rsid w:val="00C110CD"/>
    <w:rsid w:val="00C21A96"/>
    <w:rsid w:val="00C26965"/>
    <w:rsid w:val="00C33CC0"/>
    <w:rsid w:val="00C523F8"/>
    <w:rsid w:val="00C61114"/>
    <w:rsid w:val="00C671A0"/>
    <w:rsid w:val="00C67C15"/>
    <w:rsid w:val="00C762CF"/>
    <w:rsid w:val="00C77D52"/>
    <w:rsid w:val="00CB1ACE"/>
    <w:rsid w:val="00CC543E"/>
    <w:rsid w:val="00CE66A9"/>
    <w:rsid w:val="00CF3C3C"/>
    <w:rsid w:val="00D0260C"/>
    <w:rsid w:val="00D31CA5"/>
    <w:rsid w:val="00D41906"/>
    <w:rsid w:val="00D51C2D"/>
    <w:rsid w:val="00D52E1D"/>
    <w:rsid w:val="00D5417A"/>
    <w:rsid w:val="00D60FB2"/>
    <w:rsid w:val="00D6183E"/>
    <w:rsid w:val="00D6225E"/>
    <w:rsid w:val="00D937B4"/>
    <w:rsid w:val="00DA34C9"/>
    <w:rsid w:val="00DB5544"/>
    <w:rsid w:val="00DB7199"/>
    <w:rsid w:val="00DC6064"/>
    <w:rsid w:val="00DE30AF"/>
    <w:rsid w:val="00DE5364"/>
    <w:rsid w:val="00E0124B"/>
    <w:rsid w:val="00E230EC"/>
    <w:rsid w:val="00E2400D"/>
    <w:rsid w:val="00E275B4"/>
    <w:rsid w:val="00E55D38"/>
    <w:rsid w:val="00E75BB1"/>
    <w:rsid w:val="00E81196"/>
    <w:rsid w:val="00E96A29"/>
    <w:rsid w:val="00E96EA3"/>
    <w:rsid w:val="00EA47D1"/>
    <w:rsid w:val="00EB1FDF"/>
    <w:rsid w:val="00EB46F3"/>
    <w:rsid w:val="00EB5ADB"/>
    <w:rsid w:val="00EC47AE"/>
    <w:rsid w:val="00ED2F5A"/>
    <w:rsid w:val="00EE5AC1"/>
    <w:rsid w:val="00EF1E85"/>
    <w:rsid w:val="00F00969"/>
    <w:rsid w:val="00F259B3"/>
    <w:rsid w:val="00F33A53"/>
    <w:rsid w:val="00F37D0B"/>
    <w:rsid w:val="00F46933"/>
    <w:rsid w:val="00F72CA7"/>
    <w:rsid w:val="00F81D90"/>
    <w:rsid w:val="00F902FC"/>
    <w:rsid w:val="00FA0193"/>
    <w:rsid w:val="00FA58E5"/>
    <w:rsid w:val="00FC04C6"/>
    <w:rsid w:val="00FD00D9"/>
    <w:rsid w:val="00FD57AE"/>
    <w:rsid w:val="00FD5A89"/>
    <w:rsid w:val="00FE2432"/>
    <w:rsid w:val="00FE3D3C"/>
    <w:rsid w:val="00FE75A5"/>
    <w:rsid w:val="00FF49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3B7EB"/>
  <w15:chartTrackingRefBased/>
  <w15:docId w15:val="{A7B92800-90CA-44CB-BB02-AAB53FCE8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80B"/>
    <w:pPr>
      <w:spacing w:after="0" w:line="240" w:lineRule="auto"/>
    </w:pPr>
    <w:rPr>
      <w:rFonts w:ascii="Times New Roman" w:eastAsia="Times New Roman" w:hAnsi="Times New Roman" w:cs="Times New Roman"/>
      <w:sz w:val="24"/>
      <w:szCs w:val="24"/>
      <w:u w:color="000000"/>
      <w14:ligatures w14:val="none"/>
    </w:rPr>
  </w:style>
  <w:style w:type="paragraph" w:styleId="Heading1">
    <w:name w:val="heading 1"/>
    <w:basedOn w:val="Normal"/>
    <w:next w:val="Normal"/>
    <w:link w:val="Heading1Char"/>
    <w:uiPriority w:val="9"/>
    <w:qFormat/>
    <w:rsid w:val="005158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58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58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58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58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580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580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580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580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58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58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58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58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58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58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58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58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580B"/>
    <w:rPr>
      <w:rFonts w:eastAsiaTheme="majorEastAsia" w:cstheme="majorBidi"/>
      <w:color w:val="272727" w:themeColor="text1" w:themeTint="D8"/>
    </w:rPr>
  </w:style>
  <w:style w:type="paragraph" w:styleId="Title">
    <w:name w:val="Title"/>
    <w:basedOn w:val="Normal"/>
    <w:next w:val="Normal"/>
    <w:link w:val="TitleChar"/>
    <w:uiPriority w:val="10"/>
    <w:qFormat/>
    <w:rsid w:val="0051580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58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58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58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580B"/>
    <w:pPr>
      <w:spacing w:before="160"/>
      <w:jc w:val="center"/>
    </w:pPr>
    <w:rPr>
      <w:i/>
      <w:iCs/>
      <w:color w:val="404040" w:themeColor="text1" w:themeTint="BF"/>
    </w:rPr>
  </w:style>
  <w:style w:type="character" w:customStyle="1" w:styleId="QuoteChar">
    <w:name w:val="Quote Char"/>
    <w:basedOn w:val="DefaultParagraphFont"/>
    <w:link w:val="Quote"/>
    <w:uiPriority w:val="29"/>
    <w:rsid w:val="0051580B"/>
    <w:rPr>
      <w:i/>
      <w:iCs/>
      <w:color w:val="404040" w:themeColor="text1" w:themeTint="BF"/>
    </w:rPr>
  </w:style>
  <w:style w:type="paragraph" w:styleId="ListParagraph">
    <w:name w:val="List Paragraph"/>
    <w:basedOn w:val="Normal"/>
    <w:uiPriority w:val="34"/>
    <w:qFormat/>
    <w:rsid w:val="0051580B"/>
    <w:pPr>
      <w:ind w:left="720"/>
      <w:contextualSpacing/>
    </w:pPr>
  </w:style>
  <w:style w:type="character" w:styleId="IntenseEmphasis">
    <w:name w:val="Intense Emphasis"/>
    <w:basedOn w:val="DefaultParagraphFont"/>
    <w:uiPriority w:val="21"/>
    <w:qFormat/>
    <w:rsid w:val="0051580B"/>
    <w:rPr>
      <w:i/>
      <w:iCs/>
      <w:color w:val="0F4761" w:themeColor="accent1" w:themeShade="BF"/>
    </w:rPr>
  </w:style>
  <w:style w:type="paragraph" w:styleId="IntenseQuote">
    <w:name w:val="Intense Quote"/>
    <w:basedOn w:val="Normal"/>
    <w:next w:val="Normal"/>
    <w:link w:val="IntenseQuoteChar"/>
    <w:uiPriority w:val="30"/>
    <w:qFormat/>
    <w:rsid w:val="005158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580B"/>
    <w:rPr>
      <w:i/>
      <w:iCs/>
      <w:color w:val="0F4761" w:themeColor="accent1" w:themeShade="BF"/>
    </w:rPr>
  </w:style>
  <w:style w:type="character" w:styleId="IntenseReference">
    <w:name w:val="Intense Reference"/>
    <w:basedOn w:val="DefaultParagraphFont"/>
    <w:uiPriority w:val="32"/>
    <w:qFormat/>
    <w:rsid w:val="0051580B"/>
    <w:rPr>
      <w:b/>
      <w:bCs/>
      <w:smallCaps/>
      <w:color w:val="0F4761" w:themeColor="accent1" w:themeShade="BF"/>
      <w:spacing w:val="5"/>
    </w:rPr>
  </w:style>
  <w:style w:type="character" w:customStyle="1" w:styleId="salnttl">
    <w:name w:val="s_aln_ttl"/>
    <w:basedOn w:val="DefaultParagraphFont"/>
    <w:rsid w:val="009F731C"/>
  </w:style>
  <w:style w:type="table" w:styleId="TableGrid">
    <w:name w:val="Table Grid"/>
    <w:basedOn w:val="TableNormal"/>
    <w:uiPriority w:val="39"/>
    <w:rsid w:val="00977B98"/>
    <w:pPr>
      <w:spacing w:after="0" w:line="240" w:lineRule="auto"/>
    </w:pPr>
    <w:rPr>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2CD1"/>
    <w:rPr>
      <w:color w:val="467886" w:themeColor="hyperlink"/>
      <w:u w:val="single"/>
    </w:rPr>
  </w:style>
  <w:style w:type="character" w:styleId="UnresolvedMention">
    <w:name w:val="Unresolved Mention"/>
    <w:basedOn w:val="DefaultParagraphFont"/>
    <w:uiPriority w:val="99"/>
    <w:semiHidden/>
    <w:unhideWhenUsed/>
    <w:rsid w:val="003C2C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3425673">
      <w:bodyDiv w:val="1"/>
      <w:marLeft w:val="0"/>
      <w:marRight w:val="0"/>
      <w:marTop w:val="0"/>
      <w:marBottom w:val="0"/>
      <w:divBdr>
        <w:top w:val="none" w:sz="0" w:space="0" w:color="auto"/>
        <w:left w:val="none" w:sz="0" w:space="0" w:color="auto"/>
        <w:bottom w:val="none" w:sz="0" w:space="0" w:color="auto"/>
        <w:right w:val="none" w:sz="0" w:space="0" w:color="auto"/>
      </w:divBdr>
    </w:div>
    <w:div w:id="1390567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1446</TotalTime>
  <Pages>7</Pages>
  <Words>3265</Words>
  <Characters>18941</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ROF</dc:creator>
  <cp:keywords/>
  <dc:description/>
  <cp:lastModifiedBy>Diana ROF</cp:lastModifiedBy>
  <cp:revision>231</cp:revision>
  <dcterms:created xsi:type="dcterms:W3CDTF">2024-12-12T12:41:00Z</dcterms:created>
  <dcterms:modified xsi:type="dcterms:W3CDTF">2025-01-16T13:25:00Z</dcterms:modified>
</cp:coreProperties>
</file>