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1ED9" w14:textId="16D26962" w:rsidR="00D34F18" w:rsidRDefault="00D34F18" w:rsidP="00837FFE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fr-FR"/>
        </w:rPr>
        <w:t>PROTOCOL DE COLABORARE</w:t>
      </w:r>
    </w:p>
    <w:p w14:paraId="26870E5B" w14:textId="77777777" w:rsidR="00837FFE" w:rsidRPr="00837FFE" w:rsidRDefault="00837FFE" w:rsidP="00837FFE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fr-FR"/>
        </w:rPr>
      </w:pPr>
    </w:p>
    <w:p w14:paraId="62F63E9A" w14:textId="77777777" w:rsidR="00D34F18" w:rsidRPr="00837FFE" w:rsidRDefault="00D34F18" w:rsidP="00837FFE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I. PĂRȚILE PROTOCOLULUI</w:t>
      </w:r>
    </w:p>
    <w:p w14:paraId="4C3A3609" w14:textId="478C188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Municipiul Timișoara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cu sediul în Timișoara, Blvd. C. D. Loga nr. 1, județul Timiș, cod fiscal 14756536, reprezentat de domnul Dominic Fritz în calitate de Primar, prin </w:t>
      </w: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Administrația pentru Sănătate și Educație a Municipiului Timișoara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cu sediul în Timișoara, Bd. Mihai Eminescu 2B, etaj. 1, județul Timiș, cod fiscal 45858102, prin director general - doamna Florentina-Georgeta Radu, denumită în continuare </w:t>
      </w:r>
      <w:r w:rsidRPr="00837FF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fr-FR"/>
        </w:rPr>
        <w:t>Municipiul Timișoara prin A.S.E.M.T.</w:t>
      </w:r>
    </w:p>
    <w:p w14:paraId="2344A6DD" w14:textId="6495DB44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</w:p>
    <w:p w14:paraId="6FE5376C" w14:textId="33C191E2" w:rsidR="00D34F18" w:rsidRPr="00837FFE" w:rsidRDefault="00D34F18" w:rsidP="00837FF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ASOCIAȚIA </w:t>
      </w:r>
      <w:bookmarkStart w:id="0" w:name="_Hlk193116822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CSR NEST</w:t>
      </w:r>
      <w:bookmarkEnd w:id="0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cu sediul în București, Sos. Gheorghe Ionescu Sisesti nr. 225C, sc.1, et.1, ap. 113, autorizată prin încheierea din data de 8.12.2011 a Judecătoriei sector 2 București, pronunțată în dosarul nr. 42279/300/2010, cod fiscal 27926365, cont IBAN nr. RO58 INGB 0000 9999 0677 6578 deschis la ING Bank Băneasa, reprezentată prin Sergiu Emeric Sebesi, funcția Președinte, denumită în continuare </w:t>
      </w:r>
      <w:r w:rsidRPr="00837FF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fr-FR"/>
        </w:rPr>
        <w:t>Asociația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,</w:t>
      </w:r>
    </w:p>
    <w:p w14:paraId="24065D1D" w14:textId="232EE0BD" w:rsidR="00D5587E" w:rsidRPr="00837FFE" w:rsidRDefault="00D5587E" w:rsidP="00837FF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58708185" w14:textId="49152842" w:rsidR="00D5587E" w:rsidRPr="00837FFE" w:rsidRDefault="00D5587E" w:rsidP="00837FF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Școala Gimnazială nr. 2</w:t>
      </w:r>
      <w:r w:rsidR="004F3C9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7 </w:t>
      </w: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Timișoara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cu sediul în Timişoara, str. </w:t>
      </w:r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Aleea Gorniștilor nr. 3,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având codul de înregistrare fiscală </w:t>
      </w:r>
      <w:r w:rsidR="0009006A" w:rsidRPr="0009006A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28312479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reprezentată prin director </w:t>
      </w:r>
      <w:r w:rsidR="004F3C91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Marius Cimpoaie, 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beneficiar direct al obiectului protocolului,</w:t>
      </w:r>
    </w:p>
    <w:p w14:paraId="6E3BA211" w14:textId="77777777" w:rsidR="0092780F" w:rsidRDefault="0092780F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739F6E3A" w14:textId="37AFCC41" w:rsidR="00D34F18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denumite în continuare în mod colectiv "Părțile" și individual "Partea".</w:t>
      </w:r>
    </w:p>
    <w:p w14:paraId="3347E229" w14:textId="77777777" w:rsidR="009A0254" w:rsidRPr="00837FFE" w:rsidRDefault="009A0254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4654ACD1" w14:textId="6B962E82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II.</w:t>
      </w:r>
      <w:r w:rsidR="00D643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1.</w:t>
      </w: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 OBIECTUL PROTOCOLULUI</w:t>
      </w:r>
    </w:p>
    <w:p w14:paraId="68F7499B" w14:textId="2E8D91B0" w:rsidR="00CE1F85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2.1.</w:t>
      </w:r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Obiectul prezentului Protocol îl constituie</w:t>
      </w:r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bookmarkStart w:id="1" w:name="_Hlk193116771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colaborarea în vederea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implement</w:t>
      </w:r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ării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, cu titlu gratuit din partea Asociației, a unei investiții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(documentație și executie lucrări)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pentru îmbunătățirea gradului de eficiență energetică la </w:t>
      </w:r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Școala Gimnazială nr. 2</w:t>
      </w:r>
      <w:r w:rsidR="004F3C91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7 </w:t>
      </w:r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Timișoara, pentru corpul de școală situat </w:t>
      </w:r>
      <w:r w:rsidR="00A7262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pe Strada </w:t>
      </w:r>
      <w:r w:rsidR="004F3C91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Aleea </w:t>
      </w:r>
      <w:r w:rsidR="004F3C91" w:rsidRPr="00D643BD">
        <w:rPr>
          <w:rFonts w:asciiTheme="majorBidi" w:eastAsia="Times New Roman" w:hAnsiTheme="majorBidi" w:cstheme="majorBidi"/>
          <w:sz w:val="24"/>
          <w:szCs w:val="24"/>
          <w:lang w:val="fr-FR"/>
        </w:rPr>
        <w:t>Gorniștilor</w:t>
      </w:r>
      <w:r w:rsidR="00A7262E" w:rsidRPr="00D643B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nr</w:t>
      </w:r>
      <w:bookmarkEnd w:id="1"/>
      <w:r w:rsidR="00D643BD" w:rsidRPr="00D643BD">
        <w:rPr>
          <w:rFonts w:asciiTheme="majorBidi" w:eastAsia="Times New Roman" w:hAnsiTheme="majorBidi" w:cstheme="majorBidi"/>
          <w:sz w:val="24"/>
          <w:szCs w:val="24"/>
          <w:lang w:val="fr-FR"/>
        </w:rPr>
        <w:t>. 3,</w:t>
      </w:r>
      <w:r w:rsidR="00441158" w:rsidRPr="00D643B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CF</w:t>
      </w:r>
      <w:r w:rsidR="00D643BD" w:rsidRPr="00D643B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444420</w:t>
      </w:r>
      <w:r w:rsidR="00D643BD">
        <w:rPr>
          <w:rFonts w:asciiTheme="majorBidi" w:eastAsia="Times New Roman" w:hAnsiTheme="majorBidi" w:cstheme="majorBidi"/>
          <w:sz w:val="24"/>
          <w:szCs w:val="24"/>
          <w:lang w:val="fr-FR"/>
        </w:rPr>
        <w:t>-C1</w:t>
      </w:r>
      <w:r w:rsidR="00441158" w:rsidRPr="00D643B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valoare inventar </w:t>
      </w:r>
      <w:r w:rsidR="00D643BD" w:rsidRPr="00D643BD">
        <w:rPr>
          <w:rFonts w:asciiTheme="majorBidi" w:eastAsia="Times New Roman" w:hAnsiTheme="majorBidi" w:cstheme="majorBidi"/>
          <w:sz w:val="24"/>
          <w:szCs w:val="24"/>
          <w:lang w:val="fr-FR"/>
        </w:rPr>
        <w:t>6,963,890 lei.</w:t>
      </w:r>
      <w:r w:rsidR="00441158" w:rsidRPr="00D643B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bookmarkStart w:id="2" w:name="_Hlk193116938"/>
    </w:p>
    <w:p w14:paraId="7C2EAB6A" w14:textId="77777777" w:rsidR="00D643BD" w:rsidRDefault="00D643B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466EE7CD" w14:textId="0D1B66CC" w:rsidR="00D643BD" w:rsidRPr="00D643BD" w:rsidRDefault="00D643B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</w:pPr>
      <w:r w:rsidRPr="00D643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II.2. CLARIFICĂRI ASUPRA IMOBILELOR OBIECT AL PROTOCOLULUI</w:t>
      </w:r>
    </w:p>
    <w:p w14:paraId="24489A5B" w14:textId="52716D3B" w:rsidR="00D34F18" w:rsidRPr="00837FFE" w:rsidRDefault="00CE1F85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2.</w:t>
      </w:r>
      <w:r w:rsidR="00EF0CA8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 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Imobilele care fac obiectul </w:t>
      </w:r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investiției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se află în proprietatea Municipiului Timișoara și în administrarea A.S.E.M.T. prin HCL 182/2023 privind transmiterea dreptului de administrare în favoarea Administrației pentru S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ănă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tate și Educație a Municipiului Timișoara asupra imobilelor - construcții și terenuri unde își desf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șoar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activitatea unit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ăț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ile de înv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ț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mânt preuniversitar de stat - aflate în domeniul public al Municipiului Timișoara</w:t>
      </w:r>
      <w:bookmarkEnd w:id="2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777D60E6" w14:textId="7866D2D6" w:rsidR="00441158" w:rsidRDefault="0044115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2.</w:t>
      </w:r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</w:t>
      </w:r>
      <w:r w:rsidR="00EF0CA8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Valoarea investiției</w:t>
      </w:r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realizată asupra imobilului menționat la art. 2.1.1.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va fi comunicată părților în funcție de rezultatele documentațiilor tehnice și agreată ulterior prin act adițional la prezentul protocol.</w:t>
      </w:r>
    </w:p>
    <w:p w14:paraId="0459306F" w14:textId="77777777" w:rsidR="004F3C91" w:rsidRPr="00837FFE" w:rsidRDefault="004F3C91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407D5AFF" w14:textId="2418AF99" w:rsidR="008E7164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III. DURATA PROTOCOLULUI</w:t>
      </w:r>
    </w:p>
    <w:p w14:paraId="5DC40C6B" w14:textId="6CA3B65D" w:rsidR="00D34F18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3.1. Prezentul Protocol se încheie pe o perioadă de </w:t>
      </w:r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ani, începând cu data semnării</w:t>
      </w:r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, cu posibilitatea de prelungire cu acordul părților, prin act adițional.</w:t>
      </w:r>
    </w:p>
    <w:p w14:paraId="5F97F5C9" w14:textId="77777777" w:rsidR="004F3C91" w:rsidRPr="00837FFE" w:rsidRDefault="004F3C91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451D3C9D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IV. DREPTURI ȘI OBLIGAȚII ALE PĂRȚILOR</w:t>
      </w:r>
    </w:p>
    <w:p w14:paraId="0DAB216A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4.1. Drepturile Asociației:</w:t>
      </w:r>
    </w:p>
    <w:p w14:paraId="264BB8A4" w14:textId="77777777" w:rsidR="00441158" w:rsidRPr="00837FFE" w:rsidRDefault="00D34F18" w:rsidP="00837FF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propună soluțiile pentru îmbunătățirea gradului de eficiență energetică în funcție de bugetul disponibil;</w:t>
      </w:r>
    </w:p>
    <w:p w14:paraId="5381BD3E" w14:textId="2E2A42A6" w:rsidR="008E7164" w:rsidRPr="00837FFE" w:rsidRDefault="008E7164" w:rsidP="00837FF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S</w:t>
      </w:r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ă</w:t>
      </w:r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implementeze</w:t>
      </w:r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soluțiile pentru îmbunătățirea gradului de eficiență energetică </w:t>
      </w:r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în funcție de bugetul disponibil;</w:t>
      </w:r>
    </w:p>
    <w:p w14:paraId="2E434A70" w14:textId="450D35DD" w:rsidR="00D5587E" w:rsidRPr="00CE1F85" w:rsidRDefault="00D5587E" w:rsidP="00837FF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Să solicite părților 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păstrarea în stare bună de funcționare a investiției, după finalizarea lucrărilor suportate pe cheltuiala Asociației.</w:t>
      </w:r>
    </w:p>
    <w:p w14:paraId="26D84377" w14:textId="77777777" w:rsidR="00CE1F85" w:rsidRPr="00837FFE" w:rsidRDefault="00CE1F85" w:rsidP="00CE1F85">
      <w:pPr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59982CF3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4.2. Obligațiile Asociației:</w:t>
      </w:r>
    </w:p>
    <w:p w14:paraId="3E015A1E" w14:textId="77777777" w:rsidR="00D34F18" w:rsidRPr="00837FFE" w:rsidRDefault="00D34F18" w:rsidP="00837FFE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bookmarkStart w:id="3" w:name="_Hlk193117916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parcurgă următoarele etape pentru implementarea proiectului:</w:t>
      </w:r>
    </w:p>
    <w:p w14:paraId="54EB03B1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Informarea autorităților locale din comunitate legat de implementarea proiectului;</w:t>
      </w:r>
    </w:p>
    <w:p w14:paraId="56F9927D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lastRenderedPageBreak/>
        <w:t>Obținerea unui set general de documente de la unitățile de învățământ propuse în prezentul protocol;</w:t>
      </w:r>
    </w:p>
    <w:p w14:paraId="3F75A28C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Realizarea unei expertize tehnice la nivelul clădirii/structurii în cadrul căreia va avea loc intervenția, de către un expert acreditat;</w:t>
      </w:r>
    </w:p>
    <w:p w14:paraId="1EE9A63C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Realizarea unui audit energetic la nivel de clădire/structură;</w:t>
      </w:r>
    </w:p>
    <w:p w14:paraId="049B0951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Realizarea unei analize a amprentei de carbon a școlii;</w:t>
      </w:r>
    </w:p>
    <w:p w14:paraId="4AC120C6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Dezvoltarea unui plan integrat de intervenție privind creșterea gradului de eficiență energetică;</w:t>
      </w:r>
    </w:p>
    <w:p w14:paraId="6E13162E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Obținerea tuturor autorizațiilor necesare implementării lucrărilor de eficientizare energetică;</w:t>
      </w:r>
    </w:p>
    <w:p w14:paraId="6D46E323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Implementarea lucrărilor de eficientizare energetică.</w:t>
      </w:r>
    </w:p>
    <w:p w14:paraId="4ECE1957" w14:textId="136EAF46" w:rsidR="00D34F18" w:rsidRPr="00837FFE" w:rsidRDefault="00D34F18" w:rsidP="00837FFE">
      <w:pPr>
        <w:pStyle w:val="Listparagraf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Să suporte cheltuielile privind implementarea acțiunilor descrie la art. 4.2. pct. a) în vederea îndeplinirii scopului propus prin prezentul protocol pentru beneficiarii finali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21D1AFD8" w14:textId="6C8BDBD3" w:rsidR="00D34F18" w:rsidRPr="00837FFE" w:rsidRDefault="00D34F18" w:rsidP="00837FFE">
      <w:pPr>
        <w:pStyle w:val="Listparagraf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Să respecte procedurile Municipiului Timișoara prin A.S.E.M.T privind aprobarea și demararea lucrărilor de investiții, dacă Partea solicită sau situația o impune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2E3B921C" w14:textId="758C47F6" w:rsidR="00D34F18" w:rsidRPr="00837FFE" w:rsidRDefault="00D34F18" w:rsidP="00837FFE">
      <w:pPr>
        <w:pStyle w:val="Listparagraf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Să informeze Municipiului Timișoara prin A.S.E.M.T cu privire la soluțiile de intervenție asupra imobilelor pentru îmbunătățirea eficienței energetice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;</w:t>
      </w:r>
    </w:p>
    <w:p w14:paraId="27814624" w14:textId="05FB497C" w:rsidR="00D34F18" w:rsidRDefault="00D34F18" w:rsidP="00837FFE">
      <w:pPr>
        <w:pStyle w:val="Listparagraf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La finalul lucrărilor, să predea Administrației pentru Sănătate și Educație întreaga documentație a lucrărilor și a valorii investiției în vederea creșterii valorii imobilelor înregistrate în evidențele contabile ale A.S.E.M.T., pentru beneficiarii investiției</w:t>
      </w:r>
      <w:bookmarkEnd w:id="3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143ED5B1" w14:textId="77777777" w:rsidR="00CE1F85" w:rsidRPr="00837FFE" w:rsidRDefault="00CE1F85" w:rsidP="00CE1F85">
      <w:pPr>
        <w:pStyle w:val="Listparagraf"/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56CA74D" w14:textId="648D8DC6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4.3. Drepturile Municipiului Timișoara prin A.S.E.M.T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.:</w:t>
      </w:r>
    </w:p>
    <w:p w14:paraId="0CB33417" w14:textId="1CA26395" w:rsidR="00D34F18" w:rsidRPr="00837FFE" w:rsidRDefault="00D34F18" w:rsidP="00837FFE">
      <w:pPr>
        <w:pStyle w:val="Listparagraf"/>
        <w:numPr>
          <w:ilvl w:val="0"/>
          <w:numId w:val="13"/>
        </w:numPr>
        <w:tabs>
          <w:tab w:val="left" w:pos="360"/>
          <w:tab w:val="left" w:pos="720"/>
        </w:tabs>
        <w:spacing w:after="0" w:line="240" w:lineRule="auto"/>
        <w:ind w:left="450" w:firstLine="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Să se implice în elaborarea celor mai bune soluții pentru eficientizarea energetică a imobilelor </w:t>
      </w:r>
      <w:r w:rsidR="00D5587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care stau la baza obiectului 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</w:t>
      </w:r>
      <w:r w:rsidR="00D5587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ui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protocol.</w:t>
      </w:r>
    </w:p>
    <w:p w14:paraId="3F85CA96" w14:textId="68F7FD09" w:rsidR="00D34F18" w:rsidRPr="00837FFE" w:rsidRDefault="00D34F18" w:rsidP="00837FFE">
      <w:pPr>
        <w:pStyle w:val="Listparagraf"/>
        <w:numPr>
          <w:ilvl w:val="0"/>
          <w:numId w:val="13"/>
        </w:numPr>
        <w:tabs>
          <w:tab w:val="left" w:pos="360"/>
          <w:tab w:val="left" w:pos="720"/>
        </w:tabs>
        <w:spacing w:after="0" w:line="240" w:lineRule="auto"/>
        <w:ind w:left="450" w:firstLine="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promoveze colaborarea în condițiile solicitate de Asociație;</w:t>
      </w:r>
    </w:p>
    <w:p w14:paraId="5836A55D" w14:textId="696C9775" w:rsidR="008E7164" w:rsidRPr="00CE1F85" w:rsidRDefault="008E7164" w:rsidP="00837FFE">
      <w:pPr>
        <w:pStyle w:val="Listparagraf"/>
        <w:numPr>
          <w:ilvl w:val="0"/>
          <w:numId w:val="13"/>
        </w:numPr>
        <w:tabs>
          <w:tab w:val="left" w:pos="360"/>
          <w:tab w:val="left" w:pos="720"/>
        </w:tabs>
        <w:spacing w:after="0" w:line="240" w:lineRule="auto"/>
        <w:ind w:left="450" w:firstLine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S</w:t>
      </w:r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ă </w:t>
      </w:r>
      <w:r w:rsidR="00CE1F85">
        <w:rPr>
          <w:rFonts w:asciiTheme="majorBidi" w:eastAsia="Times New Roman" w:hAnsiTheme="majorBidi" w:cstheme="majorBidi"/>
          <w:sz w:val="24"/>
          <w:szCs w:val="24"/>
          <w:lang w:val="fr-FR"/>
        </w:rPr>
        <w:t>solicite aprobarea</w:t>
      </w:r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documentația elaborată de Asociație și a indicatorilor tehnico-economici ai investiției</w:t>
      </w:r>
      <w:r w:rsidR="00CE1F85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conform procedurilor interne</w:t>
      </w:r>
      <w:r w:rsidR="00CE1F85"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389089B5" w14:textId="3D3AE8BC" w:rsidR="00CE1F85" w:rsidRPr="00CE1F85" w:rsidRDefault="00CE1F85" w:rsidP="00CE1F85">
      <w:pPr>
        <w:tabs>
          <w:tab w:val="left" w:pos="360"/>
          <w:tab w:val="left" w:pos="720"/>
        </w:tabs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0AB9B4FC" w14:textId="0AF4C271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4.4. Obligațiile Municipiului Timișoara prin A.S.E.M.T.:</w:t>
      </w:r>
    </w:p>
    <w:p w14:paraId="1160EEE2" w14:textId="1127345F" w:rsidR="00D34F18" w:rsidRPr="00837FFE" w:rsidRDefault="00D34F18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contribuie la activitățile propuse de Asociație prin oferirea tuturor informațiilor relevante necesare derulării acțiunilor explicitate la punctul 4.2, lit. a.</w:t>
      </w:r>
    </w:p>
    <w:p w14:paraId="4EB90494" w14:textId="40358EAA" w:rsidR="00D34F18" w:rsidRPr="00837FFE" w:rsidRDefault="00D34F18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Să păstreze destinația clădirilor incluse în proiectele de intervenție pentru eficientizare energetică pentru 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unitatea de 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ro-RO"/>
        </w:rPr>
        <w:t>învățământ nominalizată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nominalizate, pe o perioadă de 5 ani;</w:t>
      </w:r>
    </w:p>
    <w:p w14:paraId="2AF18F9D" w14:textId="72A635F5" w:rsidR="00D34F18" w:rsidRPr="00837FFE" w:rsidRDefault="00D34F18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faciliteze accesul experților și specialiștilor desemnați de Asociație pentru realizarea expertizelor și auditurilor necesare;</w:t>
      </w:r>
    </w:p>
    <w:p w14:paraId="101F3874" w14:textId="4FD3125E" w:rsidR="00D34F18" w:rsidRPr="00837FFE" w:rsidRDefault="00D34F18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pună la dispoziția Asociației documentația tehnică existentă pentru imobilele vizate;</w:t>
      </w:r>
    </w:p>
    <w:p w14:paraId="18C57962" w14:textId="487972E8" w:rsidR="00D34F18" w:rsidRPr="00837FFE" w:rsidRDefault="00D34F18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sprijine Asociația în obținerea avizelor și autorizațiilor necesare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3B0A4A77" w14:textId="763A13CE" w:rsidR="00441158" w:rsidRPr="00CE1F85" w:rsidRDefault="00D5587E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Să păstreze 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 stare bună de funcționare a investiției, după finalizarea lucrărilor suportate pe cheltuiala Asociației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2D16CAC3" w14:textId="77777777" w:rsidR="00CE1F85" w:rsidRPr="00837FFE" w:rsidRDefault="00CE1F85" w:rsidP="00CE1F85">
      <w:pPr>
        <w:pStyle w:val="Listparagraf"/>
        <w:tabs>
          <w:tab w:val="left" w:pos="360"/>
        </w:tabs>
        <w:spacing w:after="0" w:line="240" w:lineRule="auto"/>
        <w:ind w:left="45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1F197B31" w14:textId="1312B8B0" w:rsidR="00D5587E" w:rsidRPr="00837FFE" w:rsidRDefault="00D5587E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4.5. Drepturile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 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ro-RO"/>
        </w:rPr>
        <w:t>Ș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colii Gimnaziale nr. 2</w:t>
      </w:r>
      <w:r w:rsidR="004F3C91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7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Timișoara:</w:t>
      </w:r>
    </w:p>
    <w:p w14:paraId="4E425B32" w14:textId="2534E6DF" w:rsidR="00654A66" w:rsidRPr="00837FFE" w:rsidRDefault="00D5587E" w:rsidP="00837FFE">
      <w:pPr>
        <w:pStyle w:val="Listparagraf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ind w:left="720" w:hanging="27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se implice în elaborarea celor mai bune soluții pentru eficientizarea energetică a imobilelor care stau la baza obiectului prezentului protocol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6C6FF4D7" w14:textId="02DE6550" w:rsidR="00D5587E" w:rsidRDefault="00D5587E" w:rsidP="00837FFE">
      <w:pPr>
        <w:pStyle w:val="Listparagraf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ind w:left="720" w:hanging="27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promoveze colaborarea în condițiile solicitate de Asociație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28E15AA6" w14:textId="77777777" w:rsidR="00CE1F85" w:rsidRPr="00837FFE" w:rsidRDefault="00CE1F85" w:rsidP="00CE1F85">
      <w:pPr>
        <w:pStyle w:val="Listparagraf"/>
        <w:tabs>
          <w:tab w:val="left" w:pos="360"/>
        </w:tabs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051D7444" w14:textId="7856B9AC" w:rsidR="00D5587E" w:rsidRPr="00837FFE" w:rsidRDefault="00D5587E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4.4. Obligațiile </w:t>
      </w:r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Scolii Gimnaziale nr. 2</w:t>
      </w:r>
      <w:r w:rsidR="004F3C91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7 </w:t>
      </w:r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Timișoara:</w:t>
      </w:r>
    </w:p>
    <w:p w14:paraId="58E12A47" w14:textId="77777777" w:rsidR="00654A66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contribuie la activitățile propuse de Asociație prin oferirea tuturor informațiilor relevante necesare derulării acțiunilor explicitate la punctul 4.2, lit. a.</w:t>
      </w:r>
    </w:p>
    <w:p w14:paraId="54AE5F48" w14:textId="4B09B63D" w:rsidR="00654A66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Să 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nu solicite schimbarea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destinați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ei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r w:rsidR="009716D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imobilului care face 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obiectul investiției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r w:rsidR="009716D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eficientizare energetică;</w:t>
      </w:r>
    </w:p>
    <w:p w14:paraId="724AECDE" w14:textId="77777777" w:rsidR="00654A66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faciliteze accesul experților și specialiștilor desemnați de Asociație pentru realizarea expertizelor și auditurilor necesare;</w:t>
      </w:r>
    </w:p>
    <w:p w14:paraId="7ACDF0F2" w14:textId="77777777" w:rsidR="00654A66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lastRenderedPageBreak/>
        <w:t>Să pună la dispoziția Asociației documentația tehnică existentă pentru imobilele vizate;</w:t>
      </w:r>
    </w:p>
    <w:p w14:paraId="3E423816" w14:textId="2250639A" w:rsidR="00654A66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 sprijine Asociația în obținerea avizelor și autorizațiilor necesare</w:t>
      </w:r>
      <w:r w:rsidR="0019280F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</w:p>
    <w:p w14:paraId="29A440A2" w14:textId="16068619" w:rsidR="0019280F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Să păstreze 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 stare bună de funcționare a investiției, după finalizarea lucrărilor suportate pe cheltuiala Asociației</w:t>
      </w:r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și a Municipiului Timișoara prin A.S.E.M.T., după caz</w:t>
      </w:r>
      <w:r w:rsidR="0019280F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</w:p>
    <w:p w14:paraId="5CF7C227" w14:textId="77777777" w:rsidR="00D5587E" w:rsidRPr="00837FFE" w:rsidRDefault="00D5587E" w:rsidP="00837FFE">
      <w:pPr>
        <w:tabs>
          <w:tab w:val="left" w:pos="360"/>
        </w:tabs>
        <w:spacing w:after="0" w:line="240" w:lineRule="auto"/>
        <w:ind w:left="450" w:hanging="45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6ACE63C4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V. MONITORIZAREA ȘI EVALUAREA COLABORĂRII</w:t>
      </w:r>
    </w:p>
    <w:p w14:paraId="17C16665" w14:textId="68F9EC29" w:rsidR="009716DD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5.1. Părțile vor organiza întâlniri periodice pentru a evalua progresul proiectului și pentru a discuta orice aspecte relevante.</w:t>
      </w:r>
    </w:p>
    <w:p w14:paraId="56E5E00C" w14:textId="77777777" w:rsidR="009716DD" w:rsidRPr="009716DD" w:rsidRDefault="009716D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2C07335D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VI. CONFIDENȚIALITATE ȘI PROTECȚIA DATELOR</w:t>
      </w:r>
    </w:p>
    <w:p w14:paraId="2B4A545F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6.1. Ambele părți se angajează să respecte confidențialitatea informațiilor conform legii.</w:t>
      </w:r>
    </w:p>
    <w:p w14:paraId="5D939554" w14:textId="4BD10F90" w:rsidR="00D34F18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6.2. Părțile garantează păstrarea securității datelor conform legislației în vigoare privind protecția datelor cu caracter personal.</w:t>
      </w:r>
    </w:p>
    <w:p w14:paraId="2E4EF409" w14:textId="77777777" w:rsidR="009716DD" w:rsidRPr="00837FFE" w:rsidRDefault="009716D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01D4A909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VII. COMUNICARE ȘI PUBLICITATE</w:t>
      </w:r>
    </w:p>
    <w:p w14:paraId="566578DD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7.1. Orice comunicare privitoare la proiect se va face exclusiv cu acordul prealabil al Asociației CSR Nest, după validarea conținutului, mesajelor și canalelor de comunicare.</w:t>
      </w:r>
    </w:p>
    <w:p w14:paraId="0DDA91C7" w14:textId="25F4C640" w:rsidR="00D34F18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7.2. Utilizarea logo-urilor sau a altor elemente de identitate vizuală ale părților în materiale promoționale sau informative va necesita aprobarea scrisă a părții respective.</w:t>
      </w:r>
    </w:p>
    <w:p w14:paraId="3A665BF1" w14:textId="77777777" w:rsidR="009716DD" w:rsidRPr="00837FFE" w:rsidRDefault="009716D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15174175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VIII. REZOLVAREA DISPUTELOR</w:t>
      </w:r>
    </w:p>
    <w:p w14:paraId="3836E7E4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8.1. Orice dispute sau neînțelegeri vor fi rezolvate în primul rând prin negociere directă între părți.</w:t>
      </w:r>
    </w:p>
    <w:p w14:paraId="2D6AED1F" w14:textId="03E20C77" w:rsidR="00D34F18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8.2. Dacă disputa nu poate fi rezolvată prin negociere în termen de 30 de zile, părțile vor apela la serviciile unui mediator agreat de comun acord.</w:t>
      </w:r>
    </w:p>
    <w:p w14:paraId="1204D187" w14:textId="77777777" w:rsidR="009716DD" w:rsidRPr="00837FFE" w:rsidRDefault="009716D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7A178930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IX. ÎNCETAREA PROTOCOLULUI</w:t>
      </w:r>
    </w:p>
    <w:p w14:paraId="73F6E8DA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9.1. Prezentul Protocol încetează în următoarele situații:</w:t>
      </w:r>
    </w:p>
    <w:p w14:paraId="624FDB1E" w14:textId="3C65A2D8" w:rsidR="00D34F18" w:rsidRPr="00837FFE" w:rsidRDefault="00D34F18" w:rsidP="00837FFE">
      <w:pPr>
        <w:pStyle w:val="Listparagraf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La expirarea termenului pentru care a fost încheiat; </w:t>
      </w:r>
    </w:p>
    <w:p w14:paraId="2C960BB4" w14:textId="535BF8F8" w:rsidR="00D34F18" w:rsidRPr="00837FFE" w:rsidRDefault="00D34F18" w:rsidP="00837FFE">
      <w:pPr>
        <w:pStyle w:val="Listparagraf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Prin acordul scris al Părților; </w:t>
      </w:r>
    </w:p>
    <w:p w14:paraId="134BD142" w14:textId="09409319" w:rsidR="00D34F18" w:rsidRPr="00837FFE" w:rsidRDefault="00D34F18" w:rsidP="00837FFE">
      <w:pPr>
        <w:pStyle w:val="Listparagraf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 denunțare unilaterală de către oricare dintre Părți, cu un preaviz de 90 de zile; </w:t>
      </w:r>
    </w:p>
    <w:p w14:paraId="5EA794C9" w14:textId="7ED44038" w:rsidR="00D34F18" w:rsidRPr="00837FFE" w:rsidRDefault="00D34F18" w:rsidP="00837FFE">
      <w:pPr>
        <w:pStyle w:val="Listparagraf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 caz de forță majoră care durează mai mult de 6 luni; </w:t>
      </w:r>
    </w:p>
    <w:p w14:paraId="5E03CB9E" w14:textId="6675A524" w:rsidR="00D34F18" w:rsidRPr="00837FFE" w:rsidRDefault="00D34F18" w:rsidP="00837FFE">
      <w:pPr>
        <w:pStyle w:val="Listparagraf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 caz de încălcare gravă sau repetată a obligațiilor de către una dintre părți, cu notificare prealabilă de 30 de zile dacă partea în culpă nu remediază situația în acest interval.</w:t>
      </w:r>
    </w:p>
    <w:p w14:paraId="52A75C1E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9.2. În cazul în care protocolul se încheie din culpa Asociației inainte de finalizarea activităților, cealaltă parte nu este obligată la plata cheltuielilor efectuate de Asociație.</w:t>
      </w:r>
    </w:p>
    <w:p w14:paraId="7E26DBF9" w14:textId="77777777" w:rsidR="009716DD" w:rsidRDefault="009716DD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7985BE11" w14:textId="5DE6E688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X. FORȚA MAJORĂ</w:t>
      </w:r>
    </w:p>
    <w:p w14:paraId="1AD983D8" w14:textId="10E45CD1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0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.1. Niciuna dintre Părți nu răspunde pentru neexecutarea la termen sau/și de executarea în mod necorespunzător a oricărei obligații care îi revine în baza prezentului Protocol, dacă neexecutarea sau executarea necorespunzătoare a obligației respective a fost cauzată de forța majoră.</w:t>
      </w:r>
    </w:p>
    <w:p w14:paraId="25A3BE14" w14:textId="01A8D2C0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0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.2. Partea care invocă forța majoră este obligată să notifice celeilalte părți în termen de 5 zile producerea evenimentului și să ia toate măsurile posibile în vederea limitării consecințelor lui.</w:t>
      </w:r>
    </w:p>
    <w:p w14:paraId="16A07B02" w14:textId="77777777" w:rsidR="009716DD" w:rsidRDefault="009716DD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15BFB91E" w14:textId="33D1E73A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XI. DISPOZIȚII FINALE</w:t>
      </w:r>
    </w:p>
    <w:p w14:paraId="772D820C" w14:textId="7E2C16F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.1. Prezentul Protocol reprezintă cadrul general de colaborare între Părți.</w:t>
      </w:r>
    </w:p>
    <w:p w14:paraId="27E2F182" w14:textId="6E500F16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.2. Orice modificare a prezentului Protocol se face prin act adițional, cu acordul ambelor Părți.</w:t>
      </w:r>
    </w:p>
    <w:p w14:paraId="4857D879" w14:textId="4492AEC6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.3. Anexele tehnice, care includ detalii despre imobile, planurile de intervenție și alte specificații relevante, fac parte integrantă din prezentul Protocol.</w:t>
      </w:r>
    </w:p>
    <w:p w14:paraId="6D188866" w14:textId="4A0C0926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.4. Prezentul Protocol a fost încheiat astăzi, _____________, în </w:t>
      </w:r>
      <w:r w:rsidR="00A7262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3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(două) exemplare originale, câte unul pentru fiecare Parte, ambele având aceeași valoare juridică.</w:t>
      </w:r>
    </w:p>
    <w:p w14:paraId="6135A737" w14:textId="77777777" w:rsidR="00D34F18" w:rsidRPr="00837FFE" w:rsidRDefault="00D34F18" w:rsidP="00837FF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tbl>
      <w:tblPr>
        <w:tblStyle w:val="Tabelgril"/>
        <w:tblW w:w="9625" w:type="dxa"/>
        <w:tblLook w:val="04A0" w:firstRow="1" w:lastRow="0" w:firstColumn="1" w:lastColumn="0" w:noHBand="0" w:noVBand="1"/>
      </w:tblPr>
      <w:tblGrid>
        <w:gridCol w:w="5035"/>
        <w:gridCol w:w="4590"/>
      </w:tblGrid>
      <w:tr w:rsidR="00690D82" w:rsidRPr="00837FFE" w14:paraId="4D860CDB" w14:textId="77777777" w:rsidTr="00690D82">
        <w:trPr>
          <w:trHeight w:val="170"/>
        </w:trPr>
        <w:tc>
          <w:tcPr>
            <w:tcW w:w="5035" w:type="dxa"/>
            <w:hideMark/>
          </w:tcPr>
          <w:p w14:paraId="7734FE63" w14:textId="135689FD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Administrația pentru Sănătate și Educație a Mun. Timișoara Director General</w:t>
            </w:r>
          </w:p>
        </w:tc>
        <w:tc>
          <w:tcPr>
            <w:tcW w:w="4590" w:type="dxa"/>
          </w:tcPr>
          <w:p w14:paraId="47100B15" w14:textId="02C94E8E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ASOCIAȚIA CSR NEST</w:t>
            </w:r>
          </w:p>
        </w:tc>
      </w:tr>
      <w:tr w:rsidR="00690D82" w:rsidRPr="00837FFE" w14:paraId="5EBD1AE0" w14:textId="77777777" w:rsidTr="00690D82">
        <w:trPr>
          <w:trHeight w:val="170"/>
        </w:trPr>
        <w:tc>
          <w:tcPr>
            <w:tcW w:w="5035" w:type="dxa"/>
            <w:hideMark/>
          </w:tcPr>
          <w:p w14:paraId="47A42FFE" w14:textId="73BEEFB6" w:rsidR="00690D82" w:rsidRDefault="00690D82" w:rsidP="00690D8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4" w:name="_Hlk193119930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Florentina-Georgeta RADU</w:t>
            </w:r>
            <w:bookmarkEnd w:id="4"/>
          </w:p>
          <w:p w14:paraId="2AA7FA70" w14:textId="79F85A11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93F5C1B" w14:textId="7FD74A1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Președinte</w:t>
            </w:r>
          </w:p>
        </w:tc>
      </w:tr>
      <w:tr w:rsidR="00690D82" w:rsidRPr="00837FFE" w14:paraId="40927F9F" w14:textId="77777777" w:rsidTr="00690D82">
        <w:trPr>
          <w:trHeight w:val="170"/>
        </w:trPr>
        <w:tc>
          <w:tcPr>
            <w:tcW w:w="5035" w:type="dxa"/>
            <w:hideMark/>
          </w:tcPr>
          <w:p w14:paraId="00D1F9D2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7BCDD84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1425085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Sergiu Emeric SEBESI</w:t>
            </w:r>
          </w:p>
          <w:p w14:paraId="438AD823" w14:textId="194E9075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90D82" w:rsidRPr="00837FFE" w14:paraId="7DA4308C" w14:textId="77777777" w:rsidTr="00690D82">
        <w:trPr>
          <w:trHeight w:val="466"/>
        </w:trPr>
        <w:tc>
          <w:tcPr>
            <w:tcW w:w="5035" w:type="dxa"/>
            <w:hideMark/>
          </w:tcPr>
          <w:p w14:paraId="4F36C67C" w14:textId="126998E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Director Executiv Direcția Educație </w:t>
            </w:r>
          </w:p>
        </w:tc>
        <w:tc>
          <w:tcPr>
            <w:tcW w:w="4590" w:type="dxa"/>
            <w:hideMark/>
          </w:tcPr>
          <w:p w14:paraId="6817A19B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6D9FA65A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03696715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90D82" w:rsidRPr="00837FFE" w14:paraId="290DC314" w14:textId="77777777" w:rsidTr="00690D82">
        <w:trPr>
          <w:trHeight w:val="170"/>
        </w:trPr>
        <w:tc>
          <w:tcPr>
            <w:tcW w:w="5035" w:type="dxa"/>
          </w:tcPr>
          <w:p w14:paraId="1EE7533D" w14:textId="781B7E74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Carmen-Alexandra PROTEASA</w:t>
            </w:r>
          </w:p>
        </w:tc>
        <w:tc>
          <w:tcPr>
            <w:tcW w:w="4590" w:type="dxa"/>
            <w:hideMark/>
          </w:tcPr>
          <w:p w14:paraId="2B70FFB0" w14:textId="20BDB758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ȘCOALA GIMNAZIALĂ NR. 27 TIMIȘOARA</w:t>
            </w:r>
          </w:p>
        </w:tc>
      </w:tr>
      <w:tr w:rsidR="00690D82" w:rsidRPr="00837FFE" w14:paraId="58B38DF0" w14:textId="77777777" w:rsidTr="00690D82">
        <w:trPr>
          <w:trHeight w:val="170"/>
        </w:trPr>
        <w:tc>
          <w:tcPr>
            <w:tcW w:w="5035" w:type="dxa"/>
          </w:tcPr>
          <w:p w14:paraId="10019C54" w14:textId="159AF57B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292F6D22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sz w:val="24"/>
                <w:szCs w:val="24"/>
              </w:rPr>
              <w:t>Director,</w:t>
            </w:r>
          </w:p>
          <w:p w14:paraId="28D6EFA0" w14:textId="1B7A73BE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Marius CIMPOAIE</w:t>
            </w:r>
          </w:p>
        </w:tc>
      </w:tr>
      <w:tr w:rsidR="00690D82" w:rsidRPr="00837FFE" w14:paraId="5024D2C6" w14:textId="77777777" w:rsidTr="00690D82">
        <w:trPr>
          <w:trHeight w:val="170"/>
        </w:trPr>
        <w:tc>
          <w:tcPr>
            <w:tcW w:w="5035" w:type="dxa"/>
          </w:tcPr>
          <w:p w14:paraId="7B590E98" w14:textId="5126C24F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Ș</w:t>
            </w: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ef Serviciu Serviciul Investiții, Mentenanță, Reparații unități de învățământ</w:t>
            </w:r>
          </w:p>
        </w:tc>
        <w:tc>
          <w:tcPr>
            <w:tcW w:w="4590" w:type="dxa"/>
            <w:hideMark/>
          </w:tcPr>
          <w:p w14:paraId="59595634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2291D854" w14:textId="19652C18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90D82" w:rsidRPr="00837FFE" w14:paraId="4D93A2FB" w14:textId="77777777" w:rsidTr="00690D82">
        <w:trPr>
          <w:trHeight w:val="170"/>
        </w:trPr>
        <w:tc>
          <w:tcPr>
            <w:tcW w:w="5035" w:type="dxa"/>
          </w:tcPr>
          <w:p w14:paraId="2FB6E1FA" w14:textId="43E1955A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Vlad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DOBAI</w:t>
            </w:r>
          </w:p>
        </w:tc>
        <w:tc>
          <w:tcPr>
            <w:tcW w:w="4590" w:type="dxa"/>
            <w:hideMark/>
          </w:tcPr>
          <w:p w14:paraId="16080AD1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90D82" w:rsidRPr="00837FFE" w14:paraId="40267CA6" w14:textId="77777777" w:rsidTr="00690D82">
        <w:trPr>
          <w:trHeight w:val="170"/>
        </w:trPr>
        <w:tc>
          <w:tcPr>
            <w:tcW w:w="5035" w:type="dxa"/>
          </w:tcPr>
          <w:p w14:paraId="402B7669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5E6A7661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33E053B9" w14:textId="694325DA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3FF8A032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90D82" w:rsidRPr="00837FFE" w14:paraId="65FCC830" w14:textId="77777777" w:rsidTr="00690D82">
        <w:trPr>
          <w:trHeight w:val="170"/>
        </w:trPr>
        <w:tc>
          <w:tcPr>
            <w:tcW w:w="5035" w:type="dxa"/>
          </w:tcPr>
          <w:p w14:paraId="1F88C805" w14:textId="0D6F284B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Consilier superior</w:t>
            </w:r>
            <w:r w:rsidR="004D27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</w:tc>
        <w:tc>
          <w:tcPr>
            <w:tcW w:w="4590" w:type="dxa"/>
            <w:hideMark/>
          </w:tcPr>
          <w:p w14:paraId="5D6E27E1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24A119EC" w14:textId="77777777" w:rsidTr="00690D82">
        <w:trPr>
          <w:trHeight w:val="170"/>
        </w:trPr>
        <w:tc>
          <w:tcPr>
            <w:tcW w:w="5035" w:type="dxa"/>
          </w:tcPr>
          <w:p w14:paraId="2D98D765" w14:textId="59B2721F" w:rsidR="0080033A" w:rsidRPr="00837FFE" w:rsidRDefault="004D27E9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Marius DUMA</w:t>
            </w:r>
          </w:p>
        </w:tc>
        <w:tc>
          <w:tcPr>
            <w:tcW w:w="4590" w:type="dxa"/>
            <w:hideMark/>
          </w:tcPr>
          <w:p w14:paraId="5B8BFE21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692E0AA3" w14:textId="77777777" w:rsidTr="00690D82">
        <w:trPr>
          <w:trHeight w:val="170"/>
        </w:trPr>
        <w:tc>
          <w:tcPr>
            <w:tcW w:w="5035" w:type="dxa"/>
          </w:tcPr>
          <w:p w14:paraId="536C35B8" w14:textId="151E46BB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7955BC84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3DEF16A1" w14:textId="77777777" w:rsidTr="00690D82">
        <w:trPr>
          <w:trHeight w:val="170"/>
        </w:trPr>
        <w:tc>
          <w:tcPr>
            <w:tcW w:w="5035" w:type="dxa"/>
          </w:tcPr>
          <w:p w14:paraId="265B04A1" w14:textId="1982719D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0CCD602B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2B302C8A" w14:textId="77777777" w:rsidTr="00690D82">
        <w:trPr>
          <w:trHeight w:val="170"/>
        </w:trPr>
        <w:tc>
          <w:tcPr>
            <w:tcW w:w="5035" w:type="dxa"/>
          </w:tcPr>
          <w:p w14:paraId="1844037F" w14:textId="458C26F6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0446CCEC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7F437BD4" w14:textId="77777777" w:rsidTr="00690D82">
        <w:trPr>
          <w:trHeight w:val="170"/>
        </w:trPr>
        <w:tc>
          <w:tcPr>
            <w:tcW w:w="5035" w:type="dxa"/>
          </w:tcPr>
          <w:p w14:paraId="72296373" w14:textId="2CBF7998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38D93142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399C50DF" w14:textId="77777777" w:rsidTr="00690D82">
        <w:trPr>
          <w:trHeight w:val="170"/>
        </w:trPr>
        <w:tc>
          <w:tcPr>
            <w:tcW w:w="5035" w:type="dxa"/>
          </w:tcPr>
          <w:p w14:paraId="5AF25F76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1F451DFE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09D5F682" w14:textId="77777777" w:rsidTr="00690D82">
        <w:trPr>
          <w:trHeight w:val="170"/>
        </w:trPr>
        <w:tc>
          <w:tcPr>
            <w:tcW w:w="5035" w:type="dxa"/>
          </w:tcPr>
          <w:p w14:paraId="3CD74C4F" w14:textId="48A887F9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2A974F9D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1BA7CF91" w14:textId="77777777" w:rsidTr="00690D82">
        <w:trPr>
          <w:trHeight w:val="170"/>
        </w:trPr>
        <w:tc>
          <w:tcPr>
            <w:tcW w:w="5035" w:type="dxa"/>
          </w:tcPr>
          <w:p w14:paraId="705E7CBD" w14:textId="04752770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73E4629B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15F146A7" w14:textId="0FD2BFE0" w:rsidR="00D60E77" w:rsidRPr="00837FFE" w:rsidRDefault="00D34F18" w:rsidP="00837F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sz w:val="24"/>
          <w:szCs w:val="24"/>
        </w:rPr>
        <w:br/>
      </w:r>
      <w:r w:rsidRPr="00837FFE">
        <w:rPr>
          <w:rFonts w:asciiTheme="majorBidi" w:eastAsia="Times New Roman" w:hAnsiTheme="majorBidi" w:cstheme="majorBidi"/>
          <w:sz w:val="24"/>
          <w:szCs w:val="24"/>
        </w:rPr>
        <w:br/>
      </w:r>
    </w:p>
    <w:sectPr w:rsidR="00D60E77" w:rsidRPr="00837FFE" w:rsidSect="0017530B">
      <w:pgSz w:w="12240" w:h="15840"/>
      <w:pgMar w:top="568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EBB"/>
    <w:multiLevelType w:val="multilevel"/>
    <w:tmpl w:val="96A6CDC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b w:val="0"/>
        <w:bCs w:val="0"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 w15:restartNumberingAfterBreak="0">
    <w:nsid w:val="11300FBC"/>
    <w:multiLevelType w:val="multilevel"/>
    <w:tmpl w:val="BF34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D028B"/>
    <w:multiLevelType w:val="multilevel"/>
    <w:tmpl w:val="6A58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830BC"/>
    <w:multiLevelType w:val="multilevel"/>
    <w:tmpl w:val="5DBC58B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/>
        <w:i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E1CFB"/>
    <w:multiLevelType w:val="multilevel"/>
    <w:tmpl w:val="032C1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F0843"/>
    <w:multiLevelType w:val="hybridMultilevel"/>
    <w:tmpl w:val="C262D5C4"/>
    <w:lvl w:ilvl="0" w:tplc="6F429EFE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730DA4"/>
    <w:multiLevelType w:val="multilevel"/>
    <w:tmpl w:val="65E6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1671D"/>
    <w:multiLevelType w:val="multilevel"/>
    <w:tmpl w:val="00EA6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F0702"/>
    <w:multiLevelType w:val="hybridMultilevel"/>
    <w:tmpl w:val="4104BC7A"/>
    <w:lvl w:ilvl="0" w:tplc="456A6F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B2CB1"/>
    <w:multiLevelType w:val="multilevel"/>
    <w:tmpl w:val="8532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C97443"/>
    <w:multiLevelType w:val="hybridMultilevel"/>
    <w:tmpl w:val="0DF6D914"/>
    <w:lvl w:ilvl="0" w:tplc="78864C8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C49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8A3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E2A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64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EF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A2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858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EA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E7D81"/>
    <w:multiLevelType w:val="hybridMultilevel"/>
    <w:tmpl w:val="E3BC6912"/>
    <w:lvl w:ilvl="0" w:tplc="6C0C9968">
      <w:start w:val="1"/>
      <w:numFmt w:val="lowerLetter"/>
      <w:lvlText w:val="%1."/>
      <w:lvlJc w:val="left"/>
      <w:pPr>
        <w:ind w:left="810" w:hanging="360"/>
      </w:pPr>
      <w:rPr>
        <w:rFonts w:ascii="Times New Roman" w:hAnsi="Times New Roman" w:cs="Times New Roman" w:hint="default"/>
        <w:i/>
        <w:iCs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7A13BD8"/>
    <w:multiLevelType w:val="multilevel"/>
    <w:tmpl w:val="1C8A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1"/>
  </w:num>
  <w:num w:numId="4">
    <w:abstractNumId w:val="6"/>
    <w:lvlOverride w:ilvl="0">
      <w:lvl w:ilvl="0">
        <w:numFmt w:val="lowerLetter"/>
        <w:lvlText w:val="%1."/>
        <w:lvlJc w:val="left"/>
        <w:rPr>
          <w:i/>
          <w:iCs/>
        </w:rPr>
      </w:lvl>
    </w:lvlOverride>
  </w:num>
  <w:num w:numId="5">
    <w:abstractNumId w:val="2"/>
    <w:lvlOverride w:ilvl="0">
      <w:lvl w:ilvl="0">
        <w:numFmt w:val="lowerLetter"/>
        <w:lvlText w:val="%1."/>
        <w:lvlJc w:val="left"/>
        <w:rPr>
          <w:b w:val="0"/>
          <w:bCs w:val="0"/>
          <w:i/>
          <w:iCs/>
        </w:rPr>
      </w:lvl>
    </w:lvlOverride>
  </w:num>
  <w:num w:numId="6">
    <w:abstractNumId w:val="3"/>
  </w:num>
  <w:num w:numId="7">
    <w:abstractNumId w:val="10"/>
  </w:num>
  <w:num w:numId="8">
    <w:abstractNumId w:val="10"/>
    <w:lvlOverride w:ilvl="0">
      <w:lvl w:ilvl="0" w:tplc="78864C86">
        <w:numFmt w:val="lowerLetter"/>
        <w:lvlText w:val="%1."/>
        <w:lvlJc w:val="left"/>
      </w:lvl>
    </w:lvlOverride>
  </w:num>
  <w:num w:numId="9">
    <w:abstractNumId w:val="10"/>
    <w:lvlOverride w:ilvl="0">
      <w:lvl w:ilvl="0" w:tplc="78864C86">
        <w:numFmt w:val="lowerLetter"/>
        <w:lvlText w:val="%1."/>
        <w:lvlJc w:val="left"/>
      </w:lvl>
    </w:lvlOverride>
  </w:num>
  <w:num w:numId="10">
    <w:abstractNumId w:val="10"/>
    <w:lvlOverride w:ilvl="0">
      <w:lvl w:ilvl="0" w:tplc="78864C86">
        <w:numFmt w:val="lowerLetter"/>
        <w:lvlText w:val="%1."/>
        <w:lvlJc w:val="left"/>
      </w:lvl>
    </w:lvlOverride>
  </w:num>
  <w:num w:numId="11">
    <w:abstractNumId w:val="9"/>
    <w:lvlOverride w:ilvl="0">
      <w:lvl w:ilvl="0">
        <w:numFmt w:val="lowerLetter"/>
        <w:lvlText w:val="%1."/>
        <w:lvlJc w:val="left"/>
      </w:lvl>
    </w:lvlOverride>
  </w:num>
  <w:num w:numId="12">
    <w:abstractNumId w:val="7"/>
  </w:num>
  <w:num w:numId="13">
    <w:abstractNumId w:val="0"/>
  </w:num>
  <w:num w:numId="14">
    <w:abstractNumId w:val="8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18"/>
    <w:rsid w:val="0009006A"/>
    <w:rsid w:val="0017530B"/>
    <w:rsid w:val="0019280F"/>
    <w:rsid w:val="002E63E6"/>
    <w:rsid w:val="00394537"/>
    <w:rsid w:val="00400EB7"/>
    <w:rsid w:val="00441158"/>
    <w:rsid w:val="004D27E9"/>
    <w:rsid w:val="004F3C91"/>
    <w:rsid w:val="00641541"/>
    <w:rsid w:val="00654A66"/>
    <w:rsid w:val="00690D82"/>
    <w:rsid w:val="0080033A"/>
    <w:rsid w:val="00814D60"/>
    <w:rsid w:val="00837FFE"/>
    <w:rsid w:val="008E7164"/>
    <w:rsid w:val="0092780F"/>
    <w:rsid w:val="009668C4"/>
    <w:rsid w:val="009716DD"/>
    <w:rsid w:val="00992CE6"/>
    <w:rsid w:val="009A0254"/>
    <w:rsid w:val="00A528EA"/>
    <w:rsid w:val="00A7262E"/>
    <w:rsid w:val="00AA2257"/>
    <w:rsid w:val="00B24682"/>
    <w:rsid w:val="00C84F8A"/>
    <w:rsid w:val="00CE1F85"/>
    <w:rsid w:val="00D34F18"/>
    <w:rsid w:val="00D5587E"/>
    <w:rsid w:val="00D60E77"/>
    <w:rsid w:val="00D643BD"/>
    <w:rsid w:val="00E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945C"/>
  <w15:chartTrackingRefBased/>
  <w15:docId w15:val="{6A9567A2-6ECD-46D0-9907-F24C9816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D34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D34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34F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D34F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3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D34F18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8E716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8E716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8E716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E716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E7164"/>
    <w:rPr>
      <w:b/>
      <w:bCs/>
      <w:sz w:val="20"/>
      <w:szCs w:val="20"/>
    </w:rPr>
  </w:style>
  <w:style w:type="table" w:styleId="Tabelgril">
    <w:name w:val="Table Grid"/>
    <w:basedOn w:val="TabelNormal"/>
    <w:uiPriority w:val="39"/>
    <w:rsid w:val="00AA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Luminos">
    <w:name w:val="Grid Table Light"/>
    <w:basedOn w:val="TabelNormal"/>
    <w:uiPriority w:val="40"/>
    <w:rsid w:val="00AA22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PROTEASA</dc:creator>
  <cp:keywords/>
  <dc:description/>
  <cp:lastModifiedBy>Carmen PROTEASA</cp:lastModifiedBy>
  <cp:revision>17</cp:revision>
  <cp:lastPrinted>2025-04-01T12:22:00Z</cp:lastPrinted>
  <dcterms:created xsi:type="dcterms:W3CDTF">2025-03-17T14:19:00Z</dcterms:created>
  <dcterms:modified xsi:type="dcterms:W3CDTF">2025-04-01T14:05:00Z</dcterms:modified>
</cp:coreProperties>
</file>