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PV REC nr. __ / __.__.2024</w:t>
      </w:r>
    </w:p>
    <w:p w:rsidR="00000000" w:rsidDel="00000000" w:rsidP="00000000" w:rsidRDefault="00000000" w:rsidRPr="00000000" w14:paraId="00000002">
      <w:pPr>
        <w:spacing w:after="1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Anexă la contract IES-CON nr. __ / __.__.2024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Proces verbal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| Anexa 5.1 la Ghidul solicitantului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recepție a grilelor detaliate de evaluare a proiectelor culturale, cu justificarea punctajelor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Încheiat astăzi,____________, cu ocazia centralizării rezultatelor evaluării proiectelor culturale înscrise în cadrul programului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prioritar de finanțare nerambursabilă cu caracter multianual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shd w:fill="auto" w:val="clear"/>
          <w:rtl w:val="0"/>
        </w:rPr>
        <w:t xml:space="preserve">Repere în cultură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, derulat în perioada 2024-2027 de Centrul de Proiecte al Municipiului Timișoara, din sume de la bugetul local al Municipiului Timișoara.</w:t>
      </w:r>
    </w:p>
    <w:p w:rsidR="00000000" w:rsidDel="00000000" w:rsidP="00000000" w:rsidRDefault="00000000" w:rsidRPr="00000000" w14:paraId="00000006">
      <w:pPr>
        <w:spacing w:after="100" w:lineRule="auto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rtl w:val="0"/>
        </w:rPr>
        <w:t xml:space="preserve">_____Nume Prenume_____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, membru al comisiei de evaluare constituite prin decizia IES-DEC nr. __/__.__._____, a evaluat și ierarhizat un număr de ____ proiecte culturale, după cum urmează:</w:t>
      </w:r>
    </w:p>
    <w:p w:rsidR="00000000" w:rsidDel="00000000" w:rsidP="00000000" w:rsidRDefault="00000000" w:rsidRPr="00000000" w14:paraId="00000008">
      <w:pPr>
        <w:spacing w:line="240" w:lineRule="auto"/>
        <w:ind w:right="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Rule="auto"/>
        <w:ind w:right="142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"/>
        <w:gridCol w:w="2160"/>
        <w:gridCol w:w="2295"/>
        <w:gridCol w:w="2895"/>
        <w:gridCol w:w="960"/>
        <w:tblGridChange w:id="0">
          <w:tblGrid>
            <w:gridCol w:w="480"/>
            <w:gridCol w:w="2160"/>
            <w:gridCol w:w="2295"/>
            <w:gridCol w:w="2895"/>
            <w:gridCol w:w="96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rtl w:val="0"/>
              </w:rPr>
              <w:t xml:space="preserve">Nr. crt.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rtl w:val="0"/>
              </w:rPr>
              <w:t xml:space="preserve">Cerere de finanțare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  <w:rtl w:val="0"/>
              </w:rPr>
              <w:t xml:space="preserve">(INT-FIN nr. __)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rtl w:val="0"/>
              </w:rPr>
              <w:t xml:space="preserve">Solicitant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rtl w:val="0"/>
              </w:rPr>
              <w:t xml:space="preserve">Titlu proiect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666666" w:space="0" w:sz="4" w:val="single"/>
              <w:right w:color="999999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shd w:fill="auto" w:val="clear"/>
                <w:rtl w:val="0"/>
              </w:rPr>
              <w:t xml:space="preserve">Punctaj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  <w:rtl w:val="0"/>
              </w:rPr>
              <w:t xml:space="preserve">…</w:t>
            </w:r>
          </w:p>
        </w:tc>
        <w:tc>
          <w:tcPr>
            <w:tcBorders>
              <w:top w:color="cccccc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999999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Conform articolelor 2.2 și 2.3 din contractul IES-CON nr. _ / __.__.2024, remunerația datorată este în cuantum total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________  lei brut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(___ proiecte culturale evaluate x ___ lei brut / proiect cultural evaluat).</w:t>
      </w:r>
    </w:p>
    <w:p w:rsidR="00000000" w:rsidDel="00000000" w:rsidP="00000000" w:rsidRDefault="00000000" w:rsidRPr="00000000" w14:paraId="00000026">
      <w:pPr>
        <w:spacing w:after="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1"/>
        <w:gridCol w:w="4391"/>
        <w:tblGridChange w:id="0">
          <w:tblGrid>
            <w:gridCol w:w="4391"/>
            <w:gridCol w:w="4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 recepționat,                     </w:t>
            </w:r>
          </w:p>
          <w:p w:rsidR="00000000" w:rsidDel="00000000" w:rsidP="00000000" w:rsidRDefault="00000000" w:rsidRPr="00000000" w14:paraId="00000029">
            <w:pPr>
              <w:spacing w:after="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Responsabil program de finanțare,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6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_______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6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6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 predat,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Prestator/Evaluator,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4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-9506</wp:posOffset>
          </wp:positionV>
          <wp:extent cx="579938" cy="579938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34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38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9227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227D"/>
  </w:style>
  <w:style w:type="paragraph" w:styleId="Footer">
    <w:name w:val="footer"/>
    <w:basedOn w:val="Normal"/>
    <w:link w:val="FooterChar"/>
    <w:uiPriority w:val="99"/>
    <w:unhideWhenUsed w:val="1"/>
    <w:rsid w:val="00D9227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227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RhZJJBJSUqJIQBOkDWN33bT6Q==">CgMxLjA4AHIhMXhoNFowRFI4SF9PSVhKd2M1VTJ5UVJxSVUwX3N5cXBk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2022-04-11T04:38:00Z</dcterms:created>
</cp:coreProperties>
</file>