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5"/>
  <workbookPr defaultThemeVersion="124226"/>
  <bookViews>
    <workbookView xWindow="120" yWindow="120" windowWidth="19035" windowHeight="11760"/>
  </bookViews>
  <sheets>
    <sheet name="Sheet1" sheetId="1" r:id="rId1"/>
    <sheet name="Sheet2" sheetId="2" r:id="rId2"/>
    <sheet name="Sheet3" sheetId="3" r:id="rId3"/>
  </sheets>
  <calcPr calcId="124519" concurrentCalc="0"/>
</workbook>
</file>

<file path=xl/sharedStrings.xml><?xml version="1.0" encoding="utf-8"?>
<sst xmlns="http://schemas.openxmlformats.org/spreadsheetml/2006/main" count="63" uniqueCount="41">
  <si>
    <t>Nr. crt.</t>
  </si>
  <si>
    <t>Elemente de identificare</t>
  </si>
  <si>
    <t>Adresa</t>
  </si>
  <si>
    <t>Cf. Nr. top</t>
  </si>
  <si>
    <t>Nr. inventar</t>
  </si>
  <si>
    <t>Valoare inventar</t>
  </si>
  <si>
    <t>ML/     unit</t>
  </si>
  <si>
    <t>Permanent</t>
  </si>
  <si>
    <t>Durata normală de funcționare</t>
  </si>
  <si>
    <t>Data intrării în patrimoniu</t>
  </si>
  <si>
    <t>Durata de utilizare rămasă</t>
  </si>
  <si>
    <t>Denumire mijloc fix, componente</t>
  </si>
  <si>
    <t>ȘEF BIROU H.T.G.</t>
  </si>
  <si>
    <t>CONSILIER,</t>
  </si>
  <si>
    <t>DIRECTOR GENERAL D.G.I.M.</t>
  </si>
  <si>
    <t>MIHAI FLORECU</t>
  </si>
  <si>
    <t>LUCIAN BUDA</t>
  </si>
  <si>
    <t>CAMELIA CEAUȘESCU</t>
  </si>
  <si>
    <t>SORINA CIORNEA</t>
  </si>
  <si>
    <t>ȘEF SERVICIU A.R.P.</t>
  </si>
  <si>
    <t>Total cu TVA -lei</t>
  </si>
  <si>
    <t>Total fără TVA - lei</t>
  </si>
  <si>
    <t>1 buc</t>
  </si>
  <si>
    <t>ANEXA  la H.C.L. nr.__________/_______</t>
  </si>
  <si>
    <t>”Extindere rețea apă și branșament apă, Extindere rețea canal și racord canal”                                                                                                                                                                                                                                                        Timișoara, I. I. de la Brad nr. 3, Beneficiar: societatea PLANADA TWO S.R.L.</t>
  </si>
  <si>
    <t>CF 448652</t>
  </si>
  <si>
    <t>255 m</t>
  </si>
  <si>
    <r>
      <t xml:space="preserve">Branșament apă, PEID 63 mm, cămin apometru </t>
    </r>
    <r>
      <rPr>
        <sz val="10"/>
        <color theme="1"/>
        <rFont val="Calibri"/>
        <family val="2"/>
        <charset val="238"/>
      </rPr>
      <t>ø</t>
    </r>
    <r>
      <rPr>
        <sz val="10"/>
        <color theme="1"/>
        <rFont val="Times New Roman"/>
        <family val="1"/>
        <charset val="238"/>
      </rPr>
      <t xml:space="preserve">800  </t>
    </r>
  </si>
  <si>
    <r>
      <t xml:space="preserve">Rețea alimentare cu apă, conductă de PEID </t>
    </r>
    <r>
      <rPr>
        <sz val="10"/>
        <color theme="1"/>
        <rFont val="Calibri"/>
        <family val="2"/>
        <charset val="238"/>
      </rPr>
      <t>ø</t>
    </r>
    <r>
      <rPr>
        <sz val="10"/>
        <color theme="1"/>
        <rFont val="Times New Roman"/>
        <family val="1"/>
        <charset val="238"/>
      </rPr>
      <t>160 mm, PE 100, PN 16 bar, în lungime de 255 m</t>
    </r>
  </si>
  <si>
    <t>CF: 448652,448658,448659,448661,448662,448663,448664</t>
  </si>
  <si>
    <t>6 buc</t>
  </si>
  <si>
    <r>
      <t xml:space="preserve">Hidrant de incendiu suprateran DN 100 mm inclusiv conducta de alimentare hidranți de PEID </t>
    </r>
    <r>
      <rPr>
        <sz val="10"/>
        <color theme="1"/>
        <rFont val="Calibri"/>
        <family val="2"/>
        <charset val="238"/>
      </rPr>
      <t>ø</t>
    </r>
    <r>
      <rPr>
        <sz val="10"/>
        <color theme="1"/>
        <rFont val="Times New Roman"/>
        <family val="1"/>
        <charset val="238"/>
      </rPr>
      <t xml:space="preserve"> 100MM, PE 100, pn 16 BAR</t>
    </r>
  </si>
  <si>
    <t>4 buc</t>
  </si>
  <si>
    <t>Cămin de vane beton prefabricat cu o vana DN 150mm</t>
  </si>
  <si>
    <t>Rețea canalizare menajeră din tuburi PVC-KG, SN8, Dn 500 mm</t>
  </si>
  <si>
    <t>241 m</t>
  </si>
  <si>
    <t>Cămin canalizare menajeră prefabricat DN 800 mm</t>
  </si>
  <si>
    <t>Racorduri canal PVC-KG, SN 8, Dn 200 mm</t>
  </si>
  <si>
    <t>Cămin racord la canalizare menajeră prefabricat DN 800 mm</t>
  </si>
  <si>
    <t>str. I. I. de la Brad, nr. 3</t>
  </si>
  <si>
    <t>Mitropolit Georgije Popovic (str. I. I. de la Brad, nr. 3)</t>
  </si>
</sst>
</file>

<file path=xl/styles.xml><?xml version="1.0" encoding="utf-8"?>
<styleSheet xmlns="http://schemas.openxmlformats.org/spreadsheetml/2006/main">
  <fonts count="10">
    <font>
      <sz val="11"/>
      <color theme="1"/>
      <name val="Calibri"/>
      <family val="2"/>
      <charset val="238"/>
      <scheme val="minor"/>
    </font>
    <font>
      <sz val="10"/>
      <name val="Arial"/>
      <family val="2"/>
    </font>
    <font>
      <sz val="11"/>
      <color indexed="8"/>
      <name val="Calibri"/>
      <family val="2"/>
      <charset val="1"/>
    </font>
    <font>
      <sz val="12"/>
      <color theme="1"/>
      <name val="Times New Roman"/>
      <family val="1"/>
    </font>
    <font>
      <b/>
      <sz val="11"/>
      <color theme="1"/>
      <name val="Times New Roman"/>
      <family val="1"/>
      <charset val="238"/>
    </font>
    <font>
      <sz val="11"/>
      <color theme="1"/>
      <name val="Times New Roman"/>
      <family val="1"/>
      <charset val="238"/>
    </font>
    <font>
      <b/>
      <sz val="11"/>
      <color theme="1"/>
      <name val="Times New Roman"/>
      <family val="1"/>
    </font>
    <font>
      <b/>
      <sz val="10"/>
      <color theme="1"/>
      <name val="Times New Roman"/>
      <family val="1"/>
      <charset val="238"/>
    </font>
    <font>
      <sz val="10"/>
      <color theme="1"/>
      <name val="Times New Roman"/>
      <family val="1"/>
      <charset val="238"/>
    </font>
    <font>
      <sz val="10"/>
      <color theme="1"/>
      <name val="Calibri"/>
      <family val="2"/>
      <charset val="238"/>
    </font>
  </fonts>
  <fills count="2">
    <fill>
      <patternFill patternType="none"/>
    </fill>
    <fill>
      <patternFill patternType="gray125"/>
    </fill>
  </fills>
  <borders count="16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medium">
        <color indexed="64"/>
      </left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medium">
        <color indexed="64"/>
      </right>
      <top style="medium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medium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medium">
        <color indexed="64"/>
      </right>
      <top style="thin">
        <color indexed="64"/>
      </top>
      <bottom/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medium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medium">
        <color indexed="64"/>
      </bottom>
      <diagonal/>
    </border>
    <border>
      <left style="thin">
        <color indexed="64"/>
      </left>
      <right style="medium">
        <color indexed="64"/>
      </right>
      <top style="thin">
        <color indexed="64"/>
      </top>
      <bottom style="medium">
        <color indexed="64"/>
      </bottom>
      <diagonal/>
    </border>
  </borders>
  <cellStyleXfs count="4">
    <xf numFmtId="0" fontId="0" fillId="0" borderId="0"/>
    <xf numFmtId="0" fontId="1" fillId="0" borderId="0"/>
    <xf numFmtId="0" fontId="1" fillId="0" borderId="0"/>
    <xf numFmtId="0" fontId="2" fillId="0" borderId="0"/>
  </cellStyleXfs>
  <cellXfs count="53">
    <xf numFmtId="0" fontId="0" fillId="0" borderId="0" xfId="0"/>
    <xf numFmtId="0" fontId="5" fillId="0" borderId="0" xfId="0" applyFont="1" applyAlignment="1">
      <alignment horizontal="center"/>
    </xf>
    <xf numFmtId="0" fontId="5" fillId="0" borderId="0" xfId="0" applyFont="1"/>
    <xf numFmtId="0" fontId="5" fillId="0" borderId="0" xfId="0" applyFont="1" applyAlignment="1">
      <alignment horizontal="right"/>
    </xf>
    <xf numFmtId="0" fontId="4" fillId="0" borderId="0" xfId="0" applyFont="1" applyAlignment="1">
      <alignment wrapText="1"/>
    </xf>
    <xf numFmtId="0" fontId="4" fillId="0" borderId="0" xfId="0" applyFont="1"/>
    <xf numFmtId="4" fontId="5" fillId="0" borderId="0" xfId="0" applyNumberFormat="1" applyFont="1" applyAlignment="1">
      <alignment horizontal="right"/>
    </xf>
    <xf numFmtId="0" fontId="3" fillId="0" borderId="0" xfId="0" applyFont="1"/>
    <xf numFmtId="0" fontId="8" fillId="0" borderId="1" xfId="0" applyFont="1" applyBorder="1" applyAlignment="1">
      <alignment horizontal="center" vertical="center" wrapText="1"/>
    </xf>
    <xf numFmtId="0" fontId="8" fillId="0" borderId="1" xfId="0" applyFont="1" applyBorder="1" applyAlignment="1">
      <alignment horizontal="center" vertical="center"/>
    </xf>
    <xf numFmtId="0" fontId="7" fillId="0" borderId="1" xfId="0" applyFont="1" applyBorder="1" applyAlignment="1">
      <alignment horizontal="center" vertical="center"/>
    </xf>
    <xf numFmtId="0" fontId="5" fillId="0" borderId="0" xfId="0" applyFont="1" applyAlignment="1">
      <alignment horizontal="center"/>
    </xf>
    <xf numFmtId="0" fontId="8" fillId="0" borderId="1" xfId="0" applyFont="1" applyFill="1" applyBorder="1" applyAlignment="1">
      <alignment horizontal="center" vertical="center" wrapText="1"/>
    </xf>
    <xf numFmtId="0" fontId="5" fillId="0" borderId="0" xfId="0" applyFont="1" applyAlignment="1">
      <alignment horizontal="center"/>
    </xf>
    <xf numFmtId="0" fontId="5" fillId="0" borderId="0" xfId="0" applyNumberFormat="1" applyFont="1" applyAlignment="1">
      <alignment vertical="center" wrapText="1"/>
    </xf>
    <xf numFmtId="3" fontId="8" fillId="0" borderId="1" xfId="0" applyNumberFormat="1" applyFont="1" applyFill="1" applyBorder="1" applyAlignment="1">
      <alignment horizontal="center" vertical="center" wrapText="1"/>
    </xf>
    <xf numFmtId="14" fontId="8" fillId="0" borderId="1" xfId="0" applyNumberFormat="1" applyFont="1" applyBorder="1" applyAlignment="1">
      <alignment horizontal="center" vertical="center" wrapText="1"/>
    </xf>
    <xf numFmtId="0" fontId="6" fillId="0" borderId="0" xfId="0" applyFont="1" applyBorder="1" applyAlignment="1">
      <alignment horizontal="left" wrapText="1"/>
    </xf>
    <xf numFmtId="0" fontId="8" fillId="0" borderId="6" xfId="0" applyFont="1" applyBorder="1" applyAlignment="1">
      <alignment horizontal="center" vertical="top"/>
    </xf>
    <xf numFmtId="0" fontId="8" fillId="0" borderId="7" xfId="0" applyFont="1" applyBorder="1" applyAlignment="1">
      <alignment horizontal="center" vertical="center" wrapText="1"/>
    </xf>
    <xf numFmtId="0" fontId="5" fillId="0" borderId="0" xfId="0" applyFont="1" applyBorder="1"/>
    <xf numFmtId="0" fontId="5" fillId="0" borderId="0" xfId="0" applyFont="1" applyBorder="1" applyAlignment="1">
      <alignment horizontal="center"/>
    </xf>
    <xf numFmtId="0" fontId="5" fillId="0" borderId="0" xfId="0" applyFont="1" applyBorder="1" applyAlignment="1">
      <alignment horizontal="center" vertical="center"/>
    </xf>
    <xf numFmtId="0" fontId="5" fillId="0" borderId="0" xfId="0" applyFont="1" applyBorder="1" applyAlignment="1">
      <alignment horizontal="right"/>
    </xf>
    <xf numFmtId="0" fontId="8" fillId="0" borderId="8" xfId="0" applyFont="1" applyBorder="1" applyAlignment="1">
      <alignment horizontal="center" vertical="top"/>
    </xf>
    <xf numFmtId="0" fontId="8" fillId="0" borderId="2" xfId="0" applyFont="1" applyBorder="1" applyAlignment="1">
      <alignment horizontal="center" vertical="center" wrapText="1"/>
    </xf>
    <xf numFmtId="0" fontId="8" fillId="0" borderId="2" xfId="0" applyFont="1" applyBorder="1" applyAlignment="1">
      <alignment horizontal="center" vertical="center"/>
    </xf>
    <xf numFmtId="3" fontId="8" fillId="0" borderId="2" xfId="0" applyNumberFormat="1" applyFont="1" applyFill="1" applyBorder="1" applyAlignment="1">
      <alignment horizontal="center" vertical="center" wrapText="1"/>
    </xf>
    <xf numFmtId="4" fontId="8" fillId="0" borderId="2" xfId="0" applyNumberFormat="1" applyFont="1" applyFill="1" applyBorder="1" applyAlignment="1">
      <alignment horizontal="center" vertical="center" wrapText="1"/>
    </xf>
    <xf numFmtId="14" fontId="8" fillId="0" borderId="2" xfId="0" applyNumberFormat="1" applyFont="1" applyBorder="1" applyAlignment="1">
      <alignment horizontal="center" vertical="center" wrapText="1"/>
    </xf>
    <xf numFmtId="0" fontId="8" fillId="0" borderId="9" xfId="0" applyFont="1" applyBorder="1" applyAlignment="1">
      <alignment horizontal="center" vertical="center" wrapText="1"/>
    </xf>
    <xf numFmtId="0" fontId="5" fillId="0" borderId="0" xfId="0" applyFont="1" applyBorder="1" applyAlignment="1">
      <alignment horizontal="left" wrapText="1"/>
    </xf>
    <xf numFmtId="3" fontId="8" fillId="0" borderId="10" xfId="0" applyNumberFormat="1" applyFont="1" applyFill="1" applyBorder="1" applyAlignment="1">
      <alignment horizontal="center" vertical="center" wrapText="1"/>
    </xf>
    <xf numFmtId="14" fontId="8" fillId="0" borderId="11" xfId="0" applyNumberFormat="1" applyFont="1" applyBorder="1" applyAlignment="1">
      <alignment horizontal="center" vertical="center" wrapText="1"/>
    </xf>
    <xf numFmtId="4" fontId="8" fillId="0" borderId="12" xfId="0" applyNumberFormat="1" applyFont="1" applyFill="1" applyBorder="1" applyAlignment="1">
      <alignment horizontal="center" vertical="center" wrapText="1"/>
    </xf>
    <xf numFmtId="4" fontId="7" fillId="0" borderId="1" xfId="0" applyNumberFormat="1" applyFont="1" applyFill="1" applyBorder="1" applyAlignment="1">
      <alignment horizontal="center" vertical="center" wrapText="1"/>
    </xf>
    <xf numFmtId="0" fontId="7" fillId="0" borderId="1" xfId="0" applyFont="1" applyBorder="1" applyAlignment="1">
      <alignment horizontal="center" vertical="center" wrapText="1"/>
    </xf>
    <xf numFmtId="4" fontId="8" fillId="0" borderId="1" xfId="0" applyNumberFormat="1" applyFont="1" applyFill="1" applyBorder="1" applyAlignment="1">
      <alignment horizontal="center" vertical="center" wrapText="1"/>
    </xf>
    <xf numFmtId="0" fontId="5" fillId="0" borderId="13" xfId="0" applyFont="1" applyBorder="1"/>
    <xf numFmtId="0" fontId="4" fillId="0" borderId="14" xfId="0" applyFont="1" applyBorder="1" applyAlignment="1">
      <alignment horizontal="center"/>
    </xf>
    <xf numFmtId="0" fontId="5" fillId="0" borderId="14" xfId="0" applyFont="1" applyBorder="1" applyAlignment="1">
      <alignment horizontal="center"/>
    </xf>
    <xf numFmtId="0" fontId="3" fillId="0" borderId="14" xfId="0" applyFont="1" applyBorder="1" applyAlignment="1">
      <alignment horizontal="center" wrapText="1"/>
    </xf>
    <xf numFmtId="4" fontId="4" fillId="0" borderId="14" xfId="0" applyNumberFormat="1" applyFont="1" applyFill="1" applyBorder="1" applyAlignment="1">
      <alignment horizontal="center"/>
    </xf>
    <xf numFmtId="0" fontId="5" fillId="0" borderId="15" xfId="0" applyFont="1" applyBorder="1" applyAlignment="1">
      <alignment horizontal="center"/>
    </xf>
    <xf numFmtId="0" fontId="7" fillId="0" borderId="3" xfId="0" applyFont="1" applyBorder="1" applyAlignment="1">
      <alignment horizontal="center" vertical="center" wrapText="1"/>
    </xf>
    <xf numFmtId="0" fontId="7" fillId="0" borderId="6" xfId="0" applyFont="1" applyBorder="1" applyAlignment="1">
      <alignment horizontal="center" vertical="center" wrapText="1"/>
    </xf>
    <xf numFmtId="0" fontId="7" fillId="0" borderId="4" xfId="0" applyFont="1" applyBorder="1" applyAlignment="1">
      <alignment horizontal="center" vertical="center" wrapText="1"/>
    </xf>
    <xf numFmtId="0" fontId="7" fillId="0" borderId="1" xfId="0" applyFont="1" applyBorder="1" applyAlignment="1">
      <alignment horizontal="center" vertical="center" wrapText="1"/>
    </xf>
    <xf numFmtId="0" fontId="5" fillId="0" borderId="0" xfId="0" applyNumberFormat="1" applyFont="1" applyAlignment="1">
      <alignment vertical="center" wrapText="1"/>
    </xf>
    <xf numFmtId="0" fontId="7" fillId="0" borderId="5" xfId="0" applyFont="1" applyBorder="1" applyAlignment="1">
      <alignment horizontal="center" vertical="center" wrapText="1"/>
    </xf>
    <xf numFmtId="0" fontId="7" fillId="0" borderId="7" xfId="0" applyFont="1" applyBorder="1" applyAlignment="1">
      <alignment horizontal="center" vertical="center" wrapText="1"/>
    </xf>
    <xf numFmtId="0" fontId="7" fillId="0" borderId="4" xfId="0" applyFont="1" applyBorder="1" applyAlignment="1">
      <alignment horizontal="center" vertical="center"/>
    </xf>
    <xf numFmtId="0" fontId="8" fillId="0" borderId="1" xfId="0" applyFont="1" applyBorder="1" applyAlignment="1">
      <alignment horizontal="center" vertical="top"/>
    </xf>
  </cellXfs>
  <cellStyles count="4">
    <cellStyle name="Excel Built-in Normal" xfId="3"/>
    <cellStyle name="Normal" xfId="0" builtinId="0"/>
    <cellStyle name="Normal 3_Liste de cantitati APA Telegrafului" xfId="2"/>
    <cellStyle name="Standard 2_TM-S-Vol.4.2. - Liste de cantitati cu preturi - rev.2" xfId="1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J31"/>
  <sheetViews>
    <sheetView tabSelected="1" workbookViewId="0">
      <selection activeCell="G14" sqref="G14"/>
    </sheetView>
  </sheetViews>
  <sheetFormatPr defaultRowHeight="15"/>
  <cols>
    <col min="1" max="1" width="4.28515625" style="1" customWidth="1"/>
    <col min="2" max="2" width="38.7109375" style="2" customWidth="1"/>
    <col min="3" max="3" width="22.85546875" style="1" customWidth="1"/>
    <col min="4" max="4" width="10.85546875" style="1" customWidth="1"/>
    <col min="5" max="5" width="9.5703125" style="1" customWidth="1"/>
    <col min="6" max="6" width="9.7109375" style="1" customWidth="1"/>
    <col min="7" max="7" width="11.7109375" style="3" customWidth="1"/>
    <col min="8" max="8" width="9.42578125" style="2" customWidth="1"/>
    <col min="9" max="9" width="7.140625" style="2" customWidth="1"/>
    <col min="10" max="10" width="9.28515625" style="2" customWidth="1"/>
    <col min="11" max="16384" width="9.140625" style="2"/>
  </cols>
  <sheetData>
    <row r="1" spans="1:10">
      <c r="A1" s="11"/>
      <c r="C1" s="11"/>
      <c r="D1" s="11"/>
      <c r="E1" s="11"/>
      <c r="F1" s="11"/>
    </row>
    <row r="2" spans="1:10" ht="15.75">
      <c r="B2" s="7" t="s">
        <v>23</v>
      </c>
    </row>
    <row r="3" spans="1:10" ht="45" customHeight="1">
      <c r="B3" s="48" t="s">
        <v>24</v>
      </c>
      <c r="C3" s="48"/>
      <c r="D3" s="48"/>
      <c r="E3" s="48"/>
      <c r="F3" s="48"/>
      <c r="G3" s="48"/>
      <c r="H3" s="48"/>
      <c r="I3" s="48"/>
      <c r="J3" s="48"/>
    </row>
    <row r="4" spans="1:10" ht="45" customHeight="1">
      <c r="A4" s="13"/>
      <c r="B4" s="14"/>
      <c r="C4" s="14"/>
      <c r="D4" s="14"/>
      <c r="E4" s="14"/>
      <c r="F4" s="14"/>
      <c r="G4" s="14"/>
      <c r="H4" s="14"/>
      <c r="I4" s="14"/>
      <c r="J4" s="14"/>
    </row>
    <row r="5" spans="1:10" ht="15.75" thickBot="1"/>
    <row r="6" spans="1:10" s="4" customFormat="1" ht="0.75" customHeight="1">
      <c r="A6" s="44" t="s">
        <v>0</v>
      </c>
      <c r="B6" s="46" t="s">
        <v>11</v>
      </c>
      <c r="C6" s="51" t="s">
        <v>1</v>
      </c>
      <c r="D6" s="51"/>
      <c r="E6" s="51"/>
      <c r="F6" s="46" t="s">
        <v>4</v>
      </c>
      <c r="G6" s="46" t="s">
        <v>5</v>
      </c>
      <c r="H6" s="46" t="s">
        <v>9</v>
      </c>
      <c r="I6" s="46" t="s">
        <v>8</v>
      </c>
      <c r="J6" s="49" t="s">
        <v>10</v>
      </c>
    </row>
    <row r="7" spans="1:10" s="5" customFormat="1" ht="64.5" customHeight="1">
      <c r="A7" s="45"/>
      <c r="B7" s="47"/>
      <c r="C7" s="10" t="s">
        <v>2</v>
      </c>
      <c r="D7" s="10" t="s">
        <v>3</v>
      </c>
      <c r="E7" s="36" t="s">
        <v>6</v>
      </c>
      <c r="F7" s="47"/>
      <c r="G7" s="47"/>
      <c r="H7" s="47"/>
      <c r="I7" s="47"/>
      <c r="J7" s="50"/>
    </row>
    <row r="8" spans="1:10" ht="48.75" customHeight="1">
      <c r="A8" s="18">
        <v>1</v>
      </c>
      <c r="B8" s="8" t="s">
        <v>28</v>
      </c>
      <c r="C8" s="12" t="s">
        <v>40</v>
      </c>
      <c r="D8" s="8" t="s">
        <v>25</v>
      </c>
      <c r="E8" s="8" t="s">
        <v>26</v>
      </c>
      <c r="F8" s="32"/>
      <c r="G8" s="37">
        <v>97508.95</v>
      </c>
      <c r="H8" s="33"/>
      <c r="I8" s="8"/>
      <c r="J8" s="19" t="s">
        <v>7</v>
      </c>
    </row>
    <row r="9" spans="1:10" ht="54" customHeight="1">
      <c r="A9" s="18">
        <v>2</v>
      </c>
      <c r="B9" s="8" t="s">
        <v>27</v>
      </c>
      <c r="C9" s="12" t="s">
        <v>40</v>
      </c>
      <c r="D9" s="8" t="s">
        <v>29</v>
      </c>
      <c r="E9" s="9" t="s">
        <v>30</v>
      </c>
      <c r="F9" s="32"/>
      <c r="G9" s="37">
        <v>17207.62</v>
      </c>
      <c r="H9" s="33"/>
      <c r="I9" s="8"/>
      <c r="J9" s="19" t="s">
        <v>7</v>
      </c>
    </row>
    <row r="10" spans="1:10" ht="43.5" customHeight="1">
      <c r="A10" s="18">
        <v>3</v>
      </c>
      <c r="B10" s="8" t="s">
        <v>31</v>
      </c>
      <c r="C10" s="12" t="s">
        <v>40</v>
      </c>
      <c r="D10" s="8" t="s">
        <v>25</v>
      </c>
      <c r="E10" s="9" t="s">
        <v>32</v>
      </c>
      <c r="F10" s="32"/>
      <c r="G10" s="34">
        <v>25680.57</v>
      </c>
      <c r="H10" s="33"/>
      <c r="I10" s="8"/>
      <c r="J10" s="19" t="s">
        <v>7</v>
      </c>
    </row>
    <row r="11" spans="1:10" ht="31.5" customHeight="1">
      <c r="A11" s="18">
        <v>4</v>
      </c>
      <c r="B11" s="8" t="s">
        <v>33</v>
      </c>
      <c r="C11" s="12" t="s">
        <v>40</v>
      </c>
      <c r="D11" s="8" t="s">
        <v>25</v>
      </c>
      <c r="E11" s="9" t="s">
        <v>22</v>
      </c>
      <c r="F11" s="15"/>
      <c r="G11" s="34">
        <v>6336.46</v>
      </c>
      <c r="H11" s="16"/>
      <c r="I11" s="8"/>
      <c r="J11" s="19" t="s">
        <v>7</v>
      </c>
    </row>
    <row r="12" spans="1:10" ht="36.75" customHeight="1">
      <c r="A12" s="24">
        <v>5</v>
      </c>
      <c r="B12" s="25" t="s">
        <v>34</v>
      </c>
      <c r="C12" s="12" t="s">
        <v>40</v>
      </c>
      <c r="D12" s="8" t="s">
        <v>25</v>
      </c>
      <c r="E12" s="26" t="s">
        <v>35</v>
      </c>
      <c r="F12" s="27"/>
      <c r="G12" s="37">
        <v>183602.44</v>
      </c>
      <c r="H12" s="29"/>
      <c r="I12" s="25"/>
      <c r="J12" s="19" t="s">
        <v>7</v>
      </c>
    </row>
    <row r="13" spans="1:10" ht="41.25" customHeight="1">
      <c r="A13" s="52">
        <v>6</v>
      </c>
      <c r="B13" s="8" t="s">
        <v>36</v>
      </c>
      <c r="C13" s="12" t="s">
        <v>40</v>
      </c>
      <c r="D13" s="8" t="s">
        <v>25</v>
      </c>
      <c r="E13" s="9" t="s">
        <v>30</v>
      </c>
      <c r="F13" s="15"/>
      <c r="G13" s="37">
        <v>28208.400000000001</v>
      </c>
      <c r="H13" s="16"/>
      <c r="I13" s="8"/>
      <c r="J13" s="8" t="s">
        <v>7</v>
      </c>
    </row>
    <row r="14" spans="1:10" ht="66" customHeight="1">
      <c r="A14" s="18">
        <v>7</v>
      </c>
      <c r="B14" s="8" t="s">
        <v>37</v>
      </c>
      <c r="C14" s="12" t="s">
        <v>39</v>
      </c>
      <c r="D14" s="8" t="s">
        <v>29</v>
      </c>
      <c r="E14" s="9" t="s">
        <v>30</v>
      </c>
      <c r="F14" s="15"/>
      <c r="G14" s="37">
        <v>10027.299999999999</v>
      </c>
      <c r="H14" s="16"/>
      <c r="I14" s="8"/>
      <c r="J14" s="8" t="s">
        <v>7</v>
      </c>
    </row>
    <row r="15" spans="1:10" ht="78.75" customHeight="1">
      <c r="A15" s="24">
        <v>8</v>
      </c>
      <c r="B15" s="25" t="s">
        <v>38</v>
      </c>
      <c r="C15" s="12" t="s">
        <v>39</v>
      </c>
      <c r="D15" s="8" t="s">
        <v>29</v>
      </c>
      <c r="E15" s="26" t="s">
        <v>30</v>
      </c>
      <c r="F15" s="27"/>
      <c r="G15" s="28">
        <v>4701.3999999999996</v>
      </c>
      <c r="H15" s="29"/>
      <c r="I15" s="25"/>
      <c r="J15" s="30" t="s">
        <v>7</v>
      </c>
    </row>
    <row r="16" spans="1:10" ht="36.75" customHeight="1">
      <c r="A16" s="18"/>
      <c r="B16" s="36" t="s">
        <v>21</v>
      </c>
      <c r="C16" s="12"/>
      <c r="D16" s="8"/>
      <c r="E16" s="9"/>
      <c r="F16" s="15"/>
      <c r="G16" s="35">
        <v>396780.14</v>
      </c>
      <c r="H16" s="16"/>
      <c r="I16" s="8"/>
      <c r="J16" s="19"/>
    </row>
    <row r="17" spans="1:10" ht="28.5" customHeight="1" thickBot="1">
      <c r="A17" s="38"/>
      <c r="B17" s="39" t="s">
        <v>20</v>
      </c>
      <c r="C17" s="40"/>
      <c r="D17" s="41"/>
      <c r="E17" s="40"/>
      <c r="F17" s="39"/>
      <c r="G17" s="42">
        <v>472168.36</v>
      </c>
      <c r="H17" s="40"/>
      <c r="I17" s="40"/>
      <c r="J17" s="43"/>
    </row>
    <row r="18" spans="1:10">
      <c r="A18" s="11"/>
      <c r="B18" s="17"/>
      <c r="C18" s="11"/>
      <c r="D18" s="11"/>
      <c r="E18" s="11"/>
      <c r="F18" s="11"/>
    </row>
    <row r="19" spans="1:10">
      <c r="A19" s="11"/>
      <c r="B19" s="17"/>
      <c r="C19" s="11"/>
      <c r="D19" s="11"/>
      <c r="E19" s="11"/>
      <c r="F19" s="11"/>
    </row>
    <row r="20" spans="1:10">
      <c r="A20" s="11"/>
      <c r="B20" s="17"/>
      <c r="C20" s="11" t="s">
        <v>14</v>
      </c>
      <c r="D20" s="11"/>
      <c r="E20" s="11"/>
      <c r="F20" s="11"/>
    </row>
    <row r="21" spans="1:10">
      <c r="A21" s="11"/>
      <c r="B21" s="17"/>
      <c r="C21" s="11" t="s">
        <v>15</v>
      </c>
      <c r="D21" s="11"/>
      <c r="E21" s="11"/>
      <c r="F21" s="11"/>
    </row>
    <row r="22" spans="1:10">
      <c r="A22" s="11"/>
      <c r="B22" s="17"/>
      <c r="C22" s="11"/>
      <c r="D22" s="11"/>
      <c r="E22" s="11"/>
      <c r="F22" s="11"/>
    </row>
    <row r="23" spans="1:10">
      <c r="A23" s="11"/>
      <c r="B23" s="17"/>
      <c r="C23" s="11"/>
      <c r="D23" s="11"/>
      <c r="E23" s="11"/>
      <c r="F23" s="11"/>
    </row>
    <row r="24" spans="1:10">
      <c r="A24" s="11"/>
      <c r="B24" s="17"/>
      <c r="C24" s="11"/>
      <c r="D24" s="11"/>
      <c r="E24" s="11"/>
      <c r="F24" s="11"/>
    </row>
    <row r="25" spans="1:10">
      <c r="A25" s="11"/>
      <c r="B25" s="31" t="s">
        <v>19</v>
      </c>
      <c r="C25" s="11" t="s">
        <v>12</v>
      </c>
      <c r="D25" s="11"/>
      <c r="E25" s="11"/>
      <c r="F25" s="11"/>
      <c r="G25" s="3" t="s">
        <v>13</v>
      </c>
    </row>
    <row r="26" spans="1:10">
      <c r="A26" s="11"/>
      <c r="B26" s="31" t="s">
        <v>16</v>
      </c>
      <c r="C26" s="11" t="s">
        <v>17</v>
      </c>
      <c r="D26" s="11"/>
      <c r="E26" s="11"/>
      <c r="F26" s="11"/>
      <c r="G26" s="3" t="s">
        <v>18</v>
      </c>
    </row>
    <row r="27" spans="1:10">
      <c r="A27" s="11"/>
      <c r="B27" s="17"/>
      <c r="C27" s="11"/>
      <c r="D27" s="11"/>
      <c r="E27" s="11"/>
      <c r="F27" s="11"/>
    </row>
    <row r="28" spans="1:10">
      <c r="A28" s="11"/>
      <c r="B28" s="17"/>
      <c r="C28" s="11"/>
      <c r="D28" s="11"/>
      <c r="E28" s="11"/>
      <c r="F28" s="11"/>
    </row>
    <row r="29" spans="1:10">
      <c r="G29" s="6"/>
    </row>
    <row r="30" spans="1:10">
      <c r="B30" s="20"/>
      <c r="C30" s="21"/>
      <c r="D30" s="21"/>
      <c r="E30" s="21"/>
      <c r="F30" s="21"/>
      <c r="G30" s="20"/>
      <c r="H30" s="20"/>
    </row>
    <row r="31" spans="1:10">
      <c r="B31" s="20"/>
      <c r="C31" s="22"/>
      <c r="D31" s="21"/>
      <c r="E31" s="21"/>
      <c r="F31" s="21"/>
      <c r="G31" s="23"/>
      <c r="H31" s="20"/>
    </row>
  </sheetData>
  <sortState ref="B23:C24">
    <sortCondition descending="1" ref="C17"/>
  </sortState>
  <mergeCells count="9">
    <mergeCell ref="A6:A7"/>
    <mergeCell ref="G6:G7"/>
    <mergeCell ref="H6:H7"/>
    <mergeCell ref="B3:J3"/>
    <mergeCell ref="J6:J7"/>
    <mergeCell ref="F6:F7"/>
    <mergeCell ref="C6:E6"/>
    <mergeCell ref="B6:B7"/>
    <mergeCell ref="I6:I7"/>
  </mergeCells>
  <pageMargins left="0.11811023622047245" right="0" top="0.74803149606299213" bottom="0.74803149606299213" header="0.31496062992125984" footer="0.31496062992125984"/>
  <pageSetup paperSize="9" orientation="landscape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Company>PMT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mlucut</dc:creator>
  <cp:lastModifiedBy>sciornea</cp:lastModifiedBy>
  <cp:lastPrinted>2023-04-04T13:15:21Z</cp:lastPrinted>
  <dcterms:created xsi:type="dcterms:W3CDTF">2019-10-22T09:57:22Z</dcterms:created>
  <dcterms:modified xsi:type="dcterms:W3CDTF">2023-04-04T13:16:25Z</dcterms:modified>
</cp:coreProperties>
</file>