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346B" w:rsidRPr="00ED3107" w:rsidRDefault="00900408" w:rsidP="00ED346B">
      <w:pPr>
        <w:jc w:val="both"/>
        <w:rPr>
          <w:b/>
          <w:lang w:val="ro-RO"/>
        </w:rPr>
      </w:pPr>
      <w:r>
        <w:rPr>
          <w:b/>
          <w:lang w:val="ro-RO"/>
        </w:rPr>
        <w:t>RO</w:t>
      </w:r>
      <w:r w:rsidR="00ED346B" w:rsidRPr="00ED3107">
        <w:rPr>
          <w:b/>
          <w:lang w:val="ro-RO"/>
        </w:rPr>
        <w:t>MÂNIA</w:t>
      </w:r>
      <w:r w:rsidR="00ED346B" w:rsidRPr="00ED3107">
        <w:rPr>
          <w:b/>
          <w:lang w:val="ro-RO"/>
        </w:rPr>
        <w:tab/>
      </w:r>
      <w:r w:rsidR="00ED346B" w:rsidRPr="00ED3107">
        <w:rPr>
          <w:b/>
          <w:lang w:val="ro-RO"/>
        </w:rPr>
        <w:tab/>
      </w:r>
      <w:r w:rsidR="00ED346B" w:rsidRPr="00ED3107">
        <w:rPr>
          <w:b/>
          <w:lang w:val="ro-RO"/>
        </w:rPr>
        <w:tab/>
      </w:r>
      <w:r w:rsidR="00ED346B" w:rsidRPr="00ED3107">
        <w:rPr>
          <w:b/>
          <w:lang w:val="ro-RO"/>
        </w:rPr>
        <w:tab/>
      </w:r>
      <w:r w:rsidR="00ED346B" w:rsidRPr="00ED3107">
        <w:rPr>
          <w:b/>
          <w:lang w:val="ro-RO"/>
        </w:rPr>
        <w:tab/>
      </w:r>
      <w:r w:rsidR="00ED346B" w:rsidRPr="00ED3107">
        <w:rPr>
          <w:b/>
          <w:lang w:val="ro-RO"/>
        </w:rPr>
        <w:tab/>
      </w:r>
      <w:r w:rsidR="00ED346B" w:rsidRPr="00ED3107">
        <w:rPr>
          <w:b/>
          <w:lang w:val="ro-RO"/>
        </w:rPr>
        <w:tab/>
      </w:r>
      <w:r w:rsidR="00ED346B" w:rsidRPr="00ED3107">
        <w:rPr>
          <w:b/>
          <w:lang w:val="ro-RO"/>
        </w:rPr>
        <w:tab/>
      </w:r>
      <w:r w:rsidR="00083CE3">
        <w:rPr>
          <w:b/>
          <w:lang w:val="ro-RO"/>
        </w:rPr>
        <w:t xml:space="preserve">           </w:t>
      </w:r>
      <w:r w:rsidR="00ED346B" w:rsidRPr="00ED3107">
        <w:rPr>
          <w:b/>
          <w:lang w:val="ro-RO"/>
        </w:rPr>
        <w:t>AVIZAT</w:t>
      </w:r>
    </w:p>
    <w:p w:rsidR="00ED346B" w:rsidRPr="00ED3107" w:rsidRDefault="00972C6F" w:rsidP="00ED346B">
      <w:pPr>
        <w:jc w:val="both"/>
        <w:rPr>
          <w:b/>
          <w:lang w:val="ro-RO"/>
        </w:rPr>
      </w:pPr>
      <w:r>
        <w:rPr>
          <w:b/>
          <w:lang w:val="ro-RO"/>
        </w:rPr>
        <w:t>JUDEȚUL TIMIȘ</w:t>
      </w:r>
      <w:r>
        <w:rPr>
          <w:b/>
          <w:lang w:val="ro-RO"/>
        </w:rPr>
        <w:tab/>
      </w:r>
      <w:r>
        <w:rPr>
          <w:b/>
          <w:lang w:val="ro-RO"/>
        </w:rPr>
        <w:tab/>
      </w:r>
      <w:r>
        <w:rPr>
          <w:b/>
          <w:lang w:val="ro-RO"/>
        </w:rPr>
        <w:tab/>
      </w:r>
      <w:r>
        <w:rPr>
          <w:b/>
          <w:lang w:val="ro-RO"/>
        </w:rPr>
        <w:tab/>
      </w:r>
      <w:r>
        <w:rPr>
          <w:b/>
          <w:lang w:val="ro-RO"/>
        </w:rPr>
        <w:tab/>
      </w:r>
      <w:r>
        <w:rPr>
          <w:b/>
          <w:lang w:val="ro-RO"/>
        </w:rPr>
        <w:tab/>
        <w:t xml:space="preserve">         </w:t>
      </w:r>
      <w:r w:rsidR="0050347E">
        <w:rPr>
          <w:b/>
          <w:lang w:val="ro-RO"/>
        </w:rPr>
        <w:t xml:space="preserve"> </w:t>
      </w:r>
      <w:r w:rsidR="00ED346B" w:rsidRPr="00ED3107">
        <w:rPr>
          <w:b/>
          <w:lang w:val="ro-RO"/>
        </w:rPr>
        <w:t>SECRETAR</w:t>
      </w:r>
      <w:r w:rsidR="00425783">
        <w:rPr>
          <w:b/>
          <w:lang w:val="ro-RO"/>
        </w:rPr>
        <w:t xml:space="preserve"> GENERAL</w:t>
      </w:r>
    </w:p>
    <w:p w:rsidR="00ED346B" w:rsidRPr="00ED3107" w:rsidRDefault="00ED346B" w:rsidP="0050347E">
      <w:pPr>
        <w:tabs>
          <w:tab w:val="left" w:pos="7164"/>
        </w:tabs>
        <w:jc w:val="both"/>
        <w:rPr>
          <w:b/>
          <w:lang w:val="ro-RO"/>
        </w:rPr>
      </w:pPr>
      <w:r w:rsidRPr="00ED3107">
        <w:rPr>
          <w:b/>
          <w:lang w:val="ro-RO"/>
        </w:rPr>
        <w:t>MUNICIPIUL TIMIȘOARA</w:t>
      </w:r>
      <w:r w:rsidR="0050347E">
        <w:rPr>
          <w:b/>
          <w:lang w:val="ro-RO"/>
        </w:rPr>
        <w:t xml:space="preserve">                                                                   CAIUS SULI</w:t>
      </w:r>
    </w:p>
    <w:p w:rsidR="00ED346B" w:rsidRPr="00ED3107" w:rsidRDefault="00ED346B" w:rsidP="00ED346B">
      <w:pPr>
        <w:jc w:val="both"/>
        <w:rPr>
          <w:b/>
          <w:lang w:val="ro-RO"/>
        </w:rPr>
      </w:pPr>
      <w:r w:rsidRPr="00ED3107">
        <w:rPr>
          <w:b/>
          <w:lang w:val="ro-RO"/>
        </w:rPr>
        <w:t>CONSILIULUI LOCAL</w:t>
      </w:r>
    </w:p>
    <w:p w:rsidR="00ED346B" w:rsidRPr="00ED3107" w:rsidRDefault="00ED346B" w:rsidP="00ED346B">
      <w:pPr>
        <w:jc w:val="both"/>
        <w:rPr>
          <w:b/>
          <w:lang w:val="ro-RO"/>
        </w:rPr>
      </w:pPr>
    </w:p>
    <w:p w:rsidR="00ED346B" w:rsidRPr="00ED3107" w:rsidRDefault="00ED346B" w:rsidP="00ED346B">
      <w:pPr>
        <w:jc w:val="both"/>
        <w:rPr>
          <w:b/>
          <w:lang w:val="ro-RO"/>
        </w:rPr>
      </w:pPr>
    </w:p>
    <w:p w:rsidR="00ED346B" w:rsidRPr="00ED3107" w:rsidRDefault="003B113A" w:rsidP="00ED346B">
      <w:pPr>
        <w:jc w:val="both"/>
        <w:rPr>
          <w:b/>
          <w:lang w:val="ro-RO"/>
        </w:rPr>
      </w:pPr>
      <w:r>
        <w:rPr>
          <w:b/>
          <w:lang w:val="ro-RO"/>
        </w:rPr>
        <w:t xml:space="preserve">   </w:t>
      </w:r>
    </w:p>
    <w:p w:rsidR="00ED346B" w:rsidRPr="00ED3107" w:rsidRDefault="00ED346B" w:rsidP="00ED346B">
      <w:pPr>
        <w:jc w:val="both"/>
        <w:rPr>
          <w:b/>
          <w:lang w:val="ro-RO"/>
        </w:rPr>
      </w:pPr>
      <w:r w:rsidRPr="00ED3107">
        <w:rPr>
          <w:b/>
          <w:lang w:val="ro-RO"/>
        </w:rPr>
        <w:tab/>
      </w:r>
      <w:r w:rsidRPr="00ED3107">
        <w:rPr>
          <w:b/>
          <w:lang w:val="ro-RO"/>
        </w:rPr>
        <w:tab/>
      </w:r>
      <w:r w:rsidRPr="00ED3107">
        <w:rPr>
          <w:b/>
          <w:lang w:val="ro-RO"/>
        </w:rPr>
        <w:tab/>
      </w:r>
      <w:r w:rsidRPr="00ED3107">
        <w:rPr>
          <w:b/>
          <w:lang w:val="ro-RO"/>
        </w:rPr>
        <w:tab/>
        <w:t xml:space="preserve">PROIECT DE HOTĂRÂRE </w:t>
      </w:r>
    </w:p>
    <w:p w:rsidR="00ED346B" w:rsidRPr="00900408" w:rsidRDefault="009504F7" w:rsidP="009504F7">
      <w:pPr>
        <w:jc w:val="center"/>
        <w:rPr>
          <w:b/>
          <w:lang w:val="ro-RO"/>
        </w:rPr>
      </w:pPr>
      <w:proofErr w:type="spellStart"/>
      <w:r>
        <w:rPr>
          <w:b/>
          <w:spacing w:val="-6"/>
        </w:rPr>
        <w:t>privind</w:t>
      </w:r>
      <w:proofErr w:type="spellEnd"/>
      <w:r>
        <w:rPr>
          <w:b/>
          <w:spacing w:val="-6"/>
        </w:rPr>
        <w:t xml:space="preserve"> </w:t>
      </w:r>
      <w:proofErr w:type="spellStart"/>
      <w:r>
        <w:rPr>
          <w:rFonts w:eastAsia="Calibri"/>
          <w:b/>
          <w:color w:val="000000"/>
        </w:rPr>
        <w:t>modificarea</w:t>
      </w:r>
      <w:proofErr w:type="spellEnd"/>
      <w:r>
        <w:rPr>
          <w:rFonts w:eastAsia="Calibri"/>
          <w:b/>
          <w:color w:val="000000"/>
        </w:rPr>
        <w:t xml:space="preserve"> </w:t>
      </w:r>
      <w:proofErr w:type="spellStart"/>
      <w:r>
        <w:rPr>
          <w:rFonts w:eastAsia="Calibri"/>
          <w:b/>
          <w:color w:val="000000"/>
        </w:rPr>
        <w:t>si</w:t>
      </w:r>
      <w:proofErr w:type="spellEnd"/>
      <w:r>
        <w:rPr>
          <w:rFonts w:eastAsia="Calibri"/>
          <w:b/>
          <w:color w:val="000000"/>
        </w:rPr>
        <w:t xml:space="preserve"> </w:t>
      </w:r>
      <w:proofErr w:type="spellStart"/>
      <w:r>
        <w:rPr>
          <w:rFonts w:eastAsia="Calibri"/>
          <w:b/>
          <w:color w:val="000000"/>
        </w:rPr>
        <w:t>aprobarea</w:t>
      </w:r>
      <w:proofErr w:type="spellEnd"/>
      <w:r>
        <w:rPr>
          <w:rFonts w:eastAsia="Calibri"/>
          <w:b/>
          <w:color w:val="000000"/>
        </w:rPr>
        <w:t xml:space="preserve"> </w:t>
      </w:r>
      <w:proofErr w:type="spellStart"/>
      <w:r>
        <w:rPr>
          <w:rFonts w:eastAsia="Calibri"/>
          <w:b/>
          <w:color w:val="000000"/>
        </w:rPr>
        <w:t>Statului</w:t>
      </w:r>
      <w:proofErr w:type="spellEnd"/>
      <w:r>
        <w:rPr>
          <w:rFonts w:eastAsia="Calibri"/>
          <w:b/>
          <w:color w:val="000000"/>
        </w:rPr>
        <w:t xml:space="preserve"> de </w:t>
      </w:r>
      <w:proofErr w:type="spellStart"/>
      <w:r>
        <w:rPr>
          <w:rFonts w:eastAsia="Calibri"/>
          <w:b/>
          <w:color w:val="000000"/>
        </w:rPr>
        <w:t>funcţii</w:t>
      </w:r>
      <w:proofErr w:type="spellEnd"/>
      <w:r>
        <w:rPr>
          <w:rFonts w:eastAsia="Calibri"/>
          <w:b/>
          <w:color w:val="000000"/>
        </w:rPr>
        <w:t xml:space="preserve"> </w:t>
      </w:r>
      <w:proofErr w:type="spellStart"/>
      <w:r>
        <w:rPr>
          <w:rFonts w:eastAsia="Calibri"/>
          <w:b/>
          <w:color w:val="000000"/>
        </w:rPr>
        <w:t>pentru</w:t>
      </w:r>
      <w:proofErr w:type="spellEnd"/>
      <w:r>
        <w:rPr>
          <w:rFonts w:eastAsia="Calibri"/>
          <w:b/>
          <w:color w:val="000000"/>
        </w:rPr>
        <w:t xml:space="preserve"> </w:t>
      </w:r>
      <w:proofErr w:type="spellStart"/>
      <w:r>
        <w:rPr>
          <w:rFonts w:eastAsia="Calibri"/>
          <w:b/>
          <w:color w:val="000000"/>
        </w:rPr>
        <w:t>Direcţia</w:t>
      </w:r>
      <w:proofErr w:type="spellEnd"/>
      <w:r>
        <w:rPr>
          <w:rFonts w:eastAsia="Calibri"/>
          <w:b/>
          <w:color w:val="000000"/>
        </w:rPr>
        <w:t xml:space="preserve"> </w:t>
      </w:r>
      <w:proofErr w:type="spellStart"/>
      <w:r>
        <w:rPr>
          <w:rFonts w:eastAsia="Calibri"/>
          <w:b/>
          <w:color w:val="000000"/>
        </w:rPr>
        <w:t>Fiscala</w:t>
      </w:r>
      <w:proofErr w:type="spellEnd"/>
      <w:r>
        <w:rPr>
          <w:rFonts w:eastAsia="Calibri"/>
          <w:b/>
          <w:color w:val="000000"/>
        </w:rPr>
        <w:t xml:space="preserve"> a </w:t>
      </w:r>
      <w:proofErr w:type="spellStart"/>
      <w:r>
        <w:rPr>
          <w:rFonts w:eastAsia="Calibri"/>
          <w:b/>
          <w:color w:val="000000"/>
        </w:rPr>
        <w:t>Municipiului</w:t>
      </w:r>
      <w:proofErr w:type="spellEnd"/>
      <w:r>
        <w:rPr>
          <w:rFonts w:eastAsia="Calibri"/>
          <w:b/>
          <w:color w:val="000000"/>
        </w:rPr>
        <w:t xml:space="preserve"> </w:t>
      </w:r>
      <w:proofErr w:type="spellStart"/>
      <w:r>
        <w:rPr>
          <w:rFonts w:eastAsia="Calibri"/>
          <w:b/>
          <w:color w:val="000000"/>
        </w:rPr>
        <w:t>Timişoara</w:t>
      </w:r>
      <w:proofErr w:type="spellEnd"/>
    </w:p>
    <w:p w:rsidR="00972C6F" w:rsidRPr="00ED3107" w:rsidRDefault="00972C6F" w:rsidP="00972C6F">
      <w:pPr>
        <w:jc w:val="both"/>
        <w:rPr>
          <w:b/>
          <w:lang w:val="ro-RO"/>
        </w:rPr>
      </w:pPr>
    </w:p>
    <w:p w:rsidR="00972C6F" w:rsidRPr="00ED3107" w:rsidRDefault="00972C6F" w:rsidP="00972C6F">
      <w:pPr>
        <w:jc w:val="both"/>
        <w:rPr>
          <w:b/>
          <w:lang w:val="ro-RO"/>
        </w:rPr>
      </w:pPr>
    </w:p>
    <w:p w:rsidR="00972C6F" w:rsidRDefault="00972C6F" w:rsidP="00625EA0">
      <w:pPr>
        <w:ind w:firstLine="720"/>
        <w:jc w:val="both"/>
        <w:rPr>
          <w:lang w:val="ro-RO"/>
        </w:rPr>
      </w:pPr>
      <w:r>
        <w:rPr>
          <w:lang w:val="ro-RO"/>
        </w:rPr>
        <w:t>Având în vedere Referatul de aprobarea a proiectului de hotărâre,</w:t>
      </w:r>
      <w:r w:rsidR="00330D90">
        <w:rPr>
          <w:lang w:val="ro-RO"/>
        </w:rPr>
        <w:t xml:space="preserve"> </w:t>
      </w:r>
      <w:r>
        <w:rPr>
          <w:lang w:val="ro-RO"/>
        </w:rPr>
        <w:t>al Primarului Municipiului</w:t>
      </w:r>
      <w:r w:rsidR="003C71F8">
        <w:rPr>
          <w:lang w:val="ro-RO"/>
        </w:rPr>
        <w:t xml:space="preserve"> Timișoara</w:t>
      </w:r>
      <w:r w:rsidR="00625EA0">
        <w:rPr>
          <w:lang w:val="ro-RO"/>
        </w:rPr>
        <w:t xml:space="preserve"> –</w:t>
      </w:r>
      <w:r w:rsidR="003C71F8">
        <w:rPr>
          <w:lang w:val="ro-RO"/>
        </w:rPr>
        <w:t xml:space="preserve"> domnul </w:t>
      </w:r>
      <w:r w:rsidR="00625EA0">
        <w:rPr>
          <w:lang w:val="ro-RO"/>
        </w:rPr>
        <w:t>Dominic Fritz</w:t>
      </w:r>
    </w:p>
    <w:p w:rsidR="00972C6F" w:rsidRPr="00972C6F" w:rsidRDefault="00972C6F" w:rsidP="00DA2887">
      <w:pPr>
        <w:ind w:firstLine="720"/>
        <w:jc w:val="both"/>
      </w:pPr>
      <w:r>
        <w:rPr>
          <w:lang w:val="ro-RO"/>
        </w:rPr>
        <w:t>Având în veder</w:t>
      </w:r>
      <w:r w:rsidR="009504F7">
        <w:rPr>
          <w:lang w:val="ro-RO"/>
        </w:rPr>
        <w:t xml:space="preserve">e Raportul de specialitate  </w:t>
      </w:r>
      <w:r w:rsidR="009504F7" w:rsidRPr="00625EA0">
        <w:rPr>
          <w:lang w:val="ro-RO"/>
        </w:rPr>
        <w:t>nr.</w:t>
      </w:r>
      <w:r w:rsidRPr="00625EA0">
        <w:rPr>
          <w:lang w:val="ro-RO"/>
        </w:rPr>
        <w:t xml:space="preserve"> </w:t>
      </w:r>
      <w:r w:rsidR="00625EA0" w:rsidRPr="00625EA0">
        <w:t xml:space="preserve">IF 2021 </w:t>
      </w:r>
      <w:r w:rsidRPr="00625EA0">
        <w:t>–</w:t>
      </w:r>
      <w:r w:rsidR="00625EA0" w:rsidRPr="00625EA0">
        <w:t xml:space="preserve"> </w:t>
      </w:r>
      <w:r w:rsidR="00080F72">
        <w:rPr>
          <w:b/>
        </w:rPr>
        <w:t>25946/14.06.2021</w:t>
      </w:r>
      <w:bookmarkStart w:id="0" w:name="_GoBack"/>
      <w:bookmarkEnd w:id="0"/>
      <w:r w:rsidR="00625EA0">
        <w:rPr>
          <w:b/>
        </w:rPr>
        <w:t xml:space="preserve"> </w:t>
      </w:r>
      <w:r w:rsidRPr="00B838F7">
        <w:rPr>
          <w:rFonts w:eastAsiaTheme="minorHAnsi"/>
          <w:color w:val="000000"/>
        </w:rPr>
        <w:t xml:space="preserve">al </w:t>
      </w:r>
      <w:proofErr w:type="spellStart"/>
      <w:r w:rsidRPr="00B838F7">
        <w:rPr>
          <w:rFonts w:eastAsiaTheme="minorHAnsi"/>
          <w:color w:val="000000"/>
        </w:rPr>
        <w:t>Compartimentului</w:t>
      </w:r>
      <w:proofErr w:type="spellEnd"/>
      <w:r w:rsidRPr="00B838F7">
        <w:rPr>
          <w:rFonts w:eastAsiaTheme="minorHAnsi"/>
          <w:color w:val="000000"/>
        </w:rPr>
        <w:t xml:space="preserve"> </w:t>
      </w:r>
      <w:proofErr w:type="spellStart"/>
      <w:r w:rsidRPr="00B838F7">
        <w:rPr>
          <w:rFonts w:eastAsiaTheme="minorHAnsi"/>
          <w:color w:val="000000"/>
        </w:rPr>
        <w:t>Resurse</w:t>
      </w:r>
      <w:proofErr w:type="spellEnd"/>
      <w:r w:rsidRPr="00B838F7">
        <w:rPr>
          <w:rFonts w:eastAsiaTheme="minorHAnsi"/>
          <w:color w:val="000000"/>
        </w:rPr>
        <w:t xml:space="preserve"> </w:t>
      </w:r>
      <w:proofErr w:type="spellStart"/>
      <w:r w:rsidRPr="00B838F7">
        <w:rPr>
          <w:rFonts w:eastAsiaTheme="minorHAnsi"/>
          <w:color w:val="000000"/>
        </w:rPr>
        <w:t>Umane</w:t>
      </w:r>
      <w:proofErr w:type="spellEnd"/>
      <w:r w:rsidRPr="00B838F7">
        <w:rPr>
          <w:rFonts w:eastAsiaTheme="minorHAnsi"/>
          <w:color w:val="000000"/>
        </w:rPr>
        <w:t xml:space="preserve"> din </w:t>
      </w:r>
      <w:proofErr w:type="spellStart"/>
      <w:r w:rsidRPr="00B838F7">
        <w:rPr>
          <w:rFonts w:eastAsiaTheme="minorHAnsi"/>
          <w:color w:val="000000"/>
        </w:rPr>
        <w:t>cadrul</w:t>
      </w:r>
      <w:proofErr w:type="spellEnd"/>
      <w:r w:rsidRPr="00B838F7">
        <w:rPr>
          <w:rFonts w:eastAsiaTheme="minorHAnsi"/>
          <w:color w:val="000000"/>
        </w:rPr>
        <w:t xml:space="preserve"> </w:t>
      </w:r>
      <w:proofErr w:type="spellStart"/>
      <w:r w:rsidRPr="00B838F7">
        <w:rPr>
          <w:rFonts w:eastAsiaTheme="minorHAnsi"/>
          <w:color w:val="000000"/>
        </w:rPr>
        <w:t>Directiei</w:t>
      </w:r>
      <w:proofErr w:type="spellEnd"/>
      <w:r w:rsidRPr="00B838F7">
        <w:rPr>
          <w:rFonts w:eastAsiaTheme="minorHAnsi"/>
          <w:color w:val="000000"/>
        </w:rPr>
        <w:t xml:space="preserve"> </w:t>
      </w:r>
      <w:proofErr w:type="spellStart"/>
      <w:r w:rsidRPr="00B838F7">
        <w:rPr>
          <w:rFonts w:eastAsiaTheme="minorHAnsi"/>
          <w:color w:val="000000"/>
        </w:rPr>
        <w:t>Fiscale</w:t>
      </w:r>
      <w:proofErr w:type="spellEnd"/>
      <w:r w:rsidRPr="00B838F7">
        <w:rPr>
          <w:rFonts w:eastAsiaTheme="minorHAnsi"/>
          <w:color w:val="000000"/>
        </w:rPr>
        <w:t xml:space="preserve"> a </w:t>
      </w:r>
      <w:proofErr w:type="spellStart"/>
      <w:r w:rsidRPr="00B838F7">
        <w:rPr>
          <w:rFonts w:eastAsiaTheme="minorHAnsi"/>
          <w:color w:val="000000"/>
        </w:rPr>
        <w:t>Municipiului</w:t>
      </w:r>
      <w:proofErr w:type="spellEnd"/>
      <w:r w:rsidRPr="00B838F7">
        <w:rPr>
          <w:rFonts w:eastAsiaTheme="minorHAnsi"/>
          <w:color w:val="000000"/>
        </w:rPr>
        <w:t xml:space="preserve"> Timisoara;</w:t>
      </w:r>
    </w:p>
    <w:p w:rsidR="00972C6F" w:rsidRDefault="00972C6F" w:rsidP="00972C6F">
      <w:pPr>
        <w:ind w:firstLine="720"/>
        <w:jc w:val="both"/>
        <w:rPr>
          <w:lang w:val="ro-RO"/>
        </w:rPr>
      </w:pPr>
      <w:r>
        <w:rPr>
          <w:lang w:val="ro-RO"/>
        </w:rPr>
        <w:t>Având în vedere Nota de Fundamentare nr............ a ...........................;</w:t>
      </w:r>
    </w:p>
    <w:p w:rsidR="00972C6F" w:rsidRDefault="00972C6F" w:rsidP="00972C6F">
      <w:pPr>
        <w:ind w:firstLine="720"/>
        <w:jc w:val="both"/>
        <w:rPr>
          <w:lang w:val="ro-RO"/>
        </w:rPr>
      </w:pPr>
      <w:r>
        <w:rPr>
          <w:lang w:val="ro-RO"/>
        </w:rPr>
        <w:t>Având în vedere avizul/raportul..........................</w:t>
      </w:r>
    </w:p>
    <w:p w:rsidR="00972C6F" w:rsidRDefault="00972C6F" w:rsidP="00972C6F">
      <w:pPr>
        <w:ind w:firstLine="720"/>
        <w:jc w:val="both"/>
        <w:rPr>
          <w:lang w:val="ro-RO"/>
        </w:rPr>
      </w:pPr>
      <w:r>
        <w:rPr>
          <w:lang w:val="ro-RO"/>
        </w:rPr>
        <w:t>Având în vedere avizele Comisiei pentru studii, prognoze, economie, buget, finanțe, impozite și taxe, Comisiei pentru dezvoltare urbanistică , amenajarea teritoriului și patrimoniu, Comisiei pentru administrarea domeniului public și privat, servicii publice și comerț, regii autonome și societăți comerciale, Comisiei pentru administrație locală, juridică, ordine publică, drepturile omului și probleme ale minorităților, Comisiei pentru cultură, știință, învățământ, sănătate, protecție socială, turism , ecologie, sport și culte din cadrul Consiliului Local al Municipiului Timișoara;</w:t>
      </w:r>
    </w:p>
    <w:p w:rsidR="00972C6F" w:rsidRPr="00972C6F" w:rsidRDefault="00972C6F" w:rsidP="00972C6F">
      <w:pPr>
        <w:ind w:firstLine="720"/>
        <w:jc w:val="both"/>
        <w:rPr>
          <w:lang w:val="ro-RO"/>
        </w:rPr>
      </w:pPr>
      <w:r w:rsidRPr="00972C6F">
        <w:rPr>
          <w:lang w:val="ro-RO"/>
        </w:rPr>
        <w:t xml:space="preserve">Având în vedere prevederile art. 129 alin.  (2) lit. a) si  alin. (3) lit. c) din Ordonanţa de Urgenţă nr. 57 din 3 iulie 2019 privind Codul administrativ;      </w:t>
      </w:r>
    </w:p>
    <w:p w:rsidR="00972C6F" w:rsidRPr="00972C6F" w:rsidRDefault="00972C6F" w:rsidP="00972C6F">
      <w:pPr>
        <w:ind w:firstLine="720"/>
        <w:jc w:val="both"/>
        <w:rPr>
          <w:lang w:val="ro-RO"/>
        </w:rPr>
      </w:pPr>
      <w:r w:rsidRPr="00972C6F">
        <w:rPr>
          <w:lang w:val="ro-RO"/>
        </w:rPr>
        <w:t>În conformitate cu prevederile art. 196 alin. (1) lit. a) din Ordonanţa de Urgenţă nr. 57 din 3 iulie 2019 privind Codul administrativ;</w:t>
      </w:r>
    </w:p>
    <w:p w:rsidR="00972C6F" w:rsidRPr="00972C6F" w:rsidRDefault="00972C6F" w:rsidP="00972C6F">
      <w:pPr>
        <w:ind w:firstLine="720"/>
        <w:jc w:val="both"/>
        <w:rPr>
          <w:lang w:val="ro-RO"/>
        </w:rPr>
      </w:pPr>
      <w:r w:rsidRPr="00972C6F">
        <w:rPr>
          <w:lang w:val="ro-RO"/>
        </w:rPr>
        <w:t>În temeiul art. 139 alin. (1) din Ordonanţa de Urgenţă nr. 57 din 3 iulie 2019 privind Codul administrativ.</w:t>
      </w:r>
    </w:p>
    <w:p w:rsidR="00972C6F" w:rsidRDefault="00972C6F" w:rsidP="00972C6F">
      <w:pPr>
        <w:ind w:firstLine="720"/>
        <w:jc w:val="both"/>
        <w:rPr>
          <w:lang w:val="ro-RO"/>
        </w:rPr>
      </w:pPr>
    </w:p>
    <w:p w:rsidR="00972C6F" w:rsidRDefault="00972C6F" w:rsidP="00972C6F">
      <w:pPr>
        <w:ind w:firstLine="720"/>
        <w:jc w:val="both"/>
        <w:rPr>
          <w:lang w:val="ro-RO"/>
        </w:rPr>
      </w:pPr>
    </w:p>
    <w:p w:rsidR="00972C6F" w:rsidRDefault="00972C6F" w:rsidP="00972C6F">
      <w:pPr>
        <w:ind w:firstLine="720"/>
        <w:jc w:val="both"/>
        <w:rPr>
          <w:lang w:val="ro-RO"/>
        </w:rPr>
      </w:pPr>
      <w:r>
        <w:rPr>
          <w:lang w:val="ro-RO"/>
        </w:rPr>
        <w:tab/>
      </w:r>
      <w:r>
        <w:rPr>
          <w:lang w:val="ro-RO"/>
        </w:rPr>
        <w:tab/>
      </w:r>
      <w:r>
        <w:rPr>
          <w:lang w:val="ro-RO"/>
        </w:rPr>
        <w:tab/>
        <w:t>HOTĂRĂȘTE:</w:t>
      </w:r>
    </w:p>
    <w:p w:rsidR="00972C6F" w:rsidRPr="00972C6F" w:rsidRDefault="00972C6F" w:rsidP="00972C6F">
      <w:pPr>
        <w:ind w:firstLine="720"/>
        <w:jc w:val="both"/>
        <w:rPr>
          <w:lang w:val="ro-RO"/>
        </w:rPr>
      </w:pPr>
      <w:r w:rsidRPr="00972C6F">
        <w:rPr>
          <w:b/>
          <w:lang w:val="ro-RO"/>
        </w:rPr>
        <w:t>Art.1:</w:t>
      </w:r>
      <w:r w:rsidR="009504F7">
        <w:rPr>
          <w:lang w:val="ro-RO"/>
        </w:rPr>
        <w:t xml:space="preserve"> Se modifică şi se aprobă</w:t>
      </w:r>
      <w:r w:rsidR="009504F7">
        <w:rPr>
          <w:rFonts w:eastAsia="Calibri"/>
          <w:b/>
          <w:color w:val="000000"/>
        </w:rPr>
        <w:t xml:space="preserve"> </w:t>
      </w:r>
      <w:proofErr w:type="spellStart"/>
      <w:r w:rsidR="009504F7">
        <w:rPr>
          <w:rFonts w:eastAsia="Calibri"/>
          <w:b/>
          <w:color w:val="000000"/>
        </w:rPr>
        <w:t>Statul</w:t>
      </w:r>
      <w:proofErr w:type="spellEnd"/>
      <w:r w:rsidR="009504F7">
        <w:rPr>
          <w:rFonts w:eastAsia="Calibri"/>
          <w:b/>
          <w:color w:val="000000"/>
        </w:rPr>
        <w:t xml:space="preserve"> de </w:t>
      </w:r>
      <w:proofErr w:type="spellStart"/>
      <w:r w:rsidR="009504F7">
        <w:rPr>
          <w:rFonts w:eastAsia="Calibri"/>
          <w:b/>
          <w:color w:val="000000"/>
        </w:rPr>
        <w:t>funcţii</w:t>
      </w:r>
      <w:proofErr w:type="spellEnd"/>
      <w:r w:rsidR="009504F7">
        <w:rPr>
          <w:rFonts w:eastAsia="Calibri"/>
          <w:b/>
          <w:color w:val="000000"/>
        </w:rPr>
        <w:t xml:space="preserve"> </w:t>
      </w:r>
      <w:r w:rsidRPr="00972C6F">
        <w:rPr>
          <w:lang w:val="ro-RO"/>
        </w:rPr>
        <w:t>pentru Direcţia Fiscală a Munici</w:t>
      </w:r>
      <w:r w:rsidR="009504F7">
        <w:rPr>
          <w:lang w:val="ro-RO"/>
        </w:rPr>
        <w:t>pi</w:t>
      </w:r>
      <w:r w:rsidR="00625EA0">
        <w:rPr>
          <w:lang w:val="ro-RO"/>
        </w:rPr>
        <w:t>ului Timişoara, conform Anexei</w:t>
      </w:r>
      <w:r w:rsidR="009504F7">
        <w:rPr>
          <w:lang w:val="ro-RO"/>
        </w:rPr>
        <w:t xml:space="preserve"> I, care fac</w:t>
      </w:r>
      <w:r w:rsidR="00625EA0">
        <w:rPr>
          <w:lang w:val="ro-RO"/>
        </w:rPr>
        <w:t>e</w:t>
      </w:r>
      <w:r w:rsidRPr="00972C6F">
        <w:rPr>
          <w:lang w:val="ro-RO"/>
        </w:rPr>
        <w:t xml:space="preserve"> parte integrantă din prezenta hotărâre.</w:t>
      </w:r>
    </w:p>
    <w:p w:rsidR="00972C6F" w:rsidRDefault="00972C6F" w:rsidP="00972C6F">
      <w:pPr>
        <w:ind w:firstLine="720"/>
        <w:jc w:val="both"/>
        <w:rPr>
          <w:lang w:val="ro-RO"/>
        </w:rPr>
      </w:pPr>
      <w:r w:rsidRPr="00972C6F">
        <w:rPr>
          <w:b/>
          <w:lang w:val="ro-RO"/>
        </w:rPr>
        <w:t>Art.2:</w:t>
      </w:r>
      <w:r w:rsidRPr="00972C6F">
        <w:rPr>
          <w:lang w:val="ro-RO"/>
        </w:rPr>
        <w:t xml:space="preserve"> Cu aducerea la îndeplinire a prezentei hotărâri se încredințează Direcţia Fiscală a Municipiului Timișoara.</w:t>
      </w:r>
    </w:p>
    <w:p w:rsidR="00972C6F" w:rsidRDefault="00972C6F" w:rsidP="00972C6F">
      <w:pPr>
        <w:ind w:firstLine="720"/>
        <w:jc w:val="both"/>
        <w:rPr>
          <w:lang w:val="ro-RO"/>
        </w:rPr>
      </w:pPr>
      <w:r w:rsidRPr="00972C6F">
        <w:rPr>
          <w:b/>
          <w:lang w:val="ro-RO"/>
        </w:rPr>
        <w:t>Art.3:</w:t>
      </w:r>
      <w:r>
        <w:rPr>
          <w:lang w:val="ro-RO"/>
        </w:rPr>
        <w:t xml:space="preserve"> Prezenta hotărâre se publică în Buletinul Informativ al Primăriei Municipiului Timișoara și pe site-ul propriu și totodată, se comunică:</w:t>
      </w:r>
    </w:p>
    <w:p w:rsidR="00972C6F" w:rsidRDefault="00972C6F" w:rsidP="00972C6F">
      <w:pPr>
        <w:numPr>
          <w:ilvl w:val="0"/>
          <w:numId w:val="1"/>
        </w:numPr>
        <w:jc w:val="both"/>
        <w:rPr>
          <w:lang w:val="ro-RO"/>
        </w:rPr>
      </w:pPr>
      <w:r>
        <w:rPr>
          <w:lang w:val="ro-RO"/>
        </w:rPr>
        <w:t>Instituției Prefectului – Județul Timiș</w:t>
      </w:r>
    </w:p>
    <w:p w:rsidR="00972C6F" w:rsidRDefault="00972C6F" w:rsidP="00972C6F">
      <w:pPr>
        <w:numPr>
          <w:ilvl w:val="0"/>
          <w:numId w:val="1"/>
        </w:numPr>
        <w:jc w:val="both"/>
        <w:rPr>
          <w:lang w:val="ro-RO"/>
        </w:rPr>
      </w:pPr>
      <w:r>
        <w:rPr>
          <w:lang w:val="ro-RO"/>
        </w:rPr>
        <w:t>Primarului Municipiului Timișoara;</w:t>
      </w:r>
    </w:p>
    <w:p w:rsidR="00330D90" w:rsidRDefault="00330D90" w:rsidP="00972C6F">
      <w:pPr>
        <w:numPr>
          <w:ilvl w:val="0"/>
          <w:numId w:val="1"/>
        </w:numPr>
        <w:jc w:val="both"/>
        <w:rPr>
          <w:lang w:val="ro-RO"/>
        </w:rPr>
      </w:pPr>
      <w:r>
        <w:rPr>
          <w:lang w:val="ro-RO"/>
        </w:rPr>
        <w:t>Directiei Fiscale a Municipiului Timisoara;</w:t>
      </w:r>
    </w:p>
    <w:p w:rsidR="00972C6F" w:rsidRDefault="00972C6F" w:rsidP="00972C6F">
      <w:pPr>
        <w:numPr>
          <w:ilvl w:val="0"/>
          <w:numId w:val="1"/>
        </w:numPr>
        <w:jc w:val="both"/>
        <w:rPr>
          <w:lang w:val="ro-RO"/>
        </w:rPr>
      </w:pPr>
      <w:r>
        <w:rPr>
          <w:lang w:val="ro-RO"/>
        </w:rPr>
        <w:lastRenderedPageBreak/>
        <w:t>Direcției Generală Drumuri, Poduri, Parcaje și Rețele de Utilități;</w:t>
      </w:r>
    </w:p>
    <w:p w:rsidR="00972C6F" w:rsidRDefault="00972C6F" w:rsidP="00972C6F">
      <w:pPr>
        <w:numPr>
          <w:ilvl w:val="0"/>
          <w:numId w:val="1"/>
        </w:numPr>
        <w:jc w:val="both"/>
        <w:rPr>
          <w:lang w:val="ro-RO"/>
        </w:rPr>
      </w:pPr>
      <w:r>
        <w:rPr>
          <w:lang w:val="ro-RO"/>
        </w:rPr>
        <w:t>Direcției Economice;</w:t>
      </w:r>
    </w:p>
    <w:p w:rsidR="00972C6F" w:rsidRDefault="00972C6F" w:rsidP="00972C6F">
      <w:pPr>
        <w:numPr>
          <w:ilvl w:val="0"/>
          <w:numId w:val="1"/>
        </w:numPr>
        <w:jc w:val="both"/>
        <w:rPr>
          <w:lang w:val="ro-RO"/>
        </w:rPr>
      </w:pPr>
      <w:r>
        <w:rPr>
          <w:lang w:val="ro-RO"/>
        </w:rPr>
        <w:t>Direcției de Urbanism</w:t>
      </w:r>
    </w:p>
    <w:p w:rsidR="00972C6F" w:rsidRDefault="00972C6F" w:rsidP="00972C6F">
      <w:pPr>
        <w:numPr>
          <w:ilvl w:val="0"/>
          <w:numId w:val="1"/>
        </w:numPr>
        <w:jc w:val="both"/>
        <w:rPr>
          <w:lang w:val="ro-RO"/>
        </w:rPr>
      </w:pPr>
      <w:r>
        <w:rPr>
          <w:lang w:val="ro-RO"/>
        </w:rPr>
        <w:t>Direcției  Dezvoltare ;</w:t>
      </w:r>
    </w:p>
    <w:p w:rsidR="00972C6F" w:rsidRDefault="00972C6F" w:rsidP="00972C6F">
      <w:pPr>
        <w:numPr>
          <w:ilvl w:val="0"/>
          <w:numId w:val="1"/>
        </w:numPr>
        <w:jc w:val="both"/>
        <w:rPr>
          <w:lang w:val="ro-RO"/>
        </w:rPr>
      </w:pPr>
      <w:r>
        <w:rPr>
          <w:lang w:val="ro-RO"/>
        </w:rPr>
        <w:t>Direcției Clădiri, Terenuri și Dotări Diverse I Est;</w:t>
      </w:r>
    </w:p>
    <w:p w:rsidR="00972C6F" w:rsidRDefault="00972C6F" w:rsidP="00972C6F">
      <w:pPr>
        <w:numPr>
          <w:ilvl w:val="0"/>
          <w:numId w:val="1"/>
        </w:numPr>
        <w:jc w:val="both"/>
        <w:rPr>
          <w:lang w:val="ro-RO"/>
        </w:rPr>
      </w:pPr>
      <w:r>
        <w:rPr>
          <w:lang w:val="ro-RO"/>
        </w:rPr>
        <w:t>Direcției Clădiri, Terenuri și Dotări Diverse II Vest;</w:t>
      </w:r>
    </w:p>
    <w:p w:rsidR="00972C6F" w:rsidRDefault="00972C6F" w:rsidP="00972C6F">
      <w:pPr>
        <w:numPr>
          <w:ilvl w:val="0"/>
          <w:numId w:val="1"/>
        </w:numPr>
        <w:jc w:val="both"/>
        <w:rPr>
          <w:lang w:val="ro-RO"/>
        </w:rPr>
      </w:pPr>
      <w:r>
        <w:rPr>
          <w:lang w:val="ro-RO"/>
        </w:rPr>
        <w:t>Direcției de Mediu;</w:t>
      </w:r>
    </w:p>
    <w:p w:rsidR="00972C6F" w:rsidRDefault="00972C6F" w:rsidP="00972C6F">
      <w:pPr>
        <w:numPr>
          <w:ilvl w:val="0"/>
          <w:numId w:val="1"/>
        </w:numPr>
        <w:jc w:val="both"/>
        <w:rPr>
          <w:lang w:val="ro-RO"/>
        </w:rPr>
      </w:pPr>
      <w:r>
        <w:rPr>
          <w:lang w:val="ro-RO"/>
        </w:rPr>
        <w:t>Direcției Comunicare-Relaționare;</w:t>
      </w:r>
    </w:p>
    <w:p w:rsidR="00972C6F" w:rsidRDefault="00972C6F" w:rsidP="00972C6F">
      <w:pPr>
        <w:numPr>
          <w:ilvl w:val="0"/>
          <w:numId w:val="1"/>
        </w:numPr>
        <w:jc w:val="both"/>
        <w:rPr>
          <w:lang w:val="ro-RO"/>
        </w:rPr>
      </w:pPr>
      <w:r>
        <w:rPr>
          <w:lang w:val="ro-RO"/>
        </w:rPr>
        <w:t>Biroului Audit;</w:t>
      </w:r>
    </w:p>
    <w:p w:rsidR="00972C6F" w:rsidRDefault="00972C6F" w:rsidP="00972C6F">
      <w:pPr>
        <w:numPr>
          <w:ilvl w:val="0"/>
          <w:numId w:val="1"/>
        </w:numPr>
        <w:jc w:val="both"/>
        <w:rPr>
          <w:lang w:val="ro-RO"/>
        </w:rPr>
      </w:pPr>
      <w:r>
        <w:rPr>
          <w:lang w:val="ro-RO"/>
        </w:rPr>
        <w:t>Biroului Managementul Calității;</w:t>
      </w:r>
    </w:p>
    <w:p w:rsidR="00972C6F" w:rsidRDefault="00972C6F" w:rsidP="00972C6F">
      <w:pPr>
        <w:numPr>
          <w:ilvl w:val="0"/>
          <w:numId w:val="1"/>
        </w:numPr>
        <w:jc w:val="both"/>
        <w:rPr>
          <w:lang w:val="ro-RO"/>
        </w:rPr>
      </w:pPr>
      <w:r>
        <w:rPr>
          <w:lang w:val="ro-RO"/>
        </w:rPr>
        <w:t>Corpului de Control și Antifraudă al Primarului;</w:t>
      </w:r>
    </w:p>
    <w:p w:rsidR="00972C6F" w:rsidRDefault="00972C6F" w:rsidP="00972C6F">
      <w:pPr>
        <w:numPr>
          <w:ilvl w:val="0"/>
          <w:numId w:val="1"/>
        </w:numPr>
        <w:jc w:val="both"/>
        <w:rPr>
          <w:lang w:val="ro-RO"/>
        </w:rPr>
      </w:pPr>
      <w:r>
        <w:rPr>
          <w:lang w:val="ro-RO"/>
        </w:rPr>
        <w:t>Mass-media locale;</w:t>
      </w:r>
    </w:p>
    <w:p w:rsidR="00972C6F" w:rsidRDefault="00972C6F" w:rsidP="00972C6F">
      <w:pPr>
        <w:ind w:firstLine="720"/>
        <w:jc w:val="both"/>
        <w:rPr>
          <w:lang w:val="ro-RO"/>
        </w:rPr>
      </w:pPr>
    </w:p>
    <w:p w:rsidR="00972C6F" w:rsidRDefault="00972C6F" w:rsidP="00972C6F">
      <w:pPr>
        <w:jc w:val="both"/>
        <w:rPr>
          <w:lang w:val="ro-RO"/>
        </w:rPr>
      </w:pPr>
    </w:p>
    <w:p w:rsidR="00972C6F" w:rsidRDefault="00972C6F" w:rsidP="00972C6F">
      <w:pPr>
        <w:jc w:val="both"/>
        <w:rPr>
          <w:lang w:val="ro-RO"/>
        </w:rPr>
      </w:pPr>
    </w:p>
    <w:p w:rsidR="00972C6F" w:rsidRDefault="00972C6F" w:rsidP="00972C6F">
      <w:pPr>
        <w:jc w:val="both"/>
        <w:rPr>
          <w:lang w:val="ro-RO"/>
        </w:rPr>
      </w:pPr>
    </w:p>
    <w:p w:rsidR="00972C6F" w:rsidRDefault="00972C6F" w:rsidP="00972C6F">
      <w:pPr>
        <w:jc w:val="both"/>
        <w:rPr>
          <w:lang w:val="ro-RO"/>
        </w:rPr>
      </w:pPr>
    </w:p>
    <w:p w:rsidR="00972C6F" w:rsidRDefault="00972C6F" w:rsidP="00972C6F">
      <w:pPr>
        <w:jc w:val="both"/>
        <w:rPr>
          <w:lang w:val="ro-RO"/>
        </w:rPr>
      </w:pPr>
    </w:p>
    <w:p w:rsidR="00972C6F" w:rsidRDefault="00972C6F" w:rsidP="00972C6F">
      <w:pPr>
        <w:jc w:val="both"/>
        <w:rPr>
          <w:lang w:val="ro-RO"/>
        </w:rPr>
      </w:pPr>
    </w:p>
    <w:p w:rsidR="00972C6F" w:rsidRDefault="00972C6F" w:rsidP="00972C6F">
      <w:pPr>
        <w:jc w:val="both"/>
        <w:rPr>
          <w:lang w:val="ro-RO"/>
        </w:rPr>
      </w:pPr>
    </w:p>
    <w:p w:rsidR="00972C6F" w:rsidRDefault="00972C6F" w:rsidP="00972C6F">
      <w:pPr>
        <w:jc w:val="both"/>
        <w:rPr>
          <w:lang w:val="ro-RO"/>
        </w:rPr>
      </w:pPr>
    </w:p>
    <w:p w:rsidR="00972C6F" w:rsidRDefault="00972C6F" w:rsidP="00972C6F">
      <w:pPr>
        <w:jc w:val="both"/>
        <w:rPr>
          <w:lang w:val="ro-RO"/>
        </w:rPr>
      </w:pPr>
    </w:p>
    <w:p w:rsidR="00972C6F" w:rsidRDefault="00972C6F" w:rsidP="00972C6F">
      <w:pPr>
        <w:jc w:val="both"/>
        <w:rPr>
          <w:lang w:val="ro-RO"/>
        </w:rPr>
      </w:pPr>
    </w:p>
    <w:p w:rsidR="00972C6F" w:rsidRDefault="00972C6F" w:rsidP="00972C6F">
      <w:pPr>
        <w:jc w:val="both"/>
        <w:rPr>
          <w:lang w:val="ro-RO"/>
        </w:rPr>
      </w:pPr>
    </w:p>
    <w:p w:rsidR="00972C6F" w:rsidRDefault="00972C6F" w:rsidP="00972C6F">
      <w:pPr>
        <w:jc w:val="both"/>
        <w:rPr>
          <w:lang w:val="ro-RO"/>
        </w:rPr>
      </w:pPr>
    </w:p>
    <w:p w:rsidR="00972C6F" w:rsidRDefault="00972C6F" w:rsidP="00972C6F">
      <w:pPr>
        <w:jc w:val="both"/>
        <w:rPr>
          <w:lang w:val="ro-RO"/>
        </w:rPr>
      </w:pPr>
    </w:p>
    <w:p w:rsidR="00972C6F" w:rsidRDefault="00972C6F" w:rsidP="00972C6F">
      <w:pPr>
        <w:jc w:val="both"/>
        <w:rPr>
          <w:lang w:val="ro-RO"/>
        </w:rPr>
      </w:pPr>
    </w:p>
    <w:p w:rsidR="00972C6F" w:rsidRDefault="00972C6F" w:rsidP="00972C6F">
      <w:pPr>
        <w:jc w:val="both"/>
        <w:rPr>
          <w:lang w:val="ro-RO"/>
        </w:rPr>
      </w:pPr>
    </w:p>
    <w:p w:rsidR="00972C6F" w:rsidRDefault="00972C6F" w:rsidP="00972C6F">
      <w:pPr>
        <w:jc w:val="both"/>
        <w:rPr>
          <w:lang w:val="ro-RO"/>
        </w:rPr>
      </w:pPr>
    </w:p>
    <w:p w:rsidR="00972C6F" w:rsidRDefault="00972C6F" w:rsidP="00972C6F">
      <w:pPr>
        <w:jc w:val="both"/>
        <w:rPr>
          <w:lang w:val="ro-RO"/>
        </w:rPr>
      </w:pPr>
    </w:p>
    <w:p w:rsidR="00ED346B" w:rsidRDefault="00ED346B" w:rsidP="00ED346B">
      <w:pPr>
        <w:jc w:val="both"/>
        <w:rPr>
          <w:lang w:val="ro-RO"/>
        </w:rPr>
      </w:pPr>
    </w:p>
    <w:p w:rsidR="00350771" w:rsidRDefault="00350771" w:rsidP="00ED346B">
      <w:pPr>
        <w:jc w:val="both"/>
        <w:rPr>
          <w:lang w:val="ro-RO"/>
        </w:rPr>
      </w:pPr>
    </w:p>
    <w:p w:rsidR="00350771" w:rsidRDefault="00350771" w:rsidP="00ED346B">
      <w:pPr>
        <w:jc w:val="both"/>
        <w:rPr>
          <w:lang w:val="ro-RO"/>
        </w:rPr>
      </w:pPr>
    </w:p>
    <w:p w:rsidR="00350771" w:rsidRDefault="00350771" w:rsidP="00972C6F">
      <w:pPr>
        <w:jc w:val="center"/>
        <w:rPr>
          <w:lang w:val="ro-RO"/>
        </w:rPr>
      </w:pPr>
    </w:p>
    <w:sectPr w:rsidR="00350771" w:rsidSect="00AB1844">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001C" w:rsidRDefault="003C001C" w:rsidP="00350771">
      <w:r>
        <w:separator/>
      </w:r>
    </w:p>
  </w:endnote>
  <w:endnote w:type="continuationSeparator" w:id="0">
    <w:p w:rsidR="003C001C" w:rsidRDefault="003C001C" w:rsidP="003507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2C6F" w:rsidRDefault="00972C6F" w:rsidP="00972C6F">
    <w:pPr>
      <w:jc w:val="right"/>
      <w:rPr>
        <w:lang w:val="ro-RO"/>
      </w:rPr>
    </w:pPr>
    <w:r>
      <w:tab/>
    </w:r>
    <w:r w:rsidR="00B601F3">
      <w:rPr>
        <w:noProof/>
      </w:rPr>
      <w:drawing>
        <wp:inline distT="0" distB="0" distL="0" distR="0" wp14:anchorId="54703E8E" wp14:editId="711CB309">
          <wp:extent cx="1971675" cy="9048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1675" cy="904875"/>
                  </a:xfrm>
                  <a:prstGeom prst="rect">
                    <a:avLst/>
                  </a:prstGeom>
                  <a:noFill/>
                </pic:spPr>
              </pic:pic>
            </a:graphicData>
          </a:graphic>
        </wp:inline>
      </w:drawing>
    </w:r>
    <w:r>
      <w:tab/>
    </w:r>
    <w:r w:rsidRPr="00972C6F">
      <w:rPr>
        <w:lang w:val="ro-RO"/>
      </w:rPr>
      <w:t>COD FO53-02, Ver.2</w:t>
    </w:r>
  </w:p>
  <w:p w:rsidR="00350771" w:rsidRPr="00350771" w:rsidRDefault="00350771" w:rsidP="00972C6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001C" w:rsidRDefault="003C001C" w:rsidP="00350771">
      <w:r>
        <w:separator/>
      </w:r>
    </w:p>
  </w:footnote>
  <w:footnote w:type="continuationSeparator" w:id="0">
    <w:p w:rsidR="003C001C" w:rsidRDefault="003C001C" w:rsidP="0035077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B591609"/>
    <w:multiLevelType w:val="hybridMultilevel"/>
    <w:tmpl w:val="848A0064"/>
    <w:lvl w:ilvl="0" w:tplc="0A2484D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ED346B"/>
    <w:rsid w:val="00000BC5"/>
    <w:rsid w:val="00060012"/>
    <w:rsid w:val="00075395"/>
    <w:rsid w:val="00080F72"/>
    <w:rsid w:val="00083CE3"/>
    <w:rsid w:val="00097285"/>
    <w:rsid w:val="000D4438"/>
    <w:rsid w:val="001564FD"/>
    <w:rsid w:val="00172CA8"/>
    <w:rsid w:val="00185A94"/>
    <w:rsid w:val="001D686C"/>
    <w:rsid w:val="001E12CC"/>
    <w:rsid w:val="00210B31"/>
    <w:rsid w:val="002575B8"/>
    <w:rsid w:val="00280998"/>
    <w:rsid w:val="00284D82"/>
    <w:rsid w:val="0029033E"/>
    <w:rsid w:val="002D4636"/>
    <w:rsid w:val="002E7B3F"/>
    <w:rsid w:val="00300C5A"/>
    <w:rsid w:val="00330D90"/>
    <w:rsid w:val="00350771"/>
    <w:rsid w:val="00367F84"/>
    <w:rsid w:val="0037409B"/>
    <w:rsid w:val="003851C8"/>
    <w:rsid w:val="003867A4"/>
    <w:rsid w:val="00394245"/>
    <w:rsid w:val="003A219E"/>
    <w:rsid w:val="003A5DE2"/>
    <w:rsid w:val="003B113A"/>
    <w:rsid w:val="003B57A8"/>
    <w:rsid w:val="003B57DF"/>
    <w:rsid w:val="003C001C"/>
    <w:rsid w:val="003C71F8"/>
    <w:rsid w:val="003D2B9D"/>
    <w:rsid w:val="003D64D6"/>
    <w:rsid w:val="004012F0"/>
    <w:rsid w:val="00402E59"/>
    <w:rsid w:val="00425783"/>
    <w:rsid w:val="00457341"/>
    <w:rsid w:val="004B682F"/>
    <w:rsid w:val="004F21EB"/>
    <w:rsid w:val="0050347E"/>
    <w:rsid w:val="005245E8"/>
    <w:rsid w:val="0053510D"/>
    <w:rsid w:val="0056423D"/>
    <w:rsid w:val="005A57C0"/>
    <w:rsid w:val="00625EA0"/>
    <w:rsid w:val="00682DE5"/>
    <w:rsid w:val="006966C5"/>
    <w:rsid w:val="006969FD"/>
    <w:rsid w:val="006B0B81"/>
    <w:rsid w:val="006C40B4"/>
    <w:rsid w:val="006C79A9"/>
    <w:rsid w:val="006D34FD"/>
    <w:rsid w:val="0070140F"/>
    <w:rsid w:val="00734D85"/>
    <w:rsid w:val="0074285E"/>
    <w:rsid w:val="007E0A1D"/>
    <w:rsid w:val="008141A0"/>
    <w:rsid w:val="00825B78"/>
    <w:rsid w:val="0084355B"/>
    <w:rsid w:val="0084505A"/>
    <w:rsid w:val="008609FB"/>
    <w:rsid w:val="008931D9"/>
    <w:rsid w:val="008943EE"/>
    <w:rsid w:val="008B17FF"/>
    <w:rsid w:val="008C01BF"/>
    <w:rsid w:val="008D6AD2"/>
    <w:rsid w:val="008E011C"/>
    <w:rsid w:val="008F15D0"/>
    <w:rsid w:val="00900408"/>
    <w:rsid w:val="009045B9"/>
    <w:rsid w:val="009100AF"/>
    <w:rsid w:val="009119FA"/>
    <w:rsid w:val="0091261D"/>
    <w:rsid w:val="009136D1"/>
    <w:rsid w:val="009279E5"/>
    <w:rsid w:val="0093009B"/>
    <w:rsid w:val="00940D21"/>
    <w:rsid w:val="00942272"/>
    <w:rsid w:val="009504F7"/>
    <w:rsid w:val="00961681"/>
    <w:rsid w:val="00964C66"/>
    <w:rsid w:val="00972C6F"/>
    <w:rsid w:val="00977D29"/>
    <w:rsid w:val="00984DE0"/>
    <w:rsid w:val="0099339B"/>
    <w:rsid w:val="009A3BDC"/>
    <w:rsid w:val="009A5176"/>
    <w:rsid w:val="009C7F2B"/>
    <w:rsid w:val="009F6A27"/>
    <w:rsid w:val="00A06572"/>
    <w:rsid w:val="00A75716"/>
    <w:rsid w:val="00AB1844"/>
    <w:rsid w:val="00AD320E"/>
    <w:rsid w:val="00AE28F8"/>
    <w:rsid w:val="00AE617D"/>
    <w:rsid w:val="00B3466B"/>
    <w:rsid w:val="00B601F3"/>
    <w:rsid w:val="00B63570"/>
    <w:rsid w:val="00B67011"/>
    <w:rsid w:val="00B707FA"/>
    <w:rsid w:val="00B81876"/>
    <w:rsid w:val="00B838F7"/>
    <w:rsid w:val="00B92C29"/>
    <w:rsid w:val="00BA711C"/>
    <w:rsid w:val="00BD5F0D"/>
    <w:rsid w:val="00C52041"/>
    <w:rsid w:val="00C54350"/>
    <w:rsid w:val="00C57748"/>
    <w:rsid w:val="00C77C25"/>
    <w:rsid w:val="00CD3C32"/>
    <w:rsid w:val="00D14682"/>
    <w:rsid w:val="00DA2887"/>
    <w:rsid w:val="00DC0A8D"/>
    <w:rsid w:val="00DE4AAC"/>
    <w:rsid w:val="00E17B3C"/>
    <w:rsid w:val="00E31DE1"/>
    <w:rsid w:val="00E7216B"/>
    <w:rsid w:val="00E935CB"/>
    <w:rsid w:val="00EA516B"/>
    <w:rsid w:val="00EC1DF9"/>
    <w:rsid w:val="00ED346B"/>
    <w:rsid w:val="00EE399C"/>
    <w:rsid w:val="00F019C7"/>
    <w:rsid w:val="00F16731"/>
    <w:rsid w:val="00F23D79"/>
    <w:rsid w:val="00F82B31"/>
    <w:rsid w:val="00F84832"/>
    <w:rsid w:val="00FA20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9D28D4"/>
  <w15:docId w15:val="{2BE99205-C112-4094-AA1E-88097109C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346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97285"/>
    <w:rPr>
      <w:rFonts w:ascii="Tahoma" w:hAnsi="Tahoma" w:cs="Tahoma"/>
      <w:sz w:val="16"/>
      <w:szCs w:val="16"/>
    </w:rPr>
  </w:style>
  <w:style w:type="character" w:customStyle="1" w:styleId="BalloonTextChar">
    <w:name w:val="Balloon Text Char"/>
    <w:basedOn w:val="DefaultParagraphFont"/>
    <w:link w:val="BalloonText"/>
    <w:uiPriority w:val="99"/>
    <w:semiHidden/>
    <w:rsid w:val="00097285"/>
    <w:rPr>
      <w:rFonts w:ascii="Tahoma" w:eastAsia="Times New Roman" w:hAnsi="Tahoma" w:cs="Tahoma"/>
      <w:sz w:val="16"/>
      <w:szCs w:val="16"/>
    </w:rPr>
  </w:style>
  <w:style w:type="paragraph" w:styleId="Header">
    <w:name w:val="header"/>
    <w:basedOn w:val="Normal"/>
    <w:link w:val="HeaderChar"/>
    <w:uiPriority w:val="99"/>
    <w:unhideWhenUsed/>
    <w:rsid w:val="00350771"/>
    <w:pPr>
      <w:tabs>
        <w:tab w:val="center" w:pos="4680"/>
        <w:tab w:val="right" w:pos="9360"/>
      </w:tabs>
    </w:pPr>
  </w:style>
  <w:style w:type="character" w:customStyle="1" w:styleId="HeaderChar">
    <w:name w:val="Header Char"/>
    <w:basedOn w:val="DefaultParagraphFont"/>
    <w:link w:val="Header"/>
    <w:uiPriority w:val="99"/>
    <w:rsid w:val="0035077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50771"/>
    <w:pPr>
      <w:tabs>
        <w:tab w:val="center" w:pos="4680"/>
        <w:tab w:val="right" w:pos="9360"/>
      </w:tabs>
    </w:pPr>
  </w:style>
  <w:style w:type="character" w:customStyle="1" w:styleId="FooterChar">
    <w:name w:val="Footer Char"/>
    <w:basedOn w:val="DefaultParagraphFont"/>
    <w:link w:val="Footer"/>
    <w:uiPriority w:val="99"/>
    <w:rsid w:val="0035077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9840696">
      <w:bodyDiv w:val="1"/>
      <w:marLeft w:val="0"/>
      <w:marRight w:val="0"/>
      <w:marTop w:val="0"/>
      <w:marBottom w:val="0"/>
      <w:divBdr>
        <w:top w:val="none" w:sz="0" w:space="0" w:color="auto"/>
        <w:left w:val="none" w:sz="0" w:space="0" w:color="auto"/>
        <w:bottom w:val="none" w:sz="0" w:space="0" w:color="auto"/>
        <w:right w:val="none" w:sz="0" w:space="0" w:color="auto"/>
      </w:divBdr>
    </w:div>
    <w:div w:id="717320225">
      <w:bodyDiv w:val="1"/>
      <w:marLeft w:val="0"/>
      <w:marRight w:val="0"/>
      <w:marTop w:val="0"/>
      <w:marBottom w:val="0"/>
      <w:divBdr>
        <w:top w:val="none" w:sz="0" w:space="0" w:color="auto"/>
        <w:left w:val="none" w:sz="0" w:space="0" w:color="auto"/>
        <w:bottom w:val="none" w:sz="0" w:space="0" w:color="auto"/>
        <w:right w:val="none" w:sz="0" w:space="0" w:color="auto"/>
      </w:divBdr>
    </w:div>
    <w:div w:id="986277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88C16D-8F47-45CC-ACD7-177E93FEAE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367</TotalTime>
  <Pages>2</Pages>
  <Words>410</Words>
  <Characters>2340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dstoica</dc:creator>
  <cp:lastModifiedBy>dstoica</cp:lastModifiedBy>
  <cp:revision>53</cp:revision>
  <cp:lastPrinted>2021-01-19T12:21:00Z</cp:lastPrinted>
  <dcterms:created xsi:type="dcterms:W3CDTF">2018-10-02T12:18:00Z</dcterms:created>
  <dcterms:modified xsi:type="dcterms:W3CDTF">2021-06-14T12:02:00Z</dcterms:modified>
</cp:coreProperties>
</file>