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2BD2" w:rsidRPr="008E2BD2" w:rsidRDefault="008E2BD2" w:rsidP="008E2BD2">
      <w:pPr>
        <w:jc w:val="right"/>
        <w:rPr>
          <w:rFonts w:eastAsia="Times New Roman"/>
          <w:b/>
          <w:lang w:val="ro-RO"/>
        </w:rPr>
      </w:pPr>
      <w:r w:rsidRPr="008E2BD2">
        <w:rPr>
          <w:rFonts w:eastAsia="Times New Roman"/>
          <w:b/>
          <w:lang w:val="ro-RO"/>
        </w:rPr>
        <w:t>ANEXĂ LA PROIECT HCL NR. 77/19.04.2023</w:t>
      </w:r>
    </w:p>
    <w:p w:rsidR="008E2BD2" w:rsidRPr="008E2BD2" w:rsidRDefault="008E2BD2" w:rsidP="008E2BD2">
      <w:pPr>
        <w:jc w:val="center"/>
        <w:rPr>
          <w:rFonts w:eastAsia="Times New Roman"/>
          <w:b/>
          <w:u w:val="single"/>
          <w:lang w:val="ro-RO"/>
        </w:rPr>
      </w:pPr>
    </w:p>
    <w:p w:rsidR="008E2BD2" w:rsidRPr="008E2BD2" w:rsidRDefault="008E2BD2" w:rsidP="008E2BD2">
      <w:pPr>
        <w:jc w:val="both"/>
        <w:rPr>
          <w:rFonts w:eastAsia="Calibri"/>
        </w:rPr>
      </w:pPr>
    </w:p>
    <w:p w:rsidR="008E2BD2" w:rsidRPr="008E2BD2" w:rsidRDefault="008E2BD2" w:rsidP="008E2BD2">
      <w:pPr>
        <w:jc w:val="center"/>
        <w:rPr>
          <w:rFonts w:eastAsia="Times New Roman"/>
          <w:color w:val="000000"/>
          <w:lang w:val="pt-BR"/>
        </w:rPr>
      </w:pPr>
      <w:r w:rsidRPr="008E2BD2">
        <w:rPr>
          <w:rFonts w:eastAsia="Times New Roman"/>
          <w:b/>
          <w:bCs/>
          <w:color w:val="000000"/>
          <w:lang w:val="pt-BR"/>
        </w:rPr>
        <w:t>ACORD-CADRU DE FINANTARE</w:t>
      </w:r>
    </w:p>
    <w:p w:rsidR="008E2BD2" w:rsidRPr="008E2BD2" w:rsidRDefault="008E2BD2" w:rsidP="008E2BD2">
      <w:pPr>
        <w:ind w:left="576"/>
        <w:jc w:val="both"/>
        <w:rPr>
          <w:rFonts w:eastAsia="Times New Roman"/>
          <w:color w:val="000000"/>
          <w:lang w:val="pt-BR"/>
        </w:rPr>
      </w:pPr>
      <w:r w:rsidRPr="008E2BD2">
        <w:rPr>
          <w:rFonts w:eastAsia="Times New Roman"/>
          <w:color w:val="000000"/>
          <w:lang w:val="pt-BR"/>
        </w:rPr>
        <w:t> </w:t>
      </w:r>
    </w:p>
    <w:p w:rsidR="008E2BD2" w:rsidRPr="008E2BD2" w:rsidRDefault="008E2BD2" w:rsidP="008E2BD2">
      <w:pPr>
        <w:ind w:left="576"/>
        <w:jc w:val="both"/>
        <w:rPr>
          <w:rFonts w:eastAsia="Times New Roman"/>
          <w:color w:val="000000"/>
          <w:lang w:val="pt-BR"/>
        </w:rPr>
      </w:pPr>
      <w:r w:rsidRPr="008E2BD2">
        <w:rPr>
          <w:rFonts w:eastAsia="Times New Roman"/>
          <w:color w:val="000000"/>
          <w:lang w:val="pt-BR"/>
        </w:rPr>
        <w:t> </w:t>
      </w:r>
    </w:p>
    <w:p w:rsidR="008E2BD2" w:rsidRPr="008E2BD2" w:rsidRDefault="008E2BD2" w:rsidP="008E2BD2">
      <w:pPr>
        <w:ind w:left="1296"/>
        <w:jc w:val="both"/>
        <w:rPr>
          <w:rFonts w:eastAsia="Times New Roman"/>
          <w:color w:val="000000"/>
          <w:lang w:val="pt-BR"/>
        </w:rPr>
      </w:pPr>
      <w:r w:rsidRPr="008E2BD2">
        <w:rPr>
          <w:rFonts w:eastAsia="Times New Roman"/>
          <w:color w:val="000000"/>
          <w:lang w:val="pt-BR"/>
        </w:rPr>
        <w:t>Incheiat intre:</w:t>
      </w:r>
    </w:p>
    <w:p w:rsidR="008E2BD2" w:rsidRPr="008E2BD2" w:rsidRDefault="008E2BD2" w:rsidP="008E2BD2">
      <w:pPr>
        <w:ind w:left="1296"/>
        <w:jc w:val="both"/>
        <w:rPr>
          <w:rFonts w:eastAsia="Times New Roman"/>
          <w:color w:val="000000"/>
          <w:lang w:val="pt-BR"/>
        </w:rPr>
      </w:pPr>
    </w:p>
    <w:p w:rsidR="008E2BD2" w:rsidRPr="008E2BD2" w:rsidRDefault="008E2BD2" w:rsidP="008E2BD2">
      <w:pPr>
        <w:spacing w:line="240" w:lineRule="atLeast"/>
        <w:ind w:firstLine="720"/>
        <w:jc w:val="both"/>
        <w:rPr>
          <w:bCs/>
          <w:lang w:val="ro-RO"/>
        </w:rPr>
      </w:pPr>
      <w:r w:rsidRPr="008E2BD2">
        <w:rPr>
          <w:b/>
          <w:bCs/>
          <w:lang w:val="pt-BR"/>
        </w:rPr>
        <w:t>1.Sat Tocuz, raionul Causeni, Republica Moldova</w:t>
      </w:r>
      <w:r w:rsidRPr="008E2BD2">
        <w:rPr>
          <w:lang w:val="pt-BR"/>
        </w:rPr>
        <w:t xml:space="preserve">, cu sediul in sat Tocuz, str. Stefan cel Mare nr. 25, cod de inregistrare fiscala 1007601006173, in calitate de </w:t>
      </w:r>
      <w:r w:rsidRPr="008E2BD2">
        <w:rPr>
          <w:b/>
          <w:bCs/>
          <w:lang w:val="pt-BR"/>
        </w:rPr>
        <w:t>beneficiar</w:t>
      </w:r>
      <w:r w:rsidRPr="008E2BD2">
        <w:rPr>
          <w:lang w:val="pt-BR"/>
        </w:rPr>
        <w:t xml:space="preserve"> pentru proiectul </w:t>
      </w:r>
      <w:bookmarkStart w:id="0" w:name="_Hlk129696526"/>
      <w:r w:rsidRPr="008E2BD2">
        <w:rPr>
          <w:bCs/>
          <w:lang w:val="ro-RO"/>
        </w:rPr>
        <w:t>„</w:t>
      </w:r>
      <w:proofErr w:type="spellStart"/>
      <w:r w:rsidRPr="008E2BD2">
        <w:rPr>
          <w:bCs/>
          <w:lang w:val="ro-RO"/>
        </w:rPr>
        <w:t>Constructia</w:t>
      </w:r>
      <w:proofErr w:type="spellEnd"/>
      <w:r w:rsidRPr="008E2BD2">
        <w:rPr>
          <w:bCs/>
          <w:lang w:val="ro-RO"/>
        </w:rPr>
        <w:t xml:space="preserve"> terenului de minifotbal cu acoperire artificiala si a terenului de volei in satul Tocuz din raionul </w:t>
      </w:r>
      <w:proofErr w:type="spellStart"/>
      <w:r w:rsidRPr="008E2BD2">
        <w:rPr>
          <w:bCs/>
          <w:lang w:val="ro-RO"/>
        </w:rPr>
        <w:t>Causeni</w:t>
      </w:r>
      <w:proofErr w:type="spellEnd"/>
      <w:r w:rsidRPr="008E2BD2">
        <w:rPr>
          <w:bCs/>
          <w:lang w:val="ro-RO"/>
        </w:rPr>
        <w:t>”</w:t>
      </w:r>
      <w:bookmarkEnd w:id="0"/>
      <w:r w:rsidRPr="008E2BD2">
        <w:rPr>
          <w:bCs/>
          <w:lang w:val="ro-RO"/>
        </w:rPr>
        <w:t>, reprezentat legal de domnul Alexandru Turcan, Primar, pe de o parte,</w:t>
      </w:r>
    </w:p>
    <w:p w:rsidR="008E2BD2" w:rsidRPr="008E2BD2" w:rsidRDefault="008E2BD2" w:rsidP="008E2BD2">
      <w:pPr>
        <w:spacing w:line="240" w:lineRule="atLeast"/>
        <w:ind w:left="576" w:firstLine="720"/>
        <w:jc w:val="both"/>
        <w:rPr>
          <w:lang w:val="pt-BR"/>
        </w:rPr>
      </w:pPr>
      <w:r w:rsidRPr="008E2BD2">
        <w:rPr>
          <w:lang w:val="pt-BR"/>
        </w:rPr>
        <w:t>si</w:t>
      </w:r>
    </w:p>
    <w:p w:rsidR="008E2BD2" w:rsidRPr="008E2BD2" w:rsidRDefault="008E2BD2" w:rsidP="008E2BD2">
      <w:pPr>
        <w:ind w:firstLine="720"/>
        <w:jc w:val="both"/>
        <w:rPr>
          <w:rFonts w:eastAsia="Times New Roman"/>
          <w:bCs/>
          <w:lang w:val="ro-RO"/>
        </w:rPr>
      </w:pPr>
      <w:r w:rsidRPr="008E2BD2">
        <w:rPr>
          <w:rFonts w:eastAsia="Times New Roman"/>
          <w:b/>
          <w:bCs/>
          <w:color w:val="000000"/>
          <w:lang w:val="pt-BR"/>
        </w:rPr>
        <w:t>2.Oras Techirghiol, judetul Constanta</w:t>
      </w:r>
      <w:r w:rsidRPr="008E2BD2">
        <w:rPr>
          <w:rFonts w:eastAsia="Times New Roman"/>
          <w:color w:val="000000"/>
          <w:lang w:val="pt-BR"/>
        </w:rPr>
        <w:t>, Romania, cu sediul in Techirghiol,</w:t>
      </w:r>
      <w:r w:rsidRPr="008E2BD2">
        <w:rPr>
          <w:lang w:val="pt-BR"/>
        </w:rPr>
        <w:t xml:space="preserve"> str. Dr. V. Climescu, nr.24, C.I.F 4300540, in calitate de </w:t>
      </w:r>
      <w:r w:rsidRPr="008E2BD2">
        <w:rPr>
          <w:b/>
          <w:bCs/>
          <w:lang w:val="pt-BR"/>
        </w:rPr>
        <w:t>finantator</w:t>
      </w:r>
      <w:r w:rsidRPr="008E2BD2">
        <w:rPr>
          <w:lang w:val="pt-BR"/>
        </w:rPr>
        <w:t xml:space="preserve"> pentru proiectul </w:t>
      </w:r>
      <w:bookmarkStart w:id="1" w:name="_Hlk129698271"/>
      <w:r w:rsidRPr="008E2BD2">
        <w:rPr>
          <w:rFonts w:eastAsia="Times New Roman"/>
          <w:bCs/>
          <w:lang w:val="ro-RO"/>
        </w:rPr>
        <w:t>„</w:t>
      </w:r>
      <w:proofErr w:type="spellStart"/>
      <w:r w:rsidRPr="008E2BD2">
        <w:rPr>
          <w:rFonts w:eastAsia="Times New Roman"/>
          <w:bCs/>
          <w:lang w:val="ro-RO"/>
        </w:rPr>
        <w:t>Constructia</w:t>
      </w:r>
      <w:proofErr w:type="spellEnd"/>
      <w:r w:rsidRPr="008E2BD2">
        <w:rPr>
          <w:rFonts w:eastAsia="Times New Roman"/>
          <w:bCs/>
          <w:lang w:val="ro-RO"/>
        </w:rPr>
        <w:t xml:space="preserve"> terenului de minifotbal cu acoperire artificiala si a terenului de volei in satul Tocuz din raionul </w:t>
      </w:r>
      <w:proofErr w:type="spellStart"/>
      <w:r w:rsidRPr="008E2BD2">
        <w:rPr>
          <w:rFonts w:eastAsia="Times New Roman"/>
          <w:bCs/>
          <w:lang w:val="ro-RO"/>
        </w:rPr>
        <w:t>Causeni</w:t>
      </w:r>
      <w:proofErr w:type="spellEnd"/>
      <w:r w:rsidRPr="008E2BD2">
        <w:rPr>
          <w:rFonts w:eastAsia="Times New Roman"/>
          <w:bCs/>
          <w:lang w:val="ro-RO"/>
        </w:rPr>
        <w:t>”</w:t>
      </w:r>
      <w:bookmarkEnd w:id="1"/>
      <w:r w:rsidRPr="008E2BD2">
        <w:rPr>
          <w:rFonts w:eastAsia="Times New Roman"/>
          <w:bCs/>
          <w:lang w:val="ro-RO"/>
        </w:rPr>
        <w:t xml:space="preserve">, reprezentat legal de domnul Iulian Constantin </w:t>
      </w:r>
      <w:proofErr w:type="spellStart"/>
      <w:r w:rsidRPr="008E2BD2">
        <w:rPr>
          <w:rFonts w:eastAsia="Times New Roman"/>
          <w:bCs/>
          <w:lang w:val="ro-RO"/>
        </w:rPr>
        <w:t>Soceanu</w:t>
      </w:r>
      <w:proofErr w:type="spellEnd"/>
      <w:r w:rsidRPr="008E2BD2">
        <w:rPr>
          <w:rFonts w:eastAsia="Times New Roman"/>
          <w:bCs/>
          <w:lang w:val="ro-RO"/>
        </w:rPr>
        <w:t>, Primar, pe de alta parte,</w:t>
      </w:r>
    </w:p>
    <w:p w:rsidR="008E2BD2" w:rsidRPr="008E2BD2" w:rsidRDefault="008E2BD2" w:rsidP="008E2BD2">
      <w:pPr>
        <w:ind w:left="576"/>
        <w:jc w:val="both"/>
        <w:rPr>
          <w:lang w:val="pt-BR"/>
        </w:rPr>
      </w:pPr>
      <w:r w:rsidRPr="008E2BD2">
        <w:rPr>
          <w:lang w:val="pt-BR"/>
        </w:rPr>
        <w:t xml:space="preserve"> </w:t>
      </w:r>
    </w:p>
    <w:p w:rsidR="008E2BD2" w:rsidRPr="008E2BD2" w:rsidRDefault="008E2BD2" w:rsidP="008E2BD2">
      <w:pPr>
        <w:ind w:firstLine="720"/>
        <w:jc w:val="both"/>
        <w:rPr>
          <w:rFonts w:eastAsia="Times New Roman"/>
          <w:color w:val="000000"/>
          <w:lang w:val="pt-BR"/>
        </w:rPr>
      </w:pPr>
      <w:r w:rsidRPr="008E2BD2">
        <w:rPr>
          <w:rFonts w:eastAsia="Times New Roman"/>
          <w:color w:val="000000"/>
          <w:lang w:val="pt-BR"/>
        </w:rPr>
        <w:t>In baza Acordului de infratire intre orasul Techirghiol din judetul Constanta, Romania si satul Tocuz, raionul Causeni, Republica Moldova, al carui proiect a fost aprobat prin HCL Techirghiol nr. 78/19.04.2018, partile au convenit la incheierea prezentului acord de finantare, pentru constructia unui teren de minifotbal si volei aprobata prin Decizia nr. 7/3 din 06 decembrie 2021.</w:t>
      </w:r>
    </w:p>
    <w:p w:rsidR="008E2BD2" w:rsidRPr="008E2BD2" w:rsidRDefault="008E2BD2" w:rsidP="008E2BD2">
      <w:pPr>
        <w:ind w:left="576" w:firstLine="720"/>
        <w:jc w:val="both"/>
        <w:rPr>
          <w:rFonts w:eastAsia="Times New Roman"/>
          <w:color w:val="000000"/>
          <w:lang w:val="pt-BR"/>
        </w:rPr>
      </w:pPr>
    </w:p>
    <w:p w:rsidR="008E2BD2" w:rsidRPr="008E2BD2" w:rsidRDefault="008E2BD2" w:rsidP="008E2BD2">
      <w:pPr>
        <w:ind w:left="576" w:firstLine="720"/>
        <w:jc w:val="both"/>
        <w:rPr>
          <w:rFonts w:eastAsia="Times New Roman"/>
          <w:color w:val="000000"/>
          <w:lang w:val="pt-BR"/>
        </w:rPr>
      </w:pPr>
      <w:r w:rsidRPr="008E2BD2">
        <w:rPr>
          <w:rFonts w:eastAsia="Times New Roman"/>
          <w:b/>
          <w:bCs/>
          <w:color w:val="000000"/>
          <w:lang w:val="pt-BR"/>
        </w:rPr>
        <w:t>Articolul 1</w:t>
      </w:r>
      <w:r w:rsidRPr="008E2BD2">
        <w:rPr>
          <w:rFonts w:eastAsia="Times New Roman"/>
          <w:color w:val="000000"/>
          <w:lang w:val="pt-BR"/>
        </w:rPr>
        <w:t xml:space="preserve"> - </w:t>
      </w:r>
      <w:r w:rsidRPr="008E2BD2">
        <w:rPr>
          <w:rFonts w:eastAsia="Times New Roman"/>
          <w:b/>
          <w:bCs/>
          <w:color w:val="000000"/>
          <w:lang w:val="pt-BR"/>
        </w:rPr>
        <w:t>Obiectul acordului de finantare</w:t>
      </w:r>
    </w:p>
    <w:p w:rsidR="008E2BD2" w:rsidRPr="008E2BD2" w:rsidRDefault="008E2BD2" w:rsidP="008E2BD2">
      <w:pPr>
        <w:ind w:firstLine="720"/>
        <w:jc w:val="both"/>
        <w:rPr>
          <w:rFonts w:eastAsia="Times New Roman"/>
          <w:bCs/>
          <w:lang w:val="ro-RO"/>
        </w:rPr>
      </w:pPr>
      <w:r w:rsidRPr="008E2BD2">
        <w:rPr>
          <w:rFonts w:eastAsia="Times New Roman"/>
          <w:color w:val="000000"/>
          <w:lang w:val="pt-BR"/>
        </w:rPr>
        <w:t xml:space="preserve">Implementarea proiectului </w:t>
      </w:r>
      <w:r w:rsidRPr="008E2BD2">
        <w:rPr>
          <w:rFonts w:eastAsia="Times New Roman"/>
          <w:bCs/>
          <w:lang w:val="ro-RO"/>
        </w:rPr>
        <w:t>„</w:t>
      </w:r>
      <w:proofErr w:type="spellStart"/>
      <w:r w:rsidRPr="008E2BD2">
        <w:rPr>
          <w:rFonts w:eastAsia="Times New Roman"/>
          <w:bCs/>
          <w:lang w:val="ro-RO"/>
        </w:rPr>
        <w:t>Constructia</w:t>
      </w:r>
      <w:proofErr w:type="spellEnd"/>
      <w:r w:rsidRPr="008E2BD2">
        <w:rPr>
          <w:rFonts w:eastAsia="Times New Roman"/>
          <w:bCs/>
          <w:lang w:val="ro-RO"/>
        </w:rPr>
        <w:t xml:space="preserve"> terenului de minifotbal cu acoperire artificiala si a terenului de volei in satul Tocuz din raionul </w:t>
      </w:r>
      <w:proofErr w:type="spellStart"/>
      <w:r w:rsidRPr="008E2BD2">
        <w:rPr>
          <w:rFonts w:eastAsia="Times New Roman"/>
          <w:bCs/>
          <w:lang w:val="ro-RO"/>
        </w:rPr>
        <w:t>Causeni</w:t>
      </w:r>
      <w:proofErr w:type="spellEnd"/>
      <w:r w:rsidRPr="008E2BD2">
        <w:rPr>
          <w:rFonts w:eastAsia="Times New Roman"/>
          <w:bCs/>
          <w:lang w:val="ro-RO"/>
        </w:rPr>
        <w:t>”, propus de satul Tocuz.</w:t>
      </w:r>
    </w:p>
    <w:p w:rsidR="008E2BD2" w:rsidRPr="008E2BD2" w:rsidRDefault="008E2BD2" w:rsidP="008E2BD2">
      <w:pPr>
        <w:ind w:left="1296"/>
        <w:jc w:val="both"/>
        <w:rPr>
          <w:rFonts w:eastAsia="Times New Roman"/>
          <w:b/>
          <w:bCs/>
          <w:color w:val="000000"/>
          <w:lang w:val="pt-BR"/>
        </w:rPr>
      </w:pPr>
      <w:r w:rsidRPr="008E2BD2">
        <w:rPr>
          <w:rFonts w:eastAsia="Times New Roman"/>
          <w:b/>
          <w:bCs/>
          <w:color w:val="000000"/>
          <w:lang w:val="pt-BR"/>
        </w:rPr>
        <w:t>Articolul 2</w:t>
      </w:r>
      <w:r w:rsidRPr="008E2BD2">
        <w:rPr>
          <w:rFonts w:eastAsia="Times New Roman"/>
          <w:color w:val="000000"/>
          <w:lang w:val="pt-BR"/>
        </w:rPr>
        <w:t xml:space="preserve"> - </w:t>
      </w:r>
      <w:r w:rsidRPr="008E2BD2">
        <w:rPr>
          <w:rFonts w:eastAsia="Times New Roman"/>
          <w:b/>
          <w:bCs/>
          <w:color w:val="000000"/>
          <w:lang w:val="pt-BR"/>
        </w:rPr>
        <w:t>Durata acordului de finantare</w:t>
      </w:r>
    </w:p>
    <w:p w:rsidR="008E2BD2" w:rsidRPr="008E2BD2" w:rsidRDefault="008E2BD2" w:rsidP="008E2BD2">
      <w:pPr>
        <w:pStyle w:val="Frspaiere"/>
        <w:ind w:firstLine="720"/>
        <w:rPr>
          <w:lang w:val="pt-BR"/>
        </w:rPr>
      </w:pPr>
      <w:r w:rsidRPr="008E2BD2">
        <w:rPr>
          <w:lang w:val="pt-BR"/>
        </w:rPr>
        <w:t>Durata acordului de finantare este cuprinsa intre data semnarii lui de catre ambele parti si pana la data de 27.07.2023.</w:t>
      </w:r>
    </w:p>
    <w:p w:rsidR="008E2BD2" w:rsidRPr="008E2BD2" w:rsidRDefault="008E2BD2" w:rsidP="008E2BD2">
      <w:pPr>
        <w:pStyle w:val="Frspaiere"/>
        <w:ind w:left="1296"/>
        <w:rPr>
          <w:rFonts w:eastAsia="Times New Roman"/>
          <w:color w:val="000000"/>
          <w:lang w:val="pt-BR"/>
        </w:rPr>
      </w:pPr>
      <w:r w:rsidRPr="008E2BD2">
        <w:rPr>
          <w:rFonts w:eastAsia="Times New Roman"/>
          <w:b/>
          <w:bCs/>
          <w:color w:val="000000"/>
          <w:lang w:val="pt-BR"/>
        </w:rPr>
        <w:t>Articolul 3</w:t>
      </w:r>
      <w:r w:rsidRPr="008E2BD2">
        <w:rPr>
          <w:rFonts w:eastAsia="Times New Roman"/>
          <w:color w:val="000000"/>
          <w:lang w:val="pt-BR"/>
        </w:rPr>
        <w:t xml:space="preserve"> - </w:t>
      </w:r>
      <w:r w:rsidRPr="008E2BD2">
        <w:rPr>
          <w:rFonts w:eastAsia="Times New Roman"/>
          <w:b/>
          <w:bCs/>
          <w:color w:val="000000"/>
          <w:lang w:val="pt-BR"/>
        </w:rPr>
        <w:t>Valoarea proiectului</w:t>
      </w:r>
      <w:r w:rsidRPr="008E2BD2">
        <w:rPr>
          <w:rFonts w:eastAsia="Times New Roman"/>
          <w:color w:val="000000"/>
          <w:lang w:val="pt-BR"/>
        </w:rPr>
        <w:t xml:space="preserve"> </w:t>
      </w:r>
    </w:p>
    <w:p w:rsidR="008E2BD2" w:rsidRPr="008E2BD2" w:rsidRDefault="008E2BD2" w:rsidP="008E2BD2">
      <w:pPr>
        <w:jc w:val="both"/>
        <w:rPr>
          <w:rFonts w:eastAsia="Times New Roman"/>
          <w:color w:val="000000"/>
          <w:lang w:val="pt-BR"/>
        </w:rPr>
      </w:pPr>
      <w:r w:rsidRPr="008E2BD2">
        <w:rPr>
          <w:rFonts w:eastAsia="Times New Roman"/>
          <w:color w:val="000000"/>
          <w:lang w:val="pt-BR"/>
        </w:rPr>
        <w:t> </w:t>
      </w:r>
      <w:r w:rsidRPr="008E2BD2">
        <w:rPr>
          <w:rFonts w:eastAsia="Times New Roman"/>
          <w:color w:val="000000"/>
          <w:lang w:val="pt-BR"/>
        </w:rPr>
        <w:tab/>
        <w:t>Valoarea totala a proiectului care face obiectul finantarii este de 1643833 lei moldovenesti, echivalentul a 86000 Euro, din care 100000 RON finantat de catre Orasul Techirghiol.</w:t>
      </w:r>
    </w:p>
    <w:p w:rsidR="008E2BD2" w:rsidRPr="008E2BD2" w:rsidRDefault="008E2BD2" w:rsidP="008E2BD2">
      <w:pPr>
        <w:jc w:val="both"/>
        <w:rPr>
          <w:rFonts w:eastAsia="Times New Roman"/>
          <w:color w:val="000000"/>
          <w:lang w:val="pt-BR"/>
        </w:rPr>
      </w:pPr>
    </w:p>
    <w:p w:rsidR="008E2BD2" w:rsidRPr="008E2BD2" w:rsidRDefault="008E2BD2" w:rsidP="008E2BD2">
      <w:pPr>
        <w:ind w:left="1296"/>
        <w:jc w:val="both"/>
        <w:rPr>
          <w:rFonts w:eastAsia="Times New Roman"/>
          <w:b/>
          <w:bCs/>
          <w:lang w:val="pt-BR"/>
        </w:rPr>
      </w:pPr>
      <w:r w:rsidRPr="008E2BD2">
        <w:rPr>
          <w:rFonts w:eastAsia="Times New Roman"/>
          <w:b/>
          <w:bCs/>
          <w:color w:val="000000"/>
          <w:lang w:val="pt-BR"/>
        </w:rPr>
        <w:t>Articolul 4</w:t>
      </w:r>
      <w:r w:rsidRPr="008E2BD2">
        <w:rPr>
          <w:rFonts w:eastAsia="Times New Roman"/>
          <w:color w:val="000000"/>
          <w:lang w:val="pt-BR"/>
        </w:rPr>
        <w:t xml:space="preserve"> - </w:t>
      </w:r>
      <w:r w:rsidRPr="008E2BD2">
        <w:rPr>
          <w:rFonts w:eastAsia="Times New Roman"/>
          <w:b/>
          <w:bCs/>
          <w:color w:val="000000"/>
          <w:lang w:val="pt-BR"/>
        </w:rPr>
        <w:t>Responsabilitatile partilor</w:t>
      </w:r>
    </w:p>
    <w:p w:rsidR="008E2BD2" w:rsidRPr="008E2BD2" w:rsidRDefault="008E2BD2" w:rsidP="008E2BD2">
      <w:pPr>
        <w:ind w:left="576"/>
        <w:jc w:val="both"/>
        <w:rPr>
          <w:rFonts w:eastAsia="Times New Roman"/>
          <w:lang w:val="pt-BR"/>
        </w:rPr>
      </w:pPr>
      <w:r w:rsidRPr="008E2BD2">
        <w:rPr>
          <w:rFonts w:eastAsia="Times New Roman"/>
          <w:color w:val="000000"/>
          <w:lang w:val="pt-BR"/>
        </w:rPr>
        <w:t> </w:t>
      </w:r>
      <w:r w:rsidRPr="008E2BD2">
        <w:rPr>
          <w:rFonts w:eastAsia="Times New Roman"/>
          <w:lang w:val="pt-BR"/>
        </w:rPr>
        <w:tab/>
      </w:r>
      <w:r w:rsidRPr="008E2BD2">
        <w:rPr>
          <w:rFonts w:eastAsia="Times New Roman"/>
          <w:color w:val="000000"/>
          <w:lang w:val="pt-BR"/>
        </w:rPr>
        <w:t xml:space="preserve">(1) </w:t>
      </w:r>
      <w:r w:rsidRPr="008E2BD2">
        <w:rPr>
          <w:rFonts w:eastAsia="Times New Roman"/>
          <w:b/>
          <w:bCs/>
          <w:color w:val="000000"/>
          <w:lang w:val="pt-BR"/>
        </w:rPr>
        <w:t>Responsabilitatile beneficiarului</w:t>
      </w:r>
      <w:r w:rsidRPr="008E2BD2">
        <w:rPr>
          <w:rFonts w:eastAsia="Times New Roman"/>
          <w:color w:val="000000"/>
          <w:lang w:val="pt-BR"/>
        </w:rPr>
        <w:t xml:space="preserve"> sunt urmatoarele: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1. sa respecte acordul de infratire;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2. sa respecte destinatia sumelor acordate in baza acordului de finantare;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3. sa utilizeze suma alocata de catre finantator exclusiv pentru implementarea proiectului care face obiectul prezentului acord de finantare;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4. sa permita accesul reprezentantilor finantatorului la obiectivele si activitatile convenite prin acord;</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5. sa prezinte finantatorului un raport de justificare a cheltuielilor aferente proiectului si de realizare a activitatilor cuprinse in acordul de finantare;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lastRenderedPageBreak/>
        <w:t>6. sa intreprinda toate activitatile necesare realizarii obiectivelor stabilite de comun acord;</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7. sa restituie finantatorului sumele alocate de acesta in vederea implementarii proiectului care face obiectul prezentului acord de finantare, ramase necheltuite (sau neutilizate) la data finalizarii proiectului, in termen de maximum 6 luni de la aceasta data;</w:t>
      </w:r>
    </w:p>
    <w:p w:rsidR="008E2BD2" w:rsidRPr="008E2BD2" w:rsidRDefault="008E2BD2" w:rsidP="008E2BD2">
      <w:pPr>
        <w:ind w:left="576" w:firstLine="720"/>
        <w:jc w:val="both"/>
        <w:rPr>
          <w:rFonts w:eastAsia="Times New Roman"/>
          <w:lang w:val="pt-BR"/>
        </w:rPr>
      </w:pPr>
      <w:r w:rsidRPr="008E2BD2">
        <w:rPr>
          <w:rFonts w:eastAsia="Times New Roman"/>
          <w:color w:val="000000"/>
          <w:lang w:val="pt-BR"/>
        </w:rPr>
        <w:t>8. sa restituie finantatorului toate sumele alocate de acesta in vederea implementarii proiectului care face obiectul prezentului acord de finantare, care au fost cheltuite cu alta destinatie decat cea convenita de comun acord in vederea implementarii proiectului.</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 xml:space="preserve">(2) </w:t>
      </w:r>
      <w:r w:rsidRPr="008E2BD2">
        <w:rPr>
          <w:rFonts w:eastAsia="Times New Roman"/>
          <w:b/>
          <w:bCs/>
          <w:color w:val="000000"/>
          <w:lang w:val="pt-BR"/>
        </w:rPr>
        <w:t>Responsabilitatile finantatorului</w:t>
      </w:r>
      <w:r w:rsidRPr="008E2BD2">
        <w:rPr>
          <w:rFonts w:eastAsia="Times New Roman"/>
          <w:color w:val="000000"/>
          <w:lang w:val="pt-BR"/>
        </w:rPr>
        <w:t xml:space="preserve"> sunt urmatoarele: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1. sa respecte acordul de infratire;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2. sa isi prevada in buget sumele necesare finantarii proiectului prevazut in acordul de finantare;</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3. sa intreprinda toate activitatile necesare realizarii obiectivelor stabilite de comun acord;</w:t>
      </w:r>
    </w:p>
    <w:p w:rsidR="008E2BD2" w:rsidRPr="008E2BD2" w:rsidRDefault="008E2BD2" w:rsidP="008E2BD2">
      <w:pPr>
        <w:ind w:left="576" w:firstLine="720"/>
        <w:jc w:val="both"/>
        <w:rPr>
          <w:rFonts w:eastAsia="Times New Roman"/>
          <w:color w:val="000000"/>
          <w:lang w:val="pt-BR"/>
        </w:rPr>
      </w:pPr>
      <w:r w:rsidRPr="008E2BD2">
        <w:rPr>
          <w:rFonts w:eastAsia="Times New Roman"/>
          <w:color w:val="000000"/>
          <w:lang w:val="pt-BR"/>
        </w:rPr>
        <w:t>4. sa solicite documentele justificative aferente cheltuielilor din proiect.</w:t>
      </w:r>
    </w:p>
    <w:p w:rsidR="008E2BD2" w:rsidRPr="008E2BD2" w:rsidRDefault="008E2BD2" w:rsidP="008E2BD2">
      <w:pPr>
        <w:ind w:left="576" w:firstLine="720"/>
        <w:jc w:val="both"/>
        <w:rPr>
          <w:rFonts w:eastAsia="Times New Roman"/>
          <w:color w:val="000000"/>
          <w:lang w:val="pt-BR"/>
        </w:rPr>
      </w:pPr>
      <w:r w:rsidRPr="008E2BD2">
        <w:rPr>
          <w:rFonts w:eastAsia="Times New Roman"/>
          <w:b/>
          <w:bCs/>
          <w:color w:val="000000"/>
          <w:lang w:val="pt-BR"/>
        </w:rPr>
        <w:t>Articolul 5 - Prevederi privind cererile de plata, platile si termenele de plata</w:t>
      </w:r>
    </w:p>
    <w:p w:rsidR="008E2BD2" w:rsidRPr="008E2BD2" w:rsidRDefault="008E2BD2" w:rsidP="008E2BD2">
      <w:pPr>
        <w:numPr>
          <w:ilvl w:val="0"/>
          <w:numId w:val="3"/>
        </w:numPr>
        <w:ind w:left="1656"/>
        <w:jc w:val="both"/>
        <w:rPr>
          <w:rFonts w:eastAsia="Times New Roman"/>
          <w:color w:val="000000"/>
          <w:lang w:val="pt-BR"/>
        </w:rPr>
      </w:pPr>
      <w:r w:rsidRPr="008E2BD2">
        <w:rPr>
          <w:rFonts w:eastAsia="Times New Roman"/>
          <w:color w:val="000000"/>
          <w:lang w:val="pt-BR"/>
        </w:rPr>
        <w:t>Orasul Techirghiol va efectua plati in conturile indicate de partea moldoveana in baza cererilor de plata intermediare si/sau finale intocmite de catre satul Tocuz din Republica Moldova, in conformitate cu anexa nr. 2 la Ordinul comun al   </w:t>
      </w:r>
      <w:r w:rsidRPr="008E2BD2">
        <w:rPr>
          <w:rFonts w:eastAsia="Times New Roman"/>
          <w:iCs/>
          <w:lang w:val="ro-RO"/>
        </w:rPr>
        <w:t xml:space="preserve">Ministerului </w:t>
      </w:r>
      <w:proofErr w:type="spellStart"/>
      <w:r w:rsidRPr="008E2BD2">
        <w:rPr>
          <w:rFonts w:eastAsia="Times New Roman"/>
          <w:iCs/>
          <w:lang w:val="ro-RO"/>
        </w:rPr>
        <w:t>Dezvoltarii</w:t>
      </w:r>
      <w:proofErr w:type="spellEnd"/>
      <w:r w:rsidRPr="008E2BD2">
        <w:rPr>
          <w:rFonts w:eastAsia="Times New Roman"/>
          <w:iCs/>
          <w:lang w:val="ro-RO"/>
        </w:rPr>
        <w:t xml:space="preserve"> Regionale si </w:t>
      </w:r>
      <w:proofErr w:type="spellStart"/>
      <w:r w:rsidRPr="008E2BD2">
        <w:rPr>
          <w:rFonts w:eastAsia="Times New Roman"/>
          <w:iCs/>
          <w:lang w:val="ro-RO"/>
        </w:rPr>
        <w:t>Administratiei</w:t>
      </w:r>
      <w:proofErr w:type="spellEnd"/>
      <w:r w:rsidRPr="008E2BD2">
        <w:rPr>
          <w:rFonts w:eastAsia="Times New Roman"/>
          <w:iCs/>
          <w:lang w:val="ro-RO"/>
        </w:rPr>
        <w:t xml:space="preserve"> Publice (nr. 1120/01.07.2014) si al Ministerului </w:t>
      </w:r>
      <w:proofErr w:type="spellStart"/>
      <w:r w:rsidRPr="008E2BD2">
        <w:rPr>
          <w:rFonts w:eastAsia="Times New Roman"/>
          <w:iCs/>
          <w:lang w:val="ro-RO"/>
        </w:rPr>
        <w:t>Finantelor</w:t>
      </w:r>
      <w:proofErr w:type="spellEnd"/>
      <w:r w:rsidRPr="008E2BD2">
        <w:rPr>
          <w:rFonts w:eastAsia="Times New Roman"/>
          <w:iCs/>
          <w:lang w:val="ro-RO"/>
        </w:rPr>
        <w:t xml:space="preserve"> Publice (nr. 1030/07.08.2014) pentru aprobarea procedurii de </w:t>
      </w:r>
      <w:proofErr w:type="spellStart"/>
      <w:r w:rsidRPr="008E2BD2">
        <w:rPr>
          <w:rFonts w:eastAsia="Times New Roman"/>
          <w:iCs/>
          <w:lang w:val="ro-RO"/>
        </w:rPr>
        <w:t>finantare</w:t>
      </w:r>
      <w:proofErr w:type="spellEnd"/>
      <w:r w:rsidRPr="008E2BD2">
        <w:rPr>
          <w:rFonts w:eastAsia="Times New Roman"/>
          <w:iCs/>
          <w:lang w:val="ro-RO"/>
        </w:rPr>
        <w:t xml:space="preserve"> </w:t>
      </w:r>
      <w:proofErr w:type="spellStart"/>
      <w:r w:rsidRPr="008E2BD2">
        <w:rPr>
          <w:rFonts w:eastAsia="Times New Roman"/>
          <w:iCs/>
          <w:lang w:val="ro-RO"/>
        </w:rPr>
        <w:t>prevazute</w:t>
      </w:r>
      <w:proofErr w:type="spellEnd"/>
      <w:r w:rsidRPr="008E2BD2">
        <w:rPr>
          <w:rFonts w:eastAsia="Times New Roman"/>
          <w:iCs/>
          <w:lang w:val="ro-RO"/>
        </w:rPr>
        <w:t xml:space="preserve"> la art. 35¹ din Legea nr. 273/2006 privind </w:t>
      </w:r>
      <w:proofErr w:type="spellStart"/>
      <w:r w:rsidRPr="008E2BD2">
        <w:rPr>
          <w:rFonts w:eastAsia="Times New Roman"/>
          <w:iCs/>
          <w:lang w:val="ro-RO"/>
        </w:rPr>
        <w:t>finantele</w:t>
      </w:r>
      <w:proofErr w:type="spellEnd"/>
      <w:r w:rsidRPr="008E2BD2">
        <w:rPr>
          <w:rFonts w:eastAsia="Times New Roman"/>
          <w:iCs/>
          <w:lang w:val="ro-RO"/>
        </w:rPr>
        <w:t xml:space="preserve"> publice locale cu </w:t>
      </w:r>
      <w:proofErr w:type="spellStart"/>
      <w:r w:rsidRPr="008E2BD2">
        <w:rPr>
          <w:rFonts w:eastAsia="Times New Roman"/>
          <w:iCs/>
          <w:lang w:val="ro-RO"/>
        </w:rPr>
        <w:t>modificarile</w:t>
      </w:r>
      <w:proofErr w:type="spellEnd"/>
      <w:r w:rsidRPr="008E2BD2">
        <w:rPr>
          <w:rFonts w:eastAsia="Times New Roman"/>
          <w:iCs/>
          <w:lang w:val="ro-RO"/>
        </w:rPr>
        <w:t xml:space="preserve"> si </w:t>
      </w:r>
      <w:proofErr w:type="spellStart"/>
      <w:r w:rsidRPr="008E2BD2">
        <w:rPr>
          <w:rFonts w:eastAsia="Times New Roman"/>
          <w:iCs/>
          <w:lang w:val="ro-RO"/>
        </w:rPr>
        <w:t>completarile</w:t>
      </w:r>
      <w:proofErr w:type="spellEnd"/>
      <w:r w:rsidRPr="008E2BD2">
        <w:rPr>
          <w:rFonts w:eastAsia="Times New Roman"/>
          <w:iCs/>
          <w:lang w:val="ro-RO"/>
        </w:rPr>
        <w:t xml:space="preserve"> ulterioare.</w:t>
      </w:r>
      <w:r w:rsidRPr="008E2BD2">
        <w:rPr>
          <w:rFonts w:eastAsia="Times New Roman"/>
          <w:color w:val="000000"/>
          <w:lang w:val="pt-BR"/>
        </w:rPr>
        <w:t xml:space="preserve">   </w:t>
      </w:r>
    </w:p>
    <w:p w:rsidR="008E2BD2" w:rsidRPr="008E2BD2" w:rsidRDefault="008E2BD2" w:rsidP="008E2BD2">
      <w:pPr>
        <w:numPr>
          <w:ilvl w:val="0"/>
          <w:numId w:val="3"/>
        </w:numPr>
        <w:ind w:left="1656"/>
        <w:jc w:val="both"/>
        <w:rPr>
          <w:rFonts w:eastAsia="Times New Roman"/>
          <w:color w:val="000000"/>
          <w:lang w:val="pt-BR"/>
        </w:rPr>
      </w:pPr>
      <w:r w:rsidRPr="008E2BD2">
        <w:rPr>
          <w:rFonts w:eastAsia="Times New Roman"/>
          <w:color w:val="000000"/>
          <w:lang w:val="pt-BR"/>
        </w:rPr>
        <w:t xml:space="preserve">Cererile de plata vor fi insotite de documente justificative: contracte, facturi, procese-verbale de receptie si alte documente. </w:t>
      </w:r>
    </w:p>
    <w:p w:rsidR="008E2BD2" w:rsidRPr="008E2BD2" w:rsidRDefault="008E2BD2" w:rsidP="008E2BD2">
      <w:pPr>
        <w:numPr>
          <w:ilvl w:val="0"/>
          <w:numId w:val="3"/>
        </w:numPr>
        <w:ind w:left="1656"/>
        <w:jc w:val="both"/>
        <w:rPr>
          <w:rFonts w:eastAsia="Times New Roman"/>
          <w:color w:val="000000"/>
          <w:lang w:val="pt-BR"/>
        </w:rPr>
      </w:pPr>
      <w:r w:rsidRPr="008E2BD2">
        <w:rPr>
          <w:rFonts w:eastAsia="Times New Roman"/>
          <w:color w:val="000000"/>
          <w:lang w:val="pt-BR"/>
        </w:rPr>
        <w:t>Platile se vor efectua la cursul de schimb valutar al BNR la data efectuarii platii.</w:t>
      </w:r>
    </w:p>
    <w:p w:rsidR="008E2BD2" w:rsidRPr="008E2BD2" w:rsidRDefault="008E2BD2" w:rsidP="008E2BD2">
      <w:pPr>
        <w:ind w:left="576" w:firstLine="720"/>
        <w:jc w:val="both"/>
        <w:rPr>
          <w:rFonts w:eastAsia="Times New Roman"/>
          <w:b/>
          <w:bCs/>
          <w:color w:val="000000"/>
          <w:lang w:val="pt-BR"/>
        </w:rPr>
      </w:pPr>
      <w:r w:rsidRPr="008E2BD2">
        <w:rPr>
          <w:rFonts w:eastAsia="Times New Roman"/>
          <w:b/>
          <w:bCs/>
          <w:color w:val="000000"/>
          <w:lang w:val="pt-BR"/>
        </w:rPr>
        <w:t>Articolul 6 - Prevederi privind transmiterea Raportului de justificare a cheltuielilor</w:t>
      </w:r>
    </w:p>
    <w:p w:rsidR="008E2BD2" w:rsidRPr="008E2BD2" w:rsidRDefault="008E2BD2" w:rsidP="008E2BD2">
      <w:pPr>
        <w:numPr>
          <w:ilvl w:val="0"/>
          <w:numId w:val="4"/>
        </w:numPr>
        <w:spacing w:after="240"/>
        <w:ind w:left="1656"/>
        <w:jc w:val="both"/>
        <w:rPr>
          <w:rFonts w:eastAsia="Times New Roman"/>
          <w:color w:val="000000"/>
          <w:lang w:val="pt-BR"/>
        </w:rPr>
      </w:pPr>
      <w:r w:rsidRPr="008E2BD2">
        <w:rPr>
          <w:rFonts w:eastAsia="Times New Roman"/>
          <w:color w:val="000000"/>
          <w:lang w:val="pt-BR"/>
        </w:rPr>
        <w:t>In termen de 10 zile de la finalizarea tuturor actiunilor din proiect, satul Tocuz, Raionul Causeni, Republica Moldova va transmite orasului Techirghiol un raport de justificare a cheltuielilor aferente proiectului si de realizare a activitatilor cuprinse in acordul de finantare.</w:t>
      </w:r>
    </w:p>
    <w:p w:rsidR="008E2BD2" w:rsidRPr="008E2BD2" w:rsidRDefault="008E2BD2" w:rsidP="008E2BD2">
      <w:pPr>
        <w:pStyle w:val="Listparagraf"/>
        <w:numPr>
          <w:ilvl w:val="0"/>
          <w:numId w:val="4"/>
        </w:numPr>
        <w:ind w:left="1656"/>
        <w:jc w:val="both"/>
        <w:rPr>
          <w:lang w:val="pt-BR"/>
        </w:rPr>
      </w:pPr>
      <w:r w:rsidRPr="008E2BD2">
        <w:rPr>
          <w:lang w:val="pt-BR"/>
        </w:rPr>
        <w:t>Raportul prevazut la alin. (1) va fi insotit de un raport al ordonatorului principal de credite.</w:t>
      </w:r>
    </w:p>
    <w:p w:rsidR="008E2BD2" w:rsidRPr="008E2BD2" w:rsidRDefault="008E2BD2" w:rsidP="008E2BD2">
      <w:pPr>
        <w:ind w:left="1296"/>
        <w:rPr>
          <w:rFonts w:eastAsia="Times New Roman"/>
          <w:color w:val="000000"/>
          <w:lang w:val="pt-BR"/>
        </w:rPr>
      </w:pPr>
      <w:r w:rsidRPr="008E2BD2">
        <w:rPr>
          <w:b/>
          <w:bCs/>
          <w:lang w:val="pt-BR"/>
        </w:rPr>
        <w:t>Articolul 7</w:t>
      </w:r>
      <w:r w:rsidRPr="008E2BD2">
        <w:rPr>
          <w:lang w:val="pt-BR"/>
        </w:rPr>
        <w:t xml:space="preserve"> - </w:t>
      </w:r>
      <w:r w:rsidRPr="008E2BD2">
        <w:rPr>
          <w:b/>
          <w:bCs/>
          <w:lang w:val="pt-BR"/>
        </w:rPr>
        <w:t>Solutionarea diferendelor</w:t>
      </w:r>
    </w:p>
    <w:p w:rsidR="008E2BD2" w:rsidRPr="008E2BD2" w:rsidRDefault="008E2BD2" w:rsidP="008E2BD2">
      <w:pPr>
        <w:pStyle w:val="Frspaiere"/>
        <w:ind w:left="1296"/>
        <w:rPr>
          <w:b/>
          <w:bCs/>
          <w:lang w:val="pt-BR"/>
        </w:rPr>
      </w:pPr>
      <w:r w:rsidRPr="008E2BD2">
        <w:rPr>
          <w:lang w:val="pt-BR"/>
        </w:rPr>
        <w:t>(1) Legea aplicabila prezentului acord de finantare este legea romana.</w:t>
      </w:r>
      <w:r w:rsidRPr="008E2BD2">
        <w:rPr>
          <w:lang w:val="pt-BR"/>
        </w:rPr>
        <w:tab/>
      </w:r>
      <w:r w:rsidRPr="008E2BD2">
        <w:rPr>
          <w:lang w:val="pt-BR"/>
        </w:rPr>
        <w:br/>
        <w:t>(2) Orice diferend aparut in legatura cu interpretarea si aplicarea prezentului acord de finantare se va solutiona amiabil de catre parti, pe calea negocierilor directe si a consultarilor diplomatice.</w:t>
      </w:r>
    </w:p>
    <w:p w:rsidR="008E2BD2" w:rsidRPr="008E2BD2" w:rsidRDefault="008E2BD2" w:rsidP="008E2BD2">
      <w:pPr>
        <w:pStyle w:val="Frspaiere"/>
        <w:ind w:left="576" w:firstLine="720"/>
        <w:rPr>
          <w:b/>
          <w:bCs/>
          <w:lang w:val="pt-BR"/>
        </w:rPr>
      </w:pPr>
      <w:r w:rsidRPr="008E2BD2">
        <w:rPr>
          <w:b/>
          <w:bCs/>
          <w:lang w:val="pt-BR"/>
        </w:rPr>
        <w:t>Articolul 8 - Prevederi finale</w:t>
      </w:r>
    </w:p>
    <w:p w:rsidR="008E2BD2" w:rsidRPr="008E2BD2" w:rsidRDefault="008E2BD2" w:rsidP="008E2BD2">
      <w:pPr>
        <w:pStyle w:val="Frspaiere"/>
        <w:ind w:left="576" w:firstLine="720"/>
        <w:jc w:val="both"/>
        <w:rPr>
          <w:lang w:val="pt-BR"/>
        </w:rPr>
      </w:pPr>
      <w:r w:rsidRPr="008E2BD2">
        <w:rPr>
          <w:lang w:val="pt-BR"/>
        </w:rPr>
        <w:t xml:space="preserve">Daca pe durata implementarii proiectului care face obiectul acestui acord de finantare se constata, pe baza unui raport de audit realizat de auditori independenti si solicitat de finantatorul din Romania, ca autoritatea competenta din Republica Moldova a cheltuit sume cu alta </w:t>
      </w:r>
      <w:r w:rsidRPr="008E2BD2">
        <w:rPr>
          <w:lang w:val="pt-BR"/>
        </w:rPr>
        <w:lastRenderedPageBreak/>
        <w:t>destinatie decat cea convenita de comun acord in vederea implementarii proiectului, aceasta restituie sumele respective in termen de o luna de la data constatarii.</w:t>
      </w:r>
    </w:p>
    <w:p w:rsidR="008E2BD2" w:rsidRPr="008E2BD2" w:rsidRDefault="008E2BD2" w:rsidP="008E2BD2">
      <w:pPr>
        <w:pStyle w:val="Frspaiere"/>
        <w:ind w:left="576" w:firstLine="720"/>
        <w:jc w:val="both"/>
        <w:rPr>
          <w:lang w:val="pt-BR"/>
        </w:rPr>
      </w:pPr>
      <w:r w:rsidRPr="008E2BD2">
        <w:rPr>
          <w:lang w:val="pt-BR"/>
        </w:rPr>
        <w:t>Satul Tocuz, raionul Causeni, Republica Moldova raspunde de modul de utilizare, in conformitate cu dispozitiile legale si prezentul acord de finantare, a sumelor alocate de orasul Techirghiol potrivit art. 3, precum si fata de terti, inclusiv in cazul prejudiciilor materiale sau morale de orice natura produse ca urmare a implementarii acordului de finantare.</w:t>
      </w:r>
    </w:p>
    <w:p w:rsidR="008E2BD2" w:rsidRPr="008E2BD2" w:rsidRDefault="008E2BD2" w:rsidP="008E2BD2">
      <w:pPr>
        <w:pStyle w:val="Frspaiere"/>
        <w:ind w:left="576" w:firstLine="720"/>
        <w:jc w:val="both"/>
        <w:rPr>
          <w:lang w:val="pt-BR"/>
        </w:rPr>
      </w:pPr>
      <w:r w:rsidRPr="008E2BD2">
        <w:rPr>
          <w:lang w:val="pt-BR"/>
        </w:rPr>
        <w:t>Prezentul acord de finantare se poate modifica prin act aditional, prin acordul partilor.</w:t>
      </w:r>
    </w:p>
    <w:p w:rsidR="008E2BD2" w:rsidRPr="008E2BD2" w:rsidRDefault="008E2BD2" w:rsidP="008E2BD2">
      <w:pPr>
        <w:ind w:firstLine="720"/>
        <w:rPr>
          <w:lang w:val="pt-BR"/>
        </w:rPr>
      </w:pPr>
      <w:r w:rsidRPr="008E2BD2">
        <w:rPr>
          <w:lang w:val="pt-BR"/>
        </w:rPr>
        <w:t xml:space="preserve">        Prezentul acord de finantare a fost intocmit in 2 (doua) exemplare originale, cate un exemplar pentru fiecare parte semnatara.</w:t>
      </w:r>
      <w:r w:rsidRPr="008E2BD2">
        <w:rPr>
          <w:lang w:val="pt-BR"/>
        </w:rPr>
        <w:br/>
      </w:r>
      <w:r w:rsidRPr="008E2BD2">
        <w:rPr>
          <w:lang w:val="pt-BR"/>
        </w:rPr>
        <w:br/>
      </w:r>
    </w:p>
    <w:p w:rsidR="008E2BD2" w:rsidRPr="008E2BD2" w:rsidRDefault="008E2BD2" w:rsidP="008E2BD2">
      <w:pPr>
        <w:ind w:left="576"/>
        <w:rPr>
          <w:rFonts w:eastAsia="Times New Roman"/>
          <w:color w:val="000000"/>
          <w:lang w:val="pt-BR"/>
        </w:rPr>
      </w:pPr>
      <w:r w:rsidRPr="008E2BD2">
        <w:rPr>
          <w:rFonts w:eastAsia="Times New Roman"/>
          <w:color w:val="000000"/>
          <w:lang w:val="pt-BR"/>
        </w:rPr>
        <w:t xml:space="preserve">              SATUL TOCUZ,                                    ORASUL TECHIRGHIOL,                                    </w:t>
      </w:r>
    </w:p>
    <w:p w:rsidR="008E2BD2" w:rsidRPr="008E2BD2" w:rsidRDefault="008E2BD2" w:rsidP="008E2BD2">
      <w:pPr>
        <w:ind w:left="576"/>
        <w:rPr>
          <w:rFonts w:eastAsia="Times New Roman"/>
          <w:color w:val="000000"/>
          <w:lang w:val="pt-BR"/>
        </w:rPr>
      </w:pPr>
      <w:r w:rsidRPr="008E2BD2">
        <w:rPr>
          <w:rFonts w:eastAsia="Times New Roman"/>
          <w:color w:val="000000"/>
          <w:lang w:val="pt-BR"/>
        </w:rPr>
        <w:t xml:space="preserve"> </w:t>
      </w:r>
      <w:r w:rsidRPr="008E2BD2">
        <w:rPr>
          <w:rFonts w:eastAsia="Times New Roman"/>
          <w:color w:val="000000"/>
          <w:lang w:val="pt-BR"/>
        </w:rPr>
        <w:tab/>
      </w:r>
      <w:r w:rsidRPr="008E2BD2">
        <w:rPr>
          <w:rFonts w:eastAsia="Times New Roman"/>
          <w:color w:val="000000"/>
          <w:lang w:val="pt-BR"/>
        </w:rPr>
        <w:tab/>
        <w:t xml:space="preserve">       PRIMAR                                                          PRIMAR</w:t>
      </w:r>
    </w:p>
    <w:p w:rsidR="008E2BD2" w:rsidRDefault="008E2BD2" w:rsidP="008E2BD2">
      <w:pPr>
        <w:rPr>
          <w:rFonts w:eastAsia="Times New Roman"/>
          <w:color w:val="000000"/>
        </w:rPr>
      </w:pPr>
      <w:r w:rsidRPr="008E2BD2">
        <w:rPr>
          <w:rFonts w:eastAsia="Times New Roman"/>
          <w:color w:val="000000"/>
        </w:rPr>
        <w:t xml:space="preserve">              ALEXANDRU TURCAN                      IULIAN CONSTANTIN SOCEANU</w:t>
      </w:r>
    </w:p>
    <w:p w:rsidR="008E2BD2" w:rsidRDefault="008E2BD2" w:rsidP="008E2BD2">
      <w:pPr>
        <w:rPr>
          <w:rFonts w:eastAsia="Times New Roman"/>
          <w:color w:val="000000"/>
        </w:rPr>
      </w:pPr>
    </w:p>
    <w:p w:rsidR="008E2BD2" w:rsidRDefault="008E2BD2" w:rsidP="008E2BD2">
      <w:pPr>
        <w:rPr>
          <w:rFonts w:eastAsia="Times New Roman"/>
          <w:color w:val="000000"/>
        </w:rPr>
      </w:pPr>
    </w:p>
    <w:p w:rsidR="008E2BD2" w:rsidRDefault="008E2BD2" w:rsidP="008E2BD2">
      <w:pPr>
        <w:rPr>
          <w:rFonts w:eastAsia="Times New Roman"/>
          <w:color w:val="000000"/>
        </w:rPr>
      </w:pPr>
    </w:p>
    <w:p w:rsidR="008E2BD2" w:rsidRDefault="008E2BD2" w:rsidP="008E2BD2">
      <w:pPr>
        <w:rPr>
          <w:rFonts w:eastAsia="Times New Roman"/>
          <w:color w:val="000000"/>
        </w:rPr>
      </w:pPr>
    </w:p>
    <w:p w:rsidR="008E2BD2" w:rsidRDefault="008E2BD2" w:rsidP="008E2BD2">
      <w:pPr>
        <w:rPr>
          <w:rFonts w:eastAsia="Times New Roman"/>
          <w:color w:val="000000"/>
        </w:rPr>
      </w:pPr>
    </w:p>
    <w:p w:rsidR="008E2BD2" w:rsidRDefault="008E2BD2" w:rsidP="008E2BD2">
      <w:pPr>
        <w:rPr>
          <w:rFonts w:eastAsia="Times New Roman"/>
          <w:color w:val="000000"/>
        </w:rPr>
      </w:pPr>
    </w:p>
    <w:p w:rsidR="008E2BD2" w:rsidRDefault="008E2BD2" w:rsidP="008E2BD2">
      <w:pPr>
        <w:rPr>
          <w:rFonts w:eastAsia="Times New Roman"/>
          <w:color w:val="000000"/>
        </w:rPr>
      </w:pPr>
    </w:p>
    <w:p w:rsidR="008E2BD2" w:rsidRPr="008E2BD2" w:rsidRDefault="008E2BD2" w:rsidP="008E2BD2">
      <w:pPr>
        <w:rPr>
          <w:rFonts w:eastAsia="Times New Roman"/>
          <w:color w:val="000000"/>
        </w:rPr>
      </w:pPr>
    </w:p>
    <w:p w:rsidR="008E2BD2" w:rsidRPr="008E2BD2" w:rsidRDefault="008E2BD2" w:rsidP="008E2BD2">
      <w:pPr>
        <w:ind w:left="576"/>
        <w:rPr>
          <w:b/>
          <w:bCs/>
          <w:i/>
          <w:iCs/>
        </w:rPr>
      </w:pPr>
      <w:r w:rsidRPr="008E2BD2">
        <w:rPr>
          <w:b/>
          <w:bCs/>
          <w:i/>
          <w:iCs/>
        </w:rPr>
        <w:t xml:space="preserve">INIȚIATOR PROIECT: </w:t>
      </w:r>
    </w:p>
    <w:p w:rsidR="008E2BD2" w:rsidRPr="008E2BD2" w:rsidRDefault="008E2BD2" w:rsidP="008E2BD2">
      <w:pPr>
        <w:ind w:left="576"/>
        <w:rPr>
          <w:b/>
          <w:bCs/>
          <w:i/>
          <w:iCs/>
        </w:rPr>
      </w:pPr>
      <w:r w:rsidRPr="008E2BD2">
        <w:rPr>
          <w:b/>
          <w:bCs/>
          <w:i/>
          <w:iCs/>
        </w:rPr>
        <w:t xml:space="preserve">PRIMARUL ORAȘULUI TECHIRGHIOL </w:t>
      </w:r>
    </w:p>
    <w:p w:rsidR="008E2BD2" w:rsidRPr="008E2BD2" w:rsidRDefault="008E2BD2" w:rsidP="008E2BD2">
      <w:pPr>
        <w:ind w:left="576"/>
        <w:rPr>
          <w:b/>
          <w:bCs/>
          <w:i/>
          <w:iCs/>
        </w:rPr>
      </w:pPr>
      <w:r w:rsidRPr="008E2BD2">
        <w:rPr>
          <w:b/>
          <w:bCs/>
          <w:i/>
          <w:iCs/>
        </w:rPr>
        <w:t xml:space="preserve">Iulian-Constantin SOCEANU </w:t>
      </w:r>
    </w:p>
    <w:p w:rsidR="008E2BD2" w:rsidRDefault="008E2BD2" w:rsidP="008E2BD2">
      <w:pPr>
        <w:ind w:left="576"/>
        <w:rPr>
          <w:b/>
          <w:bCs/>
          <w:i/>
          <w:iCs/>
        </w:rPr>
      </w:pPr>
    </w:p>
    <w:p w:rsidR="008E2BD2" w:rsidRDefault="008E2BD2" w:rsidP="008E2BD2">
      <w:pPr>
        <w:ind w:left="576"/>
        <w:rPr>
          <w:b/>
          <w:bCs/>
          <w:i/>
          <w:iCs/>
        </w:rPr>
      </w:pPr>
    </w:p>
    <w:p w:rsidR="008E2BD2" w:rsidRPr="008E2BD2" w:rsidRDefault="008E2BD2" w:rsidP="008E2BD2">
      <w:pPr>
        <w:ind w:left="576"/>
        <w:rPr>
          <w:b/>
          <w:bCs/>
          <w:i/>
          <w:iCs/>
        </w:rPr>
      </w:pPr>
    </w:p>
    <w:p w:rsidR="008E2BD2" w:rsidRPr="008E2BD2" w:rsidRDefault="008E2BD2" w:rsidP="008E2BD2">
      <w:pPr>
        <w:ind w:left="576"/>
        <w:jc w:val="right"/>
        <w:rPr>
          <w:b/>
          <w:bCs/>
          <w:i/>
          <w:iCs/>
        </w:rPr>
      </w:pPr>
      <w:r w:rsidRPr="008E2BD2">
        <w:rPr>
          <w:b/>
          <w:bCs/>
          <w:i/>
          <w:iCs/>
        </w:rPr>
        <w:t xml:space="preserve">AVIZEAZĂ PENTRU LEGALITATE: </w:t>
      </w:r>
    </w:p>
    <w:p w:rsidR="008E2BD2" w:rsidRPr="008E2BD2" w:rsidRDefault="008E2BD2" w:rsidP="008E2BD2">
      <w:pPr>
        <w:ind w:left="576"/>
        <w:jc w:val="right"/>
        <w:rPr>
          <w:b/>
          <w:bCs/>
          <w:i/>
          <w:iCs/>
        </w:rPr>
      </w:pPr>
      <w:r w:rsidRPr="008E2BD2">
        <w:rPr>
          <w:b/>
          <w:bCs/>
          <w:i/>
          <w:iCs/>
        </w:rPr>
        <w:t xml:space="preserve">SECRETARUL GENERAL AL ORAȘULUI TECHIRGHIOL </w:t>
      </w:r>
    </w:p>
    <w:p w:rsidR="008E2BD2" w:rsidRPr="008E2BD2" w:rsidRDefault="008E2BD2" w:rsidP="008E2BD2">
      <w:pPr>
        <w:ind w:left="576"/>
        <w:jc w:val="right"/>
        <w:rPr>
          <w:rFonts w:eastAsia="Times New Roman"/>
          <w:b/>
          <w:bCs/>
          <w:i/>
          <w:iCs/>
          <w:color w:val="000000"/>
        </w:rPr>
      </w:pPr>
      <w:proofErr w:type="spellStart"/>
      <w:r w:rsidRPr="008E2BD2">
        <w:rPr>
          <w:b/>
          <w:bCs/>
          <w:i/>
          <w:iCs/>
        </w:rPr>
        <w:t>Niculina</w:t>
      </w:r>
      <w:proofErr w:type="spellEnd"/>
      <w:r w:rsidRPr="008E2BD2">
        <w:rPr>
          <w:b/>
          <w:bCs/>
          <w:i/>
          <w:iCs/>
        </w:rPr>
        <w:t xml:space="preserve"> PAROŞANU</w:t>
      </w:r>
      <w:r w:rsidRPr="008E2BD2">
        <w:rPr>
          <w:rFonts w:eastAsia="Times New Roman"/>
          <w:b/>
          <w:bCs/>
          <w:i/>
          <w:iCs/>
          <w:color w:val="000000"/>
        </w:rPr>
        <w:t> </w:t>
      </w:r>
    </w:p>
    <w:p w:rsidR="00E9304E" w:rsidRPr="008E2BD2" w:rsidRDefault="00E9304E">
      <w:pPr>
        <w:rPr>
          <w:b/>
          <w:bCs/>
          <w:i/>
          <w:iCs/>
        </w:rPr>
      </w:pPr>
    </w:p>
    <w:sectPr w:rsidR="00E9304E" w:rsidRPr="008E2BD2" w:rsidSect="008E2BD2">
      <w:headerReference w:type="default" r:id="rId7"/>
      <w:pgSz w:w="12240" w:h="15840" w:code="1"/>
      <w:pgMar w:top="567" w:right="1134"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BD2" w:rsidRDefault="008E2BD2" w:rsidP="008E2BD2">
      <w:r>
        <w:separator/>
      </w:r>
    </w:p>
  </w:endnote>
  <w:endnote w:type="continuationSeparator" w:id="0">
    <w:p w:rsidR="008E2BD2" w:rsidRDefault="008E2BD2" w:rsidP="008E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BD2" w:rsidRDefault="008E2BD2" w:rsidP="008E2BD2">
      <w:r>
        <w:separator/>
      </w:r>
    </w:p>
  </w:footnote>
  <w:footnote w:type="continuationSeparator" w:id="0">
    <w:p w:rsidR="008E2BD2" w:rsidRDefault="008E2BD2" w:rsidP="008E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2BD2" w:rsidRPr="008E2BD2" w:rsidRDefault="008E2BD2" w:rsidP="008E2BD2">
    <w:pPr>
      <w:tabs>
        <w:tab w:val="center" w:pos="4320"/>
        <w:tab w:val="right" w:pos="8640"/>
      </w:tabs>
      <w:jc w:val="right"/>
      <w:rPr>
        <w:rFonts w:eastAsia="Times New Roman"/>
        <w:b/>
        <w:i/>
        <w:sz w:val="22"/>
        <w:szCs w:val="20"/>
      </w:rPr>
    </w:pPr>
    <w:r w:rsidRPr="008E2BD2">
      <w:rPr>
        <w:rFonts w:eastAsia="Times New Roman"/>
        <w:i/>
        <w:noProof/>
        <w:szCs w:val="20"/>
        <w:lang w:val="ro-RO" w:eastAsia="ro-RO"/>
      </w:rPr>
      <w:drawing>
        <wp:anchor distT="0" distB="0" distL="114300" distR="114300" simplePos="0" relativeHeight="251662336" behindDoc="0" locked="0" layoutInCell="1" allowOverlap="1">
          <wp:simplePos x="0" y="0"/>
          <wp:positionH relativeFrom="column">
            <wp:posOffset>334645</wp:posOffset>
          </wp:positionH>
          <wp:positionV relativeFrom="paragraph">
            <wp:posOffset>56515</wp:posOffset>
          </wp:positionV>
          <wp:extent cx="580390" cy="840740"/>
          <wp:effectExtent l="0" t="0" r="0" b="0"/>
          <wp:wrapSquare wrapText="bothSides"/>
          <wp:docPr id="5" name="Imagine 5"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9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BD2">
      <w:rPr>
        <w:rFonts w:eastAsia="Times New Roman"/>
        <w:b/>
        <w:i/>
        <w:sz w:val="22"/>
        <w:szCs w:val="20"/>
      </w:rPr>
      <w:t xml:space="preserve">                                             </w:t>
    </w:r>
  </w:p>
  <w:p w:rsidR="008E2BD2" w:rsidRPr="008E2BD2" w:rsidRDefault="008E2BD2" w:rsidP="008E2BD2">
    <w:pPr>
      <w:tabs>
        <w:tab w:val="center" w:pos="4320"/>
        <w:tab w:val="right" w:pos="8640"/>
      </w:tabs>
      <w:rPr>
        <w:rFonts w:eastAsia="Times New Roman"/>
        <w:b/>
        <w:i/>
        <w:sz w:val="28"/>
        <w:szCs w:val="20"/>
      </w:rPr>
    </w:pPr>
    <w:r w:rsidRPr="008E2BD2">
      <w:rPr>
        <w:rFonts w:eastAsia="Times New Roman"/>
        <w:i/>
        <w:noProof/>
        <w:szCs w:val="20"/>
        <w:lang w:val="ro-RO" w:eastAsia="ro-RO"/>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125371</wp:posOffset>
              </wp:positionV>
              <wp:extent cx="2662555" cy="642620"/>
              <wp:effectExtent l="0" t="0" r="0" b="0"/>
              <wp:wrapSquare wrapText="bothSides"/>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2" w:rsidRDefault="008E2BD2" w:rsidP="008E2BD2">
                          <w:pPr>
                            <w:jc w:val="right"/>
                            <w:rPr>
                              <w:i/>
                              <w:sz w:val="18"/>
                              <w:szCs w:val="18"/>
                            </w:rPr>
                          </w:pPr>
                          <w:r>
                            <w:rPr>
                              <w:i/>
                              <w:sz w:val="18"/>
                              <w:szCs w:val="18"/>
                            </w:rPr>
                            <w:t xml:space="preserve">  Str. Doctor Victor </w:t>
                          </w:r>
                          <w:proofErr w:type="spellStart"/>
                          <w:r>
                            <w:rPr>
                              <w:i/>
                              <w:sz w:val="18"/>
                              <w:szCs w:val="18"/>
                            </w:rPr>
                            <w:t>Climescu</w:t>
                          </w:r>
                          <w:proofErr w:type="spellEnd"/>
                          <w:r>
                            <w:rPr>
                              <w:i/>
                              <w:sz w:val="18"/>
                              <w:szCs w:val="18"/>
                            </w:rPr>
                            <w:t xml:space="preserve"> nr. 24, C.P. 906100</w:t>
                          </w:r>
                        </w:p>
                        <w:p w:rsidR="008E2BD2" w:rsidRDefault="008E2BD2" w:rsidP="008E2BD2">
                          <w:pPr>
                            <w:jc w:val="right"/>
                            <w:rPr>
                              <w:i/>
                              <w:sz w:val="18"/>
                              <w:szCs w:val="18"/>
                            </w:rPr>
                          </w:pPr>
                          <w:r>
                            <w:rPr>
                              <w:i/>
                              <w:sz w:val="18"/>
                              <w:szCs w:val="18"/>
                            </w:rPr>
                            <w:t>Tel: 0040 241 735622; Fax: 0040 241 735314</w:t>
                          </w:r>
                        </w:p>
                        <w:p w:rsidR="008E2BD2" w:rsidRDefault="008E2BD2" w:rsidP="008E2BD2">
                          <w:pPr>
                            <w:jc w:val="right"/>
                            <w:rPr>
                              <w:i/>
                              <w:sz w:val="18"/>
                              <w:szCs w:val="18"/>
                            </w:rPr>
                          </w:pPr>
                          <w:r>
                            <w:rPr>
                              <w:i/>
                              <w:sz w:val="18"/>
                              <w:szCs w:val="18"/>
                            </w:rPr>
                            <w:t>E-mail: apl@primariatechirghiol.ro</w:t>
                          </w:r>
                        </w:p>
                        <w:p w:rsidR="008E2BD2" w:rsidRDefault="008E2BD2" w:rsidP="008E2BD2">
                          <w:pPr>
                            <w:jc w:val="right"/>
                            <w:rPr>
                              <w:i/>
                              <w:sz w:val="18"/>
                              <w:szCs w:val="18"/>
                            </w:rPr>
                          </w:pPr>
                          <w:r>
                            <w:rPr>
                              <w:i/>
                              <w:sz w:val="18"/>
                              <w:szCs w:val="18"/>
                            </w:rPr>
                            <w:t>Web: www.primariatechirghiol.ro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tă text 4" o:spid="_x0000_s1026" type="#_x0000_t202" style="position:absolute;margin-left:158.45pt;margin-top:9.85pt;width:209.65pt;height:5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" filled="f" stroked="f">
              <v:textbox style="mso-fit-shape-to-text:t">
                <w:txbxContent>
                  <w:p w:rsidR="008E2BD2" w:rsidRDefault="008E2BD2" w:rsidP="008E2BD2">
                    <w:pPr>
                      <w:jc w:val="right"/>
                      <w:rPr>
                        <w:i/>
                        <w:sz w:val="18"/>
                        <w:szCs w:val="18"/>
                      </w:rPr>
                    </w:pPr>
                    <w:r>
                      <w:rPr>
                        <w:i/>
                        <w:sz w:val="18"/>
                        <w:szCs w:val="18"/>
                      </w:rPr>
                      <w:t xml:space="preserve">  Str. Doctor Victor </w:t>
                    </w:r>
                    <w:proofErr w:type="spellStart"/>
                    <w:r>
                      <w:rPr>
                        <w:i/>
                        <w:sz w:val="18"/>
                        <w:szCs w:val="18"/>
                      </w:rPr>
                      <w:t>Climescu</w:t>
                    </w:r>
                    <w:proofErr w:type="spellEnd"/>
                    <w:r>
                      <w:rPr>
                        <w:i/>
                        <w:sz w:val="18"/>
                        <w:szCs w:val="18"/>
                      </w:rPr>
                      <w:t xml:space="preserve"> nr. 24, C.P. 906100</w:t>
                    </w:r>
                  </w:p>
                  <w:p w:rsidR="008E2BD2" w:rsidRDefault="008E2BD2" w:rsidP="008E2BD2">
                    <w:pPr>
                      <w:jc w:val="right"/>
                      <w:rPr>
                        <w:i/>
                        <w:sz w:val="18"/>
                        <w:szCs w:val="18"/>
                      </w:rPr>
                    </w:pPr>
                    <w:r>
                      <w:rPr>
                        <w:i/>
                        <w:sz w:val="18"/>
                        <w:szCs w:val="18"/>
                      </w:rPr>
                      <w:t>Tel: 0040 241 735622; Fax: 0040 241 735314</w:t>
                    </w:r>
                  </w:p>
                  <w:p w:rsidR="008E2BD2" w:rsidRDefault="008E2BD2" w:rsidP="008E2BD2">
                    <w:pPr>
                      <w:jc w:val="right"/>
                      <w:rPr>
                        <w:i/>
                        <w:sz w:val="18"/>
                        <w:szCs w:val="18"/>
                      </w:rPr>
                    </w:pPr>
                    <w:r>
                      <w:rPr>
                        <w:i/>
                        <w:sz w:val="18"/>
                        <w:szCs w:val="18"/>
                      </w:rPr>
                      <w:t>E-mail: apl@primariatechirghiol.ro</w:t>
                    </w:r>
                  </w:p>
                  <w:p w:rsidR="008E2BD2" w:rsidRDefault="008E2BD2" w:rsidP="008E2BD2">
                    <w:pPr>
                      <w:jc w:val="right"/>
                      <w:rPr>
                        <w:i/>
                        <w:sz w:val="18"/>
                        <w:szCs w:val="18"/>
                      </w:rPr>
                    </w:pPr>
                    <w:r>
                      <w:rPr>
                        <w:i/>
                        <w:sz w:val="18"/>
                        <w:szCs w:val="18"/>
                      </w:rPr>
                      <w:t>Web: www.primariatechirghiol.ro</w:t>
                    </w:r>
                  </w:p>
                </w:txbxContent>
              </v:textbox>
              <w10:wrap type="square" anchorx="margin"/>
            </v:shape>
          </w:pict>
        </mc:Fallback>
      </mc:AlternateContent>
    </w:r>
    <w:r w:rsidRPr="008E2BD2">
      <w:rPr>
        <w:rFonts w:eastAsia="Times New Roman"/>
        <w:i/>
        <w:noProof/>
        <w:szCs w:val="20"/>
        <w:lang w:val="ro-RO" w:eastAsia="ro-RO"/>
      </w:rPr>
      <mc:AlternateContent>
        <mc:Choice Requires="wps">
          <w:drawing>
            <wp:anchor distT="45720" distB="45720" distL="114300" distR="114300" simplePos="0" relativeHeight="251661312" behindDoc="0" locked="0" layoutInCell="1" allowOverlap="1">
              <wp:simplePos x="0" y="0"/>
              <wp:positionH relativeFrom="column">
                <wp:posOffset>5095240</wp:posOffset>
              </wp:positionH>
              <wp:positionV relativeFrom="paragraph">
                <wp:posOffset>-419100</wp:posOffset>
              </wp:positionV>
              <wp:extent cx="240665" cy="244475"/>
              <wp:effectExtent l="0" t="0" r="0" b="0"/>
              <wp:wrapSquare wrapText="bothSides"/>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2" w:rsidRDefault="008E2BD2" w:rsidP="008E2BD2"/>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asetă text 3" o:spid="_x0000_s1027" type="#_x0000_t202" style="position:absolute;margin-left:401.2pt;margin-top:-33pt;width:18.95pt;height:19.25pt;z-index:25166131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" filled="f" stroked="f">
              <v:textbox style="mso-fit-shape-to-text:t">
                <w:txbxContent>
                  <w:p w:rsidR="008E2BD2" w:rsidRDefault="008E2BD2" w:rsidP="008E2BD2"/>
                </w:txbxContent>
              </v:textbox>
              <w10:wrap type="square"/>
            </v:shape>
          </w:pict>
        </mc:Fallback>
      </mc:AlternateContent>
    </w:r>
    <w:r w:rsidRPr="008E2BD2">
      <w:rPr>
        <w:rFonts w:eastAsia="Times New Roman"/>
        <w:b/>
        <w:i/>
        <w:sz w:val="28"/>
        <w:szCs w:val="20"/>
      </w:rPr>
      <w:t xml:space="preserve">            </w:t>
    </w:r>
    <w:r w:rsidRPr="008E2BD2">
      <w:rPr>
        <w:rFonts w:eastAsia="Times New Roman"/>
        <w:b/>
        <w:i/>
        <w:sz w:val="28"/>
        <w:szCs w:val="20"/>
      </w:rPr>
      <w:tab/>
      <w:t xml:space="preserve">                                                         </w:t>
    </w:r>
  </w:p>
  <w:p w:rsidR="008E2BD2" w:rsidRPr="008E2BD2" w:rsidRDefault="008E2BD2" w:rsidP="008E2BD2">
    <w:pPr>
      <w:tabs>
        <w:tab w:val="center" w:pos="4320"/>
        <w:tab w:val="right" w:pos="8640"/>
      </w:tabs>
      <w:rPr>
        <w:rFonts w:eastAsia="Times New Roman"/>
        <w:b/>
        <w:i/>
        <w:sz w:val="22"/>
        <w:szCs w:val="20"/>
      </w:rPr>
    </w:pPr>
    <w:r w:rsidRPr="008E2BD2">
      <w:rPr>
        <w:rFonts w:eastAsia="Times New Roman"/>
        <w:b/>
        <w:i/>
        <w:sz w:val="28"/>
        <w:szCs w:val="20"/>
      </w:rPr>
      <w:t xml:space="preserve">            </w:t>
    </w:r>
    <w:r w:rsidRPr="008E2BD2">
      <w:rPr>
        <w:rFonts w:eastAsia="Times New Roman"/>
        <w:b/>
        <w:i/>
        <w:sz w:val="22"/>
        <w:szCs w:val="20"/>
      </w:rPr>
      <w:t xml:space="preserve">                                              </w:t>
    </w:r>
  </w:p>
  <w:p w:rsidR="008E2BD2" w:rsidRPr="008E2BD2" w:rsidRDefault="008E2BD2" w:rsidP="008E2BD2">
    <w:pPr>
      <w:tabs>
        <w:tab w:val="center" w:pos="4320"/>
        <w:tab w:val="right" w:pos="8640"/>
      </w:tabs>
      <w:jc w:val="right"/>
      <w:rPr>
        <w:rFonts w:eastAsia="Times New Roman"/>
        <w:b/>
        <w:i/>
        <w:sz w:val="22"/>
        <w:szCs w:val="20"/>
      </w:rPr>
    </w:pPr>
  </w:p>
  <w:p w:rsidR="008E2BD2" w:rsidRPr="008E2BD2" w:rsidRDefault="008E2BD2" w:rsidP="008E2BD2">
    <w:pPr>
      <w:tabs>
        <w:tab w:val="center" w:pos="4320"/>
        <w:tab w:val="right" w:pos="8640"/>
      </w:tabs>
      <w:jc w:val="right"/>
      <w:rPr>
        <w:rFonts w:eastAsia="Times New Roman"/>
        <w:b/>
        <w:i/>
        <w:sz w:val="22"/>
        <w:szCs w:val="20"/>
      </w:rPr>
    </w:pPr>
  </w:p>
  <w:p w:rsidR="008E2BD2" w:rsidRPr="008E2BD2" w:rsidRDefault="008E2BD2" w:rsidP="008E2BD2">
    <w:pPr>
      <w:tabs>
        <w:tab w:val="center" w:pos="4320"/>
        <w:tab w:val="right" w:pos="8640"/>
      </w:tabs>
      <w:jc w:val="right"/>
      <w:rPr>
        <w:rFonts w:eastAsia="Times New Roman"/>
        <w:b/>
        <w:i/>
        <w:sz w:val="22"/>
        <w:szCs w:val="20"/>
      </w:rPr>
    </w:pPr>
    <w:r w:rsidRPr="008E2BD2">
      <w:rPr>
        <w:rFonts w:eastAsia="Times New Roman"/>
        <w:i/>
        <w:noProof/>
        <w:szCs w:val="20"/>
        <w:lang w:val="ro-RO" w:eastAsia="ro-RO"/>
      </w:rPr>
      <mc:AlternateContent>
        <mc:Choice Requires="wps">
          <w:drawing>
            <wp:anchor distT="45720" distB="45720" distL="114300" distR="114300" simplePos="0" relativeHeight="251659264" behindDoc="0" locked="0" layoutInCell="1" allowOverlap="1">
              <wp:simplePos x="0" y="0"/>
              <wp:positionH relativeFrom="column">
                <wp:posOffset>-147320</wp:posOffset>
              </wp:positionH>
              <wp:positionV relativeFrom="paragraph">
                <wp:posOffset>6985</wp:posOffset>
              </wp:positionV>
              <wp:extent cx="1613535" cy="466725"/>
              <wp:effectExtent l="0" t="0" r="635" b="0"/>
              <wp:wrapSquare wrapText="bothSides"/>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2" w:rsidRDefault="008E2BD2" w:rsidP="008E2BD2">
                          <w:pPr>
                            <w:jc w:val="center"/>
                            <w:rPr>
                              <w:b/>
                              <w:sz w:val="16"/>
                              <w:szCs w:val="16"/>
                            </w:rPr>
                          </w:pPr>
                          <w:r>
                            <w:rPr>
                              <w:b/>
                              <w:sz w:val="16"/>
                              <w:szCs w:val="16"/>
                            </w:rPr>
                            <w:t>ROMÂNIA</w:t>
                          </w:r>
                        </w:p>
                        <w:p w:rsidR="008E2BD2" w:rsidRDefault="008E2BD2" w:rsidP="008E2BD2">
                          <w:pPr>
                            <w:jc w:val="center"/>
                            <w:rPr>
                              <w:b/>
                              <w:sz w:val="16"/>
                              <w:szCs w:val="16"/>
                            </w:rPr>
                          </w:pPr>
                          <w:r>
                            <w:rPr>
                              <w:b/>
                              <w:sz w:val="16"/>
                              <w:szCs w:val="16"/>
                            </w:rPr>
                            <w:t>JUDEŢUL CONSTANŢA</w:t>
                          </w:r>
                        </w:p>
                        <w:p w:rsidR="008E2BD2" w:rsidRDefault="008E2BD2" w:rsidP="008E2BD2">
                          <w:pPr>
                            <w:jc w:val="center"/>
                            <w:rPr>
                              <w:b/>
                              <w:sz w:val="16"/>
                              <w:szCs w:val="16"/>
                            </w:rPr>
                          </w:pPr>
                          <w:r>
                            <w:rPr>
                              <w:b/>
                              <w:sz w:val="16"/>
                              <w:szCs w:val="16"/>
                            </w:rPr>
                            <w:t>ORAŞUL TECHIRGHIOL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tă text 2" o:spid="_x0000_s1028" type="#_x0000_t202" style="position:absolute;left:0;text-align:left;margin-left:-11.6pt;margin-top:.55pt;width:127.05pt;height:36.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" filled="f" stroked="f">
              <v:textbox style="mso-fit-shape-to-text:t">
                <w:txbxContent>
                  <w:p w:rsidR="008E2BD2" w:rsidRDefault="008E2BD2" w:rsidP="008E2BD2">
                    <w:pPr>
                      <w:jc w:val="center"/>
                      <w:rPr>
                        <w:b/>
                        <w:sz w:val="16"/>
                        <w:szCs w:val="16"/>
                      </w:rPr>
                    </w:pPr>
                    <w:r>
                      <w:rPr>
                        <w:b/>
                        <w:sz w:val="16"/>
                        <w:szCs w:val="16"/>
                      </w:rPr>
                      <w:t>ROMÂNIA</w:t>
                    </w:r>
                  </w:p>
                  <w:p w:rsidR="008E2BD2" w:rsidRDefault="008E2BD2" w:rsidP="008E2BD2">
                    <w:pPr>
                      <w:jc w:val="center"/>
                      <w:rPr>
                        <w:b/>
                        <w:sz w:val="16"/>
                        <w:szCs w:val="16"/>
                      </w:rPr>
                    </w:pPr>
                    <w:r>
                      <w:rPr>
                        <w:b/>
                        <w:sz w:val="16"/>
                        <w:szCs w:val="16"/>
                      </w:rPr>
                      <w:t>JUDEŢUL CONSTANŢA</w:t>
                    </w:r>
                  </w:p>
                  <w:p w:rsidR="008E2BD2" w:rsidRDefault="008E2BD2" w:rsidP="008E2BD2">
                    <w:pPr>
                      <w:jc w:val="center"/>
                      <w:rPr>
                        <w:b/>
                        <w:sz w:val="16"/>
                        <w:szCs w:val="16"/>
                      </w:rPr>
                    </w:pPr>
                    <w:r>
                      <w:rPr>
                        <w:b/>
                        <w:sz w:val="16"/>
                        <w:szCs w:val="16"/>
                      </w:rPr>
                      <w:t>ORAŞUL TECHIRGHIOL</w:t>
                    </w:r>
                  </w:p>
                </w:txbxContent>
              </v:textbox>
              <w10:wrap type="square"/>
            </v:shape>
          </w:pict>
        </mc:Fallback>
      </mc:AlternateContent>
    </w:r>
    <w:r w:rsidRPr="008E2BD2">
      <w:rPr>
        <w:rFonts w:eastAsia="Times New Roman"/>
        <w:b/>
        <w:i/>
        <w:sz w:val="22"/>
        <w:szCs w:val="20"/>
      </w:rPr>
      <w:t xml:space="preserve">                                             </w:t>
    </w:r>
  </w:p>
  <w:p w:rsidR="008E2BD2" w:rsidRPr="008E2BD2" w:rsidRDefault="008E2BD2" w:rsidP="008E2BD2">
    <w:pPr>
      <w:tabs>
        <w:tab w:val="center" w:pos="4320"/>
        <w:tab w:val="right" w:pos="8640"/>
      </w:tabs>
      <w:jc w:val="right"/>
      <w:rPr>
        <w:rFonts w:eastAsia="Times New Roman"/>
        <w:b/>
        <w:i/>
        <w:sz w:val="22"/>
        <w:szCs w:val="20"/>
      </w:rPr>
    </w:pPr>
  </w:p>
  <w:p w:rsidR="008E2BD2" w:rsidRDefault="008E2BD2">
    <w:pPr>
      <w:pStyle w:val="Antet"/>
      <w:pBdr>
        <w:bottom w:val="thinThickSmallGap" w:sz="18" w:space="1" w:color="auto"/>
      </w:pBdr>
      <w:rPr>
        <w:lang w:val="pt-BR"/>
      </w:rPr>
    </w:pPr>
  </w:p>
  <w:p w:rsidR="008E2BD2" w:rsidRPr="00142B37" w:rsidRDefault="008E2BD2">
    <w:pPr>
      <w:pStyle w:val="Antet"/>
      <w:pBdr>
        <w:bottom w:val="thinThickSmallGap" w:sz="18" w:space="1" w:color="auto"/>
      </w:pBd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07B3"/>
    <w:multiLevelType w:val="hybridMultilevel"/>
    <w:tmpl w:val="3B48A45E"/>
    <w:lvl w:ilvl="0" w:tplc="36049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F87605"/>
    <w:multiLevelType w:val="hybridMultilevel"/>
    <w:tmpl w:val="7E782D6C"/>
    <w:lvl w:ilvl="0" w:tplc="F1F26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5168B3"/>
    <w:multiLevelType w:val="multilevel"/>
    <w:tmpl w:val="BD363C92"/>
    <w:lvl w:ilvl="0">
      <w:start w:val="1"/>
      <w:numFmt w:val="decimal"/>
      <w:lvlText w:val="%1."/>
      <w:lvlJc w:val="left"/>
      <w:pPr>
        <w:ind w:left="900" w:hanging="360"/>
      </w:pPr>
      <w:rPr>
        <w:b/>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Times New Roman" w:eastAsia="Times New Roman" w:hAnsi="Times New Roman" w:cs="Times New Roman"/>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57C270CF"/>
    <w:multiLevelType w:val="hybridMultilevel"/>
    <w:tmpl w:val="E97E4314"/>
    <w:lvl w:ilvl="0" w:tplc="5E623BA0">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886644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49787">
    <w:abstractNumId w:val="3"/>
  </w:num>
  <w:num w:numId="3" w16cid:durableId="1601716203">
    <w:abstractNumId w:val="0"/>
  </w:num>
  <w:num w:numId="4" w16cid:durableId="150208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D2"/>
    <w:rsid w:val="00080D08"/>
    <w:rsid w:val="001664B3"/>
    <w:rsid w:val="008E2BD2"/>
    <w:rsid w:val="00E9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3F8DC"/>
  <w15:chartTrackingRefBased/>
  <w15:docId w15:val="{62976686-4258-452A-A6AA-B05F0BD2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D2"/>
    <w:pPr>
      <w:spacing w:after="0" w:line="240" w:lineRule="auto"/>
    </w:pPr>
    <w:rPr>
      <w:rFonts w:ascii="Times New Roman" w:eastAsia="SimSu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8E2BD2"/>
    <w:pPr>
      <w:tabs>
        <w:tab w:val="center" w:pos="4320"/>
        <w:tab w:val="right" w:pos="8640"/>
      </w:tabs>
    </w:pPr>
  </w:style>
  <w:style w:type="character" w:customStyle="1" w:styleId="AntetCaracter">
    <w:name w:val="Antet Caracter"/>
    <w:basedOn w:val="Fontdeparagrafimplicit"/>
    <w:link w:val="Antet"/>
    <w:rsid w:val="008E2BD2"/>
    <w:rPr>
      <w:rFonts w:ascii="Times New Roman" w:eastAsia="SimSun" w:hAnsi="Times New Roman" w:cs="Times New Roman"/>
      <w:kern w:val="0"/>
      <w:sz w:val="24"/>
      <w:szCs w:val="24"/>
      <w:lang w:val="en-US"/>
      <w14:ligatures w14:val="none"/>
    </w:rPr>
  </w:style>
  <w:style w:type="character" w:styleId="Hyperlink">
    <w:name w:val="Hyperlink"/>
    <w:rsid w:val="008E2BD2"/>
    <w:rPr>
      <w:color w:val="0000FF"/>
      <w:u w:val="single"/>
    </w:rPr>
  </w:style>
  <w:style w:type="paragraph" w:styleId="Frspaiere">
    <w:name w:val="No Spacing"/>
    <w:uiPriority w:val="1"/>
    <w:qFormat/>
    <w:rsid w:val="008E2BD2"/>
    <w:pPr>
      <w:spacing w:after="0" w:line="240" w:lineRule="auto"/>
    </w:pPr>
    <w:rPr>
      <w:rFonts w:ascii="Times New Roman" w:eastAsia="SimSun" w:hAnsi="Times New Roman" w:cs="Times New Roman"/>
      <w:kern w:val="0"/>
      <w:sz w:val="24"/>
      <w:szCs w:val="24"/>
      <w:lang w:val="en-US"/>
      <w14:ligatures w14:val="none"/>
    </w:rPr>
  </w:style>
  <w:style w:type="paragraph" w:styleId="Listparagraf">
    <w:name w:val="List Paragraph"/>
    <w:basedOn w:val="Normal"/>
    <w:uiPriority w:val="34"/>
    <w:qFormat/>
    <w:rsid w:val="008E2BD2"/>
    <w:pPr>
      <w:ind w:left="720"/>
      <w:contextualSpacing/>
    </w:pPr>
  </w:style>
  <w:style w:type="paragraph" w:styleId="Subsol">
    <w:name w:val="footer"/>
    <w:basedOn w:val="Normal"/>
    <w:link w:val="SubsolCaracter"/>
    <w:uiPriority w:val="99"/>
    <w:unhideWhenUsed/>
    <w:rsid w:val="008E2BD2"/>
    <w:pPr>
      <w:tabs>
        <w:tab w:val="center" w:pos="4513"/>
        <w:tab w:val="right" w:pos="9026"/>
      </w:tabs>
    </w:pPr>
  </w:style>
  <w:style w:type="character" w:customStyle="1" w:styleId="SubsolCaracter">
    <w:name w:val="Subsol Caracter"/>
    <w:basedOn w:val="Fontdeparagrafimplicit"/>
    <w:link w:val="Subsol"/>
    <w:uiPriority w:val="99"/>
    <w:rsid w:val="008E2BD2"/>
    <w:rPr>
      <w:rFonts w:ascii="Times New Roman" w:eastAsia="SimSu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5606</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Regep</dc:creator>
  <cp:keywords/>
  <dc:description/>
  <cp:lastModifiedBy>Melissa Regep</cp:lastModifiedBy>
  <cp:revision>1</cp:revision>
  <cp:lastPrinted>2023-04-19T12:12:00Z</cp:lastPrinted>
  <dcterms:created xsi:type="dcterms:W3CDTF">2023-04-19T12:05:00Z</dcterms:created>
  <dcterms:modified xsi:type="dcterms:W3CDTF">2023-04-19T12:12:00Z</dcterms:modified>
</cp:coreProperties>
</file>