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81202" w14:textId="0D6BB2DD" w:rsidR="00AD12B8" w:rsidRPr="00102620" w:rsidRDefault="00AD12B8" w:rsidP="00AD12B8">
      <w:pPr>
        <w:spacing w:after="0"/>
        <w:rPr>
          <w:b/>
          <w:bCs/>
          <w:color w:val="000000" w:themeColor="text1"/>
          <w:sz w:val="28"/>
          <w:szCs w:val="28"/>
          <w:lang w:val="es-DO"/>
        </w:rPr>
      </w:pPr>
      <w:r w:rsidRPr="00102620">
        <w:rPr>
          <w:b/>
          <w:bCs/>
          <w:color w:val="000000" w:themeColor="text1"/>
          <w:sz w:val="28"/>
          <w:szCs w:val="28"/>
          <w:lang w:val="ro-RO"/>
        </w:rPr>
        <w:t xml:space="preserve">Anexa </w:t>
      </w:r>
      <w:r w:rsidR="00A02654" w:rsidRPr="00102620">
        <w:rPr>
          <w:b/>
          <w:bCs/>
          <w:color w:val="000000" w:themeColor="text1"/>
          <w:sz w:val="28"/>
          <w:szCs w:val="28"/>
          <w:lang w:val="ro-RO"/>
        </w:rPr>
        <w:t>nr.</w:t>
      </w:r>
      <w:r w:rsidR="00B14927" w:rsidRPr="00102620">
        <w:rPr>
          <w:b/>
          <w:bCs/>
          <w:color w:val="000000" w:themeColor="text1"/>
          <w:sz w:val="28"/>
          <w:szCs w:val="28"/>
          <w:lang w:val="ro-RO"/>
        </w:rPr>
        <w:t xml:space="preserve"> </w:t>
      </w:r>
      <w:r w:rsidR="00A02654" w:rsidRPr="00102620">
        <w:rPr>
          <w:b/>
          <w:bCs/>
          <w:color w:val="000000" w:themeColor="text1"/>
          <w:sz w:val="28"/>
          <w:szCs w:val="28"/>
          <w:lang w:val="ro-RO"/>
        </w:rPr>
        <w:t xml:space="preserve">1 </w:t>
      </w:r>
      <w:r w:rsidRPr="00102620">
        <w:rPr>
          <w:b/>
          <w:bCs/>
          <w:color w:val="000000" w:themeColor="text1"/>
          <w:sz w:val="28"/>
          <w:szCs w:val="28"/>
          <w:lang w:val="ro-RO"/>
        </w:rPr>
        <w:t xml:space="preserve">la HCL nr. </w:t>
      </w:r>
      <w:r w:rsidR="00736EAB">
        <w:rPr>
          <w:b/>
          <w:bCs/>
          <w:color w:val="000000" w:themeColor="text1"/>
          <w:sz w:val="28"/>
          <w:szCs w:val="28"/>
          <w:lang w:val="ro-RO"/>
        </w:rPr>
        <w:t>29</w:t>
      </w:r>
      <w:r w:rsidRPr="00102620">
        <w:rPr>
          <w:b/>
          <w:bCs/>
          <w:color w:val="000000" w:themeColor="text1"/>
          <w:sz w:val="28"/>
          <w:szCs w:val="28"/>
          <w:lang w:val="es-DO"/>
        </w:rPr>
        <w:t>/</w:t>
      </w:r>
      <w:r w:rsidR="00736EAB">
        <w:rPr>
          <w:b/>
          <w:bCs/>
          <w:color w:val="000000" w:themeColor="text1"/>
          <w:sz w:val="28"/>
          <w:szCs w:val="28"/>
          <w:lang w:val="es-DO"/>
        </w:rPr>
        <w:t>16.</w:t>
      </w:r>
      <w:r w:rsidRPr="00102620">
        <w:rPr>
          <w:b/>
          <w:bCs/>
          <w:color w:val="000000" w:themeColor="text1"/>
          <w:sz w:val="28"/>
          <w:szCs w:val="28"/>
          <w:lang w:val="es-DO"/>
        </w:rPr>
        <w:t>0</w:t>
      </w:r>
      <w:r w:rsidR="00B14927" w:rsidRPr="00102620">
        <w:rPr>
          <w:b/>
          <w:bCs/>
          <w:color w:val="000000" w:themeColor="text1"/>
          <w:sz w:val="28"/>
          <w:szCs w:val="28"/>
          <w:lang w:val="es-DO"/>
        </w:rPr>
        <w:t>2</w:t>
      </w:r>
      <w:r w:rsidRPr="00102620">
        <w:rPr>
          <w:b/>
          <w:bCs/>
          <w:color w:val="000000" w:themeColor="text1"/>
          <w:sz w:val="28"/>
          <w:szCs w:val="28"/>
          <w:lang w:val="es-DO"/>
        </w:rPr>
        <w:t>.202</w:t>
      </w:r>
      <w:r w:rsidR="00A02654" w:rsidRPr="00102620">
        <w:rPr>
          <w:b/>
          <w:bCs/>
          <w:color w:val="000000" w:themeColor="text1"/>
          <w:sz w:val="28"/>
          <w:szCs w:val="28"/>
          <w:lang w:val="es-DO"/>
        </w:rPr>
        <w:t>6</w:t>
      </w:r>
    </w:p>
    <w:p w14:paraId="4A0C1B47" w14:textId="77777777" w:rsidR="00AD12B8" w:rsidRPr="00102620" w:rsidRDefault="00AD12B8" w:rsidP="00AD12B8">
      <w:pPr>
        <w:spacing w:after="0"/>
        <w:rPr>
          <w:b/>
          <w:bCs/>
          <w:color w:val="000000" w:themeColor="text1"/>
          <w:sz w:val="28"/>
          <w:szCs w:val="28"/>
          <w:lang w:val="es-DO"/>
        </w:rPr>
      </w:pPr>
    </w:p>
    <w:p w14:paraId="59ED1ECA" w14:textId="59EDAA53" w:rsidR="00B14927" w:rsidRPr="00102620" w:rsidRDefault="00A02654" w:rsidP="00B14927">
      <w:pPr>
        <w:pStyle w:val="BasicParagraph"/>
        <w:spacing w:line="240" w:lineRule="auto"/>
        <w:rPr>
          <w:rFonts w:ascii="Times New Roman" w:eastAsia="Calibri" w:hAnsi="Times New Roman" w:cs="Times New Roman"/>
          <w:noProof w:val="0"/>
          <w:color w:val="000000" w:themeColor="text1"/>
          <w:sz w:val="28"/>
          <w:szCs w:val="28"/>
          <w:lang w:val="es-DO"/>
        </w:rPr>
      </w:pPr>
      <w:r w:rsidRPr="00102620">
        <w:rPr>
          <w:rFonts w:ascii="Times New Roman" w:eastAsia="Calibri" w:hAnsi="Times New Roman" w:cs="Times New Roman"/>
          <w:noProof w:val="0"/>
          <w:color w:val="000000" w:themeColor="text1"/>
          <w:sz w:val="28"/>
          <w:szCs w:val="28"/>
          <w:lang w:val="es-DO"/>
        </w:rPr>
        <w:t xml:space="preserve">privind </w:t>
      </w:r>
      <w:r w:rsidR="00B14927" w:rsidRPr="00102620">
        <w:rPr>
          <w:rFonts w:ascii="Times New Roman" w:eastAsia="Calibri" w:hAnsi="Times New Roman" w:cs="Times New Roman"/>
          <w:noProof w:val="0"/>
          <w:color w:val="000000" w:themeColor="text1"/>
          <w:sz w:val="28"/>
          <w:szCs w:val="28"/>
          <w:lang w:val="es-DO"/>
        </w:rPr>
        <w:t>aprobarea Acordului de Parteneriat la proiectul „</w:t>
      </w:r>
      <w:r w:rsidR="005A17D0" w:rsidRPr="00102620">
        <w:rPr>
          <w:rFonts w:ascii="Times New Roman" w:hAnsi="Times New Roman" w:cs="Times New Roman"/>
          <w:b/>
          <w:bCs/>
          <w:color w:val="000000" w:themeColor="text1"/>
          <w:sz w:val="28"/>
          <w:szCs w:val="28"/>
          <w:shd w:val="clear" w:color="auto" w:fill="FFFFFF"/>
        </w:rPr>
        <w:t xml:space="preserve"> Reabilitare infrastructură educațională Liceu Tehnologic Constantin Brâncuși</w:t>
      </w:r>
      <w:r w:rsidR="00B14927" w:rsidRPr="00102620">
        <w:rPr>
          <w:rFonts w:ascii="Times New Roman" w:eastAsia="Calibri" w:hAnsi="Times New Roman" w:cs="Times New Roman"/>
          <w:noProof w:val="0"/>
          <w:color w:val="000000" w:themeColor="text1"/>
          <w:sz w:val="28"/>
          <w:szCs w:val="28"/>
          <w:lang w:val="es-DO"/>
        </w:rPr>
        <w:t>”</w:t>
      </w:r>
    </w:p>
    <w:p w14:paraId="26FF3C49" w14:textId="78C30CCA" w:rsidR="00AD12B8" w:rsidRPr="00102620" w:rsidRDefault="00AD12B8" w:rsidP="00AD12B8">
      <w:pPr>
        <w:spacing w:after="0"/>
        <w:rPr>
          <w:color w:val="000000" w:themeColor="text1"/>
          <w:sz w:val="28"/>
          <w:szCs w:val="28"/>
          <w:lang w:val="es-DO"/>
        </w:rPr>
      </w:pPr>
    </w:p>
    <w:p w14:paraId="03D9C6D2" w14:textId="77777777" w:rsidR="00A100C1" w:rsidRPr="00102620" w:rsidRDefault="00A100C1" w:rsidP="00A100C1">
      <w:pPr>
        <w:pStyle w:val="Title"/>
        <w:spacing w:before="0" w:after="0" w:line="276" w:lineRule="auto"/>
        <w:jc w:val="right"/>
        <w:rPr>
          <w:rFonts w:ascii="Calibri" w:hAnsi="Calibri" w:cs="Calibri"/>
          <w:color w:val="000000" w:themeColor="text1"/>
          <w:sz w:val="28"/>
          <w:szCs w:val="28"/>
        </w:rPr>
      </w:pPr>
    </w:p>
    <w:p w14:paraId="54AD1A5D" w14:textId="77777777" w:rsidR="00A100C1" w:rsidRPr="00102620" w:rsidRDefault="00A100C1" w:rsidP="00A100C1">
      <w:pPr>
        <w:pStyle w:val="Title"/>
        <w:spacing w:before="0" w:line="276" w:lineRule="auto"/>
        <w:rPr>
          <w:rFonts w:ascii="Calibri" w:hAnsi="Calibri" w:cs="Calibri"/>
          <w:color w:val="000000" w:themeColor="text1"/>
          <w:sz w:val="28"/>
          <w:szCs w:val="28"/>
        </w:rPr>
      </w:pPr>
      <w:r w:rsidRPr="00102620">
        <w:rPr>
          <w:rFonts w:ascii="Calibri" w:hAnsi="Calibri" w:cs="Calibri"/>
          <w:color w:val="000000" w:themeColor="text1"/>
          <w:sz w:val="28"/>
          <w:szCs w:val="28"/>
        </w:rPr>
        <w:t>ACORD DE PARTENERIAT</w:t>
      </w:r>
    </w:p>
    <w:p w14:paraId="1D32CAE4" w14:textId="77777777" w:rsidR="00A100C1" w:rsidRPr="00102620" w:rsidRDefault="00A100C1" w:rsidP="00A100C1">
      <w:pPr>
        <w:pStyle w:val="Heading2"/>
        <w:spacing w:before="0"/>
        <w:ind w:left="1656" w:hanging="1656"/>
        <w:jc w:val="center"/>
        <w:rPr>
          <w:rFonts w:ascii="Calibri" w:eastAsia="Times New Roman" w:hAnsi="Calibri" w:cs="Calibri"/>
          <w:b/>
          <w:bCs/>
          <w:color w:val="000000" w:themeColor="text1"/>
          <w:sz w:val="28"/>
          <w:szCs w:val="28"/>
          <w:lang w:val="ro-RO"/>
        </w:rPr>
      </w:pPr>
      <w:r w:rsidRPr="00102620">
        <w:rPr>
          <w:rFonts w:ascii="Calibri" w:eastAsia="Times New Roman" w:hAnsi="Calibri" w:cs="Calibri"/>
          <w:b/>
          <w:bCs/>
          <w:color w:val="000000" w:themeColor="text1"/>
          <w:sz w:val="28"/>
          <w:szCs w:val="28"/>
          <w:lang w:val="ro-RO"/>
        </w:rPr>
        <w:t>nr. _______/__________</w:t>
      </w:r>
    </w:p>
    <w:p w14:paraId="409E5E0D" w14:textId="77777777" w:rsidR="00A100C1" w:rsidRPr="00300A71" w:rsidRDefault="00A100C1" w:rsidP="00A100C1">
      <w:pPr>
        <w:spacing w:after="0"/>
        <w:jc w:val="center"/>
        <w:rPr>
          <w:rFonts w:ascii="Calibri" w:hAnsi="Calibri" w:cs="Calibri"/>
          <w:color w:val="000000" w:themeColor="text1"/>
          <w:szCs w:val="20"/>
          <w:lang w:val="es-DO"/>
        </w:rPr>
      </w:pPr>
    </w:p>
    <w:p w14:paraId="168AEEAB" w14:textId="0B27F271" w:rsidR="00A100C1" w:rsidRPr="00300A71" w:rsidRDefault="00A100C1" w:rsidP="00A100C1">
      <w:pPr>
        <w:jc w:val="center"/>
        <w:rPr>
          <w:rFonts w:ascii="Aptos" w:hAnsi="Aptos"/>
          <w:b/>
          <w:bCs/>
          <w:color w:val="000000" w:themeColor="text1"/>
          <w:lang w:val="es-DO"/>
        </w:rPr>
      </w:pPr>
      <w:r w:rsidRPr="00300A71">
        <w:rPr>
          <w:rFonts w:ascii="Calibri" w:hAnsi="Calibri" w:cs="Calibri"/>
          <w:b/>
          <w:color w:val="000000" w:themeColor="text1"/>
          <w:szCs w:val="20"/>
          <w:lang w:val="es-DO"/>
        </w:rPr>
        <w:t>pentru realizarea proiectului</w:t>
      </w:r>
      <w:r w:rsidRPr="00300A71">
        <w:rPr>
          <w:rFonts w:ascii="Aptos" w:hAnsi="Aptos"/>
          <w:b/>
          <w:bCs/>
          <w:color w:val="000000" w:themeColor="text1"/>
          <w:lang w:val="es-DO"/>
        </w:rPr>
        <w:t xml:space="preserve">: </w:t>
      </w:r>
    </w:p>
    <w:p w14:paraId="67E76598" w14:textId="53C88C2D" w:rsidR="00A100C1" w:rsidRPr="00300A71" w:rsidRDefault="00443570" w:rsidP="00A100C1">
      <w:pPr>
        <w:jc w:val="center"/>
        <w:rPr>
          <w:rFonts w:ascii="Aptos" w:hAnsi="Aptos"/>
          <w:b/>
          <w:bCs/>
          <w:color w:val="000000" w:themeColor="text1"/>
          <w:sz w:val="28"/>
          <w:szCs w:val="28"/>
          <w:lang w:val="es-DO"/>
        </w:rPr>
      </w:pPr>
      <w:bookmarkStart w:id="0" w:name="_Hlk221534284"/>
      <w:r>
        <w:rPr>
          <w:rFonts w:ascii="Aptos" w:hAnsi="Aptos"/>
          <w:b/>
          <w:bCs/>
          <w:color w:val="000000" w:themeColor="text1"/>
          <w:sz w:val="28"/>
          <w:szCs w:val="28"/>
          <w:lang w:val="es-DO"/>
        </w:rPr>
        <w:t>REABILITARE</w:t>
      </w:r>
      <w:r w:rsidR="00A100C1" w:rsidRPr="00300A71">
        <w:rPr>
          <w:rFonts w:ascii="Aptos" w:hAnsi="Aptos"/>
          <w:b/>
          <w:bCs/>
          <w:color w:val="000000" w:themeColor="text1"/>
          <w:sz w:val="28"/>
          <w:szCs w:val="28"/>
          <w:lang w:val="es-DO"/>
        </w:rPr>
        <w:t xml:space="preserve"> INFRASTRUCTURĂ EDUCAȚIONALĂ LICEU TEHNOLOGIC </w:t>
      </w:r>
    </w:p>
    <w:p w14:paraId="6AF2D6B5" w14:textId="59E95825" w:rsidR="00A100C1" w:rsidRPr="00300A71" w:rsidRDefault="00A100C1" w:rsidP="00A100C1">
      <w:pPr>
        <w:jc w:val="center"/>
        <w:rPr>
          <w:rFonts w:ascii="Calibri" w:hAnsi="Calibri" w:cs="Calibri"/>
          <w:i/>
          <w:color w:val="000000" w:themeColor="text1"/>
          <w:szCs w:val="20"/>
          <w:lang w:val="es-DO"/>
        </w:rPr>
      </w:pPr>
      <w:r w:rsidRPr="00300A71">
        <w:rPr>
          <w:rFonts w:ascii="Aptos" w:hAnsi="Aptos"/>
          <w:b/>
          <w:bCs/>
          <w:color w:val="000000" w:themeColor="text1"/>
          <w:sz w:val="28"/>
          <w:szCs w:val="28"/>
          <w:lang w:val="es-DO"/>
        </w:rPr>
        <w:t>"CONSTANTIN BRÂNCUŞI"</w:t>
      </w:r>
    </w:p>
    <w:bookmarkEnd w:id="0"/>
    <w:p w14:paraId="0123CDA0" w14:textId="77777777" w:rsidR="00A100C1" w:rsidRPr="00300A71" w:rsidRDefault="00A100C1" w:rsidP="00A100C1">
      <w:pPr>
        <w:spacing w:after="0"/>
        <w:jc w:val="both"/>
        <w:rPr>
          <w:rFonts w:ascii="Calibri" w:hAnsi="Calibri" w:cs="Calibri"/>
          <w:i/>
          <w:color w:val="000000" w:themeColor="text1"/>
          <w:szCs w:val="20"/>
          <w:lang w:val="es-DO"/>
        </w:rPr>
      </w:pPr>
    </w:p>
    <w:p w14:paraId="0DBDF643" w14:textId="77777777" w:rsidR="00443570" w:rsidRPr="00443570" w:rsidRDefault="00443570" w:rsidP="00443570">
      <w:pPr>
        <w:jc w:val="both"/>
        <w:rPr>
          <w:rFonts w:ascii="Calibri" w:hAnsi="Calibri" w:cs="Calibri"/>
          <w:szCs w:val="20"/>
          <w:shd w:val="clear" w:color="auto" w:fill="FFFFFF"/>
          <w:lang w:val="es-DO"/>
        </w:rPr>
      </w:pPr>
      <w:r w:rsidRPr="00443570">
        <w:rPr>
          <w:rFonts w:ascii="Calibri" w:hAnsi="Calibri" w:cs="Calibri"/>
          <w:szCs w:val="20"/>
          <w:lang w:val="es-DO"/>
        </w:rPr>
        <w:t xml:space="preserve">În conformitate cu prevederile art. 2, lit. q) din </w:t>
      </w:r>
      <w:r w:rsidRPr="00443570">
        <w:rPr>
          <w:rFonts w:ascii="Calibri" w:hAnsi="Calibri" w:cs="Calibri"/>
          <w:i/>
          <w:szCs w:val="20"/>
          <w:lang w:val="es-DO"/>
        </w:rPr>
        <w:t xml:space="preserve">Ordonanța de Urgență nr. 133 din 17 decembrie 2021 </w:t>
      </w:r>
      <w:r w:rsidRPr="00443570">
        <w:rPr>
          <w:rFonts w:ascii="Calibri" w:hAnsi="Calibri" w:cs="Calibri"/>
          <w:bCs/>
          <w:i/>
          <w:szCs w:val="20"/>
          <w:shd w:val="clear" w:color="auto" w:fill="FFFFFF"/>
          <w:lang w:val="es-DO"/>
        </w:rPr>
        <w:t>privind gestionarea financiară a fondurilor europene pentru perioada de programare 2021-2027 alocate României din Fondul european de dezvoltare regională, Fondul de coeziune, Fondul social european Plus, Fondul pentru o tranziție justă</w:t>
      </w:r>
      <w:r w:rsidRPr="00443570">
        <w:rPr>
          <w:rFonts w:ascii="Calibri" w:hAnsi="Calibri" w:cs="Calibri"/>
          <w:bCs/>
          <w:szCs w:val="20"/>
          <w:shd w:val="clear" w:color="auto" w:fill="FFFFFF"/>
          <w:lang w:val="es-DO"/>
        </w:rPr>
        <w:t>, li</w:t>
      </w:r>
      <w:r w:rsidRPr="00443570">
        <w:rPr>
          <w:rFonts w:ascii="Calibri" w:hAnsi="Calibri" w:cs="Calibri"/>
          <w:szCs w:val="20"/>
          <w:shd w:val="clear" w:color="auto" w:fill="FFFFFF"/>
          <w:lang w:val="es-DO"/>
        </w:rPr>
        <w:t>derul de parteneriat reprezintă un organism public sau privat care inițiază un proiect, solicită finanțare pentru acesta în scopul implementării în asociere cu alte entități și semnează contractul de finanțare.</w:t>
      </w:r>
    </w:p>
    <w:p w14:paraId="4B9D26AE" w14:textId="77777777" w:rsidR="00443570" w:rsidRPr="00443570" w:rsidRDefault="00443570" w:rsidP="00443570">
      <w:pPr>
        <w:jc w:val="both"/>
        <w:rPr>
          <w:rFonts w:ascii="Calibri" w:hAnsi="Calibri" w:cs="Calibri"/>
          <w:i/>
          <w:szCs w:val="20"/>
          <w:shd w:val="clear" w:color="auto" w:fill="FFFFFF"/>
          <w:lang w:val="es-DO"/>
        </w:rPr>
      </w:pPr>
      <w:r w:rsidRPr="00443570">
        <w:rPr>
          <w:rFonts w:ascii="Calibri" w:hAnsi="Calibri" w:cs="Calibri"/>
          <w:szCs w:val="20"/>
          <w:shd w:val="clear" w:color="auto" w:fill="FFFFFF"/>
          <w:lang w:val="es-DO"/>
        </w:rPr>
        <w:t xml:space="preserve">Conform art. 45 din Normele metodologice aprobate prin </w:t>
      </w:r>
      <w:r w:rsidRPr="00443570">
        <w:rPr>
          <w:rStyle w:val="sden"/>
          <w:rFonts w:ascii="Calibri" w:hAnsi="Calibri" w:cs="Calibri"/>
          <w:bCs/>
          <w:i/>
          <w:szCs w:val="20"/>
          <w:bdr w:val="none" w:sz="0" w:space="0" w:color="auto" w:frame="1"/>
          <w:shd w:val="clear" w:color="auto" w:fill="FFFFFF"/>
          <w:lang w:val="es-DO"/>
        </w:rPr>
        <w:t xml:space="preserve">Hotărârea de Guvern nr. 829 din 27 iunie 2022 </w:t>
      </w:r>
      <w:r w:rsidRPr="00443570">
        <w:rPr>
          <w:rStyle w:val="shdr"/>
          <w:rFonts w:ascii="Calibri" w:hAnsi="Calibri" w:cs="Calibri"/>
          <w:bCs/>
          <w:i/>
          <w:szCs w:val="20"/>
          <w:bdr w:val="none" w:sz="0" w:space="0" w:color="auto" w:frame="1"/>
          <w:shd w:val="clear" w:color="auto" w:fill="FFFFFF"/>
          <w:lang w:val="es-DO"/>
        </w:rPr>
        <w:t>pentru aprobarea </w:t>
      </w:r>
      <w:r>
        <w:fldChar w:fldCharType="begin"/>
      </w:r>
      <w:r w:rsidRPr="00443570">
        <w:rPr>
          <w:lang w:val="es-DO"/>
        </w:rPr>
        <w:instrText>HYPERLINK "https://legislatie.just.ro/Public/DetaliiDocumentAfis/256870"</w:instrText>
      </w:r>
      <w:r>
        <w:fldChar w:fldCharType="separate"/>
      </w:r>
      <w:r w:rsidRPr="00443570">
        <w:rPr>
          <w:rStyle w:val="Hyperlink"/>
          <w:rFonts w:ascii="Calibri" w:hAnsi="Calibri" w:cs="Calibri"/>
          <w:bCs/>
          <w:i/>
          <w:szCs w:val="20"/>
          <w:bdr w:val="none" w:sz="0" w:space="0" w:color="auto" w:frame="1"/>
          <w:shd w:val="clear" w:color="auto" w:fill="FFFFFF"/>
          <w:lang w:val="es-DO"/>
        </w:rPr>
        <w:t>Normelor metodologice</w:t>
      </w:r>
      <w:r>
        <w:fldChar w:fldCharType="end"/>
      </w:r>
      <w:r w:rsidRPr="00443570">
        <w:rPr>
          <w:rStyle w:val="shdr"/>
          <w:rFonts w:ascii="Calibri" w:hAnsi="Calibri" w:cs="Calibri"/>
          <w:bCs/>
          <w:i/>
          <w:szCs w:val="20"/>
          <w:bdr w:val="none" w:sz="0" w:space="0" w:color="auto" w:frame="1"/>
          <w:shd w:val="clear" w:color="auto" w:fill="FFFFFF"/>
          <w:lang w:val="es-DO"/>
        </w:rPr>
        <w:t> de aplicare a </w:t>
      </w:r>
      <w:r>
        <w:fldChar w:fldCharType="begin"/>
      </w:r>
      <w:r w:rsidRPr="00443570">
        <w:rPr>
          <w:lang w:val="es-DO"/>
        </w:rPr>
        <w:instrText>HYPERLINK "https://legislatie.just.ro/Public/DetaliiDocumentAfis/249731"</w:instrText>
      </w:r>
      <w:r>
        <w:fldChar w:fldCharType="separate"/>
      </w:r>
      <w:r w:rsidRPr="00443570">
        <w:rPr>
          <w:rStyle w:val="Hyperlink"/>
          <w:rFonts w:ascii="Calibri" w:hAnsi="Calibri" w:cs="Calibri"/>
          <w:bCs/>
          <w:i/>
          <w:szCs w:val="20"/>
          <w:bdr w:val="none" w:sz="0" w:space="0" w:color="auto" w:frame="1"/>
          <w:shd w:val="clear" w:color="auto" w:fill="FFFFFF"/>
          <w:lang w:val="es-DO"/>
        </w:rPr>
        <w:t>Ordonanței de urgență a Guvernului nr. 133/2021</w:t>
      </w:r>
      <w:r>
        <w:fldChar w:fldCharType="end"/>
      </w:r>
      <w:r w:rsidRPr="00443570">
        <w:rPr>
          <w:rStyle w:val="shdr"/>
          <w:rFonts w:ascii="Calibri" w:hAnsi="Calibri" w:cs="Calibri"/>
          <w:bCs/>
          <w:i/>
          <w:szCs w:val="20"/>
          <w:bdr w:val="none" w:sz="0" w:space="0" w:color="auto" w:frame="1"/>
          <w:shd w:val="clear" w:color="auto" w:fill="FFFFFF"/>
          <w:lang w:val="es-DO"/>
        </w:rPr>
        <w:t xml:space="preserve"> privind gestionarea financiară a fondurilor europene pentru perioada de programare 2021-2027 alocate României din Fondul european de dezvoltare regională, Fondul de coeziune, Fondul social european Plus, Fondul pentru o tranziție justă, </w:t>
      </w:r>
      <w:r w:rsidRPr="00443570">
        <w:rPr>
          <w:rFonts w:ascii="Calibri" w:hAnsi="Calibri" w:cs="Calibri"/>
          <w:szCs w:val="20"/>
          <w:shd w:val="clear" w:color="auto" w:fill="FFFFFF"/>
          <w:lang w:val="es-DO"/>
        </w:rPr>
        <w:t>l</w:t>
      </w:r>
      <w:r w:rsidRPr="00443570">
        <w:rPr>
          <w:rFonts w:ascii="Calibri" w:hAnsi="Calibri" w:cs="Calibri"/>
          <w:szCs w:val="20"/>
          <w:lang w:val="es-DO"/>
        </w:rPr>
        <w:t>iderul unui parteneriat beneficiar al unui proiect este responsabil cu asigurarea implementării proiectului și a respectării tuturor prevederilor contractului/deciziei de finanțare încheiat/încheiate cu autoritatea de management. Aceste prevederi nu exonerează partenerii de obligația implementării proiectului conform prevederilor acordului de parteneriat, a respectării prevederilor contractului/deciziei de finanțare încheiat/încheiate de liderul parteneriatului cu autoritatea de management și nici de respectarea prevederilor legale în vigoare.</w:t>
      </w:r>
    </w:p>
    <w:p w14:paraId="66E1BFD8" w14:textId="77777777" w:rsidR="00443570" w:rsidRPr="00604730" w:rsidRDefault="00443570" w:rsidP="00443570">
      <w:pPr>
        <w:pStyle w:val="Heading5"/>
        <w:spacing w:before="0"/>
        <w:jc w:val="both"/>
        <w:rPr>
          <w:rFonts w:ascii="Calibri" w:hAnsi="Calibri" w:cs="Calibri"/>
          <w:b/>
          <w:bCs/>
          <w:color w:val="000000" w:themeColor="text1"/>
          <w:szCs w:val="20"/>
        </w:rPr>
      </w:pPr>
      <w:r w:rsidRPr="00604730">
        <w:rPr>
          <w:rFonts w:ascii="Calibri" w:hAnsi="Calibri" w:cs="Calibri"/>
          <w:b/>
          <w:bCs/>
          <w:color w:val="000000" w:themeColor="text1"/>
          <w:szCs w:val="20"/>
        </w:rPr>
        <w:t xml:space="preserve">Art. 1 </w:t>
      </w:r>
      <w:proofErr w:type="spellStart"/>
      <w:r w:rsidRPr="00604730">
        <w:rPr>
          <w:rFonts w:ascii="Calibri" w:hAnsi="Calibri" w:cs="Calibri"/>
          <w:b/>
          <w:bCs/>
          <w:color w:val="000000" w:themeColor="text1"/>
          <w:szCs w:val="20"/>
        </w:rPr>
        <w:t>Părțile</w:t>
      </w:r>
      <w:proofErr w:type="spellEnd"/>
    </w:p>
    <w:p w14:paraId="7D89AB1D" w14:textId="77777777" w:rsidR="00443570" w:rsidRPr="00300A71" w:rsidRDefault="00443570" w:rsidP="00443570">
      <w:pPr>
        <w:numPr>
          <w:ilvl w:val="0"/>
          <w:numId w:val="15"/>
        </w:numPr>
        <w:spacing w:after="120"/>
        <w:ind w:left="714" w:hanging="357"/>
        <w:jc w:val="both"/>
        <w:rPr>
          <w:rFonts w:ascii="Calibri" w:hAnsi="Calibri" w:cs="Calibri"/>
          <w:color w:val="000000" w:themeColor="text1"/>
          <w:lang w:val="es-DO"/>
        </w:rPr>
      </w:pPr>
      <w:r w:rsidRPr="00300A71">
        <w:rPr>
          <w:rFonts w:ascii="Calibri" w:hAnsi="Calibri" w:cs="Calibri"/>
          <w:color w:val="000000" w:themeColor="text1"/>
          <w:lang w:val="es-DO"/>
        </w:rPr>
        <w:t xml:space="preserve">MUNICIPIUL SATU MARE, cu sediul în MUNICIPIUL SATU MARE, PIAȚA 25 OCTOMBRIE NR. 1, cod fiscal 4038806, având calitatea de </w:t>
      </w:r>
      <w:r w:rsidRPr="00300A71">
        <w:rPr>
          <w:rFonts w:ascii="Calibri" w:hAnsi="Calibri" w:cs="Calibri"/>
          <w:b/>
          <w:bCs/>
          <w:color w:val="000000" w:themeColor="text1"/>
          <w:lang w:val="es-DO"/>
        </w:rPr>
        <w:t>Lider de parteneriat</w:t>
      </w:r>
      <w:r w:rsidRPr="00300A71">
        <w:rPr>
          <w:rFonts w:ascii="Calibri" w:hAnsi="Calibri" w:cs="Calibri"/>
          <w:i/>
          <w:iCs/>
          <w:color w:val="000000" w:themeColor="text1"/>
          <w:lang w:val="es-DO"/>
        </w:rPr>
        <w:t>;</w:t>
      </w:r>
    </w:p>
    <w:p w14:paraId="3938F6CC" w14:textId="77777777" w:rsidR="00443570" w:rsidRPr="00102620" w:rsidRDefault="00443570" w:rsidP="00443570">
      <w:pPr>
        <w:numPr>
          <w:ilvl w:val="0"/>
          <w:numId w:val="15"/>
        </w:numPr>
        <w:spacing w:after="120"/>
        <w:ind w:left="714" w:hanging="357"/>
        <w:jc w:val="both"/>
        <w:rPr>
          <w:rFonts w:ascii="Calibri" w:hAnsi="Calibri" w:cs="Calibri"/>
          <w:color w:val="000000" w:themeColor="text1"/>
          <w:szCs w:val="20"/>
        </w:rPr>
      </w:pPr>
      <w:r w:rsidRPr="009403AC">
        <w:rPr>
          <w:rFonts w:ascii="Calibri" w:hAnsi="Calibri" w:cs="Calibri"/>
          <w:color w:val="000000" w:themeColor="text1"/>
          <w:szCs w:val="20"/>
          <w:lang w:eastAsia="sk-SK"/>
        </w:rPr>
        <w:t>LICEUL TEHNOLOGIC “CONSTANTIN BRÂNCUȘI”</w:t>
      </w:r>
      <w:r w:rsidRPr="009403AC">
        <w:rPr>
          <w:rFonts w:ascii="Calibri" w:hAnsi="Calibri" w:cs="Calibri"/>
          <w:color w:val="000000" w:themeColor="text1"/>
          <w:szCs w:val="20"/>
        </w:rPr>
        <w:t>, cu</w:t>
      </w:r>
      <w:r w:rsidRPr="00102620">
        <w:rPr>
          <w:rFonts w:ascii="Calibri" w:hAnsi="Calibri" w:cs="Calibri"/>
          <w:color w:val="000000" w:themeColor="text1"/>
          <w:szCs w:val="20"/>
        </w:rPr>
        <w:t xml:space="preserve"> </w:t>
      </w:r>
      <w:proofErr w:type="spellStart"/>
      <w:r w:rsidRPr="00102620">
        <w:rPr>
          <w:rFonts w:ascii="Calibri" w:hAnsi="Calibri" w:cs="Calibri"/>
          <w:color w:val="000000" w:themeColor="text1"/>
          <w:szCs w:val="20"/>
        </w:rPr>
        <w:t>sediul</w:t>
      </w:r>
      <w:proofErr w:type="spellEnd"/>
      <w:r w:rsidRPr="00102620">
        <w:rPr>
          <w:rFonts w:ascii="Calibri" w:hAnsi="Calibri" w:cs="Calibri"/>
          <w:color w:val="000000" w:themeColor="text1"/>
          <w:szCs w:val="20"/>
        </w:rPr>
        <w:t xml:space="preserve"> </w:t>
      </w:r>
      <w:proofErr w:type="spellStart"/>
      <w:r w:rsidRPr="00102620">
        <w:rPr>
          <w:rFonts w:ascii="Calibri" w:hAnsi="Calibri" w:cs="Calibri"/>
          <w:color w:val="000000" w:themeColor="text1"/>
          <w:szCs w:val="20"/>
        </w:rPr>
        <w:t>în</w:t>
      </w:r>
      <w:proofErr w:type="spellEnd"/>
      <w:r w:rsidRPr="00102620">
        <w:rPr>
          <w:rFonts w:ascii="Calibri" w:hAnsi="Calibri" w:cs="Calibri"/>
          <w:color w:val="000000" w:themeColor="text1"/>
          <w:szCs w:val="20"/>
        </w:rPr>
        <w:t xml:space="preserve"> MUNICIPIUL SATU MARE, </w:t>
      </w:r>
      <w:r>
        <w:rPr>
          <w:rFonts w:ascii="Calibri" w:hAnsi="Calibri" w:cs="Calibri"/>
          <w:color w:val="000000" w:themeColor="text1"/>
          <w:szCs w:val="20"/>
        </w:rPr>
        <w:t xml:space="preserve">STR. CRIȘAN NR. 1, </w:t>
      </w:r>
      <w:r w:rsidRPr="00102620">
        <w:rPr>
          <w:rFonts w:ascii="Calibri" w:hAnsi="Calibri" w:cs="Calibri"/>
          <w:color w:val="000000" w:themeColor="text1"/>
          <w:szCs w:val="20"/>
        </w:rPr>
        <w:t xml:space="preserve">cod fiscal 4038946, </w:t>
      </w:r>
      <w:proofErr w:type="spellStart"/>
      <w:r w:rsidRPr="00102620">
        <w:rPr>
          <w:rFonts w:ascii="Calibri" w:hAnsi="Calibri" w:cs="Calibri"/>
          <w:color w:val="000000" w:themeColor="text1"/>
          <w:szCs w:val="20"/>
        </w:rPr>
        <w:t>având</w:t>
      </w:r>
      <w:proofErr w:type="spellEnd"/>
      <w:r w:rsidRPr="00102620">
        <w:rPr>
          <w:rFonts w:ascii="Calibri" w:hAnsi="Calibri" w:cs="Calibri"/>
          <w:color w:val="000000" w:themeColor="text1"/>
          <w:szCs w:val="20"/>
        </w:rPr>
        <w:t xml:space="preserve"> </w:t>
      </w:r>
      <w:proofErr w:type="spellStart"/>
      <w:r w:rsidRPr="00102620">
        <w:rPr>
          <w:rFonts w:ascii="Calibri" w:hAnsi="Calibri" w:cs="Calibri"/>
          <w:color w:val="000000" w:themeColor="text1"/>
          <w:szCs w:val="20"/>
        </w:rPr>
        <w:t>calitatea</w:t>
      </w:r>
      <w:proofErr w:type="spellEnd"/>
      <w:r w:rsidRPr="00102620">
        <w:rPr>
          <w:rFonts w:ascii="Calibri" w:hAnsi="Calibri" w:cs="Calibri"/>
          <w:color w:val="000000" w:themeColor="text1"/>
          <w:szCs w:val="20"/>
        </w:rPr>
        <w:t xml:space="preserve"> de </w:t>
      </w:r>
      <w:proofErr w:type="spellStart"/>
      <w:r w:rsidRPr="00102620">
        <w:rPr>
          <w:rFonts w:ascii="Calibri" w:hAnsi="Calibri" w:cs="Calibri"/>
          <w:b/>
          <w:bCs/>
          <w:color w:val="000000" w:themeColor="text1"/>
          <w:szCs w:val="20"/>
        </w:rPr>
        <w:t>Partener</w:t>
      </w:r>
      <w:proofErr w:type="spellEnd"/>
      <w:r w:rsidRPr="00102620">
        <w:rPr>
          <w:rFonts w:ascii="Calibri" w:hAnsi="Calibri" w:cs="Calibri"/>
          <w:i/>
          <w:color w:val="000000" w:themeColor="text1"/>
          <w:szCs w:val="20"/>
        </w:rPr>
        <w:t>;</w:t>
      </w:r>
    </w:p>
    <w:p w14:paraId="5960CFF1" w14:textId="77777777" w:rsidR="00443570" w:rsidRPr="00102620" w:rsidRDefault="00443570" w:rsidP="00443570">
      <w:pPr>
        <w:spacing w:after="0"/>
        <w:jc w:val="both"/>
        <w:rPr>
          <w:rFonts w:ascii="Calibri" w:hAnsi="Calibri" w:cs="Calibri"/>
          <w:color w:val="000000" w:themeColor="text1"/>
          <w:szCs w:val="20"/>
        </w:rPr>
      </w:pPr>
    </w:p>
    <w:p w14:paraId="7216369A" w14:textId="77777777" w:rsidR="00443570" w:rsidRPr="00102620" w:rsidRDefault="00443570" w:rsidP="00443570">
      <w:pPr>
        <w:spacing w:after="0"/>
        <w:jc w:val="both"/>
        <w:rPr>
          <w:rFonts w:ascii="Calibri" w:hAnsi="Calibri" w:cs="Calibri"/>
          <w:color w:val="000000" w:themeColor="text1"/>
          <w:szCs w:val="20"/>
        </w:rPr>
      </w:pPr>
      <w:r w:rsidRPr="00102620">
        <w:rPr>
          <w:rFonts w:ascii="Calibri" w:hAnsi="Calibri" w:cs="Calibri"/>
          <w:color w:val="000000" w:themeColor="text1"/>
          <w:szCs w:val="20"/>
        </w:rPr>
        <w:t xml:space="preserve">au </w:t>
      </w:r>
      <w:proofErr w:type="spellStart"/>
      <w:r w:rsidRPr="00102620">
        <w:rPr>
          <w:rFonts w:ascii="Calibri" w:hAnsi="Calibri" w:cs="Calibri"/>
          <w:color w:val="000000" w:themeColor="text1"/>
          <w:szCs w:val="20"/>
        </w:rPr>
        <w:t>convenit</w:t>
      </w:r>
      <w:proofErr w:type="spellEnd"/>
      <w:r w:rsidRPr="00102620">
        <w:rPr>
          <w:rFonts w:ascii="Calibri" w:hAnsi="Calibri" w:cs="Calibri"/>
          <w:color w:val="000000" w:themeColor="text1"/>
          <w:szCs w:val="20"/>
        </w:rPr>
        <w:t xml:space="preserve"> </w:t>
      </w:r>
      <w:proofErr w:type="spellStart"/>
      <w:r w:rsidRPr="00102620">
        <w:rPr>
          <w:rFonts w:ascii="Calibri" w:hAnsi="Calibri" w:cs="Calibri"/>
          <w:color w:val="000000" w:themeColor="text1"/>
          <w:szCs w:val="20"/>
        </w:rPr>
        <w:t>următoarele</w:t>
      </w:r>
      <w:proofErr w:type="spellEnd"/>
      <w:r w:rsidRPr="00102620">
        <w:rPr>
          <w:rFonts w:ascii="Calibri" w:hAnsi="Calibri" w:cs="Calibri"/>
          <w:color w:val="000000" w:themeColor="text1"/>
          <w:szCs w:val="20"/>
        </w:rPr>
        <w:t>:</w:t>
      </w:r>
    </w:p>
    <w:p w14:paraId="11F915A5" w14:textId="77777777" w:rsidR="00443570" w:rsidRPr="00604730" w:rsidRDefault="00443570" w:rsidP="00443570">
      <w:pPr>
        <w:pStyle w:val="Heading5"/>
        <w:spacing w:before="0"/>
        <w:jc w:val="both"/>
        <w:rPr>
          <w:rFonts w:ascii="Calibri" w:hAnsi="Calibri" w:cs="Calibri"/>
          <w:b/>
          <w:bCs/>
          <w:color w:val="000000" w:themeColor="text1"/>
          <w:szCs w:val="20"/>
        </w:rPr>
      </w:pPr>
      <w:r w:rsidRPr="00604730">
        <w:rPr>
          <w:rFonts w:ascii="Calibri" w:hAnsi="Calibri" w:cs="Calibri"/>
          <w:b/>
          <w:bCs/>
          <w:color w:val="000000" w:themeColor="text1"/>
          <w:szCs w:val="20"/>
        </w:rPr>
        <w:lastRenderedPageBreak/>
        <w:t xml:space="preserve">Art. 2 </w:t>
      </w:r>
      <w:proofErr w:type="spellStart"/>
      <w:r w:rsidRPr="00604730">
        <w:rPr>
          <w:rFonts w:ascii="Calibri" w:hAnsi="Calibri" w:cs="Calibri"/>
          <w:b/>
          <w:bCs/>
          <w:color w:val="000000" w:themeColor="text1"/>
          <w:szCs w:val="20"/>
        </w:rPr>
        <w:t>Obiectul</w:t>
      </w:r>
      <w:proofErr w:type="spellEnd"/>
    </w:p>
    <w:p w14:paraId="1BC0207A" w14:textId="77777777" w:rsidR="00443570" w:rsidRDefault="00443570" w:rsidP="00443570">
      <w:pPr>
        <w:pStyle w:val="ListParagraph"/>
        <w:numPr>
          <w:ilvl w:val="1"/>
          <w:numId w:val="2"/>
        </w:numPr>
        <w:jc w:val="both"/>
        <w:rPr>
          <w:rFonts w:ascii="Calibri" w:hAnsi="Calibri" w:cs="Calibri"/>
          <w:color w:val="000000" w:themeColor="text1"/>
          <w:szCs w:val="20"/>
          <w:lang w:val="es-DO"/>
        </w:rPr>
      </w:pPr>
      <w:r w:rsidRPr="00C9206C">
        <w:rPr>
          <w:rFonts w:ascii="Calibri" w:hAnsi="Calibri" w:cs="Calibri"/>
          <w:color w:val="000000" w:themeColor="text1"/>
          <w:szCs w:val="20"/>
          <w:lang w:val="es-DO"/>
        </w:rPr>
        <w:t xml:space="preserve">Obiectul acestui parteneriat este de a stabili drepturile și obligațiile părților, precum și responsabilitățile ce le revin în implementarea activităților aferente proiectului: </w:t>
      </w:r>
      <w:r w:rsidRPr="00C9206C">
        <w:rPr>
          <w:rFonts w:ascii="Calibri" w:hAnsi="Calibri" w:cs="Calibri"/>
          <w:b/>
          <w:bCs/>
          <w:color w:val="000000" w:themeColor="text1"/>
          <w:szCs w:val="20"/>
          <w:lang w:val="es-DO"/>
        </w:rPr>
        <w:t>REABILITARE INFRASTRUCTUR</w:t>
      </w:r>
      <w:r w:rsidRPr="00C9206C">
        <w:rPr>
          <w:rFonts w:ascii="Calibri" w:hAnsi="Calibri" w:cs="Calibri"/>
          <w:b/>
          <w:bCs/>
          <w:color w:val="000000" w:themeColor="text1"/>
          <w:szCs w:val="20"/>
          <w:lang w:val="ro-RO"/>
        </w:rPr>
        <w:t xml:space="preserve">Ă EDUCAȚIONALĂ </w:t>
      </w:r>
      <w:r w:rsidRPr="00C9206C">
        <w:rPr>
          <w:rFonts w:ascii="Calibri" w:hAnsi="Calibri" w:cs="Calibri"/>
          <w:b/>
          <w:bCs/>
          <w:color w:val="000000" w:themeColor="text1"/>
          <w:szCs w:val="20"/>
          <w:lang w:val="es-DO"/>
        </w:rPr>
        <w:t>LICEU TEHNOLOGIC "CONSTANTIN BRÂNCUŞI"</w:t>
      </w:r>
      <w:r w:rsidRPr="00C9206C">
        <w:rPr>
          <w:rFonts w:ascii="Calibri" w:hAnsi="Calibri" w:cs="Calibri"/>
          <w:color w:val="000000" w:themeColor="text1"/>
          <w:szCs w:val="20"/>
          <w:lang w:val="es-DO"/>
        </w:rPr>
        <w:t xml:space="preserve"> care va fi depus în cadrul Programului Regional Nord-Vest 2021-2027, Priorității 6, OS 4.2., Domeniul vizat Infrastructură educațională licee tehnice, precum și pe perioada de durabilitate și de valabilitate a contractului de finanțare. </w:t>
      </w:r>
    </w:p>
    <w:p w14:paraId="34AAB160" w14:textId="77777777" w:rsidR="00443570" w:rsidRPr="00C9206C" w:rsidRDefault="00443570" w:rsidP="00443570">
      <w:pPr>
        <w:pStyle w:val="ListParagraph"/>
        <w:numPr>
          <w:ilvl w:val="1"/>
          <w:numId w:val="2"/>
        </w:numPr>
        <w:jc w:val="both"/>
        <w:rPr>
          <w:rFonts w:ascii="Calibri" w:hAnsi="Calibri" w:cs="Calibri"/>
          <w:color w:val="000000" w:themeColor="text1"/>
          <w:szCs w:val="20"/>
          <w:lang w:val="es-DO"/>
        </w:rPr>
      </w:pPr>
      <w:r w:rsidRPr="00C9206C">
        <w:rPr>
          <w:rFonts w:ascii="Calibri" w:hAnsi="Calibri" w:cs="Calibri"/>
          <w:color w:val="000000" w:themeColor="text1"/>
          <w:szCs w:val="20"/>
          <w:lang w:val="es-DO"/>
        </w:rPr>
        <w:t>Prezentul acord se constituie anexă la cererea de finanțare.</w:t>
      </w:r>
    </w:p>
    <w:p w14:paraId="6D399C8E" w14:textId="77777777" w:rsidR="00443570" w:rsidRPr="00C9206C" w:rsidRDefault="00443570" w:rsidP="00443570">
      <w:pPr>
        <w:pStyle w:val="Heading5"/>
        <w:spacing w:before="0"/>
        <w:jc w:val="both"/>
        <w:rPr>
          <w:rFonts w:ascii="Calibri" w:hAnsi="Calibri" w:cs="Calibri"/>
          <w:b/>
          <w:bCs/>
          <w:color w:val="000000" w:themeColor="text1"/>
          <w:szCs w:val="20"/>
          <w:lang w:val="es-DO"/>
        </w:rPr>
      </w:pPr>
      <w:r w:rsidRPr="00C9206C">
        <w:rPr>
          <w:rFonts w:ascii="Calibri" w:hAnsi="Calibri" w:cs="Calibri"/>
          <w:b/>
          <w:bCs/>
          <w:color w:val="000000" w:themeColor="text1"/>
          <w:szCs w:val="20"/>
          <w:lang w:val="es-DO"/>
        </w:rPr>
        <w:t>Art. 3 Roluri și responsabilități în implementarea proiectului</w:t>
      </w:r>
    </w:p>
    <w:p w14:paraId="5637E0FB" w14:textId="77777777" w:rsidR="00443570" w:rsidRPr="00300A71" w:rsidRDefault="00443570" w:rsidP="00443570">
      <w:pPr>
        <w:pStyle w:val="Heading5"/>
        <w:numPr>
          <w:ilvl w:val="0"/>
          <w:numId w:val="33"/>
        </w:numPr>
        <w:spacing w:before="0"/>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t>Rolurile și responsabilitățile sunt descrise în tabelul de mai jos și corespund prevederilor din Cererea de finanțare:</w:t>
      </w:r>
    </w:p>
    <w:p w14:paraId="38BEDE84" w14:textId="77777777" w:rsidR="00443570" w:rsidRPr="00300A71" w:rsidRDefault="00443570" w:rsidP="00443570">
      <w:pPr>
        <w:spacing w:after="0"/>
        <w:jc w:val="both"/>
        <w:rPr>
          <w:rFonts w:ascii="Calibri" w:hAnsi="Calibri" w:cs="Calibri"/>
          <w:color w:val="000000" w:themeColor="text1"/>
          <w:szCs w:val="20"/>
          <w:lang w:val="es-DO"/>
        </w:rPr>
      </w:pPr>
    </w:p>
    <w:tbl>
      <w:tblPr>
        <w:tblW w:w="8014" w:type="dxa"/>
        <w:tblInd w:w="648" w:type="dxa"/>
        <w:tblBorders>
          <w:bottom w:val="single" w:sz="4" w:space="0" w:color="808080"/>
          <w:insideH w:val="single" w:sz="4" w:space="0" w:color="808080"/>
        </w:tblBorders>
        <w:tblLook w:val="04A0" w:firstRow="1" w:lastRow="0" w:firstColumn="1" w:lastColumn="0" w:noHBand="0" w:noVBand="1"/>
      </w:tblPr>
      <w:tblGrid>
        <w:gridCol w:w="2541"/>
        <w:gridCol w:w="5473"/>
      </w:tblGrid>
      <w:tr w:rsidR="00443570" w:rsidRPr="00102620" w14:paraId="55A572FE" w14:textId="77777777" w:rsidTr="002C736F">
        <w:trPr>
          <w:trHeight w:val="441"/>
        </w:trPr>
        <w:tc>
          <w:tcPr>
            <w:tcW w:w="2541" w:type="dxa"/>
            <w:tcBorders>
              <w:top w:val="single" w:sz="4" w:space="0" w:color="808080"/>
              <w:left w:val="nil"/>
              <w:bottom w:val="single" w:sz="4" w:space="0" w:color="808080"/>
              <w:right w:val="nil"/>
            </w:tcBorders>
            <w:hideMark/>
          </w:tcPr>
          <w:p w14:paraId="0D6B45EC" w14:textId="77777777" w:rsidR="00443570" w:rsidRPr="00102620" w:rsidRDefault="00443570" w:rsidP="002C736F">
            <w:pPr>
              <w:tabs>
                <w:tab w:val="left" w:pos="1800"/>
              </w:tabs>
              <w:spacing w:after="0"/>
              <w:rPr>
                <w:rFonts w:ascii="Calibri" w:hAnsi="Calibri" w:cs="Calibri"/>
                <w:b/>
                <w:bCs/>
                <w:color w:val="000000" w:themeColor="text1"/>
                <w:szCs w:val="20"/>
              </w:rPr>
            </w:pPr>
            <w:proofErr w:type="spellStart"/>
            <w:r w:rsidRPr="00102620">
              <w:rPr>
                <w:rFonts w:ascii="Calibri" w:hAnsi="Calibri" w:cs="Calibri"/>
                <w:b/>
                <w:bCs/>
                <w:color w:val="000000" w:themeColor="text1"/>
                <w:szCs w:val="20"/>
              </w:rPr>
              <w:t>Organizația</w:t>
            </w:r>
            <w:proofErr w:type="spellEnd"/>
            <w:r w:rsidRPr="00102620">
              <w:rPr>
                <w:rFonts w:ascii="Calibri" w:hAnsi="Calibri" w:cs="Calibri"/>
                <w:b/>
                <w:bCs/>
                <w:color w:val="000000" w:themeColor="text1"/>
                <w:szCs w:val="20"/>
              </w:rPr>
              <w:tab/>
            </w:r>
          </w:p>
        </w:tc>
        <w:tc>
          <w:tcPr>
            <w:tcW w:w="5473" w:type="dxa"/>
            <w:tcBorders>
              <w:top w:val="single" w:sz="4" w:space="0" w:color="808080"/>
              <w:left w:val="nil"/>
              <w:bottom w:val="single" w:sz="4" w:space="0" w:color="808080"/>
              <w:right w:val="nil"/>
            </w:tcBorders>
            <w:hideMark/>
          </w:tcPr>
          <w:p w14:paraId="67662BA6" w14:textId="77777777" w:rsidR="00443570" w:rsidRPr="00102620" w:rsidRDefault="00443570" w:rsidP="002C736F">
            <w:pPr>
              <w:spacing w:after="0"/>
              <w:rPr>
                <w:rFonts w:ascii="Calibri" w:hAnsi="Calibri" w:cs="Calibri"/>
                <w:b/>
                <w:bCs/>
                <w:color w:val="000000" w:themeColor="text1"/>
                <w:szCs w:val="20"/>
              </w:rPr>
            </w:pPr>
            <w:proofErr w:type="spellStart"/>
            <w:r w:rsidRPr="00102620">
              <w:rPr>
                <w:rFonts w:ascii="Calibri" w:hAnsi="Calibri" w:cs="Calibri"/>
                <w:b/>
                <w:bCs/>
                <w:color w:val="000000" w:themeColor="text1"/>
                <w:szCs w:val="20"/>
              </w:rPr>
              <w:t>Roluri</w:t>
            </w:r>
            <w:proofErr w:type="spellEnd"/>
            <w:r w:rsidRPr="00102620">
              <w:rPr>
                <w:rFonts w:ascii="Calibri" w:hAnsi="Calibri" w:cs="Calibri"/>
                <w:b/>
                <w:bCs/>
                <w:color w:val="000000" w:themeColor="text1"/>
                <w:szCs w:val="20"/>
              </w:rPr>
              <w:t xml:space="preserve"> </w:t>
            </w:r>
            <w:proofErr w:type="spellStart"/>
            <w:r w:rsidRPr="00102620">
              <w:rPr>
                <w:rFonts w:ascii="Calibri" w:hAnsi="Calibri" w:cs="Calibri"/>
                <w:b/>
                <w:bCs/>
                <w:color w:val="000000" w:themeColor="text1"/>
                <w:szCs w:val="20"/>
              </w:rPr>
              <w:t>și</w:t>
            </w:r>
            <w:proofErr w:type="spellEnd"/>
            <w:r w:rsidRPr="00102620">
              <w:rPr>
                <w:rFonts w:ascii="Calibri" w:hAnsi="Calibri" w:cs="Calibri"/>
                <w:b/>
                <w:bCs/>
                <w:color w:val="000000" w:themeColor="text1"/>
                <w:szCs w:val="20"/>
              </w:rPr>
              <w:t xml:space="preserve"> </w:t>
            </w:r>
            <w:proofErr w:type="spellStart"/>
            <w:r w:rsidRPr="00102620">
              <w:rPr>
                <w:rFonts w:ascii="Calibri" w:hAnsi="Calibri" w:cs="Calibri"/>
                <w:b/>
                <w:bCs/>
                <w:color w:val="000000" w:themeColor="text1"/>
                <w:szCs w:val="20"/>
              </w:rPr>
              <w:t>responsabilități</w:t>
            </w:r>
            <w:proofErr w:type="spellEnd"/>
          </w:p>
        </w:tc>
      </w:tr>
      <w:tr w:rsidR="00443570" w:rsidRPr="00102620" w14:paraId="22EE9477" w14:textId="77777777" w:rsidTr="002C736F">
        <w:trPr>
          <w:trHeight w:val="377"/>
        </w:trPr>
        <w:tc>
          <w:tcPr>
            <w:tcW w:w="2541" w:type="dxa"/>
            <w:tcBorders>
              <w:top w:val="single" w:sz="4" w:space="0" w:color="808080"/>
              <w:left w:val="nil"/>
              <w:bottom w:val="single" w:sz="4" w:space="0" w:color="808080"/>
              <w:right w:val="nil"/>
            </w:tcBorders>
            <w:hideMark/>
          </w:tcPr>
          <w:p w14:paraId="4739657F" w14:textId="77777777" w:rsidR="00443570" w:rsidRPr="00102620" w:rsidRDefault="00443570" w:rsidP="002C736F">
            <w:pPr>
              <w:pStyle w:val="TOC1"/>
              <w:jc w:val="left"/>
              <w:rPr>
                <w:rFonts w:ascii="Calibri" w:hAnsi="Calibri" w:cs="Calibri"/>
                <w:color w:val="000000" w:themeColor="text1"/>
              </w:rPr>
            </w:pPr>
            <w:r w:rsidRPr="00102620">
              <w:rPr>
                <w:rFonts w:ascii="Calibri" w:hAnsi="Calibri" w:cs="Calibri"/>
                <w:color w:val="000000" w:themeColor="text1"/>
              </w:rPr>
              <w:t xml:space="preserve">Lider de parteneriat </w:t>
            </w:r>
          </w:p>
        </w:tc>
        <w:tc>
          <w:tcPr>
            <w:tcW w:w="5473" w:type="dxa"/>
            <w:tcBorders>
              <w:top w:val="single" w:sz="4" w:space="0" w:color="808080"/>
              <w:left w:val="nil"/>
              <w:bottom w:val="single" w:sz="4" w:space="0" w:color="808080"/>
              <w:right w:val="nil"/>
            </w:tcBorders>
            <w:hideMark/>
          </w:tcPr>
          <w:p w14:paraId="7FF79033" w14:textId="77777777" w:rsidR="00443570" w:rsidRPr="00102620" w:rsidRDefault="00443570" w:rsidP="002C736F">
            <w:pPr>
              <w:pStyle w:val="instruct"/>
              <w:spacing w:before="0" w:after="0" w:line="276" w:lineRule="auto"/>
              <w:jc w:val="both"/>
              <w:rPr>
                <w:rFonts w:ascii="Calibri" w:hAnsi="Calibri" w:cs="Calibri"/>
                <w:color w:val="000000" w:themeColor="text1"/>
                <w:szCs w:val="20"/>
              </w:rPr>
            </w:pPr>
            <w:r w:rsidRPr="00102620">
              <w:rPr>
                <w:rFonts w:ascii="Calibri" w:hAnsi="Calibri" w:cs="Calibri"/>
                <w:color w:val="000000" w:themeColor="text1"/>
                <w:szCs w:val="20"/>
              </w:rPr>
              <w:t>Va elabora și va încărca în platformă Fișa de proiect</w:t>
            </w:r>
            <w:r>
              <w:rPr>
                <w:rFonts w:ascii="Calibri" w:hAnsi="Calibri" w:cs="Calibri"/>
                <w:color w:val="000000" w:themeColor="text1"/>
                <w:szCs w:val="20"/>
              </w:rPr>
              <w:t>,</w:t>
            </w:r>
          </w:p>
          <w:p w14:paraId="5763F747" w14:textId="77777777" w:rsidR="00443570" w:rsidRPr="00102620" w:rsidRDefault="00443570" w:rsidP="002C736F">
            <w:pPr>
              <w:pStyle w:val="instruct"/>
              <w:spacing w:before="0" w:after="0" w:line="276" w:lineRule="auto"/>
              <w:jc w:val="both"/>
              <w:rPr>
                <w:rFonts w:ascii="Calibri" w:hAnsi="Calibri" w:cs="Calibri"/>
                <w:color w:val="000000" w:themeColor="text1"/>
                <w:szCs w:val="20"/>
              </w:rPr>
            </w:pPr>
            <w:r w:rsidRPr="00102620">
              <w:rPr>
                <w:rFonts w:ascii="Calibri" w:hAnsi="Calibri" w:cs="Calibri"/>
                <w:color w:val="000000" w:themeColor="text1"/>
                <w:szCs w:val="20"/>
              </w:rPr>
              <w:t>În cazul acceptării la finanțare a obiectivului de investiții va redacta cererea de finanțare în vederea realizării investiției</w:t>
            </w:r>
            <w:r>
              <w:rPr>
                <w:rFonts w:ascii="Calibri" w:hAnsi="Calibri" w:cs="Calibri"/>
                <w:color w:val="000000" w:themeColor="text1"/>
                <w:szCs w:val="20"/>
              </w:rPr>
              <w:t>,</w:t>
            </w:r>
          </w:p>
          <w:p w14:paraId="31123749" w14:textId="77777777" w:rsidR="00443570" w:rsidRPr="00102620" w:rsidRDefault="00443570" w:rsidP="002C736F">
            <w:pPr>
              <w:pStyle w:val="instruct"/>
              <w:spacing w:before="0" w:after="0" w:line="276" w:lineRule="auto"/>
              <w:jc w:val="both"/>
              <w:rPr>
                <w:rFonts w:ascii="Calibri" w:hAnsi="Calibri" w:cs="Calibri"/>
                <w:color w:val="000000" w:themeColor="text1"/>
                <w:szCs w:val="20"/>
              </w:rPr>
            </w:pPr>
            <w:r w:rsidRPr="00102620">
              <w:rPr>
                <w:rFonts w:ascii="Calibri" w:hAnsi="Calibri" w:cs="Calibri"/>
                <w:color w:val="000000" w:themeColor="text1"/>
                <w:szCs w:val="20"/>
              </w:rPr>
              <w:t>Va asigura comunicarea cu finanțatorul</w:t>
            </w:r>
            <w:r>
              <w:rPr>
                <w:rFonts w:ascii="Calibri" w:hAnsi="Calibri" w:cs="Calibri"/>
                <w:color w:val="000000" w:themeColor="text1"/>
                <w:szCs w:val="20"/>
              </w:rPr>
              <w:t>,</w:t>
            </w:r>
          </w:p>
          <w:p w14:paraId="22DFB2DA" w14:textId="77777777" w:rsidR="00443570" w:rsidRPr="00102620" w:rsidRDefault="00443570" w:rsidP="002C736F">
            <w:pPr>
              <w:pStyle w:val="instruct"/>
              <w:spacing w:before="0" w:after="0" w:line="276" w:lineRule="auto"/>
              <w:jc w:val="both"/>
              <w:rPr>
                <w:rFonts w:ascii="Calibri" w:hAnsi="Calibri" w:cs="Calibri"/>
                <w:color w:val="000000" w:themeColor="text1"/>
                <w:szCs w:val="20"/>
              </w:rPr>
            </w:pPr>
            <w:r w:rsidRPr="00102620">
              <w:rPr>
                <w:rFonts w:ascii="Calibri" w:hAnsi="Calibri" w:cs="Calibri"/>
                <w:color w:val="000000" w:themeColor="text1"/>
                <w:szCs w:val="20"/>
              </w:rPr>
              <w:t xml:space="preserve">Va asigura finanțarea contribuției proprii aferentă </w:t>
            </w:r>
            <w:proofErr w:type="spellStart"/>
            <w:r w:rsidRPr="00102620">
              <w:rPr>
                <w:rFonts w:ascii="Calibri" w:hAnsi="Calibri" w:cs="Calibri"/>
                <w:color w:val="000000" w:themeColor="text1"/>
                <w:szCs w:val="20"/>
              </w:rPr>
              <w:t>obicetivului</w:t>
            </w:r>
            <w:proofErr w:type="spellEnd"/>
            <w:r w:rsidRPr="00102620">
              <w:rPr>
                <w:rFonts w:ascii="Calibri" w:hAnsi="Calibri" w:cs="Calibri"/>
                <w:color w:val="000000" w:themeColor="text1"/>
                <w:szCs w:val="20"/>
              </w:rPr>
              <w:t xml:space="preserve"> de investiții</w:t>
            </w:r>
            <w:r>
              <w:rPr>
                <w:rFonts w:ascii="Calibri" w:hAnsi="Calibri" w:cs="Calibri"/>
                <w:color w:val="000000" w:themeColor="text1"/>
                <w:szCs w:val="20"/>
              </w:rPr>
              <w:t>,</w:t>
            </w:r>
          </w:p>
          <w:p w14:paraId="7ADD2C09" w14:textId="77777777" w:rsidR="00443570" w:rsidRPr="00102620" w:rsidRDefault="00443570" w:rsidP="002C736F">
            <w:pPr>
              <w:pStyle w:val="instruct"/>
              <w:spacing w:before="0" w:after="0" w:line="276" w:lineRule="auto"/>
              <w:jc w:val="both"/>
              <w:rPr>
                <w:rFonts w:ascii="Calibri" w:hAnsi="Calibri" w:cs="Calibri"/>
                <w:color w:val="000000" w:themeColor="text1"/>
                <w:szCs w:val="20"/>
              </w:rPr>
            </w:pPr>
            <w:r w:rsidRPr="00102620">
              <w:rPr>
                <w:rFonts w:ascii="Calibri" w:hAnsi="Calibri" w:cs="Calibri"/>
                <w:color w:val="000000" w:themeColor="text1"/>
                <w:szCs w:val="20"/>
              </w:rPr>
              <w:t>Va asigura sustenabilitatea proiectului</w:t>
            </w:r>
            <w:r>
              <w:rPr>
                <w:rFonts w:ascii="Calibri" w:hAnsi="Calibri" w:cs="Calibri"/>
                <w:color w:val="000000" w:themeColor="text1"/>
                <w:szCs w:val="20"/>
              </w:rPr>
              <w:t>.</w:t>
            </w:r>
          </w:p>
          <w:p w14:paraId="11EF431E" w14:textId="77777777" w:rsidR="00443570" w:rsidRPr="00102620" w:rsidRDefault="00443570" w:rsidP="002C736F">
            <w:pPr>
              <w:pStyle w:val="instruct"/>
              <w:spacing w:before="0" w:after="0" w:line="276" w:lineRule="auto"/>
              <w:jc w:val="both"/>
              <w:rPr>
                <w:rFonts w:ascii="Calibri" w:hAnsi="Calibri" w:cs="Calibri"/>
                <w:color w:val="000000" w:themeColor="text1"/>
                <w:szCs w:val="20"/>
              </w:rPr>
            </w:pPr>
          </w:p>
        </w:tc>
      </w:tr>
      <w:tr w:rsidR="00443570" w:rsidRPr="00736EAB" w14:paraId="4F5498AF" w14:textId="77777777" w:rsidTr="002C736F">
        <w:trPr>
          <w:trHeight w:val="427"/>
        </w:trPr>
        <w:tc>
          <w:tcPr>
            <w:tcW w:w="2541" w:type="dxa"/>
            <w:tcBorders>
              <w:top w:val="single" w:sz="4" w:space="0" w:color="808080"/>
              <w:left w:val="nil"/>
              <w:bottom w:val="single" w:sz="4" w:space="0" w:color="808080"/>
              <w:right w:val="nil"/>
            </w:tcBorders>
            <w:hideMark/>
          </w:tcPr>
          <w:p w14:paraId="35C26668" w14:textId="77777777" w:rsidR="00443570" w:rsidRPr="00102620" w:rsidRDefault="00443570" w:rsidP="002C736F">
            <w:pPr>
              <w:spacing w:after="0"/>
              <w:rPr>
                <w:rFonts w:ascii="Calibri" w:hAnsi="Calibri" w:cs="Calibri"/>
                <w:color w:val="000000" w:themeColor="text1"/>
                <w:szCs w:val="20"/>
              </w:rPr>
            </w:pPr>
            <w:r w:rsidRPr="00102620">
              <w:rPr>
                <w:rFonts w:ascii="Calibri" w:eastAsia="Times New Roman" w:hAnsi="Calibri" w:cs="Calibri"/>
                <w:color w:val="000000" w:themeColor="text1"/>
                <w:sz w:val="20"/>
                <w:szCs w:val="20"/>
                <w:lang w:val="ro-RO"/>
              </w:rPr>
              <w:t xml:space="preserve">Partener </w:t>
            </w:r>
          </w:p>
        </w:tc>
        <w:tc>
          <w:tcPr>
            <w:tcW w:w="5473" w:type="dxa"/>
            <w:tcBorders>
              <w:top w:val="single" w:sz="4" w:space="0" w:color="808080"/>
              <w:left w:val="nil"/>
              <w:bottom w:val="single" w:sz="4" w:space="0" w:color="808080"/>
              <w:right w:val="nil"/>
            </w:tcBorders>
          </w:tcPr>
          <w:p w14:paraId="7DDF8110" w14:textId="77777777" w:rsidR="00443570" w:rsidRPr="00102620" w:rsidRDefault="00443570" w:rsidP="002C736F">
            <w:pPr>
              <w:spacing w:after="0"/>
              <w:jc w:val="both"/>
              <w:rPr>
                <w:rFonts w:ascii="Calibri" w:eastAsia="Times New Roman" w:hAnsi="Calibri" w:cs="Calibri"/>
                <w:i/>
                <w:iCs/>
                <w:color w:val="000000" w:themeColor="text1"/>
                <w:sz w:val="20"/>
                <w:szCs w:val="20"/>
                <w:lang w:val="ro-RO" w:eastAsia="sk-SK"/>
              </w:rPr>
            </w:pPr>
            <w:r w:rsidRPr="00102620">
              <w:rPr>
                <w:rFonts w:ascii="Calibri" w:eastAsia="Times New Roman" w:hAnsi="Calibri" w:cs="Calibri"/>
                <w:i/>
                <w:iCs/>
                <w:color w:val="000000" w:themeColor="text1"/>
                <w:sz w:val="20"/>
                <w:szCs w:val="20"/>
                <w:lang w:val="ro-RO" w:eastAsia="sk-SK"/>
              </w:rPr>
              <w:t>Va pune la dispoziția Liderului de parteneriat infrastructura educațională liberă de sarcini</w:t>
            </w:r>
            <w:r>
              <w:rPr>
                <w:rFonts w:ascii="Calibri" w:eastAsia="Times New Roman" w:hAnsi="Calibri" w:cs="Calibri"/>
                <w:i/>
                <w:iCs/>
                <w:color w:val="000000" w:themeColor="text1"/>
                <w:sz w:val="20"/>
                <w:szCs w:val="20"/>
                <w:lang w:val="ro-RO" w:eastAsia="sk-SK"/>
              </w:rPr>
              <w:t>,</w:t>
            </w:r>
          </w:p>
          <w:p w14:paraId="0267487D" w14:textId="77777777" w:rsidR="00443570" w:rsidRPr="00300A71" w:rsidRDefault="00443570" w:rsidP="002C736F">
            <w:pPr>
              <w:spacing w:after="0"/>
              <w:jc w:val="both"/>
              <w:rPr>
                <w:rFonts w:ascii="Calibri" w:hAnsi="Calibri" w:cs="Calibri"/>
                <w:color w:val="000000" w:themeColor="text1"/>
                <w:szCs w:val="20"/>
                <w:lang w:val="es-DO"/>
              </w:rPr>
            </w:pPr>
            <w:r w:rsidRPr="00102620">
              <w:rPr>
                <w:rFonts w:ascii="Calibri" w:eastAsia="Times New Roman" w:hAnsi="Calibri" w:cs="Calibri"/>
                <w:i/>
                <w:iCs/>
                <w:color w:val="000000" w:themeColor="text1"/>
                <w:sz w:val="20"/>
                <w:szCs w:val="20"/>
                <w:lang w:val="ro-RO" w:eastAsia="sk-SK"/>
              </w:rPr>
              <w:t>Va oferi toate informațiile relevante în vederea depunerii Fișei de proiect și a Cererii de finanțare, precum și a altor informații relevante pentru proiect atunci când acestea vor fi solicitate</w:t>
            </w:r>
            <w:r>
              <w:rPr>
                <w:rFonts w:ascii="Calibri" w:eastAsia="Times New Roman" w:hAnsi="Calibri" w:cs="Calibri"/>
                <w:i/>
                <w:iCs/>
                <w:color w:val="000000" w:themeColor="text1"/>
                <w:sz w:val="20"/>
                <w:szCs w:val="20"/>
                <w:lang w:val="ro-RO" w:eastAsia="sk-SK"/>
              </w:rPr>
              <w:t>.</w:t>
            </w:r>
          </w:p>
        </w:tc>
      </w:tr>
    </w:tbl>
    <w:p w14:paraId="7B725108" w14:textId="77777777" w:rsidR="00443570" w:rsidRPr="00300A71" w:rsidRDefault="00443570" w:rsidP="00443570">
      <w:pPr>
        <w:pStyle w:val="Heading5"/>
        <w:numPr>
          <w:ilvl w:val="0"/>
          <w:numId w:val="33"/>
        </w:numPr>
        <w:spacing w:before="0"/>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t>Contribuția la cofinanțarea cheltuielilor totale ale proiectului</w:t>
      </w:r>
    </w:p>
    <w:p w14:paraId="6B9BA07B" w14:textId="77777777" w:rsidR="00443570" w:rsidRPr="00300A71" w:rsidRDefault="00443570" w:rsidP="00443570">
      <w:pPr>
        <w:pStyle w:val="Heading5"/>
        <w:spacing w:before="0"/>
        <w:ind w:left="714"/>
        <w:jc w:val="both"/>
        <w:rPr>
          <w:rFonts w:ascii="Calibri" w:eastAsia="Calibri" w:hAnsi="Calibri" w:cs="Calibri"/>
          <w:color w:val="000000" w:themeColor="text1"/>
          <w:szCs w:val="20"/>
          <w:lang w:val="es-DO"/>
        </w:rPr>
      </w:pPr>
      <w:r w:rsidRPr="00300A71">
        <w:rPr>
          <w:rFonts w:ascii="Calibri" w:eastAsia="Calibri" w:hAnsi="Calibri" w:cs="Calibri"/>
          <w:color w:val="000000" w:themeColor="text1"/>
          <w:szCs w:val="20"/>
          <w:lang w:val="es-DO"/>
        </w:rPr>
        <w:t>Liderul de parteneriat va asigura contribuția la cofinanțarea cheltuielilor totale ale proiectului așa cum este precizat în Cererea de finanțare și în prezentul acord.</w:t>
      </w:r>
    </w:p>
    <w:p w14:paraId="4C688332" w14:textId="77777777" w:rsidR="00443570" w:rsidRPr="00300A71" w:rsidRDefault="00443570" w:rsidP="00443570">
      <w:pPr>
        <w:spacing w:after="0"/>
        <w:jc w:val="both"/>
        <w:rPr>
          <w:rFonts w:ascii="Calibri" w:hAnsi="Calibri" w:cs="Calibri"/>
          <w:color w:val="000000" w:themeColor="text1"/>
          <w:szCs w:val="20"/>
          <w:lang w:val="es-DO"/>
        </w:rPr>
      </w:pPr>
    </w:p>
    <w:p w14:paraId="607E0063" w14:textId="77777777" w:rsidR="00443570" w:rsidRPr="00102620" w:rsidRDefault="00443570" w:rsidP="00443570">
      <w:pPr>
        <w:pStyle w:val="Heading5"/>
        <w:numPr>
          <w:ilvl w:val="0"/>
          <w:numId w:val="33"/>
        </w:numPr>
        <w:spacing w:before="0"/>
        <w:jc w:val="both"/>
        <w:rPr>
          <w:rFonts w:ascii="Calibri" w:hAnsi="Calibri" w:cs="Calibri"/>
          <w:b/>
          <w:bCs/>
          <w:color w:val="000000" w:themeColor="text1"/>
          <w:szCs w:val="20"/>
        </w:rPr>
      </w:pPr>
      <w:proofErr w:type="spellStart"/>
      <w:r w:rsidRPr="00102620">
        <w:rPr>
          <w:rFonts w:ascii="Calibri" w:hAnsi="Calibri" w:cs="Calibri"/>
          <w:color w:val="000000" w:themeColor="text1"/>
          <w:szCs w:val="20"/>
        </w:rPr>
        <w:t>Plățile</w:t>
      </w:r>
      <w:proofErr w:type="spellEnd"/>
    </w:p>
    <w:p w14:paraId="5CE1AD08" w14:textId="77777777" w:rsidR="00443570" w:rsidRPr="00563C04" w:rsidRDefault="00443570" w:rsidP="00443570">
      <w:pPr>
        <w:ind w:left="714"/>
        <w:jc w:val="both"/>
        <w:rPr>
          <w:rFonts w:ascii="Calibri" w:hAnsi="Calibri" w:cs="Calibri"/>
          <w:szCs w:val="20"/>
        </w:rPr>
      </w:pPr>
      <w:r w:rsidRPr="00443570">
        <w:rPr>
          <w:rFonts w:ascii="Calibri" w:hAnsi="Calibri" w:cs="Calibri"/>
          <w:szCs w:val="20"/>
          <w:lang w:val="es-DO"/>
        </w:rPr>
        <w:t xml:space="preserve">Responsabilitățile privind derularea fluxurilor financiare se vor realiza în conformitate cu prevederile </w:t>
      </w:r>
      <w:r w:rsidRPr="00443570">
        <w:rPr>
          <w:rFonts w:ascii="Calibri" w:hAnsi="Calibri" w:cs="Calibri"/>
          <w:i/>
          <w:szCs w:val="20"/>
          <w:lang w:val="es-DO"/>
        </w:rPr>
        <w:t>Ordonanței de urgență a Guvernului nr. 133 din 17 decembrie 2021 privind gestionarea financiară a fondurilor europene pentru perioada de programare 2021-2027 alocate României din Fondul European de Dezvoltare Regională, Fondul de Coeziune, Fondul Social European Plus, Fondul pentru Tranziție Justă</w:t>
      </w:r>
      <w:r w:rsidRPr="00443570">
        <w:rPr>
          <w:rFonts w:ascii="Calibri" w:hAnsi="Calibri" w:cs="Calibri"/>
          <w:szCs w:val="20"/>
          <w:lang w:val="es-DO"/>
        </w:rPr>
        <w:t xml:space="preserve"> și ale </w:t>
      </w:r>
      <w:r w:rsidRPr="00443570">
        <w:rPr>
          <w:rStyle w:val="sden"/>
          <w:rFonts w:ascii="Calibri" w:hAnsi="Calibri" w:cs="Calibri"/>
          <w:bCs/>
          <w:i/>
          <w:szCs w:val="20"/>
          <w:bdr w:val="none" w:sz="0" w:space="0" w:color="auto" w:frame="1"/>
          <w:shd w:val="clear" w:color="auto" w:fill="FFFFFF"/>
          <w:lang w:val="es-DO"/>
        </w:rPr>
        <w:t xml:space="preserve">Hotărârii de Guvern nr. 829 din 27 iunie 2022 </w:t>
      </w:r>
      <w:r w:rsidRPr="00443570">
        <w:rPr>
          <w:rStyle w:val="shdr"/>
          <w:rFonts w:ascii="Calibri" w:hAnsi="Calibri" w:cs="Calibri"/>
          <w:bCs/>
          <w:i/>
          <w:szCs w:val="20"/>
          <w:bdr w:val="none" w:sz="0" w:space="0" w:color="auto" w:frame="1"/>
          <w:shd w:val="clear" w:color="auto" w:fill="FFFFFF"/>
          <w:lang w:val="es-DO"/>
        </w:rPr>
        <w:t>pentru aprobarea </w:t>
      </w:r>
      <w:r>
        <w:fldChar w:fldCharType="begin"/>
      </w:r>
      <w:r w:rsidRPr="00443570">
        <w:rPr>
          <w:lang w:val="es-DO"/>
        </w:rPr>
        <w:instrText>HYPERLINK "https://legislatie.just.ro/Public/DetaliiDocumentAfis/256870"</w:instrText>
      </w:r>
      <w:r>
        <w:fldChar w:fldCharType="separate"/>
      </w:r>
      <w:r w:rsidRPr="00443570">
        <w:rPr>
          <w:rStyle w:val="Hyperlink"/>
          <w:rFonts w:ascii="Calibri" w:hAnsi="Calibri" w:cs="Calibri"/>
          <w:bCs/>
          <w:i/>
          <w:szCs w:val="20"/>
          <w:bdr w:val="none" w:sz="0" w:space="0" w:color="auto" w:frame="1"/>
          <w:shd w:val="clear" w:color="auto" w:fill="FFFFFF"/>
          <w:lang w:val="es-DO"/>
        </w:rPr>
        <w:t>Normelor metodologice</w:t>
      </w:r>
      <w:r>
        <w:fldChar w:fldCharType="end"/>
      </w:r>
      <w:r w:rsidRPr="00443570">
        <w:rPr>
          <w:rStyle w:val="shdr"/>
          <w:rFonts w:ascii="Calibri" w:hAnsi="Calibri" w:cs="Calibri"/>
          <w:bCs/>
          <w:i/>
          <w:szCs w:val="20"/>
          <w:bdr w:val="none" w:sz="0" w:space="0" w:color="auto" w:frame="1"/>
          <w:shd w:val="clear" w:color="auto" w:fill="FFFFFF"/>
          <w:lang w:val="es-DO"/>
        </w:rPr>
        <w:t> de aplicare a </w:t>
      </w:r>
      <w:r>
        <w:fldChar w:fldCharType="begin"/>
      </w:r>
      <w:r w:rsidRPr="00443570">
        <w:rPr>
          <w:lang w:val="es-DO"/>
        </w:rPr>
        <w:instrText>HYPERLINK "https://legislatie.just.ro/Public/DetaliiDocumentAfis/249731"</w:instrText>
      </w:r>
      <w:r>
        <w:fldChar w:fldCharType="separate"/>
      </w:r>
      <w:r w:rsidRPr="00443570">
        <w:rPr>
          <w:rStyle w:val="Hyperlink"/>
          <w:rFonts w:ascii="Calibri" w:hAnsi="Calibri" w:cs="Calibri"/>
          <w:bCs/>
          <w:i/>
          <w:szCs w:val="20"/>
          <w:bdr w:val="none" w:sz="0" w:space="0" w:color="auto" w:frame="1"/>
          <w:shd w:val="clear" w:color="auto" w:fill="FFFFFF"/>
          <w:lang w:val="es-DO"/>
        </w:rPr>
        <w:t>Ordonanței de urgență a Guvernului nr. 133/2021</w:t>
      </w:r>
      <w:r>
        <w:fldChar w:fldCharType="end"/>
      </w:r>
      <w:r w:rsidRPr="00443570">
        <w:rPr>
          <w:rStyle w:val="shdr"/>
          <w:rFonts w:ascii="Calibri" w:hAnsi="Calibri" w:cs="Calibri"/>
          <w:bCs/>
          <w:i/>
          <w:szCs w:val="20"/>
          <w:bdr w:val="none" w:sz="0" w:space="0" w:color="auto" w:frame="1"/>
          <w:shd w:val="clear" w:color="auto" w:fill="FFFFFF"/>
          <w:lang w:val="es-DO"/>
        </w:rPr>
        <w:t> privind gestionarea financiară a fondurilor europene pentru perioada de programare 2021-2027 alocate României din Fondul european de dezvoltare regională, Fondul de coeziune, Fondul social european Plus, Fondul pentru o tranziție justă</w:t>
      </w:r>
      <w:r w:rsidRPr="00443570">
        <w:rPr>
          <w:rStyle w:val="shdr"/>
          <w:rFonts w:ascii="Calibri" w:hAnsi="Calibri" w:cs="Calibri"/>
          <w:bCs/>
          <w:iCs/>
          <w:szCs w:val="20"/>
          <w:bdr w:val="none" w:sz="0" w:space="0" w:color="auto" w:frame="1"/>
          <w:shd w:val="clear" w:color="auto" w:fill="FFFFFF"/>
          <w:lang w:val="es-DO"/>
        </w:rPr>
        <w:t>.</w:t>
      </w:r>
      <w:r w:rsidRPr="00443570">
        <w:rPr>
          <w:rFonts w:ascii="Calibri" w:hAnsi="Calibri" w:cs="Calibri"/>
          <w:szCs w:val="20"/>
          <w:lang w:val="es-DO"/>
        </w:rPr>
        <w:t xml:space="preserve"> </w:t>
      </w:r>
      <w:proofErr w:type="spellStart"/>
      <w:r w:rsidRPr="00563C04">
        <w:rPr>
          <w:rFonts w:ascii="Calibri" w:hAnsi="Calibri" w:cs="Calibri"/>
          <w:szCs w:val="20"/>
        </w:rPr>
        <w:t>În</w:t>
      </w:r>
      <w:proofErr w:type="spellEnd"/>
      <w:r w:rsidRPr="00563C04">
        <w:rPr>
          <w:rFonts w:ascii="Calibri" w:hAnsi="Calibri" w:cs="Calibri"/>
          <w:szCs w:val="20"/>
        </w:rPr>
        <w:t xml:space="preserve"> </w:t>
      </w:r>
      <w:proofErr w:type="spellStart"/>
      <w:r w:rsidRPr="00563C04">
        <w:rPr>
          <w:rFonts w:ascii="Calibri" w:hAnsi="Calibri" w:cs="Calibri"/>
          <w:szCs w:val="20"/>
        </w:rPr>
        <w:t>acest</w:t>
      </w:r>
      <w:proofErr w:type="spellEnd"/>
      <w:r w:rsidRPr="00563C04">
        <w:rPr>
          <w:rFonts w:ascii="Calibri" w:hAnsi="Calibri" w:cs="Calibri"/>
          <w:szCs w:val="20"/>
        </w:rPr>
        <w:t xml:space="preserve"> </w:t>
      </w:r>
      <w:proofErr w:type="spellStart"/>
      <w:r w:rsidRPr="00563C04">
        <w:rPr>
          <w:rFonts w:ascii="Calibri" w:hAnsi="Calibri" w:cs="Calibri"/>
          <w:szCs w:val="20"/>
        </w:rPr>
        <w:t>sens</w:t>
      </w:r>
      <w:proofErr w:type="spellEnd"/>
      <w:r w:rsidRPr="00563C04">
        <w:rPr>
          <w:rFonts w:ascii="Calibri" w:hAnsi="Calibri" w:cs="Calibri"/>
          <w:szCs w:val="20"/>
        </w:rPr>
        <w:t xml:space="preserve">, sunt </w:t>
      </w:r>
      <w:proofErr w:type="spellStart"/>
      <w:r w:rsidRPr="00563C04">
        <w:rPr>
          <w:rFonts w:ascii="Calibri" w:hAnsi="Calibri" w:cs="Calibri"/>
          <w:szCs w:val="20"/>
        </w:rPr>
        <w:t>incluse</w:t>
      </w:r>
      <w:proofErr w:type="spellEnd"/>
      <w:r w:rsidRPr="00563C04">
        <w:rPr>
          <w:rFonts w:ascii="Calibri" w:hAnsi="Calibri" w:cs="Calibri"/>
          <w:szCs w:val="20"/>
        </w:rPr>
        <w:t xml:space="preserve"> </w:t>
      </w:r>
      <w:proofErr w:type="spellStart"/>
      <w:r w:rsidRPr="00563C04">
        <w:rPr>
          <w:rFonts w:ascii="Calibri" w:hAnsi="Calibri" w:cs="Calibri"/>
          <w:szCs w:val="20"/>
        </w:rPr>
        <w:t>în</w:t>
      </w:r>
      <w:proofErr w:type="spellEnd"/>
      <w:r w:rsidRPr="00563C04">
        <w:rPr>
          <w:rFonts w:ascii="Calibri" w:hAnsi="Calibri" w:cs="Calibri"/>
          <w:szCs w:val="20"/>
        </w:rPr>
        <w:t xml:space="preserve"> </w:t>
      </w:r>
      <w:proofErr w:type="spellStart"/>
      <w:r w:rsidRPr="00563C04">
        <w:rPr>
          <w:rFonts w:ascii="Calibri" w:hAnsi="Calibri" w:cs="Calibri"/>
          <w:szCs w:val="20"/>
        </w:rPr>
        <w:t>acordul</w:t>
      </w:r>
      <w:proofErr w:type="spellEnd"/>
      <w:r w:rsidRPr="00563C04">
        <w:rPr>
          <w:rFonts w:ascii="Calibri" w:hAnsi="Calibri" w:cs="Calibri"/>
          <w:szCs w:val="20"/>
        </w:rPr>
        <w:t xml:space="preserve"> de </w:t>
      </w:r>
      <w:proofErr w:type="spellStart"/>
      <w:r w:rsidRPr="00563C04">
        <w:rPr>
          <w:rFonts w:ascii="Calibri" w:hAnsi="Calibri" w:cs="Calibri"/>
          <w:szCs w:val="20"/>
        </w:rPr>
        <w:t>parteneriat</w:t>
      </w:r>
      <w:proofErr w:type="spellEnd"/>
      <w:r w:rsidRPr="00563C04">
        <w:rPr>
          <w:rFonts w:ascii="Calibri" w:hAnsi="Calibri" w:cs="Calibri"/>
          <w:szCs w:val="20"/>
        </w:rPr>
        <w:t xml:space="preserve"> </w:t>
      </w:r>
      <w:proofErr w:type="spellStart"/>
      <w:r w:rsidRPr="00563C04">
        <w:rPr>
          <w:rFonts w:ascii="Calibri" w:hAnsi="Calibri" w:cs="Calibri"/>
          <w:szCs w:val="20"/>
        </w:rPr>
        <w:t>următoarele</w:t>
      </w:r>
      <w:proofErr w:type="spellEnd"/>
      <w:r w:rsidRPr="00563C04">
        <w:rPr>
          <w:rFonts w:ascii="Calibri" w:hAnsi="Calibri" w:cs="Calibri"/>
          <w:szCs w:val="20"/>
        </w:rPr>
        <w:t xml:space="preserve"> </w:t>
      </w:r>
      <w:proofErr w:type="spellStart"/>
      <w:r w:rsidRPr="00563C04">
        <w:rPr>
          <w:rFonts w:ascii="Calibri" w:hAnsi="Calibri" w:cs="Calibri"/>
          <w:szCs w:val="20"/>
        </w:rPr>
        <w:t>prevederi</w:t>
      </w:r>
      <w:proofErr w:type="spellEnd"/>
      <w:r w:rsidRPr="00563C04">
        <w:rPr>
          <w:rFonts w:ascii="Calibri" w:hAnsi="Calibri" w:cs="Calibri"/>
          <w:szCs w:val="20"/>
        </w:rPr>
        <w:t>:</w:t>
      </w:r>
    </w:p>
    <w:p w14:paraId="58B7E84B" w14:textId="77777777" w:rsidR="00443570" w:rsidRPr="00563C04" w:rsidRDefault="00443570" w:rsidP="00443570">
      <w:pPr>
        <w:numPr>
          <w:ilvl w:val="0"/>
          <w:numId w:val="16"/>
        </w:numPr>
        <w:spacing w:after="0"/>
        <w:ind w:left="1418" w:hanging="284"/>
        <w:jc w:val="both"/>
        <w:rPr>
          <w:rFonts w:ascii="Calibri" w:hAnsi="Calibri" w:cs="Calibri"/>
          <w:bCs/>
          <w:szCs w:val="20"/>
        </w:rPr>
      </w:pPr>
      <w:r w:rsidRPr="00443570">
        <w:rPr>
          <w:rFonts w:ascii="Calibri" w:hAnsi="Calibri" w:cs="Calibri"/>
          <w:bCs/>
          <w:szCs w:val="20"/>
          <w:lang w:val="es-DO"/>
        </w:rPr>
        <w:lastRenderedPageBreak/>
        <w:t xml:space="preserve">liderul de parteneriat este responsabil cu depunerea cererilor de </w:t>
      </w:r>
      <w:r w:rsidRPr="00443570">
        <w:rPr>
          <w:rFonts w:ascii="Calibri" w:hAnsi="Calibri" w:cs="Calibri"/>
          <w:szCs w:val="20"/>
          <w:shd w:val="clear" w:color="auto" w:fill="FFFFFF"/>
          <w:lang w:val="es-DO"/>
        </w:rPr>
        <w:t>prefinanțare</w:t>
      </w:r>
      <w:r w:rsidRPr="00443570">
        <w:rPr>
          <w:rFonts w:ascii="Calibri" w:hAnsi="Calibri" w:cs="Calibri"/>
          <w:bCs/>
          <w:szCs w:val="20"/>
          <w:lang w:val="es-DO"/>
        </w:rPr>
        <w:t>/plată/rambursare către autoritatea de management</w:t>
      </w:r>
      <w:r w:rsidRPr="00563C04">
        <w:rPr>
          <w:rStyle w:val="FootnoteReference"/>
          <w:rFonts w:ascii="Calibri" w:hAnsi="Calibri" w:cs="Calibri"/>
          <w:bCs/>
          <w:szCs w:val="20"/>
        </w:rPr>
        <w:footnoteReference w:id="1"/>
      </w:r>
      <w:r w:rsidRPr="00443570">
        <w:rPr>
          <w:rFonts w:ascii="Calibri" w:hAnsi="Calibri" w:cs="Calibri"/>
          <w:bCs/>
          <w:szCs w:val="20"/>
          <w:lang w:val="es-DO"/>
        </w:rPr>
        <w:t xml:space="preserve">, iar autoritatea de management virează, după efectuarea verificărilor necesare, valoarea cheltuielilor nerambursabile în conturile liderului de parteneriat și în concordanță cu valoarea corespunzătoare activității/activităților proprii din proiect, asumate conform prevederilor art. 3, alin. </w:t>
      </w:r>
      <w:r w:rsidRPr="00563C04">
        <w:rPr>
          <w:rFonts w:ascii="Calibri" w:hAnsi="Calibri" w:cs="Calibri"/>
          <w:bCs/>
          <w:szCs w:val="20"/>
        </w:rPr>
        <w:t xml:space="preserve">(1) </w:t>
      </w:r>
      <w:proofErr w:type="spellStart"/>
      <w:r w:rsidRPr="00563C04">
        <w:rPr>
          <w:rFonts w:ascii="Calibri" w:hAnsi="Calibri" w:cs="Calibri"/>
          <w:bCs/>
          <w:szCs w:val="20"/>
        </w:rPr>
        <w:t>și</w:t>
      </w:r>
      <w:proofErr w:type="spellEnd"/>
      <w:r w:rsidRPr="00563C04">
        <w:rPr>
          <w:rFonts w:ascii="Calibri" w:hAnsi="Calibri" w:cs="Calibri"/>
          <w:bCs/>
          <w:szCs w:val="20"/>
        </w:rPr>
        <w:t xml:space="preserve"> (2) din </w:t>
      </w:r>
      <w:proofErr w:type="spellStart"/>
      <w:r w:rsidRPr="00563C04">
        <w:rPr>
          <w:rFonts w:ascii="Calibri" w:hAnsi="Calibri" w:cs="Calibri"/>
          <w:bCs/>
          <w:szCs w:val="20"/>
        </w:rPr>
        <w:t>acordul</w:t>
      </w:r>
      <w:proofErr w:type="spellEnd"/>
      <w:r w:rsidRPr="00563C04">
        <w:rPr>
          <w:rFonts w:ascii="Calibri" w:hAnsi="Calibri" w:cs="Calibri"/>
          <w:bCs/>
          <w:szCs w:val="20"/>
        </w:rPr>
        <w:t xml:space="preserve"> de </w:t>
      </w:r>
      <w:proofErr w:type="spellStart"/>
      <w:r w:rsidRPr="00563C04">
        <w:rPr>
          <w:rFonts w:ascii="Calibri" w:hAnsi="Calibri" w:cs="Calibri"/>
          <w:bCs/>
          <w:szCs w:val="20"/>
        </w:rPr>
        <w:t>parteneriat</w:t>
      </w:r>
      <w:proofErr w:type="spellEnd"/>
      <w:r w:rsidRPr="00563C04">
        <w:rPr>
          <w:rFonts w:ascii="Calibri" w:hAnsi="Calibri" w:cs="Calibri"/>
          <w:bCs/>
          <w:szCs w:val="20"/>
        </w:rPr>
        <w:t>.</w:t>
      </w:r>
    </w:p>
    <w:p w14:paraId="22575DAA" w14:textId="77777777" w:rsidR="00443570" w:rsidRPr="00443570" w:rsidRDefault="00443570" w:rsidP="00443570">
      <w:pPr>
        <w:numPr>
          <w:ilvl w:val="0"/>
          <w:numId w:val="16"/>
        </w:numPr>
        <w:spacing w:after="120"/>
        <w:ind w:left="1418" w:hanging="284"/>
        <w:jc w:val="both"/>
        <w:rPr>
          <w:rFonts w:ascii="Calibri" w:hAnsi="Calibri" w:cs="Calibri"/>
          <w:bCs/>
          <w:szCs w:val="20"/>
          <w:lang w:val="es-DO"/>
        </w:rPr>
      </w:pPr>
      <w:r w:rsidRPr="00443570">
        <w:rPr>
          <w:rFonts w:ascii="Calibri" w:hAnsi="Calibri" w:cs="Calibri"/>
          <w:bCs/>
          <w:szCs w:val="20"/>
          <w:lang w:val="es-DO"/>
        </w:rPr>
        <w:t>liderul de parteneriat își va cuprind în bugetul propriu sumele pentru creditele de angajament și creditele bugetare în limita sumei necesare finanțării valorii corespunzătoare activității/activităților proprii din proiect, asumate conform prevederilor acordului de parteneriat, anexă la cererea de finanțare.</w:t>
      </w:r>
      <w:r w:rsidRPr="00563C04">
        <w:rPr>
          <w:rStyle w:val="FootnoteReference"/>
          <w:rFonts w:ascii="Calibri" w:hAnsi="Calibri" w:cs="Calibri"/>
          <w:bCs/>
          <w:szCs w:val="20"/>
        </w:rPr>
        <w:footnoteReference w:id="2"/>
      </w:r>
    </w:p>
    <w:p w14:paraId="0CB10320" w14:textId="63D7B312" w:rsidR="00443570" w:rsidRPr="00300A71" w:rsidRDefault="00443570" w:rsidP="00D6767E">
      <w:pPr>
        <w:spacing w:after="0"/>
        <w:jc w:val="both"/>
        <w:rPr>
          <w:rFonts w:ascii="Calibri" w:hAnsi="Calibri" w:cs="Calibri"/>
          <w:bCs/>
          <w:color w:val="000000" w:themeColor="text1"/>
          <w:szCs w:val="20"/>
          <w:lang w:val="es-DO"/>
        </w:rPr>
      </w:pPr>
    </w:p>
    <w:p w14:paraId="7DD19739" w14:textId="77777777" w:rsidR="00443570" w:rsidRPr="00BB2588" w:rsidRDefault="00443570" w:rsidP="00443570">
      <w:pPr>
        <w:pStyle w:val="Heading5"/>
        <w:spacing w:before="0"/>
        <w:jc w:val="both"/>
        <w:rPr>
          <w:rFonts w:ascii="Calibri" w:hAnsi="Calibri" w:cs="Calibri"/>
          <w:b/>
          <w:bCs/>
          <w:color w:val="000000" w:themeColor="text1"/>
          <w:szCs w:val="20"/>
          <w:lang w:val="es-DO"/>
        </w:rPr>
      </w:pPr>
      <w:r w:rsidRPr="00BB2588">
        <w:rPr>
          <w:rFonts w:ascii="Calibri" w:hAnsi="Calibri" w:cs="Calibri"/>
          <w:b/>
          <w:bCs/>
          <w:color w:val="000000" w:themeColor="text1"/>
          <w:szCs w:val="20"/>
          <w:lang w:val="es-DO"/>
        </w:rPr>
        <w:t>Art. 4</w:t>
      </w:r>
      <w:r>
        <w:rPr>
          <w:rFonts w:ascii="Calibri" w:hAnsi="Calibri" w:cs="Calibri"/>
          <w:b/>
          <w:bCs/>
          <w:color w:val="000000" w:themeColor="text1"/>
          <w:szCs w:val="20"/>
          <w:lang w:val="es-DO"/>
        </w:rPr>
        <w:t>.</w:t>
      </w:r>
      <w:r w:rsidRPr="00BB2588">
        <w:rPr>
          <w:rFonts w:ascii="Calibri" w:hAnsi="Calibri" w:cs="Calibri"/>
          <w:b/>
          <w:bCs/>
          <w:color w:val="000000" w:themeColor="text1"/>
          <w:szCs w:val="20"/>
          <w:lang w:val="es-DO"/>
        </w:rPr>
        <w:t xml:space="preserve"> Perioada de valabilitate a acordului de parteneriat</w:t>
      </w:r>
    </w:p>
    <w:p w14:paraId="6CA3532D" w14:textId="77777777" w:rsidR="00443570" w:rsidRPr="00300A71" w:rsidRDefault="00443570" w:rsidP="00443570">
      <w:pPr>
        <w:pStyle w:val="Heading5"/>
        <w:keepNext w:val="0"/>
        <w:keepLines w:val="0"/>
        <w:spacing w:before="0"/>
        <w:jc w:val="both"/>
        <w:rPr>
          <w:rFonts w:ascii="Calibri" w:eastAsia="Calibri" w:hAnsi="Calibri" w:cs="Calibri"/>
          <w:color w:val="000000" w:themeColor="text1"/>
          <w:szCs w:val="20"/>
          <w:lang w:val="es-DO"/>
        </w:rPr>
      </w:pPr>
      <w:r w:rsidRPr="00300A71">
        <w:rPr>
          <w:rFonts w:ascii="Calibri" w:eastAsia="Calibri" w:hAnsi="Calibri" w:cs="Calibri"/>
          <w:color w:val="000000" w:themeColor="text1"/>
          <w:szCs w:val="20"/>
          <w:lang w:val="es-DO"/>
        </w:rPr>
        <w:t xml:space="preserve">Perioada de valabilitate a acordului începe la data semnării prezentului Acord și încetează la data la care Contractul de finanțare aferent proiectului își încetează valabilitatea. Prelungirea perioadei de valabilitate a contractului de finanțare conduce automat la extinderea Perioadei de valabilitate a prezentului acord. </w:t>
      </w:r>
    </w:p>
    <w:p w14:paraId="50BACDB9" w14:textId="77777777" w:rsidR="00443570" w:rsidRPr="00300A71" w:rsidRDefault="00443570" w:rsidP="00D6767E">
      <w:pPr>
        <w:spacing w:after="0"/>
        <w:rPr>
          <w:lang w:val="es-DO"/>
        </w:rPr>
      </w:pPr>
    </w:p>
    <w:p w14:paraId="29730D19" w14:textId="77777777" w:rsidR="00443570" w:rsidRPr="00BB2588" w:rsidRDefault="00443570" w:rsidP="00443570">
      <w:pPr>
        <w:pStyle w:val="Heading5"/>
        <w:keepNext w:val="0"/>
        <w:keepLines w:val="0"/>
        <w:spacing w:before="0"/>
        <w:jc w:val="both"/>
        <w:rPr>
          <w:rFonts w:ascii="Calibri" w:hAnsi="Calibri" w:cs="Calibri"/>
          <w:b/>
          <w:bCs/>
          <w:color w:val="000000" w:themeColor="text1"/>
          <w:szCs w:val="20"/>
          <w:lang w:val="es-DO"/>
        </w:rPr>
      </w:pPr>
      <w:r w:rsidRPr="00BB2588">
        <w:rPr>
          <w:rFonts w:ascii="Calibri" w:hAnsi="Calibri" w:cs="Calibri"/>
          <w:b/>
          <w:bCs/>
          <w:color w:val="000000" w:themeColor="text1"/>
          <w:szCs w:val="20"/>
          <w:lang w:val="es-DO"/>
        </w:rPr>
        <w:t xml:space="preserve">Art. 5. Drepturile și obligațiile liderului de parteneriat </w:t>
      </w:r>
    </w:p>
    <w:p w14:paraId="3DCA3839" w14:textId="77777777" w:rsidR="00443570" w:rsidRPr="00BB2588" w:rsidRDefault="00443570" w:rsidP="00443570">
      <w:pPr>
        <w:pStyle w:val="Heading5"/>
        <w:keepNext w:val="0"/>
        <w:keepLines w:val="0"/>
        <w:numPr>
          <w:ilvl w:val="0"/>
          <w:numId w:val="34"/>
        </w:numPr>
        <w:spacing w:before="0" w:after="120"/>
        <w:jc w:val="both"/>
        <w:rPr>
          <w:rFonts w:ascii="Calibri" w:hAnsi="Calibri" w:cs="Calibri"/>
          <w:b/>
          <w:bCs/>
          <w:color w:val="000000" w:themeColor="text1"/>
          <w:szCs w:val="20"/>
        </w:rPr>
      </w:pPr>
      <w:proofErr w:type="spellStart"/>
      <w:r w:rsidRPr="00BB2588">
        <w:rPr>
          <w:rFonts w:ascii="Calibri" w:hAnsi="Calibri" w:cs="Calibri"/>
          <w:b/>
          <w:bCs/>
          <w:color w:val="000000" w:themeColor="text1"/>
          <w:szCs w:val="20"/>
        </w:rPr>
        <w:t>Drepturile</w:t>
      </w:r>
      <w:proofErr w:type="spellEnd"/>
      <w:r w:rsidRPr="00BB2588">
        <w:rPr>
          <w:rFonts w:ascii="Calibri" w:hAnsi="Calibri" w:cs="Calibri"/>
          <w:b/>
          <w:bCs/>
          <w:color w:val="000000" w:themeColor="text1"/>
          <w:szCs w:val="20"/>
        </w:rPr>
        <w:t xml:space="preserve"> </w:t>
      </w:r>
      <w:proofErr w:type="spellStart"/>
      <w:r w:rsidRPr="00BB2588">
        <w:rPr>
          <w:rFonts w:ascii="Calibri" w:hAnsi="Calibri" w:cs="Calibri"/>
          <w:b/>
          <w:bCs/>
          <w:color w:val="000000" w:themeColor="text1"/>
          <w:szCs w:val="20"/>
        </w:rPr>
        <w:t>liderului</w:t>
      </w:r>
      <w:proofErr w:type="spellEnd"/>
      <w:r w:rsidRPr="00BB2588">
        <w:rPr>
          <w:rFonts w:ascii="Calibri" w:hAnsi="Calibri" w:cs="Calibri"/>
          <w:b/>
          <w:bCs/>
          <w:color w:val="000000" w:themeColor="text1"/>
          <w:szCs w:val="20"/>
        </w:rPr>
        <w:t xml:space="preserve"> de </w:t>
      </w:r>
      <w:proofErr w:type="spellStart"/>
      <w:r w:rsidRPr="00BB2588">
        <w:rPr>
          <w:rFonts w:ascii="Calibri" w:hAnsi="Calibri" w:cs="Calibri"/>
          <w:b/>
          <w:bCs/>
          <w:color w:val="000000" w:themeColor="text1"/>
          <w:szCs w:val="20"/>
        </w:rPr>
        <w:t>parteneriat</w:t>
      </w:r>
      <w:proofErr w:type="spellEnd"/>
    </w:p>
    <w:p w14:paraId="11DBA8C5" w14:textId="77777777" w:rsidR="00443570" w:rsidRPr="00102620" w:rsidRDefault="00443570" w:rsidP="00443570">
      <w:pPr>
        <w:pStyle w:val="Heading5"/>
        <w:keepNext w:val="0"/>
        <w:keepLines w:val="0"/>
        <w:numPr>
          <w:ilvl w:val="0"/>
          <w:numId w:val="35"/>
        </w:numPr>
        <w:spacing w:before="0"/>
        <w:jc w:val="both"/>
        <w:rPr>
          <w:rFonts w:ascii="Calibri" w:hAnsi="Calibri" w:cs="Calibri"/>
          <w:b/>
          <w:bCs/>
          <w:color w:val="000000" w:themeColor="text1"/>
          <w:szCs w:val="20"/>
        </w:rPr>
      </w:pPr>
      <w:proofErr w:type="spellStart"/>
      <w:r w:rsidRPr="00102620">
        <w:rPr>
          <w:rFonts w:ascii="Calibri" w:hAnsi="Calibri" w:cs="Calibri"/>
          <w:color w:val="000000" w:themeColor="text1"/>
          <w:szCs w:val="20"/>
        </w:rPr>
        <w:t>Liderul</w:t>
      </w:r>
      <w:proofErr w:type="spellEnd"/>
      <w:r w:rsidRPr="00102620">
        <w:rPr>
          <w:rFonts w:ascii="Calibri" w:hAnsi="Calibri" w:cs="Calibri"/>
          <w:color w:val="000000" w:themeColor="text1"/>
          <w:szCs w:val="20"/>
        </w:rPr>
        <w:t xml:space="preserve"> de </w:t>
      </w:r>
      <w:proofErr w:type="spellStart"/>
      <w:r w:rsidRPr="00102620">
        <w:rPr>
          <w:rFonts w:ascii="Calibri" w:hAnsi="Calibri" w:cs="Calibri"/>
          <w:color w:val="000000" w:themeColor="text1"/>
          <w:szCs w:val="20"/>
        </w:rPr>
        <w:t>parteneriat</w:t>
      </w:r>
      <w:proofErr w:type="spellEnd"/>
      <w:r w:rsidRPr="00102620">
        <w:rPr>
          <w:rFonts w:ascii="Calibri" w:hAnsi="Calibri" w:cs="Calibri"/>
          <w:color w:val="000000" w:themeColor="text1"/>
          <w:szCs w:val="20"/>
        </w:rPr>
        <w:t xml:space="preserve"> are </w:t>
      </w:r>
      <w:proofErr w:type="spellStart"/>
      <w:r w:rsidRPr="00102620">
        <w:rPr>
          <w:rFonts w:ascii="Calibri" w:hAnsi="Calibri" w:cs="Calibri"/>
          <w:color w:val="000000" w:themeColor="text1"/>
          <w:szCs w:val="20"/>
        </w:rPr>
        <w:t>dreptul</w:t>
      </w:r>
      <w:proofErr w:type="spellEnd"/>
      <w:r w:rsidRPr="00102620">
        <w:rPr>
          <w:rFonts w:ascii="Calibri" w:hAnsi="Calibri" w:cs="Calibri"/>
          <w:color w:val="000000" w:themeColor="text1"/>
          <w:szCs w:val="20"/>
        </w:rPr>
        <w:t xml:space="preserve"> </w:t>
      </w:r>
      <w:proofErr w:type="spellStart"/>
      <w:r w:rsidRPr="00102620">
        <w:rPr>
          <w:rFonts w:ascii="Calibri" w:hAnsi="Calibri" w:cs="Calibri"/>
          <w:color w:val="000000" w:themeColor="text1"/>
          <w:szCs w:val="20"/>
        </w:rPr>
        <w:t>să</w:t>
      </w:r>
      <w:proofErr w:type="spellEnd"/>
      <w:r w:rsidRPr="00102620">
        <w:rPr>
          <w:rFonts w:ascii="Calibri" w:hAnsi="Calibri" w:cs="Calibri"/>
          <w:color w:val="000000" w:themeColor="text1"/>
          <w:szCs w:val="20"/>
        </w:rPr>
        <w:t xml:space="preserve"> </w:t>
      </w:r>
      <w:proofErr w:type="spellStart"/>
      <w:r w:rsidRPr="00102620">
        <w:rPr>
          <w:rFonts w:ascii="Calibri" w:hAnsi="Calibri" w:cs="Calibri"/>
          <w:color w:val="000000" w:themeColor="text1"/>
          <w:szCs w:val="20"/>
        </w:rPr>
        <w:t>solicite</w:t>
      </w:r>
      <w:proofErr w:type="spellEnd"/>
      <w:r w:rsidRPr="00102620">
        <w:rPr>
          <w:rFonts w:ascii="Calibri" w:hAnsi="Calibri" w:cs="Calibri"/>
          <w:color w:val="000000" w:themeColor="text1"/>
          <w:szCs w:val="20"/>
        </w:rPr>
        <w:t xml:space="preserve"> </w:t>
      </w:r>
      <w:proofErr w:type="spellStart"/>
      <w:r w:rsidRPr="00102620">
        <w:rPr>
          <w:rFonts w:ascii="Calibri" w:hAnsi="Calibri" w:cs="Calibri"/>
          <w:color w:val="000000" w:themeColor="text1"/>
          <w:szCs w:val="20"/>
        </w:rPr>
        <w:t>partener</w:t>
      </w:r>
      <w:r>
        <w:rPr>
          <w:rFonts w:ascii="Calibri" w:hAnsi="Calibri" w:cs="Calibri"/>
          <w:color w:val="000000" w:themeColor="text1"/>
          <w:szCs w:val="20"/>
        </w:rPr>
        <w:t>ului</w:t>
      </w:r>
      <w:proofErr w:type="spellEnd"/>
      <w:r w:rsidRPr="00102620">
        <w:rPr>
          <w:rFonts w:ascii="Calibri" w:hAnsi="Calibri" w:cs="Calibri"/>
          <w:color w:val="000000" w:themeColor="text1"/>
          <w:szCs w:val="20"/>
        </w:rPr>
        <w:t xml:space="preserve"> </w:t>
      </w:r>
      <w:proofErr w:type="spellStart"/>
      <w:r w:rsidRPr="00102620">
        <w:rPr>
          <w:rFonts w:ascii="Calibri" w:hAnsi="Calibri" w:cs="Calibri"/>
          <w:color w:val="000000" w:themeColor="text1"/>
          <w:szCs w:val="20"/>
        </w:rPr>
        <w:t>furnizarea</w:t>
      </w:r>
      <w:proofErr w:type="spellEnd"/>
      <w:r w:rsidRPr="00102620">
        <w:rPr>
          <w:rFonts w:ascii="Calibri" w:hAnsi="Calibri" w:cs="Calibri"/>
          <w:color w:val="000000" w:themeColor="text1"/>
          <w:szCs w:val="20"/>
        </w:rPr>
        <w:t xml:space="preserve"> </w:t>
      </w:r>
      <w:proofErr w:type="spellStart"/>
      <w:r w:rsidRPr="00102620">
        <w:rPr>
          <w:rFonts w:ascii="Calibri" w:hAnsi="Calibri" w:cs="Calibri"/>
          <w:color w:val="000000" w:themeColor="text1"/>
          <w:szCs w:val="20"/>
        </w:rPr>
        <w:t>oricăror</w:t>
      </w:r>
      <w:proofErr w:type="spellEnd"/>
      <w:r w:rsidRPr="00102620">
        <w:rPr>
          <w:rFonts w:ascii="Calibri" w:hAnsi="Calibri" w:cs="Calibri"/>
          <w:color w:val="000000" w:themeColor="text1"/>
          <w:szCs w:val="20"/>
        </w:rPr>
        <w:t xml:space="preserve"> </w:t>
      </w:r>
      <w:proofErr w:type="spellStart"/>
      <w:r w:rsidRPr="00102620">
        <w:rPr>
          <w:rFonts w:ascii="Calibri" w:hAnsi="Calibri" w:cs="Calibri"/>
          <w:color w:val="000000" w:themeColor="text1"/>
          <w:szCs w:val="20"/>
        </w:rPr>
        <w:t>informații</w:t>
      </w:r>
      <w:proofErr w:type="spellEnd"/>
      <w:r w:rsidRPr="00102620">
        <w:rPr>
          <w:rFonts w:ascii="Calibri" w:hAnsi="Calibri" w:cs="Calibri"/>
          <w:color w:val="000000" w:themeColor="text1"/>
          <w:szCs w:val="20"/>
        </w:rPr>
        <w:t xml:space="preserve"> </w:t>
      </w:r>
      <w:proofErr w:type="spellStart"/>
      <w:r w:rsidRPr="00102620">
        <w:rPr>
          <w:rFonts w:ascii="Calibri" w:hAnsi="Calibri" w:cs="Calibri"/>
          <w:color w:val="000000" w:themeColor="text1"/>
          <w:szCs w:val="20"/>
        </w:rPr>
        <w:t>și</w:t>
      </w:r>
      <w:proofErr w:type="spellEnd"/>
      <w:r w:rsidRPr="00102620">
        <w:rPr>
          <w:rFonts w:ascii="Calibri" w:hAnsi="Calibri" w:cs="Calibri"/>
          <w:color w:val="000000" w:themeColor="text1"/>
          <w:szCs w:val="20"/>
        </w:rPr>
        <w:t xml:space="preserve"> </w:t>
      </w:r>
      <w:proofErr w:type="spellStart"/>
      <w:r w:rsidRPr="00102620">
        <w:rPr>
          <w:rFonts w:ascii="Calibri" w:hAnsi="Calibri" w:cs="Calibri"/>
          <w:color w:val="000000" w:themeColor="text1"/>
          <w:szCs w:val="20"/>
        </w:rPr>
        <w:t>documente</w:t>
      </w:r>
      <w:proofErr w:type="spellEnd"/>
      <w:r w:rsidRPr="00102620">
        <w:rPr>
          <w:rFonts w:ascii="Calibri" w:hAnsi="Calibri" w:cs="Calibri"/>
          <w:color w:val="000000" w:themeColor="text1"/>
          <w:szCs w:val="20"/>
        </w:rPr>
        <w:t xml:space="preserve"> legate de </w:t>
      </w:r>
      <w:proofErr w:type="spellStart"/>
      <w:r w:rsidRPr="00102620">
        <w:rPr>
          <w:rFonts w:ascii="Calibri" w:hAnsi="Calibri" w:cs="Calibri"/>
          <w:color w:val="000000" w:themeColor="text1"/>
          <w:szCs w:val="20"/>
        </w:rPr>
        <w:t>proiect</w:t>
      </w:r>
      <w:proofErr w:type="spellEnd"/>
      <w:r w:rsidRPr="00102620">
        <w:rPr>
          <w:rFonts w:ascii="Calibri" w:hAnsi="Calibri" w:cs="Calibri"/>
          <w:color w:val="000000" w:themeColor="text1"/>
          <w:szCs w:val="20"/>
        </w:rPr>
        <w:t xml:space="preserve">, </w:t>
      </w:r>
      <w:proofErr w:type="spellStart"/>
      <w:r w:rsidRPr="00102620">
        <w:rPr>
          <w:rFonts w:ascii="Calibri" w:hAnsi="Calibri" w:cs="Calibri"/>
          <w:color w:val="000000" w:themeColor="text1"/>
          <w:szCs w:val="20"/>
        </w:rPr>
        <w:t>în</w:t>
      </w:r>
      <w:proofErr w:type="spellEnd"/>
      <w:r w:rsidRPr="00102620">
        <w:rPr>
          <w:rFonts w:ascii="Calibri" w:hAnsi="Calibri" w:cs="Calibri"/>
          <w:color w:val="000000" w:themeColor="text1"/>
          <w:szCs w:val="20"/>
        </w:rPr>
        <w:t xml:space="preserve"> </w:t>
      </w:r>
      <w:proofErr w:type="spellStart"/>
      <w:r w:rsidRPr="00102620">
        <w:rPr>
          <w:rFonts w:ascii="Calibri" w:hAnsi="Calibri" w:cs="Calibri"/>
          <w:color w:val="000000" w:themeColor="text1"/>
          <w:szCs w:val="20"/>
        </w:rPr>
        <w:t>scopul</w:t>
      </w:r>
      <w:proofErr w:type="spellEnd"/>
      <w:r w:rsidRPr="00102620">
        <w:rPr>
          <w:rFonts w:ascii="Calibri" w:hAnsi="Calibri" w:cs="Calibri"/>
          <w:color w:val="000000" w:themeColor="text1"/>
          <w:szCs w:val="20"/>
        </w:rPr>
        <w:t xml:space="preserve"> </w:t>
      </w:r>
      <w:proofErr w:type="spellStart"/>
      <w:r w:rsidRPr="00102620">
        <w:rPr>
          <w:rFonts w:ascii="Calibri" w:hAnsi="Calibri" w:cs="Calibri"/>
          <w:color w:val="000000" w:themeColor="text1"/>
          <w:szCs w:val="20"/>
        </w:rPr>
        <w:t>elaborării</w:t>
      </w:r>
      <w:proofErr w:type="spellEnd"/>
      <w:r w:rsidRPr="00102620">
        <w:rPr>
          <w:rFonts w:ascii="Calibri" w:hAnsi="Calibri" w:cs="Calibri"/>
          <w:color w:val="000000" w:themeColor="text1"/>
          <w:szCs w:val="20"/>
        </w:rPr>
        <w:t xml:space="preserve"> </w:t>
      </w:r>
      <w:proofErr w:type="spellStart"/>
      <w:r w:rsidRPr="00102620">
        <w:rPr>
          <w:rFonts w:ascii="Calibri" w:hAnsi="Calibri" w:cs="Calibri"/>
          <w:color w:val="000000" w:themeColor="text1"/>
          <w:szCs w:val="20"/>
        </w:rPr>
        <w:t>rapoartelor</w:t>
      </w:r>
      <w:proofErr w:type="spellEnd"/>
      <w:r w:rsidRPr="00102620">
        <w:rPr>
          <w:rFonts w:ascii="Calibri" w:hAnsi="Calibri" w:cs="Calibri"/>
          <w:color w:val="000000" w:themeColor="text1"/>
          <w:szCs w:val="20"/>
        </w:rPr>
        <w:t xml:space="preserve"> de </w:t>
      </w:r>
      <w:proofErr w:type="spellStart"/>
      <w:r w:rsidRPr="00102620">
        <w:rPr>
          <w:rFonts w:ascii="Calibri" w:hAnsi="Calibri" w:cs="Calibri"/>
          <w:color w:val="000000" w:themeColor="text1"/>
          <w:szCs w:val="20"/>
        </w:rPr>
        <w:t>progres</w:t>
      </w:r>
      <w:proofErr w:type="spellEnd"/>
      <w:r w:rsidRPr="00102620">
        <w:rPr>
          <w:rFonts w:ascii="Calibri" w:hAnsi="Calibri" w:cs="Calibri"/>
          <w:color w:val="000000" w:themeColor="text1"/>
          <w:szCs w:val="20"/>
        </w:rPr>
        <w:t xml:space="preserve">, a </w:t>
      </w:r>
      <w:proofErr w:type="spellStart"/>
      <w:r w:rsidRPr="00102620">
        <w:rPr>
          <w:rFonts w:ascii="Calibri" w:hAnsi="Calibri" w:cs="Calibri"/>
          <w:color w:val="000000" w:themeColor="text1"/>
          <w:szCs w:val="20"/>
        </w:rPr>
        <w:t>cererilor</w:t>
      </w:r>
      <w:proofErr w:type="spellEnd"/>
      <w:r w:rsidRPr="00102620">
        <w:rPr>
          <w:rFonts w:ascii="Calibri" w:hAnsi="Calibri" w:cs="Calibri"/>
          <w:color w:val="000000" w:themeColor="text1"/>
          <w:szCs w:val="20"/>
        </w:rPr>
        <w:t xml:space="preserve"> de </w:t>
      </w:r>
      <w:proofErr w:type="spellStart"/>
      <w:r w:rsidRPr="00102620">
        <w:rPr>
          <w:rFonts w:ascii="Calibri" w:hAnsi="Calibri" w:cs="Calibri"/>
          <w:color w:val="000000" w:themeColor="text1"/>
          <w:szCs w:val="20"/>
        </w:rPr>
        <w:t>prefinanțare</w:t>
      </w:r>
      <w:proofErr w:type="spellEnd"/>
      <w:r w:rsidRPr="00102620">
        <w:rPr>
          <w:rFonts w:ascii="Calibri" w:hAnsi="Calibri" w:cs="Calibri"/>
          <w:color w:val="000000" w:themeColor="text1"/>
          <w:szCs w:val="20"/>
        </w:rPr>
        <w:t>/</w:t>
      </w:r>
      <w:proofErr w:type="spellStart"/>
      <w:r w:rsidRPr="00102620">
        <w:rPr>
          <w:rFonts w:ascii="Calibri" w:hAnsi="Calibri" w:cs="Calibri"/>
          <w:color w:val="000000" w:themeColor="text1"/>
          <w:szCs w:val="20"/>
        </w:rPr>
        <w:t>rambursare</w:t>
      </w:r>
      <w:proofErr w:type="spellEnd"/>
      <w:r w:rsidRPr="00102620">
        <w:rPr>
          <w:rFonts w:ascii="Calibri" w:hAnsi="Calibri" w:cs="Calibri"/>
          <w:color w:val="000000" w:themeColor="text1"/>
          <w:szCs w:val="20"/>
        </w:rPr>
        <w:t>/</w:t>
      </w:r>
      <w:proofErr w:type="spellStart"/>
      <w:r w:rsidRPr="00102620">
        <w:rPr>
          <w:rFonts w:ascii="Calibri" w:hAnsi="Calibri" w:cs="Calibri"/>
          <w:color w:val="000000" w:themeColor="text1"/>
          <w:szCs w:val="20"/>
        </w:rPr>
        <w:t>plată</w:t>
      </w:r>
      <w:proofErr w:type="spellEnd"/>
      <w:r w:rsidRPr="00102620">
        <w:rPr>
          <w:rFonts w:ascii="Calibri" w:hAnsi="Calibri" w:cs="Calibri"/>
          <w:color w:val="000000" w:themeColor="text1"/>
          <w:szCs w:val="20"/>
        </w:rPr>
        <w:t xml:space="preserve"> </w:t>
      </w:r>
      <w:proofErr w:type="spellStart"/>
      <w:r w:rsidRPr="00102620">
        <w:rPr>
          <w:rFonts w:ascii="Calibri" w:hAnsi="Calibri" w:cs="Calibri"/>
          <w:color w:val="000000" w:themeColor="text1"/>
          <w:szCs w:val="20"/>
        </w:rPr>
        <w:t>sau</w:t>
      </w:r>
      <w:proofErr w:type="spellEnd"/>
      <w:r w:rsidRPr="00102620">
        <w:rPr>
          <w:rFonts w:ascii="Calibri" w:hAnsi="Calibri" w:cs="Calibri"/>
          <w:color w:val="000000" w:themeColor="text1"/>
          <w:szCs w:val="20"/>
        </w:rPr>
        <w:t xml:space="preserve"> a </w:t>
      </w:r>
      <w:proofErr w:type="spellStart"/>
      <w:r w:rsidRPr="00102620">
        <w:rPr>
          <w:rFonts w:ascii="Calibri" w:hAnsi="Calibri" w:cs="Calibri"/>
          <w:color w:val="000000" w:themeColor="text1"/>
          <w:szCs w:val="20"/>
        </w:rPr>
        <w:t>verificării</w:t>
      </w:r>
      <w:proofErr w:type="spellEnd"/>
      <w:r w:rsidRPr="00102620">
        <w:rPr>
          <w:rFonts w:ascii="Calibri" w:hAnsi="Calibri" w:cs="Calibri"/>
          <w:color w:val="000000" w:themeColor="text1"/>
          <w:szCs w:val="20"/>
        </w:rPr>
        <w:t xml:space="preserve"> </w:t>
      </w:r>
      <w:proofErr w:type="spellStart"/>
      <w:r w:rsidRPr="00102620">
        <w:rPr>
          <w:rFonts w:ascii="Calibri" w:hAnsi="Calibri" w:cs="Calibri"/>
          <w:color w:val="000000" w:themeColor="text1"/>
          <w:szCs w:val="20"/>
        </w:rPr>
        <w:t>respectării</w:t>
      </w:r>
      <w:proofErr w:type="spellEnd"/>
      <w:r w:rsidRPr="00102620">
        <w:rPr>
          <w:rFonts w:ascii="Calibri" w:hAnsi="Calibri" w:cs="Calibri"/>
          <w:color w:val="000000" w:themeColor="text1"/>
          <w:szCs w:val="20"/>
        </w:rPr>
        <w:t xml:space="preserve"> </w:t>
      </w:r>
      <w:proofErr w:type="spellStart"/>
      <w:r w:rsidRPr="00102620">
        <w:rPr>
          <w:rFonts w:ascii="Calibri" w:hAnsi="Calibri" w:cs="Calibri"/>
          <w:color w:val="000000" w:themeColor="text1"/>
          <w:szCs w:val="20"/>
        </w:rPr>
        <w:t>normelor</w:t>
      </w:r>
      <w:proofErr w:type="spellEnd"/>
      <w:r w:rsidRPr="00102620">
        <w:rPr>
          <w:rFonts w:ascii="Calibri" w:hAnsi="Calibri" w:cs="Calibri"/>
          <w:color w:val="000000" w:themeColor="text1"/>
          <w:szCs w:val="20"/>
        </w:rPr>
        <w:t xml:space="preserve"> </w:t>
      </w:r>
      <w:proofErr w:type="spellStart"/>
      <w:r w:rsidRPr="00102620">
        <w:rPr>
          <w:rFonts w:ascii="Calibri" w:hAnsi="Calibri" w:cs="Calibri"/>
          <w:color w:val="000000" w:themeColor="text1"/>
          <w:szCs w:val="20"/>
        </w:rPr>
        <w:t>în</w:t>
      </w:r>
      <w:proofErr w:type="spellEnd"/>
      <w:r w:rsidRPr="00102620">
        <w:rPr>
          <w:rFonts w:ascii="Calibri" w:hAnsi="Calibri" w:cs="Calibri"/>
          <w:color w:val="000000" w:themeColor="text1"/>
          <w:szCs w:val="20"/>
        </w:rPr>
        <w:t xml:space="preserve"> </w:t>
      </w:r>
      <w:proofErr w:type="spellStart"/>
      <w:r w:rsidRPr="00102620">
        <w:rPr>
          <w:rFonts w:ascii="Calibri" w:hAnsi="Calibri" w:cs="Calibri"/>
          <w:color w:val="000000" w:themeColor="text1"/>
          <w:szCs w:val="20"/>
        </w:rPr>
        <w:t>vigoare</w:t>
      </w:r>
      <w:proofErr w:type="spellEnd"/>
      <w:r w:rsidRPr="00102620">
        <w:rPr>
          <w:rFonts w:ascii="Calibri" w:hAnsi="Calibri" w:cs="Calibri"/>
          <w:color w:val="000000" w:themeColor="text1"/>
          <w:szCs w:val="20"/>
        </w:rPr>
        <w:t xml:space="preserve"> </w:t>
      </w:r>
      <w:proofErr w:type="spellStart"/>
      <w:r w:rsidRPr="00102620">
        <w:rPr>
          <w:rFonts w:ascii="Calibri" w:hAnsi="Calibri" w:cs="Calibri"/>
          <w:color w:val="000000" w:themeColor="text1"/>
          <w:szCs w:val="20"/>
        </w:rPr>
        <w:t>privind</w:t>
      </w:r>
      <w:proofErr w:type="spellEnd"/>
      <w:r w:rsidRPr="00102620">
        <w:rPr>
          <w:rFonts w:ascii="Calibri" w:hAnsi="Calibri" w:cs="Calibri"/>
          <w:color w:val="000000" w:themeColor="text1"/>
          <w:szCs w:val="20"/>
        </w:rPr>
        <w:t xml:space="preserve"> </w:t>
      </w:r>
      <w:proofErr w:type="spellStart"/>
      <w:r>
        <w:rPr>
          <w:rFonts w:ascii="Calibri" w:hAnsi="Calibri" w:cs="Calibri"/>
          <w:color w:val="000000" w:themeColor="text1"/>
          <w:szCs w:val="20"/>
        </w:rPr>
        <w:t>achizițiile</w:t>
      </w:r>
      <w:proofErr w:type="spellEnd"/>
      <w:r>
        <w:rPr>
          <w:rFonts w:ascii="Calibri" w:hAnsi="Calibri" w:cs="Calibri"/>
          <w:color w:val="000000" w:themeColor="text1"/>
          <w:szCs w:val="20"/>
        </w:rPr>
        <w:t xml:space="preserve"> </w:t>
      </w:r>
      <w:proofErr w:type="spellStart"/>
      <w:r>
        <w:rPr>
          <w:rFonts w:ascii="Calibri" w:hAnsi="Calibri" w:cs="Calibri"/>
          <w:color w:val="000000" w:themeColor="text1"/>
          <w:szCs w:val="20"/>
        </w:rPr>
        <w:t>publice</w:t>
      </w:r>
      <w:proofErr w:type="spellEnd"/>
      <w:r w:rsidRPr="00102620">
        <w:rPr>
          <w:rFonts w:ascii="Calibri" w:hAnsi="Calibri" w:cs="Calibri"/>
          <w:color w:val="000000" w:themeColor="text1"/>
          <w:szCs w:val="20"/>
        </w:rPr>
        <w:t>.</w:t>
      </w:r>
    </w:p>
    <w:p w14:paraId="4565BFA9" w14:textId="77777777" w:rsidR="00443570" w:rsidRPr="00BB2588" w:rsidRDefault="00443570" w:rsidP="00443570">
      <w:pPr>
        <w:pStyle w:val="Heading5"/>
        <w:keepNext w:val="0"/>
        <w:keepLines w:val="0"/>
        <w:numPr>
          <w:ilvl w:val="0"/>
          <w:numId w:val="34"/>
        </w:numPr>
        <w:spacing w:before="0" w:after="120"/>
        <w:jc w:val="both"/>
        <w:rPr>
          <w:rFonts w:ascii="Calibri" w:hAnsi="Calibri" w:cs="Calibri"/>
          <w:b/>
          <w:bCs/>
          <w:color w:val="000000" w:themeColor="text1"/>
          <w:szCs w:val="20"/>
        </w:rPr>
      </w:pPr>
      <w:proofErr w:type="spellStart"/>
      <w:r w:rsidRPr="00BB2588">
        <w:rPr>
          <w:rFonts w:ascii="Calibri" w:hAnsi="Calibri" w:cs="Calibri"/>
          <w:b/>
          <w:bCs/>
          <w:color w:val="000000" w:themeColor="text1"/>
          <w:szCs w:val="20"/>
        </w:rPr>
        <w:t>Obligațiile</w:t>
      </w:r>
      <w:proofErr w:type="spellEnd"/>
      <w:r w:rsidRPr="00BB2588">
        <w:rPr>
          <w:rFonts w:ascii="Calibri" w:hAnsi="Calibri" w:cs="Calibri"/>
          <w:b/>
          <w:bCs/>
          <w:color w:val="000000" w:themeColor="text1"/>
          <w:szCs w:val="20"/>
        </w:rPr>
        <w:t xml:space="preserve"> </w:t>
      </w:r>
      <w:proofErr w:type="spellStart"/>
      <w:r w:rsidRPr="00BB2588">
        <w:rPr>
          <w:rFonts w:ascii="Calibri" w:hAnsi="Calibri" w:cs="Calibri"/>
          <w:b/>
          <w:bCs/>
          <w:color w:val="000000" w:themeColor="text1"/>
          <w:szCs w:val="20"/>
        </w:rPr>
        <w:t>liderului</w:t>
      </w:r>
      <w:proofErr w:type="spellEnd"/>
      <w:r w:rsidRPr="00BB2588">
        <w:rPr>
          <w:rFonts w:ascii="Calibri" w:hAnsi="Calibri" w:cs="Calibri"/>
          <w:b/>
          <w:bCs/>
          <w:color w:val="000000" w:themeColor="text1"/>
          <w:szCs w:val="20"/>
        </w:rPr>
        <w:t xml:space="preserve"> de </w:t>
      </w:r>
      <w:proofErr w:type="spellStart"/>
      <w:r w:rsidRPr="00BB2588">
        <w:rPr>
          <w:rFonts w:ascii="Calibri" w:hAnsi="Calibri" w:cs="Calibri"/>
          <w:b/>
          <w:bCs/>
          <w:color w:val="000000" w:themeColor="text1"/>
          <w:szCs w:val="20"/>
        </w:rPr>
        <w:t>parteneriat</w:t>
      </w:r>
      <w:proofErr w:type="spellEnd"/>
    </w:p>
    <w:p w14:paraId="6B7694CD" w14:textId="77777777" w:rsidR="00443570" w:rsidRPr="00300A71" w:rsidRDefault="00443570" w:rsidP="00443570">
      <w:pPr>
        <w:pStyle w:val="Heading5"/>
        <w:keepNext w:val="0"/>
        <w:keepLines w:val="0"/>
        <w:numPr>
          <w:ilvl w:val="0"/>
          <w:numId w:val="27"/>
        </w:numPr>
        <w:spacing w:before="0" w:line="240" w:lineRule="auto"/>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t>Liderul de parteneriat va semna Cererea de finanțare și Contractul de finanțare.</w:t>
      </w:r>
    </w:p>
    <w:p w14:paraId="3F377795" w14:textId="77777777" w:rsidR="00443570" w:rsidRPr="00300A71" w:rsidRDefault="00443570" w:rsidP="00443570">
      <w:pPr>
        <w:pStyle w:val="Heading5"/>
        <w:keepNext w:val="0"/>
        <w:keepLines w:val="0"/>
        <w:numPr>
          <w:ilvl w:val="0"/>
          <w:numId w:val="27"/>
        </w:numPr>
        <w:spacing w:before="0" w:line="240" w:lineRule="auto"/>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t>Liderul de parteneriat va consulta partenerul cu regularitate, îl va informa despre progresul în implementarea proiectului.</w:t>
      </w:r>
    </w:p>
    <w:p w14:paraId="4DF35363" w14:textId="77777777" w:rsidR="00443570" w:rsidRPr="00300A71" w:rsidRDefault="00443570" w:rsidP="00443570">
      <w:pPr>
        <w:pStyle w:val="Heading5"/>
        <w:keepNext w:val="0"/>
        <w:keepLines w:val="0"/>
        <w:numPr>
          <w:ilvl w:val="0"/>
          <w:numId w:val="27"/>
        </w:numPr>
        <w:spacing w:before="0" w:line="240" w:lineRule="auto"/>
        <w:jc w:val="both"/>
        <w:rPr>
          <w:rFonts w:ascii="Calibri" w:hAnsi="Calibri" w:cs="Calibri"/>
          <w:b/>
          <w:bCs/>
          <w:color w:val="000000" w:themeColor="text1"/>
          <w:szCs w:val="20"/>
          <w:lang w:val="es-DO"/>
        </w:rPr>
      </w:pPr>
      <w:r w:rsidRPr="00300A71">
        <w:rPr>
          <w:rFonts w:ascii="Calibri" w:hAnsi="Calibri" w:cs="Calibri"/>
          <w:bCs/>
          <w:color w:val="000000" w:themeColor="text1"/>
          <w:szCs w:val="20"/>
          <w:lang w:val="es-DO"/>
        </w:rPr>
        <w:t xml:space="preserve">Liderul de parteneriat </w:t>
      </w:r>
      <w:r w:rsidRPr="00300A71">
        <w:rPr>
          <w:rFonts w:ascii="Calibri" w:hAnsi="Calibri" w:cs="Calibri"/>
          <w:color w:val="000000" w:themeColor="text1"/>
          <w:szCs w:val="20"/>
          <w:lang w:val="es-DO"/>
        </w:rPr>
        <w:t xml:space="preserve">este responsabil cu transmiterea </w:t>
      </w:r>
      <w:r w:rsidRPr="00300A71">
        <w:rPr>
          <w:rFonts w:ascii="Calibri" w:hAnsi="Calibri" w:cs="Calibri"/>
          <w:bCs/>
          <w:color w:val="000000" w:themeColor="text1"/>
          <w:szCs w:val="20"/>
          <w:lang w:val="es-DO"/>
        </w:rPr>
        <w:t>către autoritatea de management a cererilor de rambursare/plată, împreună cu documentele justificative, rapoartele de progres etc., conform prevederilor contractuale și procedurale.</w:t>
      </w:r>
      <w:r w:rsidRPr="00300A71">
        <w:rPr>
          <w:rFonts w:ascii="Calibri" w:hAnsi="Calibri" w:cs="Calibri"/>
          <w:color w:val="000000" w:themeColor="text1"/>
          <w:szCs w:val="20"/>
          <w:lang w:val="es-DO"/>
        </w:rPr>
        <w:t xml:space="preserve"> </w:t>
      </w:r>
    </w:p>
    <w:p w14:paraId="0AD2E904" w14:textId="77777777" w:rsidR="00443570" w:rsidRPr="00300A71" w:rsidRDefault="00443570" w:rsidP="00443570">
      <w:pPr>
        <w:pStyle w:val="Heading5"/>
        <w:keepNext w:val="0"/>
        <w:keepLines w:val="0"/>
        <w:numPr>
          <w:ilvl w:val="0"/>
          <w:numId w:val="27"/>
        </w:numPr>
        <w:spacing w:before="0" w:line="240" w:lineRule="auto"/>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t xml:space="preserve">Liderul de parteneriat are obligația îndosarierii și păstrării tuturor documentelor proiectului în original precum și copii ale documentelor partenerilor, inclusiv documentele contabile, privind activitățile și cheltuielile eligibile în vederea asigurării unei piste de audit adecvate, în conformitate cu legislația comunitară și națională. Toate documentele vor fi păstrate până la închiderea oficială a Programului Regional Nord-Vest 2021-2027 sau până la expirarea perioadei de durabilitate a proiectului, oricare intervine ultima. </w:t>
      </w:r>
    </w:p>
    <w:p w14:paraId="5841EF15" w14:textId="77777777" w:rsidR="00443570" w:rsidRPr="00300A71" w:rsidRDefault="00443570" w:rsidP="00443570">
      <w:pPr>
        <w:pStyle w:val="Heading5"/>
        <w:keepNext w:val="0"/>
        <w:keepLines w:val="0"/>
        <w:numPr>
          <w:ilvl w:val="0"/>
          <w:numId w:val="27"/>
        </w:numPr>
        <w:spacing w:before="0" w:line="240" w:lineRule="auto"/>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t xml:space="preserve">În cazul în care autoritățile cu competențe în gestionarea fondurilor europene constată neîndeplinirea sau îndeplinirea parțială a indicatorilor asumați/obiectivelor proiectului, în conformitate cu prevederile art. 6 din OUG nr. 66/2011, în funcție de gradul de realizare a indicatorilor asumați/ obiectivelor aferente activităților proprii, liderul de parteneriat și partenerii </w:t>
      </w:r>
      <w:r w:rsidRPr="00300A71">
        <w:rPr>
          <w:rFonts w:ascii="Calibri" w:hAnsi="Calibri" w:cs="Calibri"/>
          <w:color w:val="000000" w:themeColor="text1"/>
          <w:szCs w:val="20"/>
          <w:lang w:val="es-DO"/>
        </w:rPr>
        <w:lastRenderedPageBreak/>
        <w:t xml:space="preserve">răspund proporțional sau solidar pentru reducerile aplicate din sumele solicitate la rambursare/plată. </w:t>
      </w:r>
    </w:p>
    <w:p w14:paraId="747DCE0B" w14:textId="77777777" w:rsidR="00443570" w:rsidRPr="00300A71" w:rsidRDefault="00443570" w:rsidP="00443570">
      <w:pPr>
        <w:pStyle w:val="Heading5"/>
        <w:keepNext w:val="0"/>
        <w:keepLines w:val="0"/>
        <w:numPr>
          <w:ilvl w:val="0"/>
          <w:numId w:val="27"/>
        </w:numPr>
        <w:spacing w:before="0" w:line="240" w:lineRule="auto"/>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t>Liderul de Parteneriat este obligat să țină o evidență contabilă distinctă a Proiectului, utilizând conturi analitice dedicate pentru reflectarea tuturor operațiunilor referitoare la implementarea Proiectului, în conformitate cu dispozițiile legale.</w:t>
      </w:r>
    </w:p>
    <w:p w14:paraId="19567EE6" w14:textId="77777777" w:rsidR="00443570" w:rsidRPr="00300A71" w:rsidRDefault="00443570" w:rsidP="00443570">
      <w:pPr>
        <w:pStyle w:val="Heading5"/>
        <w:keepNext w:val="0"/>
        <w:keepLines w:val="0"/>
        <w:numPr>
          <w:ilvl w:val="0"/>
          <w:numId w:val="27"/>
        </w:numPr>
        <w:spacing w:before="0" w:line="240" w:lineRule="auto"/>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t>Liderul de Parteneriat are obligația de a respecta prevederile legislației naționale și comunitare în vigoare în domeniul achizițiilor publice, ajutorului de stat, egalității de șanse, dezvoltării durabile, informării și publicității în implementarea activităților proprii.</w:t>
      </w:r>
    </w:p>
    <w:p w14:paraId="264EFD9F" w14:textId="77777777" w:rsidR="00443570" w:rsidRPr="00300A71" w:rsidRDefault="00443570" w:rsidP="00443570">
      <w:pPr>
        <w:pStyle w:val="Heading5"/>
        <w:keepNext w:val="0"/>
        <w:keepLines w:val="0"/>
        <w:numPr>
          <w:ilvl w:val="0"/>
          <w:numId w:val="27"/>
        </w:numPr>
        <w:spacing w:before="0" w:line="240" w:lineRule="auto"/>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t>Liderul de Parteneriat este obligat să pună la dispoziția auditorului financiar independent și autorizat în condițiile legii toate documentele și/sau informațiile solicitate și să asigure toate condițiile pentru verificarea cheltuielilor de către acesta.</w:t>
      </w:r>
    </w:p>
    <w:p w14:paraId="3F647BDA" w14:textId="77777777" w:rsidR="00443570" w:rsidRDefault="00443570" w:rsidP="00443570">
      <w:pPr>
        <w:pStyle w:val="Heading5"/>
        <w:keepNext w:val="0"/>
        <w:keepLines w:val="0"/>
        <w:numPr>
          <w:ilvl w:val="0"/>
          <w:numId w:val="27"/>
        </w:numPr>
        <w:spacing w:before="0" w:line="240" w:lineRule="auto"/>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t>Liderul de Parteneriat este obligat să păstreze toate documentele originale, inclusiv documentele contabile, privind activitățile și cheltuielile eligibile în vederea asigurării unei piste de audit adecvate, în conformitate cu regulamentele comunitare și naționale. Toate documentele vor fi păstrate cel puțin 5 (cinci) ani după expirarea perioadei de valabilitate a contractului de finanțare.</w:t>
      </w:r>
    </w:p>
    <w:p w14:paraId="0CF031CA" w14:textId="77777777" w:rsidR="00443570" w:rsidRPr="00051C63" w:rsidRDefault="00443570" w:rsidP="00443570">
      <w:pPr>
        <w:pStyle w:val="Heading5"/>
        <w:keepNext w:val="0"/>
        <w:keepLines w:val="0"/>
        <w:numPr>
          <w:ilvl w:val="0"/>
          <w:numId w:val="27"/>
        </w:numPr>
        <w:spacing w:before="0" w:line="240" w:lineRule="auto"/>
        <w:jc w:val="both"/>
        <w:rPr>
          <w:rFonts w:ascii="Calibri" w:hAnsi="Calibri" w:cs="Calibri"/>
          <w:b/>
          <w:bCs/>
          <w:color w:val="000000" w:themeColor="text1"/>
          <w:szCs w:val="20"/>
          <w:lang w:val="es-DO"/>
        </w:rPr>
      </w:pPr>
      <w:r w:rsidRPr="00051C63">
        <w:rPr>
          <w:rFonts w:ascii="Calibri" w:hAnsi="Calibri" w:cs="Calibri"/>
          <w:color w:val="000000" w:themeColor="text1"/>
          <w:szCs w:val="20"/>
          <w:lang w:val="es-DO"/>
        </w:rPr>
        <w:t xml:space="preserve">În cazul unui prejudiciu, liderul de parteneriat răspunde solidar cu partenerul din vina căruia a fost cauzat prejudiciul. </w:t>
      </w:r>
    </w:p>
    <w:p w14:paraId="75B2D2D1" w14:textId="77777777" w:rsidR="00443570" w:rsidRPr="00300A71" w:rsidRDefault="00443570" w:rsidP="00443570">
      <w:pPr>
        <w:pStyle w:val="Heading5"/>
        <w:keepNext w:val="0"/>
        <w:keepLines w:val="0"/>
        <w:numPr>
          <w:ilvl w:val="0"/>
          <w:numId w:val="27"/>
        </w:numPr>
        <w:spacing w:before="0" w:line="240" w:lineRule="auto"/>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t>În cazul rezilierii/revocării contractului/ordinului de finanțare, liderul de parteneriat și partenerul răspund în solidar pentru restituirea sumelor acordate pentru proiect.</w:t>
      </w:r>
    </w:p>
    <w:p w14:paraId="684EA438" w14:textId="77777777" w:rsidR="00443570" w:rsidRPr="00300A71" w:rsidRDefault="00443570" w:rsidP="00443570">
      <w:pPr>
        <w:pStyle w:val="Heading5"/>
        <w:keepNext w:val="0"/>
        <w:keepLines w:val="0"/>
        <w:numPr>
          <w:ilvl w:val="0"/>
          <w:numId w:val="27"/>
        </w:numPr>
        <w:spacing w:before="0" w:line="240" w:lineRule="auto"/>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t>Liderul de parteneriat este responsabil pentru neregulile identificate în cadrul proiectului aferente cheltuielilor proprii conform notificărilor și titlurilor de creanță emise pe numele său de către Autoritatea de management</w:t>
      </w:r>
      <w:r w:rsidRPr="00102620">
        <w:rPr>
          <w:rStyle w:val="FootnoteReference"/>
          <w:rFonts w:ascii="Calibri" w:hAnsi="Calibri" w:cs="Calibri"/>
          <w:color w:val="000000" w:themeColor="text1"/>
          <w:szCs w:val="20"/>
        </w:rPr>
        <w:footnoteReference w:id="3"/>
      </w:r>
      <w:r w:rsidRPr="00300A71">
        <w:rPr>
          <w:rFonts w:ascii="Calibri" w:hAnsi="Calibri" w:cs="Calibri"/>
          <w:color w:val="000000" w:themeColor="text1"/>
          <w:szCs w:val="20"/>
          <w:lang w:val="es-DO"/>
        </w:rPr>
        <w:t>.</w:t>
      </w:r>
    </w:p>
    <w:p w14:paraId="2BFEE1C5" w14:textId="77777777" w:rsidR="00443570" w:rsidRPr="00300A71" w:rsidRDefault="00443570" w:rsidP="00443570">
      <w:pPr>
        <w:pStyle w:val="Heading5"/>
        <w:keepNext w:val="0"/>
        <w:keepLines w:val="0"/>
        <w:spacing w:before="0"/>
        <w:ind w:left="284"/>
        <w:jc w:val="both"/>
        <w:rPr>
          <w:rFonts w:ascii="Calibri" w:hAnsi="Calibri" w:cs="Calibri"/>
          <w:color w:val="000000" w:themeColor="text1"/>
          <w:szCs w:val="20"/>
          <w:lang w:val="es-DO"/>
        </w:rPr>
      </w:pPr>
    </w:p>
    <w:p w14:paraId="6C280BD8" w14:textId="77777777" w:rsidR="00443570" w:rsidRPr="00051C63" w:rsidRDefault="00443570" w:rsidP="00443570">
      <w:pPr>
        <w:pStyle w:val="Heading5"/>
        <w:keepNext w:val="0"/>
        <w:keepLines w:val="0"/>
        <w:spacing w:before="0"/>
        <w:jc w:val="both"/>
        <w:rPr>
          <w:rFonts w:ascii="Calibri" w:hAnsi="Calibri" w:cs="Calibri"/>
          <w:b/>
          <w:bCs/>
          <w:color w:val="000000" w:themeColor="text1"/>
          <w:szCs w:val="20"/>
        </w:rPr>
      </w:pPr>
      <w:r w:rsidRPr="00051C63">
        <w:rPr>
          <w:rFonts w:ascii="Calibri" w:hAnsi="Calibri" w:cs="Calibri"/>
          <w:b/>
          <w:bCs/>
          <w:color w:val="000000" w:themeColor="text1"/>
          <w:szCs w:val="20"/>
        </w:rPr>
        <w:t xml:space="preserve">Art. 6. </w:t>
      </w:r>
      <w:proofErr w:type="spellStart"/>
      <w:r w:rsidRPr="00051C63">
        <w:rPr>
          <w:rFonts w:ascii="Calibri" w:hAnsi="Calibri" w:cs="Calibri"/>
          <w:b/>
          <w:bCs/>
          <w:color w:val="000000" w:themeColor="text1"/>
          <w:szCs w:val="20"/>
        </w:rPr>
        <w:t>Drepturile</w:t>
      </w:r>
      <w:proofErr w:type="spellEnd"/>
      <w:r w:rsidRPr="00051C63">
        <w:rPr>
          <w:rFonts w:ascii="Calibri" w:hAnsi="Calibri" w:cs="Calibri"/>
          <w:b/>
          <w:bCs/>
          <w:color w:val="000000" w:themeColor="text1"/>
          <w:szCs w:val="20"/>
        </w:rPr>
        <w:t xml:space="preserve"> </w:t>
      </w:r>
      <w:proofErr w:type="spellStart"/>
      <w:r w:rsidRPr="00051C63">
        <w:rPr>
          <w:rFonts w:ascii="Calibri" w:hAnsi="Calibri" w:cs="Calibri"/>
          <w:b/>
          <w:bCs/>
          <w:color w:val="000000" w:themeColor="text1"/>
          <w:szCs w:val="20"/>
        </w:rPr>
        <w:t>și</w:t>
      </w:r>
      <w:proofErr w:type="spellEnd"/>
      <w:r w:rsidRPr="00051C63">
        <w:rPr>
          <w:rFonts w:ascii="Calibri" w:hAnsi="Calibri" w:cs="Calibri"/>
          <w:b/>
          <w:bCs/>
          <w:color w:val="000000" w:themeColor="text1"/>
          <w:szCs w:val="20"/>
        </w:rPr>
        <w:t xml:space="preserve"> </w:t>
      </w:r>
      <w:proofErr w:type="spellStart"/>
      <w:r w:rsidRPr="00051C63">
        <w:rPr>
          <w:rFonts w:ascii="Calibri" w:hAnsi="Calibri" w:cs="Calibri"/>
          <w:b/>
          <w:bCs/>
          <w:color w:val="000000" w:themeColor="text1"/>
          <w:szCs w:val="20"/>
        </w:rPr>
        <w:t>obligațiile</w:t>
      </w:r>
      <w:proofErr w:type="spellEnd"/>
      <w:r w:rsidRPr="00051C63">
        <w:rPr>
          <w:rFonts w:ascii="Calibri" w:hAnsi="Calibri" w:cs="Calibri"/>
          <w:b/>
          <w:bCs/>
          <w:color w:val="000000" w:themeColor="text1"/>
          <w:szCs w:val="20"/>
        </w:rPr>
        <w:t xml:space="preserve"> </w:t>
      </w:r>
      <w:proofErr w:type="spellStart"/>
      <w:r w:rsidRPr="00051C63">
        <w:rPr>
          <w:rFonts w:ascii="Calibri" w:hAnsi="Calibri" w:cs="Calibri"/>
          <w:b/>
          <w:bCs/>
          <w:color w:val="000000" w:themeColor="text1"/>
          <w:szCs w:val="20"/>
        </w:rPr>
        <w:t>partenerilor</w:t>
      </w:r>
      <w:proofErr w:type="spellEnd"/>
    </w:p>
    <w:p w14:paraId="575B5008" w14:textId="77777777" w:rsidR="00443570" w:rsidRPr="00051C63" w:rsidRDefault="00443570" w:rsidP="00443570">
      <w:pPr>
        <w:pStyle w:val="Heading5"/>
        <w:keepNext w:val="0"/>
        <w:keepLines w:val="0"/>
        <w:numPr>
          <w:ilvl w:val="0"/>
          <w:numId w:val="36"/>
        </w:numPr>
        <w:spacing w:before="0" w:after="120"/>
        <w:jc w:val="both"/>
        <w:rPr>
          <w:rFonts w:ascii="Calibri" w:hAnsi="Calibri" w:cs="Calibri"/>
          <w:b/>
          <w:bCs/>
          <w:color w:val="000000" w:themeColor="text1"/>
          <w:szCs w:val="20"/>
        </w:rPr>
      </w:pPr>
      <w:proofErr w:type="spellStart"/>
      <w:r w:rsidRPr="00051C63">
        <w:rPr>
          <w:rFonts w:ascii="Calibri" w:hAnsi="Calibri" w:cs="Calibri"/>
          <w:b/>
          <w:bCs/>
          <w:color w:val="000000" w:themeColor="text1"/>
          <w:szCs w:val="20"/>
        </w:rPr>
        <w:t>Drepturile</w:t>
      </w:r>
      <w:proofErr w:type="spellEnd"/>
      <w:r w:rsidRPr="00051C63">
        <w:rPr>
          <w:rFonts w:ascii="Calibri" w:hAnsi="Calibri" w:cs="Calibri"/>
          <w:b/>
          <w:bCs/>
          <w:color w:val="000000" w:themeColor="text1"/>
          <w:szCs w:val="20"/>
        </w:rPr>
        <w:t xml:space="preserve"> </w:t>
      </w:r>
      <w:proofErr w:type="spellStart"/>
      <w:r w:rsidRPr="00051C63">
        <w:rPr>
          <w:rFonts w:ascii="Calibri" w:hAnsi="Calibri" w:cs="Calibri"/>
          <w:b/>
          <w:bCs/>
          <w:color w:val="000000" w:themeColor="text1"/>
          <w:szCs w:val="20"/>
        </w:rPr>
        <w:t>Partenerilor</w:t>
      </w:r>
      <w:proofErr w:type="spellEnd"/>
    </w:p>
    <w:p w14:paraId="651A38C4" w14:textId="77777777" w:rsidR="00443570" w:rsidRPr="00102620" w:rsidRDefault="00443570" w:rsidP="00443570">
      <w:pPr>
        <w:pStyle w:val="Heading5"/>
        <w:keepNext w:val="0"/>
        <w:keepLines w:val="0"/>
        <w:numPr>
          <w:ilvl w:val="0"/>
          <w:numId w:val="30"/>
        </w:numPr>
        <w:spacing w:before="0"/>
        <w:jc w:val="both"/>
        <w:rPr>
          <w:rFonts w:ascii="Calibri" w:hAnsi="Calibri" w:cs="Calibri"/>
          <w:b/>
          <w:bCs/>
          <w:color w:val="000000" w:themeColor="text1"/>
          <w:szCs w:val="20"/>
        </w:rPr>
      </w:pPr>
      <w:proofErr w:type="spellStart"/>
      <w:r w:rsidRPr="00102620">
        <w:rPr>
          <w:rFonts w:ascii="Calibri" w:hAnsi="Calibri" w:cs="Calibri"/>
          <w:color w:val="000000" w:themeColor="text1"/>
          <w:szCs w:val="20"/>
        </w:rPr>
        <w:t>Partenerul</w:t>
      </w:r>
      <w:proofErr w:type="spellEnd"/>
      <w:r w:rsidRPr="00102620">
        <w:rPr>
          <w:rFonts w:ascii="Calibri" w:hAnsi="Calibri" w:cs="Calibri"/>
          <w:color w:val="000000" w:themeColor="text1"/>
          <w:szCs w:val="20"/>
        </w:rPr>
        <w:t xml:space="preserve"> are </w:t>
      </w:r>
      <w:proofErr w:type="spellStart"/>
      <w:r w:rsidRPr="00102620">
        <w:rPr>
          <w:rFonts w:ascii="Calibri" w:hAnsi="Calibri" w:cs="Calibri"/>
          <w:color w:val="000000" w:themeColor="text1"/>
          <w:szCs w:val="20"/>
        </w:rPr>
        <w:t>dreptul</w:t>
      </w:r>
      <w:proofErr w:type="spellEnd"/>
      <w:r w:rsidRPr="00102620">
        <w:rPr>
          <w:rFonts w:ascii="Calibri" w:hAnsi="Calibri" w:cs="Calibri"/>
          <w:color w:val="000000" w:themeColor="text1"/>
          <w:szCs w:val="20"/>
        </w:rPr>
        <w:t xml:space="preserve"> </w:t>
      </w:r>
      <w:proofErr w:type="spellStart"/>
      <w:r w:rsidRPr="00102620">
        <w:rPr>
          <w:rFonts w:ascii="Calibri" w:hAnsi="Calibri" w:cs="Calibri"/>
          <w:color w:val="000000" w:themeColor="text1"/>
          <w:szCs w:val="20"/>
        </w:rPr>
        <w:t>să</w:t>
      </w:r>
      <w:proofErr w:type="spellEnd"/>
      <w:r w:rsidRPr="00102620">
        <w:rPr>
          <w:rFonts w:ascii="Calibri" w:hAnsi="Calibri" w:cs="Calibri"/>
          <w:color w:val="000000" w:themeColor="text1"/>
          <w:szCs w:val="20"/>
        </w:rPr>
        <w:t xml:space="preserve"> fie </w:t>
      </w:r>
      <w:proofErr w:type="spellStart"/>
      <w:r w:rsidRPr="00102620">
        <w:rPr>
          <w:rFonts w:ascii="Calibri" w:hAnsi="Calibri" w:cs="Calibri"/>
          <w:color w:val="000000" w:themeColor="text1"/>
          <w:szCs w:val="20"/>
        </w:rPr>
        <w:t>consultat</w:t>
      </w:r>
      <w:proofErr w:type="spellEnd"/>
      <w:r w:rsidRPr="00102620">
        <w:rPr>
          <w:rFonts w:ascii="Calibri" w:hAnsi="Calibri" w:cs="Calibri"/>
          <w:color w:val="000000" w:themeColor="text1"/>
          <w:szCs w:val="20"/>
        </w:rPr>
        <w:t xml:space="preserve"> cu </w:t>
      </w:r>
      <w:proofErr w:type="spellStart"/>
      <w:r w:rsidRPr="00102620">
        <w:rPr>
          <w:rFonts w:ascii="Calibri" w:hAnsi="Calibri" w:cs="Calibri"/>
          <w:color w:val="000000" w:themeColor="text1"/>
          <w:szCs w:val="20"/>
        </w:rPr>
        <w:t>regularitate</w:t>
      </w:r>
      <w:proofErr w:type="spellEnd"/>
      <w:r w:rsidRPr="00102620">
        <w:rPr>
          <w:rFonts w:ascii="Calibri" w:hAnsi="Calibri" w:cs="Calibri"/>
          <w:color w:val="000000" w:themeColor="text1"/>
          <w:szCs w:val="20"/>
        </w:rPr>
        <w:t xml:space="preserve"> de </w:t>
      </w:r>
      <w:proofErr w:type="spellStart"/>
      <w:r w:rsidRPr="00102620">
        <w:rPr>
          <w:rFonts w:ascii="Calibri" w:hAnsi="Calibri" w:cs="Calibri"/>
          <w:color w:val="000000" w:themeColor="text1"/>
          <w:szCs w:val="20"/>
        </w:rPr>
        <w:t>către</w:t>
      </w:r>
      <w:proofErr w:type="spellEnd"/>
      <w:r w:rsidRPr="00102620">
        <w:rPr>
          <w:rFonts w:ascii="Calibri" w:hAnsi="Calibri" w:cs="Calibri"/>
          <w:color w:val="000000" w:themeColor="text1"/>
          <w:szCs w:val="20"/>
        </w:rPr>
        <w:t xml:space="preserve"> </w:t>
      </w:r>
      <w:proofErr w:type="spellStart"/>
      <w:r w:rsidRPr="00102620">
        <w:rPr>
          <w:rFonts w:ascii="Calibri" w:hAnsi="Calibri" w:cs="Calibri"/>
          <w:color w:val="000000" w:themeColor="text1"/>
          <w:szCs w:val="20"/>
        </w:rPr>
        <w:t>liderul</w:t>
      </w:r>
      <w:proofErr w:type="spellEnd"/>
      <w:r w:rsidRPr="00102620">
        <w:rPr>
          <w:rFonts w:ascii="Calibri" w:hAnsi="Calibri" w:cs="Calibri"/>
          <w:color w:val="000000" w:themeColor="text1"/>
          <w:szCs w:val="20"/>
        </w:rPr>
        <w:t xml:space="preserve"> de </w:t>
      </w:r>
      <w:proofErr w:type="spellStart"/>
      <w:r w:rsidRPr="00102620">
        <w:rPr>
          <w:rFonts w:ascii="Calibri" w:hAnsi="Calibri" w:cs="Calibri"/>
          <w:color w:val="000000" w:themeColor="text1"/>
          <w:szCs w:val="20"/>
        </w:rPr>
        <w:t>parteneriat</w:t>
      </w:r>
      <w:proofErr w:type="spellEnd"/>
      <w:r w:rsidRPr="00102620">
        <w:rPr>
          <w:rFonts w:ascii="Calibri" w:hAnsi="Calibri" w:cs="Calibri"/>
          <w:color w:val="000000" w:themeColor="text1"/>
          <w:szCs w:val="20"/>
        </w:rPr>
        <w:t xml:space="preserve">, </w:t>
      </w:r>
      <w:proofErr w:type="spellStart"/>
      <w:r w:rsidRPr="00102620">
        <w:rPr>
          <w:rFonts w:ascii="Calibri" w:hAnsi="Calibri" w:cs="Calibri"/>
          <w:color w:val="000000" w:themeColor="text1"/>
          <w:szCs w:val="20"/>
        </w:rPr>
        <w:t>să</w:t>
      </w:r>
      <w:proofErr w:type="spellEnd"/>
      <w:r w:rsidRPr="00102620">
        <w:rPr>
          <w:rFonts w:ascii="Calibri" w:hAnsi="Calibri" w:cs="Calibri"/>
          <w:color w:val="000000" w:themeColor="text1"/>
          <w:szCs w:val="20"/>
        </w:rPr>
        <w:t xml:space="preserve"> fie </w:t>
      </w:r>
      <w:proofErr w:type="spellStart"/>
      <w:r w:rsidRPr="00102620">
        <w:rPr>
          <w:rFonts w:ascii="Calibri" w:hAnsi="Calibri" w:cs="Calibri"/>
          <w:color w:val="000000" w:themeColor="text1"/>
          <w:szCs w:val="20"/>
        </w:rPr>
        <w:t>informat</w:t>
      </w:r>
      <w:proofErr w:type="spellEnd"/>
      <w:r w:rsidRPr="00102620">
        <w:rPr>
          <w:rFonts w:ascii="Calibri" w:hAnsi="Calibri" w:cs="Calibri"/>
          <w:color w:val="000000" w:themeColor="text1"/>
          <w:szCs w:val="20"/>
        </w:rPr>
        <w:t xml:space="preserve"> </w:t>
      </w:r>
      <w:proofErr w:type="spellStart"/>
      <w:r w:rsidRPr="00102620">
        <w:rPr>
          <w:rFonts w:ascii="Calibri" w:hAnsi="Calibri" w:cs="Calibri"/>
          <w:color w:val="000000" w:themeColor="text1"/>
          <w:szCs w:val="20"/>
        </w:rPr>
        <w:t>despre</w:t>
      </w:r>
      <w:proofErr w:type="spellEnd"/>
      <w:r w:rsidRPr="00102620">
        <w:rPr>
          <w:rFonts w:ascii="Calibri" w:hAnsi="Calibri" w:cs="Calibri"/>
          <w:color w:val="000000" w:themeColor="text1"/>
          <w:szCs w:val="20"/>
        </w:rPr>
        <w:t xml:space="preserve"> </w:t>
      </w:r>
      <w:proofErr w:type="spellStart"/>
      <w:r w:rsidRPr="00102620">
        <w:rPr>
          <w:rFonts w:ascii="Calibri" w:hAnsi="Calibri" w:cs="Calibri"/>
          <w:color w:val="000000" w:themeColor="text1"/>
          <w:szCs w:val="20"/>
        </w:rPr>
        <w:t>progresul</w:t>
      </w:r>
      <w:proofErr w:type="spellEnd"/>
      <w:r w:rsidRPr="00102620">
        <w:rPr>
          <w:rFonts w:ascii="Calibri" w:hAnsi="Calibri" w:cs="Calibri"/>
          <w:color w:val="000000" w:themeColor="text1"/>
          <w:szCs w:val="20"/>
        </w:rPr>
        <w:t xml:space="preserve"> </w:t>
      </w:r>
      <w:proofErr w:type="spellStart"/>
      <w:r w:rsidRPr="00102620">
        <w:rPr>
          <w:rFonts w:ascii="Calibri" w:hAnsi="Calibri" w:cs="Calibri"/>
          <w:color w:val="000000" w:themeColor="text1"/>
          <w:szCs w:val="20"/>
        </w:rPr>
        <w:t>în</w:t>
      </w:r>
      <w:proofErr w:type="spellEnd"/>
      <w:r w:rsidRPr="00102620">
        <w:rPr>
          <w:rFonts w:ascii="Calibri" w:hAnsi="Calibri" w:cs="Calibri"/>
          <w:color w:val="000000" w:themeColor="text1"/>
          <w:szCs w:val="20"/>
        </w:rPr>
        <w:t xml:space="preserve"> </w:t>
      </w:r>
      <w:proofErr w:type="spellStart"/>
      <w:r w:rsidRPr="00102620">
        <w:rPr>
          <w:rFonts w:ascii="Calibri" w:hAnsi="Calibri" w:cs="Calibri"/>
          <w:color w:val="000000" w:themeColor="text1"/>
          <w:szCs w:val="20"/>
        </w:rPr>
        <w:t>implementarea</w:t>
      </w:r>
      <w:proofErr w:type="spellEnd"/>
      <w:r w:rsidRPr="00102620">
        <w:rPr>
          <w:rFonts w:ascii="Calibri" w:hAnsi="Calibri" w:cs="Calibri"/>
          <w:color w:val="000000" w:themeColor="text1"/>
          <w:szCs w:val="20"/>
        </w:rPr>
        <w:t xml:space="preserve"> </w:t>
      </w:r>
      <w:proofErr w:type="spellStart"/>
      <w:r w:rsidRPr="00102620">
        <w:rPr>
          <w:rFonts w:ascii="Calibri" w:hAnsi="Calibri" w:cs="Calibri"/>
          <w:color w:val="000000" w:themeColor="text1"/>
          <w:szCs w:val="20"/>
        </w:rPr>
        <w:t>proiectului</w:t>
      </w:r>
      <w:proofErr w:type="spellEnd"/>
      <w:r w:rsidRPr="00102620">
        <w:rPr>
          <w:rFonts w:ascii="Calibri" w:hAnsi="Calibri" w:cs="Calibri"/>
          <w:color w:val="000000" w:themeColor="text1"/>
          <w:szCs w:val="20"/>
        </w:rPr>
        <w:t>.</w:t>
      </w:r>
    </w:p>
    <w:p w14:paraId="3A00ACB1" w14:textId="77777777" w:rsidR="00443570" w:rsidRPr="00300A71" w:rsidRDefault="00443570" w:rsidP="00443570">
      <w:pPr>
        <w:pStyle w:val="Heading5"/>
        <w:keepNext w:val="0"/>
        <w:keepLines w:val="0"/>
        <w:numPr>
          <w:ilvl w:val="0"/>
          <w:numId w:val="30"/>
        </w:numPr>
        <w:spacing w:before="0"/>
        <w:jc w:val="both"/>
        <w:rPr>
          <w:rFonts w:ascii="Calibri" w:hAnsi="Calibri" w:cs="Calibri"/>
          <w:b/>
          <w:bCs/>
          <w:color w:val="000000" w:themeColor="text1"/>
          <w:szCs w:val="20"/>
          <w:lang w:val="es-DO"/>
        </w:rPr>
      </w:pPr>
      <w:r w:rsidRPr="00300A71">
        <w:rPr>
          <w:rFonts w:ascii="Calibri" w:hAnsi="Calibri" w:cs="Calibri"/>
          <w:color w:val="000000" w:themeColor="text1"/>
          <w:lang w:val="es-DO"/>
        </w:rPr>
        <w:t>Partenerul are dreptul să fie consultat, de către liderul de parteneriat, în privința propunerilor pentru modificări importante ale proiectului (e.g. activități, parteneri etc.), înaintea solicitării aprobării de către AM PR NV.</w:t>
      </w:r>
    </w:p>
    <w:p w14:paraId="2D0F2F2B" w14:textId="77777777" w:rsidR="00443570" w:rsidRPr="002E0778" w:rsidRDefault="00443570" w:rsidP="00443570">
      <w:pPr>
        <w:pStyle w:val="Heading6"/>
        <w:keepNext w:val="0"/>
        <w:keepLines w:val="0"/>
        <w:numPr>
          <w:ilvl w:val="0"/>
          <w:numId w:val="36"/>
        </w:numPr>
        <w:spacing w:before="0" w:after="120"/>
        <w:jc w:val="both"/>
        <w:rPr>
          <w:rFonts w:ascii="Calibri" w:hAnsi="Calibri" w:cs="Calibri"/>
          <w:b/>
          <w:bCs/>
          <w:color w:val="000000" w:themeColor="text1"/>
          <w:szCs w:val="20"/>
        </w:rPr>
      </w:pPr>
      <w:proofErr w:type="spellStart"/>
      <w:r w:rsidRPr="002E0778">
        <w:rPr>
          <w:rFonts w:ascii="Calibri" w:hAnsi="Calibri" w:cs="Calibri"/>
          <w:b/>
          <w:bCs/>
          <w:color w:val="000000" w:themeColor="text1"/>
          <w:szCs w:val="20"/>
        </w:rPr>
        <w:t>Obligațiile</w:t>
      </w:r>
      <w:proofErr w:type="spellEnd"/>
      <w:r w:rsidRPr="002E0778">
        <w:rPr>
          <w:rFonts w:ascii="Calibri" w:hAnsi="Calibri" w:cs="Calibri"/>
          <w:b/>
          <w:bCs/>
          <w:color w:val="000000" w:themeColor="text1"/>
          <w:szCs w:val="20"/>
        </w:rPr>
        <w:t xml:space="preserve"> </w:t>
      </w:r>
      <w:proofErr w:type="spellStart"/>
      <w:r w:rsidRPr="002E0778">
        <w:rPr>
          <w:rFonts w:ascii="Calibri" w:hAnsi="Calibri" w:cs="Calibri"/>
          <w:b/>
          <w:bCs/>
          <w:color w:val="000000" w:themeColor="text1"/>
          <w:szCs w:val="20"/>
        </w:rPr>
        <w:t>Partenerilor</w:t>
      </w:r>
      <w:proofErr w:type="spellEnd"/>
    </w:p>
    <w:p w14:paraId="3A9143A3" w14:textId="77777777" w:rsidR="00443570" w:rsidRPr="00300A71" w:rsidRDefault="00443570" w:rsidP="00443570">
      <w:pPr>
        <w:pStyle w:val="Heading5"/>
        <w:keepNext w:val="0"/>
        <w:keepLines w:val="0"/>
        <w:numPr>
          <w:ilvl w:val="0"/>
          <w:numId w:val="31"/>
        </w:numPr>
        <w:spacing w:before="0"/>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t>În vederea efectuării unor verificări ale mecanismelor de control, Partenerul are obligația să acorde dreptul de acces la locurile și spațiile unde se implementează Proiectul, inclusiv acces la sistemele informatice care au legătură directă cu proiectul și să pună la dispoziție documentele solicitate privind gestiunea tehnică și financiară a Proiectului, atât pe suport de hârtie, cât și în format electronic. Documentele trebuie să fie ușor accesibile și arhivate astfel încât să permită verificarea lor.</w:t>
      </w:r>
    </w:p>
    <w:p w14:paraId="71DC94D6" w14:textId="77777777" w:rsidR="00443570" w:rsidRPr="00300A71" w:rsidRDefault="00443570" w:rsidP="00443570">
      <w:pPr>
        <w:pStyle w:val="Heading5"/>
        <w:keepNext w:val="0"/>
        <w:keepLines w:val="0"/>
        <w:numPr>
          <w:ilvl w:val="0"/>
          <w:numId w:val="31"/>
        </w:numPr>
        <w:spacing w:before="0"/>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t>Partenerul este obligat să furnizeze liderului de parteneriat orice informații sau documente privind implementarea proiectului, în scopul elaborării rapoartelor de progres.</w:t>
      </w:r>
    </w:p>
    <w:p w14:paraId="3646C0AA" w14:textId="77777777" w:rsidR="00443570" w:rsidRDefault="00443570" w:rsidP="00443570">
      <w:pPr>
        <w:pStyle w:val="Heading5"/>
        <w:keepNext w:val="0"/>
        <w:keepLines w:val="0"/>
        <w:numPr>
          <w:ilvl w:val="0"/>
          <w:numId w:val="31"/>
        </w:numPr>
        <w:spacing w:before="0"/>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t xml:space="preserve">În cazul în care autoritățile cu competențe în gestionarea fondurilor europene constată neîndeplinirea sau îndeplinirea parțială a indicatorilor asumați/obiectivelor proiectului, în </w:t>
      </w:r>
      <w:r w:rsidRPr="00300A71">
        <w:rPr>
          <w:rFonts w:ascii="Calibri" w:hAnsi="Calibri" w:cs="Calibri"/>
          <w:color w:val="000000" w:themeColor="text1"/>
          <w:szCs w:val="20"/>
          <w:lang w:val="es-DO"/>
        </w:rPr>
        <w:lastRenderedPageBreak/>
        <w:t xml:space="preserve">conformitate cu prevederile art. 6 din OUG nr. 66/2011, în funcție de gradul de realizare a indicatorilor asumați/ obiectivelor aferente activităților proprii, partenerii răspund proporțional sau în solidar pentru reducerile aplicate din sumele solicitate la rambursare/plată. </w:t>
      </w:r>
    </w:p>
    <w:p w14:paraId="535A1B63" w14:textId="77777777" w:rsidR="00443570" w:rsidRDefault="00443570" w:rsidP="00443570">
      <w:pPr>
        <w:pStyle w:val="Heading5"/>
        <w:keepNext w:val="0"/>
        <w:keepLines w:val="0"/>
        <w:numPr>
          <w:ilvl w:val="0"/>
          <w:numId w:val="31"/>
        </w:numPr>
        <w:spacing w:before="0"/>
        <w:jc w:val="both"/>
        <w:rPr>
          <w:rFonts w:ascii="Calibri" w:hAnsi="Calibri" w:cs="Calibri"/>
          <w:b/>
          <w:bCs/>
          <w:color w:val="000000" w:themeColor="text1"/>
          <w:szCs w:val="20"/>
          <w:lang w:val="es-DO"/>
        </w:rPr>
      </w:pPr>
      <w:r w:rsidRPr="002E0778">
        <w:rPr>
          <w:rFonts w:ascii="Calibri" w:hAnsi="Calibri" w:cs="Calibri"/>
          <w:color w:val="000000" w:themeColor="text1"/>
          <w:szCs w:val="20"/>
          <w:lang w:val="es-DO"/>
        </w:rPr>
        <w:t>Partenerul are obligația de a restitui AM PR NV, orice sumă ce constituie plată nedatorată/sume necuvenite plătite în cadrul contractului de finanțare, în termen de 5 zile lucrătoare de la data primirii notificării.</w:t>
      </w:r>
    </w:p>
    <w:p w14:paraId="42D998CE" w14:textId="77777777" w:rsidR="00443570" w:rsidRDefault="00443570" w:rsidP="00443570">
      <w:pPr>
        <w:pStyle w:val="Heading5"/>
        <w:keepNext w:val="0"/>
        <w:keepLines w:val="0"/>
        <w:numPr>
          <w:ilvl w:val="0"/>
          <w:numId w:val="31"/>
        </w:numPr>
        <w:spacing w:before="0"/>
        <w:jc w:val="both"/>
        <w:rPr>
          <w:rFonts w:ascii="Calibri" w:hAnsi="Calibri" w:cs="Calibri"/>
          <w:b/>
          <w:bCs/>
          <w:color w:val="000000" w:themeColor="text1"/>
          <w:szCs w:val="20"/>
          <w:lang w:val="es-DO"/>
        </w:rPr>
      </w:pPr>
      <w:r w:rsidRPr="002E0778">
        <w:rPr>
          <w:rFonts w:ascii="Calibri" w:hAnsi="Calibri" w:cs="Calibri"/>
          <w:color w:val="000000" w:themeColor="text1"/>
          <w:szCs w:val="20"/>
          <w:lang w:val="es-DO"/>
        </w:rPr>
        <w:t>În cazul unui prejudiciu, partenerul din vina căruia a fost cauzat prejudiciul răspunde solidar cu liderul de parteneriat.</w:t>
      </w:r>
    </w:p>
    <w:p w14:paraId="30C7E9A2" w14:textId="77777777" w:rsidR="00443570" w:rsidRDefault="00443570" w:rsidP="00443570">
      <w:pPr>
        <w:pStyle w:val="Heading5"/>
        <w:keepNext w:val="0"/>
        <w:keepLines w:val="0"/>
        <w:numPr>
          <w:ilvl w:val="0"/>
          <w:numId w:val="31"/>
        </w:numPr>
        <w:spacing w:before="0"/>
        <w:jc w:val="both"/>
        <w:rPr>
          <w:rFonts w:ascii="Calibri" w:hAnsi="Calibri" w:cs="Calibri"/>
          <w:b/>
          <w:bCs/>
          <w:color w:val="000000" w:themeColor="text1"/>
          <w:szCs w:val="20"/>
          <w:lang w:val="es-DO"/>
        </w:rPr>
      </w:pPr>
      <w:r w:rsidRPr="002E0778">
        <w:rPr>
          <w:rFonts w:ascii="Calibri" w:hAnsi="Calibri" w:cs="Calibri"/>
          <w:color w:val="000000" w:themeColor="text1"/>
          <w:szCs w:val="20"/>
          <w:lang w:val="es-DO"/>
        </w:rPr>
        <w:t>Pentru neregulile identificate în cadrul proiectului, notificările și titlurile de creanță se emit pe numele liderului de parteneriat/partenerului din a cărui acțiune sau inacțiune a rezultat o abatere de la legalitate, conformitate și regularitate în raport cu dispozițiile naționale și/sau europene.</w:t>
      </w:r>
    </w:p>
    <w:p w14:paraId="005ABAAE" w14:textId="77777777" w:rsidR="00443570" w:rsidRDefault="00443570" w:rsidP="00443570">
      <w:pPr>
        <w:pStyle w:val="Heading5"/>
        <w:keepNext w:val="0"/>
        <w:keepLines w:val="0"/>
        <w:numPr>
          <w:ilvl w:val="0"/>
          <w:numId w:val="31"/>
        </w:numPr>
        <w:spacing w:before="0"/>
        <w:jc w:val="both"/>
        <w:rPr>
          <w:rFonts w:ascii="Calibri" w:hAnsi="Calibri" w:cs="Calibri"/>
          <w:b/>
          <w:bCs/>
          <w:color w:val="000000" w:themeColor="text1"/>
          <w:szCs w:val="20"/>
          <w:lang w:val="es-DO"/>
        </w:rPr>
      </w:pPr>
      <w:r w:rsidRPr="002E0778">
        <w:rPr>
          <w:rFonts w:ascii="Calibri" w:hAnsi="Calibri" w:cs="Calibri"/>
          <w:color w:val="000000" w:themeColor="text1"/>
          <w:szCs w:val="20"/>
          <w:lang w:val="es-DO"/>
        </w:rPr>
        <w:t>Partenerul pe numele cărora a fost emis titlul de creanță are obligația restituirii sumelor cuprinse în acestea și asigurarea din resurse proprii a contravalorii acestora.</w:t>
      </w:r>
    </w:p>
    <w:p w14:paraId="33B85BFC" w14:textId="77777777" w:rsidR="00443570" w:rsidRDefault="00443570" w:rsidP="00443570">
      <w:pPr>
        <w:pStyle w:val="Heading5"/>
        <w:keepNext w:val="0"/>
        <w:keepLines w:val="0"/>
        <w:numPr>
          <w:ilvl w:val="0"/>
          <w:numId w:val="31"/>
        </w:numPr>
        <w:spacing w:before="0"/>
        <w:jc w:val="both"/>
        <w:rPr>
          <w:rFonts w:ascii="Calibri" w:hAnsi="Calibri" w:cs="Calibri"/>
          <w:b/>
          <w:bCs/>
          <w:color w:val="000000" w:themeColor="text1"/>
          <w:szCs w:val="20"/>
          <w:lang w:val="es-DO"/>
        </w:rPr>
      </w:pPr>
      <w:r w:rsidRPr="002E0778">
        <w:rPr>
          <w:rFonts w:ascii="Calibri" w:hAnsi="Calibri" w:cs="Calibri"/>
          <w:color w:val="000000" w:themeColor="text1"/>
          <w:szCs w:val="20"/>
          <w:lang w:val="es-DO"/>
        </w:rPr>
        <w:t>În cazul rezilierii/revocării contractului/ordinului de finanțare, liderul de parteneriat și partenerul răspund în solidar pentru restituirea sumelor acordate pentru proiect.</w:t>
      </w:r>
    </w:p>
    <w:p w14:paraId="42ADA3EC" w14:textId="77777777" w:rsidR="00443570" w:rsidRPr="002E0778" w:rsidRDefault="00443570" w:rsidP="00443570">
      <w:pPr>
        <w:pStyle w:val="Heading5"/>
        <w:keepNext w:val="0"/>
        <w:keepLines w:val="0"/>
        <w:numPr>
          <w:ilvl w:val="0"/>
          <w:numId w:val="31"/>
        </w:numPr>
        <w:spacing w:before="0"/>
        <w:jc w:val="both"/>
        <w:rPr>
          <w:rFonts w:ascii="Calibri" w:hAnsi="Calibri" w:cs="Calibri"/>
          <w:b/>
          <w:bCs/>
          <w:color w:val="000000" w:themeColor="text1"/>
          <w:szCs w:val="20"/>
          <w:lang w:val="es-DO"/>
        </w:rPr>
      </w:pPr>
      <w:r w:rsidRPr="002E0778">
        <w:rPr>
          <w:rFonts w:ascii="Calibri" w:hAnsi="Calibri" w:cs="Calibri"/>
          <w:color w:val="000000" w:themeColor="text1"/>
          <w:szCs w:val="20"/>
          <w:lang w:val="es-DO"/>
        </w:rPr>
        <w:t>Partenerul este ținut de respectarea de către liderul de parteneriat a termenului de restituire, menționat în decizia de reziliere, a sumelor solicitate de AM PR NV.</w:t>
      </w:r>
    </w:p>
    <w:p w14:paraId="1A7660A4" w14:textId="77777777" w:rsidR="00443570" w:rsidRPr="00300A71" w:rsidRDefault="00443570" w:rsidP="00443570">
      <w:pPr>
        <w:spacing w:after="0"/>
        <w:jc w:val="both"/>
        <w:rPr>
          <w:rFonts w:ascii="Calibri" w:hAnsi="Calibri" w:cs="Calibri"/>
          <w:color w:val="000000" w:themeColor="text1"/>
          <w:szCs w:val="20"/>
          <w:lang w:val="es-DO"/>
        </w:rPr>
      </w:pPr>
    </w:p>
    <w:p w14:paraId="4A662721" w14:textId="77777777" w:rsidR="00443570" w:rsidRPr="002E0778" w:rsidRDefault="00443570" w:rsidP="00443570">
      <w:pPr>
        <w:pStyle w:val="Heading5"/>
        <w:keepNext w:val="0"/>
        <w:keepLines w:val="0"/>
        <w:spacing w:before="0"/>
        <w:jc w:val="both"/>
        <w:rPr>
          <w:rFonts w:ascii="Calibri" w:hAnsi="Calibri" w:cs="Calibri"/>
          <w:b/>
          <w:bCs/>
          <w:color w:val="000000" w:themeColor="text1"/>
          <w:szCs w:val="20"/>
        </w:rPr>
      </w:pPr>
      <w:r w:rsidRPr="002E0778">
        <w:rPr>
          <w:rFonts w:ascii="Calibri" w:hAnsi="Calibri" w:cs="Calibri"/>
          <w:b/>
          <w:bCs/>
          <w:color w:val="000000" w:themeColor="text1"/>
          <w:szCs w:val="20"/>
        </w:rPr>
        <w:t xml:space="preserve">Art. 7. </w:t>
      </w:r>
      <w:proofErr w:type="spellStart"/>
      <w:r w:rsidRPr="002E0778">
        <w:rPr>
          <w:rFonts w:ascii="Calibri" w:hAnsi="Calibri" w:cs="Calibri"/>
          <w:b/>
          <w:bCs/>
          <w:color w:val="000000" w:themeColor="text1"/>
          <w:szCs w:val="20"/>
        </w:rPr>
        <w:t>Achiziții</w:t>
      </w:r>
      <w:proofErr w:type="spellEnd"/>
      <w:r w:rsidRPr="002E0778">
        <w:rPr>
          <w:rFonts w:ascii="Calibri" w:hAnsi="Calibri" w:cs="Calibri"/>
          <w:b/>
          <w:bCs/>
          <w:color w:val="000000" w:themeColor="text1"/>
          <w:szCs w:val="20"/>
        </w:rPr>
        <w:t xml:space="preserve"> </w:t>
      </w:r>
      <w:proofErr w:type="spellStart"/>
      <w:r w:rsidRPr="002E0778">
        <w:rPr>
          <w:rFonts w:ascii="Calibri" w:hAnsi="Calibri" w:cs="Calibri"/>
          <w:b/>
          <w:bCs/>
          <w:color w:val="000000" w:themeColor="text1"/>
          <w:szCs w:val="20"/>
        </w:rPr>
        <w:t>publice</w:t>
      </w:r>
      <w:proofErr w:type="spellEnd"/>
    </w:p>
    <w:p w14:paraId="4BF7F5A1" w14:textId="77777777" w:rsidR="00443570" w:rsidRPr="002E0778" w:rsidRDefault="00443570" w:rsidP="00443570">
      <w:pPr>
        <w:pStyle w:val="ListParagraph"/>
        <w:numPr>
          <w:ilvl w:val="0"/>
          <w:numId w:val="37"/>
        </w:numPr>
        <w:spacing w:after="120"/>
        <w:jc w:val="both"/>
        <w:rPr>
          <w:rFonts w:ascii="Calibri" w:hAnsi="Calibri" w:cs="Calibri"/>
          <w:color w:val="000000" w:themeColor="text1"/>
          <w:szCs w:val="20"/>
          <w:lang w:val="es-DO"/>
        </w:rPr>
      </w:pPr>
      <w:r w:rsidRPr="002E0778">
        <w:rPr>
          <w:rFonts w:ascii="Calibri" w:hAnsi="Calibri" w:cs="Calibri"/>
          <w:color w:val="000000" w:themeColor="text1"/>
          <w:szCs w:val="20"/>
          <w:lang w:val="es-DO"/>
        </w:rPr>
        <w:t>Achizițiile în cadrul proiectului vor fi făcute de către Liderul de Parteneriat, cu respectarea legislației în vigoare, a condițiilor din contractul de finanțare și a instrucțiunilor emise de AM PR NV și/sau alte organisme abilitate.</w:t>
      </w:r>
    </w:p>
    <w:p w14:paraId="0296F6C3" w14:textId="77777777" w:rsidR="00443570" w:rsidRPr="00300A71" w:rsidRDefault="00443570" w:rsidP="00443570">
      <w:pPr>
        <w:spacing w:after="0"/>
        <w:jc w:val="both"/>
        <w:rPr>
          <w:rFonts w:ascii="Calibri" w:hAnsi="Calibri" w:cs="Calibri"/>
          <w:color w:val="000000" w:themeColor="text1"/>
          <w:szCs w:val="20"/>
          <w:lang w:val="es-DO"/>
        </w:rPr>
      </w:pPr>
    </w:p>
    <w:p w14:paraId="74853F13" w14:textId="77777777" w:rsidR="00443570" w:rsidRPr="002E0778" w:rsidRDefault="00443570" w:rsidP="00443570">
      <w:pPr>
        <w:pStyle w:val="Heading5"/>
        <w:keepNext w:val="0"/>
        <w:keepLines w:val="0"/>
        <w:spacing w:before="0"/>
        <w:jc w:val="both"/>
        <w:rPr>
          <w:rFonts w:ascii="Calibri" w:hAnsi="Calibri" w:cs="Calibri"/>
          <w:b/>
          <w:bCs/>
          <w:color w:val="000000" w:themeColor="text1"/>
          <w:szCs w:val="20"/>
        </w:rPr>
      </w:pPr>
      <w:r w:rsidRPr="002E0778">
        <w:rPr>
          <w:rFonts w:ascii="Calibri" w:hAnsi="Calibri" w:cs="Calibri"/>
          <w:b/>
          <w:bCs/>
          <w:color w:val="000000" w:themeColor="text1"/>
          <w:szCs w:val="20"/>
        </w:rPr>
        <w:t xml:space="preserve">Art. 8. </w:t>
      </w:r>
      <w:proofErr w:type="spellStart"/>
      <w:r w:rsidRPr="002E0778">
        <w:rPr>
          <w:rFonts w:ascii="Calibri" w:hAnsi="Calibri" w:cs="Calibri"/>
          <w:b/>
          <w:bCs/>
          <w:color w:val="000000" w:themeColor="text1"/>
          <w:szCs w:val="20"/>
        </w:rPr>
        <w:t>Confidențialitate</w:t>
      </w:r>
      <w:proofErr w:type="spellEnd"/>
    </w:p>
    <w:p w14:paraId="36D1AA80" w14:textId="77777777" w:rsidR="00443570" w:rsidRPr="002E0778" w:rsidRDefault="00443570" w:rsidP="00443570">
      <w:pPr>
        <w:pStyle w:val="ListParagraph"/>
        <w:numPr>
          <w:ilvl w:val="0"/>
          <w:numId w:val="38"/>
        </w:numPr>
        <w:spacing w:after="120"/>
        <w:jc w:val="both"/>
        <w:rPr>
          <w:rFonts w:ascii="Calibri" w:hAnsi="Calibri" w:cs="Calibri"/>
          <w:color w:val="000000" w:themeColor="text1"/>
          <w:szCs w:val="20"/>
          <w:lang w:val="es-DO"/>
        </w:rPr>
      </w:pPr>
      <w:proofErr w:type="spellStart"/>
      <w:r w:rsidRPr="002E0778">
        <w:rPr>
          <w:rFonts w:ascii="Calibri" w:hAnsi="Calibri" w:cs="Calibri"/>
          <w:color w:val="000000" w:themeColor="text1"/>
          <w:szCs w:val="20"/>
        </w:rPr>
        <w:t>Părțile</w:t>
      </w:r>
      <w:proofErr w:type="spellEnd"/>
      <w:r w:rsidRPr="002E0778">
        <w:rPr>
          <w:rFonts w:ascii="Calibri" w:hAnsi="Calibri" w:cs="Calibri"/>
          <w:color w:val="000000" w:themeColor="text1"/>
          <w:szCs w:val="20"/>
        </w:rPr>
        <w:t xml:space="preserve"> </w:t>
      </w:r>
      <w:proofErr w:type="spellStart"/>
      <w:r w:rsidRPr="002E0778">
        <w:rPr>
          <w:rFonts w:ascii="Calibri" w:hAnsi="Calibri" w:cs="Calibri"/>
          <w:color w:val="000000" w:themeColor="text1"/>
          <w:szCs w:val="20"/>
        </w:rPr>
        <w:t>semnatare</w:t>
      </w:r>
      <w:proofErr w:type="spellEnd"/>
      <w:r w:rsidRPr="002E0778">
        <w:rPr>
          <w:rFonts w:ascii="Calibri" w:hAnsi="Calibri" w:cs="Calibri"/>
          <w:color w:val="000000" w:themeColor="text1"/>
          <w:szCs w:val="20"/>
        </w:rPr>
        <w:t xml:space="preserve"> ale </w:t>
      </w:r>
      <w:proofErr w:type="spellStart"/>
      <w:r w:rsidRPr="002E0778">
        <w:rPr>
          <w:rFonts w:ascii="Calibri" w:hAnsi="Calibri" w:cs="Calibri"/>
          <w:color w:val="000000" w:themeColor="text1"/>
          <w:szCs w:val="20"/>
        </w:rPr>
        <w:t>prezentului</w:t>
      </w:r>
      <w:proofErr w:type="spellEnd"/>
      <w:r w:rsidRPr="002E0778">
        <w:rPr>
          <w:rFonts w:ascii="Calibri" w:hAnsi="Calibri" w:cs="Calibri"/>
          <w:color w:val="000000" w:themeColor="text1"/>
          <w:szCs w:val="20"/>
        </w:rPr>
        <w:t xml:space="preserve"> </w:t>
      </w:r>
      <w:proofErr w:type="spellStart"/>
      <w:r w:rsidRPr="002E0778">
        <w:rPr>
          <w:rFonts w:ascii="Calibri" w:hAnsi="Calibri" w:cs="Calibri"/>
          <w:color w:val="000000" w:themeColor="text1"/>
          <w:szCs w:val="20"/>
        </w:rPr>
        <w:t>acord</w:t>
      </w:r>
      <w:proofErr w:type="spellEnd"/>
      <w:r w:rsidRPr="002E0778">
        <w:rPr>
          <w:rFonts w:ascii="Calibri" w:hAnsi="Calibri" w:cs="Calibri"/>
          <w:color w:val="000000" w:themeColor="text1"/>
          <w:szCs w:val="20"/>
        </w:rPr>
        <w:t xml:space="preserve"> </w:t>
      </w:r>
      <w:proofErr w:type="spellStart"/>
      <w:r w:rsidRPr="002E0778">
        <w:rPr>
          <w:rFonts w:ascii="Calibri" w:hAnsi="Calibri" w:cs="Calibri"/>
          <w:color w:val="000000" w:themeColor="text1"/>
          <w:szCs w:val="20"/>
        </w:rPr>
        <w:t>convin</w:t>
      </w:r>
      <w:proofErr w:type="spellEnd"/>
      <w:r w:rsidRPr="002E0778">
        <w:rPr>
          <w:rFonts w:ascii="Calibri" w:hAnsi="Calibri" w:cs="Calibri"/>
          <w:color w:val="000000" w:themeColor="text1"/>
          <w:szCs w:val="20"/>
        </w:rPr>
        <w:t xml:space="preserve"> </w:t>
      </w:r>
      <w:proofErr w:type="spellStart"/>
      <w:r w:rsidRPr="002E0778">
        <w:rPr>
          <w:rFonts w:ascii="Calibri" w:hAnsi="Calibri" w:cs="Calibri"/>
          <w:color w:val="000000" w:themeColor="text1"/>
          <w:szCs w:val="20"/>
        </w:rPr>
        <w:t>să</w:t>
      </w:r>
      <w:proofErr w:type="spellEnd"/>
      <w:r w:rsidRPr="002E0778">
        <w:rPr>
          <w:rFonts w:ascii="Calibri" w:hAnsi="Calibri" w:cs="Calibri"/>
          <w:color w:val="000000" w:themeColor="text1"/>
          <w:szCs w:val="20"/>
        </w:rPr>
        <w:t xml:space="preserve"> </w:t>
      </w:r>
      <w:proofErr w:type="spellStart"/>
      <w:r w:rsidRPr="002E0778">
        <w:rPr>
          <w:rFonts w:ascii="Calibri" w:hAnsi="Calibri" w:cs="Calibri"/>
          <w:color w:val="000000" w:themeColor="text1"/>
          <w:szCs w:val="20"/>
        </w:rPr>
        <w:t>păstreze</w:t>
      </w:r>
      <w:proofErr w:type="spellEnd"/>
      <w:r w:rsidRPr="002E0778">
        <w:rPr>
          <w:rFonts w:ascii="Calibri" w:hAnsi="Calibri" w:cs="Calibri"/>
          <w:color w:val="000000" w:themeColor="text1"/>
          <w:szCs w:val="20"/>
        </w:rPr>
        <w:t xml:space="preserve"> </w:t>
      </w:r>
      <w:proofErr w:type="spellStart"/>
      <w:r w:rsidRPr="002E0778">
        <w:rPr>
          <w:rFonts w:ascii="Calibri" w:hAnsi="Calibri" w:cs="Calibri"/>
          <w:color w:val="000000" w:themeColor="text1"/>
          <w:szCs w:val="20"/>
        </w:rPr>
        <w:t>în</w:t>
      </w:r>
      <w:proofErr w:type="spellEnd"/>
      <w:r w:rsidRPr="002E0778">
        <w:rPr>
          <w:rFonts w:ascii="Calibri" w:hAnsi="Calibri" w:cs="Calibri"/>
          <w:color w:val="000000" w:themeColor="text1"/>
          <w:szCs w:val="20"/>
        </w:rPr>
        <w:t xml:space="preserve"> </w:t>
      </w:r>
      <w:proofErr w:type="spellStart"/>
      <w:r w:rsidRPr="002E0778">
        <w:rPr>
          <w:rFonts w:ascii="Calibri" w:hAnsi="Calibri" w:cs="Calibri"/>
          <w:color w:val="000000" w:themeColor="text1"/>
          <w:szCs w:val="20"/>
        </w:rPr>
        <w:t>strictă</w:t>
      </w:r>
      <w:proofErr w:type="spellEnd"/>
      <w:r w:rsidRPr="002E0778">
        <w:rPr>
          <w:rFonts w:ascii="Calibri" w:hAnsi="Calibri" w:cs="Calibri"/>
          <w:color w:val="000000" w:themeColor="text1"/>
          <w:szCs w:val="20"/>
        </w:rPr>
        <w:t xml:space="preserve"> </w:t>
      </w:r>
      <w:proofErr w:type="spellStart"/>
      <w:r w:rsidRPr="002E0778">
        <w:rPr>
          <w:rFonts w:ascii="Calibri" w:hAnsi="Calibri" w:cs="Calibri"/>
          <w:color w:val="000000" w:themeColor="text1"/>
          <w:szCs w:val="20"/>
        </w:rPr>
        <w:t>confidențialitate</w:t>
      </w:r>
      <w:proofErr w:type="spellEnd"/>
      <w:r w:rsidRPr="002E0778">
        <w:rPr>
          <w:rFonts w:ascii="Calibri" w:hAnsi="Calibri" w:cs="Calibri"/>
          <w:color w:val="000000" w:themeColor="text1"/>
          <w:szCs w:val="20"/>
        </w:rPr>
        <w:t xml:space="preserve"> </w:t>
      </w:r>
      <w:proofErr w:type="spellStart"/>
      <w:r w:rsidRPr="002E0778">
        <w:rPr>
          <w:rFonts w:ascii="Calibri" w:hAnsi="Calibri" w:cs="Calibri"/>
          <w:color w:val="000000" w:themeColor="text1"/>
          <w:szCs w:val="20"/>
        </w:rPr>
        <w:t>informațiile</w:t>
      </w:r>
      <w:proofErr w:type="spellEnd"/>
      <w:r w:rsidRPr="002E0778">
        <w:rPr>
          <w:rFonts w:ascii="Calibri" w:hAnsi="Calibri" w:cs="Calibri"/>
          <w:color w:val="000000" w:themeColor="text1"/>
          <w:szCs w:val="20"/>
        </w:rPr>
        <w:t xml:space="preserve"> </w:t>
      </w:r>
      <w:proofErr w:type="spellStart"/>
      <w:r w:rsidRPr="002E0778">
        <w:rPr>
          <w:rFonts w:ascii="Calibri" w:hAnsi="Calibri" w:cs="Calibri"/>
          <w:color w:val="000000" w:themeColor="text1"/>
          <w:szCs w:val="20"/>
        </w:rPr>
        <w:t>primite</w:t>
      </w:r>
      <w:proofErr w:type="spellEnd"/>
      <w:r w:rsidRPr="002E0778">
        <w:rPr>
          <w:rFonts w:ascii="Calibri" w:hAnsi="Calibri" w:cs="Calibri"/>
          <w:color w:val="000000" w:themeColor="text1"/>
          <w:szCs w:val="20"/>
        </w:rPr>
        <w:t xml:space="preserve"> </w:t>
      </w:r>
      <w:proofErr w:type="spellStart"/>
      <w:r w:rsidRPr="002E0778">
        <w:rPr>
          <w:rFonts w:ascii="Calibri" w:hAnsi="Calibri" w:cs="Calibri"/>
          <w:color w:val="000000" w:themeColor="text1"/>
          <w:szCs w:val="20"/>
        </w:rPr>
        <w:t>în</w:t>
      </w:r>
      <w:proofErr w:type="spellEnd"/>
      <w:r w:rsidRPr="002E0778">
        <w:rPr>
          <w:rFonts w:ascii="Calibri" w:hAnsi="Calibri" w:cs="Calibri"/>
          <w:color w:val="000000" w:themeColor="text1"/>
          <w:szCs w:val="20"/>
        </w:rPr>
        <w:t xml:space="preserve"> </w:t>
      </w:r>
      <w:proofErr w:type="spellStart"/>
      <w:r w:rsidRPr="002E0778">
        <w:rPr>
          <w:rFonts w:ascii="Calibri" w:hAnsi="Calibri" w:cs="Calibri"/>
          <w:color w:val="000000" w:themeColor="text1"/>
          <w:szCs w:val="20"/>
        </w:rPr>
        <w:t>cadrul</w:t>
      </w:r>
      <w:proofErr w:type="spellEnd"/>
      <w:r w:rsidRPr="002E0778">
        <w:rPr>
          <w:rFonts w:ascii="Calibri" w:hAnsi="Calibri" w:cs="Calibri"/>
          <w:color w:val="000000" w:themeColor="text1"/>
          <w:szCs w:val="20"/>
        </w:rPr>
        <w:t xml:space="preserve"> </w:t>
      </w:r>
      <w:proofErr w:type="spellStart"/>
      <w:r w:rsidRPr="002E0778">
        <w:rPr>
          <w:rFonts w:ascii="Calibri" w:hAnsi="Calibri" w:cs="Calibri"/>
          <w:color w:val="000000" w:themeColor="text1"/>
          <w:szCs w:val="20"/>
        </w:rPr>
        <w:t>și</w:t>
      </w:r>
      <w:proofErr w:type="spellEnd"/>
      <w:r w:rsidRPr="002E0778">
        <w:rPr>
          <w:rFonts w:ascii="Calibri" w:hAnsi="Calibri" w:cs="Calibri"/>
          <w:color w:val="000000" w:themeColor="text1"/>
          <w:szCs w:val="20"/>
        </w:rPr>
        <w:t xml:space="preserve"> pe </w:t>
      </w:r>
      <w:proofErr w:type="spellStart"/>
      <w:r w:rsidRPr="002E0778">
        <w:rPr>
          <w:rFonts w:ascii="Calibri" w:hAnsi="Calibri" w:cs="Calibri"/>
          <w:color w:val="000000" w:themeColor="text1"/>
          <w:szCs w:val="20"/>
        </w:rPr>
        <w:t>parcursul</w:t>
      </w:r>
      <w:proofErr w:type="spellEnd"/>
      <w:r w:rsidRPr="002E0778">
        <w:rPr>
          <w:rFonts w:ascii="Calibri" w:hAnsi="Calibri" w:cs="Calibri"/>
          <w:color w:val="000000" w:themeColor="text1"/>
          <w:szCs w:val="20"/>
        </w:rPr>
        <w:t xml:space="preserve"> </w:t>
      </w:r>
      <w:proofErr w:type="spellStart"/>
      <w:r w:rsidRPr="002E0778">
        <w:rPr>
          <w:rFonts w:ascii="Calibri" w:hAnsi="Calibri" w:cs="Calibri"/>
          <w:color w:val="000000" w:themeColor="text1"/>
          <w:szCs w:val="20"/>
        </w:rPr>
        <w:t>implementării</w:t>
      </w:r>
      <w:proofErr w:type="spellEnd"/>
      <w:r w:rsidRPr="002E0778">
        <w:rPr>
          <w:rFonts w:ascii="Calibri" w:hAnsi="Calibri" w:cs="Calibri"/>
          <w:color w:val="000000" w:themeColor="text1"/>
          <w:szCs w:val="20"/>
        </w:rPr>
        <w:t xml:space="preserve"> </w:t>
      </w:r>
      <w:proofErr w:type="spellStart"/>
      <w:r w:rsidRPr="002E0778">
        <w:rPr>
          <w:rFonts w:ascii="Calibri" w:hAnsi="Calibri" w:cs="Calibri"/>
          <w:color w:val="000000" w:themeColor="text1"/>
          <w:szCs w:val="20"/>
        </w:rPr>
        <w:t>proiectului</w:t>
      </w:r>
      <w:proofErr w:type="spellEnd"/>
      <w:r w:rsidRPr="002E0778">
        <w:rPr>
          <w:rFonts w:ascii="Calibri" w:hAnsi="Calibri" w:cs="Calibri"/>
          <w:color w:val="000000" w:themeColor="text1"/>
          <w:szCs w:val="20"/>
        </w:rPr>
        <w:t xml:space="preserve"> </w:t>
      </w:r>
      <w:proofErr w:type="spellStart"/>
      <w:r w:rsidRPr="002E0778">
        <w:rPr>
          <w:rFonts w:ascii="Calibri" w:hAnsi="Calibri" w:cs="Calibri"/>
          <w:color w:val="000000" w:themeColor="text1"/>
          <w:szCs w:val="20"/>
        </w:rPr>
        <w:t>și</w:t>
      </w:r>
      <w:proofErr w:type="spellEnd"/>
      <w:r w:rsidRPr="002E0778">
        <w:rPr>
          <w:rFonts w:ascii="Calibri" w:hAnsi="Calibri" w:cs="Calibri"/>
          <w:color w:val="000000" w:themeColor="text1"/>
          <w:szCs w:val="20"/>
        </w:rPr>
        <w:t xml:space="preserve"> sunt de </w:t>
      </w:r>
      <w:proofErr w:type="spellStart"/>
      <w:r w:rsidRPr="002E0778">
        <w:rPr>
          <w:rFonts w:ascii="Calibri" w:hAnsi="Calibri" w:cs="Calibri"/>
          <w:color w:val="000000" w:themeColor="text1"/>
          <w:szCs w:val="20"/>
        </w:rPr>
        <w:t>acord</w:t>
      </w:r>
      <w:proofErr w:type="spellEnd"/>
      <w:r w:rsidRPr="002E0778">
        <w:rPr>
          <w:rFonts w:ascii="Calibri" w:hAnsi="Calibri" w:cs="Calibri"/>
          <w:color w:val="000000" w:themeColor="text1"/>
          <w:szCs w:val="20"/>
        </w:rPr>
        <w:t xml:space="preserve"> </w:t>
      </w:r>
      <w:proofErr w:type="spellStart"/>
      <w:r w:rsidRPr="002E0778">
        <w:rPr>
          <w:rFonts w:ascii="Calibri" w:hAnsi="Calibri" w:cs="Calibri"/>
          <w:color w:val="000000" w:themeColor="text1"/>
          <w:szCs w:val="20"/>
        </w:rPr>
        <w:t>să</w:t>
      </w:r>
      <w:proofErr w:type="spellEnd"/>
      <w:r w:rsidRPr="002E0778">
        <w:rPr>
          <w:rFonts w:ascii="Calibri" w:hAnsi="Calibri" w:cs="Calibri"/>
          <w:color w:val="000000" w:themeColor="text1"/>
          <w:szCs w:val="20"/>
        </w:rPr>
        <w:t xml:space="preserve"> </w:t>
      </w:r>
      <w:proofErr w:type="spellStart"/>
      <w:r w:rsidRPr="002E0778">
        <w:rPr>
          <w:rFonts w:ascii="Calibri" w:hAnsi="Calibri" w:cs="Calibri"/>
          <w:color w:val="000000" w:themeColor="text1"/>
          <w:szCs w:val="20"/>
        </w:rPr>
        <w:t>prevină</w:t>
      </w:r>
      <w:proofErr w:type="spellEnd"/>
      <w:r w:rsidRPr="002E0778">
        <w:rPr>
          <w:rFonts w:ascii="Calibri" w:hAnsi="Calibri" w:cs="Calibri"/>
          <w:color w:val="000000" w:themeColor="text1"/>
          <w:szCs w:val="20"/>
        </w:rPr>
        <w:t xml:space="preserve"> </w:t>
      </w:r>
      <w:proofErr w:type="spellStart"/>
      <w:r w:rsidRPr="002E0778">
        <w:rPr>
          <w:rFonts w:ascii="Calibri" w:hAnsi="Calibri" w:cs="Calibri"/>
          <w:color w:val="000000" w:themeColor="text1"/>
          <w:szCs w:val="20"/>
        </w:rPr>
        <w:t>orice</w:t>
      </w:r>
      <w:proofErr w:type="spellEnd"/>
      <w:r w:rsidRPr="002E0778">
        <w:rPr>
          <w:rFonts w:ascii="Calibri" w:hAnsi="Calibri" w:cs="Calibri"/>
          <w:color w:val="000000" w:themeColor="text1"/>
          <w:szCs w:val="20"/>
        </w:rPr>
        <w:t xml:space="preserve"> </w:t>
      </w:r>
      <w:proofErr w:type="spellStart"/>
      <w:r w:rsidRPr="002E0778">
        <w:rPr>
          <w:rFonts w:ascii="Calibri" w:hAnsi="Calibri" w:cs="Calibri"/>
          <w:color w:val="000000" w:themeColor="text1"/>
          <w:szCs w:val="20"/>
        </w:rPr>
        <w:t>utilizare</w:t>
      </w:r>
      <w:proofErr w:type="spellEnd"/>
      <w:r w:rsidRPr="002E0778">
        <w:rPr>
          <w:rFonts w:ascii="Calibri" w:hAnsi="Calibri" w:cs="Calibri"/>
          <w:color w:val="000000" w:themeColor="text1"/>
          <w:szCs w:val="20"/>
        </w:rPr>
        <w:t xml:space="preserve"> </w:t>
      </w:r>
      <w:proofErr w:type="spellStart"/>
      <w:r w:rsidRPr="002E0778">
        <w:rPr>
          <w:rFonts w:ascii="Calibri" w:hAnsi="Calibri" w:cs="Calibri"/>
          <w:color w:val="000000" w:themeColor="text1"/>
          <w:szCs w:val="20"/>
        </w:rPr>
        <w:t>sau</w:t>
      </w:r>
      <w:proofErr w:type="spellEnd"/>
      <w:r w:rsidRPr="002E0778">
        <w:rPr>
          <w:rFonts w:ascii="Calibri" w:hAnsi="Calibri" w:cs="Calibri"/>
          <w:color w:val="000000" w:themeColor="text1"/>
          <w:szCs w:val="20"/>
        </w:rPr>
        <w:t xml:space="preserve"> </w:t>
      </w:r>
      <w:proofErr w:type="spellStart"/>
      <w:r w:rsidRPr="002E0778">
        <w:rPr>
          <w:rFonts w:ascii="Calibri" w:hAnsi="Calibri" w:cs="Calibri"/>
          <w:color w:val="000000" w:themeColor="text1"/>
          <w:szCs w:val="20"/>
        </w:rPr>
        <w:t>divulgare</w:t>
      </w:r>
      <w:proofErr w:type="spellEnd"/>
      <w:r w:rsidRPr="002E0778">
        <w:rPr>
          <w:rFonts w:ascii="Calibri" w:hAnsi="Calibri" w:cs="Calibri"/>
          <w:color w:val="000000" w:themeColor="text1"/>
          <w:szCs w:val="20"/>
        </w:rPr>
        <w:t xml:space="preserve"> </w:t>
      </w:r>
      <w:proofErr w:type="spellStart"/>
      <w:r w:rsidRPr="002E0778">
        <w:rPr>
          <w:rFonts w:ascii="Calibri" w:hAnsi="Calibri" w:cs="Calibri"/>
          <w:color w:val="000000" w:themeColor="text1"/>
          <w:szCs w:val="20"/>
        </w:rPr>
        <w:t>neautorizată</w:t>
      </w:r>
      <w:proofErr w:type="spellEnd"/>
      <w:r w:rsidRPr="002E0778">
        <w:rPr>
          <w:rFonts w:ascii="Calibri" w:hAnsi="Calibri" w:cs="Calibri"/>
          <w:color w:val="000000" w:themeColor="text1"/>
          <w:szCs w:val="20"/>
        </w:rPr>
        <w:t xml:space="preserve"> a </w:t>
      </w:r>
      <w:proofErr w:type="spellStart"/>
      <w:r w:rsidRPr="002E0778">
        <w:rPr>
          <w:rFonts w:ascii="Calibri" w:hAnsi="Calibri" w:cs="Calibri"/>
          <w:color w:val="000000" w:themeColor="text1"/>
          <w:szCs w:val="20"/>
        </w:rPr>
        <w:t>unor</w:t>
      </w:r>
      <w:proofErr w:type="spellEnd"/>
      <w:r w:rsidRPr="002E0778">
        <w:rPr>
          <w:rFonts w:ascii="Calibri" w:hAnsi="Calibri" w:cs="Calibri"/>
          <w:color w:val="000000" w:themeColor="text1"/>
          <w:szCs w:val="20"/>
        </w:rPr>
        <w:t xml:space="preserve"> </w:t>
      </w:r>
      <w:proofErr w:type="spellStart"/>
      <w:r w:rsidRPr="002E0778">
        <w:rPr>
          <w:rFonts w:ascii="Calibri" w:hAnsi="Calibri" w:cs="Calibri"/>
          <w:color w:val="000000" w:themeColor="text1"/>
          <w:szCs w:val="20"/>
        </w:rPr>
        <w:t>astfel</w:t>
      </w:r>
      <w:proofErr w:type="spellEnd"/>
      <w:r w:rsidRPr="002E0778">
        <w:rPr>
          <w:rFonts w:ascii="Calibri" w:hAnsi="Calibri" w:cs="Calibri"/>
          <w:color w:val="000000" w:themeColor="text1"/>
          <w:szCs w:val="20"/>
        </w:rPr>
        <w:t xml:space="preserve"> de </w:t>
      </w:r>
      <w:proofErr w:type="spellStart"/>
      <w:r w:rsidRPr="002E0778">
        <w:rPr>
          <w:rFonts w:ascii="Calibri" w:hAnsi="Calibri" w:cs="Calibri"/>
          <w:color w:val="000000" w:themeColor="text1"/>
          <w:szCs w:val="20"/>
        </w:rPr>
        <w:t>informații</w:t>
      </w:r>
      <w:proofErr w:type="spellEnd"/>
      <w:r w:rsidRPr="002E0778">
        <w:rPr>
          <w:rFonts w:ascii="Calibri" w:hAnsi="Calibri" w:cs="Calibri"/>
          <w:color w:val="000000" w:themeColor="text1"/>
          <w:szCs w:val="20"/>
        </w:rPr>
        <w:t xml:space="preserve">. </w:t>
      </w:r>
      <w:r w:rsidRPr="002E0778">
        <w:rPr>
          <w:rFonts w:ascii="Calibri" w:hAnsi="Calibri" w:cs="Calibri"/>
          <w:color w:val="000000" w:themeColor="text1"/>
          <w:szCs w:val="20"/>
          <w:lang w:val="es-DO"/>
        </w:rPr>
        <w:t>Părțile înțeleg să utilizeze informațiile confidențiale doar în scopul de a-și îndeplini obligațiile din prezentul Acord de Parteneriat.</w:t>
      </w:r>
    </w:p>
    <w:p w14:paraId="2486BEF4" w14:textId="77777777" w:rsidR="00443570" w:rsidRPr="00300A71" w:rsidRDefault="00443570" w:rsidP="00443570">
      <w:pPr>
        <w:spacing w:after="0"/>
        <w:jc w:val="both"/>
        <w:rPr>
          <w:rFonts w:ascii="Calibri" w:hAnsi="Calibri" w:cs="Calibri"/>
          <w:color w:val="000000" w:themeColor="text1"/>
          <w:szCs w:val="20"/>
          <w:lang w:val="es-DO"/>
        </w:rPr>
      </w:pPr>
    </w:p>
    <w:p w14:paraId="605850EF" w14:textId="77777777" w:rsidR="00443570" w:rsidRPr="002E0778" w:rsidRDefault="00443570" w:rsidP="00443570">
      <w:pPr>
        <w:pStyle w:val="Heading5"/>
        <w:keepNext w:val="0"/>
        <w:keepLines w:val="0"/>
        <w:spacing w:before="0"/>
        <w:jc w:val="both"/>
        <w:rPr>
          <w:rFonts w:ascii="Calibri" w:hAnsi="Calibri" w:cs="Calibri"/>
          <w:b/>
          <w:bCs/>
          <w:color w:val="000000" w:themeColor="text1"/>
          <w:szCs w:val="20"/>
        </w:rPr>
      </w:pPr>
      <w:r w:rsidRPr="002E0778">
        <w:rPr>
          <w:rFonts w:ascii="Calibri" w:hAnsi="Calibri" w:cs="Calibri"/>
          <w:b/>
          <w:bCs/>
          <w:color w:val="000000" w:themeColor="text1"/>
          <w:szCs w:val="20"/>
        </w:rPr>
        <w:t xml:space="preserve">Art. 9. </w:t>
      </w:r>
      <w:proofErr w:type="spellStart"/>
      <w:r w:rsidRPr="002E0778">
        <w:rPr>
          <w:rFonts w:ascii="Calibri" w:hAnsi="Calibri" w:cs="Calibri"/>
          <w:b/>
          <w:bCs/>
          <w:color w:val="000000" w:themeColor="text1"/>
          <w:szCs w:val="20"/>
        </w:rPr>
        <w:t>Legea</w:t>
      </w:r>
      <w:proofErr w:type="spellEnd"/>
      <w:r w:rsidRPr="002E0778">
        <w:rPr>
          <w:rFonts w:ascii="Calibri" w:hAnsi="Calibri" w:cs="Calibri"/>
          <w:b/>
          <w:bCs/>
          <w:color w:val="000000" w:themeColor="text1"/>
          <w:szCs w:val="20"/>
        </w:rPr>
        <w:t xml:space="preserve"> </w:t>
      </w:r>
      <w:proofErr w:type="spellStart"/>
      <w:r w:rsidRPr="002E0778">
        <w:rPr>
          <w:rFonts w:ascii="Calibri" w:hAnsi="Calibri" w:cs="Calibri"/>
          <w:b/>
          <w:bCs/>
          <w:color w:val="000000" w:themeColor="text1"/>
          <w:szCs w:val="20"/>
        </w:rPr>
        <w:t>aplicabilă</w:t>
      </w:r>
      <w:proofErr w:type="spellEnd"/>
    </w:p>
    <w:p w14:paraId="3725C6CD" w14:textId="77777777" w:rsidR="00443570" w:rsidRDefault="00443570" w:rsidP="00443570">
      <w:pPr>
        <w:pStyle w:val="ListParagraph"/>
        <w:numPr>
          <w:ilvl w:val="0"/>
          <w:numId w:val="39"/>
        </w:numPr>
        <w:jc w:val="both"/>
        <w:rPr>
          <w:rFonts w:ascii="Calibri" w:hAnsi="Calibri" w:cs="Calibri"/>
          <w:color w:val="000000" w:themeColor="text1"/>
          <w:szCs w:val="20"/>
          <w:lang w:val="es-DO"/>
        </w:rPr>
      </w:pPr>
      <w:r w:rsidRPr="002E0778">
        <w:rPr>
          <w:rFonts w:ascii="Calibri" w:hAnsi="Calibri" w:cs="Calibri"/>
          <w:color w:val="000000" w:themeColor="text1"/>
          <w:szCs w:val="20"/>
          <w:lang w:val="es-DO"/>
        </w:rPr>
        <w:t>Prezentului Acord i se va aplica și va fi interpretat în conformitate cu legea română.</w:t>
      </w:r>
    </w:p>
    <w:p w14:paraId="3F48887B" w14:textId="77777777" w:rsidR="00443570" w:rsidRPr="002E0778" w:rsidRDefault="00443570" w:rsidP="00443570">
      <w:pPr>
        <w:pStyle w:val="ListParagraph"/>
        <w:numPr>
          <w:ilvl w:val="0"/>
          <w:numId w:val="39"/>
        </w:numPr>
        <w:jc w:val="both"/>
        <w:rPr>
          <w:rFonts w:ascii="Calibri" w:hAnsi="Calibri" w:cs="Calibri"/>
          <w:color w:val="000000" w:themeColor="text1"/>
          <w:szCs w:val="20"/>
          <w:lang w:val="es-DO"/>
        </w:rPr>
      </w:pPr>
      <w:r w:rsidRPr="002E0778">
        <w:rPr>
          <w:rFonts w:ascii="Calibri" w:hAnsi="Calibri" w:cs="Calibri"/>
          <w:color w:val="000000" w:themeColor="text1"/>
          <w:szCs w:val="20"/>
          <w:lang w:val="es-DO"/>
        </w:rPr>
        <w:t xml:space="preserve">Pe durata prezentului Acord, părțile vor avea dreptul să convină în scris asupra modificării anumitor clauze, prin act adițional. Orice modificare a prezentului acord va fi valabilă numai atunci când este convenită de toate părțile. </w:t>
      </w:r>
    </w:p>
    <w:p w14:paraId="5CA8A0A3" w14:textId="77777777" w:rsidR="00443570" w:rsidRPr="00300A71" w:rsidRDefault="00443570" w:rsidP="00443570">
      <w:pPr>
        <w:spacing w:after="0"/>
        <w:jc w:val="both"/>
        <w:rPr>
          <w:rFonts w:ascii="Calibri" w:hAnsi="Calibri" w:cs="Calibri"/>
          <w:b/>
          <w:bCs/>
          <w:color w:val="000000" w:themeColor="text1"/>
          <w:szCs w:val="20"/>
          <w:lang w:val="es-DO"/>
        </w:rPr>
      </w:pPr>
    </w:p>
    <w:p w14:paraId="4C2771C5" w14:textId="77777777" w:rsidR="00443570" w:rsidRPr="002E0778" w:rsidRDefault="00443570" w:rsidP="00443570">
      <w:pPr>
        <w:pStyle w:val="Heading5"/>
        <w:keepNext w:val="0"/>
        <w:keepLines w:val="0"/>
        <w:spacing w:before="0"/>
        <w:jc w:val="both"/>
        <w:rPr>
          <w:rFonts w:ascii="Calibri" w:hAnsi="Calibri" w:cs="Calibri"/>
          <w:b/>
          <w:bCs/>
          <w:color w:val="000000" w:themeColor="text1"/>
          <w:szCs w:val="20"/>
        </w:rPr>
      </w:pPr>
      <w:r w:rsidRPr="002E0778">
        <w:rPr>
          <w:rFonts w:ascii="Calibri" w:hAnsi="Calibri" w:cs="Calibri"/>
          <w:b/>
          <w:bCs/>
          <w:color w:val="000000" w:themeColor="text1"/>
          <w:szCs w:val="20"/>
        </w:rPr>
        <w:t xml:space="preserve">Art. 10. </w:t>
      </w:r>
      <w:proofErr w:type="spellStart"/>
      <w:r w:rsidRPr="002E0778">
        <w:rPr>
          <w:rFonts w:ascii="Calibri" w:hAnsi="Calibri" w:cs="Calibri"/>
          <w:b/>
          <w:bCs/>
          <w:color w:val="000000" w:themeColor="text1"/>
          <w:szCs w:val="20"/>
        </w:rPr>
        <w:t>Dispoziții</w:t>
      </w:r>
      <w:proofErr w:type="spellEnd"/>
      <w:r w:rsidRPr="002E0778">
        <w:rPr>
          <w:rFonts w:ascii="Calibri" w:hAnsi="Calibri" w:cs="Calibri"/>
          <w:b/>
          <w:bCs/>
          <w:color w:val="000000" w:themeColor="text1"/>
          <w:szCs w:val="20"/>
        </w:rPr>
        <w:t xml:space="preserve"> finale</w:t>
      </w:r>
    </w:p>
    <w:p w14:paraId="20446344" w14:textId="77777777" w:rsidR="00443570" w:rsidRPr="002E0778" w:rsidRDefault="00443570" w:rsidP="00443570">
      <w:pPr>
        <w:pStyle w:val="ListParagraph"/>
        <w:numPr>
          <w:ilvl w:val="0"/>
          <w:numId w:val="40"/>
        </w:numPr>
        <w:jc w:val="both"/>
        <w:rPr>
          <w:rFonts w:ascii="Calibri" w:hAnsi="Calibri" w:cs="Calibri"/>
          <w:color w:val="000000" w:themeColor="text1"/>
          <w:szCs w:val="20"/>
          <w:lang w:val="es-DO"/>
        </w:rPr>
      </w:pPr>
      <w:r w:rsidRPr="002E0778">
        <w:rPr>
          <w:rFonts w:ascii="Calibri" w:hAnsi="Calibri" w:cs="Calibri"/>
          <w:color w:val="000000" w:themeColor="text1"/>
          <w:szCs w:val="20"/>
          <w:lang w:val="es-DO"/>
        </w:rPr>
        <w:t>Toate posibilele dispute rezultate din prezentul acord sau în legătură cu el, pe care părțile nu le pot soluționa pe cale amiabilă, vor fi soluționate de instanțele competente.</w:t>
      </w:r>
    </w:p>
    <w:p w14:paraId="03C8BD64" w14:textId="77777777" w:rsidR="00A100C1" w:rsidRPr="00300A71" w:rsidRDefault="00A100C1" w:rsidP="004E76C0">
      <w:pPr>
        <w:spacing w:after="0"/>
        <w:jc w:val="both"/>
        <w:rPr>
          <w:rFonts w:ascii="Calibri" w:hAnsi="Calibri" w:cs="Calibri"/>
          <w:color w:val="000000" w:themeColor="text1"/>
          <w:szCs w:val="20"/>
          <w:lang w:val="es-DO"/>
        </w:rPr>
      </w:pPr>
    </w:p>
    <w:p w14:paraId="47164B51" w14:textId="621541BD" w:rsidR="00A100C1" w:rsidRPr="00300A71" w:rsidRDefault="00A100C1" w:rsidP="004E76C0">
      <w:pPr>
        <w:jc w:val="both"/>
        <w:rPr>
          <w:rFonts w:ascii="Calibri" w:hAnsi="Calibri" w:cs="Calibri"/>
          <w:color w:val="000000" w:themeColor="text1"/>
          <w:szCs w:val="20"/>
          <w:lang w:val="es-DO"/>
        </w:rPr>
      </w:pPr>
      <w:r w:rsidRPr="00300A71">
        <w:rPr>
          <w:rFonts w:ascii="Calibri" w:hAnsi="Calibri" w:cs="Calibri"/>
          <w:color w:val="000000" w:themeColor="text1"/>
          <w:szCs w:val="20"/>
          <w:lang w:val="es-DO"/>
        </w:rPr>
        <w:t xml:space="preserve">Întocmit în </w:t>
      </w:r>
      <w:r w:rsidR="00225F61" w:rsidRPr="00300A71">
        <w:rPr>
          <w:rFonts w:ascii="Calibri" w:hAnsi="Calibri" w:cs="Calibri"/>
          <w:i/>
          <w:iCs/>
          <w:color w:val="000000" w:themeColor="text1"/>
          <w:szCs w:val="20"/>
          <w:lang w:val="es-DO" w:eastAsia="sk-SK"/>
        </w:rPr>
        <w:t>3</w:t>
      </w:r>
      <w:r w:rsidRPr="00300A71">
        <w:rPr>
          <w:rFonts w:ascii="Calibri" w:hAnsi="Calibri" w:cs="Calibri"/>
          <w:i/>
          <w:iCs/>
          <w:color w:val="000000" w:themeColor="text1"/>
          <w:szCs w:val="20"/>
          <w:lang w:val="es-DO" w:eastAsia="sk-SK"/>
        </w:rPr>
        <w:t xml:space="preserve"> exemplare</w:t>
      </w:r>
      <w:r w:rsidRPr="00300A71">
        <w:rPr>
          <w:rFonts w:ascii="Calibri" w:hAnsi="Calibri" w:cs="Calibri"/>
          <w:color w:val="000000" w:themeColor="text1"/>
          <w:szCs w:val="20"/>
          <w:lang w:val="es-DO"/>
        </w:rPr>
        <w:t>, în limba română, câte unul pentru fiecare parte și un original pentru cererea de finanțare.</w:t>
      </w:r>
    </w:p>
    <w:p w14:paraId="3D543FC9" w14:textId="77777777" w:rsidR="00A100C1" w:rsidRPr="00300A71" w:rsidRDefault="00A100C1" w:rsidP="00A100C1">
      <w:pPr>
        <w:spacing w:after="0"/>
        <w:jc w:val="both"/>
        <w:rPr>
          <w:rFonts w:ascii="Calibri" w:hAnsi="Calibri" w:cs="Calibri"/>
          <w:color w:val="000000" w:themeColor="text1"/>
          <w:szCs w:val="20"/>
          <w:lang w:val="es-DO"/>
        </w:rPr>
      </w:pPr>
    </w:p>
    <w:p w14:paraId="641FE84B" w14:textId="77777777" w:rsidR="00A100C1" w:rsidRPr="00102620" w:rsidRDefault="00A100C1" w:rsidP="00A100C1">
      <w:pPr>
        <w:spacing w:after="0"/>
        <w:jc w:val="both"/>
        <w:rPr>
          <w:rFonts w:ascii="Calibri" w:hAnsi="Calibri" w:cs="Calibri"/>
          <w:color w:val="000000" w:themeColor="text1"/>
          <w:szCs w:val="20"/>
        </w:rPr>
      </w:pPr>
      <w:proofErr w:type="spellStart"/>
      <w:r w:rsidRPr="00102620">
        <w:rPr>
          <w:rFonts w:ascii="Calibri" w:hAnsi="Calibri" w:cs="Calibri"/>
          <w:color w:val="000000" w:themeColor="text1"/>
          <w:szCs w:val="20"/>
        </w:rPr>
        <w:t>Semnături</w:t>
      </w:r>
      <w:proofErr w:type="spellEnd"/>
    </w:p>
    <w:tbl>
      <w:tblPr>
        <w:tblW w:w="0" w:type="auto"/>
        <w:tblBorders>
          <w:insideH w:val="single" w:sz="4" w:space="0" w:color="808080"/>
        </w:tblBorders>
        <w:tblLook w:val="04A0" w:firstRow="1" w:lastRow="0" w:firstColumn="1" w:lastColumn="0" w:noHBand="0" w:noVBand="1"/>
      </w:tblPr>
      <w:tblGrid>
        <w:gridCol w:w="1645"/>
        <w:gridCol w:w="4383"/>
        <w:gridCol w:w="1392"/>
        <w:gridCol w:w="1444"/>
      </w:tblGrid>
      <w:tr w:rsidR="00102620" w:rsidRPr="00102620" w14:paraId="32277226" w14:textId="77777777" w:rsidTr="00522FAB">
        <w:tc>
          <w:tcPr>
            <w:tcW w:w="1637" w:type="dxa"/>
            <w:tcBorders>
              <w:top w:val="single" w:sz="4" w:space="0" w:color="808080"/>
              <w:left w:val="nil"/>
              <w:bottom w:val="single" w:sz="4" w:space="0" w:color="808080"/>
              <w:right w:val="nil"/>
            </w:tcBorders>
            <w:hideMark/>
          </w:tcPr>
          <w:p w14:paraId="7D36E4FA" w14:textId="77777777" w:rsidR="00225F61" w:rsidRPr="00300A71" w:rsidRDefault="00225F61" w:rsidP="00522FAB">
            <w:pPr>
              <w:spacing w:after="0"/>
              <w:rPr>
                <w:rFonts w:ascii="Calibri" w:hAnsi="Calibri" w:cs="Calibri"/>
                <w:b/>
                <w:bCs/>
                <w:color w:val="000000" w:themeColor="text1"/>
                <w:szCs w:val="20"/>
                <w:lang w:val="es-DO"/>
              </w:rPr>
            </w:pPr>
            <w:r w:rsidRPr="00300A71">
              <w:rPr>
                <w:rFonts w:ascii="Calibri" w:hAnsi="Calibri" w:cs="Calibri"/>
                <w:b/>
                <w:bCs/>
                <w:color w:val="000000" w:themeColor="text1"/>
                <w:szCs w:val="20"/>
                <w:lang w:val="es-DO"/>
              </w:rPr>
              <w:t>Unitatea Administrativ Teritorială Municipiul Satu Mare</w:t>
            </w:r>
          </w:p>
          <w:p w14:paraId="371F8320" w14:textId="19734042" w:rsidR="00A100C1" w:rsidRPr="00300A71" w:rsidRDefault="00225F61" w:rsidP="00522FAB">
            <w:pPr>
              <w:spacing w:after="0"/>
              <w:rPr>
                <w:rFonts w:ascii="Calibri" w:hAnsi="Calibri" w:cs="Calibri"/>
                <w:color w:val="000000" w:themeColor="text1"/>
                <w:szCs w:val="20"/>
                <w:lang w:val="es-DO"/>
              </w:rPr>
            </w:pPr>
            <w:r w:rsidRPr="00300A71">
              <w:rPr>
                <w:rFonts w:ascii="Calibri" w:hAnsi="Calibri" w:cs="Calibri"/>
                <w:color w:val="000000" w:themeColor="text1"/>
                <w:szCs w:val="20"/>
                <w:lang w:val="es-DO"/>
              </w:rPr>
              <w:t>(</w:t>
            </w:r>
            <w:r w:rsidR="00A100C1" w:rsidRPr="00300A71">
              <w:rPr>
                <w:rFonts w:ascii="Calibri" w:hAnsi="Calibri" w:cs="Calibri"/>
                <w:color w:val="000000" w:themeColor="text1"/>
                <w:szCs w:val="20"/>
                <w:lang w:val="es-DO"/>
              </w:rPr>
              <w:t>Lider de parteneriat</w:t>
            </w:r>
            <w:r w:rsidRPr="00300A71">
              <w:rPr>
                <w:rFonts w:ascii="Calibri" w:hAnsi="Calibri" w:cs="Calibri"/>
                <w:color w:val="000000" w:themeColor="text1"/>
                <w:szCs w:val="20"/>
                <w:lang w:val="es-DO"/>
              </w:rPr>
              <w:t>)</w:t>
            </w:r>
            <w:r w:rsidR="00A100C1" w:rsidRPr="00300A71">
              <w:rPr>
                <w:rFonts w:ascii="Calibri" w:hAnsi="Calibri" w:cs="Calibri"/>
                <w:color w:val="000000" w:themeColor="text1"/>
                <w:szCs w:val="20"/>
                <w:lang w:val="es-DO"/>
              </w:rPr>
              <w:t xml:space="preserve"> </w:t>
            </w:r>
          </w:p>
        </w:tc>
        <w:tc>
          <w:tcPr>
            <w:tcW w:w="4383" w:type="dxa"/>
            <w:tcBorders>
              <w:top w:val="single" w:sz="4" w:space="0" w:color="808080"/>
              <w:left w:val="nil"/>
              <w:bottom w:val="single" w:sz="4" w:space="0" w:color="808080"/>
              <w:right w:val="nil"/>
            </w:tcBorders>
            <w:hideMark/>
          </w:tcPr>
          <w:p w14:paraId="551443B7" w14:textId="3B7B9E8A" w:rsidR="00225F61" w:rsidRDefault="009C4805" w:rsidP="00225F61">
            <w:pPr>
              <w:pStyle w:val="instruct"/>
              <w:spacing w:before="0" w:after="0" w:line="276" w:lineRule="auto"/>
              <w:jc w:val="center"/>
              <w:rPr>
                <w:rFonts w:ascii="Calibri" w:hAnsi="Calibri" w:cs="Calibri"/>
                <w:color w:val="000000" w:themeColor="text1"/>
                <w:szCs w:val="20"/>
              </w:rPr>
            </w:pPr>
            <w:r w:rsidRPr="009C4805">
              <w:rPr>
                <w:rFonts w:ascii="Calibri" w:hAnsi="Calibri" w:cs="Calibri"/>
                <w:color w:val="000000" w:themeColor="text1"/>
                <w:szCs w:val="20"/>
              </w:rPr>
              <w:t>VICEPRIMAR</w:t>
            </w:r>
            <w:r w:rsidR="00225F61">
              <w:rPr>
                <w:rFonts w:ascii="Calibri" w:hAnsi="Calibri" w:cs="Calibri"/>
                <w:color w:val="000000" w:themeColor="text1"/>
                <w:szCs w:val="20"/>
              </w:rPr>
              <w:t xml:space="preserve"> </w:t>
            </w:r>
          </w:p>
          <w:p w14:paraId="4EF64275" w14:textId="7E6AD24E" w:rsidR="00A100C1" w:rsidRPr="00225F61" w:rsidRDefault="009C4805" w:rsidP="00225F61">
            <w:pPr>
              <w:pStyle w:val="instruct"/>
              <w:spacing w:before="0" w:after="0" w:line="276" w:lineRule="auto"/>
              <w:jc w:val="center"/>
              <w:rPr>
                <w:rFonts w:ascii="Calibri" w:hAnsi="Calibri" w:cs="Calibri"/>
                <w:color w:val="000000" w:themeColor="text1"/>
                <w:szCs w:val="20"/>
              </w:rPr>
            </w:pPr>
            <w:r w:rsidRPr="009C4805">
              <w:rPr>
                <w:rFonts w:ascii="Calibri" w:hAnsi="Calibri" w:cs="Calibri"/>
                <w:color w:val="000000" w:themeColor="text1"/>
                <w:szCs w:val="20"/>
              </w:rPr>
              <w:t>Tămășan Ilieș Cristina</w:t>
            </w:r>
          </w:p>
        </w:tc>
        <w:tc>
          <w:tcPr>
            <w:tcW w:w="1392" w:type="dxa"/>
            <w:tcBorders>
              <w:top w:val="single" w:sz="4" w:space="0" w:color="808080"/>
              <w:left w:val="nil"/>
              <w:bottom w:val="single" w:sz="4" w:space="0" w:color="808080"/>
              <w:right w:val="nil"/>
            </w:tcBorders>
            <w:hideMark/>
          </w:tcPr>
          <w:p w14:paraId="5860688E" w14:textId="77777777" w:rsidR="00A100C1" w:rsidRPr="00225F61" w:rsidRDefault="00A100C1" w:rsidP="00522FAB">
            <w:pPr>
              <w:pStyle w:val="instruct"/>
              <w:spacing w:before="0" w:after="0" w:line="276" w:lineRule="auto"/>
              <w:rPr>
                <w:rFonts w:ascii="Calibri" w:hAnsi="Calibri" w:cs="Calibri"/>
                <w:color w:val="000000" w:themeColor="text1"/>
                <w:szCs w:val="20"/>
              </w:rPr>
            </w:pPr>
            <w:r w:rsidRPr="00225F61">
              <w:rPr>
                <w:rFonts w:ascii="Calibri" w:hAnsi="Calibri" w:cs="Calibri"/>
                <w:color w:val="000000" w:themeColor="text1"/>
                <w:szCs w:val="20"/>
              </w:rPr>
              <w:t>Semnătura</w:t>
            </w:r>
          </w:p>
        </w:tc>
        <w:tc>
          <w:tcPr>
            <w:tcW w:w="1444" w:type="dxa"/>
            <w:tcBorders>
              <w:top w:val="single" w:sz="4" w:space="0" w:color="808080"/>
              <w:left w:val="nil"/>
              <w:bottom w:val="single" w:sz="4" w:space="0" w:color="808080"/>
              <w:right w:val="nil"/>
            </w:tcBorders>
            <w:hideMark/>
          </w:tcPr>
          <w:p w14:paraId="0597F890" w14:textId="07CF8779" w:rsidR="00A100C1" w:rsidRPr="00225F61" w:rsidRDefault="00225F61" w:rsidP="00522FAB">
            <w:pPr>
              <w:pStyle w:val="instruct"/>
              <w:spacing w:before="0" w:after="0" w:line="276" w:lineRule="auto"/>
              <w:rPr>
                <w:rFonts w:ascii="Calibri" w:hAnsi="Calibri" w:cs="Calibri"/>
                <w:color w:val="000000" w:themeColor="text1"/>
                <w:szCs w:val="20"/>
              </w:rPr>
            </w:pPr>
            <w:r>
              <w:rPr>
                <w:rFonts w:ascii="Calibri" w:hAnsi="Calibri" w:cs="Calibri"/>
                <w:color w:val="000000" w:themeColor="text1"/>
                <w:szCs w:val="20"/>
              </w:rPr>
              <w:t>19.02.2026, Satu Mare</w:t>
            </w:r>
          </w:p>
        </w:tc>
      </w:tr>
      <w:tr w:rsidR="00102620" w:rsidRPr="00102620" w14:paraId="65520317" w14:textId="77777777" w:rsidTr="00522FAB">
        <w:tc>
          <w:tcPr>
            <w:tcW w:w="1637" w:type="dxa"/>
            <w:tcBorders>
              <w:top w:val="single" w:sz="4" w:space="0" w:color="808080"/>
              <w:left w:val="nil"/>
              <w:bottom w:val="single" w:sz="4" w:space="0" w:color="808080"/>
              <w:right w:val="nil"/>
            </w:tcBorders>
            <w:hideMark/>
          </w:tcPr>
          <w:p w14:paraId="0DE4B219" w14:textId="54CC03D5" w:rsidR="001D4774" w:rsidRPr="001D4774" w:rsidRDefault="001D4774" w:rsidP="00522FAB">
            <w:pPr>
              <w:spacing w:after="0"/>
              <w:rPr>
                <w:rFonts w:ascii="Calibri" w:hAnsi="Calibri" w:cs="Calibri"/>
                <w:b/>
                <w:bCs/>
                <w:color w:val="000000" w:themeColor="text1"/>
                <w:szCs w:val="20"/>
              </w:rPr>
            </w:pPr>
            <w:r w:rsidRPr="001D4774">
              <w:rPr>
                <w:rFonts w:ascii="Calibri" w:hAnsi="Calibri" w:cs="Calibri"/>
                <w:b/>
                <w:bCs/>
                <w:color w:val="000000" w:themeColor="text1"/>
                <w:szCs w:val="20"/>
              </w:rPr>
              <w:t>LICEUL TEHNOLOGIC “CONSTANTIN BRÂNCUȘI”</w:t>
            </w:r>
          </w:p>
          <w:p w14:paraId="2E52DA5F" w14:textId="79836C61" w:rsidR="00A100C1" w:rsidRPr="00225F61" w:rsidRDefault="001D4774" w:rsidP="00522FAB">
            <w:pPr>
              <w:spacing w:after="0"/>
              <w:rPr>
                <w:rFonts w:ascii="Calibri" w:hAnsi="Calibri" w:cs="Calibri"/>
                <w:color w:val="000000" w:themeColor="text1"/>
                <w:szCs w:val="20"/>
              </w:rPr>
            </w:pPr>
            <w:r>
              <w:rPr>
                <w:rFonts w:ascii="Calibri" w:hAnsi="Calibri" w:cs="Calibri"/>
                <w:color w:val="000000" w:themeColor="text1"/>
                <w:szCs w:val="20"/>
              </w:rPr>
              <w:t>(</w:t>
            </w:r>
            <w:proofErr w:type="spellStart"/>
            <w:r w:rsidR="00A100C1" w:rsidRPr="00225F61">
              <w:rPr>
                <w:rFonts w:ascii="Calibri" w:hAnsi="Calibri" w:cs="Calibri"/>
                <w:color w:val="000000" w:themeColor="text1"/>
                <w:szCs w:val="20"/>
              </w:rPr>
              <w:t>Partener</w:t>
            </w:r>
            <w:proofErr w:type="spellEnd"/>
            <w:r>
              <w:rPr>
                <w:rFonts w:ascii="Calibri" w:hAnsi="Calibri" w:cs="Calibri"/>
                <w:color w:val="000000" w:themeColor="text1"/>
                <w:szCs w:val="20"/>
              </w:rPr>
              <w:t>)</w:t>
            </w:r>
          </w:p>
        </w:tc>
        <w:tc>
          <w:tcPr>
            <w:tcW w:w="4383" w:type="dxa"/>
            <w:tcBorders>
              <w:top w:val="single" w:sz="4" w:space="0" w:color="808080"/>
              <w:left w:val="nil"/>
              <w:bottom w:val="single" w:sz="4" w:space="0" w:color="808080"/>
              <w:right w:val="nil"/>
            </w:tcBorders>
            <w:hideMark/>
          </w:tcPr>
          <w:p w14:paraId="727C920C" w14:textId="6912FEB3" w:rsidR="001D4774" w:rsidRDefault="001D4774" w:rsidP="001D4774">
            <w:pPr>
              <w:pStyle w:val="instruct"/>
              <w:spacing w:before="0" w:after="0" w:line="276" w:lineRule="auto"/>
              <w:jc w:val="center"/>
              <w:rPr>
                <w:rFonts w:ascii="Calibri" w:hAnsi="Calibri" w:cs="Calibri"/>
                <w:color w:val="000000" w:themeColor="text1"/>
                <w:szCs w:val="20"/>
              </w:rPr>
            </w:pPr>
            <w:r>
              <w:rPr>
                <w:rFonts w:ascii="Calibri" w:hAnsi="Calibri" w:cs="Calibri"/>
                <w:color w:val="000000" w:themeColor="text1"/>
                <w:szCs w:val="20"/>
              </w:rPr>
              <w:t>Director</w:t>
            </w:r>
          </w:p>
          <w:p w14:paraId="18C1FE55" w14:textId="613546B8" w:rsidR="001D4774" w:rsidRDefault="001D4774" w:rsidP="001D4774">
            <w:pPr>
              <w:pStyle w:val="instruct"/>
              <w:spacing w:before="0" w:after="0" w:line="276" w:lineRule="auto"/>
              <w:jc w:val="center"/>
              <w:rPr>
                <w:rFonts w:ascii="Calibri" w:hAnsi="Calibri" w:cs="Calibri"/>
                <w:color w:val="000000" w:themeColor="text1"/>
                <w:szCs w:val="20"/>
              </w:rPr>
            </w:pPr>
            <w:proofErr w:type="spellStart"/>
            <w:r>
              <w:rPr>
                <w:rFonts w:ascii="Calibri" w:hAnsi="Calibri" w:cs="Calibri"/>
                <w:color w:val="000000" w:themeColor="text1"/>
                <w:szCs w:val="20"/>
              </w:rPr>
              <w:t>Harca</w:t>
            </w:r>
            <w:proofErr w:type="spellEnd"/>
            <w:r>
              <w:rPr>
                <w:rFonts w:ascii="Calibri" w:hAnsi="Calibri" w:cs="Calibri"/>
                <w:color w:val="000000" w:themeColor="text1"/>
                <w:szCs w:val="20"/>
              </w:rPr>
              <w:t xml:space="preserve"> Marioara</w:t>
            </w:r>
          </w:p>
          <w:p w14:paraId="3B903BB0" w14:textId="2FFBC721" w:rsidR="00A100C1" w:rsidRPr="00225F61" w:rsidRDefault="00A100C1" w:rsidP="00522FAB">
            <w:pPr>
              <w:pStyle w:val="instruct"/>
              <w:spacing w:before="0" w:after="0" w:line="276" w:lineRule="auto"/>
              <w:rPr>
                <w:rFonts w:ascii="Calibri" w:hAnsi="Calibri" w:cs="Calibri"/>
                <w:color w:val="000000" w:themeColor="text1"/>
                <w:szCs w:val="20"/>
              </w:rPr>
            </w:pPr>
          </w:p>
        </w:tc>
        <w:tc>
          <w:tcPr>
            <w:tcW w:w="1392" w:type="dxa"/>
            <w:tcBorders>
              <w:top w:val="single" w:sz="4" w:space="0" w:color="808080"/>
              <w:left w:val="nil"/>
              <w:bottom w:val="single" w:sz="4" w:space="0" w:color="808080"/>
              <w:right w:val="nil"/>
            </w:tcBorders>
            <w:hideMark/>
          </w:tcPr>
          <w:p w14:paraId="274EAC3A" w14:textId="77777777" w:rsidR="00A100C1" w:rsidRPr="00225F61" w:rsidRDefault="00A100C1" w:rsidP="00522FAB">
            <w:pPr>
              <w:pStyle w:val="instruct"/>
              <w:spacing w:before="0" w:after="0" w:line="276" w:lineRule="auto"/>
              <w:rPr>
                <w:rFonts w:ascii="Calibri" w:hAnsi="Calibri" w:cs="Calibri"/>
                <w:color w:val="000000" w:themeColor="text1"/>
                <w:szCs w:val="20"/>
              </w:rPr>
            </w:pPr>
            <w:r w:rsidRPr="00225F61">
              <w:rPr>
                <w:rFonts w:ascii="Calibri" w:hAnsi="Calibri" w:cs="Calibri"/>
                <w:color w:val="000000" w:themeColor="text1"/>
                <w:szCs w:val="20"/>
              </w:rPr>
              <w:t>Semnătura</w:t>
            </w:r>
          </w:p>
        </w:tc>
        <w:tc>
          <w:tcPr>
            <w:tcW w:w="1444" w:type="dxa"/>
            <w:tcBorders>
              <w:top w:val="single" w:sz="4" w:space="0" w:color="808080"/>
              <w:left w:val="nil"/>
              <w:bottom w:val="single" w:sz="4" w:space="0" w:color="808080"/>
              <w:right w:val="nil"/>
            </w:tcBorders>
            <w:hideMark/>
          </w:tcPr>
          <w:p w14:paraId="1031E605" w14:textId="243335DA" w:rsidR="00A100C1" w:rsidRPr="00225F61" w:rsidRDefault="001D4774" w:rsidP="00522FAB">
            <w:pPr>
              <w:pStyle w:val="instruct"/>
              <w:spacing w:before="0" w:after="0" w:line="276" w:lineRule="auto"/>
              <w:rPr>
                <w:rFonts w:ascii="Calibri" w:hAnsi="Calibri" w:cs="Calibri"/>
                <w:color w:val="000000" w:themeColor="text1"/>
                <w:szCs w:val="20"/>
              </w:rPr>
            </w:pPr>
            <w:r>
              <w:rPr>
                <w:rFonts w:ascii="Calibri" w:hAnsi="Calibri" w:cs="Calibri"/>
                <w:color w:val="000000" w:themeColor="text1"/>
                <w:szCs w:val="20"/>
              </w:rPr>
              <w:t>19.02.2026, Satu Mare</w:t>
            </w:r>
          </w:p>
        </w:tc>
      </w:tr>
    </w:tbl>
    <w:p w14:paraId="164D68D1" w14:textId="77777777" w:rsidR="00A100C1" w:rsidRPr="00102620" w:rsidRDefault="00A100C1" w:rsidP="00A100C1">
      <w:pPr>
        <w:pStyle w:val="instruct"/>
        <w:spacing w:before="0" w:after="0" w:line="276" w:lineRule="auto"/>
        <w:jc w:val="both"/>
        <w:rPr>
          <w:rFonts w:ascii="Calibri" w:hAnsi="Calibri" w:cs="Calibri"/>
          <w:color w:val="000000" w:themeColor="text1"/>
          <w:sz w:val="22"/>
          <w:szCs w:val="22"/>
        </w:rPr>
      </w:pPr>
    </w:p>
    <w:p w14:paraId="32BADD23" w14:textId="77777777" w:rsidR="00A100C1" w:rsidRPr="00102620" w:rsidRDefault="00A100C1" w:rsidP="00A100C1">
      <w:pPr>
        <w:pStyle w:val="instruct"/>
        <w:spacing w:before="0" w:after="0" w:line="276" w:lineRule="auto"/>
        <w:jc w:val="both"/>
        <w:rPr>
          <w:rFonts w:ascii="Calibri" w:hAnsi="Calibri" w:cs="Calibri"/>
          <w:color w:val="000000" w:themeColor="text1"/>
          <w:sz w:val="22"/>
          <w:szCs w:val="22"/>
        </w:rPr>
      </w:pPr>
    </w:p>
    <w:p w14:paraId="492B7E99" w14:textId="77777777" w:rsidR="00AD12B8" w:rsidRPr="00102620" w:rsidRDefault="00AD12B8" w:rsidP="00AD12B8">
      <w:pPr>
        <w:spacing w:after="0"/>
        <w:rPr>
          <w:color w:val="000000" w:themeColor="text1"/>
          <w:sz w:val="28"/>
          <w:szCs w:val="28"/>
          <w:lang w:val="es-DO"/>
        </w:rPr>
      </w:pPr>
    </w:p>
    <w:p w14:paraId="2ED90973" w14:textId="77777777" w:rsidR="00BC050C" w:rsidRPr="00102620" w:rsidRDefault="00BC050C" w:rsidP="00AD12B8">
      <w:pPr>
        <w:spacing w:after="0"/>
        <w:rPr>
          <w:color w:val="000000" w:themeColor="text1"/>
          <w:sz w:val="28"/>
          <w:szCs w:val="28"/>
          <w:lang w:val="es-DO"/>
        </w:rPr>
      </w:pPr>
    </w:p>
    <w:p w14:paraId="0B073361" w14:textId="77777777" w:rsidR="00346513" w:rsidRDefault="00346513" w:rsidP="00AD12B8">
      <w:pPr>
        <w:spacing w:after="0"/>
        <w:rPr>
          <w:b/>
          <w:bCs/>
          <w:color w:val="000000" w:themeColor="text1"/>
          <w:sz w:val="28"/>
          <w:szCs w:val="28"/>
          <w:lang w:val="es-DO"/>
        </w:rPr>
      </w:pPr>
    </w:p>
    <w:p w14:paraId="03B946E0" w14:textId="77777777" w:rsidR="00346513" w:rsidRDefault="00346513" w:rsidP="00AD12B8">
      <w:pPr>
        <w:spacing w:after="0"/>
        <w:rPr>
          <w:b/>
          <w:bCs/>
          <w:color w:val="000000" w:themeColor="text1"/>
          <w:sz w:val="28"/>
          <w:szCs w:val="28"/>
          <w:lang w:val="es-DO"/>
        </w:rPr>
      </w:pPr>
    </w:p>
    <w:p w14:paraId="46881A65" w14:textId="77777777" w:rsidR="00346513" w:rsidRPr="00102620" w:rsidRDefault="00346513" w:rsidP="00AD12B8">
      <w:pPr>
        <w:spacing w:after="0"/>
        <w:rPr>
          <w:b/>
          <w:bCs/>
          <w:color w:val="000000" w:themeColor="text1"/>
          <w:sz w:val="28"/>
          <w:szCs w:val="28"/>
          <w:lang w:val="es-DO"/>
        </w:rPr>
      </w:pPr>
    </w:p>
    <w:p w14:paraId="77F86858" w14:textId="77777777" w:rsidR="00A02654" w:rsidRPr="00102620" w:rsidRDefault="00A02654" w:rsidP="00AD12B8">
      <w:pPr>
        <w:spacing w:after="0"/>
        <w:rPr>
          <w:b/>
          <w:bCs/>
          <w:color w:val="000000" w:themeColor="text1"/>
          <w:sz w:val="28"/>
          <w:szCs w:val="28"/>
          <w:lang w:val="es-DO"/>
        </w:rPr>
      </w:pPr>
    </w:p>
    <w:p w14:paraId="74569E47" w14:textId="29EABEA3" w:rsidR="00514713" w:rsidRPr="003A6B34" w:rsidRDefault="009C4805" w:rsidP="00514713">
      <w:pPr>
        <w:spacing w:after="0"/>
        <w:ind w:left="-142" w:firstLine="862"/>
        <w:rPr>
          <w:rFonts w:ascii="Calibri" w:hAnsi="Calibri" w:cs="Calibri"/>
          <w:color w:val="000000" w:themeColor="text1"/>
          <w:szCs w:val="20"/>
        </w:rPr>
      </w:pPr>
      <w:r w:rsidRPr="009C4805">
        <w:rPr>
          <w:color w:val="000000" w:themeColor="text1"/>
          <w:sz w:val="28"/>
          <w:szCs w:val="28"/>
          <w:lang w:val="ro-RO"/>
        </w:rPr>
        <w:t>VICEPRIMAR</w:t>
      </w:r>
      <w:r w:rsidR="00514713" w:rsidRPr="003A6B34">
        <w:rPr>
          <w:rFonts w:ascii="Calibri" w:hAnsi="Calibri" w:cs="Calibri"/>
          <w:color w:val="000000" w:themeColor="text1"/>
          <w:szCs w:val="20"/>
        </w:rPr>
        <w:tab/>
      </w:r>
      <w:r w:rsidR="00514713" w:rsidRPr="003A6B34">
        <w:rPr>
          <w:rFonts w:ascii="Calibri" w:hAnsi="Calibri" w:cs="Calibri"/>
          <w:color w:val="000000" w:themeColor="text1"/>
          <w:szCs w:val="20"/>
        </w:rPr>
        <w:tab/>
      </w:r>
      <w:r w:rsidR="00514713" w:rsidRPr="003A6B34">
        <w:rPr>
          <w:rFonts w:ascii="Calibri" w:hAnsi="Calibri" w:cs="Calibri"/>
          <w:color w:val="000000" w:themeColor="text1"/>
          <w:szCs w:val="20"/>
        </w:rPr>
        <w:tab/>
      </w:r>
      <w:r w:rsidR="00514713" w:rsidRPr="003A6B34">
        <w:rPr>
          <w:rFonts w:ascii="Calibri" w:hAnsi="Calibri" w:cs="Calibri"/>
          <w:color w:val="000000" w:themeColor="text1"/>
          <w:szCs w:val="20"/>
        </w:rPr>
        <w:tab/>
      </w:r>
      <w:r w:rsidR="00514713" w:rsidRPr="003A6B34">
        <w:rPr>
          <w:rFonts w:ascii="Calibri" w:hAnsi="Calibri" w:cs="Calibri"/>
          <w:color w:val="000000" w:themeColor="text1"/>
          <w:szCs w:val="20"/>
        </w:rPr>
        <w:tab/>
      </w:r>
      <w:r w:rsidR="00514713" w:rsidRPr="003A6B34">
        <w:rPr>
          <w:rFonts w:ascii="Calibri" w:hAnsi="Calibri" w:cs="Calibri"/>
          <w:color w:val="000000" w:themeColor="text1"/>
          <w:szCs w:val="20"/>
        </w:rPr>
        <w:tab/>
      </w:r>
      <w:r w:rsidR="00514713" w:rsidRPr="003A6B34">
        <w:rPr>
          <w:rFonts w:ascii="Calibri" w:hAnsi="Calibri" w:cs="Calibri"/>
          <w:color w:val="000000" w:themeColor="text1"/>
          <w:szCs w:val="20"/>
        </w:rPr>
        <w:tab/>
      </w:r>
      <w:r w:rsidR="00514713" w:rsidRPr="003A6B34">
        <w:rPr>
          <w:rFonts w:ascii="Calibri" w:hAnsi="Calibri" w:cs="Calibri"/>
          <w:color w:val="000000" w:themeColor="text1"/>
          <w:szCs w:val="20"/>
        </w:rPr>
        <w:tab/>
      </w:r>
      <w:proofErr w:type="spellStart"/>
      <w:r w:rsidR="00514713" w:rsidRPr="003A6B34">
        <w:rPr>
          <w:rFonts w:ascii="Calibri" w:hAnsi="Calibri" w:cs="Calibri"/>
          <w:color w:val="000000" w:themeColor="text1"/>
          <w:szCs w:val="20"/>
        </w:rPr>
        <w:t>Șef</w:t>
      </w:r>
      <w:proofErr w:type="spellEnd"/>
      <w:r w:rsidR="00514713" w:rsidRPr="003A6B34">
        <w:rPr>
          <w:rFonts w:ascii="Calibri" w:hAnsi="Calibri" w:cs="Calibri"/>
          <w:color w:val="000000" w:themeColor="text1"/>
          <w:szCs w:val="20"/>
        </w:rPr>
        <w:t xml:space="preserve"> </w:t>
      </w:r>
      <w:proofErr w:type="spellStart"/>
      <w:r w:rsidR="00514713" w:rsidRPr="003A6B34">
        <w:rPr>
          <w:rFonts w:ascii="Calibri" w:hAnsi="Calibri" w:cs="Calibri"/>
          <w:color w:val="000000" w:themeColor="text1"/>
          <w:szCs w:val="20"/>
        </w:rPr>
        <w:t>serviciu</w:t>
      </w:r>
      <w:proofErr w:type="spellEnd"/>
    </w:p>
    <w:p w14:paraId="3A030FD7" w14:textId="4D2E4134" w:rsidR="00514713" w:rsidRPr="003A6B34" w:rsidRDefault="009C4805" w:rsidP="00514713">
      <w:pPr>
        <w:spacing w:after="0"/>
        <w:ind w:left="-142" w:firstLine="862"/>
        <w:rPr>
          <w:rFonts w:ascii="Calibri" w:hAnsi="Calibri" w:cs="Calibri"/>
          <w:color w:val="000000" w:themeColor="text1"/>
          <w:szCs w:val="20"/>
        </w:rPr>
      </w:pPr>
      <w:proofErr w:type="spellStart"/>
      <w:r w:rsidRPr="009C4805">
        <w:rPr>
          <w:rFonts w:ascii="Calibri" w:hAnsi="Calibri" w:cs="Calibri"/>
          <w:color w:val="000000" w:themeColor="text1"/>
          <w:szCs w:val="20"/>
        </w:rPr>
        <w:t>Tămășan</w:t>
      </w:r>
      <w:proofErr w:type="spellEnd"/>
      <w:r w:rsidRPr="009C4805">
        <w:rPr>
          <w:rFonts w:ascii="Calibri" w:hAnsi="Calibri" w:cs="Calibri"/>
          <w:color w:val="000000" w:themeColor="text1"/>
          <w:szCs w:val="20"/>
        </w:rPr>
        <w:t xml:space="preserve"> </w:t>
      </w:r>
      <w:proofErr w:type="spellStart"/>
      <w:r w:rsidRPr="009C4805">
        <w:rPr>
          <w:rFonts w:ascii="Calibri" w:hAnsi="Calibri" w:cs="Calibri"/>
          <w:color w:val="000000" w:themeColor="text1"/>
          <w:szCs w:val="20"/>
        </w:rPr>
        <w:t>Ilieș</w:t>
      </w:r>
      <w:proofErr w:type="spellEnd"/>
      <w:r w:rsidRPr="009C4805">
        <w:rPr>
          <w:rFonts w:ascii="Calibri" w:hAnsi="Calibri" w:cs="Calibri"/>
          <w:color w:val="000000" w:themeColor="text1"/>
          <w:szCs w:val="20"/>
        </w:rPr>
        <w:t xml:space="preserve"> Cristina</w:t>
      </w:r>
      <w:r w:rsidR="00514713" w:rsidRPr="003A6B34">
        <w:rPr>
          <w:rFonts w:ascii="Calibri" w:hAnsi="Calibri" w:cs="Calibri"/>
          <w:color w:val="000000" w:themeColor="text1"/>
          <w:szCs w:val="20"/>
        </w:rPr>
        <w:tab/>
      </w:r>
      <w:r w:rsidR="00514713" w:rsidRPr="003A6B34">
        <w:rPr>
          <w:rFonts w:ascii="Calibri" w:hAnsi="Calibri" w:cs="Calibri"/>
          <w:color w:val="000000" w:themeColor="text1"/>
          <w:szCs w:val="20"/>
        </w:rPr>
        <w:tab/>
      </w:r>
      <w:r w:rsidR="00514713" w:rsidRPr="003A6B34">
        <w:rPr>
          <w:rFonts w:ascii="Calibri" w:hAnsi="Calibri" w:cs="Calibri"/>
          <w:color w:val="000000" w:themeColor="text1"/>
          <w:szCs w:val="20"/>
        </w:rPr>
        <w:tab/>
      </w:r>
      <w:r w:rsidR="00514713" w:rsidRPr="003A6B34">
        <w:rPr>
          <w:rFonts w:ascii="Calibri" w:hAnsi="Calibri" w:cs="Calibri"/>
          <w:color w:val="000000" w:themeColor="text1"/>
          <w:szCs w:val="20"/>
        </w:rPr>
        <w:tab/>
      </w:r>
      <w:r w:rsidR="00514713" w:rsidRPr="003A6B34">
        <w:rPr>
          <w:rFonts w:ascii="Calibri" w:hAnsi="Calibri" w:cs="Calibri"/>
          <w:color w:val="000000" w:themeColor="text1"/>
          <w:szCs w:val="20"/>
        </w:rPr>
        <w:tab/>
      </w:r>
      <w:r w:rsidR="00514713" w:rsidRPr="003A6B34">
        <w:rPr>
          <w:rFonts w:ascii="Calibri" w:hAnsi="Calibri" w:cs="Calibri"/>
          <w:color w:val="000000" w:themeColor="text1"/>
          <w:szCs w:val="20"/>
        </w:rPr>
        <w:tab/>
      </w:r>
      <w:proofErr w:type="spellStart"/>
      <w:r w:rsidR="00514713" w:rsidRPr="003A6B34">
        <w:rPr>
          <w:rFonts w:ascii="Calibri" w:hAnsi="Calibri" w:cs="Calibri"/>
          <w:color w:val="000000" w:themeColor="text1"/>
          <w:szCs w:val="20"/>
        </w:rPr>
        <w:t>Managementul</w:t>
      </w:r>
      <w:proofErr w:type="spellEnd"/>
      <w:r w:rsidR="00514713" w:rsidRPr="003A6B34">
        <w:rPr>
          <w:rFonts w:ascii="Calibri" w:hAnsi="Calibri" w:cs="Calibri"/>
          <w:color w:val="000000" w:themeColor="text1"/>
          <w:szCs w:val="20"/>
        </w:rPr>
        <w:t xml:space="preserve"> </w:t>
      </w:r>
      <w:proofErr w:type="spellStart"/>
      <w:r w:rsidR="00514713" w:rsidRPr="003A6B34">
        <w:rPr>
          <w:rFonts w:ascii="Calibri" w:hAnsi="Calibri" w:cs="Calibri"/>
          <w:color w:val="000000" w:themeColor="text1"/>
          <w:szCs w:val="20"/>
        </w:rPr>
        <w:t>Proiectelor</w:t>
      </w:r>
      <w:proofErr w:type="spellEnd"/>
    </w:p>
    <w:p w14:paraId="2283834C" w14:textId="76F0653B" w:rsidR="00514713" w:rsidRPr="003A6B34" w:rsidRDefault="00514713" w:rsidP="00514713">
      <w:pPr>
        <w:spacing w:after="0"/>
        <w:ind w:left="-142"/>
        <w:rPr>
          <w:rFonts w:ascii="Calibri" w:hAnsi="Calibri" w:cs="Calibri"/>
          <w:color w:val="000000" w:themeColor="text1"/>
          <w:szCs w:val="20"/>
        </w:rPr>
      </w:pPr>
      <w:r w:rsidRPr="003A6B34">
        <w:rPr>
          <w:rFonts w:ascii="Calibri" w:hAnsi="Calibri" w:cs="Calibri"/>
          <w:color w:val="000000" w:themeColor="text1"/>
          <w:szCs w:val="20"/>
        </w:rPr>
        <w:tab/>
      </w:r>
      <w:r w:rsidRPr="003A6B34">
        <w:rPr>
          <w:rFonts w:ascii="Calibri" w:hAnsi="Calibri" w:cs="Calibri"/>
          <w:color w:val="000000" w:themeColor="text1"/>
          <w:szCs w:val="20"/>
        </w:rPr>
        <w:tab/>
      </w:r>
      <w:r w:rsidRPr="003A6B34">
        <w:rPr>
          <w:rFonts w:ascii="Calibri" w:hAnsi="Calibri" w:cs="Calibri"/>
          <w:color w:val="000000" w:themeColor="text1"/>
          <w:szCs w:val="20"/>
        </w:rPr>
        <w:tab/>
      </w:r>
      <w:r w:rsidRPr="003A6B34">
        <w:rPr>
          <w:rFonts w:ascii="Calibri" w:hAnsi="Calibri" w:cs="Calibri"/>
          <w:color w:val="000000" w:themeColor="text1"/>
          <w:szCs w:val="20"/>
        </w:rPr>
        <w:tab/>
      </w:r>
      <w:r w:rsidRPr="003A6B34">
        <w:rPr>
          <w:rFonts w:ascii="Calibri" w:hAnsi="Calibri" w:cs="Calibri"/>
          <w:color w:val="000000" w:themeColor="text1"/>
          <w:szCs w:val="20"/>
        </w:rPr>
        <w:tab/>
      </w:r>
      <w:r w:rsidRPr="003A6B34">
        <w:rPr>
          <w:rFonts w:ascii="Calibri" w:hAnsi="Calibri" w:cs="Calibri"/>
          <w:color w:val="000000" w:themeColor="text1"/>
          <w:szCs w:val="20"/>
        </w:rPr>
        <w:tab/>
      </w:r>
      <w:r w:rsidRPr="003A6B34">
        <w:rPr>
          <w:rFonts w:ascii="Calibri" w:hAnsi="Calibri" w:cs="Calibri"/>
          <w:color w:val="000000" w:themeColor="text1"/>
          <w:szCs w:val="20"/>
        </w:rPr>
        <w:tab/>
      </w:r>
      <w:r w:rsidRPr="003A6B34">
        <w:rPr>
          <w:rFonts w:ascii="Calibri" w:hAnsi="Calibri" w:cs="Calibri"/>
          <w:color w:val="000000" w:themeColor="text1"/>
          <w:szCs w:val="20"/>
        </w:rPr>
        <w:tab/>
      </w:r>
      <w:r w:rsidRPr="003A6B34">
        <w:rPr>
          <w:rFonts w:ascii="Calibri" w:hAnsi="Calibri" w:cs="Calibri"/>
          <w:color w:val="000000" w:themeColor="text1"/>
          <w:szCs w:val="20"/>
        </w:rPr>
        <w:tab/>
      </w:r>
      <w:r w:rsidRPr="003A6B34">
        <w:rPr>
          <w:rFonts w:ascii="Calibri" w:hAnsi="Calibri" w:cs="Calibri"/>
          <w:color w:val="000000" w:themeColor="text1"/>
          <w:szCs w:val="20"/>
        </w:rPr>
        <w:tab/>
        <w:t xml:space="preserve">     </w:t>
      </w:r>
      <w:r w:rsidR="003A6B34">
        <w:rPr>
          <w:rFonts w:ascii="Calibri" w:hAnsi="Calibri" w:cs="Calibri"/>
          <w:color w:val="000000" w:themeColor="text1"/>
          <w:szCs w:val="20"/>
        </w:rPr>
        <w:t xml:space="preserve">  </w:t>
      </w:r>
      <w:r w:rsidRPr="003A6B34">
        <w:rPr>
          <w:rFonts w:ascii="Calibri" w:hAnsi="Calibri" w:cs="Calibri"/>
          <w:color w:val="000000" w:themeColor="text1"/>
          <w:szCs w:val="20"/>
        </w:rPr>
        <w:t xml:space="preserve">dr. Sveda Andrea </w:t>
      </w:r>
    </w:p>
    <w:p w14:paraId="0FA58D96" w14:textId="77777777" w:rsidR="00A02654" w:rsidRPr="00102620" w:rsidRDefault="00A02654" w:rsidP="00AD12B8">
      <w:pPr>
        <w:spacing w:after="0"/>
        <w:rPr>
          <w:b/>
          <w:bCs/>
          <w:color w:val="000000" w:themeColor="text1"/>
          <w:sz w:val="28"/>
          <w:szCs w:val="28"/>
          <w:lang w:val="es-DO"/>
        </w:rPr>
      </w:pPr>
    </w:p>
    <w:p w14:paraId="167077CE" w14:textId="14DC0262" w:rsidR="00AD12B8" w:rsidRPr="00736EAB" w:rsidRDefault="00736EAB" w:rsidP="00736EAB">
      <w:pPr>
        <w:spacing w:after="0"/>
        <w:jc w:val="center"/>
        <w:rPr>
          <w:color w:val="000000" w:themeColor="text1"/>
          <w:sz w:val="20"/>
          <w:szCs w:val="20"/>
          <w:lang w:val="ro-RO"/>
        </w:rPr>
      </w:pPr>
      <w:r w:rsidRPr="00736EAB">
        <w:rPr>
          <w:color w:val="000000" w:themeColor="text1"/>
          <w:sz w:val="20"/>
          <w:szCs w:val="20"/>
          <w:lang w:val="ro-RO"/>
        </w:rPr>
        <w:t>Vizat spre neschimbare,</w:t>
      </w:r>
    </w:p>
    <w:p w14:paraId="5295C6CC" w14:textId="5DCCC7C3" w:rsidR="00736EAB" w:rsidRPr="00736EAB" w:rsidRDefault="00736EAB" w:rsidP="00736EAB">
      <w:pPr>
        <w:spacing w:after="0"/>
        <w:jc w:val="center"/>
        <w:rPr>
          <w:color w:val="000000" w:themeColor="text1"/>
          <w:sz w:val="20"/>
          <w:szCs w:val="20"/>
          <w:lang w:val="ro-RO"/>
        </w:rPr>
      </w:pPr>
      <w:r w:rsidRPr="00736EAB">
        <w:rPr>
          <w:color w:val="000000" w:themeColor="text1"/>
          <w:sz w:val="20"/>
          <w:szCs w:val="20"/>
          <w:lang w:val="ro-RO"/>
        </w:rPr>
        <w:t>Președinte de ședință,</w:t>
      </w:r>
      <w:r w:rsidRPr="00736EAB">
        <w:rPr>
          <w:color w:val="000000" w:themeColor="text1"/>
          <w:sz w:val="20"/>
          <w:szCs w:val="20"/>
          <w:lang w:val="ro-RO"/>
        </w:rPr>
        <w:tab/>
      </w:r>
      <w:r w:rsidRPr="00736EAB">
        <w:rPr>
          <w:color w:val="000000" w:themeColor="text1"/>
          <w:sz w:val="20"/>
          <w:szCs w:val="20"/>
          <w:lang w:val="ro-RO"/>
        </w:rPr>
        <w:tab/>
      </w:r>
      <w:r w:rsidRPr="00736EAB">
        <w:rPr>
          <w:color w:val="000000" w:themeColor="text1"/>
          <w:sz w:val="20"/>
          <w:szCs w:val="20"/>
          <w:lang w:val="ro-RO"/>
        </w:rPr>
        <w:tab/>
        <w:t>Secretar general,</w:t>
      </w:r>
    </w:p>
    <w:sectPr w:rsidR="00736EAB" w:rsidRPr="00736EAB" w:rsidSect="00D6767E">
      <w:footerReference w:type="default" r:id="rId9"/>
      <w:pgSz w:w="12240" w:h="15840"/>
      <w:pgMar w:top="851" w:right="851" w:bottom="851"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48EC2" w14:textId="77777777" w:rsidR="001725A7" w:rsidRDefault="001725A7" w:rsidP="00FE6A48">
      <w:pPr>
        <w:spacing w:after="0" w:line="240" w:lineRule="auto"/>
      </w:pPr>
      <w:r>
        <w:separator/>
      </w:r>
    </w:p>
  </w:endnote>
  <w:endnote w:type="continuationSeparator" w:id="0">
    <w:p w14:paraId="3794C786" w14:textId="77777777" w:rsidR="001725A7" w:rsidRDefault="001725A7"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2845C" w14:textId="77777777" w:rsidR="00FE6A48" w:rsidRPr="00CE432C" w:rsidRDefault="00FE6A48">
    <w:pPr>
      <w:pStyle w:val="Footer"/>
      <w:rPr>
        <w:sz w:val="16"/>
        <w:szCs w:val="16"/>
        <w:lang w:val="ro-RO"/>
      </w:rPr>
    </w:pPr>
    <w:r w:rsidRPr="00CE432C">
      <w:rPr>
        <w:sz w:val="16"/>
        <w:szCs w:val="16"/>
        <w:lang w:val="ro-RO"/>
      </w:rPr>
      <w:t>Întocmit,</w:t>
    </w:r>
  </w:p>
  <w:p w14:paraId="063C8847" w14:textId="032C7909" w:rsidR="00FE6A48" w:rsidRPr="00CE432C" w:rsidRDefault="00B14927">
    <w:pPr>
      <w:pStyle w:val="Footer"/>
      <w:rPr>
        <w:sz w:val="16"/>
        <w:szCs w:val="16"/>
        <w:lang w:val="ro-RO"/>
      </w:rPr>
    </w:pPr>
    <w:bookmarkStart w:id="1" w:name="_Hlk183082002"/>
    <w:proofErr w:type="spellStart"/>
    <w:r>
      <w:rPr>
        <w:sz w:val="16"/>
        <w:szCs w:val="16"/>
        <w:lang w:val="ro-RO"/>
      </w:rPr>
      <w:t>Lenghel</w:t>
    </w:r>
    <w:proofErr w:type="spellEnd"/>
    <w:r>
      <w:rPr>
        <w:sz w:val="16"/>
        <w:szCs w:val="16"/>
        <w:lang w:val="ro-RO"/>
      </w:rPr>
      <w:t xml:space="preserve"> Adriana</w:t>
    </w:r>
    <w:r w:rsidR="0070682A">
      <w:rPr>
        <w:sz w:val="16"/>
        <w:szCs w:val="16"/>
        <w:lang w:val="ro-RO"/>
      </w:rPr>
      <w:t xml:space="preserve"> </w:t>
    </w:r>
    <w:bookmarkEnd w:id="1"/>
    <w:r w:rsidR="00FE6A48" w:rsidRPr="00CE432C">
      <w:rPr>
        <w:sz w:val="16"/>
        <w:szCs w:val="16"/>
        <w:lang w:val="ro-RO"/>
      </w:rPr>
      <w:t>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62E93" w14:textId="77777777" w:rsidR="001725A7" w:rsidRDefault="001725A7" w:rsidP="00FE6A48">
      <w:pPr>
        <w:spacing w:after="0" w:line="240" w:lineRule="auto"/>
      </w:pPr>
      <w:r>
        <w:separator/>
      </w:r>
    </w:p>
  </w:footnote>
  <w:footnote w:type="continuationSeparator" w:id="0">
    <w:p w14:paraId="55A36C46" w14:textId="77777777" w:rsidR="001725A7" w:rsidRDefault="001725A7" w:rsidP="00FE6A48">
      <w:pPr>
        <w:spacing w:after="0" w:line="240" w:lineRule="auto"/>
      </w:pPr>
      <w:r>
        <w:continuationSeparator/>
      </w:r>
    </w:p>
  </w:footnote>
  <w:footnote w:id="1">
    <w:p w14:paraId="7AA0F33A" w14:textId="77777777" w:rsidR="00443570" w:rsidRPr="00563C04" w:rsidRDefault="00443570" w:rsidP="00443570">
      <w:pPr>
        <w:pStyle w:val="FootnoteText"/>
        <w:spacing w:line="276" w:lineRule="auto"/>
        <w:rPr>
          <w:rFonts w:ascii="Calibri" w:hAnsi="Calibri" w:cs="Calibri"/>
          <w:sz w:val="18"/>
          <w:szCs w:val="18"/>
        </w:rPr>
      </w:pPr>
      <w:r w:rsidRPr="00563C04">
        <w:rPr>
          <w:rStyle w:val="FootnoteReference"/>
          <w:rFonts w:ascii="Calibri" w:hAnsi="Calibri" w:cs="Calibri"/>
          <w:sz w:val="18"/>
          <w:szCs w:val="18"/>
        </w:rPr>
        <w:footnoteRef/>
      </w:r>
      <w:r w:rsidRPr="00563C04">
        <w:rPr>
          <w:rFonts w:ascii="Calibri" w:hAnsi="Calibri" w:cs="Calibri"/>
          <w:sz w:val="18"/>
          <w:szCs w:val="18"/>
        </w:rPr>
        <w:t>A se vedea art. 22 alin. (3) și art. 25 alin. (6) din OUG nr. 133/2021 și art</w:t>
      </w:r>
      <w:r>
        <w:rPr>
          <w:rFonts w:ascii="Calibri" w:hAnsi="Calibri" w:cs="Calibri"/>
          <w:sz w:val="18"/>
          <w:szCs w:val="18"/>
        </w:rPr>
        <w:t>.</w:t>
      </w:r>
      <w:r w:rsidRPr="00563C04">
        <w:rPr>
          <w:rFonts w:ascii="Calibri" w:hAnsi="Calibri" w:cs="Calibri"/>
          <w:sz w:val="18"/>
          <w:szCs w:val="18"/>
        </w:rPr>
        <w:t xml:space="preserve"> 47 (1) din N.M. aprobate prin HG nr. 829/2022;</w:t>
      </w:r>
    </w:p>
  </w:footnote>
  <w:footnote w:id="2">
    <w:p w14:paraId="0B9FFBDF" w14:textId="77777777" w:rsidR="00443570" w:rsidRPr="00563C04" w:rsidRDefault="00443570" w:rsidP="00443570">
      <w:pPr>
        <w:pStyle w:val="FootnoteText"/>
        <w:spacing w:line="276" w:lineRule="auto"/>
        <w:rPr>
          <w:rFonts w:ascii="Calibri" w:hAnsi="Calibri" w:cs="Calibri"/>
          <w:strike/>
          <w:sz w:val="18"/>
          <w:szCs w:val="18"/>
        </w:rPr>
      </w:pPr>
      <w:r w:rsidRPr="00563C04">
        <w:rPr>
          <w:rStyle w:val="FootnoteReference"/>
          <w:rFonts w:ascii="Calibri" w:hAnsi="Calibri" w:cs="Calibri"/>
          <w:sz w:val="18"/>
          <w:szCs w:val="18"/>
        </w:rPr>
        <w:footnoteRef/>
      </w:r>
      <w:r w:rsidRPr="00563C04">
        <w:rPr>
          <w:rFonts w:ascii="Calibri" w:hAnsi="Calibri" w:cs="Calibri"/>
          <w:sz w:val="18"/>
          <w:szCs w:val="18"/>
        </w:rPr>
        <w:t>A se vedea Art. 9 alin</w:t>
      </w:r>
      <w:r>
        <w:rPr>
          <w:rFonts w:ascii="Calibri" w:hAnsi="Calibri" w:cs="Calibri"/>
          <w:sz w:val="18"/>
          <w:szCs w:val="18"/>
        </w:rPr>
        <w:t>.</w:t>
      </w:r>
      <w:r w:rsidRPr="00563C04">
        <w:rPr>
          <w:rFonts w:ascii="Calibri" w:hAnsi="Calibri" w:cs="Calibri"/>
          <w:sz w:val="18"/>
          <w:szCs w:val="18"/>
        </w:rPr>
        <w:t xml:space="preserve"> (1) din OUG nr. 133/2021;</w:t>
      </w:r>
    </w:p>
  </w:footnote>
  <w:footnote w:id="3">
    <w:p w14:paraId="138E60F9" w14:textId="77777777" w:rsidR="00443570" w:rsidRPr="00E022C3" w:rsidRDefault="00443570" w:rsidP="00443570">
      <w:pPr>
        <w:pStyle w:val="FootnoteText"/>
        <w:spacing w:line="276" w:lineRule="auto"/>
        <w:rPr>
          <w:rFonts w:ascii="Calibri" w:hAnsi="Calibri" w:cs="Calibri"/>
          <w:sz w:val="18"/>
          <w:szCs w:val="18"/>
        </w:rPr>
      </w:pPr>
      <w:r w:rsidRPr="00E022C3">
        <w:rPr>
          <w:rStyle w:val="FootnoteReference"/>
          <w:rFonts w:ascii="Calibri" w:hAnsi="Calibri" w:cs="Calibri"/>
          <w:sz w:val="18"/>
          <w:szCs w:val="18"/>
        </w:rPr>
        <w:footnoteRef/>
      </w:r>
      <w:r w:rsidRPr="00E022C3">
        <w:rPr>
          <w:rFonts w:ascii="Calibri" w:hAnsi="Calibri" w:cs="Calibri"/>
          <w:sz w:val="18"/>
          <w:szCs w:val="18"/>
        </w:rPr>
        <w:t>A se vedea art. 35 din OUG nr. 133/2021;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0BD2"/>
    <w:multiLevelType w:val="hybridMultilevel"/>
    <w:tmpl w:val="17EE74FE"/>
    <w:lvl w:ilvl="0" w:tplc="676ACFF8">
      <w:start w:val="1"/>
      <w:numFmt w:val="upp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 w15:restartNumberingAfterBreak="0">
    <w:nsid w:val="08FF5896"/>
    <w:multiLevelType w:val="hybridMultilevel"/>
    <w:tmpl w:val="64B4AE14"/>
    <w:lvl w:ilvl="0" w:tplc="46C69F1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0D966513"/>
    <w:multiLevelType w:val="hybridMultilevel"/>
    <w:tmpl w:val="78DC1870"/>
    <w:lvl w:ilvl="0" w:tplc="47E0C9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31953"/>
    <w:multiLevelType w:val="hybridMultilevel"/>
    <w:tmpl w:val="3D7C3E3E"/>
    <w:lvl w:ilvl="0" w:tplc="98767260">
      <w:start w:val="12"/>
      <w:numFmt w:val="bullet"/>
      <w:lvlText w:val="-"/>
      <w:lvlJc w:val="left"/>
      <w:pPr>
        <w:ind w:left="2520" w:hanging="360"/>
      </w:pPr>
      <w:rPr>
        <w:rFonts w:ascii="Times New Roman" w:eastAsia="Calibri" w:hAnsi="Times New Roman" w:cs="Times New Roman" w:hint="default"/>
      </w:rPr>
    </w:lvl>
    <w:lvl w:ilvl="1" w:tplc="04180003">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4" w15:restartNumberingAfterBreak="0">
    <w:nsid w:val="19896385"/>
    <w:multiLevelType w:val="hybridMultilevel"/>
    <w:tmpl w:val="ACD84A26"/>
    <w:lvl w:ilvl="0" w:tplc="4958219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B2D88"/>
    <w:multiLevelType w:val="hybridMultilevel"/>
    <w:tmpl w:val="4128FDD2"/>
    <w:lvl w:ilvl="0" w:tplc="39E2F388">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1A851644"/>
    <w:multiLevelType w:val="hybridMultilevel"/>
    <w:tmpl w:val="B7D884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55A6B"/>
    <w:multiLevelType w:val="hybridMultilevel"/>
    <w:tmpl w:val="E9A638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4437D"/>
    <w:multiLevelType w:val="hybridMultilevel"/>
    <w:tmpl w:val="CA78EC8C"/>
    <w:lvl w:ilvl="0" w:tplc="04090019">
      <w:start w:val="1"/>
      <w:numFmt w:val="lowerLetter"/>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74013"/>
    <w:multiLevelType w:val="hybridMultilevel"/>
    <w:tmpl w:val="9BD0E77E"/>
    <w:lvl w:ilvl="0" w:tplc="4E32320E">
      <w:start w:val="1"/>
      <w:numFmt w:val="upperLetter"/>
      <w:lvlText w:val="%1."/>
      <w:lvlJc w:val="left"/>
      <w:pPr>
        <w:ind w:left="420" w:hanging="360"/>
      </w:pPr>
      <w:rPr>
        <w:rFonts w:hint="default"/>
      </w:rPr>
    </w:lvl>
    <w:lvl w:ilvl="1" w:tplc="08090019">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27BF1093"/>
    <w:multiLevelType w:val="hybridMultilevel"/>
    <w:tmpl w:val="CFD6F970"/>
    <w:lvl w:ilvl="0" w:tplc="04180015">
      <w:start w:val="1"/>
      <w:numFmt w:val="upperLetter"/>
      <w:lvlText w:val="%1."/>
      <w:lvlJc w:val="left"/>
      <w:pPr>
        <w:ind w:left="720" w:hanging="360"/>
      </w:pPr>
      <w:rPr>
        <w:rFonts w:hint="default"/>
      </w:rPr>
    </w:lvl>
    <w:lvl w:ilvl="1" w:tplc="E6B43A20">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9E90658"/>
    <w:multiLevelType w:val="hybridMultilevel"/>
    <w:tmpl w:val="FC8C28DE"/>
    <w:lvl w:ilvl="0" w:tplc="04090019">
      <w:start w:val="1"/>
      <w:numFmt w:val="lowerLetter"/>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177673"/>
    <w:multiLevelType w:val="hybridMultilevel"/>
    <w:tmpl w:val="55D6786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A245D16"/>
    <w:multiLevelType w:val="hybridMultilevel"/>
    <w:tmpl w:val="245084F6"/>
    <w:lvl w:ilvl="0" w:tplc="874C1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0E5D66"/>
    <w:multiLevelType w:val="hybridMultilevel"/>
    <w:tmpl w:val="6A5A9324"/>
    <w:lvl w:ilvl="0" w:tplc="A89E5D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B21BD"/>
    <w:multiLevelType w:val="hybridMultilevel"/>
    <w:tmpl w:val="A614BBAA"/>
    <w:lvl w:ilvl="0" w:tplc="7B5A89B6">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366335E8"/>
    <w:multiLevelType w:val="hybridMultilevel"/>
    <w:tmpl w:val="9C5C0E8A"/>
    <w:lvl w:ilvl="0" w:tplc="04090019">
      <w:start w:val="1"/>
      <w:numFmt w:val="lowerLetter"/>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8E1B07"/>
    <w:multiLevelType w:val="hybridMultilevel"/>
    <w:tmpl w:val="6E425B92"/>
    <w:lvl w:ilvl="0" w:tplc="436868D2">
      <w:start w:val="1"/>
      <w:numFmt w:val="decimal"/>
      <w:lvlText w:val="%1."/>
      <w:lvlJc w:val="left"/>
      <w:rPr>
        <w:rFonts w:ascii="Calibri" w:hAnsi="Calibri" w:cs="Calibri"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CC3865"/>
    <w:multiLevelType w:val="hybridMultilevel"/>
    <w:tmpl w:val="64C0A67C"/>
    <w:lvl w:ilvl="0" w:tplc="7174E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C6C89"/>
    <w:multiLevelType w:val="hybridMultilevel"/>
    <w:tmpl w:val="2AFC93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B70CBD"/>
    <w:multiLevelType w:val="hybridMultilevel"/>
    <w:tmpl w:val="1C88023E"/>
    <w:lvl w:ilvl="0" w:tplc="AFC81AEC">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15:restartNumberingAfterBreak="0">
    <w:nsid w:val="48E7796D"/>
    <w:multiLevelType w:val="hybridMultilevel"/>
    <w:tmpl w:val="DA1E74E0"/>
    <w:lvl w:ilvl="0" w:tplc="2C80AC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90D57"/>
    <w:multiLevelType w:val="hybridMultilevel"/>
    <w:tmpl w:val="7F4AB35C"/>
    <w:lvl w:ilvl="0" w:tplc="940028E0">
      <w:numFmt w:val="bullet"/>
      <w:lvlText w:val="-"/>
      <w:lvlJc w:val="left"/>
      <w:pPr>
        <w:ind w:left="3660" w:hanging="360"/>
      </w:pPr>
      <w:rPr>
        <w:rFonts w:ascii="Times New Roman" w:eastAsia="Calibri" w:hAnsi="Times New Roman" w:cs="Times New Roman" w:hint="default"/>
      </w:rPr>
    </w:lvl>
    <w:lvl w:ilvl="1" w:tplc="04180003" w:tentative="1">
      <w:start w:val="1"/>
      <w:numFmt w:val="bullet"/>
      <w:lvlText w:val="o"/>
      <w:lvlJc w:val="left"/>
      <w:pPr>
        <w:ind w:left="4380" w:hanging="360"/>
      </w:pPr>
      <w:rPr>
        <w:rFonts w:ascii="Courier New" w:hAnsi="Courier New" w:cs="Courier New" w:hint="default"/>
      </w:rPr>
    </w:lvl>
    <w:lvl w:ilvl="2" w:tplc="04180005" w:tentative="1">
      <w:start w:val="1"/>
      <w:numFmt w:val="bullet"/>
      <w:lvlText w:val=""/>
      <w:lvlJc w:val="left"/>
      <w:pPr>
        <w:ind w:left="5100" w:hanging="360"/>
      </w:pPr>
      <w:rPr>
        <w:rFonts w:ascii="Wingdings" w:hAnsi="Wingdings" w:hint="default"/>
      </w:rPr>
    </w:lvl>
    <w:lvl w:ilvl="3" w:tplc="04180001" w:tentative="1">
      <w:start w:val="1"/>
      <w:numFmt w:val="bullet"/>
      <w:lvlText w:val=""/>
      <w:lvlJc w:val="left"/>
      <w:pPr>
        <w:ind w:left="5820" w:hanging="360"/>
      </w:pPr>
      <w:rPr>
        <w:rFonts w:ascii="Symbol" w:hAnsi="Symbol" w:hint="default"/>
      </w:rPr>
    </w:lvl>
    <w:lvl w:ilvl="4" w:tplc="04180003" w:tentative="1">
      <w:start w:val="1"/>
      <w:numFmt w:val="bullet"/>
      <w:lvlText w:val="o"/>
      <w:lvlJc w:val="left"/>
      <w:pPr>
        <w:ind w:left="6540" w:hanging="360"/>
      </w:pPr>
      <w:rPr>
        <w:rFonts w:ascii="Courier New" w:hAnsi="Courier New" w:cs="Courier New" w:hint="default"/>
      </w:rPr>
    </w:lvl>
    <w:lvl w:ilvl="5" w:tplc="04180005" w:tentative="1">
      <w:start w:val="1"/>
      <w:numFmt w:val="bullet"/>
      <w:lvlText w:val=""/>
      <w:lvlJc w:val="left"/>
      <w:pPr>
        <w:ind w:left="7260" w:hanging="360"/>
      </w:pPr>
      <w:rPr>
        <w:rFonts w:ascii="Wingdings" w:hAnsi="Wingdings" w:hint="default"/>
      </w:rPr>
    </w:lvl>
    <w:lvl w:ilvl="6" w:tplc="04180001" w:tentative="1">
      <w:start w:val="1"/>
      <w:numFmt w:val="bullet"/>
      <w:lvlText w:val=""/>
      <w:lvlJc w:val="left"/>
      <w:pPr>
        <w:ind w:left="7980" w:hanging="360"/>
      </w:pPr>
      <w:rPr>
        <w:rFonts w:ascii="Symbol" w:hAnsi="Symbol" w:hint="default"/>
      </w:rPr>
    </w:lvl>
    <w:lvl w:ilvl="7" w:tplc="04180003" w:tentative="1">
      <w:start w:val="1"/>
      <w:numFmt w:val="bullet"/>
      <w:lvlText w:val="o"/>
      <w:lvlJc w:val="left"/>
      <w:pPr>
        <w:ind w:left="8700" w:hanging="360"/>
      </w:pPr>
      <w:rPr>
        <w:rFonts w:ascii="Courier New" w:hAnsi="Courier New" w:cs="Courier New" w:hint="default"/>
      </w:rPr>
    </w:lvl>
    <w:lvl w:ilvl="8" w:tplc="04180005" w:tentative="1">
      <w:start w:val="1"/>
      <w:numFmt w:val="bullet"/>
      <w:lvlText w:val=""/>
      <w:lvlJc w:val="left"/>
      <w:pPr>
        <w:ind w:left="9420" w:hanging="360"/>
      </w:pPr>
      <w:rPr>
        <w:rFonts w:ascii="Wingdings" w:hAnsi="Wingdings" w:hint="default"/>
      </w:rPr>
    </w:lvl>
  </w:abstractNum>
  <w:abstractNum w:abstractNumId="23" w15:restartNumberingAfterBreak="0">
    <w:nsid w:val="4DD11475"/>
    <w:multiLevelType w:val="multilevel"/>
    <w:tmpl w:val="D0723412"/>
    <w:lvl w:ilvl="0">
      <w:start w:val="1"/>
      <w:numFmt w:val="decimal"/>
      <w:suff w:val="space"/>
      <w:lvlText w:val="Art. %1."/>
      <w:lvlJc w:val="left"/>
      <w:rPr>
        <w:rFonts w:ascii="Calibri" w:hAnsi="Calibri" w:cs="Calibri" w:hint="default"/>
      </w:rPr>
    </w:lvl>
    <w:lvl w:ilvl="1">
      <w:start w:val="1"/>
      <w:numFmt w:val="decimal"/>
      <w:lvlText w:val="(%2)"/>
      <w:lvlJc w:val="left"/>
      <w:rPr>
        <w:rFonts w:ascii="Calibri" w:hAnsi="Calibri" w:cs="Calibri" w:hint="default"/>
        <w:b w:val="0"/>
        <w:bCs w:val="0"/>
        <w:strike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1EA33ED"/>
    <w:multiLevelType w:val="multilevel"/>
    <w:tmpl w:val="EB0CCAC0"/>
    <w:lvl w:ilvl="0">
      <w:start w:val="1"/>
      <w:numFmt w:val="none"/>
      <w:lvlText w:val="(1)"/>
      <w:lvlJc w:val="left"/>
      <w:pPr>
        <w:ind w:left="360" w:hanging="360"/>
      </w:pPr>
      <w:rPr>
        <w:rFonts w:hint="default"/>
      </w:rPr>
    </w:lvl>
    <w:lvl w:ilvl="1">
      <w:start w:val="1"/>
      <w:numFmt w:val="none"/>
      <w:lvlText w:val="(1)"/>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C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9E87319"/>
    <w:multiLevelType w:val="hybridMultilevel"/>
    <w:tmpl w:val="10481DCE"/>
    <w:lvl w:ilvl="0" w:tplc="09905284">
      <w:start w:val="1"/>
      <w:numFmt w:val="upperLetter"/>
      <w:lvlText w:val="%1."/>
      <w:lvlJc w:val="left"/>
      <w:pPr>
        <w:ind w:left="420" w:hanging="360"/>
      </w:pPr>
      <w:rPr>
        <w:rFonts w:hint="default"/>
      </w:rPr>
    </w:lvl>
    <w:lvl w:ilvl="1" w:tplc="0409000D">
      <w:start w:val="1"/>
      <w:numFmt w:val="bullet"/>
      <w:lvlText w:val=""/>
      <w:lvlJc w:val="left"/>
      <w:pPr>
        <w:ind w:left="1140" w:hanging="360"/>
      </w:pPr>
      <w:rPr>
        <w:rFonts w:ascii="Wingdings" w:hAnsi="Wingdings" w:hint="default"/>
        <w:b/>
        <w:bCs/>
      </w:r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6" w15:restartNumberingAfterBreak="0">
    <w:nsid w:val="5C420B6A"/>
    <w:multiLevelType w:val="hybridMultilevel"/>
    <w:tmpl w:val="23DACC06"/>
    <w:lvl w:ilvl="0" w:tplc="9856B384">
      <w:numFmt w:val="bullet"/>
      <w:lvlText w:val="-"/>
      <w:lvlJc w:val="left"/>
      <w:pPr>
        <w:ind w:left="1355" w:hanging="360"/>
      </w:pPr>
      <w:rPr>
        <w:rFonts w:ascii="Times New Roman" w:eastAsia="Calibri" w:hAnsi="Times New Roman" w:cs="Times New Roman" w:hint="default"/>
      </w:rPr>
    </w:lvl>
    <w:lvl w:ilvl="1" w:tplc="04180003" w:tentative="1">
      <w:start w:val="1"/>
      <w:numFmt w:val="bullet"/>
      <w:lvlText w:val="o"/>
      <w:lvlJc w:val="left"/>
      <w:pPr>
        <w:ind w:left="2075" w:hanging="360"/>
      </w:pPr>
      <w:rPr>
        <w:rFonts w:ascii="Courier New" w:hAnsi="Courier New" w:cs="Courier New" w:hint="default"/>
      </w:rPr>
    </w:lvl>
    <w:lvl w:ilvl="2" w:tplc="04180005" w:tentative="1">
      <w:start w:val="1"/>
      <w:numFmt w:val="bullet"/>
      <w:lvlText w:val=""/>
      <w:lvlJc w:val="left"/>
      <w:pPr>
        <w:ind w:left="2795" w:hanging="360"/>
      </w:pPr>
      <w:rPr>
        <w:rFonts w:ascii="Wingdings" w:hAnsi="Wingdings" w:hint="default"/>
      </w:rPr>
    </w:lvl>
    <w:lvl w:ilvl="3" w:tplc="04180001" w:tentative="1">
      <w:start w:val="1"/>
      <w:numFmt w:val="bullet"/>
      <w:lvlText w:val=""/>
      <w:lvlJc w:val="left"/>
      <w:pPr>
        <w:ind w:left="3515" w:hanging="360"/>
      </w:pPr>
      <w:rPr>
        <w:rFonts w:ascii="Symbol" w:hAnsi="Symbol" w:hint="default"/>
      </w:rPr>
    </w:lvl>
    <w:lvl w:ilvl="4" w:tplc="04180003" w:tentative="1">
      <w:start w:val="1"/>
      <w:numFmt w:val="bullet"/>
      <w:lvlText w:val="o"/>
      <w:lvlJc w:val="left"/>
      <w:pPr>
        <w:ind w:left="4235" w:hanging="360"/>
      </w:pPr>
      <w:rPr>
        <w:rFonts w:ascii="Courier New" w:hAnsi="Courier New" w:cs="Courier New" w:hint="default"/>
      </w:rPr>
    </w:lvl>
    <w:lvl w:ilvl="5" w:tplc="04180005" w:tentative="1">
      <w:start w:val="1"/>
      <w:numFmt w:val="bullet"/>
      <w:lvlText w:val=""/>
      <w:lvlJc w:val="left"/>
      <w:pPr>
        <w:ind w:left="4955" w:hanging="360"/>
      </w:pPr>
      <w:rPr>
        <w:rFonts w:ascii="Wingdings" w:hAnsi="Wingdings" w:hint="default"/>
      </w:rPr>
    </w:lvl>
    <w:lvl w:ilvl="6" w:tplc="04180001" w:tentative="1">
      <w:start w:val="1"/>
      <w:numFmt w:val="bullet"/>
      <w:lvlText w:val=""/>
      <w:lvlJc w:val="left"/>
      <w:pPr>
        <w:ind w:left="5675" w:hanging="360"/>
      </w:pPr>
      <w:rPr>
        <w:rFonts w:ascii="Symbol" w:hAnsi="Symbol" w:hint="default"/>
      </w:rPr>
    </w:lvl>
    <w:lvl w:ilvl="7" w:tplc="04180003" w:tentative="1">
      <w:start w:val="1"/>
      <w:numFmt w:val="bullet"/>
      <w:lvlText w:val="o"/>
      <w:lvlJc w:val="left"/>
      <w:pPr>
        <w:ind w:left="6395" w:hanging="360"/>
      </w:pPr>
      <w:rPr>
        <w:rFonts w:ascii="Courier New" w:hAnsi="Courier New" w:cs="Courier New" w:hint="default"/>
      </w:rPr>
    </w:lvl>
    <w:lvl w:ilvl="8" w:tplc="04180005" w:tentative="1">
      <w:start w:val="1"/>
      <w:numFmt w:val="bullet"/>
      <w:lvlText w:val=""/>
      <w:lvlJc w:val="left"/>
      <w:pPr>
        <w:ind w:left="7115" w:hanging="360"/>
      </w:pPr>
      <w:rPr>
        <w:rFonts w:ascii="Wingdings" w:hAnsi="Wingdings" w:hint="default"/>
      </w:rPr>
    </w:lvl>
  </w:abstractNum>
  <w:abstractNum w:abstractNumId="27" w15:restartNumberingAfterBreak="0">
    <w:nsid w:val="600B60B8"/>
    <w:multiLevelType w:val="hybridMultilevel"/>
    <w:tmpl w:val="3CE22A0E"/>
    <w:lvl w:ilvl="0" w:tplc="37EEF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A11E9A"/>
    <w:multiLevelType w:val="hybridMultilevel"/>
    <w:tmpl w:val="52505B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771FD0"/>
    <w:multiLevelType w:val="hybridMultilevel"/>
    <w:tmpl w:val="746CF30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CD6B1E"/>
    <w:multiLevelType w:val="multilevel"/>
    <w:tmpl w:val="25186012"/>
    <w:lvl w:ilvl="0">
      <w:start w:val="1"/>
      <w:numFmt w:val="none"/>
      <w:lvlText w:val="(1)"/>
      <w:lvlJc w:val="left"/>
      <w:pPr>
        <w:ind w:left="360" w:hanging="360"/>
      </w:pPr>
      <w:rPr>
        <w:rFonts w:hint="default"/>
      </w:rPr>
    </w:lvl>
    <w:lvl w:ilvl="1">
      <w:start w:val="1"/>
      <w:numFmt w:val="none"/>
      <w:lvlText w:val="(1)"/>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C1."/>
      <w:lvlJc w:val="left"/>
      <w:pPr>
        <w:ind w:left="1440" w:hanging="360"/>
      </w:pPr>
      <w:rPr>
        <w:rFonts w:hint="default"/>
      </w:rPr>
    </w:lvl>
    <w:lvl w:ilvl="4">
      <w:start w:val="1"/>
      <w:numFmt w:val="none"/>
      <w:lvlText w:val="Art. 8."/>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7475F9A"/>
    <w:multiLevelType w:val="hybridMultilevel"/>
    <w:tmpl w:val="7108985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597304"/>
    <w:multiLevelType w:val="hybridMultilevel"/>
    <w:tmpl w:val="845EAA5A"/>
    <w:lvl w:ilvl="0" w:tplc="B4DC121E">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3" w15:restartNumberingAfterBreak="0">
    <w:nsid w:val="74EA1905"/>
    <w:multiLevelType w:val="hybridMultilevel"/>
    <w:tmpl w:val="3466AF14"/>
    <w:lvl w:ilvl="0" w:tplc="3452B744">
      <w:start w:val="1"/>
      <w:numFmt w:val="lowerLetter"/>
      <w:lvlText w:val="%1)"/>
      <w:lvlJc w:val="left"/>
      <w:rPr>
        <w:rFonts w:ascii="Calibri" w:hAnsi="Calibri" w:cs="Calibri"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4" w15:restartNumberingAfterBreak="0">
    <w:nsid w:val="7B1F3A70"/>
    <w:multiLevelType w:val="hybridMultilevel"/>
    <w:tmpl w:val="411E89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4988304">
    <w:abstractNumId w:val="22"/>
  </w:num>
  <w:num w:numId="2" w16cid:durableId="1357197153">
    <w:abstractNumId w:val="25"/>
  </w:num>
  <w:num w:numId="3" w16cid:durableId="1096167688">
    <w:abstractNumId w:val="32"/>
  </w:num>
  <w:num w:numId="4" w16cid:durableId="1061708857">
    <w:abstractNumId w:val="15"/>
  </w:num>
  <w:num w:numId="5" w16cid:durableId="551384891">
    <w:abstractNumId w:val="20"/>
  </w:num>
  <w:num w:numId="6" w16cid:durableId="78185466">
    <w:abstractNumId w:val="9"/>
  </w:num>
  <w:num w:numId="7" w16cid:durableId="803161191">
    <w:abstractNumId w:val="5"/>
  </w:num>
  <w:num w:numId="8" w16cid:durableId="1024592748">
    <w:abstractNumId w:val="1"/>
  </w:num>
  <w:num w:numId="9" w16cid:durableId="206527006">
    <w:abstractNumId w:val="26"/>
  </w:num>
  <w:num w:numId="10" w16cid:durableId="317539564">
    <w:abstractNumId w:val="3"/>
  </w:num>
  <w:num w:numId="11" w16cid:durableId="516429706">
    <w:abstractNumId w:val="29"/>
  </w:num>
  <w:num w:numId="12" w16cid:durableId="436608748">
    <w:abstractNumId w:val="34"/>
  </w:num>
  <w:num w:numId="13" w16cid:durableId="167336286">
    <w:abstractNumId w:val="2"/>
  </w:num>
  <w:num w:numId="14" w16cid:durableId="431822481">
    <w:abstractNumId w:val="23"/>
  </w:num>
  <w:num w:numId="15" w16cid:durableId="19022512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94373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11199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0146777">
    <w:abstractNumId w:val="12"/>
  </w:num>
  <w:num w:numId="19" w16cid:durableId="296298518">
    <w:abstractNumId w:val="10"/>
  </w:num>
  <w:num w:numId="20" w16cid:durableId="18221172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72070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9380313">
    <w:abstractNumId w:val="24"/>
  </w:num>
  <w:num w:numId="23" w16cid:durableId="790241971">
    <w:abstractNumId w:val="30"/>
  </w:num>
  <w:num w:numId="24" w16cid:durableId="7224897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5552273">
    <w:abstractNumId w:val="17"/>
  </w:num>
  <w:num w:numId="26" w16cid:durableId="94904613">
    <w:abstractNumId w:val="31"/>
  </w:num>
  <w:num w:numId="27" w16cid:durableId="298536445">
    <w:abstractNumId w:val="28"/>
  </w:num>
  <w:num w:numId="28" w16cid:durableId="1054617235">
    <w:abstractNumId w:val="8"/>
  </w:num>
  <w:num w:numId="29" w16cid:durableId="87696829">
    <w:abstractNumId w:val="11"/>
  </w:num>
  <w:num w:numId="30" w16cid:durableId="509414749">
    <w:abstractNumId w:val="19"/>
  </w:num>
  <w:num w:numId="31" w16cid:durableId="349835672">
    <w:abstractNumId w:val="7"/>
  </w:num>
  <w:num w:numId="32" w16cid:durableId="1089886953">
    <w:abstractNumId w:val="16"/>
  </w:num>
  <w:num w:numId="33" w16cid:durableId="1478457259">
    <w:abstractNumId w:val="4"/>
  </w:num>
  <w:num w:numId="34" w16cid:durableId="1024135931">
    <w:abstractNumId w:val="6"/>
  </w:num>
  <w:num w:numId="35" w16cid:durableId="420683745">
    <w:abstractNumId w:val="14"/>
  </w:num>
  <w:num w:numId="36" w16cid:durableId="158885954">
    <w:abstractNumId w:val="0"/>
  </w:num>
  <w:num w:numId="37" w16cid:durableId="518280705">
    <w:abstractNumId w:val="18"/>
  </w:num>
  <w:num w:numId="38" w16cid:durableId="1414351461">
    <w:abstractNumId w:val="27"/>
  </w:num>
  <w:num w:numId="39" w16cid:durableId="981077279">
    <w:abstractNumId w:val="21"/>
  </w:num>
  <w:num w:numId="40" w16cid:durableId="6264724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348"/>
    <w:rsid w:val="00002D5B"/>
    <w:rsid w:val="00004599"/>
    <w:rsid w:val="00005551"/>
    <w:rsid w:val="000063B8"/>
    <w:rsid w:val="00006D53"/>
    <w:rsid w:val="000179E7"/>
    <w:rsid w:val="000234FF"/>
    <w:rsid w:val="0005456F"/>
    <w:rsid w:val="00062E55"/>
    <w:rsid w:val="00072F1D"/>
    <w:rsid w:val="00077DD5"/>
    <w:rsid w:val="00086353"/>
    <w:rsid w:val="00096CC1"/>
    <w:rsid w:val="00097197"/>
    <w:rsid w:val="000A522F"/>
    <w:rsid w:val="000B252F"/>
    <w:rsid w:val="000B34E3"/>
    <w:rsid w:val="000B3D8F"/>
    <w:rsid w:val="000E3AAD"/>
    <w:rsid w:val="000E71E1"/>
    <w:rsid w:val="00101839"/>
    <w:rsid w:val="00102620"/>
    <w:rsid w:val="001109FA"/>
    <w:rsid w:val="001130F0"/>
    <w:rsid w:val="001136B4"/>
    <w:rsid w:val="00117D77"/>
    <w:rsid w:val="001258A2"/>
    <w:rsid w:val="00137F82"/>
    <w:rsid w:val="001725A7"/>
    <w:rsid w:val="001823EA"/>
    <w:rsid w:val="00192293"/>
    <w:rsid w:val="00192E26"/>
    <w:rsid w:val="001A1FA5"/>
    <w:rsid w:val="001A282E"/>
    <w:rsid w:val="001B644D"/>
    <w:rsid w:val="001C74CC"/>
    <w:rsid w:val="001D07B2"/>
    <w:rsid w:val="001D08C2"/>
    <w:rsid w:val="001D4774"/>
    <w:rsid w:val="001F4D29"/>
    <w:rsid w:val="00200052"/>
    <w:rsid w:val="00202EC7"/>
    <w:rsid w:val="0020587D"/>
    <w:rsid w:val="00211BE6"/>
    <w:rsid w:val="002153C6"/>
    <w:rsid w:val="00225F61"/>
    <w:rsid w:val="00230C22"/>
    <w:rsid w:val="002330F5"/>
    <w:rsid w:val="00251453"/>
    <w:rsid w:val="00273551"/>
    <w:rsid w:val="00277C15"/>
    <w:rsid w:val="00280366"/>
    <w:rsid w:val="00281360"/>
    <w:rsid w:val="002A3B35"/>
    <w:rsid w:val="002B4822"/>
    <w:rsid w:val="002B49E7"/>
    <w:rsid w:val="002F6664"/>
    <w:rsid w:val="00300A71"/>
    <w:rsid w:val="0030132E"/>
    <w:rsid w:val="003051A9"/>
    <w:rsid w:val="00321241"/>
    <w:rsid w:val="00321CD9"/>
    <w:rsid w:val="0033088A"/>
    <w:rsid w:val="00340389"/>
    <w:rsid w:val="00340C1C"/>
    <w:rsid w:val="00343AF8"/>
    <w:rsid w:val="00345E7C"/>
    <w:rsid w:val="00346513"/>
    <w:rsid w:val="00362033"/>
    <w:rsid w:val="003631A2"/>
    <w:rsid w:val="00375958"/>
    <w:rsid w:val="00375E84"/>
    <w:rsid w:val="00395378"/>
    <w:rsid w:val="003A5435"/>
    <w:rsid w:val="003A6B34"/>
    <w:rsid w:val="003B636A"/>
    <w:rsid w:val="003C2BDA"/>
    <w:rsid w:val="003D5612"/>
    <w:rsid w:val="003E4F79"/>
    <w:rsid w:val="003E6708"/>
    <w:rsid w:val="003F69A7"/>
    <w:rsid w:val="00406CDC"/>
    <w:rsid w:val="004071D0"/>
    <w:rsid w:val="00417A21"/>
    <w:rsid w:val="00423E88"/>
    <w:rsid w:val="00426D15"/>
    <w:rsid w:val="00435097"/>
    <w:rsid w:val="00443570"/>
    <w:rsid w:val="004454B1"/>
    <w:rsid w:val="00447FE5"/>
    <w:rsid w:val="0045689A"/>
    <w:rsid w:val="00456ED6"/>
    <w:rsid w:val="004634D8"/>
    <w:rsid w:val="00483031"/>
    <w:rsid w:val="004847F4"/>
    <w:rsid w:val="00492D0D"/>
    <w:rsid w:val="0049557F"/>
    <w:rsid w:val="004A43D1"/>
    <w:rsid w:val="004A7B7A"/>
    <w:rsid w:val="004B7A88"/>
    <w:rsid w:val="004D59FE"/>
    <w:rsid w:val="004D7505"/>
    <w:rsid w:val="004D764E"/>
    <w:rsid w:val="004E35FD"/>
    <w:rsid w:val="004E76C0"/>
    <w:rsid w:val="00500B18"/>
    <w:rsid w:val="00502A9B"/>
    <w:rsid w:val="00514713"/>
    <w:rsid w:val="00514DA6"/>
    <w:rsid w:val="00521C04"/>
    <w:rsid w:val="00525557"/>
    <w:rsid w:val="0053084D"/>
    <w:rsid w:val="00530B16"/>
    <w:rsid w:val="00530E88"/>
    <w:rsid w:val="00540D1C"/>
    <w:rsid w:val="00545D44"/>
    <w:rsid w:val="00547674"/>
    <w:rsid w:val="00555961"/>
    <w:rsid w:val="00560F8F"/>
    <w:rsid w:val="00575348"/>
    <w:rsid w:val="005A17D0"/>
    <w:rsid w:val="005A2D71"/>
    <w:rsid w:val="005B02DB"/>
    <w:rsid w:val="005B3653"/>
    <w:rsid w:val="005C09DB"/>
    <w:rsid w:val="005C25E0"/>
    <w:rsid w:val="005C3576"/>
    <w:rsid w:val="005C3954"/>
    <w:rsid w:val="005C3B41"/>
    <w:rsid w:val="005C4D42"/>
    <w:rsid w:val="005E1EF7"/>
    <w:rsid w:val="005E300E"/>
    <w:rsid w:val="005F11F7"/>
    <w:rsid w:val="005F12A6"/>
    <w:rsid w:val="005F2996"/>
    <w:rsid w:val="005F2B7C"/>
    <w:rsid w:val="005F7239"/>
    <w:rsid w:val="006226B0"/>
    <w:rsid w:val="006302B5"/>
    <w:rsid w:val="00633B72"/>
    <w:rsid w:val="006407E5"/>
    <w:rsid w:val="006556FA"/>
    <w:rsid w:val="00660F54"/>
    <w:rsid w:val="00666B3D"/>
    <w:rsid w:val="006765C0"/>
    <w:rsid w:val="00676A39"/>
    <w:rsid w:val="0068490C"/>
    <w:rsid w:val="006932FB"/>
    <w:rsid w:val="006B3E54"/>
    <w:rsid w:val="006B6A4C"/>
    <w:rsid w:val="006D1ED1"/>
    <w:rsid w:val="006D5E58"/>
    <w:rsid w:val="006E4A46"/>
    <w:rsid w:val="006E5795"/>
    <w:rsid w:val="00700924"/>
    <w:rsid w:val="007027ED"/>
    <w:rsid w:val="00702B59"/>
    <w:rsid w:val="00703ED9"/>
    <w:rsid w:val="007049EF"/>
    <w:rsid w:val="0070682A"/>
    <w:rsid w:val="0071061B"/>
    <w:rsid w:val="00710CF3"/>
    <w:rsid w:val="007169AD"/>
    <w:rsid w:val="00725C13"/>
    <w:rsid w:val="007308E2"/>
    <w:rsid w:val="00730FB5"/>
    <w:rsid w:val="00736EAB"/>
    <w:rsid w:val="00755E3E"/>
    <w:rsid w:val="007675C1"/>
    <w:rsid w:val="00776C9E"/>
    <w:rsid w:val="00791A9A"/>
    <w:rsid w:val="007A0D4A"/>
    <w:rsid w:val="007A3032"/>
    <w:rsid w:val="007A4CB5"/>
    <w:rsid w:val="007C5CDB"/>
    <w:rsid w:val="007E0816"/>
    <w:rsid w:val="007E10CC"/>
    <w:rsid w:val="007E53BE"/>
    <w:rsid w:val="007E7E6B"/>
    <w:rsid w:val="007E7E8E"/>
    <w:rsid w:val="007F1FFC"/>
    <w:rsid w:val="007F562E"/>
    <w:rsid w:val="0080046C"/>
    <w:rsid w:val="00803925"/>
    <w:rsid w:val="00804655"/>
    <w:rsid w:val="00807F24"/>
    <w:rsid w:val="00814ADA"/>
    <w:rsid w:val="008200CA"/>
    <w:rsid w:val="00821DA2"/>
    <w:rsid w:val="008257D4"/>
    <w:rsid w:val="00834361"/>
    <w:rsid w:val="00835103"/>
    <w:rsid w:val="00835F3F"/>
    <w:rsid w:val="0084367D"/>
    <w:rsid w:val="00856E3F"/>
    <w:rsid w:val="00862070"/>
    <w:rsid w:val="00865949"/>
    <w:rsid w:val="0086730C"/>
    <w:rsid w:val="00872111"/>
    <w:rsid w:val="00882129"/>
    <w:rsid w:val="00886703"/>
    <w:rsid w:val="008905B5"/>
    <w:rsid w:val="00892E7A"/>
    <w:rsid w:val="008954A7"/>
    <w:rsid w:val="008A6667"/>
    <w:rsid w:val="008C1EAB"/>
    <w:rsid w:val="008C5688"/>
    <w:rsid w:val="008D5E5D"/>
    <w:rsid w:val="008D719A"/>
    <w:rsid w:val="008D7519"/>
    <w:rsid w:val="008E61FD"/>
    <w:rsid w:val="008E65CD"/>
    <w:rsid w:val="008F20FB"/>
    <w:rsid w:val="008F2F6E"/>
    <w:rsid w:val="00901736"/>
    <w:rsid w:val="00907FC3"/>
    <w:rsid w:val="009231E4"/>
    <w:rsid w:val="00924286"/>
    <w:rsid w:val="00940251"/>
    <w:rsid w:val="009403AC"/>
    <w:rsid w:val="00944C8F"/>
    <w:rsid w:val="00945506"/>
    <w:rsid w:val="00953B79"/>
    <w:rsid w:val="009541C1"/>
    <w:rsid w:val="00955E2C"/>
    <w:rsid w:val="00961AA5"/>
    <w:rsid w:val="00961AB9"/>
    <w:rsid w:val="0096544C"/>
    <w:rsid w:val="00975196"/>
    <w:rsid w:val="00976ACE"/>
    <w:rsid w:val="009A02C8"/>
    <w:rsid w:val="009A1B02"/>
    <w:rsid w:val="009A5F09"/>
    <w:rsid w:val="009B0FDB"/>
    <w:rsid w:val="009C4805"/>
    <w:rsid w:val="009C68EF"/>
    <w:rsid w:val="009E4E39"/>
    <w:rsid w:val="009F1DE6"/>
    <w:rsid w:val="00A00E74"/>
    <w:rsid w:val="00A02654"/>
    <w:rsid w:val="00A050C0"/>
    <w:rsid w:val="00A100C1"/>
    <w:rsid w:val="00A272A3"/>
    <w:rsid w:val="00A32AAB"/>
    <w:rsid w:val="00A56EAA"/>
    <w:rsid w:val="00A618C8"/>
    <w:rsid w:val="00A61A0B"/>
    <w:rsid w:val="00A62DB3"/>
    <w:rsid w:val="00A6745D"/>
    <w:rsid w:val="00A677B5"/>
    <w:rsid w:val="00A81B36"/>
    <w:rsid w:val="00A836DB"/>
    <w:rsid w:val="00A84173"/>
    <w:rsid w:val="00AD08B9"/>
    <w:rsid w:val="00AD12B8"/>
    <w:rsid w:val="00AE7068"/>
    <w:rsid w:val="00B0278C"/>
    <w:rsid w:val="00B06A38"/>
    <w:rsid w:val="00B12DF4"/>
    <w:rsid w:val="00B14927"/>
    <w:rsid w:val="00B17DFD"/>
    <w:rsid w:val="00B20C35"/>
    <w:rsid w:val="00B2488D"/>
    <w:rsid w:val="00B36C23"/>
    <w:rsid w:val="00B55AB3"/>
    <w:rsid w:val="00B649E2"/>
    <w:rsid w:val="00B64F90"/>
    <w:rsid w:val="00B7349C"/>
    <w:rsid w:val="00B7697A"/>
    <w:rsid w:val="00B81A74"/>
    <w:rsid w:val="00B851C9"/>
    <w:rsid w:val="00B85459"/>
    <w:rsid w:val="00B87451"/>
    <w:rsid w:val="00B9183F"/>
    <w:rsid w:val="00BA08F6"/>
    <w:rsid w:val="00BA0FD7"/>
    <w:rsid w:val="00BA1789"/>
    <w:rsid w:val="00BA1B06"/>
    <w:rsid w:val="00BA6F4D"/>
    <w:rsid w:val="00BB0FB6"/>
    <w:rsid w:val="00BB5A9E"/>
    <w:rsid w:val="00BB7B8F"/>
    <w:rsid w:val="00BC050C"/>
    <w:rsid w:val="00BC1746"/>
    <w:rsid w:val="00BD4E41"/>
    <w:rsid w:val="00C03A7E"/>
    <w:rsid w:val="00C13D39"/>
    <w:rsid w:val="00C30D81"/>
    <w:rsid w:val="00C31232"/>
    <w:rsid w:val="00C3665C"/>
    <w:rsid w:val="00C4280C"/>
    <w:rsid w:val="00C621F9"/>
    <w:rsid w:val="00C7105B"/>
    <w:rsid w:val="00C813C7"/>
    <w:rsid w:val="00C9028A"/>
    <w:rsid w:val="00C977E7"/>
    <w:rsid w:val="00CA0DCB"/>
    <w:rsid w:val="00CA15FF"/>
    <w:rsid w:val="00CA4BB0"/>
    <w:rsid w:val="00CA6A47"/>
    <w:rsid w:val="00CB5EF5"/>
    <w:rsid w:val="00CC61EA"/>
    <w:rsid w:val="00CC6AF3"/>
    <w:rsid w:val="00CC798B"/>
    <w:rsid w:val="00CD2EE8"/>
    <w:rsid w:val="00CE1616"/>
    <w:rsid w:val="00CE432C"/>
    <w:rsid w:val="00CF1D65"/>
    <w:rsid w:val="00CF7B82"/>
    <w:rsid w:val="00D052BD"/>
    <w:rsid w:val="00D11043"/>
    <w:rsid w:val="00D15251"/>
    <w:rsid w:val="00D154C9"/>
    <w:rsid w:val="00D273FC"/>
    <w:rsid w:val="00D319B3"/>
    <w:rsid w:val="00D36E5B"/>
    <w:rsid w:val="00D50DC0"/>
    <w:rsid w:val="00D57151"/>
    <w:rsid w:val="00D63CEC"/>
    <w:rsid w:val="00D6525B"/>
    <w:rsid w:val="00D6767E"/>
    <w:rsid w:val="00D67CAE"/>
    <w:rsid w:val="00D71CCC"/>
    <w:rsid w:val="00D74AA7"/>
    <w:rsid w:val="00D87ACF"/>
    <w:rsid w:val="00D9126C"/>
    <w:rsid w:val="00D92D16"/>
    <w:rsid w:val="00DA70AB"/>
    <w:rsid w:val="00DA7D58"/>
    <w:rsid w:val="00DB31CB"/>
    <w:rsid w:val="00DB4A9B"/>
    <w:rsid w:val="00DC6EFF"/>
    <w:rsid w:val="00DD00E9"/>
    <w:rsid w:val="00DD0BA3"/>
    <w:rsid w:val="00DD0CE2"/>
    <w:rsid w:val="00DD6BED"/>
    <w:rsid w:val="00DD7755"/>
    <w:rsid w:val="00DE2079"/>
    <w:rsid w:val="00DF29A0"/>
    <w:rsid w:val="00DF4FE2"/>
    <w:rsid w:val="00E05383"/>
    <w:rsid w:val="00E06C51"/>
    <w:rsid w:val="00E16BD0"/>
    <w:rsid w:val="00E227A3"/>
    <w:rsid w:val="00E24B29"/>
    <w:rsid w:val="00E34035"/>
    <w:rsid w:val="00E348EE"/>
    <w:rsid w:val="00E3655A"/>
    <w:rsid w:val="00E37638"/>
    <w:rsid w:val="00E43EE8"/>
    <w:rsid w:val="00E46B2A"/>
    <w:rsid w:val="00E533AB"/>
    <w:rsid w:val="00E53B23"/>
    <w:rsid w:val="00E53E17"/>
    <w:rsid w:val="00E6252D"/>
    <w:rsid w:val="00E770F8"/>
    <w:rsid w:val="00E80BBB"/>
    <w:rsid w:val="00E85043"/>
    <w:rsid w:val="00EA52F3"/>
    <w:rsid w:val="00EB0B87"/>
    <w:rsid w:val="00EB320A"/>
    <w:rsid w:val="00EB46CC"/>
    <w:rsid w:val="00EB4D97"/>
    <w:rsid w:val="00EC0D40"/>
    <w:rsid w:val="00EC6F41"/>
    <w:rsid w:val="00EC7B97"/>
    <w:rsid w:val="00ED2D2F"/>
    <w:rsid w:val="00ED49DF"/>
    <w:rsid w:val="00F01E2D"/>
    <w:rsid w:val="00F048C5"/>
    <w:rsid w:val="00F071F4"/>
    <w:rsid w:val="00F16F87"/>
    <w:rsid w:val="00F24153"/>
    <w:rsid w:val="00F25BA9"/>
    <w:rsid w:val="00F34CF7"/>
    <w:rsid w:val="00F3506C"/>
    <w:rsid w:val="00F40B84"/>
    <w:rsid w:val="00F439DA"/>
    <w:rsid w:val="00F43EFC"/>
    <w:rsid w:val="00F45C87"/>
    <w:rsid w:val="00F506EB"/>
    <w:rsid w:val="00F62D43"/>
    <w:rsid w:val="00F66699"/>
    <w:rsid w:val="00F75486"/>
    <w:rsid w:val="00F868C0"/>
    <w:rsid w:val="00F96832"/>
    <w:rsid w:val="00F97F74"/>
    <w:rsid w:val="00FA0B9E"/>
    <w:rsid w:val="00FC7665"/>
    <w:rsid w:val="00FD7249"/>
    <w:rsid w:val="00FE5686"/>
    <w:rsid w:val="00FE6965"/>
    <w:rsid w:val="00FE6A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A06ACE2"/>
  <w15:docId w15:val="{59A8981A-B725-407F-830C-016EEFBA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4713"/>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semiHidden/>
    <w:unhideWhenUsed/>
    <w:qFormat/>
    <w:rsid w:val="00A100C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nhideWhenUsed/>
    <w:qFormat/>
    <w:rsid w:val="00A100C1"/>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100C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3F69A7"/>
    <w:pPr>
      <w:spacing w:after="0" w:line="240" w:lineRule="auto"/>
    </w:pPr>
    <w:rPr>
      <w:rFonts w:ascii="Trebuchet MS" w:eastAsia="Times New Roman" w:hAnsi="Trebuchet MS"/>
      <w:sz w:val="16"/>
      <w:szCs w:val="20"/>
      <w:lang w:val="ro-RO"/>
    </w:rPr>
  </w:style>
  <w:style w:type="character" w:customStyle="1" w:styleId="FootnoteTextChar">
    <w:name w:val="Footnote Text Char"/>
    <w:basedOn w:val="DefaultParagraphFont"/>
    <w:rsid w:val="003F69A7"/>
    <w:rPr>
      <w:rFonts w:eastAsia="Calibri"/>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3F69A7"/>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3F69A7"/>
    <w:rPr>
      <w:rFonts w:ascii="Trebuchet MS" w:eastAsia="Times New Roman" w:hAnsi="Trebuchet MS"/>
      <w:sz w:val="16"/>
      <w:lang w:val="ro-RO"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3F69A7"/>
    <w:pPr>
      <w:spacing w:after="160" w:line="240" w:lineRule="exact"/>
    </w:pPr>
    <w:rPr>
      <w:rFonts w:eastAsia="SimSun"/>
      <w:sz w:val="20"/>
      <w:szCs w:val="20"/>
      <w:vertAlign w:val="superscript"/>
      <w:lang w:eastAsia="zh-CN"/>
    </w:rPr>
  </w:style>
  <w:style w:type="paragraph" w:styleId="ListParagraph">
    <w:name w:val="List Paragraph"/>
    <w:aliases w:val="Akapit z listą BS,Outlines a.b.c.,List_Paragraph,Multilevel para_II,Akapit z lista BS,Forth level,Colorful List - Accent 11,Medium Grid 1 - Accent 21,# List Paragraph,Normal bullet 2,body 2,List Paragraph11"/>
    <w:basedOn w:val="Normal"/>
    <w:link w:val="ListParagraphChar"/>
    <w:uiPriority w:val="99"/>
    <w:qFormat/>
    <w:rsid w:val="00D71CCC"/>
    <w:pPr>
      <w:ind w:left="720"/>
      <w:contextualSpacing/>
    </w:pPr>
  </w:style>
  <w:style w:type="paragraph" w:customStyle="1" w:styleId="Default">
    <w:name w:val="Default"/>
    <w:rsid w:val="00435097"/>
    <w:pPr>
      <w:autoSpaceDE w:val="0"/>
      <w:autoSpaceDN w:val="0"/>
      <w:adjustRightInd w:val="0"/>
      <w:spacing w:after="0" w:line="240" w:lineRule="auto"/>
    </w:pPr>
    <w:rPr>
      <w:color w:val="000000"/>
      <w:sz w:val="24"/>
      <w:szCs w:val="24"/>
      <w:lang w:val="en-GB"/>
    </w:rPr>
  </w:style>
  <w:style w:type="paragraph" w:customStyle="1" w:styleId="BasicParagraph">
    <w:name w:val="[Basic Paragraph]"/>
    <w:basedOn w:val="Normal"/>
    <w:uiPriority w:val="99"/>
    <w:rsid w:val="00D36E5B"/>
    <w:pPr>
      <w:autoSpaceDE w:val="0"/>
      <w:autoSpaceDN w:val="0"/>
      <w:adjustRightInd w:val="0"/>
      <w:spacing w:after="0" w:line="288" w:lineRule="auto"/>
      <w:textAlignment w:val="center"/>
    </w:pPr>
    <w:rPr>
      <w:rFonts w:ascii="MinionPro-Regular" w:eastAsiaTheme="minorHAnsi" w:hAnsi="MinionPro-Regular" w:cs="MinionPro-Regular"/>
      <w:noProof/>
      <w:color w:val="000000"/>
      <w:szCs w:val="24"/>
      <w:lang w:val="ro-RO"/>
    </w:rPr>
  </w:style>
  <w:style w:type="character" w:customStyle="1" w:styleId="ListParagraphChar">
    <w:name w:val="List Paragraph Char"/>
    <w:aliases w:val="Akapit z listą BS Char,Outlines a.b.c. Char,List_Paragraph Char,Multilevel para_II Char,Akapit z lista BS Char,Forth level Char,Colorful List - Accent 11 Char,Medium Grid 1 - Accent 21 Char,# List Paragraph Char,Normal bullet 2 Char"/>
    <w:link w:val="ListParagraph"/>
    <w:uiPriority w:val="99"/>
    <w:qFormat/>
    <w:locked/>
    <w:rsid w:val="00AD12B8"/>
    <w:rPr>
      <w:rFonts w:eastAsia="Calibri"/>
      <w:sz w:val="24"/>
      <w:szCs w:val="22"/>
      <w:lang w:eastAsia="en-US"/>
    </w:rPr>
  </w:style>
  <w:style w:type="character" w:customStyle="1" w:styleId="Heading2Char">
    <w:name w:val="Heading 2 Char"/>
    <w:basedOn w:val="DefaultParagraphFont"/>
    <w:link w:val="Heading2"/>
    <w:uiPriority w:val="9"/>
    <w:semiHidden/>
    <w:rsid w:val="00A100C1"/>
    <w:rPr>
      <w:rFonts w:asciiTheme="majorHAnsi" w:eastAsiaTheme="majorEastAsia" w:hAnsiTheme="majorHAnsi" w:cstheme="majorBidi"/>
      <w:color w:val="365F91" w:themeColor="accent1" w:themeShade="BF"/>
      <w:sz w:val="26"/>
      <w:szCs w:val="26"/>
      <w:lang w:eastAsia="en-US"/>
    </w:rPr>
  </w:style>
  <w:style w:type="character" w:customStyle="1" w:styleId="Heading5Char">
    <w:name w:val="Heading 5 Char"/>
    <w:basedOn w:val="DefaultParagraphFont"/>
    <w:link w:val="Heading5"/>
    <w:uiPriority w:val="9"/>
    <w:semiHidden/>
    <w:rsid w:val="00A100C1"/>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A100C1"/>
    <w:rPr>
      <w:rFonts w:asciiTheme="majorHAnsi" w:eastAsiaTheme="majorEastAsia" w:hAnsiTheme="majorHAnsi" w:cstheme="majorBidi"/>
      <w:color w:val="243F60" w:themeColor="accent1" w:themeShade="7F"/>
      <w:sz w:val="24"/>
      <w:szCs w:val="22"/>
      <w:lang w:eastAsia="en-US"/>
    </w:rPr>
  </w:style>
  <w:style w:type="paragraph" w:styleId="TOC1">
    <w:name w:val="toc 1"/>
    <w:basedOn w:val="Normal"/>
    <w:next w:val="Normal"/>
    <w:autoRedefine/>
    <w:rsid w:val="00A100C1"/>
    <w:pPr>
      <w:spacing w:after="0"/>
      <w:jc w:val="both"/>
    </w:pPr>
    <w:rPr>
      <w:rFonts w:ascii="Trebuchet MS" w:eastAsia="Times New Roman" w:hAnsi="Trebuchet MS"/>
      <w:sz w:val="20"/>
      <w:szCs w:val="20"/>
      <w:lang w:val="ro-RO"/>
    </w:rPr>
  </w:style>
  <w:style w:type="paragraph" w:customStyle="1" w:styleId="instruct">
    <w:name w:val="instruct"/>
    <w:basedOn w:val="Normal"/>
    <w:rsid w:val="00A100C1"/>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styleId="Title">
    <w:name w:val="Title"/>
    <w:basedOn w:val="Normal"/>
    <w:link w:val="TitleChar"/>
    <w:qFormat/>
    <w:rsid w:val="00A100C1"/>
    <w:pPr>
      <w:spacing w:before="120" w:after="120" w:line="240" w:lineRule="auto"/>
      <w:jc w:val="center"/>
    </w:pPr>
    <w:rPr>
      <w:rFonts w:ascii="Trebuchet MS" w:eastAsia="Times New Roman" w:hAnsi="Trebuchet MS"/>
      <w:b/>
      <w:bCs/>
      <w:sz w:val="20"/>
      <w:szCs w:val="24"/>
      <w:lang w:val="ro-RO"/>
    </w:rPr>
  </w:style>
  <w:style w:type="character" w:customStyle="1" w:styleId="TitleChar">
    <w:name w:val="Title Char"/>
    <w:basedOn w:val="DefaultParagraphFont"/>
    <w:link w:val="Title"/>
    <w:rsid w:val="00A100C1"/>
    <w:rPr>
      <w:rFonts w:ascii="Trebuchet MS" w:eastAsia="Times New Roman" w:hAnsi="Trebuchet MS"/>
      <w:b/>
      <w:bCs/>
      <w:szCs w:val="24"/>
      <w:lang w:val="ro-RO" w:eastAsia="en-US"/>
    </w:rPr>
  </w:style>
  <w:style w:type="character" w:customStyle="1" w:styleId="sden">
    <w:name w:val="s_den"/>
    <w:rsid w:val="00A100C1"/>
  </w:style>
  <w:style w:type="character" w:styleId="Hyperlink">
    <w:name w:val="Hyperlink"/>
    <w:uiPriority w:val="99"/>
    <w:unhideWhenUsed/>
    <w:rsid w:val="00A100C1"/>
    <w:rPr>
      <w:color w:val="0000FF"/>
      <w:u w:val="single"/>
    </w:rPr>
  </w:style>
  <w:style w:type="character" w:customStyle="1" w:styleId="shdr">
    <w:name w:val="s_hdr"/>
    <w:rsid w:val="00A10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786806">
      <w:bodyDiv w:val="1"/>
      <w:marLeft w:val="0"/>
      <w:marRight w:val="0"/>
      <w:marTop w:val="0"/>
      <w:marBottom w:val="0"/>
      <w:divBdr>
        <w:top w:val="none" w:sz="0" w:space="0" w:color="auto"/>
        <w:left w:val="none" w:sz="0" w:space="0" w:color="auto"/>
        <w:bottom w:val="none" w:sz="0" w:space="0" w:color="auto"/>
        <w:right w:val="none" w:sz="0" w:space="0" w:color="auto"/>
      </w:divBdr>
      <w:divsChild>
        <w:div w:id="1341784483">
          <w:marLeft w:val="0"/>
          <w:marRight w:val="0"/>
          <w:marTop w:val="0"/>
          <w:marBottom w:val="0"/>
          <w:divBdr>
            <w:top w:val="none" w:sz="0" w:space="0" w:color="auto"/>
            <w:left w:val="none" w:sz="0" w:space="0" w:color="auto"/>
            <w:bottom w:val="none" w:sz="0" w:space="0" w:color="auto"/>
            <w:right w:val="none" w:sz="0" w:space="0" w:color="auto"/>
          </w:divBdr>
        </w:div>
        <w:div w:id="15134537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9DD1943-8862-46C5-81CA-304A8C4343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2153</Words>
  <Characters>12273</Characters>
  <Application>Microsoft Office Word</Application>
  <DocSecurity>0</DocSecurity>
  <Lines>102</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_x0001_</vt:lpstr>
      <vt:lpstr>_x0001_</vt:lpstr>
    </vt:vector>
  </TitlesOfParts>
  <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7</cp:revision>
  <cp:lastPrinted>2026-02-16T09:08:00Z</cp:lastPrinted>
  <dcterms:created xsi:type="dcterms:W3CDTF">2026-02-13T08:03:00Z</dcterms:created>
  <dcterms:modified xsi:type="dcterms:W3CDTF">2026-02-16T13:00:00Z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