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2411FE31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_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_____</w:t>
      </w:r>
    </w:p>
    <w:p w14:paraId="1DBA1D9C" w14:textId="77777777" w:rsidR="00A46F82" w:rsidRPr="00562259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2C0DCF43" w14:textId="5D355536" w:rsidR="000B2E38" w:rsidRPr="00562259" w:rsidRDefault="00D93870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93870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Reabilitare fațade clădirea C3, realizare acoperișuri tip șarpantă și amplasarea instalațiilor de panouri fotovoltaice pe acoperiș, la Uzina de Apă Mărtinești, comuna Odoreu, județul Satu Mare</w:t>
      </w: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37E1F9D7" w:rsidR="00311F90" w:rsidRPr="00562259" w:rsidRDefault="00A80C82" w:rsidP="00A85C3E">
      <w:pPr>
        <w:spacing w:after="0" w:line="36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0D71A99A" w:rsidR="00311F90" w:rsidRPr="00562259" w:rsidRDefault="0091039C" w:rsidP="00A85C3E">
      <w:pPr>
        <w:spacing w:after="0" w:line="36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6C7402">
        <w:rPr>
          <w:rFonts w:ascii="Times New Roman" w:hAnsi="Times New Roman" w:cs="Times New Roman"/>
          <w:kern w:val="20"/>
          <w:sz w:val="24"/>
          <w:szCs w:val="24"/>
          <w:lang w:val="ro-RO"/>
        </w:rPr>
        <w:t>23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6C7402">
        <w:rPr>
          <w:rFonts w:ascii="Times New Roman" w:hAnsi="Times New Roman" w:cs="Times New Roman"/>
          <w:kern w:val="20"/>
          <w:sz w:val="24"/>
          <w:szCs w:val="24"/>
          <w:lang w:val="ro-RO"/>
        </w:rPr>
        <w:t>5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3DD55658" w:rsidR="00A80C82" w:rsidRDefault="00311F90" w:rsidP="00A8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6C7402" w:rsidRPr="006C7402">
        <w:rPr>
          <w:rFonts w:ascii="Times New Roman" w:hAnsi="Times New Roman" w:cs="Times New Roman"/>
          <w:sz w:val="24"/>
          <w:szCs w:val="24"/>
          <w:lang w:val="ro-RO"/>
        </w:rPr>
        <w:t>Uzina de Apă Mărtinești, comuna Odoreu, județul Satu Mare</w:t>
      </w:r>
    </w:p>
    <w:p w14:paraId="353A5077" w14:textId="77777777" w:rsidR="008D4089" w:rsidRPr="00562259" w:rsidRDefault="008D4089" w:rsidP="00A85C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Default="00E70782" w:rsidP="00A85C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562259" w:rsidRDefault="00673872" w:rsidP="00A85C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10B017" w14:textId="77777777" w:rsidR="008D4089" w:rsidRDefault="00665871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F22A5CC" w14:textId="77777777" w:rsidR="00CA798A" w:rsidRPr="00CA798A" w:rsidRDefault="00CA798A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bookmarkStart w:id="0" w:name="_Hlk216180146"/>
      <w:r w:rsidRPr="00CA79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7.615.554,34 lei fără TVA / 9.201.791,06 lei cu TVA,</w:t>
      </w:r>
    </w:p>
    <w:bookmarkEnd w:id="0"/>
    <w:p w14:paraId="6F3F8A47" w14:textId="77777777" w:rsidR="00CA798A" w:rsidRPr="00CA798A" w:rsidRDefault="00CA798A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CA79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C+M:</w:t>
      </w:r>
    </w:p>
    <w:p w14:paraId="13532655" w14:textId="5E24FF01" w:rsidR="00665871" w:rsidRPr="00562259" w:rsidRDefault="00CA798A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bookmarkStart w:id="1" w:name="_Hlk216180159"/>
      <w:r w:rsidRPr="00CA79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4.299.660,19 lei fără TVA / 5.202.588,83 lei cu TVA</w:t>
      </w:r>
      <w:bookmarkEnd w:id="1"/>
    </w:p>
    <w:p w14:paraId="6C7C6E07" w14:textId="4E3B848D" w:rsidR="00673872" w:rsidRPr="00562259" w:rsidRDefault="00665871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59C38C0F" w:rsidR="00665871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CA79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7E8A375F" w:rsidR="00665871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6B72F07C" w14:textId="77777777" w:rsidR="006C7402" w:rsidRPr="00562259" w:rsidRDefault="006C740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00F5BCD1" w14:textId="77777777" w:rsidR="006C7402" w:rsidRDefault="006C7402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6C740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Suprafață placare fațade cu Alucobond: 2247,50 mp</w:t>
      </w:r>
    </w:p>
    <w:p w14:paraId="6A0888DD" w14:textId="77777777" w:rsidR="006C7402" w:rsidRPr="006C7402" w:rsidRDefault="006C7402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E595B5D" w14:textId="77777777" w:rsidR="006C7402" w:rsidRDefault="006C7402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6C740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Suprafață acoperiș panou sandwich: 3050,00 mp</w:t>
      </w:r>
    </w:p>
    <w:p w14:paraId="58555C3F" w14:textId="77777777" w:rsidR="006C7402" w:rsidRPr="006C7402" w:rsidRDefault="006C7402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7512FCE3" w14:textId="77777777" w:rsidR="006C7402" w:rsidRDefault="006C7402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6C740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Suprafață termosistem și tencuială soclu: 232,30 mp</w:t>
      </w:r>
    </w:p>
    <w:p w14:paraId="44ECB237" w14:textId="77777777" w:rsidR="006C7402" w:rsidRPr="006C7402" w:rsidRDefault="006C7402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124E892" w14:textId="77777777" w:rsidR="006C7402" w:rsidRDefault="006C7402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6C740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Suprafață / putere instalată panouri fotovoltaice: 1565,80 mp / 322.850 kW</w:t>
      </w:r>
    </w:p>
    <w:p w14:paraId="079A46BE" w14:textId="477DD36D" w:rsidR="00BE3D19" w:rsidRDefault="00BE3D19" w:rsidP="006C740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CA07771" w14:textId="71B6A126" w:rsidR="00665871" w:rsidRPr="00562259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4.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2A68016D" w14:textId="77777777" w:rsidR="00A85C3E" w:rsidRDefault="00A85C3E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585A527A" w14:textId="5B891373" w:rsidR="000B2E38" w:rsidRPr="00562259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2FE7CF1C" w14:textId="77777777" w:rsidR="00A85C3E" w:rsidRPr="00562259" w:rsidRDefault="00A85C3E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1A31B45B" w14:textId="77777777" w:rsidR="006C7402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2A30759" w14:textId="77777777" w:rsidR="00044DC2" w:rsidRPr="00044DC2" w:rsidRDefault="00044DC2" w:rsidP="00044DC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  <w:r w:rsidRPr="00044DC2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>Vizat spre neschimbare,</w:t>
      </w:r>
    </w:p>
    <w:p w14:paraId="635D976E" w14:textId="5FAEE84C" w:rsidR="00044DC2" w:rsidRPr="00044DC2" w:rsidRDefault="00044DC2" w:rsidP="00044DC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18"/>
          <w:szCs w:val="18"/>
          <w:lang w:val="ro-RO" w:eastAsia="ro-RO"/>
        </w:rPr>
      </w:pPr>
      <w:r w:rsidRPr="00044DC2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>Președinte de ședință,</w:t>
      </w:r>
      <w:r w:rsidRPr="00044DC2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</w:r>
      <w:r w:rsidRPr="00044DC2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</w:r>
      <w:r w:rsidRPr="00044DC2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</w:r>
      <w:r w:rsidRPr="00044DC2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</w:r>
      <w:r w:rsidRPr="00044DC2"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  <w:tab/>
        <w:t>Secretar general,</w:t>
      </w:r>
    </w:p>
    <w:p w14:paraId="7E6C67A4" w14:textId="77777777" w:rsidR="00A85C3E" w:rsidRDefault="00A85C3E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BBA076E" w14:textId="77777777" w:rsidR="006C7402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FE0BCDB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596B" w14:textId="77777777" w:rsidR="00F73280" w:rsidRDefault="00F73280" w:rsidP="00FC4AD0">
      <w:pPr>
        <w:spacing w:after="0" w:line="240" w:lineRule="auto"/>
      </w:pPr>
      <w:r>
        <w:separator/>
      </w:r>
    </w:p>
  </w:endnote>
  <w:endnote w:type="continuationSeparator" w:id="0">
    <w:p w14:paraId="59FC6282" w14:textId="77777777" w:rsidR="00F73280" w:rsidRDefault="00F7328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140B" w14:textId="77777777" w:rsidR="00F73280" w:rsidRDefault="00F73280" w:rsidP="00FC4AD0">
      <w:pPr>
        <w:spacing w:after="0" w:line="240" w:lineRule="auto"/>
      </w:pPr>
      <w:r>
        <w:separator/>
      </w:r>
    </w:p>
  </w:footnote>
  <w:footnote w:type="continuationSeparator" w:id="0">
    <w:p w14:paraId="37DD90DC" w14:textId="77777777" w:rsidR="00F73280" w:rsidRDefault="00F7328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5"/>
  </w:num>
  <w:num w:numId="2" w16cid:durableId="1797408303">
    <w:abstractNumId w:val="4"/>
  </w:num>
  <w:num w:numId="3" w16cid:durableId="2088574858">
    <w:abstractNumId w:val="6"/>
  </w:num>
  <w:num w:numId="4" w16cid:durableId="928464752">
    <w:abstractNumId w:val="1"/>
  </w:num>
  <w:num w:numId="5" w16cid:durableId="1675886820">
    <w:abstractNumId w:val="3"/>
  </w:num>
  <w:num w:numId="6" w16cid:durableId="396900643">
    <w:abstractNumId w:val="0"/>
  </w:num>
  <w:num w:numId="7" w16cid:durableId="21871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44DC2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7BCB"/>
    <w:rsid w:val="00111215"/>
    <w:rsid w:val="00113EE4"/>
    <w:rsid w:val="00116383"/>
    <w:rsid w:val="0011769E"/>
    <w:rsid w:val="00132F94"/>
    <w:rsid w:val="001415BA"/>
    <w:rsid w:val="00142BCE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7402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D6508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92311"/>
    <w:rsid w:val="008B4012"/>
    <w:rsid w:val="008C6224"/>
    <w:rsid w:val="008D0C88"/>
    <w:rsid w:val="008D4089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85C3E"/>
    <w:rsid w:val="00A91DC2"/>
    <w:rsid w:val="00AA0421"/>
    <w:rsid w:val="00AD355C"/>
    <w:rsid w:val="00AD4BE5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A798A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93870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41D4D"/>
    <w:rsid w:val="00F46995"/>
    <w:rsid w:val="00F46F15"/>
    <w:rsid w:val="00F61077"/>
    <w:rsid w:val="00F63508"/>
    <w:rsid w:val="00F678B7"/>
    <w:rsid w:val="00F70525"/>
    <w:rsid w:val="00F73280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18</cp:revision>
  <cp:lastPrinted>2021-05-19T05:02:00Z</cp:lastPrinted>
  <dcterms:created xsi:type="dcterms:W3CDTF">2023-04-21T05:38:00Z</dcterms:created>
  <dcterms:modified xsi:type="dcterms:W3CDTF">2026-01-05T14:18:00Z</dcterms:modified>
</cp:coreProperties>
</file>