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2030" w14:textId="77777777" w:rsidR="00725902" w:rsidRPr="00384D81" w:rsidRDefault="00725902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47308271" w14:textId="2E129AC5" w:rsidR="00725902" w:rsidRPr="00384D81" w:rsidRDefault="00725902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384D81">
        <w:rPr>
          <w:rFonts w:ascii="Palatino Linotype" w:hAnsi="Palatino Linotype"/>
          <w:b/>
          <w:bCs/>
          <w:sz w:val="21"/>
          <w:szCs w:val="21"/>
        </w:rPr>
        <w:tab/>
      </w:r>
      <w:r w:rsidRPr="00384D81">
        <w:rPr>
          <w:rFonts w:ascii="Palatino Linotype" w:hAnsi="Palatino Linotype"/>
          <w:b/>
          <w:bCs/>
          <w:sz w:val="21"/>
          <w:szCs w:val="21"/>
        </w:rPr>
        <w:tab/>
      </w:r>
      <w:r w:rsidRPr="00384D81">
        <w:rPr>
          <w:rFonts w:ascii="Palatino Linotype" w:hAnsi="Palatino Linotype"/>
          <w:b/>
          <w:bCs/>
          <w:sz w:val="21"/>
          <w:szCs w:val="21"/>
        </w:rPr>
        <w:tab/>
      </w:r>
      <w:r w:rsidRPr="00384D81">
        <w:rPr>
          <w:rFonts w:ascii="Palatino Linotype" w:hAnsi="Palatino Linotype"/>
          <w:b/>
          <w:bCs/>
          <w:sz w:val="21"/>
          <w:szCs w:val="21"/>
        </w:rPr>
        <w:tab/>
      </w:r>
      <w:r w:rsidRPr="00384D81">
        <w:rPr>
          <w:rFonts w:ascii="Palatino Linotype" w:hAnsi="Palatino Linotype"/>
          <w:b/>
          <w:bCs/>
          <w:sz w:val="21"/>
          <w:szCs w:val="21"/>
        </w:rPr>
        <w:tab/>
      </w:r>
      <w:r w:rsidRPr="00384D81">
        <w:rPr>
          <w:rFonts w:ascii="Palatino Linotype" w:hAnsi="Palatino Linotype"/>
          <w:b/>
          <w:bCs/>
          <w:sz w:val="21"/>
          <w:szCs w:val="21"/>
        </w:rPr>
        <w:tab/>
      </w:r>
      <w:r w:rsidRPr="00384D81">
        <w:rPr>
          <w:rFonts w:ascii="Palatino Linotype" w:hAnsi="Palatino Linotype"/>
          <w:b/>
          <w:bCs/>
          <w:sz w:val="21"/>
          <w:szCs w:val="21"/>
        </w:rPr>
        <w:tab/>
        <w:t xml:space="preserve">Anexa </w:t>
      </w:r>
      <w:r w:rsidR="00272F74">
        <w:rPr>
          <w:rFonts w:ascii="Palatino Linotype" w:hAnsi="Palatino Linotype"/>
          <w:b/>
          <w:bCs/>
          <w:sz w:val="21"/>
          <w:szCs w:val="21"/>
        </w:rPr>
        <w:t>la HCL nr. 253/25.09.2025</w:t>
      </w:r>
    </w:p>
    <w:p w14:paraId="2B08FAF3" w14:textId="77777777" w:rsidR="00725902" w:rsidRPr="00384D81" w:rsidRDefault="00725902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12900436" w14:textId="77777777" w:rsidR="00725902" w:rsidRPr="00384D81" w:rsidRDefault="00725902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39FE4D7B" w14:textId="77777777" w:rsidR="00725902" w:rsidRPr="00384D81" w:rsidRDefault="00725902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4EEA7FCD" w14:textId="64252C07" w:rsidR="003520CB" w:rsidRPr="00384D81" w:rsidRDefault="00E60C6D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384D81">
        <w:rPr>
          <w:rFonts w:ascii="Palatino Linotype" w:hAnsi="Palatino Linotype"/>
          <w:b/>
          <w:bCs/>
          <w:sz w:val="21"/>
          <w:szCs w:val="21"/>
        </w:rPr>
        <w:t>CONVEN</w:t>
      </w:r>
      <w:r w:rsidR="00807143">
        <w:rPr>
          <w:rFonts w:ascii="Palatino Linotype" w:hAnsi="Palatino Linotype"/>
          <w:b/>
          <w:bCs/>
          <w:sz w:val="21"/>
          <w:szCs w:val="21"/>
        </w:rPr>
        <w:t>Ț</w:t>
      </w:r>
      <w:r w:rsidRPr="00384D81">
        <w:rPr>
          <w:rFonts w:ascii="Palatino Linotype" w:hAnsi="Palatino Linotype"/>
          <w:b/>
          <w:bCs/>
          <w:sz w:val="21"/>
          <w:szCs w:val="21"/>
        </w:rPr>
        <w:t>IE</w:t>
      </w:r>
      <w:r w:rsidR="003520CB" w:rsidRPr="00384D81">
        <w:rPr>
          <w:rFonts w:ascii="Palatino Linotype" w:hAnsi="Palatino Linotype"/>
          <w:b/>
          <w:bCs/>
          <w:sz w:val="21"/>
          <w:szCs w:val="21"/>
        </w:rPr>
        <w:t xml:space="preserve"> </w:t>
      </w:r>
    </w:p>
    <w:p w14:paraId="468E05D9" w14:textId="5C73461C" w:rsidR="003520CB" w:rsidRPr="00384D81" w:rsidRDefault="003520CB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384D81">
        <w:rPr>
          <w:rFonts w:ascii="Palatino Linotype" w:hAnsi="Palatino Linotype"/>
          <w:b/>
          <w:bCs/>
          <w:sz w:val="21"/>
          <w:szCs w:val="21"/>
        </w:rPr>
        <w:t>PRIVIND EFECTUAREA LUCR</w:t>
      </w:r>
      <w:r w:rsidR="00807143">
        <w:rPr>
          <w:rFonts w:ascii="Palatino Linotype" w:hAnsi="Palatino Linotype"/>
          <w:b/>
          <w:bCs/>
          <w:sz w:val="21"/>
          <w:szCs w:val="21"/>
        </w:rPr>
        <w:t>Ă</w:t>
      </w:r>
      <w:r w:rsidRPr="00384D81">
        <w:rPr>
          <w:rFonts w:ascii="Palatino Linotype" w:hAnsi="Palatino Linotype"/>
          <w:b/>
          <w:bCs/>
          <w:sz w:val="21"/>
          <w:szCs w:val="21"/>
        </w:rPr>
        <w:t xml:space="preserve">RILOR </w:t>
      </w:r>
    </w:p>
    <w:p w14:paraId="15A53E76" w14:textId="76D63632" w:rsidR="009D2584" w:rsidRPr="00384D81" w:rsidRDefault="003520CB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384D81">
        <w:rPr>
          <w:rFonts w:ascii="Palatino Linotype" w:hAnsi="Palatino Linotype"/>
          <w:b/>
          <w:bCs/>
          <w:sz w:val="21"/>
          <w:szCs w:val="21"/>
        </w:rPr>
        <w:t xml:space="preserve">PE TERENURI NEPRODUCTIVE </w:t>
      </w:r>
    </w:p>
    <w:p w14:paraId="7650EED6" w14:textId="622C866C" w:rsidR="00E60C6D" w:rsidRPr="00384D81" w:rsidRDefault="00E60C6D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384D81">
        <w:rPr>
          <w:rFonts w:ascii="Palatino Linotype" w:hAnsi="Palatino Linotype"/>
          <w:b/>
          <w:bCs/>
          <w:sz w:val="21"/>
          <w:szCs w:val="21"/>
        </w:rPr>
        <w:t>Nr. [</w:t>
      </w:r>
      <w:r w:rsidRPr="00384D81">
        <w:rPr>
          <w:rFonts w:ascii="Palatino Linotype" w:hAnsi="Palatino Linotype"/>
          <w:b/>
          <w:bCs/>
          <w:sz w:val="21"/>
          <w:szCs w:val="21"/>
          <w:highlight w:val="yellow"/>
        </w:rPr>
        <w:t>__</w:t>
      </w:r>
      <w:r w:rsidRPr="00384D81">
        <w:rPr>
          <w:rFonts w:ascii="Palatino Linotype" w:hAnsi="Palatino Linotype"/>
          <w:b/>
          <w:bCs/>
          <w:sz w:val="21"/>
          <w:szCs w:val="21"/>
        </w:rPr>
        <w:t>] din [</w:t>
      </w:r>
      <w:r w:rsidRPr="00384D81">
        <w:rPr>
          <w:rFonts w:ascii="Palatino Linotype" w:hAnsi="Palatino Linotype"/>
          <w:b/>
          <w:bCs/>
          <w:sz w:val="21"/>
          <w:szCs w:val="21"/>
          <w:highlight w:val="yellow"/>
        </w:rPr>
        <w:t>__</w:t>
      </w:r>
      <w:r w:rsidRPr="00384D81">
        <w:rPr>
          <w:rFonts w:ascii="Palatino Linotype" w:hAnsi="Palatino Linotype"/>
          <w:b/>
          <w:bCs/>
          <w:sz w:val="21"/>
          <w:szCs w:val="21"/>
        </w:rPr>
        <w:t>]</w:t>
      </w:r>
    </w:p>
    <w:p w14:paraId="74B76181" w14:textId="77777777" w:rsidR="004164BD" w:rsidRPr="00384D81" w:rsidRDefault="004164BD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23FF6D27" w14:textId="77777777" w:rsidR="004164BD" w:rsidRPr="00384D81" w:rsidRDefault="004164BD" w:rsidP="00E60C6D">
      <w:pPr>
        <w:spacing w:after="0" w:line="240" w:lineRule="auto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729FFBA7" w14:textId="53D6F2C4" w:rsidR="003520CB" w:rsidRPr="00384D81" w:rsidRDefault="00846092" w:rsidP="003520CB">
      <w:pPr>
        <w:spacing w:after="0" w:line="240" w:lineRule="auto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P</w:t>
      </w:r>
      <w:r w:rsidR="00384D81">
        <w:rPr>
          <w:rFonts w:ascii="Palatino Linotype" w:hAnsi="Palatino Linotype"/>
          <w:sz w:val="21"/>
          <w:szCs w:val="21"/>
        </w:rPr>
        <w:t>ărțile</w:t>
      </w:r>
      <w:r w:rsidR="003520CB" w:rsidRPr="00384D81">
        <w:rPr>
          <w:rFonts w:ascii="Palatino Linotype" w:hAnsi="Palatino Linotype"/>
          <w:sz w:val="21"/>
          <w:szCs w:val="21"/>
        </w:rPr>
        <w:t>:</w:t>
      </w:r>
    </w:p>
    <w:p w14:paraId="4120DF96" w14:textId="6661F67C" w:rsidR="003520CB" w:rsidRPr="00384D81" w:rsidRDefault="00601781" w:rsidP="008460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b/>
          <w:bCs/>
          <w:sz w:val="21"/>
          <w:szCs w:val="21"/>
        </w:rPr>
        <w:t>MUNICIPIUL SATU MARE</w:t>
      </w:r>
      <w:r w:rsidRPr="00384D81">
        <w:rPr>
          <w:rFonts w:ascii="Palatino Linotype" w:hAnsi="Palatino Linotype"/>
          <w:sz w:val="21"/>
          <w:szCs w:val="21"/>
        </w:rPr>
        <w:t xml:space="preserve">, cu sediul in Mun. Satu Mare, P-ta 25 Octombrie nr. 1, Corp M, jud. Satu Mare, reprezentat prin Primar Kereskényi Gábor, </w:t>
      </w:r>
      <w:r w:rsidR="00807143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calitate de </w:t>
      </w:r>
      <w:r w:rsidRPr="00384D81">
        <w:rPr>
          <w:rFonts w:ascii="Palatino Linotype" w:hAnsi="Palatino Linotype"/>
          <w:b/>
          <w:bCs/>
          <w:sz w:val="21"/>
          <w:szCs w:val="21"/>
        </w:rPr>
        <w:t xml:space="preserve">Proprietar, </w:t>
      </w:r>
    </w:p>
    <w:p w14:paraId="5D7C2E25" w14:textId="541273DE" w:rsidR="00846092" w:rsidRPr="00384D81" w:rsidRDefault="00601781" w:rsidP="008460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b/>
          <w:bCs/>
          <w:sz w:val="21"/>
          <w:szCs w:val="21"/>
        </w:rPr>
        <w:t>SMART ELECTRIC DESIGN S.R.L.</w:t>
      </w:r>
      <w:r w:rsidRPr="00384D81">
        <w:rPr>
          <w:rFonts w:ascii="Palatino Linotype" w:hAnsi="Palatino Linotype"/>
          <w:sz w:val="21"/>
          <w:szCs w:val="21"/>
        </w:rPr>
        <w:t>, societate legal constituit</w:t>
      </w:r>
      <w:r w:rsidR="00807143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conform legilor din Rom</w:t>
      </w:r>
      <w:r w:rsidR="00807143">
        <w:rPr>
          <w:rFonts w:ascii="Palatino Linotype" w:hAnsi="Palatino Linotype"/>
          <w:sz w:val="21"/>
          <w:szCs w:val="21"/>
        </w:rPr>
        <w:t>ânia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înregistrată</w:t>
      </w:r>
      <w:r w:rsidRPr="00384D81">
        <w:rPr>
          <w:rFonts w:ascii="Palatino Linotype" w:hAnsi="Palatino Linotype"/>
          <w:sz w:val="21"/>
          <w:szCs w:val="21"/>
        </w:rPr>
        <w:t xml:space="preserve"> la Oficiul Registrului </w:t>
      </w:r>
      <w:r w:rsidR="00384D81" w:rsidRPr="00384D81">
        <w:rPr>
          <w:rFonts w:ascii="Palatino Linotype" w:hAnsi="Palatino Linotype"/>
          <w:sz w:val="21"/>
          <w:szCs w:val="21"/>
        </w:rPr>
        <w:t>Comerțului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București</w:t>
      </w:r>
      <w:r w:rsidRPr="00384D81">
        <w:rPr>
          <w:rFonts w:ascii="Palatino Linotype" w:hAnsi="Palatino Linotype"/>
          <w:sz w:val="21"/>
          <w:szCs w:val="21"/>
        </w:rPr>
        <w:t xml:space="preserve"> sub nr. J40/6044/2008, </w:t>
      </w:r>
      <w:r w:rsidR="00384D81" w:rsidRPr="00384D81">
        <w:rPr>
          <w:rFonts w:ascii="Palatino Linotype" w:hAnsi="Palatino Linotype"/>
          <w:sz w:val="21"/>
          <w:szCs w:val="21"/>
        </w:rPr>
        <w:t>având</w:t>
      </w:r>
      <w:r w:rsidRPr="00384D81">
        <w:rPr>
          <w:rFonts w:ascii="Palatino Linotype" w:hAnsi="Palatino Linotype"/>
          <w:sz w:val="21"/>
          <w:szCs w:val="21"/>
        </w:rPr>
        <w:t xml:space="preserve"> CUI 23640670, cu sediul social </w:t>
      </w:r>
      <w:r w:rsidR="00384D81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București</w:t>
      </w:r>
      <w:r w:rsidRPr="00384D81">
        <w:rPr>
          <w:rFonts w:ascii="Palatino Linotype" w:hAnsi="Palatino Linotype"/>
          <w:sz w:val="21"/>
          <w:szCs w:val="21"/>
        </w:rPr>
        <w:t>, Sos. Nordului nr. 62D, Etaj 5, Sector 1, reprezentat</w:t>
      </w:r>
      <w:r w:rsidR="00384D81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legal prin administrator Bura Raul, </w:t>
      </w:r>
      <w:r w:rsidR="00384D81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calitate de </w:t>
      </w:r>
      <w:r w:rsidRPr="00384D81">
        <w:rPr>
          <w:rFonts w:ascii="Palatino Linotype" w:hAnsi="Palatino Linotype"/>
          <w:b/>
          <w:bCs/>
          <w:sz w:val="21"/>
          <w:szCs w:val="21"/>
        </w:rPr>
        <w:t>Beneficiar,</w:t>
      </w:r>
    </w:p>
    <w:p w14:paraId="709F902D" w14:textId="6596ABF7" w:rsidR="0023029B" w:rsidRPr="00384D81" w:rsidRDefault="00362F88" w:rsidP="0023029B">
      <w:pPr>
        <w:spacing w:after="0" w:line="240" w:lineRule="auto"/>
        <w:ind w:left="36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denumite </w:t>
      </w:r>
      <w:r w:rsidR="00384D81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continuare</w:t>
      </w:r>
      <w:r w:rsidRPr="00384D81">
        <w:rPr>
          <w:rFonts w:ascii="Palatino Linotype" w:hAnsi="Palatino Linotype"/>
          <w:sz w:val="21"/>
          <w:szCs w:val="21"/>
        </w:rPr>
        <w:t xml:space="preserve"> separate „</w:t>
      </w:r>
      <w:r w:rsidRPr="00384D81">
        <w:rPr>
          <w:rFonts w:ascii="Palatino Linotype" w:hAnsi="Palatino Linotype"/>
          <w:b/>
          <w:bCs/>
          <w:sz w:val="21"/>
          <w:szCs w:val="21"/>
        </w:rPr>
        <w:t>Partea</w:t>
      </w:r>
      <w:r w:rsidRPr="00384D81">
        <w:rPr>
          <w:rFonts w:ascii="Palatino Linotype" w:hAnsi="Palatino Linotype"/>
          <w:sz w:val="21"/>
          <w:szCs w:val="21"/>
        </w:rPr>
        <w:t xml:space="preserve">” </w:t>
      </w:r>
      <w:r w:rsidR="00384D81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</w:t>
      </w:r>
      <w:r w:rsidR="00384D81" w:rsidRPr="00384D81">
        <w:rPr>
          <w:rFonts w:ascii="Palatino Linotype" w:hAnsi="Palatino Linotype"/>
          <w:sz w:val="21"/>
          <w:szCs w:val="21"/>
        </w:rPr>
        <w:t>împreună</w:t>
      </w:r>
      <w:r w:rsidRPr="00384D81">
        <w:rPr>
          <w:rFonts w:ascii="Palatino Linotype" w:hAnsi="Palatino Linotype"/>
          <w:sz w:val="21"/>
          <w:szCs w:val="21"/>
        </w:rPr>
        <w:t xml:space="preserve"> „</w:t>
      </w:r>
      <w:r w:rsidRPr="00384D81">
        <w:rPr>
          <w:rFonts w:ascii="Palatino Linotype" w:hAnsi="Palatino Linotype"/>
          <w:b/>
          <w:bCs/>
          <w:sz w:val="21"/>
          <w:szCs w:val="21"/>
        </w:rPr>
        <w:t>P</w:t>
      </w:r>
      <w:r w:rsidR="00FB30C8">
        <w:rPr>
          <w:rFonts w:ascii="Palatino Linotype" w:hAnsi="Palatino Linotype"/>
          <w:b/>
          <w:bCs/>
          <w:sz w:val="21"/>
          <w:szCs w:val="21"/>
        </w:rPr>
        <w:t>ărțile</w:t>
      </w:r>
      <w:r w:rsidRPr="00384D81">
        <w:rPr>
          <w:rFonts w:ascii="Palatino Linotype" w:hAnsi="Palatino Linotype"/>
          <w:sz w:val="21"/>
          <w:szCs w:val="21"/>
        </w:rPr>
        <w:t>”</w:t>
      </w:r>
    </w:p>
    <w:p w14:paraId="4BCE044F" w14:textId="77777777" w:rsidR="004B15A7" w:rsidRPr="00384D81" w:rsidRDefault="004B15A7" w:rsidP="00846092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</w:p>
    <w:p w14:paraId="1D7355B9" w14:textId="77777777" w:rsidR="004B15A7" w:rsidRPr="00384D81" w:rsidRDefault="004B15A7" w:rsidP="00846092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</w:p>
    <w:p w14:paraId="542C824D" w14:textId="28623455" w:rsidR="008E7E9D" w:rsidRPr="00384D81" w:rsidRDefault="004B15A7" w:rsidP="00846092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b/>
          <w:bCs/>
          <w:sz w:val="21"/>
          <w:szCs w:val="21"/>
        </w:rPr>
        <w:t>AVAND IN VEDERE</w:t>
      </w:r>
      <w:r w:rsidR="0074679C" w:rsidRPr="00384D81">
        <w:rPr>
          <w:rFonts w:ascii="Palatino Linotype" w:hAnsi="Palatino Linotype"/>
          <w:b/>
          <w:bCs/>
          <w:sz w:val="21"/>
          <w:szCs w:val="21"/>
        </w:rPr>
        <w:t xml:space="preserve"> CĂ</w:t>
      </w:r>
      <w:r w:rsidRPr="00384D81">
        <w:rPr>
          <w:rFonts w:ascii="Palatino Linotype" w:hAnsi="Palatino Linotype"/>
          <w:sz w:val="21"/>
          <w:szCs w:val="21"/>
        </w:rPr>
        <w:t>:</w:t>
      </w:r>
    </w:p>
    <w:p w14:paraId="5B9E0F46" w14:textId="026BC415" w:rsidR="009870AA" w:rsidRPr="00384D81" w:rsidRDefault="0074679C" w:rsidP="00A80C03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În c</w:t>
      </w:r>
      <w:r w:rsidR="00E23570" w:rsidRPr="00384D81">
        <w:rPr>
          <w:rFonts w:ascii="Palatino Linotype" w:hAnsi="Palatino Linotype"/>
          <w:sz w:val="21"/>
          <w:szCs w:val="21"/>
        </w:rPr>
        <w:t xml:space="preserve">ontextul legislativ aplicabil </w:t>
      </w:r>
      <w:r w:rsidR="00384D81">
        <w:rPr>
          <w:rFonts w:ascii="Palatino Linotype" w:hAnsi="Palatino Linotype"/>
          <w:sz w:val="21"/>
          <w:szCs w:val="21"/>
        </w:rPr>
        <w:t>î</w:t>
      </w:r>
      <w:r w:rsidR="00E23570" w:rsidRPr="00384D81">
        <w:rPr>
          <w:rFonts w:ascii="Palatino Linotype" w:hAnsi="Palatino Linotype"/>
          <w:sz w:val="21"/>
          <w:szCs w:val="21"/>
        </w:rPr>
        <w:t xml:space="preserve">n materia </w:t>
      </w:r>
      <w:r w:rsidR="00384D81" w:rsidRPr="00384D81">
        <w:rPr>
          <w:rFonts w:ascii="Palatino Linotype" w:hAnsi="Palatino Linotype"/>
          <w:sz w:val="21"/>
          <w:szCs w:val="21"/>
        </w:rPr>
        <w:t>dezvoltării</w:t>
      </w:r>
      <w:r w:rsidR="00C02A09" w:rsidRPr="00384D81">
        <w:rPr>
          <w:rFonts w:ascii="Palatino Linotype" w:hAnsi="Palatino Linotype"/>
          <w:sz w:val="21"/>
          <w:szCs w:val="21"/>
        </w:rPr>
        <w:t xml:space="preserve"> obiectivelor de </w:t>
      </w:r>
      <w:r w:rsidR="00384D81" w:rsidRPr="00384D81">
        <w:rPr>
          <w:rFonts w:ascii="Palatino Linotype" w:hAnsi="Palatino Linotype"/>
          <w:sz w:val="21"/>
          <w:szCs w:val="21"/>
        </w:rPr>
        <w:t>investiție</w:t>
      </w:r>
      <w:r w:rsidR="00C02A09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constând</w:t>
      </w:r>
      <w:r w:rsidR="00C02A09" w:rsidRPr="00384D81">
        <w:rPr>
          <w:rFonts w:ascii="Palatino Linotype" w:hAnsi="Palatino Linotype"/>
          <w:sz w:val="21"/>
          <w:szCs w:val="21"/>
        </w:rPr>
        <w:t xml:space="preserve">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C02A09" w:rsidRPr="00384D81">
        <w:rPr>
          <w:rFonts w:ascii="Palatino Linotype" w:hAnsi="Palatino Linotype"/>
          <w:sz w:val="21"/>
          <w:szCs w:val="21"/>
        </w:rPr>
        <w:t xml:space="preserve">n </w:t>
      </w:r>
      <w:r w:rsidR="009870AA" w:rsidRPr="00384D81">
        <w:rPr>
          <w:rFonts w:ascii="Palatino Linotype" w:hAnsi="Palatino Linotype"/>
          <w:sz w:val="21"/>
          <w:szCs w:val="21"/>
        </w:rPr>
        <w:t>amplasarea</w:t>
      </w:r>
      <w:r w:rsidR="00C02A09" w:rsidRPr="00384D81">
        <w:rPr>
          <w:rFonts w:ascii="Palatino Linotype" w:hAnsi="Palatino Linotype"/>
          <w:sz w:val="21"/>
          <w:szCs w:val="21"/>
        </w:rPr>
        <w:t xml:space="preserve"> de noi </w:t>
      </w:r>
      <w:r w:rsidR="00384D81" w:rsidRPr="00384D81">
        <w:rPr>
          <w:rFonts w:ascii="Palatino Linotype" w:hAnsi="Palatino Linotype"/>
          <w:sz w:val="21"/>
          <w:szCs w:val="21"/>
        </w:rPr>
        <w:t>capacitați</w:t>
      </w:r>
      <w:r w:rsidR="00C02A09" w:rsidRPr="00384D81">
        <w:rPr>
          <w:rFonts w:ascii="Palatino Linotype" w:hAnsi="Palatino Linotype"/>
          <w:sz w:val="21"/>
          <w:szCs w:val="21"/>
        </w:rPr>
        <w:t xml:space="preserve"> de producere a energiei regenerabile</w:t>
      </w:r>
      <w:r w:rsidR="009870AA" w:rsidRPr="00384D81">
        <w:rPr>
          <w:rFonts w:ascii="Palatino Linotype" w:hAnsi="Palatino Linotype"/>
          <w:sz w:val="21"/>
          <w:szCs w:val="21"/>
        </w:rPr>
        <w:t xml:space="preserve"> pe terenuri ocupate cu </w:t>
      </w:r>
      <w:r w:rsidR="00384D81" w:rsidRPr="00384D81">
        <w:rPr>
          <w:rFonts w:ascii="Palatino Linotype" w:hAnsi="Palatino Linotype"/>
          <w:sz w:val="21"/>
          <w:szCs w:val="21"/>
        </w:rPr>
        <w:t>pajiști</w:t>
      </w:r>
      <w:r w:rsidR="009870AA" w:rsidRPr="00384D81">
        <w:rPr>
          <w:rFonts w:ascii="Palatino Linotype" w:hAnsi="Palatino Linotype"/>
          <w:sz w:val="21"/>
          <w:szCs w:val="21"/>
        </w:rPr>
        <w:t xml:space="preserve"> permanente situate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9870AA" w:rsidRPr="00384D81">
        <w:rPr>
          <w:rFonts w:ascii="Palatino Linotype" w:hAnsi="Palatino Linotype"/>
          <w:sz w:val="21"/>
          <w:szCs w:val="21"/>
        </w:rPr>
        <w:t xml:space="preserve">n extravilanul </w:t>
      </w:r>
      <w:r w:rsidR="00384D81" w:rsidRPr="00384D81">
        <w:rPr>
          <w:rFonts w:ascii="Palatino Linotype" w:hAnsi="Palatino Linotype"/>
          <w:sz w:val="21"/>
          <w:szCs w:val="21"/>
        </w:rPr>
        <w:t>localităților</w:t>
      </w:r>
      <w:r w:rsidR="00362F88" w:rsidRPr="00384D81">
        <w:rPr>
          <w:rFonts w:ascii="Palatino Linotype" w:hAnsi="Palatino Linotype"/>
          <w:sz w:val="21"/>
          <w:szCs w:val="21"/>
        </w:rPr>
        <w:t xml:space="preserve"> (denumit generic „</w:t>
      </w:r>
      <w:r w:rsidR="00384D81" w:rsidRPr="00384D81">
        <w:rPr>
          <w:rFonts w:ascii="Palatino Linotype" w:hAnsi="Palatino Linotype"/>
          <w:b/>
          <w:bCs/>
          <w:sz w:val="21"/>
          <w:szCs w:val="21"/>
        </w:rPr>
        <w:t>Legislația</w:t>
      </w:r>
      <w:r w:rsidR="00362F88" w:rsidRPr="00384D81">
        <w:rPr>
          <w:rFonts w:ascii="Palatino Linotype" w:hAnsi="Palatino Linotype"/>
          <w:b/>
          <w:bCs/>
          <w:sz w:val="21"/>
          <w:szCs w:val="21"/>
        </w:rPr>
        <w:t xml:space="preserve"> Aplicabila</w:t>
      </w:r>
      <w:r w:rsidR="00362F88" w:rsidRPr="00384D81">
        <w:rPr>
          <w:rFonts w:ascii="Palatino Linotype" w:hAnsi="Palatino Linotype"/>
          <w:sz w:val="21"/>
          <w:szCs w:val="21"/>
        </w:rPr>
        <w:t>”)</w:t>
      </w:r>
      <w:r w:rsidR="00C02A09" w:rsidRPr="00384D81">
        <w:rPr>
          <w:rFonts w:ascii="Palatino Linotype" w:hAnsi="Palatino Linotype"/>
          <w:sz w:val="21"/>
          <w:szCs w:val="21"/>
        </w:rPr>
        <w:t xml:space="preserve">, asemenea obiective de </w:t>
      </w:r>
      <w:r w:rsidR="00384D81" w:rsidRPr="00384D81">
        <w:rPr>
          <w:rFonts w:ascii="Palatino Linotype" w:hAnsi="Palatino Linotype"/>
          <w:sz w:val="21"/>
          <w:szCs w:val="21"/>
        </w:rPr>
        <w:t>investiții</w:t>
      </w:r>
      <w:r w:rsidR="00C02A09" w:rsidRPr="00384D81">
        <w:rPr>
          <w:rFonts w:ascii="Palatino Linotype" w:hAnsi="Palatino Linotype"/>
          <w:sz w:val="21"/>
          <w:szCs w:val="21"/>
        </w:rPr>
        <w:t xml:space="preserve"> se po</w:t>
      </w:r>
      <w:r w:rsidR="009870AA" w:rsidRPr="00384D81">
        <w:rPr>
          <w:rFonts w:ascii="Palatino Linotype" w:hAnsi="Palatino Linotype"/>
          <w:sz w:val="21"/>
          <w:szCs w:val="21"/>
        </w:rPr>
        <w:t>t</w:t>
      </w:r>
      <w:r w:rsidR="00C02A09" w:rsidRPr="00384D81">
        <w:rPr>
          <w:rFonts w:ascii="Palatino Linotype" w:hAnsi="Palatino Linotype"/>
          <w:sz w:val="21"/>
          <w:szCs w:val="21"/>
        </w:rPr>
        <w:t xml:space="preserve"> realiza sub </w:t>
      </w:r>
      <w:r w:rsidR="00384D81" w:rsidRPr="00384D81">
        <w:rPr>
          <w:rFonts w:ascii="Palatino Linotype" w:hAnsi="Palatino Linotype"/>
          <w:sz w:val="21"/>
          <w:szCs w:val="21"/>
        </w:rPr>
        <w:t>condiția</w:t>
      </w:r>
      <w:r w:rsidR="00C02A09" w:rsidRPr="00384D81">
        <w:rPr>
          <w:rFonts w:ascii="Palatino Linotype" w:hAnsi="Palatino Linotype"/>
          <w:sz w:val="21"/>
          <w:szCs w:val="21"/>
        </w:rPr>
        <w:t xml:space="preserve"> ca </w:t>
      </w:r>
      <w:r w:rsidR="009870AA" w:rsidRPr="00384D81">
        <w:rPr>
          <w:rFonts w:ascii="Palatino Linotype" w:hAnsi="Palatino Linotype"/>
          <w:sz w:val="21"/>
          <w:szCs w:val="21"/>
        </w:rPr>
        <w:t>„</w:t>
      </w:r>
      <w:r w:rsidR="009870AA" w:rsidRPr="00384D81">
        <w:rPr>
          <w:rFonts w:ascii="Palatino Linotype" w:hAnsi="Palatino Linotype"/>
          <w:i/>
          <w:iCs/>
          <w:sz w:val="21"/>
          <w:szCs w:val="21"/>
        </w:rPr>
        <w:t xml:space="preserve">beneficiarul </w:t>
      </w:r>
      <w:proofErr w:type="spellStart"/>
      <w:r w:rsidR="009870AA" w:rsidRPr="00384D81">
        <w:rPr>
          <w:rFonts w:ascii="Palatino Linotype" w:hAnsi="Palatino Linotype"/>
          <w:i/>
          <w:iCs/>
          <w:sz w:val="21"/>
          <w:szCs w:val="21"/>
        </w:rPr>
        <w:t>pajiştilor</w:t>
      </w:r>
      <w:proofErr w:type="spellEnd"/>
      <w:r w:rsidR="009870AA" w:rsidRPr="00384D81">
        <w:rPr>
          <w:rFonts w:ascii="Palatino Linotype" w:hAnsi="Palatino Linotype"/>
          <w:i/>
          <w:iCs/>
          <w:sz w:val="21"/>
          <w:szCs w:val="21"/>
        </w:rPr>
        <w:t xml:space="preserve"> permanente situate în extravilan, scoase definitiv din circuitul agricol, să recupereze din terenurile neproductive o </w:t>
      </w:r>
      <w:proofErr w:type="spellStart"/>
      <w:r w:rsidR="009870AA" w:rsidRPr="00384D81">
        <w:rPr>
          <w:rFonts w:ascii="Palatino Linotype" w:hAnsi="Palatino Linotype"/>
          <w:i/>
          <w:iCs/>
          <w:sz w:val="21"/>
          <w:szCs w:val="21"/>
        </w:rPr>
        <w:t>suprafaţă</w:t>
      </w:r>
      <w:proofErr w:type="spellEnd"/>
      <w:r w:rsidR="009870AA" w:rsidRPr="00384D81">
        <w:rPr>
          <w:rFonts w:ascii="Palatino Linotype" w:hAnsi="Palatino Linotype"/>
          <w:i/>
          <w:iCs/>
          <w:sz w:val="21"/>
          <w:szCs w:val="21"/>
        </w:rPr>
        <w:t xml:space="preserve"> egală cu cea aprobată a fi scoasă definitiv din circuitul agricol”, </w:t>
      </w:r>
      <w:r w:rsidR="009870AA" w:rsidRPr="00384D81">
        <w:rPr>
          <w:rFonts w:ascii="Palatino Linotype" w:hAnsi="Palatino Linotype"/>
          <w:sz w:val="21"/>
          <w:szCs w:val="21"/>
        </w:rPr>
        <w:t xml:space="preserve">in conformitate cu </w:t>
      </w:r>
      <w:r w:rsidR="00384D81" w:rsidRPr="00384D81">
        <w:rPr>
          <w:rFonts w:ascii="Palatino Linotype" w:hAnsi="Palatino Linotype"/>
          <w:sz w:val="21"/>
          <w:szCs w:val="21"/>
        </w:rPr>
        <w:t>dispozițiile</w:t>
      </w:r>
      <w:r w:rsidR="009870AA" w:rsidRPr="00384D81">
        <w:rPr>
          <w:rFonts w:ascii="Palatino Linotype" w:hAnsi="Palatino Linotype"/>
          <w:sz w:val="21"/>
          <w:szCs w:val="21"/>
        </w:rPr>
        <w:t xml:space="preserve"> Art. 5 alin. (3) lit. b) și alin. (5) din Ordonanța de urgență nr. 34/2013 privind organizarea, administrarea </w:t>
      </w:r>
      <w:r w:rsidR="00807143" w:rsidRPr="00384D81">
        <w:rPr>
          <w:rFonts w:ascii="Palatino Linotype" w:hAnsi="Palatino Linotype"/>
          <w:sz w:val="21"/>
          <w:szCs w:val="21"/>
        </w:rPr>
        <w:t>și</w:t>
      </w:r>
      <w:r w:rsidR="009870AA" w:rsidRPr="00384D81">
        <w:rPr>
          <w:rFonts w:ascii="Palatino Linotype" w:hAnsi="Palatino Linotype"/>
          <w:sz w:val="21"/>
          <w:szCs w:val="21"/>
        </w:rPr>
        <w:t xml:space="preserve"> exploatarea </w:t>
      </w:r>
      <w:proofErr w:type="spellStart"/>
      <w:r w:rsidR="009870AA" w:rsidRPr="00384D81">
        <w:rPr>
          <w:rFonts w:ascii="Palatino Linotype" w:hAnsi="Palatino Linotype"/>
          <w:sz w:val="21"/>
          <w:szCs w:val="21"/>
        </w:rPr>
        <w:t>pajiştilor</w:t>
      </w:r>
      <w:proofErr w:type="spellEnd"/>
      <w:r w:rsidR="009870AA" w:rsidRPr="00384D81">
        <w:rPr>
          <w:rFonts w:ascii="Palatino Linotype" w:hAnsi="Palatino Linotype"/>
          <w:sz w:val="21"/>
          <w:szCs w:val="21"/>
        </w:rPr>
        <w:t xml:space="preserve"> permanente </w:t>
      </w:r>
      <w:r w:rsidR="00807143" w:rsidRPr="00384D81">
        <w:rPr>
          <w:rFonts w:ascii="Palatino Linotype" w:hAnsi="Palatino Linotype"/>
          <w:sz w:val="21"/>
          <w:szCs w:val="21"/>
        </w:rPr>
        <w:t>și</w:t>
      </w:r>
      <w:r w:rsidR="009870AA" w:rsidRPr="00384D81">
        <w:rPr>
          <w:rFonts w:ascii="Palatino Linotype" w:hAnsi="Palatino Linotype"/>
          <w:sz w:val="21"/>
          <w:szCs w:val="21"/>
        </w:rPr>
        <w:t xml:space="preserve"> pentru modificarea </w:t>
      </w:r>
      <w:r w:rsidR="00807143" w:rsidRPr="00384D81">
        <w:rPr>
          <w:rFonts w:ascii="Palatino Linotype" w:hAnsi="Palatino Linotype"/>
          <w:sz w:val="21"/>
          <w:szCs w:val="21"/>
        </w:rPr>
        <w:t>și</w:t>
      </w:r>
      <w:r w:rsidR="009870AA" w:rsidRPr="00384D81">
        <w:rPr>
          <w:rFonts w:ascii="Palatino Linotype" w:hAnsi="Palatino Linotype"/>
          <w:sz w:val="21"/>
          <w:szCs w:val="21"/>
        </w:rPr>
        <w:t xml:space="preserve"> completarea Legii fondului funciar nr. 18/1991, publicata in  </w:t>
      </w:r>
      <w:proofErr w:type="spellStart"/>
      <w:r w:rsidR="009870AA" w:rsidRPr="00384D81">
        <w:rPr>
          <w:rFonts w:ascii="Palatino Linotype" w:hAnsi="Palatino Linotype"/>
          <w:sz w:val="21"/>
          <w:szCs w:val="21"/>
        </w:rPr>
        <w:t>M.Of</w:t>
      </w:r>
      <w:proofErr w:type="spellEnd"/>
      <w:r w:rsidR="009870AA" w:rsidRPr="00384D81">
        <w:rPr>
          <w:rFonts w:ascii="Palatino Linotype" w:hAnsi="Palatino Linotype"/>
          <w:sz w:val="21"/>
          <w:szCs w:val="21"/>
        </w:rPr>
        <w:t xml:space="preserve">. nr. 267 din data de 13 mai 2013, cu </w:t>
      </w:r>
      <w:r w:rsidR="00384D81" w:rsidRPr="00384D81">
        <w:rPr>
          <w:rFonts w:ascii="Palatino Linotype" w:hAnsi="Palatino Linotype"/>
          <w:sz w:val="21"/>
          <w:szCs w:val="21"/>
        </w:rPr>
        <w:t>modificările</w:t>
      </w:r>
      <w:r w:rsidR="009870AA" w:rsidRPr="00384D81">
        <w:rPr>
          <w:rFonts w:ascii="Palatino Linotype" w:hAnsi="Palatino Linotype"/>
          <w:sz w:val="21"/>
          <w:szCs w:val="21"/>
        </w:rPr>
        <w:t xml:space="preserve"> ulterioare („</w:t>
      </w:r>
      <w:r w:rsidR="009870AA" w:rsidRPr="00384D81">
        <w:rPr>
          <w:rFonts w:ascii="Palatino Linotype" w:hAnsi="Palatino Linotype"/>
          <w:b/>
          <w:bCs/>
          <w:sz w:val="21"/>
          <w:szCs w:val="21"/>
        </w:rPr>
        <w:t>OUG nr. 34/2013</w:t>
      </w:r>
      <w:r w:rsidR="009870AA" w:rsidRPr="00384D81">
        <w:rPr>
          <w:rFonts w:ascii="Palatino Linotype" w:hAnsi="Palatino Linotype"/>
          <w:sz w:val="21"/>
          <w:szCs w:val="21"/>
        </w:rPr>
        <w:t xml:space="preserve">”), coroborat cu </w:t>
      </w:r>
      <w:r w:rsidR="008E7E9D" w:rsidRPr="00384D81">
        <w:rPr>
          <w:rFonts w:ascii="Palatino Linotype" w:hAnsi="Palatino Linotype"/>
          <w:sz w:val="21"/>
          <w:szCs w:val="21"/>
        </w:rPr>
        <w:t>Art. 7</w:t>
      </w:r>
      <w:r w:rsidR="008E7E9D" w:rsidRPr="00384D81">
        <w:rPr>
          <w:rFonts w:ascii="Palatino Linotype" w:hAnsi="Palatino Linotype"/>
          <w:sz w:val="21"/>
          <w:szCs w:val="21"/>
          <w:vertAlign w:val="superscript"/>
        </w:rPr>
        <w:t>2</w:t>
      </w:r>
      <w:r w:rsidR="008E7E9D" w:rsidRPr="00384D81">
        <w:rPr>
          <w:rFonts w:ascii="Palatino Linotype" w:hAnsi="Palatino Linotype"/>
          <w:sz w:val="21"/>
          <w:szCs w:val="21"/>
        </w:rPr>
        <w:t xml:space="preserve"> din Normele Metodologice din 2013 pentru aplicarea prevederilor </w:t>
      </w:r>
      <w:r w:rsidR="00384D81" w:rsidRPr="00384D81">
        <w:rPr>
          <w:rFonts w:ascii="Palatino Linotype" w:hAnsi="Palatino Linotype"/>
          <w:sz w:val="21"/>
          <w:szCs w:val="21"/>
        </w:rPr>
        <w:t>Ordonanței</w:t>
      </w:r>
      <w:r w:rsidR="008E7E9D" w:rsidRPr="00384D81">
        <w:rPr>
          <w:rFonts w:ascii="Palatino Linotype" w:hAnsi="Palatino Linotype"/>
          <w:sz w:val="21"/>
          <w:szCs w:val="21"/>
        </w:rPr>
        <w:t xml:space="preserve"> de </w:t>
      </w:r>
      <w:r w:rsidR="00384D81" w:rsidRPr="00384D81">
        <w:rPr>
          <w:rFonts w:ascii="Palatino Linotype" w:hAnsi="Palatino Linotype"/>
          <w:sz w:val="21"/>
          <w:szCs w:val="21"/>
        </w:rPr>
        <w:t>urgență</w:t>
      </w:r>
      <w:r w:rsidR="008E7E9D" w:rsidRPr="00384D81">
        <w:rPr>
          <w:rFonts w:ascii="Palatino Linotype" w:hAnsi="Palatino Linotype"/>
          <w:sz w:val="21"/>
          <w:szCs w:val="21"/>
        </w:rPr>
        <w:t xml:space="preserve"> a Guvernului nr. 34/2013 privind organizarea, administrarea </w:t>
      </w:r>
      <w:r w:rsidR="00384D81" w:rsidRPr="00384D81">
        <w:rPr>
          <w:rFonts w:ascii="Palatino Linotype" w:hAnsi="Palatino Linotype"/>
          <w:sz w:val="21"/>
          <w:szCs w:val="21"/>
        </w:rPr>
        <w:t>și</w:t>
      </w:r>
      <w:r w:rsidR="008E7E9D" w:rsidRPr="00384D81">
        <w:rPr>
          <w:rFonts w:ascii="Palatino Linotype" w:hAnsi="Palatino Linotype"/>
          <w:sz w:val="21"/>
          <w:szCs w:val="21"/>
        </w:rPr>
        <w:t xml:space="preserve"> exploatarea </w:t>
      </w:r>
      <w:proofErr w:type="spellStart"/>
      <w:r w:rsidR="008E7E9D" w:rsidRPr="00384D81">
        <w:rPr>
          <w:rFonts w:ascii="Palatino Linotype" w:hAnsi="Palatino Linotype"/>
          <w:sz w:val="21"/>
          <w:szCs w:val="21"/>
        </w:rPr>
        <w:t>pajiştilor</w:t>
      </w:r>
      <w:proofErr w:type="spellEnd"/>
      <w:r w:rsidR="008E7E9D" w:rsidRPr="00384D81">
        <w:rPr>
          <w:rFonts w:ascii="Palatino Linotype" w:hAnsi="Palatino Linotype"/>
          <w:sz w:val="21"/>
          <w:szCs w:val="21"/>
        </w:rPr>
        <w:t xml:space="preserve"> permanente şi pentru modificarea şi completarea Legii fondului funciar nr. 18/1991, publicate in </w:t>
      </w:r>
      <w:proofErr w:type="spellStart"/>
      <w:r w:rsidR="008E7E9D" w:rsidRPr="00384D81">
        <w:rPr>
          <w:rFonts w:ascii="Palatino Linotype" w:hAnsi="Palatino Linotype"/>
          <w:sz w:val="21"/>
          <w:szCs w:val="21"/>
        </w:rPr>
        <w:t>M.Of</w:t>
      </w:r>
      <w:proofErr w:type="spellEnd"/>
      <w:r w:rsidR="008E7E9D" w:rsidRPr="00384D81">
        <w:rPr>
          <w:rFonts w:ascii="Palatino Linotype" w:hAnsi="Palatino Linotype"/>
          <w:sz w:val="21"/>
          <w:szCs w:val="21"/>
        </w:rPr>
        <w:t xml:space="preserve">. nr. 833 din data de 24 decembrie 2013, cu </w:t>
      </w:r>
      <w:r w:rsidR="00384D81" w:rsidRPr="00384D81">
        <w:rPr>
          <w:rFonts w:ascii="Palatino Linotype" w:hAnsi="Palatino Linotype"/>
          <w:sz w:val="21"/>
          <w:szCs w:val="21"/>
        </w:rPr>
        <w:t>modificările</w:t>
      </w:r>
      <w:r w:rsidR="008E7E9D" w:rsidRPr="00384D81">
        <w:rPr>
          <w:rFonts w:ascii="Palatino Linotype" w:hAnsi="Palatino Linotype"/>
          <w:sz w:val="21"/>
          <w:szCs w:val="21"/>
        </w:rPr>
        <w:t xml:space="preserve"> ulterioare</w:t>
      </w:r>
      <w:r w:rsidR="006C7A3C" w:rsidRPr="00384D81">
        <w:rPr>
          <w:rFonts w:ascii="Palatino Linotype" w:hAnsi="Palatino Linotype"/>
          <w:sz w:val="21"/>
          <w:szCs w:val="21"/>
        </w:rPr>
        <w:t xml:space="preserve"> aduse prin „</w:t>
      </w:r>
      <w:r w:rsidR="006C7A3C" w:rsidRPr="00384D81">
        <w:rPr>
          <w:rFonts w:ascii="Palatino Linotype" w:hAnsi="Palatino Linotype"/>
          <w:b/>
          <w:bCs/>
          <w:sz w:val="21"/>
          <w:szCs w:val="21"/>
        </w:rPr>
        <w:t>HG nr. 1700/2024</w:t>
      </w:r>
      <w:r w:rsidR="006C7A3C" w:rsidRPr="00384D81">
        <w:rPr>
          <w:rFonts w:ascii="Palatino Linotype" w:hAnsi="Palatino Linotype"/>
          <w:sz w:val="21"/>
          <w:szCs w:val="21"/>
        </w:rPr>
        <w:t>”</w:t>
      </w:r>
      <w:r w:rsidR="006C7A3C" w:rsidRPr="00384D81">
        <w:rPr>
          <w:rFonts w:ascii="Palatino Linotype" w:hAnsi="Palatino Linotype"/>
          <w:b/>
          <w:bCs/>
          <w:sz w:val="21"/>
          <w:szCs w:val="21"/>
        </w:rPr>
        <w:t xml:space="preserve"> </w:t>
      </w:r>
      <w:r w:rsidR="008E7E9D" w:rsidRPr="00384D81">
        <w:rPr>
          <w:rFonts w:ascii="Palatino Linotype" w:hAnsi="Palatino Linotype"/>
          <w:sz w:val="21"/>
          <w:szCs w:val="21"/>
        </w:rPr>
        <w:t>(„</w:t>
      </w:r>
      <w:r w:rsidR="008E7E9D" w:rsidRPr="00384D81">
        <w:rPr>
          <w:rFonts w:ascii="Palatino Linotype" w:hAnsi="Palatino Linotype"/>
          <w:b/>
          <w:bCs/>
          <w:sz w:val="21"/>
          <w:szCs w:val="21"/>
        </w:rPr>
        <w:t>Normele Metodologice</w:t>
      </w:r>
      <w:r w:rsidR="008E7E9D" w:rsidRPr="00384D81">
        <w:rPr>
          <w:rFonts w:ascii="Palatino Linotype" w:hAnsi="Palatino Linotype"/>
          <w:sz w:val="21"/>
          <w:szCs w:val="21"/>
        </w:rPr>
        <w:t xml:space="preserve">”), precum și </w:t>
      </w:r>
      <w:r w:rsidR="009870AA" w:rsidRPr="00384D81">
        <w:rPr>
          <w:rFonts w:ascii="Palatino Linotype" w:hAnsi="Palatino Linotype"/>
          <w:sz w:val="21"/>
          <w:szCs w:val="21"/>
        </w:rPr>
        <w:t xml:space="preserve">Art. 5 alin. (2) din Ordinul nr. 1366/2018 pentru aprobarea Procedurii privind scoaterea din circuitul agricol a </w:t>
      </w:r>
      <w:proofErr w:type="spellStart"/>
      <w:r w:rsidR="009870AA" w:rsidRPr="00384D81">
        <w:rPr>
          <w:rFonts w:ascii="Palatino Linotype" w:hAnsi="Palatino Linotype"/>
          <w:sz w:val="21"/>
          <w:szCs w:val="21"/>
        </w:rPr>
        <w:t>pajiştilor</w:t>
      </w:r>
      <w:proofErr w:type="spellEnd"/>
      <w:r w:rsidR="009870AA" w:rsidRPr="00384D81">
        <w:rPr>
          <w:rFonts w:ascii="Palatino Linotype" w:hAnsi="Palatino Linotype"/>
          <w:sz w:val="21"/>
          <w:szCs w:val="21"/>
        </w:rPr>
        <w:t xml:space="preserve"> permanente emis de Ministerul Agriculturii si </w:t>
      </w:r>
      <w:r w:rsidR="00384D81" w:rsidRPr="00384D81">
        <w:rPr>
          <w:rFonts w:ascii="Palatino Linotype" w:hAnsi="Palatino Linotype"/>
          <w:sz w:val="21"/>
          <w:szCs w:val="21"/>
        </w:rPr>
        <w:t>Dezvoltării</w:t>
      </w:r>
      <w:r w:rsidR="009870AA" w:rsidRPr="00384D81">
        <w:rPr>
          <w:rFonts w:ascii="Palatino Linotype" w:hAnsi="Palatino Linotype"/>
          <w:sz w:val="21"/>
          <w:szCs w:val="21"/>
        </w:rPr>
        <w:t xml:space="preserve"> Rurale, publicat </w:t>
      </w:r>
      <w:r w:rsidR="00384D81">
        <w:rPr>
          <w:rFonts w:ascii="Palatino Linotype" w:hAnsi="Palatino Linotype"/>
          <w:sz w:val="21"/>
          <w:szCs w:val="21"/>
        </w:rPr>
        <w:t>î</w:t>
      </w:r>
      <w:r w:rsidR="009870AA" w:rsidRPr="00384D81">
        <w:rPr>
          <w:rFonts w:ascii="Palatino Linotype" w:hAnsi="Palatino Linotype"/>
          <w:sz w:val="21"/>
          <w:szCs w:val="21"/>
        </w:rPr>
        <w:t>n M.</w:t>
      </w:r>
      <w:r w:rsidR="00807143">
        <w:rPr>
          <w:rFonts w:ascii="Palatino Linotype" w:hAnsi="Palatino Linotype"/>
          <w:sz w:val="21"/>
          <w:szCs w:val="21"/>
        </w:rPr>
        <w:t xml:space="preserve"> </w:t>
      </w:r>
      <w:r w:rsidR="009870AA" w:rsidRPr="00384D81">
        <w:rPr>
          <w:rFonts w:ascii="Palatino Linotype" w:hAnsi="Palatino Linotype"/>
          <w:sz w:val="21"/>
          <w:szCs w:val="21"/>
        </w:rPr>
        <w:t xml:space="preserve">Of. nr. 792 din data de 17 septembrie 2018, </w:t>
      </w:r>
      <w:r w:rsidR="006C7A3C" w:rsidRPr="00384D81">
        <w:rPr>
          <w:rFonts w:ascii="Palatino Linotype" w:hAnsi="Palatino Linotype"/>
          <w:sz w:val="21"/>
          <w:szCs w:val="21"/>
        </w:rPr>
        <w:t>(</w:t>
      </w:r>
      <w:r w:rsidR="009870AA" w:rsidRPr="00384D81">
        <w:rPr>
          <w:rFonts w:ascii="Palatino Linotype" w:hAnsi="Palatino Linotype"/>
          <w:sz w:val="21"/>
          <w:szCs w:val="21"/>
        </w:rPr>
        <w:t>„</w:t>
      </w:r>
      <w:r w:rsidR="009870AA" w:rsidRPr="00384D81">
        <w:rPr>
          <w:rFonts w:ascii="Palatino Linotype" w:hAnsi="Palatino Linotype"/>
          <w:b/>
          <w:bCs/>
          <w:sz w:val="21"/>
          <w:szCs w:val="21"/>
        </w:rPr>
        <w:t>Ordinul nr. 1366/2018</w:t>
      </w:r>
      <w:r w:rsidR="009870AA" w:rsidRPr="00384D81">
        <w:rPr>
          <w:rFonts w:ascii="Palatino Linotype" w:hAnsi="Palatino Linotype"/>
          <w:sz w:val="21"/>
          <w:szCs w:val="21"/>
        </w:rPr>
        <w:t>”)</w:t>
      </w:r>
      <w:r w:rsidR="00601781" w:rsidRPr="00384D81">
        <w:rPr>
          <w:rFonts w:ascii="Palatino Linotype" w:hAnsi="Palatino Linotype"/>
          <w:sz w:val="21"/>
          <w:szCs w:val="21"/>
        </w:rPr>
        <w:t xml:space="preserve">, modificat </w:t>
      </w:r>
      <w:r w:rsidR="006C7A3C" w:rsidRPr="00384D81">
        <w:rPr>
          <w:rFonts w:ascii="Palatino Linotype" w:hAnsi="Palatino Linotype"/>
          <w:sz w:val="21"/>
          <w:szCs w:val="21"/>
        </w:rPr>
        <w:t>prin</w:t>
      </w:r>
      <w:r w:rsidR="00601781" w:rsidRPr="00384D81">
        <w:rPr>
          <w:rFonts w:ascii="Palatino Linotype" w:hAnsi="Palatino Linotype"/>
          <w:sz w:val="21"/>
          <w:szCs w:val="21"/>
        </w:rPr>
        <w:t xml:space="preserve"> „</w:t>
      </w:r>
      <w:r w:rsidR="00601781" w:rsidRPr="00384D81">
        <w:rPr>
          <w:rFonts w:ascii="Palatino Linotype" w:hAnsi="Palatino Linotype"/>
          <w:b/>
          <w:bCs/>
          <w:sz w:val="21"/>
          <w:szCs w:val="21"/>
        </w:rPr>
        <w:t>Ordinul nr. 4/10.01.2025</w:t>
      </w:r>
      <w:r w:rsidR="00601781" w:rsidRPr="00384D81">
        <w:rPr>
          <w:rFonts w:ascii="Palatino Linotype" w:hAnsi="Palatino Linotype"/>
          <w:sz w:val="21"/>
          <w:szCs w:val="21"/>
        </w:rPr>
        <w:t>”</w:t>
      </w:r>
      <w:r w:rsidR="008E7E9D" w:rsidRPr="00384D81">
        <w:rPr>
          <w:rFonts w:ascii="Palatino Linotype" w:hAnsi="Palatino Linotype"/>
          <w:sz w:val="21"/>
          <w:szCs w:val="21"/>
        </w:rPr>
        <w:t>;</w:t>
      </w:r>
    </w:p>
    <w:p w14:paraId="7848B7B9" w14:textId="77777777" w:rsidR="008E7E9D" w:rsidRPr="00384D81" w:rsidRDefault="008E7E9D" w:rsidP="008E7E9D">
      <w:pPr>
        <w:pStyle w:val="ListParagraph"/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</w:p>
    <w:p w14:paraId="1999FD1B" w14:textId="56DBE21B" w:rsidR="00E23570" w:rsidRPr="00384D81" w:rsidRDefault="008E7E9D" w:rsidP="008E7E9D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Recuperarea terenurilor neproductive (</w:t>
      </w:r>
      <w:r w:rsidR="00384D81" w:rsidRPr="00384D81">
        <w:rPr>
          <w:rFonts w:ascii="Palatino Linotype" w:hAnsi="Palatino Linotype"/>
          <w:sz w:val="21"/>
          <w:szCs w:val="21"/>
        </w:rPr>
        <w:t>obligație</w:t>
      </w:r>
      <w:r w:rsidRPr="00384D81">
        <w:rPr>
          <w:rFonts w:ascii="Palatino Linotype" w:hAnsi="Palatino Linotype"/>
          <w:sz w:val="21"/>
          <w:szCs w:val="21"/>
        </w:rPr>
        <w:t xml:space="preserve"> impusa prin </w:t>
      </w:r>
      <w:r w:rsidR="00384D81" w:rsidRPr="00384D81">
        <w:rPr>
          <w:rFonts w:ascii="Palatino Linotype" w:hAnsi="Palatino Linotype"/>
          <w:sz w:val="21"/>
          <w:szCs w:val="21"/>
        </w:rPr>
        <w:t>dispozițiile</w:t>
      </w:r>
      <w:r w:rsidRPr="00384D81">
        <w:rPr>
          <w:rFonts w:ascii="Palatino Linotype" w:hAnsi="Palatino Linotype"/>
          <w:sz w:val="21"/>
          <w:szCs w:val="21"/>
        </w:rPr>
        <w:t xml:space="preserve"> legale </w:t>
      </w:r>
      <w:r w:rsidR="00384D81" w:rsidRPr="00384D81">
        <w:rPr>
          <w:rFonts w:ascii="Palatino Linotype" w:hAnsi="Palatino Linotype"/>
          <w:sz w:val="21"/>
          <w:szCs w:val="21"/>
        </w:rPr>
        <w:t>menționate</w:t>
      </w:r>
      <w:r w:rsidRPr="00384D81">
        <w:rPr>
          <w:rFonts w:ascii="Palatino Linotype" w:hAnsi="Palatino Linotype"/>
          <w:sz w:val="21"/>
          <w:szCs w:val="21"/>
        </w:rPr>
        <w:t xml:space="preserve"> la punctul (A) de mai sus) se va face fie prin angajamentul 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beneficiarului (in cazul in care </w:t>
      </w:r>
      <w:r w:rsidR="00384D81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lucrările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de recuperare se </w:t>
      </w:r>
      <w:r w:rsidR="00384D81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efectuează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pe terenul neproductiv </w:t>
      </w:r>
      <w:r w:rsidR="00384D81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deținut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de către acesta), fie prin </w:t>
      </w:r>
      <w:r w:rsidR="00384D81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convenția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</w:t>
      </w:r>
      <w:r w:rsidR="00384D81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încheiată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</w:t>
      </w:r>
      <w:r w:rsidR="00211D5F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î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ntre beneficiar </w:t>
      </w:r>
      <w:r w:rsid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ș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i proprietarul terenului neproductiv (</w:t>
      </w:r>
      <w:r w:rsid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î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n cazul </w:t>
      </w:r>
      <w:r w:rsid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î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n care </w:t>
      </w:r>
      <w:r w:rsidR="00384D81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lucrările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de recuperare se </w:t>
      </w:r>
      <w:r w:rsidR="00384D81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efectuează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pe terenul neproductiv </w:t>
      </w:r>
      <w:r w:rsidR="00384D81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deținut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de alte persoane </w:t>
      </w:r>
      <w:r w:rsidR="00384D81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decât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beneficiarul),</w:t>
      </w:r>
      <w:r w:rsidRPr="00384D81">
        <w:rPr>
          <w:rFonts w:ascii="Palatino Linotype" w:hAnsi="Palatino Linotype"/>
          <w:i/>
          <w:iCs/>
          <w:sz w:val="21"/>
          <w:szCs w:val="21"/>
        </w:rPr>
        <w:t xml:space="preserve"> </w:t>
      </w:r>
      <w:r w:rsidR="00384D81">
        <w:rPr>
          <w:rFonts w:ascii="Palatino Linotype" w:hAnsi="Palatino Linotype"/>
          <w:i/>
          <w:iCs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conformitate cu </w:t>
      </w:r>
      <w:r w:rsidR="00384D81" w:rsidRPr="00384D81">
        <w:rPr>
          <w:rFonts w:ascii="Palatino Linotype" w:hAnsi="Palatino Linotype"/>
          <w:sz w:val="21"/>
          <w:szCs w:val="21"/>
        </w:rPr>
        <w:t>dispozițiile</w:t>
      </w:r>
      <w:r w:rsidRPr="00384D81">
        <w:rPr>
          <w:rFonts w:ascii="Palatino Linotype" w:hAnsi="Palatino Linotype"/>
          <w:sz w:val="21"/>
          <w:szCs w:val="21"/>
        </w:rPr>
        <w:t xml:space="preserve"> Art. 5 alin. (3) si Art. 4 alin. (1) lit. p</w:t>
      </w:r>
      <w:r w:rsidRPr="00384D81">
        <w:rPr>
          <w:rFonts w:ascii="Palatino Linotype" w:hAnsi="Palatino Linotype"/>
          <w:sz w:val="21"/>
          <w:szCs w:val="21"/>
          <w:vertAlign w:val="superscript"/>
        </w:rPr>
        <w:t>1</w:t>
      </w:r>
      <w:r w:rsidRPr="00384D81">
        <w:rPr>
          <w:rFonts w:ascii="Palatino Linotype" w:hAnsi="Palatino Linotype"/>
          <w:sz w:val="21"/>
          <w:szCs w:val="21"/>
        </w:rPr>
        <w:t>) din Ordinul nr. 1366/2018;</w:t>
      </w:r>
    </w:p>
    <w:p w14:paraId="059D254A" w14:textId="77777777" w:rsidR="006C7A3C" w:rsidRPr="00384D81" w:rsidRDefault="006C7A3C" w:rsidP="006C7A3C">
      <w:pPr>
        <w:pStyle w:val="ListParagraph"/>
        <w:rPr>
          <w:rFonts w:ascii="Palatino Linotype" w:hAnsi="Palatino Linotype"/>
          <w:sz w:val="21"/>
          <w:szCs w:val="21"/>
        </w:rPr>
      </w:pPr>
    </w:p>
    <w:p w14:paraId="57C4CCBE" w14:textId="1AA571D4" w:rsidR="006C7A3C" w:rsidRPr="00384D81" w:rsidRDefault="00384D81" w:rsidP="006C7A3C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Palatino Linotype" w:hAnsi="Palatino Linotype"/>
          <w:i/>
          <w:iCs/>
          <w:sz w:val="21"/>
          <w:szCs w:val="21"/>
        </w:rPr>
      </w:pPr>
      <w:r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Î</w:t>
      </w:r>
      <w:r w:rsidR="006C7A3C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n conformitate cu </w:t>
      </w:r>
      <w:r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dispozițiile</w:t>
      </w:r>
      <w:r w:rsidR="006C7A3C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Art. II alin. (2) si (3) din </w:t>
      </w:r>
      <w:r w:rsidR="006C7A3C" w:rsidRPr="00384D81">
        <w:rPr>
          <w:rFonts w:ascii="Palatino Linotype" w:hAnsi="Palatino Linotype"/>
          <w:sz w:val="21"/>
          <w:szCs w:val="21"/>
        </w:rPr>
        <w:t>HG nr. 1700/2024</w:t>
      </w:r>
      <w:r w:rsidR="006C7A3C" w:rsidRPr="00384D81">
        <w:rPr>
          <w:rFonts w:ascii="Palatino Linotype" w:hAnsi="Palatino Linotype"/>
          <w:b/>
          <w:bCs/>
          <w:sz w:val="21"/>
          <w:szCs w:val="21"/>
        </w:rPr>
        <w:t xml:space="preserve">, </w:t>
      </w:r>
      <w:r w:rsidR="006C7A3C" w:rsidRPr="00384D81">
        <w:rPr>
          <w:rFonts w:ascii="Palatino Linotype" w:hAnsi="Palatino Linotype"/>
          <w:i/>
          <w:iCs/>
          <w:sz w:val="21"/>
          <w:szCs w:val="21"/>
        </w:rPr>
        <w:t xml:space="preserve">„(2) 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În actul prin care se aprobă scoaterea definitivă din circuitul agricol a </w:t>
      </w:r>
      <w:r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suprafețelor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de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pajişti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permanente se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stabileşte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lastRenderedPageBreak/>
        <w:t xml:space="preserve">data până la care beneficiarul este obligat să finalizeze recuperarea acestor terenuri neproductive, prin efectuarea tuturor lucrărilor necesare pentru refacerea covorului vegetal” </w:t>
      </w:r>
      <w:r w:rsidR="006C7A3C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lang w:eastAsia="en-GB"/>
          <w14:ligatures w14:val="none"/>
        </w:rPr>
        <w:t>si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„(3) La finalizarea lucrărilor de recuperare pentru schimbarea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destinaţiei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terenurilor neproductive în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pajişti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permanente, beneficiarul are </w:t>
      </w:r>
      <w:r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obligația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introducerii in circuitul agricol a acestor </w:t>
      </w:r>
      <w:r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suprafețe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având categoria de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pajişti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permanente, în baza procesului-verbal de constatare a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situaţiei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din teren, încheiat de către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reprezentanţii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direcţiilor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pentru agricultură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judeţene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, în </w:t>
      </w:r>
      <w:r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prezența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beneficiarului </w:t>
      </w:r>
      <w:r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și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a </w:t>
      </w:r>
      <w:r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reprezentanților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</w:t>
      </w:r>
      <w:r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unităților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administrativ-teritoriale, a studiului pedologic </w:t>
      </w:r>
      <w:r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și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agrochimic privind clasa de calitate </w:t>
      </w:r>
      <w:r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și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 a documentelor prevăzute în Procedura privind introducerea sau redarea în circuitul agricol a terenurilor situate în extravilanul </w:t>
      </w:r>
      <w:proofErr w:type="spellStart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localităţilor</w:t>
      </w:r>
      <w:proofErr w:type="spellEnd"/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 xml:space="preserve">, aprobată prin Ordinul ministrului agriculturii şi dezvoltării rurale </w:t>
      </w:r>
      <w:r w:rsidR="006C7A3C" w:rsidRPr="00384D81">
        <w:rPr>
          <w:rFonts w:ascii="Palatino Linotype" w:eastAsia="Times New Roman" w:hAnsi="Palatino Linotype" w:cs="Open Sans"/>
          <w:i/>
          <w:iCs/>
          <w:kern w:val="0"/>
          <w:sz w:val="21"/>
          <w:szCs w:val="21"/>
          <w:lang w:eastAsia="en-GB"/>
          <w14:ligatures w14:val="none"/>
        </w:rPr>
        <w:t xml:space="preserve">nr. </w:t>
      </w:r>
      <w:hyperlink r:id="rId10" w:anchor="/dokument/16967222" w:tgtFrame="_blank" w:history="1">
        <w:r w:rsidR="006C7A3C" w:rsidRPr="00384D81">
          <w:rPr>
            <w:rFonts w:ascii="Palatino Linotype" w:eastAsia="Times New Roman" w:hAnsi="Palatino Linotype" w:cs="Open Sans"/>
            <w:i/>
            <w:iCs/>
            <w:kern w:val="0"/>
            <w:sz w:val="21"/>
            <w:szCs w:val="21"/>
            <w:lang w:eastAsia="en-GB"/>
            <w14:ligatures w14:val="none"/>
          </w:rPr>
          <w:t>386/2017</w:t>
        </w:r>
      </w:hyperlink>
      <w:r w:rsidR="006C7A3C" w:rsidRPr="00384D81">
        <w:rPr>
          <w:rFonts w:ascii="Palatino Linotype" w:eastAsia="Times New Roman" w:hAnsi="Palatino Linotype" w:cs="Open Sans"/>
          <w:i/>
          <w:iCs/>
          <w:kern w:val="0"/>
          <w:sz w:val="21"/>
          <w:szCs w:val="21"/>
          <w:lang w:eastAsia="en-GB"/>
          <w14:ligatures w14:val="none"/>
        </w:rPr>
        <w:t xml:space="preserve">, cu </w:t>
      </w:r>
      <w:r w:rsidR="006C7A3C" w:rsidRPr="00384D81">
        <w:rPr>
          <w:rFonts w:ascii="Palatino Linotype" w:eastAsia="Times New Roman" w:hAnsi="Palatino Linotype" w:cs="Open Sans"/>
          <w:i/>
          <w:iCs/>
          <w:color w:val="333333"/>
          <w:kern w:val="0"/>
          <w:sz w:val="21"/>
          <w:szCs w:val="21"/>
          <w:lang w:eastAsia="en-GB"/>
          <w14:ligatures w14:val="none"/>
        </w:rPr>
        <w:t>modificările şi completările ulterioare”;</w:t>
      </w:r>
    </w:p>
    <w:p w14:paraId="7DD4B66F" w14:textId="77777777" w:rsidR="008E7E9D" w:rsidRPr="00384D81" w:rsidRDefault="008E7E9D" w:rsidP="008E7E9D">
      <w:pPr>
        <w:pStyle w:val="ListParagraph"/>
        <w:rPr>
          <w:rFonts w:ascii="Palatino Linotype" w:hAnsi="Palatino Linotype"/>
          <w:sz w:val="21"/>
          <w:szCs w:val="21"/>
        </w:rPr>
      </w:pPr>
    </w:p>
    <w:p w14:paraId="77E58F3C" w14:textId="6A37AB85" w:rsidR="00923867" w:rsidRPr="00384D81" w:rsidRDefault="009B7BB3" w:rsidP="00923867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Societatea SMART ELECTRIC DESIGN S</w:t>
      </w:r>
      <w:r w:rsidR="00601781" w:rsidRPr="00384D81">
        <w:rPr>
          <w:rFonts w:ascii="Palatino Linotype" w:hAnsi="Palatino Linotype"/>
          <w:sz w:val="21"/>
          <w:szCs w:val="21"/>
        </w:rPr>
        <w:t>.</w:t>
      </w:r>
      <w:r w:rsidRPr="00384D81">
        <w:rPr>
          <w:rFonts w:ascii="Palatino Linotype" w:hAnsi="Palatino Linotype"/>
          <w:sz w:val="21"/>
          <w:szCs w:val="21"/>
        </w:rPr>
        <w:t>R</w:t>
      </w:r>
      <w:r w:rsidR="00601781" w:rsidRPr="00384D81">
        <w:rPr>
          <w:rFonts w:ascii="Palatino Linotype" w:hAnsi="Palatino Linotype"/>
          <w:sz w:val="21"/>
          <w:szCs w:val="21"/>
        </w:rPr>
        <w:t>.</w:t>
      </w:r>
      <w:r w:rsidRPr="00384D81">
        <w:rPr>
          <w:rFonts w:ascii="Palatino Linotype" w:hAnsi="Palatino Linotype"/>
          <w:sz w:val="21"/>
          <w:szCs w:val="21"/>
        </w:rPr>
        <w:t>L</w:t>
      </w:r>
      <w:r w:rsidR="00601781" w:rsidRPr="00384D81">
        <w:rPr>
          <w:rFonts w:ascii="Palatino Linotype" w:hAnsi="Palatino Linotype"/>
          <w:sz w:val="21"/>
          <w:szCs w:val="21"/>
        </w:rPr>
        <w:t>.</w:t>
      </w:r>
      <w:r w:rsidRPr="00384D81">
        <w:rPr>
          <w:rFonts w:ascii="Palatino Linotype" w:hAnsi="Palatino Linotype"/>
          <w:sz w:val="21"/>
          <w:szCs w:val="21"/>
        </w:rPr>
        <w:t xml:space="preserve"> este beneficiarul certificatului de urbanism nr. 27/19.01.2024 emis de </w:t>
      </w:r>
      <w:r w:rsidR="00384D81" w:rsidRPr="00384D81">
        <w:rPr>
          <w:rFonts w:ascii="Palatino Linotype" w:hAnsi="Palatino Linotype"/>
          <w:sz w:val="21"/>
          <w:szCs w:val="21"/>
        </w:rPr>
        <w:t>Primăria</w:t>
      </w:r>
      <w:r w:rsidRPr="00384D81">
        <w:rPr>
          <w:rFonts w:ascii="Palatino Linotype" w:hAnsi="Palatino Linotype"/>
          <w:sz w:val="21"/>
          <w:szCs w:val="21"/>
        </w:rPr>
        <w:t xml:space="preserve"> Mun. Satu Mare, privind obiectivul </w:t>
      </w:r>
      <w:r w:rsidR="00E23570" w:rsidRPr="00384D81">
        <w:rPr>
          <w:rFonts w:ascii="Palatino Linotype" w:hAnsi="Palatino Linotype"/>
          <w:sz w:val="21"/>
          <w:szCs w:val="21"/>
        </w:rPr>
        <w:t xml:space="preserve">de </w:t>
      </w:r>
      <w:r w:rsidR="00384D81" w:rsidRPr="00384D81">
        <w:rPr>
          <w:rFonts w:ascii="Palatino Linotype" w:hAnsi="Palatino Linotype"/>
          <w:sz w:val="21"/>
          <w:szCs w:val="21"/>
        </w:rPr>
        <w:t>investiție</w:t>
      </w:r>
      <w:r w:rsidR="00E23570" w:rsidRPr="00384D81">
        <w:rPr>
          <w:rFonts w:ascii="Palatino Linotype" w:hAnsi="Palatino Linotype"/>
          <w:sz w:val="21"/>
          <w:szCs w:val="21"/>
        </w:rPr>
        <w:t xml:space="preserve"> </w:t>
      </w:r>
      <w:r w:rsidRPr="00384D81">
        <w:rPr>
          <w:rFonts w:ascii="Palatino Linotype" w:hAnsi="Palatino Linotype"/>
          <w:sz w:val="21"/>
          <w:szCs w:val="21"/>
        </w:rPr>
        <w:t xml:space="preserve">„Centrala electrica fotovoltaica nr. 3 Satu Mare, </w:t>
      </w:r>
      <w:r w:rsidR="00384D81" w:rsidRPr="00384D81">
        <w:rPr>
          <w:rFonts w:ascii="Palatino Linotype" w:hAnsi="Palatino Linotype"/>
          <w:sz w:val="21"/>
          <w:szCs w:val="21"/>
        </w:rPr>
        <w:t>împrejmuire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>i racord electric la S.E.N.”</w:t>
      </w:r>
      <w:r w:rsidR="0023029B" w:rsidRPr="00384D81">
        <w:rPr>
          <w:rFonts w:ascii="Palatino Linotype" w:hAnsi="Palatino Linotype"/>
          <w:sz w:val="21"/>
          <w:szCs w:val="21"/>
        </w:rPr>
        <w:t xml:space="preserve"> („</w:t>
      </w:r>
      <w:r w:rsidR="0023029B" w:rsidRPr="00384D81">
        <w:rPr>
          <w:rFonts w:ascii="Palatino Linotype" w:hAnsi="Palatino Linotype"/>
          <w:b/>
          <w:bCs/>
          <w:sz w:val="21"/>
          <w:szCs w:val="21"/>
        </w:rPr>
        <w:t xml:space="preserve">Obiectivul de </w:t>
      </w:r>
      <w:r w:rsidR="00384D81" w:rsidRPr="00384D81">
        <w:rPr>
          <w:rFonts w:ascii="Palatino Linotype" w:hAnsi="Palatino Linotype"/>
          <w:b/>
          <w:bCs/>
          <w:sz w:val="21"/>
          <w:szCs w:val="21"/>
        </w:rPr>
        <w:t>Investiții</w:t>
      </w:r>
      <w:r w:rsidR="0023029B" w:rsidRPr="00384D81">
        <w:rPr>
          <w:rFonts w:ascii="Palatino Linotype" w:hAnsi="Palatino Linotype"/>
          <w:sz w:val="21"/>
          <w:szCs w:val="21"/>
        </w:rPr>
        <w:t>”)</w:t>
      </w:r>
      <w:r w:rsidR="007842BA" w:rsidRPr="00384D81">
        <w:rPr>
          <w:rFonts w:ascii="Palatino Linotype" w:hAnsi="Palatino Linotype"/>
          <w:sz w:val="21"/>
          <w:szCs w:val="21"/>
        </w:rPr>
        <w:t xml:space="preserve"> pe terenul </w:t>
      </w:r>
      <w:r w:rsidR="00923867" w:rsidRPr="00384D81">
        <w:rPr>
          <w:rFonts w:ascii="Palatino Linotype" w:hAnsi="Palatino Linotype"/>
          <w:sz w:val="21"/>
          <w:szCs w:val="21"/>
        </w:rPr>
        <w:t xml:space="preserve">extravilan cu </w:t>
      </w:r>
      <w:r w:rsidR="00384D81" w:rsidRPr="00384D81">
        <w:rPr>
          <w:rFonts w:ascii="Palatino Linotype" w:hAnsi="Palatino Linotype"/>
          <w:sz w:val="21"/>
          <w:szCs w:val="21"/>
        </w:rPr>
        <w:t>destinația</w:t>
      </w:r>
      <w:r w:rsidR="00923867" w:rsidRPr="00384D81">
        <w:rPr>
          <w:rFonts w:ascii="Palatino Linotype" w:hAnsi="Palatino Linotype"/>
          <w:sz w:val="21"/>
          <w:szCs w:val="21"/>
        </w:rPr>
        <w:t xml:space="preserve"> de </w:t>
      </w:r>
      <w:r w:rsidR="00384D81" w:rsidRPr="00384D81">
        <w:rPr>
          <w:rFonts w:ascii="Palatino Linotype" w:hAnsi="Palatino Linotype"/>
          <w:sz w:val="21"/>
          <w:szCs w:val="21"/>
        </w:rPr>
        <w:t>pășune</w:t>
      </w:r>
      <w:r w:rsidR="00923867" w:rsidRPr="00384D81">
        <w:rPr>
          <w:rFonts w:ascii="Palatino Linotype" w:hAnsi="Palatino Linotype"/>
          <w:sz w:val="21"/>
          <w:szCs w:val="21"/>
        </w:rPr>
        <w:t xml:space="preserve">, </w:t>
      </w:r>
      <w:r w:rsidR="007842BA" w:rsidRPr="00384D81">
        <w:rPr>
          <w:rFonts w:ascii="Palatino Linotype" w:hAnsi="Palatino Linotype"/>
          <w:sz w:val="21"/>
          <w:szCs w:val="21"/>
        </w:rPr>
        <w:t xml:space="preserve">situat </w:t>
      </w:r>
      <w:r w:rsidR="00384D81">
        <w:rPr>
          <w:rFonts w:ascii="Palatino Linotype" w:hAnsi="Palatino Linotype"/>
          <w:sz w:val="21"/>
          <w:szCs w:val="21"/>
        </w:rPr>
        <w:t>î</w:t>
      </w:r>
      <w:r w:rsidR="007842BA" w:rsidRPr="00384D81">
        <w:rPr>
          <w:rFonts w:ascii="Palatino Linotype" w:hAnsi="Palatino Linotype"/>
          <w:sz w:val="21"/>
          <w:szCs w:val="21"/>
        </w:rPr>
        <w:t>n Mun. Satu Mare</w:t>
      </w:r>
      <w:r w:rsidR="00923867" w:rsidRPr="00384D81">
        <w:rPr>
          <w:rFonts w:ascii="Palatino Linotype" w:hAnsi="Palatino Linotype"/>
          <w:sz w:val="21"/>
          <w:szCs w:val="21"/>
        </w:rPr>
        <w:t xml:space="preserve">, </w:t>
      </w:r>
      <w:r w:rsidR="00384D81" w:rsidRPr="00384D81">
        <w:rPr>
          <w:rFonts w:ascii="Palatino Linotype" w:hAnsi="Palatino Linotype"/>
          <w:sz w:val="21"/>
          <w:szCs w:val="21"/>
        </w:rPr>
        <w:t>înscris</w:t>
      </w:r>
      <w:r w:rsidR="00923867" w:rsidRPr="00384D81">
        <w:rPr>
          <w:rFonts w:ascii="Palatino Linotype" w:hAnsi="Palatino Linotype"/>
          <w:sz w:val="21"/>
          <w:szCs w:val="21"/>
        </w:rPr>
        <w:t xml:space="preserve">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923867" w:rsidRPr="00384D81">
        <w:rPr>
          <w:rFonts w:ascii="Palatino Linotype" w:hAnsi="Palatino Linotype"/>
          <w:sz w:val="21"/>
          <w:szCs w:val="21"/>
        </w:rPr>
        <w:t>n Cartea Funciara nr. 161094</w:t>
      </w:r>
      <w:r w:rsidR="00806C3C" w:rsidRPr="00384D81">
        <w:rPr>
          <w:rFonts w:ascii="Palatino Linotype" w:hAnsi="Palatino Linotype"/>
          <w:sz w:val="21"/>
          <w:szCs w:val="21"/>
        </w:rPr>
        <w:t xml:space="preserve"> Satu Mare</w:t>
      </w:r>
      <w:r w:rsidR="00923867" w:rsidRPr="00384D81">
        <w:rPr>
          <w:rFonts w:ascii="Palatino Linotype" w:hAnsi="Palatino Linotype"/>
          <w:sz w:val="21"/>
          <w:szCs w:val="21"/>
        </w:rPr>
        <w:t xml:space="preserve">, </w:t>
      </w:r>
      <w:r w:rsidR="00384D81" w:rsidRPr="00384D81">
        <w:rPr>
          <w:rFonts w:ascii="Palatino Linotype" w:hAnsi="Palatino Linotype"/>
          <w:sz w:val="21"/>
          <w:szCs w:val="21"/>
        </w:rPr>
        <w:t>având</w:t>
      </w:r>
      <w:r w:rsidR="00923867" w:rsidRPr="00384D81">
        <w:rPr>
          <w:rFonts w:ascii="Palatino Linotype" w:hAnsi="Palatino Linotype"/>
          <w:sz w:val="21"/>
          <w:szCs w:val="21"/>
        </w:rPr>
        <w:t xml:space="preserve"> nr. cadastral 161094,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923867"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suprafața</w:t>
      </w:r>
      <w:r w:rsidR="00923867" w:rsidRPr="00384D81">
        <w:rPr>
          <w:rFonts w:ascii="Palatino Linotype" w:hAnsi="Palatino Linotype"/>
          <w:sz w:val="21"/>
          <w:szCs w:val="21"/>
        </w:rPr>
        <w:t xml:space="preserve"> de 342.741 mp („</w:t>
      </w:r>
      <w:r w:rsidR="00923867" w:rsidRPr="00384D81">
        <w:rPr>
          <w:rFonts w:ascii="Palatino Linotype" w:hAnsi="Palatino Linotype"/>
          <w:b/>
          <w:bCs/>
          <w:sz w:val="21"/>
          <w:szCs w:val="21"/>
        </w:rPr>
        <w:t xml:space="preserve">Terenul Obiectivului de </w:t>
      </w:r>
      <w:r w:rsidR="00384D81" w:rsidRPr="00384D81">
        <w:rPr>
          <w:rFonts w:ascii="Palatino Linotype" w:hAnsi="Palatino Linotype"/>
          <w:b/>
          <w:bCs/>
          <w:sz w:val="21"/>
          <w:szCs w:val="21"/>
        </w:rPr>
        <w:t>Investiții</w:t>
      </w:r>
      <w:r w:rsidR="00923867" w:rsidRPr="00384D81">
        <w:rPr>
          <w:rFonts w:ascii="Palatino Linotype" w:hAnsi="Palatino Linotype"/>
          <w:sz w:val="21"/>
          <w:szCs w:val="21"/>
        </w:rPr>
        <w:t>”);</w:t>
      </w:r>
    </w:p>
    <w:p w14:paraId="3CB4E60F" w14:textId="77777777" w:rsidR="00923867" w:rsidRPr="00384D81" w:rsidRDefault="00923867" w:rsidP="00923867">
      <w:pPr>
        <w:pStyle w:val="ListParagraph"/>
        <w:rPr>
          <w:rFonts w:ascii="Palatino Linotype" w:hAnsi="Palatino Linotype"/>
          <w:sz w:val="21"/>
          <w:szCs w:val="21"/>
        </w:rPr>
      </w:pPr>
    </w:p>
    <w:p w14:paraId="33CDFB39" w14:textId="687471A1" w:rsidR="0023029B" w:rsidRPr="00384D81" w:rsidRDefault="00923867" w:rsidP="00923867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P</w:t>
      </w:r>
      <w:r w:rsidR="0023029B" w:rsidRPr="00384D81">
        <w:rPr>
          <w:rFonts w:ascii="Palatino Linotype" w:hAnsi="Palatino Linotype"/>
          <w:sz w:val="21"/>
          <w:szCs w:val="21"/>
        </w:rPr>
        <w:t xml:space="preserve">entru </w:t>
      </w:r>
      <w:r w:rsidR="007842BA" w:rsidRPr="00384D81">
        <w:rPr>
          <w:rFonts w:ascii="Palatino Linotype" w:hAnsi="Palatino Linotype"/>
          <w:sz w:val="21"/>
          <w:szCs w:val="21"/>
        </w:rPr>
        <w:t>realizarea</w:t>
      </w:r>
      <w:r w:rsidR="0023029B" w:rsidRPr="00384D81">
        <w:rPr>
          <w:rFonts w:ascii="Palatino Linotype" w:hAnsi="Palatino Linotype"/>
          <w:sz w:val="21"/>
          <w:szCs w:val="21"/>
        </w:rPr>
        <w:t xml:space="preserve"> </w:t>
      </w:r>
      <w:r w:rsidRPr="00384D81">
        <w:rPr>
          <w:rFonts w:ascii="Palatino Linotype" w:hAnsi="Palatino Linotype"/>
          <w:sz w:val="21"/>
          <w:szCs w:val="21"/>
        </w:rPr>
        <w:t xml:space="preserve">Obiectivului de </w:t>
      </w:r>
      <w:r w:rsidR="00384D81" w:rsidRPr="00384D81">
        <w:rPr>
          <w:rFonts w:ascii="Palatino Linotype" w:hAnsi="Palatino Linotype"/>
          <w:sz w:val="21"/>
          <w:szCs w:val="21"/>
        </w:rPr>
        <w:t>Investiție</w:t>
      </w:r>
      <w:r w:rsidRPr="00384D81">
        <w:rPr>
          <w:rFonts w:ascii="Palatino Linotype" w:hAnsi="Palatino Linotype"/>
          <w:sz w:val="21"/>
          <w:szCs w:val="21"/>
        </w:rPr>
        <w:t xml:space="preserve"> identificat</w:t>
      </w:r>
      <w:r w:rsidR="0023029B" w:rsidRPr="00384D81">
        <w:rPr>
          <w:rFonts w:ascii="Palatino Linotype" w:hAnsi="Palatino Linotype"/>
          <w:sz w:val="21"/>
          <w:szCs w:val="21"/>
        </w:rPr>
        <w:t xml:space="preserve"> </w:t>
      </w:r>
      <w:r w:rsidR="00806C3C" w:rsidRPr="00384D81">
        <w:rPr>
          <w:rFonts w:ascii="Palatino Linotype" w:hAnsi="Palatino Linotype"/>
          <w:sz w:val="21"/>
          <w:szCs w:val="21"/>
        </w:rPr>
        <w:t>la punctul (D</w:t>
      </w:r>
      <w:r w:rsidRPr="00384D81">
        <w:rPr>
          <w:rFonts w:ascii="Palatino Linotype" w:hAnsi="Palatino Linotype"/>
          <w:sz w:val="21"/>
          <w:szCs w:val="21"/>
        </w:rPr>
        <w:t xml:space="preserve">) de mai sus </w:t>
      </w:r>
      <w:r w:rsidR="0023029B" w:rsidRPr="00384D81">
        <w:rPr>
          <w:rFonts w:ascii="Palatino Linotype" w:hAnsi="Palatino Linotype"/>
          <w:sz w:val="21"/>
          <w:szCs w:val="21"/>
        </w:rPr>
        <w:t>este necesar</w:t>
      </w:r>
      <w:r w:rsidR="00211D5F">
        <w:rPr>
          <w:rFonts w:ascii="Palatino Linotype" w:hAnsi="Palatino Linotype"/>
          <w:sz w:val="21"/>
          <w:szCs w:val="21"/>
        </w:rPr>
        <w:t>ă</w:t>
      </w:r>
      <w:r w:rsidR="0023029B" w:rsidRPr="00384D81">
        <w:rPr>
          <w:rFonts w:ascii="Palatino Linotype" w:hAnsi="Palatino Linotype"/>
          <w:sz w:val="21"/>
          <w:szCs w:val="21"/>
        </w:rPr>
        <w:t xml:space="preserve"> recuperarea unui teren neproductiv </w:t>
      </w:r>
      <w:r w:rsidR="00384D81">
        <w:rPr>
          <w:rFonts w:ascii="Palatino Linotype" w:hAnsi="Palatino Linotype"/>
          <w:sz w:val="21"/>
          <w:szCs w:val="21"/>
        </w:rPr>
        <w:t>î</w:t>
      </w:r>
      <w:r w:rsidR="0023029B"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suprafața</w:t>
      </w:r>
      <w:r w:rsidR="0023029B" w:rsidRPr="00384D81">
        <w:rPr>
          <w:rFonts w:ascii="Palatino Linotype" w:hAnsi="Palatino Linotype"/>
          <w:sz w:val="21"/>
          <w:szCs w:val="21"/>
        </w:rPr>
        <w:t xml:space="preserve"> de </w:t>
      </w:r>
      <w:r w:rsidR="00806C3C" w:rsidRPr="00384D81">
        <w:rPr>
          <w:rFonts w:ascii="Palatino Linotype" w:hAnsi="Palatino Linotype"/>
          <w:color w:val="FF0000"/>
          <w:sz w:val="21"/>
          <w:szCs w:val="21"/>
        </w:rPr>
        <w:t>5.321</w:t>
      </w:r>
      <w:r w:rsidR="0023029B" w:rsidRPr="00384D81">
        <w:rPr>
          <w:rFonts w:ascii="Palatino Linotype" w:hAnsi="Palatino Linotype"/>
          <w:color w:val="FF0000"/>
          <w:sz w:val="21"/>
          <w:szCs w:val="21"/>
        </w:rPr>
        <w:t xml:space="preserve"> </w:t>
      </w:r>
      <w:r w:rsidR="0023029B" w:rsidRPr="00384D81">
        <w:rPr>
          <w:rFonts w:ascii="Palatino Linotype" w:hAnsi="Palatino Linotype"/>
          <w:sz w:val="21"/>
          <w:szCs w:val="21"/>
        </w:rPr>
        <w:t>mp</w:t>
      </w:r>
      <w:r w:rsidRPr="00384D81">
        <w:rPr>
          <w:rFonts w:ascii="Palatino Linotype" w:hAnsi="Palatino Linotype"/>
          <w:sz w:val="21"/>
          <w:szCs w:val="21"/>
        </w:rPr>
        <w:t>;</w:t>
      </w:r>
    </w:p>
    <w:p w14:paraId="54E600D4" w14:textId="77777777" w:rsidR="0023029B" w:rsidRPr="00384D81" w:rsidRDefault="0023029B" w:rsidP="0023029B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</w:p>
    <w:p w14:paraId="1D1862B2" w14:textId="6B9D17C2" w:rsidR="009B7BB3" w:rsidRPr="00384D81" w:rsidRDefault="009B7BB3" w:rsidP="009B7BB3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Municipiul Satu Mare </w:t>
      </w:r>
      <w:r w:rsidR="00384D81" w:rsidRPr="00384D81">
        <w:rPr>
          <w:rFonts w:ascii="Palatino Linotype" w:hAnsi="Palatino Linotype"/>
          <w:sz w:val="21"/>
          <w:szCs w:val="21"/>
        </w:rPr>
        <w:t>deține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proprietate terenul </w:t>
      </w:r>
      <w:r w:rsidR="0023029B" w:rsidRPr="00384D81">
        <w:rPr>
          <w:rFonts w:ascii="Palatino Linotype" w:hAnsi="Palatino Linotype"/>
          <w:sz w:val="21"/>
          <w:szCs w:val="21"/>
        </w:rPr>
        <w:t xml:space="preserve">neproductiv </w:t>
      </w:r>
      <w:r w:rsidR="00384D81" w:rsidRPr="00384D81">
        <w:rPr>
          <w:rFonts w:ascii="Palatino Linotype" w:hAnsi="Palatino Linotype"/>
          <w:sz w:val="21"/>
          <w:szCs w:val="21"/>
        </w:rPr>
        <w:t>înscris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>n Cartea Funciara nr. 192920</w:t>
      </w:r>
      <w:r w:rsidR="00806C3C" w:rsidRPr="00384D81">
        <w:rPr>
          <w:rFonts w:ascii="Palatino Linotype" w:hAnsi="Palatino Linotype"/>
          <w:sz w:val="21"/>
          <w:szCs w:val="21"/>
        </w:rPr>
        <w:t xml:space="preserve"> Satu Mare</w:t>
      </w:r>
      <w:r w:rsidRPr="00384D81">
        <w:rPr>
          <w:rFonts w:ascii="Palatino Linotype" w:hAnsi="Palatino Linotype"/>
          <w:sz w:val="21"/>
          <w:szCs w:val="21"/>
        </w:rPr>
        <w:t xml:space="preserve">, </w:t>
      </w:r>
      <w:r w:rsidR="00384D81" w:rsidRPr="00384D81">
        <w:rPr>
          <w:rFonts w:ascii="Palatino Linotype" w:hAnsi="Palatino Linotype"/>
          <w:sz w:val="21"/>
          <w:szCs w:val="21"/>
        </w:rPr>
        <w:t>având</w:t>
      </w:r>
      <w:r w:rsidRPr="00384D81">
        <w:rPr>
          <w:rFonts w:ascii="Palatino Linotype" w:hAnsi="Palatino Linotype"/>
          <w:sz w:val="21"/>
          <w:szCs w:val="21"/>
        </w:rPr>
        <w:t xml:space="preserve"> nr. cadastral 192920, situat in extravilanul Mun. Satu Mare, </w:t>
      </w:r>
      <w:r w:rsidR="00806C3C" w:rsidRPr="00384D81">
        <w:rPr>
          <w:rFonts w:ascii="Palatino Linotype" w:hAnsi="Palatino Linotype"/>
          <w:sz w:val="21"/>
          <w:szCs w:val="21"/>
        </w:rPr>
        <w:t>nr. top.</w:t>
      </w:r>
      <w:r w:rsidRPr="00384D81">
        <w:rPr>
          <w:rFonts w:ascii="Palatino Linotype" w:hAnsi="Palatino Linotype"/>
          <w:sz w:val="21"/>
          <w:szCs w:val="21"/>
        </w:rPr>
        <w:t xml:space="preserve">1692/6, </w:t>
      </w:r>
      <w:r w:rsidR="00807143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suprafaț</w:t>
      </w:r>
      <w:r w:rsidR="00807143">
        <w:rPr>
          <w:rFonts w:ascii="Palatino Linotype" w:hAnsi="Palatino Linotype"/>
          <w:sz w:val="21"/>
          <w:szCs w:val="21"/>
        </w:rPr>
        <w:t xml:space="preserve">ă totală </w:t>
      </w:r>
      <w:r w:rsidRPr="00384D81">
        <w:rPr>
          <w:rFonts w:ascii="Palatino Linotype" w:hAnsi="Palatino Linotype"/>
          <w:sz w:val="21"/>
          <w:szCs w:val="21"/>
        </w:rPr>
        <w:t xml:space="preserve">de </w:t>
      </w:r>
      <w:r w:rsidRPr="00384D81">
        <w:rPr>
          <w:rFonts w:ascii="Palatino Linotype" w:hAnsi="Palatino Linotype"/>
          <w:color w:val="FF0000"/>
          <w:sz w:val="21"/>
          <w:szCs w:val="21"/>
        </w:rPr>
        <w:t xml:space="preserve">5.321 </w:t>
      </w:r>
      <w:r w:rsidRPr="00384D81">
        <w:rPr>
          <w:rFonts w:ascii="Palatino Linotype" w:hAnsi="Palatino Linotype"/>
          <w:sz w:val="21"/>
          <w:szCs w:val="21"/>
        </w:rPr>
        <w:t>mp</w:t>
      </w:r>
      <w:r w:rsidR="0023029B" w:rsidRPr="00384D81">
        <w:rPr>
          <w:rFonts w:ascii="Palatino Linotype" w:hAnsi="Palatino Linotype"/>
          <w:sz w:val="21"/>
          <w:szCs w:val="21"/>
        </w:rPr>
        <w:t>;</w:t>
      </w:r>
    </w:p>
    <w:p w14:paraId="55619E9D" w14:textId="77777777" w:rsidR="00E23570" w:rsidRPr="00384D81" w:rsidRDefault="00E23570" w:rsidP="00E23570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</w:p>
    <w:p w14:paraId="3EC64CB5" w14:textId="18377800" w:rsidR="00E23570" w:rsidRPr="00384D81" w:rsidRDefault="00E23570" w:rsidP="009B7BB3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Societatea SMART ELECTRIC DESIGN SRL si-a manifestat interesul in vederea </w:t>
      </w:r>
      <w:r w:rsidR="00384D81" w:rsidRPr="00384D81">
        <w:rPr>
          <w:rFonts w:ascii="Palatino Linotype" w:hAnsi="Palatino Linotype"/>
          <w:sz w:val="21"/>
          <w:szCs w:val="21"/>
        </w:rPr>
        <w:t>efectuării</w:t>
      </w:r>
      <w:r w:rsidRPr="00384D81">
        <w:rPr>
          <w:rFonts w:ascii="Palatino Linotype" w:hAnsi="Palatino Linotype"/>
          <w:sz w:val="21"/>
          <w:szCs w:val="21"/>
        </w:rPr>
        <w:t xml:space="preserve"> de </w:t>
      </w:r>
      <w:r w:rsidR="00384D81" w:rsidRPr="00384D81">
        <w:rPr>
          <w:rFonts w:ascii="Palatino Linotype" w:hAnsi="Palatino Linotype"/>
          <w:sz w:val="21"/>
          <w:szCs w:val="21"/>
        </w:rPr>
        <w:t>lucrări</w:t>
      </w:r>
      <w:r w:rsidRPr="00384D81">
        <w:rPr>
          <w:rFonts w:ascii="Palatino Linotype" w:hAnsi="Palatino Linotype"/>
          <w:sz w:val="21"/>
          <w:szCs w:val="21"/>
        </w:rPr>
        <w:t xml:space="preserve"> asupra </w:t>
      </w:r>
      <w:r w:rsidR="0023029B" w:rsidRPr="00384D81">
        <w:rPr>
          <w:rFonts w:ascii="Palatino Linotype" w:hAnsi="Palatino Linotype"/>
          <w:sz w:val="21"/>
          <w:szCs w:val="21"/>
        </w:rPr>
        <w:t xml:space="preserve">unei suprafețe de </w:t>
      </w:r>
      <w:r w:rsidR="00806C3C" w:rsidRPr="00384D81">
        <w:rPr>
          <w:rFonts w:ascii="Palatino Linotype" w:hAnsi="Palatino Linotype"/>
          <w:color w:val="FF0000"/>
          <w:sz w:val="21"/>
          <w:szCs w:val="21"/>
        </w:rPr>
        <w:t>5.321</w:t>
      </w:r>
      <w:r w:rsidR="0023029B" w:rsidRPr="00384D81">
        <w:rPr>
          <w:rFonts w:ascii="Palatino Linotype" w:hAnsi="Palatino Linotype"/>
          <w:color w:val="FF0000"/>
          <w:sz w:val="21"/>
          <w:szCs w:val="21"/>
        </w:rPr>
        <w:t xml:space="preserve"> </w:t>
      </w:r>
      <w:r w:rsidR="0023029B" w:rsidRPr="00384D81">
        <w:rPr>
          <w:rFonts w:ascii="Palatino Linotype" w:hAnsi="Palatino Linotype"/>
          <w:sz w:val="21"/>
          <w:szCs w:val="21"/>
        </w:rPr>
        <w:t>mp</w:t>
      </w:r>
      <w:r w:rsidR="00806C3C" w:rsidRPr="00384D81">
        <w:rPr>
          <w:rFonts w:ascii="Palatino Linotype" w:hAnsi="Palatino Linotype"/>
          <w:sz w:val="21"/>
          <w:szCs w:val="21"/>
        </w:rPr>
        <w:t>.</w:t>
      </w:r>
      <w:r w:rsidR="0023029B" w:rsidRPr="00384D81">
        <w:rPr>
          <w:rFonts w:ascii="Palatino Linotype" w:hAnsi="Palatino Linotype"/>
          <w:sz w:val="21"/>
          <w:szCs w:val="21"/>
        </w:rPr>
        <w:t xml:space="preserve"> din terenul aflat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23029B" w:rsidRPr="00384D81">
        <w:rPr>
          <w:rFonts w:ascii="Palatino Linotype" w:hAnsi="Palatino Linotype"/>
          <w:sz w:val="21"/>
          <w:szCs w:val="21"/>
        </w:rPr>
        <w:t>n proprietatea Municipiului Satu Mare, identificat la punctul (</w:t>
      </w:r>
      <w:r w:rsidR="00806C3C" w:rsidRPr="00384D81">
        <w:rPr>
          <w:rFonts w:ascii="Palatino Linotype" w:hAnsi="Palatino Linotype"/>
          <w:color w:val="FF0000"/>
          <w:sz w:val="21"/>
          <w:szCs w:val="21"/>
        </w:rPr>
        <w:t>F</w:t>
      </w:r>
      <w:r w:rsidR="0023029B" w:rsidRPr="00384D81">
        <w:rPr>
          <w:rFonts w:ascii="Palatino Linotype" w:hAnsi="Palatino Linotype"/>
          <w:sz w:val="21"/>
          <w:szCs w:val="21"/>
        </w:rPr>
        <w:t>) de mai sus</w:t>
      </w:r>
      <w:r w:rsidR="00362F88" w:rsidRPr="00384D81">
        <w:rPr>
          <w:rFonts w:ascii="Palatino Linotype" w:hAnsi="Palatino Linotype"/>
          <w:sz w:val="21"/>
          <w:szCs w:val="21"/>
        </w:rPr>
        <w:t xml:space="preserve"> („</w:t>
      </w:r>
      <w:r w:rsidR="00362F88" w:rsidRPr="00384D81">
        <w:rPr>
          <w:rFonts w:ascii="Palatino Linotype" w:hAnsi="Palatino Linotype"/>
          <w:b/>
          <w:bCs/>
          <w:sz w:val="21"/>
          <w:szCs w:val="21"/>
        </w:rPr>
        <w:t>Terenul Neproductiv</w:t>
      </w:r>
      <w:r w:rsidR="00362F88" w:rsidRPr="00384D81">
        <w:rPr>
          <w:rFonts w:ascii="Palatino Linotype" w:hAnsi="Palatino Linotype"/>
          <w:sz w:val="21"/>
          <w:szCs w:val="21"/>
        </w:rPr>
        <w:t>”)</w:t>
      </w:r>
      <w:r w:rsidR="0023029B" w:rsidRPr="00384D81">
        <w:rPr>
          <w:rFonts w:ascii="Palatino Linotype" w:hAnsi="Palatino Linotype"/>
          <w:sz w:val="21"/>
          <w:szCs w:val="21"/>
        </w:rPr>
        <w:t>;</w:t>
      </w:r>
    </w:p>
    <w:p w14:paraId="31096318" w14:textId="77777777" w:rsidR="0023029B" w:rsidRPr="00384D81" w:rsidRDefault="0023029B" w:rsidP="0023029B">
      <w:pPr>
        <w:pStyle w:val="ListParagraph"/>
        <w:rPr>
          <w:rFonts w:ascii="Palatino Linotype" w:hAnsi="Palatino Linotype"/>
          <w:sz w:val="21"/>
          <w:szCs w:val="21"/>
        </w:rPr>
      </w:pPr>
    </w:p>
    <w:p w14:paraId="41AF4F5E" w14:textId="1434B59D" w:rsidR="004B15A7" w:rsidRPr="00384D81" w:rsidRDefault="0023029B" w:rsidP="00846092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Municipiul Satu Mare este de acord ca pe suprafața de </w:t>
      </w:r>
      <w:r w:rsidR="00E45B9D" w:rsidRPr="00384D81">
        <w:rPr>
          <w:rFonts w:ascii="Palatino Linotype" w:hAnsi="Palatino Linotype"/>
          <w:color w:val="FF0000"/>
          <w:sz w:val="21"/>
          <w:szCs w:val="21"/>
        </w:rPr>
        <w:t>5.</w:t>
      </w:r>
      <w:r w:rsidR="00806C3C" w:rsidRPr="00384D81">
        <w:rPr>
          <w:rFonts w:ascii="Palatino Linotype" w:hAnsi="Palatino Linotype"/>
          <w:color w:val="FF0000"/>
          <w:sz w:val="21"/>
          <w:szCs w:val="21"/>
        </w:rPr>
        <w:t>321</w:t>
      </w:r>
      <w:r w:rsidRPr="00384D81">
        <w:rPr>
          <w:rFonts w:ascii="Palatino Linotype" w:hAnsi="Palatino Linotype"/>
          <w:color w:val="FF0000"/>
          <w:sz w:val="21"/>
          <w:szCs w:val="21"/>
        </w:rPr>
        <w:t xml:space="preserve"> </w:t>
      </w:r>
      <w:r w:rsidRPr="00384D81">
        <w:rPr>
          <w:rFonts w:ascii="Palatino Linotype" w:hAnsi="Palatino Linotype"/>
          <w:sz w:val="21"/>
          <w:szCs w:val="21"/>
        </w:rPr>
        <w:t>mp</w:t>
      </w:r>
      <w:r w:rsidR="00806C3C" w:rsidRPr="00384D81">
        <w:rPr>
          <w:rFonts w:ascii="Palatino Linotype" w:hAnsi="Palatino Linotype"/>
          <w:sz w:val="21"/>
          <w:szCs w:val="21"/>
        </w:rPr>
        <w:t>.</w:t>
      </w:r>
      <w:r w:rsidRPr="00384D81">
        <w:rPr>
          <w:rFonts w:ascii="Palatino Linotype" w:hAnsi="Palatino Linotype"/>
          <w:sz w:val="21"/>
          <w:szCs w:val="21"/>
        </w:rPr>
        <w:t xml:space="preserve"> din terenul aflat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>n proprietatea sa, identificat la punctul (</w:t>
      </w:r>
      <w:r w:rsidR="00806C3C" w:rsidRPr="00384D81">
        <w:rPr>
          <w:rFonts w:ascii="Palatino Linotype" w:hAnsi="Palatino Linotype"/>
          <w:color w:val="FF0000"/>
          <w:sz w:val="21"/>
          <w:szCs w:val="21"/>
        </w:rPr>
        <w:t>F</w:t>
      </w:r>
      <w:r w:rsidRPr="00384D81">
        <w:rPr>
          <w:rFonts w:ascii="Palatino Linotype" w:hAnsi="Palatino Linotype"/>
          <w:sz w:val="21"/>
          <w:szCs w:val="21"/>
        </w:rPr>
        <w:t>) de mai sus, s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se efectueze </w:t>
      </w:r>
      <w:r w:rsidR="00384D81" w:rsidRPr="00384D81">
        <w:rPr>
          <w:rFonts w:ascii="Palatino Linotype" w:hAnsi="Palatino Linotype"/>
          <w:sz w:val="21"/>
          <w:szCs w:val="21"/>
        </w:rPr>
        <w:t>lucrări</w:t>
      </w:r>
      <w:r w:rsidRPr="00384D81">
        <w:rPr>
          <w:rFonts w:ascii="Palatino Linotype" w:hAnsi="Palatino Linotype"/>
          <w:sz w:val="21"/>
          <w:szCs w:val="21"/>
        </w:rPr>
        <w:t xml:space="preserve"> de recuperare de </w:t>
      </w:r>
      <w:r w:rsidR="00384D81" w:rsidRPr="00384D81">
        <w:rPr>
          <w:rFonts w:ascii="Palatino Linotype" w:hAnsi="Palatino Linotype"/>
          <w:sz w:val="21"/>
          <w:szCs w:val="21"/>
        </w:rPr>
        <w:t>către</w:t>
      </w:r>
      <w:r w:rsidRPr="00384D81">
        <w:rPr>
          <w:rFonts w:ascii="Palatino Linotype" w:hAnsi="Palatino Linotype"/>
          <w:sz w:val="21"/>
          <w:szCs w:val="21"/>
        </w:rPr>
        <w:t xml:space="preserve"> societatea SMART ELECTRIC DESIGN S</w:t>
      </w:r>
      <w:r w:rsidR="00601781" w:rsidRPr="00384D81">
        <w:rPr>
          <w:rFonts w:ascii="Palatino Linotype" w:hAnsi="Palatino Linotype"/>
          <w:sz w:val="21"/>
          <w:szCs w:val="21"/>
        </w:rPr>
        <w:t>.</w:t>
      </w:r>
      <w:r w:rsidRPr="00384D81">
        <w:rPr>
          <w:rFonts w:ascii="Palatino Linotype" w:hAnsi="Palatino Linotype"/>
          <w:sz w:val="21"/>
          <w:szCs w:val="21"/>
        </w:rPr>
        <w:t>R</w:t>
      </w:r>
      <w:r w:rsidR="00601781" w:rsidRPr="00384D81">
        <w:rPr>
          <w:rFonts w:ascii="Palatino Linotype" w:hAnsi="Palatino Linotype"/>
          <w:sz w:val="21"/>
          <w:szCs w:val="21"/>
        </w:rPr>
        <w:t>.</w:t>
      </w:r>
      <w:r w:rsidRPr="00384D81">
        <w:rPr>
          <w:rFonts w:ascii="Palatino Linotype" w:hAnsi="Palatino Linotype"/>
          <w:sz w:val="21"/>
          <w:szCs w:val="21"/>
        </w:rPr>
        <w:t>L</w:t>
      </w:r>
      <w:r w:rsidR="00601781" w:rsidRPr="00384D81">
        <w:rPr>
          <w:rFonts w:ascii="Palatino Linotype" w:hAnsi="Palatino Linotype"/>
          <w:sz w:val="21"/>
          <w:szCs w:val="21"/>
        </w:rPr>
        <w:t>.</w:t>
      </w:r>
      <w:r w:rsidRPr="00384D81">
        <w:rPr>
          <w:rFonts w:ascii="Palatino Linotype" w:hAnsi="Palatino Linotype"/>
          <w:sz w:val="21"/>
          <w:szCs w:val="21"/>
        </w:rPr>
        <w:t>;</w:t>
      </w:r>
    </w:p>
    <w:p w14:paraId="792CC155" w14:textId="77777777" w:rsidR="004B15A7" w:rsidRPr="00384D81" w:rsidRDefault="004B15A7" w:rsidP="00846092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</w:p>
    <w:p w14:paraId="3E0194E7" w14:textId="0F85681D" w:rsidR="004B15A7" w:rsidRPr="00384D81" w:rsidRDefault="00362F88" w:rsidP="004B15A7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P</w:t>
      </w:r>
      <w:r w:rsidR="00384D81">
        <w:rPr>
          <w:rFonts w:ascii="Palatino Linotype" w:hAnsi="Palatino Linotype"/>
          <w:sz w:val="21"/>
          <w:szCs w:val="21"/>
        </w:rPr>
        <w:t>ărțile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4B15A7" w:rsidRPr="00384D81">
        <w:rPr>
          <w:rFonts w:ascii="Palatino Linotype" w:hAnsi="Palatino Linotype"/>
          <w:sz w:val="21"/>
          <w:szCs w:val="21"/>
        </w:rPr>
        <w:t>au decis s</w:t>
      </w:r>
      <w:r w:rsidR="00384D81">
        <w:rPr>
          <w:rFonts w:ascii="Palatino Linotype" w:hAnsi="Palatino Linotype"/>
          <w:sz w:val="21"/>
          <w:szCs w:val="21"/>
        </w:rPr>
        <w:t>ă</w:t>
      </w:r>
      <w:r w:rsidR="004B15A7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încheie</w:t>
      </w:r>
      <w:r w:rsidR="004B15A7" w:rsidRPr="00384D81">
        <w:rPr>
          <w:rFonts w:ascii="Palatino Linotype" w:hAnsi="Palatino Linotype"/>
          <w:sz w:val="21"/>
          <w:szCs w:val="21"/>
        </w:rPr>
        <w:t xml:space="preserve"> prezenta </w:t>
      </w:r>
      <w:r w:rsidR="00384D81" w:rsidRPr="00384D81">
        <w:rPr>
          <w:rFonts w:ascii="Palatino Linotype" w:hAnsi="Palatino Linotype"/>
          <w:sz w:val="21"/>
          <w:szCs w:val="21"/>
        </w:rPr>
        <w:t>Convenție</w:t>
      </w:r>
      <w:r w:rsidR="004B15A7" w:rsidRPr="00384D81">
        <w:rPr>
          <w:rFonts w:ascii="Palatino Linotype" w:hAnsi="Palatino Linotype"/>
          <w:sz w:val="21"/>
          <w:szCs w:val="21"/>
        </w:rPr>
        <w:t xml:space="preserve"> privind efectuarea </w:t>
      </w:r>
      <w:r w:rsidR="00384D81" w:rsidRPr="00384D81">
        <w:rPr>
          <w:rFonts w:ascii="Palatino Linotype" w:hAnsi="Palatino Linotype"/>
          <w:sz w:val="21"/>
          <w:szCs w:val="21"/>
        </w:rPr>
        <w:t>lucrărilor</w:t>
      </w:r>
      <w:r w:rsidR="004B15A7" w:rsidRPr="00384D81">
        <w:rPr>
          <w:rFonts w:ascii="Palatino Linotype" w:hAnsi="Palatino Linotype"/>
          <w:sz w:val="21"/>
          <w:szCs w:val="21"/>
        </w:rPr>
        <w:t xml:space="preserve"> pe terenuri neproductive (denumit</w:t>
      </w:r>
      <w:r w:rsidR="00211D5F">
        <w:rPr>
          <w:rFonts w:ascii="Palatino Linotype" w:hAnsi="Palatino Linotype"/>
          <w:sz w:val="21"/>
          <w:szCs w:val="21"/>
        </w:rPr>
        <w:t>ă</w:t>
      </w:r>
      <w:r w:rsidR="004B15A7" w:rsidRPr="00384D81">
        <w:rPr>
          <w:rFonts w:ascii="Palatino Linotype" w:hAnsi="Palatino Linotype"/>
          <w:sz w:val="21"/>
          <w:szCs w:val="21"/>
        </w:rPr>
        <w:t xml:space="preserve">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4B15A7" w:rsidRPr="00384D81">
        <w:rPr>
          <w:rFonts w:ascii="Palatino Linotype" w:hAnsi="Palatino Linotype"/>
          <w:sz w:val="21"/>
          <w:szCs w:val="21"/>
        </w:rPr>
        <w:t>n continuare „</w:t>
      </w:r>
      <w:r w:rsidR="00384D81" w:rsidRPr="00384D81">
        <w:rPr>
          <w:rFonts w:ascii="Palatino Linotype" w:hAnsi="Palatino Linotype"/>
          <w:b/>
          <w:bCs/>
          <w:sz w:val="21"/>
          <w:szCs w:val="21"/>
        </w:rPr>
        <w:t>Convenția</w:t>
      </w:r>
      <w:r w:rsidR="004B15A7" w:rsidRPr="00384D81">
        <w:rPr>
          <w:rFonts w:ascii="Palatino Linotype" w:hAnsi="Palatino Linotype"/>
          <w:sz w:val="21"/>
          <w:szCs w:val="21"/>
        </w:rPr>
        <w:t xml:space="preserve">”), </w:t>
      </w:r>
      <w:r w:rsidR="00384D81">
        <w:rPr>
          <w:rFonts w:ascii="Palatino Linotype" w:hAnsi="Palatino Linotype"/>
          <w:sz w:val="21"/>
          <w:szCs w:val="21"/>
        </w:rPr>
        <w:t>î</w:t>
      </w:r>
      <w:r w:rsidR="004B15A7"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următoarele</w:t>
      </w:r>
      <w:r w:rsidR="004B15A7" w:rsidRPr="00384D81">
        <w:rPr>
          <w:rFonts w:ascii="Palatino Linotype" w:hAnsi="Palatino Linotype"/>
          <w:sz w:val="21"/>
          <w:szCs w:val="21"/>
        </w:rPr>
        <w:t xml:space="preserve"> termene </w:t>
      </w:r>
      <w:r w:rsidR="00384D81">
        <w:rPr>
          <w:rFonts w:ascii="Palatino Linotype" w:hAnsi="Palatino Linotype"/>
          <w:sz w:val="21"/>
          <w:szCs w:val="21"/>
        </w:rPr>
        <w:t>ș</w:t>
      </w:r>
      <w:r w:rsidR="004B15A7" w:rsidRPr="00384D81">
        <w:rPr>
          <w:rFonts w:ascii="Palatino Linotype" w:hAnsi="Palatino Linotype"/>
          <w:sz w:val="21"/>
          <w:szCs w:val="21"/>
        </w:rPr>
        <w:t xml:space="preserve">i </w:t>
      </w:r>
      <w:r w:rsidR="00384D81" w:rsidRPr="00384D81">
        <w:rPr>
          <w:rFonts w:ascii="Palatino Linotype" w:hAnsi="Palatino Linotype"/>
          <w:sz w:val="21"/>
          <w:szCs w:val="21"/>
        </w:rPr>
        <w:t>condiții</w:t>
      </w:r>
      <w:r w:rsidR="004B15A7" w:rsidRPr="00384D81">
        <w:rPr>
          <w:rFonts w:ascii="Palatino Linotype" w:hAnsi="Palatino Linotype"/>
          <w:sz w:val="21"/>
          <w:szCs w:val="21"/>
        </w:rPr>
        <w:t>:</w:t>
      </w:r>
    </w:p>
    <w:p w14:paraId="7337C806" w14:textId="77777777" w:rsidR="004B15A7" w:rsidRPr="00384D81" w:rsidRDefault="004B15A7" w:rsidP="00846092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</w:p>
    <w:p w14:paraId="657049F1" w14:textId="0D9170EF" w:rsidR="004B15A7" w:rsidRPr="00384D81" w:rsidRDefault="004B15A7" w:rsidP="00362F88">
      <w:pPr>
        <w:pStyle w:val="ListParagraph"/>
        <w:numPr>
          <w:ilvl w:val="0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384D81">
        <w:rPr>
          <w:rFonts w:ascii="Palatino Linotype" w:hAnsi="Palatino Linotype"/>
          <w:b/>
          <w:bCs/>
          <w:sz w:val="21"/>
          <w:szCs w:val="21"/>
          <w:u w:val="single"/>
        </w:rPr>
        <w:t>Scopul</w:t>
      </w:r>
      <w:r w:rsidR="00362F88" w:rsidRPr="00384D81">
        <w:rPr>
          <w:rFonts w:ascii="Palatino Linotype" w:hAnsi="Palatino Linotype"/>
          <w:b/>
          <w:bCs/>
          <w:sz w:val="21"/>
          <w:szCs w:val="21"/>
          <w:u w:val="single"/>
        </w:rPr>
        <w:t xml:space="preserve"> </w:t>
      </w:r>
      <w:r w:rsidR="00807143">
        <w:rPr>
          <w:rFonts w:ascii="Palatino Linotype" w:hAnsi="Palatino Linotype"/>
          <w:b/>
          <w:bCs/>
          <w:sz w:val="21"/>
          <w:szCs w:val="21"/>
          <w:u w:val="single"/>
        </w:rPr>
        <w:t>ș</w:t>
      </w:r>
      <w:r w:rsidRPr="00384D81">
        <w:rPr>
          <w:rFonts w:ascii="Palatino Linotype" w:hAnsi="Palatino Linotype"/>
          <w:b/>
          <w:bCs/>
          <w:sz w:val="21"/>
          <w:szCs w:val="21"/>
          <w:u w:val="single"/>
        </w:rPr>
        <w:t>i obiectul Conven</w:t>
      </w:r>
      <w:r w:rsidR="00807143">
        <w:rPr>
          <w:rFonts w:ascii="Palatino Linotype" w:hAnsi="Palatino Linotype"/>
          <w:b/>
          <w:bCs/>
          <w:sz w:val="21"/>
          <w:szCs w:val="21"/>
          <w:u w:val="single"/>
        </w:rPr>
        <w:t>ț</w:t>
      </w:r>
      <w:r w:rsidRPr="00384D81">
        <w:rPr>
          <w:rFonts w:ascii="Palatino Linotype" w:hAnsi="Palatino Linotype"/>
          <w:b/>
          <w:bCs/>
          <w:sz w:val="21"/>
          <w:szCs w:val="21"/>
          <w:u w:val="single"/>
        </w:rPr>
        <w:t>iei</w:t>
      </w:r>
    </w:p>
    <w:p w14:paraId="335F9637" w14:textId="4742535C" w:rsidR="004B15A7" w:rsidRPr="00384D81" w:rsidRDefault="00362F88" w:rsidP="007842BA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Scopul prezentei </w:t>
      </w:r>
      <w:r w:rsidR="00384D81" w:rsidRPr="00384D81">
        <w:rPr>
          <w:rFonts w:ascii="Palatino Linotype" w:hAnsi="Palatino Linotype"/>
          <w:sz w:val="21"/>
          <w:szCs w:val="21"/>
        </w:rPr>
        <w:t>Convenții</w:t>
      </w:r>
      <w:r w:rsidRPr="00384D81">
        <w:rPr>
          <w:rFonts w:ascii="Palatino Linotype" w:hAnsi="Palatino Linotype"/>
          <w:sz w:val="21"/>
          <w:szCs w:val="21"/>
        </w:rPr>
        <w:t xml:space="preserve"> este de a asigura un cadru de colaborare agreat de ambele </w:t>
      </w:r>
      <w:r w:rsidR="00384D81" w:rsidRPr="00384D81">
        <w:rPr>
          <w:rFonts w:ascii="Palatino Linotype" w:hAnsi="Palatino Linotype"/>
          <w:sz w:val="21"/>
          <w:szCs w:val="21"/>
        </w:rPr>
        <w:t>Părți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7842BA" w:rsidRPr="00384D81">
        <w:rPr>
          <w:rFonts w:ascii="Palatino Linotype" w:hAnsi="Palatino Linotype"/>
          <w:sz w:val="21"/>
          <w:szCs w:val="21"/>
        </w:rPr>
        <w:t xml:space="preserve">pentru </w:t>
      </w:r>
      <w:r w:rsidRPr="00384D81">
        <w:rPr>
          <w:rFonts w:ascii="Palatino Linotype" w:hAnsi="Palatino Linotype"/>
          <w:sz w:val="21"/>
          <w:szCs w:val="21"/>
        </w:rPr>
        <w:t xml:space="preserve">realizarea </w:t>
      </w:r>
      <w:r w:rsidR="00384D81" w:rsidRPr="00384D81">
        <w:rPr>
          <w:rFonts w:ascii="Palatino Linotype" w:hAnsi="Palatino Linotype"/>
          <w:sz w:val="21"/>
          <w:szCs w:val="21"/>
        </w:rPr>
        <w:t>operațiunilor</w:t>
      </w:r>
      <w:r w:rsidRPr="00384D81">
        <w:rPr>
          <w:rFonts w:ascii="Palatino Linotype" w:hAnsi="Palatino Linotype"/>
          <w:sz w:val="21"/>
          <w:szCs w:val="21"/>
        </w:rPr>
        <w:t xml:space="preserve"> necesare </w:t>
      </w:r>
      <w:r w:rsidR="00807143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vederea </w:t>
      </w:r>
      <w:r w:rsidR="00384D81" w:rsidRPr="00384D81">
        <w:rPr>
          <w:rFonts w:ascii="Palatino Linotype" w:hAnsi="Palatino Linotype"/>
          <w:sz w:val="21"/>
          <w:szCs w:val="21"/>
        </w:rPr>
        <w:t>schimbării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destinației</w:t>
      </w:r>
      <w:r w:rsidRPr="00384D81">
        <w:rPr>
          <w:rFonts w:ascii="Palatino Linotype" w:hAnsi="Palatino Linotype"/>
          <w:sz w:val="21"/>
          <w:szCs w:val="21"/>
        </w:rPr>
        <w:t xml:space="preserve"> Terenului Neproductiv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pășune</w:t>
      </w:r>
      <w:r w:rsidRPr="00384D81">
        <w:rPr>
          <w:rFonts w:ascii="Palatino Linotype" w:hAnsi="Palatino Linotype"/>
          <w:sz w:val="21"/>
          <w:szCs w:val="21"/>
        </w:rPr>
        <w:t>/</w:t>
      </w:r>
      <w:r w:rsidR="00384D81" w:rsidRPr="00384D81">
        <w:rPr>
          <w:rFonts w:ascii="Palatino Linotype" w:hAnsi="Palatino Linotype"/>
          <w:sz w:val="21"/>
          <w:szCs w:val="21"/>
        </w:rPr>
        <w:t>fâneața</w:t>
      </w:r>
      <w:r w:rsidRPr="00384D81">
        <w:rPr>
          <w:rFonts w:ascii="Palatino Linotype" w:hAnsi="Palatino Linotype"/>
          <w:sz w:val="21"/>
          <w:szCs w:val="21"/>
        </w:rPr>
        <w:t xml:space="preserve">, </w:t>
      </w:r>
      <w:r w:rsidR="00D825ED" w:rsidRPr="00384D81">
        <w:rPr>
          <w:rFonts w:ascii="Palatino Linotype" w:hAnsi="Palatino Linotype"/>
          <w:sz w:val="21"/>
          <w:szCs w:val="21"/>
        </w:rPr>
        <w:t xml:space="preserve">conform reglementarilor legale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D825ED" w:rsidRPr="00384D81">
        <w:rPr>
          <w:rFonts w:ascii="Palatino Linotype" w:hAnsi="Palatino Linotype"/>
          <w:sz w:val="21"/>
          <w:szCs w:val="21"/>
        </w:rPr>
        <w:t>n vigoare</w:t>
      </w:r>
      <w:r w:rsidR="007842BA" w:rsidRPr="00384D81">
        <w:rPr>
          <w:rFonts w:ascii="Palatino Linotype" w:hAnsi="Palatino Linotype"/>
          <w:sz w:val="21"/>
          <w:szCs w:val="21"/>
        </w:rPr>
        <w:t xml:space="preserve">, </w:t>
      </w:r>
      <w:r w:rsidR="00384D81" w:rsidRPr="00384D81">
        <w:rPr>
          <w:rFonts w:ascii="Palatino Linotype" w:hAnsi="Palatino Linotype"/>
          <w:sz w:val="21"/>
          <w:szCs w:val="21"/>
        </w:rPr>
        <w:t>având</w:t>
      </w:r>
      <w:r w:rsidR="007842BA" w:rsidRPr="00384D81">
        <w:rPr>
          <w:rFonts w:ascii="Palatino Linotype" w:hAnsi="Palatino Linotype"/>
          <w:sz w:val="21"/>
          <w:szCs w:val="21"/>
        </w:rPr>
        <w:t xml:space="preserve"> ca finalitate scoaterea din circuitul agricol a Terenului Obiectivului de </w:t>
      </w:r>
      <w:r w:rsidR="00384D81" w:rsidRPr="00384D81">
        <w:rPr>
          <w:rFonts w:ascii="Palatino Linotype" w:hAnsi="Palatino Linotype"/>
          <w:sz w:val="21"/>
          <w:szCs w:val="21"/>
        </w:rPr>
        <w:t>Investiție</w:t>
      </w:r>
      <w:r w:rsidR="007842BA" w:rsidRPr="00384D81">
        <w:rPr>
          <w:rFonts w:ascii="Palatino Linotype" w:hAnsi="Palatino Linotype"/>
          <w:sz w:val="21"/>
          <w:szCs w:val="21"/>
        </w:rPr>
        <w:t xml:space="preserve"> („</w:t>
      </w:r>
      <w:r w:rsidR="007842BA" w:rsidRPr="00384D81">
        <w:rPr>
          <w:rFonts w:ascii="Palatino Linotype" w:hAnsi="Palatino Linotype"/>
          <w:b/>
          <w:bCs/>
          <w:sz w:val="21"/>
          <w:szCs w:val="21"/>
        </w:rPr>
        <w:t xml:space="preserve">Scopul </w:t>
      </w:r>
      <w:r w:rsidR="00384D81" w:rsidRPr="00384D81">
        <w:rPr>
          <w:rFonts w:ascii="Palatino Linotype" w:hAnsi="Palatino Linotype"/>
          <w:b/>
          <w:bCs/>
          <w:sz w:val="21"/>
          <w:szCs w:val="21"/>
        </w:rPr>
        <w:t>Convenției</w:t>
      </w:r>
      <w:r w:rsidR="007842BA" w:rsidRPr="00384D81">
        <w:rPr>
          <w:rFonts w:ascii="Palatino Linotype" w:hAnsi="Palatino Linotype"/>
          <w:sz w:val="21"/>
          <w:szCs w:val="21"/>
        </w:rPr>
        <w:t>”)</w:t>
      </w:r>
      <w:r w:rsidR="00D825ED" w:rsidRPr="00384D81">
        <w:rPr>
          <w:rFonts w:ascii="Palatino Linotype" w:hAnsi="Palatino Linotype"/>
          <w:sz w:val="21"/>
          <w:szCs w:val="21"/>
        </w:rPr>
        <w:t>.</w:t>
      </w:r>
    </w:p>
    <w:p w14:paraId="5E4D4C3C" w14:textId="1766601F" w:rsidR="00362F88" w:rsidRPr="00384D81" w:rsidRDefault="00211D5F" w:rsidP="00362F88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Î</w:t>
      </w:r>
      <w:r w:rsidR="00362F88" w:rsidRPr="00384D81">
        <w:rPr>
          <w:rFonts w:ascii="Palatino Linotype" w:hAnsi="Palatino Linotype"/>
          <w:sz w:val="21"/>
          <w:szCs w:val="21"/>
        </w:rPr>
        <w:t xml:space="preserve">n vederea </w:t>
      </w:r>
      <w:r w:rsidR="00384D81" w:rsidRPr="00384D81">
        <w:rPr>
          <w:rFonts w:ascii="Palatino Linotype" w:hAnsi="Palatino Linotype"/>
          <w:sz w:val="21"/>
          <w:szCs w:val="21"/>
        </w:rPr>
        <w:t>realizării</w:t>
      </w:r>
      <w:r w:rsidR="00362F88" w:rsidRPr="00384D81">
        <w:rPr>
          <w:rFonts w:ascii="Palatino Linotype" w:hAnsi="Palatino Linotype"/>
          <w:sz w:val="21"/>
          <w:szCs w:val="21"/>
        </w:rPr>
        <w:t xml:space="preserve"> </w:t>
      </w:r>
      <w:r w:rsidR="007842BA" w:rsidRPr="00384D81">
        <w:rPr>
          <w:rFonts w:ascii="Palatino Linotype" w:hAnsi="Palatino Linotype"/>
          <w:sz w:val="21"/>
          <w:szCs w:val="21"/>
        </w:rPr>
        <w:t>S</w:t>
      </w:r>
      <w:r w:rsidR="00362F88" w:rsidRPr="00384D81">
        <w:rPr>
          <w:rFonts w:ascii="Palatino Linotype" w:hAnsi="Palatino Linotype"/>
          <w:sz w:val="21"/>
          <w:szCs w:val="21"/>
        </w:rPr>
        <w:t xml:space="preserve">copului </w:t>
      </w:r>
      <w:r w:rsidR="00384D81" w:rsidRPr="00384D81">
        <w:rPr>
          <w:rFonts w:ascii="Palatino Linotype" w:hAnsi="Palatino Linotype"/>
          <w:sz w:val="21"/>
          <w:szCs w:val="21"/>
        </w:rPr>
        <w:t>Convenției</w:t>
      </w:r>
      <w:r w:rsidR="00362F88" w:rsidRPr="00384D81">
        <w:rPr>
          <w:rFonts w:ascii="Palatino Linotype" w:hAnsi="Palatino Linotype"/>
          <w:sz w:val="21"/>
          <w:szCs w:val="21"/>
        </w:rPr>
        <w:t>, Beneficiarul se oblig</w:t>
      </w:r>
      <w:r>
        <w:rPr>
          <w:rFonts w:ascii="Palatino Linotype" w:hAnsi="Palatino Linotype"/>
          <w:sz w:val="21"/>
          <w:szCs w:val="21"/>
        </w:rPr>
        <w:t>ă</w:t>
      </w:r>
      <w:r w:rsidR="00362F88" w:rsidRPr="00384D81">
        <w:rPr>
          <w:rFonts w:ascii="Palatino Linotype" w:hAnsi="Palatino Linotype"/>
          <w:sz w:val="21"/>
          <w:szCs w:val="21"/>
        </w:rPr>
        <w:t xml:space="preserve"> s</w:t>
      </w:r>
      <w:r>
        <w:rPr>
          <w:rFonts w:ascii="Palatino Linotype" w:hAnsi="Palatino Linotype"/>
          <w:sz w:val="21"/>
          <w:szCs w:val="21"/>
        </w:rPr>
        <w:t>ă</w:t>
      </w:r>
      <w:r w:rsidR="00362F88" w:rsidRPr="00384D81">
        <w:rPr>
          <w:rFonts w:ascii="Palatino Linotype" w:hAnsi="Palatino Linotype"/>
          <w:sz w:val="21"/>
          <w:szCs w:val="21"/>
        </w:rPr>
        <w:t xml:space="preserve"> procedeze la efectuarea </w:t>
      </w:r>
      <w:r w:rsidR="00384D81" w:rsidRPr="00384D81">
        <w:rPr>
          <w:rFonts w:ascii="Palatino Linotype" w:hAnsi="Palatino Linotype"/>
          <w:sz w:val="21"/>
          <w:szCs w:val="21"/>
        </w:rPr>
        <w:t>lucrărilor</w:t>
      </w:r>
      <w:r w:rsidR="00362F88" w:rsidRPr="00384D81">
        <w:rPr>
          <w:rFonts w:ascii="Palatino Linotype" w:hAnsi="Palatino Linotype"/>
          <w:sz w:val="21"/>
          <w:szCs w:val="21"/>
        </w:rPr>
        <w:t xml:space="preserve"> agricole necesare pentru aducerea de </w:t>
      </w:r>
      <w:r w:rsidR="00384D81" w:rsidRPr="00384D81">
        <w:rPr>
          <w:rFonts w:ascii="Palatino Linotype" w:hAnsi="Palatino Linotype"/>
          <w:sz w:val="21"/>
          <w:szCs w:val="21"/>
        </w:rPr>
        <w:t>îmbunătățiri</w:t>
      </w:r>
      <w:r w:rsidR="00362F88" w:rsidRPr="00384D81">
        <w:rPr>
          <w:rFonts w:ascii="Palatino Linotype" w:hAnsi="Palatino Linotype"/>
          <w:sz w:val="21"/>
          <w:szCs w:val="21"/>
        </w:rPr>
        <w:t xml:space="preserve"> ale </w:t>
      </w:r>
      <w:r w:rsidR="00384D81" w:rsidRPr="00384D81">
        <w:rPr>
          <w:rFonts w:ascii="Palatino Linotype" w:hAnsi="Palatino Linotype"/>
          <w:sz w:val="21"/>
          <w:szCs w:val="21"/>
        </w:rPr>
        <w:t>calității</w:t>
      </w:r>
      <w:r w:rsidR="00362F88" w:rsidRPr="00384D81">
        <w:rPr>
          <w:rFonts w:ascii="Palatino Linotype" w:hAnsi="Palatino Linotype"/>
          <w:sz w:val="21"/>
          <w:szCs w:val="21"/>
        </w:rPr>
        <w:t xml:space="preserve"> Terenului Neproductiv, astfel </w:t>
      </w:r>
      <w:r w:rsidR="00384D81" w:rsidRPr="00384D81">
        <w:rPr>
          <w:rFonts w:ascii="Palatino Linotype" w:hAnsi="Palatino Linotype"/>
          <w:sz w:val="21"/>
          <w:szCs w:val="21"/>
        </w:rPr>
        <w:t>încât</w:t>
      </w:r>
      <w:r w:rsidR="00362F88" w:rsidRPr="00384D81">
        <w:rPr>
          <w:rFonts w:ascii="Palatino Linotype" w:hAnsi="Palatino Linotype"/>
          <w:sz w:val="21"/>
          <w:szCs w:val="21"/>
        </w:rPr>
        <w:t xml:space="preserve"> acestuia sa ii </w:t>
      </w:r>
      <w:r w:rsidR="00384D81" w:rsidRPr="00384D81">
        <w:rPr>
          <w:rFonts w:ascii="Palatino Linotype" w:hAnsi="Palatino Linotype"/>
          <w:sz w:val="21"/>
          <w:szCs w:val="21"/>
        </w:rPr>
        <w:t>poată</w:t>
      </w:r>
      <w:r w:rsidR="00362F88" w:rsidRPr="00384D81">
        <w:rPr>
          <w:rFonts w:ascii="Palatino Linotype" w:hAnsi="Palatino Linotype"/>
          <w:sz w:val="21"/>
          <w:szCs w:val="21"/>
        </w:rPr>
        <w:t xml:space="preserve"> fi schimbata categoria de </w:t>
      </w:r>
      <w:r w:rsidR="00384D81" w:rsidRPr="00384D81">
        <w:rPr>
          <w:rFonts w:ascii="Palatino Linotype" w:hAnsi="Palatino Linotype"/>
          <w:sz w:val="21"/>
          <w:szCs w:val="21"/>
        </w:rPr>
        <w:t>folosința</w:t>
      </w:r>
      <w:r w:rsidR="00362F88" w:rsidRPr="00384D81">
        <w:rPr>
          <w:rFonts w:ascii="Palatino Linotype" w:hAnsi="Palatino Linotype"/>
          <w:sz w:val="21"/>
          <w:szCs w:val="21"/>
        </w:rPr>
        <w:t xml:space="preserve">, din teren neproductiv </w:t>
      </w:r>
      <w:r>
        <w:rPr>
          <w:rFonts w:ascii="Palatino Linotype" w:hAnsi="Palatino Linotype"/>
          <w:sz w:val="21"/>
          <w:szCs w:val="21"/>
        </w:rPr>
        <w:t>î</w:t>
      </w:r>
      <w:r w:rsidR="00362F88" w:rsidRPr="00384D81">
        <w:rPr>
          <w:rFonts w:ascii="Palatino Linotype" w:hAnsi="Palatino Linotype"/>
          <w:sz w:val="21"/>
          <w:szCs w:val="21"/>
        </w:rPr>
        <w:t xml:space="preserve">n teren cu </w:t>
      </w:r>
      <w:r w:rsidR="00384D81" w:rsidRPr="00384D81">
        <w:rPr>
          <w:rFonts w:ascii="Palatino Linotype" w:hAnsi="Palatino Linotype"/>
          <w:sz w:val="21"/>
          <w:szCs w:val="21"/>
        </w:rPr>
        <w:t>destinația</w:t>
      </w:r>
      <w:r w:rsidR="00362F88" w:rsidRPr="00384D81">
        <w:rPr>
          <w:rFonts w:ascii="Palatino Linotype" w:hAnsi="Palatino Linotype"/>
          <w:sz w:val="21"/>
          <w:szCs w:val="21"/>
        </w:rPr>
        <w:t xml:space="preserve"> de </w:t>
      </w:r>
      <w:r w:rsidR="00384D81" w:rsidRPr="00384D81">
        <w:rPr>
          <w:rFonts w:ascii="Palatino Linotype" w:hAnsi="Palatino Linotype"/>
          <w:sz w:val="21"/>
          <w:szCs w:val="21"/>
        </w:rPr>
        <w:t>pășune</w:t>
      </w:r>
      <w:r w:rsidR="00362F88" w:rsidRPr="00384D81">
        <w:rPr>
          <w:rFonts w:ascii="Palatino Linotype" w:hAnsi="Palatino Linotype"/>
          <w:sz w:val="21"/>
          <w:szCs w:val="21"/>
        </w:rPr>
        <w:t>/</w:t>
      </w:r>
      <w:r w:rsidR="00384D81" w:rsidRPr="00384D81">
        <w:rPr>
          <w:rFonts w:ascii="Palatino Linotype" w:hAnsi="Palatino Linotype"/>
          <w:sz w:val="21"/>
          <w:szCs w:val="21"/>
        </w:rPr>
        <w:t>fâneața</w:t>
      </w:r>
      <w:r w:rsidR="007842BA" w:rsidRPr="00384D81">
        <w:rPr>
          <w:rFonts w:ascii="Palatino Linotype" w:hAnsi="Palatino Linotype"/>
          <w:sz w:val="21"/>
          <w:szCs w:val="21"/>
        </w:rPr>
        <w:t xml:space="preserve"> („</w:t>
      </w:r>
      <w:r w:rsidR="007842BA" w:rsidRPr="00384D81">
        <w:rPr>
          <w:rFonts w:ascii="Palatino Linotype" w:hAnsi="Palatino Linotype"/>
          <w:b/>
          <w:bCs/>
          <w:sz w:val="21"/>
          <w:szCs w:val="21"/>
        </w:rPr>
        <w:t xml:space="preserve">Obiectul </w:t>
      </w:r>
      <w:r w:rsidR="00384D81" w:rsidRPr="00384D81">
        <w:rPr>
          <w:rFonts w:ascii="Palatino Linotype" w:hAnsi="Palatino Linotype"/>
          <w:b/>
          <w:bCs/>
          <w:sz w:val="21"/>
          <w:szCs w:val="21"/>
        </w:rPr>
        <w:t>Convenției</w:t>
      </w:r>
      <w:r w:rsidR="007842BA" w:rsidRPr="00384D81">
        <w:rPr>
          <w:rFonts w:ascii="Palatino Linotype" w:hAnsi="Palatino Linotype"/>
          <w:sz w:val="21"/>
          <w:szCs w:val="21"/>
        </w:rPr>
        <w:t>”)</w:t>
      </w:r>
      <w:r w:rsidR="00362F88" w:rsidRPr="00384D81">
        <w:rPr>
          <w:rFonts w:ascii="Palatino Linotype" w:hAnsi="Palatino Linotype"/>
          <w:sz w:val="21"/>
          <w:szCs w:val="21"/>
        </w:rPr>
        <w:t>.</w:t>
      </w:r>
    </w:p>
    <w:p w14:paraId="10EC2F9A" w14:textId="12711C1A" w:rsidR="00D825ED" w:rsidRPr="00384D81" w:rsidRDefault="00362F88" w:rsidP="00362F88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Scopul </w:t>
      </w:r>
      <w:r w:rsidR="007842BA" w:rsidRPr="00384D81">
        <w:rPr>
          <w:rFonts w:ascii="Palatino Linotype" w:hAnsi="Palatino Linotype"/>
          <w:sz w:val="21"/>
          <w:szCs w:val="21"/>
        </w:rPr>
        <w:t xml:space="preserve">si Obiectul </w:t>
      </w:r>
      <w:r w:rsidR="00384D81" w:rsidRPr="00384D81">
        <w:rPr>
          <w:rFonts w:ascii="Palatino Linotype" w:hAnsi="Palatino Linotype"/>
          <w:sz w:val="21"/>
          <w:szCs w:val="21"/>
        </w:rPr>
        <w:t>Convenției</w:t>
      </w:r>
      <w:r w:rsidR="007842BA" w:rsidRPr="00384D81">
        <w:rPr>
          <w:rFonts w:ascii="Palatino Linotype" w:hAnsi="Palatino Linotype"/>
          <w:sz w:val="21"/>
          <w:szCs w:val="21"/>
        </w:rPr>
        <w:t xml:space="preserve"> sunt asumate </w:t>
      </w:r>
      <w:r w:rsidRPr="00384D81">
        <w:rPr>
          <w:rFonts w:ascii="Palatino Linotype" w:hAnsi="Palatino Linotype"/>
          <w:sz w:val="21"/>
          <w:szCs w:val="21"/>
        </w:rPr>
        <w:t xml:space="preserve">de ambele </w:t>
      </w:r>
      <w:r w:rsidR="00384D81" w:rsidRPr="00384D81">
        <w:rPr>
          <w:rFonts w:ascii="Palatino Linotype" w:hAnsi="Palatino Linotype"/>
          <w:sz w:val="21"/>
          <w:szCs w:val="21"/>
        </w:rPr>
        <w:t>Părți</w:t>
      </w:r>
      <w:r w:rsidRPr="00384D81">
        <w:rPr>
          <w:rFonts w:ascii="Palatino Linotype" w:hAnsi="Palatino Linotype"/>
          <w:sz w:val="21"/>
          <w:szCs w:val="21"/>
        </w:rPr>
        <w:t xml:space="preserve">, sens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care Proprietarul </w:t>
      </w:r>
      <w:r w:rsidR="00384D81" w:rsidRPr="00384D81">
        <w:rPr>
          <w:rFonts w:ascii="Palatino Linotype" w:hAnsi="Palatino Linotype"/>
          <w:sz w:val="21"/>
          <w:szCs w:val="21"/>
        </w:rPr>
        <w:t>își</w:t>
      </w:r>
      <w:r w:rsidRPr="00384D81">
        <w:rPr>
          <w:rFonts w:ascii="Palatino Linotype" w:hAnsi="Palatino Linotype"/>
          <w:sz w:val="21"/>
          <w:szCs w:val="21"/>
        </w:rPr>
        <w:t xml:space="preserve"> exprim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acordul liber, expres </w:t>
      </w:r>
      <w:r w:rsidR="00211D5F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neviciat privind autorizarea Beneficiarului </w:t>
      </w:r>
      <w:r w:rsidR="00D825ED" w:rsidRPr="00384D81">
        <w:rPr>
          <w:rFonts w:ascii="Palatino Linotype" w:hAnsi="Palatino Linotype"/>
          <w:sz w:val="21"/>
          <w:szCs w:val="21"/>
        </w:rPr>
        <w:t xml:space="preserve">pentru efectuarea </w:t>
      </w:r>
      <w:r w:rsidR="00384D81" w:rsidRPr="00384D81">
        <w:rPr>
          <w:rFonts w:ascii="Palatino Linotype" w:hAnsi="Palatino Linotype"/>
          <w:sz w:val="21"/>
          <w:szCs w:val="21"/>
        </w:rPr>
        <w:t>oricăror</w:t>
      </w:r>
      <w:r w:rsidR="00D825ED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lucrări</w:t>
      </w:r>
      <w:r w:rsidR="00D825ED" w:rsidRPr="00384D81">
        <w:rPr>
          <w:rFonts w:ascii="Palatino Linotype" w:hAnsi="Palatino Linotype"/>
          <w:sz w:val="21"/>
          <w:szCs w:val="21"/>
        </w:rPr>
        <w:t xml:space="preserve">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D825ED" w:rsidRPr="00384D81">
        <w:rPr>
          <w:rFonts w:ascii="Palatino Linotype" w:hAnsi="Palatino Linotype"/>
          <w:sz w:val="21"/>
          <w:szCs w:val="21"/>
        </w:rPr>
        <w:t xml:space="preserve">n vederea ducerii la </w:t>
      </w:r>
      <w:r w:rsidR="00384D81" w:rsidRPr="00384D81">
        <w:rPr>
          <w:rFonts w:ascii="Palatino Linotype" w:hAnsi="Palatino Linotype"/>
          <w:sz w:val="21"/>
          <w:szCs w:val="21"/>
        </w:rPr>
        <w:t>îndeplinire</w:t>
      </w:r>
      <w:r w:rsidR="00D825ED" w:rsidRPr="00384D81">
        <w:rPr>
          <w:rFonts w:ascii="Palatino Linotype" w:hAnsi="Palatino Linotype"/>
          <w:sz w:val="21"/>
          <w:szCs w:val="21"/>
        </w:rPr>
        <w:t xml:space="preserve"> a tuturor </w:t>
      </w:r>
      <w:r w:rsidR="00384D81" w:rsidRPr="00384D81">
        <w:rPr>
          <w:rFonts w:ascii="Palatino Linotype" w:hAnsi="Palatino Linotype"/>
          <w:sz w:val="21"/>
          <w:szCs w:val="21"/>
        </w:rPr>
        <w:t>lucrărilor</w:t>
      </w:r>
      <w:r w:rsidR="00D825ED" w:rsidRPr="00384D81">
        <w:rPr>
          <w:rFonts w:ascii="Palatino Linotype" w:hAnsi="Palatino Linotype"/>
          <w:sz w:val="21"/>
          <w:szCs w:val="21"/>
        </w:rPr>
        <w:t xml:space="preserve"> necesare </w:t>
      </w:r>
      <w:r w:rsidR="00211D5F">
        <w:rPr>
          <w:rFonts w:ascii="Palatino Linotype" w:hAnsi="Palatino Linotype"/>
          <w:sz w:val="21"/>
          <w:szCs w:val="21"/>
        </w:rPr>
        <w:t>ș</w:t>
      </w:r>
      <w:r w:rsidR="00D825ED" w:rsidRPr="00384D81">
        <w:rPr>
          <w:rFonts w:ascii="Palatino Linotype" w:hAnsi="Palatino Linotype"/>
          <w:sz w:val="21"/>
          <w:szCs w:val="21"/>
        </w:rPr>
        <w:t xml:space="preserve">i,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D825ED" w:rsidRPr="00384D81">
        <w:rPr>
          <w:rFonts w:ascii="Palatino Linotype" w:hAnsi="Palatino Linotype"/>
          <w:sz w:val="21"/>
          <w:szCs w:val="21"/>
        </w:rPr>
        <w:t xml:space="preserve">n final, </w:t>
      </w:r>
      <w:r w:rsidR="00384D81" w:rsidRPr="00384D81">
        <w:rPr>
          <w:rFonts w:ascii="Palatino Linotype" w:hAnsi="Palatino Linotype"/>
          <w:sz w:val="21"/>
          <w:szCs w:val="21"/>
        </w:rPr>
        <w:lastRenderedPageBreak/>
        <w:t>înregistrarea</w:t>
      </w:r>
      <w:r w:rsidR="00D825ED" w:rsidRPr="00384D81">
        <w:rPr>
          <w:rFonts w:ascii="Palatino Linotype" w:hAnsi="Palatino Linotype"/>
          <w:sz w:val="21"/>
          <w:szCs w:val="21"/>
        </w:rPr>
        <w:t xml:space="preserve"> </w:t>
      </w:r>
      <w:r w:rsidR="00211D5F">
        <w:rPr>
          <w:rFonts w:ascii="Palatino Linotype" w:hAnsi="Palatino Linotype"/>
          <w:sz w:val="21"/>
          <w:szCs w:val="21"/>
        </w:rPr>
        <w:t>î</w:t>
      </w:r>
      <w:r w:rsidR="00D825ED" w:rsidRPr="00384D81">
        <w:rPr>
          <w:rFonts w:ascii="Palatino Linotype" w:hAnsi="Palatino Linotype"/>
          <w:sz w:val="21"/>
          <w:szCs w:val="21"/>
        </w:rPr>
        <w:t>n cartea funciar</w:t>
      </w:r>
      <w:r w:rsidR="00F03DF3">
        <w:rPr>
          <w:rFonts w:ascii="Palatino Linotype" w:hAnsi="Palatino Linotype"/>
          <w:sz w:val="21"/>
          <w:szCs w:val="21"/>
        </w:rPr>
        <w:t>ă</w:t>
      </w:r>
      <w:r w:rsidR="00D825ED" w:rsidRPr="00384D81">
        <w:rPr>
          <w:rFonts w:ascii="Palatino Linotype" w:hAnsi="Palatino Linotype"/>
          <w:sz w:val="21"/>
          <w:szCs w:val="21"/>
        </w:rPr>
        <w:t xml:space="preserve"> a Terenului Neproductiv ca teren cu </w:t>
      </w:r>
      <w:r w:rsidR="00384D81" w:rsidRPr="00384D81">
        <w:rPr>
          <w:rFonts w:ascii="Palatino Linotype" w:hAnsi="Palatino Linotype"/>
          <w:sz w:val="21"/>
          <w:szCs w:val="21"/>
        </w:rPr>
        <w:t>destinație</w:t>
      </w:r>
      <w:r w:rsidR="00D825ED" w:rsidRPr="00384D81">
        <w:rPr>
          <w:rFonts w:ascii="Palatino Linotype" w:hAnsi="Palatino Linotype"/>
          <w:sz w:val="21"/>
          <w:szCs w:val="21"/>
        </w:rPr>
        <w:t xml:space="preserve"> de </w:t>
      </w:r>
      <w:r w:rsidR="00384D81" w:rsidRPr="00384D81">
        <w:rPr>
          <w:rFonts w:ascii="Palatino Linotype" w:hAnsi="Palatino Linotype"/>
          <w:sz w:val="21"/>
          <w:szCs w:val="21"/>
        </w:rPr>
        <w:t>pășune</w:t>
      </w:r>
      <w:r w:rsidR="00D825ED" w:rsidRPr="00384D81">
        <w:rPr>
          <w:rFonts w:ascii="Palatino Linotype" w:hAnsi="Palatino Linotype"/>
          <w:sz w:val="21"/>
          <w:szCs w:val="21"/>
        </w:rPr>
        <w:t>/</w:t>
      </w:r>
      <w:r w:rsidR="00384D81" w:rsidRPr="00384D81">
        <w:rPr>
          <w:rFonts w:ascii="Palatino Linotype" w:hAnsi="Palatino Linotype"/>
          <w:sz w:val="21"/>
          <w:szCs w:val="21"/>
        </w:rPr>
        <w:t>fâneaț</w:t>
      </w:r>
      <w:r w:rsidR="00F03DF3">
        <w:rPr>
          <w:rFonts w:ascii="Palatino Linotype" w:hAnsi="Palatino Linotype"/>
          <w:sz w:val="21"/>
          <w:szCs w:val="21"/>
        </w:rPr>
        <w:t>ă</w:t>
      </w:r>
      <w:r w:rsidR="00D825ED" w:rsidRPr="00384D81">
        <w:rPr>
          <w:rFonts w:ascii="Palatino Linotype" w:hAnsi="Palatino Linotype"/>
          <w:sz w:val="21"/>
          <w:szCs w:val="21"/>
        </w:rPr>
        <w:t xml:space="preserve">. </w:t>
      </w:r>
    </w:p>
    <w:p w14:paraId="52B2FC37" w14:textId="77AA9F0F" w:rsidR="004B15A7" w:rsidRPr="00384D81" w:rsidRDefault="00D825ED" w:rsidP="004B15A7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Pentru aducerea la </w:t>
      </w:r>
      <w:r w:rsidR="00384D81" w:rsidRPr="00384D81">
        <w:rPr>
          <w:rFonts w:ascii="Palatino Linotype" w:hAnsi="Palatino Linotype"/>
          <w:sz w:val="21"/>
          <w:szCs w:val="21"/>
        </w:rPr>
        <w:t>îndeplinire</w:t>
      </w:r>
      <w:r w:rsidRPr="00384D81">
        <w:rPr>
          <w:rFonts w:ascii="Palatino Linotype" w:hAnsi="Palatino Linotype"/>
          <w:sz w:val="21"/>
          <w:szCs w:val="21"/>
        </w:rPr>
        <w:t xml:space="preserve"> a </w:t>
      </w:r>
      <w:r w:rsidR="007842BA" w:rsidRPr="00384D81">
        <w:rPr>
          <w:rFonts w:ascii="Palatino Linotype" w:hAnsi="Palatino Linotype"/>
          <w:sz w:val="21"/>
          <w:szCs w:val="21"/>
        </w:rPr>
        <w:t xml:space="preserve">Obiectului </w:t>
      </w:r>
      <w:r w:rsidR="00384D81" w:rsidRPr="00384D81">
        <w:rPr>
          <w:rFonts w:ascii="Palatino Linotype" w:hAnsi="Palatino Linotype"/>
          <w:sz w:val="21"/>
          <w:szCs w:val="21"/>
        </w:rPr>
        <w:t>Convenții</w:t>
      </w:r>
      <w:r w:rsidRPr="00384D81">
        <w:rPr>
          <w:rFonts w:ascii="Palatino Linotype" w:hAnsi="Palatino Linotype"/>
          <w:sz w:val="21"/>
          <w:szCs w:val="21"/>
        </w:rPr>
        <w:t xml:space="preserve">, Proprietarul </w:t>
      </w:r>
      <w:r w:rsidR="00384D81" w:rsidRPr="00384D81">
        <w:rPr>
          <w:rFonts w:ascii="Palatino Linotype" w:hAnsi="Palatino Linotype"/>
          <w:sz w:val="21"/>
          <w:szCs w:val="21"/>
        </w:rPr>
        <w:t>autorizează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211D5F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</w:t>
      </w:r>
      <w:r w:rsidR="00384D81" w:rsidRPr="00384D81">
        <w:rPr>
          <w:rFonts w:ascii="Palatino Linotype" w:hAnsi="Palatino Linotype"/>
          <w:sz w:val="21"/>
          <w:szCs w:val="21"/>
        </w:rPr>
        <w:t>mandatează</w:t>
      </w:r>
      <w:r w:rsidRPr="00384D81">
        <w:rPr>
          <w:rFonts w:ascii="Palatino Linotype" w:hAnsi="Palatino Linotype"/>
          <w:sz w:val="21"/>
          <w:szCs w:val="21"/>
        </w:rPr>
        <w:t xml:space="preserve"> Beneficiarul s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efectueze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mod direct, personal, sau indirect, prin subcontractori, </w:t>
      </w:r>
      <w:r w:rsidR="00384D81" w:rsidRPr="00384D81">
        <w:rPr>
          <w:rFonts w:ascii="Palatino Linotype" w:hAnsi="Palatino Linotype"/>
          <w:sz w:val="21"/>
          <w:szCs w:val="21"/>
        </w:rPr>
        <w:t>următoarele</w:t>
      </w:r>
      <w:r w:rsidRPr="00384D81">
        <w:rPr>
          <w:rFonts w:ascii="Palatino Linotype" w:hAnsi="Palatino Linotype"/>
          <w:sz w:val="21"/>
          <w:szCs w:val="21"/>
        </w:rPr>
        <w:t xml:space="preserve">: (i) orice </w:t>
      </w:r>
      <w:r w:rsidR="00384D81" w:rsidRPr="00384D81">
        <w:rPr>
          <w:rFonts w:ascii="Palatino Linotype" w:hAnsi="Palatino Linotype"/>
          <w:sz w:val="21"/>
          <w:szCs w:val="21"/>
        </w:rPr>
        <w:t>lucrări</w:t>
      </w:r>
      <w:r w:rsidRPr="00384D81">
        <w:rPr>
          <w:rFonts w:ascii="Palatino Linotype" w:hAnsi="Palatino Linotype"/>
          <w:sz w:val="21"/>
          <w:szCs w:val="21"/>
        </w:rPr>
        <w:t xml:space="preserve"> necesare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vederea </w:t>
      </w:r>
      <w:r w:rsidR="00384D81" w:rsidRPr="00384D81">
        <w:rPr>
          <w:rFonts w:ascii="Palatino Linotype" w:hAnsi="Palatino Linotype"/>
          <w:sz w:val="21"/>
          <w:szCs w:val="21"/>
        </w:rPr>
        <w:t>îmbunătățirii</w:t>
      </w:r>
      <w:r w:rsidRPr="00384D81">
        <w:rPr>
          <w:rFonts w:ascii="Palatino Linotype" w:hAnsi="Palatino Linotype"/>
          <w:sz w:val="21"/>
          <w:szCs w:val="21"/>
        </w:rPr>
        <w:t xml:space="preserve"> solului Terenului Neproductiv; (ii) orice demersuri </w:t>
      </w:r>
      <w:r w:rsidR="00211D5F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</w:t>
      </w:r>
      <w:r w:rsidR="00384D81" w:rsidRPr="00384D81">
        <w:rPr>
          <w:rFonts w:ascii="Palatino Linotype" w:hAnsi="Palatino Linotype"/>
          <w:sz w:val="21"/>
          <w:szCs w:val="21"/>
        </w:rPr>
        <w:t>formalități</w:t>
      </w:r>
      <w:r w:rsidRPr="00384D81">
        <w:rPr>
          <w:rFonts w:ascii="Palatino Linotype" w:hAnsi="Palatino Linotype"/>
          <w:sz w:val="21"/>
          <w:szCs w:val="21"/>
        </w:rPr>
        <w:t xml:space="preserve"> necesare pentru schimbarea categoriei de </w:t>
      </w:r>
      <w:r w:rsidR="00384D81" w:rsidRPr="00384D81">
        <w:rPr>
          <w:rFonts w:ascii="Palatino Linotype" w:hAnsi="Palatino Linotype"/>
          <w:sz w:val="21"/>
          <w:szCs w:val="21"/>
        </w:rPr>
        <w:t>folosința</w:t>
      </w:r>
      <w:r w:rsidRPr="00384D81">
        <w:rPr>
          <w:rFonts w:ascii="Palatino Linotype" w:hAnsi="Palatino Linotype"/>
          <w:sz w:val="21"/>
          <w:szCs w:val="21"/>
        </w:rPr>
        <w:t xml:space="preserve"> a Terenului Neproductiv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pășune</w:t>
      </w:r>
      <w:r w:rsidRPr="00384D81">
        <w:rPr>
          <w:rFonts w:ascii="Palatino Linotype" w:hAnsi="Palatino Linotype"/>
          <w:sz w:val="21"/>
          <w:szCs w:val="21"/>
        </w:rPr>
        <w:t>/</w:t>
      </w:r>
      <w:r w:rsidR="00384D81" w:rsidRPr="00384D81">
        <w:rPr>
          <w:rFonts w:ascii="Palatino Linotype" w:hAnsi="Palatino Linotype"/>
          <w:sz w:val="21"/>
          <w:szCs w:val="21"/>
        </w:rPr>
        <w:t>fâneața</w:t>
      </w:r>
      <w:r w:rsidRPr="00384D81">
        <w:rPr>
          <w:rFonts w:ascii="Palatino Linotype" w:hAnsi="Palatino Linotype"/>
          <w:sz w:val="21"/>
          <w:szCs w:val="21"/>
        </w:rPr>
        <w:t>, conform reglement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rilor legale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vigoare; (iii) orice proceduri necesare pentru individualizarea terenului rezultat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urma </w:t>
      </w:r>
      <w:r w:rsidR="00384D81" w:rsidRPr="00384D81">
        <w:rPr>
          <w:rFonts w:ascii="Palatino Linotype" w:hAnsi="Palatino Linotype"/>
          <w:sz w:val="21"/>
          <w:szCs w:val="21"/>
        </w:rPr>
        <w:t>lucrărilor</w:t>
      </w:r>
      <w:r w:rsidRPr="00384D81">
        <w:rPr>
          <w:rFonts w:ascii="Palatino Linotype" w:hAnsi="Palatino Linotype"/>
          <w:sz w:val="21"/>
          <w:szCs w:val="21"/>
        </w:rPr>
        <w:t xml:space="preserve"> de </w:t>
      </w:r>
      <w:r w:rsidR="00384D81" w:rsidRPr="00384D81">
        <w:rPr>
          <w:rFonts w:ascii="Palatino Linotype" w:hAnsi="Palatino Linotype"/>
          <w:sz w:val="21"/>
          <w:szCs w:val="21"/>
        </w:rPr>
        <w:t>îmbunătățiri</w:t>
      </w:r>
      <w:r w:rsidRPr="00384D81">
        <w:rPr>
          <w:rFonts w:ascii="Palatino Linotype" w:hAnsi="Palatino Linotype"/>
          <w:sz w:val="21"/>
          <w:szCs w:val="21"/>
        </w:rPr>
        <w:t xml:space="preserve"> care </w:t>
      </w:r>
      <w:r w:rsidR="00384D81" w:rsidRPr="00384D81">
        <w:rPr>
          <w:rFonts w:ascii="Palatino Linotype" w:hAnsi="Palatino Linotype"/>
          <w:sz w:val="21"/>
          <w:szCs w:val="21"/>
        </w:rPr>
        <w:t>urmează</w:t>
      </w:r>
      <w:r w:rsidRPr="00384D81">
        <w:rPr>
          <w:rFonts w:ascii="Palatino Linotype" w:hAnsi="Palatino Linotype"/>
          <w:sz w:val="21"/>
          <w:szCs w:val="21"/>
        </w:rPr>
        <w:t xml:space="preserve"> a fi </w:t>
      </w:r>
      <w:r w:rsidR="00384D81" w:rsidRPr="00384D81">
        <w:rPr>
          <w:rFonts w:ascii="Palatino Linotype" w:hAnsi="Palatino Linotype"/>
          <w:sz w:val="21"/>
          <w:szCs w:val="21"/>
        </w:rPr>
        <w:t>înregistrate</w:t>
      </w:r>
      <w:r w:rsidRPr="00384D81">
        <w:rPr>
          <w:rFonts w:ascii="Palatino Linotype" w:hAnsi="Palatino Linotype"/>
          <w:sz w:val="21"/>
          <w:szCs w:val="21"/>
        </w:rPr>
        <w:t xml:space="preserve"> la Oficiul de Cadastru </w:t>
      </w:r>
      <w:r w:rsidR="00211D5F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>i Publicitate Imobiliar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. Pentru </w:t>
      </w:r>
      <w:r w:rsidR="00384D81" w:rsidRPr="00384D81">
        <w:rPr>
          <w:rFonts w:ascii="Palatino Linotype" w:hAnsi="Palatino Linotype"/>
          <w:sz w:val="21"/>
          <w:szCs w:val="21"/>
        </w:rPr>
        <w:t>îndeplinirea</w:t>
      </w:r>
      <w:r w:rsidRPr="00384D81">
        <w:rPr>
          <w:rFonts w:ascii="Palatino Linotype" w:hAnsi="Palatino Linotype"/>
          <w:sz w:val="21"/>
          <w:szCs w:val="21"/>
        </w:rPr>
        <w:t xml:space="preserve"> mandatului sau mai sus descris, Beneficiarul</w:t>
      </w:r>
      <w:r w:rsidR="007842BA" w:rsidRPr="00384D81">
        <w:rPr>
          <w:rFonts w:ascii="Palatino Linotype" w:hAnsi="Palatino Linotype"/>
          <w:sz w:val="21"/>
          <w:szCs w:val="21"/>
        </w:rPr>
        <w:t xml:space="preserve">, prin </w:t>
      </w:r>
      <w:r w:rsidR="00384D81" w:rsidRPr="00384D81">
        <w:rPr>
          <w:rFonts w:ascii="Palatino Linotype" w:hAnsi="Palatino Linotype"/>
          <w:sz w:val="21"/>
          <w:szCs w:val="21"/>
        </w:rPr>
        <w:t>reprezentanții</w:t>
      </w:r>
      <w:r w:rsidR="007842BA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săi</w:t>
      </w:r>
      <w:r w:rsidR="007842BA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direcți</w:t>
      </w:r>
      <w:r w:rsidR="007842BA" w:rsidRPr="00384D81">
        <w:rPr>
          <w:rFonts w:ascii="Palatino Linotype" w:hAnsi="Palatino Linotype"/>
          <w:sz w:val="21"/>
          <w:szCs w:val="21"/>
        </w:rPr>
        <w:t xml:space="preserve"> sau subcontractori,</w:t>
      </w:r>
      <w:r w:rsidRPr="00384D81">
        <w:rPr>
          <w:rFonts w:ascii="Palatino Linotype" w:hAnsi="Palatino Linotype"/>
          <w:sz w:val="21"/>
          <w:szCs w:val="21"/>
        </w:rPr>
        <w:t xml:space="preserve"> este </w:t>
      </w:r>
      <w:r w:rsidR="00384D81" w:rsidRPr="00384D81">
        <w:rPr>
          <w:rFonts w:ascii="Palatino Linotype" w:hAnsi="Palatino Linotype"/>
          <w:sz w:val="21"/>
          <w:szCs w:val="21"/>
        </w:rPr>
        <w:t>împuternicit</w:t>
      </w:r>
      <w:r w:rsidRPr="00384D81">
        <w:rPr>
          <w:rFonts w:ascii="Palatino Linotype" w:hAnsi="Palatino Linotype"/>
          <w:sz w:val="21"/>
          <w:szCs w:val="21"/>
        </w:rPr>
        <w:t xml:space="preserve"> s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redacteze </w:t>
      </w:r>
      <w:r w:rsidR="00211D5F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>i s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semneze orice fel de cereri, </w:t>
      </w:r>
      <w:r w:rsidR="00384D81" w:rsidRPr="00384D81">
        <w:rPr>
          <w:rFonts w:ascii="Palatino Linotype" w:hAnsi="Palatino Linotype"/>
          <w:sz w:val="21"/>
          <w:szCs w:val="21"/>
        </w:rPr>
        <w:t>petiții</w:t>
      </w:r>
      <w:r w:rsidRPr="00384D81">
        <w:rPr>
          <w:rFonts w:ascii="Palatino Linotype" w:hAnsi="Palatino Linotype"/>
          <w:sz w:val="21"/>
          <w:szCs w:val="21"/>
        </w:rPr>
        <w:t xml:space="preserve">, acorduri 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care </w:t>
      </w:r>
      <w:r w:rsidR="007842BA" w:rsidRPr="00384D81">
        <w:rPr>
          <w:rFonts w:ascii="Palatino Linotype" w:hAnsi="Palatino Linotype"/>
          <w:sz w:val="21"/>
          <w:szCs w:val="21"/>
          <w:highlight w:val="yellow"/>
        </w:rPr>
        <w:t xml:space="preserve">sunt </w:t>
      </w:r>
      <w:r w:rsidR="00384D81" w:rsidRPr="00384D81">
        <w:rPr>
          <w:rFonts w:ascii="Palatino Linotype" w:hAnsi="Palatino Linotype"/>
          <w:sz w:val="21"/>
          <w:szCs w:val="21"/>
          <w:highlight w:val="yellow"/>
        </w:rPr>
        <w:t>prevăzute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de lege,</w:t>
      </w:r>
      <w:r w:rsidR="006C7A3C" w:rsidRPr="00384D81">
        <w:rPr>
          <w:rFonts w:ascii="Palatino Linotype" w:hAnsi="Palatino Linotype"/>
          <w:sz w:val="21"/>
          <w:szCs w:val="21"/>
        </w:rPr>
        <w:t xml:space="preserve"> </w:t>
      </w:r>
      <w:r w:rsidR="007842BA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semnătura</w:t>
      </w:r>
      <w:r w:rsidR="007842BA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reprezentanților</w:t>
      </w:r>
      <w:r w:rsidR="007842BA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săi</w:t>
      </w:r>
      <w:r w:rsidR="007842BA" w:rsidRPr="00384D81">
        <w:rPr>
          <w:rFonts w:ascii="Palatino Linotype" w:hAnsi="Palatino Linotype"/>
          <w:sz w:val="21"/>
          <w:szCs w:val="21"/>
        </w:rPr>
        <w:t xml:space="preserve"> fiind pe deplin opozabil</w:t>
      </w:r>
      <w:r w:rsidR="00211D5F">
        <w:rPr>
          <w:rFonts w:ascii="Palatino Linotype" w:hAnsi="Palatino Linotype"/>
          <w:sz w:val="21"/>
          <w:szCs w:val="21"/>
        </w:rPr>
        <w:t>ă</w:t>
      </w:r>
      <w:r w:rsidR="007842BA" w:rsidRPr="00384D81">
        <w:rPr>
          <w:rFonts w:ascii="Palatino Linotype" w:hAnsi="Palatino Linotype"/>
          <w:sz w:val="21"/>
          <w:szCs w:val="21"/>
        </w:rPr>
        <w:t xml:space="preserve"> Proprietarului</w:t>
      </w:r>
      <w:r w:rsidR="006C7A3C" w:rsidRPr="00384D81">
        <w:rPr>
          <w:rFonts w:ascii="Palatino Linotype" w:hAnsi="Palatino Linotype"/>
          <w:sz w:val="21"/>
          <w:szCs w:val="21"/>
        </w:rPr>
        <w:t xml:space="preserve">, 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sub </w:t>
      </w:r>
      <w:r w:rsidR="00384D81" w:rsidRPr="00384D81">
        <w:rPr>
          <w:rFonts w:ascii="Palatino Linotype" w:hAnsi="Palatino Linotype"/>
          <w:sz w:val="21"/>
          <w:szCs w:val="21"/>
          <w:highlight w:val="yellow"/>
        </w:rPr>
        <w:t>condiția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ca acestea sa fie </w:t>
      </w:r>
      <w:r w:rsidR="00211D5F">
        <w:rPr>
          <w:rFonts w:ascii="Palatino Linotype" w:hAnsi="Palatino Linotype"/>
          <w:sz w:val="21"/>
          <w:szCs w:val="21"/>
          <w:highlight w:val="yellow"/>
        </w:rPr>
        <w:t>î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n prealabil aduse la </w:t>
      </w:r>
      <w:r w:rsidR="00384D81" w:rsidRPr="00384D81">
        <w:rPr>
          <w:rFonts w:ascii="Palatino Linotype" w:hAnsi="Palatino Linotype"/>
          <w:sz w:val="21"/>
          <w:szCs w:val="21"/>
          <w:highlight w:val="yellow"/>
        </w:rPr>
        <w:t>cunoștința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Proprietarului.</w:t>
      </w:r>
    </w:p>
    <w:p w14:paraId="29AE22A5" w14:textId="77777777" w:rsidR="004B15A7" w:rsidRPr="00384D81" w:rsidRDefault="004B15A7" w:rsidP="004B15A7">
      <w:pPr>
        <w:spacing w:after="0" w:line="240" w:lineRule="auto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</w:p>
    <w:p w14:paraId="235DC131" w14:textId="7B2BFAFE" w:rsidR="004B15A7" w:rsidRPr="00384D81" w:rsidRDefault="004B15A7" w:rsidP="00362F88">
      <w:pPr>
        <w:pStyle w:val="ListParagraph"/>
        <w:numPr>
          <w:ilvl w:val="0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384D81">
        <w:rPr>
          <w:rFonts w:ascii="Palatino Linotype" w:hAnsi="Palatino Linotype"/>
          <w:b/>
          <w:bCs/>
          <w:sz w:val="21"/>
          <w:szCs w:val="21"/>
          <w:u w:val="single"/>
        </w:rPr>
        <w:t xml:space="preserve">Durata </w:t>
      </w:r>
      <w:r w:rsidR="00384D81" w:rsidRPr="00384D81">
        <w:rPr>
          <w:rFonts w:ascii="Palatino Linotype" w:hAnsi="Palatino Linotype"/>
          <w:b/>
          <w:bCs/>
          <w:sz w:val="21"/>
          <w:szCs w:val="21"/>
          <w:u w:val="single"/>
        </w:rPr>
        <w:t>Convenției</w:t>
      </w:r>
    </w:p>
    <w:p w14:paraId="342DDA43" w14:textId="5072AA4A" w:rsidR="004B15A7" w:rsidRPr="00384D81" w:rsidRDefault="007842BA" w:rsidP="007842BA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  <w:highlight w:val="yellow"/>
        </w:rPr>
      </w:pPr>
      <w:r w:rsidRPr="00384D81">
        <w:rPr>
          <w:rFonts w:ascii="Palatino Linotype" w:hAnsi="Palatino Linotype"/>
          <w:sz w:val="21"/>
          <w:szCs w:val="21"/>
          <w:highlight w:val="yellow"/>
        </w:rPr>
        <w:t xml:space="preserve">Prezenta </w:t>
      </w:r>
      <w:r w:rsidR="00384D81" w:rsidRPr="00384D81">
        <w:rPr>
          <w:rFonts w:ascii="Palatino Linotype" w:hAnsi="Palatino Linotype"/>
          <w:sz w:val="21"/>
          <w:szCs w:val="21"/>
          <w:highlight w:val="yellow"/>
        </w:rPr>
        <w:t>Convenție</w:t>
      </w:r>
      <w:r w:rsidRPr="00384D81">
        <w:rPr>
          <w:rFonts w:ascii="Palatino Linotype" w:hAnsi="Palatino Linotype"/>
          <w:sz w:val="21"/>
          <w:szCs w:val="21"/>
          <w:highlight w:val="yellow"/>
        </w:rPr>
        <w:t xml:space="preserve"> intra </w:t>
      </w:r>
      <w:r w:rsidR="00211D5F">
        <w:rPr>
          <w:rFonts w:ascii="Palatino Linotype" w:hAnsi="Palatino Linotype"/>
          <w:sz w:val="21"/>
          <w:szCs w:val="21"/>
          <w:highlight w:val="yellow"/>
        </w:rPr>
        <w:t>î</w:t>
      </w:r>
      <w:r w:rsidRPr="00384D81">
        <w:rPr>
          <w:rFonts w:ascii="Palatino Linotype" w:hAnsi="Palatino Linotype"/>
          <w:sz w:val="21"/>
          <w:szCs w:val="21"/>
          <w:highlight w:val="yellow"/>
        </w:rPr>
        <w:t xml:space="preserve">n vigoare de la data </w:t>
      </w:r>
      <w:r w:rsidR="00384D81" w:rsidRPr="00384D81">
        <w:rPr>
          <w:rFonts w:ascii="Palatino Linotype" w:hAnsi="Palatino Linotype"/>
          <w:sz w:val="21"/>
          <w:szCs w:val="21"/>
          <w:highlight w:val="yellow"/>
        </w:rPr>
        <w:t>semnării</w:t>
      </w:r>
      <w:r w:rsidRPr="00384D81">
        <w:rPr>
          <w:rFonts w:ascii="Palatino Linotype" w:hAnsi="Palatino Linotype"/>
          <w:sz w:val="21"/>
          <w:szCs w:val="21"/>
          <w:highlight w:val="yellow"/>
        </w:rPr>
        <w:t xml:space="preserve"> sale </w:t>
      </w:r>
      <w:r w:rsidR="00211D5F">
        <w:rPr>
          <w:rFonts w:ascii="Palatino Linotype" w:hAnsi="Palatino Linotype"/>
          <w:sz w:val="21"/>
          <w:szCs w:val="21"/>
          <w:highlight w:val="yellow"/>
        </w:rPr>
        <w:t>ș</w:t>
      </w:r>
      <w:r w:rsidRPr="00384D81">
        <w:rPr>
          <w:rFonts w:ascii="Palatino Linotype" w:hAnsi="Palatino Linotype"/>
          <w:sz w:val="21"/>
          <w:szCs w:val="21"/>
          <w:highlight w:val="yellow"/>
        </w:rPr>
        <w:t>i este valabil</w:t>
      </w:r>
      <w:r w:rsidR="00211D5F">
        <w:rPr>
          <w:rFonts w:ascii="Palatino Linotype" w:hAnsi="Palatino Linotype"/>
          <w:sz w:val="21"/>
          <w:szCs w:val="21"/>
          <w:highlight w:val="yellow"/>
        </w:rPr>
        <w:t>ă</w:t>
      </w:r>
      <w:r w:rsidRPr="00384D81">
        <w:rPr>
          <w:rFonts w:ascii="Palatino Linotype" w:hAnsi="Palatino Linotype"/>
          <w:sz w:val="21"/>
          <w:szCs w:val="21"/>
          <w:highlight w:val="yellow"/>
        </w:rPr>
        <w:t xml:space="preserve"> p</w:t>
      </w:r>
      <w:r w:rsidR="00211D5F">
        <w:rPr>
          <w:rFonts w:ascii="Palatino Linotype" w:hAnsi="Palatino Linotype"/>
          <w:sz w:val="21"/>
          <w:szCs w:val="21"/>
          <w:highlight w:val="yellow"/>
        </w:rPr>
        <w:t>ână</w:t>
      </w:r>
      <w:r w:rsidRPr="00384D81">
        <w:rPr>
          <w:rFonts w:ascii="Palatino Linotype" w:hAnsi="Palatino Linotype"/>
          <w:sz w:val="21"/>
          <w:szCs w:val="21"/>
          <w:highlight w:val="yellow"/>
        </w:rPr>
        <w:t xml:space="preserve"> la 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>data stabilit</w:t>
      </w:r>
      <w:r w:rsidR="00211D5F">
        <w:rPr>
          <w:rFonts w:ascii="Palatino Linotype" w:hAnsi="Palatino Linotype"/>
          <w:sz w:val="21"/>
          <w:szCs w:val="21"/>
          <w:highlight w:val="yellow"/>
        </w:rPr>
        <w:t>ă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</w:t>
      </w:r>
      <w:r w:rsidR="00211D5F">
        <w:rPr>
          <w:rFonts w:ascii="Palatino Linotype" w:hAnsi="Palatino Linotype"/>
          <w:sz w:val="21"/>
          <w:szCs w:val="21"/>
          <w:highlight w:val="yellow"/>
        </w:rPr>
        <w:t>î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>n actul prin care se aprob</w:t>
      </w:r>
      <w:r w:rsidR="00211D5F">
        <w:rPr>
          <w:rFonts w:ascii="Palatino Linotype" w:hAnsi="Palatino Linotype"/>
          <w:sz w:val="21"/>
          <w:szCs w:val="21"/>
          <w:highlight w:val="yellow"/>
        </w:rPr>
        <w:t>ă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scoaterea definitiv</w:t>
      </w:r>
      <w:r w:rsidR="00211D5F">
        <w:rPr>
          <w:rFonts w:ascii="Palatino Linotype" w:hAnsi="Palatino Linotype"/>
          <w:sz w:val="21"/>
          <w:szCs w:val="21"/>
          <w:highlight w:val="yellow"/>
        </w:rPr>
        <w:t>ă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din circuitul agricol, emis </w:t>
      </w:r>
      <w:r w:rsidR="00211D5F">
        <w:rPr>
          <w:rFonts w:ascii="Palatino Linotype" w:hAnsi="Palatino Linotype"/>
          <w:sz w:val="21"/>
          <w:szCs w:val="21"/>
          <w:highlight w:val="yellow"/>
        </w:rPr>
        <w:t>î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n conformitate cu </w:t>
      </w:r>
      <w:r w:rsidR="006C7A3C" w:rsidRPr="00384D81">
        <w:rPr>
          <w:rFonts w:ascii="Palatino Linotype" w:eastAsia="Times New Roman" w:hAnsi="Palatino Linotype" w:cs="Open Sans"/>
          <w:color w:val="333333"/>
          <w:kern w:val="0"/>
          <w:sz w:val="21"/>
          <w:szCs w:val="21"/>
          <w:highlight w:val="yellow"/>
          <w:lang w:eastAsia="en-GB"/>
          <w14:ligatures w14:val="none"/>
        </w:rPr>
        <w:t xml:space="preserve">Art. II alin. (2) si (3) din 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>HG nr. 1700/2024.</w:t>
      </w:r>
    </w:p>
    <w:p w14:paraId="318C7FFB" w14:textId="77777777" w:rsidR="004B15A7" w:rsidRPr="00384D81" w:rsidRDefault="004B15A7" w:rsidP="004B15A7">
      <w:pPr>
        <w:spacing w:after="0" w:line="240" w:lineRule="auto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</w:p>
    <w:p w14:paraId="37A0C916" w14:textId="2EDD7369" w:rsidR="00AA2C04" w:rsidRPr="00384D81" w:rsidRDefault="00AA2C04" w:rsidP="00362F88">
      <w:pPr>
        <w:pStyle w:val="ListParagraph"/>
        <w:numPr>
          <w:ilvl w:val="0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384D81">
        <w:rPr>
          <w:rFonts w:ascii="Palatino Linotype" w:hAnsi="Palatino Linotype"/>
          <w:b/>
          <w:bCs/>
          <w:sz w:val="21"/>
          <w:szCs w:val="21"/>
          <w:u w:val="single"/>
        </w:rPr>
        <w:t xml:space="preserve">Drepturile si </w:t>
      </w:r>
      <w:r w:rsidR="00384D81" w:rsidRPr="00384D81">
        <w:rPr>
          <w:rFonts w:ascii="Palatino Linotype" w:hAnsi="Palatino Linotype"/>
          <w:b/>
          <w:bCs/>
          <w:sz w:val="21"/>
          <w:szCs w:val="21"/>
          <w:u w:val="single"/>
        </w:rPr>
        <w:t>obligațiile</w:t>
      </w:r>
      <w:r w:rsidRPr="00384D81">
        <w:rPr>
          <w:rFonts w:ascii="Palatino Linotype" w:hAnsi="Palatino Linotype"/>
          <w:b/>
          <w:bCs/>
          <w:sz w:val="21"/>
          <w:szCs w:val="21"/>
          <w:u w:val="single"/>
        </w:rPr>
        <w:t xml:space="preserve"> </w:t>
      </w:r>
      <w:r w:rsidR="00384D81" w:rsidRPr="00384D81">
        <w:rPr>
          <w:rFonts w:ascii="Palatino Linotype" w:hAnsi="Palatino Linotype"/>
          <w:b/>
          <w:bCs/>
          <w:sz w:val="21"/>
          <w:szCs w:val="21"/>
          <w:u w:val="single"/>
        </w:rPr>
        <w:t>Părților</w:t>
      </w:r>
    </w:p>
    <w:p w14:paraId="6658C3FC" w14:textId="7FFD2CF0" w:rsidR="00AA2C04" w:rsidRPr="00384D81" w:rsidRDefault="009929AA" w:rsidP="00AA2C04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  <w:u w:val="single"/>
        </w:rPr>
        <w:t>Drepturile Beneficiarului</w:t>
      </w:r>
      <w:r w:rsidR="00AA2C04" w:rsidRPr="00384D81">
        <w:rPr>
          <w:rFonts w:ascii="Palatino Linotype" w:hAnsi="Palatino Linotype"/>
          <w:sz w:val="21"/>
          <w:szCs w:val="21"/>
        </w:rPr>
        <w:t>:</w:t>
      </w:r>
    </w:p>
    <w:p w14:paraId="2A1CE0E4" w14:textId="6821C901" w:rsidR="00AA2C04" w:rsidRPr="00384D81" w:rsidRDefault="00AA2C04" w:rsidP="00AA2C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efectueze orice </w:t>
      </w:r>
      <w:r w:rsidR="00384D81" w:rsidRPr="00384D81">
        <w:rPr>
          <w:rFonts w:ascii="Palatino Linotype" w:hAnsi="Palatino Linotype"/>
          <w:sz w:val="21"/>
          <w:szCs w:val="21"/>
        </w:rPr>
        <w:t>lucrări</w:t>
      </w:r>
      <w:r w:rsidRPr="00384D81">
        <w:rPr>
          <w:rFonts w:ascii="Palatino Linotype" w:hAnsi="Palatino Linotype"/>
          <w:sz w:val="21"/>
          <w:szCs w:val="21"/>
        </w:rPr>
        <w:t xml:space="preserve"> necesare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vederea </w:t>
      </w:r>
      <w:r w:rsidR="00384D81" w:rsidRPr="00384D81">
        <w:rPr>
          <w:rFonts w:ascii="Palatino Linotype" w:hAnsi="Palatino Linotype"/>
          <w:sz w:val="21"/>
          <w:szCs w:val="21"/>
        </w:rPr>
        <w:t>îmbunătățirii</w:t>
      </w:r>
      <w:r w:rsidRPr="00384D81">
        <w:rPr>
          <w:rFonts w:ascii="Palatino Linotype" w:hAnsi="Palatino Linotype"/>
          <w:sz w:val="21"/>
          <w:szCs w:val="21"/>
        </w:rPr>
        <w:t xml:space="preserve"> solului Terenului Neproductiv, sens in care i se va permite accesul pe acest teren </w:t>
      </w:r>
      <w:r w:rsidR="00211D5F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va putea folosi orice utilaje necesare pentru efectuarea </w:t>
      </w:r>
      <w:r w:rsidR="00384D81" w:rsidRPr="00384D81">
        <w:rPr>
          <w:rFonts w:ascii="Palatino Linotype" w:hAnsi="Palatino Linotype"/>
          <w:sz w:val="21"/>
          <w:szCs w:val="21"/>
        </w:rPr>
        <w:t>îmbunătățirilor</w:t>
      </w:r>
      <w:r w:rsidRPr="00384D81">
        <w:rPr>
          <w:rFonts w:ascii="Palatino Linotype" w:hAnsi="Palatino Linotype"/>
          <w:sz w:val="21"/>
          <w:szCs w:val="21"/>
        </w:rPr>
        <w:t>;</w:t>
      </w:r>
    </w:p>
    <w:p w14:paraId="6A8BF1CB" w14:textId="669B4693" w:rsidR="00AA2C04" w:rsidRPr="00384D81" w:rsidRDefault="00AA2C04" w:rsidP="00AA2C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efectueze orice demersuri si </w:t>
      </w:r>
      <w:r w:rsidR="00384D81" w:rsidRPr="00384D81">
        <w:rPr>
          <w:rFonts w:ascii="Palatino Linotype" w:hAnsi="Palatino Linotype"/>
          <w:sz w:val="21"/>
          <w:szCs w:val="21"/>
        </w:rPr>
        <w:t>formalități</w:t>
      </w:r>
      <w:r w:rsidRPr="00384D81">
        <w:rPr>
          <w:rFonts w:ascii="Palatino Linotype" w:hAnsi="Palatino Linotype"/>
          <w:sz w:val="21"/>
          <w:szCs w:val="21"/>
        </w:rPr>
        <w:t xml:space="preserve"> necesare pentru schimbarea categoriei de </w:t>
      </w:r>
      <w:r w:rsidR="00384D81" w:rsidRPr="00384D81">
        <w:rPr>
          <w:rFonts w:ascii="Palatino Linotype" w:hAnsi="Palatino Linotype"/>
          <w:sz w:val="21"/>
          <w:szCs w:val="21"/>
        </w:rPr>
        <w:t>folosința</w:t>
      </w:r>
      <w:r w:rsidRPr="00384D81">
        <w:rPr>
          <w:rFonts w:ascii="Palatino Linotype" w:hAnsi="Palatino Linotype"/>
          <w:sz w:val="21"/>
          <w:szCs w:val="21"/>
        </w:rPr>
        <w:t xml:space="preserve"> a Terenului Neproductiv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pășune</w:t>
      </w:r>
      <w:r w:rsidRPr="00384D81">
        <w:rPr>
          <w:rFonts w:ascii="Palatino Linotype" w:hAnsi="Palatino Linotype"/>
          <w:sz w:val="21"/>
          <w:szCs w:val="21"/>
        </w:rPr>
        <w:t>/</w:t>
      </w:r>
      <w:r w:rsidR="00384D81" w:rsidRPr="00384D81">
        <w:rPr>
          <w:rFonts w:ascii="Palatino Linotype" w:hAnsi="Palatino Linotype"/>
          <w:sz w:val="21"/>
          <w:szCs w:val="21"/>
        </w:rPr>
        <w:t>fâneața</w:t>
      </w:r>
      <w:r w:rsidRPr="00384D81">
        <w:rPr>
          <w:rFonts w:ascii="Palatino Linotype" w:hAnsi="Palatino Linotype"/>
          <w:sz w:val="21"/>
          <w:szCs w:val="21"/>
        </w:rPr>
        <w:t xml:space="preserve">, conform reglementarilor legale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>n vigoare;</w:t>
      </w:r>
    </w:p>
    <w:p w14:paraId="35A29414" w14:textId="4BC83761" w:rsidR="00AA2C04" w:rsidRPr="00384D81" w:rsidRDefault="00AA2C04" w:rsidP="00AA2C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efectueze orice proceduri necesare pentru individualizarea terenului rezultat </w:t>
      </w:r>
      <w:r w:rsidR="00211D5F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urma </w:t>
      </w:r>
      <w:r w:rsidR="00384D81" w:rsidRPr="00384D81">
        <w:rPr>
          <w:rFonts w:ascii="Palatino Linotype" w:hAnsi="Palatino Linotype"/>
          <w:sz w:val="21"/>
          <w:szCs w:val="21"/>
        </w:rPr>
        <w:t>lucrărilor</w:t>
      </w:r>
      <w:r w:rsidRPr="00384D81">
        <w:rPr>
          <w:rFonts w:ascii="Palatino Linotype" w:hAnsi="Palatino Linotype"/>
          <w:sz w:val="21"/>
          <w:szCs w:val="21"/>
        </w:rPr>
        <w:t xml:space="preserve"> de </w:t>
      </w:r>
      <w:r w:rsidR="00384D81" w:rsidRPr="00384D81">
        <w:rPr>
          <w:rFonts w:ascii="Palatino Linotype" w:hAnsi="Palatino Linotype"/>
          <w:sz w:val="21"/>
          <w:szCs w:val="21"/>
        </w:rPr>
        <w:t>îmbunătățiri</w:t>
      </w:r>
      <w:r w:rsidRPr="00384D81">
        <w:rPr>
          <w:rFonts w:ascii="Palatino Linotype" w:hAnsi="Palatino Linotype"/>
          <w:sz w:val="21"/>
          <w:szCs w:val="21"/>
        </w:rPr>
        <w:t xml:space="preserve"> care </w:t>
      </w:r>
      <w:r w:rsidR="00384D81" w:rsidRPr="00384D81">
        <w:rPr>
          <w:rFonts w:ascii="Palatino Linotype" w:hAnsi="Palatino Linotype"/>
          <w:sz w:val="21"/>
          <w:szCs w:val="21"/>
        </w:rPr>
        <w:t>urmează</w:t>
      </w:r>
      <w:r w:rsidRPr="00384D81">
        <w:rPr>
          <w:rFonts w:ascii="Palatino Linotype" w:hAnsi="Palatino Linotype"/>
          <w:sz w:val="21"/>
          <w:szCs w:val="21"/>
        </w:rPr>
        <w:t xml:space="preserve"> a fi </w:t>
      </w:r>
      <w:r w:rsidR="00384D81" w:rsidRPr="00384D81">
        <w:rPr>
          <w:rFonts w:ascii="Palatino Linotype" w:hAnsi="Palatino Linotype"/>
          <w:sz w:val="21"/>
          <w:szCs w:val="21"/>
        </w:rPr>
        <w:t>înregistrate</w:t>
      </w:r>
      <w:r w:rsidRPr="00384D81">
        <w:rPr>
          <w:rFonts w:ascii="Palatino Linotype" w:hAnsi="Palatino Linotype"/>
          <w:sz w:val="21"/>
          <w:szCs w:val="21"/>
        </w:rPr>
        <w:t xml:space="preserve"> la Oficiul de Cadastru </w:t>
      </w:r>
      <w:r w:rsidR="00211D5F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>i Publicitate Imobiliar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>.</w:t>
      </w:r>
    </w:p>
    <w:p w14:paraId="5C218789" w14:textId="69D55D96" w:rsidR="00AA2C04" w:rsidRPr="00384D81" w:rsidRDefault="00AA2C04" w:rsidP="00AA2C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</w:t>
      </w:r>
      <w:r w:rsidR="00211D5F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efectueze toate </w:t>
      </w:r>
      <w:r w:rsidR="00384D81" w:rsidRPr="00384D81">
        <w:rPr>
          <w:rFonts w:ascii="Palatino Linotype" w:hAnsi="Palatino Linotype"/>
          <w:sz w:val="21"/>
          <w:szCs w:val="21"/>
        </w:rPr>
        <w:t>lucrările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6D38A1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demersurile </w:t>
      </w:r>
      <w:r w:rsidR="00384D81" w:rsidRPr="00384D81">
        <w:rPr>
          <w:rFonts w:ascii="Palatino Linotype" w:hAnsi="Palatino Linotype"/>
          <w:sz w:val="21"/>
          <w:szCs w:val="21"/>
        </w:rPr>
        <w:t>menționate</w:t>
      </w:r>
      <w:r w:rsidRPr="00384D81">
        <w:rPr>
          <w:rFonts w:ascii="Palatino Linotype" w:hAnsi="Palatino Linotype"/>
          <w:sz w:val="21"/>
          <w:szCs w:val="21"/>
        </w:rPr>
        <w:t xml:space="preserve"> mai prin </w:t>
      </w:r>
      <w:r w:rsidR="00384D81" w:rsidRPr="00384D81">
        <w:rPr>
          <w:rFonts w:ascii="Palatino Linotype" w:hAnsi="Palatino Linotype"/>
          <w:sz w:val="21"/>
          <w:szCs w:val="21"/>
        </w:rPr>
        <w:t>reprezentanții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săi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direcți</w:t>
      </w:r>
      <w:r w:rsidRPr="00384D81">
        <w:rPr>
          <w:rFonts w:ascii="Palatino Linotype" w:hAnsi="Palatino Linotype"/>
          <w:sz w:val="21"/>
          <w:szCs w:val="21"/>
        </w:rPr>
        <w:t xml:space="preserve"> sau prin subcontractori, </w:t>
      </w:r>
      <w:r w:rsidR="00384D81" w:rsidRPr="00384D81">
        <w:rPr>
          <w:rFonts w:ascii="Palatino Linotype" w:hAnsi="Palatino Linotype"/>
          <w:sz w:val="21"/>
          <w:szCs w:val="21"/>
        </w:rPr>
        <w:t>putând</w:t>
      </w:r>
      <w:r w:rsidRPr="00384D81">
        <w:rPr>
          <w:rFonts w:ascii="Palatino Linotype" w:hAnsi="Palatino Linotype"/>
          <w:sz w:val="21"/>
          <w:szCs w:val="21"/>
        </w:rPr>
        <w:t xml:space="preserve"> s</w:t>
      </w:r>
      <w:r w:rsidR="00A86BEE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redacteze </w:t>
      </w:r>
      <w:r w:rsidR="00A86BEE">
        <w:rPr>
          <w:rFonts w:ascii="Palatino Linotype" w:hAnsi="Palatino Linotype"/>
          <w:sz w:val="21"/>
          <w:szCs w:val="21"/>
        </w:rPr>
        <w:t xml:space="preserve">și să </w:t>
      </w:r>
      <w:r w:rsidRPr="00384D81">
        <w:rPr>
          <w:rFonts w:ascii="Palatino Linotype" w:hAnsi="Palatino Linotype"/>
          <w:sz w:val="21"/>
          <w:szCs w:val="21"/>
        </w:rPr>
        <w:t xml:space="preserve">semneze orice fel de cereri, </w:t>
      </w:r>
      <w:r w:rsidR="00384D81" w:rsidRPr="00384D81">
        <w:rPr>
          <w:rFonts w:ascii="Palatino Linotype" w:hAnsi="Palatino Linotype"/>
          <w:sz w:val="21"/>
          <w:szCs w:val="21"/>
        </w:rPr>
        <w:t>petiții</w:t>
      </w:r>
      <w:r w:rsidRPr="00384D81">
        <w:rPr>
          <w:rFonts w:ascii="Palatino Linotype" w:hAnsi="Palatino Linotype"/>
          <w:sz w:val="21"/>
          <w:szCs w:val="21"/>
        </w:rPr>
        <w:t xml:space="preserve">, acorduri 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care sunt </w:t>
      </w:r>
      <w:r w:rsidR="00384D81" w:rsidRPr="00384D81">
        <w:rPr>
          <w:rFonts w:ascii="Palatino Linotype" w:hAnsi="Palatino Linotype"/>
          <w:sz w:val="21"/>
          <w:szCs w:val="21"/>
          <w:highlight w:val="yellow"/>
        </w:rPr>
        <w:t>prevăzute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de lege,</w:t>
      </w:r>
      <w:r w:rsidR="006C7A3C" w:rsidRPr="00384D81">
        <w:rPr>
          <w:rFonts w:ascii="Palatino Linotype" w:hAnsi="Palatino Linotype"/>
          <w:sz w:val="21"/>
          <w:szCs w:val="21"/>
        </w:rPr>
        <w:t xml:space="preserve">  </w:t>
      </w:r>
      <w:r w:rsidR="00384D81" w:rsidRPr="00384D81">
        <w:rPr>
          <w:rFonts w:ascii="Palatino Linotype" w:hAnsi="Palatino Linotype"/>
          <w:sz w:val="21"/>
          <w:szCs w:val="21"/>
        </w:rPr>
        <w:t>semnătura</w:t>
      </w:r>
      <w:r w:rsidR="006C7A3C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reprezentanților</w:t>
      </w:r>
      <w:r w:rsidR="006C7A3C"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săi</w:t>
      </w:r>
      <w:r w:rsidR="006C7A3C" w:rsidRPr="00384D81">
        <w:rPr>
          <w:rFonts w:ascii="Palatino Linotype" w:hAnsi="Palatino Linotype"/>
          <w:sz w:val="21"/>
          <w:szCs w:val="21"/>
        </w:rPr>
        <w:t xml:space="preserve"> fiind pe deplin opozabil</w:t>
      </w:r>
      <w:r w:rsidR="00A86BEE">
        <w:rPr>
          <w:rFonts w:ascii="Palatino Linotype" w:hAnsi="Palatino Linotype"/>
          <w:sz w:val="21"/>
          <w:szCs w:val="21"/>
        </w:rPr>
        <w:t>ă</w:t>
      </w:r>
      <w:r w:rsidR="006C7A3C" w:rsidRPr="00384D81">
        <w:rPr>
          <w:rFonts w:ascii="Palatino Linotype" w:hAnsi="Palatino Linotype"/>
          <w:sz w:val="21"/>
          <w:szCs w:val="21"/>
        </w:rPr>
        <w:t xml:space="preserve"> Proprietarului, 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sub </w:t>
      </w:r>
      <w:r w:rsidR="00384D81" w:rsidRPr="00384D81">
        <w:rPr>
          <w:rFonts w:ascii="Palatino Linotype" w:hAnsi="Palatino Linotype"/>
          <w:sz w:val="21"/>
          <w:szCs w:val="21"/>
          <w:highlight w:val="yellow"/>
        </w:rPr>
        <w:t>condiția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ca acestea </w:t>
      </w:r>
      <w:r w:rsidR="006D38A1">
        <w:rPr>
          <w:rFonts w:ascii="Palatino Linotype" w:hAnsi="Palatino Linotype"/>
          <w:sz w:val="21"/>
          <w:szCs w:val="21"/>
          <w:highlight w:val="yellow"/>
        </w:rPr>
        <w:t>să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fie </w:t>
      </w:r>
      <w:r w:rsidR="006D38A1">
        <w:rPr>
          <w:rFonts w:ascii="Palatino Linotype" w:hAnsi="Palatino Linotype"/>
          <w:sz w:val="21"/>
          <w:szCs w:val="21"/>
          <w:highlight w:val="yellow"/>
        </w:rPr>
        <w:t>î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n prealabil aduse la </w:t>
      </w:r>
      <w:r w:rsidR="00384D81" w:rsidRPr="00384D81">
        <w:rPr>
          <w:rFonts w:ascii="Palatino Linotype" w:hAnsi="Palatino Linotype"/>
          <w:sz w:val="21"/>
          <w:szCs w:val="21"/>
          <w:highlight w:val="yellow"/>
        </w:rPr>
        <w:t>cunoștința</w:t>
      </w:r>
      <w:r w:rsidR="006C7A3C" w:rsidRPr="00384D81">
        <w:rPr>
          <w:rFonts w:ascii="Palatino Linotype" w:hAnsi="Palatino Linotype"/>
          <w:sz w:val="21"/>
          <w:szCs w:val="21"/>
          <w:highlight w:val="yellow"/>
        </w:rPr>
        <w:t xml:space="preserve"> Proprietarului.</w:t>
      </w:r>
    </w:p>
    <w:p w14:paraId="036A0D8C" w14:textId="03C4DDB6" w:rsidR="00AA2C04" w:rsidRPr="00384D81" w:rsidRDefault="00AA2C04" w:rsidP="00AA2C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</w:t>
      </w:r>
      <w:r w:rsidR="006D38A1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solicite </w:t>
      </w:r>
      <w:r w:rsidR="006D38A1">
        <w:rPr>
          <w:rFonts w:ascii="Palatino Linotype" w:hAnsi="Palatino Linotype"/>
          <w:sz w:val="21"/>
          <w:szCs w:val="21"/>
        </w:rPr>
        <w:t xml:space="preserve">și să </w:t>
      </w:r>
      <w:r w:rsidR="00384D81" w:rsidRPr="00384D81">
        <w:rPr>
          <w:rFonts w:ascii="Palatino Linotype" w:hAnsi="Palatino Linotype"/>
          <w:sz w:val="21"/>
          <w:szCs w:val="21"/>
        </w:rPr>
        <w:t>primească</w:t>
      </w:r>
      <w:r w:rsidRPr="00384D81">
        <w:rPr>
          <w:rFonts w:ascii="Palatino Linotype" w:hAnsi="Palatino Linotype"/>
          <w:sz w:val="21"/>
          <w:szCs w:val="21"/>
        </w:rPr>
        <w:t xml:space="preserve"> de la Proprietar orice documente, avize necesare pentru exercitarea drepturilor mai sus </w:t>
      </w:r>
      <w:r w:rsidR="00384D81" w:rsidRPr="00384D81">
        <w:rPr>
          <w:rFonts w:ascii="Palatino Linotype" w:hAnsi="Palatino Linotype"/>
          <w:sz w:val="21"/>
          <w:szCs w:val="21"/>
        </w:rPr>
        <w:t>menționate</w:t>
      </w:r>
      <w:r w:rsidRPr="00384D81">
        <w:rPr>
          <w:rFonts w:ascii="Palatino Linotype" w:hAnsi="Palatino Linotype"/>
          <w:sz w:val="21"/>
          <w:szCs w:val="21"/>
        </w:rPr>
        <w:t>.</w:t>
      </w:r>
    </w:p>
    <w:p w14:paraId="32123E0E" w14:textId="7E193043" w:rsidR="00AA2C04" w:rsidRPr="00384D81" w:rsidRDefault="00384D81" w:rsidP="00AA2C04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  <w:u w:val="single"/>
        </w:rPr>
        <w:t>Obligațiile</w:t>
      </w:r>
      <w:r w:rsidR="009929AA" w:rsidRPr="00384D81">
        <w:rPr>
          <w:rFonts w:ascii="Palatino Linotype" w:hAnsi="Palatino Linotype"/>
          <w:sz w:val="21"/>
          <w:szCs w:val="21"/>
          <w:u w:val="single"/>
        </w:rPr>
        <w:t xml:space="preserve"> Beneficiarului</w:t>
      </w:r>
      <w:r w:rsidR="00AA2C04" w:rsidRPr="00384D81">
        <w:rPr>
          <w:rFonts w:ascii="Palatino Linotype" w:hAnsi="Palatino Linotype"/>
          <w:sz w:val="21"/>
          <w:szCs w:val="21"/>
        </w:rPr>
        <w:t>:</w:t>
      </w:r>
    </w:p>
    <w:p w14:paraId="15C964F1" w14:textId="50D0D6FC" w:rsidR="00AA2C04" w:rsidRPr="00384D81" w:rsidRDefault="00384D81" w:rsidP="00AA2C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să-și</w:t>
      </w:r>
      <w:r w:rsidR="00AA2C04" w:rsidRPr="00384D81">
        <w:rPr>
          <w:rFonts w:ascii="Palatino Linotype" w:hAnsi="Palatino Linotype"/>
          <w:sz w:val="21"/>
          <w:szCs w:val="21"/>
        </w:rPr>
        <w:t xml:space="preserve"> exercite drepturile </w:t>
      </w:r>
      <w:r w:rsidR="009929AA" w:rsidRPr="00384D81">
        <w:rPr>
          <w:rFonts w:ascii="Palatino Linotype" w:hAnsi="Palatino Linotype"/>
          <w:sz w:val="21"/>
          <w:szCs w:val="21"/>
        </w:rPr>
        <w:t>indicate in Clauza 3.1. de mai sus</w:t>
      </w:r>
      <w:r w:rsidR="00AA2C04" w:rsidRPr="00384D81">
        <w:rPr>
          <w:rFonts w:ascii="Palatino Linotype" w:hAnsi="Palatino Linotype"/>
          <w:sz w:val="21"/>
          <w:szCs w:val="21"/>
        </w:rPr>
        <w:t xml:space="preserve"> cu bun</w:t>
      </w:r>
      <w:r>
        <w:rPr>
          <w:rFonts w:ascii="Palatino Linotype" w:hAnsi="Palatino Linotype"/>
          <w:sz w:val="21"/>
          <w:szCs w:val="21"/>
        </w:rPr>
        <w:t>ă</w:t>
      </w:r>
      <w:r w:rsidR="00AA2C04" w:rsidRPr="00384D81">
        <w:rPr>
          <w:rFonts w:ascii="Palatino Linotype" w:hAnsi="Palatino Linotype"/>
          <w:sz w:val="21"/>
          <w:szCs w:val="21"/>
        </w:rPr>
        <w:t>-credin</w:t>
      </w:r>
      <w:r>
        <w:rPr>
          <w:rFonts w:ascii="Palatino Linotype" w:hAnsi="Palatino Linotype"/>
          <w:sz w:val="21"/>
          <w:szCs w:val="21"/>
        </w:rPr>
        <w:t>ță și î</w:t>
      </w:r>
      <w:r w:rsidR="00AA2C04" w:rsidRPr="00384D81">
        <w:rPr>
          <w:rFonts w:ascii="Palatino Linotype" w:hAnsi="Palatino Linotype"/>
          <w:sz w:val="21"/>
          <w:szCs w:val="21"/>
        </w:rPr>
        <w:t xml:space="preserve">n acord cu </w:t>
      </w:r>
      <w:r w:rsidRPr="00384D81">
        <w:rPr>
          <w:rFonts w:ascii="Palatino Linotype" w:hAnsi="Palatino Linotype"/>
          <w:sz w:val="21"/>
          <w:szCs w:val="21"/>
        </w:rPr>
        <w:t>Legislația</w:t>
      </w:r>
      <w:r w:rsidR="00AA2C04" w:rsidRPr="00384D81">
        <w:rPr>
          <w:rFonts w:ascii="Palatino Linotype" w:hAnsi="Palatino Linotype"/>
          <w:sz w:val="21"/>
          <w:szCs w:val="21"/>
        </w:rPr>
        <w:t xml:space="preserve"> Aplicabil</w:t>
      </w:r>
      <w:r>
        <w:rPr>
          <w:rFonts w:ascii="Palatino Linotype" w:hAnsi="Palatino Linotype"/>
          <w:sz w:val="21"/>
          <w:szCs w:val="21"/>
        </w:rPr>
        <w:t>ă</w:t>
      </w:r>
      <w:r w:rsidR="00AA2C04" w:rsidRPr="00384D81">
        <w:rPr>
          <w:rFonts w:ascii="Palatino Linotype" w:hAnsi="Palatino Linotype"/>
          <w:sz w:val="21"/>
          <w:szCs w:val="21"/>
        </w:rPr>
        <w:t xml:space="preserve"> precum </w:t>
      </w:r>
      <w:r>
        <w:rPr>
          <w:rFonts w:ascii="Palatino Linotype" w:hAnsi="Palatino Linotype"/>
          <w:sz w:val="21"/>
          <w:szCs w:val="21"/>
        </w:rPr>
        <w:t>ș</w:t>
      </w:r>
      <w:r w:rsidR="00AA2C04" w:rsidRPr="00384D81">
        <w:rPr>
          <w:rFonts w:ascii="Palatino Linotype" w:hAnsi="Palatino Linotype"/>
          <w:sz w:val="21"/>
          <w:szCs w:val="21"/>
        </w:rPr>
        <w:t xml:space="preserve">i cu orice alte reglementari legale </w:t>
      </w:r>
      <w:r>
        <w:rPr>
          <w:rFonts w:ascii="Palatino Linotype" w:hAnsi="Palatino Linotype"/>
          <w:sz w:val="21"/>
          <w:szCs w:val="21"/>
        </w:rPr>
        <w:t>î</w:t>
      </w:r>
      <w:r w:rsidR="00AA2C04" w:rsidRPr="00384D81">
        <w:rPr>
          <w:rFonts w:ascii="Palatino Linotype" w:hAnsi="Palatino Linotype"/>
          <w:sz w:val="21"/>
          <w:szCs w:val="21"/>
        </w:rPr>
        <w:t>n vigoare.</w:t>
      </w:r>
    </w:p>
    <w:p w14:paraId="3C03CA4E" w14:textId="1B8FBE49" w:rsidR="00AA2C04" w:rsidRPr="00384D81" w:rsidRDefault="009929AA" w:rsidP="00AA2C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</w:t>
      </w:r>
      <w:r w:rsidR="00384D81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suporte </w:t>
      </w:r>
      <w:r w:rsidR="00AE0D0F" w:rsidRPr="00384D81">
        <w:rPr>
          <w:rFonts w:ascii="Palatino Linotype" w:hAnsi="Palatino Linotype"/>
          <w:sz w:val="21"/>
          <w:szCs w:val="21"/>
        </w:rPr>
        <w:t xml:space="preserve">integral </w:t>
      </w:r>
      <w:r w:rsidRPr="00384D81">
        <w:rPr>
          <w:rFonts w:ascii="Palatino Linotype" w:hAnsi="Palatino Linotype"/>
          <w:sz w:val="21"/>
          <w:szCs w:val="21"/>
        </w:rPr>
        <w:t xml:space="preserve">costurile aferente </w:t>
      </w:r>
      <w:r w:rsidR="00384D81" w:rsidRPr="00384D81">
        <w:rPr>
          <w:rFonts w:ascii="Palatino Linotype" w:hAnsi="Palatino Linotype"/>
          <w:sz w:val="21"/>
          <w:szCs w:val="21"/>
        </w:rPr>
        <w:t>lucrărilor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demersurilor </w:t>
      </w:r>
      <w:r w:rsidR="00384D81" w:rsidRPr="00384D81">
        <w:rPr>
          <w:rFonts w:ascii="Palatino Linotype" w:hAnsi="Palatino Linotype"/>
          <w:sz w:val="21"/>
          <w:szCs w:val="21"/>
        </w:rPr>
        <w:t>menționate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>n Clauza 3.1. de mai sus.</w:t>
      </w:r>
    </w:p>
    <w:p w14:paraId="2A4F719F" w14:textId="62479160" w:rsidR="00AA2C04" w:rsidRPr="00384D81" w:rsidRDefault="009929AA" w:rsidP="00AA2C04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  <w:u w:val="single"/>
        </w:rPr>
        <w:t>Drepturile Proprietarului</w:t>
      </w:r>
      <w:r w:rsidRPr="00384D81">
        <w:rPr>
          <w:rFonts w:ascii="Palatino Linotype" w:hAnsi="Palatino Linotype"/>
          <w:sz w:val="21"/>
          <w:szCs w:val="21"/>
        </w:rPr>
        <w:t>:</w:t>
      </w:r>
    </w:p>
    <w:p w14:paraId="689803E2" w14:textId="0347D6DE" w:rsidR="009929AA" w:rsidRPr="00384D81" w:rsidRDefault="00AE0D0F" w:rsidP="009929A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</w:t>
      </w:r>
      <w:r w:rsidR="00384D81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obțină</w:t>
      </w:r>
      <w:r w:rsidRPr="00384D81">
        <w:rPr>
          <w:rFonts w:ascii="Palatino Linotype" w:hAnsi="Palatino Linotype"/>
          <w:sz w:val="21"/>
          <w:szCs w:val="21"/>
        </w:rPr>
        <w:t xml:space="preserve"> pe cheltuiala exclusiva a Beneficiarului efectuarea tuturor </w:t>
      </w:r>
      <w:r w:rsidR="00384D81" w:rsidRPr="00384D81">
        <w:rPr>
          <w:rFonts w:ascii="Palatino Linotype" w:hAnsi="Palatino Linotype"/>
          <w:sz w:val="21"/>
          <w:szCs w:val="21"/>
        </w:rPr>
        <w:t>lucrărilor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demersurilor indicate </w:t>
      </w:r>
      <w:r w:rsidR="00384D81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>n Clauza 3.1. de mai sus.</w:t>
      </w:r>
    </w:p>
    <w:p w14:paraId="46E604FD" w14:textId="1FC03114" w:rsidR="009929AA" w:rsidRPr="00384D81" w:rsidRDefault="00384D81" w:rsidP="00AA2C04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  <w:u w:val="single"/>
        </w:rPr>
        <w:t>Obligațiile</w:t>
      </w:r>
      <w:r w:rsidR="009929AA" w:rsidRPr="00384D81">
        <w:rPr>
          <w:rFonts w:ascii="Palatino Linotype" w:hAnsi="Palatino Linotype"/>
          <w:sz w:val="21"/>
          <w:szCs w:val="21"/>
          <w:u w:val="single"/>
        </w:rPr>
        <w:t xml:space="preserve"> Proprietarului</w:t>
      </w:r>
      <w:r w:rsidR="009929AA" w:rsidRPr="00384D81">
        <w:rPr>
          <w:rFonts w:ascii="Palatino Linotype" w:hAnsi="Palatino Linotype"/>
          <w:sz w:val="21"/>
          <w:szCs w:val="21"/>
        </w:rPr>
        <w:t>:</w:t>
      </w:r>
    </w:p>
    <w:p w14:paraId="6EA22103" w14:textId="0259263A" w:rsidR="009929AA" w:rsidRPr="00384D81" w:rsidRDefault="009929AA" w:rsidP="009929A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</w:t>
      </w:r>
      <w:r w:rsidR="00384D81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permit</w:t>
      </w:r>
      <w:r w:rsidR="00384D81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Beneficiarului accesul la Terenul Neproductiv;</w:t>
      </w:r>
    </w:p>
    <w:p w14:paraId="001A995C" w14:textId="19FF38F2" w:rsidR="009929AA" w:rsidRPr="00384D81" w:rsidRDefault="009929AA" w:rsidP="009929A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s</w:t>
      </w:r>
      <w:r w:rsidR="00384D81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pună</w:t>
      </w:r>
      <w:r w:rsidRPr="00384D81">
        <w:rPr>
          <w:rFonts w:ascii="Palatino Linotype" w:hAnsi="Palatino Linotype"/>
          <w:sz w:val="21"/>
          <w:szCs w:val="21"/>
        </w:rPr>
        <w:t xml:space="preserve"> la </w:t>
      </w:r>
      <w:r w:rsidR="00384D81" w:rsidRPr="00384D81">
        <w:rPr>
          <w:rFonts w:ascii="Palatino Linotype" w:hAnsi="Palatino Linotype"/>
          <w:sz w:val="21"/>
          <w:szCs w:val="21"/>
        </w:rPr>
        <w:t>dispoziția</w:t>
      </w:r>
      <w:r w:rsidRPr="00384D81">
        <w:rPr>
          <w:rFonts w:ascii="Palatino Linotype" w:hAnsi="Palatino Linotype"/>
          <w:sz w:val="21"/>
          <w:szCs w:val="21"/>
        </w:rPr>
        <w:t xml:space="preserve"> Beneficiarului toate documentele, avizele necesare pentru efectuarea </w:t>
      </w:r>
      <w:r w:rsidR="00384D81" w:rsidRPr="00384D81">
        <w:rPr>
          <w:rFonts w:ascii="Palatino Linotype" w:hAnsi="Palatino Linotype"/>
          <w:sz w:val="21"/>
          <w:szCs w:val="21"/>
        </w:rPr>
        <w:t>lucrărilor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demersurilor </w:t>
      </w:r>
      <w:r w:rsidR="00384D81" w:rsidRPr="00384D81">
        <w:rPr>
          <w:rFonts w:ascii="Palatino Linotype" w:hAnsi="Palatino Linotype"/>
          <w:sz w:val="21"/>
          <w:szCs w:val="21"/>
        </w:rPr>
        <w:t>menționate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>n Clauza 3.1. de mai sus.</w:t>
      </w:r>
    </w:p>
    <w:p w14:paraId="502FBE3C" w14:textId="77777777" w:rsidR="009929AA" w:rsidRPr="00384D81" w:rsidRDefault="009929AA" w:rsidP="00AA2C04">
      <w:pPr>
        <w:spacing w:after="0" w:line="240" w:lineRule="auto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</w:p>
    <w:p w14:paraId="3EC62DC0" w14:textId="166B4AE9" w:rsidR="004B15A7" w:rsidRPr="00384D81" w:rsidRDefault="00384D81" w:rsidP="00362F88">
      <w:pPr>
        <w:pStyle w:val="ListParagraph"/>
        <w:numPr>
          <w:ilvl w:val="0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384D81">
        <w:rPr>
          <w:rFonts w:ascii="Palatino Linotype" w:hAnsi="Palatino Linotype"/>
          <w:b/>
          <w:bCs/>
          <w:sz w:val="21"/>
          <w:szCs w:val="21"/>
          <w:u w:val="single"/>
        </w:rPr>
        <w:lastRenderedPageBreak/>
        <w:t>Încetarea</w:t>
      </w:r>
      <w:r w:rsidR="004B15A7" w:rsidRPr="00384D81">
        <w:rPr>
          <w:rFonts w:ascii="Palatino Linotype" w:hAnsi="Palatino Linotype"/>
          <w:b/>
          <w:bCs/>
          <w:sz w:val="21"/>
          <w:szCs w:val="21"/>
          <w:u w:val="single"/>
        </w:rPr>
        <w:t xml:space="preserve"> </w:t>
      </w:r>
      <w:r>
        <w:rPr>
          <w:rFonts w:ascii="Palatino Linotype" w:hAnsi="Palatino Linotype"/>
          <w:b/>
          <w:bCs/>
          <w:sz w:val="21"/>
          <w:szCs w:val="21"/>
          <w:u w:val="single"/>
        </w:rPr>
        <w:t>ș</w:t>
      </w:r>
      <w:r w:rsidR="00923867" w:rsidRPr="00384D81">
        <w:rPr>
          <w:rFonts w:ascii="Palatino Linotype" w:hAnsi="Palatino Linotype"/>
          <w:b/>
          <w:bCs/>
          <w:sz w:val="21"/>
          <w:szCs w:val="21"/>
          <w:u w:val="single"/>
        </w:rPr>
        <w:t xml:space="preserve">i rezilierea </w:t>
      </w:r>
      <w:proofErr w:type="spellStart"/>
      <w:r w:rsidR="004B15A7" w:rsidRPr="00384D81">
        <w:rPr>
          <w:rFonts w:ascii="Palatino Linotype" w:hAnsi="Palatino Linotype"/>
          <w:b/>
          <w:bCs/>
          <w:sz w:val="21"/>
          <w:szCs w:val="21"/>
          <w:u w:val="single"/>
        </w:rPr>
        <w:t>Conventiei</w:t>
      </w:r>
      <w:proofErr w:type="spellEnd"/>
    </w:p>
    <w:p w14:paraId="1B3B5CBF" w14:textId="7DD455E0" w:rsidR="004B15A7" w:rsidRPr="00384D81" w:rsidRDefault="00923867" w:rsidP="00923867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Prezenta </w:t>
      </w:r>
      <w:r w:rsidR="00384D81" w:rsidRPr="00384D81">
        <w:rPr>
          <w:rFonts w:ascii="Palatino Linotype" w:hAnsi="Palatino Linotype"/>
          <w:sz w:val="21"/>
          <w:szCs w:val="21"/>
        </w:rPr>
        <w:t>Convenție</w:t>
      </w:r>
      <w:r w:rsidRPr="00384D81">
        <w:rPr>
          <w:rFonts w:ascii="Palatino Linotype" w:hAnsi="Palatino Linotype"/>
          <w:sz w:val="21"/>
          <w:szCs w:val="21"/>
        </w:rPr>
        <w:t xml:space="preserve"> va </w:t>
      </w:r>
      <w:r w:rsidR="00384D81" w:rsidRPr="00384D81">
        <w:rPr>
          <w:rFonts w:ascii="Palatino Linotype" w:hAnsi="Palatino Linotype"/>
          <w:sz w:val="21"/>
          <w:szCs w:val="21"/>
        </w:rPr>
        <w:t>înceta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următoarele</w:t>
      </w:r>
      <w:r w:rsidRPr="00384D81">
        <w:rPr>
          <w:rFonts w:ascii="Palatino Linotype" w:hAnsi="Palatino Linotype"/>
          <w:sz w:val="21"/>
          <w:szCs w:val="21"/>
        </w:rPr>
        <w:t xml:space="preserve"> cazuri:</w:t>
      </w:r>
    </w:p>
    <w:p w14:paraId="0A44A4A9" w14:textId="3960A7A7" w:rsidR="00923867" w:rsidRPr="00384D81" w:rsidRDefault="00923867" w:rsidP="009238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la </w:t>
      </w:r>
      <w:r w:rsidR="00384D81" w:rsidRPr="00384D81">
        <w:rPr>
          <w:rFonts w:ascii="Palatino Linotype" w:hAnsi="Palatino Linotype"/>
          <w:sz w:val="21"/>
          <w:szCs w:val="21"/>
        </w:rPr>
        <w:t>împlinirea</w:t>
      </w:r>
      <w:r w:rsidRPr="00384D81">
        <w:rPr>
          <w:rFonts w:ascii="Palatino Linotype" w:hAnsi="Palatino Linotype"/>
          <w:sz w:val="21"/>
          <w:szCs w:val="21"/>
        </w:rPr>
        <w:t xml:space="preserve"> duratei de valabilitate a </w:t>
      </w:r>
      <w:r w:rsidR="00384D81" w:rsidRPr="00384D81">
        <w:rPr>
          <w:rFonts w:ascii="Palatino Linotype" w:hAnsi="Palatino Linotype"/>
          <w:sz w:val="21"/>
          <w:szCs w:val="21"/>
        </w:rPr>
        <w:t>Convenției</w:t>
      </w:r>
      <w:r w:rsidRPr="00384D81">
        <w:rPr>
          <w:rFonts w:ascii="Palatino Linotype" w:hAnsi="Palatino Linotype"/>
          <w:sz w:val="21"/>
          <w:szCs w:val="21"/>
        </w:rPr>
        <w:t>;</w:t>
      </w:r>
    </w:p>
    <w:p w14:paraId="18631603" w14:textId="148A295C" w:rsidR="00923867" w:rsidRPr="00384D81" w:rsidRDefault="00384D81" w:rsidP="009238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înainte</w:t>
      </w:r>
      <w:r w:rsidR="00923867" w:rsidRPr="00384D81">
        <w:rPr>
          <w:rFonts w:ascii="Palatino Linotype" w:hAnsi="Palatino Linotype"/>
          <w:sz w:val="21"/>
          <w:szCs w:val="21"/>
        </w:rPr>
        <w:t xml:space="preserve"> de </w:t>
      </w:r>
      <w:r w:rsidRPr="00384D81">
        <w:rPr>
          <w:rFonts w:ascii="Palatino Linotype" w:hAnsi="Palatino Linotype"/>
          <w:sz w:val="21"/>
          <w:szCs w:val="21"/>
        </w:rPr>
        <w:t>împlinirea</w:t>
      </w:r>
      <w:r w:rsidR="00923867" w:rsidRPr="00384D81">
        <w:rPr>
          <w:rFonts w:ascii="Palatino Linotype" w:hAnsi="Palatino Linotype"/>
          <w:sz w:val="21"/>
          <w:szCs w:val="21"/>
        </w:rPr>
        <w:t xml:space="preserve"> duratei de valabilitate a </w:t>
      </w:r>
      <w:r w:rsidRPr="00384D81">
        <w:rPr>
          <w:rFonts w:ascii="Palatino Linotype" w:hAnsi="Palatino Linotype"/>
          <w:sz w:val="21"/>
          <w:szCs w:val="21"/>
        </w:rPr>
        <w:t>Convenției</w:t>
      </w:r>
      <w:r w:rsidR="00923867" w:rsidRPr="00384D81">
        <w:rPr>
          <w:rFonts w:ascii="Palatino Linotype" w:hAnsi="Palatino Linotype"/>
          <w:sz w:val="21"/>
          <w:szCs w:val="21"/>
        </w:rPr>
        <w:t xml:space="preserve">, prin acordul ambelor </w:t>
      </w:r>
      <w:r w:rsidRPr="00384D81">
        <w:rPr>
          <w:rFonts w:ascii="Palatino Linotype" w:hAnsi="Palatino Linotype"/>
          <w:sz w:val="21"/>
          <w:szCs w:val="21"/>
        </w:rPr>
        <w:t>Părți</w:t>
      </w:r>
      <w:r w:rsidR="00923867" w:rsidRPr="00384D81">
        <w:rPr>
          <w:rFonts w:ascii="Palatino Linotype" w:hAnsi="Palatino Linotype"/>
          <w:sz w:val="21"/>
          <w:szCs w:val="21"/>
        </w:rPr>
        <w:t xml:space="preserve">, exprimat </w:t>
      </w:r>
      <w:r w:rsidR="00A86BEE">
        <w:rPr>
          <w:rFonts w:ascii="Palatino Linotype" w:hAnsi="Palatino Linotype"/>
          <w:sz w:val="21"/>
          <w:szCs w:val="21"/>
        </w:rPr>
        <w:t>î</w:t>
      </w:r>
      <w:r w:rsidR="00923867" w:rsidRPr="00384D81">
        <w:rPr>
          <w:rFonts w:ascii="Palatino Linotype" w:hAnsi="Palatino Linotype"/>
          <w:sz w:val="21"/>
          <w:szCs w:val="21"/>
        </w:rPr>
        <w:t xml:space="preserve">n mod expres, </w:t>
      </w:r>
      <w:r w:rsidR="00A86BEE">
        <w:rPr>
          <w:rFonts w:ascii="Palatino Linotype" w:hAnsi="Palatino Linotype"/>
          <w:sz w:val="21"/>
          <w:szCs w:val="21"/>
        </w:rPr>
        <w:t>î</w:t>
      </w:r>
      <w:r w:rsidR="00923867" w:rsidRPr="00384D81">
        <w:rPr>
          <w:rFonts w:ascii="Palatino Linotype" w:hAnsi="Palatino Linotype"/>
          <w:sz w:val="21"/>
          <w:szCs w:val="21"/>
        </w:rPr>
        <w:t xml:space="preserve">n scris, prin semnarea unui act </w:t>
      </w:r>
      <w:r w:rsidRPr="00384D81">
        <w:rPr>
          <w:rFonts w:ascii="Palatino Linotype" w:hAnsi="Palatino Linotype"/>
          <w:sz w:val="21"/>
          <w:szCs w:val="21"/>
        </w:rPr>
        <w:t>adițional</w:t>
      </w:r>
      <w:r w:rsidR="00923867" w:rsidRPr="00384D81">
        <w:rPr>
          <w:rFonts w:ascii="Palatino Linotype" w:hAnsi="Palatino Linotype"/>
          <w:sz w:val="21"/>
          <w:szCs w:val="21"/>
        </w:rPr>
        <w:t xml:space="preserve"> la prezenta </w:t>
      </w:r>
      <w:r w:rsidRPr="00384D81">
        <w:rPr>
          <w:rFonts w:ascii="Palatino Linotype" w:hAnsi="Palatino Linotype"/>
          <w:sz w:val="21"/>
          <w:szCs w:val="21"/>
        </w:rPr>
        <w:t>Convenție</w:t>
      </w:r>
      <w:r w:rsidR="00923867" w:rsidRPr="00384D81">
        <w:rPr>
          <w:rFonts w:ascii="Palatino Linotype" w:hAnsi="Palatino Linotype"/>
          <w:sz w:val="21"/>
          <w:szCs w:val="21"/>
        </w:rPr>
        <w:t>.</w:t>
      </w:r>
    </w:p>
    <w:p w14:paraId="2C0147E2" w14:textId="59879291" w:rsidR="00923867" w:rsidRPr="00384D81" w:rsidRDefault="00923867" w:rsidP="00923867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Pe întreaga durată de valabilitate a prezentei </w:t>
      </w:r>
      <w:r w:rsidR="00384D81" w:rsidRPr="00384D81">
        <w:rPr>
          <w:rFonts w:ascii="Palatino Linotype" w:hAnsi="Palatino Linotype"/>
          <w:sz w:val="21"/>
          <w:szCs w:val="21"/>
        </w:rPr>
        <w:t>Convenții</w:t>
      </w:r>
      <w:r w:rsidRPr="00384D81">
        <w:rPr>
          <w:rFonts w:ascii="Palatino Linotype" w:hAnsi="Palatino Linotype"/>
          <w:sz w:val="21"/>
          <w:szCs w:val="21"/>
        </w:rPr>
        <w:t>, nici</w:t>
      </w:r>
      <w:r w:rsidR="00E45B9D" w:rsidRPr="00384D81">
        <w:rPr>
          <w:rFonts w:ascii="Palatino Linotype" w:hAnsi="Palatino Linotype"/>
          <w:sz w:val="21"/>
          <w:szCs w:val="21"/>
        </w:rPr>
        <w:t xml:space="preserve"> </w:t>
      </w:r>
      <w:r w:rsidRPr="00384D81">
        <w:rPr>
          <w:rFonts w:ascii="Palatino Linotype" w:hAnsi="Palatino Linotype"/>
          <w:sz w:val="21"/>
          <w:szCs w:val="21"/>
        </w:rPr>
        <w:t xml:space="preserve">o Parte nu va avea dreptul de a denunța unilateral </w:t>
      </w:r>
      <w:r w:rsidR="00BC6759" w:rsidRPr="00384D81">
        <w:rPr>
          <w:rFonts w:ascii="Palatino Linotype" w:hAnsi="Palatino Linotype"/>
          <w:sz w:val="21"/>
          <w:szCs w:val="21"/>
        </w:rPr>
        <w:t xml:space="preserve">prezenta </w:t>
      </w:r>
      <w:r w:rsidR="00384D81" w:rsidRPr="00384D81">
        <w:rPr>
          <w:rFonts w:ascii="Palatino Linotype" w:hAnsi="Palatino Linotype"/>
          <w:sz w:val="21"/>
          <w:szCs w:val="21"/>
        </w:rPr>
        <w:t>Convenție</w:t>
      </w:r>
      <w:r w:rsidR="00BC6759" w:rsidRPr="00384D81">
        <w:rPr>
          <w:rFonts w:ascii="Palatino Linotype" w:hAnsi="Palatino Linotype"/>
          <w:sz w:val="21"/>
          <w:szCs w:val="21"/>
        </w:rPr>
        <w:t>.</w:t>
      </w:r>
    </w:p>
    <w:p w14:paraId="5B9E4FAB" w14:textId="56D03297" w:rsidR="004B15A7" w:rsidRPr="00384D81" w:rsidRDefault="00A86BEE" w:rsidP="00AB4980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>
        <w:rPr>
          <w:rFonts w:ascii="Palatino Linotype" w:hAnsi="Palatino Linotype"/>
          <w:sz w:val="21"/>
          <w:szCs w:val="21"/>
        </w:rPr>
        <w:t>Î</w:t>
      </w:r>
      <w:r w:rsidR="00BC6759" w:rsidRPr="00384D81">
        <w:rPr>
          <w:rFonts w:ascii="Palatino Linotype" w:hAnsi="Palatino Linotype"/>
          <w:sz w:val="21"/>
          <w:szCs w:val="21"/>
        </w:rPr>
        <w:t xml:space="preserve">n cazul în care una dintre </w:t>
      </w:r>
      <w:r w:rsidR="00384D81" w:rsidRPr="00384D81">
        <w:rPr>
          <w:rFonts w:ascii="Palatino Linotype" w:hAnsi="Palatino Linotype"/>
          <w:sz w:val="21"/>
          <w:szCs w:val="21"/>
        </w:rPr>
        <w:t>Părți</w:t>
      </w:r>
      <w:r w:rsidR="00BC6759" w:rsidRPr="00384D81">
        <w:rPr>
          <w:rFonts w:ascii="Palatino Linotype" w:hAnsi="Palatino Linotype"/>
          <w:sz w:val="21"/>
          <w:szCs w:val="21"/>
        </w:rPr>
        <w:t xml:space="preserve"> nu își îndeplinește oricare dintre obligațiile prevăzute în prezenta </w:t>
      </w:r>
      <w:r w:rsidR="00384D81" w:rsidRPr="00384D81">
        <w:rPr>
          <w:rFonts w:ascii="Palatino Linotype" w:hAnsi="Palatino Linotype"/>
          <w:sz w:val="21"/>
          <w:szCs w:val="21"/>
        </w:rPr>
        <w:t>Convenție</w:t>
      </w:r>
      <w:r w:rsidR="00BC6759" w:rsidRPr="00384D81">
        <w:rPr>
          <w:rFonts w:ascii="Palatino Linotype" w:hAnsi="Palatino Linotype"/>
          <w:sz w:val="21"/>
          <w:szCs w:val="21"/>
        </w:rPr>
        <w:t xml:space="preserve"> și dacă o astfel de neîndeplinire nu este remediată în termenul specificat </w:t>
      </w:r>
      <w:r>
        <w:rPr>
          <w:rFonts w:ascii="Palatino Linotype" w:hAnsi="Palatino Linotype"/>
          <w:sz w:val="21"/>
          <w:szCs w:val="21"/>
        </w:rPr>
        <w:t>î</w:t>
      </w:r>
      <w:r w:rsidR="00BC6759" w:rsidRPr="00384D81">
        <w:rPr>
          <w:rFonts w:ascii="Palatino Linotype" w:hAnsi="Palatino Linotype"/>
          <w:sz w:val="21"/>
          <w:szCs w:val="21"/>
        </w:rPr>
        <w:t>n notificarea trimis</w:t>
      </w:r>
      <w:r>
        <w:rPr>
          <w:rFonts w:ascii="Palatino Linotype" w:hAnsi="Palatino Linotype"/>
          <w:sz w:val="21"/>
          <w:szCs w:val="21"/>
        </w:rPr>
        <w:t>ă</w:t>
      </w:r>
      <w:r w:rsidR="00BC6759" w:rsidRPr="00384D81">
        <w:rPr>
          <w:rFonts w:ascii="Palatino Linotype" w:hAnsi="Palatino Linotype"/>
          <w:sz w:val="21"/>
          <w:szCs w:val="21"/>
        </w:rPr>
        <w:t xml:space="preserve"> de Partea prejudiciat</w:t>
      </w:r>
      <w:r>
        <w:rPr>
          <w:rFonts w:ascii="Palatino Linotype" w:hAnsi="Palatino Linotype"/>
          <w:sz w:val="21"/>
          <w:szCs w:val="21"/>
        </w:rPr>
        <w:t>ă</w:t>
      </w:r>
      <w:r w:rsidR="00BC6759" w:rsidRPr="00384D81">
        <w:rPr>
          <w:rFonts w:ascii="Palatino Linotype" w:hAnsi="Palatino Linotype"/>
          <w:sz w:val="21"/>
          <w:szCs w:val="21"/>
        </w:rPr>
        <w:t xml:space="preserve">, prezenta </w:t>
      </w:r>
      <w:r w:rsidR="00384D81" w:rsidRPr="00384D81">
        <w:rPr>
          <w:rFonts w:ascii="Palatino Linotype" w:hAnsi="Palatino Linotype"/>
          <w:sz w:val="21"/>
          <w:szCs w:val="21"/>
        </w:rPr>
        <w:t>Convenție</w:t>
      </w:r>
      <w:r w:rsidR="00BC6759" w:rsidRPr="00384D81">
        <w:rPr>
          <w:rFonts w:ascii="Palatino Linotype" w:hAnsi="Palatino Linotype"/>
          <w:sz w:val="21"/>
          <w:szCs w:val="21"/>
        </w:rPr>
        <w:t xml:space="preserve"> va putea fi reziliat</w:t>
      </w:r>
      <w:r w:rsidR="00384D81">
        <w:rPr>
          <w:rFonts w:ascii="Palatino Linotype" w:hAnsi="Palatino Linotype"/>
          <w:sz w:val="21"/>
          <w:szCs w:val="21"/>
        </w:rPr>
        <w:t>ă</w:t>
      </w:r>
      <w:r w:rsidR="00BC6759" w:rsidRPr="00384D81">
        <w:rPr>
          <w:rFonts w:ascii="Palatino Linotype" w:hAnsi="Palatino Linotype"/>
          <w:sz w:val="21"/>
          <w:szCs w:val="21"/>
        </w:rPr>
        <w:t xml:space="preserve"> cu sesizarea instanțelor de judecată competente. </w:t>
      </w:r>
    </w:p>
    <w:p w14:paraId="1369787F" w14:textId="6A780750" w:rsidR="00BC6759" w:rsidRPr="00384D81" w:rsidRDefault="00BC6759" w:rsidP="00AB4980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384D81">
        <w:rPr>
          <w:rFonts w:ascii="Palatino Linotype" w:hAnsi="Palatino Linotype"/>
          <w:sz w:val="21"/>
          <w:szCs w:val="21"/>
        </w:rPr>
        <w:t xml:space="preserve">Rezilierea prezentei </w:t>
      </w:r>
      <w:r w:rsidR="00384D81" w:rsidRPr="00384D81">
        <w:rPr>
          <w:rFonts w:ascii="Palatino Linotype" w:hAnsi="Palatino Linotype"/>
          <w:sz w:val="21"/>
          <w:szCs w:val="21"/>
        </w:rPr>
        <w:t>Convenții</w:t>
      </w:r>
      <w:r w:rsidRPr="00384D81">
        <w:rPr>
          <w:rFonts w:ascii="Palatino Linotype" w:hAnsi="Palatino Linotype"/>
          <w:sz w:val="21"/>
          <w:szCs w:val="21"/>
        </w:rPr>
        <w:t xml:space="preserve">, indiferent de modul în care apare, nu va aduce atingere drepturilor și obligațiilor Părților născute înainte de reziliere. Prevederile </w:t>
      </w:r>
      <w:r w:rsidR="00384D81" w:rsidRPr="00384D81">
        <w:rPr>
          <w:rFonts w:ascii="Palatino Linotype" w:hAnsi="Palatino Linotype"/>
          <w:sz w:val="21"/>
          <w:szCs w:val="21"/>
        </w:rPr>
        <w:t>Convenției</w:t>
      </w:r>
      <w:r w:rsidRPr="00384D81">
        <w:rPr>
          <w:rFonts w:ascii="Palatino Linotype" w:hAnsi="Palatino Linotype"/>
          <w:sz w:val="21"/>
          <w:szCs w:val="21"/>
        </w:rPr>
        <w:t xml:space="preserve"> care au efect în mod expres sau implicit după reziliere vor continua să fie aplicabile în pofida rezilierii.</w:t>
      </w:r>
    </w:p>
    <w:p w14:paraId="0BE9178B" w14:textId="77777777" w:rsidR="004B15A7" w:rsidRPr="00384D81" w:rsidRDefault="004B15A7" w:rsidP="004B15A7">
      <w:pPr>
        <w:spacing w:after="0" w:line="240" w:lineRule="auto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</w:p>
    <w:p w14:paraId="1A876C3E" w14:textId="43E11AB4" w:rsidR="004B15A7" w:rsidRPr="00384D81" w:rsidRDefault="004B15A7" w:rsidP="00362F88">
      <w:pPr>
        <w:pStyle w:val="ListParagraph"/>
        <w:numPr>
          <w:ilvl w:val="0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384D81">
        <w:rPr>
          <w:rFonts w:ascii="Palatino Linotype" w:hAnsi="Palatino Linotype"/>
          <w:b/>
          <w:bCs/>
          <w:sz w:val="21"/>
          <w:szCs w:val="21"/>
          <w:u w:val="single"/>
        </w:rPr>
        <w:t>Alte clauze</w:t>
      </w:r>
    </w:p>
    <w:p w14:paraId="0931676C" w14:textId="4190A3A7" w:rsidR="0002752F" w:rsidRPr="00384D81" w:rsidRDefault="0002752F" w:rsidP="0002752F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Prezenta </w:t>
      </w:r>
      <w:r w:rsidR="00384D81" w:rsidRPr="00384D81">
        <w:rPr>
          <w:rFonts w:ascii="Palatino Linotype" w:hAnsi="Palatino Linotype"/>
          <w:sz w:val="21"/>
          <w:szCs w:val="21"/>
        </w:rPr>
        <w:t>Convenție</w:t>
      </w:r>
      <w:r w:rsidRPr="00384D81">
        <w:rPr>
          <w:rFonts w:ascii="Palatino Linotype" w:hAnsi="Palatino Linotype"/>
          <w:sz w:val="21"/>
          <w:szCs w:val="21"/>
        </w:rPr>
        <w:t xml:space="preserve"> va fi guvernat</w:t>
      </w:r>
      <w:r w:rsidR="00A86BEE">
        <w:rPr>
          <w:rFonts w:ascii="Palatino Linotype" w:hAnsi="Palatino Linotype"/>
          <w:sz w:val="21"/>
          <w:szCs w:val="21"/>
        </w:rPr>
        <w:t xml:space="preserve">ă și </w:t>
      </w:r>
      <w:r w:rsidRPr="00384D81">
        <w:rPr>
          <w:rFonts w:ascii="Palatino Linotype" w:hAnsi="Palatino Linotype"/>
          <w:sz w:val="21"/>
          <w:szCs w:val="21"/>
        </w:rPr>
        <w:t>interpretat</w:t>
      </w:r>
      <w:r w:rsidR="00A86BEE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A86BEE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>n conformitate cu Legea rom</w:t>
      </w:r>
      <w:r w:rsidR="00A86BEE">
        <w:rPr>
          <w:rFonts w:ascii="Palatino Linotype" w:hAnsi="Palatino Linotype"/>
          <w:sz w:val="21"/>
          <w:szCs w:val="21"/>
        </w:rPr>
        <w:t>ână.</w:t>
      </w:r>
    </w:p>
    <w:p w14:paraId="6490CBBB" w14:textId="49A5996A" w:rsidR="002A03F2" w:rsidRPr="00384D81" w:rsidRDefault="002A03F2" w:rsidP="0002752F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i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Litigiile care vor </w:t>
      </w:r>
      <w:r w:rsidR="00384D81" w:rsidRPr="00384D81">
        <w:rPr>
          <w:rFonts w:ascii="Palatino Linotype" w:hAnsi="Palatino Linotype"/>
          <w:sz w:val="21"/>
          <w:szCs w:val="21"/>
        </w:rPr>
        <w:t>apărea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A86BEE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</w:t>
      </w:r>
      <w:r w:rsidR="00384D81" w:rsidRPr="00384D81">
        <w:rPr>
          <w:rFonts w:ascii="Palatino Linotype" w:hAnsi="Palatino Linotype"/>
          <w:sz w:val="21"/>
          <w:szCs w:val="21"/>
        </w:rPr>
        <w:t>legătura</w:t>
      </w:r>
      <w:r w:rsidRPr="00384D81">
        <w:rPr>
          <w:rFonts w:ascii="Palatino Linotype" w:hAnsi="Palatino Linotype"/>
          <w:sz w:val="21"/>
          <w:szCs w:val="21"/>
        </w:rPr>
        <w:t xml:space="preserve"> cu validitatea, interpretarea, executarea sau </w:t>
      </w:r>
      <w:r w:rsidR="00384D81" w:rsidRPr="00384D81">
        <w:rPr>
          <w:rFonts w:ascii="Palatino Linotype" w:hAnsi="Palatino Linotype"/>
          <w:sz w:val="21"/>
          <w:szCs w:val="21"/>
        </w:rPr>
        <w:t>încetarea</w:t>
      </w:r>
      <w:r w:rsidRPr="00384D81">
        <w:rPr>
          <w:rFonts w:ascii="Palatino Linotype" w:hAnsi="Palatino Linotype"/>
          <w:sz w:val="21"/>
          <w:szCs w:val="21"/>
        </w:rPr>
        <w:t xml:space="preserve"> prezent</w:t>
      </w:r>
      <w:r w:rsidR="0002752F" w:rsidRPr="00384D81">
        <w:rPr>
          <w:rFonts w:ascii="Palatino Linotype" w:hAnsi="Palatino Linotype"/>
          <w:sz w:val="21"/>
          <w:szCs w:val="21"/>
        </w:rPr>
        <w:t xml:space="preserve">ei </w:t>
      </w:r>
      <w:r w:rsidR="00384D81" w:rsidRPr="00384D81">
        <w:rPr>
          <w:rFonts w:ascii="Palatino Linotype" w:hAnsi="Palatino Linotype"/>
          <w:sz w:val="21"/>
          <w:szCs w:val="21"/>
        </w:rPr>
        <w:t>Convenții</w:t>
      </w:r>
      <w:r w:rsidR="0002752F" w:rsidRPr="00384D81">
        <w:rPr>
          <w:rFonts w:ascii="Palatino Linotype" w:hAnsi="Palatino Linotype"/>
          <w:sz w:val="21"/>
          <w:szCs w:val="21"/>
        </w:rPr>
        <w:t xml:space="preserve"> </w:t>
      </w:r>
      <w:r w:rsidRPr="00384D81">
        <w:rPr>
          <w:rFonts w:ascii="Palatino Linotype" w:hAnsi="Palatino Linotype"/>
          <w:sz w:val="21"/>
          <w:szCs w:val="21"/>
        </w:rPr>
        <w:t xml:space="preserve">vor fi </w:t>
      </w:r>
      <w:r w:rsidR="00384D81" w:rsidRPr="00384D81">
        <w:rPr>
          <w:rFonts w:ascii="Palatino Linotype" w:hAnsi="Palatino Linotype"/>
          <w:sz w:val="21"/>
          <w:szCs w:val="21"/>
        </w:rPr>
        <w:t>soluționate</w:t>
      </w:r>
      <w:r w:rsidRPr="00384D81">
        <w:rPr>
          <w:rFonts w:ascii="Palatino Linotype" w:hAnsi="Palatino Linotype"/>
          <w:sz w:val="21"/>
          <w:szCs w:val="21"/>
        </w:rPr>
        <w:t xml:space="preserve"> pe cale amiabil</w:t>
      </w:r>
      <w:r w:rsidR="00A86BEE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. </w:t>
      </w:r>
      <w:r w:rsidR="00A86BEE">
        <w:rPr>
          <w:rFonts w:ascii="Palatino Linotype" w:hAnsi="Palatino Linotype"/>
          <w:sz w:val="21"/>
          <w:szCs w:val="21"/>
        </w:rPr>
        <w:t>Î</w:t>
      </w:r>
      <w:r w:rsidR="0002752F" w:rsidRPr="00384D81">
        <w:rPr>
          <w:rFonts w:ascii="Palatino Linotype" w:hAnsi="Palatino Linotype"/>
          <w:sz w:val="21"/>
          <w:szCs w:val="21"/>
        </w:rPr>
        <w:t xml:space="preserve">n caz contrar, acestea </w:t>
      </w:r>
      <w:r w:rsidRPr="00384D81">
        <w:rPr>
          <w:rFonts w:ascii="Palatino Linotype" w:hAnsi="Palatino Linotype"/>
          <w:sz w:val="21"/>
          <w:szCs w:val="21"/>
        </w:rPr>
        <w:t>se v</w:t>
      </w:r>
      <w:r w:rsidR="0002752F" w:rsidRPr="00384D81">
        <w:rPr>
          <w:rFonts w:ascii="Palatino Linotype" w:hAnsi="Palatino Linotype"/>
          <w:sz w:val="21"/>
          <w:szCs w:val="21"/>
        </w:rPr>
        <w:t>or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soluționa</w:t>
      </w:r>
      <w:r w:rsidRPr="00384D81">
        <w:rPr>
          <w:rFonts w:ascii="Palatino Linotype" w:hAnsi="Palatino Linotype"/>
          <w:sz w:val="21"/>
          <w:szCs w:val="21"/>
        </w:rPr>
        <w:t xml:space="preserve"> de </w:t>
      </w:r>
      <w:r w:rsidR="00384D81" w:rsidRPr="00384D81">
        <w:rPr>
          <w:rFonts w:ascii="Palatino Linotype" w:hAnsi="Palatino Linotype"/>
          <w:sz w:val="21"/>
          <w:szCs w:val="21"/>
        </w:rPr>
        <w:t>către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instanțele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384D81" w:rsidRPr="00384D81">
        <w:rPr>
          <w:rFonts w:ascii="Palatino Linotype" w:hAnsi="Palatino Linotype"/>
          <w:sz w:val="21"/>
          <w:szCs w:val="21"/>
        </w:rPr>
        <w:t>judecătorești</w:t>
      </w:r>
      <w:r w:rsidRPr="00384D81">
        <w:rPr>
          <w:rFonts w:ascii="Palatino Linotype" w:hAnsi="Palatino Linotype"/>
          <w:sz w:val="21"/>
          <w:szCs w:val="21"/>
        </w:rPr>
        <w:t xml:space="preserve"> competente.</w:t>
      </w:r>
    </w:p>
    <w:p w14:paraId="1BAC54B0" w14:textId="779450A9" w:rsidR="002A03F2" w:rsidRPr="00384D81" w:rsidRDefault="0002752F" w:rsidP="002A03F2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Prezenta </w:t>
      </w:r>
      <w:r w:rsidR="00384D81" w:rsidRPr="00384D81">
        <w:rPr>
          <w:rFonts w:ascii="Palatino Linotype" w:hAnsi="Palatino Linotype"/>
          <w:sz w:val="21"/>
          <w:szCs w:val="21"/>
        </w:rPr>
        <w:t>Convenție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2A03F2" w:rsidRPr="00384D81">
        <w:rPr>
          <w:rFonts w:ascii="Palatino Linotype" w:hAnsi="Palatino Linotype"/>
          <w:sz w:val="21"/>
          <w:szCs w:val="21"/>
        </w:rPr>
        <w:t xml:space="preserve">reprezintă întregul acord al Părților și înlocuiește toate celelalte acorduri încheiate cu privire la </w:t>
      </w:r>
      <w:r w:rsidRPr="00384D81">
        <w:rPr>
          <w:rFonts w:ascii="Palatino Linotype" w:hAnsi="Palatino Linotype"/>
          <w:sz w:val="21"/>
          <w:szCs w:val="21"/>
        </w:rPr>
        <w:t>O</w:t>
      </w:r>
      <w:r w:rsidR="002A03F2" w:rsidRPr="00384D81">
        <w:rPr>
          <w:rFonts w:ascii="Palatino Linotype" w:hAnsi="Palatino Linotype"/>
          <w:sz w:val="21"/>
          <w:szCs w:val="21"/>
        </w:rPr>
        <w:t xml:space="preserve">biectul </w:t>
      </w:r>
      <w:r w:rsidRPr="00384D81">
        <w:rPr>
          <w:rFonts w:ascii="Palatino Linotype" w:hAnsi="Palatino Linotype"/>
          <w:sz w:val="21"/>
          <w:szCs w:val="21"/>
        </w:rPr>
        <w:t xml:space="preserve">sau Scopul </w:t>
      </w:r>
      <w:r w:rsidR="002A03F2" w:rsidRPr="00384D81">
        <w:rPr>
          <w:rFonts w:ascii="Palatino Linotype" w:hAnsi="Palatino Linotype"/>
          <w:sz w:val="21"/>
          <w:szCs w:val="21"/>
        </w:rPr>
        <w:t>acest</w:t>
      </w:r>
      <w:r w:rsidRPr="00384D81">
        <w:rPr>
          <w:rFonts w:ascii="Palatino Linotype" w:hAnsi="Palatino Linotype"/>
          <w:sz w:val="21"/>
          <w:szCs w:val="21"/>
        </w:rPr>
        <w:t>eia</w:t>
      </w:r>
      <w:r w:rsidR="002A03F2" w:rsidRPr="00384D81">
        <w:rPr>
          <w:rFonts w:ascii="Palatino Linotype" w:hAnsi="Palatino Linotype"/>
          <w:sz w:val="21"/>
          <w:szCs w:val="21"/>
        </w:rPr>
        <w:t>, fie ele scrise sau verbale, și poate fi modificat</w:t>
      </w:r>
      <w:r w:rsidR="00A86BEE">
        <w:rPr>
          <w:rFonts w:ascii="Palatino Linotype" w:hAnsi="Palatino Linotype"/>
          <w:sz w:val="21"/>
          <w:szCs w:val="21"/>
        </w:rPr>
        <w:t>ă</w:t>
      </w:r>
      <w:r w:rsidR="002A03F2" w:rsidRPr="00384D81">
        <w:rPr>
          <w:rFonts w:ascii="Palatino Linotype" w:hAnsi="Palatino Linotype"/>
          <w:sz w:val="21"/>
          <w:szCs w:val="21"/>
        </w:rPr>
        <w:t xml:space="preserve"> numai printr-un act adițional semnat de ambele Părți.  </w:t>
      </w:r>
    </w:p>
    <w:p w14:paraId="3D399D68" w14:textId="6925A5E7" w:rsidR="002A03F2" w:rsidRPr="00384D81" w:rsidRDefault="00384D81" w:rsidP="002A03F2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</w:t>
      </w:r>
      <w:r w:rsidRPr="00384D81">
        <w:rPr>
          <w:rFonts w:ascii="Palatino Linotype" w:hAnsi="Palatino Linotype"/>
          <w:sz w:val="21"/>
          <w:szCs w:val="21"/>
        </w:rPr>
        <w:t>ărțile</w:t>
      </w:r>
      <w:r w:rsidR="002A03F2" w:rsidRPr="00384D81">
        <w:rPr>
          <w:rFonts w:ascii="Palatino Linotype" w:hAnsi="Palatino Linotype"/>
          <w:sz w:val="21"/>
          <w:szCs w:val="21"/>
        </w:rPr>
        <w:t xml:space="preserve"> declar</w:t>
      </w:r>
      <w:r>
        <w:rPr>
          <w:rFonts w:ascii="Palatino Linotype" w:hAnsi="Palatino Linotype"/>
          <w:sz w:val="21"/>
          <w:szCs w:val="21"/>
        </w:rPr>
        <w:t>ă</w:t>
      </w:r>
      <w:r w:rsidR="002A03F2" w:rsidRPr="00384D81">
        <w:rPr>
          <w:rFonts w:ascii="Palatino Linotype" w:hAnsi="Palatino Linotype"/>
          <w:sz w:val="21"/>
          <w:szCs w:val="21"/>
        </w:rPr>
        <w:t xml:space="preserve"> c</w:t>
      </w:r>
      <w:r w:rsidR="00FB30C8">
        <w:rPr>
          <w:rFonts w:ascii="Palatino Linotype" w:hAnsi="Palatino Linotype"/>
          <w:sz w:val="21"/>
          <w:szCs w:val="21"/>
        </w:rPr>
        <w:t xml:space="preserve">ă </w:t>
      </w:r>
      <w:r w:rsidR="002A03F2" w:rsidRPr="00384D81">
        <w:rPr>
          <w:rFonts w:ascii="Palatino Linotype" w:hAnsi="Palatino Linotype"/>
          <w:sz w:val="21"/>
          <w:szCs w:val="21"/>
        </w:rPr>
        <w:t xml:space="preserve">au participat in mod egal la redactarea </w:t>
      </w:r>
      <w:r w:rsidR="0002752F" w:rsidRPr="00384D81">
        <w:rPr>
          <w:rFonts w:ascii="Palatino Linotype" w:hAnsi="Palatino Linotype"/>
          <w:sz w:val="21"/>
          <w:szCs w:val="21"/>
        </w:rPr>
        <w:t xml:space="preserve">prezentei </w:t>
      </w:r>
      <w:r w:rsidRPr="00384D81">
        <w:rPr>
          <w:rFonts w:ascii="Palatino Linotype" w:hAnsi="Palatino Linotype"/>
          <w:sz w:val="21"/>
          <w:szCs w:val="21"/>
        </w:rPr>
        <w:t>Convenții</w:t>
      </w:r>
      <w:r w:rsidR="0002752F" w:rsidRPr="00384D81">
        <w:rPr>
          <w:rFonts w:ascii="Palatino Linotype" w:hAnsi="Palatino Linotype"/>
          <w:sz w:val="21"/>
          <w:szCs w:val="21"/>
        </w:rPr>
        <w:t xml:space="preserve"> </w:t>
      </w:r>
      <w:r w:rsidR="00A86BEE">
        <w:rPr>
          <w:rFonts w:ascii="Palatino Linotype" w:hAnsi="Palatino Linotype"/>
          <w:sz w:val="21"/>
          <w:szCs w:val="21"/>
        </w:rPr>
        <w:t>ș</w:t>
      </w:r>
      <w:r w:rsidR="002A03F2" w:rsidRPr="00384D81">
        <w:rPr>
          <w:rFonts w:ascii="Palatino Linotype" w:hAnsi="Palatino Linotype"/>
          <w:sz w:val="21"/>
          <w:szCs w:val="21"/>
        </w:rPr>
        <w:t xml:space="preserve">i au avut posibilitatea negocierii </w:t>
      </w:r>
      <w:r w:rsidR="00FB30C8" w:rsidRPr="00384D81">
        <w:rPr>
          <w:rFonts w:ascii="Palatino Linotype" w:hAnsi="Palatino Linotype"/>
          <w:sz w:val="21"/>
          <w:szCs w:val="21"/>
        </w:rPr>
        <w:t>fiecărei</w:t>
      </w:r>
      <w:r w:rsidR="002A03F2" w:rsidRPr="00384D81">
        <w:rPr>
          <w:rFonts w:ascii="Palatino Linotype" w:hAnsi="Palatino Linotype"/>
          <w:sz w:val="21"/>
          <w:szCs w:val="21"/>
        </w:rPr>
        <w:t xml:space="preserve"> </w:t>
      </w:r>
      <w:r w:rsidR="00A86BEE">
        <w:rPr>
          <w:rFonts w:ascii="Palatino Linotype" w:hAnsi="Palatino Linotype"/>
          <w:sz w:val="21"/>
          <w:szCs w:val="21"/>
        </w:rPr>
        <w:t>ș</w:t>
      </w:r>
      <w:r w:rsidR="002A03F2" w:rsidRPr="00384D81">
        <w:rPr>
          <w:rFonts w:ascii="Palatino Linotype" w:hAnsi="Palatino Linotype"/>
          <w:sz w:val="21"/>
          <w:szCs w:val="21"/>
        </w:rPr>
        <w:t>i tuturor prevederilor sale. Fiecare Parte confirma faptul c</w:t>
      </w:r>
      <w:r w:rsidR="00A86BEE">
        <w:rPr>
          <w:rFonts w:ascii="Palatino Linotype" w:hAnsi="Palatino Linotype"/>
          <w:sz w:val="21"/>
          <w:szCs w:val="21"/>
        </w:rPr>
        <w:t>ă</w:t>
      </w:r>
      <w:r w:rsidR="002A03F2" w:rsidRPr="00384D81">
        <w:rPr>
          <w:rFonts w:ascii="Palatino Linotype" w:hAnsi="Palatino Linotype"/>
          <w:sz w:val="21"/>
          <w:szCs w:val="21"/>
        </w:rPr>
        <w:t xml:space="preserve"> a </w:t>
      </w:r>
      <w:r w:rsidR="00FB30C8" w:rsidRPr="00384D81">
        <w:rPr>
          <w:rFonts w:ascii="Palatino Linotype" w:hAnsi="Palatino Linotype"/>
          <w:sz w:val="21"/>
          <w:szCs w:val="21"/>
        </w:rPr>
        <w:t>înțeles</w:t>
      </w:r>
      <w:r w:rsidR="002A03F2" w:rsidRPr="00384D81">
        <w:rPr>
          <w:rFonts w:ascii="Palatino Linotype" w:hAnsi="Palatino Linotype"/>
          <w:sz w:val="21"/>
          <w:szCs w:val="21"/>
        </w:rPr>
        <w:t xml:space="preserve"> pe deplin </w:t>
      </w:r>
      <w:r w:rsidR="00A86BEE">
        <w:rPr>
          <w:rFonts w:ascii="Palatino Linotype" w:hAnsi="Palatino Linotype"/>
          <w:sz w:val="21"/>
          <w:szCs w:val="21"/>
        </w:rPr>
        <w:t>și</w:t>
      </w:r>
      <w:r w:rsidR="002A03F2" w:rsidRPr="00384D81">
        <w:rPr>
          <w:rFonts w:ascii="Palatino Linotype" w:hAnsi="Palatino Linotype"/>
          <w:sz w:val="21"/>
          <w:szCs w:val="21"/>
        </w:rPr>
        <w:t xml:space="preserve"> accept</w:t>
      </w:r>
      <w:r w:rsidR="00A86BEE">
        <w:rPr>
          <w:rFonts w:ascii="Palatino Linotype" w:hAnsi="Palatino Linotype"/>
          <w:sz w:val="21"/>
          <w:szCs w:val="21"/>
        </w:rPr>
        <w:t>ă</w:t>
      </w:r>
      <w:r w:rsidR="002A03F2" w:rsidRPr="00384D81">
        <w:rPr>
          <w:rFonts w:ascii="Palatino Linotype" w:hAnsi="Palatino Linotype"/>
          <w:sz w:val="21"/>
          <w:szCs w:val="21"/>
        </w:rPr>
        <w:t xml:space="preserve"> fiecare </w:t>
      </w:r>
      <w:r w:rsidR="00A86BEE">
        <w:rPr>
          <w:rFonts w:ascii="Palatino Linotype" w:hAnsi="Palatino Linotype"/>
          <w:sz w:val="21"/>
          <w:szCs w:val="21"/>
        </w:rPr>
        <w:t>ș</w:t>
      </w:r>
      <w:r w:rsidR="002A03F2" w:rsidRPr="00384D81">
        <w:rPr>
          <w:rFonts w:ascii="Palatino Linotype" w:hAnsi="Palatino Linotype"/>
          <w:sz w:val="21"/>
          <w:szCs w:val="21"/>
        </w:rPr>
        <w:t>i toate prevederile sale, pe care le consider</w:t>
      </w:r>
      <w:r w:rsidR="00926B2B">
        <w:rPr>
          <w:rFonts w:ascii="Palatino Linotype" w:hAnsi="Palatino Linotype"/>
          <w:sz w:val="21"/>
          <w:szCs w:val="21"/>
        </w:rPr>
        <w:t>ă</w:t>
      </w:r>
      <w:r w:rsidR="002A03F2" w:rsidRPr="00384D81">
        <w:rPr>
          <w:rFonts w:ascii="Palatino Linotype" w:hAnsi="Palatino Linotype"/>
          <w:sz w:val="21"/>
          <w:szCs w:val="21"/>
        </w:rPr>
        <w:t xml:space="preserve"> echitabile. </w:t>
      </w:r>
      <w:r w:rsidR="00926B2B">
        <w:rPr>
          <w:rFonts w:ascii="Palatino Linotype" w:hAnsi="Palatino Linotype"/>
          <w:sz w:val="21"/>
          <w:szCs w:val="21"/>
        </w:rPr>
        <w:t>Î</w:t>
      </w:r>
      <w:r w:rsidR="002A03F2" w:rsidRPr="00384D81">
        <w:rPr>
          <w:rFonts w:ascii="Palatino Linotype" w:hAnsi="Palatino Linotype"/>
          <w:sz w:val="21"/>
          <w:szCs w:val="21"/>
        </w:rPr>
        <w:t xml:space="preserve">n plus, prin </w:t>
      </w:r>
      <w:r w:rsidR="00FB30C8" w:rsidRPr="00384D81">
        <w:rPr>
          <w:rFonts w:ascii="Palatino Linotype" w:hAnsi="Palatino Linotype"/>
          <w:sz w:val="21"/>
          <w:szCs w:val="21"/>
        </w:rPr>
        <w:t>semnătura</w:t>
      </w:r>
      <w:r w:rsidR="002A03F2" w:rsidRPr="00384D81">
        <w:rPr>
          <w:rFonts w:ascii="Palatino Linotype" w:hAnsi="Palatino Linotype"/>
          <w:sz w:val="21"/>
          <w:szCs w:val="21"/>
        </w:rPr>
        <w:t xml:space="preserve"> de mai jos, fiecare Parte </w:t>
      </w:r>
      <w:r w:rsidR="00FB30C8" w:rsidRPr="00384D81">
        <w:rPr>
          <w:rFonts w:ascii="Palatino Linotype" w:hAnsi="Palatino Linotype"/>
          <w:sz w:val="21"/>
          <w:szCs w:val="21"/>
        </w:rPr>
        <w:t>își</w:t>
      </w:r>
      <w:r w:rsidR="002A03F2" w:rsidRPr="00384D81">
        <w:rPr>
          <w:rFonts w:ascii="Palatino Linotype" w:hAnsi="Palatino Linotype"/>
          <w:sz w:val="21"/>
          <w:szCs w:val="21"/>
        </w:rPr>
        <w:t xml:space="preserve"> exprima acordul liber, serios </w:t>
      </w:r>
      <w:r w:rsidR="00926B2B">
        <w:rPr>
          <w:rFonts w:ascii="Palatino Linotype" w:hAnsi="Palatino Linotype"/>
          <w:sz w:val="21"/>
          <w:szCs w:val="21"/>
        </w:rPr>
        <w:t>ș</w:t>
      </w:r>
      <w:r w:rsidR="002A03F2" w:rsidRPr="00384D81">
        <w:rPr>
          <w:rFonts w:ascii="Palatino Linotype" w:hAnsi="Palatino Linotype"/>
          <w:sz w:val="21"/>
          <w:szCs w:val="21"/>
        </w:rPr>
        <w:t xml:space="preserve">i neviciat de a </w:t>
      </w:r>
      <w:r w:rsidR="00FB30C8" w:rsidRPr="00384D81">
        <w:rPr>
          <w:rFonts w:ascii="Palatino Linotype" w:hAnsi="Palatino Linotype"/>
          <w:sz w:val="21"/>
          <w:szCs w:val="21"/>
        </w:rPr>
        <w:t>încheia</w:t>
      </w:r>
      <w:r w:rsidR="002A03F2" w:rsidRPr="00384D81">
        <w:rPr>
          <w:rFonts w:ascii="Palatino Linotype" w:hAnsi="Palatino Linotype"/>
          <w:sz w:val="21"/>
          <w:szCs w:val="21"/>
        </w:rPr>
        <w:t xml:space="preserve"> </w:t>
      </w:r>
      <w:r w:rsidR="0002752F" w:rsidRPr="00384D81">
        <w:rPr>
          <w:rFonts w:ascii="Palatino Linotype" w:hAnsi="Palatino Linotype"/>
          <w:sz w:val="21"/>
          <w:szCs w:val="21"/>
        </w:rPr>
        <w:t xml:space="preserve">prezenta </w:t>
      </w:r>
      <w:r w:rsidR="00FB30C8" w:rsidRPr="00384D81">
        <w:rPr>
          <w:rFonts w:ascii="Palatino Linotype" w:hAnsi="Palatino Linotype"/>
          <w:sz w:val="21"/>
          <w:szCs w:val="21"/>
        </w:rPr>
        <w:t>Convenție</w:t>
      </w:r>
      <w:r w:rsidR="002A03F2" w:rsidRPr="00384D81">
        <w:rPr>
          <w:rFonts w:ascii="Palatino Linotype" w:hAnsi="Palatino Linotype"/>
          <w:sz w:val="21"/>
          <w:szCs w:val="21"/>
        </w:rPr>
        <w:t xml:space="preserve">, cu </w:t>
      </w:r>
      <w:r w:rsidR="00FB30C8" w:rsidRPr="00384D81">
        <w:rPr>
          <w:rFonts w:ascii="Palatino Linotype" w:hAnsi="Palatino Linotype"/>
          <w:sz w:val="21"/>
          <w:szCs w:val="21"/>
        </w:rPr>
        <w:t>intenția</w:t>
      </w:r>
      <w:r w:rsidR="002A03F2" w:rsidRPr="00384D81">
        <w:rPr>
          <w:rFonts w:ascii="Palatino Linotype" w:hAnsi="Palatino Linotype"/>
          <w:sz w:val="21"/>
          <w:szCs w:val="21"/>
        </w:rPr>
        <w:t xml:space="preserve"> ferm</w:t>
      </w:r>
      <w:r w:rsidR="00926B2B">
        <w:rPr>
          <w:rFonts w:ascii="Palatino Linotype" w:hAnsi="Palatino Linotype"/>
          <w:sz w:val="21"/>
          <w:szCs w:val="21"/>
        </w:rPr>
        <w:t>ă</w:t>
      </w:r>
      <w:r w:rsidR="002A03F2" w:rsidRPr="00384D81">
        <w:rPr>
          <w:rFonts w:ascii="Palatino Linotype" w:hAnsi="Palatino Linotype"/>
          <w:sz w:val="21"/>
          <w:szCs w:val="21"/>
        </w:rPr>
        <w:t xml:space="preserve"> de a-</w:t>
      </w:r>
      <w:r w:rsidR="00926B2B">
        <w:rPr>
          <w:rFonts w:ascii="Palatino Linotype" w:hAnsi="Palatino Linotype"/>
          <w:sz w:val="21"/>
          <w:szCs w:val="21"/>
        </w:rPr>
        <w:t>ș</w:t>
      </w:r>
      <w:r w:rsidR="002A03F2" w:rsidRPr="00384D81">
        <w:rPr>
          <w:rFonts w:ascii="Palatino Linotype" w:hAnsi="Palatino Linotype"/>
          <w:sz w:val="21"/>
          <w:szCs w:val="21"/>
        </w:rPr>
        <w:t xml:space="preserve">i asuma toate drepturile </w:t>
      </w:r>
      <w:r w:rsidR="00926B2B">
        <w:rPr>
          <w:rFonts w:ascii="Palatino Linotype" w:hAnsi="Palatino Linotype"/>
          <w:sz w:val="21"/>
          <w:szCs w:val="21"/>
        </w:rPr>
        <w:t>ș</w:t>
      </w:r>
      <w:r w:rsidR="002A03F2" w:rsidRPr="00384D81">
        <w:rPr>
          <w:rFonts w:ascii="Palatino Linotype" w:hAnsi="Palatino Linotype"/>
          <w:sz w:val="21"/>
          <w:szCs w:val="21"/>
        </w:rPr>
        <w:t xml:space="preserve">i </w:t>
      </w:r>
      <w:r w:rsidR="00FB30C8" w:rsidRPr="00384D81">
        <w:rPr>
          <w:rFonts w:ascii="Palatino Linotype" w:hAnsi="Palatino Linotype"/>
          <w:sz w:val="21"/>
          <w:szCs w:val="21"/>
        </w:rPr>
        <w:t>obligațiile</w:t>
      </w:r>
      <w:r w:rsidR="002A03F2" w:rsidRPr="00384D81">
        <w:rPr>
          <w:rFonts w:ascii="Palatino Linotype" w:hAnsi="Palatino Linotype"/>
          <w:sz w:val="21"/>
          <w:szCs w:val="21"/>
        </w:rPr>
        <w:t xml:space="preserve"> </w:t>
      </w:r>
      <w:r w:rsidR="00FB30C8" w:rsidRPr="00384D81">
        <w:rPr>
          <w:rFonts w:ascii="Palatino Linotype" w:hAnsi="Palatino Linotype"/>
          <w:sz w:val="21"/>
          <w:szCs w:val="21"/>
        </w:rPr>
        <w:t>prevăzute</w:t>
      </w:r>
      <w:r w:rsidR="002A03F2" w:rsidRPr="00384D81">
        <w:rPr>
          <w:rFonts w:ascii="Palatino Linotype" w:hAnsi="Palatino Linotype"/>
          <w:sz w:val="21"/>
          <w:szCs w:val="21"/>
        </w:rPr>
        <w:t xml:space="preserve"> </w:t>
      </w:r>
      <w:r w:rsidR="00926B2B">
        <w:rPr>
          <w:rFonts w:ascii="Palatino Linotype" w:hAnsi="Palatino Linotype"/>
          <w:sz w:val="21"/>
          <w:szCs w:val="21"/>
        </w:rPr>
        <w:t>î</w:t>
      </w:r>
      <w:r w:rsidR="002A03F2" w:rsidRPr="00384D81">
        <w:rPr>
          <w:rFonts w:ascii="Palatino Linotype" w:hAnsi="Palatino Linotype"/>
          <w:sz w:val="21"/>
          <w:szCs w:val="21"/>
        </w:rPr>
        <w:t>n ace</w:t>
      </w:r>
      <w:r w:rsidR="0002752F" w:rsidRPr="00384D81">
        <w:rPr>
          <w:rFonts w:ascii="Palatino Linotype" w:hAnsi="Palatino Linotype"/>
          <w:sz w:val="21"/>
          <w:szCs w:val="21"/>
        </w:rPr>
        <w:t>a</w:t>
      </w:r>
      <w:r w:rsidR="002A03F2" w:rsidRPr="00384D81">
        <w:rPr>
          <w:rFonts w:ascii="Palatino Linotype" w:hAnsi="Palatino Linotype"/>
          <w:sz w:val="21"/>
          <w:szCs w:val="21"/>
        </w:rPr>
        <w:t xml:space="preserve">sta </w:t>
      </w:r>
      <w:r w:rsidR="00926B2B">
        <w:rPr>
          <w:rFonts w:ascii="Palatino Linotype" w:hAnsi="Palatino Linotype"/>
          <w:sz w:val="21"/>
          <w:szCs w:val="21"/>
        </w:rPr>
        <w:t>ș</w:t>
      </w:r>
      <w:r w:rsidR="002A03F2" w:rsidRPr="00384D81">
        <w:rPr>
          <w:rFonts w:ascii="Palatino Linotype" w:hAnsi="Palatino Linotype"/>
          <w:sz w:val="21"/>
          <w:szCs w:val="21"/>
        </w:rPr>
        <w:t xml:space="preserve">i de a executa </w:t>
      </w:r>
      <w:r w:rsidR="00FB30C8" w:rsidRPr="00384D81">
        <w:rPr>
          <w:rFonts w:ascii="Palatino Linotype" w:hAnsi="Palatino Linotype"/>
          <w:sz w:val="21"/>
          <w:szCs w:val="21"/>
        </w:rPr>
        <w:t>întocmai</w:t>
      </w:r>
      <w:r w:rsidR="002A03F2" w:rsidRPr="00384D81">
        <w:rPr>
          <w:rFonts w:ascii="Palatino Linotype" w:hAnsi="Palatino Linotype"/>
          <w:sz w:val="21"/>
          <w:szCs w:val="21"/>
        </w:rPr>
        <w:t xml:space="preserve"> toate prevederile acest</w:t>
      </w:r>
      <w:r w:rsidR="0002752F" w:rsidRPr="00384D81">
        <w:rPr>
          <w:rFonts w:ascii="Palatino Linotype" w:hAnsi="Palatino Linotype"/>
          <w:sz w:val="21"/>
          <w:szCs w:val="21"/>
        </w:rPr>
        <w:t>e</w:t>
      </w:r>
      <w:r w:rsidR="002A03F2" w:rsidRPr="00384D81">
        <w:rPr>
          <w:rFonts w:ascii="Palatino Linotype" w:hAnsi="Palatino Linotype"/>
          <w:sz w:val="21"/>
          <w:szCs w:val="21"/>
        </w:rPr>
        <w:t>ia.</w:t>
      </w:r>
    </w:p>
    <w:p w14:paraId="665884D5" w14:textId="0153E863" w:rsidR="002A03F2" w:rsidRPr="00384D81" w:rsidRDefault="002A03F2" w:rsidP="002A03F2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În cazul </w:t>
      </w:r>
      <w:r w:rsidR="00FB30C8" w:rsidRPr="00384D81">
        <w:rPr>
          <w:rFonts w:ascii="Palatino Linotype" w:hAnsi="Palatino Linotype"/>
          <w:sz w:val="21"/>
          <w:szCs w:val="21"/>
        </w:rPr>
        <w:t>încălcării</w:t>
      </w:r>
      <w:r w:rsidRPr="00384D81">
        <w:rPr>
          <w:rFonts w:ascii="Palatino Linotype" w:hAnsi="Palatino Linotype"/>
          <w:sz w:val="21"/>
          <w:szCs w:val="21"/>
        </w:rPr>
        <w:t xml:space="preserve"> de </w:t>
      </w:r>
      <w:r w:rsidR="00FB30C8" w:rsidRPr="00384D81">
        <w:rPr>
          <w:rFonts w:ascii="Palatino Linotype" w:hAnsi="Palatino Linotype"/>
          <w:sz w:val="21"/>
          <w:szCs w:val="21"/>
        </w:rPr>
        <w:t>către</w:t>
      </w:r>
      <w:r w:rsidRPr="00384D81">
        <w:rPr>
          <w:rFonts w:ascii="Palatino Linotype" w:hAnsi="Palatino Linotype"/>
          <w:sz w:val="21"/>
          <w:szCs w:val="21"/>
        </w:rPr>
        <w:t xml:space="preserve"> una din </w:t>
      </w:r>
      <w:r w:rsidR="00FB30C8" w:rsidRPr="00384D81">
        <w:rPr>
          <w:rFonts w:ascii="Palatino Linotype" w:hAnsi="Palatino Linotype"/>
          <w:sz w:val="21"/>
          <w:szCs w:val="21"/>
        </w:rPr>
        <w:t>Părți</w:t>
      </w:r>
      <w:r w:rsidRPr="00384D81">
        <w:rPr>
          <w:rFonts w:ascii="Palatino Linotype" w:hAnsi="Palatino Linotype"/>
          <w:sz w:val="21"/>
          <w:szCs w:val="21"/>
        </w:rPr>
        <w:t xml:space="preserve"> a </w:t>
      </w:r>
      <w:r w:rsidR="00FB30C8" w:rsidRPr="00384D81">
        <w:rPr>
          <w:rFonts w:ascii="Palatino Linotype" w:hAnsi="Palatino Linotype"/>
          <w:sz w:val="21"/>
          <w:szCs w:val="21"/>
        </w:rPr>
        <w:t>obligației</w:t>
      </w:r>
      <w:r w:rsidRPr="00384D81">
        <w:rPr>
          <w:rFonts w:ascii="Palatino Linotype" w:hAnsi="Palatino Linotype"/>
          <w:sz w:val="21"/>
          <w:szCs w:val="21"/>
        </w:rPr>
        <w:t>(</w:t>
      </w:r>
      <w:proofErr w:type="spellStart"/>
      <w:r w:rsidRPr="00384D81">
        <w:rPr>
          <w:rFonts w:ascii="Palatino Linotype" w:hAnsi="Palatino Linotype"/>
          <w:sz w:val="21"/>
          <w:szCs w:val="21"/>
        </w:rPr>
        <w:t>ilor</w:t>
      </w:r>
      <w:proofErr w:type="spellEnd"/>
      <w:r w:rsidRPr="00384D81">
        <w:rPr>
          <w:rFonts w:ascii="Palatino Linotype" w:hAnsi="Palatino Linotype"/>
          <w:sz w:val="21"/>
          <w:szCs w:val="21"/>
        </w:rPr>
        <w:t xml:space="preserve">) sale, neexercitarea de </w:t>
      </w:r>
      <w:r w:rsidR="00FB30C8" w:rsidRPr="00384D81">
        <w:rPr>
          <w:rFonts w:ascii="Palatino Linotype" w:hAnsi="Palatino Linotype"/>
          <w:sz w:val="21"/>
          <w:szCs w:val="21"/>
        </w:rPr>
        <w:t>către</w:t>
      </w:r>
      <w:r w:rsidRPr="00384D81">
        <w:rPr>
          <w:rFonts w:ascii="Palatino Linotype" w:hAnsi="Palatino Linotype"/>
          <w:sz w:val="21"/>
          <w:szCs w:val="21"/>
        </w:rPr>
        <w:t xml:space="preserve"> Partea prejudiciata a dreptului de a cere executarea întocmai sau prin echivalent a respectivei </w:t>
      </w:r>
      <w:r w:rsidR="00FB30C8" w:rsidRPr="00384D81">
        <w:rPr>
          <w:rFonts w:ascii="Palatino Linotype" w:hAnsi="Palatino Linotype"/>
          <w:sz w:val="21"/>
          <w:szCs w:val="21"/>
        </w:rPr>
        <w:t>obligații</w:t>
      </w:r>
      <w:r w:rsidRPr="00384D81">
        <w:rPr>
          <w:rFonts w:ascii="Palatino Linotype" w:hAnsi="Palatino Linotype"/>
          <w:sz w:val="21"/>
          <w:szCs w:val="21"/>
        </w:rPr>
        <w:t xml:space="preserve"> nu </w:t>
      </w:r>
      <w:r w:rsidR="00FB30C8" w:rsidRPr="00384D81">
        <w:rPr>
          <w:rFonts w:ascii="Palatino Linotype" w:hAnsi="Palatino Linotype"/>
          <w:sz w:val="21"/>
          <w:szCs w:val="21"/>
        </w:rPr>
        <w:t>înseamnă</w:t>
      </w:r>
      <w:r w:rsidRPr="00384D81">
        <w:rPr>
          <w:rFonts w:ascii="Palatino Linotype" w:hAnsi="Palatino Linotype"/>
          <w:sz w:val="21"/>
          <w:szCs w:val="21"/>
        </w:rPr>
        <w:t xml:space="preserve"> ca Partea prejudiciat</w:t>
      </w:r>
      <w:r w:rsidR="00926B2B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a </w:t>
      </w:r>
      <w:r w:rsidR="00FB30C8" w:rsidRPr="00384D81">
        <w:rPr>
          <w:rFonts w:ascii="Palatino Linotype" w:hAnsi="Palatino Linotype"/>
          <w:sz w:val="21"/>
          <w:szCs w:val="21"/>
        </w:rPr>
        <w:t>renunțat</w:t>
      </w:r>
      <w:r w:rsidRPr="00384D81">
        <w:rPr>
          <w:rFonts w:ascii="Palatino Linotype" w:hAnsi="Palatino Linotype"/>
          <w:sz w:val="21"/>
          <w:szCs w:val="21"/>
        </w:rPr>
        <w:t xml:space="preserve"> la acest drept.</w:t>
      </w:r>
    </w:p>
    <w:p w14:paraId="6CECC85A" w14:textId="44E0375A" w:rsidR="002A03F2" w:rsidRPr="00384D81" w:rsidRDefault="002A03F2" w:rsidP="002A03F2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>Dac</w:t>
      </w:r>
      <w:r w:rsidR="00926B2B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oricare dintre </w:t>
      </w:r>
      <w:r w:rsidR="00FB30C8" w:rsidRPr="00384D81">
        <w:rPr>
          <w:rFonts w:ascii="Palatino Linotype" w:hAnsi="Palatino Linotype"/>
          <w:sz w:val="21"/>
          <w:szCs w:val="21"/>
        </w:rPr>
        <w:t>dispozițiile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02752F" w:rsidRPr="00384D81">
        <w:rPr>
          <w:rFonts w:ascii="Palatino Linotype" w:hAnsi="Palatino Linotype"/>
          <w:sz w:val="21"/>
          <w:szCs w:val="21"/>
        </w:rPr>
        <w:t xml:space="preserve">prezentei </w:t>
      </w:r>
      <w:r w:rsidR="00FB30C8" w:rsidRPr="00384D81">
        <w:rPr>
          <w:rFonts w:ascii="Palatino Linotype" w:hAnsi="Palatino Linotype"/>
          <w:sz w:val="21"/>
          <w:szCs w:val="21"/>
        </w:rPr>
        <w:t>Convenții</w:t>
      </w:r>
      <w:r w:rsidR="0002752F" w:rsidRPr="00384D81">
        <w:rPr>
          <w:rFonts w:ascii="Palatino Linotype" w:hAnsi="Palatino Linotype"/>
          <w:sz w:val="21"/>
          <w:szCs w:val="21"/>
        </w:rPr>
        <w:t xml:space="preserve"> </w:t>
      </w:r>
      <w:r w:rsidRPr="00384D81">
        <w:rPr>
          <w:rFonts w:ascii="Palatino Linotype" w:hAnsi="Palatino Linotype"/>
          <w:sz w:val="21"/>
          <w:szCs w:val="21"/>
        </w:rPr>
        <w:t>este declarat</w:t>
      </w:r>
      <w:r w:rsidR="00926B2B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nul</w:t>
      </w:r>
      <w:r w:rsidR="00926B2B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, aceasta nu va afecta sau invalida celelalte prevederi ale </w:t>
      </w:r>
      <w:r w:rsidR="00FB30C8" w:rsidRPr="00384D81">
        <w:rPr>
          <w:rFonts w:ascii="Palatino Linotype" w:hAnsi="Palatino Linotype"/>
          <w:sz w:val="21"/>
          <w:szCs w:val="21"/>
        </w:rPr>
        <w:t>Convenției</w:t>
      </w:r>
      <w:r w:rsidRPr="00384D81">
        <w:rPr>
          <w:rFonts w:ascii="Palatino Linotype" w:hAnsi="Palatino Linotype"/>
          <w:sz w:val="21"/>
          <w:szCs w:val="21"/>
        </w:rPr>
        <w:t xml:space="preserve">, care vor </w:t>
      </w:r>
      <w:r w:rsidR="00FB30C8" w:rsidRPr="00384D81">
        <w:rPr>
          <w:rFonts w:ascii="Palatino Linotype" w:hAnsi="Palatino Linotype"/>
          <w:sz w:val="21"/>
          <w:szCs w:val="21"/>
        </w:rPr>
        <w:t>rămâne</w:t>
      </w:r>
      <w:r w:rsidRPr="00384D81">
        <w:rPr>
          <w:rFonts w:ascii="Palatino Linotype" w:hAnsi="Palatino Linotype"/>
          <w:sz w:val="21"/>
          <w:szCs w:val="21"/>
        </w:rPr>
        <w:t xml:space="preserve"> valabile </w:t>
      </w:r>
      <w:r w:rsidR="00926B2B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executorii </w:t>
      </w:r>
      <w:r w:rsidR="00926B2B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</w:t>
      </w:r>
      <w:r w:rsidR="00FB30C8" w:rsidRPr="00384D81">
        <w:rPr>
          <w:rFonts w:ascii="Palatino Linotype" w:hAnsi="Palatino Linotype"/>
          <w:sz w:val="21"/>
          <w:szCs w:val="21"/>
        </w:rPr>
        <w:t>măsura</w:t>
      </w:r>
      <w:r w:rsidRPr="00384D81">
        <w:rPr>
          <w:rFonts w:ascii="Palatino Linotype" w:hAnsi="Palatino Linotype"/>
          <w:sz w:val="21"/>
          <w:szCs w:val="21"/>
        </w:rPr>
        <w:t xml:space="preserve"> permis</w:t>
      </w:r>
      <w:r w:rsidR="00FB30C8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de lege. Eventualele amendamente </w:t>
      </w:r>
      <w:r w:rsidR="00FB30C8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i/sau </w:t>
      </w:r>
      <w:r w:rsidR="00FB30C8" w:rsidRPr="00384D81">
        <w:rPr>
          <w:rFonts w:ascii="Palatino Linotype" w:hAnsi="Palatino Linotype"/>
          <w:sz w:val="21"/>
          <w:szCs w:val="21"/>
        </w:rPr>
        <w:t>completări</w:t>
      </w:r>
      <w:r w:rsidRPr="00384D81">
        <w:rPr>
          <w:rFonts w:ascii="Palatino Linotype" w:hAnsi="Palatino Linotype"/>
          <w:sz w:val="21"/>
          <w:szCs w:val="21"/>
        </w:rPr>
        <w:t xml:space="preserve"> </w:t>
      </w:r>
      <w:r w:rsidR="00FB30C8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i/sau </w:t>
      </w:r>
      <w:r w:rsidR="00FB30C8" w:rsidRPr="00384D81">
        <w:rPr>
          <w:rFonts w:ascii="Palatino Linotype" w:hAnsi="Palatino Linotype"/>
          <w:sz w:val="21"/>
          <w:szCs w:val="21"/>
        </w:rPr>
        <w:t>modificări</w:t>
      </w:r>
      <w:r w:rsidRPr="00384D81">
        <w:rPr>
          <w:rFonts w:ascii="Palatino Linotype" w:hAnsi="Palatino Linotype"/>
          <w:sz w:val="21"/>
          <w:szCs w:val="21"/>
        </w:rPr>
        <w:t xml:space="preserve"> ale </w:t>
      </w:r>
      <w:r w:rsidR="0002752F" w:rsidRPr="00384D81">
        <w:rPr>
          <w:rFonts w:ascii="Palatino Linotype" w:hAnsi="Palatino Linotype"/>
          <w:sz w:val="21"/>
          <w:szCs w:val="21"/>
        </w:rPr>
        <w:t xml:space="preserve">prezentei </w:t>
      </w:r>
      <w:r w:rsidR="00FB30C8" w:rsidRPr="00384D81">
        <w:rPr>
          <w:rFonts w:ascii="Palatino Linotype" w:hAnsi="Palatino Linotype"/>
          <w:sz w:val="21"/>
          <w:szCs w:val="21"/>
        </w:rPr>
        <w:t>Convenții</w:t>
      </w:r>
      <w:r w:rsidR="0002752F" w:rsidRPr="00384D81">
        <w:rPr>
          <w:rFonts w:ascii="Palatino Linotype" w:hAnsi="Palatino Linotype"/>
          <w:sz w:val="21"/>
          <w:szCs w:val="21"/>
        </w:rPr>
        <w:t xml:space="preserve"> </w:t>
      </w:r>
      <w:r w:rsidRPr="00384D81">
        <w:rPr>
          <w:rFonts w:ascii="Palatino Linotype" w:hAnsi="Palatino Linotype"/>
          <w:sz w:val="21"/>
          <w:szCs w:val="21"/>
        </w:rPr>
        <w:t>sunt considerate valide dac</w:t>
      </w:r>
      <w:r w:rsidR="00926B2B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sunt confirmate </w:t>
      </w:r>
      <w:r w:rsidR="00926B2B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 xml:space="preserve">n scris </w:t>
      </w:r>
      <w:r w:rsidR="00926B2B">
        <w:rPr>
          <w:rFonts w:ascii="Palatino Linotype" w:hAnsi="Palatino Linotype"/>
          <w:sz w:val="21"/>
          <w:szCs w:val="21"/>
        </w:rPr>
        <w:t>ș</w:t>
      </w:r>
      <w:r w:rsidRPr="00384D81">
        <w:rPr>
          <w:rFonts w:ascii="Palatino Linotype" w:hAnsi="Palatino Linotype"/>
          <w:sz w:val="21"/>
          <w:szCs w:val="21"/>
        </w:rPr>
        <w:t xml:space="preserve">i semnate de </w:t>
      </w:r>
      <w:r w:rsidR="00FB30C8" w:rsidRPr="00384D81">
        <w:rPr>
          <w:rFonts w:ascii="Palatino Linotype" w:hAnsi="Palatino Linotype"/>
          <w:sz w:val="21"/>
          <w:szCs w:val="21"/>
        </w:rPr>
        <w:t>către</w:t>
      </w:r>
      <w:r w:rsidRPr="00384D81">
        <w:rPr>
          <w:rFonts w:ascii="Palatino Linotype" w:hAnsi="Palatino Linotype"/>
          <w:sz w:val="21"/>
          <w:szCs w:val="21"/>
        </w:rPr>
        <w:t xml:space="preserve"> ambele </w:t>
      </w:r>
      <w:r w:rsidR="00FB30C8" w:rsidRPr="00384D81">
        <w:rPr>
          <w:rFonts w:ascii="Palatino Linotype" w:hAnsi="Palatino Linotype"/>
          <w:sz w:val="21"/>
          <w:szCs w:val="21"/>
        </w:rPr>
        <w:t>Părți</w:t>
      </w:r>
      <w:r w:rsidRPr="00384D81">
        <w:rPr>
          <w:rFonts w:ascii="Palatino Linotype" w:hAnsi="Palatino Linotype"/>
          <w:sz w:val="21"/>
          <w:szCs w:val="21"/>
        </w:rPr>
        <w:t>.</w:t>
      </w:r>
    </w:p>
    <w:p w14:paraId="50B94836" w14:textId="1301F09E" w:rsidR="0002752F" w:rsidRPr="00384D81" w:rsidRDefault="0002752F" w:rsidP="002A03F2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  <w:r w:rsidRPr="00384D81">
        <w:rPr>
          <w:rFonts w:ascii="Palatino Linotype" w:hAnsi="Palatino Linotype"/>
          <w:sz w:val="21"/>
          <w:szCs w:val="21"/>
        </w:rPr>
        <w:t xml:space="preserve">Prezenta </w:t>
      </w:r>
      <w:r w:rsidR="00FB30C8" w:rsidRPr="00384D81">
        <w:rPr>
          <w:rFonts w:ascii="Palatino Linotype" w:hAnsi="Palatino Linotype"/>
          <w:sz w:val="21"/>
          <w:szCs w:val="21"/>
        </w:rPr>
        <w:t>Convenție</w:t>
      </w:r>
      <w:r w:rsidRPr="00384D81">
        <w:rPr>
          <w:rFonts w:ascii="Palatino Linotype" w:hAnsi="Palatino Linotype"/>
          <w:sz w:val="21"/>
          <w:szCs w:val="21"/>
        </w:rPr>
        <w:t xml:space="preserve"> s-a </w:t>
      </w:r>
      <w:r w:rsidR="00FB30C8" w:rsidRPr="00384D81">
        <w:rPr>
          <w:rFonts w:ascii="Palatino Linotype" w:hAnsi="Palatino Linotype"/>
          <w:sz w:val="21"/>
          <w:szCs w:val="21"/>
        </w:rPr>
        <w:t>încheiat</w:t>
      </w:r>
      <w:r w:rsidRPr="00384D81">
        <w:rPr>
          <w:rFonts w:ascii="Palatino Linotype" w:hAnsi="Palatino Linotype"/>
          <w:sz w:val="21"/>
          <w:szCs w:val="21"/>
        </w:rPr>
        <w:t xml:space="preserve"> azi, [</w:t>
      </w:r>
      <w:r w:rsidRPr="00384D81">
        <w:rPr>
          <w:rFonts w:ascii="Palatino Linotype" w:hAnsi="Palatino Linotype"/>
          <w:sz w:val="21"/>
          <w:szCs w:val="21"/>
          <w:highlight w:val="yellow"/>
        </w:rPr>
        <w:t>__</w:t>
      </w:r>
      <w:r w:rsidRPr="00384D81">
        <w:rPr>
          <w:rFonts w:ascii="Palatino Linotype" w:hAnsi="Palatino Linotype"/>
          <w:sz w:val="21"/>
          <w:szCs w:val="21"/>
        </w:rPr>
        <w:t>], in [</w:t>
      </w:r>
      <w:r w:rsidRPr="00384D81">
        <w:rPr>
          <w:rFonts w:ascii="Palatino Linotype" w:hAnsi="Palatino Linotype"/>
          <w:sz w:val="21"/>
          <w:szCs w:val="21"/>
          <w:highlight w:val="yellow"/>
        </w:rPr>
        <w:t>__</w:t>
      </w:r>
      <w:r w:rsidRPr="00384D81">
        <w:rPr>
          <w:rFonts w:ascii="Palatino Linotype" w:hAnsi="Palatino Linotype"/>
          <w:sz w:val="21"/>
          <w:szCs w:val="21"/>
        </w:rPr>
        <w:t xml:space="preserve">], </w:t>
      </w:r>
      <w:r w:rsidR="00926B2B">
        <w:rPr>
          <w:rFonts w:ascii="Palatino Linotype" w:hAnsi="Palatino Linotype"/>
          <w:sz w:val="21"/>
          <w:szCs w:val="21"/>
        </w:rPr>
        <w:t>î</w:t>
      </w:r>
      <w:r w:rsidRPr="00384D81">
        <w:rPr>
          <w:rFonts w:ascii="Palatino Linotype" w:hAnsi="Palatino Linotype"/>
          <w:sz w:val="21"/>
          <w:szCs w:val="21"/>
        </w:rPr>
        <w:t>n dou</w:t>
      </w:r>
      <w:r w:rsidR="00926B2B">
        <w:rPr>
          <w:rFonts w:ascii="Palatino Linotype" w:hAnsi="Palatino Linotype"/>
          <w:sz w:val="21"/>
          <w:szCs w:val="21"/>
        </w:rPr>
        <w:t>ă</w:t>
      </w:r>
      <w:r w:rsidRPr="00384D81">
        <w:rPr>
          <w:rFonts w:ascii="Palatino Linotype" w:hAnsi="Palatino Linotype"/>
          <w:sz w:val="21"/>
          <w:szCs w:val="21"/>
        </w:rPr>
        <w:t xml:space="preserve"> exemplare originale, c</w:t>
      </w:r>
      <w:r w:rsidR="00926B2B">
        <w:rPr>
          <w:rFonts w:ascii="Palatino Linotype" w:hAnsi="Palatino Linotype"/>
          <w:sz w:val="21"/>
          <w:szCs w:val="21"/>
        </w:rPr>
        <w:t>â</w:t>
      </w:r>
      <w:r w:rsidRPr="00384D81">
        <w:rPr>
          <w:rFonts w:ascii="Palatino Linotype" w:hAnsi="Palatino Linotype"/>
          <w:sz w:val="21"/>
          <w:szCs w:val="21"/>
        </w:rPr>
        <w:t xml:space="preserve">te un exemplar original pentru fiecare dintre </w:t>
      </w:r>
      <w:r w:rsidR="00FB30C8" w:rsidRPr="00384D81">
        <w:rPr>
          <w:rFonts w:ascii="Palatino Linotype" w:hAnsi="Palatino Linotype"/>
          <w:sz w:val="21"/>
          <w:szCs w:val="21"/>
        </w:rPr>
        <w:t>Părți</w:t>
      </w:r>
      <w:r w:rsidRPr="00384D81">
        <w:rPr>
          <w:rFonts w:ascii="Palatino Linotype" w:hAnsi="Palatino Linotype"/>
          <w:sz w:val="21"/>
          <w:szCs w:val="21"/>
        </w:rPr>
        <w:t>.</w:t>
      </w:r>
    </w:p>
    <w:p w14:paraId="1720EF22" w14:textId="77777777" w:rsidR="0002752F" w:rsidRPr="00384D81" w:rsidRDefault="0002752F" w:rsidP="002A03F2">
      <w:pPr>
        <w:spacing w:after="0" w:line="240" w:lineRule="auto"/>
        <w:jc w:val="both"/>
        <w:rPr>
          <w:rFonts w:ascii="Palatino Linotype" w:hAnsi="Palatino Linotype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5"/>
      </w:tblGrid>
      <w:tr w:rsidR="00D53091" w:rsidRPr="00384D81" w14:paraId="40A0AD19" w14:textId="77777777" w:rsidTr="00D53091">
        <w:tc>
          <w:tcPr>
            <w:tcW w:w="4625" w:type="dxa"/>
          </w:tcPr>
          <w:p w14:paraId="7F59AA6D" w14:textId="77777777" w:rsidR="00D53091" w:rsidRPr="00384D81" w:rsidRDefault="00D53091" w:rsidP="00D53091">
            <w:pPr>
              <w:jc w:val="center"/>
              <w:rPr>
                <w:rFonts w:ascii="Palatino Linotype" w:hAnsi="Palatino Linotype"/>
                <w:b/>
                <w:sz w:val="21"/>
                <w:szCs w:val="21"/>
              </w:rPr>
            </w:pPr>
            <w:r w:rsidRPr="00384D81">
              <w:rPr>
                <w:rFonts w:ascii="Palatino Linotype" w:hAnsi="Palatino Linotype"/>
                <w:b/>
                <w:sz w:val="21"/>
                <w:szCs w:val="21"/>
              </w:rPr>
              <w:t>Beneficiar</w:t>
            </w:r>
          </w:p>
          <w:p w14:paraId="2DEC1A46" w14:textId="77777777" w:rsidR="00D53091" w:rsidRPr="00384D81" w:rsidRDefault="00D53091" w:rsidP="00D53091">
            <w:pPr>
              <w:jc w:val="center"/>
              <w:rPr>
                <w:rFonts w:ascii="Palatino Linotype" w:hAnsi="Palatino Linotype"/>
                <w:sz w:val="21"/>
                <w:szCs w:val="21"/>
              </w:rPr>
            </w:pPr>
            <w:r w:rsidRPr="00384D81">
              <w:rPr>
                <w:rFonts w:ascii="Palatino Linotype" w:hAnsi="Palatino Linotype"/>
                <w:b/>
                <w:bCs/>
                <w:sz w:val="21"/>
                <w:szCs w:val="21"/>
              </w:rPr>
              <w:t>SMART ELECTRIC DESIGN SRL</w:t>
            </w:r>
          </w:p>
          <w:p w14:paraId="55B8C0E0" w14:textId="77777777" w:rsidR="00D53091" w:rsidRPr="00384D81" w:rsidRDefault="00D53091" w:rsidP="00D53091">
            <w:pPr>
              <w:jc w:val="center"/>
              <w:rPr>
                <w:rFonts w:ascii="Palatino Linotype" w:hAnsi="Palatino Linotype"/>
                <w:sz w:val="21"/>
                <w:szCs w:val="21"/>
              </w:rPr>
            </w:pPr>
          </w:p>
          <w:p w14:paraId="552F314B" w14:textId="4C78942C" w:rsidR="00D53091" w:rsidRPr="00384D81" w:rsidRDefault="00D53091" w:rsidP="00D53091">
            <w:pPr>
              <w:jc w:val="center"/>
              <w:rPr>
                <w:rFonts w:ascii="Palatino Linotype" w:hAnsi="Palatino Linotype"/>
                <w:sz w:val="21"/>
                <w:szCs w:val="21"/>
              </w:rPr>
            </w:pPr>
            <w:r w:rsidRPr="00384D81">
              <w:rPr>
                <w:rFonts w:ascii="Palatino Linotype" w:hAnsi="Palatino Linotype"/>
                <w:sz w:val="21"/>
                <w:szCs w:val="21"/>
              </w:rPr>
              <w:t>_________________________</w:t>
            </w:r>
          </w:p>
          <w:p w14:paraId="45B1AED1" w14:textId="308FA3DD" w:rsidR="00D53091" w:rsidRPr="00384D81" w:rsidRDefault="00D53091" w:rsidP="00D53091">
            <w:pPr>
              <w:jc w:val="center"/>
              <w:rPr>
                <w:rFonts w:ascii="Palatino Linotype" w:hAnsi="Palatino Linotype"/>
                <w:sz w:val="21"/>
                <w:szCs w:val="21"/>
              </w:rPr>
            </w:pPr>
            <w:r w:rsidRPr="00384D81">
              <w:rPr>
                <w:rFonts w:ascii="Palatino Linotype" w:hAnsi="Palatino Linotype"/>
                <w:sz w:val="21"/>
                <w:szCs w:val="21"/>
              </w:rPr>
              <w:t>prin Bura Raul</w:t>
            </w:r>
          </w:p>
        </w:tc>
        <w:tc>
          <w:tcPr>
            <w:tcW w:w="4625" w:type="dxa"/>
          </w:tcPr>
          <w:p w14:paraId="63C16619" w14:textId="77777777" w:rsidR="00D53091" w:rsidRPr="00384D81" w:rsidRDefault="00D53091" w:rsidP="00D53091">
            <w:pPr>
              <w:jc w:val="center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384D81">
              <w:rPr>
                <w:rFonts w:ascii="Palatino Linotype" w:hAnsi="Palatino Linotype"/>
                <w:b/>
                <w:bCs/>
                <w:sz w:val="21"/>
                <w:szCs w:val="21"/>
              </w:rPr>
              <w:t>Proprietar</w:t>
            </w:r>
          </w:p>
          <w:p w14:paraId="0D76C92B" w14:textId="77777777" w:rsidR="00D53091" w:rsidRPr="00384D81" w:rsidRDefault="00D53091" w:rsidP="00D53091">
            <w:pPr>
              <w:jc w:val="center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384D81">
              <w:rPr>
                <w:rFonts w:ascii="Palatino Linotype" w:hAnsi="Palatino Linotype"/>
                <w:b/>
                <w:bCs/>
                <w:sz w:val="21"/>
                <w:szCs w:val="21"/>
              </w:rPr>
              <w:t>MUNICIPIUL SATU MARE</w:t>
            </w:r>
          </w:p>
          <w:p w14:paraId="2110224E" w14:textId="77777777" w:rsidR="00D53091" w:rsidRPr="00384D81" w:rsidRDefault="00D53091" w:rsidP="00D53091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300E035" w14:textId="77777777" w:rsidR="00D53091" w:rsidRPr="00384D81" w:rsidRDefault="00D53091" w:rsidP="00D53091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53A60ADF" w14:textId="77777777" w:rsidR="00D53091" w:rsidRPr="00384D81" w:rsidRDefault="00D53091" w:rsidP="00D53091">
            <w:pPr>
              <w:jc w:val="center"/>
              <w:rPr>
                <w:rFonts w:ascii="Palatino Linotype" w:hAnsi="Palatino Linotype"/>
                <w:sz w:val="21"/>
                <w:szCs w:val="21"/>
              </w:rPr>
            </w:pPr>
            <w:r w:rsidRPr="00384D81">
              <w:rPr>
                <w:rFonts w:ascii="Palatino Linotype" w:hAnsi="Palatino Linotype"/>
                <w:sz w:val="21"/>
                <w:szCs w:val="21"/>
              </w:rPr>
              <w:t>__________________________</w:t>
            </w:r>
          </w:p>
          <w:p w14:paraId="4C8C6237" w14:textId="10E746B5" w:rsidR="00D53091" w:rsidRPr="00384D81" w:rsidRDefault="00D53091" w:rsidP="00D53091">
            <w:pPr>
              <w:jc w:val="center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384D81">
              <w:rPr>
                <w:rFonts w:ascii="Palatino Linotype" w:hAnsi="Palatino Linotype"/>
                <w:sz w:val="21"/>
                <w:szCs w:val="21"/>
              </w:rPr>
              <w:t>prin Primar, Kereskényi Gábor</w:t>
            </w:r>
          </w:p>
        </w:tc>
      </w:tr>
    </w:tbl>
    <w:p w14:paraId="6667018C" w14:textId="77777777" w:rsidR="0002752F" w:rsidRPr="00384D81" w:rsidRDefault="0002752F" w:rsidP="0002752F">
      <w:pPr>
        <w:spacing w:after="0" w:line="240" w:lineRule="auto"/>
        <w:jc w:val="center"/>
        <w:rPr>
          <w:rFonts w:ascii="Palatino Linotype" w:hAnsi="Palatino Linotype"/>
          <w:sz w:val="21"/>
          <w:szCs w:val="21"/>
        </w:rPr>
      </w:pPr>
    </w:p>
    <w:p w14:paraId="63E7E238" w14:textId="77777777" w:rsidR="00272F74" w:rsidRPr="00272F74" w:rsidRDefault="00272F74" w:rsidP="00272F7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pt-PT" w:eastAsia="ro-RO"/>
          <w14:ligatures w14:val="none"/>
        </w:rPr>
      </w:pPr>
      <w:r w:rsidRPr="00272F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pt-PT" w:eastAsia="ro-RO"/>
          <w14:ligatures w14:val="none"/>
        </w:rPr>
        <w:t>Vizat spre neschimbare,</w:t>
      </w:r>
    </w:p>
    <w:p w14:paraId="51DE5962" w14:textId="77777777" w:rsidR="00272F74" w:rsidRPr="00272F74" w:rsidRDefault="00272F74" w:rsidP="00272F7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pt-PT" w:eastAsia="ro-RO"/>
          <w14:ligatures w14:val="none"/>
        </w:rPr>
      </w:pPr>
    </w:p>
    <w:p w14:paraId="5A17D2AD" w14:textId="77777777" w:rsidR="00272F74" w:rsidRPr="00272F74" w:rsidRDefault="00272F74" w:rsidP="00272F7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pt-PT" w:eastAsia="ro-RO"/>
          <w14:ligatures w14:val="none"/>
        </w:rPr>
      </w:pPr>
      <w:r w:rsidRPr="00272F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pt-PT" w:eastAsia="ro-RO"/>
          <w14:ligatures w14:val="none"/>
        </w:rPr>
        <w:t xml:space="preserve">Președinte de ședință, </w:t>
      </w:r>
      <w:r w:rsidRPr="00272F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pt-PT" w:eastAsia="ro-RO"/>
          <w14:ligatures w14:val="none"/>
        </w:rPr>
        <w:tab/>
      </w:r>
      <w:r w:rsidRPr="00272F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pt-PT" w:eastAsia="ro-RO"/>
          <w14:ligatures w14:val="none"/>
        </w:rPr>
        <w:tab/>
      </w:r>
      <w:r w:rsidRPr="00272F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pt-PT" w:eastAsia="ro-RO"/>
          <w14:ligatures w14:val="none"/>
        </w:rPr>
        <w:tab/>
      </w:r>
      <w:r w:rsidRPr="00272F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pt-PT" w:eastAsia="ro-RO"/>
          <w14:ligatures w14:val="none"/>
        </w:rPr>
        <w:tab/>
        <w:t>Secretar general,</w:t>
      </w:r>
    </w:p>
    <w:sectPr w:rsidR="00272F74" w:rsidRPr="00272F74" w:rsidSect="00654D12">
      <w:footerReference w:type="default" r:id="rId11"/>
      <w:pgSz w:w="11906" w:h="16838"/>
      <w:pgMar w:top="1134" w:right="849" w:bottom="1134" w:left="1797" w:header="142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BD20" w14:textId="77777777" w:rsidR="00495D3A" w:rsidRDefault="00495D3A" w:rsidP="00923867">
      <w:pPr>
        <w:spacing w:after="0" w:line="240" w:lineRule="auto"/>
      </w:pPr>
      <w:r>
        <w:separator/>
      </w:r>
    </w:p>
  </w:endnote>
  <w:endnote w:type="continuationSeparator" w:id="0">
    <w:p w14:paraId="3D9A5E62" w14:textId="77777777" w:rsidR="00495D3A" w:rsidRDefault="00495D3A" w:rsidP="0092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utiger Linotype">
    <w:altName w:val="Tahoma"/>
    <w:charset w:val="00"/>
    <w:family w:val="swiss"/>
    <w:pitch w:val="variable"/>
    <w:sig w:usb0="00000001" w:usb1="00000000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4408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25189D" w14:textId="115975C1" w:rsidR="00923867" w:rsidRDefault="00923867" w:rsidP="00923867">
            <w:pPr>
              <w:pStyle w:val="Footer"/>
              <w:jc w:val="right"/>
            </w:pPr>
            <w:proofErr w:type="spellStart"/>
            <w:r w:rsidRPr="00923867">
              <w:rPr>
                <w:rFonts w:ascii="Palatino Linotype" w:hAnsi="Palatino Linotype"/>
                <w:sz w:val="18"/>
                <w:szCs w:val="18"/>
                <w:lang w:val="en-GB"/>
              </w:rPr>
              <w:t>Pagina</w:t>
            </w:r>
            <w:proofErr w:type="spellEnd"/>
            <w:r w:rsidRPr="00923867">
              <w:rPr>
                <w:rFonts w:ascii="Palatino Linotype" w:hAnsi="Palatino Linotype"/>
                <w:sz w:val="18"/>
                <w:szCs w:val="18"/>
                <w:lang w:val="en-GB"/>
              </w:rPr>
              <w:t xml:space="preserve"> </w:t>
            </w:r>
            <w:r w:rsidRPr="00923867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923867">
              <w:rPr>
                <w:rFonts w:ascii="Palatino Linotype" w:hAnsi="Palatino Linotype"/>
                <w:b/>
                <w:bCs/>
                <w:sz w:val="18"/>
                <w:szCs w:val="18"/>
              </w:rPr>
              <w:instrText>PAGE</w:instrText>
            </w:r>
            <w:r w:rsidRPr="00923867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="00725902">
              <w:rPr>
                <w:rFonts w:ascii="Palatino Linotype" w:hAnsi="Palatino Linotype"/>
                <w:b/>
                <w:bCs/>
                <w:noProof/>
                <w:sz w:val="18"/>
                <w:szCs w:val="18"/>
              </w:rPr>
              <w:t>5</w:t>
            </w:r>
            <w:r w:rsidRPr="00923867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  <w:r w:rsidRPr="00923867">
              <w:rPr>
                <w:rFonts w:ascii="Palatino Linotype" w:hAnsi="Palatino Linotype"/>
                <w:sz w:val="18"/>
                <w:szCs w:val="18"/>
                <w:lang w:val="en-GB"/>
              </w:rPr>
              <w:t>|</w:t>
            </w:r>
            <w:r w:rsidRPr="00923867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923867">
              <w:rPr>
                <w:rFonts w:ascii="Palatino Linotype" w:hAnsi="Palatino Linotype"/>
                <w:b/>
                <w:bCs/>
                <w:sz w:val="18"/>
                <w:szCs w:val="18"/>
              </w:rPr>
              <w:instrText>NUMPAGES</w:instrText>
            </w:r>
            <w:r w:rsidRPr="00923867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="00725902">
              <w:rPr>
                <w:rFonts w:ascii="Palatino Linotype" w:hAnsi="Palatino Linotype"/>
                <w:b/>
                <w:bCs/>
                <w:noProof/>
                <w:sz w:val="18"/>
                <w:szCs w:val="18"/>
              </w:rPr>
              <w:t>5</w:t>
            </w:r>
            <w:r w:rsidRPr="00923867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1CA8" w14:textId="77777777" w:rsidR="00495D3A" w:rsidRDefault="00495D3A" w:rsidP="00923867">
      <w:pPr>
        <w:spacing w:after="0" w:line="240" w:lineRule="auto"/>
      </w:pPr>
      <w:r>
        <w:separator/>
      </w:r>
    </w:p>
  </w:footnote>
  <w:footnote w:type="continuationSeparator" w:id="0">
    <w:p w14:paraId="7B5E5F70" w14:textId="77777777" w:rsidR="00495D3A" w:rsidRDefault="00495D3A" w:rsidP="0092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AD4"/>
    <w:multiLevelType w:val="multilevel"/>
    <w:tmpl w:val="FFFFFFFF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1" w15:restartNumberingAfterBreak="0">
    <w:nsid w:val="136D7E70"/>
    <w:multiLevelType w:val="hybridMultilevel"/>
    <w:tmpl w:val="FFFFFFFF"/>
    <w:lvl w:ilvl="0" w:tplc="7CB6E33A">
      <w:start w:val="1"/>
      <w:numFmt w:val="lowerLetter"/>
      <w:lvlText w:val="%1)"/>
      <w:lvlJc w:val="left"/>
      <w:pPr>
        <w:tabs>
          <w:tab w:val="num" w:pos="1640"/>
        </w:tabs>
        <w:ind w:left="1640" w:hanging="360"/>
      </w:pPr>
      <w:rPr>
        <w:rFonts w:ascii="Palatino Linotype" w:eastAsia="Times New Roman" w:hAnsi="Palatino Linotyp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60"/>
        </w:tabs>
        <w:ind w:left="2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80"/>
        </w:tabs>
        <w:ind w:left="3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20"/>
        </w:tabs>
        <w:ind w:left="4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40"/>
        </w:tabs>
        <w:ind w:left="5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80"/>
        </w:tabs>
        <w:ind w:left="6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00"/>
        </w:tabs>
        <w:ind w:left="7400" w:hanging="180"/>
      </w:pPr>
      <w:rPr>
        <w:rFonts w:cs="Times New Roman"/>
      </w:rPr>
    </w:lvl>
  </w:abstractNum>
  <w:abstractNum w:abstractNumId="2" w15:restartNumberingAfterBreak="0">
    <w:nsid w:val="150F2280"/>
    <w:multiLevelType w:val="multilevel"/>
    <w:tmpl w:val="97C62D18"/>
    <w:lvl w:ilvl="0">
      <w:start w:val="1"/>
      <w:numFmt w:val="decimal"/>
      <w:pStyle w:val="Paragra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DB6C18"/>
    <w:multiLevelType w:val="hybridMultilevel"/>
    <w:tmpl w:val="9E3AC77C"/>
    <w:lvl w:ilvl="0" w:tplc="5394B4EC">
      <w:start w:val="1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64068"/>
    <w:multiLevelType w:val="hybridMultilevel"/>
    <w:tmpl w:val="A67A378E"/>
    <w:lvl w:ilvl="0" w:tplc="8C7E2168">
      <w:start w:val="1"/>
      <w:numFmt w:val="decimal"/>
      <w:lvlText w:val="%1."/>
      <w:lvlJc w:val="left"/>
      <w:pPr>
        <w:ind w:left="196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688" w:hanging="360"/>
      </w:pPr>
    </w:lvl>
    <w:lvl w:ilvl="2" w:tplc="0809001B" w:tentative="1">
      <w:start w:val="1"/>
      <w:numFmt w:val="lowerRoman"/>
      <w:lvlText w:val="%3."/>
      <w:lvlJc w:val="right"/>
      <w:pPr>
        <w:ind w:left="3408" w:hanging="180"/>
      </w:pPr>
    </w:lvl>
    <w:lvl w:ilvl="3" w:tplc="0809000F" w:tentative="1">
      <w:start w:val="1"/>
      <w:numFmt w:val="decimal"/>
      <w:lvlText w:val="%4."/>
      <w:lvlJc w:val="left"/>
      <w:pPr>
        <w:ind w:left="4128" w:hanging="360"/>
      </w:pPr>
    </w:lvl>
    <w:lvl w:ilvl="4" w:tplc="08090019" w:tentative="1">
      <w:start w:val="1"/>
      <w:numFmt w:val="lowerLetter"/>
      <w:lvlText w:val="%5."/>
      <w:lvlJc w:val="left"/>
      <w:pPr>
        <w:ind w:left="4848" w:hanging="360"/>
      </w:pPr>
    </w:lvl>
    <w:lvl w:ilvl="5" w:tplc="0809001B" w:tentative="1">
      <w:start w:val="1"/>
      <w:numFmt w:val="lowerRoman"/>
      <w:lvlText w:val="%6."/>
      <w:lvlJc w:val="right"/>
      <w:pPr>
        <w:ind w:left="5568" w:hanging="180"/>
      </w:pPr>
    </w:lvl>
    <w:lvl w:ilvl="6" w:tplc="0809000F" w:tentative="1">
      <w:start w:val="1"/>
      <w:numFmt w:val="decimal"/>
      <w:lvlText w:val="%7."/>
      <w:lvlJc w:val="left"/>
      <w:pPr>
        <w:ind w:left="6288" w:hanging="360"/>
      </w:pPr>
    </w:lvl>
    <w:lvl w:ilvl="7" w:tplc="08090019" w:tentative="1">
      <w:start w:val="1"/>
      <w:numFmt w:val="lowerLetter"/>
      <w:lvlText w:val="%8."/>
      <w:lvlJc w:val="left"/>
      <w:pPr>
        <w:ind w:left="7008" w:hanging="360"/>
      </w:pPr>
    </w:lvl>
    <w:lvl w:ilvl="8" w:tplc="080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5" w15:restartNumberingAfterBreak="0">
    <w:nsid w:val="21317B48"/>
    <w:multiLevelType w:val="hybridMultilevel"/>
    <w:tmpl w:val="75BC0830"/>
    <w:lvl w:ilvl="0" w:tplc="45100D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74B0C"/>
    <w:multiLevelType w:val="hybridMultilevel"/>
    <w:tmpl w:val="E188D6DC"/>
    <w:lvl w:ilvl="0" w:tplc="0630A4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D314FC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CC41F29"/>
    <w:multiLevelType w:val="multilevel"/>
    <w:tmpl w:val="DE48117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ascii="Frutiger Linotype" w:hAnsi="Frutiger Linotyp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Roman"/>
      <w:lvlText w:val="(%5)."/>
      <w:lvlJc w:val="left"/>
      <w:pPr>
        <w:tabs>
          <w:tab w:val="num" w:pos="1134"/>
        </w:tabs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>
      <w:start w:val="1"/>
      <w:numFmt w:val="lowerLetter"/>
      <w:lvlText w:val="(%7)"/>
      <w:lvlJc w:val="left"/>
      <w:pPr>
        <w:tabs>
          <w:tab w:val="num" w:pos="1701"/>
        </w:tabs>
        <w:ind w:left="1701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9" w15:restartNumberingAfterBreak="0">
    <w:nsid w:val="2FDB1CE3"/>
    <w:multiLevelType w:val="multilevel"/>
    <w:tmpl w:val="FFFFFFFF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1220273"/>
    <w:multiLevelType w:val="hybridMultilevel"/>
    <w:tmpl w:val="5164CA66"/>
    <w:lvl w:ilvl="0" w:tplc="2BB4E4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A63B2A"/>
    <w:multiLevelType w:val="hybridMultilevel"/>
    <w:tmpl w:val="FB884072"/>
    <w:lvl w:ilvl="0" w:tplc="F76A42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D27A5"/>
    <w:multiLevelType w:val="multilevel"/>
    <w:tmpl w:val="19C86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C0E512B"/>
    <w:multiLevelType w:val="hybridMultilevel"/>
    <w:tmpl w:val="82DCC582"/>
    <w:lvl w:ilvl="0" w:tplc="FF5E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20474"/>
    <w:multiLevelType w:val="hybridMultilevel"/>
    <w:tmpl w:val="1FC895B0"/>
    <w:lvl w:ilvl="0" w:tplc="02B63AAC">
      <w:start w:val="1"/>
      <w:numFmt w:val="upperLetter"/>
      <w:lvlText w:val="(%1)"/>
      <w:lvlJc w:val="left"/>
      <w:pPr>
        <w:ind w:left="720" w:hanging="360"/>
      </w:pPr>
      <w:rPr>
        <w:rFonts w:ascii="Palatino Linotype" w:eastAsiaTheme="minorHAnsi" w:hAnsi="Palatino Linotype" w:cstheme="minorBidi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31D5B"/>
    <w:multiLevelType w:val="multilevel"/>
    <w:tmpl w:val="D46E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7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5223856">
    <w:abstractNumId w:val="4"/>
  </w:num>
  <w:num w:numId="2" w16cid:durableId="838694193">
    <w:abstractNumId w:val="2"/>
  </w:num>
  <w:num w:numId="3" w16cid:durableId="1646202682">
    <w:abstractNumId w:val="8"/>
  </w:num>
  <w:num w:numId="4" w16cid:durableId="494418488">
    <w:abstractNumId w:val="15"/>
  </w:num>
  <w:num w:numId="5" w16cid:durableId="1159614148">
    <w:abstractNumId w:val="13"/>
  </w:num>
  <w:num w:numId="6" w16cid:durableId="944733441">
    <w:abstractNumId w:val="12"/>
  </w:num>
  <w:num w:numId="7" w16cid:durableId="2019655220">
    <w:abstractNumId w:val="14"/>
  </w:num>
  <w:num w:numId="8" w16cid:durableId="970095584">
    <w:abstractNumId w:val="10"/>
  </w:num>
  <w:num w:numId="9" w16cid:durableId="1378506348">
    <w:abstractNumId w:val="1"/>
  </w:num>
  <w:num w:numId="10" w16cid:durableId="329019547">
    <w:abstractNumId w:val="7"/>
  </w:num>
  <w:num w:numId="11" w16cid:durableId="532808974">
    <w:abstractNumId w:val="0"/>
  </w:num>
  <w:num w:numId="12" w16cid:durableId="1477840236">
    <w:abstractNumId w:val="9"/>
  </w:num>
  <w:num w:numId="13" w16cid:durableId="1174032842">
    <w:abstractNumId w:val="5"/>
  </w:num>
  <w:num w:numId="14" w16cid:durableId="1255475694">
    <w:abstractNumId w:val="6"/>
  </w:num>
  <w:num w:numId="15" w16cid:durableId="2001277050">
    <w:abstractNumId w:val="11"/>
  </w:num>
  <w:num w:numId="16" w16cid:durableId="2138646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6D"/>
    <w:rsid w:val="0002752F"/>
    <w:rsid w:val="000A2F11"/>
    <w:rsid w:val="001641CE"/>
    <w:rsid w:val="00211D5F"/>
    <w:rsid w:val="0023029B"/>
    <w:rsid w:val="00272F74"/>
    <w:rsid w:val="002915DC"/>
    <w:rsid w:val="002A03F2"/>
    <w:rsid w:val="003520CB"/>
    <w:rsid w:val="0035338B"/>
    <w:rsid w:val="00362F88"/>
    <w:rsid w:val="003700DD"/>
    <w:rsid w:val="00384D81"/>
    <w:rsid w:val="003F573D"/>
    <w:rsid w:val="004164BD"/>
    <w:rsid w:val="004772CF"/>
    <w:rsid w:val="00495D3A"/>
    <w:rsid w:val="004B15A7"/>
    <w:rsid w:val="004D3EB2"/>
    <w:rsid w:val="00601781"/>
    <w:rsid w:val="00654D12"/>
    <w:rsid w:val="006C7A3C"/>
    <w:rsid w:val="006D38A1"/>
    <w:rsid w:val="006E0315"/>
    <w:rsid w:val="00725902"/>
    <w:rsid w:val="0074679C"/>
    <w:rsid w:val="007842BA"/>
    <w:rsid w:val="007B14B8"/>
    <w:rsid w:val="007F1077"/>
    <w:rsid w:val="00806C3C"/>
    <w:rsid w:val="00807143"/>
    <w:rsid w:val="00835FA1"/>
    <w:rsid w:val="00843E68"/>
    <w:rsid w:val="00846092"/>
    <w:rsid w:val="008E7E9D"/>
    <w:rsid w:val="00921CE5"/>
    <w:rsid w:val="00923867"/>
    <w:rsid w:val="00924314"/>
    <w:rsid w:val="00926B2B"/>
    <w:rsid w:val="00946B4A"/>
    <w:rsid w:val="009870AA"/>
    <w:rsid w:val="009929AA"/>
    <w:rsid w:val="009B7BB3"/>
    <w:rsid w:val="009D2584"/>
    <w:rsid w:val="009F37C2"/>
    <w:rsid w:val="00A571BB"/>
    <w:rsid w:val="00A86BEE"/>
    <w:rsid w:val="00AA2C04"/>
    <w:rsid w:val="00AE0D0F"/>
    <w:rsid w:val="00BC6759"/>
    <w:rsid w:val="00C02A09"/>
    <w:rsid w:val="00D43934"/>
    <w:rsid w:val="00D53091"/>
    <w:rsid w:val="00D825ED"/>
    <w:rsid w:val="00E23570"/>
    <w:rsid w:val="00E45B9D"/>
    <w:rsid w:val="00E60C6D"/>
    <w:rsid w:val="00F03DF3"/>
    <w:rsid w:val="00FB30C8"/>
    <w:rsid w:val="00FB6AAD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05D6"/>
  <w15:chartTrackingRefBased/>
  <w15:docId w15:val="{31C945DA-D711-4297-8C5A-D44E80FA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aliases w:val="5-Paragraf"/>
    <w:basedOn w:val="Normal"/>
    <w:next w:val="Normal"/>
    <w:link w:val="Heading7Char"/>
    <w:autoRedefine/>
    <w:qFormat/>
    <w:rsid w:val="007F1077"/>
    <w:pPr>
      <w:numPr>
        <w:ilvl w:val="5"/>
        <w:numId w:val="4"/>
      </w:numPr>
      <w:tabs>
        <w:tab w:val="num" w:pos="1134"/>
      </w:tabs>
      <w:spacing w:after="200" w:line="276" w:lineRule="auto"/>
      <w:ind w:left="1134" w:hanging="567"/>
      <w:jc w:val="both"/>
      <w:outlineLvl w:val="6"/>
    </w:pPr>
    <w:rPr>
      <w:rFonts w:ascii="Open Sans" w:eastAsia="Times New Roman" w:hAnsi="Open Sans"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-instanta">
    <w:name w:val="0-instanta"/>
    <w:basedOn w:val="Normal"/>
    <w:link w:val="0-instantaChar"/>
    <w:autoRedefine/>
    <w:qFormat/>
    <w:rsid w:val="007F1077"/>
    <w:pPr>
      <w:tabs>
        <w:tab w:val="left" w:pos="851"/>
      </w:tabs>
      <w:spacing w:after="0" w:line="276" w:lineRule="auto"/>
      <w:ind w:left="851" w:hanging="851"/>
      <w:jc w:val="both"/>
    </w:pPr>
    <w:rPr>
      <w:rFonts w:ascii="Open Sans" w:hAnsi="Open Sans"/>
      <w:b/>
      <w:bCs/>
      <w:szCs w:val="22"/>
    </w:rPr>
  </w:style>
  <w:style w:type="character" w:customStyle="1" w:styleId="0-instantaChar">
    <w:name w:val="0-instanta Char"/>
    <w:link w:val="0-instanta"/>
    <w:rsid w:val="007F1077"/>
    <w:rPr>
      <w:rFonts w:ascii="Open Sans" w:hAnsi="Open Sans"/>
      <w:b/>
      <w:bCs/>
      <w:szCs w:val="22"/>
      <w:lang w:val="ro-RO"/>
    </w:rPr>
  </w:style>
  <w:style w:type="paragraph" w:styleId="NoSpacing">
    <w:name w:val="No Spacing"/>
    <w:basedOn w:val="FootnoteText"/>
    <w:next w:val="FootnoteText"/>
    <w:autoRedefine/>
    <w:uiPriority w:val="1"/>
    <w:qFormat/>
    <w:rsid w:val="004D3EB2"/>
    <w:pPr>
      <w:spacing w:line="276" w:lineRule="auto"/>
    </w:pPr>
    <w:rPr>
      <w:rFonts w:ascii="Open Sans" w:eastAsia="Calibri" w:hAnsi="Open Sans" w:cs="Times New Roman"/>
      <w:kern w:val="0"/>
      <w:sz w:val="17"/>
      <w:szCs w:val="22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3E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EB2"/>
    <w:rPr>
      <w:sz w:val="20"/>
      <w:szCs w:val="20"/>
    </w:rPr>
  </w:style>
  <w:style w:type="paragraph" w:customStyle="1" w:styleId="Paragraf">
    <w:name w:val="Paragraf"/>
    <w:basedOn w:val="0-instanta"/>
    <w:link w:val="ParagrafChar"/>
    <w:autoRedefine/>
    <w:qFormat/>
    <w:rsid w:val="004D3EB2"/>
    <w:pPr>
      <w:numPr>
        <w:numId w:val="2"/>
      </w:numPr>
      <w:tabs>
        <w:tab w:val="clear" w:pos="720"/>
        <w:tab w:val="left" w:pos="709"/>
      </w:tabs>
      <w:spacing w:after="200"/>
      <w:ind w:left="709" w:hanging="709"/>
    </w:pPr>
    <w:rPr>
      <w:b w:val="0"/>
    </w:rPr>
  </w:style>
  <w:style w:type="character" w:customStyle="1" w:styleId="ParagrafChar">
    <w:name w:val="Paragraf Char"/>
    <w:link w:val="Paragraf"/>
    <w:rsid w:val="004D3EB2"/>
    <w:rPr>
      <w:rFonts w:ascii="Open Sans" w:hAnsi="Open Sans"/>
      <w:szCs w:val="22"/>
      <w:lang w:val="ro-RO"/>
    </w:rPr>
  </w:style>
  <w:style w:type="character" w:customStyle="1" w:styleId="Heading7Char">
    <w:name w:val="Heading 7 Char"/>
    <w:aliases w:val="5-Paragraf Char"/>
    <w:link w:val="Heading7"/>
    <w:rsid w:val="007F1077"/>
    <w:rPr>
      <w:rFonts w:ascii="Open Sans" w:eastAsia="Times New Roman" w:hAnsi="Open Sans"/>
      <w:bCs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E60C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C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E60C6D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6D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6D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6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6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6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60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6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C6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60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C6D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60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6D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60C6D"/>
    <w:rPr>
      <w:b/>
      <w:bCs/>
      <w:smallCaps/>
      <w:color w:val="0F4761" w:themeColor="accent1" w:themeShade="BF"/>
      <w:spacing w:val="5"/>
    </w:rPr>
  </w:style>
  <w:style w:type="character" w:customStyle="1" w:styleId="alb">
    <w:name w:val="a_lb"/>
    <w:basedOn w:val="DefaultParagraphFont"/>
    <w:rsid w:val="008E7E9D"/>
  </w:style>
  <w:style w:type="paragraph" w:styleId="Header">
    <w:name w:val="header"/>
    <w:basedOn w:val="Normal"/>
    <w:link w:val="HeaderChar"/>
    <w:uiPriority w:val="99"/>
    <w:unhideWhenUsed/>
    <w:rsid w:val="0092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86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867"/>
    <w:rPr>
      <w:lang w:val="ro-RO"/>
    </w:rPr>
  </w:style>
  <w:style w:type="table" w:styleId="TableGrid">
    <w:name w:val="Table Grid"/>
    <w:basedOn w:val="TableNormal"/>
    <w:uiPriority w:val="39"/>
    <w:rsid w:val="00D5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7A3C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6C7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45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28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sintact.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1A6BE63960B448F1E98143191EBFE" ma:contentTypeVersion="6" ma:contentTypeDescription="Creați un document nou." ma:contentTypeScope="" ma:versionID="bf58d9bf6ce04bc5e139d3628b0c4918">
  <xsd:schema xmlns:xsd="http://www.w3.org/2001/XMLSchema" xmlns:xs="http://www.w3.org/2001/XMLSchema" xmlns:p="http://schemas.microsoft.com/office/2006/metadata/properties" xmlns:ns3="7502d187-544f-4bb8-919f-a70dd0b7efe4" targetNamespace="http://schemas.microsoft.com/office/2006/metadata/properties" ma:root="true" ma:fieldsID="c184c744a05466d15c043943edde4022" ns3:_="">
    <xsd:import namespace="7502d187-544f-4bb8-919f-a70dd0b7e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2d187-544f-4bb8-919f-a70dd0b7e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D6D02-BF88-4328-8447-14EED2616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2d187-544f-4bb8-919f-a70dd0b7e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FBCA2-F5DA-44E4-9ABB-D0E81B0EA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6CE53-7A3C-4606-9BF0-78F2CE8E02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Armeanu</dc:creator>
  <cp:keywords/>
  <dc:description/>
  <cp:lastModifiedBy>Mirela Tatar-Sinca</cp:lastModifiedBy>
  <cp:revision>17</cp:revision>
  <dcterms:created xsi:type="dcterms:W3CDTF">2025-09-05T13:29:00Z</dcterms:created>
  <dcterms:modified xsi:type="dcterms:W3CDTF">2025-09-25T10:14:00Z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0x010100F7D1A6BE63960B448F1E98143191EBFE</vt:lpwstr>
  </property>
</Properties>
</file>