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988" w14:textId="77777777" w:rsidR="00FD11A8" w:rsidRPr="00192062" w:rsidRDefault="00FD11A8" w:rsidP="00DD0993">
      <w:pPr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41042668" wp14:editId="3770495D">
            <wp:simplePos x="0" y="0"/>
            <wp:positionH relativeFrom="column">
              <wp:posOffset>152400</wp:posOffset>
            </wp:positionH>
            <wp:positionV relativeFrom="paragraph">
              <wp:posOffset>123825</wp:posOffset>
            </wp:positionV>
            <wp:extent cx="6762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296" y="21200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F3ABC7" w14:textId="77777777" w:rsidR="00FD11A8" w:rsidRPr="00192062" w:rsidRDefault="00FD11A8" w:rsidP="00DD0993">
      <w:pPr>
        <w:spacing w:line="276" w:lineRule="auto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ROMÂNIA</w:t>
      </w:r>
    </w:p>
    <w:p w14:paraId="3711D76C" w14:textId="77777777" w:rsidR="00FD11A8" w:rsidRPr="00192062" w:rsidRDefault="00FD11A8" w:rsidP="00DD0993">
      <w:pPr>
        <w:spacing w:line="276" w:lineRule="auto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JUDEŢUL SATU MARE</w:t>
      </w:r>
    </w:p>
    <w:p w14:paraId="428213E4" w14:textId="77777777" w:rsidR="00FD11A8" w:rsidRPr="00192062" w:rsidRDefault="00FD11A8" w:rsidP="00DD0993">
      <w:pPr>
        <w:spacing w:line="276" w:lineRule="auto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 xml:space="preserve">CONSILIUL LOCAL AL </w:t>
      </w:r>
    </w:p>
    <w:p w14:paraId="1341DA83" w14:textId="77777777" w:rsidR="008A28F8" w:rsidRPr="00192062" w:rsidRDefault="00FD11A8" w:rsidP="00DD0993">
      <w:pPr>
        <w:spacing w:line="276" w:lineRule="auto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MUNICIPIULUI SATU MARE</w:t>
      </w:r>
    </w:p>
    <w:p w14:paraId="0541AF83" w14:textId="77777777" w:rsidR="00FE0E2E" w:rsidRPr="00192062" w:rsidRDefault="00FE0E2E" w:rsidP="00DD0993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14:paraId="2098367D" w14:textId="77777777" w:rsidR="009B09C1" w:rsidRPr="00192062" w:rsidRDefault="001331ED" w:rsidP="00DD0993">
      <w:pPr>
        <w:keepNext/>
        <w:spacing w:line="360" w:lineRule="auto"/>
        <w:outlineLvl w:val="1"/>
        <w:rPr>
          <w:b/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 xml:space="preserve">                                          </w:t>
      </w:r>
    </w:p>
    <w:p w14:paraId="43F6DACE" w14:textId="1DD68D4D" w:rsidR="00FD11A8" w:rsidRPr="00192062" w:rsidRDefault="00FD11A8" w:rsidP="00DD0993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>HOTĂRÂRE</w:t>
      </w:r>
      <w:r w:rsidR="00821755" w:rsidRPr="00192062">
        <w:rPr>
          <w:b/>
          <w:sz w:val="28"/>
          <w:szCs w:val="28"/>
          <w:lang w:val="ro-RO"/>
        </w:rPr>
        <w:t xml:space="preserve">A </w:t>
      </w:r>
      <w:r w:rsidR="00192062" w:rsidRPr="00192062">
        <w:rPr>
          <w:b/>
          <w:sz w:val="28"/>
          <w:szCs w:val="28"/>
          <w:lang w:val="ro-RO"/>
        </w:rPr>
        <w:t>NR. 241/25.09.2025</w:t>
      </w:r>
    </w:p>
    <w:p w14:paraId="6FA9614B" w14:textId="465ABD25" w:rsidR="001331ED" w:rsidRPr="00192062" w:rsidRDefault="009B09C1" w:rsidP="00DD0993">
      <w:pPr>
        <w:jc w:val="center"/>
        <w:rPr>
          <w:b/>
          <w:bCs/>
          <w:sz w:val="28"/>
          <w:szCs w:val="28"/>
          <w:lang w:val="ro-RO"/>
        </w:rPr>
      </w:pPr>
      <w:r w:rsidRPr="00192062">
        <w:rPr>
          <w:b/>
          <w:bCs/>
          <w:sz w:val="28"/>
          <w:szCs w:val="28"/>
          <w:lang w:val="ro-RO"/>
        </w:rPr>
        <w:t>p</w:t>
      </w:r>
      <w:r w:rsidR="005B3C85" w:rsidRPr="00192062">
        <w:rPr>
          <w:b/>
          <w:bCs/>
          <w:sz w:val="28"/>
          <w:szCs w:val="28"/>
          <w:lang w:val="ro-RO"/>
        </w:rPr>
        <w:t>rivind</w:t>
      </w:r>
      <w:r w:rsidR="00F02BDB" w:rsidRPr="00192062">
        <w:rPr>
          <w:b/>
          <w:bCs/>
          <w:sz w:val="28"/>
          <w:szCs w:val="28"/>
          <w:lang w:val="ro-RO"/>
        </w:rPr>
        <w:t xml:space="preserve"> </w:t>
      </w:r>
      <w:r w:rsidR="005B3C85" w:rsidRPr="00192062">
        <w:rPr>
          <w:b/>
          <w:bCs/>
          <w:sz w:val="28"/>
          <w:szCs w:val="28"/>
          <w:lang w:val="ro-RO"/>
        </w:rPr>
        <w:t>aprobarea</w:t>
      </w:r>
      <w:r w:rsidR="00F02BDB" w:rsidRPr="00192062">
        <w:rPr>
          <w:b/>
          <w:bCs/>
          <w:sz w:val="28"/>
          <w:szCs w:val="28"/>
          <w:lang w:val="ro-RO"/>
        </w:rPr>
        <w:t xml:space="preserve"> </w:t>
      </w:r>
      <w:r w:rsidR="00F54D88" w:rsidRPr="00192062">
        <w:rPr>
          <w:b/>
          <w:bCs/>
          <w:sz w:val="28"/>
          <w:szCs w:val="28"/>
          <w:lang w:val="ro-RO"/>
        </w:rPr>
        <w:t xml:space="preserve">tarifului </w:t>
      </w:r>
      <w:r w:rsidR="005B6F0B" w:rsidRPr="00192062">
        <w:rPr>
          <w:b/>
          <w:bCs/>
          <w:sz w:val="28"/>
          <w:szCs w:val="28"/>
          <w:lang w:val="ro-RO"/>
        </w:rPr>
        <w:t xml:space="preserve">aferent utilizării </w:t>
      </w:r>
      <w:proofErr w:type="spellStart"/>
      <w:r w:rsidR="005B6F0B" w:rsidRPr="00192062">
        <w:rPr>
          <w:b/>
          <w:bCs/>
          <w:sz w:val="28"/>
          <w:szCs w:val="28"/>
          <w:lang w:val="ro-RO"/>
        </w:rPr>
        <w:t>staţiilor</w:t>
      </w:r>
      <w:proofErr w:type="spellEnd"/>
      <w:r w:rsidR="005B6F0B" w:rsidRPr="00192062">
        <w:rPr>
          <w:b/>
          <w:bCs/>
          <w:sz w:val="28"/>
          <w:szCs w:val="28"/>
          <w:lang w:val="ro-RO"/>
        </w:rPr>
        <w:t xml:space="preserve"> de reîncărcare vehic</w:t>
      </w:r>
      <w:r w:rsidR="00072ACB" w:rsidRPr="00192062">
        <w:rPr>
          <w:b/>
          <w:bCs/>
          <w:sz w:val="28"/>
          <w:szCs w:val="28"/>
          <w:lang w:val="ro-RO"/>
        </w:rPr>
        <w:t>u</w:t>
      </w:r>
      <w:r w:rsidR="005B6F0B" w:rsidRPr="00192062">
        <w:rPr>
          <w:b/>
          <w:bCs/>
          <w:sz w:val="28"/>
          <w:szCs w:val="28"/>
          <w:lang w:val="ro-RO"/>
        </w:rPr>
        <w:t>le electrice amplasate pe domeniul public al municipiului Satu Mare</w:t>
      </w:r>
    </w:p>
    <w:p w14:paraId="01B1B345" w14:textId="77777777" w:rsidR="00FD11A8" w:rsidRPr="00192062" w:rsidRDefault="00FD11A8" w:rsidP="00DD0993">
      <w:pPr>
        <w:spacing w:line="360" w:lineRule="auto"/>
        <w:jc w:val="both"/>
        <w:rPr>
          <w:sz w:val="28"/>
          <w:szCs w:val="28"/>
          <w:lang w:val="ro-RO"/>
        </w:rPr>
      </w:pPr>
    </w:p>
    <w:p w14:paraId="33522238" w14:textId="77777777" w:rsidR="00FB21C3" w:rsidRPr="00192062" w:rsidRDefault="00FB21C3" w:rsidP="00DD0993">
      <w:pPr>
        <w:spacing w:line="360" w:lineRule="auto"/>
        <w:jc w:val="both"/>
        <w:rPr>
          <w:sz w:val="28"/>
          <w:szCs w:val="28"/>
          <w:lang w:val="ro-RO"/>
        </w:rPr>
      </w:pPr>
    </w:p>
    <w:p w14:paraId="1937064E" w14:textId="48944638" w:rsidR="00FD11A8" w:rsidRPr="00192062" w:rsidRDefault="00FD11A8" w:rsidP="00DD0993">
      <w:pPr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 xml:space="preserve">Consiliul </w:t>
      </w:r>
      <w:r w:rsidR="00192062" w:rsidRPr="00192062">
        <w:rPr>
          <w:sz w:val="28"/>
          <w:szCs w:val="28"/>
          <w:lang w:val="ro-RO"/>
        </w:rPr>
        <w:t>L</w:t>
      </w:r>
      <w:r w:rsidR="00F02BDB" w:rsidRPr="00192062">
        <w:rPr>
          <w:sz w:val="28"/>
          <w:szCs w:val="28"/>
          <w:lang w:val="ro-RO"/>
        </w:rPr>
        <w:t>ocal al Municipiului Satu Mare</w:t>
      </w:r>
      <w:r w:rsidR="0000080D" w:rsidRPr="00192062">
        <w:rPr>
          <w:sz w:val="28"/>
          <w:szCs w:val="28"/>
          <w:lang w:val="ro-RO"/>
        </w:rPr>
        <w:t>,</w:t>
      </w:r>
    </w:p>
    <w:p w14:paraId="6EF9A691" w14:textId="3BF60114" w:rsidR="00FD11A8" w:rsidRPr="00192062" w:rsidRDefault="00821755" w:rsidP="00DD0993">
      <w:pPr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Analizând proiectul de hotărâre înregistrat sub nr.</w:t>
      </w:r>
      <w:r w:rsidR="00192062" w:rsidRPr="00192062">
        <w:rPr>
          <w:sz w:val="28"/>
          <w:szCs w:val="28"/>
          <w:lang w:val="ro-RO"/>
        </w:rPr>
        <w:t xml:space="preserve"> 48687/11.08.2025 conexat cu nr. 56391/23.09.2025</w:t>
      </w:r>
      <w:r w:rsidR="00FC1375">
        <w:rPr>
          <w:sz w:val="28"/>
          <w:szCs w:val="28"/>
          <w:lang w:val="ro-RO"/>
        </w:rPr>
        <w:t xml:space="preserve">, </w:t>
      </w:r>
      <w:r w:rsidR="00FD11A8" w:rsidRPr="00192062">
        <w:rPr>
          <w:sz w:val="28"/>
          <w:szCs w:val="28"/>
          <w:lang w:val="ro-RO"/>
        </w:rPr>
        <w:t>referatul de</w:t>
      </w:r>
      <w:r w:rsidR="00F02BDB" w:rsidRPr="00192062">
        <w:rPr>
          <w:sz w:val="28"/>
          <w:szCs w:val="28"/>
          <w:lang w:val="ro-RO"/>
        </w:rPr>
        <w:t xml:space="preserve"> aprobare al Primarului M</w:t>
      </w:r>
      <w:r w:rsidR="00FD11A8" w:rsidRPr="00192062">
        <w:rPr>
          <w:sz w:val="28"/>
          <w:szCs w:val="28"/>
          <w:lang w:val="ro-RO"/>
        </w:rPr>
        <w:t>unicipiului Satu Mare, înregistrat sub nr</w:t>
      </w:r>
      <w:r w:rsidR="00F02BDB" w:rsidRPr="00192062">
        <w:rPr>
          <w:sz w:val="28"/>
          <w:szCs w:val="28"/>
          <w:lang w:val="ro-RO"/>
        </w:rPr>
        <w:t>.</w:t>
      </w:r>
      <w:r w:rsidR="00AC04D9" w:rsidRPr="00192062">
        <w:rPr>
          <w:sz w:val="28"/>
          <w:szCs w:val="28"/>
          <w:lang w:val="ro-RO"/>
        </w:rPr>
        <w:t xml:space="preserve"> </w:t>
      </w:r>
      <w:r w:rsidR="0000059E" w:rsidRPr="00192062">
        <w:rPr>
          <w:sz w:val="28"/>
          <w:szCs w:val="28"/>
          <w:lang w:val="ro-RO"/>
        </w:rPr>
        <w:t>48691/11.08.2025</w:t>
      </w:r>
      <w:r w:rsidR="00AC04D9" w:rsidRPr="00192062">
        <w:rPr>
          <w:sz w:val="28"/>
          <w:szCs w:val="28"/>
          <w:lang w:val="ro-RO"/>
        </w:rPr>
        <w:t xml:space="preserve"> </w:t>
      </w:r>
      <w:r w:rsidR="0000059E" w:rsidRPr="00192062">
        <w:rPr>
          <w:sz w:val="28"/>
          <w:szCs w:val="28"/>
          <w:lang w:val="ro-RO"/>
        </w:rPr>
        <w:t>conexat cu nr.</w:t>
      </w:r>
      <w:r w:rsidR="00C524A1" w:rsidRPr="00192062">
        <w:rPr>
          <w:sz w:val="28"/>
          <w:szCs w:val="28"/>
          <w:lang w:val="ro-RO"/>
        </w:rPr>
        <w:t xml:space="preserve"> </w:t>
      </w:r>
      <w:bookmarkStart w:id="0" w:name="_Hlk209507379"/>
      <w:r w:rsidR="00C524A1" w:rsidRPr="00192062">
        <w:rPr>
          <w:sz w:val="28"/>
          <w:szCs w:val="28"/>
          <w:lang w:val="ro-RO"/>
        </w:rPr>
        <w:t>56392/23.09.2025</w:t>
      </w:r>
      <w:r w:rsidR="00E15229" w:rsidRPr="00192062">
        <w:rPr>
          <w:sz w:val="28"/>
          <w:szCs w:val="28"/>
          <w:lang w:val="ro-RO"/>
        </w:rPr>
        <w:t>,</w:t>
      </w:r>
      <w:r w:rsidR="00C524A1" w:rsidRPr="00192062">
        <w:rPr>
          <w:sz w:val="28"/>
          <w:szCs w:val="28"/>
          <w:lang w:val="ro-RO"/>
        </w:rPr>
        <w:t xml:space="preserve"> </w:t>
      </w:r>
      <w:bookmarkEnd w:id="0"/>
      <w:r w:rsidR="00D04D39" w:rsidRPr="00192062">
        <w:rPr>
          <w:sz w:val="28"/>
          <w:szCs w:val="28"/>
          <w:lang w:val="ro-RO"/>
        </w:rPr>
        <w:t>î</w:t>
      </w:r>
      <w:r w:rsidR="00F02BDB" w:rsidRPr="00192062">
        <w:rPr>
          <w:sz w:val="28"/>
          <w:szCs w:val="28"/>
          <w:lang w:val="ro-RO"/>
        </w:rPr>
        <w:t>n</w:t>
      </w:r>
      <w:r w:rsidR="00FD11A8" w:rsidRPr="00192062">
        <w:rPr>
          <w:sz w:val="28"/>
          <w:szCs w:val="28"/>
          <w:lang w:val="ro-RO"/>
        </w:rPr>
        <w:t xml:space="preserve"> calitate de </w:t>
      </w:r>
      <w:r w:rsidR="00397E3E" w:rsidRPr="00192062">
        <w:rPr>
          <w:sz w:val="28"/>
          <w:szCs w:val="28"/>
          <w:lang w:val="ro-RO"/>
        </w:rPr>
        <w:t>inițiator</w:t>
      </w:r>
      <w:r w:rsidR="00FD11A8" w:rsidRPr="00192062">
        <w:rPr>
          <w:sz w:val="28"/>
          <w:szCs w:val="28"/>
          <w:lang w:val="ro-RO"/>
        </w:rPr>
        <w:t xml:space="preserve">, raportul de specialitate </w:t>
      </w:r>
      <w:r w:rsidR="009151A0" w:rsidRPr="00192062">
        <w:rPr>
          <w:sz w:val="28"/>
          <w:szCs w:val="28"/>
          <w:lang w:val="ro-RO"/>
        </w:rPr>
        <w:t xml:space="preserve">comun al Administratorului </w:t>
      </w:r>
      <w:r w:rsidR="00FC1375">
        <w:rPr>
          <w:sz w:val="28"/>
          <w:szCs w:val="28"/>
          <w:lang w:val="ro-RO"/>
        </w:rPr>
        <w:t>P</w:t>
      </w:r>
      <w:r w:rsidR="009151A0" w:rsidRPr="00192062">
        <w:rPr>
          <w:sz w:val="28"/>
          <w:szCs w:val="28"/>
          <w:lang w:val="ro-RO"/>
        </w:rPr>
        <w:t xml:space="preserve">ublic al Municipiului Satu Mare, </w:t>
      </w:r>
      <w:r w:rsidR="00227740" w:rsidRPr="00192062">
        <w:rPr>
          <w:sz w:val="28"/>
          <w:szCs w:val="28"/>
          <w:lang w:val="ro-RO"/>
        </w:rPr>
        <w:t xml:space="preserve">al </w:t>
      </w:r>
      <w:r w:rsidR="00FB34D1" w:rsidRPr="00192062">
        <w:rPr>
          <w:sz w:val="28"/>
          <w:szCs w:val="28"/>
          <w:lang w:val="ro-RO"/>
        </w:rPr>
        <w:t>Compartimentului Iluminat Public</w:t>
      </w:r>
      <w:r w:rsidR="005616E2" w:rsidRPr="00192062">
        <w:rPr>
          <w:sz w:val="28"/>
          <w:szCs w:val="28"/>
          <w:lang w:val="ro-RO"/>
        </w:rPr>
        <w:t xml:space="preserve"> </w:t>
      </w:r>
      <w:r w:rsidR="009151A0" w:rsidRPr="00192062">
        <w:rPr>
          <w:sz w:val="28"/>
          <w:szCs w:val="28"/>
          <w:lang w:val="ro-RO"/>
        </w:rPr>
        <w:t xml:space="preserve">și al </w:t>
      </w:r>
      <w:r w:rsidR="00FF2CDD" w:rsidRPr="00192062">
        <w:rPr>
          <w:sz w:val="28"/>
          <w:szCs w:val="28"/>
          <w:lang w:val="ro-RO"/>
        </w:rPr>
        <w:t xml:space="preserve">Directorului executiv al </w:t>
      </w:r>
      <w:r w:rsidR="0000080D" w:rsidRPr="00192062">
        <w:rPr>
          <w:sz w:val="28"/>
          <w:szCs w:val="28"/>
          <w:lang w:val="ro-RO"/>
        </w:rPr>
        <w:t>Direcției</w:t>
      </w:r>
      <w:r w:rsidR="00FF2CDD" w:rsidRPr="00192062">
        <w:rPr>
          <w:sz w:val="28"/>
          <w:szCs w:val="28"/>
          <w:lang w:val="ro-RO"/>
        </w:rPr>
        <w:t xml:space="preserve"> Economice din cadrul aparatului de specialitate al primarului, </w:t>
      </w:r>
      <w:r w:rsidR="0025496E" w:rsidRPr="00192062">
        <w:rPr>
          <w:sz w:val="28"/>
          <w:szCs w:val="28"/>
          <w:lang w:val="ro-RO"/>
        </w:rPr>
        <w:t>înregistrat cu nr.</w:t>
      </w:r>
      <w:r w:rsidR="00AC04D9" w:rsidRPr="00192062">
        <w:rPr>
          <w:sz w:val="28"/>
          <w:szCs w:val="28"/>
          <w:lang w:val="ro-RO"/>
        </w:rPr>
        <w:t xml:space="preserve"> </w:t>
      </w:r>
      <w:r w:rsidR="0000059E" w:rsidRPr="00192062">
        <w:rPr>
          <w:sz w:val="28"/>
          <w:szCs w:val="28"/>
          <w:lang w:val="ro-RO"/>
        </w:rPr>
        <w:t>48693/11.08.2025 conexat cu nr.</w:t>
      </w:r>
      <w:r w:rsidR="00C524A1" w:rsidRPr="00192062">
        <w:rPr>
          <w:sz w:val="28"/>
          <w:szCs w:val="28"/>
          <w:lang w:val="ro-RO"/>
        </w:rPr>
        <w:t xml:space="preserve"> 56394/23.09.2025</w:t>
      </w:r>
      <w:r w:rsidR="00AC04D9" w:rsidRPr="00192062">
        <w:rPr>
          <w:sz w:val="28"/>
          <w:szCs w:val="28"/>
          <w:lang w:val="ro-RO"/>
        </w:rPr>
        <w:t xml:space="preserve">, </w:t>
      </w:r>
      <w:r w:rsidR="00FD11A8" w:rsidRPr="00192062">
        <w:rPr>
          <w:sz w:val="28"/>
          <w:szCs w:val="28"/>
          <w:lang w:val="ro-RO"/>
        </w:rPr>
        <w:t xml:space="preserve">avizele comisiilor de specialitate ale Consiliului Local </w:t>
      </w:r>
      <w:r w:rsidR="00F02BDB" w:rsidRPr="00192062">
        <w:rPr>
          <w:sz w:val="28"/>
          <w:szCs w:val="28"/>
          <w:lang w:val="ro-RO"/>
        </w:rPr>
        <w:t>al M</w:t>
      </w:r>
      <w:r w:rsidR="0025496E" w:rsidRPr="00192062">
        <w:rPr>
          <w:sz w:val="28"/>
          <w:szCs w:val="28"/>
          <w:lang w:val="ro-RO"/>
        </w:rPr>
        <w:t xml:space="preserve">unicipiului </w:t>
      </w:r>
      <w:r w:rsidR="00FD11A8" w:rsidRPr="00192062">
        <w:rPr>
          <w:sz w:val="28"/>
          <w:szCs w:val="28"/>
          <w:lang w:val="ro-RO"/>
        </w:rPr>
        <w:t>Satu Mare</w:t>
      </w:r>
      <w:r w:rsidR="001331ED" w:rsidRPr="00192062">
        <w:rPr>
          <w:sz w:val="28"/>
          <w:szCs w:val="28"/>
          <w:lang w:val="ro-RO"/>
        </w:rPr>
        <w:t>,</w:t>
      </w:r>
    </w:p>
    <w:p w14:paraId="019498F2" w14:textId="498AFC8E" w:rsidR="009D1B2D" w:rsidRPr="00192062" w:rsidRDefault="005B3C85" w:rsidP="00DD0993">
      <w:pPr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În</w:t>
      </w:r>
      <w:r w:rsidR="00FF2CDD" w:rsidRPr="00192062">
        <w:rPr>
          <w:sz w:val="28"/>
          <w:szCs w:val="28"/>
          <w:lang w:val="ro-RO"/>
        </w:rPr>
        <w:t xml:space="preserve"> acord</w:t>
      </w:r>
      <w:r w:rsidRPr="00192062">
        <w:rPr>
          <w:sz w:val="28"/>
          <w:szCs w:val="28"/>
          <w:lang w:val="ro-RO"/>
        </w:rPr>
        <w:t xml:space="preserve"> cu</w:t>
      </w:r>
      <w:r w:rsidR="00D04D39" w:rsidRPr="00192062">
        <w:rPr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>prevederile</w:t>
      </w:r>
      <w:r w:rsidR="009D1B2D" w:rsidRPr="00192062">
        <w:rPr>
          <w:sz w:val="28"/>
          <w:szCs w:val="28"/>
          <w:lang w:val="ro-RO"/>
        </w:rPr>
        <w:t>:</w:t>
      </w:r>
    </w:p>
    <w:p w14:paraId="775172DF" w14:textId="32A47EA2" w:rsidR="009D1B2D" w:rsidRPr="00192062" w:rsidRDefault="005B3C85" w:rsidP="00FC1375">
      <w:pPr>
        <w:pStyle w:val="ListParagraph"/>
        <w:numPr>
          <w:ilvl w:val="0"/>
          <w:numId w:val="2"/>
        </w:numPr>
        <w:ind w:left="0" w:firstLine="426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Leg</w:t>
      </w:r>
      <w:r w:rsidR="00F54D88" w:rsidRPr="00192062">
        <w:rPr>
          <w:sz w:val="28"/>
          <w:szCs w:val="28"/>
          <w:lang w:val="ro-RO"/>
        </w:rPr>
        <w:t>ii</w:t>
      </w:r>
      <w:r w:rsidR="001331ED" w:rsidRPr="00192062">
        <w:rPr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>nr. 227/2015 privind</w:t>
      </w:r>
      <w:r w:rsidR="00C147CD" w:rsidRPr="00192062">
        <w:rPr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 xml:space="preserve">Codul fiscal, </w:t>
      </w:r>
      <w:r w:rsidR="00D04D39" w:rsidRPr="00192062">
        <w:rPr>
          <w:sz w:val="28"/>
          <w:szCs w:val="28"/>
          <w:lang w:val="ro-RO"/>
        </w:rPr>
        <w:t>cu modificările și completă</w:t>
      </w:r>
      <w:r w:rsidR="00FF2CDD" w:rsidRPr="00192062">
        <w:rPr>
          <w:sz w:val="28"/>
          <w:szCs w:val="28"/>
          <w:lang w:val="ro-RO"/>
        </w:rPr>
        <w:t>rile ulterioare,</w:t>
      </w:r>
    </w:p>
    <w:p w14:paraId="7A77FD69" w14:textId="158CA662" w:rsidR="00FD11A8" w:rsidRPr="00192062" w:rsidRDefault="00020875" w:rsidP="00FC1375">
      <w:pPr>
        <w:pStyle w:val="ListParagraph"/>
        <w:numPr>
          <w:ilvl w:val="0"/>
          <w:numId w:val="2"/>
        </w:numPr>
        <w:ind w:left="0" w:firstLine="426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 xml:space="preserve">art. </w:t>
      </w:r>
      <w:r w:rsidR="00C61E98" w:rsidRPr="00192062">
        <w:rPr>
          <w:sz w:val="28"/>
          <w:szCs w:val="28"/>
          <w:lang w:val="ro-RO"/>
        </w:rPr>
        <w:t>5</w:t>
      </w:r>
      <w:r w:rsidRPr="00192062">
        <w:rPr>
          <w:sz w:val="28"/>
          <w:szCs w:val="28"/>
          <w:lang w:val="ro-RO"/>
        </w:rPr>
        <w:t>, art. 20</w:t>
      </w:r>
      <w:r w:rsidR="00C61E98" w:rsidRPr="00192062">
        <w:rPr>
          <w:sz w:val="28"/>
          <w:szCs w:val="28"/>
          <w:lang w:val="ro-RO"/>
        </w:rPr>
        <w:t xml:space="preserve">, </w:t>
      </w:r>
      <w:r w:rsidRPr="00192062">
        <w:rPr>
          <w:sz w:val="28"/>
          <w:szCs w:val="28"/>
          <w:lang w:val="ro-RO"/>
        </w:rPr>
        <w:t xml:space="preserve">art. 23 </w:t>
      </w:r>
      <w:r w:rsidR="00C61E98" w:rsidRPr="00192062">
        <w:rPr>
          <w:sz w:val="28"/>
          <w:szCs w:val="28"/>
          <w:lang w:val="ro-RO"/>
        </w:rPr>
        <w:t xml:space="preserve">și art. 27 </w:t>
      </w:r>
      <w:r w:rsidRPr="00192062">
        <w:rPr>
          <w:sz w:val="28"/>
          <w:szCs w:val="28"/>
          <w:lang w:val="ro-RO"/>
        </w:rPr>
        <w:t xml:space="preserve">din </w:t>
      </w:r>
      <w:r w:rsidR="005B3C85" w:rsidRPr="00192062">
        <w:rPr>
          <w:sz w:val="28"/>
          <w:szCs w:val="28"/>
          <w:lang w:val="ro-RO"/>
        </w:rPr>
        <w:t>Legea nr. 273/2006 privind</w:t>
      </w:r>
      <w:r w:rsidR="00C147CD" w:rsidRPr="00192062">
        <w:rPr>
          <w:sz w:val="28"/>
          <w:szCs w:val="28"/>
          <w:lang w:val="ro-RO"/>
        </w:rPr>
        <w:t xml:space="preserve"> </w:t>
      </w:r>
      <w:proofErr w:type="spellStart"/>
      <w:r w:rsidR="005B3C85" w:rsidRPr="00192062">
        <w:rPr>
          <w:sz w:val="28"/>
          <w:szCs w:val="28"/>
          <w:lang w:val="ro-RO"/>
        </w:rPr>
        <w:t>finanţele</w:t>
      </w:r>
      <w:proofErr w:type="spellEnd"/>
      <w:r w:rsidR="00C147CD" w:rsidRPr="00192062">
        <w:rPr>
          <w:sz w:val="28"/>
          <w:szCs w:val="28"/>
          <w:lang w:val="ro-RO"/>
        </w:rPr>
        <w:t xml:space="preserve"> </w:t>
      </w:r>
      <w:r w:rsidR="00FF2CDD" w:rsidRPr="00192062">
        <w:rPr>
          <w:sz w:val="28"/>
          <w:szCs w:val="28"/>
          <w:lang w:val="ro-RO"/>
        </w:rPr>
        <w:t>publice locale</w:t>
      </w:r>
      <w:r w:rsidR="005B3C85" w:rsidRPr="00192062">
        <w:rPr>
          <w:sz w:val="28"/>
          <w:szCs w:val="28"/>
          <w:lang w:val="ro-RO"/>
        </w:rPr>
        <w:t>, cu modificările</w:t>
      </w:r>
      <w:r w:rsidR="00C147CD" w:rsidRPr="00192062">
        <w:rPr>
          <w:sz w:val="28"/>
          <w:szCs w:val="28"/>
          <w:lang w:val="ro-RO"/>
        </w:rPr>
        <w:t xml:space="preserve"> </w:t>
      </w:r>
      <w:r w:rsidR="005B3C85" w:rsidRPr="00192062">
        <w:rPr>
          <w:sz w:val="28"/>
          <w:szCs w:val="28"/>
          <w:lang w:val="ro-RO"/>
        </w:rPr>
        <w:t>şi</w:t>
      </w:r>
      <w:r w:rsidR="00C147CD" w:rsidRPr="00192062">
        <w:rPr>
          <w:sz w:val="28"/>
          <w:szCs w:val="28"/>
          <w:lang w:val="ro-RO"/>
        </w:rPr>
        <w:t xml:space="preserve"> </w:t>
      </w:r>
      <w:r w:rsidR="005B3C85" w:rsidRPr="00192062">
        <w:rPr>
          <w:sz w:val="28"/>
          <w:szCs w:val="28"/>
          <w:lang w:val="ro-RO"/>
        </w:rPr>
        <w:t>completările</w:t>
      </w:r>
      <w:r w:rsidR="00C147CD" w:rsidRPr="00192062">
        <w:rPr>
          <w:sz w:val="28"/>
          <w:szCs w:val="28"/>
          <w:lang w:val="ro-RO"/>
        </w:rPr>
        <w:t xml:space="preserve"> ulterioare</w:t>
      </w:r>
      <w:r w:rsidR="001331ED" w:rsidRPr="00192062">
        <w:rPr>
          <w:sz w:val="28"/>
          <w:szCs w:val="28"/>
          <w:lang w:val="ro-RO"/>
        </w:rPr>
        <w:t>,</w:t>
      </w:r>
    </w:p>
    <w:p w14:paraId="0ED7968D" w14:textId="2CF90F5C" w:rsidR="00CC5F2A" w:rsidRPr="00192062" w:rsidRDefault="002C1AD8" w:rsidP="00DD0993">
      <w:pPr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A</w:t>
      </w:r>
      <w:r w:rsidR="00CC5F2A" w:rsidRPr="00192062">
        <w:rPr>
          <w:sz w:val="28"/>
          <w:szCs w:val="28"/>
          <w:lang w:val="ro-RO"/>
        </w:rPr>
        <w:t xml:space="preserve">vând în vedere anunțul </w:t>
      </w:r>
      <w:r w:rsidR="00687DAC" w:rsidRPr="00192062">
        <w:rPr>
          <w:sz w:val="28"/>
          <w:szCs w:val="28"/>
          <w:lang w:val="ro-RO"/>
        </w:rPr>
        <w:t xml:space="preserve">cu </w:t>
      </w:r>
      <w:r w:rsidR="00CC5F2A" w:rsidRPr="00192062">
        <w:rPr>
          <w:sz w:val="28"/>
          <w:szCs w:val="28"/>
          <w:lang w:val="ro-RO"/>
        </w:rPr>
        <w:t xml:space="preserve">nr. </w:t>
      </w:r>
      <w:r w:rsidR="00FE29B7" w:rsidRPr="00192062">
        <w:rPr>
          <w:sz w:val="28"/>
          <w:szCs w:val="28"/>
          <w:lang w:val="ro-RO"/>
        </w:rPr>
        <w:t>48769/11.08.2025</w:t>
      </w:r>
      <w:r w:rsidR="00CC5F2A" w:rsidRPr="00192062">
        <w:rPr>
          <w:sz w:val="28"/>
          <w:szCs w:val="28"/>
          <w:lang w:val="ro-RO"/>
        </w:rPr>
        <w:t xml:space="preserve"> privind organizarea dezbaterii publice și referatul </w:t>
      </w:r>
      <w:r w:rsidR="00687DAC" w:rsidRPr="00192062">
        <w:rPr>
          <w:sz w:val="28"/>
          <w:szCs w:val="28"/>
          <w:lang w:val="ro-RO"/>
        </w:rPr>
        <w:t xml:space="preserve">cu </w:t>
      </w:r>
      <w:r w:rsidR="00CC5F2A" w:rsidRPr="00192062">
        <w:rPr>
          <w:sz w:val="28"/>
          <w:szCs w:val="28"/>
          <w:lang w:val="ro-RO"/>
        </w:rPr>
        <w:t xml:space="preserve">nr. </w:t>
      </w:r>
      <w:r w:rsidR="00FE29B7" w:rsidRPr="00192062">
        <w:rPr>
          <w:sz w:val="28"/>
          <w:szCs w:val="28"/>
          <w:lang w:val="ro-RO"/>
        </w:rPr>
        <w:t>55294/16.09.2025</w:t>
      </w:r>
      <w:r w:rsidR="00CC5F2A" w:rsidRPr="00192062">
        <w:rPr>
          <w:sz w:val="28"/>
          <w:szCs w:val="28"/>
          <w:lang w:val="ro-RO"/>
        </w:rPr>
        <w:t xml:space="preserve"> </w:t>
      </w:r>
      <w:r w:rsidR="00687DAC" w:rsidRPr="00192062">
        <w:rPr>
          <w:sz w:val="28"/>
          <w:szCs w:val="28"/>
          <w:lang w:val="ro-RO"/>
        </w:rPr>
        <w:t xml:space="preserve">întocmite de </w:t>
      </w:r>
      <w:r w:rsidR="00CC5F2A" w:rsidRPr="00192062">
        <w:rPr>
          <w:sz w:val="28"/>
          <w:szCs w:val="28"/>
          <w:lang w:val="ro-RO"/>
        </w:rPr>
        <w:t>Serviciul Informare și Relații Publice în conformitate cu prevederile art.7 din Legea nr.</w:t>
      </w:r>
      <w:r w:rsidR="00982548" w:rsidRPr="00192062">
        <w:rPr>
          <w:sz w:val="28"/>
          <w:szCs w:val="28"/>
          <w:lang w:val="ro-RO"/>
        </w:rPr>
        <w:t xml:space="preserve"> </w:t>
      </w:r>
      <w:r w:rsidR="00CC5F2A" w:rsidRPr="00192062">
        <w:rPr>
          <w:sz w:val="28"/>
          <w:szCs w:val="28"/>
          <w:lang w:val="ro-RO"/>
        </w:rPr>
        <w:t>52/2003 privind transparența decizională în administrația publică, republicată, cu modificările și completările ulterioare,</w:t>
      </w:r>
    </w:p>
    <w:p w14:paraId="39711914" w14:textId="69CEFDFB" w:rsidR="00FD11A8" w:rsidRPr="00192062" w:rsidRDefault="00FD11A8" w:rsidP="00DD0993">
      <w:pPr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1331ED" w:rsidRPr="00192062">
        <w:rPr>
          <w:sz w:val="28"/>
          <w:szCs w:val="28"/>
          <w:lang w:val="ro-RO"/>
        </w:rPr>
        <w:t>,</w:t>
      </w:r>
    </w:p>
    <w:p w14:paraId="45A2CC54" w14:textId="207E3FA8" w:rsidR="001331ED" w:rsidRDefault="00FD11A8" w:rsidP="00DD099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În</w:t>
      </w:r>
      <w:r w:rsidR="007E1706" w:rsidRPr="00192062">
        <w:rPr>
          <w:sz w:val="28"/>
          <w:szCs w:val="28"/>
          <w:lang w:val="ro-RO"/>
        </w:rPr>
        <w:t xml:space="preserve"> conformitate cu prevederile</w:t>
      </w:r>
      <w:r w:rsidRPr="00192062">
        <w:rPr>
          <w:sz w:val="28"/>
          <w:szCs w:val="28"/>
          <w:lang w:val="ro-RO"/>
        </w:rPr>
        <w:t xml:space="preserve"> art. 129</w:t>
      </w:r>
      <w:r w:rsidR="001331ED" w:rsidRPr="00192062">
        <w:rPr>
          <w:sz w:val="28"/>
          <w:szCs w:val="28"/>
          <w:lang w:val="ro-RO"/>
        </w:rPr>
        <w:t xml:space="preserve"> </w:t>
      </w:r>
      <w:r w:rsidR="00445737" w:rsidRPr="00192062">
        <w:rPr>
          <w:sz w:val="28"/>
          <w:szCs w:val="28"/>
          <w:lang w:val="ro-RO"/>
        </w:rPr>
        <w:t>alin. (2) lit. b) coroborat</w:t>
      </w:r>
      <w:r w:rsidR="007E1706" w:rsidRPr="00192062">
        <w:rPr>
          <w:sz w:val="28"/>
          <w:szCs w:val="28"/>
          <w:lang w:val="ro-RO"/>
        </w:rPr>
        <w:t xml:space="preserve"> cu </w:t>
      </w:r>
      <w:r w:rsidRPr="00192062">
        <w:rPr>
          <w:sz w:val="28"/>
          <w:szCs w:val="28"/>
          <w:lang w:val="ro-RO"/>
        </w:rPr>
        <w:t>alin</w:t>
      </w:r>
      <w:r w:rsidR="007C2A23" w:rsidRPr="00192062">
        <w:rPr>
          <w:sz w:val="28"/>
          <w:szCs w:val="28"/>
          <w:lang w:val="ro-RO"/>
        </w:rPr>
        <w:t>. (4) l</w:t>
      </w:r>
      <w:r w:rsidRPr="00192062">
        <w:rPr>
          <w:sz w:val="28"/>
          <w:szCs w:val="28"/>
          <w:lang w:val="ro-RO"/>
        </w:rPr>
        <w:t>it.</w:t>
      </w:r>
      <w:r w:rsidR="007C2A23" w:rsidRPr="00192062">
        <w:rPr>
          <w:sz w:val="28"/>
          <w:szCs w:val="28"/>
          <w:lang w:val="ro-RO"/>
        </w:rPr>
        <w:t xml:space="preserve"> c)</w:t>
      </w:r>
      <w:r w:rsidR="00EA7FAF" w:rsidRPr="00192062">
        <w:rPr>
          <w:sz w:val="28"/>
          <w:szCs w:val="28"/>
          <w:lang w:val="ro-RO"/>
        </w:rPr>
        <w:t xml:space="preserve"> și lit. g)</w:t>
      </w:r>
      <w:r w:rsidR="00821755" w:rsidRPr="00192062">
        <w:rPr>
          <w:sz w:val="28"/>
          <w:szCs w:val="28"/>
          <w:lang w:val="ro-RO"/>
        </w:rPr>
        <w:t>,</w:t>
      </w:r>
      <w:r w:rsidRPr="00192062">
        <w:rPr>
          <w:sz w:val="28"/>
          <w:szCs w:val="28"/>
          <w:lang w:val="ro-RO"/>
        </w:rPr>
        <w:t xml:space="preserve"> </w:t>
      </w:r>
      <w:r w:rsidR="007E1706" w:rsidRPr="00192062">
        <w:rPr>
          <w:sz w:val="28"/>
          <w:szCs w:val="28"/>
          <w:lang w:val="ro-RO"/>
        </w:rPr>
        <w:t>din O</w:t>
      </w:r>
      <w:r w:rsidR="00A2428C" w:rsidRPr="00192062">
        <w:rPr>
          <w:sz w:val="28"/>
          <w:szCs w:val="28"/>
          <w:lang w:val="ro-RO"/>
        </w:rPr>
        <w:t>.</w:t>
      </w:r>
      <w:r w:rsidR="007E1706" w:rsidRPr="00192062">
        <w:rPr>
          <w:sz w:val="28"/>
          <w:szCs w:val="28"/>
          <w:lang w:val="ro-RO"/>
        </w:rPr>
        <w:t>U</w:t>
      </w:r>
      <w:r w:rsidR="00A2428C" w:rsidRPr="00192062">
        <w:rPr>
          <w:sz w:val="28"/>
          <w:szCs w:val="28"/>
          <w:lang w:val="ro-RO"/>
        </w:rPr>
        <w:t>.</w:t>
      </w:r>
      <w:r w:rsidR="007E1706" w:rsidRPr="00192062">
        <w:rPr>
          <w:sz w:val="28"/>
          <w:szCs w:val="28"/>
          <w:lang w:val="ro-RO"/>
        </w:rPr>
        <w:t>G nr. 57/2019 privind C</w:t>
      </w:r>
      <w:r w:rsidR="00A2428C" w:rsidRPr="00192062">
        <w:rPr>
          <w:sz w:val="28"/>
          <w:szCs w:val="28"/>
          <w:lang w:val="ro-RO"/>
        </w:rPr>
        <w:t>odul administrativ, cu modificările și completă</w:t>
      </w:r>
      <w:r w:rsidR="007E1706" w:rsidRPr="00192062">
        <w:rPr>
          <w:sz w:val="28"/>
          <w:szCs w:val="28"/>
          <w:lang w:val="ro-RO"/>
        </w:rPr>
        <w:t>rile ulterioare</w:t>
      </w:r>
      <w:r w:rsidR="001331ED" w:rsidRPr="00192062">
        <w:rPr>
          <w:sz w:val="28"/>
          <w:szCs w:val="28"/>
          <w:lang w:val="ro-RO"/>
        </w:rPr>
        <w:t>,</w:t>
      </w:r>
    </w:p>
    <w:p w14:paraId="0B44683C" w14:textId="26BB79E8" w:rsidR="007E1706" w:rsidRPr="00192062" w:rsidRDefault="00A2428C" w:rsidP="00DD0993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lastRenderedPageBreak/>
        <w:t>Î</w:t>
      </w:r>
      <w:r w:rsidR="007E1706" w:rsidRPr="00192062">
        <w:rPr>
          <w:sz w:val="28"/>
          <w:szCs w:val="28"/>
          <w:lang w:val="ro-RO"/>
        </w:rPr>
        <w:t>n temeiul preveder</w:t>
      </w:r>
      <w:r w:rsidRPr="00192062">
        <w:rPr>
          <w:sz w:val="28"/>
          <w:szCs w:val="28"/>
          <w:lang w:val="ro-RO"/>
        </w:rPr>
        <w:t>ilor art. 139 alin. (3) lit.</w:t>
      </w:r>
      <w:r w:rsidR="001331ED" w:rsidRPr="00192062">
        <w:rPr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>c) ș</w:t>
      </w:r>
      <w:r w:rsidR="007E1706" w:rsidRPr="00192062">
        <w:rPr>
          <w:sz w:val="28"/>
          <w:szCs w:val="28"/>
          <w:lang w:val="ro-RO"/>
        </w:rPr>
        <w:t xml:space="preserve">i prevederile art. 196 alin. (1) </w:t>
      </w:r>
      <w:r w:rsidR="001331ED" w:rsidRPr="00192062">
        <w:rPr>
          <w:sz w:val="28"/>
          <w:szCs w:val="28"/>
          <w:lang w:val="ro-RO"/>
        </w:rPr>
        <w:t xml:space="preserve">               </w:t>
      </w:r>
      <w:r w:rsidR="007E1706" w:rsidRPr="00192062">
        <w:rPr>
          <w:sz w:val="28"/>
          <w:szCs w:val="28"/>
          <w:lang w:val="ro-RO"/>
        </w:rPr>
        <w:t>lit. a) din O</w:t>
      </w:r>
      <w:r w:rsidRPr="00192062">
        <w:rPr>
          <w:sz w:val="28"/>
          <w:szCs w:val="28"/>
          <w:lang w:val="ro-RO"/>
        </w:rPr>
        <w:t>.</w:t>
      </w:r>
      <w:r w:rsidR="007E1706" w:rsidRPr="00192062">
        <w:rPr>
          <w:sz w:val="28"/>
          <w:szCs w:val="28"/>
          <w:lang w:val="ro-RO"/>
        </w:rPr>
        <w:t>U</w:t>
      </w:r>
      <w:r w:rsidRPr="00192062">
        <w:rPr>
          <w:sz w:val="28"/>
          <w:szCs w:val="28"/>
          <w:lang w:val="ro-RO"/>
        </w:rPr>
        <w:t>.</w:t>
      </w:r>
      <w:r w:rsidR="007E1706" w:rsidRPr="00192062">
        <w:rPr>
          <w:sz w:val="28"/>
          <w:szCs w:val="28"/>
          <w:lang w:val="ro-RO"/>
        </w:rPr>
        <w:t>G nr. 57/2019 privind Codul administrativ, cu modif</w:t>
      </w:r>
      <w:r w:rsidRPr="00192062">
        <w:rPr>
          <w:sz w:val="28"/>
          <w:szCs w:val="28"/>
          <w:lang w:val="ro-RO"/>
        </w:rPr>
        <w:t>icările și completă</w:t>
      </w:r>
      <w:r w:rsidR="007E1706" w:rsidRPr="00192062">
        <w:rPr>
          <w:sz w:val="28"/>
          <w:szCs w:val="28"/>
          <w:lang w:val="ro-RO"/>
        </w:rPr>
        <w:t>rile ulterioare</w:t>
      </w:r>
      <w:r w:rsidR="001331ED" w:rsidRPr="00192062">
        <w:rPr>
          <w:sz w:val="28"/>
          <w:szCs w:val="28"/>
          <w:lang w:val="ro-RO"/>
        </w:rPr>
        <w:t>,</w:t>
      </w:r>
    </w:p>
    <w:p w14:paraId="19AE3BC5" w14:textId="58026437" w:rsidR="007E1706" w:rsidRPr="00192062" w:rsidRDefault="00A2428C" w:rsidP="00DD0993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o-RO"/>
        </w:rPr>
      </w:pPr>
      <w:r w:rsidRPr="00192062">
        <w:rPr>
          <w:sz w:val="28"/>
          <w:szCs w:val="28"/>
          <w:lang w:val="ro-RO"/>
        </w:rPr>
        <w:t>Adoptă</w:t>
      </w:r>
      <w:r w:rsidR="007E1706" w:rsidRPr="00192062">
        <w:rPr>
          <w:sz w:val="28"/>
          <w:szCs w:val="28"/>
          <w:lang w:val="ro-RO"/>
        </w:rPr>
        <w:t xml:space="preserve"> prezenta,</w:t>
      </w:r>
    </w:p>
    <w:p w14:paraId="70D78651" w14:textId="01EFB9F1" w:rsidR="00FD11A8" w:rsidRPr="00192062" w:rsidRDefault="00FD11A8" w:rsidP="00DD0993">
      <w:pPr>
        <w:spacing w:line="360" w:lineRule="auto"/>
        <w:ind w:firstLine="851"/>
        <w:jc w:val="center"/>
        <w:rPr>
          <w:b/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>H O T Ă R Â R E:</w:t>
      </w:r>
    </w:p>
    <w:p w14:paraId="7F4855B0" w14:textId="656BD2E9" w:rsidR="00B8387C" w:rsidRPr="00192062" w:rsidRDefault="00B8387C" w:rsidP="00DD0993">
      <w:pPr>
        <w:ind w:firstLine="851"/>
        <w:jc w:val="both"/>
        <w:rPr>
          <w:bCs/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 xml:space="preserve">Art. 1. </w:t>
      </w:r>
      <w:r w:rsidRPr="00192062">
        <w:rPr>
          <w:bCs/>
          <w:sz w:val="28"/>
          <w:szCs w:val="28"/>
          <w:lang w:val="ro-RO"/>
        </w:rPr>
        <w:t>(1) Se aprobă tariful pentru servicii de reîncărcare a vehiculelor electrice, în sumă de 1,</w:t>
      </w:r>
      <w:r w:rsidR="00AE4709" w:rsidRPr="00192062">
        <w:rPr>
          <w:bCs/>
          <w:sz w:val="28"/>
          <w:szCs w:val="28"/>
          <w:lang w:val="ro-RO"/>
        </w:rPr>
        <w:t>38</w:t>
      </w:r>
      <w:r w:rsidRPr="00192062">
        <w:rPr>
          <w:bCs/>
          <w:sz w:val="28"/>
          <w:szCs w:val="28"/>
          <w:lang w:val="ro-RO"/>
        </w:rPr>
        <w:t xml:space="preserve"> lei/kwh fără TVA, respectiv 1,</w:t>
      </w:r>
      <w:r w:rsidR="00426E28" w:rsidRPr="00192062">
        <w:rPr>
          <w:bCs/>
          <w:sz w:val="28"/>
          <w:szCs w:val="28"/>
          <w:lang w:val="ro-RO"/>
        </w:rPr>
        <w:t>67</w:t>
      </w:r>
      <w:r w:rsidRPr="00192062">
        <w:rPr>
          <w:bCs/>
          <w:sz w:val="28"/>
          <w:szCs w:val="28"/>
          <w:lang w:val="ro-RO"/>
        </w:rPr>
        <w:t xml:space="preserve"> lei/kwh cu TVA, </w:t>
      </w:r>
      <w:r w:rsidR="00AE4709" w:rsidRPr="00192062">
        <w:rPr>
          <w:bCs/>
          <w:sz w:val="28"/>
          <w:szCs w:val="28"/>
          <w:lang w:val="ro-RO"/>
        </w:rPr>
        <w:t>încărcare cu AC și în sumă de 1,52 lei/kwh fără TVA, respectiv 1,84 lei/kwh cu TVA, încărcare cu DC</w:t>
      </w:r>
      <w:r w:rsidR="00192062">
        <w:rPr>
          <w:bCs/>
          <w:sz w:val="28"/>
          <w:szCs w:val="28"/>
          <w:lang w:val="ro-RO"/>
        </w:rPr>
        <w:t xml:space="preserve">, </w:t>
      </w:r>
      <w:r w:rsidRPr="00192062">
        <w:rPr>
          <w:bCs/>
          <w:sz w:val="28"/>
          <w:szCs w:val="28"/>
          <w:lang w:val="ro-RO"/>
        </w:rPr>
        <w:t xml:space="preserve">pentru stațiile </w:t>
      </w:r>
      <w:r w:rsidRPr="00192062">
        <w:rPr>
          <w:sz w:val="28"/>
          <w:szCs w:val="28"/>
          <w:lang w:val="ro-RO"/>
        </w:rPr>
        <w:t>de reîncărcare vehicule electrice amplasate pe domeniul public al municipiului Satu Mare</w:t>
      </w:r>
      <w:r w:rsidRPr="00192062">
        <w:rPr>
          <w:bCs/>
          <w:sz w:val="28"/>
          <w:szCs w:val="28"/>
          <w:lang w:val="ro-RO"/>
        </w:rPr>
        <w:t>.</w:t>
      </w:r>
    </w:p>
    <w:p w14:paraId="150C2EDC" w14:textId="60E5A458" w:rsidR="00B8387C" w:rsidRPr="00192062" w:rsidRDefault="00B8387C" w:rsidP="00DD0993">
      <w:pPr>
        <w:ind w:firstLine="851"/>
        <w:jc w:val="both"/>
        <w:rPr>
          <w:bCs/>
          <w:sz w:val="28"/>
          <w:szCs w:val="28"/>
          <w:lang w:val="ro-RO"/>
        </w:rPr>
      </w:pPr>
      <w:r w:rsidRPr="00192062">
        <w:rPr>
          <w:bCs/>
          <w:sz w:val="28"/>
          <w:szCs w:val="28"/>
          <w:lang w:val="ro-RO"/>
        </w:rPr>
        <w:t>(2)</w:t>
      </w:r>
      <w:r w:rsidRPr="00192062">
        <w:rPr>
          <w:b/>
          <w:sz w:val="28"/>
          <w:szCs w:val="28"/>
          <w:lang w:val="ro-RO"/>
        </w:rPr>
        <w:t xml:space="preserve"> </w:t>
      </w:r>
      <w:r w:rsidRPr="00192062">
        <w:rPr>
          <w:bCs/>
          <w:sz w:val="28"/>
          <w:szCs w:val="28"/>
          <w:lang w:val="ro-RO"/>
        </w:rPr>
        <w:t xml:space="preserve">Tariful intră în vigoare începând cu data de </w:t>
      </w:r>
      <w:r w:rsidR="00F462C3" w:rsidRPr="00192062">
        <w:rPr>
          <w:bCs/>
          <w:sz w:val="28"/>
          <w:szCs w:val="28"/>
          <w:lang w:val="ro-RO"/>
        </w:rPr>
        <w:t>15.10.2025</w:t>
      </w:r>
      <w:r w:rsidRPr="00192062">
        <w:rPr>
          <w:bCs/>
          <w:sz w:val="28"/>
          <w:szCs w:val="28"/>
          <w:lang w:val="ro-RO"/>
        </w:rPr>
        <w:t>.</w:t>
      </w:r>
    </w:p>
    <w:p w14:paraId="0F6E7362" w14:textId="77777777" w:rsidR="00B8387C" w:rsidRPr="00192062" w:rsidRDefault="00B8387C" w:rsidP="00DD0993">
      <w:pPr>
        <w:ind w:firstLine="851"/>
        <w:jc w:val="both"/>
        <w:rPr>
          <w:bCs/>
          <w:sz w:val="28"/>
          <w:szCs w:val="28"/>
          <w:lang w:val="ro-RO"/>
        </w:rPr>
      </w:pPr>
      <w:r w:rsidRPr="00192062">
        <w:rPr>
          <w:bCs/>
          <w:sz w:val="28"/>
          <w:szCs w:val="28"/>
          <w:lang w:val="ro-RO"/>
        </w:rPr>
        <w:t>(3) În cazul stațiilor de încărcare amplasate în parcările publice cu plată, tariful pentru serviciul de încărcare a vehiculelor electrice nu include și tariful de parcare.</w:t>
      </w:r>
    </w:p>
    <w:p w14:paraId="10019265" w14:textId="37D37E4A" w:rsidR="005B6F0B" w:rsidRPr="00192062" w:rsidRDefault="005616E2" w:rsidP="00DD0993">
      <w:pPr>
        <w:ind w:firstLine="851"/>
        <w:jc w:val="both"/>
        <w:rPr>
          <w:bCs/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>Art.</w:t>
      </w:r>
      <w:r w:rsidR="00192062">
        <w:rPr>
          <w:b/>
          <w:sz w:val="28"/>
          <w:szCs w:val="28"/>
          <w:lang w:val="ro-RO"/>
        </w:rPr>
        <w:t xml:space="preserve"> </w:t>
      </w:r>
      <w:r w:rsidRPr="00192062">
        <w:rPr>
          <w:b/>
          <w:sz w:val="28"/>
          <w:szCs w:val="28"/>
          <w:lang w:val="ro-RO"/>
        </w:rPr>
        <w:t>2.</w:t>
      </w:r>
      <w:r w:rsidR="009F2A31" w:rsidRPr="00192062">
        <w:rPr>
          <w:b/>
          <w:sz w:val="28"/>
          <w:szCs w:val="28"/>
          <w:lang w:val="ro-RO"/>
        </w:rPr>
        <w:t xml:space="preserve"> </w:t>
      </w:r>
      <w:r w:rsidR="00F54D88" w:rsidRPr="00192062">
        <w:rPr>
          <w:bCs/>
          <w:sz w:val="28"/>
          <w:szCs w:val="28"/>
          <w:lang w:val="ro-RO"/>
        </w:rPr>
        <w:t>Tariful</w:t>
      </w:r>
      <w:r w:rsidR="005B6F0B" w:rsidRPr="00192062">
        <w:rPr>
          <w:bCs/>
          <w:sz w:val="28"/>
          <w:szCs w:val="28"/>
          <w:lang w:val="ro-RO"/>
        </w:rPr>
        <w:t xml:space="preserve"> va fi actualizat ori de câte ori evoluția elementelor de calcul o va impune</w:t>
      </w:r>
      <w:r w:rsidR="00E9318E" w:rsidRPr="00192062">
        <w:rPr>
          <w:bCs/>
          <w:sz w:val="28"/>
          <w:szCs w:val="28"/>
          <w:lang w:val="ro-RO"/>
        </w:rPr>
        <w:t xml:space="preserve">, </w:t>
      </w:r>
      <w:r w:rsidR="005B6F0B" w:rsidRPr="00192062">
        <w:rPr>
          <w:bCs/>
          <w:sz w:val="28"/>
          <w:szCs w:val="28"/>
          <w:lang w:val="ro-RO"/>
        </w:rPr>
        <w:t>corelat cu modificarea elementelor constitutive ale acest</w:t>
      </w:r>
      <w:r w:rsidR="00F54D88" w:rsidRPr="00192062">
        <w:rPr>
          <w:bCs/>
          <w:sz w:val="28"/>
          <w:szCs w:val="28"/>
          <w:lang w:val="ro-RO"/>
        </w:rPr>
        <w:t>uia.</w:t>
      </w:r>
      <w:r w:rsidR="005B6F0B" w:rsidRPr="00192062">
        <w:rPr>
          <w:bCs/>
          <w:sz w:val="28"/>
          <w:szCs w:val="28"/>
          <w:lang w:val="ro-RO"/>
        </w:rPr>
        <w:t xml:space="preserve"> </w:t>
      </w:r>
    </w:p>
    <w:p w14:paraId="38ABD814" w14:textId="6E16363B" w:rsidR="003C0A1B" w:rsidRPr="00192062" w:rsidRDefault="00FD11A8" w:rsidP="00DD0993">
      <w:pPr>
        <w:ind w:firstLine="851"/>
        <w:jc w:val="both"/>
        <w:rPr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>Art.</w:t>
      </w:r>
      <w:r w:rsidR="00192062">
        <w:rPr>
          <w:b/>
          <w:sz w:val="28"/>
          <w:szCs w:val="28"/>
          <w:lang w:val="ro-RO"/>
        </w:rPr>
        <w:t xml:space="preserve"> </w:t>
      </w:r>
      <w:r w:rsidRPr="00192062">
        <w:rPr>
          <w:b/>
          <w:sz w:val="28"/>
          <w:szCs w:val="28"/>
          <w:lang w:val="ro-RO"/>
        </w:rPr>
        <w:t>3</w:t>
      </w:r>
      <w:r w:rsidR="00771C42" w:rsidRPr="00192062">
        <w:rPr>
          <w:b/>
          <w:sz w:val="28"/>
          <w:szCs w:val="28"/>
          <w:lang w:val="ro-RO"/>
        </w:rPr>
        <w:t>.</w:t>
      </w:r>
      <w:r w:rsidRPr="00192062">
        <w:rPr>
          <w:sz w:val="28"/>
          <w:szCs w:val="28"/>
          <w:lang w:val="ro-RO"/>
        </w:rPr>
        <w:t xml:space="preserve"> Cu ducerea la îndeplinire a prezentei hotărâri se </w:t>
      </w:r>
      <w:r w:rsidR="00CB2501" w:rsidRPr="00192062">
        <w:rPr>
          <w:sz w:val="28"/>
          <w:szCs w:val="28"/>
          <w:lang w:val="ro-RO"/>
        </w:rPr>
        <w:t>încredințează</w:t>
      </w:r>
      <w:r w:rsidRPr="00192062">
        <w:rPr>
          <w:sz w:val="28"/>
          <w:szCs w:val="28"/>
          <w:lang w:val="ro-RO"/>
        </w:rPr>
        <w:t xml:space="preserve"> Primarul </w:t>
      </w:r>
      <w:r w:rsidR="00750BF0" w:rsidRPr="00192062">
        <w:rPr>
          <w:sz w:val="28"/>
          <w:szCs w:val="28"/>
          <w:lang w:val="ro-RO"/>
        </w:rPr>
        <w:t>m</w:t>
      </w:r>
      <w:r w:rsidRPr="00192062">
        <w:rPr>
          <w:sz w:val="28"/>
          <w:szCs w:val="28"/>
          <w:lang w:val="ro-RO"/>
        </w:rPr>
        <w:t xml:space="preserve">unicipiului Satu Mare prin </w:t>
      </w:r>
      <w:r w:rsidR="00227740" w:rsidRPr="00192062">
        <w:rPr>
          <w:sz w:val="28"/>
          <w:szCs w:val="28"/>
          <w:lang w:val="ro-RO"/>
        </w:rPr>
        <w:t xml:space="preserve">Administratorul </w:t>
      </w:r>
      <w:r w:rsidR="00192062">
        <w:rPr>
          <w:sz w:val="28"/>
          <w:szCs w:val="28"/>
          <w:lang w:val="ro-RO"/>
        </w:rPr>
        <w:t>P</w:t>
      </w:r>
      <w:r w:rsidR="00227740" w:rsidRPr="00192062">
        <w:rPr>
          <w:sz w:val="28"/>
          <w:szCs w:val="28"/>
          <w:lang w:val="ro-RO"/>
        </w:rPr>
        <w:t xml:space="preserve">ublic al Municipiului Satu Mare și Compartimentul Iluminat Public din aparatul de specialitate al </w:t>
      </w:r>
      <w:r w:rsidR="00FC1375" w:rsidRPr="00192062">
        <w:rPr>
          <w:sz w:val="28"/>
          <w:szCs w:val="28"/>
          <w:lang w:val="ro-RO"/>
        </w:rPr>
        <w:t xml:space="preserve">Primarului Municipiului Satu Mare. </w:t>
      </w:r>
    </w:p>
    <w:p w14:paraId="137CF2C1" w14:textId="5C91F0C0" w:rsidR="00227740" w:rsidRPr="00192062" w:rsidRDefault="00FD11A8" w:rsidP="00DD0993">
      <w:pPr>
        <w:ind w:firstLine="851"/>
        <w:jc w:val="both"/>
        <w:rPr>
          <w:sz w:val="28"/>
          <w:szCs w:val="28"/>
          <w:lang w:val="ro-RO"/>
        </w:rPr>
      </w:pPr>
      <w:r w:rsidRPr="00192062">
        <w:rPr>
          <w:b/>
          <w:sz w:val="28"/>
          <w:szCs w:val="28"/>
          <w:lang w:val="ro-RO"/>
        </w:rPr>
        <w:t>Art.</w:t>
      </w:r>
      <w:r w:rsidR="00750BF0" w:rsidRPr="00192062">
        <w:rPr>
          <w:b/>
          <w:sz w:val="28"/>
          <w:szCs w:val="28"/>
          <w:lang w:val="ro-RO"/>
        </w:rPr>
        <w:t xml:space="preserve"> </w:t>
      </w:r>
      <w:r w:rsidRPr="00192062">
        <w:rPr>
          <w:b/>
          <w:sz w:val="28"/>
          <w:szCs w:val="28"/>
          <w:lang w:val="ro-RO"/>
        </w:rPr>
        <w:t>4</w:t>
      </w:r>
      <w:r w:rsidR="00771C42" w:rsidRPr="00192062">
        <w:rPr>
          <w:b/>
          <w:sz w:val="28"/>
          <w:szCs w:val="28"/>
          <w:lang w:val="ro-RO"/>
        </w:rPr>
        <w:t>.</w:t>
      </w:r>
      <w:r w:rsidR="009F2A31" w:rsidRPr="00192062">
        <w:rPr>
          <w:b/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 xml:space="preserve">Prezenta hotărâre se comunică, prin intermediul </w:t>
      </w:r>
      <w:r w:rsidR="00750BF0" w:rsidRPr="00192062">
        <w:rPr>
          <w:sz w:val="28"/>
          <w:szCs w:val="28"/>
          <w:lang w:val="ro-RO"/>
        </w:rPr>
        <w:t>S</w:t>
      </w:r>
      <w:r w:rsidRPr="00192062">
        <w:rPr>
          <w:sz w:val="28"/>
          <w:szCs w:val="28"/>
          <w:lang w:val="ro-RO"/>
        </w:rPr>
        <w:t xml:space="preserve">ecretarului </w:t>
      </w:r>
      <w:r w:rsidR="00192062">
        <w:rPr>
          <w:sz w:val="28"/>
          <w:szCs w:val="28"/>
          <w:lang w:val="ro-RO"/>
        </w:rPr>
        <w:t>G</w:t>
      </w:r>
      <w:r w:rsidR="00821A1F" w:rsidRPr="00192062">
        <w:rPr>
          <w:sz w:val="28"/>
          <w:szCs w:val="28"/>
          <w:lang w:val="ro-RO"/>
        </w:rPr>
        <w:t xml:space="preserve">eneral al </w:t>
      </w:r>
      <w:r w:rsidR="00192062">
        <w:rPr>
          <w:sz w:val="28"/>
          <w:szCs w:val="28"/>
          <w:lang w:val="ro-RO"/>
        </w:rPr>
        <w:t>M</w:t>
      </w:r>
      <w:r w:rsidRPr="00192062">
        <w:rPr>
          <w:sz w:val="28"/>
          <w:szCs w:val="28"/>
          <w:lang w:val="ro-RO"/>
        </w:rPr>
        <w:t>unicipiului Satu Mare, în termenu</w:t>
      </w:r>
      <w:r w:rsidR="000A4E50" w:rsidRPr="00192062">
        <w:rPr>
          <w:sz w:val="28"/>
          <w:szCs w:val="28"/>
          <w:lang w:val="ro-RO"/>
        </w:rPr>
        <w:t xml:space="preserve">l prevăzut de lege, Primarului </w:t>
      </w:r>
      <w:r w:rsidR="00192062" w:rsidRPr="00192062">
        <w:rPr>
          <w:sz w:val="28"/>
          <w:szCs w:val="28"/>
          <w:lang w:val="ro-RO"/>
        </w:rPr>
        <w:t xml:space="preserve">Municipiului  </w:t>
      </w:r>
      <w:r w:rsidR="00750BF0" w:rsidRPr="00192062">
        <w:rPr>
          <w:sz w:val="28"/>
          <w:szCs w:val="28"/>
          <w:lang w:val="ro-RO"/>
        </w:rPr>
        <w:t xml:space="preserve">           </w:t>
      </w:r>
      <w:r w:rsidRPr="00192062">
        <w:rPr>
          <w:sz w:val="28"/>
          <w:szCs w:val="28"/>
          <w:lang w:val="ro-RO"/>
        </w:rPr>
        <w:t xml:space="preserve">Satu Mare, </w:t>
      </w:r>
      <w:r w:rsidR="00192062" w:rsidRPr="00192062">
        <w:rPr>
          <w:sz w:val="28"/>
          <w:szCs w:val="28"/>
          <w:lang w:val="ro-RO"/>
        </w:rPr>
        <w:t>Instituției</w:t>
      </w:r>
      <w:r w:rsidRPr="00192062">
        <w:rPr>
          <w:sz w:val="28"/>
          <w:szCs w:val="28"/>
          <w:lang w:val="ro-RO"/>
        </w:rPr>
        <w:t xml:space="preserve"> Prefectului</w:t>
      </w:r>
      <w:r w:rsidR="00192062">
        <w:rPr>
          <w:sz w:val="28"/>
          <w:szCs w:val="28"/>
          <w:lang w:val="ro-RO"/>
        </w:rPr>
        <w:t xml:space="preserve"> </w:t>
      </w:r>
      <w:r w:rsidR="00227740" w:rsidRPr="00192062">
        <w:rPr>
          <w:sz w:val="28"/>
          <w:szCs w:val="28"/>
          <w:lang w:val="ro-RO"/>
        </w:rPr>
        <w:t>-</w:t>
      </w:r>
      <w:r w:rsidR="00192062">
        <w:rPr>
          <w:sz w:val="28"/>
          <w:szCs w:val="28"/>
          <w:lang w:val="ro-RO"/>
        </w:rPr>
        <w:t xml:space="preserve"> </w:t>
      </w:r>
      <w:r w:rsidRPr="00192062">
        <w:rPr>
          <w:sz w:val="28"/>
          <w:szCs w:val="28"/>
          <w:lang w:val="ro-RO"/>
        </w:rPr>
        <w:t>Judeţul</w:t>
      </w:r>
      <w:r w:rsidR="00EF3261" w:rsidRPr="00192062">
        <w:rPr>
          <w:sz w:val="28"/>
          <w:szCs w:val="28"/>
          <w:lang w:val="ro-RO"/>
        </w:rPr>
        <w:t xml:space="preserve"> Satu Mare</w:t>
      </w:r>
      <w:r w:rsidRPr="00192062">
        <w:rPr>
          <w:sz w:val="28"/>
          <w:szCs w:val="28"/>
          <w:lang w:val="ro-RO"/>
        </w:rPr>
        <w:t xml:space="preserve">, </w:t>
      </w:r>
      <w:r w:rsidR="00227740" w:rsidRPr="00192062">
        <w:rPr>
          <w:sz w:val="28"/>
          <w:szCs w:val="28"/>
          <w:lang w:val="ro-RO"/>
        </w:rPr>
        <w:t xml:space="preserve">Administratorului </w:t>
      </w:r>
      <w:r w:rsidR="00192062">
        <w:rPr>
          <w:sz w:val="28"/>
          <w:szCs w:val="28"/>
          <w:lang w:val="ro-RO"/>
        </w:rPr>
        <w:t>P</w:t>
      </w:r>
      <w:r w:rsidR="00227740" w:rsidRPr="00192062">
        <w:rPr>
          <w:sz w:val="28"/>
          <w:szCs w:val="28"/>
          <w:lang w:val="ro-RO"/>
        </w:rPr>
        <w:t xml:space="preserve">ublic al Municipiului Satu Mare, Compartimentului Iluminat Public, Directorului executiv al Direcției Economice din cadrul aparatului de specialitate al primarului și se aduce la cunoștință publică. </w:t>
      </w:r>
    </w:p>
    <w:p w14:paraId="40AE96E2" w14:textId="77777777" w:rsidR="00227740" w:rsidRPr="00192062" w:rsidRDefault="00227740" w:rsidP="00227740">
      <w:pPr>
        <w:ind w:left="709" w:firstLine="294"/>
        <w:jc w:val="both"/>
        <w:rPr>
          <w:sz w:val="28"/>
          <w:szCs w:val="28"/>
          <w:lang w:val="ro-RO"/>
        </w:rPr>
      </w:pPr>
    </w:p>
    <w:p w14:paraId="04DAA7B4" w14:textId="77777777" w:rsidR="00192062" w:rsidRPr="00192062" w:rsidRDefault="00192062" w:rsidP="00192062">
      <w:pPr>
        <w:rPr>
          <w:b/>
          <w:bCs/>
          <w:sz w:val="28"/>
          <w:szCs w:val="28"/>
          <w:lang w:val="es-DO" w:eastAsia="ro-RO"/>
        </w:rPr>
      </w:pPr>
      <w:r w:rsidRPr="00192062">
        <w:rPr>
          <w:b/>
          <w:bCs/>
          <w:sz w:val="28"/>
          <w:szCs w:val="28"/>
          <w:lang w:val="ro-RO" w:eastAsia="ro-RO"/>
        </w:rPr>
        <w:t xml:space="preserve">             </w:t>
      </w:r>
      <w:r w:rsidRPr="00192062">
        <w:rPr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536055C4" w14:textId="77777777" w:rsidR="00192062" w:rsidRPr="00192062" w:rsidRDefault="00192062" w:rsidP="00192062">
      <w:pPr>
        <w:rPr>
          <w:sz w:val="28"/>
          <w:szCs w:val="28"/>
          <w:lang w:val="es-DO" w:eastAsia="ro-RO"/>
        </w:rPr>
      </w:pPr>
      <w:r w:rsidRPr="00192062">
        <w:rPr>
          <w:b/>
          <w:sz w:val="28"/>
          <w:szCs w:val="28"/>
          <w:lang w:val="es-DO" w:eastAsia="ro-RO"/>
        </w:rPr>
        <w:t xml:space="preserve">              Murg Elena - Ioana   </w:t>
      </w:r>
      <w:r w:rsidRPr="00192062">
        <w:rPr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31C734F1" w14:textId="77777777" w:rsidR="00192062" w:rsidRPr="00192062" w:rsidRDefault="00192062" w:rsidP="00192062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192062">
        <w:rPr>
          <w:b/>
          <w:bCs/>
          <w:sz w:val="28"/>
          <w:szCs w:val="28"/>
          <w:lang w:val="es-DO" w:eastAsia="ro-RO"/>
        </w:rPr>
        <w:t xml:space="preserve">  Mihaela Maria Racolța</w:t>
      </w:r>
    </w:p>
    <w:p w14:paraId="4246DB3D" w14:textId="77777777" w:rsidR="00192062" w:rsidRDefault="00192062" w:rsidP="00192062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2E90C64" w14:textId="77777777" w:rsidR="00C3618D" w:rsidRPr="00192062" w:rsidRDefault="00C3618D" w:rsidP="00192062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3559D42" w14:textId="1AE2832A" w:rsidR="00192062" w:rsidRPr="00192062" w:rsidRDefault="00192062" w:rsidP="00192062">
      <w:pPr>
        <w:jc w:val="both"/>
        <w:rPr>
          <w:lang w:val="es-DO" w:eastAsia="ro-RO"/>
        </w:rPr>
      </w:pPr>
      <w:r w:rsidRPr="00192062">
        <w:rPr>
          <w:lang w:val="es-DO" w:eastAsia="ro-RO"/>
        </w:rPr>
        <w:t xml:space="preserve">Prezenta hotărâre a fost adoptată în ședință ordinară cu respectarea prevederilor art. 139 alin. (3) lit. </w:t>
      </w:r>
      <w:r w:rsidR="00DD0993">
        <w:rPr>
          <w:lang w:val="es-DO" w:eastAsia="ro-RO"/>
        </w:rPr>
        <w:t>c</w:t>
      </w:r>
      <w:r w:rsidRPr="00192062">
        <w:rPr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92062" w:rsidRPr="00192062" w14:paraId="2FB0F8C0" w14:textId="77777777" w:rsidTr="007B2C0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CE9B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r w:rsidRPr="00192062">
              <w:rPr>
                <w:lang w:eastAsia="zh-CN"/>
              </w:rPr>
              <w:t xml:space="preserve">Total </w:t>
            </w:r>
            <w:proofErr w:type="spellStart"/>
            <w:r w:rsidRPr="00192062">
              <w:rPr>
                <w:lang w:eastAsia="zh-CN"/>
              </w:rPr>
              <w:t>consilieri</w:t>
            </w:r>
            <w:proofErr w:type="spellEnd"/>
            <w:r w:rsidRPr="00192062">
              <w:rPr>
                <w:lang w:eastAsia="zh-CN"/>
              </w:rPr>
              <w:t xml:space="preserve"> </w:t>
            </w:r>
            <w:proofErr w:type="spellStart"/>
            <w:r w:rsidRPr="00192062">
              <w:rPr>
                <w:lang w:eastAsia="zh-CN"/>
              </w:rPr>
              <w:t>în</w:t>
            </w:r>
            <w:proofErr w:type="spellEnd"/>
            <w:r w:rsidRPr="00192062">
              <w:rPr>
                <w:lang w:eastAsia="zh-CN"/>
              </w:rPr>
              <w:t xml:space="preserve"> </w:t>
            </w:r>
            <w:proofErr w:type="spellStart"/>
            <w:r w:rsidRPr="00192062">
              <w:rPr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0425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r w:rsidRPr="00192062">
              <w:rPr>
                <w:lang w:eastAsia="zh-CN"/>
              </w:rPr>
              <w:t>23</w:t>
            </w:r>
          </w:p>
        </w:tc>
      </w:tr>
      <w:tr w:rsidR="00192062" w:rsidRPr="00192062" w14:paraId="3C33B90F" w14:textId="77777777" w:rsidTr="007B2C0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BA96" w14:textId="77777777" w:rsidR="00192062" w:rsidRPr="00192062" w:rsidRDefault="00192062" w:rsidP="00192062">
            <w:pPr>
              <w:jc w:val="both"/>
              <w:rPr>
                <w:lang w:val="es-DO" w:eastAsia="zh-CN"/>
              </w:rPr>
            </w:pPr>
            <w:r w:rsidRPr="00192062">
              <w:rPr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B" w14:textId="77777777" w:rsidR="00192062" w:rsidRPr="00192062" w:rsidRDefault="00192062" w:rsidP="00192062">
            <w:pPr>
              <w:jc w:val="both"/>
              <w:rPr>
                <w:lang w:val="es-DO" w:eastAsia="zh-CN"/>
              </w:rPr>
            </w:pPr>
            <w:r w:rsidRPr="00192062">
              <w:rPr>
                <w:lang w:val="es-DO" w:eastAsia="zh-CN"/>
              </w:rPr>
              <w:t>20</w:t>
            </w:r>
          </w:p>
        </w:tc>
      </w:tr>
      <w:tr w:rsidR="00192062" w:rsidRPr="00192062" w14:paraId="7D7C440D" w14:textId="77777777" w:rsidTr="007B2C0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51A9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r w:rsidRPr="00192062">
              <w:rPr>
                <w:lang w:eastAsia="zh-CN"/>
              </w:rPr>
              <w:t xml:space="preserve">Nr. total al </w:t>
            </w:r>
            <w:proofErr w:type="spellStart"/>
            <w:r w:rsidRPr="00192062">
              <w:rPr>
                <w:lang w:eastAsia="zh-CN"/>
              </w:rPr>
              <w:t>consilierilor</w:t>
            </w:r>
            <w:proofErr w:type="spellEnd"/>
            <w:r w:rsidRPr="00192062">
              <w:rPr>
                <w:lang w:eastAsia="zh-CN"/>
              </w:rPr>
              <w:t xml:space="preserve"> </w:t>
            </w:r>
            <w:proofErr w:type="spellStart"/>
            <w:r w:rsidRPr="00192062">
              <w:rPr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8BD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r w:rsidRPr="00192062">
              <w:rPr>
                <w:lang w:eastAsia="zh-CN"/>
              </w:rPr>
              <w:t>3</w:t>
            </w:r>
          </w:p>
        </w:tc>
      </w:tr>
      <w:tr w:rsidR="00192062" w:rsidRPr="00192062" w14:paraId="398E6A2C" w14:textId="77777777" w:rsidTr="007B2C0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C2C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proofErr w:type="spellStart"/>
            <w:r w:rsidRPr="00192062">
              <w:rPr>
                <w:lang w:eastAsia="zh-CN"/>
              </w:rPr>
              <w:t>Voturi</w:t>
            </w:r>
            <w:proofErr w:type="spellEnd"/>
            <w:r w:rsidRPr="00192062">
              <w:rPr>
                <w:lang w:eastAsia="zh-CN"/>
              </w:rPr>
              <w:t xml:space="preserve"> </w:t>
            </w:r>
            <w:proofErr w:type="spellStart"/>
            <w:r w:rsidRPr="00192062">
              <w:rPr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ACB" w14:textId="31635980" w:rsidR="00192062" w:rsidRPr="00192062" w:rsidRDefault="00FC1375" w:rsidP="0019206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</w:tr>
      <w:tr w:rsidR="00192062" w:rsidRPr="00192062" w14:paraId="0DA8AD3D" w14:textId="77777777" w:rsidTr="007B2C0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FE51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proofErr w:type="spellStart"/>
            <w:r w:rsidRPr="00192062">
              <w:rPr>
                <w:lang w:eastAsia="zh-CN"/>
              </w:rPr>
              <w:t>Voturi</w:t>
            </w:r>
            <w:proofErr w:type="spellEnd"/>
            <w:r w:rsidRPr="00192062">
              <w:rPr>
                <w:lang w:eastAsia="zh-CN"/>
              </w:rPr>
              <w:t xml:space="preserve"> </w:t>
            </w:r>
            <w:proofErr w:type="spellStart"/>
            <w:r w:rsidRPr="00192062">
              <w:rPr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538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r w:rsidRPr="00192062">
              <w:rPr>
                <w:lang w:eastAsia="zh-CN"/>
              </w:rPr>
              <w:t>0</w:t>
            </w:r>
          </w:p>
        </w:tc>
      </w:tr>
      <w:tr w:rsidR="00192062" w:rsidRPr="00192062" w14:paraId="25523A40" w14:textId="77777777" w:rsidTr="007B2C0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B31C" w14:textId="77777777" w:rsidR="00192062" w:rsidRPr="00192062" w:rsidRDefault="00192062" w:rsidP="00192062">
            <w:pPr>
              <w:jc w:val="both"/>
              <w:rPr>
                <w:lang w:eastAsia="zh-CN"/>
              </w:rPr>
            </w:pPr>
            <w:proofErr w:type="spellStart"/>
            <w:r w:rsidRPr="00192062">
              <w:rPr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A9F" w14:textId="3B1341C4" w:rsidR="00192062" w:rsidRPr="00192062" w:rsidRDefault="00FC1375" w:rsidP="0019206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</w:tbl>
    <w:p w14:paraId="5E915D79" w14:textId="77777777" w:rsidR="00192062" w:rsidRPr="00192062" w:rsidRDefault="00192062" w:rsidP="00192062">
      <w:pPr>
        <w:jc w:val="both"/>
        <w:rPr>
          <w:lang w:val="es-DO" w:eastAsia="ro-RO"/>
        </w:rPr>
      </w:pPr>
      <w:r w:rsidRPr="00192062">
        <w:rPr>
          <w:lang w:val="es-DO" w:eastAsia="ro-RO"/>
        </w:rPr>
        <w:t xml:space="preserve">             </w:t>
      </w:r>
    </w:p>
    <w:p w14:paraId="09BBDBF4" w14:textId="77777777" w:rsidR="00192062" w:rsidRPr="00192062" w:rsidRDefault="00192062" w:rsidP="00192062">
      <w:pPr>
        <w:ind w:firstLine="720"/>
        <w:jc w:val="both"/>
        <w:rPr>
          <w:lang w:val="es-DO" w:eastAsia="ro-RO"/>
        </w:rPr>
      </w:pPr>
    </w:p>
    <w:p w14:paraId="06F1CFD3" w14:textId="77777777" w:rsidR="00192062" w:rsidRPr="00192062" w:rsidRDefault="00192062" w:rsidP="00192062">
      <w:pPr>
        <w:tabs>
          <w:tab w:val="left" w:pos="980"/>
        </w:tabs>
        <w:rPr>
          <w:lang w:val="es-DO" w:eastAsia="ro-RO"/>
        </w:rPr>
      </w:pPr>
    </w:p>
    <w:p w14:paraId="05BE7D44" w14:textId="77777777" w:rsidR="00192062" w:rsidRPr="00192062" w:rsidRDefault="00192062" w:rsidP="00192062">
      <w:pPr>
        <w:tabs>
          <w:tab w:val="left" w:pos="980"/>
        </w:tabs>
        <w:rPr>
          <w:lang w:val="es-DO" w:eastAsia="ro-RO"/>
        </w:rPr>
      </w:pPr>
    </w:p>
    <w:p w14:paraId="77D8423C" w14:textId="77777777" w:rsidR="00192062" w:rsidRPr="00192062" w:rsidRDefault="00192062" w:rsidP="00192062">
      <w:pPr>
        <w:tabs>
          <w:tab w:val="left" w:pos="980"/>
        </w:tabs>
        <w:rPr>
          <w:lang w:val="es-DO" w:eastAsia="ro-RO"/>
        </w:rPr>
      </w:pPr>
    </w:p>
    <w:p w14:paraId="3E720244" w14:textId="77777777" w:rsidR="00192062" w:rsidRPr="00192062" w:rsidRDefault="00192062" w:rsidP="00192062">
      <w:pPr>
        <w:tabs>
          <w:tab w:val="left" w:pos="980"/>
        </w:tabs>
        <w:rPr>
          <w:lang w:val="es-DO" w:eastAsia="ro-RO"/>
        </w:rPr>
      </w:pPr>
    </w:p>
    <w:p w14:paraId="36CDB7F5" w14:textId="77777777" w:rsidR="00192062" w:rsidRPr="00192062" w:rsidRDefault="00192062" w:rsidP="00192062">
      <w:pPr>
        <w:ind w:firstLine="720"/>
        <w:jc w:val="both"/>
        <w:rPr>
          <w:lang w:val="es-DO" w:eastAsia="ro-RO"/>
        </w:rPr>
      </w:pPr>
    </w:p>
    <w:p w14:paraId="0D16EFE6" w14:textId="77777777" w:rsidR="00192062" w:rsidRPr="00192062" w:rsidRDefault="00192062" w:rsidP="00192062">
      <w:pPr>
        <w:ind w:firstLine="720"/>
        <w:jc w:val="both"/>
        <w:rPr>
          <w:lang w:val="es-DO" w:eastAsia="ro-RO"/>
        </w:rPr>
      </w:pPr>
    </w:p>
    <w:p w14:paraId="43FDFF61" w14:textId="77777777" w:rsidR="00192062" w:rsidRPr="00192062" w:rsidRDefault="00192062" w:rsidP="00192062">
      <w:pPr>
        <w:ind w:firstLine="720"/>
        <w:jc w:val="both"/>
        <w:rPr>
          <w:lang w:val="es-DO" w:eastAsia="ro-RO"/>
        </w:rPr>
      </w:pPr>
    </w:p>
    <w:p w14:paraId="023B0841" w14:textId="77777777" w:rsidR="00192062" w:rsidRPr="00192062" w:rsidRDefault="00192062" w:rsidP="00192062">
      <w:pPr>
        <w:spacing w:after="120"/>
        <w:jc w:val="both"/>
        <w:rPr>
          <w:lang w:val="es-DO" w:eastAsia="ro-RO"/>
        </w:rPr>
      </w:pPr>
      <w:r w:rsidRPr="00192062">
        <w:rPr>
          <w:lang w:val="es-DO" w:eastAsia="ro-RO"/>
        </w:rPr>
        <w:t>Redactat în 3 exemplare originale</w:t>
      </w:r>
    </w:p>
    <w:p w14:paraId="2DB85B30" w14:textId="77777777" w:rsidR="00192062" w:rsidRPr="00192062" w:rsidRDefault="00192062" w:rsidP="00192062">
      <w:pPr>
        <w:ind w:right="-998"/>
        <w:rPr>
          <w:rFonts w:eastAsia="Calibri"/>
          <w:lang w:val="es-DO"/>
        </w:rPr>
      </w:pPr>
      <w:r w:rsidRPr="00192062">
        <w:rPr>
          <w:lang w:val="es-DO" w:eastAsia="ro-RO"/>
        </w:rPr>
        <w:t>M.T.-S.</w:t>
      </w:r>
    </w:p>
    <w:sectPr w:rsidR="00192062" w:rsidRPr="00192062" w:rsidSect="00DD0993">
      <w:footerReference w:type="default" r:id="rId8"/>
      <w:pgSz w:w="12240" w:h="15840"/>
      <w:pgMar w:top="720" w:right="1041" w:bottom="446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2355" w14:textId="77777777" w:rsidR="00917783" w:rsidRDefault="00917783" w:rsidP="007A6DBF">
      <w:r>
        <w:separator/>
      </w:r>
    </w:p>
  </w:endnote>
  <w:endnote w:type="continuationSeparator" w:id="0">
    <w:p w14:paraId="494ABBD6" w14:textId="77777777" w:rsidR="00917783" w:rsidRDefault="00917783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720E" w14:textId="77777777" w:rsidR="00D43A4D" w:rsidRDefault="00D30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A7FB0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1C86" w14:textId="77777777" w:rsidR="00917783" w:rsidRDefault="00917783" w:rsidP="007A6DBF">
      <w:r>
        <w:separator/>
      </w:r>
    </w:p>
  </w:footnote>
  <w:footnote w:type="continuationSeparator" w:id="0">
    <w:p w14:paraId="6AE5DDF5" w14:textId="77777777" w:rsidR="00917783" w:rsidRDefault="00917783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64A26FE2"/>
    <w:multiLevelType w:val="hybridMultilevel"/>
    <w:tmpl w:val="F2402210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51278427">
    <w:abstractNumId w:val="0"/>
  </w:num>
  <w:num w:numId="2" w16cid:durableId="41008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59E"/>
    <w:rsid w:val="0000080D"/>
    <w:rsid w:val="00000E9B"/>
    <w:rsid w:val="0000226B"/>
    <w:rsid w:val="00002BAF"/>
    <w:rsid w:val="000033B5"/>
    <w:rsid w:val="0000354D"/>
    <w:rsid w:val="00004067"/>
    <w:rsid w:val="0001154E"/>
    <w:rsid w:val="000120CF"/>
    <w:rsid w:val="00012E79"/>
    <w:rsid w:val="000131A3"/>
    <w:rsid w:val="0001595E"/>
    <w:rsid w:val="00016042"/>
    <w:rsid w:val="00016E81"/>
    <w:rsid w:val="00017071"/>
    <w:rsid w:val="000170F5"/>
    <w:rsid w:val="00017372"/>
    <w:rsid w:val="00020875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47D18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ACB"/>
    <w:rsid w:val="00072F19"/>
    <w:rsid w:val="0007458A"/>
    <w:rsid w:val="0007553C"/>
    <w:rsid w:val="00075A8C"/>
    <w:rsid w:val="0007636E"/>
    <w:rsid w:val="0008016B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E50"/>
    <w:rsid w:val="000A5389"/>
    <w:rsid w:val="000A63C8"/>
    <w:rsid w:val="000A652F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52A"/>
    <w:rsid w:val="000D5D01"/>
    <w:rsid w:val="000D5D05"/>
    <w:rsid w:val="000D6684"/>
    <w:rsid w:val="000D67BF"/>
    <w:rsid w:val="000D6AE9"/>
    <w:rsid w:val="000D7572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888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3FAA"/>
    <w:rsid w:val="00124F22"/>
    <w:rsid w:val="00125C52"/>
    <w:rsid w:val="0012702C"/>
    <w:rsid w:val="00130336"/>
    <w:rsid w:val="0013144D"/>
    <w:rsid w:val="00131552"/>
    <w:rsid w:val="00131AB0"/>
    <w:rsid w:val="0013296C"/>
    <w:rsid w:val="001331ED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20AA"/>
    <w:rsid w:val="00184124"/>
    <w:rsid w:val="00184FA7"/>
    <w:rsid w:val="001865E3"/>
    <w:rsid w:val="00186F61"/>
    <w:rsid w:val="00187B6D"/>
    <w:rsid w:val="00190BDE"/>
    <w:rsid w:val="00192062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2592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3B8"/>
    <w:rsid w:val="001B3EB5"/>
    <w:rsid w:val="001B43BC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4CB0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07A78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40"/>
    <w:rsid w:val="002277A0"/>
    <w:rsid w:val="0023019B"/>
    <w:rsid w:val="00230A76"/>
    <w:rsid w:val="00230C7F"/>
    <w:rsid w:val="002315AA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2F55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37F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1F8"/>
    <w:rsid w:val="002B02BE"/>
    <w:rsid w:val="002B246B"/>
    <w:rsid w:val="002B26A4"/>
    <w:rsid w:val="002B2F4B"/>
    <w:rsid w:val="002B4F77"/>
    <w:rsid w:val="002B7A6A"/>
    <w:rsid w:val="002C12AF"/>
    <w:rsid w:val="002C1AD8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1FC0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00E"/>
    <w:rsid w:val="00317358"/>
    <w:rsid w:val="00320A21"/>
    <w:rsid w:val="00320FA6"/>
    <w:rsid w:val="00321A08"/>
    <w:rsid w:val="00321C4C"/>
    <w:rsid w:val="003251FD"/>
    <w:rsid w:val="00334BBD"/>
    <w:rsid w:val="00335288"/>
    <w:rsid w:val="003362AB"/>
    <w:rsid w:val="00340BF0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4F0C"/>
    <w:rsid w:val="003756D8"/>
    <w:rsid w:val="00380D3D"/>
    <w:rsid w:val="00385D87"/>
    <w:rsid w:val="00386B7B"/>
    <w:rsid w:val="0038701C"/>
    <w:rsid w:val="00390AC8"/>
    <w:rsid w:val="0039207A"/>
    <w:rsid w:val="003925C1"/>
    <w:rsid w:val="00394FA0"/>
    <w:rsid w:val="00396207"/>
    <w:rsid w:val="0039723A"/>
    <w:rsid w:val="00397E3E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1D3E"/>
    <w:rsid w:val="003C388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6E28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1EA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3C20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570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377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6F0B"/>
    <w:rsid w:val="005B7762"/>
    <w:rsid w:val="005C112E"/>
    <w:rsid w:val="005C2D33"/>
    <w:rsid w:val="005C443C"/>
    <w:rsid w:val="005C7098"/>
    <w:rsid w:val="005D0A07"/>
    <w:rsid w:val="005D1A79"/>
    <w:rsid w:val="005D3251"/>
    <w:rsid w:val="005D3399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7D9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D96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87DAC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3851"/>
    <w:rsid w:val="006B3916"/>
    <w:rsid w:val="006B3E4A"/>
    <w:rsid w:val="006B5143"/>
    <w:rsid w:val="006C0B35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4F8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50E0"/>
    <w:rsid w:val="00737251"/>
    <w:rsid w:val="0073738B"/>
    <w:rsid w:val="00741785"/>
    <w:rsid w:val="00741CD3"/>
    <w:rsid w:val="00743103"/>
    <w:rsid w:val="00745CF1"/>
    <w:rsid w:val="007505AD"/>
    <w:rsid w:val="00750BF0"/>
    <w:rsid w:val="00751F71"/>
    <w:rsid w:val="00752E98"/>
    <w:rsid w:val="00753337"/>
    <w:rsid w:val="00754623"/>
    <w:rsid w:val="00755976"/>
    <w:rsid w:val="007573AA"/>
    <w:rsid w:val="007611AB"/>
    <w:rsid w:val="00761275"/>
    <w:rsid w:val="0076169E"/>
    <w:rsid w:val="007617F1"/>
    <w:rsid w:val="00761CBB"/>
    <w:rsid w:val="0076418A"/>
    <w:rsid w:val="007645A3"/>
    <w:rsid w:val="007664F2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25B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559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30E2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2B99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581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3C4"/>
    <w:rsid w:val="00865B18"/>
    <w:rsid w:val="0086633F"/>
    <w:rsid w:val="0087116C"/>
    <w:rsid w:val="00872960"/>
    <w:rsid w:val="00874D2C"/>
    <w:rsid w:val="00875757"/>
    <w:rsid w:val="0087621C"/>
    <w:rsid w:val="0087765F"/>
    <w:rsid w:val="00877BD0"/>
    <w:rsid w:val="00877D18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2D7"/>
    <w:rsid w:val="00897E61"/>
    <w:rsid w:val="008A0E0F"/>
    <w:rsid w:val="008A1B08"/>
    <w:rsid w:val="008A1B29"/>
    <w:rsid w:val="008A28F8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0FA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8B0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053D"/>
    <w:rsid w:val="0091266C"/>
    <w:rsid w:val="0091383F"/>
    <w:rsid w:val="0091491F"/>
    <w:rsid w:val="009149CC"/>
    <w:rsid w:val="009151A0"/>
    <w:rsid w:val="00917783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548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09C1"/>
    <w:rsid w:val="009B1AD9"/>
    <w:rsid w:val="009B209A"/>
    <w:rsid w:val="009B2722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4A17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1B2D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F9E"/>
    <w:rsid w:val="009F15A4"/>
    <w:rsid w:val="009F2A31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441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17FB0"/>
    <w:rsid w:val="00A20BD8"/>
    <w:rsid w:val="00A214F1"/>
    <w:rsid w:val="00A22646"/>
    <w:rsid w:val="00A22F64"/>
    <w:rsid w:val="00A230C2"/>
    <w:rsid w:val="00A2428C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3AA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1DC0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3EF4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04D9"/>
    <w:rsid w:val="00AC2FC6"/>
    <w:rsid w:val="00AC4263"/>
    <w:rsid w:val="00AC4452"/>
    <w:rsid w:val="00AC675E"/>
    <w:rsid w:val="00AD046F"/>
    <w:rsid w:val="00AD1418"/>
    <w:rsid w:val="00AD1B2B"/>
    <w:rsid w:val="00AD2269"/>
    <w:rsid w:val="00AD2D15"/>
    <w:rsid w:val="00AD3B7C"/>
    <w:rsid w:val="00AD3FFF"/>
    <w:rsid w:val="00AD55C2"/>
    <w:rsid w:val="00AE10C0"/>
    <w:rsid w:val="00AE2AE2"/>
    <w:rsid w:val="00AE330D"/>
    <w:rsid w:val="00AE4709"/>
    <w:rsid w:val="00AE4B8B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C4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87C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47C0"/>
    <w:rsid w:val="00BA5014"/>
    <w:rsid w:val="00BA5A44"/>
    <w:rsid w:val="00BA5E20"/>
    <w:rsid w:val="00BB1104"/>
    <w:rsid w:val="00BB124C"/>
    <w:rsid w:val="00BB1645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0B0"/>
    <w:rsid w:val="00BC7464"/>
    <w:rsid w:val="00BC7DCB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460F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1819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18D"/>
    <w:rsid w:val="00C36C3B"/>
    <w:rsid w:val="00C37B19"/>
    <w:rsid w:val="00C422F5"/>
    <w:rsid w:val="00C43020"/>
    <w:rsid w:val="00C478F3"/>
    <w:rsid w:val="00C51CD0"/>
    <w:rsid w:val="00C51DC1"/>
    <w:rsid w:val="00C524A1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1E98"/>
    <w:rsid w:val="00C620FB"/>
    <w:rsid w:val="00C6215D"/>
    <w:rsid w:val="00C63111"/>
    <w:rsid w:val="00C63DAA"/>
    <w:rsid w:val="00C64664"/>
    <w:rsid w:val="00C66EC1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2501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5F2A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B2D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D39"/>
    <w:rsid w:val="00D04F32"/>
    <w:rsid w:val="00D06FFA"/>
    <w:rsid w:val="00D07343"/>
    <w:rsid w:val="00D07C1C"/>
    <w:rsid w:val="00D102C4"/>
    <w:rsid w:val="00D14DC7"/>
    <w:rsid w:val="00D16157"/>
    <w:rsid w:val="00D175B0"/>
    <w:rsid w:val="00D21A12"/>
    <w:rsid w:val="00D23FAF"/>
    <w:rsid w:val="00D24D48"/>
    <w:rsid w:val="00D2520B"/>
    <w:rsid w:val="00D26465"/>
    <w:rsid w:val="00D268FC"/>
    <w:rsid w:val="00D26974"/>
    <w:rsid w:val="00D30049"/>
    <w:rsid w:val="00D300BD"/>
    <w:rsid w:val="00D31576"/>
    <w:rsid w:val="00D3264D"/>
    <w:rsid w:val="00D33C67"/>
    <w:rsid w:val="00D37089"/>
    <w:rsid w:val="00D379BD"/>
    <w:rsid w:val="00D401B7"/>
    <w:rsid w:val="00D416E9"/>
    <w:rsid w:val="00D41CAA"/>
    <w:rsid w:val="00D41CCB"/>
    <w:rsid w:val="00D427E8"/>
    <w:rsid w:val="00D43A4D"/>
    <w:rsid w:val="00D46032"/>
    <w:rsid w:val="00D501D5"/>
    <w:rsid w:val="00D50A68"/>
    <w:rsid w:val="00D54263"/>
    <w:rsid w:val="00D54CB2"/>
    <w:rsid w:val="00D55E84"/>
    <w:rsid w:val="00D56149"/>
    <w:rsid w:val="00D563AC"/>
    <w:rsid w:val="00D57391"/>
    <w:rsid w:val="00D57FDB"/>
    <w:rsid w:val="00D62068"/>
    <w:rsid w:val="00D625B4"/>
    <w:rsid w:val="00D652FD"/>
    <w:rsid w:val="00D66D30"/>
    <w:rsid w:val="00D67D69"/>
    <w:rsid w:val="00D71136"/>
    <w:rsid w:val="00D75254"/>
    <w:rsid w:val="00D753AD"/>
    <w:rsid w:val="00D762F6"/>
    <w:rsid w:val="00D800B6"/>
    <w:rsid w:val="00D8087E"/>
    <w:rsid w:val="00D8354F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5EF8"/>
    <w:rsid w:val="00DA6340"/>
    <w:rsid w:val="00DA7492"/>
    <w:rsid w:val="00DA75CE"/>
    <w:rsid w:val="00DB0357"/>
    <w:rsid w:val="00DB0559"/>
    <w:rsid w:val="00DB5CF4"/>
    <w:rsid w:val="00DB6635"/>
    <w:rsid w:val="00DB77D8"/>
    <w:rsid w:val="00DC1D4A"/>
    <w:rsid w:val="00DC2546"/>
    <w:rsid w:val="00DC2AE1"/>
    <w:rsid w:val="00DC41ED"/>
    <w:rsid w:val="00DC4DA5"/>
    <w:rsid w:val="00DC603E"/>
    <w:rsid w:val="00DD0170"/>
    <w:rsid w:val="00DD0993"/>
    <w:rsid w:val="00DD25C7"/>
    <w:rsid w:val="00DD2FC5"/>
    <w:rsid w:val="00DD39AA"/>
    <w:rsid w:val="00DD4851"/>
    <w:rsid w:val="00DD6364"/>
    <w:rsid w:val="00DD6B02"/>
    <w:rsid w:val="00DD6B4C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170A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5229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1DC3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318E"/>
    <w:rsid w:val="00E936CB"/>
    <w:rsid w:val="00E9671C"/>
    <w:rsid w:val="00E96E00"/>
    <w:rsid w:val="00EA01AA"/>
    <w:rsid w:val="00EA152D"/>
    <w:rsid w:val="00EA4EFE"/>
    <w:rsid w:val="00EA4F77"/>
    <w:rsid w:val="00EA5BF5"/>
    <w:rsid w:val="00EA723B"/>
    <w:rsid w:val="00EA7CF2"/>
    <w:rsid w:val="00EA7FAF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1C56"/>
    <w:rsid w:val="00F3506D"/>
    <w:rsid w:val="00F35AEC"/>
    <w:rsid w:val="00F372BD"/>
    <w:rsid w:val="00F42626"/>
    <w:rsid w:val="00F42B62"/>
    <w:rsid w:val="00F44541"/>
    <w:rsid w:val="00F458FA"/>
    <w:rsid w:val="00F462C3"/>
    <w:rsid w:val="00F463BA"/>
    <w:rsid w:val="00F50318"/>
    <w:rsid w:val="00F51400"/>
    <w:rsid w:val="00F54D88"/>
    <w:rsid w:val="00F55D6D"/>
    <w:rsid w:val="00F562C4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A7A0D"/>
    <w:rsid w:val="00FB06F0"/>
    <w:rsid w:val="00FB21C3"/>
    <w:rsid w:val="00FB34D1"/>
    <w:rsid w:val="00FB499C"/>
    <w:rsid w:val="00FB542F"/>
    <w:rsid w:val="00FB6318"/>
    <w:rsid w:val="00FB6541"/>
    <w:rsid w:val="00FB6C60"/>
    <w:rsid w:val="00FB6EBD"/>
    <w:rsid w:val="00FC1375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29B7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62E"/>
  <w15:docId w15:val="{09ECA56C-A7B3-485D-A8A6-68F02E0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55</cp:revision>
  <cp:lastPrinted>2025-09-29T12:14:00Z</cp:lastPrinted>
  <dcterms:created xsi:type="dcterms:W3CDTF">2025-08-06T06:10:00Z</dcterms:created>
  <dcterms:modified xsi:type="dcterms:W3CDTF">2025-09-29T12:16:00Z</dcterms:modified>
</cp:coreProperties>
</file>