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D504B" w14:textId="4FDDA9B3" w:rsidR="009C2221" w:rsidRPr="00886771" w:rsidRDefault="00DF324B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2A16AD65" w14:textId="3B6D8B70" w:rsidR="000633C4" w:rsidRPr="00886771" w:rsidRDefault="000633C4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>Anexa nr. 1 la HCL nr.</w:t>
      </w:r>
      <w:r w:rsidR="00DC04C0">
        <w:rPr>
          <w:b/>
          <w:bCs/>
          <w:sz w:val="28"/>
          <w:szCs w:val="28"/>
          <w:lang w:val="ro-RO"/>
        </w:rPr>
        <w:t xml:space="preserve"> 192/30.07.2025</w:t>
      </w:r>
    </w:p>
    <w:p w14:paraId="4306BBE8" w14:textId="77777777" w:rsidR="000633C4" w:rsidRPr="00886771" w:rsidRDefault="000633C4" w:rsidP="00DF324B">
      <w:pPr>
        <w:rPr>
          <w:sz w:val="28"/>
          <w:szCs w:val="28"/>
          <w:lang w:val="ro-RO"/>
        </w:rPr>
      </w:pPr>
    </w:p>
    <w:p w14:paraId="591D864F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5C4FBA8D" w14:textId="77777777" w:rsidR="00CE4785" w:rsidRPr="00886771" w:rsidRDefault="00CE4785" w:rsidP="00DF324B">
      <w:pPr>
        <w:jc w:val="both"/>
        <w:rPr>
          <w:sz w:val="28"/>
          <w:szCs w:val="28"/>
          <w:lang w:val="ro-RO"/>
        </w:rPr>
      </w:pPr>
    </w:p>
    <w:p w14:paraId="224625F0" w14:textId="77777777" w:rsidR="00CE4785" w:rsidRPr="00886771" w:rsidRDefault="00CE4785" w:rsidP="00BC272C">
      <w:pPr>
        <w:jc w:val="center"/>
        <w:rPr>
          <w:sz w:val="28"/>
          <w:szCs w:val="28"/>
          <w:lang w:val="ro-RO"/>
        </w:rPr>
      </w:pPr>
    </w:p>
    <w:p w14:paraId="21B78FA5" w14:textId="6B3A66BB" w:rsidR="00951AEF" w:rsidRPr="00AF06DA" w:rsidRDefault="00270E3E" w:rsidP="00951AEF">
      <w:pPr>
        <w:jc w:val="center"/>
        <w:rPr>
          <w:sz w:val="28"/>
          <w:szCs w:val="28"/>
          <w:shd w:val="clear" w:color="auto" w:fill="FFFFFF"/>
          <w:lang w:val="ro-RO"/>
        </w:rPr>
      </w:pPr>
      <w:r w:rsidRPr="00886771">
        <w:rPr>
          <w:b/>
          <w:bCs/>
          <w:sz w:val="28"/>
          <w:szCs w:val="28"/>
          <w:lang w:val="ro-RO"/>
        </w:rPr>
        <w:t>O</w:t>
      </w:r>
      <w:r w:rsidR="003F7055" w:rsidRPr="00886771">
        <w:rPr>
          <w:b/>
          <w:bCs/>
          <w:sz w:val="28"/>
          <w:szCs w:val="28"/>
          <w:lang w:val="ro-RO"/>
        </w:rPr>
        <w:t>biectiv de investiție: ,,</w:t>
      </w:r>
      <w:r w:rsidR="003F7055" w:rsidRPr="00886771">
        <w:rPr>
          <w:b/>
          <w:bCs/>
          <w:sz w:val="28"/>
          <w:szCs w:val="28"/>
          <w:shd w:val="clear" w:color="auto" w:fill="FFFFFF"/>
          <w:lang w:val="ro-RO"/>
        </w:rPr>
        <w:t>Managementul traficului transportului public şi rutier - compone</w:t>
      </w:r>
      <w:r w:rsidR="009C1E9B">
        <w:rPr>
          <w:b/>
          <w:bCs/>
          <w:sz w:val="28"/>
          <w:szCs w:val="28"/>
          <w:shd w:val="clear" w:color="auto" w:fill="FFFFFF"/>
          <w:lang w:val="ro-RO"/>
        </w:rPr>
        <w:t>n</w:t>
      </w:r>
      <w:r w:rsidR="003F7055" w:rsidRPr="00886771">
        <w:rPr>
          <w:b/>
          <w:bCs/>
          <w:sz w:val="28"/>
          <w:szCs w:val="28"/>
          <w:shd w:val="clear" w:color="auto" w:fill="FFFFFF"/>
          <w:lang w:val="ro-RO"/>
        </w:rPr>
        <w:t>tele: staţii de autobuz şi intersecţii</w:t>
      </w:r>
      <w:r w:rsidR="003F7055" w:rsidRPr="00AF06DA">
        <w:rPr>
          <w:b/>
          <w:bCs/>
          <w:sz w:val="28"/>
          <w:szCs w:val="28"/>
          <w:lang w:val="ro-RO"/>
        </w:rPr>
        <w:t>”</w:t>
      </w:r>
      <w:r w:rsidRPr="00AF06DA">
        <w:rPr>
          <w:b/>
          <w:bCs/>
          <w:sz w:val="28"/>
          <w:szCs w:val="28"/>
          <w:lang w:val="ro-RO"/>
        </w:rPr>
        <w:t xml:space="preserve"> </w:t>
      </w:r>
      <w:r w:rsidR="00951AEF" w:rsidRPr="00AF06DA">
        <w:rPr>
          <w:sz w:val="28"/>
          <w:szCs w:val="28"/>
          <w:shd w:val="clear" w:color="auto" w:fill="FFFFFF"/>
          <w:lang w:val="ro-RO"/>
        </w:rPr>
        <w:t>din cadrul</w:t>
      </w:r>
      <w:r w:rsidR="00951AEF" w:rsidRPr="00AF06DA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951AEF" w:rsidRPr="00AF06DA">
        <w:rPr>
          <w:sz w:val="28"/>
          <w:szCs w:val="28"/>
          <w:shd w:val="clear" w:color="auto" w:fill="FFFFFF"/>
          <w:lang w:val="ro-RO"/>
        </w:rPr>
        <w:t xml:space="preserve">proiectului </w:t>
      </w:r>
    </w:p>
    <w:p w14:paraId="1A0E70AE" w14:textId="77777777" w:rsidR="00951AEF" w:rsidRPr="00AF06DA" w:rsidRDefault="00951AEF" w:rsidP="00951AEF">
      <w:pPr>
        <w:jc w:val="center"/>
        <w:rPr>
          <w:sz w:val="28"/>
          <w:szCs w:val="28"/>
          <w:shd w:val="clear" w:color="auto" w:fill="FFFFFF"/>
          <w:lang w:val="es-DO"/>
        </w:rPr>
      </w:pPr>
      <w:r w:rsidRPr="00AF06DA">
        <w:rPr>
          <w:sz w:val="28"/>
          <w:szCs w:val="28"/>
          <w:shd w:val="clear" w:color="auto" w:fill="FFFFFF"/>
          <w:lang w:val="es-DO"/>
        </w:rPr>
        <w:t>„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Sistem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integrat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de monitorizare a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traficului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și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mobilitate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inteligentă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în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</w:t>
      </w:r>
    </w:p>
    <w:p w14:paraId="37057E7B" w14:textId="77777777" w:rsidR="00951AEF" w:rsidRPr="00AF06DA" w:rsidRDefault="00951AEF" w:rsidP="00951AEF">
      <w:pPr>
        <w:jc w:val="center"/>
        <w:rPr>
          <w:sz w:val="28"/>
          <w:szCs w:val="28"/>
          <w:lang w:val="ro-RO"/>
        </w:rPr>
      </w:pPr>
      <w:proofErr w:type="spellStart"/>
      <w:r w:rsidRPr="00AF06DA">
        <w:rPr>
          <w:sz w:val="28"/>
          <w:szCs w:val="28"/>
          <w:shd w:val="clear" w:color="auto" w:fill="FFFFFF"/>
          <w:lang w:val="es-DO"/>
        </w:rPr>
        <w:t>Municipiul</w:t>
      </w:r>
      <w:proofErr w:type="spellEnd"/>
      <w:r w:rsidRPr="00AF06DA">
        <w:rPr>
          <w:sz w:val="28"/>
          <w:szCs w:val="28"/>
          <w:shd w:val="clear" w:color="auto" w:fill="FFFFFF"/>
          <w:lang w:val="es-DO"/>
        </w:rPr>
        <w:t xml:space="preserve"> Satu Mare” </w:t>
      </w:r>
    </w:p>
    <w:p w14:paraId="34086864" w14:textId="68D20228" w:rsidR="003F7055" w:rsidRPr="00AF06DA" w:rsidRDefault="003F7055" w:rsidP="00BC272C">
      <w:pPr>
        <w:jc w:val="center"/>
        <w:rPr>
          <w:sz w:val="28"/>
          <w:szCs w:val="28"/>
          <w:lang w:val="ro-RO"/>
        </w:rPr>
      </w:pPr>
    </w:p>
    <w:p w14:paraId="3D58892A" w14:textId="77777777" w:rsidR="003F7055" w:rsidRPr="000E089C" w:rsidRDefault="003F7055" w:rsidP="00DF324B">
      <w:pPr>
        <w:jc w:val="both"/>
        <w:rPr>
          <w:sz w:val="28"/>
          <w:szCs w:val="28"/>
          <w:lang w:val="ro-RO"/>
        </w:rPr>
      </w:pPr>
    </w:p>
    <w:p w14:paraId="0892E588" w14:textId="77777777" w:rsidR="003F7055" w:rsidRPr="000E089C" w:rsidRDefault="003F7055" w:rsidP="00DF324B">
      <w:pPr>
        <w:rPr>
          <w:sz w:val="28"/>
          <w:szCs w:val="28"/>
          <w:lang w:val="ro-RO"/>
        </w:rPr>
      </w:pPr>
    </w:p>
    <w:p w14:paraId="6D22A321" w14:textId="77777777" w:rsidR="0008296F" w:rsidRPr="000E089C" w:rsidRDefault="0008296F" w:rsidP="00DF324B">
      <w:pPr>
        <w:pStyle w:val="Default"/>
        <w:rPr>
          <w:b/>
          <w:bCs/>
          <w:color w:val="auto"/>
          <w:sz w:val="28"/>
          <w:szCs w:val="28"/>
          <w:lang w:val="ro-RO"/>
        </w:rPr>
      </w:pPr>
    </w:p>
    <w:p w14:paraId="467420AA" w14:textId="0A2CA0D4" w:rsidR="009C2221" w:rsidRPr="000E089C" w:rsidRDefault="009C2221" w:rsidP="00DF324B">
      <w:pPr>
        <w:pStyle w:val="Default"/>
        <w:rPr>
          <w:color w:val="auto"/>
          <w:sz w:val="28"/>
          <w:szCs w:val="28"/>
          <w:lang w:val="ro-RO"/>
        </w:rPr>
      </w:pPr>
      <w:r w:rsidRPr="000E089C">
        <w:rPr>
          <w:b/>
          <w:bCs/>
          <w:color w:val="auto"/>
          <w:sz w:val="28"/>
          <w:szCs w:val="28"/>
          <w:lang w:val="ro-RO"/>
        </w:rPr>
        <w:t>INDICATORII TEHNICO</w:t>
      </w:r>
      <w:r w:rsidR="00D554D4" w:rsidRPr="000E089C">
        <w:rPr>
          <w:b/>
          <w:bCs/>
          <w:color w:val="auto"/>
          <w:sz w:val="28"/>
          <w:szCs w:val="28"/>
          <w:lang w:val="ro-RO"/>
        </w:rPr>
        <w:t>-</w:t>
      </w:r>
      <w:r w:rsidRPr="000E089C">
        <w:rPr>
          <w:b/>
          <w:bCs/>
          <w:color w:val="auto"/>
          <w:sz w:val="28"/>
          <w:szCs w:val="28"/>
          <w:lang w:val="ro-RO"/>
        </w:rPr>
        <w:t>ECONOMICI AI OBIECTIVULUI DE INVESTIȚIE SUNT</w:t>
      </w:r>
      <w:r w:rsidRPr="000E089C">
        <w:rPr>
          <w:color w:val="auto"/>
          <w:sz w:val="28"/>
          <w:szCs w:val="28"/>
          <w:lang w:val="ro-RO"/>
        </w:rPr>
        <w:t>:</w:t>
      </w:r>
    </w:p>
    <w:p w14:paraId="57FE87D8" w14:textId="77777777" w:rsidR="00A96018" w:rsidRDefault="00A96018" w:rsidP="00DF324B">
      <w:pPr>
        <w:jc w:val="both"/>
        <w:rPr>
          <w:sz w:val="28"/>
          <w:szCs w:val="28"/>
          <w:lang w:val="ro-RO"/>
        </w:rPr>
      </w:pPr>
    </w:p>
    <w:p w14:paraId="1B606EDB" w14:textId="77777777" w:rsidR="004229AE" w:rsidRDefault="004229AE" w:rsidP="004229AE">
      <w:pPr>
        <w:jc w:val="both"/>
        <w:rPr>
          <w:sz w:val="28"/>
          <w:szCs w:val="28"/>
          <w:lang w:val="ro-RO"/>
        </w:rPr>
      </w:pPr>
    </w:p>
    <w:p w14:paraId="5D898FDD" w14:textId="77777777" w:rsidR="004229AE" w:rsidRPr="00363C40" w:rsidRDefault="004229AE" w:rsidP="004229AE">
      <w:pPr>
        <w:jc w:val="both"/>
        <w:rPr>
          <w:sz w:val="28"/>
          <w:szCs w:val="28"/>
          <w:lang w:val="ro-RO"/>
        </w:rPr>
      </w:pPr>
    </w:p>
    <w:p w14:paraId="0160F5FE" w14:textId="77777777" w:rsidR="004229AE" w:rsidRPr="00363C40" w:rsidRDefault="004229AE" w:rsidP="004229AE">
      <w:pPr>
        <w:jc w:val="both"/>
        <w:rPr>
          <w:rFonts w:eastAsia="SimSun"/>
          <w:sz w:val="28"/>
          <w:szCs w:val="28"/>
          <w:lang w:val="ro-RO" w:eastAsia="zh-CN"/>
        </w:rPr>
      </w:pPr>
      <w:r w:rsidRPr="00363C40">
        <w:rPr>
          <w:rFonts w:eastAsia="SimSun"/>
          <w:sz w:val="28"/>
          <w:szCs w:val="28"/>
          <w:lang w:val="ro-RO" w:eastAsia="zh-CN"/>
        </w:rPr>
        <w:t>Valoarea totală a investiției:</w:t>
      </w:r>
      <w:r w:rsidRPr="00363C40">
        <w:rPr>
          <w:rFonts w:eastAsia="SimSun"/>
          <w:sz w:val="28"/>
          <w:szCs w:val="28"/>
          <w:lang w:val="ro-RO" w:eastAsia="zh-CN"/>
        </w:rPr>
        <w:tab/>
      </w:r>
      <w:r w:rsidRPr="00363C40">
        <w:rPr>
          <w:rFonts w:eastAsia="SimSun"/>
          <w:sz w:val="28"/>
          <w:szCs w:val="28"/>
          <w:lang w:val="ro-RO" w:eastAsia="zh-CN"/>
        </w:rPr>
        <w:tab/>
      </w: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90.577.231,11  lei fără TVA, </w:t>
      </w:r>
      <w:r w:rsidRPr="00363C40">
        <w:rPr>
          <w:rFonts w:eastAsia="SimSun"/>
          <w:sz w:val="28"/>
          <w:szCs w:val="28"/>
          <w:lang w:val="ro-RO" w:eastAsia="zh-CN"/>
        </w:rPr>
        <w:t>din care:</w:t>
      </w:r>
    </w:p>
    <w:p w14:paraId="7FC9C98B" w14:textId="77777777" w:rsidR="004229AE" w:rsidRPr="00363C40" w:rsidRDefault="004229AE" w:rsidP="004229AE">
      <w:pPr>
        <w:jc w:val="both"/>
        <w:rPr>
          <w:b/>
          <w:bCs/>
          <w:sz w:val="28"/>
          <w:szCs w:val="28"/>
          <w:lang w:val="ro-RO"/>
        </w:rPr>
      </w:pP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  </w:t>
      </w:r>
      <w:r>
        <w:rPr>
          <w:rFonts w:eastAsia="SimSun"/>
          <w:b/>
          <w:bCs/>
          <w:sz w:val="28"/>
          <w:szCs w:val="28"/>
          <w:lang w:val="ro-RO" w:eastAsia="zh-CN"/>
        </w:rPr>
        <w:tab/>
      </w:r>
      <w:r w:rsidRPr="00363C40">
        <w:rPr>
          <w:rFonts w:eastAsia="SimSun"/>
          <w:sz w:val="28"/>
          <w:szCs w:val="28"/>
          <w:lang w:val="ro-RO" w:eastAsia="zh-CN"/>
        </w:rPr>
        <w:t xml:space="preserve">Construcții-Montaj:  </w:t>
      </w:r>
      <w:r w:rsidRPr="00363C40">
        <w:rPr>
          <w:rFonts w:eastAsia="SimSun"/>
          <w:sz w:val="28"/>
          <w:szCs w:val="28"/>
          <w:lang w:val="ro-RO" w:eastAsia="zh-CN"/>
        </w:rPr>
        <w:tab/>
        <w:t xml:space="preserve"> </w:t>
      </w:r>
      <w:r w:rsidRPr="00363C40">
        <w:rPr>
          <w:rFonts w:eastAsia="SimSun"/>
          <w:b/>
          <w:bCs/>
          <w:sz w:val="28"/>
          <w:szCs w:val="28"/>
          <w:lang w:val="ro-RO" w:eastAsia="zh-CN"/>
        </w:rPr>
        <w:t xml:space="preserve">         16.965.848,74  lei fără TVA</w:t>
      </w:r>
    </w:p>
    <w:p w14:paraId="7B45C325" w14:textId="77777777" w:rsidR="004229AE" w:rsidRPr="00363C40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3E5C4C2A" w14:textId="77777777" w:rsidR="004229AE" w:rsidRPr="000E089C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75E2CC7C" w14:textId="77777777" w:rsidR="004229AE" w:rsidRPr="000E089C" w:rsidRDefault="004229AE" w:rsidP="004229AE">
      <w:pPr>
        <w:jc w:val="both"/>
        <w:rPr>
          <w:b/>
          <w:bCs/>
          <w:sz w:val="28"/>
          <w:szCs w:val="28"/>
          <w:lang w:val="ro-RO"/>
        </w:rPr>
      </w:pPr>
    </w:p>
    <w:p w14:paraId="18CB9A19" w14:textId="77777777" w:rsidR="004229AE" w:rsidRPr="000E089C" w:rsidRDefault="004229AE" w:rsidP="004229AE">
      <w:pPr>
        <w:jc w:val="both"/>
        <w:rPr>
          <w:sz w:val="28"/>
          <w:szCs w:val="28"/>
          <w:lang w:val="ro-RO"/>
        </w:rPr>
      </w:pPr>
      <w:r w:rsidRPr="000E089C">
        <w:rPr>
          <w:b/>
          <w:bCs/>
          <w:sz w:val="28"/>
          <w:szCs w:val="28"/>
          <w:lang w:val="ro-RO"/>
        </w:rPr>
        <w:t>DURATA DE REALIZARE A INVESTIȚIEI</w:t>
      </w:r>
      <w:r w:rsidRPr="000E089C">
        <w:rPr>
          <w:sz w:val="28"/>
          <w:szCs w:val="28"/>
          <w:lang w:val="ro-RO"/>
        </w:rPr>
        <w:t xml:space="preserve">: </w:t>
      </w:r>
    </w:p>
    <w:p w14:paraId="55E37E08" w14:textId="77777777" w:rsidR="004229AE" w:rsidRPr="000E089C" w:rsidRDefault="004229AE" w:rsidP="004229AE">
      <w:pPr>
        <w:jc w:val="both"/>
        <w:rPr>
          <w:sz w:val="28"/>
          <w:szCs w:val="28"/>
          <w:lang w:val="ro-RO"/>
        </w:rPr>
      </w:pPr>
    </w:p>
    <w:p w14:paraId="1366E7A7" w14:textId="77777777" w:rsidR="004229AE" w:rsidRPr="00A0339C" w:rsidRDefault="004229A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A0339C">
        <w:rPr>
          <w:sz w:val="28"/>
          <w:szCs w:val="28"/>
          <w:lang w:val="ro-RO"/>
        </w:rPr>
        <w:t xml:space="preserve">luni, din care: </w:t>
      </w:r>
    </w:p>
    <w:p w14:paraId="6DD1B6F9" w14:textId="77777777" w:rsidR="004229AE" w:rsidRPr="000E089C" w:rsidRDefault="004229AE">
      <w:pPr>
        <w:pStyle w:val="ListParagraph"/>
        <w:numPr>
          <w:ilvl w:val="0"/>
          <w:numId w:val="1"/>
        </w:numPr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12</w:t>
      </w:r>
      <w:r w:rsidRPr="000E089C">
        <w:rPr>
          <w:sz w:val="28"/>
          <w:szCs w:val="28"/>
          <w:lang w:val="ro-RO"/>
        </w:rPr>
        <w:t xml:space="preserve"> luni pentru realizarea și aprobarea proiectului tehnic;</w:t>
      </w:r>
    </w:p>
    <w:p w14:paraId="21656F56" w14:textId="77777777" w:rsidR="004229AE" w:rsidRPr="000E089C" w:rsidRDefault="004229AE">
      <w:pPr>
        <w:pStyle w:val="ListParagraph"/>
        <w:numPr>
          <w:ilvl w:val="0"/>
          <w:numId w:val="1"/>
        </w:numPr>
        <w:ind w:left="241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36</w:t>
      </w:r>
      <w:r w:rsidRPr="000E089C">
        <w:rPr>
          <w:sz w:val="28"/>
          <w:szCs w:val="28"/>
          <w:lang w:val="ro-RO"/>
        </w:rPr>
        <w:t xml:space="preserve"> luni execuție lucrări.</w:t>
      </w:r>
    </w:p>
    <w:p w14:paraId="762FB97D" w14:textId="77777777" w:rsidR="00363C40" w:rsidRPr="00363C40" w:rsidRDefault="00363C40" w:rsidP="00DF324B">
      <w:pPr>
        <w:jc w:val="both"/>
        <w:rPr>
          <w:sz w:val="28"/>
          <w:szCs w:val="28"/>
          <w:lang w:val="ro-RO"/>
        </w:rPr>
      </w:pPr>
    </w:p>
    <w:p w14:paraId="1DE95D58" w14:textId="77777777" w:rsidR="00212DD1" w:rsidRPr="000E089C" w:rsidRDefault="00212DD1" w:rsidP="00DF324B">
      <w:pPr>
        <w:ind w:left="2410" w:firstLine="627"/>
        <w:jc w:val="both"/>
        <w:rPr>
          <w:sz w:val="28"/>
          <w:szCs w:val="28"/>
          <w:lang w:val="ro-RO"/>
        </w:rPr>
      </w:pPr>
    </w:p>
    <w:p w14:paraId="1CAEB729" w14:textId="02A77853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4C9D341C" w14:textId="77777777" w:rsidR="009C2221" w:rsidRPr="000E089C" w:rsidRDefault="009C2221" w:rsidP="00DF324B">
      <w:pPr>
        <w:ind w:firstLine="627"/>
        <w:jc w:val="both"/>
        <w:rPr>
          <w:sz w:val="28"/>
          <w:szCs w:val="28"/>
          <w:lang w:val="ro-RO"/>
        </w:rPr>
      </w:pPr>
    </w:p>
    <w:p w14:paraId="75B57097" w14:textId="77777777" w:rsidR="00212DD1" w:rsidRPr="000E089C" w:rsidRDefault="00212DD1" w:rsidP="00DF324B">
      <w:pPr>
        <w:ind w:firstLine="627"/>
        <w:jc w:val="both"/>
        <w:rPr>
          <w:sz w:val="28"/>
          <w:szCs w:val="28"/>
          <w:lang w:val="ro-RO"/>
        </w:rPr>
      </w:pPr>
    </w:p>
    <w:p w14:paraId="2FF2D170" w14:textId="77777777" w:rsidR="00BC272C" w:rsidRPr="000E089C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p w14:paraId="30324A44" w14:textId="77777777" w:rsidR="00BC272C" w:rsidRPr="00886771" w:rsidRDefault="00BC272C" w:rsidP="00DF324B">
      <w:pPr>
        <w:ind w:firstLine="627"/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1145C088" w14:textId="77777777" w:rsidTr="00E64B36">
        <w:tc>
          <w:tcPr>
            <w:tcW w:w="3080" w:type="dxa"/>
          </w:tcPr>
          <w:p w14:paraId="4CAD42BF" w14:textId="77777777" w:rsidR="00212DD1" w:rsidRPr="00886771" w:rsidRDefault="00212DD1" w:rsidP="00DF324B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2DE676D3" w14:textId="77777777" w:rsidR="00212DD1" w:rsidRPr="00886771" w:rsidRDefault="00212DD1" w:rsidP="00DF324B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7D694388" w14:textId="77777777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</w:tcPr>
          <w:p w14:paraId="14CFD58B" w14:textId="44EACFB2" w:rsidR="00212DD1" w:rsidRPr="00886771" w:rsidRDefault="00212DD1" w:rsidP="00DF324B">
            <w:pPr>
              <w:tabs>
                <w:tab w:val="left" w:pos="1197"/>
              </w:tabs>
              <w:spacing w:after="120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</w:tcPr>
          <w:p w14:paraId="043FF8A3" w14:textId="19B770C0" w:rsidR="00212DD1" w:rsidRPr="00886771" w:rsidRDefault="00212DD1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Șef </w:t>
            </w:r>
            <w:r w:rsidR="00E07F22">
              <w:rPr>
                <w:b/>
                <w:bCs/>
                <w:sz w:val="28"/>
                <w:szCs w:val="28"/>
                <w:lang w:val="ro-RO"/>
              </w:rPr>
              <w:t>serviciu</w:t>
            </w:r>
          </w:p>
          <w:p w14:paraId="25322F1A" w14:textId="00EB213A" w:rsidR="00212DD1" w:rsidRPr="00886771" w:rsidRDefault="00E07F22" w:rsidP="00DF324B">
            <w:pPr>
              <w:tabs>
                <w:tab w:val="left" w:pos="1197"/>
              </w:tabs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Sveda Andrea</w:t>
            </w:r>
          </w:p>
        </w:tc>
      </w:tr>
    </w:tbl>
    <w:p w14:paraId="5F1792E6" w14:textId="77777777" w:rsidR="00212DD1" w:rsidRPr="000E089C" w:rsidRDefault="00212DD1" w:rsidP="00DF324B">
      <w:pPr>
        <w:rPr>
          <w:sz w:val="28"/>
          <w:szCs w:val="28"/>
          <w:lang w:val="ro-RO"/>
        </w:rPr>
      </w:pPr>
    </w:p>
    <w:p w14:paraId="2BE2DC00" w14:textId="77777777" w:rsidR="000633C4" w:rsidRPr="000E089C" w:rsidRDefault="000633C4" w:rsidP="00DF324B">
      <w:pPr>
        <w:rPr>
          <w:sz w:val="28"/>
          <w:szCs w:val="28"/>
          <w:lang w:val="ro-RO"/>
        </w:rPr>
      </w:pPr>
    </w:p>
    <w:p w14:paraId="6AFBE98D" w14:textId="77777777" w:rsidR="0055568B" w:rsidRPr="000E089C" w:rsidRDefault="0055568B" w:rsidP="00DF324B">
      <w:pPr>
        <w:rPr>
          <w:sz w:val="28"/>
          <w:szCs w:val="28"/>
          <w:lang w:val="ro-RO"/>
        </w:rPr>
      </w:pPr>
    </w:p>
    <w:p w14:paraId="54CB884C" w14:textId="77777777" w:rsidR="0055568B" w:rsidRDefault="0055568B" w:rsidP="00DF324B">
      <w:pPr>
        <w:rPr>
          <w:sz w:val="28"/>
          <w:szCs w:val="28"/>
          <w:lang w:val="ro-RO"/>
        </w:rPr>
      </w:pPr>
    </w:p>
    <w:p w14:paraId="51387484" w14:textId="77777777" w:rsidR="00886771" w:rsidRDefault="00886771" w:rsidP="00DF324B">
      <w:pPr>
        <w:rPr>
          <w:sz w:val="28"/>
          <w:szCs w:val="28"/>
          <w:lang w:val="ro-RO"/>
        </w:rPr>
      </w:pPr>
    </w:p>
    <w:p w14:paraId="00DB81DC" w14:textId="77777777" w:rsidR="00D554D4" w:rsidRPr="000E089C" w:rsidRDefault="00D554D4" w:rsidP="00DF324B">
      <w:pPr>
        <w:ind w:firstLine="627"/>
        <w:jc w:val="both"/>
        <w:rPr>
          <w:sz w:val="28"/>
          <w:szCs w:val="28"/>
          <w:lang w:val="ro-RO"/>
        </w:rPr>
      </w:pPr>
    </w:p>
    <w:p w14:paraId="107A2742" w14:textId="7D18F9D5" w:rsidR="00CE4785" w:rsidRPr="00886771" w:rsidRDefault="00BC272C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MUNICIPIUL SATU MARE </w:t>
      </w:r>
    </w:p>
    <w:p w14:paraId="053704E5" w14:textId="36911A3C" w:rsidR="00CE4785" w:rsidRPr="00886771" w:rsidRDefault="00CE4785" w:rsidP="00DF324B">
      <w:pPr>
        <w:rPr>
          <w:b/>
          <w:bCs/>
          <w:sz w:val="28"/>
          <w:szCs w:val="28"/>
          <w:lang w:val="ro-RO"/>
        </w:rPr>
      </w:pPr>
      <w:r w:rsidRPr="00886771">
        <w:rPr>
          <w:b/>
          <w:bCs/>
          <w:sz w:val="28"/>
          <w:szCs w:val="28"/>
          <w:lang w:val="ro-RO"/>
        </w:rPr>
        <w:t xml:space="preserve">Anexa nr. </w:t>
      </w:r>
      <w:r w:rsidR="00A337FD">
        <w:rPr>
          <w:b/>
          <w:bCs/>
          <w:sz w:val="28"/>
          <w:szCs w:val="28"/>
          <w:lang w:val="ro-RO"/>
        </w:rPr>
        <w:t>2</w:t>
      </w:r>
      <w:r w:rsidRPr="00886771">
        <w:rPr>
          <w:b/>
          <w:bCs/>
          <w:sz w:val="28"/>
          <w:szCs w:val="28"/>
          <w:lang w:val="ro-RO"/>
        </w:rPr>
        <w:t xml:space="preserve"> la HCL nr.</w:t>
      </w:r>
      <w:r w:rsidR="00DC04C0" w:rsidRPr="00DC04C0">
        <w:t xml:space="preserve"> </w:t>
      </w:r>
      <w:r w:rsidR="00DC04C0" w:rsidRPr="00DC04C0">
        <w:rPr>
          <w:b/>
          <w:bCs/>
          <w:sz w:val="28"/>
          <w:szCs w:val="28"/>
          <w:lang w:val="ro-RO"/>
        </w:rPr>
        <w:t>192/30.07.2025</w:t>
      </w:r>
    </w:p>
    <w:p w14:paraId="14AD0596" w14:textId="77777777" w:rsidR="0070056E" w:rsidRPr="000E089C" w:rsidRDefault="0070056E" w:rsidP="00DF324B">
      <w:pPr>
        <w:rPr>
          <w:sz w:val="28"/>
          <w:szCs w:val="28"/>
          <w:lang w:val="ro-RO"/>
        </w:rPr>
      </w:pPr>
    </w:p>
    <w:p w14:paraId="7D5578D0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A51DF4E" w14:textId="77777777" w:rsidR="00951AEF" w:rsidRPr="00AF06DA" w:rsidRDefault="0070056E" w:rsidP="00AF06DA">
      <w:pPr>
        <w:jc w:val="both"/>
        <w:rPr>
          <w:sz w:val="28"/>
          <w:szCs w:val="28"/>
          <w:lang w:val="ro-RO"/>
        </w:rPr>
      </w:pPr>
      <w:r w:rsidRPr="000E089C">
        <w:rPr>
          <w:sz w:val="28"/>
          <w:szCs w:val="28"/>
          <w:lang w:val="ro-RO"/>
        </w:rPr>
        <w:t>Descrierea obiectivului de investiție:</w:t>
      </w:r>
      <w:r w:rsidRPr="000E089C">
        <w:rPr>
          <w:b/>
          <w:bCs/>
          <w:sz w:val="28"/>
          <w:szCs w:val="28"/>
          <w:lang w:val="ro-RO"/>
        </w:rPr>
        <w:t xml:space="preserve"> ,,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Managementul traficului transportului public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rutier -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componentele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: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stații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de autobuz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și</w:t>
      </w:r>
      <w:r w:rsidRPr="000E089C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0E089C" w:rsidRPr="000E089C">
        <w:rPr>
          <w:b/>
          <w:bCs/>
          <w:sz w:val="28"/>
          <w:szCs w:val="28"/>
          <w:shd w:val="clear" w:color="auto" w:fill="FFFFFF"/>
          <w:lang w:val="ro-RO"/>
        </w:rPr>
        <w:t>intersecții</w:t>
      </w:r>
      <w:r w:rsidRPr="000E089C">
        <w:rPr>
          <w:b/>
          <w:bCs/>
          <w:sz w:val="28"/>
          <w:szCs w:val="28"/>
          <w:lang w:val="ro-RO"/>
        </w:rPr>
        <w:t xml:space="preserve">” </w:t>
      </w:r>
      <w:r w:rsidR="00951AEF" w:rsidRPr="00AF06DA">
        <w:rPr>
          <w:sz w:val="28"/>
          <w:szCs w:val="28"/>
          <w:lang w:val="ro-RO"/>
        </w:rPr>
        <w:t xml:space="preserve">din cadrul proiectului </w:t>
      </w:r>
    </w:p>
    <w:p w14:paraId="0A5C5A27" w14:textId="28EB8499" w:rsidR="0070056E" w:rsidRPr="00AF06DA" w:rsidRDefault="00951AEF" w:rsidP="00AF06DA">
      <w:pPr>
        <w:jc w:val="both"/>
        <w:rPr>
          <w:sz w:val="28"/>
          <w:szCs w:val="28"/>
          <w:lang w:val="ro-RO"/>
        </w:rPr>
      </w:pPr>
      <w:r w:rsidRPr="00AF06DA">
        <w:rPr>
          <w:sz w:val="28"/>
          <w:szCs w:val="28"/>
          <w:lang w:val="ro-RO"/>
        </w:rPr>
        <w:t>„Sistem integrat de monitorizare a traficului și mobilitate inteligentă în Municipiul Satu Mare”</w:t>
      </w:r>
    </w:p>
    <w:p w14:paraId="559B4712" w14:textId="77777777" w:rsidR="0070056E" w:rsidRDefault="0070056E" w:rsidP="00DF324B">
      <w:pPr>
        <w:jc w:val="both"/>
        <w:rPr>
          <w:sz w:val="28"/>
          <w:szCs w:val="28"/>
          <w:lang w:val="ro-RO"/>
        </w:rPr>
      </w:pPr>
    </w:p>
    <w:p w14:paraId="5FC30E52" w14:textId="77777777" w:rsidR="00834325" w:rsidRDefault="00834325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  <w:u w:val="single"/>
          <w:lang w:val="ro-RO" w:eastAsia="ro-RO"/>
        </w:rPr>
      </w:pPr>
      <w:r>
        <w:rPr>
          <w:b/>
          <w:bCs/>
          <w:spacing w:val="-1"/>
          <w:sz w:val="28"/>
          <w:szCs w:val="28"/>
          <w:lang w:val="ro-RO" w:eastAsia="zh-CN"/>
        </w:rPr>
        <w:t xml:space="preserve">Extinderea sistemului de management al traficului pentru transport public și </w:t>
      </w:r>
      <w:r>
        <w:rPr>
          <w:b/>
          <w:bCs/>
          <w:sz w:val="28"/>
          <w:szCs w:val="28"/>
          <w:lang w:val="ro-RO"/>
        </w:rPr>
        <w:t>înființarea și modernizarea a de stații de autobuz SMART în municipiul Satu Mare</w:t>
      </w:r>
    </w:p>
    <w:p w14:paraId="590946D0" w14:textId="77777777" w:rsidR="00834325" w:rsidRDefault="00834325" w:rsidP="00834325">
      <w:pPr>
        <w:ind w:firstLine="709"/>
        <w:jc w:val="both"/>
        <w:rPr>
          <w:b/>
          <w:bCs/>
          <w:sz w:val="28"/>
          <w:szCs w:val="28"/>
          <w:u w:val="single"/>
          <w:lang w:val="ro-RO" w:eastAsia="ro-RO"/>
        </w:rPr>
      </w:pPr>
    </w:p>
    <w:p w14:paraId="53EE9066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Investiția propusă are scopul de a contribui la următoarele obiective generale: </w:t>
      </w:r>
    </w:p>
    <w:p w14:paraId="0226760B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188B476F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Siguranță și securitate: </w:t>
      </w:r>
    </w:p>
    <w:p w14:paraId="32403316" w14:textId="77777777" w:rsidR="00834325" w:rsidRDefault="00834325">
      <w:pPr>
        <w:pStyle w:val="ListParagraph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siguranței și securității prin introducerea sistemului de monitorizare video în stațiile de transport public; </w:t>
      </w:r>
    </w:p>
    <w:p w14:paraId="63F4A197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3AE80C73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Eficiență economică: </w:t>
      </w:r>
    </w:p>
    <w:p w14:paraId="73327583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Eficientizarea transportului public prin creșterea numărului de utilizatori, datorită creșterii atractivității și accesibilității acestui mod de deplasare; </w:t>
      </w:r>
    </w:p>
    <w:p w14:paraId="71D30558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eficienței transportului public printr-o mai bună corelare a ofertei de transport cu cererea reală de călătorie, datorită statisticilor oferite de sistemul de monitorizare a stațiilor de transport public; </w:t>
      </w:r>
    </w:p>
    <w:p w14:paraId="4780EA65" w14:textId="77777777" w:rsidR="00834325" w:rsidRDefault="00834325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atractivității transportului public și a procentului de utilizare a acestui mod de transport, în cadrul distribuției modale a deplasărilor. </w:t>
      </w:r>
    </w:p>
    <w:p w14:paraId="37ACEE0C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00351589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Mediu:</w:t>
      </w:r>
    </w:p>
    <w:p w14:paraId="0F87CDB6" w14:textId="77777777" w:rsidR="00834325" w:rsidRDefault="0083432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Reducerea emisiilor GES, prin reducerea congestiilor de circulație; </w:t>
      </w:r>
    </w:p>
    <w:p w14:paraId="67EB87A6" w14:textId="77777777" w:rsidR="00834325" w:rsidRDefault="0083432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Reducerea poluării, inclusiv a celei sonore, datorate traficului urban. </w:t>
      </w:r>
    </w:p>
    <w:p w14:paraId="51BFCCEB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</w:p>
    <w:p w14:paraId="462528B7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 xml:space="preserve">Calitatea mediului urban: </w:t>
      </w:r>
    </w:p>
    <w:p w14:paraId="1A97CA0D" w14:textId="77777777" w:rsidR="00834325" w:rsidRDefault="0083432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Creșterea gradului de accesibilitate al cetățenilor la punctele de interes din zona de influență a proiectului, prin utilizarea modurilor de deplasare alternative; </w:t>
      </w:r>
    </w:p>
    <w:p w14:paraId="4C2F18D5" w14:textId="77777777" w:rsidR="00834325" w:rsidRDefault="00834325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calității vieții cetățenilor Municipiului Satu Mare, prin asigurarea de stații de transport public, informații în timp real asupra transportului public.</w:t>
      </w:r>
    </w:p>
    <w:p w14:paraId="45D8817D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</w:p>
    <w:p w14:paraId="1DEC77A5" w14:textId="77777777" w:rsidR="00834325" w:rsidRDefault="00834325" w:rsidP="00834325">
      <w:pPr>
        <w:pStyle w:val="Default"/>
        <w:jc w:val="both"/>
        <w:rPr>
          <w:b/>
          <w:bCs/>
          <w:color w:val="auto"/>
          <w:sz w:val="28"/>
          <w:szCs w:val="28"/>
          <w:lang w:val="ro-RO"/>
        </w:rPr>
      </w:pPr>
      <w:r>
        <w:rPr>
          <w:rFonts w:eastAsiaTheme="minorHAnsi"/>
          <w:b/>
          <w:bCs/>
          <w:color w:val="auto"/>
          <w:sz w:val="28"/>
          <w:szCs w:val="28"/>
          <w:lang w:val="ro-RO"/>
        </w:rPr>
        <w:t>Prin proiect sunt propuse următoarele intervenții</w:t>
      </w:r>
      <w:r>
        <w:rPr>
          <w:b/>
          <w:bCs/>
          <w:color w:val="auto"/>
          <w:sz w:val="28"/>
          <w:szCs w:val="28"/>
          <w:lang w:val="ro-RO"/>
        </w:rPr>
        <w:t>:</w:t>
      </w:r>
    </w:p>
    <w:p w14:paraId="13B6C99D" w14:textId="77777777" w:rsidR="00834325" w:rsidRDefault="00834325" w:rsidP="00834325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</w:p>
    <w:p w14:paraId="66614940" w14:textId="77777777" w:rsidR="00834325" w:rsidRDefault="00834325">
      <w:pPr>
        <w:pStyle w:val="Default"/>
        <w:numPr>
          <w:ilvl w:val="2"/>
          <w:numId w:val="8"/>
        </w:numPr>
        <w:ind w:left="66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Realizarea unui centru de comandă și control al sistemului de stații inteligente, a unui sistem informatic care să permită accesul cetățenilor la informații în timp real asupra transportului public, inclusiv facilități de planificare a călătoriei, va conține funcționalități specifice pentru persoane cu dizabilități. </w:t>
      </w:r>
    </w:p>
    <w:p w14:paraId="3D440573" w14:textId="77777777" w:rsidR="00834325" w:rsidRDefault="00834325" w:rsidP="00834325">
      <w:pPr>
        <w:pStyle w:val="Default"/>
        <w:ind w:firstLine="709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lastRenderedPageBreak/>
        <w:t>Centrul Integrat de Comandă și Control este un sistem operațional non-stop, funcționând 24 ore pe zi, 7 zile pe săptămână. Centrul de comandă și control va integra monitorizarea și managementul tuturor sistemelor instalate.</w:t>
      </w:r>
    </w:p>
    <w:p w14:paraId="7591E783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Centrul de comandă și control are rolul de a centraliza informațiile din teren și a asigura un punct unic de monitorizare a tuturor sistemelor prevăzute în proiect. </w:t>
      </w:r>
    </w:p>
    <w:p w14:paraId="796B8B84" w14:textId="77777777" w:rsidR="00834325" w:rsidRDefault="00834325" w:rsidP="0083432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</w:p>
    <w:p w14:paraId="2DD43BC5" w14:textId="77777777" w:rsidR="00834325" w:rsidRDefault="00834325" w:rsidP="00834325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  <w:lang w:val="ro-RO" w:eastAsia="en-US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>Principalele spatii ale Centrului de Comanda sunt:</w:t>
      </w:r>
    </w:p>
    <w:p w14:paraId="4205AEF0" w14:textId="77777777" w:rsidR="00834325" w:rsidRDefault="00834325">
      <w:pPr>
        <w:pStyle w:val="Default"/>
        <w:numPr>
          <w:ilvl w:val="0"/>
          <w:numId w:val="9"/>
        </w:numPr>
        <w:contextualSpacing/>
        <w:jc w:val="both"/>
        <w:rPr>
          <w:rFonts w:eastAsiaTheme="minorHAnsi"/>
          <w:color w:val="auto"/>
          <w:sz w:val="28"/>
          <w:szCs w:val="28"/>
          <w:lang w:val="ro-RO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 xml:space="preserve">Camera de comandă, </w:t>
      </w:r>
      <w:r>
        <w:rPr>
          <w:rFonts w:eastAsiaTheme="minorHAnsi"/>
          <w:color w:val="auto"/>
          <w:sz w:val="28"/>
          <w:szCs w:val="28"/>
          <w:lang w:val="ro-RO"/>
        </w:rPr>
        <w:t xml:space="preserve">cel mai important spațiu al centrului, reprezentând nucleul zonei operaționale a sistemului. </w:t>
      </w:r>
    </w:p>
    <w:p w14:paraId="6F14F3C4" w14:textId="77777777" w:rsidR="00834325" w:rsidRDefault="008343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Cameră Servere asigura condițiile necesare echipamentelor electronice si electrotehnice </w:t>
      </w:r>
    </w:p>
    <w:p w14:paraId="11D8AA74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</w:p>
    <w:p w14:paraId="400FEE8B" w14:textId="77777777" w:rsidR="00834325" w:rsidRDefault="00834325" w:rsidP="00834325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Centrul este structurat pe două module: </w:t>
      </w:r>
    </w:p>
    <w:p w14:paraId="3E3F327F" w14:textId="77777777" w:rsidR="00834325" w:rsidRDefault="0083432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Modul monitorizare; </w:t>
      </w:r>
    </w:p>
    <w:p w14:paraId="19811079" w14:textId="77777777" w:rsidR="00834325" w:rsidRDefault="00834325">
      <w:pPr>
        <w:pStyle w:val="Default"/>
        <w:numPr>
          <w:ilvl w:val="0"/>
          <w:numId w:val="9"/>
        </w:numPr>
        <w:jc w:val="both"/>
        <w:rPr>
          <w:color w:val="auto"/>
          <w:sz w:val="28"/>
          <w:szCs w:val="28"/>
          <w:lang w:val="ro-RO"/>
        </w:rPr>
      </w:pPr>
      <w:r>
        <w:rPr>
          <w:rFonts w:eastAsiaTheme="minorHAnsi"/>
          <w:color w:val="auto"/>
          <w:sz w:val="28"/>
          <w:szCs w:val="28"/>
          <w:lang w:val="ro-RO" w:eastAsia="en-US"/>
        </w:rPr>
        <w:t>Modul mobilitate urbană.</w:t>
      </w:r>
    </w:p>
    <w:p w14:paraId="4C05579A" w14:textId="45A1BDAB" w:rsidR="00834325" w:rsidRPr="00E322EF" w:rsidRDefault="00834325">
      <w:pPr>
        <w:pStyle w:val="Default"/>
        <w:numPr>
          <w:ilvl w:val="2"/>
          <w:numId w:val="8"/>
        </w:numPr>
        <w:jc w:val="both"/>
        <w:rPr>
          <w:color w:val="auto"/>
          <w:sz w:val="28"/>
          <w:szCs w:val="28"/>
          <w:lang w:val="ro-RO"/>
        </w:rPr>
      </w:pPr>
      <w:r w:rsidRPr="00E322EF">
        <w:rPr>
          <w:color w:val="auto"/>
          <w:sz w:val="28"/>
          <w:szCs w:val="28"/>
          <w:lang w:val="ro-RO"/>
        </w:rPr>
        <w:t>Înființarea și modernizarea a 100 stații inteligente de transport public de diverse dimensiuni,</w:t>
      </w:r>
      <w:r w:rsidR="00E322EF">
        <w:rPr>
          <w:color w:val="auto"/>
          <w:sz w:val="28"/>
          <w:szCs w:val="28"/>
          <w:lang w:val="ro-RO"/>
        </w:rPr>
        <w:t xml:space="preserve"> </w:t>
      </w:r>
      <w:r w:rsidRPr="00E322EF">
        <w:rPr>
          <w:color w:val="auto"/>
          <w:sz w:val="28"/>
          <w:szCs w:val="28"/>
          <w:lang w:val="ro-RO"/>
        </w:rPr>
        <w:t>respectiv de 4m/6m/8m, dintre care 54 stații cu nivel de dotare ridicat și 46 stații cu nivel de dotare mediu.</w:t>
      </w:r>
    </w:p>
    <w:p w14:paraId="03FE93A7" w14:textId="77777777" w:rsidR="00834325" w:rsidRDefault="00834325" w:rsidP="00834325">
      <w:pPr>
        <w:pStyle w:val="Default"/>
        <w:ind w:firstLine="709"/>
        <w:rPr>
          <w:color w:val="auto"/>
          <w:sz w:val="28"/>
          <w:szCs w:val="28"/>
          <w:lang w:val="ro-RO"/>
        </w:rPr>
      </w:pPr>
    </w:p>
    <w:p w14:paraId="587325F0" w14:textId="77777777" w:rsidR="00834325" w:rsidRDefault="00834325" w:rsidP="00834325">
      <w:pPr>
        <w:pStyle w:val="Default"/>
        <w:ind w:firstLine="709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>Cele două niveluri de dotare menționate prezintă următoarele componente de sistem: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25"/>
        <w:gridCol w:w="4825"/>
      </w:tblGrid>
      <w:tr w:rsidR="00834325" w:rsidRPr="00C346FE" w14:paraId="62E4D64C" w14:textId="77777777" w:rsidTr="00834325">
        <w:trPr>
          <w:trHeight w:val="152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51D6" w14:textId="77777777" w:rsidR="00834325" w:rsidRDefault="00834325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>Niveluri de dotare</w:t>
            </w:r>
          </w:p>
          <w:p w14:paraId="4CE75CED" w14:textId="77777777" w:rsidR="00834325" w:rsidRDefault="00834325">
            <w:pPr>
              <w:pStyle w:val="Default"/>
              <w:jc w:val="center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>Componente sistem</w:t>
            </w:r>
          </w:p>
        </w:tc>
      </w:tr>
      <w:tr w:rsidR="00834325" w14:paraId="53685EE5" w14:textId="77777777" w:rsidTr="00834325">
        <w:trPr>
          <w:trHeight w:val="152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188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ridicat de dotare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8A45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auto"/>
                <w:sz w:val="28"/>
                <w:szCs w:val="28"/>
                <w:lang w:val="ro-RO"/>
              </w:rPr>
              <w:t xml:space="preserve">Nivel mediu de dotare </w:t>
            </w:r>
          </w:p>
        </w:tc>
      </w:tr>
      <w:tr w:rsidR="00834325" w14:paraId="3CE63A93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4B4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1B8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Sistem de iluminat </w:t>
            </w:r>
          </w:p>
        </w:tc>
      </w:tr>
      <w:tr w:rsidR="00834325" w14:paraId="73DFB99D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F12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E6D1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publicitar </w:t>
            </w:r>
          </w:p>
        </w:tc>
      </w:tr>
      <w:tr w:rsidR="00834325" w14:paraId="28A05C06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A62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47FD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Banca </w:t>
            </w:r>
          </w:p>
        </w:tc>
      </w:tr>
      <w:tr w:rsidR="00834325" w14:paraId="0045EC15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24F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Rastel biciclete inteligent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59A5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X </w:t>
            </w:r>
          </w:p>
        </w:tc>
      </w:tr>
      <w:tr w:rsidR="00834325" w:rsidRPr="00C346FE" w14:paraId="435CDECC" w14:textId="77777777" w:rsidTr="00834325">
        <w:trPr>
          <w:trHeight w:val="28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8CA4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Ecran tactil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2D19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Panou afișaj mesaje variabile cu dispozitiv audio </w:t>
            </w:r>
          </w:p>
        </w:tc>
      </w:tr>
      <w:tr w:rsidR="00834325" w14:paraId="6B3CF7EC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056F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5E8B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Conexiune internet </w:t>
            </w:r>
          </w:p>
        </w:tc>
      </w:tr>
      <w:tr w:rsidR="00834325" w:rsidRPr="00C346FE" w14:paraId="7A4B153E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1BA3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Cameră CCTV cu funcții de video-analiză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FC48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Cameră CCTV cu funcții de video-analiză </w:t>
            </w:r>
          </w:p>
        </w:tc>
      </w:tr>
      <w:tr w:rsidR="00834325" w14:paraId="60E86B10" w14:textId="77777777" w:rsidTr="00834325">
        <w:trPr>
          <w:trHeight w:val="149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E97B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D432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Facilități nevăzători </w:t>
            </w:r>
          </w:p>
        </w:tc>
      </w:tr>
      <w:tr w:rsidR="00834325" w:rsidRPr="00C346FE" w14:paraId="3A55C860" w14:textId="77777777" w:rsidTr="00834325">
        <w:trPr>
          <w:trHeight w:val="288"/>
        </w:trPr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2A0A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AAAF" w14:textId="77777777" w:rsidR="00834325" w:rsidRDefault="00834325">
            <w:pPr>
              <w:pStyle w:val="Default"/>
              <w:rPr>
                <w:color w:val="auto"/>
                <w:sz w:val="28"/>
                <w:szCs w:val="28"/>
                <w:lang w:val="ro-RO"/>
              </w:rPr>
            </w:pPr>
            <w:r>
              <w:rPr>
                <w:color w:val="auto"/>
                <w:sz w:val="28"/>
                <w:szCs w:val="28"/>
                <w:lang w:val="ro-RO"/>
              </w:rPr>
              <w:t xml:space="preserve">Monitorizare a parametrilor de calitate a mediului înconjurător. </w:t>
            </w:r>
          </w:p>
        </w:tc>
      </w:tr>
    </w:tbl>
    <w:p w14:paraId="07F4EBB0" w14:textId="77777777" w:rsidR="00834325" w:rsidRDefault="00834325" w:rsidP="00834325">
      <w:pPr>
        <w:jc w:val="both"/>
        <w:rPr>
          <w:sz w:val="28"/>
          <w:szCs w:val="28"/>
          <w:lang w:val="ro-RO" w:eastAsia="ro-RO"/>
        </w:rPr>
      </w:pPr>
    </w:p>
    <w:p w14:paraId="5A026620" w14:textId="77777777" w:rsidR="00834325" w:rsidRDefault="00834325" w:rsidP="00834325">
      <w:pPr>
        <w:pStyle w:val="Default"/>
        <w:ind w:firstLine="720"/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Arhitectura fizică a sistemului de stații inteligente de transport public cuprinde următoarele subsisteme: </w:t>
      </w:r>
    </w:p>
    <w:p w14:paraId="2914B364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stație de autobuz; </w:t>
      </w:r>
    </w:p>
    <w:p w14:paraId="1A32CE09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informare; </w:t>
      </w:r>
    </w:p>
    <w:p w14:paraId="2A16E66B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monitorizare video; </w:t>
      </w:r>
    </w:p>
    <w:p w14:paraId="4B9264B9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de monitorizare a parametrilor de calitate a mediului înconjurător; </w:t>
      </w:r>
    </w:p>
    <w:p w14:paraId="4A2EDC7B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t xml:space="preserve">Subsistemul comunicații; </w:t>
      </w:r>
    </w:p>
    <w:p w14:paraId="02CD3B45" w14:textId="77777777" w:rsidR="00834325" w:rsidRDefault="00834325">
      <w:pPr>
        <w:pStyle w:val="Default"/>
        <w:numPr>
          <w:ilvl w:val="0"/>
          <w:numId w:val="10"/>
        </w:numPr>
        <w:jc w:val="both"/>
        <w:rPr>
          <w:color w:val="auto"/>
          <w:sz w:val="28"/>
          <w:szCs w:val="28"/>
          <w:lang w:val="ro-RO"/>
        </w:rPr>
      </w:pPr>
      <w:r>
        <w:rPr>
          <w:color w:val="auto"/>
          <w:sz w:val="28"/>
          <w:szCs w:val="28"/>
          <w:lang w:val="ro-RO"/>
        </w:rPr>
        <w:lastRenderedPageBreak/>
        <w:t xml:space="preserve">Subsistemul centrul de control integrat. </w:t>
      </w:r>
    </w:p>
    <w:p w14:paraId="16677EB7" w14:textId="77777777" w:rsidR="00834325" w:rsidRDefault="00834325" w:rsidP="00834325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Sistemul trebuie privit ca un sistem informatic complex, modular, cu posibilitatea de adaptabilitate la condiții dinamice și mobilitate ale cetățenilor dintr-un oraș.</w:t>
      </w:r>
    </w:p>
    <w:p w14:paraId="1B74F240" w14:textId="77777777" w:rsidR="00834325" w:rsidRDefault="00834325" w:rsidP="00834325">
      <w:pPr>
        <w:ind w:firstLine="720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În implementarea acestui proiect va fi asigurată compatibilitatea cu sistemul de management al traficului pentru transport public implementat deja la nivelul Municipiului Satu Mare, respectiv cu echipamentele și software-urile din Centrul de comandă și control.</w:t>
      </w:r>
    </w:p>
    <w:p w14:paraId="707E3B77" w14:textId="77777777" w:rsidR="00834325" w:rsidRDefault="00834325" w:rsidP="00834325">
      <w:pPr>
        <w:rPr>
          <w:sz w:val="28"/>
          <w:szCs w:val="28"/>
          <w:lang w:val="ro-RO"/>
        </w:rPr>
      </w:pPr>
    </w:p>
    <w:p w14:paraId="35BC499B" w14:textId="77777777" w:rsidR="00834325" w:rsidRPr="00834325" w:rsidRDefault="00834325">
      <w:pPr>
        <w:pStyle w:val="ListParagraph"/>
        <w:numPr>
          <w:ilvl w:val="0"/>
          <w:numId w:val="11"/>
        </w:numPr>
        <w:jc w:val="both"/>
        <w:rPr>
          <w:rStyle w:val="slitbdy"/>
          <w:b/>
          <w:bCs/>
          <w:lang w:val="es-DO"/>
        </w:rPr>
      </w:pPr>
      <w:r>
        <w:rPr>
          <w:rStyle w:val="slitbdy"/>
          <w:b/>
          <w:bCs/>
          <w:sz w:val="28"/>
          <w:szCs w:val="28"/>
          <w:lang w:val="ro-RO"/>
        </w:rPr>
        <w:t xml:space="preserve">Sistem de monitorizare a traficului rutier în municipiul Satu Mare. </w:t>
      </w:r>
    </w:p>
    <w:p w14:paraId="13607F13" w14:textId="77777777" w:rsidR="00834325" w:rsidRPr="00834325" w:rsidRDefault="00834325" w:rsidP="00834325">
      <w:pPr>
        <w:jc w:val="both"/>
        <w:rPr>
          <w:rFonts w:eastAsia="SimSun"/>
          <w:lang w:val="es-DO" w:eastAsia="zh-CN"/>
        </w:rPr>
      </w:pPr>
    </w:p>
    <w:p w14:paraId="77F7C57B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Investiția propusă are scopul de a contribui la următoarele obiective generale:</w:t>
      </w:r>
    </w:p>
    <w:p w14:paraId="775FE7C2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</w:p>
    <w:p w14:paraId="354AE2DB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Siguranță și securitate:</w:t>
      </w:r>
    </w:p>
    <w:p w14:paraId="14EDBC42" w14:textId="77777777" w:rsidR="00834325" w:rsidRDefault="0083432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numărului de accidente și creșterea siguranței rutiere pentru toți participanții la trafic: conducători auto, bicicliști, pietoni;</w:t>
      </w:r>
    </w:p>
    <w:p w14:paraId="7F5BFB80" w14:textId="77777777" w:rsidR="00834325" w:rsidRDefault="00834325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Impunerea respectării reglementărilor de circulație pe raza de intervenție a proiectului.</w:t>
      </w:r>
    </w:p>
    <w:p w14:paraId="06CC614D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Eficiență economică:</w:t>
      </w:r>
    </w:p>
    <w:p w14:paraId="69BD8DED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Eficientizarea transportului public prin reducerea timpilor de călătorie și a consumului de combustibil, precum și prin creșterea numărului de utilizatori;</w:t>
      </w:r>
    </w:p>
    <w:p w14:paraId="27FABDD4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atractivității transportului public și a procentului de utilizare a acestui mod de transport, în cadrul distribuției modale a deplasărilor;</w:t>
      </w:r>
    </w:p>
    <w:p w14:paraId="595123BD" w14:textId="77777777" w:rsidR="00834325" w:rsidRDefault="00834325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duratei de deplasare și inclusiv a costurilor implicate pentru deplasările cu vehiculul.</w:t>
      </w:r>
    </w:p>
    <w:p w14:paraId="18D4EC91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Mediu</w:t>
      </w:r>
    </w:p>
    <w:p w14:paraId="3B844786" w14:textId="77777777" w:rsidR="00834325" w:rsidRDefault="00834325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emisiilor GES, prin reducerea congestiilor de circulație;</w:t>
      </w:r>
    </w:p>
    <w:p w14:paraId="5CB8B925" w14:textId="77777777" w:rsidR="00834325" w:rsidRDefault="00834325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Reducerea poluării, inclusiv a celei sonore, datorate traficului urban.</w:t>
      </w:r>
    </w:p>
    <w:p w14:paraId="35A395A3" w14:textId="77777777" w:rsidR="00834325" w:rsidRDefault="00834325" w:rsidP="00834325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 xml:space="preserve">- </w:t>
      </w:r>
      <w:r>
        <w:rPr>
          <w:rFonts w:eastAsiaTheme="minorHAnsi"/>
          <w:b/>
          <w:bCs/>
          <w:sz w:val="28"/>
          <w:szCs w:val="28"/>
          <w:lang w:val="ro-RO"/>
        </w:rPr>
        <w:t>Calitatea mediului urban</w:t>
      </w:r>
    </w:p>
    <w:p w14:paraId="5FB055D8" w14:textId="77777777" w:rsidR="00834325" w:rsidRDefault="0083432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gradului de accesibilitate al cetățenilor la punctele de interes din zona de influență a proiectului;</w:t>
      </w:r>
    </w:p>
    <w:p w14:paraId="0ADA3230" w14:textId="77777777" w:rsidR="00834325" w:rsidRDefault="00834325">
      <w:pPr>
        <w:pStyle w:val="ListParagraph"/>
        <w:numPr>
          <w:ilvl w:val="0"/>
          <w:numId w:val="15"/>
        </w:numPr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Creșterea calității vieții cetățenilor Municipiului Satu Mare.</w:t>
      </w:r>
    </w:p>
    <w:p w14:paraId="6FC4126F" w14:textId="77777777" w:rsidR="00834325" w:rsidRDefault="00834325" w:rsidP="00834325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5004129A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b/>
          <w:bCs/>
          <w:sz w:val="28"/>
          <w:szCs w:val="28"/>
          <w:lang w:val="ro-RO"/>
        </w:rPr>
        <w:t>Prin proiect sunt propuse următoarele intervenții:</w:t>
      </w:r>
    </w:p>
    <w:p w14:paraId="474A7589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Înlocuirea/modernizarea echipamentelor din intersecțiile și trecerile de pietoni semaforizate incluse în proiect, după caz;</w:t>
      </w:r>
    </w:p>
    <w:p w14:paraId="0E8BEF93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de noi intersecții și treceri de pietoni semaforizate;</w:t>
      </w:r>
    </w:p>
    <w:p w14:paraId="297295F9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sistemului de asigurare a priorității pentru vehiculele de transport public în locațiile semaforizate;</w:t>
      </w:r>
    </w:p>
    <w:p w14:paraId="2BF03472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sistemului de camere video de monitorizare în toate intersecțiile și trecerile de pietoni semaforizate incluse în sistem;</w:t>
      </w:r>
    </w:p>
    <w:p w14:paraId="3918BBBA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Implementarea panourilor VMS și a camerelor LPR în 5 locații, la principalele intrări/ieșiri din municipiu;</w:t>
      </w:r>
    </w:p>
    <w:p w14:paraId="04E69EE6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 sistem cântărire în mișcare în 5 locații, la principalele intrări/ieșiri din municipiu;</w:t>
      </w:r>
    </w:p>
    <w:p w14:paraId="1E6A863E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lastRenderedPageBreak/>
        <w:t>Implementare sistem enforcement: camere detecție trecere pe roșu (5 locații semaforizate), camere radar (10 locații semaforizate);</w:t>
      </w:r>
    </w:p>
    <w:p w14:paraId="77ACC433" w14:textId="77777777" w:rsidR="00834325" w:rsidRDefault="00834325">
      <w:pPr>
        <w:pStyle w:val="ListParagraph"/>
        <w:numPr>
          <w:ilvl w:val="1"/>
          <w:numId w:val="16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Implementare treceri inteligente de pietoni (10 locații);</w:t>
      </w:r>
    </w:p>
    <w:p w14:paraId="39EFC3E6" w14:textId="77777777" w:rsidR="00834325" w:rsidRDefault="00834325">
      <w:pPr>
        <w:pStyle w:val="ListParagraph"/>
        <w:numPr>
          <w:ilvl w:val="1"/>
          <w:numId w:val="16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Theme="minorHAnsi"/>
          <w:sz w:val="28"/>
          <w:szCs w:val="28"/>
          <w:lang w:val="ro-RO"/>
        </w:rPr>
        <w:t>Instalarea Centrului de comandă și control.</w:t>
      </w:r>
    </w:p>
    <w:p w14:paraId="3E3B33A2" w14:textId="77777777" w:rsidR="00834325" w:rsidRDefault="00834325" w:rsidP="00834325">
      <w:pPr>
        <w:ind w:left="426"/>
        <w:rPr>
          <w:rFonts w:eastAsia="SimSun"/>
          <w:sz w:val="28"/>
          <w:szCs w:val="28"/>
          <w:lang w:val="ro-RO" w:eastAsia="zh-CN"/>
        </w:rPr>
      </w:pPr>
    </w:p>
    <w:p w14:paraId="0038A8F8" w14:textId="77777777" w:rsidR="00834325" w:rsidRDefault="00834325" w:rsidP="00834325">
      <w:pPr>
        <w:ind w:left="426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Elementele sistemului de monitorizare a traficului rutier constau în:</w:t>
      </w:r>
    </w:p>
    <w:p w14:paraId="18B6E0C7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>Implementarea componentei de trafic management</w:t>
      </w:r>
      <w:r>
        <w:rPr>
          <w:sz w:val="28"/>
          <w:szCs w:val="28"/>
          <w:lang w:val="ro-RO"/>
        </w:rPr>
        <w:t>,</w:t>
      </w:r>
      <w:r>
        <w:rPr>
          <w:rFonts w:eastAsiaTheme="minorHAnsi"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cu toate subsistemele sale: </w:t>
      </w:r>
    </w:p>
    <w:p w14:paraId="3AD9EBFD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locale (în intersecții și treceri de pietoni semaforizate), centrale (echipamente în Centrul de control) și distribuite (rețea de comunicații); sistemul asigură o adaptare a timpilor de semaforizare în funcție de informațiile asupra fluxurilor de trafic primite în timp real de la echipamentele din teren – management adaptiv al traficului;</w:t>
      </w:r>
    </w:p>
    <w:p w14:paraId="553F2BDF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prioritizare a vehiculelor de transport public:</w:t>
      </w:r>
    </w:p>
    <w:p w14:paraId="7382E9B1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componenta locală și componenta centrală; sistemul asigură prioritizarea vehiculelor de transport public în locațiile semaforizate, în vederea reducerii duratei de deplasare a acestora și a respectării graficelor de circulație;</w:t>
      </w:r>
    </w:p>
    <w:p w14:paraId="004C29C9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709" w:hanging="42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monitorizare, cu toate subsistemele sale: locale</w:t>
      </w:r>
    </w:p>
    <w:p w14:paraId="04EBA883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(în intersecții și treceri de pietoni semaforizate), centrale (în Centrul de control) și distribuite (rețea de comunicații): sistemul asigură monitorizarea video a locațiilor semaforizate, în vederea creșterii siguranței rutiere pentru toți participanții la trafic: conducători auto, călători cu transportul public, bicicliști, pietoni;</w:t>
      </w:r>
    </w:p>
    <w:p w14:paraId="5FAC6EAC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enforcement, cu toate subsistemele sale: locale,</w:t>
      </w:r>
    </w:p>
    <w:p w14:paraId="751EB6D3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centrale și distribuite (rețea de comunicații):</w:t>
      </w:r>
    </w:p>
    <w:p w14:paraId="3658BDC1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detecție trecere pe roșu</w:t>
      </w:r>
    </w:p>
    <w:p w14:paraId="05746DC2" w14:textId="77777777" w:rsidR="00834325" w:rsidRDefault="00834325" w:rsidP="00834325">
      <w:pPr>
        <w:autoSpaceDE w:val="0"/>
        <w:autoSpaceDN w:val="0"/>
        <w:adjustRightInd w:val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detecție depășire viteză legală</w:t>
      </w:r>
    </w:p>
    <w:p w14:paraId="5EA35A61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cântărire în mișcare</w:t>
      </w:r>
    </w:p>
    <w:p w14:paraId="3BCF3034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o Sistem identificare automată a numerelor de înmatriculare.</w:t>
      </w:r>
    </w:p>
    <w:p w14:paraId="16790320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Sistemul asigură detecția depășirii vitezei legale și a trecerii pe culoarea roșie a semaforului, în vederea creșterii siguranței rutiere pentru toți participanții la trafic: conducători auto, călători cu transportul public, bicicliști, pietoni; de asemenea, sistemul are rolul de creștere a siguranței traficului rutier și de suport pentru luarea de decizii asupra organizării circulației, prin înregistrarea vehiculelor care intră/ies din municipiu, precum și prin detectarea depășirii greutății autorizate la intrările în municipiu;</w:t>
      </w:r>
    </w:p>
    <w:p w14:paraId="3B7999FF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Implementarea componentei de informare, cu toate subsistemele sale: locale (pe</w:t>
      </w:r>
    </w:p>
    <w:p w14:paraId="4315AE64" w14:textId="77777777" w:rsidR="00834325" w:rsidRDefault="00834325" w:rsidP="00834325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principalele artere de intrare în municipiu) și centrale (echipamente și software în Centrul de control): sistemul are rolul de a oferi informații și a propune rute alternative vehiculelor aflate în tranzit, contribuind la decongestionarea traficului în interiorul municipiului;</w:t>
      </w:r>
    </w:p>
    <w:p w14:paraId="31D01B9B" w14:textId="77777777" w:rsidR="00834325" w:rsidRDefault="00834325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Implementarea componente de creștere a siguranței pietonilor: componenta locală</w:t>
      </w:r>
    </w:p>
    <w:p w14:paraId="17BFC4A8" w14:textId="77777777" w:rsidR="00834325" w:rsidRDefault="00834325" w:rsidP="00834325">
      <w:p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– treceri de pietoni inteligente, care avertizează asupra prezenței pietonilor pe trecerea de pietoni.</w:t>
      </w:r>
    </w:p>
    <w:p w14:paraId="32E80F1D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Va fi asigurată compatibilitatea cu celelalte sisteme complementare implementate la nivelul municipiului Satu Mare.</w:t>
      </w:r>
    </w:p>
    <w:p w14:paraId="0B989A37" w14:textId="77777777" w:rsidR="00834325" w:rsidRDefault="00834325" w:rsidP="00834325">
      <w:pPr>
        <w:autoSpaceDE w:val="0"/>
        <w:autoSpaceDN w:val="0"/>
        <w:adjustRightInd w:val="0"/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7860D8D0" w14:textId="77777777" w:rsidR="00834325" w:rsidRDefault="00834325" w:rsidP="008343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Arhitectura fizică a sistemului cuprinde următoarele subsisteme:</w:t>
      </w:r>
    </w:p>
    <w:p w14:paraId="366AA38A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trafic management adaptiv;</w:t>
      </w:r>
    </w:p>
    <w:p w14:paraId="3410C844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prioritizare a vehiculelor de transport public;</w:t>
      </w:r>
    </w:p>
    <w:p w14:paraId="02DF9819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lastRenderedPageBreak/>
        <w:t>Sistemul de monitorizare video;</w:t>
      </w:r>
    </w:p>
    <w:p w14:paraId="56DA9DD2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informare;</w:t>
      </w:r>
    </w:p>
    <w:p w14:paraId="1BE5579C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Sistemul de identificare automată a numerelor de înmatriculare;</w:t>
      </w:r>
    </w:p>
    <w:p w14:paraId="485ECFBE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de enforcement: detecție trecere pe roșu, detecție depășire limita de viteză;</w:t>
      </w:r>
    </w:p>
    <w:p w14:paraId="78547E37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cântărire în mișcare;</w:t>
      </w:r>
    </w:p>
    <w:p w14:paraId="5C7B0E26" w14:textId="77777777" w:rsidR="00834325" w:rsidRDefault="00834325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ro-RO"/>
        </w:rPr>
      </w:pPr>
      <w:r>
        <w:rPr>
          <w:rFonts w:eastAsiaTheme="minorHAnsi"/>
          <w:sz w:val="28"/>
          <w:szCs w:val="28"/>
          <w:lang w:val="ro-RO"/>
        </w:rPr>
        <w:t>Sistem treceri de pietoni inteligente;</w:t>
      </w:r>
    </w:p>
    <w:p w14:paraId="77DA9F8B" w14:textId="77777777" w:rsidR="00834325" w:rsidRDefault="00834325">
      <w:pPr>
        <w:pStyle w:val="ListParagraph"/>
        <w:numPr>
          <w:ilvl w:val="0"/>
          <w:numId w:val="18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Theme="minorHAnsi"/>
          <w:sz w:val="28"/>
          <w:szCs w:val="28"/>
          <w:lang w:val="ro-RO"/>
        </w:rPr>
        <w:t>Centrul de control integrat.</w:t>
      </w:r>
    </w:p>
    <w:p w14:paraId="19278C3D" w14:textId="77777777" w:rsidR="00834325" w:rsidRDefault="00834325" w:rsidP="00834325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</w:p>
    <w:p w14:paraId="1D3BB3A3" w14:textId="77777777" w:rsidR="00834325" w:rsidRDefault="00834325" w:rsidP="00834325">
      <w:pPr>
        <w:ind w:firstLine="720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Elementele fizice ale componentelor sistemului constau în:</w:t>
      </w:r>
    </w:p>
    <w:p w14:paraId="166745E4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management adaptiv al traficului</w:t>
      </w:r>
      <w:r>
        <w:rPr>
          <w:sz w:val="28"/>
          <w:szCs w:val="28"/>
          <w:lang w:val="ro-RO"/>
        </w:rPr>
        <w:t>:</w:t>
      </w:r>
    </w:p>
    <w:p w14:paraId="12F0EEDB" w14:textId="77777777" w:rsidR="00834325" w:rsidRDefault="00834325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26 locații semaforizate înființate/modernizate în vederea asigurării unui management adaptiv al traficului</w:t>
      </w:r>
    </w:p>
    <w:p w14:paraId="400815C9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monitorizare și supraveghere video în locațiile semaforizate</w:t>
      </w:r>
      <w:r>
        <w:rPr>
          <w:sz w:val="28"/>
          <w:szCs w:val="28"/>
          <w:lang w:val="ro-RO"/>
        </w:rPr>
        <w:t>:</w:t>
      </w:r>
    </w:p>
    <w:p w14:paraId="11388BC6" w14:textId="77777777" w:rsidR="00834325" w:rsidRDefault="00834325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26 locații semaforizate înființate/modernizate în care se montează camere video de supraveghere</w:t>
      </w:r>
    </w:p>
    <w:p w14:paraId="4156F6E8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enforcement</w:t>
      </w:r>
      <w:r>
        <w:rPr>
          <w:sz w:val="28"/>
          <w:szCs w:val="28"/>
          <w:lang w:val="ro-RO"/>
        </w:rPr>
        <w:t>:</w:t>
      </w:r>
    </w:p>
    <w:p w14:paraId="404B032A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camere detecție trecere pe roșu</w:t>
      </w:r>
    </w:p>
    <w:p w14:paraId="18C536C8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 locații în care se montează camere detecție depășire viteză legală</w:t>
      </w:r>
    </w:p>
    <w:p w14:paraId="60D345EF" w14:textId="77777777" w:rsidR="00834325" w:rsidRDefault="00834325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camere LPR</w:t>
      </w:r>
    </w:p>
    <w:p w14:paraId="242ED345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informare călători</w:t>
      </w:r>
      <w:r>
        <w:rPr>
          <w:sz w:val="28"/>
          <w:szCs w:val="28"/>
          <w:lang w:val="ro-RO"/>
        </w:rPr>
        <w:t>:</w:t>
      </w:r>
    </w:p>
    <w:p w14:paraId="336BB1B1" w14:textId="77777777" w:rsidR="00834325" w:rsidRDefault="00834325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panouri VMS</w:t>
      </w:r>
    </w:p>
    <w:p w14:paraId="458CB2E9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cântărire în mișcare</w:t>
      </w:r>
      <w:r>
        <w:rPr>
          <w:sz w:val="28"/>
          <w:szCs w:val="28"/>
          <w:lang w:val="ro-RO"/>
        </w:rPr>
        <w:t>:</w:t>
      </w:r>
    </w:p>
    <w:p w14:paraId="41B865CB" w14:textId="77777777" w:rsidR="00834325" w:rsidRDefault="00834325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5 locații în care se montează sisteme WIM</w:t>
      </w:r>
    </w:p>
    <w:p w14:paraId="5A25EBB8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treceri de pietoni inteligente</w:t>
      </w:r>
      <w:r>
        <w:rPr>
          <w:sz w:val="28"/>
          <w:szCs w:val="28"/>
          <w:lang w:val="ro-RO"/>
        </w:rPr>
        <w:t>:</w:t>
      </w:r>
    </w:p>
    <w:p w14:paraId="7BD0DCEA" w14:textId="77777777" w:rsidR="00834325" w:rsidRDefault="00834325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10 locații în care se instalează treceri de pietoni inteligente</w:t>
      </w:r>
    </w:p>
    <w:p w14:paraId="16B7EC81" w14:textId="77777777" w:rsidR="00834325" w:rsidRDefault="00834325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u w:val="single"/>
          <w:lang w:val="ro-RO"/>
        </w:rPr>
        <w:t>Componenta centrală</w:t>
      </w:r>
      <w:r>
        <w:rPr>
          <w:sz w:val="28"/>
          <w:szCs w:val="28"/>
          <w:lang w:val="ro-RO"/>
        </w:rPr>
        <w:t>:</w:t>
      </w:r>
    </w:p>
    <w:p w14:paraId="28F8CF21" w14:textId="77777777" w:rsidR="00834325" w:rsidRDefault="00834325">
      <w:pPr>
        <w:pStyle w:val="ListParagraph"/>
        <w:numPr>
          <w:ilvl w:val="0"/>
          <w:numId w:val="26"/>
        </w:numPr>
        <w:jc w:val="both"/>
        <w:rPr>
          <w:rFonts w:eastAsia="SimSun"/>
          <w:sz w:val="28"/>
          <w:szCs w:val="28"/>
          <w:lang w:val="ro-RO" w:eastAsia="zh-CN"/>
        </w:rPr>
      </w:pPr>
      <w:r>
        <w:rPr>
          <w:sz w:val="28"/>
          <w:szCs w:val="28"/>
          <w:lang w:val="ro-RO"/>
        </w:rPr>
        <w:t>Echipamente/software CCC; integrarea subsistemelor din teren în CCC.</w:t>
      </w:r>
    </w:p>
    <w:p w14:paraId="05AC2681" w14:textId="77777777" w:rsidR="00834325" w:rsidRDefault="00834325" w:rsidP="00DF324B">
      <w:pPr>
        <w:jc w:val="both"/>
        <w:rPr>
          <w:sz w:val="28"/>
          <w:szCs w:val="28"/>
          <w:lang w:val="ro-RO"/>
        </w:rPr>
      </w:pPr>
    </w:p>
    <w:p w14:paraId="1C3EA3A0" w14:textId="77777777" w:rsidR="00834325" w:rsidRDefault="00834325" w:rsidP="00DF324B">
      <w:pPr>
        <w:jc w:val="both"/>
        <w:rPr>
          <w:sz w:val="28"/>
          <w:szCs w:val="28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86771" w:rsidRPr="00886771" w14:paraId="6FEA9669" w14:textId="77777777" w:rsidTr="00887228">
        <w:tc>
          <w:tcPr>
            <w:tcW w:w="3080" w:type="dxa"/>
          </w:tcPr>
          <w:p w14:paraId="5CEF5E01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1BC6CB0" w14:textId="77777777" w:rsidR="00EB7897" w:rsidRPr="00886771" w:rsidRDefault="00EB7897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3560ECA8" w14:textId="2838A6A9" w:rsidR="008D26AB" w:rsidRPr="00886771" w:rsidRDefault="008D26AB" w:rsidP="00DF324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PRIMAR</w:t>
            </w:r>
          </w:p>
          <w:p w14:paraId="6263B216" w14:textId="77777777" w:rsidR="008D26AB" w:rsidRPr="00886771" w:rsidRDefault="008D26AB" w:rsidP="00DF324B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>Kereskényi Gábor</w:t>
            </w:r>
          </w:p>
          <w:p w14:paraId="25B3D3A8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3081" w:type="dxa"/>
          </w:tcPr>
          <w:p w14:paraId="7ECB8974" w14:textId="77777777" w:rsidR="008D26AB" w:rsidRPr="00886771" w:rsidRDefault="008D26AB" w:rsidP="00DF324B">
            <w:pPr>
              <w:tabs>
                <w:tab w:val="left" w:pos="1197"/>
              </w:tabs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             </w:t>
            </w:r>
          </w:p>
        </w:tc>
        <w:tc>
          <w:tcPr>
            <w:tcW w:w="3081" w:type="dxa"/>
          </w:tcPr>
          <w:p w14:paraId="3CCD5DA2" w14:textId="77777777" w:rsidR="003E014F" w:rsidRPr="00886771" w:rsidRDefault="003E014F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88CF975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05E9E289" w14:textId="77777777" w:rsidR="00EB7897" w:rsidRPr="00886771" w:rsidRDefault="00EB7897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  <w:p w14:paraId="61651489" w14:textId="0B536F2D" w:rsidR="008D26AB" w:rsidRPr="00886771" w:rsidRDefault="008D26AB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86771">
              <w:rPr>
                <w:b/>
                <w:bCs/>
                <w:sz w:val="28"/>
                <w:szCs w:val="28"/>
                <w:lang w:val="ro-RO"/>
              </w:rPr>
              <w:t xml:space="preserve">Șef </w:t>
            </w:r>
            <w:r w:rsidR="00E07F22">
              <w:rPr>
                <w:b/>
                <w:bCs/>
                <w:sz w:val="28"/>
                <w:szCs w:val="28"/>
                <w:lang w:val="ro-RO"/>
              </w:rPr>
              <w:t>serviciu</w:t>
            </w:r>
          </w:p>
          <w:p w14:paraId="7DD1AD19" w14:textId="473CD09A" w:rsidR="008D26AB" w:rsidRPr="00886771" w:rsidRDefault="00E07F22" w:rsidP="00DF324B">
            <w:pPr>
              <w:tabs>
                <w:tab w:val="left" w:pos="1197"/>
              </w:tabs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Sveda Andrea</w:t>
            </w:r>
          </w:p>
        </w:tc>
      </w:tr>
    </w:tbl>
    <w:p w14:paraId="523D5039" w14:textId="139AF452" w:rsidR="00BC272C" w:rsidRPr="00A337FD" w:rsidRDefault="00BC272C" w:rsidP="00DF324B">
      <w:pPr>
        <w:rPr>
          <w:b/>
          <w:bCs/>
          <w:sz w:val="28"/>
          <w:szCs w:val="28"/>
          <w:lang w:val="ro-RO"/>
        </w:rPr>
      </w:pPr>
    </w:p>
    <w:p w14:paraId="28068D1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A75B9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005BB1A7" w14:textId="77777777" w:rsidR="00AE0C91" w:rsidRPr="00AE0C91" w:rsidRDefault="00AE0C91" w:rsidP="00AE0C91">
      <w:pPr>
        <w:spacing w:after="160" w:line="256" w:lineRule="auto"/>
        <w:ind w:left="2832" w:firstLine="708"/>
        <w:rPr>
          <w:rFonts w:ascii="Calibri" w:eastAsia="Calibri" w:hAnsi="Calibri"/>
          <w:sz w:val="22"/>
          <w:szCs w:val="22"/>
          <w:lang w:val="en-US"/>
        </w:rPr>
      </w:pP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Vizat</w:t>
      </w:r>
      <w:proofErr w:type="spellEnd"/>
      <w:r w:rsidRPr="00AE0C91">
        <w:rPr>
          <w:rFonts w:ascii="Calibri" w:eastAsia="Calibri" w:hAnsi="Calibri"/>
          <w:sz w:val="22"/>
          <w:szCs w:val="22"/>
          <w:lang w:val="en-US"/>
        </w:rPr>
        <w:t xml:space="preserve"> </w:t>
      </w: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spre</w:t>
      </w:r>
      <w:proofErr w:type="spellEnd"/>
      <w:r w:rsidRPr="00AE0C91">
        <w:rPr>
          <w:rFonts w:ascii="Calibri" w:eastAsia="Calibri" w:hAnsi="Calibri"/>
          <w:sz w:val="22"/>
          <w:szCs w:val="22"/>
          <w:lang w:val="en-US"/>
        </w:rPr>
        <w:t xml:space="preserve"> </w:t>
      </w: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neschimbare</w:t>
      </w:r>
      <w:proofErr w:type="spellEnd"/>
    </w:p>
    <w:p w14:paraId="58BB06C5" w14:textId="77777777" w:rsidR="00AE0C91" w:rsidRPr="00AE0C91" w:rsidRDefault="00AE0C91" w:rsidP="00AE0C91">
      <w:pPr>
        <w:spacing w:after="160" w:line="256" w:lineRule="auto"/>
        <w:rPr>
          <w:rFonts w:ascii="Calibri" w:eastAsia="Calibri" w:hAnsi="Calibri"/>
          <w:sz w:val="22"/>
          <w:szCs w:val="22"/>
          <w:lang w:val="en-US"/>
        </w:rPr>
      </w:pPr>
    </w:p>
    <w:p w14:paraId="19FF88C4" w14:textId="77777777" w:rsidR="00AE0C91" w:rsidRPr="00AE0C91" w:rsidRDefault="00AE0C91" w:rsidP="00AE0C91">
      <w:pPr>
        <w:spacing w:after="160" w:line="256" w:lineRule="auto"/>
        <w:rPr>
          <w:rFonts w:ascii="Calibri" w:eastAsia="Calibri" w:hAnsi="Calibri"/>
          <w:sz w:val="22"/>
          <w:szCs w:val="22"/>
          <w:lang w:val="ro-RO"/>
        </w:rPr>
      </w:pP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Președinte</w:t>
      </w:r>
      <w:proofErr w:type="spellEnd"/>
      <w:r w:rsidRPr="00AE0C91">
        <w:rPr>
          <w:rFonts w:ascii="Calibri" w:eastAsia="Calibri" w:hAnsi="Calibri"/>
          <w:sz w:val="22"/>
          <w:szCs w:val="22"/>
          <w:lang w:val="en-US"/>
        </w:rPr>
        <w:t xml:space="preserve"> de </w:t>
      </w: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ședință</w:t>
      </w:r>
      <w:proofErr w:type="spellEnd"/>
      <w:r w:rsidRPr="00AE0C91">
        <w:rPr>
          <w:rFonts w:ascii="Calibri" w:eastAsia="Calibri" w:hAnsi="Calibri"/>
          <w:sz w:val="22"/>
          <w:szCs w:val="22"/>
          <w:lang w:val="en-US"/>
        </w:rPr>
        <w:t xml:space="preserve">                                                                                                        </w:t>
      </w:r>
      <w:proofErr w:type="spellStart"/>
      <w:r w:rsidRPr="00AE0C91">
        <w:rPr>
          <w:rFonts w:ascii="Calibri" w:eastAsia="Calibri" w:hAnsi="Calibri"/>
          <w:sz w:val="22"/>
          <w:szCs w:val="22"/>
          <w:lang w:val="en-US"/>
        </w:rPr>
        <w:t>Secretar</w:t>
      </w:r>
      <w:proofErr w:type="spellEnd"/>
      <w:r w:rsidRPr="00AE0C91">
        <w:rPr>
          <w:rFonts w:ascii="Calibri" w:eastAsia="Calibri" w:hAnsi="Calibri"/>
          <w:sz w:val="22"/>
          <w:szCs w:val="22"/>
          <w:lang w:val="en-US"/>
        </w:rPr>
        <w:t xml:space="preserve"> general</w:t>
      </w:r>
    </w:p>
    <w:p w14:paraId="6F9946FA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798F05E4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3FE4A157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D1E6389" w14:textId="77777777" w:rsidR="00BC272C" w:rsidRPr="000E089C" w:rsidRDefault="00BC272C" w:rsidP="00DF324B">
      <w:pPr>
        <w:rPr>
          <w:sz w:val="28"/>
          <w:szCs w:val="28"/>
          <w:lang w:val="ro-RO"/>
        </w:rPr>
      </w:pPr>
    </w:p>
    <w:p w14:paraId="572F4138" w14:textId="3C193B5B" w:rsidR="00BC272C" w:rsidRPr="000E089C" w:rsidRDefault="00A337FD" w:rsidP="00A337FD">
      <w:pPr>
        <w:tabs>
          <w:tab w:val="left" w:pos="393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sectPr w:rsidR="00BC272C" w:rsidRPr="000E089C" w:rsidSect="009B5642">
      <w:footerReference w:type="even" r:id="rId7"/>
      <w:footerReference w:type="default" r:id="rId8"/>
      <w:pgSz w:w="11906" w:h="16838"/>
      <w:pgMar w:top="1276" w:right="849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314B" w14:textId="77777777" w:rsidR="00C5372E" w:rsidRDefault="00C5372E" w:rsidP="00DA3873">
      <w:r>
        <w:separator/>
      </w:r>
    </w:p>
  </w:endnote>
  <w:endnote w:type="continuationSeparator" w:id="0">
    <w:p w14:paraId="0D740EA3" w14:textId="77777777" w:rsidR="00C5372E" w:rsidRDefault="00C5372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Pr="0010532B" w:rsidRDefault="007A63C6" w:rsidP="006525AD">
    <w:pPr>
      <w:pStyle w:val="Footer"/>
      <w:framePr w:wrap="around" w:vAnchor="text" w:hAnchor="margin" w:xAlign="center" w:y="1"/>
      <w:rPr>
        <w:rStyle w:val="PageNumber"/>
        <w:lang w:val="de-AT"/>
      </w:rPr>
    </w:pPr>
    <w:r>
      <w:rPr>
        <w:rStyle w:val="PageNumber"/>
      </w:rPr>
      <w:fldChar w:fldCharType="begin"/>
    </w:r>
    <w:r w:rsidR="006C14D2" w:rsidRPr="0010532B">
      <w:rPr>
        <w:rStyle w:val="PageNumber"/>
        <w:lang w:val="de-AT"/>
      </w:rPr>
      <w:instrText xml:space="preserve">PAGE  </w:instrText>
    </w:r>
    <w:r>
      <w:rPr>
        <w:rStyle w:val="PageNumber"/>
      </w:rPr>
      <w:fldChar w:fldCharType="separate"/>
    </w:r>
    <w:r w:rsidR="002D36DF" w:rsidRPr="0010532B">
      <w:rPr>
        <w:rStyle w:val="PageNumber"/>
        <w:noProof/>
        <w:lang w:val="de-AT"/>
      </w:rPr>
      <w:t>1</w:t>
    </w:r>
    <w:r>
      <w:rPr>
        <w:rStyle w:val="PageNumber"/>
      </w:rPr>
      <w:fldChar w:fldCharType="end"/>
    </w:r>
  </w:p>
  <w:p w14:paraId="4665DA3A" w14:textId="4EBA1C0B" w:rsidR="009F7006" w:rsidRPr="00651A76" w:rsidRDefault="009F7006" w:rsidP="009B5642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28F3" w14:textId="77777777" w:rsidR="00C5372E" w:rsidRDefault="00C5372E" w:rsidP="00DA3873">
      <w:r>
        <w:separator/>
      </w:r>
    </w:p>
  </w:footnote>
  <w:footnote w:type="continuationSeparator" w:id="0">
    <w:p w14:paraId="0B8639B5" w14:textId="77777777" w:rsidR="00C5372E" w:rsidRDefault="00C5372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F0D"/>
    <w:multiLevelType w:val="hybridMultilevel"/>
    <w:tmpl w:val="D742AC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818"/>
    <w:multiLevelType w:val="hybridMultilevel"/>
    <w:tmpl w:val="3ED01A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11E0"/>
    <w:multiLevelType w:val="hybridMultilevel"/>
    <w:tmpl w:val="D42051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0976"/>
    <w:multiLevelType w:val="hybridMultilevel"/>
    <w:tmpl w:val="79BCA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F6536"/>
    <w:multiLevelType w:val="hybridMultilevel"/>
    <w:tmpl w:val="2B68995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C01DB"/>
    <w:multiLevelType w:val="hybridMultilevel"/>
    <w:tmpl w:val="1F1A7D5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73803"/>
    <w:multiLevelType w:val="hybridMultilevel"/>
    <w:tmpl w:val="025A7E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207EA"/>
    <w:multiLevelType w:val="hybridMultilevel"/>
    <w:tmpl w:val="8E105D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B4CD3"/>
    <w:multiLevelType w:val="hybridMultilevel"/>
    <w:tmpl w:val="DF100E7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E0E06"/>
    <w:multiLevelType w:val="hybridMultilevel"/>
    <w:tmpl w:val="A6FC9D00"/>
    <w:lvl w:ilvl="0" w:tplc="B2AC2456">
      <w:start w:val="48"/>
      <w:numFmt w:val="decimal"/>
      <w:lvlText w:val="%1"/>
      <w:lvlJc w:val="left"/>
      <w:pPr>
        <w:ind w:left="1211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A135E4"/>
    <w:multiLevelType w:val="hybridMultilevel"/>
    <w:tmpl w:val="6FD470C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E5E6A"/>
    <w:multiLevelType w:val="hybridMultilevel"/>
    <w:tmpl w:val="8AB6F0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"/>
  </w:num>
  <w:num w:numId="5">
    <w:abstractNumId w:val="0"/>
  </w:num>
  <w:num w:numId="6">
    <w:abstractNumId w:val="22"/>
  </w:num>
  <w:num w:numId="7">
    <w:abstractNumId w:val="23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12"/>
  </w:num>
  <w:num w:numId="13">
    <w:abstractNumId w:val="3"/>
  </w:num>
  <w:num w:numId="14">
    <w:abstractNumId w:val="2"/>
  </w:num>
  <w:num w:numId="15">
    <w:abstractNumId w:val="16"/>
  </w:num>
  <w:num w:numId="16">
    <w:abstractNumId w:val="17"/>
  </w:num>
  <w:num w:numId="17">
    <w:abstractNumId w:val="7"/>
  </w:num>
  <w:num w:numId="18">
    <w:abstractNumId w:val="5"/>
  </w:num>
  <w:num w:numId="19">
    <w:abstractNumId w:val="11"/>
  </w:num>
  <w:num w:numId="20">
    <w:abstractNumId w:val="6"/>
  </w:num>
  <w:num w:numId="21">
    <w:abstractNumId w:val="13"/>
  </w:num>
  <w:num w:numId="22">
    <w:abstractNumId w:val="9"/>
  </w:num>
  <w:num w:numId="23">
    <w:abstractNumId w:val="4"/>
  </w:num>
  <w:num w:numId="24">
    <w:abstractNumId w:val="15"/>
  </w:num>
  <w:num w:numId="25">
    <w:abstractNumId w:val="24"/>
  </w:num>
  <w:num w:numId="26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3FF6"/>
    <w:rsid w:val="000047DA"/>
    <w:rsid w:val="00007FE1"/>
    <w:rsid w:val="00010C27"/>
    <w:rsid w:val="00014EFF"/>
    <w:rsid w:val="00016280"/>
    <w:rsid w:val="00021C19"/>
    <w:rsid w:val="00021EBB"/>
    <w:rsid w:val="00021ECE"/>
    <w:rsid w:val="000310DB"/>
    <w:rsid w:val="00044F4E"/>
    <w:rsid w:val="000555C7"/>
    <w:rsid w:val="000600F4"/>
    <w:rsid w:val="000633C4"/>
    <w:rsid w:val="0006367E"/>
    <w:rsid w:val="0006488B"/>
    <w:rsid w:val="00066DD9"/>
    <w:rsid w:val="00081330"/>
    <w:rsid w:val="0008296F"/>
    <w:rsid w:val="0008435D"/>
    <w:rsid w:val="00093C20"/>
    <w:rsid w:val="000A2BDD"/>
    <w:rsid w:val="000B5144"/>
    <w:rsid w:val="000E089C"/>
    <w:rsid w:val="000E4C72"/>
    <w:rsid w:val="000E5DD6"/>
    <w:rsid w:val="000F09F9"/>
    <w:rsid w:val="000F3454"/>
    <w:rsid w:val="000F3A8F"/>
    <w:rsid w:val="000F68EC"/>
    <w:rsid w:val="000F6ACD"/>
    <w:rsid w:val="000F72CC"/>
    <w:rsid w:val="0010532B"/>
    <w:rsid w:val="00115C0B"/>
    <w:rsid w:val="0011687F"/>
    <w:rsid w:val="001305BF"/>
    <w:rsid w:val="00130EAC"/>
    <w:rsid w:val="00131505"/>
    <w:rsid w:val="001326C1"/>
    <w:rsid w:val="00143CFD"/>
    <w:rsid w:val="00146CCB"/>
    <w:rsid w:val="00154F19"/>
    <w:rsid w:val="00156D16"/>
    <w:rsid w:val="00164110"/>
    <w:rsid w:val="00171217"/>
    <w:rsid w:val="00177BEC"/>
    <w:rsid w:val="0019090F"/>
    <w:rsid w:val="00190C3F"/>
    <w:rsid w:val="00191C23"/>
    <w:rsid w:val="001B019A"/>
    <w:rsid w:val="001B2BA1"/>
    <w:rsid w:val="001B5CBE"/>
    <w:rsid w:val="001C0031"/>
    <w:rsid w:val="001C11D6"/>
    <w:rsid w:val="001C2CBA"/>
    <w:rsid w:val="001C5594"/>
    <w:rsid w:val="001D271C"/>
    <w:rsid w:val="001D58D9"/>
    <w:rsid w:val="001D6B78"/>
    <w:rsid w:val="001E2669"/>
    <w:rsid w:val="001E74DF"/>
    <w:rsid w:val="001F1870"/>
    <w:rsid w:val="001F3D6D"/>
    <w:rsid w:val="001F5FAC"/>
    <w:rsid w:val="00201EE8"/>
    <w:rsid w:val="00212DD1"/>
    <w:rsid w:val="00215B66"/>
    <w:rsid w:val="00224BEE"/>
    <w:rsid w:val="00225AC9"/>
    <w:rsid w:val="00230485"/>
    <w:rsid w:val="00230B8D"/>
    <w:rsid w:val="00230ED6"/>
    <w:rsid w:val="00231E52"/>
    <w:rsid w:val="00252116"/>
    <w:rsid w:val="00253F2D"/>
    <w:rsid w:val="002701FF"/>
    <w:rsid w:val="00270E3E"/>
    <w:rsid w:val="0028263F"/>
    <w:rsid w:val="00282C81"/>
    <w:rsid w:val="002837A1"/>
    <w:rsid w:val="00283801"/>
    <w:rsid w:val="00295AB0"/>
    <w:rsid w:val="002A158D"/>
    <w:rsid w:val="002A4654"/>
    <w:rsid w:val="002B7D22"/>
    <w:rsid w:val="002D36DF"/>
    <w:rsid w:val="002E2345"/>
    <w:rsid w:val="002E26C1"/>
    <w:rsid w:val="002F0435"/>
    <w:rsid w:val="003066C6"/>
    <w:rsid w:val="00335BB1"/>
    <w:rsid w:val="00337329"/>
    <w:rsid w:val="003438D0"/>
    <w:rsid w:val="00363C40"/>
    <w:rsid w:val="0036737A"/>
    <w:rsid w:val="00390DAE"/>
    <w:rsid w:val="003A3AD8"/>
    <w:rsid w:val="003C4747"/>
    <w:rsid w:val="003C6E71"/>
    <w:rsid w:val="003D58A4"/>
    <w:rsid w:val="003E014F"/>
    <w:rsid w:val="003E1120"/>
    <w:rsid w:val="003E515C"/>
    <w:rsid w:val="003E635F"/>
    <w:rsid w:val="003F1E34"/>
    <w:rsid w:val="003F7055"/>
    <w:rsid w:val="004144BF"/>
    <w:rsid w:val="0041508B"/>
    <w:rsid w:val="00416026"/>
    <w:rsid w:val="00416747"/>
    <w:rsid w:val="004229AE"/>
    <w:rsid w:val="00424CC5"/>
    <w:rsid w:val="00427441"/>
    <w:rsid w:val="004307A9"/>
    <w:rsid w:val="0043468D"/>
    <w:rsid w:val="00442ABE"/>
    <w:rsid w:val="00453681"/>
    <w:rsid w:val="00471615"/>
    <w:rsid w:val="00474ED8"/>
    <w:rsid w:val="00482AF1"/>
    <w:rsid w:val="00490E36"/>
    <w:rsid w:val="004A33C9"/>
    <w:rsid w:val="004A640E"/>
    <w:rsid w:val="004B1CC1"/>
    <w:rsid w:val="004C02D4"/>
    <w:rsid w:val="004D4B96"/>
    <w:rsid w:val="004D7DEA"/>
    <w:rsid w:val="004E6C6B"/>
    <w:rsid w:val="004F303F"/>
    <w:rsid w:val="00501CA5"/>
    <w:rsid w:val="0050238D"/>
    <w:rsid w:val="00507E6D"/>
    <w:rsid w:val="005123C7"/>
    <w:rsid w:val="0053372F"/>
    <w:rsid w:val="00544D8C"/>
    <w:rsid w:val="00553840"/>
    <w:rsid w:val="0055568B"/>
    <w:rsid w:val="00562296"/>
    <w:rsid w:val="005631C6"/>
    <w:rsid w:val="00586645"/>
    <w:rsid w:val="005A3A8B"/>
    <w:rsid w:val="005A7E27"/>
    <w:rsid w:val="005B4881"/>
    <w:rsid w:val="005C091E"/>
    <w:rsid w:val="005D396B"/>
    <w:rsid w:val="005D6560"/>
    <w:rsid w:val="005E4435"/>
    <w:rsid w:val="005F11A9"/>
    <w:rsid w:val="005F73B6"/>
    <w:rsid w:val="00602E0E"/>
    <w:rsid w:val="00603453"/>
    <w:rsid w:val="00616E29"/>
    <w:rsid w:val="00621571"/>
    <w:rsid w:val="00622807"/>
    <w:rsid w:val="00623EA0"/>
    <w:rsid w:val="006243BD"/>
    <w:rsid w:val="006257BC"/>
    <w:rsid w:val="00625CD9"/>
    <w:rsid w:val="00626F1B"/>
    <w:rsid w:val="006321AE"/>
    <w:rsid w:val="00635620"/>
    <w:rsid w:val="00642FAB"/>
    <w:rsid w:val="006432F0"/>
    <w:rsid w:val="00651A76"/>
    <w:rsid w:val="00657FC1"/>
    <w:rsid w:val="006611EB"/>
    <w:rsid w:val="00672749"/>
    <w:rsid w:val="00692D9C"/>
    <w:rsid w:val="006A13B4"/>
    <w:rsid w:val="006A3A37"/>
    <w:rsid w:val="006A7502"/>
    <w:rsid w:val="006B1205"/>
    <w:rsid w:val="006B262F"/>
    <w:rsid w:val="006B513A"/>
    <w:rsid w:val="006C0A0C"/>
    <w:rsid w:val="006C14D2"/>
    <w:rsid w:val="006C1D87"/>
    <w:rsid w:val="006C59E4"/>
    <w:rsid w:val="006D2813"/>
    <w:rsid w:val="006E016B"/>
    <w:rsid w:val="006F2CEC"/>
    <w:rsid w:val="0070056E"/>
    <w:rsid w:val="00700868"/>
    <w:rsid w:val="00710DE3"/>
    <w:rsid w:val="00717D06"/>
    <w:rsid w:val="00717E38"/>
    <w:rsid w:val="00720556"/>
    <w:rsid w:val="00721CAD"/>
    <w:rsid w:val="00725D97"/>
    <w:rsid w:val="007455A1"/>
    <w:rsid w:val="00753060"/>
    <w:rsid w:val="00761DEB"/>
    <w:rsid w:val="0076305C"/>
    <w:rsid w:val="007635A5"/>
    <w:rsid w:val="007651CC"/>
    <w:rsid w:val="007664B5"/>
    <w:rsid w:val="00782E5D"/>
    <w:rsid w:val="00790787"/>
    <w:rsid w:val="0079592F"/>
    <w:rsid w:val="00796B93"/>
    <w:rsid w:val="007A0ACA"/>
    <w:rsid w:val="007A3F10"/>
    <w:rsid w:val="007A63C6"/>
    <w:rsid w:val="007B0E4C"/>
    <w:rsid w:val="007B3465"/>
    <w:rsid w:val="007B4DA5"/>
    <w:rsid w:val="007D4C2D"/>
    <w:rsid w:val="007D60E8"/>
    <w:rsid w:val="007E406E"/>
    <w:rsid w:val="007F68A2"/>
    <w:rsid w:val="008043E9"/>
    <w:rsid w:val="00810384"/>
    <w:rsid w:val="00811AB3"/>
    <w:rsid w:val="0082160A"/>
    <w:rsid w:val="00821B74"/>
    <w:rsid w:val="00831A62"/>
    <w:rsid w:val="00834325"/>
    <w:rsid w:val="00835A90"/>
    <w:rsid w:val="00851A23"/>
    <w:rsid w:val="0085278B"/>
    <w:rsid w:val="00854A17"/>
    <w:rsid w:val="00870009"/>
    <w:rsid w:val="008806B4"/>
    <w:rsid w:val="0088511D"/>
    <w:rsid w:val="00886771"/>
    <w:rsid w:val="00887587"/>
    <w:rsid w:val="008A4E88"/>
    <w:rsid w:val="008B5F62"/>
    <w:rsid w:val="008C2B61"/>
    <w:rsid w:val="008D26AB"/>
    <w:rsid w:val="008E2978"/>
    <w:rsid w:val="008E45B0"/>
    <w:rsid w:val="008E678D"/>
    <w:rsid w:val="008F0F5A"/>
    <w:rsid w:val="008F28E6"/>
    <w:rsid w:val="008F600B"/>
    <w:rsid w:val="009048AF"/>
    <w:rsid w:val="00906E08"/>
    <w:rsid w:val="009111D8"/>
    <w:rsid w:val="00914619"/>
    <w:rsid w:val="009165D1"/>
    <w:rsid w:val="00943ADA"/>
    <w:rsid w:val="009507AB"/>
    <w:rsid w:val="00951AEF"/>
    <w:rsid w:val="009574DD"/>
    <w:rsid w:val="00960BF5"/>
    <w:rsid w:val="00961ECA"/>
    <w:rsid w:val="00967099"/>
    <w:rsid w:val="00977132"/>
    <w:rsid w:val="009927C1"/>
    <w:rsid w:val="00996C87"/>
    <w:rsid w:val="009A019C"/>
    <w:rsid w:val="009B5642"/>
    <w:rsid w:val="009C1E9B"/>
    <w:rsid w:val="009C2221"/>
    <w:rsid w:val="009C6AA8"/>
    <w:rsid w:val="009C758B"/>
    <w:rsid w:val="009D2315"/>
    <w:rsid w:val="009D4878"/>
    <w:rsid w:val="009E7864"/>
    <w:rsid w:val="009F7006"/>
    <w:rsid w:val="00A045EE"/>
    <w:rsid w:val="00A152D1"/>
    <w:rsid w:val="00A25992"/>
    <w:rsid w:val="00A33205"/>
    <w:rsid w:val="00A337FD"/>
    <w:rsid w:val="00A46D08"/>
    <w:rsid w:val="00A4712E"/>
    <w:rsid w:val="00A5329B"/>
    <w:rsid w:val="00A723C5"/>
    <w:rsid w:val="00A87D76"/>
    <w:rsid w:val="00A91299"/>
    <w:rsid w:val="00A96018"/>
    <w:rsid w:val="00A97E06"/>
    <w:rsid w:val="00AA35A3"/>
    <w:rsid w:val="00AB0814"/>
    <w:rsid w:val="00AB29A4"/>
    <w:rsid w:val="00AB47CC"/>
    <w:rsid w:val="00AC0293"/>
    <w:rsid w:val="00AC3FFE"/>
    <w:rsid w:val="00AC7238"/>
    <w:rsid w:val="00AD13B2"/>
    <w:rsid w:val="00AD6D55"/>
    <w:rsid w:val="00AE0C91"/>
    <w:rsid w:val="00AE17FE"/>
    <w:rsid w:val="00AE1A70"/>
    <w:rsid w:val="00AF06DA"/>
    <w:rsid w:val="00AF5584"/>
    <w:rsid w:val="00AF6A76"/>
    <w:rsid w:val="00B13BDB"/>
    <w:rsid w:val="00B3527A"/>
    <w:rsid w:val="00B67ECC"/>
    <w:rsid w:val="00B7113F"/>
    <w:rsid w:val="00B7364F"/>
    <w:rsid w:val="00B86387"/>
    <w:rsid w:val="00B92109"/>
    <w:rsid w:val="00B946B2"/>
    <w:rsid w:val="00B949F9"/>
    <w:rsid w:val="00BA242D"/>
    <w:rsid w:val="00BB31A1"/>
    <w:rsid w:val="00BC198A"/>
    <w:rsid w:val="00BC272C"/>
    <w:rsid w:val="00BC3F46"/>
    <w:rsid w:val="00BD2375"/>
    <w:rsid w:val="00BD7325"/>
    <w:rsid w:val="00BD7387"/>
    <w:rsid w:val="00BE2C9A"/>
    <w:rsid w:val="00BE4074"/>
    <w:rsid w:val="00BF0EF3"/>
    <w:rsid w:val="00C035AD"/>
    <w:rsid w:val="00C03917"/>
    <w:rsid w:val="00C0512C"/>
    <w:rsid w:val="00C14402"/>
    <w:rsid w:val="00C15C02"/>
    <w:rsid w:val="00C337AE"/>
    <w:rsid w:val="00C346FE"/>
    <w:rsid w:val="00C36B19"/>
    <w:rsid w:val="00C43CF4"/>
    <w:rsid w:val="00C46747"/>
    <w:rsid w:val="00C50A52"/>
    <w:rsid w:val="00C51D42"/>
    <w:rsid w:val="00C5372E"/>
    <w:rsid w:val="00C54361"/>
    <w:rsid w:val="00C544F9"/>
    <w:rsid w:val="00C70927"/>
    <w:rsid w:val="00C72DDF"/>
    <w:rsid w:val="00C74BAF"/>
    <w:rsid w:val="00C83781"/>
    <w:rsid w:val="00C83DC2"/>
    <w:rsid w:val="00C922CA"/>
    <w:rsid w:val="00CA212F"/>
    <w:rsid w:val="00CB16A7"/>
    <w:rsid w:val="00CC715C"/>
    <w:rsid w:val="00CD1F5F"/>
    <w:rsid w:val="00CD3F36"/>
    <w:rsid w:val="00CE15F8"/>
    <w:rsid w:val="00CE4785"/>
    <w:rsid w:val="00CE7C52"/>
    <w:rsid w:val="00CF0905"/>
    <w:rsid w:val="00CF15E2"/>
    <w:rsid w:val="00CF684A"/>
    <w:rsid w:val="00D02E8A"/>
    <w:rsid w:val="00D14657"/>
    <w:rsid w:val="00D14AD6"/>
    <w:rsid w:val="00D2703E"/>
    <w:rsid w:val="00D36293"/>
    <w:rsid w:val="00D4487E"/>
    <w:rsid w:val="00D46567"/>
    <w:rsid w:val="00D46757"/>
    <w:rsid w:val="00D53842"/>
    <w:rsid w:val="00D5438E"/>
    <w:rsid w:val="00D548CC"/>
    <w:rsid w:val="00D554D4"/>
    <w:rsid w:val="00D57867"/>
    <w:rsid w:val="00D644CA"/>
    <w:rsid w:val="00D64A5C"/>
    <w:rsid w:val="00D65196"/>
    <w:rsid w:val="00D8764B"/>
    <w:rsid w:val="00D92677"/>
    <w:rsid w:val="00D9525D"/>
    <w:rsid w:val="00DA3873"/>
    <w:rsid w:val="00DA502F"/>
    <w:rsid w:val="00DA56E5"/>
    <w:rsid w:val="00DA670D"/>
    <w:rsid w:val="00DA7741"/>
    <w:rsid w:val="00DA7E56"/>
    <w:rsid w:val="00DB321F"/>
    <w:rsid w:val="00DC04C0"/>
    <w:rsid w:val="00DC538D"/>
    <w:rsid w:val="00DE00AB"/>
    <w:rsid w:val="00DE34D1"/>
    <w:rsid w:val="00DE7A1C"/>
    <w:rsid w:val="00DE7FFC"/>
    <w:rsid w:val="00DF324B"/>
    <w:rsid w:val="00E010F6"/>
    <w:rsid w:val="00E07F22"/>
    <w:rsid w:val="00E07FBE"/>
    <w:rsid w:val="00E1654E"/>
    <w:rsid w:val="00E167CB"/>
    <w:rsid w:val="00E173D2"/>
    <w:rsid w:val="00E276FA"/>
    <w:rsid w:val="00E32141"/>
    <w:rsid w:val="00E322EF"/>
    <w:rsid w:val="00E5512E"/>
    <w:rsid w:val="00E740F7"/>
    <w:rsid w:val="00E764D0"/>
    <w:rsid w:val="00E772FA"/>
    <w:rsid w:val="00E7764D"/>
    <w:rsid w:val="00E77EC8"/>
    <w:rsid w:val="00E810F7"/>
    <w:rsid w:val="00E84BFE"/>
    <w:rsid w:val="00E878F5"/>
    <w:rsid w:val="00EA07A7"/>
    <w:rsid w:val="00EA490E"/>
    <w:rsid w:val="00EB2B66"/>
    <w:rsid w:val="00EB7897"/>
    <w:rsid w:val="00EC28D7"/>
    <w:rsid w:val="00EC2B50"/>
    <w:rsid w:val="00EC734E"/>
    <w:rsid w:val="00ED1BFE"/>
    <w:rsid w:val="00ED5EE0"/>
    <w:rsid w:val="00EE1E9D"/>
    <w:rsid w:val="00EF47AB"/>
    <w:rsid w:val="00EF71F7"/>
    <w:rsid w:val="00F04975"/>
    <w:rsid w:val="00F069E4"/>
    <w:rsid w:val="00F139E1"/>
    <w:rsid w:val="00F17BE3"/>
    <w:rsid w:val="00F2391D"/>
    <w:rsid w:val="00F370C9"/>
    <w:rsid w:val="00F40303"/>
    <w:rsid w:val="00F42400"/>
    <w:rsid w:val="00F66BB7"/>
    <w:rsid w:val="00F677DD"/>
    <w:rsid w:val="00F74111"/>
    <w:rsid w:val="00F750DB"/>
    <w:rsid w:val="00F91F7B"/>
    <w:rsid w:val="00FA0A70"/>
    <w:rsid w:val="00FA27FC"/>
    <w:rsid w:val="00FA544D"/>
    <w:rsid w:val="00FA687E"/>
    <w:rsid w:val="00FB7D05"/>
    <w:rsid w:val="00FC26F8"/>
    <w:rsid w:val="00FC3BF0"/>
    <w:rsid w:val="00FD2636"/>
    <w:rsid w:val="00FD4BB7"/>
    <w:rsid w:val="00FD6199"/>
    <w:rsid w:val="00FE4FDC"/>
    <w:rsid w:val="00FF1459"/>
    <w:rsid w:val="00FF5F67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7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table" w:styleId="TableGrid">
    <w:name w:val="Table Grid"/>
    <w:basedOn w:val="TableNormal"/>
    <w:uiPriority w:val="59"/>
    <w:rsid w:val="0070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itbdy">
    <w:name w:val="s_lit_bdy"/>
    <w:rsid w:val="0070056E"/>
  </w:style>
  <w:style w:type="character" w:styleId="Strong">
    <w:name w:val="Strong"/>
    <w:basedOn w:val="DefaultParagraphFont"/>
    <w:uiPriority w:val="22"/>
    <w:qFormat/>
    <w:rsid w:val="00BD7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8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4</cp:revision>
  <cp:lastPrinted>2025-07-22T07:09:00Z</cp:lastPrinted>
  <dcterms:created xsi:type="dcterms:W3CDTF">2025-07-28T07:08:00Z</dcterms:created>
  <dcterms:modified xsi:type="dcterms:W3CDTF">2025-08-11T05:27:00Z</dcterms:modified>
</cp:coreProperties>
</file>