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46340" w14:textId="34D0B54D" w:rsidR="000D0301" w:rsidRPr="000D0301" w:rsidRDefault="000D0301" w:rsidP="000D0301">
      <w:pPr>
        <w:rPr>
          <w:rFonts w:ascii="Times New Roman" w:hAnsi="Times New Roman" w:cs="Times New Roman"/>
          <w:b/>
          <w:bCs/>
          <w:caps/>
        </w:rPr>
      </w:pPr>
      <w:r w:rsidRPr="000D0301">
        <w:rPr>
          <w:rFonts w:ascii="Times New Roman" w:hAnsi="Times New Roman" w:cs="Times New Roman"/>
          <w:b/>
          <w:bCs/>
          <w:caps/>
        </w:rPr>
        <w:t xml:space="preserve">Anexa nr. 1 </w:t>
      </w:r>
      <w:r w:rsidR="00E5207D">
        <w:rPr>
          <w:rFonts w:ascii="Times New Roman" w:hAnsi="Times New Roman" w:cs="Times New Roman"/>
          <w:b/>
          <w:bCs/>
          <w:caps/>
        </w:rPr>
        <w:t>LA HCL NR. 51/29.02.202</w:t>
      </w:r>
      <w:r w:rsidR="003C0A5D">
        <w:rPr>
          <w:rFonts w:ascii="Times New Roman" w:hAnsi="Times New Roman" w:cs="Times New Roman"/>
          <w:b/>
          <w:bCs/>
          <w:caps/>
        </w:rPr>
        <w:t>4</w:t>
      </w:r>
    </w:p>
    <w:p w14:paraId="4D3FBEA4" w14:textId="24245457" w:rsidR="00814E63" w:rsidRPr="009C249D" w:rsidRDefault="00814E63" w:rsidP="000D0301">
      <w:pPr>
        <w:jc w:val="right"/>
        <w:rPr>
          <w:rFonts w:ascii="Times New Roman" w:hAnsi="Times New Roman" w:cs="Times New Roman"/>
        </w:rPr>
      </w:pPr>
      <w:r w:rsidRPr="009C249D">
        <w:rPr>
          <w:rFonts w:ascii="Times New Roman" w:hAnsi="Times New Roman" w:cs="Times New Roman"/>
        </w:rPr>
        <w:t>NR.</w:t>
      </w:r>
      <w:r w:rsidR="009C249D" w:rsidRPr="009C249D">
        <w:rPr>
          <w:rFonts w:ascii="Times New Roman" w:hAnsi="Times New Roman" w:cs="Times New Roman"/>
        </w:rPr>
        <w:t xml:space="preserve"> </w:t>
      </w:r>
      <w:r w:rsidR="00D51400">
        <w:rPr>
          <w:rFonts w:ascii="Times New Roman" w:hAnsi="Times New Roman" w:cs="Times New Roman"/>
          <w:kern w:val="0"/>
          <w14:ligatures w14:val="none"/>
        </w:rPr>
        <w:t>271888</w:t>
      </w:r>
      <w:r w:rsidR="009C249D" w:rsidRPr="009C249D">
        <w:rPr>
          <w:rFonts w:ascii="Times New Roman" w:hAnsi="Times New Roman" w:cs="Times New Roman"/>
        </w:rPr>
        <w:t>/</w:t>
      </w:r>
      <w:r w:rsidR="009C249D" w:rsidRPr="009C249D">
        <w:rPr>
          <w:rFonts w:ascii="Times New Roman" w:eastAsia="Times New Roman" w:hAnsi="Times New Roman" w:cs="Times New Roman"/>
          <w:lang w:eastAsia="ro-RO"/>
          <w14:ligatures w14:val="none"/>
        </w:rPr>
        <w:t xml:space="preserve"> 18.01.2024</w:t>
      </w:r>
    </w:p>
    <w:p w14:paraId="0764F43B" w14:textId="6FD15892" w:rsidR="00961A1A" w:rsidRPr="00190995" w:rsidRDefault="00961A1A" w:rsidP="002B2255">
      <w:pPr>
        <w:jc w:val="center"/>
        <w:rPr>
          <w:rFonts w:ascii="Times New Roman" w:hAnsi="Times New Roman" w:cs="Times New Roman"/>
          <w:b/>
          <w:bCs/>
          <w:sz w:val="24"/>
          <w:szCs w:val="24"/>
        </w:rPr>
      </w:pPr>
      <w:r w:rsidRPr="00190995">
        <w:rPr>
          <w:rFonts w:ascii="Times New Roman" w:hAnsi="Times New Roman" w:cs="Times New Roman"/>
          <w:b/>
          <w:bCs/>
          <w:sz w:val="24"/>
          <w:szCs w:val="24"/>
        </w:rPr>
        <w:t>PROTOCOL DE COLABORARE</w:t>
      </w:r>
    </w:p>
    <w:p w14:paraId="46FA4337" w14:textId="77777777" w:rsidR="00961A1A" w:rsidRPr="00190995" w:rsidRDefault="00961A1A" w:rsidP="00C52A9B">
      <w:pPr>
        <w:jc w:val="both"/>
        <w:rPr>
          <w:rFonts w:ascii="Times New Roman" w:hAnsi="Times New Roman" w:cs="Times New Roman"/>
          <w:sz w:val="24"/>
          <w:szCs w:val="24"/>
        </w:rPr>
      </w:pPr>
    </w:p>
    <w:p w14:paraId="09F16F46" w14:textId="77777777" w:rsidR="00961A1A" w:rsidRPr="00190995" w:rsidRDefault="00961A1A" w:rsidP="00C52A9B">
      <w:pPr>
        <w:jc w:val="both"/>
        <w:rPr>
          <w:rFonts w:ascii="Times New Roman" w:hAnsi="Times New Roman" w:cs="Times New Roman"/>
          <w:b/>
          <w:bCs/>
          <w:sz w:val="24"/>
          <w:szCs w:val="24"/>
        </w:rPr>
      </w:pPr>
      <w:r w:rsidRPr="00190995">
        <w:rPr>
          <w:rFonts w:ascii="Times New Roman" w:hAnsi="Times New Roman" w:cs="Times New Roman"/>
          <w:b/>
          <w:bCs/>
          <w:sz w:val="24"/>
          <w:szCs w:val="24"/>
        </w:rPr>
        <w:t>PREAMBUL</w:t>
      </w:r>
    </w:p>
    <w:p w14:paraId="53911811" w14:textId="5CD2C11B" w:rsidR="00794988" w:rsidRPr="00516E0A" w:rsidRDefault="00961A1A" w:rsidP="00794988">
      <w:pPr>
        <w:jc w:val="both"/>
        <w:rPr>
          <w:rFonts w:ascii="Times New Roman" w:hAnsi="Times New Roman" w:cs="Times New Roman"/>
          <w:color w:val="FF0000"/>
          <w:sz w:val="24"/>
          <w:szCs w:val="24"/>
        </w:rPr>
      </w:pPr>
      <w:r w:rsidRPr="00516E0A">
        <w:rPr>
          <w:rFonts w:ascii="Times New Roman" w:hAnsi="Times New Roman" w:cs="Times New Roman"/>
          <w:sz w:val="24"/>
          <w:szCs w:val="24"/>
        </w:rPr>
        <w:t>Având în vedere prevederile</w:t>
      </w:r>
      <w:r w:rsidR="00794988" w:rsidRPr="00516E0A">
        <w:rPr>
          <w:rFonts w:ascii="Times New Roman" w:hAnsi="Times New Roman" w:cs="Times New Roman"/>
          <w:sz w:val="24"/>
          <w:szCs w:val="24"/>
        </w:rPr>
        <w:t xml:space="preserve"> </w:t>
      </w:r>
      <w:r w:rsidRPr="00516E0A">
        <w:rPr>
          <w:rFonts w:ascii="Times New Roman" w:hAnsi="Times New Roman" w:cs="Times New Roman"/>
          <w:sz w:val="24"/>
          <w:szCs w:val="24"/>
        </w:rPr>
        <w:t>Legii nr. 315/2004 privind dezvoltarea regională în România</w:t>
      </w:r>
      <w:r w:rsidR="00516E0A">
        <w:rPr>
          <w:rFonts w:ascii="Times New Roman" w:hAnsi="Times New Roman" w:cs="Times New Roman"/>
          <w:sz w:val="24"/>
          <w:szCs w:val="24"/>
        </w:rPr>
        <w:t>, respectiv:</w:t>
      </w:r>
      <w:r w:rsidR="00B30C9E" w:rsidRPr="00516E0A">
        <w:rPr>
          <w:rFonts w:ascii="Times New Roman" w:hAnsi="Times New Roman" w:cs="Times New Roman"/>
          <w:sz w:val="24"/>
          <w:szCs w:val="24"/>
        </w:rPr>
        <w:t xml:space="preserve"> </w:t>
      </w:r>
    </w:p>
    <w:p w14:paraId="220BE121" w14:textId="5B391ABE" w:rsidR="00516E0A" w:rsidRPr="007F3103" w:rsidRDefault="00516E0A" w:rsidP="00516E0A">
      <w:pPr>
        <w:pStyle w:val="ListParagraph"/>
        <w:numPr>
          <w:ilvl w:val="0"/>
          <w:numId w:val="12"/>
        </w:numPr>
        <w:jc w:val="both"/>
        <w:rPr>
          <w:rFonts w:ascii="Times New Roman" w:hAnsi="Times New Roman" w:cs="Times New Roman"/>
          <w:i/>
          <w:iCs/>
          <w:sz w:val="24"/>
          <w:szCs w:val="24"/>
        </w:rPr>
      </w:pPr>
      <w:r w:rsidRPr="007F3103">
        <w:rPr>
          <w:rFonts w:ascii="Times New Roman" w:hAnsi="Times New Roman" w:cs="Times New Roman"/>
          <w:sz w:val="24"/>
          <w:szCs w:val="24"/>
        </w:rPr>
        <w:t xml:space="preserve">art.9 lit. m) și p) </w:t>
      </w:r>
      <w:r w:rsidRPr="007F3103">
        <w:rPr>
          <w:rFonts w:ascii="Times New Roman" w:hAnsi="Times New Roman" w:cs="Times New Roman"/>
          <w:b/>
          <w:bCs/>
          <w:sz w:val="24"/>
          <w:szCs w:val="24"/>
        </w:rPr>
        <w:t>Agenția pentru dezvoltare regională</w:t>
      </w:r>
      <w:r w:rsidRPr="007F3103">
        <w:rPr>
          <w:rFonts w:ascii="Times New Roman" w:hAnsi="Times New Roman" w:cs="Times New Roman"/>
          <w:sz w:val="24"/>
          <w:szCs w:val="24"/>
        </w:rPr>
        <w:t xml:space="preserve"> </w:t>
      </w:r>
      <w:r w:rsidRPr="007F3103">
        <w:rPr>
          <w:rFonts w:ascii="Times New Roman" w:hAnsi="Times New Roman" w:cs="Times New Roman"/>
          <w:i/>
          <w:iCs/>
          <w:sz w:val="24"/>
          <w:szCs w:val="24"/>
          <w:shd w:val="clear" w:color="auto" w:fill="FFFFFF"/>
        </w:rPr>
        <w:t xml:space="preserve">identifică </w:t>
      </w:r>
      <w:r w:rsidR="004A3353" w:rsidRPr="007F3103">
        <w:rPr>
          <w:rFonts w:ascii="Times New Roman" w:hAnsi="Times New Roman" w:cs="Times New Roman"/>
          <w:i/>
          <w:iCs/>
          <w:sz w:val="24"/>
          <w:szCs w:val="24"/>
          <w:shd w:val="clear" w:color="auto" w:fill="FFFFFF"/>
        </w:rPr>
        <w:t>și</w:t>
      </w:r>
      <w:r w:rsidRPr="007F3103">
        <w:rPr>
          <w:rFonts w:ascii="Times New Roman" w:hAnsi="Times New Roman" w:cs="Times New Roman"/>
          <w:i/>
          <w:iCs/>
          <w:sz w:val="24"/>
          <w:szCs w:val="24"/>
          <w:shd w:val="clear" w:color="auto" w:fill="FFFFFF"/>
        </w:rPr>
        <w:t xml:space="preserve"> promovează, în parteneriat, proiecte de interes regional </w:t>
      </w:r>
      <w:r w:rsidR="004A3353" w:rsidRPr="007F3103">
        <w:rPr>
          <w:rFonts w:ascii="Times New Roman" w:hAnsi="Times New Roman" w:cs="Times New Roman"/>
          <w:i/>
          <w:iCs/>
          <w:sz w:val="24"/>
          <w:szCs w:val="24"/>
          <w:shd w:val="clear" w:color="auto" w:fill="FFFFFF"/>
        </w:rPr>
        <w:t>și</w:t>
      </w:r>
      <w:r w:rsidRPr="007F3103">
        <w:rPr>
          <w:rFonts w:ascii="Times New Roman" w:hAnsi="Times New Roman" w:cs="Times New Roman"/>
          <w:i/>
          <w:iCs/>
          <w:sz w:val="24"/>
          <w:szCs w:val="24"/>
          <w:shd w:val="clear" w:color="auto" w:fill="FFFFFF"/>
        </w:rPr>
        <w:t xml:space="preserve"> local, precum </w:t>
      </w:r>
      <w:r w:rsidR="004A3353" w:rsidRPr="007F3103">
        <w:rPr>
          <w:rFonts w:ascii="Times New Roman" w:hAnsi="Times New Roman" w:cs="Times New Roman"/>
          <w:i/>
          <w:iCs/>
          <w:sz w:val="24"/>
          <w:szCs w:val="24"/>
          <w:shd w:val="clear" w:color="auto" w:fill="FFFFFF"/>
        </w:rPr>
        <w:t>și</w:t>
      </w:r>
      <w:r w:rsidRPr="007F3103">
        <w:rPr>
          <w:rFonts w:ascii="Times New Roman" w:hAnsi="Times New Roman" w:cs="Times New Roman"/>
          <w:i/>
          <w:iCs/>
          <w:sz w:val="24"/>
          <w:szCs w:val="24"/>
          <w:shd w:val="clear" w:color="auto" w:fill="FFFFFF"/>
        </w:rPr>
        <w:t xml:space="preserve"> proiecte de cooperare intraregională; promovează, cu sprijinul consiliului pentru dezvoltare regională, regiunea </w:t>
      </w:r>
      <w:r w:rsidR="004A3353" w:rsidRPr="007F3103">
        <w:rPr>
          <w:rFonts w:ascii="Times New Roman" w:hAnsi="Times New Roman" w:cs="Times New Roman"/>
          <w:i/>
          <w:iCs/>
          <w:sz w:val="24"/>
          <w:szCs w:val="24"/>
          <w:shd w:val="clear" w:color="auto" w:fill="FFFFFF"/>
        </w:rPr>
        <w:t>și</w:t>
      </w:r>
      <w:r w:rsidRPr="007F3103">
        <w:rPr>
          <w:rFonts w:ascii="Times New Roman" w:hAnsi="Times New Roman" w:cs="Times New Roman"/>
          <w:i/>
          <w:iCs/>
          <w:sz w:val="24"/>
          <w:szCs w:val="24"/>
          <w:shd w:val="clear" w:color="auto" w:fill="FFFFFF"/>
        </w:rPr>
        <w:t xml:space="preserve"> </w:t>
      </w:r>
      <w:r w:rsidRPr="007F3103">
        <w:rPr>
          <w:rFonts w:ascii="Times New Roman" w:hAnsi="Times New Roman" w:cs="Times New Roman"/>
          <w:b/>
          <w:bCs/>
          <w:i/>
          <w:iCs/>
          <w:sz w:val="24"/>
          <w:szCs w:val="24"/>
          <w:shd w:val="clear" w:color="auto" w:fill="FFFFFF"/>
        </w:rPr>
        <w:t xml:space="preserve">atragerea de </w:t>
      </w:r>
      <w:r w:rsidR="004A3353" w:rsidRPr="007F3103">
        <w:rPr>
          <w:rFonts w:ascii="Times New Roman" w:hAnsi="Times New Roman" w:cs="Times New Roman"/>
          <w:b/>
          <w:bCs/>
          <w:i/>
          <w:iCs/>
          <w:sz w:val="24"/>
          <w:szCs w:val="24"/>
          <w:shd w:val="clear" w:color="auto" w:fill="FFFFFF"/>
        </w:rPr>
        <w:t>investiții</w:t>
      </w:r>
      <w:r w:rsidRPr="007F3103">
        <w:rPr>
          <w:rFonts w:ascii="Times New Roman" w:hAnsi="Times New Roman" w:cs="Times New Roman"/>
          <w:b/>
          <w:bCs/>
          <w:i/>
          <w:iCs/>
          <w:sz w:val="24"/>
          <w:szCs w:val="24"/>
          <w:shd w:val="clear" w:color="auto" w:fill="FFFFFF"/>
        </w:rPr>
        <w:t xml:space="preserve"> străine</w:t>
      </w:r>
      <w:r w:rsidRPr="007F3103">
        <w:rPr>
          <w:rFonts w:ascii="Times New Roman" w:hAnsi="Times New Roman" w:cs="Times New Roman"/>
          <w:i/>
          <w:iCs/>
          <w:sz w:val="24"/>
          <w:szCs w:val="24"/>
          <w:shd w:val="clear" w:color="auto" w:fill="FFFFFF"/>
        </w:rPr>
        <w:t xml:space="preserve">; dezvoltă colaborări cu organisme </w:t>
      </w:r>
      <w:r w:rsidR="004A3353" w:rsidRPr="007F3103">
        <w:rPr>
          <w:rFonts w:ascii="Times New Roman" w:hAnsi="Times New Roman" w:cs="Times New Roman"/>
          <w:i/>
          <w:iCs/>
          <w:sz w:val="24"/>
          <w:szCs w:val="24"/>
          <w:shd w:val="clear" w:color="auto" w:fill="FFFFFF"/>
        </w:rPr>
        <w:t>și</w:t>
      </w:r>
      <w:r w:rsidRPr="007F3103">
        <w:rPr>
          <w:rFonts w:ascii="Times New Roman" w:hAnsi="Times New Roman" w:cs="Times New Roman"/>
          <w:i/>
          <w:iCs/>
          <w:sz w:val="24"/>
          <w:szCs w:val="24"/>
          <w:shd w:val="clear" w:color="auto" w:fill="FFFFFF"/>
        </w:rPr>
        <w:t xml:space="preserve"> </w:t>
      </w:r>
      <w:r w:rsidR="004A3353" w:rsidRPr="007F3103">
        <w:rPr>
          <w:rFonts w:ascii="Times New Roman" w:hAnsi="Times New Roman" w:cs="Times New Roman"/>
          <w:i/>
          <w:iCs/>
          <w:sz w:val="24"/>
          <w:szCs w:val="24"/>
          <w:shd w:val="clear" w:color="auto" w:fill="FFFFFF"/>
        </w:rPr>
        <w:t>instituții</w:t>
      </w:r>
      <w:r w:rsidRPr="007F3103">
        <w:rPr>
          <w:rFonts w:ascii="Times New Roman" w:hAnsi="Times New Roman" w:cs="Times New Roman"/>
          <w:i/>
          <w:iCs/>
          <w:sz w:val="24"/>
          <w:szCs w:val="24"/>
          <w:shd w:val="clear" w:color="auto" w:fill="FFFFFF"/>
        </w:rPr>
        <w:t xml:space="preserve"> similare din Uniunea Europeană </w:t>
      </w:r>
      <w:r w:rsidR="004A3353" w:rsidRPr="007F3103">
        <w:rPr>
          <w:rFonts w:ascii="Times New Roman" w:hAnsi="Times New Roman" w:cs="Times New Roman"/>
          <w:i/>
          <w:iCs/>
          <w:sz w:val="24"/>
          <w:szCs w:val="24"/>
          <w:shd w:val="clear" w:color="auto" w:fill="FFFFFF"/>
        </w:rPr>
        <w:t>și</w:t>
      </w:r>
      <w:r w:rsidRPr="007F3103">
        <w:rPr>
          <w:rFonts w:ascii="Times New Roman" w:hAnsi="Times New Roman" w:cs="Times New Roman"/>
          <w:i/>
          <w:iCs/>
          <w:sz w:val="24"/>
          <w:szCs w:val="24"/>
          <w:shd w:val="clear" w:color="auto" w:fill="FFFFFF"/>
        </w:rPr>
        <w:t xml:space="preserve"> participă la implementarea proiectelor </w:t>
      </w:r>
      <w:r w:rsidR="004A3353" w:rsidRPr="007F3103">
        <w:rPr>
          <w:rFonts w:ascii="Times New Roman" w:hAnsi="Times New Roman" w:cs="Times New Roman"/>
          <w:i/>
          <w:iCs/>
          <w:sz w:val="24"/>
          <w:szCs w:val="24"/>
          <w:shd w:val="clear" w:color="auto" w:fill="FFFFFF"/>
        </w:rPr>
        <w:t>internaționale</w:t>
      </w:r>
      <w:r w:rsidRPr="007F3103">
        <w:rPr>
          <w:rFonts w:ascii="Times New Roman" w:hAnsi="Times New Roman" w:cs="Times New Roman"/>
          <w:i/>
          <w:iCs/>
          <w:sz w:val="24"/>
          <w:szCs w:val="24"/>
          <w:shd w:val="clear" w:color="auto" w:fill="FFFFFF"/>
        </w:rPr>
        <w:t xml:space="preserve"> de interes regional </w:t>
      </w:r>
      <w:r w:rsidR="004A3353" w:rsidRPr="007F3103">
        <w:rPr>
          <w:rFonts w:ascii="Times New Roman" w:hAnsi="Times New Roman" w:cs="Times New Roman"/>
          <w:i/>
          <w:iCs/>
          <w:sz w:val="24"/>
          <w:szCs w:val="24"/>
          <w:shd w:val="clear" w:color="auto" w:fill="FFFFFF"/>
        </w:rPr>
        <w:t>și</w:t>
      </w:r>
      <w:r w:rsidRPr="007F3103">
        <w:rPr>
          <w:rFonts w:ascii="Times New Roman" w:hAnsi="Times New Roman" w:cs="Times New Roman"/>
          <w:i/>
          <w:iCs/>
          <w:sz w:val="24"/>
          <w:szCs w:val="24"/>
          <w:shd w:val="clear" w:color="auto" w:fill="FFFFFF"/>
        </w:rPr>
        <w:t xml:space="preserve"> local;</w:t>
      </w:r>
    </w:p>
    <w:p w14:paraId="171FC1F5" w14:textId="785891E3" w:rsidR="00516E0A" w:rsidRPr="007F3103" w:rsidRDefault="00516E0A" w:rsidP="00516E0A">
      <w:pPr>
        <w:pStyle w:val="ListParagraph"/>
        <w:numPr>
          <w:ilvl w:val="0"/>
          <w:numId w:val="12"/>
        </w:numPr>
        <w:jc w:val="both"/>
        <w:rPr>
          <w:rFonts w:ascii="Times New Roman" w:hAnsi="Times New Roman" w:cs="Times New Roman"/>
          <w:i/>
          <w:iCs/>
          <w:sz w:val="24"/>
          <w:szCs w:val="24"/>
        </w:rPr>
      </w:pPr>
      <w:r w:rsidRPr="007F3103">
        <w:rPr>
          <w:rFonts w:ascii="Times New Roman" w:hAnsi="Times New Roman" w:cs="Times New Roman"/>
          <w:i/>
          <w:iCs/>
          <w:sz w:val="24"/>
          <w:szCs w:val="24"/>
          <w:shd w:val="clear" w:color="auto" w:fill="FFFFFF"/>
        </w:rPr>
        <w:t xml:space="preserve"> încheie </w:t>
      </w:r>
      <w:r w:rsidR="004A3353" w:rsidRPr="007F3103">
        <w:rPr>
          <w:rFonts w:ascii="Times New Roman" w:hAnsi="Times New Roman" w:cs="Times New Roman"/>
          <w:i/>
          <w:iCs/>
          <w:sz w:val="24"/>
          <w:szCs w:val="24"/>
          <w:shd w:val="clear" w:color="auto" w:fill="FFFFFF"/>
        </w:rPr>
        <w:t>și</w:t>
      </w:r>
      <w:r w:rsidRPr="007F3103">
        <w:rPr>
          <w:rFonts w:ascii="Times New Roman" w:hAnsi="Times New Roman" w:cs="Times New Roman"/>
          <w:i/>
          <w:iCs/>
          <w:sz w:val="24"/>
          <w:szCs w:val="24"/>
          <w:shd w:val="clear" w:color="auto" w:fill="FFFFFF"/>
        </w:rPr>
        <w:t xml:space="preserve"> supune spre avizare consiliului pentru dezvoltare regională contracte, </w:t>
      </w:r>
      <w:r w:rsidR="004A3353" w:rsidRPr="007F3103">
        <w:rPr>
          <w:rFonts w:ascii="Times New Roman" w:hAnsi="Times New Roman" w:cs="Times New Roman"/>
          <w:i/>
          <w:iCs/>
          <w:sz w:val="24"/>
          <w:szCs w:val="24"/>
          <w:shd w:val="clear" w:color="auto" w:fill="FFFFFF"/>
        </w:rPr>
        <w:t>convenții</w:t>
      </w:r>
      <w:r w:rsidRPr="007F3103">
        <w:rPr>
          <w:rFonts w:ascii="Times New Roman" w:hAnsi="Times New Roman" w:cs="Times New Roman"/>
          <w:i/>
          <w:iCs/>
          <w:sz w:val="24"/>
          <w:szCs w:val="24"/>
          <w:shd w:val="clear" w:color="auto" w:fill="FFFFFF"/>
        </w:rPr>
        <w:t xml:space="preserve">, acorduri </w:t>
      </w:r>
      <w:r w:rsidR="004A3353" w:rsidRPr="007F3103">
        <w:rPr>
          <w:rFonts w:ascii="Times New Roman" w:hAnsi="Times New Roman" w:cs="Times New Roman"/>
          <w:i/>
          <w:iCs/>
          <w:sz w:val="24"/>
          <w:szCs w:val="24"/>
          <w:shd w:val="clear" w:color="auto" w:fill="FFFFFF"/>
        </w:rPr>
        <w:t>și</w:t>
      </w:r>
      <w:r w:rsidRPr="007F3103">
        <w:rPr>
          <w:rFonts w:ascii="Times New Roman" w:hAnsi="Times New Roman" w:cs="Times New Roman"/>
          <w:i/>
          <w:iCs/>
          <w:sz w:val="24"/>
          <w:szCs w:val="24"/>
          <w:shd w:val="clear" w:color="auto" w:fill="FFFFFF"/>
        </w:rPr>
        <w:t xml:space="preserve"> </w:t>
      </w:r>
      <w:r w:rsidRPr="007F3103">
        <w:rPr>
          <w:rFonts w:ascii="Times New Roman" w:hAnsi="Times New Roman" w:cs="Times New Roman"/>
          <w:b/>
          <w:bCs/>
          <w:i/>
          <w:iCs/>
          <w:sz w:val="24"/>
          <w:szCs w:val="24"/>
          <w:shd w:val="clear" w:color="auto" w:fill="FFFFFF"/>
        </w:rPr>
        <w:t>protocoale,</w:t>
      </w:r>
      <w:r w:rsidRPr="007F3103">
        <w:rPr>
          <w:rFonts w:ascii="Times New Roman" w:hAnsi="Times New Roman" w:cs="Times New Roman"/>
          <w:i/>
          <w:iCs/>
          <w:sz w:val="24"/>
          <w:szCs w:val="24"/>
          <w:shd w:val="clear" w:color="auto" w:fill="FFFFFF"/>
        </w:rPr>
        <w:t xml:space="preserve"> precum </w:t>
      </w:r>
      <w:r w:rsidR="004A3353" w:rsidRPr="007F3103">
        <w:rPr>
          <w:rFonts w:ascii="Times New Roman" w:hAnsi="Times New Roman" w:cs="Times New Roman"/>
          <w:i/>
          <w:iCs/>
          <w:sz w:val="24"/>
          <w:szCs w:val="24"/>
          <w:shd w:val="clear" w:color="auto" w:fill="FFFFFF"/>
        </w:rPr>
        <w:t>și</w:t>
      </w:r>
      <w:r w:rsidRPr="007F3103">
        <w:rPr>
          <w:rFonts w:ascii="Times New Roman" w:hAnsi="Times New Roman" w:cs="Times New Roman"/>
          <w:i/>
          <w:iCs/>
          <w:sz w:val="24"/>
          <w:szCs w:val="24"/>
          <w:shd w:val="clear" w:color="auto" w:fill="FFFFFF"/>
        </w:rPr>
        <w:t xml:space="preserve"> alte documente similare încheiate cu </w:t>
      </w:r>
      <w:r w:rsidR="004A3353" w:rsidRPr="007F3103">
        <w:rPr>
          <w:rFonts w:ascii="Times New Roman" w:hAnsi="Times New Roman" w:cs="Times New Roman"/>
          <w:i/>
          <w:iCs/>
          <w:sz w:val="24"/>
          <w:szCs w:val="24"/>
          <w:shd w:val="clear" w:color="auto" w:fill="FFFFFF"/>
        </w:rPr>
        <w:t>terții</w:t>
      </w:r>
      <w:r w:rsidRPr="007F3103">
        <w:rPr>
          <w:rFonts w:ascii="Times New Roman" w:hAnsi="Times New Roman" w:cs="Times New Roman"/>
          <w:i/>
          <w:iCs/>
          <w:sz w:val="24"/>
          <w:szCs w:val="24"/>
          <w:shd w:val="clear" w:color="auto" w:fill="FFFFFF"/>
        </w:rPr>
        <w:t xml:space="preserve"> în domeniul specific de activitate, inclusiv cu </w:t>
      </w:r>
      <w:r w:rsidR="004A3353" w:rsidRPr="007F3103">
        <w:rPr>
          <w:rFonts w:ascii="Times New Roman" w:hAnsi="Times New Roman" w:cs="Times New Roman"/>
          <w:i/>
          <w:iCs/>
          <w:sz w:val="24"/>
          <w:szCs w:val="24"/>
          <w:shd w:val="clear" w:color="auto" w:fill="FFFFFF"/>
        </w:rPr>
        <w:t>instituții</w:t>
      </w:r>
      <w:r w:rsidRPr="007F3103">
        <w:rPr>
          <w:rFonts w:ascii="Times New Roman" w:hAnsi="Times New Roman" w:cs="Times New Roman"/>
          <w:i/>
          <w:iCs/>
          <w:sz w:val="24"/>
          <w:szCs w:val="24"/>
          <w:shd w:val="clear" w:color="auto" w:fill="FFFFFF"/>
        </w:rPr>
        <w:t xml:space="preserve"> similare din cadrul Uniunii Europene;</w:t>
      </w:r>
    </w:p>
    <w:p w14:paraId="697FF58F" w14:textId="5A63D10D" w:rsidR="00516E0A" w:rsidRPr="007F3103" w:rsidRDefault="00794988" w:rsidP="00516E0A">
      <w:pPr>
        <w:pStyle w:val="ListParagraph"/>
        <w:numPr>
          <w:ilvl w:val="0"/>
          <w:numId w:val="12"/>
        </w:numPr>
        <w:jc w:val="both"/>
        <w:rPr>
          <w:rFonts w:ascii="Times New Roman" w:hAnsi="Times New Roman" w:cs="Times New Roman"/>
          <w:i/>
          <w:iCs/>
          <w:sz w:val="24"/>
          <w:szCs w:val="24"/>
        </w:rPr>
      </w:pPr>
      <w:r w:rsidRPr="007F3103">
        <w:rPr>
          <w:rFonts w:ascii="Times New Roman" w:hAnsi="Times New Roman" w:cs="Times New Roman"/>
          <w:sz w:val="24"/>
          <w:szCs w:val="24"/>
        </w:rPr>
        <w:t xml:space="preserve">Art. 7 </w:t>
      </w:r>
      <w:r w:rsidR="00516E0A" w:rsidRPr="007F3103">
        <w:rPr>
          <w:rFonts w:ascii="Times New Roman" w:hAnsi="Times New Roman" w:cs="Times New Roman"/>
          <w:sz w:val="24"/>
          <w:szCs w:val="24"/>
        </w:rPr>
        <w:t>lit. m)</w:t>
      </w:r>
      <w:r w:rsidRPr="007F3103">
        <w:rPr>
          <w:rFonts w:ascii="Times New Roman" w:hAnsi="Times New Roman" w:cs="Times New Roman"/>
          <w:sz w:val="24"/>
          <w:szCs w:val="24"/>
        </w:rPr>
        <w:t xml:space="preserve">   </w:t>
      </w:r>
      <w:r w:rsidRPr="007F3103">
        <w:rPr>
          <w:rFonts w:ascii="Times New Roman" w:hAnsi="Times New Roman" w:cs="Times New Roman"/>
          <w:b/>
          <w:bCs/>
          <w:sz w:val="24"/>
          <w:szCs w:val="24"/>
          <w:shd w:val="clear" w:color="auto" w:fill="FFFFFF"/>
        </w:rPr>
        <w:t>Consiliul pentru dezvoltare regională</w:t>
      </w:r>
      <w:r w:rsidRPr="007F3103">
        <w:rPr>
          <w:rFonts w:ascii="Times New Roman" w:hAnsi="Times New Roman" w:cs="Times New Roman"/>
          <w:sz w:val="24"/>
          <w:szCs w:val="24"/>
          <w:shd w:val="clear" w:color="auto" w:fill="FFFFFF"/>
        </w:rPr>
        <w:t xml:space="preserve"> </w:t>
      </w:r>
      <w:r w:rsidRPr="007F3103">
        <w:rPr>
          <w:rFonts w:ascii="Times New Roman" w:hAnsi="Times New Roman" w:cs="Times New Roman"/>
          <w:i/>
          <w:iCs/>
          <w:sz w:val="24"/>
          <w:szCs w:val="24"/>
          <w:shd w:val="clear" w:color="auto" w:fill="FFFFFF"/>
        </w:rPr>
        <w:t xml:space="preserve">avizează contractele, </w:t>
      </w:r>
      <w:r w:rsidR="004A3353" w:rsidRPr="007F3103">
        <w:rPr>
          <w:rFonts w:ascii="Times New Roman" w:hAnsi="Times New Roman" w:cs="Times New Roman"/>
          <w:i/>
          <w:iCs/>
          <w:sz w:val="24"/>
          <w:szCs w:val="24"/>
          <w:shd w:val="clear" w:color="auto" w:fill="FFFFFF"/>
        </w:rPr>
        <w:t>convențiile</w:t>
      </w:r>
      <w:r w:rsidRPr="007F3103">
        <w:rPr>
          <w:rFonts w:ascii="Times New Roman" w:hAnsi="Times New Roman" w:cs="Times New Roman"/>
          <w:i/>
          <w:iCs/>
          <w:sz w:val="24"/>
          <w:szCs w:val="24"/>
          <w:shd w:val="clear" w:color="auto" w:fill="FFFFFF"/>
        </w:rPr>
        <w:t xml:space="preserve">, acordurile, </w:t>
      </w:r>
      <w:r w:rsidRPr="007F3103">
        <w:rPr>
          <w:rFonts w:ascii="Times New Roman" w:hAnsi="Times New Roman" w:cs="Times New Roman"/>
          <w:b/>
          <w:bCs/>
          <w:i/>
          <w:iCs/>
          <w:sz w:val="24"/>
          <w:szCs w:val="24"/>
          <w:shd w:val="clear" w:color="auto" w:fill="FFFFFF"/>
        </w:rPr>
        <w:t>protocoalele</w:t>
      </w:r>
      <w:r w:rsidRPr="007F3103">
        <w:rPr>
          <w:rFonts w:ascii="Times New Roman" w:hAnsi="Times New Roman" w:cs="Times New Roman"/>
          <w:i/>
          <w:iCs/>
          <w:sz w:val="24"/>
          <w:szCs w:val="24"/>
          <w:shd w:val="clear" w:color="auto" w:fill="FFFFFF"/>
        </w:rPr>
        <w:t xml:space="preserve">, precum </w:t>
      </w:r>
      <w:r w:rsidR="004A3353" w:rsidRPr="007F3103">
        <w:rPr>
          <w:rFonts w:ascii="Times New Roman" w:hAnsi="Times New Roman" w:cs="Times New Roman"/>
          <w:i/>
          <w:iCs/>
          <w:sz w:val="24"/>
          <w:szCs w:val="24"/>
          <w:shd w:val="clear" w:color="auto" w:fill="FFFFFF"/>
        </w:rPr>
        <w:t>și</w:t>
      </w:r>
      <w:r w:rsidRPr="007F3103">
        <w:rPr>
          <w:rFonts w:ascii="Times New Roman" w:hAnsi="Times New Roman" w:cs="Times New Roman"/>
          <w:i/>
          <w:iCs/>
          <w:sz w:val="24"/>
          <w:szCs w:val="24"/>
          <w:shd w:val="clear" w:color="auto" w:fill="FFFFFF"/>
        </w:rPr>
        <w:t xml:space="preserve"> alte documente similare, încheiate de către </w:t>
      </w:r>
      <w:r w:rsidR="004A3353" w:rsidRPr="007F3103">
        <w:rPr>
          <w:rFonts w:ascii="Times New Roman" w:hAnsi="Times New Roman" w:cs="Times New Roman"/>
          <w:i/>
          <w:iCs/>
          <w:sz w:val="24"/>
          <w:szCs w:val="24"/>
          <w:shd w:val="clear" w:color="auto" w:fill="FFFFFF"/>
        </w:rPr>
        <w:t>agenția</w:t>
      </w:r>
      <w:r w:rsidRPr="007F3103">
        <w:rPr>
          <w:rFonts w:ascii="Times New Roman" w:hAnsi="Times New Roman" w:cs="Times New Roman"/>
          <w:i/>
          <w:iCs/>
          <w:sz w:val="24"/>
          <w:szCs w:val="24"/>
          <w:shd w:val="clear" w:color="auto" w:fill="FFFFFF"/>
        </w:rPr>
        <w:t xml:space="preserve"> pentru dezvoltare regională cu </w:t>
      </w:r>
      <w:r w:rsidR="004A3353" w:rsidRPr="007F3103">
        <w:rPr>
          <w:rFonts w:ascii="Times New Roman" w:hAnsi="Times New Roman" w:cs="Times New Roman"/>
          <w:i/>
          <w:iCs/>
          <w:sz w:val="24"/>
          <w:szCs w:val="24"/>
          <w:shd w:val="clear" w:color="auto" w:fill="FFFFFF"/>
        </w:rPr>
        <w:t>terții</w:t>
      </w:r>
      <w:r w:rsidRPr="007F3103">
        <w:rPr>
          <w:rFonts w:ascii="Times New Roman" w:hAnsi="Times New Roman" w:cs="Times New Roman"/>
          <w:i/>
          <w:iCs/>
          <w:sz w:val="24"/>
          <w:szCs w:val="24"/>
          <w:shd w:val="clear" w:color="auto" w:fill="FFFFFF"/>
        </w:rPr>
        <w:t xml:space="preserve"> în domeniul specific de activitate, inclusiv cu </w:t>
      </w:r>
      <w:r w:rsidR="004A3353" w:rsidRPr="007F3103">
        <w:rPr>
          <w:rFonts w:ascii="Times New Roman" w:hAnsi="Times New Roman" w:cs="Times New Roman"/>
          <w:i/>
          <w:iCs/>
          <w:sz w:val="24"/>
          <w:szCs w:val="24"/>
          <w:shd w:val="clear" w:color="auto" w:fill="FFFFFF"/>
        </w:rPr>
        <w:t>instituțiile</w:t>
      </w:r>
      <w:r w:rsidRPr="007F3103">
        <w:rPr>
          <w:rFonts w:ascii="Times New Roman" w:hAnsi="Times New Roman" w:cs="Times New Roman"/>
          <w:i/>
          <w:iCs/>
          <w:sz w:val="24"/>
          <w:szCs w:val="24"/>
          <w:shd w:val="clear" w:color="auto" w:fill="FFFFFF"/>
        </w:rPr>
        <w:t xml:space="preserve"> similare din cadrul Uniunii Europene, </w:t>
      </w:r>
      <w:r w:rsidR="004A3353" w:rsidRPr="007F3103">
        <w:rPr>
          <w:rFonts w:ascii="Times New Roman" w:hAnsi="Times New Roman" w:cs="Times New Roman"/>
          <w:i/>
          <w:iCs/>
          <w:sz w:val="24"/>
          <w:szCs w:val="24"/>
          <w:shd w:val="clear" w:color="auto" w:fill="FFFFFF"/>
        </w:rPr>
        <w:t>și</w:t>
      </w:r>
      <w:r w:rsidRPr="007F3103">
        <w:rPr>
          <w:rFonts w:ascii="Times New Roman" w:hAnsi="Times New Roman" w:cs="Times New Roman"/>
          <w:i/>
          <w:iCs/>
          <w:sz w:val="24"/>
          <w:szCs w:val="24"/>
          <w:shd w:val="clear" w:color="auto" w:fill="FFFFFF"/>
        </w:rPr>
        <w:t xml:space="preserve"> informează corespunzător Consiliul </w:t>
      </w:r>
      <w:r w:rsidR="004A3353" w:rsidRPr="007F3103">
        <w:rPr>
          <w:rFonts w:ascii="Times New Roman" w:hAnsi="Times New Roman" w:cs="Times New Roman"/>
          <w:i/>
          <w:iCs/>
          <w:sz w:val="24"/>
          <w:szCs w:val="24"/>
          <w:shd w:val="clear" w:color="auto" w:fill="FFFFFF"/>
        </w:rPr>
        <w:t>național</w:t>
      </w:r>
      <w:r w:rsidRPr="007F3103">
        <w:rPr>
          <w:rFonts w:ascii="Times New Roman" w:hAnsi="Times New Roman" w:cs="Times New Roman"/>
          <w:i/>
          <w:iCs/>
          <w:sz w:val="24"/>
          <w:szCs w:val="24"/>
          <w:shd w:val="clear" w:color="auto" w:fill="FFFFFF"/>
        </w:rPr>
        <w:t xml:space="preserve"> pentru dezvoltare regională</w:t>
      </w:r>
      <w:r w:rsidR="00516E0A" w:rsidRPr="007F3103">
        <w:rPr>
          <w:rFonts w:ascii="Times New Roman" w:hAnsi="Times New Roman" w:cs="Times New Roman"/>
          <w:i/>
          <w:iCs/>
          <w:sz w:val="24"/>
          <w:szCs w:val="24"/>
          <w:shd w:val="clear" w:color="auto" w:fill="FFFFFF"/>
        </w:rPr>
        <w:t>.</w:t>
      </w:r>
    </w:p>
    <w:p w14:paraId="794F202B" w14:textId="77777777" w:rsidR="00961A1A" w:rsidRPr="00794988" w:rsidRDefault="00961A1A" w:rsidP="00C52A9B">
      <w:pPr>
        <w:jc w:val="both"/>
        <w:rPr>
          <w:rFonts w:ascii="Times New Roman" w:hAnsi="Times New Roman" w:cs="Times New Roman"/>
          <w:color w:val="FF0000"/>
          <w:sz w:val="24"/>
          <w:szCs w:val="24"/>
        </w:rPr>
      </w:pPr>
    </w:p>
    <w:p w14:paraId="6B920947" w14:textId="77777777" w:rsidR="00961A1A" w:rsidRPr="00190995" w:rsidRDefault="00961A1A" w:rsidP="00C52A9B">
      <w:pPr>
        <w:jc w:val="both"/>
        <w:rPr>
          <w:rFonts w:ascii="Times New Roman" w:hAnsi="Times New Roman" w:cs="Times New Roman"/>
          <w:b/>
          <w:bCs/>
          <w:sz w:val="24"/>
          <w:szCs w:val="24"/>
        </w:rPr>
      </w:pPr>
      <w:r w:rsidRPr="00190995">
        <w:rPr>
          <w:rFonts w:ascii="Times New Roman" w:hAnsi="Times New Roman" w:cs="Times New Roman"/>
          <w:b/>
          <w:bCs/>
          <w:sz w:val="24"/>
          <w:szCs w:val="24"/>
        </w:rPr>
        <w:t>PĂRŢILE</w:t>
      </w:r>
    </w:p>
    <w:p w14:paraId="5C7AEC24" w14:textId="567D454C" w:rsidR="00961A1A" w:rsidRPr="00190995" w:rsidRDefault="003E63AB" w:rsidP="00C52A9B">
      <w:pPr>
        <w:jc w:val="both"/>
        <w:rPr>
          <w:rFonts w:ascii="Times New Roman" w:hAnsi="Times New Roman" w:cs="Times New Roman"/>
          <w:sz w:val="24"/>
          <w:szCs w:val="24"/>
        </w:rPr>
      </w:pPr>
      <w:r w:rsidRPr="003E63AB">
        <w:rPr>
          <w:rFonts w:ascii="Times New Roman" w:hAnsi="Times New Roman" w:cs="Times New Roman"/>
          <w:b/>
          <w:bCs/>
          <w:sz w:val="24"/>
          <w:szCs w:val="24"/>
        </w:rPr>
        <w:t xml:space="preserve">Primăria </w:t>
      </w:r>
      <w:r w:rsidR="008413FD">
        <w:rPr>
          <w:rFonts w:ascii="Times New Roman" w:hAnsi="Times New Roman" w:cs="Times New Roman"/>
          <w:b/>
          <w:bCs/>
          <w:sz w:val="24"/>
          <w:szCs w:val="24"/>
        </w:rPr>
        <w:t xml:space="preserve">Satu </w:t>
      </w:r>
      <w:r w:rsidRPr="003E63AB">
        <w:rPr>
          <w:rFonts w:ascii="Times New Roman" w:hAnsi="Times New Roman" w:cs="Times New Roman"/>
          <w:b/>
          <w:bCs/>
          <w:sz w:val="24"/>
          <w:szCs w:val="24"/>
        </w:rPr>
        <w:t xml:space="preserve">Mare </w:t>
      </w:r>
      <w:r w:rsidRPr="003E63AB">
        <w:rPr>
          <w:rFonts w:ascii="Times New Roman" w:hAnsi="Times New Roman" w:cs="Times New Roman"/>
          <w:sz w:val="24"/>
          <w:szCs w:val="24"/>
        </w:rPr>
        <w:t xml:space="preserve">cu sediul în </w:t>
      </w:r>
      <w:r w:rsidR="008413FD" w:rsidRPr="008413FD">
        <w:rPr>
          <w:rFonts w:ascii="Times New Roman" w:hAnsi="Times New Roman" w:cs="Times New Roman"/>
          <w:sz w:val="24"/>
          <w:szCs w:val="24"/>
        </w:rPr>
        <w:t>P-ta 25 Octombrie, Nr. 1 Corp M</w:t>
      </w:r>
      <w:r w:rsidRPr="003E63AB">
        <w:rPr>
          <w:rFonts w:ascii="Times New Roman" w:hAnsi="Times New Roman" w:cs="Times New Roman"/>
          <w:sz w:val="24"/>
          <w:szCs w:val="24"/>
        </w:rPr>
        <w:t xml:space="preserve">, localitatea </w:t>
      </w:r>
      <w:r w:rsidR="008413FD">
        <w:rPr>
          <w:rFonts w:ascii="Times New Roman" w:hAnsi="Times New Roman" w:cs="Times New Roman"/>
          <w:sz w:val="24"/>
          <w:szCs w:val="24"/>
        </w:rPr>
        <w:t>Satu</w:t>
      </w:r>
      <w:r w:rsidRPr="003E63AB">
        <w:rPr>
          <w:rFonts w:ascii="Times New Roman" w:hAnsi="Times New Roman" w:cs="Times New Roman"/>
          <w:sz w:val="24"/>
          <w:szCs w:val="24"/>
        </w:rPr>
        <w:t xml:space="preserve"> Mare, jud.</w:t>
      </w:r>
      <w:r>
        <w:rPr>
          <w:rFonts w:ascii="Times New Roman" w:hAnsi="Times New Roman" w:cs="Times New Roman"/>
          <w:sz w:val="24"/>
          <w:szCs w:val="24"/>
        </w:rPr>
        <w:t xml:space="preserve"> </w:t>
      </w:r>
      <w:r w:rsidR="008413FD">
        <w:rPr>
          <w:rFonts w:ascii="Times New Roman" w:hAnsi="Times New Roman" w:cs="Times New Roman"/>
          <w:sz w:val="24"/>
          <w:szCs w:val="24"/>
        </w:rPr>
        <w:t>Satu Mare</w:t>
      </w:r>
      <w:r w:rsidR="00961A1A" w:rsidRPr="003E63AB">
        <w:rPr>
          <w:rFonts w:ascii="Times New Roman" w:hAnsi="Times New Roman" w:cs="Times New Roman"/>
          <w:sz w:val="24"/>
          <w:szCs w:val="24"/>
        </w:rPr>
        <w:t>,</w:t>
      </w:r>
      <w:r w:rsidR="00961A1A" w:rsidRPr="00190995">
        <w:rPr>
          <w:rFonts w:ascii="Times New Roman" w:hAnsi="Times New Roman" w:cs="Times New Roman"/>
          <w:sz w:val="24"/>
          <w:szCs w:val="24"/>
        </w:rPr>
        <w:t xml:space="preserve"> reprezentată prin domnul</w:t>
      </w:r>
      <w:r w:rsidR="003114E8">
        <w:rPr>
          <w:rFonts w:ascii="Times New Roman" w:hAnsi="Times New Roman" w:cs="Times New Roman"/>
          <w:sz w:val="24"/>
          <w:szCs w:val="24"/>
        </w:rPr>
        <w:t xml:space="preserve"> </w:t>
      </w:r>
      <w:r w:rsidR="000D0D9C" w:rsidRPr="000D0D9C">
        <w:rPr>
          <w:rFonts w:ascii="Times New Roman" w:hAnsi="Times New Roman" w:cs="Times New Roman"/>
          <w:sz w:val="24"/>
          <w:szCs w:val="24"/>
        </w:rPr>
        <w:t>Kereskenyi Gabor</w:t>
      </w:r>
      <w:r w:rsidR="000D0D9C">
        <w:rPr>
          <w:rFonts w:ascii="Times New Roman" w:hAnsi="Times New Roman" w:cs="Times New Roman"/>
          <w:sz w:val="24"/>
          <w:szCs w:val="24"/>
        </w:rPr>
        <w:t xml:space="preserve"> </w:t>
      </w:r>
      <w:r w:rsidR="00961A1A" w:rsidRPr="00190995">
        <w:rPr>
          <w:rFonts w:ascii="Times New Roman" w:hAnsi="Times New Roman" w:cs="Times New Roman"/>
          <w:sz w:val="24"/>
          <w:szCs w:val="24"/>
        </w:rPr>
        <w:t>- primar,</w:t>
      </w:r>
    </w:p>
    <w:p w14:paraId="72C20AF3" w14:textId="7DE6A498" w:rsidR="00961A1A" w:rsidRPr="00190995" w:rsidRDefault="00961A1A" w:rsidP="00C52A9B">
      <w:pPr>
        <w:jc w:val="both"/>
        <w:rPr>
          <w:rFonts w:ascii="Times New Roman" w:hAnsi="Times New Roman" w:cs="Times New Roman"/>
          <w:sz w:val="24"/>
          <w:szCs w:val="24"/>
        </w:rPr>
      </w:pPr>
      <w:r w:rsidRPr="00190995">
        <w:rPr>
          <w:rFonts w:ascii="Times New Roman" w:hAnsi="Times New Roman" w:cs="Times New Roman"/>
          <w:sz w:val="24"/>
          <w:szCs w:val="24"/>
        </w:rPr>
        <w:t xml:space="preserve">denumită în continuare </w:t>
      </w:r>
      <w:r w:rsidR="005450DE" w:rsidRPr="00190995">
        <w:rPr>
          <w:rFonts w:ascii="Times New Roman" w:hAnsi="Times New Roman" w:cs="Times New Roman"/>
          <w:sz w:val="24"/>
          <w:szCs w:val="24"/>
        </w:rPr>
        <w:t>UAT</w:t>
      </w:r>
    </w:p>
    <w:p w14:paraId="192AFF5F" w14:textId="77777777" w:rsidR="00961A1A" w:rsidRPr="00190995" w:rsidRDefault="00961A1A" w:rsidP="00C52A9B">
      <w:pPr>
        <w:jc w:val="both"/>
        <w:rPr>
          <w:rFonts w:ascii="Times New Roman" w:hAnsi="Times New Roman" w:cs="Times New Roman"/>
          <w:sz w:val="24"/>
          <w:szCs w:val="24"/>
        </w:rPr>
      </w:pPr>
      <w:r w:rsidRPr="00190995">
        <w:rPr>
          <w:rFonts w:ascii="Times New Roman" w:hAnsi="Times New Roman" w:cs="Times New Roman"/>
          <w:sz w:val="24"/>
          <w:szCs w:val="24"/>
        </w:rPr>
        <w:t xml:space="preserve">și </w:t>
      </w:r>
    </w:p>
    <w:p w14:paraId="219392FD" w14:textId="519CA7F5" w:rsidR="00961A1A" w:rsidRPr="00190995" w:rsidRDefault="00961A1A" w:rsidP="00C52A9B">
      <w:pPr>
        <w:jc w:val="both"/>
        <w:rPr>
          <w:rFonts w:ascii="Times New Roman" w:hAnsi="Times New Roman" w:cs="Times New Roman"/>
          <w:sz w:val="24"/>
          <w:szCs w:val="24"/>
        </w:rPr>
      </w:pPr>
      <w:r w:rsidRPr="008935E3">
        <w:rPr>
          <w:rFonts w:ascii="Times New Roman" w:hAnsi="Times New Roman" w:cs="Times New Roman"/>
          <w:b/>
          <w:bCs/>
          <w:sz w:val="24"/>
          <w:szCs w:val="24"/>
        </w:rPr>
        <w:t>Agenția de Dezvoltare Regională Nord-Vest</w:t>
      </w:r>
      <w:r w:rsidRPr="00190995">
        <w:rPr>
          <w:rFonts w:ascii="Times New Roman" w:hAnsi="Times New Roman" w:cs="Times New Roman"/>
          <w:sz w:val="24"/>
          <w:szCs w:val="24"/>
        </w:rPr>
        <w:t xml:space="preserve">, cu sediul social în Rădaia, str. Principală, nr. 50, Comuna Baciu, jud. Cluj, cod poștal 407059 și sediul secundar în Cluj-Napoca, str. Dorobanților, nr. 3, jud. Cluj, cod unic de identificare 11463302 reprezentată prin </w:t>
      </w:r>
      <w:r w:rsidR="00E30C3E" w:rsidRPr="00190995">
        <w:rPr>
          <w:rFonts w:ascii="Times New Roman" w:hAnsi="Times New Roman" w:cs="Times New Roman"/>
          <w:sz w:val="24"/>
          <w:szCs w:val="24"/>
        </w:rPr>
        <w:t xml:space="preserve">doamna </w:t>
      </w:r>
      <w:r w:rsidR="005450DE" w:rsidRPr="00190995">
        <w:rPr>
          <w:rFonts w:ascii="Times New Roman" w:hAnsi="Times New Roman" w:cs="Times New Roman"/>
          <w:sz w:val="24"/>
          <w:szCs w:val="24"/>
        </w:rPr>
        <w:t xml:space="preserve">Csilla Hegedüs </w:t>
      </w:r>
      <w:r w:rsidRPr="00190995">
        <w:rPr>
          <w:rFonts w:ascii="Times New Roman" w:hAnsi="Times New Roman" w:cs="Times New Roman"/>
          <w:sz w:val="24"/>
          <w:szCs w:val="24"/>
        </w:rPr>
        <w:t>- Director General</w:t>
      </w:r>
      <w:r w:rsidR="005450DE" w:rsidRPr="00190995">
        <w:rPr>
          <w:rFonts w:ascii="Times New Roman" w:hAnsi="Times New Roman" w:cs="Times New Roman"/>
          <w:sz w:val="24"/>
          <w:szCs w:val="24"/>
        </w:rPr>
        <w:t xml:space="preserve"> Interimar</w:t>
      </w:r>
    </w:p>
    <w:p w14:paraId="357AC595" w14:textId="6FAAE1B6" w:rsidR="00961A1A" w:rsidRPr="00190995" w:rsidRDefault="00961A1A" w:rsidP="00C52A9B">
      <w:pPr>
        <w:jc w:val="both"/>
        <w:rPr>
          <w:rFonts w:ascii="Times New Roman" w:hAnsi="Times New Roman" w:cs="Times New Roman"/>
          <w:sz w:val="24"/>
          <w:szCs w:val="24"/>
        </w:rPr>
      </w:pPr>
      <w:r w:rsidRPr="00190995">
        <w:rPr>
          <w:rFonts w:ascii="Times New Roman" w:hAnsi="Times New Roman" w:cs="Times New Roman"/>
          <w:sz w:val="24"/>
          <w:szCs w:val="24"/>
        </w:rPr>
        <w:t>denumită în continuare ADR NV</w:t>
      </w:r>
      <w:r w:rsidR="006D6AF1" w:rsidRPr="00190995">
        <w:rPr>
          <w:rFonts w:ascii="Times New Roman" w:hAnsi="Times New Roman" w:cs="Times New Roman"/>
          <w:sz w:val="24"/>
          <w:szCs w:val="24"/>
        </w:rPr>
        <w:t xml:space="preserve"> (sau „Agenția” pe scurt)</w:t>
      </w:r>
      <w:r w:rsidRPr="00190995">
        <w:rPr>
          <w:rFonts w:ascii="Times New Roman" w:hAnsi="Times New Roman" w:cs="Times New Roman"/>
          <w:sz w:val="24"/>
          <w:szCs w:val="24"/>
        </w:rPr>
        <w:t>,</w:t>
      </w:r>
    </w:p>
    <w:p w14:paraId="019AC796" w14:textId="6C5ABE00" w:rsidR="00190995" w:rsidRDefault="00961A1A" w:rsidP="00C52A9B">
      <w:pPr>
        <w:jc w:val="both"/>
        <w:rPr>
          <w:rFonts w:ascii="Times New Roman" w:hAnsi="Times New Roman" w:cs="Times New Roman"/>
          <w:sz w:val="24"/>
          <w:szCs w:val="24"/>
        </w:rPr>
      </w:pPr>
      <w:r w:rsidRPr="00190995">
        <w:rPr>
          <w:rFonts w:ascii="Times New Roman" w:hAnsi="Times New Roman" w:cs="Times New Roman"/>
          <w:sz w:val="24"/>
          <w:szCs w:val="24"/>
        </w:rPr>
        <w:t>convin asupra următoarelor:</w:t>
      </w:r>
    </w:p>
    <w:p w14:paraId="7037F8B6" w14:textId="77777777" w:rsidR="00190995" w:rsidRDefault="00190995">
      <w:pPr>
        <w:rPr>
          <w:rFonts w:ascii="Times New Roman" w:hAnsi="Times New Roman" w:cs="Times New Roman"/>
          <w:sz w:val="24"/>
          <w:szCs w:val="24"/>
        </w:rPr>
      </w:pPr>
      <w:r>
        <w:rPr>
          <w:rFonts w:ascii="Times New Roman" w:hAnsi="Times New Roman" w:cs="Times New Roman"/>
          <w:sz w:val="24"/>
          <w:szCs w:val="24"/>
        </w:rPr>
        <w:br w:type="page"/>
      </w:r>
    </w:p>
    <w:p w14:paraId="4B6BC28B" w14:textId="77777777" w:rsidR="00961A1A" w:rsidRPr="00190995" w:rsidRDefault="00961A1A" w:rsidP="00C52A9B">
      <w:pPr>
        <w:jc w:val="center"/>
        <w:rPr>
          <w:rFonts w:ascii="Times New Roman" w:hAnsi="Times New Roman" w:cs="Times New Roman"/>
          <w:b/>
          <w:bCs/>
          <w:sz w:val="24"/>
          <w:szCs w:val="24"/>
          <w:u w:val="single"/>
        </w:rPr>
      </w:pPr>
      <w:r w:rsidRPr="00190995">
        <w:rPr>
          <w:rFonts w:ascii="Times New Roman" w:hAnsi="Times New Roman" w:cs="Times New Roman"/>
          <w:b/>
          <w:bCs/>
          <w:sz w:val="24"/>
          <w:szCs w:val="24"/>
          <w:u w:val="single"/>
        </w:rPr>
        <w:lastRenderedPageBreak/>
        <w:t>CLAUZE SPECIFICE</w:t>
      </w:r>
    </w:p>
    <w:p w14:paraId="44EABA2C" w14:textId="77777777" w:rsidR="00BB3474" w:rsidRPr="00190995" w:rsidRDefault="00BB3474" w:rsidP="00C52A9B">
      <w:pPr>
        <w:jc w:val="both"/>
        <w:rPr>
          <w:rFonts w:ascii="Times New Roman" w:hAnsi="Times New Roman" w:cs="Times New Roman"/>
          <w:b/>
          <w:bCs/>
          <w:sz w:val="24"/>
          <w:szCs w:val="24"/>
          <w:u w:val="single"/>
        </w:rPr>
      </w:pPr>
    </w:p>
    <w:p w14:paraId="0771C924" w14:textId="110DF391" w:rsidR="00961A1A" w:rsidRDefault="00D1679A" w:rsidP="00C52A9B">
      <w:pPr>
        <w:pStyle w:val="ListParagraph"/>
        <w:numPr>
          <w:ilvl w:val="0"/>
          <w:numId w:val="1"/>
        </w:numPr>
        <w:jc w:val="both"/>
        <w:rPr>
          <w:rFonts w:ascii="Times New Roman" w:hAnsi="Times New Roman" w:cs="Times New Roman"/>
          <w:b/>
          <w:bCs/>
          <w:sz w:val="24"/>
          <w:szCs w:val="24"/>
        </w:rPr>
      </w:pPr>
      <w:r w:rsidRPr="00190995">
        <w:rPr>
          <w:rFonts w:ascii="Times New Roman" w:hAnsi="Times New Roman" w:cs="Times New Roman"/>
          <w:b/>
          <w:bCs/>
          <w:sz w:val="24"/>
          <w:szCs w:val="24"/>
        </w:rPr>
        <w:t>PROIECTUL DE INTERES REGIONAL PLATFORMA ONLINE DE INVESTIȚII ȘI INOVARE NORD-VEST “INNO”</w:t>
      </w:r>
      <w:r w:rsidR="00190995" w:rsidRPr="00190995">
        <w:rPr>
          <w:rFonts w:ascii="Times New Roman" w:hAnsi="Times New Roman" w:cs="Times New Roman"/>
          <w:b/>
          <w:bCs/>
          <w:sz w:val="24"/>
          <w:szCs w:val="24"/>
        </w:rPr>
        <w:t xml:space="preserve"> ȘI ATRAGEREA INVESTIȚIILOR</w:t>
      </w:r>
      <w:r w:rsidR="00AB0C3D">
        <w:rPr>
          <w:rFonts w:ascii="Times New Roman" w:hAnsi="Times New Roman" w:cs="Times New Roman"/>
          <w:b/>
          <w:bCs/>
          <w:sz w:val="24"/>
          <w:szCs w:val="24"/>
        </w:rPr>
        <w:t xml:space="preserve"> 2024-2028</w:t>
      </w:r>
    </w:p>
    <w:p w14:paraId="19DA7E88" w14:textId="77777777" w:rsidR="00516E0A" w:rsidRPr="00190995" w:rsidRDefault="00516E0A" w:rsidP="00516E0A">
      <w:pPr>
        <w:pStyle w:val="ListParagraph"/>
        <w:jc w:val="both"/>
        <w:rPr>
          <w:rFonts w:ascii="Times New Roman" w:hAnsi="Times New Roman" w:cs="Times New Roman"/>
          <w:b/>
          <w:bCs/>
          <w:sz w:val="24"/>
          <w:szCs w:val="24"/>
        </w:rPr>
      </w:pPr>
    </w:p>
    <w:p w14:paraId="77E2D539" w14:textId="005CE960" w:rsidR="00961A1A" w:rsidRPr="00190995" w:rsidRDefault="00961A1A" w:rsidP="00C52A9B">
      <w:pPr>
        <w:pStyle w:val="ListParagraph"/>
        <w:numPr>
          <w:ilvl w:val="1"/>
          <w:numId w:val="1"/>
        </w:numPr>
        <w:jc w:val="both"/>
        <w:rPr>
          <w:rFonts w:ascii="Times New Roman" w:hAnsi="Times New Roman" w:cs="Times New Roman"/>
          <w:b/>
          <w:bCs/>
          <w:sz w:val="24"/>
          <w:szCs w:val="24"/>
        </w:rPr>
      </w:pPr>
      <w:r w:rsidRPr="00190995">
        <w:rPr>
          <w:rFonts w:ascii="Times New Roman" w:hAnsi="Times New Roman" w:cs="Times New Roman"/>
          <w:b/>
          <w:bCs/>
          <w:sz w:val="24"/>
          <w:szCs w:val="24"/>
        </w:rPr>
        <w:t>SCOPUL PROTOCOLULUI</w:t>
      </w:r>
    </w:p>
    <w:p w14:paraId="541AF2F4" w14:textId="57419E7F" w:rsidR="00961A1A" w:rsidRPr="00190995" w:rsidRDefault="00961A1A" w:rsidP="00C52A9B">
      <w:pPr>
        <w:jc w:val="both"/>
        <w:rPr>
          <w:rFonts w:ascii="Times New Roman" w:hAnsi="Times New Roman" w:cs="Times New Roman"/>
          <w:sz w:val="24"/>
          <w:szCs w:val="24"/>
        </w:rPr>
      </w:pPr>
      <w:r w:rsidRPr="00190995">
        <w:rPr>
          <w:rFonts w:ascii="Times New Roman" w:hAnsi="Times New Roman" w:cs="Times New Roman"/>
          <w:sz w:val="24"/>
          <w:szCs w:val="24"/>
        </w:rPr>
        <w:t xml:space="preserve">Desfășurarea unor activități specifice care să susțină </w:t>
      </w:r>
      <w:r w:rsidR="00303FA1" w:rsidRPr="00190995">
        <w:rPr>
          <w:rFonts w:ascii="Times New Roman" w:hAnsi="Times New Roman" w:cs="Times New Roman"/>
          <w:sz w:val="24"/>
          <w:szCs w:val="24"/>
        </w:rPr>
        <w:t>UAT-ul</w:t>
      </w:r>
      <w:r w:rsidR="00BB3474" w:rsidRPr="00190995">
        <w:rPr>
          <w:rFonts w:ascii="Times New Roman" w:hAnsi="Times New Roman" w:cs="Times New Roman"/>
          <w:sz w:val="24"/>
          <w:szCs w:val="24"/>
        </w:rPr>
        <w:t xml:space="preserve"> </w:t>
      </w:r>
      <w:r w:rsidRPr="00190995">
        <w:rPr>
          <w:rFonts w:ascii="Times New Roman" w:hAnsi="Times New Roman" w:cs="Times New Roman"/>
          <w:sz w:val="24"/>
          <w:szCs w:val="24"/>
        </w:rPr>
        <w:t>în desfășurarea unor activități comune care au drept scop:</w:t>
      </w:r>
    </w:p>
    <w:p w14:paraId="06E1A2BC" w14:textId="77777777" w:rsidR="00961A1A" w:rsidRPr="00190995" w:rsidRDefault="00961A1A" w:rsidP="00C52A9B">
      <w:pPr>
        <w:pStyle w:val="ListParagraph"/>
        <w:numPr>
          <w:ilvl w:val="0"/>
          <w:numId w:val="2"/>
        </w:numPr>
        <w:jc w:val="both"/>
        <w:rPr>
          <w:rFonts w:ascii="Times New Roman" w:hAnsi="Times New Roman" w:cs="Times New Roman"/>
          <w:sz w:val="24"/>
          <w:szCs w:val="24"/>
        </w:rPr>
      </w:pPr>
      <w:r w:rsidRPr="00190995">
        <w:rPr>
          <w:rFonts w:ascii="Times New Roman" w:hAnsi="Times New Roman" w:cs="Times New Roman"/>
          <w:sz w:val="24"/>
          <w:szCs w:val="24"/>
        </w:rPr>
        <w:t>Identificarea și centralizarea activelor și resurselor naturale sau artificiale. Include activități de identificare, analiză și centralizare a activelor și resurselor regionale deținute de instituții publice sau asimilate, precum și a informațiilor relevante despre regiune.</w:t>
      </w:r>
    </w:p>
    <w:p w14:paraId="77C38AFB" w14:textId="77777777" w:rsidR="00961A1A" w:rsidRPr="00190995" w:rsidRDefault="00961A1A" w:rsidP="00C52A9B">
      <w:pPr>
        <w:pStyle w:val="ListParagraph"/>
        <w:numPr>
          <w:ilvl w:val="0"/>
          <w:numId w:val="2"/>
        </w:numPr>
        <w:jc w:val="both"/>
        <w:rPr>
          <w:rFonts w:ascii="Times New Roman" w:hAnsi="Times New Roman" w:cs="Times New Roman"/>
          <w:sz w:val="24"/>
          <w:szCs w:val="24"/>
        </w:rPr>
      </w:pPr>
      <w:r w:rsidRPr="00190995">
        <w:rPr>
          <w:rFonts w:ascii="Times New Roman" w:hAnsi="Times New Roman" w:cs="Times New Roman"/>
          <w:sz w:val="24"/>
          <w:szCs w:val="24"/>
        </w:rPr>
        <w:t>Dezvoltarea și implementarea strategiilor de comunicare și promovare a activelor resurselor și proiectelor strategice regionale. Combinarea creării și livrării materialelor de promovare, organizarea campaniilor de comunicare și participarea activă la evenimente, târguri și conferințe pentru promovarea oportunităților investiționale și identificarea posibililor investitori.</w:t>
      </w:r>
    </w:p>
    <w:p w14:paraId="5A38A200" w14:textId="0B6A438F" w:rsidR="00961A1A" w:rsidRPr="00190995" w:rsidRDefault="00961A1A" w:rsidP="00C52A9B">
      <w:pPr>
        <w:pStyle w:val="ListParagraph"/>
        <w:numPr>
          <w:ilvl w:val="0"/>
          <w:numId w:val="2"/>
        </w:numPr>
        <w:jc w:val="both"/>
        <w:rPr>
          <w:rFonts w:ascii="Times New Roman" w:hAnsi="Times New Roman" w:cs="Times New Roman"/>
          <w:sz w:val="24"/>
          <w:szCs w:val="24"/>
        </w:rPr>
      </w:pPr>
      <w:r w:rsidRPr="00190995">
        <w:rPr>
          <w:rFonts w:ascii="Times New Roman" w:hAnsi="Times New Roman" w:cs="Times New Roman"/>
          <w:sz w:val="24"/>
          <w:szCs w:val="24"/>
        </w:rPr>
        <w:t>Dezvoltarea parteneriatelor și colaborărilor strategice în domeniul dezvoltării economice și atragerii investitorilor. Organizarea și participarea în cadrul evenimentelor, misiunilor, conferințelor, aderarea la organizații naționale și internaționale reprezentative, delegațiilor de promovare a localităților si regiunii, precum și a oportunităților investiționale, cu accent pe interacțiunea profesională, extinderea rețelelor de contacte, obținerea informațiilor, expertizei și finanțărilor necesare dezvoltării economice locale.</w:t>
      </w:r>
    </w:p>
    <w:p w14:paraId="5BFF43DC" w14:textId="06AE7B20" w:rsidR="00961A1A" w:rsidRPr="00190995" w:rsidRDefault="00961A1A" w:rsidP="00C52A9B">
      <w:pPr>
        <w:pStyle w:val="ListParagraph"/>
        <w:numPr>
          <w:ilvl w:val="0"/>
          <w:numId w:val="2"/>
        </w:numPr>
        <w:jc w:val="both"/>
        <w:rPr>
          <w:rFonts w:ascii="Times New Roman" w:hAnsi="Times New Roman" w:cs="Times New Roman"/>
          <w:sz w:val="24"/>
          <w:szCs w:val="24"/>
        </w:rPr>
      </w:pPr>
      <w:r w:rsidRPr="00190995">
        <w:rPr>
          <w:rFonts w:ascii="Times New Roman" w:hAnsi="Times New Roman" w:cs="Times New Roman"/>
          <w:sz w:val="24"/>
          <w:szCs w:val="24"/>
        </w:rPr>
        <w:t>Sprijinirea autorităților publice locale în activitățile de dezvoltare economică. Oferirea de asistență și sprijin strategic instituțiilor publice în domeniile dezvoltării economice, atragerii a investitorilor</w:t>
      </w:r>
      <w:r w:rsidR="0057005D">
        <w:rPr>
          <w:rFonts w:ascii="Times New Roman" w:hAnsi="Times New Roman" w:cs="Times New Roman"/>
          <w:sz w:val="24"/>
          <w:szCs w:val="24"/>
        </w:rPr>
        <w:t xml:space="preserve"> </w:t>
      </w:r>
      <w:r w:rsidRPr="00190995">
        <w:rPr>
          <w:rFonts w:ascii="Times New Roman" w:hAnsi="Times New Roman" w:cs="Times New Roman"/>
          <w:sz w:val="24"/>
          <w:szCs w:val="24"/>
        </w:rPr>
        <w:t>și valorificării resurselor, antreprenoriatului, inovării, digitalizării și atragerii surselor de finanțare alternative.</w:t>
      </w:r>
    </w:p>
    <w:p w14:paraId="1640F0B6" w14:textId="5FF37785" w:rsidR="00961A1A" w:rsidRPr="00190995" w:rsidRDefault="00961A1A" w:rsidP="00C52A9B">
      <w:pPr>
        <w:pStyle w:val="ListParagraph"/>
        <w:numPr>
          <w:ilvl w:val="0"/>
          <w:numId w:val="2"/>
        </w:numPr>
        <w:jc w:val="both"/>
        <w:rPr>
          <w:rFonts w:ascii="Times New Roman" w:hAnsi="Times New Roman" w:cs="Times New Roman"/>
          <w:sz w:val="24"/>
          <w:szCs w:val="24"/>
        </w:rPr>
      </w:pPr>
      <w:r w:rsidRPr="00190995">
        <w:rPr>
          <w:rFonts w:ascii="Times New Roman" w:hAnsi="Times New Roman" w:cs="Times New Roman"/>
          <w:sz w:val="24"/>
          <w:szCs w:val="24"/>
        </w:rPr>
        <w:t>Sprijinirea tranziției digitale a administrației publice, dezvoltarea de soluții și instrumente digitale. Focalizarea pe inovații tehnologice prin crearea și îmbunătățirea instrumentelor digitale pentru eficientizarea activității, facilitarea conectării între actorii cheie</w:t>
      </w:r>
      <w:r w:rsidR="0057005D">
        <w:rPr>
          <w:rFonts w:ascii="Times New Roman" w:hAnsi="Times New Roman" w:cs="Times New Roman"/>
          <w:sz w:val="24"/>
          <w:szCs w:val="24"/>
        </w:rPr>
        <w:t xml:space="preserve"> </w:t>
      </w:r>
      <w:r w:rsidRPr="00190995">
        <w:rPr>
          <w:rFonts w:ascii="Times New Roman" w:hAnsi="Times New Roman" w:cs="Times New Roman"/>
          <w:sz w:val="24"/>
          <w:szCs w:val="24"/>
        </w:rPr>
        <w:t xml:space="preserve">și creșterea gradului de conectivitate la cloud-ul regional a </w:t>
      </w:r>
      <w:r w:rsidR="002D0AD6" w:rsidRPr="00190995">
        <w:rPr>
          <w:rFonts w:ascii="Times New Roman" w:hAnsi="Times New Roman" w:cs="Times New Roman"/>
          <w:sz w:val="24"/>
          <w:szCs w:val="24"/>
        </w:rPr>
        <w:t>UAT-ului</w:t>
      </w:r>
      <w:r w:rsidRPr="00190995">
        <w:rPr>
          <w:rFonts w:ascii="Times New Roman" w:hAnsi="Times New Roman" w:cs="Times New Roman"/>
          <w:sz w:val="24"/>
          <w:szCs w:val="24"/>
        </w:rPr>
        <w:t>.</w:t>
      </w:r>
    </w:p>
    <w:p w14:paraId="2DCB59C0" w14:textId="510F5070" w:rsidR="00961A1A" w:rsidRPr="00190995" w:rsidRDefault="00961A1A" w:rsidP="00C52A9B">
      <w:pPr>
        <w:pStyle w:val="ListParagraph"/>
        <w:numPr>
          <w:ilvl w:val="0"/>
          <w:numId w:val="2"/>
        </w:numPr>
        <w:jc w:val="both"/>
        <w:rPr>
          <w:rFonts w:ascii="Times New Roman" w:hAnsi="Times New Roman" w:cs="Times New Roman"/>
          <w:sz w:val="24"/>
          <w:szCs w:val="24"/>
        </w:rPr>
      </w:pPr>
      <w:r w:rsidRPr="00190995">
        <w:rPr>
          <w:rFonts w:ascii="Times New Roman" w:hAnsi="Times New Roman" w:cs="Times New Roman"/>
          <w:sz w:val="24"/>
          <w:szCs w:val="24"/>
        </w:rPr>
        <w:t xml:space="preserve">Educație, formare și dezvoltare de competențe. Dezvoltarea, co-organizarea și implementarea programelor educaționale, workshop-uri, cursuri și sesiuni de formare, </w:t>
      </w:r>
      <w:r w:rsidR="002D0AD6" w:rsidRPr="00190995">
        <w:rPr>
          <w:rFonts w:ascii="Times New Roman" w:hAnsi="Times New Roman" w:cs="Times New Roman"/>
          <w:sz w:val="24"/>
          <w:szCs w:val="24"/>
        </w:rPr>
        <w:t xml:space="preserve">cu participare </w:t>
      </w:r>
      <w:r w:rsidRPr="00190995">
        <w:rPr>
          <w:rFonts w:ascii="Times New Roman" w:hAnsi="Times New Roman" w:cs="Times New Roman"/>
          <w:sz w:val="24"/>
          <w:szCs w:val="24"/>
        </w:rPr>
        <w:t>online sau offline la nivel</w:t>
      </w:r>
      <w:r w:rsidR="002D0AD6" w:rsidRPr="00190995">
        <w:rPr>
          <w:rFonts w:ascii="Times New Roman" w:hAnsi="Times New Roman" w:cs="Times New Roman"/>
          <w:sz w:val="24"/>
          <w:szCs w:val="24"/>
        </w:rPr>
        <w:t xml:space="preserve"> </w:t>
      </w:r>
      <w:r w:rsidRPr="00190995">
        <w:rPr>
          <w:rFonts w:ascii="Times New Roman" w:hAnsi="Times New Roman" w:cs="Times New Roman"/>
          <w:sz w:val="24"/>
          <w:szCs w:val="24"/>
        </w:rPr>
        <w:t>național sau internațional, axate pe îmbogățirea competențelor și schimbul de experiențe în domeniile inovării, transferului tehnologic, antreprenoriatului și dezvoltării de ecosisteme.</w:t>
      </w:r>
    </w:p>
    <w:p w14:paraId="3FC14F64" w14:textId="77777777" w:rsidR="00961A1A" w:rsidRPr="00190995" w:rsidRDefault="00961A1A" w:rsidP="00C52A9B">
      <w:pPr>
        <w:pStyle w:val="ListParagraph"/>
        <w:numPr>
          <w:ilvl w:val="0"/>
          <w:numId w:val="2"/>
        </w:numPr>
        <w:jc w:val="both"/>
        <w:rPr>
          <w:rFonts w:ascii="Times New Roman" w:hAnsi="Times New Roman" w:cs="Times New Roman"/>
          <w:sz w:val="24"/>
          <w:szCs w:val="24"/>
        </w:rPr>
      </w:pPr>
      <w:r w:rsidRPr="00190995">
        <w:rPr>
          <w:rFonts w:ascii="Times New Roman" w:hAnsi="Times New Roman" w:cs="Times New Roman"/>
          <w:sz w:val="24"/>
          <w:szCs w:val="24"/>
        </w:rPr>
        <w:t>Creșterea competitivității firmelor din regiune. Promovarea inovațiilor și a unei culturi inovatoare, precum și a antreprenoriatului prin dezvoltarea de instrumente pentru inovație deschisă („open innovation”), susținerea afacerilor inovative, organizarea programelor de incubare și accelerare, și facilitarea internaționalizării afacerilor.</w:t>
      </w:r>
    </w:p>
    <w:p w14:paraId="5A558E07" w14:textId="523C5B2B" w:rsidR="00961A1A" w:rsidRPr="00190995" w:rsidRDefault="00961A1A" w:rsidP="00C52A9B">
      <w:pPr>
        <w:pStyle w:val="ListParagraph"/>
        <w:numPr>
          <w:ilvl w:val="0"/>
          <w:numId w:val="2"/>
        </w:numPr>
        <w:jc w:val="both"/>
        <w:rPr>
          <w:rFonts w:ascii="Times New Roman" w:hAnsi="Times New Roman" w:cs="Times New Roman"/>
          <w:sz w:val="24"/>
          <w:szCs w:val="24"/>
        </w:rPr>
      </w:pPr>
      <w:r w:rsidRPr="00190995">
        <w:rPr>
          <w:rFonts w:ascii="Times New Roman" w:hAnsi="Times New Roman" w:cs="Times New Roman"/>
          <w:sz w:val="24"/>
          <w:szCs w:val="24"/>
        </w:rPr>
        <w:lastRenderedPageBreak/>
        <w:t xml:space="preserve">Accesarea finanțărilor </w:t>
      </w:r>
      <w:r w:rsidR="00C654D1">
        <w:rPr>
          <w:rFonts w:ascii="Times New Roman" w:hAnsi="Times New Roman" w:cs="Times New Roman"/>
          <w:sz w:val="24"/>
          <w:szCs w:val="24"/>
        </w:rPr>
        <w:t xml:space="preserve">directe </w:t>
      </w:r>
      <w:r w:rsidR="00244F72" w:rsidRPr="00190995">
        <w:rPr>
          <w:rFonts w:ascii="Times New Roman" w:hAnsi="Times New Roman" w:cs="Times New Roman"/>
          <w:sz w:val="24"/>
          <w:szCs w:val="24"/>
        </w:rPr>
        <w:t xml:space="preserve">de la Comisia Europeană </w:t>
      </w:r>
      <w:r w:rsidRPr="00190995">
        <w:rPr>
          <w:rFonts w:ascii="Times New Roman" w:hAnsi="Times New Roman" w:cs="Times New Roman"/>
          <w:sz w:val="24"/>
          <w:szCs w:val="24"/>
        </w:rPr>
        <w:t xml:space="preserve">în care ADR Nord Vest este Lider sau Partener. Atragerea finanțărilor nerambursabile direct de la </w:t>
      </w:r>
      <w:r w:rsidR="00B151B7">
        <w:rPr>
          <w:rFonts w:ascii="Times New Roman" w:hAnsi="Times New Roman" w:cs="Times New Roman"/>
          <w:sz w:val="24"/>
          <w:szCs w:val="24"/>
        </w:rPr>
        <w:t>C</w:t>
      </w:r>
      <w:r w:rsidRPr="00190995">
        <w:rPr>
          <w:rFonts w:ascii="Times New Roman" w:hAnsi="Times New Roman" w:cs="Times New Roman"/>
          <w:sz w:val="24"/>
          <w:szCs w:val="24"/>
        </w:rPr>
        <w:t>omisi</w:t>
      </w:r>
      <w:r w:rsidR="00B151B7">
        <w:rPr>
          <w:rFonts w:ascii="Times New Roman" w:hAnsi="Times New Roman" w:cs="Times New Roman"/>
          <w:sz w:val="24"/>
          <w:szCs w:val="24"/>
        </w:rPr>
        <w:t>a Europeană</w:t>
      </w:r>
      <w:r w:rsidRPr="00190995">
        <w:rPr>
          <w:rFonts w:ascii="Times New Roman" w:hAnsi="Times New Roman" w:cs="Times New Roman"/>
          <w:sz w:val="24"/>
          <w:szCs w:val="24"/>
        </w:rPr>
        <w:t xml:space="preserve"> sau din surse non Program Regional</w:t>
      </w:r>
      <w:r w:rsidR="00B151B7">
        <w:rPr>
          <w:rFonts w:ascii="Times New Roman" w:hAnsi="Times New Roman" w:cs="Times New Roman"/>
          <w:sz w:val="24"/>
          <w:szCs w:val="24"/>
        </w:rPr>
        <w:t xml:space="preserve"> 2021-2027</w:t>
      </w:r>
      <w:r w:rsidRPr="00190995">
        <w:rPr>
          <w:rFonts w:ascii="Times New Roman" w:hAnsi="Times New Roman" w:cs="Times New Roman"/>
          <w:sz w:val="24"/>
          <w:szCs w:val="24"/>
        </w:rPr>
        <w:t xml:space="preserve">, în vederea diversificării surselor de finanțare, dezvoltarea de parteneriate la nivel național și internațional, facilitarea accesului actorilor cheie din regiune la know-how, finanțare și alte oportunități. </w:t>
      </w:r>
    </w:p>
    <w:p w14:paraId="1AFFDDB2" w14:textId="708257AF" w:rsidR="00961A1A" w:rsidRPr="00190995" w:rsidRDefault="00961A1A" w:rsidP="00C52A9B">
      <w:pPr>
        <w:pStyle w:val="ListParagraph"/>
        <w:numPr>
          <w:ilvl w:val="0"/>
          <w:numId w:val="2"/>
        </w:numPr>
        <w:jc w:val="both"/>
        <w:rPr>
          <w:rFonts w:ascii="Times New Roman" w:hAnsi="Times New Roman" w:cs="Times New Roman"/>
          <w:sz w:val="24"/>
          <w:szCs w:val="24"/>
        </w:rPr>
      </w:pPr>
      <w:r w:rsidRPr="00190995">
        <w:rPr>
          <w:rFonts w:ascii="Times New Roman" w:hAnsi="Times New Roman" w:cs="Times New Roman"/>
          <w:sz w:val="24"/>
          <w:szCs w:val="24"/>
        </w:rPr>
        <w:t>Dezvoltarea parteneriatelor și colaborărilor strategice în domeniul inovării și antreprenoriatului. Organizarea și participarea în cadrul</w:t>
      </w:r>
      <w:r w:rsidR="00B151B7">
        <w:rPr>
          <w:rFonts w:ascii="Times New Roman" w:hAnsi="Times New Roman" w:cs="Times New Roman"/>
          <w:sz w:val="24"/>
          <w:szCs w:val="24"/>
        </w:rPr>
        <w:t xml:space="preserve"> </w:t>
      </w:r>
      <w:r w:rsidRPr="00190995">
        <w:rPr>
          <w:rFonts w:ascii="Times New Roman" w:hAnsi="Times New Roman" w:cs="Times New Roman"/>
          <w:sz w:val="24"/>
          <w:szCs w:val="24"/>
        </w:rPr>
        <w:t>evenimentelor, misiunilor, conferințelor, workshop-urilor, aderarea la organizații naționale și internaționale reprezentative pentru inovare și antreprenoriat, misiunilor economice și delegațiilor de promovare ecosistemului regional, cu accent pe interacțiunea profesională, extinderea rețelelor de contacte, obținerea informațiilor, expertizei și finanțărilor necesare dezvoltării ecosistemelor locale și regionale antreprenoriale.</w:t>
      </w:r>
    </w:p>
    <w:p w14:paraId="5B756EA0" w14:textId="77777777" w:rsidR="00961A1A" w:rsidRPr="00190995" w:rsidRDefault="00961A1A" w:rsidP="00C52A9B">
      <w:pPr>
        <w:pStyle w:val="ListParagraph"/>
        <w:numPr>
          <w:ilvl w:val="0"/>
          <w:numId w:val="2"/>
        </w:numPr>
        <w:jc w:val="both"/>
        <w:rPr>
          <w:rFonts w:ascii="Times New Roman" w:hAnsi="Times New Roman" w:cs="Times New Roman"/>
          <w:sz w:val="24"/>
          <w:szCs w:val="24"/>
        </w:rPr>
      </w:pPr>
      <w:r w:rsidRPr="00190995">
        <w:rPr>
          <w:rFonts w:ascii="Times New Roman" w:hAnsi="Times New Roman" w:cs="Times New Roman"/>
          <w:sz w:val="24"/>
          <w:szCs w:val="24"/>
        </w:rPr>
        <w:t>Eliminarea disparităților la nivel regional. Reducerea diferențelor economice și sociale între diverse zone, asigurând astfel că toți cetățenii au acces egal la oportunități, indiferent de locul în care trăiesc, creșterea generală a nivelului de trai, stimulând în același timp inovarea și competitivitatea.</w:t>
      </w:r>
    </w:p>
    <w:p w14:paraId="7880F32C" w14:textId="4C5E5F28" w:rsidR="00961A1A" w:rsidRDefault="00961A1A" w:rsidP="00C52A9B">
      <w:pPr>
        <w:pStyle w:val="ListParagraph"/>
        <w:numPr>
          <w:ilvl w:val="0"/>
          <w:numId w:val="2"/>
        </w:numPr>
        <w:jc w:val="both"/>
        <w:rPr>
          <w:rFonts w:ascii="Times New Roman" w:hAnsi="Times New Roman" w:cs="Times New Roman"/>
          <w:sz w:val="24"/>
          <w:szCs w:val="24"/>
        </w:rPr>
      </w:pPr>
      <w:r w:rsidRPr="00190995">
        <w:rPr>
          <w:rFonts w:ascii="Times New Roman" w:hAnsi="Times New Roman" w:cs="Times New Roman"/>
          <w:sz w:val="24"/>
          <w:szCs w:val="24"/>
        </w:rPr>
        <w:t>Dezvoltarea durabilă. Promovarea și susținerea practicilor de afaceri sustenabile și ecologice, contribuind la obiectivele de mediu ale regiunii și reducerea amprentei de carbon.</w:t>
      </w:r>
    </w:p>
    <w:p w14:paraId="7E93A261" w14:textId="77777777" w:rsidR="00E42065" w:rsidRPr="00190995" w:rsidRDefault="00E42065" w:rsidP="00E42065">
      <w:pPr>
        <w:pStyle w:val="ListParagraph"/>
        <w:ind w:left="720"/>
        <w:jc w:val="both"/>
        <w:rPr>
          <w:rFonts w:ascii="Times New Roman" w:hAnsi="Times New Roman" w:cs="Times New Roman"/>
          <w:sz w:val="24"/>
          <w:szCs w:val="24"/>
        </w:rPr>
      </w:pPr>
    </w:p>
    <w:p w14:paraId="05FDE509" w14:textId="49754C61" w:rsidR="00961A1A" w:rsidRPr="00190995" w:rsidRDefault="00961A1A" w:rsidP="00C52A9B">
      <w:pPr>
        <w:pStyle w:val="ListParagraph"/>
        <w:numPr>
          <w:ilvl w:val="1"/>
          <w:numId w:val="1"/>
        </w:numPr>
        <w:jc w:val="both"/>
        <w:rPr>
          <w:rFonts w:ascii="Times New Roman" w:hAnsi="Times New Roman" w:cs="Times New Roman"/>
          <w:b/>
          <w:bCs/>
          <w:sz w:val="24"/>
          <w:szCs w:val="24"/>
        </w:rPr>
      </w:pPr>
      <w:r w:rsidRPr="00190995">
        <w:rPr>
          <w:rFonts w:ascii="Times New Roman" w:hAnsi="Times New Roman" w:cs="Times New Roman"/>
          <w:b/>
          <w:bCs/>
          <w:sz w:val="24"/>
          <w:szCs w:val="24"/>
        </w:rPr>
        <w:t>OBIECTUL PROTOCOLULUI</w:t>
      </w:r>
    </w:p>
    <w:p w14:paraId="2643028A" w14:textId="02759409" w:rsidR="00961A1A" w:rsidRPr="00047E80" w:rsidRDefault="00961A1A" w:rsidP="00C52A9B">
      <w:pPr>
        <w:jc w:val="both"/>
        <w:rPr>
          <w:rFonts w:ascii="Times New Roman" w:hAnsi="Times New Roman" w:cs="Times New Roman"/>
          <w:sz w:val="24"/>
          <w:szCs w:val="24"/>
        </w:rPr>
      </w:pPr>
      <w:r w:rsidRPr="00047E80">
        <w:rPr>
          <w:rFonts w:ascii="Times New Roman" w:hAnsi="Times New Roman" w:cs="Times New Roman"/>
          <w:sz w:val="24"/>
          <w:szCs w:val="24"/>
        </w:rPr>
        <w:t xml:space="preserve">Obiectul prezentului protocol îl constituie colaborarea între părțile semnatare, la nivelul Regiunii Nord-Vest, pentru </w:t>
      </w:r>
      <w:r w:rsidR="004814BB" w:rsidRPr="00047E80">
        <w:rPr>
          <w:rFonts w:ascii="Times New Roman" w:hAnsi="Times New Roman" w:cs="Times New Roman"/>
          <w:sz w:val="24"/>
          <w:szCs w:val="24"/>
        </w:rPr>
        <w:t>creșterea competitivității regiunii,</w:t>
      </w:r>
      <w:r w:rsidR="00487A46" w:rsidRPr="00047E80">
        <w:rPr>
          <w:rFonts w:ascii="Times New Roman" w:hAnsi="Times New Roman" w:cs="Times New Roman"/>
          <w:sz w:val="24"/>
          <w:szCs w:val="24"/>
        </w:rPr>
        <w:t xml:space="preserve"> </w:t>
      </w:r>
      <w:r w:rsidRPr="00047E80">
        <w:rPr>
          <w:rFonts w:ascii="Times New Roman" w:hAnsi="Times New Roman" w:cs="Times New Roman"/>
          <w:sz w:val="24"/>
          <w:szCs w:val="24"/>
        </w:rPr>
        <w:t xml:space="preserve">prin promovarea de soluții relevante destinate atragerii de investiții, sprijinirii mediului de afaceri și asigurării coordonării, sinergiei și </w:t>
      </w:r>
      <w:r w:rsidR="00EC55DE" w:rsidRPr="00047E80">
        <w:rPr>
          <w:rFonts w:ascii="Times New Roman" w:hAnsi="Times New Roman" w:cs="Times New Roman"/>
          <w:sz w:val="24"/>
          <w:szCs w:val="24"/>
        </w:rPr>
        <w:t>complementarității</w:t>
      </w:r>
      <w:r w:rsidRPr="00047E80">
        <w:rPr>
          <w:rFonts w:ascii="Times New Roman" w:hAnsi="Times New Roman" w:cs="Times New Roman"/>
          <w:sz w:val="24"/>
          <w:szCs w:val="24"/>
        </w:rPr>
        <w:t xml:space="preserve"> cu alte </w:t>
      </w:r>
      <w:r w:rsidR="00EC55DE" w:rsidRPr="00047E80">
        <w:rPr>
          <w:rFonts w:ascii="Times New Roman" w:hAnsi="Times New Roman" w:cs="Times New Roman"/>
          <w:sz w:val="24"/>
          <w:szCs w:val="24"/>
        </w:rPr>
        <w:t>inițiative</w:t>
      </w:r>
      <w:r w:rsidRPr="00047E80">
        <w:rPr>
          <w:rFonts w:ascii="Times New Roman" w:hAnsi="Times New Roman" w:cs="Times New Roman"/>
          <w:sz w:val="24"/>
          <w:szCs w:val="24"/>
        </w:rPr>
        <w:t xml:space="preserve"> de dezvoltare la nivel regional,</w:t>
      </w:r>
      <w:r w:rsidR="00492D7C" w:rsidRPr="00047E80">
        <w:rPr>
          <w:rFonts w:ascii="Times New Roman" w:hAnsi="Times New Roman" w:cs="Times New Roman"/>
          <w:sz w:val="24"/>
          <w:szCs w:val="24"/>
        </w:rPr>
        <w:t xml:space="preserve"> </w:t>
      </w:r>
      <w:r w:rsidRPr="00047E80">
        <w:rPr>
          <w:rFonts w:ascii="Times New Roman" w:hAnsi="Times New Roman" w:cs="Times New Roman"/>
          <w:sz w:val="24"/>
          <w:szCs w:val="24"/>
        </w:rPr>
        <w:t xml:space="preserve">utilizând </w:t>
      </w:r>
      <w:r w:rsidR="00492D7C" w:rsidRPr="00047E80">
        <w:rPr>
          <w:rFonts w:ascii="Times New Roman" w:hAnsi="Times New Roman" w:cs="Times New Roman"/>
          <w:sz w:val="24"/>
          <w:szCs w:val="24"/>
        </w:rPr>
        <w:t xml:space="preserve">sprijinul și instrumentele oferite de către </w:t>
      </w:r>
      <w:r w:rsidRPr="00047E80">
        <w:rPr>
          <w:rFonts w:ascii="Times New Roman" w:hAnsi="Times New Roman" w:cs="Times New Roman"/>
          <w:sz w:val="24"/>
          <w:szCs w:val="24"/>
        </w:rPr>
        <w:t>ADR NV</w:t>
      </w:r>
      <w:r w:rsidR="00C52A9B" w:rsidRPr="00047E80">
        <w:rPr>
          <w:rFonts w:ascii="Times New Roman" w:hAnsi="Times New Roman" w:cs="Times New Roman"/>
          <w:sz w:val="24"/>
          <w:szCs w:val="24"/>
        </w:rPr>
        <w:t xml:space="preserve"> prin intermediul proiectului de interes regional Platforma Online de Investiții și Inovare Nord-Vest “INNO”</w:t>
      </w:r>
      <w:r w:rsidR="002B2255" w:rsidRPr="00047E80">
        <w:rPr>
          <w:rFonts w:ascii="Times New Roman" w:hAnsi="Times New Roman" w:cs="Times New Roman"/>
          <w:sz w:val="24"/>
          <w:szCs w:val="24"/>
        </w:rPr>
        <w:t>.</w:t>
      </w:r>
    </w:p>
    <w:p w14:paraId="085E4414" w14:textId="0210CCDF" w:rsidR="00961A1A" w:rsidRPr="00190995" w:rsidRDefault="00961A1A" w:rsidP="00C52A9B">
      <w:pPr>
        <w:pStyle w:val="ListParagraph"/>
        <w:numPr>
          <w:ilvl w:val="1"/>
          <w:numId w:val="1"/>
        </w:numPr>
        <w:jc w:val="both"/>
        <w:rPr>
          <w:rFonts w:ascii="Times New Roman" w:hAnsi="Times New Roman" w:cs="Times New Roman"/>
          <w:b/>
          <w:bCs/>
          <w:sz w:val="24"/>
          <w:szCs w:val="24"/>
        </w:rPr>
      </w:pPr>
      <w:r w:rsidRPr="00190995">
        <w:rPr>
          <w:rFonts w:ascii="Times New Roman" w:hAnsi="Times New Roman" w:cs="Times New Roman"/>
          <w:b/>
          <w:bCs/>
          <w:sz w:val="24"/>
          <w:szCs w:val="24"/>
        </w:rPr>
        <w:t>CONTRIBUȚIA FINANCIARĂ</w:t>
      </w:r>
    </w:p>
    <w:p w14:paraId="23665C41" w14:textId="48349C18" w:rsidR="00961A1A" w:rsidRPr="00190995" w:rsidRDefault="00961A1A" w:rsidP="00C52A9B">
      <w:pPr>
        <w:pStyle w:val="ListParagraph"/>
        <w:numPr>
          <w:ilvl w:val="2"/>
          <w:numId w:val="1"/>
        </w:numPr>
        <w:jc w:val="both"/>
        <w:rPr>
          <w:rFonts w:ascii="Times New Roman" w:hAnsi="Times New Roman" w:cs="Times New Roman"/>
          <w:sz w:val="24"/>
          <w:szCs w:val="24"/>
        </w:rPr>
      </w:pPr>
      <w:r w:rsidRPr="00190995">
        <w:rPr>
          <w:rFonts w:ascii="Times New Roman" w:hAnsi="Times New Roman" w:cs="Times New Roman"/>
          <w:sz w:val="24"/>
          <w:szCs w:val="24"/>
        </w:rPr>
        <w:t>Contribuția financiară anuală este în cuantum de</w:t>
      </w:r>
      <w:r w:rsidR="0012430D" w:rsidRPr="00190995">
        <w:rPr>
          <w:rFonts w:ascii="Times New Roman" w:hAnsi="Times New Roman" w:cs="Times New Roman"/>
          <w:sz w:val="24"/>
          <w:szCs w:val="24"/>
        </w:rPr>
        <w:t>:</w:t>
      </w:r>
    </w:p>
    <w:p w14:paraId="7B6EB54C" w14:textId="0B008A16" w:rsidR="0074266B" w:rsidRPr="00190995" w:rsidRDefault="00961A1A" w:rsidP="00C52A9B">
      <w:pPr>
        <w:pStyle w:val="ListParagraph"/>
        <w:numPr>
          <w:ilvl w:val="0"/>
          <w:numId w:val="4"/>
        </w:numPr>
        <w:jc w:val="both"/>
        <w:rPr>
          <w:rFonts w:ascii="Times New Roman" w:hAnsi="Times New Roman" w:cs="Times New Roman"/>
          <w:sz w:val="24"/>
          <w:szCs w:val="24"/>
        </w:rPr>
      </w:pPr>
      <w:r w:rsidRPr="00190995">
        <w:rPr>
          <w:rFonts w:ascii="Times New Roman" w:hAnsi="Times New Roman" w:cs="Times New Roman"/>
          <w:sz w:val="24"/>
          <w:szCs w:val="24"/>
        </w:rPr>
        <w:t>2 lei/locuitor</w:t>
      </w:r>
      <w:r w:rsidR="00201809" w:rsidRPr="00190995">
        <w:rPr>
          <w:rFonts w:ascii="Times New Roman" w:hAnsi="Times New Roman" w:cs="Times New Roman"/>
          <w:sz w:val="24"/>
          <w:szCs w:val="24"/>
        </w:rPr>
        <w:t xml:space="preserve"> </w:t>
      </w:r>
      <w:r w:rsidRPr="00190995">
        <w:rPr>
          <w:rFonts w:ascii="Times New Roman" w:hAnsi="Times New Roman" w:cs="Times New Roman"/>
          <w:sz w:val="24"/>
          <w:szCs w:val="24"/>
        </w:rPr>
        <w:t xml:space="preserve">pentru </w:t>
      </w:r>
      <w:r w:rsidR="00244F72" w:rsidRPr="00190995">
        <w:rPr>
          <w:rFonts w:ascii="Times New Roman" w:hAnsi="Times New Roman" w:cs="Times New Roman"/>
          <w:sz w:val="24"/>
          <w:szCs w:val="24"/>
        </w:rPr>
        <w:t xml:space="preserve">UAT-urile </w:t>
      </w:r>
      <w:r w:rsidRPr="00190995">
        <w:rPr>
          <w:rFonts w:ascii="Times New Roman" w:hAnsi="Times New Roman" w:cs="Times New Roman"/>
          <w:sz w:val="24"/>
          <w:szCs w:val="24"/>
        </w:rPr>
        <w:t>municipiilor reședință de județ</w:t>
      </w:r>
      <w:r w:rsidR="0074266B" w:rsidRPr="00190995">
        <w:rPr>
          <w:rFonts w:ascii="Times New Roman" w:hAnsi="Times New Roman" w:cs="Times New Roman"/>
          <w:sz w:val="24"/>
          <w:szCs w:val="24"/>
        </w:rPr>
        <w:t>.</w:t>
      </w:r>
    </w:p>
    <w:p w14:paraId="50D636B7" w14:textId="2EBE1734" w:rsidR="0074266B" w:rsidRPr="00242CD8" w:rsidRDefault="00961A1A" w:rsidP="00C52A9B">
      <w:pPr>
        <w:pStyle w:val="ListParagraph"/>
        <w:numPr>
          <w:ilvl w:val="0"/>
          <w:numId w:val="4"/>
        </w:numPr>
        <w:jc w:val="both"/>
        <w:rPr>
          <w:rFonts w:ascii="Times New Roman" w:hAnsi="Times New Roman" w:cs="Times New Roman"/>
          <w:strike/>
          <w:sz w:val="24"/>
          <w:szCs w:val="24"/>
        </w:rPr>
      </w:pPr>
      <w:r w:rsidRPr="00242CD8">
        <w:rPr>
          <w:rFonts w:ascii="Times New Roman" w:hAnsi="Times New Roman" w:cs="Times New Roman"/>
          <w:strike/>
          <w:sz w:val="24"/>
          <w:szCs w:val="24"/>
        </w:rPr>
        <w:t xml:space="preserve">75 bani/locuitor pentru </w:t>
      </w:r>
      <w:r w:rsidR="00244F72" w:rsidRPr="00242CD8">
        <w:rPr>
          <w:rFonts w:ascii="Times New Roman" w:hAnsi="Times New Roman" w:cs="Times New Roman"/>
          <w:strike/>
          <w:sz w:val="24"/>
          <w:szCs w:val="24"/>
        </w:rPr>
        <w:t xml:space="preserve">UAT-urile </w:t>
      </w:r>
      <w:r w:rsidRPr="00242CD8">
        <w:rPr>
          <w:rFonts w:ascii="Times New Roman" w:hAnsi="Times New Roman" w:cs="Times New Roman"/>
          <w:strike/>
          <w:sz w:val="24"/>
          <w:szCs w:val="24"/>
        </w:rPr>
        <w:t xml:space="preserve"> municipiilor din regiune</w:t>
      </w:r>
      <w:r w:rsidR="0074266B" w:rsidRPr="00242CD8">
        <w:rPr>
          <w:rFonts w:ascii="Times New Roman" w:hAnsi="Times New Roman" w:cs="Times New Roman"/>
          <w:strike/>
          <w:sz w:val="24"/>
          <w:szCs w:val="24"/>
        </w:rPr>
        <w:t>.</w:t>
      </w:r>
    </w:p>
    <w:p w14:paraId="504FD0EC" w14:textId="3C1AB72A" w:rsidR="00961A1A" w:rsidRPr="00242CD8" w:rsidRDefault="00961A1A" w:rsidP="00C52A9B">
      <w:pPr>
        <w:pStyle w:val="ListParagraph"/>
        <w:numPr>
          <w:ilvl w:val="0"/>
          <w:numId w:val="4"/>
        </w:numPr>
        <w:jc w:val="both"/>
        <w:rPr>
          <w:rFonts w:ascii="Times New Roman" w:hAnsi="Times New Roman" w:cs="Times New Roman"/>
          <w:strike/>
          <w:sz w:val="24"/>
          <w:szCs w:val="24"/>
        </w:rPr>
      </w:pPr>
      <w:r w:rsidRPr="00242CD8">
        <w:rPr>
          <w:rFonts w:ascii="Times New Roman" w:hAnsi="Times New Roman" w:cs="Times New Roman"/>
          <w:strike/>
          <w:sz w:val="24"/>
          <w:szCs w:val="24"/>
        </w:rPr>
        <w:t xml:space="preserve">50 bani/locuitor pentru </w:t>
      </w:r>
      <w:r w:rsidR="00244F72" w:rsidRPr="00242CD8">
        <w:rPr>
          <w:rFonts w:ascii="Times New Roman" w:hAnsi="Times New Roman" w:cs="Times New Roman"/>
          <w:strike/>
          <w:sz w:val="24"/>
          <w:szCs w:val="24"/>
        </w:rPr>
        <w:t>UAT-uril</w:t>
      </w:r>
      <w:r w:rsidR="00230F4F" w:rsidRPr="00242CD8">
        <w:rPr>
          <w:rFonts w:ascii="Times New Roman" w:hAnsi="Times New Roman" w:cs="Times New Roman"/>
          <w:strike/>
          <w:sz w:val="24"/>
          <w:szCs w:val="24"/>
        </w:rPr>
        <w:t>e</w:t>
      </w:r>
      <w:r w:rsidRPr="00242CD8">
        <w:rPr>
          <w:rFonts w:ascii="Times New Roman" w:hAnsi="Times New Roman" w:cs="Times New Roman"/>
          <w:strike/>
          <w:sz w:val="24"/>
          <w:szCs w:val="24"/>
        </w:rPr>
        <w:t xml:space="preserve"> </w:t>
      </w:r>
      <w:r w:rsidR="00230F4F" w:rsidRPr="00242CD8">
        <w:rPr>
          <w:rFonts w:ascii="Times New Roman" w:hAnsi="Times New Roman" w:cs="Times New Roman"/>
          <w:strike/>
          <w:sz w:val="24"/>
          <w:szCs w:val="24"/>
        </w:rPr>
        <w:t xml:space="preserve">orașelor </w:t>
      </w:r>
      <w:r w:rsidRPr="00242CD8">
        <w:rPr>
          <w:rFonts w:ascii="Times New Roman" w:hAnsi="Times New Roman" w:cs="Times New Roman"/>
          <w:strike/>
          <w:sz w:val="24"/>
          <w:szCs w:val="24"/>
        </w:rPr>
        <w:t>și comunelor din regiune.</w:t>
      </w:r>
    </w:p>
    <w:p w14:paraId="17AD5CCE" w14:textId="67D9CFC0" w:rsidR="00630350" w:rsidRPr="00047E80" w:rsidRDefault="00961A1A" w:rsidP="00C52A9B">
      <w:pPr>
        <w:pStyle w:val="ListParagraph"/>
        <w:numPr>
          <w:ilvl w:val="2"/>
          <w:numId w:val="1"/>
        </w:numPr>
        <w:jc w:val="both"/>
        <w:rPr>
          <w:rFonts w:ascii="Times New Roman" w:hAnsi="Times New Roman" w:cs="Times New Roman"/>
          <w:sz w:val="24"/>
          <w:szCs w:val="24"/>
        </w:rPr>
      </w:pPr>
      <w:r w:rsidRPr="00047E80">
        <w:rPr>
          <w:rFonts w:ascii="Times New Roman" w:hAnsi="Times New Roman" w:cs="Times New Roman"/>
          <w:sz w:val="24"/>
          <w:szCs w:val="24"/>
        </w:rPr>
        <w:t>Contribuția va fi achitată către Agenția de Dezvoltare Nord-Vest</w:t>
      </w:r>
      <w:r w:rsidR="0096443D" w:rsidRPr="00047E80">
        <w:rPr>
          <w:rFonts w:ascii="Times New Roman" w:hAnsi="Times New Roman" w:cs="Times New Roman"/>
          <w:sz w:val="24"/>
          <w:szCs w:val="24"/>
        </w:rPr>
        <w:t xml:space="preserve"> în baza facturii emise conform legii</w:t>
      </w:r>
      <w:r w:rsidRPr="00047E80">
        <w:rPr>
          <w:rFonts w:ascii="Times New Roman" w:hAnsi="Times New Roman" w:cs="Times New Roman"/>
          <w:sz w:val="24"/>
          <w:szCs w:val="24"/>
        </w:rPr>
        <w:t>, în</w:t>
      </w:r>
      <w:r w:rsidR="00E82B2A" w:rsidRPr="00047E80">
        <w:rPr>
          <w:rFonts w:ascii="Times New Roman" w:hAnsi="Times New Roman" w:cs="Times New Roman"/>
          <w:sz w:val="24"/>
          <w:szCs w:val="24"/>
        </w:rPr>
        <w:t xml:space="preserve"> </w:t>
      </w:r>
      <w:r w:rsidRPr="00047E80">
        <w:rPr>
          <w:rFonts w:ascii="Times New Roman" w:hAnsi="Times New Roman" w:cs="Times New Roman"/>
          <w:sz w:val="24"/>
          <w:szCs w:val="24"/>
        </w:rPr>
        <w:t>rate trimestriale</w:t>
      </w:r>
      <w:r w:rsidR="00B7262B" w:rsidRPr="00047E80">
        <w:rPr>
          <w:rFonts w:ascii="Times New Roman" w:hAnsi="Times New Roman" w:cs="Times New Roman"/>
          <w:sz w:val="24"/>
          <w:szCs w:val="24"/>
        </w:rPr>
        <w:t xml:space="preserve">, </w:t>
      </w:r>
      <w:r w:rsidR="007B2FF8" w:rsidRPr="00047E80">
        <w:rPr>
          <w:rFonts w:ascii="Times New Roman" w:hAnsi="Times New Roman" w:cs="Times New Roman"/>
          <w:sz w:val="24"/>
          <w:szCs w:val="24"/>
        </w:rPr>
        <w:t>până în data</w:t>
      </w:r>
      <w:r w:rsidRPr="00047E80">
        <w:rPr>
          <w:rFonts w:ascii="Times New Roman" w:hAnsi="Times New Roman" w:cs="Times New Roman"/>
          <w:sz w:val="24"/>
          <w:szCs w:val="24"/>
        </w:rPr>
        <w:t xml:space="preserve"> de 25 a </w:t>
      </w:r>
      <w:r w:rsidR="000246AC" w:rsidRPr="00047E80">
        <w:rPr>
          <w:rFonts w:ascii="Times New Roman" w:hAnsi="Times New Roman" w:cs="Times New Roman"/>
          <w:sz w:val="24"/>
          <w:szCs w:val="24"/>
        </w:rPr>
        <w:t xml:space="preserve">ultimei </w:t>
      </w:r>
      <w:r w:rsidRPr="00047E80">
        <w:rPr>
          <w:rFonts w:ascii="Times New Roman" w:hAnsi="Times New Roman" w:cs="Times New Roman"/>
          <w:sz w:val="24"/>
          <w:szCs w:val="24"/>
        </w:rPr>
        <w:t xml:space="preserve">luni din </w:t>
      </w:r>
      <w:r w:rsidR="00EF65D4" w:rsidRPr="00047E80">
        <w:rPr>
          <w:rFonts w:ascii="Times New Roman" w:hAnsi="Times New Roman" w:cs="Times New Roman"/>
          <w:sz w:val="24"/>
          <w:szCs w:val="24"/>
        </w:rPr>
        <w:t xml:space="preserve">fiecare </w:t>
      </w:r>
      <w:r w:rsidRPr="00047E80">
        <w:rPr>
          <w:rFonts w:ascii="Times New Roman" w:hAnsi="Times New Roman" w:cs="Times New Roman"/>
          <w:sz w:val="24"/>
          <w:szCs w:val="24"/>
        </w:rPr>
        <w:t>trimestru pentru trimestrul în curs</w:t>
      </w:r>
      <w:r w:rsidR="0096443D" w:rsidRPr="00047E80">
        <w:rPr>
          <w:rFonts w:ascii="Times New Roman" w:hAnsi="Times New Roman" w:cs="Times New Roman"/>
          <w:sz w:val="24"/>
          <w:szCs w:val="24"/>
        </w:rPr>
        <w:t>.</w:t>
      </w:r>
    </w:p>
    <w:p w14:paraId="1A970F66" w14:textId="406CC18E" w:rsidR="00EF65D4" w:rsidRPr="00047E80" w:rsidRDefault="00EF65D4" w:rsidP="00C52A9B">
      <w:pPr>
        <w:pStyle w:val="ListParagraph"/>
        <w:numPr>
          <w:ilvl w:val="2"/>
          <w:numId w:val="1"/>
        </w:numPr>
        <w:jc w:val="both"/>
        <w:rPr>
          <w:rFonts w:ascii="Times New Roman" w:hAnsi="Times New Roman" w:cs="Times New Roman"/>
          <w:sz w:val="24"/>
          <w:szCs w:val="24"/>
        </w:rPr>
      </w:pPr>
      <w:r w:rsidRPr="00047E80">
        <w:rPr>
          <w:rFonts w:ascii="Times New Roman" w:hAnsi="Times New Roman" w:cs="Times New Roman"/>
          <w:sz w:val="24"/>
          <w:szCs w:val="24"/>
        </w:rPr>
        <w:t xml:space="preserve">În cazul </w:t>
      </w:r>
      <w:r w:rsidR="001A202A" w:rsidRPr="00047E80">
        <w:rPr>
          <w:rFonts w:ascii="Times New Roman" w:hAnsi="Times New Roman" w:cs="Times New Roman"/>
          <w:sz w:val="24"/>
          <w:szCs w:val="24"/>
        </w:rPr>
        <w:t>în care protocolul este semnat în cursul unui trimestru, contribuția se va calcula proporțional pentru partea rămasă din trimestrul respectiv. Pentru trimestrele următoare, se va achita întreaga valoare aferentă fiecărui trimestru.</w:t>
      </w:r>
    </w:p>
    <w:p w14:paraId="1A82CEAA" w14:textId="2A03E3C0" w:rsidR="0074266B" w:rsidRPr="00190995" w:rsidRDefault="00961A1A" w:rsidP="00C52A9B">
      <w:pPr>
        <w:pStyle w:val="ListParagraph"/>
        <w:numPr>
          <w:ilvl w:val="2"/>
          <w:numId w:val="1"/>
        </w:numPr>
        <w:jc w:val="both"/>
        <w:rPr>
          <w:rFonts w:ascii="Times New Roman" w:hAnsi="Times New Roman" w:cs="Times New Roman"/>
          <w:sz w:val="24"/>
          <w:szCs w:val="24"/>
        </w:rPr>
      </w:pPr>
      <w:r w:rsidRPr="00190995">
        <w:rPr>
          <w:rFonts w:ascii="Times New Roman" w:hAnsi="Times New Roman" w:cs="Times New Roman"/>
          <w:sz w:val="24"/>
          <w:szCs w:val="24"/>
        </w:rPr>
        <w:t xml:space="preserve">Anual contribuția financiară va fi ajustată </w:t>
      </w:r>
      <w:r w:rsidRPr="00230F4F">
        <w:rPr>
          <w:rFonts w:ascii="Times New Roman" w:hAnsi="Times New Roman" w:cs="Times New Roman"/>
          <w:sz w:val="24"/>
          <w:szCs w:val="24"/>
        </w:rPr>
        <w:t xml:space="preserve">cu rata medie a inflației aferente </w:t>
      </w:r>
      <w:r w:rsidRPr="00190995">
        <w:rPr>
          <w:rFonts w:ascii="Times New Roman" w:hAnsi="Times New Roman" w:cs="Times New Roman"/>
          <w:sz w:val="24"/>
          <w:szCs w:val="24"/>
        </w:rPr>
        <w:t>anului precedent conform datelor BNR/INSSE.</w:t>
      </w:r>
    </w:p>
    <w:p w14:paraId="60E8F3A8" w14:textId="16703246" w:rsidR="00201809" w:rsidRDefault="00201809" w:rsidP="00C52A9B">
      <w:pPr>
        <w:pStyle w:val="ListParagraph"/>
        <w:numPr>
          <w:ilvl w:val="2"/>
          <w:numId w:val="1"/>
        </w:numPr>
        <w:jc w:val="both"/>
        <w:rPr>
          <w:rFonts w:ascii="Times New Roman" w:hAnsi="Times New Roman" w:cs="Times New Roman"/>
          <w:sz w:val="24"/>
          <w:szCs w:val="24"/>
        </w:rPr>
      </w:pPr>
      <w:r w:rsidRPr="00190995">
        <w:rPr>
          <w:rFonts w:ascii="Times New Roman" w:hAnsi="Times New Roman" w:cs="Times New Roman"/>
          <w:sz w:val="24"/>
          <w:szCs w:val="24"/>
        </w:rPr>
        <w:t>Numărul locuitorilor este cel stabilit conform recensământului din 2021.</w:t>
      </w:r>
    </w:p>
    <w:p w14:paraId="341994B0" w14:textId="77777777" w:rsidR="001A202A" w:rsidRPr="00190995" w:rsidRDefault="001A202A" w:rsidP="001A202A">
      <w:pPr>
        <w:pStyle w:val="ListParagraph"/>
        <w:jc w:val="both"/>
        <w:rPr>
          <w:rFonts w:ascii="Times New Roman" w:hAnsi="Times New Roman" w:cs="Times New Roman"/>
          <w:sz w:val="24"/>
          <w:szCs w:val="24"/>
        </w:rPr>
      </w:pPr>
    </w:p>
    <w:p w14:paraId="7BC67C61" w14:textId="77777777" w:rsidR="0012430D" w:rsidRPr="00190995" w:rsidRDefault="0012430D" w:rsidP="00C52A9B">
      <w:pPr>
        <w:pStyle w:val="ListParagraph"/>
        <w:jc w:val="both"/>
        <w:rPr>
          <w:rFonts w:ascii="Times New Roman" w:hAnsi="Times New Roman" w:cs="Times New Roman"/>
          <w:sz w:val="24"/>
          <w:szCs w:val="24"/>
        </w:rPr>
      </w:pPr>
    </w:p>
    <w:p w14:paraId="51D40400" w14:textId="7244FEE9" w:rsidR="00961A1A" w:rsidRPr="00190995" w:rsidRDefault="00961A1A" w:rsidP="00C52A9B">
      <w:pPr>
        <w:pStyle w:val="ListParagraph"/>
        <w:numPr>
          <w:ilvl w:val="1"/>
          <w:numId w:val="1"/>
        </w:numPr>
        <w:jc w:val="both"/>
        <w:rPr>
          <w:rFonts w:ascii="Times New Roman" w:hAnsi="Times New Roman" w:cs="Times New Roman"/>
          <w:b/>
          <w:bCs/>
          <w:sz w:val="24"/>
          <w:szCs w:val="24"/>
        </w:rPr>
      </w:pPr>
      <w:r w:rsidRPr="00190995">
        <w:rPr>
          <w:rFonts w:ascii="Times New Roman" w:hAnsi="Times New Roman" w:cs="Times New Roman"/>
          <w:b/>
          <w:bCs/>
          <w:sz w:val="24"/>
          <w:szCs w:val="24"/>
        </w:rPr>
        <w:t xml:space="preserve">ACTIVITĂȚI </w:t>
      </w:r>
    </w:p>
    <w:p w14:paraId="4DAA5B2D" w14:textId="77777777" w:rsidR="00961A1A" w:rsidRPr="00190995" w:rsidRDefault="00961A1A" w:rsidP="00C52A9B">
      <w:pPr>
        <w:jc w:val="both"/>
        <w:rPr>
          <w:rFonts w:ascii="Times New Roman" w:hAnsi="Times New Roman" w:cs="Times New Roman"/>
          <w:sz w:val="24"/>
          <w:szCs w:val="24"/>
        </w:rPr>
      </w:pPr>
      <w:r w:rsidRPr="00190995">
        <w:rPr>
          <w:rFonts w:ascii="Times New Roman" w:hAnsi="Times New Roman" w:cs="Times New Roman"/>
          <w:sz w:val="24"/>
          <w:szCs w:val="24"/>
        </w:rPr>
        <w:t>Colaborarea între cele două părți se va concretiza prin următoarele activități specifice:</w:t>
      </w:r>
    </w:p>
    <w:p w14:paraId="1B78ABC3" w14:textId="5BF41965" w:rsidR="00961A1A" w:rsidRPr="00190995" w:rsidRDefault="00303FA1" w:rsidP="00C52A9B">
      <w:pPr>
        <w:pStyle w:val="ListParagraph"/>
        <w:numPr>
          <w:ilvl w:val="2"/>
          <w:numId w:val="1"/>
        </w:numPr>
        <w:jc w:val="both"/>
        <w:rPr>
          <w:rFonts w:ascii="Times New Roman" w:hAnsi="Times New Roman" w:cs="Times New Roman"/>
          <w:sz w:val="24"/>
          <w:szCs w:val="24"/>
        </w:rPr>
      </w:pPr>
      <w:r w:rsidRPr="00190995">
        <w:rPr>
          <w:rFonts w:ascii="Times New Roman" w:hAnsi="Times New Roman" w:cs="Times New Roman"/>
          <w:sz w:val="24"/>
          <w:szCs w:val="24"/>
        </w:rPr>
        <w:t>UAT-ul</w:t>
      </w:r>
      <w:r w:rsidR="00961A1A" w:rsidRPr="00190995">
        <w:rPr>
          <w:rFonts w:ascii="Times New Roman" w:hAnsi="Times New Roman" w:cs="Times New Roman"/>
          <w:sz w:val="24"/>
          <w:szCs w:val="24"/>
        </w:rPr>
        <w:t>:</w:t>
      </w:r>
    </w:p>
    <w:p w14:paraId="7BED06DE" w14:textId="4ED6CF2C" w:rsidR="006E34B5" w:rsidRPr="00190995" w:rsidRDefault="0074266B" w:rsidP="00C52A9B">
      <w:pPr>
        <w:pStyle w:val="ListParagraph"/>
        <w:numPr>
          <w:ilvl w:val="0"/>
          <w:numId w:val="7"/>
        </w:numPr>
        <w:jc w:val="both"/>
        <w:rPr>
          <w:rFonts w:ascii="Times New Roman" w:hAnsi="Times New Roman" w:cs="Times New Roman"/>
          <w:sz w:val="24"/>
          <w:szCs w:val="24"/>
        </w:rPr>
      </w:pPr>
      <w:r w:rsidRPr="00190995">
        <w:rPr>
          <w:rFonts w:ascii="Times New Roman" w:hAnsi="Times New Roman" w:cs="Times New Roman"/>
          <w:sz w:val="24"/>
          <w:szCs w:val="24"/>
        </w:rPr>
        <w:t>v</w:t>
      </w:r>
      <w:r w:rsidR="00961A1A" w:rsidRPr="00190995">
        <w:rPr>
          <w:rFonts w:ascii="Times New Roman" w:hAnsi="Times New Roman" w:cs="Times New Roman"/>
          <w:sz w:val="24"/>
          <w:szCs w:val="24"/>
        </w:rPr>
        <w:t>a desemna un reprezentant/ un supleant pentru a asigura legătura cu ADR NV</w:t>
      </w:r>
      <w:r w:rsidR="008E40E8" w:rsidRPr="00190995">
        <w:rPr>
          <w:rFonts w:ascii="Times New Roman" w:hAnsi="Times New Roman" w:cs="Times New Roman"/>
          <w:sz w:val="24"/>
          <w:szCs w:val="24"/>
        </w:rPr>
        <w:t xml:space="preserve"> </w:t>
      </w:r>
      <w:r w:rsidR="00961A1A" w:rsidRPr="00190995">
        <w:rPr>
          <w:rFonts w:ascii="Times New Roman" w:hAnsi="Times New Roman" w:cs="Times New Roman"/>
          <w:sz w:val="24"/>
          <w:szCs w:val="24"/>
        </w:rPr>
        <w:t>conform anexei 1</w:t>
      </w:r>
      <w:r w:rsidR="006E34B5" w:rsidRPr="00190995">
        <w:rPr>
          <w:rFonts w:ascii="Times New Roman" w:hAnsi="Times New Roman" w:cs="Times New Roman"/>
          <w:sz w:val="24"/>
          <w:szCs w:val="24"/>
        </w:rPr>
        <w:t>.</w:t>
      </w:r>
    </w:p>
    <w:p w14:paraId="0F8A04A2" w14:textId="3E7F0F22" w:rsidR="006E34B5" w:rsidRPr="00190995" w:rsidRDefault="00961A1A" w:rsidP="00C52A9B">
      <w:pPr>
        <w:pStyle w:val="ListParagraph"/>
        <w:numPr>
          <w:ilvl w:val="0"/>
          <w:numId w:val="7"/>
        </w:numPr>
        <w:jc w:val="both"/>
        <w:rPr>
          <w:rFonts w:ascii="Times New Roman" w:hAnsi="Times New Roman" w:cs="Times New Roman"/>
          <w:sz w:val="24"/>
          <w:szCs w:val="24"/>
        </w:rPr>
      </w:pPr>
      <w:r w:rsidRPr="00190995">
        <w:rPr>
          <w:rFonts w:ascii="Times New Roman" w:hAnsi="Times New Roman" w:cs="Times New Roman"/>
          <w:sz w:val="24"/>
          <w:szCs w:val="24"/>
        </w:rPr>
        <w:t xml:space="preserve">reprezentantul desemnat va asigura constituirea /actualizarea / </w:t>
      </w:r>
      <w:r w:rsidR="00EC55DE" w:rsidRPr="00190995">
        <w:rPr>
          <w:rFonts w:ascii="Times New Roman" w:hAnsi="Times New Roman" w:cs="Times New Roman"/>
          <w:sz w:val="24"/>
          <w:szCs w:val="24"/>
        </w:rPr>
        <w:t>întreținerea</w:t>
      </w:r>
      <w:r w:rsidRPr="00190995">
        <w:rPr>
          <w:rFonts w:ascii="Times New Roman" w:hAnsi="Times New Roman" w:cs="Times New Roman"/>
          <w:sz w:val="24"/>
          <w:szCs w:val="24"/>
        </w:rPr>
        <w:t xml:space="preserve"> bazei de date precum și furnizarea de </w:t>
      </w:r>
      <w:r w:rsidR="00EC55DE" w:rsidRPr="00190995">
        <w:rPr>
          <w:rFonts w:ascii="Times New Roman" w:hAnsi="Times New Roman" w:cs="Times New Roman"/>
          <w:sz w:val="24"/>
          <w:szCs w:val="24"/>
        </w:rPr>
        <w:t>informații</w:t>
      </w:r>
      <w:r w:rsidRPr="00190995">
        <w:rPr>
          <w:rFonts w:ascii="Times New Roman" w:hAnsi="Times New Roman" w:cs="Times New Roman"/>
          <w:sz w:val="24"/>
          <w:szCs w:val="24"/>
        </w:rPr>
        <w:t xml:space="preserve"> </w:t>
      </w:r>
      <w:r w:rsidR="00EC55DE" w:rsidRPr="00190995">
        <w:rPr>
          <w:rFonts w:ascii="Times New Roman" w:hAnsi="Times New Roman" w:cs="Times New Roman"/>
          <w:sz w:val="24"/>
          <w:szCs w:val="24"/>
        </w:rPr>
        <w:t>părților</w:t>
      </w:r>
      <w:r w:rsidRPr="00190995">
        <w:rPr>
          <w:rFonts w:ascii="Times New Roman" w:hAnsi="Times New Roman" w:cs="Times New Roman"/>
          <w:sz w:val="24"/>
          <w:szCs w:val="24"/>
        </w:rPr>
        <w:t xml:space="preserve"> interesate pentru domeniul de interes al </w:t>
      </w:r>
      <w:r w:rsidR="00EC55DE" w:rsidRPr="00190995">
        <w:rPr>
          <w:rFonts w:ascii="Times New Roman" w:hAnsi="Times New Roman" w:cs="Times New Roman"/>
          <w:sz w:val="24"/>
          <w:szCs w:val="24"/>
        </w:rPr>
        <w:t>activităților</w:t>
      </w:r>
      <w:r w:rsidRPr="00190995">
        <w:rPr>
          <w:rFonts w:ascii="Times New Roman" w:hAnsi="Times New Roman" w:cs="Times New Roman"/>
          <w:sz w:val="24"/>
          <w:szCs w:val="24"/>
        </w:rPr>
        <w:t xml:space="preserve"> prevăzute în cuprinsul prezentului protocol</w:t>
      </w:r>
      <w:r w:rsidR="006E34B5" w:rsidRPr="00190995">
        <w:rPr>
          <w:rFonts w:ascii="Times New Roman" w:hAnsi="Times New Roman" w:cs="Times New Roman"/>
          <w:sz w:val="24"/>
          <w:szCs w:val="24"/>
        </w:rPr>
        <w:t>.</w:t>
      </w:r>
    </w:p>
    <w:p w14:paraId="672724E6" w14:textId="6D5123DB" w:rsidR="006E34B5" w:rsidRPr="00190995" w:rsidRDefault="00961A1A" w:rsidP="00C52A9B">
      <w:pPr>
        <w:pStyle w:val="ListParagraph"/>
        <w:numPr>
          <w:ilvl w:val="0"/>
          <w:numId w:val="7"/>
        </w:numPr>
        <w:jc w:val="both"/>
        <w:rPr>
          <w:rFonts w:ascii="Times New Roman" w:hAnsi="Times New Roman" w:cs="Times New Roman"/>
          <w:sz w:val="24"/>
          <w:szCs w:val="24"/>
        </w:rPr>
      </w:pPr>
      <w:r w:rsidRPr="00190995">
        <w:rPr>
          <w:rFonts w:ascii="Times New Roman" w:hAnsi="Times New Roman" w:cs="Times New Roman"/>
          <w:sz w:val="24"/>
          <w:szCs w:val="24"/>
        </w:rPr>
        <w:t>va participa la seminariile/evenimentele/acțiunile</w:t>
      </w:r>
      <w:r w:rsidR="001129D8" w:rsidRPr="00190995">
        <w:rPr>
          <w:rFonts w:ascii="Times New Roman" w:hAnsi="Times New Roman" w:cs="Times New Roman"/>
          <w:sz w:val="24"/>
          <w:szCs w:val="24"/>
        </w:rPr>
        <w:t>/proiectele</w:t>
      </w:r>
      <w:r w:rsidRPr="00190995">
        <w:rPr>
          <w:rFonts w:ascii="Times New Roman" w:hAnsi="Times New Roman" w:cs="Times New Roman"/>
          <w:sz w:val="24"/>
          <w:szCs w:val="24"/>
        </w:rPr>
        <w:t xml:space="preserve"> organizate de ADR NV, la invitația acesteia</w:t>
      </w:r>
      <w:r w:rsidR="006E34B5" w:rsidRPr="00190995">
        <w:rPr>
          <w:rFonts w:ascii="Times New Roman" w:hAnsi="Times New Roman" w:cs="Times New Roman"/>
          <w:sz w:val="24"/>
          <w:szCs w:val="24"/>
        </w:rPr>
        <w:t>.</w:t>
      </w:r>
    </w:p>
    <w:p w14:paraId="780E3DE5" w14:textId="2B357C28" w:rsidR="006E34B5" w:rsidRPr="00190995" w:rsidRDefault="00961A1A" w:rsidP="00C52A9B">
      <w:pPr>
        <w:pStyle w:val="ListParagraph"/>
        <w:numPr>
          <w:ilvl w:val="0"/>
          <w:numId w:val="7"/>
        </w:numPr>
        <w:jc w:val="both"/>
        <w:rPr>
          <w:rFonts w:ascii="Times New Roman" w:hAnsi="Times New Roman" w:cs="Times New Roman"/>
          <w:sz w:val="24"/>
          <w:szCs w:val="24"/>
        </w:rPr>
      </w:pPr>
      <w:r w:rsidRPr="00190995">
        <w:rPr>
          <w:rFonts w:ascii="Times New Roman" w:hAnsi="Times New Roman" w:cs="Times New Roman"/>
          <w:sz w:val="24"/>
          <w:szCs w:val="24"/>
        </w:rPr>
        <w:t xml:space="preserve">va prezenta în cadrul întâlnirilor organizate de ADR NV individual și/sau cu partenerii săi, informări cu privire la inițiativele locale, inclusiv va pune la </w:t>
      </w:r>
      <w:r w:rsidR="00EC55DE" w:rsidRPr="00190995">
        <w:rPr>
          <w:rFonts w:ascii="Times New Roman" w:hAnsi="Times New Roman" w:cs="Times New Roman"/>
          <w:sz w:val="24"/>
          <w:szCs w:val="24"/>
        </w:rPr>
        <w:t>dispoziție</w:t>
      </w:r>
      <w:r w:rsidRPr="00190995">
        <w:rPr>
          <w:rFonts w:ascii="Times New Roman" w:hAnsi="Times New Roman" w:cs="Times New Roman"/>
          <w:sz w:val="24"/>
          <w:szCs w:val="24"/>
        </w:rPr>
        <w:t xml:space="preserve"> </w:t>
      </w:r>
      <w:r w:rsidR="00EC55DE" w:rsidRPr="00190995">
        <w:rPr>
          <w:rFonts w:ascii="Times New Roman" w:hAnsi="Times New Roman" w:cs="Times New Roman"/>
          <w:sz w:val="24"/>
          <w:szCs w:val="24"/>
        </w:rPr>
        <w:t>informații</w:t>
      </w:r>
      <w:r w:rsidRPr="00190995">
        <w:rPr>
          <w:rFonts w:ascii="Times New Roman" w:hAnsi="Times New Roman" w:cs="Times New Roman"/>
          <w:sz w:val="24"/>
          <w:szCs w:val="24"/>
        </w:rPr>
        <w:t xml:space="preserve"> cu privire la terenurile sau imobilele aflate în proprietatea </w:t>
      </w:r>
      <w:r w:rsidR="00EB2C9F" w:rsidRPr="00190995">
        <w:rPr>
          <w:rFonts w:ascii="Times New Roman" w:hAnsi="Times New Roman" w:cs="Times New Roman"/>
          <w:sz w:val="24"/>
          <w:szCs w:val="24"/>
        </w:rPr>
        <w:t>UAT-ului</w:t>
      </w:r>
      <w:r w:rsidRPr="00190995">
        <w:rPr>
          <w:rFonts w:ascii="Times New Roman" w:hAnsi="Times New Roman" w:cs="Times New Roman"/>
          <w:sz w:val="24"/>
          <w:szCs w:val="24"/>
        </w:rPr>
        <w:t>, destinate investițiilor</w:t>
      </w:r>
      <w:r w:rsidR="006E34B5" w:rsidRPr="00190995">
        <w:rPr>
          <w:rFonts w:ascii="Times New Roman" w:hAnsi="Times New Roman" w:cs="Times New Roman"/>
          <w:sz w:val="24"/>
          <w:szCs w:val="24"/>
        </w:rPr>
        <w:t>.</w:t>
      </w:r>
    </w:p>
    <w:p w14:paraId="50A418D2" w14:textId="6F86B2E7" w:rsidR="006E34B5" w:rsidRPr="00190995" w:rsidRDefault="00961A1A" w:rsidP="00C52A9B">
      <w:pPr>
        <w:pStyle w:val="ListParagraph"/>
        <w:numPr>
          <w:ilvl w:val="0"/>
          <w:numId w:val="7"/>
        </w:numPr>
        <w:jc w:val="both"/>
        <w:rPr>
          <w:rFonts w:ascii="Times New Roman" w:hAnsi="Times New Roman" w:cs="Times New Roman"/>
          <w:sz w:val="24"/>
          <w:szCs w:val="24"/>
        </w:rPr>
      </w:pPr>
      <w:r w:rsidRPr="00190995">
        <w:rPr>
          <w:rFonts w:ascii="Times New Roman" w:hAnsi="Times New Roman" w:cs="Times New Roman"/>
          <w:sz w:val="24"/>
          <w:szCs w:val="24"/>
        </w:rPr>
        <w:t>va pune la dispoziția ADR NV informații actualizate privind</w:t>
      </w:r>
      <w:r w:rsidR="00E665EF" w:rsidRPr="00190995">
        <w:rPr>
          <w:rFonts w:ascii="Times New Roman" w:hAnsi="Times New Roman" w:cs="Times New Roman"/>
          <w:sz w:val="24"/>
          <w:szCs w:val="24"/>
        </w:rPr>
        <w:t>, fără a se limita la acestea:</w:t>
      </w:r>
      <w:r w:rsidRPr="00190995">
        <w:rPr>
          <w:rFonts w:ascii="Times New Roman" w:hAnsi="Times New Roman" w:cs="Times New Roman"/>
          <w:sz w:val="24"/>
          <w:szCs w:val="24"/>
        </w:rPr>
        <w:t xml:space="preserve"> </w:t>
      </w:r>
      <w:r w:rsidR="00E665EF" w:rsidRPr="00190995">
        <w:rPr>
          <w:rFonts w:ascii="Times New Roman" w:hAnsi="Times New Roman" w:cs="Times New Roman"/>
          <w:sz w:val="24"/>
          <w:szCs w:val="24"/>
        </w:rPr>
        <w:t xml:space="preserve">situația infrastructurii, </w:t>
      </w:r>
      <w:r w:rsidR="00034CA3">
        <w:rPr>
          <w:rFonts w:ascii="Times New Roman" w:hAnsi="Times New Roman" w:cs="Times New Roman"/>
          <w:sz w:val="24"/>
          <w:szCs w:val="24"/>
        </w:rPr>
        <w:t xml:space="preserve">date </w:t>
      </w:r>
      <w:r w:rsidR="00E665EF" w:rsidRPr="00190995">
        <w:rPr>
          <w:rFonts w:ascii="Times New Roman" w:hAnsi="Times New Roman" w:cs="Times New Roman"/>
          <w:sz w:val="24"/>
          <w:szCs w:val="24"/>
        </w:rPr>
        <w:t>economic</w:t>
      </w:r>
      <w:r w:rsidR="00034CA3">
        <w:rPr>
          <w:rFonts w:ascii="Times New Roman" w:hAnsi="Times New Roman" w:cs="Times New Roman"/>
          <w:sz w:val="24"/>
          <w:szCs w:val="24"/>
        </w:rPr>
        <w:t>e</w:t>
      </w:r>
      <w:r w:rsidR="00E665EF" w:rsidRPr="00190995">
        <w:rPr>
          <w:rFonts w:ascii="Times New Roman" w:hAnsi="Times New Roman" w:cs="Times New Roman"/>
          <w:sz w:val="24"/>
          <w:szCs w:val="24"/>
        </w:rPr>
        <w:t>, d</w:t>
      </w:r>
      <w:r w:rsidR="00034CA3">
        <w:rPr>
          <w:rFonts w:ascii="Times New Roman" w:hAnsi="Times New Roman" w:cs="Times New Roman"/>
          <w:sz w:val="24"/>
          <w:szCs w:val="24"/>
        </w:rPr>
        <w:t>ate d</w:t>
      </w:r>
      <w:r w:rsidR="00E665EF" w:rsidRPr="00190995">
        <w:rPr>
          <w:rFonts w:ascii="Times New Roman" w:hAnsi="Times New Roman" w:cs="Times New Roman"/>
          <w:sz w:val="24"/>
          <w:szCs w:val="24"/>
        </w:rPr>
        <w:t>emografic</w:t>
      </w:r>
      <w:r w:rsidR="00034CA3">
        <w:rPr>
          <w:rFonts w:ascii="Times New Roman" w:hAnsi="Times New Roman" w:cs="Times New Roman"/>
          <w:sz w:val="24"/>
          <w:szCs w:val="24"/>
        </w:rPr>
        <w:t>e</w:t>
      </w:r>
      <w:r w:rsidR="00E665EF" w:rsidRPr="00190995">
        <w:rPr>
          <w:rFonts w:ascii="Times New Roman" w:hAnsi="Times New Roman" w:cs="Times New Roman"/>
          <w:sz w:val="24"/>
          <w:szCs w:val="24"/>
        </w:rPr>
        <w:t xml:space="preserve">, </w:t>
      </w:r>
      <w:r w:rsidR="00034CA3">
        <w:rPr>
          <w:rFonts w:ascii="Times New Roman" w:hAnsi="Times New Roman" w:cs="Times New Roman"/>
          <w:sz w:val="24"/>
          <w:szCs w:val="24"/>
        </w:rPr>
        <w:t xml:space="preserve">date </w:t>
      </w:r>
      <w:r w:rsidR="00E665EF" w:rsidRPr="00190995">
        <w:rPr>
          <w:rFonts w:ascii="Times New Roman" w:hAnsi="Times New Roman" w:cs="Times New Roman"/>
          <w:sz w:val="24"/>
          <w:szCs w:val="24"/>
        </w:rPr>
        <w:t>socio-cultural</w:t>
      </w:r>
      <w:r w:rsidR="00034CA3">
        <w:rPr>
          <w:rFonts w:ascii="Times New Roman" w:hAnsi="Times New Roman" w:cs="Times New Roman"/>
          <w:sz w:val="24"/>
          <w:szCs w:val="24"/>
        </w:rPr>
        <w:t>e</w:t>
      </w:r>
      <w:r w:rsidR="00E665EF" w:rsidRPr="00190995">
        <w:rPr>
          <w:rFonts w:ascii="Times New Roman" w:hAnsi="Times New Roman" w:cs="Times New Roman"/>
          <w:sz w:val="24"/>
          <w:szCs w:val="24"/>
        </w:rPr>
        <w:t xml:space="preserve">, </w:t>
      </w:r>
      <w:r w:rsidR="009E2933">
        <w:rPr>
          <w:rFonts w:ascii="Times New Roman" w:hAnsi="Times New Roman" w:cs="Times New Roman"/>
          <w:sz w:val="24"/>
          <w:szCs w:val="24"/>
        </w:rPr>
        <w:t xml:space="preserve">date despre </w:t>
      </w:r>
      <w:r w:rsidRPr="00190995">
        <w:rPr>
          <w:rFonts w:ascii="Times New Roman" w:hAnsi="Times New Roman" w:cs="Times New Roman"/>
          <w:sz w:val="24"/>
          <w:szCs w:val="24"/>
        </w:rPr>
        <w:t>facilitățile fiscale</w:t>
      </w:r>
      <w:r w:rsidR="009E2933">
        <w:rPr>
          <w:rFonts w:ascii="Times New Roman" w:hAnsi="Times New Roman" w:cs="Times New Roman"/>
          <w:sz w:val="24"/>
          <w:szCs w:val="24"/>
        </w:rPr>
        <w:t xml:space="preserve"> oferite</w:t>
      </w:r>
      <w:r w:rsidRPr="00190995">
        <w:rPr>
          <w:rFonts w:ascii="Times New Roman" w:hAnsi="Times New Roman" w:cs="Times New Roman"/>
          <w:sz w:val="24"/>
          <w:szCs w:val="24"/>
        </w:rPr>
        <w:t>, precum și prevederile urbanistice locale</w:t>
      </w:r>
      <w:r w:rsidR="006E34B5" w:rsidRPr="00190995">
        <w:rPr>
          <w:rFonts w:ascii="Times New Roman" w:hAnsi="Times New Roman" w:cs="Times New Roman"/>
          <w:sz w:val="24"/>
          <w:szCs w:val="24"/>
        </w:rPr>
        <w:t>.</w:t>
      </w:r>
    </w:p>
    <w:p w14:paraId="410E72BC" w14:textId="5ACFF819" w:rsidR="006E34B5" w:rsidRPr="00190995" w:rsidRDefault="00961A1A" w:rsidP="00C52A9B">
      <w:pPr>
        <w:pStyle w:val="ListParagraph"/>
        <w:numPr>
          <w:ilvl w:val="0"/>
          <w:numId w:val="7"/>
        </w:numPr>
        <w:jc w:val="both"/>
        <w:rPr>
          <w:rFonts w:ascii="Times New Roman" w:hAnsi="Times New Roman" w:cs="Times New Roman"/>
          <w:sz w:val="24"/>
          <w:szCs w:val="24"/>
        </w:rPr>
      </w:pPr>
      <w:r w:rsidRPr="00190995">
        <w:rPr>
          <w:rFonts w:ascii="Times New Roman" w:hAnsi="Times New Roman" w:cs="Times New Roman"/>
          <w:sz w:val="24"/>
          <w:szCs w:val="24"/>
        </w:rPr>
        <w:t xml:space="preserve">va contribui la </w:t>
      </w:r>
      <w:r w:rsidR="00490166" w:rsidRPr="00190995">
        <w:rPr>
          <w:rFonts w:ascii="Times New Roman" w:hAnsi="Times New Roman" w:cs="Times New Roman"/>
          <w:sz w:val="24"/>
          <w:szCs w:val="24"/>
        </w:rPr>
        <w:t xml:space="preserve">dezvoltarea activităților </w:t>
      </w:r>
      <w:r w:rsidR="003F6D14" w:rsidRPr="00190995">
        <w:rPr>
          <w:rFonts w:ascii="Times New Roman" w:hAnsi="Times New Roman" w:cs="Times New Roman"/>
          <w:sz w:val="24"/>
          <w:szCs w:val="24"/>
        </w:rPr>
        <w:t xml:space="preserve">Departamentului INNO </w:t>
      </w:r>
      <w:r w:rsidRPr="00190995">
        <w:rPr>
          <w:rFonts w:ascii="Times New Roman" w:hAnsi="Times New Roman" w:cs="Times New Roman"/>
          <w:sz w:val="24"/>
          <w:szCs w:val="24"/>
        </w:rPr>
        <w:t xml:space="preserve">prin furnizarea planurilor locale de dezvoltare, prin promovarea </w:t>
      </w:r>
      <w:r w:rsidR="00490166" w:rsidRPr="00190995">
        <w:rPr>
          <w:rFonts w:ascii="Times New Roman" w:hAnsi="Times New Roman" w:cs="Times New Roman"/>
          <w:sz w:val="24"/>
          <w:szCs w:val="24"/>
        </w:rPr>
        <w:t xml:space="preserve">activității </w:t>
      </w:r>
      <w:r w:rsidRPr="00190995">
        <w:rPr>
          <w:rFonts w:ascii="Times New Roman" w:hAnsi="Times New Roman" w:cs="Times New Roman"/>
          <w:sz w:val="24"/>
          <w:szCs w:val="24"/>
        </w:rPr>
        <w:t xml:space="preserve"> pe canalele specifice de comunicare, prin comunicarea eficientă cu potențialii promotori de proiecte care ar intenționa realizarea unor investiții, prin comunicarea rezultatelor </w:t>
      </w:r>
      <w:r w:rsidR="004C6021" w:rsidRPr="00190995">
        <w:rPr>
          <w:rFonts w:ascii="Times New Roman" w:hAnsi="Times New Roman" w:cs="Times New Roman"/>
          <w:sz w:val="24"/>
          <w:szCs w:val="24"/>
        </w:rPr>
        <w:t xml:space="preserve">negocierilor </w:t>
      </w:r>
      <w:r w:rsidRPr="00190995">
        <w:rPr>
          <w:rFonts w:ascii="Times New Roman" w:hAnsi="Times New Roman" w:cs="Times New Roman"/>
          <w:sz w:val="24"/>
          <w:szCs w:val="24"/>
        </w:rPr>
        <w:t>către agenție în scopul măsurării impactului și a eficienței platformei etc.</w:t>
      </w:r>
    </w:p>
    <w:p w14:paraId="198D612A" w14:textId="77777777" w:rsidR="006E34B5" w:rsidRPr="00190995" w:rsidRDefault="00961A1A" w:rsidP="00C52A9B">
      <w:pPr>
        <w:pStyle w:val="ListParagraph"/>
        <w:numPr>
          <w:ilvl w:val="0"/>
          <w:numId w:val="7"/>
        </w:numPr>
        <w:jc w:val="both"/>
        <w:rPr>
          <w:rFonts w:ascii="Times New Roman" w:hAnsi="Times New Roman" w:cs="Times New Roman"/>
          <w:sz w:val="24"/>
          <w:szCs w:val="24"/>
        </w:rPr>
      </w:pPr>
      <w:r w:rsidRPr="00190995">
        <w:rPr>
          <w:rFonts w:ascii="Times New Roman" w:hAnsi="Times New Roman" w:cs="Times New Roman"/>
          <w:sz w:val="24"/>
          <w:szCs w:val="24"/>
        </w:rPr>
        <w:t>va susține prin instrumentele identificate în comun cu partenerii locali și regionali, promovarea și dezvoltarea formelor de învățământ relevante și necesare (învățământ dual/învățământ profesional/formare profesională la locul de muncă) sprijinirii unor noi investiții</w:t>
      </w:r>
      <w:r w:rsidR="006E34B5" w:rsidRPr="00190995">
        <w:rPr>
          <w:rFonts w:ascii="Times New Roman" w:hAnsi="Times New Roman" w:cs="Times New Roman"/>
          <w:sz w:val="24"/>
          <w:szCs w:val="24"/>
        </w:rPr>
        <w:t>.</w:t>
      </w:r>
    </w:p>
    <w:p w14:paraId="3E92A48B" w14:textId="46377EC2" w:rsidR="006E34B5" w:rsidRPr="00190995" w:rsidRDefault="00961A1A" w:rsidP="00C52A9B">
      <w:pPr>
        <w:pStyle w:val="ListParagraph"/>
        <w:numPr>
          <w:ilvl w:val="0"/>
          <w:numId w:val="7"/>
        </w:numPr>
        <w:jc w:val="both"/>
        <w:rPr>
          <w:rFonts w:ascii="Times New Roman" w:hAnsi="Times New Roman" w:cs="Times New Roman"/>
          <w:sz w:val="24"/>
          <w:szCs w:val="24"/>
        </w:rPr>
      </w:pPr>
      <w:r w:rsidRPr="00190995">
        <w:rPr>
          <w:rFonts w:ascii="Times New Roman" w:hAnsi="Times New Roman" w:cs="Times New Roman"/>
          <w:sz w:val="24"/>
          <w:szCs w:val="24"/>
        </w:rPr>
        <w:t xml:space="preserve">va susține, prin instrumentele identificate în comun cu partenerii locali și regionali, activitățile de cercetare și inovare identificate ca fiind relevante pentru dezvoltarea locală, regională </w:t>
      </w:r>
      <w:r w:rsidR="009E2933">
        <w:rPr>
          <w:rFonts w:ascii="Times New Roman" w:hAnsi="Times New Roman" w:cs="Times New Roman"/>
          <w:sz w:val="24"/>
          <w:szCs w:val="24"/>
        </w:rPr>
        <w:t>etc</w:t>
      </w:r>
      <w:r w:rsidR="006E34B5" w:rsidRPr="00190995">
        <w:rPr>
          <w:rFonts w:ascii="Times New Roman" w:hAnsi="Times New Roman" w:cs="Times New Roman"/>
          <w:sz w:val="24"/>
          <w:szCs w:val="24"/>
        </w:rPr>
        <w:t>.</w:t>
      </w:r>
    </w:p>
    <w:p w14:paraId="1D9BD60D" w14:textId="53A8BDA1" w:rsidR="006E34B5" w:rsidRPr="00190995" w:rsidRDefault="00961A1A" w:rsidP="00C52A9B">
      <w:pPr>
        <w:pStyle w:val="ListParagraph"/>
        <w:numPr>
          <w:ilvl w:val="0"/>
          <w:numId w:val="7"/>
        </w:numPr>
        <w:jc w:val="both"/>
        <w:rPr>
          <w:rFonts w:ascii="Times New Roman" w:hAnsi="Times New Roman" w:cs="Times New Roman"/>
          <w:sz w:val="24"/>
          <w:szCs w:val="24"/>
        </w:rPr>
      </w:pPr>
      <w:r w:rsidRPr="00190995">
        <w:rPr>
          <w:rFonts w:ascii="Times New Roman" w:hAnsi="Times New Roman" w:cs="Times New Roman"/>
          <w:sz w:val="24"/>
          <w:szCs w:val="24"/>
        </w:rPr>
        <w:t xml:space="preserve">va sprijini financiar demersurile derulate pe baza acestui protocol, conform direcțiilor </w:t>
      </w:r>
      <w:r w:rsidR="00C610A0" w:rsidRPr="00190995">
        <w:rPr>
          <w:rFonts w:ascii="Times New Roman" w:hAnsi="Times New Roman" w:cs="Times New Roman"/>
          <w:sz w:val="24"/>
          <w:szCs w:val="24"/>
        </w:rPr>
        <w:t>stabilite</w:t>
      </w:r>
      <w:r w:rsidRPr="00190995">
        <w:rPr>
          <w:rFonts w:ascii="Times New Roman" w:hAnsi="Times New Roman" w:cs="Times New Roman"/>
          <w:sz w:val="24"/>
          <w:szCs w:val="24"/>
        </w:rPr>
        <w:t xml:space="preserve"> și numai în limitele angajamentelor bugetare</w:t>
      </w:r>
      <w:r w:rsidR="00024319">
        <w:rPr>
          <w:rFonts w:ascii="Times New Roman" w:hAnsi="Times New Roman" w:cs="Times New Roman"/>
          <w:sz w:val="24"/>
          <w:szCs w:val="24"/>
        </w:rPr>
        <w:t xml:space="preserve"> asumate conform prezentului protocol</w:t>
      </w:r>
      <w:r w:rsidR="006E34B5" w:rsidRPr="00190995">
        <w:rPr>
          <w:rFonts w:ascii="Times New Roman" w:hAnsi="Times New Roman" w:cs="Times New Roman"/>
          <w:sz w:val="24"/>
          <w:szCs w:val="24"/>
        </w:rPr>
        <w:t>.</w:t>
      </w:r>
    </w:p>
    <w:p w14:paraId="3363FB3B" w14:textId="05FB521C" w:rsidR="00961A1A" w:rsidRPr="00190995" w:rsidRDefault="00961A1A" w:rsidP="00C52A9B">
      <w:pPr>
        <w:pStyle w:val="ListParagraph"/>
        <w:numPr>
          <w:ilvl w:val="2"/>
          <w:numId w:val="1"/>
        </w:numPr>
        <w:jc w:val="both"/>
        <w:rPr>
          <w:rFonts w:ascii="Times New Roman" w:hAnsi="Times New Roman" w:cs="Times New Roman"/>
          <w:sz w:val="24"/>
          <w:szCs w:val="24"/>
        </w:rPr>
      </w:pPr>
      <w:r w:rsidRPr="00190995">
        <w:rPr>
          <w:rFonts w:ascii="Times New Roman" w:hAnsi="Times New Roman" w:cs="Times New Roman"/>
          <w:sz w:val="24"/>
          <w:szCs w:val="24"/>
        </w:rPr>
        <w:t>Agenția de Dezvoltare Regională Nord-Vest</w:t>
      </w:r>
      <w:r w:rsidR="008457B4">
        <w:rPr>
          <w:rFonts w:ascii="Times New Roman" w:hAnsi="Times New Roman" w:cs="Times New Roman"/>
          <w:sz w:val="24"/>
          <w:szCs w:val="24"/>
        </w:rPr>
        <w:t xml:space="preserve">, suplimentar activităților menționate la pct. </w:t>
      </w:r>
      <w:r w:rsidR="00487A46">
        <w:rPr>
          <w:rFonts w:ascii="Times New Roman" w:hAnsi="Times New Roman" w:cs="Times New Roman"/>
          <w:sz w:val="24"/>
          <w:szCs w:val="24"/>
        </w:rPr>
        <w:t>1.1</w:t>
      </w:r>
      <w:r w:rsidR="00CF0222">
        <w:rPr>
          <w:rFonts w:ascii="Times New Roman" w:hAnsi="Times New Roman" w:cs="Times New Roman"/>
          <w:sz w:val="24"/>
          <w:szCs w:val="24"/>
        </w:rPr>
        <w:t xml:space="preserve"> va desfășura și alte activități precum:</w:t>
      </w:r>
    </w:p>
    <w:p w14:paraId="779A0427" w14:textId="1589AE3A" w:rsidR="006E34B5" w:rsidRPr="00190995" w:rsidRDefault="00961A1A" w:rsidP="00C52A9B">
      <w:pPr>
        <w:pStyle w:val="ListParagraph"/>
        <w:numPr>
          <w:ilvl w:val="0"/>
          <w:numId w:val="6"/>
        </w:numPr>
        <w:jc w:val="both"/>
        <w:rPr>
          <w:rFonts w:ascii="Times New Roman" w:hAnsi="Times New Roman" w:cs="Times New Roman"/>
          <w:sz w:val="24"/>
          <w:szCs w:val="24"/>
        </w:rPr>
      </w:pPr>
      <w:r w:rsidRPr="00190995">
        <w:rPr>
          <w:rFonts w:ascii="Times New Roman" w:hAnsi="Times New Roman" w:cs="Times New Roman"/>
          <w:sz w:val="24"/>
          <w:szCs w:val="24"/>
        </w:rPr>
        <w:t xml:space="preserve">va organiza și va invita </w:t>
      </w:r>
      <w:r w:rsidR="00303FA1" w:rsidRPr="00190995">
        <w:rPr>
          <w:rFonts w:ascii="Times New Roman" w:hAnsi="Times New Roman" w:cs="Times New Roman"/>
          <w:sz w:val="24"/>
          <w:szCs w:val="24"/>
        </w:rPr>
        <w:t>UAT-ul</w:t>
      </w:r>
      <w:r w:rsidR="00C610A0" w:rsidRPr="00190995">
        <w:rPr>
          <w:rFonts w:ascii="Times New Roman" w:hAnsi="Times New Roman" w:cs="Times New Roman"/>
          <w:sz w:val="24"/>
          <w:szCs w:val="24"/>
        </w:rPr>
        <w:t xml:space="preserve"> </w:t>
      </w:r>
      <w:r w:rsidRPr="00190995">
        <w:rPr>
          <w:rFonts w:ascii="Times New Roman" w:hAnsi="Times New Roman" w:cs="Times New Roman"/>
          <w:sz w:val="24"/>
          <w:szCs w:val="24"/>
        </w:rPr>
        <w:t xml:space="preserve">să participe prin reprezentanți la seminarii și întâlnirile cu </w:t>
      </w:r>
      <w:r w:rsidR="00EC55DE" w:rsidRPr="00190995">
        <w:rPr>
          <w:rFonts w:ascii="Times New Roman" w:hAnsi="Times New Roman" w:cs="Times New Roman"/>
          <w:sz w:val="24"/>
          <w:szCs w:val="24"/>
        </w:rPr>
        <w:t>reprezentanții</w:t>
      </w:r>
      <w:r w:rsidRPr="00190995">
        <w:rPr>
          <w:rFonts w:ascii="Times New Roman" w:hAnsi="Times New Roman" w:cs="Times New Roman"/>
          <w:sz w:val="24"/>
          <w:szCs w:val="24"/>
        </w:rPr>
        <w:t xml:space="preserve"> mediului de afaceri pentru a-și prezenta planurile locale de dezvoltare;</w:t>
      </w:r>
    </w:p>
    <w:p w14:paraId="72C2F727" w14:textId="5DEDA76F" w:rsidR="006E34B5" w:rsidRPr="00190995" w:rsidRDefault="00961A1A" w:rsidP="00C52A9B">
      <w:pPr>
        <w:pStyle w:val="ListParagraph"/>
        <w:numPr>
          <w:ilvl w:val="0"/>
          <w:numId w:val="6"/>
        </w:numPr>
        <w:jc w:val="both"/>
        <w:rPr>
          <w:rFonts w:ascii="Times New Roman" w:hAnsi="Times New Roman" w:cs="Times New Roman"/>
          <w:sz w:val="24"/>
          <w:szCs w:val="24"/>
        </w:rPr>
      </w:pPr>
      <w:r w:rsidRPr="00190995">
        <w:rPr>
          <w:rFonts w:ascii="Times New Roman" w:hAnsi="Times New Roman" w:cs="Times New Roman"/>
          <w:sz w:val="24"/>
          <w:szCs w:val="24"/>
        </w:rPr>
        <w:t xml:space="preserve">va pune la </w:t>
      </w:r>
      <w:r w:rsidR="00EC55DE" w:rsidRPr="00190995">
        <w:rPr>
          <w:rFonts w:ascii="Times New Roman" w:hAnsi="Times New Roman" w:cs="Times New Roman"/>
          <w:sz w:val="24"/>
          <w:szCs w:val="24"/>
        </w:rPr>
        <w:t>dispoziția</w:t>
      </w:r>
      <w:r w:rsidRPr="00190995">
        <w:rPr>
          <w:rFonts w:ascii="Times New Roman" w:hAnsi="Times New Roman" w:cs="Times New Roman"/>
          <w:sz w:val="24"/>
          <w:szCs w:val="24"/>
        </w:rPr>
        <w:t xml:space="preserve"> </w:t>
      </w:r>
      <w:r w:rsidR="003B7189" w:rsidRPr="00190995">
        <w:rPr>
          <w:rFonts w:ascii="Times New Roman" w:hAnsi="Times New Roman" w:cs="Times New Roman"/>
          <w:sz w:val="24"/>
          <w:szCs w:val="24"/>
        </w:rPr>
        <w:t>UAT-ului</w:t>
      </w:r>
      <w:r w:rsidR="00C610A0" w:rsidRPr="00190995">
        <w:rPr>
          <w:rFonts w:ascii="Times New Roman" w:hAnsi="Times New Roman" w:cs="Times New Roman"/>
          <w:sz w:val="24"/>
          <w:szCs w:val="24"/>
        </w:rPr>
        <w:t xml:space="preserve"> </w:t>
      </w:r>
      <w:r w:rsidR="00EC55DE" w:rsidRPr="00190995">
        <w:rPr>
          <w:rFonts w:ascii="Times New Roman" w:hAnsi="Times New Roman" w:cs="Times New Roman"/>
          <w:sz w:val="24"/>
          <w:szCs w:val="24"/>
        </w:rPr>
        <w:t>informații</w:t>
      </w:r>
      <w:r w:rsidRPr="00190995">
        <w:rPr>
          <w:rFonts w:ascii="Times New Roman" w:hAnsi="Times New Roman" w:cs="Times New Roman"/>
          <w:sz w:val="24"/>
          <w:szCs w:val="24"/>
        </w:rPr>
        <w:t xml:space="preserve"> cu privire la obiectivele de dezvoltare din documentele de planificare strategică generale și sectoriale;</w:t>
      </w:r>
    </w:p>
    <w:p w14:paraId="5224D378" w14:textId="013D284B" w:rsidR="006E34B5" w:rsidRPr="00190995" w:rsidRDefault="00961A1A" w:rsidP="00C52A9B">
      <w:pPr>
        <w:pStyle w:val="ListParagraph"/>
        <w:numPr>
          <w:ilvl w:val="0"/>
          <w:numId w:val="6"/>
        </w:numPr>
        <w:jc w:val="both"/>
        <w:rPr>
          <w:rFonts w:ascii="Times New Roman" w:hAnsi="Times New Roman" w:cs="Times New Roman"/>
          <w:sz w:val="24"/>
          <w:szCs w:val="24"/>
        </w:rPr>
      </w:pPr>
      <w:r w:rsidRPr="00190995">
        <w:rPr>
          <w:rFonts w:ascii="Times New Roman" w:hAnsi="Times New Roman" w:cs="Times New Roman"/>
          <w:sz w:val="24"/>
          <w:szCs w:val="24"/>
        </w:rPr>
        <w:t xml:space="preserve">va colabora cu reprezentanții </w:t>
      </w:r>
      <w:r w:rsidR="003B7189" w:rsidRPr="00190995">
        <w:rPr>
          <w:rFonts w:ascii="Times New Roman" w:hAnsi="Times New Roman" w:cs="Times New Roman"/>
          <w:sz w:val="24"/>
          <w:szCs w:val="24"/>
        </w:rPr>
        <w:t>UAT-ului</w:t>
      </w:r>
      <w:r w:rsidRPr="00190995">
        <w:rPr>
          <w:rFonts w:ascii="Times New Roman" w:hAnsi="Times New Roman" w:cs="Times New Roman"/>
          <w:sz w:val="24"/>
          <w:szCs w:val="24"/>
        </w:rPr>
        <w:t xml:space="preserve"> în vederea elaborării formularului și a procedurii de stabilire a potențialului propunerii unor idei locale de proiecte către mediul investițional; </w:t>
      </w:r>
    </w:p>
    <w:p w14:paraId="5FE9FF5F" w14:textId="0D6908C9" w:rsidR="006E34B5" w:rsidRPr="00190995" w:rsidRDefault="00961A1A" w:rsidP="00C52A9B">
      <w:pPr>
        <w:pStyle w:val="ListParagraph"/>
        <w:numPr>
          <w:ilvl w:val="0"/>
          <w:numId w:val="6"/>
        </w:numPr>
        <w:jc w:val="both"/>
        <w:rPr>
          <w:rFonts w:ascii="Times New Roman" w:hAnsi="Times New Roman" w:cs="Times New Roman"/>
          <w:sz w:val="24"/>
          <w:szCs w:val="24"/>
        </w:rPr>
      </w:pPr>
      <w:r w:rsidRPr="00190995">
        <w:rPr>
          <w:rFonts w:ascii="Times New Roman" w:hAnsi="Times New Roman" w:cs="Times New Roman"/>
          <w:sz w:val="24"/>
          <w:szCs w:val="24"/>
        </w:rPr>
        <w:lastRenderedPageBreak/>
        <w:t xml:space="preserve">va genera oportunități </w:t>
      </w:r>
      <w:r w:rsidR="00282767" w:rsidRPr="00190995">
        <w:rPr>
          <w:rFonts w:ascii="Times New Roman" w:hAnsi="Times New Roman" w:cs="Times New Roman"/>
          <w:sz w:val="24"/>
          <w:szCs w:val="24"/>
        </w:rPr>
        <w:t>de dezvoltare economică</w:t>
      </w:r>
      <w:r w:rsidR="00282767" w:rsidRPr="00190995" w:rsidDel="00282767">
        <w:rPr>
          <w:rFonts w:ascii="Times New Roman" w:hAnsi="Times New Roman" w:cs="Times New Roman"/>
          <w:sz w:val="24"/>
          <w:szCs w:val="24"/>
        </w:rPr>
        <w:t xml:space="preserve"> </w:t>
      </w:r>
      <w:r w:rsidR="00282767" w:rsidRPr="00190995">
        <w:rPr>
          <w:rFonts w:ascii="Times New Roman" w:hAnsi="Times New Roman" w:cs="Times New Roman"/>
          <w:sz w:val="24"/>
          <w:szCs w:val="24"/>
        </w:rPr>
        <w:t xml:space="preserve">a </w:t>
      </w:r>
      <w:r w:rsidR="003B7189" w:rsidRPr="00190995">
        <w:rPr>
          <w:rFonts w:ascii="Times New Roman" w:hAnsi="Times New Roman" w:cs="Times New Roman"/>
          <w:sz w:val="24"/>
          <w:szCs w:val="24"/>
        </w:rPr>
        <w:t>UAT-ului</w:t>
      </w:r>
      <w:r w:rsidR="00A66A2D" w:rsidRPr="00190995">
        <w:rPr>
          <w:rFonts w:ascii="Times New Roman" w:hAnsi="Times New Roman" w:cs="Times New Roman"/>
          <w:sz w:val="24"/>
          <w:szCs w:val="24"/>
        </w:rPr>
        <w:t xml:space="preserve"> </w:t>
      </w:r>
      <w:r w:rsidR="00EC55DE" w:rsidRPr="00190995">
        <w:rPr>
          <w:rFonts w:ascii="Times New Roman" w:hAnsi="Times New Roman" w:cs="Times New Roman"/>
          <w:sz w:val="24"/>
          <w:szCs w:val="24"/>
        </w:rPr>
        <w:t>ținând</w:t>
      </w:r>
      <w:r w:rsidRPr="00190995">
        <w:rPr>
          <w:rFonts w:ascii="Times New Roman" w:hAnsi="Times New Roman" w:cs="Times New Roman"/>
          <w:sz w:val="24"/>
          <w:szCs w:val="24"/>
        </w:rPr>
        <w:t xml:space="preserve"> cont de </w:t>
      </w:r>
      <w:r w:rsidR="005C3D99" w:rsidRPr="00190995">
        <w:rPr>
          <w:rFonts w:ascii="Times New Roman" w:hAnsi="Times New Roman" w:cs="Times New Roman"/>
          <w:sz w:val="24"/>
          <w:szCs w:val="24"/>
        </w:rPr>
        <w:t xml:space="preserve">profilul </w:t>
      </w:r>
      <w:r w:rsidR="003F4A13" w:rsidRPr="00190995">
        <w:rPr>
          <w:rFonts w:ascii="Times New Roman" w:hAnsi="Times New Roman" w:cs="Times New Roman"/>
          <w:sz w:val="24"/>
          <w:szCs w:val="24"/>
        </w:rPr>
        <w:t>acesteia</w:t>
      </w:r>
      <w:r w:rsidRPr="00190995">
        <w:rPr>
          <w:rFonts w:ascii="Times New Roman" w:hAnsi="Times New Roman" w:cs="Times New Roman"/>
          <w:sz w:val="24"/>
          <w:szCs w:val="24"/>
        </w:rPr>
        <w:t>;</w:t>
      </w:r>
    </w:p>
    <w:p w14:paraId="6ED10E69" w14:textId="46591725" w:rsidR="00961A1A" w:rsidRDefault="00961A1A" w:rsidP="00C52A9B">
      <w:pPr>
        <w:pStyle w:val="ListParagraph"/>
        <w:numPr>
          <w:ilvl w:val="0"/>
          <w:numId w:val="6"/>
        </w:numPr>
        <w:jc w:val="both"/>
        <w:rPr>
          <w:rFonts w:ascii="Times New Roman" w:hAnsi="Times New Roman" w:cs="Times New Roman"/>
          <w:sz w:val="24"/>
          <w:szCs w:val="24"/>
        </w:rPr>
      </w:pPr>
      <w:r w:rsidRPr="00190995">
        <w:rPr>
          <w:rFonts w:ascii="Times New Roman" w:hAnsi="Times New Roman" w:cs="Times New Roman"/>
          <w:sz w:val="24"/>
          <w:szCs w:val="24"/>
        </w:rPr>
        <w:t xml:space="preserve">nu va avea dreptul de a reprezenta legal </w:t>
      </w:r>
      <w:r w:rsidR="00303FA1" w:rsidRPr="00190995">
        <w:rPr>
          <w:rFonts w:ascii="Times New Roman" w:hAnsi="Times New Roman" w:cs="Times New Roman"/>
          <w:sz w:val="24"/>
          <w:szCs w:val="24"/>
        </w:rPr>
        <w:t>UAT-ul</w:t>
      </w:r>
      <w:r w:rsidR="003F4A13" w:rsidRPr="00190995">
        <w:rPr>
          <w:rFonts w:ascii="Times New Roman" w:hAnsi="Times New Roman" w:cs="Times New Roman"/>
          <w:sz w:val="24"/>
          <w:szCs w:val="24"/>
        </w:rPr>
        <w:t>,</w:t>
      </w:r>
      <w:r w:rsidRPr="00190995">
        <w:rPr>
          <w:rFonts w:ascii="Times New Roman" w:hAnsi="Times New Roman" w:cs="Times New Roman"/>
          <w:sz w:val="24"/>
          <w:szCs w:val="24"/>
        </w:rPr>
        <w:t xml:space="preserve"> să-și ia angajamente care să oblige în vreun fel </w:t>
      </w:r>
      <w:r w:rsidR="00303FA1" w:rsidRPr="00190995">
        <w:rPr>
          <w:rFonts w:ascii="Times New Roman" w:hAnsi="Times New Roman" w:cs="Times New Roman"/>
          <w:sz w:val="24"/>
          <w:szCs w:val="24"/>
        </w:rPr>
        <w:t>UAT-ul</w:t>
      </w:r>
      <w:r w:rsidRPr="00190995">
        <w:rPr>
          <w:rFonts w:ascii="Times New Roman" w:hAnsi="Times New Roman" w:cs="Times New Roman"/>
          <w:sz w:val="24"/>
          <w:szCs w:val="24"/>
        </w:rPr>
        <w:t xml:space="preserve"> sau să încheie acte juridice în numele și pe seama </w:t>
      </w:r>
      <w:r w:rsidR="003B7189" w:rsidRPr="00190995">
        <w:rPr>
          <w:rFonts w:ascii="Times New Roman" w:hAnsi="Times New Roman" w:cs="Times New Roman"/>
          <w:sz w:val="24"/>
          <w:szCs w:val="24"/>
        </w:rPr>
        <w:t>UAT-ului</w:t>
      </w:r>
      <w:r w:rsidRPr="00190995">
        <w:rPr>
          <w:rFonts w:ascii="Times New Roman" w:hAnsi="Times New Roman" w:cs="Times New Roman"/>
          <w:sz w:val="24"/>
          <w:szCs w:val="24"/>
        </w:rPr>
        <w:t>.</w:t>
      </w:r>
    </w:p>
    <w:p w14:paraId="686C2817" w14:textId="77777777" w:rsidR="00CF0222" w:rsidRPr="00190995" w:rsidRDefault="00CF0222" w:rsidP="00CF0222">
      <w:pPr>
        <w:pStyle w:val="ListParagraph"/>
        <w:ind w:left="720"/>
        <w:jc w:val="both"/>
        <w:rPr>
          <w:rFonts w:ascii="Times New Roman" w:hAnsi="Times New Roman" w:cs="Times New Roman"/>
          <w:sz w:val="24"/>
          <w:szCs w:val="24"/>
        </w:rPr>
      </w:pPr>
    </w:p>
    <w:p w14:paraId="6522C648" w14:textId="77777777" w:rsidR="00961A1A" w:rsidRPr="00190995" w:rsidRDefault="00961A1A" w:rsidP="00C52A9B">
      <w:pPr>
        <w:jc w:val="center"/>
        <w:rPr>
          <w:rFonts w:ascii="Times New Roman" w:hAnsi="Times New Roman" w:cs="Times New Roman"/>
          <w:b/>
          <w:bCs/>
          <w:sz w:val="24"/>
          <w:szCs w:val="24"/>
          <w:u w:val="single"/>
        </w:rPr>
      </w:pPr>
      <w:r w:rsidRPr="00190995">
        <w:rPr>
          <w:rFonts w:ascii="Times New Roman" w:hAnsi="Times New Roman" w:cs="Times New Roman"/>
          <w:b/>
          <w:bCs/>
          <w:sz w:val="24"/>
          <w:szCs w:val="24"/>
          <w:u w:val="single"/>
        </w:rPr>
        <w:t>CLAUZE COMUNE</w:t>
      </w:r>
    </w:p>
    <w:p w14:paraId="37EDA57C" w14:textId="77777777" w:rsidR="00E77EED" w:rsidRPr="00190995" w:rsidRDefault="00E77EED" w:rsidP="00C52A9B">
      <w:pPr>
        <w:jc w:val="both"/>
        <w:rPr>
          <w:rFonts w:ascii="Times New Roman" w:hAnsi="Times New Roman" w:cs="Times New Roman"/>
          <w:b/>
          <w:bCs/>
          <w:sz w:val="24"/>
          <w:szCs w:val="24"/>
          <w:u w:val="single"/>
        </w:rPr>
      </w:pPr>
    </w:p>
    <w:p w14:paraId="6ED6D6A1" w14:textId="77777777" w:rsidR="006E34B5" w:rsidRPr="00190995" w:rsidRDefault="00961A1A" w:rsidP="00C52A9B">
      <w:pPr>
        <w:pStyle w:val="ListParagraph"/>
        <w:numPr>
          <w:ilvl w:val="0"/>
          <w:numId w:val="1"/>
        </w:numPr>
        <w:jc w:val="both"/>
        <w:rPr>
          <w:rFonts w:ascii="Times New Roman" w:hAnsi="Times New Roman" w:cs="Times New Roman"/>
          <w:b/>
          <w:bCs/>
          <w:sz w:val="24"/>
          <w:szCs w:val="24"/>
        </w:rPr>
      </w:pPr>
      <w:r w:rsidRPr="00190995">
        <w:rPr>
          <w:rFonts w:ascii="Times New Roman" w:hAnsi="Times New Roman" w:cs="Times New Roman"/>
          <w:b/>
          <w:bCs/>
          <w:sz w:val="24"/>
          <w:szCs w:val="24"/>
        </w:rPr>
        <w:t>DURATA PROTOCOLULUI</w:t>
      </w:r>
    </w:p>
    <w:p w14:paraId="01792C32" w14:textId="77777777" w:rsidR="00C85729" w:rsidRPr="00190995" w:rsidRDefault="00961A1A" w:rsidP="00C52A9B">
      <w:pPr>
        <w:pStyle w:val="ListParagraph"/>
        <w:numPr>
          <w:ilvl w:val="1"/>
          <w:numId w:val="1"/>
        </w:numPr>
        <w:jc w:val="both"/>
        <w:rPr>
          <w:rFonts w:ascii="Times New Roman" w:hAnsi="Times New Roman" w:cs="Times New Roman"/>
          <w:sz w:val="24"/>
          <w:szCs w:val="24"/>
        </w:rPr>
      </w:pPr>
      <w:r w:rsidRPr="00190995">
        <w:rPr>
          <w:rFonts w:ascii="Times New Roman" w:hAnsi="Times New Roman" w:cs="Times New Roman"/>
          <w:sz w:val="24"/>
          <w:szCs w:val="24"/>
        </w:rPr>
        <w:t xml:space="preserve">Prezentul protocol intră în vigoare începând cu data semnării de către ultima parte și produce efecte până la data încetării lui prin acordul de </w:t>
      </w:r>
      <w:r w:rsidR="00E539A4" w:rsidRPr="00190995">
        <w:rPr>
          <w:rFonts w:ascii="Times New Roman" w:hAnsi="Times New Roman" w:cs="Times New Roman"/>
          <w:sz w:val="24"/>
          <w:szCs w:val="24"/>
        </w:rPr>
        <w:t>voință</w:t>
      </w:r>
      <w:r w:rsidRPr="00190995">
        <w:rPr>
          <w:rFonts w:ascii="Times New Roman" w:hAnsi="Times New Roman" w:cs="Times New Roman"/>
          <w:sz w:val="24"/>
          <w:szCs w:val="24"/>
        </w:rPr>
        <w:t>, exprimat în scris de către părțile semnatare.</w:t>
      </w:r>
    </w:p>
    <w:p w14:paraId="2AF42080" w14:textId="02E40AA6" w:rsidR="00961A1A" w:rsidRPr="00047E80" w:rsidRDefault="00961A1A" w:rsidP="00C52A9B">
      <w:pPr>
        <w:pStyle w:val="ListParagraph"/>
        <w:numPr>
          <w:ilvl w:val="1"/>
          <w:numId w:val="1"/>
        </w:numPr>
        <w:jc w:val="both"/>
        <w:rPr>
          <w:rFonts w:ascii="Times New Roman" w:hAnsi="Times New Roman" w:cs="Times New Roman"/>
          <w:sz w:val="24"/>
          <w:szCs w:val="24"/>
        </w:rPr>
      </w:pPr>
      <w:r w:rsidRPr="00047E80">
        <w:rPr>
          <w:rFonts w:ascii="Times New Roman" w:hAnsi="Times New Roman" w:cs="Times New Roman"/>
          <w:sz w:val="24"/>
          <w:szCs w:val="24"/>
        </w:rPr>
        <w:t xml:space="preserve">Protocolul se consideră reziliat unilateral de către oricare dintre </w:t>
      </w:r>
      <w:r w:rsidR="00E539A4" w:rsidRPr="00047E80">
        <w:rPr>
          <w:rFonts w:ascii="Times New Roman" w:hAnsi="Times New Roman" w:cs="Times New Roman"/>
          <w:sz w:val="24"/>
          <w:szCs w:val="24"/>
        </w:rPr>
        <w:t>părți</w:t>
      </w:r>
      <w:r w:rsidRPr="00047E80">
        <w:rPr>
          <w:rFonts w:ascii="Times New Roman" w:hAnsi="Times New Roman" w:cs="Times New Roman"/>
          <w:sz w:val="24"/>
          <w:szCs w:val="24"/>
        </w:rPr>
        <w:t xml:space="preserve"> în caz de neîndeplinire sau îndeplinire defectuoasă a prevederilor prezentului protocol.</w:t>
      </w:r>
    </w:p>
    <w:p w14:paraId="728F8C50" w14:textId="77777777" w:rsidR="00961A1A" w:rsidRPr="00047E80" w:rsidRDefault="00961A1A" w:rsidP="00C52A9B">
      <w:pPr>
        <w:jc w:val="both"/>
        <w:rPr>
          <w:rFonts w:ascii="Times New Roman" w:hAnsi="Times New Roman" w:cs="Times New Roman"/>
          <w:sz w:val="24"/>
          <w:szCs w:val="24"/>
        </w:rPr>
      </w:pPr>
    </w:p>
    <w:p w14:paraId="39301F95" w14:textId="77777777" w:rsidR="00E539A4" w:rsidRPr="00047E80" w:rsidRDefault="00961A1A" w:rsidP="00C52A9B">
      <w:pPr>
        <w:pStyle w:val="ListParagraph"/>
        <w:numPr>
          <w:ilvl w:val="0"/>
          <w:numId w:val="1"/>
        </w:numPr>
        <w:jc w:val="both"/>
        <w:rPr>
          <w:rFonts w:ascii="Times New Roman" w:hAnsi="Times New Roman" w:cs="Times New Roman"/>
          <w:b/>
          <w:bCs/>
          <w:sz w:val="24"/>
          <w:szCs w:val="24"/>
        </w:rPr>
      </w:pPr>
      <w:r w:rsidRPr="00047E80">
        <w:rPr>
          <w:rFonts w:ascii="Times New Roman" w:hAnsi="Times New Roman" w:cs="Times New Roman"/>
          <w:b/>
          <w:bCs/>
          <w:sz w:val="24"/>
          <w:szCs w:val="24"/>
        </w:rPr>
        <w:t>CLAUZE DE CONFIDENȚIALITATE</w:t>
      </w:r>
    </w:p>
    <w:p w14:paraId="5D687E40" w14:textId="77777777" w:rsidR="00E539A4" w:rsidRPr="00047E80" w:rsidRDefault="00961A1A" w:rsidP="00C52A9B">
      <w:pPr>
        <w:pStyle w:val="ListParagraph"/>
        <w:numPr>
          <w:ilvl w:val="1"/>
          <w:numId w:val="1"/>
        </w:numPr>
        <w:jc w:val="both"/>
        <w:rPr>
          <w:rFonts w:ascii="Times New Roman" w:hAnsi="Times New Roman" w:cs="Times New Roman"/>
          <w:sz w:val="24"/>
          <w:szCs w:val="24"/>
        </w:rPr>
      </w:pPr>
      <w:r w:rsidRPr="00047E80">
        <w:rPr>
          <w:rFonts w:ascii="Times New Roman" w:hAnsi="Times New Roman" w:cs="Times New Roman"/>
          <w:sz w:val="24"/>
          <w:szCs w:val="24"/>
        </w:rPr>
        <w:t xml:space="preserve">În sensul prezentului protocol, termenul de “informații confidențiale”  înseamnă orice informație care emană de la oricare dintre părțile semnatare, cu acest titlu, privitoare la documente sau informații și nu este cunoscută de cealaltă parte din alte surse. </w:t>
      </w:r>
    </w:p>
    <w:p w14:paraId="4E47A197" w14:textId="00D64FA6" w:rsidR="00E539A4" w:rsidRPr="00190995" w:rsidRDefault="00961A1A" w:rsidP="00C52A9B">
      <w:pPr>
        <w:pStyle w:val="ListParagraph"/>
        <w:numPr>
          <w:ilvl w:val="1"/>
          <w:numId w:val="1"/>
        </w:numPr>
        <w:jc w:val="both"/>
        <w:rPr>
          <w:rFonts w:ascii="Times New Roman" w:hAnsi="Times New Roman" w:cs="Times New Roman"/>
          <w:sz w:val="24"/>
          <w:szCs w:val="24"/>
        </w:rPr>
      </w:pPr>
      <w:r w:rsidRPr="00190995">
        <w:rPr>
          <w:rFonts w:ascii="Times New Roman" w:hAnsi="Times New Roman" w:cs="Times New Roman"/>
          <w:sz w:val="24"/>
          <w:szCs w:val="24"/>
        </w:rPr>
        <w:t xml:space="preserve">Părțile acceptă că toate documentele și informațiile furnizate de către fiecare parte semnatară, celeilalte </w:t>
      </w:r>
      <w:r w:rsidR="00E539A4" w:rsidRPr="00190995">
        <w:rPr>
          <w:rFonts w:ascii="Times New Roman" w:hAnsi="Times New Roman" w:cs="Times New Roman"/>
          <w:sz w:val="24"/>
          <w:szCs w:val="24"/>
        </w:rPr>
        <w:t>părți</w:t>
      </w:r>
      <w:r w:rsidRPr="00190995">
        <w:rPr>
          <w:rFonts w:ascii="Times New Roman" w:hAnsi="Times New Roman" w:cs="Times New Roman"/>
          <w:sz w:val="24"/>
          <w:szCs w:val="24"/>
        </w:rPr>
        <w:t>, referitoare la prezentul protocol de colaborare și la executarea acestuia, precum și informațiile care intră în posesia părților cu ocazia derulării prezentului protocol, incluzând, dar nelimitându-se la date, informații privind strategii de marketing, sisteme și dezvoltări tehnologice, proiecte financiare, rezultate, informații privind modalități de operare, acțiuni /activități/ informații care intră în posesia părților îndreptate în sensul bunei derulări a prezentului protocol, informații privind implementarea proiectelor,</w:t>
      </w:r>
      <w:r w:rsidR="005A3535" w:rsidRPr="00190995">
        <w:rPr>
          <w:rFonts w:ascii="Times New Roman" w:hAnsi="Times New Roman" w:cs="Times New Roman"/>
          <w:sz w:val="24"/>
          <w:szCs w:val="24"/>
        </w:rPr>
        <w:t xml:space="preserve"> </w:t>
      </w:r>
      <w:r w:rsidRPr="00190995">
        <w:rPr>
          <w:rFonts w:ascii="Times New Roman" w:hAnsi="Times New Roman" w:cs="Times New Roman"/>
          <w:sz w:val="24"/>
          <w:szCs w:val="24"/>
        </w:rPr>
        <w:t xml:space="preserve">realizarea achizițiilor, informații privind modalități de operare sunt considerate “Informații confidențiale” </w:t>
      </w:r>
      <w:r w:rsidR="00EB56DA" w:rsidRPr="00047E80">
        <w:rPr>
          <w:rFonts w:ascii="Times New Roman" w:hAnsi="Times New Roman" w:cs="Times New Roman"/>
          <w:sz w:val="24"/>
          <w:szCs w:val="24"/>
        </w:rPr>
        <w:t xml:space="preserve">numai sub condiția ca acest lucru să fie menționat în mod </w:t>
      </w:r>
      <w:r w:rsidR="00516E0A" w:rsidRPr="00047E80">
        <w:rPr>
          <w:rFonts w:ascii="Times New Roman" w:hAnsi="Times New Roman" w:cs="Times New Roman"/>
          <w:sz w:val="24"/>
          <w:szCs w:val="24"/>
        </w:rPr>
        <w:t>explicit și în scris,</w:t>
      </w:r>
      <w:r w:rsidR="00EB56DA" w:rsidRPr="00047E80">
        <w:rPr>
          <w:rFonts w:ascii="Times New Roman" w:hAnsi="Times New Roman" w:cs="Times New Roman"/>
          <w:sz w:val="24"/>
          <w:szCs w:val="24"/>
        </w:rPr>
        <w:t xml:space="preserve"> înainte de punerea la dispoziție a informațiilor </w:t>
      </w:r>
      <w:r w:rsidRPr="00190995">
        <w:rPr>
          <w:rFonts w:ascii="Times New Roman" w:hAnsi="Times New Roman" w:cs="Times New Roman"/>
          <w:sz w:val="24"/>
          <w:szCs w:val="24"/>
        </w:rPr>
        <w:t xml:space="preserve">și sunt proprietatea părții care le furnizează. </w:t>
      </w:r>
    </w:p>
    <w:p w14:paraId="49856CDC" w14:textId="5EB38CC8" w:rsidR="00E539A4" w:rsidRPr="00190995" w:rsidRDefault="00961A1A" w:rsidP="00C52A9B">
      <w:pPr>
        <w:pStyle w:val="ListParagraph"/>
        <w:numPr>
          <w:ilvl w:val="1"/>
          <w:numId w:val="1"/>
        </w:numPr>
        <w:jc w:val="both"/>
        <w:rPr>
          <w:rFonts w:ascii="Times New Roman" w:hAnsi="Times New Roman" w:cs="Times New Roman"/>
          <w:sz w:val="24"/>
          <w:szCs w:val="24"/>
        </w:rPr>
      </w:pPr>
      <w:r w:rsidRPr="00190995">
        <w:rPr>
          <w:rFonts w:ascii="Times New Roman" w:hAnsi="Times New Roman" w:cs="Times New Roman"/>
          <w:sz w:val="24"/>
          <w:szCs w:val="24"/>
        </w:rPr>
        <w:t xml:space="preserve">Părțile vor asigura confidențialitatea tuturor informațiilor, datelor, documentelor, </w:t>
      </w:r>
      <w:r w:rsidR="00487A46" w:rsidRPr="00047E80">
        <w:rPr>
          <w:rFonts w:ascii="Times New Roman" w:hAnsi="Times New Roman" w:cs="Times New Roman"/>
          <w:sz w:val="24"/>
          <w:szCs w:val="24"/>
        </w:rPr>
        <w:t xml:space="preserve">pentru care se face această solicitare prealabilă, </w:t>
      </w:r>
      <w:r w:rsidRPr="00047E80">
        <w:rPr>
          <w:rFonts w:ascii="Times New Roman" w:hAnsi="Times New Roman" w:cs="Times New Roman"/>
          <w:sz w:val="24"/>
          <w:szCs w:val="24"/>
        </w:rPr>
        <w:t xml:space="preserve">la care acestea au acces direct sau indirect </w:t>
      </w:r>
      <w:r w:rsidRPr="00190995">
        <w:rPr>
          <w:rFonts w:ascii="Times New Roman" w:hAnsi="Times New Roman" w:cs="Times New Roman"/>
          <w:sz w:val="24"/>
          <w:szCs w:val="24"/>
        </w:rPr>
        <w:t>urmare a desfășurării activităților ce fac obiectul prezentului contract și se obligă că nu vor dezvălui și nu vor folosi/utiliza aceste informații, date, documente confidențiale, în totalitate sau parțial, în interes propriu sau în orice alt scop, nici pe durata derulării prezentului protocol de colaborare, nici după încetarea acestuia, cu excepția următoarelor situații:</w:t>
      </w:r>
    </w:p>
    <w:p w14:paraId="25DD9DB6" w14:textId="7FE0B531" w:rsidR="00E539A4" w:rsidRPr="00487A46" w:rsidRDefault="00961A1A" w:rsidP="00487A46">
      <w:pPr>
        <w:pStyle w:val="ListParagraph"/>
        <w:numPr>
          <w:ilvl w:val="2"/>
          <w:numId w:val="1"/>
        </w:numPr>
        <w:jc w:val="both"/>
        <w:rPr>
          <w:rFonts w:ascii="Times New Roman" w:hAnsi="Times New Roman" w:cs="Times New Roman"/>
          <w:sz w:val="24"/>
          <w:szCs w:val="24"/>
        </w:rPr>
      </w:pPr>
      <w:r w:rsidRPr="00487A46">
        <w:rPr>
          <w:rFonts w:ascii="Times New Roman" w:hAnsi="Times New Roman" w:cs="Times New Roman"/>
          <w:sz w:val="24"/>
          <w:szCs w:val="24"/>
        </w:rPr>
        <w:t xml:space="preserve">Dacă această dezvăluire este necesară în vederea îndeplinirii obligațiilor asumate conform prezentului protocol, cu condiția ca partea semnatară să notifice în prealabil </w:t>
      </w:r>
      <w:r w:rsidR="00EC55DE" w:rsidRPr="00487A46">
        <w:rPr>
          <w:rFonts w:ascii="Times New Roman" w:hAnsi="Times New Roman" w:cs="Times New Roman"/>
          <w:sz w:val="24"/>
          <w:szCs w:val="24"/>
        </w:rPr>
        <w:t>cealaltă</w:t>
      </w:r>
      <w:r w:rsidRPr="00487A46">
        <w:rPr>
          <w:rFonts w:ascii="Times New Roman" w:hAnsi="Times New Roman" w:cs="Times New Roman"/>
          <w:sz w:val="24"/>
          <w:szCs w:val="24"/>
        </w:rPr>
        <w:t xml:space="preserve"> parte înainte de a face orice asemenea dezvăluire și sa obțină consimțământul scris al acesteia;</w:t>
      </w:r>
    </w:p>
    <w:p w14:paraId="2BC6E5DE" w14:textId="116985E2" w:rsidR="00E539A4" w:rsidRPr="00487A46" w:rsidRDefault="00961A1A" w:rsidP="00487A46">
      <w:pPr>
        <w:pStyle w:val="ListParagraph"/>
        <w:numPr>
          <w:ilvl w:val="2"/>
          <w:numId w:val="1"/>
        </w:numPr>
        <w:jc w:val="both"/>
        <w:rPr>
          <w:rFonts w:ascii="Times New Roman" w:hAnsi="Times New Roman" w:cs="Times New Roman"/>
          <w:sz w:val="24"/>
          <w:szCs w:val="24"/>
        </w:rPr>
      </w:pPr>
      <w:r w:rsidRPr="00487A46">
        <w:rPr>
          <w:rFonts w:ascii="Times New Roman" w:hAnsi="Times New Roman" w:cs="Times New Roman"/>
          <w:sz w:val="24"/>
          <w:szCs w:val="24"/>
        </w:rPr>
        <w:t xml:space="preserve">Dacă această dezvăluire este o obligație legală; în acesta situație respectiva parte va </w:t>
      </w:r>
      <w:r w:rsidR="00EC55DE" w:rsidRPr="00487A46">
        <w:rPr>
          <w:rFonts w:ascii="Times New Roman" w:hAnsi="Times New Roman" w:cs="Times New Roman"/>
          <w:sz w:val="24"/>
          <w:szCs w:val="24"/>
        </w:rPr>
        <w:t>înștiința</w:t>
      </w:r>
      <w:r w:rsidRPr="00487A46">
        <w:rPr>
          <w:rFonts w:ascii="Times New Roman" w:hAnsi="Times New Roman" w:cs="Times New Roman"/>
          <w:sz w:val="24"/>
          <w:szCs w:val="24"/>
        </w:rPr>
        <w:t xml:space="preserve"> prompt cealaltă parte cu privire la acest lucru și nu va divulga nici o </w:t>
      </w:r>
      <w:r w:rsidR="00EC55DE" w:rsidRPr="00487A46">
        <w:rPr>
          <w:rFonts w:ascii="Times New Roman" w:hAnsi="Times New Roman" w:cs="Times New Roman"/>
          <w:sz w:val="24"/>
          <w:szCs w:val="24"/>
        </w:rPr>
        <w:t>informație</w:t>
      </w:r>
      <w:r w:rsidRPr="00487A46">
        <w:rPr>
          <w:rFonts w:ascii="Times New Roman" w:hAnsi="Times New Roman" w:cs="Times New Roman"/>
          <w:sz w:val="24"/>
          <w:szCs w:val="24"/>
        </w:rPr>
        <w:t xml:space="preserve"> până când partea ale cărei </w:t>
      </w:r>
      <w:r w:rsidR="00EC55DE" w:rsidRPr="00487A46">
        <w:rPr>
          <w:rFonts w:ascii="Times New Roman" w:hAnsi="Times New Roman" w:cs="Times New Roman"/>
          <w:sz w:val="24"/>
          <w:szCs w:val="24"/>
        </w:rPr>
        <w:t>informații</w:t>
      </w:r>
      <w:r w:rsidRPr="00487A46">
        <w:rPr>
          <w:rFonts w:ascii="Times New Roman" w:hAnsi="Times New Roman" w:cs="Times New Roman"/>
          <w:sz w:val="24"/>
          <w:szCs w:val="24"/>
        </w:rPr>
        <w:t xml:space="preserve"> trebuie divulgate nu </w:t>
      </w:r>
      <w:r w:rsidR="00EC55DE" w:rsidRPr="00487A46">
        <w:rPr>
          <w:rFonts w:ascii="Times New Roman" w:hAnsi="Times New Roman" w:cs="Times New Roman"/>
          <w:sz w:val="24"/>
          <w:szCs w:val="24"/>
        </w:rPr>
        <w:t>găsește</w:t>
      </w:r>
      <w:r w:rsidRPr="00487A46">
        <w:rPr>
          <w:rFonts w:ascii="Times New Roman" w:hAnsi="Times New Roman" w:cs="Times New Roman"/>
          <w:sz w:val="24"/>
          <w:szCs w:val="24"/>
        </w:rPr>
        <w:t xml:space="preserve"> </w:t>
      </w:r>
      <w:r w:rsidR="00EC55DE" w:rsidRPr="00487A46">
        <w:rPr>
          <w:rFonts w:ascii="Times New Roman" w:hAnsi="Times New Roman" w:cs="Times New Roman"/>
          <w:sz w:val="24"/>
          <w:szCs w:val="24"/>
        </w:rPr>
        <w:t>soluții</w:t>
      </w:r>
      <w:r w:rsidRPr="00487A46">
        <w:rPr>
          <w:rFonts w:ascii="Times New Roman" w:hAnsi="Times New Roman" w:cs="Times New Roman"/>
          <w:sz w:val="24"/>
          <w:szCs w:val="24"/>
        </w:rPr>
        <w:t xml:space="preserve"> legale sau alte </w:t>
      </w:r>
      <w:r w:rsidR="00EC55DE" w:rsidRPr="00487A46">
        <w:rPr>
          <w:rFonts w:ascii="Times New Roman" w:hAnsi="Times New Roman" w:cs="Times New Roman"/>
          <w:sz w:val="24"/>
          <w:szCs w:val="24"/>
        </w:rPr>
        <w:lastRenderedPageBreak/>
        <w:t>posibilități</w:t>
      </w:r>
      <w:r w:rsidRPr="00487A46">
        <w:rPr>
          <w:rFonts w:ascii="Times New Roman" w:hAnsi="Times New Roman" w:cs="Times New Roman"/>
          <w:sz w:val="24"/>
          <w:szCs w:val="24"/>
        </w:rPr>
        <w:t xml:space="preserve"> de </w:t>
      </w:r>
      <w:r w:rsidR="00EC55DE" w:rsidRPr="00487A46">
        <w:rPr>
          <w:rFonts w:ascii="Times New Roman" w:hAnsi="Times New Roman" w:cs="Times New Roman"/>
          <w:sz w:val="24"/>
          <w:szCs w:val="24"/>
        </w:rPr>
        <w:t>protecție</w:t>
      </w:r>
      <w:r w:rsidRPr="00487A46">
        <w:rPr>
          <w:rFonts w:ascii="Times New Roman" w:hAnsi="Times New Roman" w:cs="Times New Roman"/>
          <w:sz w:val="24"/>
          <w:szCs w:val="24"/>
        </w:rPr>
        <w:t xml:space="preserve"> pentru a evita o astfel de divulgare. Dacă </w:t>
      </w:r>
      <w:r w:rsidR="00EC55DE" w:rsidRPr="00487A46">
        <w:rPr>
          <w:rFonts w:ascii="Times New Roman" w:hAnsi="Times New Roman" w:cs="Times New Roman"/>
          <w:sz w:val="24"/>
          <w:szCs w:val="24"/>
        </w:rPr>
        <w:t>acțiunile</w:t>
      </w:r>
      <w:r w:rsidRPr="00487A46">
        <w:rPr>
          <w:rFonts w:ascii="Times New Roman" w:hAnsi="Times New Roman" w:cs="Times New Roman"/>
          <w:sz w:val="24"/>
          <w:szCs w:val="24"/>
        </w:rPr>
        <w:t xml:space="preserve"> întreprinse în acest sens de respectiva parte nu conduc la nici un rezultat sau dacă aceasta </w:t>
      </w:r>
      <w:r w:rsidR="00EC55DE" w:rsidRPr="00487A46">
        <w:rPr>
          <w:rFonts w:ascii="Times New Roman" w:hAnsi="Times New Roman" w:cs="Times New Roman"/>
          <w:sz w:val="24"/>
          <w:szCs w:val="24"/>
        </w:rPr>
        <w:t>renunță</w:t>
      </w:r>
      <w:r w:rsidRPr="00487A46">
        <w:rPr>
          <w:rFonts w:ascii="Times New Roman" w:hAnsi="Times New Roman" w:cs="Times New Roman"/>
          <w:sz w:val="24"/>
          <w:szCs w:val="24"/>
        </w:rPr>
        <w:t xml:space="preserve"> în alt fel la dreptul de a căuta </w:t>
      </w:r>
      <w:r w:rsidR="00EC55DE" w:rsidRPr="00487A46">
        <w:rPr>
          <w:rFonts w:ascii="Times New Roman" w:hAnsi="Times New Roman" w:cs="Times New Roman"/>
          <w:sz w:val="24"/>
          <w:szCs w:val="24"/>
        </w:rPr>
        <w:t>soluții</w:t>
      </w:r>
      <w:r w:rsidRPr="00487A46">
        <w:rPr>
          <w:rFonts w:ascii="Times New Roman" w:hAnsi="Times New Roman" w:cs="Times New Roman"/>
          <w:sz w:val="24"/>
          <w:szCs w:val="24"/>
        </w:rPr>
        <w:t xml:space="preserve"> de </w:t>
      </w:r>
      <w:r w:rsidR="00EC55DE" w:rsidRPr="00487A46">
        <w:rPr>
          <w:rFonts w:ascii="Times New Roman" w:hAnsi="Times New Roman" w:cs="Times New Roman"/>
          <w:sz w:val="24"/>
          <w:szCs w:val="24"/>
        </w:rPr>
        <w:t>protecție</w:t>
      </w:r>
      <w:r w:rsidRPr="00487A46">
        <w:rPr>
          <w:rFonts w:ascii="Times New Roman" w:hAnsi="Times New Roman" w:cs="Times New Roman"/>
          <w:sz w:val="24"/>
          <w:szCs w:val="24"/>
        </w:rPr>
        <w:t xml:space="preserve">, atunci partea căreia i se impune prin lege divulgarea </w:t>
      </w:r>
      <w:r w:rsidR="00EC55DE" w:rsidRPr="00487A46">
        <w:rPr>
          <w:rFonts w:ascii="Times New Roman" w:hAnsi="Times New Roman" w:cs="Times New Roman"/>
          <w:sz w:val="24"/>
          <w:szCs w:val="24"/>
        </w:rPr>
        <w:t>informațiilor</w:t>
      </w:r>
      <w:r w:rsidRPr="00487A46">
        <w:rPr>
          <w:rFonts w:ascii="Times New Roman" w:hAnsi="Times New Roman" w:cs="Times New Roman"/>
          <w:sz w:val="24"/>
          <w:szCs w:val="24"/>
        </w:rPr>
        <w:t xml:space="preserve"> respective, va face cunoscute și va divulga strict numai acele </w:t>
      </w:r>
      <w:r w:rsidR="00EC55DE" w:rsidRPr="00487A46">
        <w:rPr>
          <w:rFonts w:ascii="Times New Roman" w:hAnsi="Times New Roman" w:cs="Times New Roman"/>
          <w:sz w:val="24"/>
          <w:szCs w:val="24"/>
        </w:rPr>
        <w:t>informații</w:t>
      </w:r>
      <w:r w:rsidRPr="00487A46">
        <w:rPr>
          <w:rFonts w:ascii="Times New Roman" w:hAnsi="Times New Roman" w:cs="Times New Roman"/>
          <w:sz w:val="24"/>
          <w:szCs w:val="24"/>
        </w:rPr>
        <w:t xml:space="preserve"> </w:t>
      </w:r>
      <w:r w:rsidR="00EC55DE" w:rsidRPr="00487A46">
        <w:rPr>
          <w:rFonts w:ascii="Times New Roman" w:hAnsi="Times New Roman" w:cs="Times New Roman"/>
          <w:sz w:val="24"/>
          <w:szCs w:val="24"/>
        </w:rPr>
        <w:t>confidențiale</w:t>
      </w:r>
      <w:r w:rsidRPr="00487A46">
        <w:rPr>
          <w:rFonts w:ascii="Times New Roman" w:hAnsi="Times New Roman" w:cs="Times New Roman"/>
          <w:sz w:val="24"/>
          <w:szCs w:val="24"/>
        </w:rPr>
        <w:t xml:space="preserve"> impuse a fi divulgate prin respectivele prevederi legale.</w:t>
      </w:r>
    </w:p>
    <w:p w14:paraId="3F429442" w14:textId="09BD9762" w:rsidR="00E539A4" w:rsidRPr="00190995" w:rsidRDefault="00961A1A" w:rsidP="00C52A9B">
      <w:pPr>
        <w:pStyle w:val="ListParagraph"/>
        <w:numPr>
          <w:ilvl w:val="2"/>
          <w:numId w:val="1"/>
        </w:numPr>
        <w:jc w:val="both"/>
        <w:rPr>
          <w:rFonts w:ascii="Times New Roman" w:hAnsi="Times New Roman" w:cs="Times New Roman"/>
          <w:sz w:val="24"/>
          <w:szCs w:val="24"/>
        </w:rPr>
      </w:pPr>
      <w:r w:rsidRPr="00190995">
        <w:rPr>
          <w:rFonts w:ascii="Times New Roman" w:hAnsi="Times New Roman" w:cs="Times New Roman"/>
          <w:sz w:val="24"/>
          <w:szCs w:val="24"/>
        </w:rPr>
        <w:t xml:space="preserve">Dacă această informație intră în domeniul public fără să fie </w:t>
      </w:r>
      <w:r w:rsidR="00EC55DE" w:rsidRPr="00190995">
        <w:rPr>
          <w:rFonts w:ascii="Times New Roman" w:hAnsi="Times New Roman" w:cs="Times New Roman"/>
          <w:sz w:val="24"/>
          <w:szCs w:val="24"/>
        </w:rPr>
        <w:t>rezultatul</w:t>
      </w:r>
      <w:r w:rsidRPr="00190995">
        <w:rPr>
          <w:rFonts w:ascii="Times New Roman" w:hAnsi="Times New Roman" w:cs="Times New Roman"/>
          <w:sz w:val="24"/>
          <w:szCs w:val="24"/>
        </w:rPr>
        <w:t xml:space="preserve"> vreunei acțiuni,</w:t>
      </w:r>
      <w:r w:rsidR="00EC55DE" w:rsidRPr="00190995">
        <w:rPr>
          <w:rFonts w:ascii="Times New Roman" w:hAnsi="Times New Roman" w:cs="Times New Roman"/>
          <w:sz w:val="24"/>
          <w:szCs w:val="24"/>
        </w:rPr>
        <w:t xml:space="preserve"> </w:t>
      </w:r>
      <w:r w:rsidRPr="00190995">
        <w:rPr>
          <w:rFonts w:ascii="Times New Roman" w:hAnsi="Times New Roman" w:cs="Times New Roman"/>
          <w:sz w:val="24"/>
          <w:szCs w:val="24"/>
        </w:rPr>
        <w:t>inacțiuni sau greșeli a părților;</w:t>
      </w:r>
    </w:p>
    <w:p w14:paraId="77319AFC" w14:textId="77777777" w:rsidR="00A100AE" w:rsidRPr="00190995" w:rsidRDefault="00961A1A" w:rsidP="00C52A9B">
      <w:pPr>
        <w:pStyle w:val="ListParagraph"/>
        <w:numPr>
          <w:ilvl w:val="2"/>
          <w:numId w:val="1"/>
        </w:numPr>
        <w:jc w:val="both"/>
        <w:rPr>
          <w:rFonts w:ascii="Times New Roman" w:hAnsi="Times New Roman" w:cs="Times New Roman"/>
          <w:sz w:val="24"/>
          <w:szCs w:val="24"/>
        </w:rPr>
      </w:pPr>
      <w:r w:rsidRPr="00190995">
        <w:rPr>
          <w:rFonts w:ascii="Times New Roman" w:hAnsi="Times New Roman" w:cs="Times New Roman"/>
          <w:sz w:val="24"/>
          <w:szCs w:val="24"/>
        </w:rPr>
        <w:t>Dacă este agreată în prealabil, în scris de către ambele părți;</w:t>
      </w:r>
    </w:p>
    <w:p w14:paraId="210999E2" w14:textId="41A0127D" w:rsidR="00A100AE" w:rsidRPr="00190995" w:rsidRDefault="00961A1A" w:rsidP="00C52A9B">
      <w:pPr>
        <w:pStyle w:val="ListParagraph"/>
        <w:numPr>
          <w:ilvl w:val="1"/>
          <w:numId w:val="1"/>
        </w:numPr>
        <w:jc w:val="both"/>
        <w:rPr>
          <w:rFonts w:ascii="Times New Roman" w:hAnsi="Times New Roman" w:cs="Times New Roman"/>
          <w:sz w:val="24"/>
          <w:szCs w:val="24"/>
        </w:rPr>
      </w:pPr>
      <w:r w:rsidRPr="00190995">
        <w:rPr>
          <w:rFonts w:ascii="Times New Roman" w:hAnsi="Times New Roman" w:cs="Times New Roman"/>
          <w:sz w:val="24"/>
          <w:szCs w:val="24"/>
        </w:rPr>
        <w:t xml:space="preserve">Informațiile confidențiale vor fi folosite de părți numai în scopul executării protocolului și vor putea fi dezvăluite numai persoanelor implicate în executarea acestuia. Atât ADR NV, cât și </w:t>
      </w:r>
      <w:r w:rsidR="00303FA1" w:rsidRPr="00190995">
        <w:rPr>
          <w:rFonts w:ascii="Times New Roman" w:hAnsi="Times New Roman" w:cs="Times New Roman"/>
          <w:sz w:val="24"/>
          <w:szCs w:val="24"/>
        </w:rPr>
        <w:t>UAT-ul</w:t>
      </w:r>
      <w:r w:rsidR="002B5E08" w:rsidRPr="00190995">
        <w:rPr>
          <w:rFonts w:ascii="Times New Roman" w:hAnsi="Times New Roman" w:cs="Times New Roman"/>
          <w:sz w:val="24"/>
          <w:szCs w:val="24"/>
        </w:rPr>
        <w:t xml:space="preserve"> </w:t>
      </w:r>
      <w:r w:rsidRPr="00190995">
        <w:rPr>
          <w:rFonts w:ascii="Times New Roman" w:hAnsi="Times New Roman" w:cs="Times New Roman"/>
          <w:sz w:val="24"/>
          <w:szCs w:val="24"/>
        </w:rPr>
        <w:t xml:space="preserve">nu vor dezvălui terților (persoane neimplicate în executarea prezentului protocol fără aprobarea celuilalt), nici un fel de date sau informații confidențiale nici pe parcursul executării, nici după încetarea acestuia, cu excepția situațiilor prevăzute de lege, în care furnizarea unor astfel de informații către autorități / instituții de stat este o </w:t>
      </w:r>
      <w:r w:rsidR="00EC55DE" w:rsidRPr="00190995">
        <w:rPr>
          <w:rFonts w:ascii="Times New Roman" w:hAnsi="Times New Roman" w:cs="Times New Roman"/>
          <w:sz w:val="24"/>
          <w:szCs w:val="24"/>
        </w:rPr>
        <w:t>obligație</w:t>
      </w:r>
      <w:r w:rsidRPr="00190995">
        <w:rPr>
          <w:rFonts w:ascii="Times New Roman" w:hAnsi="Times New Roman" w:cs="Times New Roman"/>
          <w:sz w:val="24"/>
          <w:szCs w:val="24"/>
        </w:rPr>
        <w:t xml:space="preserve"> legală, dar în acest din urmă caz numai în condițiile pct. </w:t>
      </w:r>
      <w:r w:rsidR="001F6629" w:rsidRPr="00190995">
        <w:rPr>
          <w:rFonts w:ascii="Times New Roman" w:hAnsi="Times New Roman" w:cs="Times New Roman"/>
          <w:sz w:val="24"/>
          <w:szCs w:val="24"/>
        </w:rPr>
        <w:t>3.3</w:t>
      </w:r>
      <w:r w:rsidRPr="00190995">
        <w:rPr>
          <w:rFonts w:ascii="Times New Roman" w:hAnsi="Times New Roman" w:cs="Times New Roman"/>
          <w:sz w:val="24"/>
          <w:szCs w:val="24"/>
        </w:rPr>
        <w:t>.</w:t>
      </w:r>
      <w:r w:rsidR="00487A46">
        <w:rPr>
          <w:rFonts w:ascii="Times New Roman" w:hAnsi="Times New Roman" w:cs="Times New Roman"/>
          <w:sz w:val="24"/>
          <w:szCs w:val="24"/>
        </w:rPr>
        <w:t>lit.b</w:t>
      </w:r>
      <w:r w:rsidRPr="00190995">
        <w:rPr>
          <w:rFonts w:ascii="Times New Roman" w:hAnsi="Times New Roman" w:cs="Times New Roman"/>
          <w:sz w:val="24"/>
          <w:szCs w:val="24"/>
        </w:rPr>
        <w:t>).</w:t>
      </w:r>
    </w:p>
    <w:p w14:paraId="7363CB8C" w14:textId="62599F75" w:rsidR="00A100AE" w:rsidRPr="00190995" w:rsidRDefault="00961A1A" w:rsidP="00C52A9B">
      <w:pPr>
        <w:pStyle w:val="ListParagraph"/>
        <w:numPr>
          <w:ilvl w:val="1"/>
          <w:numId w:val="1"/>
        </w:numPr>
        <w:jc w:val="both"/>
        <w:rPr>
          <w:rFonts w:ascii="Times New Roman" w:hAnsi="Times New Roman" w:cs="Times New Roman"/>
          <w:sz w:val="24"/>
          <w:szCs w:val="24"/>
        </w:rPr>
      </w:pPr>
      <w:r w:rsidRPr="00190995">
        <w:rPr>
          <w:rFonts w:ascii="Times New Roman" w:hAnsi="Times New Roman" w:cs="Times New Roman"/>
          <w:sz w:val="24"/>
          <w:szCs w:val="24"/>
        </w:rPr>
        <w:t>“</w:t>
      </w:r>
      <w:r w:rsidR="00EC55DE" w:rsidRPr="00190995">
        <w:rPr>
          <w:rFonts w:ascii="Times New Roman" w:hAnsi="Times New Roman" w:cs="Times New Roman"/>
          <w:sz w:val="24"/>
          <w:szCs w:val="24"/>
        </w:rPr>
        <w:t>Informațiile</w:t>
      </w:r>
      <w:r w:rsidRPr="00190995">
        <w:rPr>
          <w:rFonts w:ascii="Times New Roman" w:hAnsi="Times New Roman" w:cs="Times New Roman"/>
          <w:sz w:val="24"/>
          <w:szCs w:val="24"/>
        </w:rPr>
        <w:t xml:space="preserve"> </w:t>
      </w:r>
      <w:r w:rsidR="00EC55DE" w:rsidRPr="00190995">
        <w:rPr>
          <w:rFonts w:ascii="Times New Roman" w:hAnsi="Times New Roman" w:cs="Times New Roman"/>
          <w:sz w:val="24"/>
          <w:szCs w:val="24"/>
        </w:rPr>
        <w:t>confidențiale</w:t>
      </w:r>
      <w:r w:rsidRPr="00190995">
        <w:rPr>
          <w:rFonts w:ascii="Times New Roman" w:hAnsi="Times New Roman" w:cs="Times New Roman"/>
          <w:sz w:val="24"/>
          <w:szCs w:val="24"/>
        </w:rPr>
        <w:t xml:space="preserve">”, conform definirii din prezentul document, nu cuprind </w:t>
      </w:r>
      <w:r w:rsidR="00EC55DE" w:rsidRPr="00190995">
        <w:rPr>
          <w:rFonts w:ascii="Times New Roman" w:hAnsi="Times New Roman" w:cs="Times New Roman"/>
          <w:sz w:val="24"/>
          <w:szCs w:val="24"/>
        </w:rPr>
        <w:t>informații</w:t>
      </w:r>
      <w:r w:rsidRPr="00190995">
        <w:rPr>
          <w:rFonts w:ascii="Times New Roman" w:hAnsi="Times New Roman" w:cs="Times New Roman"/>
          <w:sz w:val="24"/>
          <w:szCs w:val="24"/>
        </w:rPr>
        <w:t xml:space="preserve"> care:</w:t>
      </w:r>
    </w:p>
    <w:p w14:paraId="550C70E9" w14:textId="6738FC8B" w:rsidR="00A100AE" w:rsidRPr="00190995" w:rsidRDefault="00961A1A" w:rsidP="00C52A9B">
      <w:pPr>
        <w:pStyle w:val="ListParagraph"/>
        <w:numPr>
          <w:ilvl w:val="2"/>
          <w:numId w:val="1"/>
        </w:numPr>
        <w:jc w:val="both"/>
        <w:rPr>
          <w:rFonts w:ascii="Times New Roman" w:hAnsi="Times New Roman" w:cs="Times New Roman"/>
          <w:sz w:val="24"/>
          <w:szCs w:val="24"/>
        </w:rPr>
      </w:pPr>
      <w:r w:rsidRPr="00190995">
        <w:rPr>
          <w:rFonts w:ascii="Times New Roman" w:hAnsi="Times New Roman" w:cs="Times New Roman"/>
          <w:sz w:val="24"/>
          <w:szCs w:val="24"/>
        </w:rPr>
        <w:t xml:space="preserve">la momentul transmiterii de către o parte către cealaltă parte, reprezintă </w:t>
      </w:r>
      <w:r w:rsidR="00EC55DE" w:rsidRPr="00190995">
        <w:rPr>
          <w:rFonts w:ascii="Times New Roman" w:hAnsi="Times New Roman" w:cs="Times New Roman"/>
          <w:sz w:val="24"/>
          <w:szCs w:val="24"/>
        </w:rPr>
        <w:t>informații</w:t>
      </w:r>
      <w:r w:rsidRPr="00190995">
        <w:rPr>
          <w:rFonts w:ascii="Times New Roman" w:hAnsi="Times New Roman" w:cs="Times New Roman"/>
          <w:sz w:val="24"/>
          <w:szCs w:val="24"/>
        </w:rPr>
        <w:t xml:space="preserve"> de  notorietate publică;</w:t>
      </w:r>
    </w:p>
    <w:p w14:paraId="5BA56CC8" w14:textId="1BDEF9C8" w:rsidR="00A100AE" w:rsidRPr="00190995" w:rsidRDefault="00961A1A" w:rsidP="00C52A9B">
      <w:pPr>
        <w:pStyle w:val="ListParagraph"/>
        <w:numPr>
          <w:ilvl w:val="2"/>
          <w:numId w:val="1"/>
        </w:numPr>
        <w:jc w:val="both"/>
        <w:rPr>
          <w:rFonts w:ascii="Times New Roman" w:hAnsi="Times New Roman" w:cs="Times New Roman"/>
          <w:sz w:val="24"/>
          <w:szCs w:val="24"/>
        </w:rPr>
      </w:pPr>
      <w:r w:rsidRPr="00190995">
        <w:rPr>
          <w:rFonts w:ascii="Times New Roman" w:hAnsi="Times New Roman" w:cs="Times New Roman"/>
          <w:sz w:val="24"/>
          <w:szCs w:val="24"/>
        </w:rPr>
        <w:t xml:space="preserve">în intervalul dintre data comunicării de către o parte și primirii de către cealaltă parte, devin </w:t>
      </w:r>
      <w:r w:rsidR="00EC55DE" w:rsidRPr="00190995">
        <w:rPr>
          <w:rFonts w:ascii="Times New Roman" w:hAnsi="Times New Roman" w:cs="Times New Roman"/>
          <w:sz w:val="24"/>
          <w:szCs w:val="24"/>
        </w:rPr>
        <w:t>informații</w:t>
      </w:r>
      <w:r w:rsidRPr="00190995">
        <w:rPr>
          <w:rFonts w:ascii="Times New Roman" w:hAnsi="Times New Roman" w:cs="Times New Roman"/>
          <w:sz w:val="24"/>
          <w:szCs w:val="24"/>
        </w:rPr>
        <w:t xml:space="preserve"> de notorietate publică, fără vina părţii căreia îi sunt destinate;</w:t>
      </w:r>
    </w:p>
    <w:p w14:paraId="1C1C4EAF" w14:textId="7CAD1AFE" w:rsidR="00A100AE" w:rsidRPr="00190995" w:rsidRDefault="00961A1A" w:rsidP="00C52A9B">
      <w:pPr>
        <w:pStyle w:val="ListParagraph"/>
        <w:numPr>
          <w:ilvl w:val="1"/>
          <w:numId w:val="1"/>
        </w:numPr>
        <w:jc w:val="both"/>
        <w:rPr>
          <w:rFonts w:ascii="Times New Roman" w:hAnsi="Times New Roman" w:cs="Times New Roman"/>
          <w:sz w:val="24"/>
          <w:szCs w:val="24"/>
        </w:rPr>
      </w:pPr>
      <w:r w:rsidRPr="00190995">
        <w:rPr>
          <w:rFonts w:ascii="Times New Roman" w:hAnsi="Times New Roman" w:cs="Times New Roman"/>
          <w:sz w:val="24"/>
          <w:szCs w:val="24"/>
        </w:rPr>
        <w:t xml:space="preserve">Nici una dintre </w:t>
      </w:r>
      <w:r w:rsidR="00EC55DE" w:rsidRPr="00190995">
        <w:rPr>
          <w:rFonts w:ascii="Times New Roman" w:hAnsi="Times New Roman" w:cs="Times New Roman"/>
          <w:sz w:val="24"/>
          <w:szCs w:val="24"/>
        </w:rPr>
        <w:t>părțile</w:t>
      </w:r>
      <w:r w:rsidRPr="00190995">
        <w:rPr>
          <w:rFonts w:ascii="Times New Roman" w:hAnsi="Times New Roman" w:cs="Times New Roman"/>
          <w:sz w:val="24"/>
          <w:szCs w:val="24"/>
        </w:rPr>
        <w:t xml:space="preserve"> semnatare nu va divulga </w:t>
      </w:r>
      <w:r w:rsidR="00EC55DE" w:rsidRPr="00190995">
        <w:rPr>
          <w:rFonts w:ascii="Times New Roman" w:hAnsi="Times New Roman" w:cs="Times New Roman"/>
          <w:sz w:val="24"/>
          <w:szCs w:val="24"/>
        </w:rPr>
        <w:t>condițiile</w:t>
      </w:r>
      <w:r w:rsidRPr="00190995">
        <w:rPr>
          <w:rFonts w:ascii="Times New Roman" w:hAnsi="Times New Roman" w:cs="Times New Roman"/>
          <w:sz w:val="24"/>
          <w:szCs w:val="24"/>
        </w:rPr>
        <w:t xml:space="preserve"> și termenii prezentului protocol nici unui </w:t>
      </w:r>
      <w:r w:rsidR="00EC55DE" w:rsidRPr="00190995">
        <w:rPr>
          <w:rFonts w:ascii="Times New Roman" w:hAnsi="Times New Roman" w:cs="Times New Roman"/>
          <w:sz w:val="24"/>
          <w:szCs w:val="24"/>
        </w:rPr>
        <w:t>terț</w:t>
      </w:r>
      <w:r w:rsidRPr="00190995">
        <w:rPr>
          <w:rFonts w:ascii="Times New Roman" w:hAnsi="Times New Roman" w:cs="Times New Roman"/>
          <w:sz w:val="24"/>
          <w:szCs w:val="24"/>
        </w:rPr>
        <w:t xml:space="preserve">, fără </w:t>
      </w:r>
      <w:r w:rsidR="00EC55DE" w:rsidRPr="00190995">
        <w:rPr>
          <w:rFonts w:ascii="Times New Roman" w:hAnsi="Times New Roman" w:cs="Times New Roman"/>
          <w:sz w:val="24"/>
          <w:szCs w:val="24"/>
        </w:rPr>
        <w:t>consimțământul</w:t>
      </w:r>
      <w:r w:rsidRPr="00190995">
        <w:rPr>
          <w:rFonts w:ascii="Times New Roman" w:hAnsi="Times New Roman" w:cs="Times New Roman"/>
          <w:sz w:val="24"/>
          <w:szCs w:val="24"/>
        </w:rPr>
        <w:t xml:space="preserve"> scris anterior al celorlalte </w:t>
      </w:r>
      <w:r w:rsidR="00E539A4" w:rsidRPr="00190995">
        <w:rPr>
          <w:rFonts w:ascii="Times New Roman" w:hAnsi="Times New Roman" w:cs="Times New Roman"/>
          <w:sz w:val="24"/>
          <w:szCs w:val="24"/>
        </w:rPr>
        <w:t>părți</w:t>
      </w:r>
      <w:r w:rsidRPr="00190995">
        <w:rPr>
          <w:rFonts w:ascii="Times New Roman" w:hAnsi="Times New Roman" w:cs="Times New Roman"/>
          <w:sz w:val="24"/>
          <w:szCs w:val="24"/>
        </w:rPr>
        <w:t xml:space="preserve">, cu </w:t>
      </w:r>
      <w:r w:rsidR="00EC55DE" w:rsidRPr="00190995">
        <w:rPr>
          <w:rFonts w:ascii="Times New Roman" w:hAnsi="Times New Roman" w:cs="Times New Roman"/>
          <w:sz w:val="24"/>
          <w:szCs w:val="24"/>
        </w:rPr>
        <w:t>excepția</w:t>
      </w:r>
      <w:r w:rsidRPr="00190995">
        <w:rPr>
          <w:rFonts w:ascii="Times New Roman" w:hAnsi="Times New Roman" w:cs="Times New Roman"/>
          <w:sz w:val="24"/>
          <w:szCs w:val="24"/>
        </w:rPr>
        <w:t xml:space="preserve"> </w:t>
      </w:r>
      <w:r w:rsidR="00EC55DE" w:rsidRPr="00190995">
        <w:rPr>
          <w:rFonts w:ascii="Times New Roman" w:hAnsi="Times New Roman" w:cs="Times New Roman"/>
          <w:sz w:val="24"/>
          <w:szCs w:val="24"/>
        </w:rPr>
        <w:t>situațiilor</w:t>
      </w:r>
      <w:r w:rsidRPr="00190995">
        <w:rPr>
          <w:rFonts w:ascii="Times New Roman" w:hAnsi="Times New Roman" w:cs="Times New Roman"/>
          <w:sz w:val="24"/>
          <w:szCs w:val="24"/>
        </w:rPr>
        <w:t xml:space="preserve"> prevăzute de </w:t>
      </w:r>
      <w:r w:rsidR="00EC55DE" w:rsidRPr="00190995">
        <w:rPr>
          <w:rFonts w:ascii="Times New Roman" w:hAnsi="Times New Roman" w:cs="Times New Roman"/>
          <w:sz w:val="24"/>
          <w:szCs w:val="24"/>
        </w:rPr>
        <w:t>legislația</w:t>
      </w:r>
      <w:r w:rsidRPr="00190995">
        <w:rPr>
          <w:rFonts w:ascii="Times New Roman" w:hAnsi="Times New Roman" w:cs="Times New Roman"/>
          <w:sz w:val="24"/>
          <w:szCs w:val="24"/>
        </w:rPr>
        <w:t xml:space="preserve"> aferentă în vigoare. </w:t>
      </w:r>
    </w:p>
    <w:p w14:paraId="46540532" w14:textId="7ADDDAE3" w:rsidR="00A100AE" w:rsidRPr="00190995" w:rsidRDefault="00961A1A" w:rsidP="00C52A9B">
      <w:pPr>
        <w:pStyle w:val="ListParagraph"/>
        <w:numPr>
          <w:ilvl w:val="1"/>
          <w:numId w:val="1"/>
        </w:numPr>
        <w:jc w:val="both"/>
        <w:rPr>
          <w:rFonts w:ascii="Times New Roman" w:hAnsi="Times New Roman" w:cs="Times New Roman"/>
          <w:sz w:val="24"/>
          <w:szCs w:val="24"/>
        </w:rPr>
      </w:pPr>
      <w:r w:rsidRPr="00190995">
        <w:rPr>
          <w:rFonts w:ascii="Times New Roman" w:hAnsi="Times New Roman" w:cs="Times New Roman"/>
          <w:sz w:val="24"/>
          <w:szCs w:val="24"/>
        </w:rPr>
        <w:t xml:space="preserve">Fiecare parte va informa prompt cealaltă parte în cazul în care descoperă o </w:t>
      </w:r>
      <w:r w:rsidR="00EC55DE" w:rsidRPr="00190995">
        <w:rPr>
          <w:rFonts w:ascii="Times New Roman" w:hAnsi="Times New Roman" w:cs="Times New Roman"/>
          <w:sz w:val="24"/>
          <w:szCs w:val="24"/>
        </w:rPr>
        <w:t>situație</w:t>
      </w:r>
      <w:r w:rsidRPr="00190995">
        <w:rPr>
          <w:rFonts w:ascii="Times New Roman" w:hAnsi="Times New Roman" w:cs="Times New Roman"/>
          <w:sz w:val="24"/>
          <w:szCs w:val="24"/>
        </w:rPr>
        <w:t xml:space="preserve"> de utilizare neautorizată a </w:t>
      </w:r>
      <w:r w:rsidR="00EC55DE" w:rsidRPr="00190995">
        <w:rPr>
          <w:rFonts w:ascii="Times New Roman" w:hAnsi="Times New Roman" w:cs="Times New Roman"/>
          <w:sz w:val="24"/>
          <w:szCs w:val="24"/>
        </w:rPr>
        <w:t>informației</w:t>
      </w:r>
      <w:r w:rsidRPr="00190995">
        <w:rPr>
          <w:rFonts w:ascii="Times New Roman" w:hAnsi="Times New Roman" w:cs="Times New Roman"/>
          <w:sz w:val="24"/>
          <w:szCs w:val="24"/>
        </w:rPr>
        <w:t xml:space="preserve"> </w:t>
      </w:r>
      <w:r w:rsidR="00EC55DE" w:rsidRPr="00190995">
        <w:rPr>
          <w:rFonts w:ascii="Times New Roman" w:hAnsi="Times New Roman" w:cs="Times New Roman"/>
          <w:sz w:val="24"/>
          <w:szCs w:val="24"/>
        </w:rPr>
        <w:t>confidențiale</w:t>
      </w:r>
      <w:r w:rsidRPr="00190995">
        <w:rPr>
          <w:rFonts w:ascii="Times New Roman" w:hAnsi="Times New Roman" w:cs="Times New Roman"/>
          <w:sz w:val="24"/>
          <w:szCs w:val="24"/>
        </w:rPr>
        <w:t xml:space="preserve"> care </w:t>
      </w:r>
      <w:r w:rsidR="00EC55DE" w:rsidRPr="00190995">
        <w:rPr>
          <w:rFonts w:ascii="Times New Roman" w:hAnsi="Times New Roman" w:cs="Times New Roman"/>
          <w:sz w:val="24"/>
          <w:szCs w:val="24"/>
        </w:rPr>
        <w:t>aparține</w:t>
      </w:r>
      <w:r w:rsidRPr="00190995">
        <w:rPr>
          <w:rFonts w:ascii="Times New Roman" w:hAnsi="Times New Roman" w:cs="Times New Roman"/>
          <w:sz w:val="24"/>
          <w:szCs w:val="24"/>
        </w:rPr>
        <w:t xml:space="preserve"> celeilalte </w:t>
      </w:r>
      <w:r w:rsidR="00E539A4" w:rsidRPr="00190995">
        <w:rPr>
          <w:rFonts w:ascii="Times New Roman" w:hAnsi="Times New Roman" w:cs="Times New Roman"/>
          <w:sz w:val="24"/>
          <w:szCs w:val="24"/>
        </w:rPr>
        <w:t>părți</w:t>
      </w:r>
      <w:r w:rsidRPr="00190995">
        <w:rPr>
          <w:rFonts w:ascii="Times New Roman" w:hAnsi="Times New Roman" w:cs="Times New Roman"/>
          <w:sz w:val="24"/>
          <w:szCs w:val="24"/>
        </w:rPr>
        <w:t xml:space="preserve">. </w:t>
      </w:r>
      <w:r w:rsidR="005A3535" w:rsidRPr="00190995">
        <w:rPr>
          <w:rFonts w:ascii="Times New Roman" w:hAnsi="Times New Roman" w:cs="Times New Roman"/>
          <w:sz w:val="24"/>
          <w:szCs w:val="24"/>
        </w:rPr>
        <w:t>Obligațiile</w:t>
      </w:r>
      <w:r w:rsidRPr="00190995">
        <w:rPr>
          <w:rFonts w:ascii="Times New Roman" w:hAnsi="Times New Roman" w:cs="Times New Roman"/>
          <w:sz w:val="24"/>
          <w:szCs w:val="24"/>
        </w:rPr>
        <w:t xml:space="preserve"> </w:t>
      </w:r>
      <w:r w:rsidR="005A3535" w:rsidRPr="00190995">
        <w:rPr>
          <w:rFonts w:ascii="Times New Roman" w:hAnsi="Times New Roman" w:cs="Times New Roman"/>
          <w:sz w:val="24"/>
          <w:szCs w:val="24"/>
        </w:rPr>
        <w:t>părților</w:t>
      </w:r>
      <w:r w:rsidRPr="00190995">
        <w:rPr>
          <w:rFonts w:ascii="Times New Roman" w:hAnsi="Times New Roman" w:cs="Times New Roman"/>
          <w:sz w:val="24"/>
          <w:szCs w:val="24"/>
        </w:rPr>
        <w:t xml:space="preserve"> semnatare se vor păstra și respecta și după încetarea prezentului protocol pentru o perioadă de 3 ani.</w:t>
      </w:r>
    </w:p>
    <w:p w14:paraId="16C87201" w14:textId="3515F458" w:rsidR="00A100AE" w:rsidRPr="00190995" w:rsidRDefault="009E59EE" w:rsidP="00C52A9B">
      <w:pPr>
        <w:pStyle w:val="ListParagraph"/>
        <w:numPr>
          <w:ilvl w:val="1"/>
          <w:numId w:val="1"/>
        </w:numPr>
        <w:jc w:val="both"/>
        <w:rPr>
          <w:rFonts w:ascii="Times New Roman" w:hAnsi="Times New Roman" w:cs="Times New Roman"/>
          <w:sz w:val="24"/>
          <w:szCs w:val="24"/>
        </w:rPr>
      </w:pPr>
      <w:r w:rsidRPr="00190995">
        <w:rPr>
          <w:rFonts w:ascii="Times New Roman" w:hAnsi="Times New Roman" w:cs="Times New Roman"/>
          <w:sz w:val="24"/>
          <w:szCs w:val="24"/>
        </w:rPr>
        <w:t>I</w:t>
      </w:r>
      <w:r w:rsidR="004E13AE" w:rsidRPr="00190995">
        <w:rPr>
          <w:rFonts w:ascii="Times New Roman" w:hAnsi="Times New Roman" w:cs="Times New Roman"/>
          <w:sz w:val="24"/>
          <w:szCs w:val="24"/>
        </w:rPr>
        <w:t xml:space="preserve">nformațiile </w:t>
      </w:r>
      <w:r w:rsidRPr="00190995">
        <w:rPr>
          <w:rFonts w:ascii="Times New Roman" w:hAnsi="Times New Roman" w:cs="Times New Roman"/>
          <w:sz w:val="24"/>
          <w:szCs w:val="24"/>
        </w:rPr>
        <w:t>transmise</w:t>
      </w:r>
      <w:r w:rsidR="00961A1A" w:rsidRPr="00190995">
        <w:rPr>
          <w:rFonts w:ascii="Times New Roman" w:hAnsi="Times New Roman" w:cs="Times New Roman"/>
          <w:sz w:val="24"/>
          <w:szCs w:val="24"/>
        </w:rPr>
        <w:t xml:space="preserve"> vor fi interpretate exclusiv de către ADR NV cu respectarea legislației în vigoare și folosind metoda de interpretare sistematică.</w:t>
      </w:r>
    </w:p>
    <w:p w14:paraId="0BA0B823" w14:textId="46173D23" w:rsidR="0041405B" w:rsidRPr="00190995" w:rsidRDefault="0041405B" w:rsidP="00C52A9B">
      <w:pPr>
        <w:pStyle w:val="ListParagraph"/>
        <w:jc w:val="both"/>
        <w:rPr>
          <w:rFonts w:ascii="Times New Roman" w:hAnsi="Times New Roman" w:cs="Times New Roman"/>
          <w:sz w:val="24"/>
          <w:szCs w:val="24"/>
        </w:rPr>
      </w:pPr>
    </w:p>
    <w:p w14:paraId="45CFD2CF" w14:textId="77777777" w:rsidR="00A100AE" w:rsidRPr="00190995" w:rsidRDefault="00A100AE" w:rsidP="00C52A9B">
      <w:pPr>
        <w:pStyle w:val="ListParagraph"/>
        <w:jc w:val="both"/>
        <w:rPr>
          <w:rFonts w:ascii="Times New Roman" w:hAnsi="Times New Roman" w:cs="Times New Roman"/>
          <w:sz w:val="24"/>
          <w:szCs w:val="24"/>
        </w:rPr>
      </w:pPr>
    </w:p>
    <w:p w14:paraId="4B22A0C1" w14:textId="77777777" w:rsidR="00A100AE" w:rsidRPr="00190995" w:rsidRDefault="00961A1A" w:rsidP="00C52A9B">
      <w:pPr>
        <w:pStyle w:val="ListParagraph"/>
        <w:numPr>
          <w:ilvl w:val="0"/>
          <w:numId w:val="1"/>
        </w:numPr>
        <w:jc w:val="both"/>
        <w:rPr>
          <w:rFonts w:ascii="Times New Roman" w:hAnsi="Times New Roman" w:cs="Times New Roman"/>
          <w:b/>
          <w:bCs/>
          <w:sz w:val="24"/>
          <w:szCs w:val="24"/>
        </w:rPr>
      </w:pPr>
      <w:r w:rsidRPr="00190995">
        <w:rPr>
          <w:rFonts w:ascii="Times New Roman" w:hAnsi="Times New Roman" w:cs="Times New Roman"/>
          <w:b/>
          <w:bCs/>
          <w:sz w:val="24"/>
          <w:szCs w:val="24"/>
        </w:rPr>
        <w:t>CONFLICTUL DE INTERESE</w:t>
      </w:r>
    </w:p>
    <w:p w14:paraId="378E3B37" w14:textId="3FE4B50B" w:rsidR="00A100AE" w:rsidRPr="00190995" w:rsidRDefault="00961A1A" w:rsidP="00C52A9B">
      <w:pPr>
        <w:pStyle w:val="ListParagraph"/>
        <w:numPr>
          <w:ilvl w:val="1"/>
          <w:numId w:val="1"/>
        </w:numPr>
        <w:jc w:val="both"/>
        <w:rPr>
          <w:rFonts w:ascii="Times New Roman" w:hAnsi="Times New Roman" w:cs="Times New Roman"/>
          <w:b/>
          <w:bCs/>
          <w:sz w:val="24"/>
          <w:szCs w:val="24"/>
        </w:rPr>
      </w:pPr>
      <w:r w:rsidRPr="00190995">
        <w:rPr>
          <w:rFonts w:ascii="Times New Roman" w:hAnsi="Times New Roman" w:cs="Times New Roman"/>
          <w:sz w:val="24"/>
          <w:szCs w:val="24"/>
        </w:rPr>
        <w:t>Părțile se obligă să se abțină de la orice activități care ar putea afecta reputația celeilalte părți sau ar putea conduce la apariția unui conflict de interese. Prin conflict de interese se înțelege acea situație sau împrejurare în care interesul, direct ori indirect, al uneia dintre Părți contravine interesului celeilalte Părți, astfel încât afectează sau ar putea afecta independența și imparțialitatea acestora în luarea deciziilor ori în îndeplinirea la timp și cu obiectivitate a îndatoririlor care le revin în virtutea prezentului protocol de colaborare. Oricare ar fi situația, apariția unui conflict de interese trebuie notificată de îndată celeilalte Părți, în scris</w:t>
      </w:r>
      <w:r w:rsidR="00A100AE" w:rsidRPr="00190995">
        <w:rPr>
          <w:rFonts w:ascii="Times New Roman" w:hAnsi="Times New Roman" w:cs="Times New Roman"/>
          <w:sz w:val="24"/>
          <w:szCs w:val="24"/>
        </w:rPr>
        <w:t>.</w:t>
      </w:r>
    </w:p>
    <w:p w14:paraId="415E6926" w14:textId="0A5BDB32" w:rsidR="00A100AE" w:rsidRPr="00190995" w:rsidRDefault="00961A1A" w:rsidP="00C52A9B">
      <w:pPr>
        <w:pStyle w:val="ListParagraph"/>
        <w:numPr>
          <w:ilvl w:val="1"/>
          <w:numId w:val="1"/>
        </w:numPr>
        <w:jc w:val="both"/>
        <w:rPr>
          <w:rFonts w:ascii="Times New Roman" w:hAnsi="Times New Roman" w:cs="Times New Roman"/>
          <w:b/>
          <w:bCs/>
          <w:sz w:val="24"/>
          <w:szCs w:val="24"/>
        </w:rPr>
      </w:pPr>
      <w:r w:rsidRPr="00190995">
        <w:rPr>
          <w:rFonts w:ascii="Times New Roman" w:hAnsi="Times New Roman" w:cs="Times New Roman"/>
          <w:sz w:val="24"/>
          <w:szCs w:val="24"/>
        </w:rPr>
        <w:t xml:space="preserve">Încălcarea prezentei clauze îndreptățește părțile să rezilieze unilateral Protocolul, cu respectarea prevederilor pct. </w:t>
      </w:r>
      <w:r w:rsidR="005A3535" w:rsidRPr="00190995">
        <w:rPr>
          <w:rFonts w:ascii="Times New Roman" w:hAnsi="Times New Roman" w:cs="Times New Roman"/>
          <w:sz w:val="24"/>
          <w:szCs w:val="24"/>
        </w:rPr>
        <w:t>6</w:t>
      </w:r>
      <w:r w:rsidR="001F6629" w:rsidRPr="00190995">
        <w:rPr>
          <w:rFonts w:ascii="Times New Roman" w:hAnsi="Times New Roman" w:cs="Times New Roman"/>
          <w:sz w:val="24"/>
          <w:szCs w:val="24"/>
        </w:rPr>
        <w:t>.2</w:t>
      </w:r>
      <w:r w:rsidRPr="00190995">
        <w:rPr>
          <w:rFonts w:ascii="Times New Roman" w:hAnsi="Times New Roman" w:cs="Times New Roman"/>
          <w:sz w:val="24"/>
          <w:szCs w:val="24"/>
        </w:rPr>
        <w:t>.</w:t>
      </w:r>
    </w:p>
    <w:p w14:paraId="67F10A71" w14:textId="77777777" w:rsidR="005A3535" w:rsidRPr="00190995" w:rsidRDefault="00961A1A" w:rsidP="00C52A9B">
      <w:pPr>
        <w:pStyle w:val="ListParagraph"/>
        <w:numPr>
          <w:ilvl w:val="1"/>
          <w:numId w:val="1"/>
        </w:numPr>
        <w:jc w:val="both"/>
        <w:rPr>
          <w:rFonts w:ascii="Times New Roman" w:hAnsi="Times New Roman" w:cs="Times New Roman"/>
          <w:b/>
          <w:bCs/>
          <w:sz w:val="24"/>
          <w:szCs w:val="24"/>
        </w:rPr>
      </w:pPr>
      <w:r w:rsidRPr="00190995">
        <w:rPr>
          <w:rFonts w:ascii="Times New Roman" w:hAnsi="Times New Roman" w:cs="Times New Roman"/>
          <w:sz w:val="24"/>
          <w:szCs w:val="24"/>
        </w:rPr>
        <w:t xml:space="preserve">Conflictul de interese, așa cum este definit în prezentul Protocol, nu îngrădește în niciun fel capacitatea ca una dintre Părți să deruleze relații comerciale de tipul celor menționate în </w:t>
      </w:r>
      <w:r w:rsidRPr="00190995">
        <w:rPr>
          <w:rFonts w:ascii="Times New Roman" w:hAnsi="Times New Roman" w:cs="Times New Roman"/>
          <w:sz w:val="24"/>
          <w:szCs w:val="24"/>
        </w:rPr>
        <w:lastRenderedPageBreak/>
        <w:t>prezentul Protocol cu alte entități, similare sau nu celeilalte Părți, atât timp cât aceste relații sunt independente și nu conduc la încălcarea clauzelor prezentului protocol.</w:t>
      </w:r>
    </w:p>
    <w:p w14:paraId="6B13934E" w14:textId="77777777" w:rsidR="005A3535" w:rsidRPr="00190995" w:rsidRDefault="005A3535" w:rsidP="00C52A9B">
      <w:pPr>
        <w:pStyle w:val="ListParagraph"/>
        <w:jc w:val="both"/>
        <w:rPr>
          <w:rFonts w:ascii="Times New Roman" w:hAnsi="Times New Roman" w:cs="Times New Roman"/>
          <w:b/>
          <w:bCs/>
          <w:sz w:val="24"/>
          <w:szCs w:val="24"/>
        </w:rPr>
      </w:pPr>
    </w:p>
    <w:p w14:paraId="6EF9889F" w14:textId="77777777" w:rsidR="005A3535" w:rsidRPr="00190995" w:rsidRDefault="00961A1A" w:rsidP="00C52A9B">
      <w:pPr>
        <w:pStyle w:val="ListParagraph"/>
        <w:numPr>
          <w:ilvl w:val="0"/>
          <w:numId w:val="1"/>
        </w:numPr>
        <w:jc w:val="both"/>
        <w:rPr>
          <w:rFonts w:ascii="Times New Roman" w:hAnsi="Times New Roman" w:cs="Times New Roman"/>
          <w:b/>
          <w:bCs/>
          <w:sz w:val="24"/>
          <w:szCs w:val="24"/>
        </w:rPr>
      </w:pPr>
      <w:r w:rsidRPr="00190995">
        <w:rPr>
          <w:rFonts w:ascii="Times New Roman" w:hAnsi="Times New Roman" w:cs="Times New Roman"/>
          <w:b/>
          <w:bCs/>
          <w:sz w:val="24"/>
          <w:szCs w:val="24"/>
        </w:rPr>
        <w:t>ANTICORUPȚIE</w:t>
      </w:r>
    </w:p>
    <w:p w14:paraId="67791DCD" w14:textId="34A9BE62" w:rsidR="00961A1A" w:rsidRPr="00190995" w:rsidRDefault="00961A1A" w:rsidP="00C52A9B">
      <w:pPr>
        <w:pStyle w:val="ListParagraph"/>
        <w:numPr>
          <w:ilvl w:val="1"/>
          <w:numId w:val="1"/>
        </w:numPr>
        <w:jc w:val="both"/>
        <w:rPr>
          <w:rFonts w:ascii="Times New Roman" w:hAnsi="Times New Roman" w:cs="Times New Roman"/>
          <w:b/>
          <w:bCs/>
          <w:sz w:val="24"/>
          <w:szCs w:val="24"/>
        </w:rPr>
      </w:pPr>
      <w:r w:rsidRPr="00190995">
        <w:rPr>
          <w:rFonts w:ascii="Times New Roman" w:hAnsi="Times New Roman" w:cs="Times New Roman"/>
          <w:sz w:val="24"/>
          <w:szCs w:val="24"/>
        </w:rPr>
        <w:t>Părțile declară următoarele:</w:t>
      </w:r>
    </w:p>
    <w:p w14:paraId="2C792414" w14:textId="021D54D3" w:rsidR="00961A1A" w:rsidRPr="00190995" w:rsidRDefault="00961A1A" w:rsidP="00C52A9B">
      <w:pPr>
        <w:pStyle w:val="ListParagraph"/>
        <w:numPr>
          <w:ilvl w:val="0"/>
          <w:numId w:val="8"/>
        </w:numPr>
        <w:jc w:val="both"/>
        <w:rPr>
          <w:rFonts w:ascii="Times New Roman" w:hAnsi="Times New Roman" w:cs="Times New Roman"/>
          <w:sz w:val="24"/>
          <w:szCs w:val="24"/>
        </w:rPr>
      </w:pPr>
      <w:r w:rsidRPr="00190995">
        <w:rPr>
          <w:rFonts w:ascii="Times New Roman" w:hAnsi="Times New Roman" w:cs="Times New Roman"/>
          <w:sz w:val="24"/>
          <w:szCs w:val="24"/>
        </w:rPr>
        <w:t>nu se vor angaja în nici o activitate, practică sau conduită care constituie sau ar putea constitui o faptă incriminată sub incidența prevederilor legale referitoare la combaterea corupției;</w:t>
      </w:r>
    </w:p>
    <w:p w14:paraId="3E69EE9B" w14:textId="5BC403F9" w:rsidR="00961A1A" w:rsidRPr="00190995" w:rsidRDefault="00961A1A" w:rsidP="00C52A9B">
      <w:pPr>
        <w:pStyle w:val="ListParagraph"/>
        <w:numPr>
          <w:ilvl w:val="0"/>
          <w:numId w:val="8"/>
        </w:numPr>
        <w:jc w:val="both"/>
        <w:rPr>
          <w:rFonts w:ascii="Times New Roman" w:hAnsi="Times New Roman" w:cs="Times New Roman"/>
          <w:sz w:val="24"/>
          <w:szCs w:val="24"/>
        </w:rPr>
      </w:pPr>
      <w:r w:rsidRPr="00190995">
        <w:rPr>
          <w:rFonts w:ascii="Times New Roman" w:hAnsi="Times New Roman" w:cs="Times New Roman"/>
          <w:sz w:val="24"/>
          <w:szCs w:val="24"/>
        </w:rPr>
        <w:t>în sensul celor de mai sus, se vor abține de la a da, oferi, promite, primi, accepta, pretinde sau solicita, direct sau indirect, orice fel de beneficiu pentru sau de la orice persoană, de naționalitate română sau străină,  în condițiile în care aceste acțiuni constituie sau ar putea constitui fapte incriminate sub incidența prevederilor legale referitoare la combaterea corupției;</w:t>
      </w:r>
    </w:p>
    <w:p w14:paraId="00F373E6" w14:textId="3C9C65B1" w:rsidR="00961A1A" w:rsidRPr="00190995" w:rsidRDefault="00961A1A" w:rsidP="00C52A9B">
      <w:pPr>
        <w:pStyle w:val="ListParagraph"/>
        <w:numPr>
          <w:ilvl w:val="0"/>
          <w:numId w:val="8"/>
        </w:numPr>
        <w:jc w:val="both"/>
        <w:rPr>
          <w:rFonts w:ascii="Times New Roman" w:hAnsi="Times New Roman" w:cs="Times New Roman"/>
          <w:sz w:val="24"/>
          <w:szCs w:val="24"/>
        </w:rPr>
      </w:pPr>
      <w:r w:rsidRPr="00190995">
        <w:rPr>
          <w:rFonts w:ascii="Times New Roman" w:hAnsi="Times New Roman" w:cs="Times New Roman"/>
          <w:sz w:val="24"/>
          <w:szCs w:val="24"/>
        </w:rPr>
        <w:t>vor aduce de îndată la cunoștința celeilalte Părți orice act sau fapt de care iau cunoștință în executarea prezentului Protocol și care constituie sau ar putea constitui o faptă incriminată sub incidența prevederilor legale referitoare la combaterea corupției;</w:t>
      </w:r>
    </w:p>
    <w:p w14:paraId="6D0E6CCF" w14:textId="77777777" w:rsidR="005A3535" w:rsidRPr="00190995" w:rsidRDefault="00961A1A" w:rsidP="00C52A9B">
      <w:pPr>
        <w:pStyle w:val="ListParagraph"/>
        <w:numPr>
          <w:ilvl w:val="0"/>
          <w:numId w:val="8"/>
        </w:numPr>
        <w:jc w:val="both"/>
        <w:rPr>
          <w:rFonts w:ascii="Times New Roman" w:hAnsi="Times New Roman" w:cs="Times New Roman"/>
          <w:sz w:val="24"/>
          <w:szCs w:val="24"/>
        </w:rPr>
      </w:pPr>
      <w:r w:rsidRPr="00190995">
        <w:rPr>
          <w:rFonts w:ascii="Times New Roman" w:hAnsi="Times New Roman" w:cs="Times New Roman"/>
          <w:sz w:val="24"/>
          <w:szCs w:val="24"/>
        </w:rPr>
        <w:t>se vor asigura de faptul că orice terță parte care devine implicată în executarea prezentului Protocol își asumă respectarea obligațiilor cu referire la combaterea corupției în termeni echivalenți celor menționați în prezenta clauză.</w:t>
      </w:r>
    </w:p>
    <w:p w14:paraId="31C50E83" w14:textId="13B3D467" w:rsidR="005A3535" w:rsidRPr="00190995" w:rsidRDefault="00961A1A" w:rsidP="00C52A9B">
      <w:pPr>
        <w:pStyle w:val="ListParagraph"/>
        <w:numPr>
          <w:ilvl w:val="1"/>
          <w:numId w:val="1"/>
        </w:numPr>
        <w:jc w:val="both"/>
        <w:rPr>
          <w:rFonts w:ascii="Times New Roman" w:hAnsi="Times New Roman" w:cs="Times New Roman"/>
          <w:sz w:val="24"/>
          <w:szCs w:val="24"/>
        </w:rPr>
      </w:pPr>
      <w:r w:rsidRPr="00190995">
        <w:rPr>
          <w:rFonts w:ascii="Times New Roman" w:hAnsi="Times New Roman" w:cs="Times New Roman"/>
          <w:sz w:val="24"/>
          <w:szCs w:val="24"/>
        </w:rPr>
        <w:t xml:space="preserve">Încălcarea prezentei clauze îndreptățește părțile să rezilieze unilateral Protocolul, cu respectarea prevederilor pct. </w:t>
      </w:r>
      <w:r w:rsidR="005A3535" w:rsidRPr="00190995">
        <w:rPr>
          <w:rFonts w:ascii="Times New Roman" w:hAnsi="Times New Roman" w:cs="Times New Roman"/>
          <w:sz w:val="24"/>
          <w:szCs w:val="24"/>
        </w:rPr>
        <w:t>6</w:t>
      </w:r>
      <w:r w:rsidR="003A0FFD" w:rsidRPr="00190995">
        <w:rPr>
          <w:rFonts w:ascii="Times New Roman" w:hAnsi="Times New Roman" w:cs="Times New Roman"/>
          <w:sz w:val="24"/>
          <w:szCs w:val="24"/>
        </w:rPr>
        <w:t>.2</w:t>
      </w:r>
      <w:r w:rsidRPr="00190995">
        <w:rPr>
          <w:rFonts w:ascii="Times New Roman" w:hAnsi="Times New Roman" w:cs="Times New Roman"/>
          <w:sz w:val="24"/>
          <w:szCs w:val="24"/>
        </w:rPr>
        <w:t>.</w:t>
      </w:r>
    </w:p>
    <w:p w14:paraId="469F18A3" w14:textId="77777777" w:rsidR="005A3535" w:rsidRPr="00047E80" w:rsidRDefault="005A3535" w:rsidP="00C52A9B">
      <w:pPr>
        <w:pStyle w:val="ListParagraph"/>
        <w:jc w:val="both"/>
        <w:rPr>
          <w:rFonts w:ascii="Times New Roman" w:hAnsi="Times New Roman" w:cs="Times New Roman"/>
          <w:sz w:val="24"/>
          <w:szCs w:val="24"/>
        </w:rPr>
      </w:pPr>
    </w:p>
    <w:p w14:paraId="6E2CBB66" w14:textId="7CD939ED" w:rsidR="005A3535" w:rsidRPr="00047E80" w:rsidRDefault="00961A1A" w:rsidP="00C52A9B">
      <w:pPr>
        <w:pStyle w:val="ListParagraph"/>
        <w:numPr>
          <w:ilvl w:val="0"/>
          <w:numId w:val="1"/>
        </w:numPr>
        <w:jc w:val="both"/>
        <w:rPr>
          <w:rFonts w:ascii="Times New Roman" w:hAnsi="Times New Roman" w:cs="Times New Roman"/>
          <w:b/>
          <w:bCs/>
          <w:sz w:val="24"/>
          <w:szCs w:val="24"/>
        </w:rPr>
      </w:pPr>
      <w:r w:rsidRPr="00047E80">
        <w:rPr>
          <w:rFonts w:ascii="Times New Roman" w:hAnsi="Times New Roman" w:cs="Times New Roman"/>
          <w:b/>
          <w:bCs/>
          <w:sz w:val="24"/>
          <w:szCs w:val="24"/>
        </w:rPr>
        <w:t>ÎNCETAREA PROTOCOLULUI</w:t>
      </w:r>
    </w:p>
    <w:p w14:paraId="3A48128C" w14:textId="2CD54B77" w:rsidR="005A3535" w:rsidRPr="00047E80" w:rsidRDefault="00961A1A" w:rsidP="00C52A9B">
      <w:pPr>
        <w:pStyle w:val="ListParagraph"/>
        <w:numPr>
          <w:ilvl w:val="1"/>
          <w:numId w:val="1"/>
        </w:numPr>
        <w:jc w:val="both"/>
        <w:rPr>
          <w:rFonts w:ascii="Times New Roman" w:hAnsi="Times New Roman" w:cs="Times New Roman"/>
          <w:sz w:val="24"/>
          <w:szCs w:val="24"/>
        </w:rPr>
      </w:pPr>
      <w:r w:rsidRPr="00047E80">
        <w:rPr>
          <w:rFonts w:ascii="Times New Roman" w:hAnsi="Times New Roman" w:cs="Times New Roman"/>
          <w:sz w:val="24"/>
          <w:szCs w:val="24"/>
        </w:rPr>
        <w:t>Prezentul protocol</w:t>
      </w:r>
      <w:r w:rsidR="00405F55" w:rsidRPr="00047E80">
        <w:rPr>
          <w:rFonts w:ascii="Times New Roman" w:hAnsi="Times New Roman" w:cs="Times New Roman"/>
          <w:sz w:val="24"/>
          <w:szCs w:val="24"/>
        </w:rPr>
        <w:t xml:space="preserve"> de colaborare</w:t>
      </w:r>
      <w:r w:rsidRPr="00047E80">
        <w:rPr>
          <w:rFonts w:ascii="Times New Roman" w:hAnsi="Times New Roman" w:cs="Times New Roman"/>
          <w:sz w:val="24"/>
          <w:szCs w:val="24"/>
        </w:rPr>
        <w:t xml:space="preserve"> </w:t>
      </w:r>
      <w:r w:rsidR="0004286F" w:rsidRPr="00047E80">
        <w:rPr>
          <w:rFonts w:ascii="Times New Roman" w:hAnsi="Times New Roman" w:cs="Times New Roman"/>
          <w:sz w:val="24"/>
          <w:szCs w:val="24"/>
        </w:rPr>
        <w:t xml:space="preserve">se </w:t>
      </w:r>
      <w:r w:rsidR="00405F55" w:rsidRPr="00047E80">
        <w:rPr>
          <w:rFonts w:ascii="Times New Roman" w:hAnsi="Times New Roman" w:cs="Times New Roman"/>
          <w:sz w:val="24"/>
          <w:szCs w:val="24"/>
        </w:rPr>
        <w:t>prelungește</w:t>
      </w:r>
      <w:r w:rsidR="0004286F" w:rsidRPr="00047E80">
        <w:rPr>
          <w:rFonts w:ascii="Times New Roman" w:hAnsi="Times New Roman" w:cs="Times New Roman"/>
          <w:sz w:val="24"/>
          <w:szCs w:val="24"/>
        </w:rPr>
        <w:t xml:space="preserve"> automat </w:t>
      </w:r>
      <w:r w:rsidR="007C4572" w:rsidRPr="00047E80">
        <w:rPr>
          <w:rFonts w:ascii="Times New Roman" w:hAnsi="Times New Roman" w:cs="Times New Roman"/>
          <w:sz w:val="24"/>
          <w:szCs w:val="24"/>
        </w:rPr>
        <w:t>după expirarea perioadei de valabilitate actuale</w:t>
      </w:r>
      <w:r w:rsidR="00754FB2" w:rsidRPr="00047E80">
        <w:rPr>
          <w:rFonts w:ascii="Times New Roman" w:hAnsi="Times New Roman" w:cs="Times New Roman"/>
          <w:sz w:val="24"/>
          <w:szCs w:val="24"/>
        </w:rPr>
        <w:t xml:space="preserve"> 2024-2028, </w:t>
      </w:r>
      <w:r w:rsidR="0004286F" w:rsidRPr="00047E80">
        <w:rPr>
          <w:rFonts w:ascii="Times New Roman" w:hAnsi="Times New Roman" w:cs="Times New Roman"/>
          <w:sz w:val="24"/>
          <w:szCs w:val="24"/>
        </w:rPr>
        <w:t xml:space="preserve">pe perioade succesive de </w:t>
      </w:r>
      <w:r w:rsidR="00405F55" w:rsidRPr="00047E80">
        <w:rPr>
          <w:rFonts w:ascii="Times New Roman" w:hAnsi="Times New Roman" w:cs="Times New Roman"/>
          <w:sz w:val="24"/>
          <w:szCs w:val="24"/>
        </w:rPr>
        <w:t xml:space="preserve">câte 5 ani, </w:t>
      </w:r>
      <w:r w:rsidR="003B0ADC" w:rsidRPr="00047E80">
        <w:rPr>
          <w:rFonts w:ascii="Times New Roman" w:hAnsi="Times New Roman" w:cs="Times New Roman"/>
          <w:sz w:val="24"/>
          <w:szCs w:val="24"/>
        </w:rPr>
        <w:t>exceptând următoarele situații</w:t>
      </w:r>
      <w:r w:rsidR="000A0FE6" w:rsidRPr="00047E80">
        <w:rPr>
          <w:rFonts w:ascii="Times New Roman" w:hAnsi="Times New Roman" w:cs="Times New Roman"/>
          <w:sz w:val="24"/>
          <w:szCs w:val="24"/>
        </w:rPr>
        <w:t xml:space="preserve"> </w:t>
      </w:r>
      <w:r w:rsidR="001F1B77" w:rsidRPr="00047E80">
        <w:rPr>
          <w:rFonts w:ascii="Times New Roman" w:hAnsi="Times New Roman" w:cs="Times New Roman"/>
          <w:sz w:val="24"/>
          <w:szCs w:val="24"/>
        </w:rPr>
        <w:t>privind încetarea protocolului</w:t>
      </w:r>
      <w:r w:rsidRPr="00047E80">
        <w:rPr>
          <w:rFonts w:ascii="Times New Roman" w:hAnsi="Times New Roman" w:cs="Times New Roman"/>
          <w:sz w:val="24"/>
          <w:szCs w:val="24"/>
        </w:rPr>
        <w:t xml:space="preserve">:  </w:t>
      </w:r>
    </w:p>
    <w:p w14:paraId="026A24D3" w14:textId="0DBCD3B3" w:rsidR="005A3535" w:rsidRPr="00190995" w:rsidRDefault="00961A1A" w:rsidP="00C52A9B">
      <w:pPr>
        <w:pStyle w:val="ListParagraph"/>
        <w:numPr>
          <w:ilvl w:val="2"/>
          <w:numId w:val="1"/>
        </w:numPr>
        <w:jc w:val="both"/>
        <w:rPr>
          <w:rFonts w:ascii="Times New Roman" w:hAnsi="Times New Roman" w:cs="Times New Roman"/>
          <w:sz w:val="24"/>
          <w:szCs w:val="24"/>
        </w:rPr>
      </w:pPr>
      <w:r w:rsidRPr="00190995">
        <w:rPr>
          <w:rFonts w:ascii="Times New Roman" w:hAnsi="Times New Roman" w:cs="Times New Roman"/>
          <w:sz w:val="24"/>
          <w:szCs w:val="24"/>
        </w:rPr>
        <w:t>prin denunțare unilateral</w:t>
      </w:r>
      <w:r w:rsidR="009776CE">
        <w:rPr>
          <w:rFonts w:ascii="Times New Roman" w:hAnsi="Times New Roman" w:cs="Times New Roman"/>
          <w:sz w:val="24"/>
          <w:szCs w:val="24"/>
        </w:rPr>
        <w:t>ă</w:t>
      </w:r>
      <w:r w:rsidRPr="00190995">
        <w:rPr>
          <w:rFonts w:ascii="Times New Roman" w:hAnsi="Times New Roman" w:cs="Times New Roman"/>
          <w:sz w:val="24"/>
          <w:szCs w:val="24"/>
        </w:rPr>
        <w:t>, în mod independent de orice culpă,</w:t>
      </w:r>
      <w:r w:rsidR="005A3535" w:rsidRPr="00190995">
        <w:rPr>
          <w:rFonts w:ascii="Times New Roman" w:hAnsi="Times New Roman" w:cs="Times New Roman"/>
          <w:sz w:val="24"/>
          <w:szCs w:val="24"/>
        </w:rPr>
        <w:t xml:space="preserve"> </w:t>
      </w:r>
      <w:r w:rsidRPr="00190995">
        <w:rPr>
          <w:rFonts w:ascii="Times New Roman" w:hAnsi="Times New Roman" w:cs="Times New Roman"/>
          <w:sz w:val="24"/>
          <w:szCs w:val="24"/>
        </w:rPr>
        <w:t xml:space="preserve">când una dintre </w:t>
      </w:r>
      <w:r w:rsidR="005A3535" w:rsidRPr="00190995">
        <w:rPr>
          <w:rFonts w:ascii="Times New Roman" w:hAnsi="Times New Roman" w:cs="Times New Roman"/>
          <w:sz w:val="24"/>
          <w:szCs w:val="24"/>
        </w:rPr>
        <w:t>părțile</w:t>
      </w:r>
      <w:r w:rsidRPr="00190995">
        <w:rPr>
          <w:rFonts w:ascii="Times New Roman" w:hAnsi="Times New Roman" w:cs="Times New Roman"/>
          <w:sz w:val="24"/>
          <w:szCs w:val="24"/>
        </w:rPr>
        <w:t xml:space="preserve"> semnatare din motive obiective și independente de voința se afla in imposibilitate de a continua colaborarea; </w:t>
      </w:r>
    </w:p>
    <w:p w14:paraId="2023BEF4" w14:textId="201227BC" w:rsidR="005A3535" w:rsidRPr="00190995" w:rsidRDefault="00961A1A" w:rsidP="00C52A9B">
      <w:pPr>
        <w:pStyle w:val="ListParagraph"/>
        <w:numPr>
          <w:ilvl w:val="2"/>
          <w:numId w:val="1"/>
        </w:numPr>
        <w:jc w:val="both"/>
        <w:rPr>
          <w:rFonts w:ascii="Times New Roman" w:hAnsi="Times New Roman" w:cs="Times New Roman"/>
          <w:sz w:val="24"/>
          <w:szCs w:val="24"/>
        </w:rPr>
      </w:pPr>
      <w:r w:rsidRPr="00190995">
        <w:rPr>
          <w:rFonts w:ascii="Times New Roman" w:hAnsi="Times New Roman" w:cs="Times New Roman"/>
          <w:sz w:val="24"/>
          <w:szCs w:val="24"/>
        </w:rPr>
        <w:t xml:space="preserve">in condițiile rezilierii unilaterale descrise la pct. </w:t>
      </w:r>
      <w:r w:rsidR="00EA6E6C" w:rsidRPr="00190995">
        <w:rPr>
          <w:rFonts w:ascii="Times New Roman" w:hAnsi="Times New Roman" w:cs="Times New Roman"/>
          <w:sz w:val="24"/>
          <w:szCs w:val="24"/>
        </w:rPr>
        <w:t>2</w:t>
      </w:r>
      <w:r w:rsidRPr="00190995">
        <w:rPr>
          <w:rFonts w:ascii="Times New Roman" w:hAnsi="Times New Roman" w:cs="Times New Roman"/>
          <w:sz w:val="24"/>
          <w:szCs w:val="24"/>
        </w:rPr>
        <w:t xml:space="preserve">.2., </w:t>
      </w:r>
      <w:r w:rsidR="00EA6E6C" w:rsidRPr="00190995">
        <w:rPr>
          <w:rFonts w:ascii="Times New Roman" w:hAnsi="Times New Roman" w:cs="Times New Roman"/>
          <w:sz w:val="24"/>
          <w:szCs w:val="24"/>
        </w:rPr>
        <w:t xml:space="preserve">4.2 </w:t>
      </w:r>
      <w:r w:rsidRPr="00190995">
        <w:rPr>
          <w:rFonts w:ascii="Times New Roman" w:hAnsi="Times New Roman" w:cs="Times New Roman"/>
          <w:sz w:val="24"/>
          <w:szCs w:val="24"/>
        </w:rPr>
        <w:t xml:space="preserve">precum și la pct. </w:t>
      </w:r>
      <w:r w:rsidR="008B7F63" w:rsidRPr="00190995">
        <w:rPr>
          <w:rFonts w:ascii="Times New Roman" w:hAnsi="Times New Roman" w:cs="Times New Roman"/>
          <w:sz w:val="24"/>
          <w:szCs w:val="24"/>
        </w:rPr>
        <w:t>5</w:t>
      </w:r>
      <w:r w:rsidRPr="00190995">
        <w:rPr>
          <w:rFonts w:ascii="Times New Roman" w:hAnsi="Times New Roman" w:cs="Times New Roman"/>
          <w:sz w:val="24"/>
          <w:szCs w:val="24"/>
        </w:rPr>
        <w:t xml:space="preserve">.2, ca urmare a </w:t>
      </w:r>
      <w:r w:rsidR="005A3535" w:rsidRPr="00190995">
        <w:rPr>
          <w:rFonts w:ascii="Times New Roman" w:hAnsi="Times New Roman" w:cs="Times New Roman"/>
          <w:sz w:val="24"/>
          <w:szCs w:val="24"/>
        </w:rPr>
        <w:t>neîndeplinirii</w:t>
      </w:r>
      <w:r w:rsidRPr="00190995">
        <w:rPr>
          <w:rFonts w:ascii="Times New Roman" w:hAnsi="Times New Roman" w:cs="Times New Roman"/>
          <w:sz w:val="24"/>
          <w:szCs w:val="24"/>
        </w:rPr>
        <w:t xml:space="preserve"> sau îndeplinirii defectuoase a prevederilor prezentului protocol;</w:t>
      </w:r>
    </w:p>
    <w:p w14:paraId="52E9FEDE" w14:textId="77777777" w:rsidR="005A3535" w:rsidRPr="00190995" w:rsidRDefault="00961A1A" w:rsidP="00C52A9B">
      <w:pPr>
        <w:pStyle w:val="ListParagraph"/>
        <w:numPr>
          <w:ilvl w:val="2"/>
          <w:numId w:val="1"/>
        </w:numPr>
        <w:jc w:val="both"/>
        <w:rPr>
          <w:rFonts w:ascii="Times New Roman" w:hAnsi="Times New Roman" w:cs="Times New Roman"/>
          <w:sz w:val="24"/>
          <w:szCs w:val="24"/>
        </w:rPr>
      </w:pPr>
      <w:r w:rsidRPr="00190995">
        <w:rPr>
          <w:rFonts w:ascii="Times New Roman" w:hAnsi="Times New Roman" w:cs="Times New Roman"/>
          <w:sz w:val="24"/>
          <w:szCs w:val="24"/>
        </w:rPr>
        <w:t xml:space="preserve">prin acordul de </w:t>
      </w:r>
      <w:r w:rsidR="00E539A4" w:rsidRPr="00190995">
        <w:rPr>
          <w:rFonts w:ascii="Times New Roman" w:hAnsi="Times New Roman" w:cs="Times New Roman"/>
          <w:sz w:val="24"/>
          <w:szCs w:val="24"/>
        </w:rPr>
        <w:t>voință</w:t>
      </w:r>
      <w:r w:rsidRPr="00190995">
        <w:rPr>
          <w:rFonts w:ascii="Times New Roman" w:hAnsi="Times New Roman" w:cs="Times New Roman"/>
          <w:sz w:val="24"/>
          <w:szCs w:val="24"/>
        </w:rPr>
        <w:t xml:space="preserve"> exprimat în scris de către </w:t>
      </w:r>
      <w:r w:rsidR="005A3535" w:rsidRPr="00190995">
        <w:rPr>
          <w:rFonts w:ascii="Times New Roman" w:hAnsi="Times New Roman" w:cs="Times New Roman"/>
          <w:sz w:val="24"/>
          <w:szCs w:val="24"/>
        </w:rPr>
        <w:t>părțile</w:t>
      </w:r>
      <w:r w:rsidRPr="00190995">
        <w:rPr>
          <w:rFonts w:ascii="Times New Roman" w:hAnsi="Times New Roman" w:cs="Times New Roman"/>
          <w:sz w:val="24"/>
          <w:szCs w:val="24"/>
        </w:rPr>
        <w:t xml:space="preserve"> semnatare, la o data stabilită de comun acord.</w:t>
      </w:r>
    </w:p>
    <w:p w14:paraId="1E98E3E3" w14:textId="7D597DF2" w:rsidR="005A3535" w:rsidRPr="00190995" w:rsidRDefault="00961A1A" w:rsidP="00C52A9B">
      <w:pPr>
        <w:pStyle w:val="ListParagraph"/>
        <w:numPr>
          <w:ilvl w:val="1"/>
          <w:numId w:val="1"/>
        </w:numPr>
        <w:jc w:val="both"/>
        <w:rPr>
          <w:rFonts w:ascii="Times New Roman" w:hAnsi="Times New Roman" w:cs="Times New Roman"/>
          <w:sz w:val="24"/>
          <w:szCs w:val="24"/>
        </w:rPr>
      </w:pPr>
      <w:r w:rsidRPr="00190995">
        <w:rPr>
          <w:rFonts w:ascii="Times New Roman" w:hAnsi="Times New Roman" w:cs="Times New Roman"/>
          <w:sz w:val="24"/>
          <w:szCs w:val="24"/>
        </w:rPr>
        <w:t>In cazul denunțării/rezilierii unilaterale fiecare dintre părți semnatare vor transmite în prealabil o notific</w:t>
      </w:r>
      <w:r w:rsidR="005A3535" w:rsidRPr="00190995">
        <w:rPr>
          <w:rFonts w:ascii="Times New Roman" w:hAnsi="Times New Roman" w:cs="Times New Roman"/>
          <w:sz w:val="24"/>
          <w:szCs w:val="24"/>
        </w:rPr>
        <w:t>a</w:t>
      </w:r>
      <w:r w:rsidRPr="00190995">
        <w:rPr>
          <w:rFonts w:ascii="Times New Roman" w:hAnsi="Times New Roman" w:cs="Times New Roman"/>
          <w:sz w:val="24"/>
          <w:szCs w:val="24"/>
        </w:rPr>
        <w:t xml:space="preserve">re celeilalte părți; orice notificare va fi transmisă în scris </w:t>
      </w:r>
      <w:r w:rsidR="005A3535" w:rsidRPr="00190995">
        <w:rPr>
          <w:rFonts w:ascii="Times New Roman" w:hAnsi="Times New Roman" w:cs="Times New Roman"/>
          <w:sz w:val="24"/>
          <w:szCs w:val="24"/>
        </w:rPr>
        <w:t>urmând</w:t>
      </w:r>
      <w:r w:rsidRPr="00190995">
        <w:rPr>
          <w:rFonts w:ascii="Times New Roman" w:hAnsi="Times New Roman" w:cs="Times New Roman"/>
          <w:sz w:val="24"/>
          <w:szCs w:val="24"/>
        </w:rPr>
        <w:t xml:space="preserve"> ca prezentul protocol sa </w:t>
      </w:r>
      <w:r w:rsidR="005A3535" w:rsidRPr="00190995">
        <w:rPr>
          <w:rFonts w:ascii="Times New Roman" w:hAnsi="Times New Roman" w:cs="Times New Roman"/>
          <w:sz w:val="24"/>
          <w:szCs w:val="24"/>
        </w:rPr>
        <w:t>înceteze</w:t>
      </w:r>
      <w:r w:rsidRPr="00190995">
        <w:rPr>
          <w:rFonts w:ascii="Times New Roman" w:hAnsi="Times New Roman" w:cs="Times New Roman"/>
          <w:sz w:val="24"/>
          <w:szCs w:val="24"/>
        </w:rPr>
        <w:t xml:space="preserve"> pe deplin drept, in termen de 30 zile calendaristice de la data primirii notificării transmise de către cealaltă parte. In cazul prevăzut la pct. </w:t>
      </w:r>
      <w:r w:rsidR="004548C1" w:rsidRPr="00190995">
        <w:rPr>
          <w:rFonts w:ascii="Times New Roman" w:hAnsi="Times New Roman" w:cs="Times New Roman"/>
          <w:sz w:val="24"/>
          <w:szCs w:val="24"/>
        </w:rPr>
        <w:t>6</w:t>
      </w:r>
      <w:r w:rsidRPr="00190995">
        <w:rPr>
          <w:rFonts w:ascii="Times New Roman" w:hAnsi="Times New Roman" w:cs="Times New Roman"/>
          <w:sz w:val="24"/>
          <w:szCs w:val="24"/>
        </w:rPr>
        <w:t>.</w:t>
      </w:r>
      <w:r w:rsidR="00EB56DA">
        <w:rPr>
          <w:rFonts w:ascii="Times New Roman" w:hAnsi="Times New Roman" w:cs="Times New Roman"/>
          <w:sz w:val="24"/>
          <w:szCs w:val="24"/>
        </w:rPr>
        <w:t>2</w:t>
      </w:r>
      <w:r w:rsidR="00463B0D" w:rsidRPr="00190995">
        <w:rPr>
          <w:rFonts w:ascii="Times New Roman" w:hAnsi="Times New Roman" w:cs="Times New Roman"/>
          <w:sz w:val="24"/>
          <w:szCs w:val="24"/>
        </w:rPr>
        <w:t>.</w:t>
      </w:r>
      <w:r w:rsidRPr="00190995">
        <w:rPr>
          <w:rFonts w:ascii="Times New Roman" w:hAnsi="Times New Roman" w:cs="Times New Roman"/>
          <w:sz w:val="24"/>
          <w:szCs w:val="24"/>
        </w:rPr>
        <w:t xml:space="preserve"> </w:t>
      </w:r>
      <w:r w:rsidR="005A3535" w:rsidRPr="00190995">
        <w:rPr>
          <w:rFonts w:ascii="Times New Roman" w:hAnsi="Times New Roman" w:cs="Times New Roman"/>
          <w:sz w:val="24"/>
          <w:szCs w:val="24"/>
        </w:rPr>
        <w:t>părțile</w:t>
      </w:r>
      <w:r w:rsidRPr="00190995">
        <w:rPr>
          <w:rFonts w:ascii="Times New Roman" w:hAnsi="Times New Roman" w:cs="Times New Roman"/>
          <w:sz w:val="24"/>
          <w:szCs w:val="24"/>
        </w:rPr>
        <w:t xml:space="preserve"> se vor informa reciproc, prin orice mijloc de comunicare, asupra </w:t>
      </w:r>
      <w:r w:rsidR="005A3535" w:rsidRPr="00190995">
        <w:rPr>
          <w:rFonts w:ascii="Times New Roman" w:hAnsi="Times New Roman" w:cs="Times New Roman"/>
          <w:sz w:val="24"/>
          <w:szCs w:val="24"/>
        </w:rPr>
        <w:t>încetării</w:t>
      </w:r>
      <w:r w:rsidRPr="00190995">
        <w:rPr>
          <w:rFonts w:ascii="Times New Roman" w:hAnsi="Times New Roman" w:cs="Times New Roman"/>
          <w:sz w:val="24"/>
          <w:szCs w:val="24"/>
        </w:rPr>
        <w:t xml:space="preserve"> prezentului protocol, încheind în acest sens un acord de </w:t>
      </w:r>
      <w:r w:rsidR="005A3535" w:rsidRPr="00190995">
        <w:rPr>
          <w:rFonts w:ascii="Times New Roman" w:hAnsi="Times New Roman" w:cs="Times New Roman"/>
          <w:sz w:val="24"/>
          <w:szCs w:val="24"/>
        </w:rPr>
        <w:t>încetare</w:t>
      </w:r>
      <w:r w:rsidRPr="00190995">
        <w:rPr>
          <w:rFonts w:ascii="Times New Roman" w:hAnsi="Times New Roman" w:cs="Times New Roman"/>
          <w:sz w:val="24"/>
          <w:szCs w:val="24"/>
        </w:rPr>
        <w:t>.</w:t>
      </w:r>
    </w:p>
    <w:p w14:paraId="212F5167" w14:textId="77777777" w:rsidR="005A3535" w:rsidRPr="00190995" w:rsidRDefault="005A3535" w:rsidP="00C52A9B">
      <w:pPr>
        <w:pStyle w:val="ListParagraph"/>
        <w:jc w:val="both"/>
        <w:rPr>
          <w:rFonts w:ascii="Times New Roman" w:hAnsi="Times New Roman" w:cs="Times New Roman"/>
          <w:sz w:val="24"/>
          <w:szCs w:val="24"/>
        </w:rPr>
      </w:pPr>
    </w:p>
    <w:p w14:paraId="00EF336F" w14:textId="77777777" w:rsidR="005A3535" w:rsidRPr="00190995" w:rsidRDefault="00961A1A" w:rsidP="00C52A9B">
      <w:pPr>
        <w:pStyle w:val="ListParagraph"/>
        <w:numPr>
          <w:ilvl w:val="0"/>
          <w:numId w:val="1"/>
        </w:numPr>
        <w:jc w:val="both"/>
        <w:rPr>
          <w:rFonts w:ascii="Times New Roman" w:hAnsi="Times New Roman" w:cs="Times New Roman"/>
          <w:b/>
          <w:bCs/>
          <w:sz w:val="24"/>
          <w:szCs w:val="24"/>
        </w:rPr>
      </w:pPr>
      <w:r w:rsidRPr="00190995">
        <w:rPr>
          <w:rFonts w:ascii="Times New Roman" w:hAnsi="Times New Roman" w:cs="Times New Roman"/>
          <w:b/>
          <w:bCs/>
          <w:sz w:val="24"/>
          <w:szCs w:val="24"/>
        </w:rPr>
        <w:t>LITIGII</w:t>
      </w:r>
    </w:p>
    <w:p w14:paraId="26789759" w14:textId="6C17F141" w:rsidR="005A3535" w:rsidRPr="00190995" w:rsidRDefault="00961A1A" w:rsidP="00C52A9B">
      <w:pPr>
        <w:pStyle w:val="ListParagraph"/>
        <w:jc w:val="both"/>
        <w:rPr>
          <w:rFonts w:ascii="Times New Roman" w:hAnsi="Times New Roman" w:cs="Times New Roman"/>
          <w:b/>
          <w:bCs/>
          <w:sz w:val="24"/>
          <w:szCs w:val="24"/>
        </w:rPr>
      </w:pPr>
      <w:r w:rsidRPr="00190995">
        <w:rPr>
          <w:rFonts w:ascii="Times New Roman" w:hAnsi="Times New Roman" w:cs="Times New Roman"/>
          <w:sz w:val="24"/>
          <w:szCs w:val="24"/>
        </w:rPr>
        <w:t xml:space="preserve">Litigiile generate </w:t>
      </w:r>
      <w:r w:rsidR="00EB56DA">
        <w:rPr>
          <w:rFonts w:ascii="Times New Roman" w:hAnsi="Times New Roman" w:cs="Times New Roman"/>
          <w:sz w:val="24"/>
          <w:szCs w:val="24"/>
        </w:rPr>
        <w:t>î</w:t>
      </w:r>
      <w:r w:rsidRPr="00190995">
        <w:rPr>
          <w:rFonts w:ascii="Times New Roman" w:hAnsi="Times New Roman" w:cs="Times New Roman"/>
          <w:sz w:val="24"/>
          <w:szCs w:val="24"/>
        </w:rPr>
        <w:t xml:space="preserve">n </w:t>
      </w:r>
      <w:r w:rsidR="005A3535" w:rsidRPr="00190995">
        <w:rPr>
          <w:rFonts w:ascii="Times New Roman" w:hAnsi="Times New Roman" w:cs="Times New Roman"/>
          <w:sz w:val="24"/>
          <w:szCs w:val="24"/>
        </w:rPr>
        <w:t>legătur</w:t>
      </w:r>
      <w:r w:rsidR="00EB56DA">
        <w:rPr>
          <w:rFonts w:ascii="Times New Roman" w:hAnsi="Times New Roman" w:cs="Times New Roman"/>
          <w:sz w:val="24"/>
          <w:szCs w:val="24"/>
        </w:rPr>
        <w:t>ă</w:t>
      </w:r>
      <w:r w:rsidRPr="00190995">
        <w:rPr>
          <w:rFonts w:ascii="Times New Roman" w:hAnsi="Times New Roman" w:cs="Times New Roman"/>
          <w:sz w:val="24"/>
          <w:szCs w:val="24"/>
        </w:rPr>
        <w:t xml:space="preserve"> cu prezentul protocol de colaborare se vor </w:t>
      </w:r>
      <w:r w:rsidR="005A3535" w:rsidRPr="00190995">
        <w:rPr>
          <w:rFonts w:ascii="Times New Roman" w:hAnsi="Times New Roman" w:cs="Times New Roman"/>
          <w:sz w:val="24"/>
          <w:szCs w:val="24"/>
        </w:rPr>
        <w:t>soluționa</w:t>
      </w:r>
      <w:r w:rsidRPr="00190995">
        <w:rPr>
          <w:rFonts w:ascii="Times New Roman" w:hAnsi="Times New Roman" w:cs="Times New Roman"/>
          <w:sz w:val="24"/>
          <w:szCs w:val="24"/>
        </w:rPr>
        <w:t xml:space="preserve"> pe cale amiabil</w:t>
      </w:r>
      <w:r w:rsidR="00EB56DA">
        <w:rPr>
          <w:rFonts w:ascii="Times New Roman" w:hAnsi="Times New Roman" w:cs="Times New Roman"/>
          <w:sz w:val="24"/>
          <w:szCs w:val="24"/>
        </w:rPr>
        <w:t>ă</w:t>
      </w:r>
      <w:r w:rsidRPr="00190995">
        <w:rPr>
          <w:rFonts w:ascii="Times New Roman" w:hAnsi="Times New Roman" w:cs="Times New Roman"/>
          <w:sz w:val="24"/>
          <w:szCs w:val="24"/>
        </w:rPr>
        <w:t xml:space="preserve"> </w:t>
      </w:r>
      <w:r w:rsidR="005A3535" w:rsidRPr="00190995">
        <w:rPr>
          <w:rFonts w:ascii="Times New Roman" w:hAnsi="Times New Roman" w:cs="Times New Roman"/>
          <w:sz w:val="24"/>
          <w:szCs w:val="24"/>
        </w:rPr>
        <w:t>între părți</w:t>
      </w:r>
      <w:r w:rsidRPr="00190995">
        <w:rPr>
          <w:rFonts w:ascii="Times New Roman" w:hAnsi="Times New Roman" w:cs="Times New Roman"/>
          <w:sz w:val="24"/>
          <w:szCs w:val="24"/>
        </w:rPr>
        <w:t xml:space="preserve"> sau,</w:t>
      </w:r>
      <w:r w:rsidR="00EB56DA">
        <w:rPr>
          <w:rFonts w:ascii="Times New Roman" w:hAnsi="Times New Roman" w:cs="Times New Roman"/>
          <w:sz w:val="24"/>
          <w:szCs w:val="24"/>
        </w:rPr>
        <w:t xml:space="preserve"> î</w:t>
      </w:r>
      <w:r w:rsidRPr="00190995">
        <w:rPr>
          <w:rFonts w:ascii="Times New Roman" w:hAnsi="Times New Roman" w:cs="Times New Roman"/>
          <w:sz w:val="24"/>
          <w:szCs w:val="24"/>
        </w:rPr>
        <w:t>n caz contrar, d</w:t>
      </w:r>
      <w:r w:rsidR="00EB56DA">
        <w:rPr>
          <w:rFonts w:ascii="Times New Roman" w:hAnsi="Times New Roman" w:cs="Times New Roman"/>
          <w:sz w:val="24"/>
          <w:szCs w:val="24"/>
        </w:rPr>
        <w:t>e</w:t>
      </w:r>
      <w:r w:rsidRPr="00190995">
        <w:rPr>
          <w:rFonts w:ascii="Times New Roman" w:hAnsi="Times New Roman" w:cs="Times New Roman"/>
          <w:sz w:val="24"/>
          <w:szCs w:val="24"/>
        </w:rPr>
        <w:t xml:space="preserve"> </w:t>
      </w:r>
      <w:r w:rsidR="005A3535" w:rsidRPr="00190995">
        <w:rPr>
          <w:rFonts w:ascii="Times New Roman" w:hAnsi="Times New Roman" w:cs="Times New Roman"/>
          <w:sz w:val="24"/>
          <w:szCs w:val="24"/>
        </w:rPr>
        <w:t>către</w:t>
      </w:r>
      <w:r w:rsidRPr="00190995">
        <w:rPr>
          <w:rFonts w:ascii="Times New Roman" w:hAnsi="Times New Roman" w:cs="Times New Roman"/>
          <w:sz w:val="24"/>
          <w:szCs w:val="24"/>
        </w:rPr>
        <w:t xml:space="preserve"> </w:t>
      </w:r>
      <w:r w:rsidR="005A3535" w:rsidRPr="00190995">
        <w:rPr>
          <w:rFonts w:ascii="Times New Roman" w:hAnsi="Times New Roman" w:cs="Times New Roman"/>
          <w:sz w:val="24"/>
          <w:szCs w:val="24"/>
        </w:rPr>
        <w:t>instanțele</w:t>
      </w:r>
      <w:r w:rsidRPr="00190995">
        <w:rPr>
          <w:rFonts w:ascii="Times New Roman" w:hAnsi="Times New Roman" w:cs="Times New Roman"/>
          <w:sz w:val="24"/>
          <w:szCs w:val="24"/>
        </w:rPr>
        <w:t xml:space="preserve"> de judecat</w:t>
      </w:r>
      <w:r w:rsidR="00EB56DA">
        <w:rPr>
          <w:rFonts w:ascii="Times New Roman" w:hAnsi="Times New Roman" w:cs="Times New Roman"/>
          <w:sz w:val="24"/>
          <w:szCs w:val="24"/>
        </w:rPr>
        <w:t>ă</w:t>
      </w:r>
      <w:r w:rsidRPr="00190995">
        <w:rPr>
          <w:rFonts w:ascii="Times New Roman" w:hAnsi="Times New Roman" w:cs="Times New Roman"/>
          <w:sz w:val="24"/>
          <w:szCs w:val="24"/>
        </w:rPr>
        <w:t xml:space="preserve"> </w:t>
      </w:r>
      <w:r w:rsidR="00D1381F" w:rsidRPr="00190995">
        <w:rPr>
          <w:rFonts w:ascii="Times New Roman" w:hAnsi="Times New Roman" w:cs="Times New Roman"/>
          <w:sz w:val="24"/>
          <w:szCs w:val="24"/>
        </w:rPr>
        <w:t>competen</w:t>
      </w:r>
      <w:r w:rsidR="00EB56DA">
        <w:rPr>
          <w:rFonts w:ascii="Times New Roman" w:hAnsi="Times New Roman" w:cs="Times New Roman"/>
          <w:sz w:val="24"/>
          <w:szCs w:val="24"/>
        </w:rPr>
        <w:t>te</w:t>
      </w:r>
      <w:r w:rsidR="00D1381F" w:rsidRPr="00190995">
        <w:rPr>
          <w:rFonts w:ascii="Times New Roman" w:hAnsi="Times New Roman" w:cs="Times New Roman"/>
          <w:sz w:val="24"/>
          <w:szCs w:val="24"/>
        </w:rPr>
        <w:t xml:space="preserve"> din Cluj</w:t>
      </w:r>
      <w:r w:rsidR="00EB56DA">
        <w:rPr>
          <w:rFonts w:ascii="Times New Roman" w:hAnsi="Times New Roman" w:cs="Times New Roman"/>
          <w:sz w:val="24"/>
          <w:szCs w:val="24"/>
        </w:rPr>
        <w:t>-</w:t>
      </w:r>
      <w:r w:rsidR="00D1381F" w:rsidRPr="00190995">
        <w:rPr>
          <w:rFonts w:ascii="Times New Roman" w:hAnsi="Times New Roman" w:cs="Times New Roman"/>
          <w:sz w:val="24"/>
          <w:szCs w:val="24"/>
        </w:rPr>
        <w:t>Napoca</w:t>
      </w:r>
      <w:r w:rsidRPr="00190995">
        <w:rPr>
          <w:rFonts w:ascii="Times New Roman" w:hAnsi="Times New Roman" w:cs="Times New Roman"/>
          <w:sz w:val="24"/>
          <w:szCs w:val="24"/>
        </w:rPr>
        <w:t>.</w:t>
      </w:r>
    </w:p>
    <w:p w14:paraId="14DE5517" w14:textId="77777777" w:rsidR="005A3535" w:rsidRPr="00190995" w:rsidRDefault="005A3535" w:rsidP="00C52A9B">
      <w:pPr>
        <w:pStyle w:val="ListParagraph"/>
        <w:jc w:val="both"/>
        <w:rPr>
          <w:rFonts w:ascii="Times New Roman" w:hAnsi="Times New Roman" w:cs="Times New Roman"/>
          <w:b/>
          <w:bCs/>
          <w:sz w:val="24"/>
          <w:szCs w:val="24"/>
        </w:rPr>
      </w:pPr>
    </w:p>
    <w:p w14:paraId="676136D5" w14:textId="77777777" w:rsidR="005A3535" w:rsidRPr="00190995" w:rsidRDefault="00961A1A" w:rsidP="00C52A9B">
      <w:pPr>
        <w:pStyle w:val="ListParagraph"/>
        <w:numPr>
          <w:ilvl w:val="0"/>
          <w:numId w:val="1"/>
        </w:numPr>
        <w:jc w:val="both"/>
        <w:rPr>
          <w:rFonts w:ascii="Times New Roman" w:hAnsi="Times New Roman" w:cs="Times New Roman"/>
          <w:b/>
          <w:bCs/>
          <w:sz w:val="24"/>
          <w:szCs w:val="24"/>
        </w:rPr>
      </w:pPr>
      <w:r w:rsidRPr="00190995">
        <w:rPr>
          <w:rFonts w:ascii="Times New Roman" w:hAnsi="Times New Roman" w:cs="Times New Roman"/>
          <w:b/>
          <w:bCs/>
          <w:sz w:val="24"/>
          <w:szCs w:val="24"/>
        </w:rPr>
        <w:t>DISPOZIȚII FINALE</w:t>
      </w:r>
    </w:p>
    <w:p w14:paraId="5728CC98" w14:textId="2EED7C61" w:rsidR="005A3535" w:rsidRPr="00190995" w:rsidRDefault="00961A1A" w:rsidP="00C52A9B">
      <w:pPr>
        <w:pStyle w:val="ListParagraph"/>
        <w:numPr>
          <w:ilvl w:val="1"/>
          <w:numId w:val="1"/>
        </w:numPr>
        <w:jc w:val="both"/>
        <w:rPr>
          <w:rFonts w:ascii="Times New Roman" w:hAnsi="Times New Roman" w:cs="Times New Roman"/>
          <w:b/>
          <w:bCs/>
          <w:sz w:val="24"/>
          <w:szCs w:val="24"/>
        </w:rPr>
      </w:pPr>
      <w:r w:rsidRPr="00190995">
        <w:rPr>
          <w:rFonts w:ascii="Times New Roman" w:hAnsi="Times New Roman" w:cs="Times New Roman"/>
          <w:sz w:val="24"/>
          <w:szCs w:val="24"/>
        </w:rPr>
        <w:t xml:space="preserve">Acest protocol reprezintă un cadru general de colaborare la nivel regional în vederea atingerii scopului declarat, putând fi completat sau modificat, prin acordul parților exprimat in scris, prin </w:t>
      </w:r>
      <w:r w:rsidR="005A3535" w:rsidRPr="00190995">
        <w:rPr>
          <w:rFonts w:ascii="Times New Roman" w:hAnsi="Times New Roman" w:cs="Times New Roman"/>
          <w:sz w:val="24"/>
          <w:szCs w:val="24"/>
        </w:rPr>
        <w:t>încheierea</w:t>
      </w:r>
      <w:r w:rsidRPr="00190995">
        <w:rPr>
          <w:rFonts w:ascii="Times New Roman" w:hAnsi="Times New Roman" w:cs="Times New Roman"/>
          <w:sz w:val="24"/>
          <w:szCs w:val="24"/>
        </w:rPr>
        <w:t xml:space="preserve"> de acte </w:t>
      </w:r>
      <w:r w:rsidR="005A3535" w:rsidRPr="00190995">
        <w:rPr>
          <w:rFonts w:ascii="Times New Roman" w:hAnsi="Times New Roman" w:cs="Times New Roman"/>
          <w:sz w:val="24"/>
          <w:szCs w:val="24"/>
        </w:rPr>
        <w:t>adiționale</w:t>
      </w:r>
      <w:r w:rsidRPr="00190995">
        <w:rPr>
          <w:rFonts w:ascii="Times New Roman" w:hAnsi="Times New Roman" w:cs="Times New Roman"/>
          <w:sz w:val="24"/>
          <w:szCs w:val="24"/>
        </w:rPr>
        <w:t xml:space="preserve"> care vor face parte integranta din prezentul protocol.</w:t>
      </w:r>
    </w:p>
    <w:p w14:paraId="3A117731" w14:textId="1A1C7B3F" w:rsidR="00961A1A" w:rsidRPr="00190995" w:rsidRDefault="005A3535" w:rsidP="00C52A9B">
      <w:pPr>
        <w:pStyle w:val="ListParagraph"/>
        <w:numPr>
          <w:ilvl w:val="1"/>
          <w:numId w:val="1"/>
        </w:numPr>
        <w:jc w:val="both"/>
        <w:rPr>
          <w:rFonts w:ascii="Times New Roman" w:hAnsi="Times New Roman" w:cs="Times New Roman"/>
          <w:b/>
          <w:bCs/>
          <w:sz w:val="24"/>
          <w:szCs w:val="24"/>
        </w:rPr>
      </w:pPr>
      <w:r w:rsidRPr="00190995">
        <w:rPr>
          <w:rFonts w:ascii="Times New Roman" w:hAnsi="Times New Roman" w:cs="Times New Roman"/>
          <w:sz w:val="24"/>
          <w:szCs w:val="24"/>
        </w:rPr>
        <w:t>Forța</w:t>
      </w:r>
      <w:r w:rsidR="00961A1A" w:rsidRPr="00190995">
        <w:rPr>
          <w:rFonts w:ascii="Times New Roman" w:hAnsi="Times New Roman" w:cs="Times New Roman"/>
          <w:sz w:val="24"/>
          <w:szCs w:val="24"/>
        </w:rPr>
        <w:t xml:space="preserve"> majora </w:t>
      </w:r>
      <w:r w:rsidRPr="00190995">
        <w:rPr>
          <w:rFonts w:ascii="Times New Roman" w:hAnsi="Times New Roman" w:cs="Times New Roman"/>
          <w:sz w:val="24"/>
          <w:szCs w:val="24"/>
        </w:rPr>
        <w:t>exonerează</w:t>
      </w:r>
      <w:r w:rsidR="00961A1A" w:rsidRPr="00190995">
        <w:rPr>
          <w:rFonts w:ascii="Times New Roman" w:hAnsi="Times New Roman" w:cs="Times New Roman"/>
          <w:sz w:val="24"/>
          <w:szCs w:val="24"/>
        </w:rPr>
        <w:t xml:space="preserve"> de </w:t>
      </w:r>
      <w:r w:rsidRPr="00190995">
        <w:rPr>
          <w:rFonts w:ascii="Times New Roman" w:hAnsi="Times New Roman" w:cs="Times New Roman"/>
          <w:sz w:val="24"/>
          <w:szCs w:val="24"/>
        </w:rPr>
        <w:t>răspundere</w:t>
      </w:r>
      <w:r w:rsidR="00961A1A" w:rsidRPr="00190995">
        <w:rPr>
          <w:rFonts w:ascii="Times New Roman" w:hAnsi="Times New Roman" w:cs="Times New Roman"/>
          <w:sz w:val="24"/>
          <w:szCs w:val="24"/>
        </w:rPr>
        <w:t xml:space="preserve"> partea la care a intervenit, cu </w:t>
      </w:r>
      <w:r w:rsidRPr="00190995">
        <w:rPr>
          <w:rFonts w:ascii="Times New Roman" w:hAnsi="Times New Roman" w:cs="Times New Roman"/>
          <w:sz w:val="24"/>
          <w:szCs w:val="24"/>
        </w:rPr>
        <w:t>condiția</w:t>
      </w:r>
      <w:r w:rsidR="00961A1A" w:rsidRPr="00190995">
        <w:rPr>
          <w:rFonts w:ascii="Times New Roman" w:hAnsi="Times New Roman" w:cs="Times New Roman"/>
          <w:sz w:val="24"/>
          <w:szCs w:val="24"/>
        </w:rPr>
        <w:t xml:space="preserve"> </w:t>
      </w:r>
      <w:r w:rsidRPr="00190995">
        <w:rPr>
          <w:rFonts w:ascii="Times New Roman" w:hAnsi="Times New Roman" w:cs="Times New Roman"/>
          <w:sz w:val="24"/>
          <w:szCs w:val="24"/>
        </w:rPr>
        <w:t>anunțării</w:t>
      </w:r>
      <w:r w:rsidR="00961A1A" w:rsidRPr="00190995">
        <w:rPr>
          <w:rFonts w:ascii="Times New Roman" w:hAnsi="Times New Roman" w:cs="Times New Roman"/>
          <w:sz w:val="24"/>
          <w:szCs w:val="24"/>
        </w:rPr>
        <w:t xml:space="preserve"> si </w:t>
      </w:r>
      <w:r w:rsidRPr="00190995">
        <w:rPr>
          <w:rFonts w:ascii="Times New Roman" w:hAnsi="Times New Roman" w:cs="Times New Roman"/>
          <w:sz w:val="24"/>
          <w:szCs w:val="24"/>
        </w:rPr>
        <w:t>probării</w:t>
      </w:r>
      <w:r w:rsidR="00961A1A" w:rsidRPr="00190995">
        <w:rPr>
          <w:rFonts w:ascii="Times New Roman" w:hAnsi="Times New Roman" w:cs="Times New Roman"/>
          <w:sz w:val="24"/>
          <w:szCs w:val="24"/>
        </w:rPr>
        <w:t xml:space="preserve"> sale, in termen de 3 (trei) zile calendaristice de la producere, conform legii. </w:t>
      </w:r>
    </w:p>
    <w:p w14:paraId="37C290B2" w14:textId="77777777" w:rsidR="00961A1A" w:rsidRPr="00190995" w:rsidRDefault="00961A1A" w:rsidP="00C52A9B">
      <w:pPr>
        <w:jc w:val="both"/>
        <w:rPr>
          <w:rFonts w:ascii="Times New Roman" w:hAnsi="Times New Roman" w:cs="Times New Roman"/>
          <w:sz w:val="24"/>
          <w:szCs w:val="24"/>
        </w:rPr>
      </w:pPr>
      <w:r w:rsidRPr="00190995">
        <w:rPr>
          <w:rFonts w:ascii="Times New Roman" w:hAnsi="Times New Roman" w:cs="Times New Roman"/>
          <w:sz w:val="24"/>
          <w:szCs w:val="24"/>
        </w:rPr>
        <w:t>Prezentul Protocol a fost încheiat în două/patru exemplare originale, câte unul/două pentru fiecare parte.</w:t>
      </w:r>
    </w:p>
    <w:p w14:paraId="3E35DFA5" w14:textId="77777777" w:rsidR="00961A1A" w:rsidRPr="00190995" w:rsidRDefault="00961A1A" w:rsidP="00C52A9B">
      <w:pPr>
        <w:jc w:val="both"/>
        <w:rPr>
          <w:rFonts w:ascii="Times New Roman" w:hAnsi="Times New Roman" w:cs="Times New Roman"/>
          <w:sz w:val="24"/>
          <w:szCs w:val="24"/>
        </w:rPr>
      </w:pPr>
    </w:p>
    <w:p w14:paraId="33D194C2" w14:textId="52BF5E22" w:rsidR="00961A1A" w:rsidRPr="00190995" w:rsidRDefault="008935E3" w:rsidP="00C52A9B">
      <w:pPr>
        <w:jc w:val="both"/>
        <w:rPr>
          <w:rFonts w:ascii="Times New Roman" w:hAnsi="Times New Roman" w:cs="Times New Roman"/>
          <w:b/>
          <w:bCs/>
          <w:sz w:val="24"/>
          <w:szCs w:val="24"/>
        </w:rPr>
      </w:pPr>
      <w:r w:rsidRPr="00190995">
        <w:rPr>
          <w:rFonts w:ascii="Times New Roman" w:hAnsi="Times New Roman" w:cs="Times New Roman"/>
          <w:b/>
          <w:bCs/>
          <w:sz w:val="24"/>
          <w:szCs w:val="24"/>
        </w:rPr>
        <w:t xml:space="preserve">PENTRU </w:t>
      </w:r>
      <w:r w:rsidR="00961A1A" w:rsidRPr="00190995">
        <w:rPr>
          <w:rFonts w:ascii="Times New Roman" w:hAnsi="Times New Roman" w:cs="Times New Roman"/>
          <w:b/>
          <w:bCs/>
          <w:sz w:val="24"/>
          <w:szCs w:val="24"/>
        </w:rPr>
        <w:t>AGENŢIA DE DEZVOLTARE REGIONALĂ NORD-VEST</w:t>
      </w:r>
    </w:p>
    <w:p w14:paraId="0A44ABD3" w14:textId="6D8F3888" w:rsidR="00961A1A" w:rsidRPr="00190995" w:rsidRDefault="00961A1A" w:rsidP="00C52A9B">
      <w:pPr>
        <w:jc w:val="both"/>
        <w:rPr>
          <w:rFonts w:ascii="Times New Roman" w:hAnsi="Times New Roman" w:cs="Times New Roman"/>
          <w:sz w:val="24"/>
          <w:szCs w:val="24"/>
        </w:rPr>
      </w:pPr>
      <w:r w:rsidRPr="00190995">
        <w:rPr>
          <w:rFonts w:ascii="Times New Roman" w:hAnsi="Times New Roman" w:cs="Times New Roman"/>
          <w:sz w:val="24"/>
          <w:szCs w:val="24"/>
        </w:rPr>
        <w:t>Nume, prenume</w:t>
      </w:r>
      <w:r w:rsidR="00E850BE" w:rsidRPr="00190995">
        <w:rPr>
          <w:rFonts w:ascii="Times New Roman" w:hAnsi="Times New Roman" w:cs="Times New Roman"/>
          <w:sz w:val="24"/>
          <w:szCs w:val="24"/>
        </w:rPr>
        <w:t>:</w:t>
      </w:r>
      <w:r w:rsidRPr="00190995">
        <w:rPr>
          <w:rFonts w:ascii="Times New Roman" w:hAnsi="Times New Roman" w:cs="Times New Roman"/>
          <w:sz w:val="24"/>
          <w:szCs w:val="24"/>
        </w:rPr>
        <w:tab/>
      </w:r>
      <w:r w:rsidR="00D1381F" w:rsidRPr="008935E3">
        <w:rPr>
          <w:rFonts w:ascii="Times New Roman" w:hAnsi="Times New Roman" w:cs="Times New Roman"/>
          <w:b/>
          <w:bCs/>
          <w:sz w:val="24"/>
          <w:szCs w:val="24"/>
        </w:rPr>
        <w:t>Csilla Hegedüs</w:t>
      </w:r>
    </w:p>
    <w:p w14:paraId="07806CDC" w14:textId="222723F3" w:rsidR="00961A1A" w:rsidRPr="00190995" w:rsidRDefault="005A3535" w:rsidP="00C52A9B">
      <w:pPr>
        <w:jc w:val="both"/>
        <w:rPr>
          <w:rFonts w:ascii="Times New Roman" w:hAnsi="Times New Roman" w:cs="Times New Roman"/>
          <w:sz w:val="24"/>
          <w:szCs w:val="24"/>
        </w:rPr>
      </w:pPr>
      <w:r w:rsidRPr="00190995">
        <w:rPr>
          <w:rFonts w:ascii="Times New Roman" w:hAnsi="Times New Roman" w:cs="Times New Roman"/>
          <w:sz w:val="24"/>
          <w:szCs w:val="24"/>
        </w:rPr>
        <w:t>Funcția</w:t>
      </w:r>
      <w:r w:rsidR="00E850BE" w:rsidRPr="00190995">
        <w:rPr>
          <w:rFonts w:ascii="Times New Roman" w:hAnsi="Times New Roman" w:cs="Times New Roman"/>
          <w:sz w:val="24"/>
          <w:szCs w:val="24"/>
        </w:rPr>
        <w:t>:</w:t>
      </w:r>
      <w:r w:rsidR="00961A1A" w:rsidRPr="00190995">
        <w:rPr>
          <w:rFonts w:ascii="Times New Roman" w:hAnsi="Times New Roman" w:cs="Times New Roman"/>
          <w:sz w:val="24"/>
          <w:szCs w:val="24"/>
        </w:rPr>
        <w:tab/>
      </w:r>
      <w:r w:rsidR="00961A1A" w:rsidRPr="008935E3">
        <w:rPr>
          <w:rFonts w:ascii="Times New Roman" w:hAnsi="Times New Roman" w:cs="Times New Roman"/>
          <w:b/>
          <w:bCs/>
          <w:sz w:val="24"/>
          <w:szCs w:val="24"/>
        </w:rPr>
        <w:t>Director general</w:t>
      </w:r>
      <w:r w:rsidR="00D1381F" w:rsidRPr="008935E3">
        <w:rPr>
          <w:rFonts w:ascii="Times New Roman" w:hAnsi="Times New Roman" w:cs="Times New Roman"/>
          <w:b/>
          <w:bCs/>
          <w:sz w:val="24"/>
          <w:szCs w:val="24"/>
        </w:rPr>
        <w:t xml:space="preserve"> Interimar</w:t>
      </w:r>
    </w:p>
    <w:p w14:paraId="64DCF808" w14:textId="2B9820FC" w:rsidR="00961A1A" w:rsidRPr="00190995" w:rsidRDefault="00961A1A" w:rsidP="00C52A9B">
      <w:pPr>
        <w:jc w:val="both"/>
        <w:rPr>
          <w:rFonts w:ascii="Times New Roman" w:hAnsi="Times New Roman" w:cs="Times New Roman"/>
          <w:sz w:val="24"/>
          <w:szCs w:val="24"/>
        </w:rPr>
      </w:pPr>
      <w:r w:rsidRPr="00190995">
        <w:rPr>
          <w:rFonts w:ascii="Times New Roman" w:hAnsi="Times New Roman" w:cs="Times New Roman"/>
          <w:sz w:val="24"/>
          <w:szCs w:val="24"/>
        </w:rPr>
        <w:t>Semnătura</w:t>
      </w:r>
      <w:r w:rsidR="00E850BE" w:rsidRPr="00190995">
        <w:rPr>
          <w:rFonts w:ascii="Times New Roman" w:hAnsi="Times New Roman" w:cs="Times New Roman"/>
          <w:sz w:val="24"/>
          <w:szCs w:val="24"/>
        </w:rPr>
        <w:t>:</w:t>
      </w:r>
      <w:r w:rsidRPr="00190995">
        <w:rPr>
          <w:rFonts w:ascii="Times New Roman" w:hAnsi="Times New Roman" w:cs="Times New Roman"/>
          <w:sz w:val="24"/>
          <w:szCs w:val="24"/>
        </w:rPr>
        <w:tab/>
      </w:r>
    </w:p>
    <w:p w14:paraId="6C0F97C6" w14:textId="76A3C49D" w:rsidR="00961A1A" w:rsidRPr="00190995" w:rsidRDefault="00961A1A" w:rsidP="00C52A9B">
      <w:pPr>
        <w:jc w:val="both"/>
        <w:rPr>
          <w:rFonts w:ascii="Times New Roman" w:hAnsi="Times New Roman" w:cs="Times New Roman"/>
          <w:sz w:val="24"/>
          <w:szCs w:val="24"/>
        </w:rPr>
      </w:pPr>
      <w:r w:rsidRPr="00190995">
        <w:rPr>
          <w:rFonts w:ascii="Times New Roman" w:hAnsi="Times New Roman" w:cs="Times New Roman"/>
          <w:sz w:val="24"/>
          <w:szCs w:val="24"/>
        </w:rPr>
        <w:t>Locul și data</w:t>
      </w:r>
      <w:r w:rsidRPr="00190995">
        <w:rPr>
          <w:rFonts w:ascii="Times New Roman" w:hAnsi="Times New Roman" w:cs="Times New Roman"/>
          <w:sz w:val="24"/>
          <w:szCs w:val="24"/>
        </w:rPr>
        <w:tab/>
      </w:r>
    </w:p>
    <w:p w14:paraId="2D3E8290" w14:textId="77777777" w:rsidR="00961A1A" w:rsidRPr="00190995" w:rsidRDefault="00961A1A" w:rsidP="00C52A9B">
      <w:pPr>
        <w:jc w:val="both"/>
        <w:rPr>
          <w:rFonts w:ascii="Times New Roman" w:hAnsi="Times New Roman" w:cs="Times New Roman"/>
          <w:sz w:val="24"/>
          <w:szCs w:val="24"/>
        </w:rPr>
      </w:pPr>
      <w:r w:rsidRPr="00190995">
        <w:rPr>
          <w:rFonts w:ascii="Times New Roman" w:hAnsi="Times New Roman" w:cs="Times New Roman"/>
          <w:sz w:val="24"/>
          <w:szCs w:val="24"/>
        </w:rPr>
        <w:tab/>
      </w:r>
    </w:p>
    <w:p w14:paraId="52239D10" w14:textId="0CEE1AE7" w:rsidR="00961A1A" w:rsidRPr="00190995" w:rsidRDefault="008935E3" w:rsidP="00C52A9B">
      <w:pPr>
        <w:jc w:val="both"/>
        <w:rPr>
          <w:rFonts w:ascii="Times New Roman" w:hAnsi="Times New Roman" w:cs="Times New Roman"/>
          <w:b/>
          <w:bCs/>
          <w:sz w:val="24"/>
          <w:szCs w:val="24"/>
        </w:rPr>
      </w:pPr>
      <w:r w:rsidRPr="00190995">
        <w:rPr>
          <w:rFonts w:ascii="Times New Roman" w:hAnsi="Times New Roman" w:cs="Times New Roman"/>
          <w:b/>
          <w:bCs/>
          <w:sz w:val="24"/>
          <w:szCs w:val="24"/>
        </w:rPr>
        <w:t xml:space="preserve">PENTRU </w:t>
      </w:r>
      <w:r>
        <w:rPr>
          <w:rFonts w:ascii="Times New Roman" w:hAnsi="Times New Roman" w:cs="Times New Roman"/>
          <w:b/>
          <w:bCs/>
          <w:sz w:val="24"/>
          <w:szCs w:val="24"/>
        </w:rPr>
        <w:t xml:space="preserve">PRIMĂRIA </w:t>
      </w:r>
      <w:r w:rsidR="00AC5A99">
        <w:rPr>
          <w:rFonts w:ascii="Times New Roman" w:hAnsi="Times New Roman" w:cs="Times New Roman"/>
          <w:b/>
          <w:bCs/>
          <w:sz w:val="24"/>
          <w:szCs w:val="24"/>
        </w:rPr>
        <w:t>SATU</w:t>
      </w:r>
      <w:r w:rsidR="00F44C4F">
        <w:rPr>
          <w:rFonts w:ascii="Times New Roman" w:hAnsi="Times New Roman" w:cs="Times New Roman"/>
          <w:b/>
          <w:bCs/>
          <w:sz w:val="24"/>
          <w:szCs w:val="24"/>
        </w:rPr>
        <w:t xml:space="preserve"> MARE</w:t>
      </w:r>
      <w:r w:rsidRPr="00190995">
        <w:rPr>
          <w:rFonts w:ascii="Times New Roman" w:hAnsi="Times New Roman" w:cs="Times New Roman"/>
          <w:b/>
          <w:bCs/>
          <w:sz w:val="24"/>
          <w:szCs w:val="24"/>
        </w:rPr>
        <w:t xml:space="preserve">  </w:t>
      </w:r>
    </w:p>
    <w:p w14:paraId="3B4D44FB" w14:textId="5D5DF608" w:rsidR="00961A1A" w:rsidRPr="00190995" w:rsidRDefault="00961A1A" w:rsidP="00C52A9B">
      <w:pPr>
        <w:jc w:val="both"/>
        <w:rPr>
          <w:rFonts w:ascii="Times New Roman" w:hAnsi="Times New Roman" w:cs="Times New Roman"/>
          <w:sz w:val="24"/>
          <w:szCs w:val="24"/>
        </w:rPr>
      </w:pPr>
      <w:r w:rsidRPr="00190995">
        <w:rPr>
          <w:rFonts w:ascii="Times New Roman" w:hAnsi="Times New Roman" w:cs="Times New Roman"/>
          <w:sz w:val="24"/>
          <w:szCs w:val="24"/>
        </w:rPr>
        <w:t>Nume, prenume</w:t>
      </w:r>
      <w:r w:rsidR="00E850BE" w:rsidRPr="00190995">
        <w:rPr>
          <w:rFonts w:ascii="Times New Roman" w:hAnsi="Times New Roman" w:cs="Times New Roman"/>
          <w:sz w:val="24"/>
          <w:szCs w:val="24"/>
        </w:rPr>
        <w:t>:</w:t>
      </w:r>
      <w:r w:rsidR="00B209B3">
        <w:rPr>
          <w:rFonts w:ascii="Times New Roman" w:hAnsi="Times New Roman" w:cs="Times New Roman"/>
          <w:sz w:val="24"/>
          <w:szCs w:val="24"/>
        </w:rPr>
        <w:t xml:space="preserve"> </w:t>
      </w:r>
      <w:r w:rsidR="000D0D9C" w:rsidRPr="000D0D9C">
        <w:rPr>
          <w:rFonts w:ascii="Times New Roman" w:hAnsi="Times New Roman" w:cs="Times New Roman"/>
          <w:b/>
          <w:bCs/>
          <w:sz w:val="24"/>
          <w:szCs w:val="24"/>
        </w:rPr>
        <w:t>Kereskenyi Gabor</w:t>
      </w:r>
    </w:p>
    <w:p w14:paraId="1E5C26AE" w14:textId="6B8B83F1" w:rsidR="00961A1A" w:rsidRPr="00190995" w:rsidRDefault="005A3535" w:rsidP="00C52A9B">
      <w:pPr>
        <w:jc w:val="both"/>
        <w:rPr>
          <w:rFonts w:ascii="Times New Roman" w:hAnsi="Times New Roman" w:cs="Times New Roman"/>
          <w:sz w:val="24"/>
          <w:szCs w:val="24"/>
        </w:rPr>
      </w:pPr>
      <w:r w:rsidRPr="00190995">
        <w:rPr>
          <w:rFonts w:ascii="Times New Roman" w:hAnsi="Times New Roman" w:cs="Times New Roman"/>
          <w:sz w:val="24"/>
          <w:szCs w:val="24"/>
        </w:rPr>
        <w:t>Funcția</w:t>
      </w:r>
      <w:r w:rsidR="00E850BE" w:rsidRPr="00190995">
        <w:rPr>
          <w:rFonts w:ascii="Times New Roman" w:hAnsi="Times New Roman" w:cs="Times New Roman"/>
          <w:sz w:val="24"/>
          <w:szCs w:val="24"/>
        </w:rPr>
        <w:t>:</w:t>
      </w:r>
      <w:r w:rsidR="00961A1A" w:rsidRPr="00190995">
        <w:rPr>
          <w:rFonts w:ascii="Times New Roman" w:hAnsi="Times New Roman" w:cs="Times New Roman"/>
          <w:sz w:val="24"/>
          <w:szCs w:val="24"/>
        </w:rPr>
        <w:tab/>
      </w:r>
      <w:r w:rsidR="00961A1A" w:rsidRPr="008935E3">
        <w:rPr>
          <w:rFonts w:ascii="Times New Roman" w:hAnsi="Times New Roman" w:cs="Times New Roman"/>
          <w:b/>
          <w:bCs/>
          <w:sz w:val="24"/>
          <w:szCs w:val="24"/>
        </w:rPr>
        <w:t>Primar</w:t>
      </w:r>
    </w:p>
    <w:p w14:paraId="50449E5A" w14:textId="6D95A145" w:rsidR="00961A1A" w:rsidRPr="00190995" w:rsidRDefault="00961A1A" w:rsidP="00C52A9B">
      <w:pPr>
        <w:jc w:val="both"/>
        <w:rPr>
          <w:rFonts w:ascii="Times New Roman" w:hAnsi="Times New Roman" w:cs="Times New Roman"/>
          <w:sz w:val="24"/>
          <w:szCs w:val="24"/>
        </w:rPr>
      </w:pPr>
      <w:r w:rsidRPr="00190995">
        <w:rPr>
          <w:rFonts w:ascii="Times New Roman" w:hAnsi="Times New Roman" w:cs="Times New Roman"/>
          <w:sz w:val="24"/>
          <w:szCs w:val="24"/>
        </w:rPr>
        <w:t>Semnătura</w:t>
      </w:r>
      <w:r w:rsidR="00E850BE" w:rsidRPr="00190995">
        <w:rPr>
          <w:rFonts w:ascii="Times New Roman" w:hAnsi="Times New Roman" w:cs="Times New Roman"/>
          <w:sz w:val="24"/>
          <w:szCs w:val="24"/>
        </w:rPr>
        <w:t>:</w:t>
      </w:r>
      <w:r w:rsidRPr="00190995">
        <w:rPr>
          <w:rFonts w:ascii="Times New Roman" w:hAnsi="Times New Roman" w:cs="Times New Roman"/>
          <w:sz w:val="24"/>
          <w:szCs w:val="24"/>
        </w:rPr>
        <w:tab/>
      </w:r>
    </w:p>
    <w:p w14:paraId="74C67033" w14:textId="07369676" w:rsidR="00853E6D" w:rsidRPr="00190995" w:rsidRDefault="00961A1A" w:rsidP="00C52A9B">
      <w:pPr>
        <w:jc w:val="both"/>
        <w:rPr>
          <w:rFonts w:ascii="Times New Roman" w:hAnsi="Times New Roman" w:cs="Times New Roman"/>
          <w:sz w:val="24"/>
          <w:szCs w:val="24"/>
        </w:rPr>
      </w:pPr>
      <w:r w:rsidRPr="00190995">
        <w:rPr>
          <w:rFonts w:ascii="Times New Roman" w:hAnsi="Times New Roman" w:cs="Times New Roman"/>
          <w:sz w:val="24"/>
          <w:szCs w:val="24"/>
        </w:rPr>
        <w:t>Locul și data</w:t>
      </w:r>
      <w:r w:rsidR="00E850BE" w:rsidRPr="00190995">
        <w:rPr>
          <w:rFonts w:ascii="Times New Roman" w:hAnsi="Times New Roman" w:cs="Times New Roman"/>
          <w:sz w:val="24"/>
          <w:szCs w:val="24"/>
        </w:rPr>
        <w:t>:</w:t>
      </w:r>
    </w:p>
    <w:p w14:paraId="02457D4F" w14:textId="77777777" w:rsidR="00E5207D" w:rsidRDefault="00E5207D" w:rsidP="00E5207D">
      <w:r>
        <w:t xml:space="preserve">                                                           Vizat spre neschimbare</w:t>
      </w:r>
    </w:p>
    <w:p w14:paraId="3EE4E1CB" w14:textId="77777777" w:rsidR="00E5207D" w:rsidRDefault="00E5207D" w:rsidP="00E5207D"/>
    <w:p w14:paraId="6DB6F506" w14:textId="77777777" w:rsidR="00E5207D" w:rsidRDefault="00E5207D" w:rsidP="00E5207D">
      <w:r>
        <w:t>Președinte de ședință                                                                                Secretar general</w:t>
      </w:r>
    </w:p>
    <w:p w14:paraId="108DEF11" w14:textId="77777777" w:rsidR="00C85729" w:rsidRPr="00190995" w:rsidRDefault="00C85729" w:rsidP="00C52A9B">
      <w:pPr>
        <w:jc w:val="both"/>
        <w:rPr>
          <w:rFonts w:ascii="Times New Roman" w:hAnsi="Times New Roman" w:cs="Times New Roman"/>
          <w:b/>
          <w:bCs/>
          <w:sz w:val="24"/>
          <w:szCs w:val="24"/>
        </w:rPr>
      </w:pPr>
      <w:r w:rsidRPr="00190995">
        <w:rPr>
          <w:rFonts w:ascii="Times New Roman" w:hAnsi="Times New Roman" w:cs="Times New Roman"/>
          <w:b/>
          <w:bCs/>
          <w:sz w:val="24"/>
          <w:szCs w:val="24"/>
        </w:rPr>
        <w:br w:type="page"/>
      </w:r>
    </w:p>
    <w:p w14:paraId="11901867" w14:textId="4D18C579" w:rsidR="00853E6D" w:rsidRPr="00190995" w:rsidRDefault="00C85729" w:rsidP="00C52A9B">
      <w:pPr>
        <w:jc w:val="center"/>
        <w:rPr>
          <w:rFonts w:ascii="Times New Roman" w:hAnsi="Times New Roman" w:cs="Times New Roman"/>
          <w:sz w:val="24"/>
          <w:szCs w:val="24"/>
        </w:rPr>
      </w:pPr>
      <w:r w:rsidRPr="00190995">
        <w:rPr>
          <w:rFonts w:ascii="Times New Roman" w:hAnsi="Times New Roman" w:cs="Times New Roman"/>
          <w:b/>
          <w:bCs/>
          <w:sz w:val="24"/>
          <w:szCs w:val="24"/>
        </w:rPr>
        <w:lastRenderedPageBreak/>
        <w:t>ANEXA</w:t>
      </w:r>
    </w:p>
    <w:p w14:paraId="2F633934" w14:textId="57592292" w:rsidR="00853E6D" w:rsidRPr="00190995" w:rsidRDefault="00853E6D" w:rsidP="00C52A9B">
      <w:pPr>
        <w:jc w:val="center"/>
        <w:rPr>
          <w:rFonts w:ascii="Times New Roman" w:hAnsi="Times New Roman" w:cs="Times New Roman"/>
          <w:sz w:val="24"/>
          <w:szCs w:val="24"/>
        </w:rPr>
      </w:pPr>
      <w:r w:rsidRPr="00190995">
        <w:rPr>
          <w:rFonts w:ascii="Times New Roman" w:hAnsi="Times New Roman" w:cs="Times New Roman"/>
          <w:sz w:val="24"/>
          <w:szCs w:val="24"/>
        </w:rPr>
        <w:t>FORMULAR DE DESEMNARE PERSOANĂ/PERSOANE DE CONTACT</w:t>
      </w:r>
    </w:p>
    <w:p w14:paraId="0C96437B" w14:textId="77777777" w:rsidR="00853E6D" w:rsidRPr="00190995" w:rsidRDefault="00853E6D" w:rsidP="00C52A9B">
      <w:pPr>
        <w:jc w:val="both"/>
        <w:rPr>
          <w:rFonts w:ascii="Times New Roman" w:hAnsi="Times New Roman" w:cs="Times New Roman"/>
          <w:sz w:val="24"/>
          <w:szCs w:val="24"/>
        </w:rPr>
      </w:pPr>
    </w:p>
    <w:p w14:paraId="7BA77303" w14:textId="5C4F6EE4" w:rsidR="00853E6D" w:rsidRPr="00190995" w:rsidRDefault="00853E6D" w:rsidP="00C52A9B">
      <w:pPr>
        <w:jc w:val="both"/>
        <w:rPr>
          <w:rFonts w:ascii="Times New Roman" w:hAnsi="Times New Roman" w:cs="Times New Roman"/>
          <w:sz w:val="24"/>
          <w:szCs w:val="24"/>
        </w:rPr>
      </w:pPr>
      <w:r w:rsidRPr="00190995">
        <w:rPr>
          <w:rFonts w:ascii="Times New Roman" w:hAnsi="Times New Roman" w:cs="Times New Roman"/>
          <w:sz w:val="24"/>
          <w:szCs w:val="24"/>
        </w:rPr>
        <w:t>Formular de desemnare a reprezentantului/reprezentanților care va/vor asigura legătura cu Agen</w:t>
      </w:r>
      <w:r w:rsidR="00E850BE" w:rsidRPr="00190995">
        <w:rPr>
          <w:rFonts w:ascii="Times New Roman" w:hAnsi="Times New Roman" w:cs="Times New Roman"/>
          <w:sz w:val="24"/>
          <w:szCs w:val="24"/>
        </w:rPr>
        <w:t>ț</w:t>
      </w:r>
      <w:r w:rsidRPr="00190995">
        <w:rPr>
          <w:rFonts w:ascii="Times New Roman" w:hAnsi="Times New Roman" w:cs="Times New Roman"/>
          <w:sz w:val="24"/>
          <w:szCs w:val="24"/>
        </w:rPr>
        <w:t xml:space="preserve">ia de Dezvoltare Regională Nord-Vest în contextul </w:t>
      </w:r>
      <w:r w:rsidR="00E850BE" w:rsidRPr="00190995">
        <w:rPr>
          <w:rFonts w:ascii="Times New Roman" w:hAnsi="Times New Roman" w:cs="Times New Roman"/>
          <w:sz w:val="24"/>
          <w:szCs w:val="24"/>
        </w:rPr>
        <w:t>prezentului protocol de colaborare</w:t>
      </w:r>
    </w:p>
    <w:p w14:paraId="61F4362B" w14:textId="77777777" w:rsidR="00853E6D" w:rsidRPr="00190995" w:rsidRDefault="00853E6D" w:rsidP="00C52A9B">
      <w:pPr>
        <w:jc w:val="both"/>
        <w:rPr>
          <w:rFonts w:ascii="Times New Roman" w:hAnsi="Times New Roman" w:cs="Times New Roman"/>
          <w:sz w:val="24"/>
          <w:szCs w:val="24"/>
        </w:rPr>
      </w:pPr>
    </w:p>
    <w:p w14:paraId="67E8BC10" w14:textId="77777777" w:rsidR="00853E6D" w:rsidRPr="00190995" w:rsidRDefault="00853E6D" w:rsidP="00C52A9B">
      <w:pPr>
        <w:jc w:val="both"/>
        <w:rPr>
          <w:rFonts w:ascii="Times New Roman" w:hAnsi="Times New Roman" w:cs="Times New Roman"/>
          <w:sz w:val="24"/>
          <w:szCs w:val="24"/>
        </w:rPr>
      </w:pPr>
      <w:r w:rsidRPr="00190995">
        <w:rPr>
          <w:rFonts w:ascii="Times New Roman" w:hAnsi="Times New Roman" w:cs="Times New Roman"/>
          <w:sz w:val="24"/>
          <w:szCs w:val="24"/>
        </w:rPr>
        <w:t>Vă rugăm să completați mai jos datele de contact ale persoanei/persoanelor nominalizate :</w:t>
      </w:r>
    </w:p>
    <w:p w14:paraId="66838D5F" w14:textId="77777777" w:rsidR="00853E6D" w:rsidRPr="00190995" w:rsidRDefault="00853E6D" w:rsidP="00C52A9B">
      <w:pPr>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636"/>
        <w:gridCol w:w="1302"/>
        <w:gridCol w:w="1235"/>
        <w:gridCol w:w="2943"/>
        <w:gridCol w:w="1195"/>
        <w:gridCol w:w="1705"/>
      </w:tblGrid>
      <w:tr w:rsidR="00914217" w:rsidRPr="00190995" w14:paraId="4377533A" w14:textId="77777777" w:rsidTr="00914217">
        <w:tc>
          <w:tcPr>
            <w:tcW w:w="353" w:type="pct"/>
          </w:tcPr>
          <w:p w14:paraId="3389AEEF" w14:textId="181B635E" w:rsidR="000277FB" w:rsidRPr="00190995" w:rsidRDefault="000277FB" w:rsidP="00914217">
            <w:pPr>
              <w:jc w:val="center"/>
              <w:rPr>
                <w:rFonts w:ascii="Times New Roman" w:hAnsi="Times New Roman" w:cs="Times New Roman"/>
                <w:b/>
                <w:bCs/>
                <w:sz w:val="24"/>
                <w:szCs w:val="24"/>
              </w:rPr>
            </w:pPr>
            <w:r w:rsidRPr="00190995">
              <w:rPr>
                <w:rFonts w:ascii="Times New Roman" w:hAnsi="Times New Roman" w:cs="Times New Roman"/>
                <w:b/>
                <w:bCs/>
                <w:sz w:val="24"/>
                <w:szCs w:val="24"/>
              </w:rPr>
              <w:t>Nr. Crt.</w:t>
            </w:r>
          </w:p>
        </w:tc>
        <w:tc>
          <w:tcPr>
            <w:tcW w:w="901" w:type="pct"/>
          </w:tcPr>
          <w:p w14:paraId="608A16D3" w14:textId="12FDF416" w:rsidR="000277FB" w:rsidRPr="00190995" w:rsidRDefault="000277FB" w:rsidP="00914217">
            <w:pPr>
              <w:jc w:val="center"/>
              <w:rPr>
                <w:rFonts w:ascii="Times New Roman" w:hAnsi="Times New Roman" w:cs="Times New Roman"/>
                <w:b/>
                <w:bCs/>
                <w:sz w:val="24"/>
                <w:szCs w:val="24"/>
              </w:rPr>
            </w:pPr>
            <w:r w:rsidRPr="00190995">
              <w:rPr>
                <w:rFonts w:ascii="Times New Roman" w:hAnsi="Times New Roman" w:cs="Times New Roman"/>
                <w:b/>
                <w:bCs/>
                <w:sz w:val="24"/>
                <w:szCs w:val="24"/>
              </w:rPr>
              <w:t>Nume și prenume</w:t>
            </w:r>
          </w:p>
        </w:tc>
        <w:tc>
          <w:tcPr>
            <w:tcW w:w="787" w:type="pct"/>
          </w:tcPr>
          <w:p w14:paraId="2C9A8122" w14:textId="1EA2AA10" w:rsidR="000277FB" w:rsidRPr="00190995" w:rsidRDefault="000277FB" w:rsidP="00914217">
            <w:pPr>
              <w:jc w:val="center"/>
              <w:rPr>
                <w:rFonts w:ascii="Times New Roman" w:hAnsi="Times New Roman" w:cs="Times New Roman"/>
                <w:b/>
                <w:bCs/>
                <w:sz w:val="24"/>
                <w:szCs w:val="24"/>
              </w:rPr>
            </w:pPr>
            <w:r w:rsidRPr="00190995">
              <w:rPr>
                <w:rFonts w:ascii="Times New Roman" w:hAnsi="Times New Roman" w:cs="Times New Roman"/>
                <w:b/>
                <w:bCs/>
                <w:sz w:val="24"/>
                <w:szCs w:val="24"/>
              </w:rPr>
              <w:t>Funcția deținută</w:t>
            </w:r>
          </w:p>
        </w:tc>
        <w:tc>
          <w:tcPr>
            <w:tcW w:w="1248" w:type="pct"/>
          </w:tcPr>
          <w:p w14:paraId="3E58BF15" w14:textId="47BEDEC5" w:rsidR="000277FB" w:rsidRPr="00190995" w:rsidRDefault="000277FB" w:rsidP="00914217">
            <w:pPr>
              <w:jc w:val="center"/>
              <w:rPr>
                <w:rFonts w:ascii="Times New Roman" w:hAnsi="Times New Roman" w:cs="Times New Roman"/>
                <w:b/>
                <w:bCs/>
                <w:sz w:val="24"/>
                <w:szCs w:val="24"/>
              </w:rPr>
            </w:pPr>
            <w:r w:rsidRPr="00190995">
              <w:rPr>
                <w:rFonts w:ascii="Times New Roman" w:hAnsi="Times New Roman" w:cs="Times New Roman"/>
                <w:b/>
                <w:bCs/>
                <w:sz w:val="24"/>
                <w:szCs w:val="24"/>
              </w:rPr>
              <w:t>Email</w:t>
            </w:r>
          </w:p>
        </w:tc>
        <w:tc>
          <w:tcPr>
            <w:tcW w:w="764" w:type="pct"/>
          </w:tcPr>
          <w:p w14:paraId="6DA75846" w14:textId="4A071A46" w:rsidR="000277FB" w:rsidRPr="00190995" w:rsidRDefault="000277FB" w:rsidP="00914217">
            <w:pPr>
              <w:jc w:val="center"/>
              <w:rPr>
                <w:rFonts w:ascii="Times New Roman" w:hAnsi="Times New Roman" w:cs="Times New Roman"/>
                <w:b/>
                <w:bCs/>
                <w:sz w:val="24"/>
                <w:szCs w:val="24"/>
              </w:rPr>
            </w:pPr>
            <w:r w:rsidRPr="00190995">
              <w:rPr>
                <w:rFonts w:ascii="Times New Roman" w:hAnsi="Times New Roman" w:cs="Times New Roman"/>
                <w:b/>
                <w:bCs/>
                <w:sz w:val="24"/>
                <w:szCs w:val="24"/>
              </w:rPr>
              <w:t>Mobil</w:t>
            </w:r>
          </w:p>
        </w:tc>
        <w:tc>
          <w:tcPr>
            <w:tcW w:w="946" w:type="pct"/>
          </w:tcPr>
          <w:p w14:paraId="47F278DB" w14:textId="00C44A47" w:rsidR="000277FB" w:rsidRPr="00190995" w:rsidRDefault="000277FB" w:rsidP="00914217">
            <w:pPr>
              <w:jc w:val="center"/>
              <w:rPr>
                <w:rFonts w:ascii="Times New Roman" w:hAnsi="Times New Roman" w:cs="Times New Roman"/>
                <w:b/>
                <w:bCs/>
                <w:sz w:val="24"/>
                <w:szCs w:val="24"/>
              </w:rPr>
            </w:pPr>
            <w:r w:rsidRPr="00190995">
              <w:rPr>
                <w:rFonts w:ascii="Times New Roman" w:hAnsi="Times New Roman" w:cs="Times New Roman"/>
                <w:b/>
                <w:bCs/>
                <w:sz w:val="24"/>
                <w:szCs w:val="24"/>
              </w:rPr>
              <w:t>Adresa corespondență</w:t>
            </w:r>
          </w:p>
        </w:tc>
      </w:tr>
      <w:tr w:rsidR="00914217" w:rsidRPr="00190995" w14:paraId="4769BB0A" w14:textId="77777777" w:rsidTr="00914217">
        <w:trPr>
          <w:trHeight w:val="507"/>
        </w:trPr>
        <w:tc>
          <w:tcPr>
            <w:tcW w:w="353" w:type="pct"/>
          </w:tcPr>
          <w:p w14:paraId="2132C75E" w14:textId="3C2DAE8E" w:rsidR="000277FB" w:rsidRPr="00190995" w:rsidRDefault="00914217" w:rsidP="00914217">
            <w:pPr>
              <w:jc w:val="center"/>
              <w:rPr>
                <w:rFonts w:ascii="Times New Roman" w:hAnsi="Times New Roman" w:cs="Times New Roman"/>
                <w:sz w:val="24"/>
                <w:szCs w:val="24"/>
              </w:rPr>
            </w:pPr>
            <w:r>
              <w:rPr>
                <w:rFonts w:ascii="Times New Roman" w:hAnsi="Times New Roman" w:cs="Times New Roman"/>
                <w:sz w:val="24"/>
                <w:szCs w:val="24"/>
              </w:rPr>
              <w:t>1</w:t>
            </w:r>
          </w:p>
        </w:tc>
        <w:tc>
          <w:tcPr>
            <w:tcW w:w="901" w:type="pct"/>
          </w:tcPr>
          <w:p w14:paraId="53C0BFB2" w14:textId="0CADE1BB" w:rsidR="000277FB" w:rsidRPr="00190995" w:rsidRDefault="00914217" w:rsidP="00914217">
            <w:pPr>
              <w:jc w:val="center"/>
              <w:rPr>
                <w:rFonts w:ascii="Times New Roman" w:hAnsi="Times New Roman" w:cs="Times New Roman"/>
                <w:sz w:val="24"/>
                <w:szCs w:val="24"/>
              </w:rPr>
            </w:pPr>
            <w:r>
              <w:rPr>
                <w:rFonts w:ascii="Times New Roman" w:hAnsi="Times New Roman" w:cs="Times New Roman"/>
                <w:sz w:val="24"/>
                <w:szCs w:val="24"/>
              </w:rPr>
              <w:t>Pinte Mirela</w:t>
            </w:r>
          </w:p>
        </w:tc>
        <w:tc>
          <w:tcPr>
            <w:tcW w:w="787" w:type="pct"/>
          </w:tcPr>
          <w:p w14:paraId="2486F186" w14:textId="78DC76A8" w:rsidR="000277FB" w:rsidRPr="00190995" w:rsidRDefault="00914217" w:rsidP="00914217">
            <w:pPr>
              <w:jc w:val="center"/>
              <w:rPr>
                <w:rFonts w:ascii="Times New Roman" w:hAnsi="Times New Roman" w:cs="Times New Roman"/>
                <w:sz w:val="24"/>
                <w:szCs w:val="24"/>
              </w:rPr>
            </w:pPr>
            <w:r>
              <w:rPr>
                <w:rFonts w:ascii="Times New Roman" w:hAnsi="Times New Roman" w:cs="Times New Roman"/>
                <w:sz w:val="24"/>
                <w:szCs w:val="24"/>
              </w:rPr>
              <w:t>Consilier</w:t>
            </w:r>
          </w:p>
        </w:tc>
        <w:tc>
          <w:tcPr>
            <w:tcW w:w="1248" w:type="pct"/>
          </w:tcPr>
          <w:p w14:paraId="67EC5DB2" w14:textId="460F030C" w:rsidR="000277FB" w:rsidRPr="00190995" w:rsidRDefault="00914217" w:rsidP="00914217">
            <w:pPr>
              <w:jc w:val="center"/>
              <w:rPr>
                <w:rFonts w:ascii="Times New Roman" w:hAnsi="Times New Roman" w:cs="Times New Roman"/>
                <w:sz w:val="24"/>
                <w:szCs w:val="24"/>
              </w:rPr>
            </w:pPr>
            <w:r>
              <w:rPr>
                <w:rFonts w:ascii="Times New Roman" w:hAnsi="Times New Roman" w:cs="Times New Roman"/>
                <w:sz w:val="24"/>
                <w:szCs w:val="24"/>
              </w:rPr>
              <w:t>mirela.pinte@primariasm.ro</w:t>
            </w:r>
          </w:p>
        </w:tc>
        <w:tc>
          <w:tcPr>
            <w:tcW w:w="764" w:type="pct"/>
          </w:tcPr>
          <w:p w14:paraId="71D36275" w14:textId="37DD5609" w:rsidR="000277FB" w:rsidRPr="00190995" w:rsidRDefault="00914217" w:rsidP="00914217">
            <w:pPr>
              <w:jc w:val="center"/>
              <w:rPr>
                <w:rFonts w:ascii="Times New Roman" w:hAnsi="Times New Roman" w:cs="Times New Roman"/>
                <w:sz w:val="24"/>
                <w:szCs w:val="24"/>
              </w:rPr>
            </w:pPr>
            <w:r>
              <w:rPr>
                <w:rFonts w:ascii="Times New Roman" w:hAnsi="Times New Roman" w:cs="Times New Roman"/>
                <w:sz w:val="24"/>
                <w:szCs w:val="24"/>
              </w:rPr>
              <w:t>0745-751240</w:t>
            </w:r>
          </w:p>
        </w:tc>
        <w:tc>
          <w:tcPr>
            <w:tcW w:w="946" w:type="pct"/>
          </w:tcPr>
          <w:p w14:paraId="557518D1" w14:textId="0BA939E4" w:rsidR="000277FB" w:rsidRPr="00190995" w:rsidRDefault="00914217" w:rsidP="00914217">
            <w:pPr>
              <w:jc w:val="center"/>
              <w:rPr>
                <w:rFonts w:ascii="Times New Roman" w:hAnsi="Times New Roman" w:cs="Times New Roman"/>
                <w:sz w:val="24"/>
                <w:szCs w:val="24"/>
              </w:rPr>
            </w:pPr>
            <w:r>
              <w:rPr>
                <w:rFonts w:ascii="Times New Roman" w:hAnsi="Times New Roman" w:cs="Times New Roman"/>
                <w:sz w:val="24"/>
                <w:szCs w:val="24"/>
              </w:rPr>
              <w:t xml:space="preserve">Satu Mare, Piaţa 25 Octombrie </w:t>
            </w:r>
            <w:r w:rsidR="004D210D">
              <w:rPr>
                <w:rFonts w:ascii="Times New Roman" w:hAnsi="Times New Roman" w:cs="Times New Roman"/>
                <w:sz w:val="24"/>
                <w:szCs w:val="24"/>
              </w:rPr>
              <w:t>nr. 1, Corp M</w:t>
            </w:r>
          </w:p>
        </w:tc>
      </w:tr>
      <w:tr w:rsidR="00914217" w:rsidRPr="00190995" w14:paraId="10F908A4" w14:textId="77777777" w:rsidTr="00914217">
        <w:trPr>
          <w:trHeight w:val="425"/>
        </w:trPr>
        <w:tc>
          <w:tcPr>
            <w:tcW w:w="353" w:type="pct"/>
          </w:tcPr>
          <w:p w14:paraId="7598C31F" w14:textId="77777777" w:rsidR="000277FB" w:rsidRPr="00190995" w:rsidRDefault="000277FB" w:rsidP="00C52A9B">
            <w:pPr>
              <w:jc w:val="both"/>
              <w:rPr>
                <w:rFonts w:ascii="Times New Roman" w:hAnsi="Times New Roman" w:cs="Times New Roman"/>
                <w:sz w:val="24"/>
                <w:szCs w:val="24"/>
              </w:rPr>
            </w:pPr>
          </w:p>
        </w:tc>
        <w:tc>
          <w:tcPr>
            <w:tcW w:w="901" w:type="pct"/>
          </w:tcPr>
          <w:p w14:paraId="3E393A29" w14:textId="34171BF8" w:rsidR="000277FB" w:rsidRPr="00190995" w:rsidRDefault="000277FB" w:rsidP="00C52A9B">
            <w:pPr>
              <w:jc w:val="both"/>
              <w:rPr>
                <w:rFonts w:ascii="Times New Roman" w:hAnsi="Times New Roman" w:cs="Times New Roman"/>
                <w:sz w:val="24"/>
                <w:szCs w:val="24"/>
              </w:rPr>
            </w:pPr>
          </w:p>
        </w:tc>
        <w:tc>
          <w:tcPr>
            <w:tcW w:w="787" w:type="pct"/>
          </w:tcPr>
          <w:p w14:paraId="34791455" w14:textId="77777777" w:rsidR="000277FB" w:rsidRPr="00190995" w:rsidRDefault="000277FB" w:rsidP="00C52A9B">
            <w:pPr>
              <w:jc w:val="both"/>
              <w:rPr>
                <w:rFonts w:ascii="Times New Roman" w:hAnsi="Times New Roman" w:cs="Times New Roman"/>
                <w:sz w:val="24"/>
                <w:szCs w:val="24"/>
              </w:rPr>
            </w:pPr>
          </w:p>
        </w:tc>
        <w:tc>
          <w:tcPr>
            <w:tcW w:w="1248" w:type="pct"/>
          </w:tcPr>
          <w:p w14:paraId="240DC7C3" w14:textId="77777777" w:rsidR="000277FB" w:rsidRPr="00190995" w:rsidRDefault="000277FB" w:rsidP="00C52A9B">
            <w:pPr>
              <w:jc w:val="both"/>
              <w:rPr>
                <w:rFonts w:ascii="Times New Roman" w:hAnsi="Times New Roman" w:cs="Times New Roman"/>
                <w:sz w:val="24"/>
                <w:szCs w:val="24"/>
              </w:rPr>
            </w:pPr>
          </w:p>
        </w:tc>
        <w:tc>
          <w:tcPr>
            <w:tcW w:w="764" w:type="pct"/>
          </w:tcPr>
          <w:p w14:paraId="3FB5573C" w14:textId="77777777" w:rsidR="000277FB" w:rsidRPr="00190995" w:rsidRDefault="000277FB" w:rsidP="00C52A9B">
            <w:pPr>
              <w:jc w:val="both"/>
              <w:rPr>
                <w:rFonts w:ascii="Times New Roman" w:hAnsi="Times New Roman" w:cs="Times New Roman"/>
                <w:sz w:val="24"/>
                <w:szCs w:val="24"/>
              </w:rPr>
            </w:pPr>
          </w:p>
        </w:tc>
        <w:tc>
          <w:tcPr>
            <w:tcW w:w="946" w:type="pct"/>
          </w:tcPr>
          <w:p w14:paraId="2AE07902" w14:textId="77777777" w:rsidR="000277FB" w:rsidRPr="00190995" w:rsidRDefault="000277FB" w:rsidP="00C52A9B">
            <w:pPr>
              <w:jc w:val="both"/>
              <w:rPr>
                <w:rFonts w:ascii="Times New Roman" w:hAnsi="Times New Roman" w:cs="Times New Roman"/>
                <w:sz w:val="24"/>
                <w:szCs w:val="24"/>
              </w:rPr>
            </w:pPr>
          </w:p>
        </w:tc>
      </w:tr>
      <w:tr w:rsidR="00914217" w:rsidRPr="00190995" w14:paraId="2B23DFCB" w14:textId="77777777" w:rsidTr="00914217">
        <w:trPr>
          <w:trHeight w:val="534"/>
        </w:trPr>
        <w:tc>
          <w:tcPr>
            <w:tcW w:w="353" w:type="pct"/>
          </w:tcPr>
          <w:p w14:paraId="25D456AC" w14:textId="77777777" w:rsidR="000277FB" w:rsidRPr="00190995" w:rsidRDefault="000277FB" w:rsidP="00C52A9B">
            <w:pPr>
              <w:jc w:val="both"/>
              <w:rPr>
                <w:rFonts w:ascii="Times New Roman" w:hAnsi="Times New Roman" w:cs="Times New Roman"/>
                <w:sz w:val="24"/>
                <w:szCs w:val="24"/>
              </w:rPr>
            </w:pPr>
          </w:p>
        </w:tc>
        <w:tc>
          <w:tcPr>
            <w:tcW w:w="901" w:type="pct"/>
          </w:tcPr>
          <w:p w14:paraId="3CCD3D11" w14:textId="008267CA" w:rsidR="000277FB" w:rsidRPr="00190995" w:rsidRDefault="000277FB" w:rsidP="00C52A9B">
            <w:pPr>
              <w:jc w:val="both"/>
              <w:rPr>
                <w:rFonts w:ascii="Times New Roman" w:hAnsi="Times New Roman" w:cs="Times New Roman"/>
                <w:sz w:val="24"/>
                <w:szCs w:val="24"/>
              </w:rPr>
            </w:pPr>
          </w:p>
        </w:tc>
        <w:tc>
          <w:tcPr>
            <w:tcW w:w="787" w:type="pct"/>
          </w:tcPr>
          <w:p w14:paraId="28AC8593" w14:textId="77777777" w:rsidR="000277FB" w:rsidRPr="00190995" w:rsidRDefault="000277FB" w:rsidP="00C52A9B">
            <w:pPr>
              <w:jc w:val="both"/>
              <w:rPr>
                <w:rFonts w:ascii="Times New Roman" w:hAnsi="Times New Roman" w:cs="Times New Roman"/>
                <w:sz w:val="24"/>
                <w:szCs w:val="24"/>
              </w:rPr>
            </w:pPr>
          </w:p>
        </w:tc>
        <w:tc>
          <w:tcPr>
            <w:tcW w:w="1248" w:type="pct"/>
          </w:tcPr>
          <w:p w14:paraId="7D8D2E6B" w14:textId="77777777" w:rsidR="000277FB" w:rsidRPr="00190995" w:rsidRDefault="000277FB" w:rsidP="00C52A9B">
            <w:pPr>
              <w:jc w:val="both"/>
              <w:rPr>
                <w:rFonts w:ascii="Times New Roman" w:hAnsi="Times New Roman" w:cs="Times New Roman"/>
                <w:sz w:val="24"/>
                <w:szCs w:val="24"/>
              </w:rPr>
            </w:pPr>
          </w:p>
        </w:tc>
        <w:tc>
          <w:tcPr>
            <w:tcW w:w="764" w:type="pct"/>
          </w:tcPr>
          <w:p w14:paraId="2C3AACCB" w14:textId="77777777" w:rsidR="000277FB" w:rsidRPr="00190995" w:rsidRDefault="000277FB" w:rsidP="00C52A9B">
            <w:pPr>
              <w:jc w:val="both"/>
              <w:rPr>
                <w:rFonts w:ascii="Times New Roman" w:hAnsi="Times New Roman" w:cs="Times New Roman"/>
                <w:sz w:val="24"/>
                <w:szCs w:val="24"/>
              </w:rPr>
            </w:pPr>
          </w:p>
        </w:tc>
        <w:tc>
          <w:tcPr>
            <w:tcW w:w="946" w:type="pct"/>
          </w:tcPr>
          <w:p w14:paraId="6203AD34" w14:textId="77777777" w:rsidR="000277FB" w:rsidRPr="00190995" w:rsidRDefault="000277FB" w:rsidP="00C52A9B">
            <w:pPr>
              <w:jc w:val="both"/>
              <w:rPr>
                <w:rFonts w:ascii="Times New Roman" w:hAnsi="Times New Roman" w:cs="Times New Roman"/>
                <w:sz w:val="24"/>
                <w:szCs w:val="24"/>
              </w:rPr>
            </w:pPr>
          </w:p>
        </w:tc>
      </w:tr>
      <w:tr w:rsidR="00914217" w:rsidRPr="00190995" w14:paraId="0A530076" w14:textId="77777777" w:rsidTr="00914217">
        <w:trPr>
          <w:trHeight w:val="570"/>
        </w:trPr>
        <w:tc>
          <w:tcPr>
            <w:tcW w:w="353" w:type="pct"/>
          </w:tcPr>
          <w:p w14:paraId="540B9F5A" w14:textId="77777777" w:rsidR="000277FB" w:rsidRPr="00190995" w:rsidRDefault="000277FB" w:rsidP="00C52A9B">
            <w:pPr>
              <w:jc w:val="both"/>
              <w:rPr>
                <w:rFonts w:ascii="Times New Roman" w:hAnsi="Times New Roman" w:cs="Times New Roman"/>
                <w:sz w:val="24"/>
                <w:szCs w:val="24"/>
              </w:rPr>
            </w:pPr>
          </w:p>
        </w:tc>
        <w:tc>
          <w:tcPr>
            <w:tcW w:w="901" w:type="pct"/>
          </w:tcPr>
          <w:p w14:paraId="1A4D3E53" w14:textId="5E0DD75B" w:rsidR="000277FB" w:rsidRPr="00190995" w:rsidRDefault="000277FB" w:rsidP="00C52A9B">
            <w:pPr>
              <w:jc w:val="both"/>
              <w:rPr>
                <w:rFonts w:ascii="Times New Roman" w:hAnsi="Times New Roman" w:cs="Times New Roman"/>
                <w:sz w:val="24"/>
                <w:szCs w:val="24"/>
              </w:rPr>
            </w:pPr>
          </w:p>
        </w:tc>
        <w:tc>
          <w:tcPr>
            <w:tcW w:w="787" w:type="pct"/>
          </w:tcPr>
          <w:p w14:paraId="205CA5E2" w14:textId="77777777" w:rsidR="000277FB" w:rsidRPr="00190995" w:rsidRDefault="000277FB" w:rsidP="00C52A9B">
            <w:pPr>
              <w:jc w:val="both"/>
              <w:rPr>
                <w:rFonts w:ascii="Times New Roman" w:hAnsi="Times New Roman" w:cs="Times New Roman"/>
                <w:sz w:val="24"/>
                <w:szCs w:val="24"/>
              </w:rPr>
            </w:pPr>
          </w:p>
        </w:tc>
        <w:tc>
          <w:tcPr>
            <w:tcW w:w="1248" w:type="pct"/>
          </w:tcPr>
          <w:p w14:paraId="1D549DA1" w14:textId="77777777" w:rsidR="000277FB" w:rsidRPr="00190995" w:rsidRDefault="000277FB" w:rsidP="00C52A9B">
            <w:pPr>
              <w:jc w:val="both"/>
              <w:rPr>
                <w:rFonts w:ascii="Times New Roman" w:hAnsi="Times New Roman" w:cs="Times New Roman"/>
                <w:sz w:val="24"/>
                <w:szCs w:val="24"/>
              </w:rPr>
            </w:pPr>
          </w:p>
        </w:tc>
        <w:tc>
          <w:tcPr>
            <w:tcW w:w="764" w:type="pct"/>
          </w:tcPr>
          <w:p w14:paraId="522FEAC0" w14:textId="77777777" w:rsidR="000277FB" w:rsidRPr="00190995" w:rsidRDefault="000277FB" w:rsidP="00C52A9B">
            <w:pPr>
              <w:jc w:val="both"/>
              <w:rPr>
                <w:rFonts w:ascii="Times New Roman" w:hAnsi="Times New Roman" w:cs="Times New Roman"/>
                <w:sz w:val="24"/>
                <w:szCs w:val="24"/>
              </w:rPr>
            </w:pPr>
          </w:p>
        </w:tc>
        <w:tc>
          <w:tcPr>
            <w:tcW w:w="946" w:type="pct"/>
          </w:tcPr>
          <w:p w14:paraId="134DA99C" w14:textId="77777777" w:rsidR="000277FB" w:rsidRPr="00190995" w:rsidRDefault="000277FB" w:rsidP="00C52A9B">
            <w:pPr>
              <w:jc w:val="both"/>
              <w:rPr>
                <w:rFonts w:ascii="Times New Roman" w:hAnsi="Times New Roman" w:cs="Times New Roman"/>
                <w:sz w:val="24"/>
                <w:szCs w:val="24"/>
              </w:rPr>
            </w:pPr>
          </w:p>
        </w:tc>
      </w:tr>
    </w:tbl>
    <w:p w14:paraId="61519F09" w14:textId="77777777" w:rsidR="00E850BE" w:rsidRPr="00190995" w:rsidRDefault="00E850BE" w:rsidP="00C52A9B">
      <w:pPr>
        <w:jc w:val="both"/>
        <w:rPr>
          <w:rFonts w:ascii="Times New Roman" w:hAnsi="Times New Roman" w:cs="Times New Roman"/>
          <w:sz w:val="24"/>
          <w:szCs w:val="24"/>
        </w:rPr>
      </w:pPr>
    </w:p>
    <w:p w14:paraId="40C39F1B" w14:textId="77777777" w:rsidR="00853E6D" w:rsidRPr="00190995" w:rsidRDefault="00853E6D" w:rsidP="00C52A9B">
      <w:pPr>
        <w:jc w:val="both"/>
        <w:rPr>
          <w:rFonts w:ascii="Times New Roman" w:hAnsi="Times New Roman" w:cs="Times New Roman"/>
          <w:sz w:val="24"/>
          <w:szCs w:val="24"/>
        </w:rPr>
      </w:pPr>
    </w:p>
    <w:p w14:paraId="6CA78DB6" w14:textId="54FA65F6" w:rsidR="00E850BE" w:rsidRPr="00190995" w:rsidRDefault="00E850BE" w:rsidP="00C52A9B">
      <w:pPr>
        <w:jc w:val="both"/>
        <w:rPr>
          <w:rFonts w:ascii="Times New Roman" w:hAnsi="Times New Roman" w:cs="Times New Roman"/>
          <w:sz w:val="24"/>
          <w:szCs w:val="24"/>
        </w:rPr>
      </w:pPr>
      <w:r w:rsidRPr="00190995">
        <w:rPr>
          <w:rFonts w:ascii="Times New Roman" w:hAnsi="Times New Roman" w:cs="Times New Roman"/>
          <w:sz w:val="24"/>
          <w:szCs w:val="24"/>
        </w:rPr>
        <w:t>Nume, prenume:</w:t>
      </w:r>
      <w:r w:rsidR="00F44C4F" w:rsidRPr="00190995">
        <w:rPr>
          <w:rFonts w:ascii="Times New Roman" w:hAnsi="Times New Roman" w:cs="Times New Roman"/>
          <w:sz w:val="24"/>
          <w:szCs w:val="24"/>
        </w:rPr>
        <w:t xml:space="preserve"> </w:t>
      </w:r>
      <w:r w:rsidR="000D0D9C" w:rsidRPr="000D0D9C">
        <w:rPr>
          <w:rFonts w:ascii="Times New Roman" w:hAnsi="Times New Roman" w:cs="Times New Roman"/>
          <w:b/>
          <w:bCs/>
          <w:sz w:val="24"/>
          <w:szCs w:val="24"/>
        </w:rPr>
        <w:t>Keresk</w:t>
      </w:r>
      <w:r w:rsidR="004D210D">
        <w:rPr>
          <w:rFonts w:ascii="Times New Roman" w:hAnsi="Times New Roman" w:cs="Times New Roman"/>
          <w:b/>
          <w:bCs/>
          <w:sz w:val="24"/>
          <w:szCs w:val="24"/>
        </w:rPr>
        <w:t>é</w:t>
      </w:r>
      <w:r w:rsidR="000D0D9C" w:rsidRPr="000D0D9C">
        <w:rPr>
          <w:rFonts w:ascii="Times New Roman" w:hAnsi="Times New Roman" w:cs="Times New Roman"/>
          <w:b/>
          <w:bCs/>
          <w:sz w:val="24"/>
          <w:szCs w:val="24"/>
        </w:rPr>
        <w:t>nyi G</w:t>
      </w:r>
      <w:r w:rsidR="004D210D">
        <w:rPr>
          <w:rFonts w:ascii="Times New Roman" w:hAnsi="Times New Roman" w:cs="Times New Roman"/>
          <w:b/>
          <w:bCs/>
          <w:sz w:val="24"/>
          <w:szCs w:val="24"/>
        </w:rPr>
        <w:t>á</w:t>
      </w:r>
      <w:r w:rsidR="000D0D9C" w:rsidRPr="000D0D9C">
        <w:rPr>
          <w:rFonts w:ascii="Times New Roman" w:hAnsi="Times New Roman" w:cs="Times New Roman"/>
          <w:b/>
          <w:bCs/>
          <w:sz w:val="24"/>
          <w:szCs w:val="24"/>
        </w:rPr>
        <w:t>bor</w:t>
      </w:r>
    </w:p>
    <w:p w14:paraId="72F46BFC" w14:textId="6E4D59B1" w:rsidR="00E850BE" w:rsidRPr="00190995" w:rsidRDefault="00E850BE" w:rsidP="00C52A9B">
      <w:pPr>
        <w:jc w:val="both"/>
        <w:rPr>
          <w:rFonts w:ascii="Times New Roman" w:hAnsi="Times New Roman" w:cs="Times New Roman"/>
          <w:sz w:val="24"/>
          <w:szCs w:val="24"/>
        </w:rPr>
      </w:pPr>
      <w:r w:rsidRPr="00190995">
        <w:rPr>
          <w:rFonts w:ascii="Times New Roman" w:hAnsi="Times New Roman" w:cs="Times New Roman"/>
          <w:sz w:val="24"/>
          <w:szCs w:val="24"/>
        </w:rPr>
        <w:t>Funcția:</w:t>
      </w:r>
      <w:r w:rsidR="008935E3">
        <w:rPr>
          <w:rFonts w:ascii="Times New Roman" w:hAnsi="Times New Roman" w:cs="Times New Roman"/>
          <w:sz w:val="24"/>
          <w:szCs w:val="24"/>
        </w:rPr>
        <w:t xml:space="preserve"> </w:t>
      </w:r>
      <w:r w:rsidR="008935E3" w:rsidRPr="008935E3">
        <w:rPr>
          <w:rFonts w:ascii="Times New Roman" w:hAnsi="Times New Roman" w:cs="Times New Roman"/>
          <w:b/>
          <w:bCs/>
          <w:sz w:val="24"/>
          <w:szCs w:val="24"/>
        </w:rPr>
        <w:t>Primar</w:t>
      </w:r>
    </w:p>
    <w:p w14:paraId="25DF9FE7" w14:textId="465514CC" w:rsidR="00E850BE" w:rsidRPr="00190995" w:rsidRDefault="00E850BE" w:rsidP="00C52A9B">
      <w:pPr>
        <w:jc w:val="both"/>
        <w:rPr>
          <w:rFonts w:ascii="Times New Roman" w:hAnsi="Times New Roman" w:cs="Times New Roman"/>
          <w:sz w:val="24"/>
          <w:szCs w:val="24"/>
        </w:rPr>
      </w:pPr>
      <w:r w:rsidRPr="00190995">
        <w:rPr>
          <w:rFonts w:ascii="Times New Roman" w:hAnsi="Times New Roman" w:cs="Times New Roman"/>
          <w:sz w:val="24"/>
          <w:szCs w:val="24"/>
        </w:rPr>
        <w:t>Semnătura</w:t>
      </w:r>
      <w:r w:rsidR="00FB0069">
        <w:rPr>
          <w:rFonts w:ascii="Times New Roman" w:hAnsi="Times New Roman" w:cs="Times New Roman"/>
          <w:sz w:val="24"/>
          <w:szCs w:val="24"/>
        </w:rPr>
        <w:t>:</w:t>
      </w:r>
    </w:p>
    <w:p w14:paraId="0F15C418" w14:textId="5258FFCE" w:rsidR="00853E6D" w:rsidRPr="00190995" w:rsidRDefault="00E850BE" w:rsidP="00C52A9B">
      <w:pPr>
        <w:jc w:val="both"/>
        <w:rPr>
          <w:rFonts w:ascii="Times New Roman" w:hAnsi="Times New Roman" w:cs="Times New Roman"/>
          <w:sz w:val="24"/>
          <w:szCs w:val="24"/>
        </w:rPr>
      </w:pPr>
      <w:r w:rsidRPr="00190995">
        <w:rPr>
          <w:rFonts w:ascii="Times New Roman" w:hAnsi="Times New Roman" w:cs="Times New Roman"/>
          <w:sz w:val="24"/>
          <w:szCs w:val="24"/>
        </w:rPr>
        <w:t>Locul și data:</w:t>
      </w:r>
      <w:r w:rsidR="004D210D">
        <w:rPr>
          <w:rFonts w:ascii="Times New Roman" w:hAnsi="Times New Roman" w:cs="Times New Roman"/>
          <w:sz w:val="24"/>
          <w:szCs w:val="24"/>
        </w:rPr>
        <w:t xml:space="preserve"> Satu Mare, _________________________</w:t>
      </w:r>
    </w:p>
    <w:p w14:paraId="54602EE0" w14:textId="77777777" w:rsidR="00961A1A" w:rsidRPr="00190995" w:rsidRDefault="00961A1A" w:rsidP="00C52A9B">
      <w:pPr>
        <w:jc w:val="both"/>
        <w:rPr>
          <w:rFonts w:ascii="Times New Roman" w:hAnsi="Times New Roman" w:cs="Times New Roman"/>
          <w:sz w:val="24"/>
          <w:szCs w:val="24"/>
        </w:rPr>
      </w:pPr>
    </w:p>
    <w:p w14:paraId="295A406B" w14:textId="77777777" w:rsidR="00961A1A" w:rsidRPr="00190995" w:rsidRDefault="00961A1A" w:rsidP="00C52A9B">
      <w:pPr>
        <w:jc w:val="both"/>
        <w:rPr>
          <w:rFonts w:ascii="Times New Roman" w:hAnsi="Times New Roman" w:cs="Times New Roman"/>
          <w:sz w:val="24"/>
          <w:szCs w:val="24"/>
        </w:rPr>
      </w:pPr>
    </w:p>
    <w:p w14:paraId="01527DFD" w14:textId="77777777" w:rsidR="00961A1A" w:rsidRPr="00190995" w:rsidRDefault="00961A1A" w:rsidP="00C52A9B">
      <w:pPr>
        <w:jc w:val="both"/>
        <w:rPr>
          <w:rFonts w:ascii="Times New Roman" w:hAnsi="Times New Roman" w:cs="Times New Roman"/>
          <w:sz w:val="24"/>
          <w:szCs w:val="24"/>
        </w:rPr>
      </w:pPr>
    </w:p>
    <w:sectPr w:rsidR="00961A1A" w:rsidRPr="00190995" w:rsidSect="00A5357A">
      <w:headerReference w:type="default" r:id="rId7"/>
      <w:footerReference w:type="default" r:id="rId8"/>
      <w:pgSz w:w="11906" w:h="16838"/>
      <w:pgMar w:top="1440" w:right="1440" w:bottom="1440" w:left="144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E9D8" w14:textId="77777777" w:rsidR="00A5357A" w:rsidRDefault="00A5357A" w:rsidP="00961A1A">
      <w:pPr>
        <w:spacing w:after="0" w:line="240" w:lineRule="auto"/>
      </w:pPr>
      <w:r>
        <w:separator/>
      </w:r>
    </w:p>
  </w:endnote>
  <w:endnote w:type="continuationSeparator" w:id="0">
    <w:p w14:paraId="24FFA7BF" w14:textId="77777777" w:rsidR="00A5357A" w:rsidRDefault="00A5357A" w:rsidP="00961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350760"/>
      <w:docPartObj>
        <w:docPartGallery w:val="Page Numbers (Bottom of Page)"/>
        <w:docPartUnique/>
      </w:docPartObj>
    </w:sdtPr>
    <w:sdtEndPr>
      <w:rPr>
        <w:noProof/>
      </w:rPr>
    </w:sdtEndPr>
    <w:sdtContent>
      <w:p w14:paraId="1B833524" w14:textId="26CBA755" w:rsidR="00961A1A" w:rsidRDefault="00961A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B91C87" w14:textId="77777777" w:rsidR="00961A1A" w:rsidRDefault="00961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C7AFC" w14:textId="77777777" w:rsidR="00A5357A" w:rsidRDefault="00A5357A" w:rsidP="00961A1A">
      <w:pPr>
        <w:spacing w:after="0" w:line="240" w:lineRule="auto"/>
      </w:pPr>
      <w:r>
        <w:separator/>
      </w:r>
    </w:p>
  </w:footnote>
  <w:footnote w:type="continuationSeparator" w:id="0">
    <w:p w14:paraId="4A0B9EE7" w14:textId="77777777" w:rsidR="00A5357A" w:rsidRDefault="00A5357A" w:rsidP="00961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8F49" w14:textId="1E1499D0" w:rsidR="00961A1A" w:rsidRDefault="00961A1A">
    <w:pPr>
      <w:pStyle w:val="Header"/>
    </w:pPr>
    <w:r>
      <w:rPr>
        <w:noProof/>
      </w:rPr>
      <w:drawing>
        <wp:inline distT="0" distB="0" distL="0" distR="0" wp14:anchorId="175D8BDE" wp14:editId="05451584">
          <wp:extent cx="5731510" cy="1295435"/>
          <wp:effectExtent l="0" t="0" r="2540" b="0"/>
          <wp:docPr id="1" name="Picture 1" descr="antet 2 adrese 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ntet 2 adrese colo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295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68D"/>
    <w:multiLevelType w:val="hybridMultilevel"/>
    <w:tmpl w:val="BF780CEA"/>
    <w:lvl w:ilvl="0" w:tplc="2DFEDA1C">
      <w:numFmt w:val="bullet"/>
      <w:lvlText w:val="&gt;"/>
      <w:lvlJc w:val="left"/>
      <w:pPr>
        <w:ind w:left="720" w:hanging="360"/>
      </w:pPr>
      <w:rPr>
        <w:rFonts w:ascii="Calibri" w:hAnsi="Calibri" w:hint="default"/>
        <w:color w:val="00B0F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0750189"/>
    <w:multiLevelType w:val="hybridMultilevel"/>
    <w:tmpl w:val="373E90B4"/>
    <w:lvl w:ilvl="0" w:tplc="2DFEDA1C">
      <w:numFmt w:val="bullet"/>
      <w:lvlText w:val="&gt;"/>
      <w:lvlJc w:val="left"/>
      <w:pPr>
        <w:ind w:left="720" w:hanging="360"/>
      </w:pPr>
      <w:rPr>
        <w:rFonts w:ascii="Calibri" w:hAnsi="Calibri" w:hint="default"/>
        <w:color w:val="00B0F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E8E751D"/>
    <w:multiLevelType w:val="hybridMultilevel"/>
    <w:tmpl w:val="7354D232"/>
    <w:lvl w:ilvl="0" w:tplc="1C7C185A">
      <w:numFmt w:val="bullet"/>
      <w:lvlText w:val="-"/>
      <w:lvlJc w:val="left"/>
      <w:pPr>
        <w:ind w:left="1080" w:hanging="360"/>
      </w:pPr>
      <w:rPr>
        <w:rFonts w:ascii="Calibri" w:eastAsiaTheme="minorHAnsi" w:hAnsi="Calibri" w:cs="Calibri" w:hint="default"/>
        <w:sz w:val="22"/>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21D06E57"/>
    <w:multiLevelType w:val="hybridMultilevel"/>
    <w:tmpl w:val="ED4891FA"/>
    <w:lvl w:ilvl="0" w:tplc="2DFEDA1C">
      <w:numFmt w:val="bullet"/>
      <w:lvlText w:val="&gt;"/>
      <w:lvlJc w:val="left"/>
      <w:pPr>
        <w:ind w:left="720" w:hanging="360"/>
      </w:pPr>
      <w:rPr>
        <w:rFonts w:ascii="Calibri" w:hAnsi="Calibri"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5A43CB"/>
    <w:multiLevelType w:val="multilevel"/>
    <w:tmpl w:val="E9EEEAA0"/>
    <w:lvl w:ilvl="0">
      <w:start w:val="1"/>
      <w:numFmt w:val="decimal"/>
      <w:suff w:val="space"/>
      <w:lvlText w:val="%1."/>
      <w:lvlJc w:val="left"/>
      <w:pPr>
        <w:ind w:left="0" w:firstLine="0"/>
      </w:pPr>
      <w:rPr>
        <w:rFonts w:ascii="Verdana" w:hAnsi="Verdana" w:hint="default"/>
        <w:b/>
        <w:i w:val="0"/>
        <w:sz w:val="20"/>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3B5C06E8"/>
    <w:multiLevelType w:val="hybridMultilevel"/>
    <w:tmpl w:val="2D767342"/>
    <w:lvl w:ilvl="0" w:tplc="42505F86">
      <w:start w:val="4"/>
      <w:numFmt w:val="bullet"/>
      <w:lvlText w:val="-"/>
      <w:lvlJc w:val="left"/>
      <w:pPr>
        <w:ind w:left="1068" w:hanging="708"/>
      </w:pPr>
      <w:rPr>
        <w:rFonts w:ascii="Verdana" w:eastAsiaTheme="minorHAnsi" w:hAnsi="Verdan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D31523E"/>
    <w:multiLevelType w:val="hybridMultilevel"/>
    <w:tmpl w:val="9D44C2C8"/>
    <w:lvl w:ilvl="0" w:tplc="2DFEDA1C">
      <w:numFmt w:val="bullet"/>
      <w:lvlText w:val="&gt;"/>
      <w:lvlJc w:val="left"/>
      <w:pPr>
        <w:ind w:left="720" w:hanging="360"/>
      </w:pPr>
      <w:rPr>
        <w:rFonts w:ascii="Calibri" w:hAnsi="Calibri" w:hint="default"/>
        <w:color w:val="00B0F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5E64710"/>
    <w:multiLevelType w:val="hybridMultilevel"/>
    <w:tmpl w:val="CD606242"/>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26C35E7"/>
    <w:multiLevelType w:val="hybridMultilevel"/>
    <w:tmpl w:val="0718992C"/>
    <w:lvl w:ilvl="0" w:tplc="BD10933C">
      <w:start w:val="1"/>
      <w:numFmt w:val="bullet"/>
      <w:lvlText w:val="-"/>
      <w:lvlJc w:val="left"/>
      <w:pPr>
        <w:ind w:left="720" w:hanging="360"/>
      </w:pPr>
      <w:rPr>
        <w:rFonts w:ascii="Verdana" w:eastAsiaTheme="minorHAnsi" w:hAnsi="Verdan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14B3BE0"/>
    <w:multiLevelType w:val="multilevel"/>
    <w:tmpl w:val="3AB0F19A"/>
    <w:lvl w:ilvl="0">
      <w:start w:val="1"/>
      <w:numFmt w:val="decimal"/>
      <w:suff w:val="space"/>
      <w:lvlText w:val="%1."/>
      <w:lvlJc w:val="left"/>
      <w:pPr>
        <w:ind w:left="0" w:firstLine="0"/>
      </w:pPr>
      <w:rPr>
        <w:rFonts w:ascii="Times New Roman" w:hAnsi="Times New Roman" w:cs="Times New Roman" w:hint="default"/>
        <w:b/>
        <w:i w:val="0"/>
        <w:sz w:val="24"/>
        <w:szCs w:val="24"/>
      </w:rPr>
    </w:lvl>
    <w:lvl w:ilvl="1">
      <w:start w:val="1"/>
      <w:numFmt w:val="decimal"/>
      <w:suff w:val="space"/>
      <w:lvlText w:val="%1.%2."/>
      <w:lvlJc w:val="left"/>
      <w:pPr>
        <w:ind w:left="0" w:firstLine="0"/>
      </w:pPr>
      <w:rPr>
        <w:rFonts w:hint="default"/>
        <w:b/>
        <w:bCs/>
      </w:rPr>
    </w:lvl>
    <w:lvl w:ilvl="2">
      <w:start w:val="1"/>
      <w:numFmt w:val="lowerLetter"/>
      <w:suff w:val="space"/>
      <w:lvlText w:val="%3)"/>
      <w:lvlJc w:val="left"/>
      <w:pPr>
        <w:ind w:left="426" w:firstLine="0"/>
      </w:pPr>
      <w:rPr>
        <w:rFonts w:ascii="Times New Roman" w:eastAsiaTheme="minorHAnsi" w:hAnsi="Times New Roman" w:cs="Times New Roman"/>
        <w:b/>
        <w:bC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71230BE2"/>
    <w:multiLevelType w:val="hybridMultilevel"/>
    <w:tmpl w:val="FD6A5AA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CEE16DA"/>
    <w:multiLevelType w:val="hybridMultilevel"/>
    <w:tmpl w:val="9BCC5382"/>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27658630">
    <w:abstractNumId w:val="9"/>
  </w:num>
  <w:num w:numId="2" w16cid:durableId="200437191">
    <w:abstractNumId w:val="7"/>
  </w:num>
  <w:num w:numId="3" w16cid:durableId="384304276">
    <w:abstractNumId w:val="8"/>
  </w:num>
  <w:num w:numId="4" w16cid:durableId="79527714">
    <w:abstractNumId w:val="11"/>
  </w:num>
  <w:num w:numId="5" w16cid:durableId="34696258">
    <w:abstractNumId w:val="10"/>
  </w:num>
  <w:num w:numId="6" w16cid:durableId="1550141371">
    <w:abstractNumId w:val="0"/>
  </w:num>
  <w:num w:numId="7" w16cid:durableId="1060908277">
    <w:abstractNumId w:val="3"/>
  </w:num>
  <w:num w:numId="8" w16cid:durableId="596135805">
    <w:abstractNumId w:val="6"/>
  </w:num>
  <w:num w:numId="9" w16cid:durableId="1332292414">
    <w:abstractNumId w:val="5"/>
  </w:num>
  <w:num w:numId="10" w16cid:durableId="981808659">
    <w:abstractNumId w:val="4"/>
  </w:num>
  <w:num w:numId="11" w16cid:durableId="181359041">
    <w:abstractNumId w:val="1"/>
  </w:num>
  <w:num w:numId="12" w16cid:durableId="2095516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1A"/>
    <w:rsid w:val="00024319"/>
    <w:rsid w:val="000246AC"/>
    <w:rsid w:val="000277FB"/>
    <w:rsid w:val="00034CA3"/>
    <w:rsid w:val="0004286F"/>
    <w:rsid w:val="00047E80"/>
    <w:rsid w:val="00064EFA"/>
    <w:rsid w:val="00074837"/>
    <w:rsid w:val="000A0FE6"/>
    <w:rsid w:val="000D0301"/>
    <w:rsid w:val="000D0D9C"/>
    <w:rsid w:val="001129D8"/>
    <w:rsid w:val="0012430D"/>
    <w:rsid w:val="001852C9"/>
    <w:rsid w:val="00190995"/>
    <w:rsid w:val="001A202A"/>
    <w:rsid w:val="001C3C2D"/>
    <w:rsid w:val="001D6E74"/>
    <w:rsid w:val="001E7891"/>
    <w:rsid w:val="001F1B77"/>
    <w:rsid w:val="001F6629"/>
    <w:rsid w:val="002000AB"/>
    <w:rsid w:val="00201809"/>
    <w:rsid w:val="00224158"/>
    <w:rsid w:val="00230F4F"/>
    <w:rsid w:val="00242CD8"/>
    <w:rsid w:val="00244F72"/>
    <w:rsid w:val="00282767"/>
    <w:rsid w:val="002A3766"/>
    <w:rsid w:val="002B0DDA"/>
    <w:rsid w:val="002B2255"/>
    <w:rsid w:val="002B5E08"/>
    <w:rsid w:val="002D0AD6"/>
    <w:rsid w:val="003015E9"/>
    <w:rsid w:val="00303FA1"/>
    <w:rsid w:val="003114E8"/>
    <w:rsid w:val="003703AE"/>
    <w:rsid w:val="003A0FFD"/>
    <w:rsid w:val="003B0ADC"/>
    <w:rsid w:val="003B7189"/>
    <w:rsid w:val="003C0A5D"/>
    <w:rsid w:val="003E63AB"/>
    <w:rsid w:val="003F4A13"/>
    <w:rsid w:val="003F6D14"/>
    <w:rsid w:val="00405F55"/>
    <w:rsid w:val="00414043"/>
    <w:rsid w:val="0041405B"/>
    <w:rsid w:val="00443A2C"/>
    <w:rsid w:val="004548C1"/>
    <w:rsid w:val="00463B0D"/>
    <w:rsid w:val="004814BB"/>
    <w:rsid w:val="00487A46"/>
    <w:rsid w:val="00490166"/>
    <w:rsid w:val="00492D7C"/>
    <w:rsid w:val="004A3353"/>
    <w:rsid w:val="004C6021"/>
    <w:rsid w:val="004D210D"/>
    <w:rsid w:val="004E13AE"/>
    <w:rsid w:val="00516E0A"/>
    <w:rsid w:val="00537404"/>
    <w:rsid w:val="005450DE"/>
    <w:rsid w:val="005458FE"/>
    <w:rsid w:val="0057005D"/>
    <w:rsid w:val="00577ED1"/>
    <w:rsid w:val="00581EA5"/>
    <w:rsid w:val="00584112"/>
    <w:rsid w:val="005A3535"/>
    <w:rsid w:val="005C3D99"/>
    <w:rsid w:val="005F1ADD"/>
    <w:rsid w:val="0062715E"/>
    <w:rsid w:val="00630350"/>
    <w:rsid w:val="006B18B8"/>
    <w:rsid w:val="006D6AF1"/>
    <w:rsid w:val="006E34B5"/>
    <w:rsid w:val="0070035E"/>
    <w:rsid w:val="007177DB"/>
    <w:rsid w:val="0074266B"/>
    <w:rsid w:val="00754FB2"/>
    <w:rsid w:val="00781FAE"/>
    <w:rsid w:val="00794988"/>
    <w:rsid w:val="007B2FF8"/>
    <w:rsid w:val="007C4572"/>
    <w:rsid w:val="007E21BE"/>
    <w:rsid w:val="007F3103"/>
    <w:rsid w:val="00814DFA"/>
    <w:rsid w:val="00814E63"/>
    <w:rsid w:val="00834C5C"/>
    <w:rsid w:val="00840F57"/>
    <w:rsid w:val="008413FD"/>
    <w:rsid w:val="008457B4"/>
    <w:rsid w:val="00846506"/>
    <w:rsid w:val="00850EEC"/>
    <w:rsid w:val="00853E6D"/>
    <w:rsid w:val="008935E3"/>
    <w:rsid w:val="008A303D"/>
    <w:rsid w:val="008B43AD"/>
    <w:rsid w:val="008B7F63"/>
    <w:rsid w:val="008E40E8"/>
    <w:rsid w:val="00900A53"/>
    <w:rsid w:val="00914217"/>
    <w:rsid w:val="00915C69"/>
    <w:rsid w:val="00961A1A"/>
    <w:rsid w:val="0096443D"/>
    <w:rsid w:val="009776CE"/>
    <w:rsid w:val="009A544F"/>
    <w:rsid w:val="009A69C5"/>
    <w:rsid w:val="009C209F"/>
    <w:rsid w:val="009C249D"/>
    <w:rsid w:val="009E2933"/>
    <w:rsid w:val="009E59EE"/>
    <w:rsid w:val="009F01DC"/>
    <w:rsid w:val="00A01858"/>
    <w:rsid w:val="00A100AE"/>
    <w:rsid w:val="00A5357A"/>
    <w:rsid w:val="00A66A2D"/>
    <w:rsid w:val="00A842A6"/>
    <w:rsid w:val="00A85B81"/>
    <w:rsid w:val="00AB0C3D"/>
    <w:rsid w:val="00AC5A99"/>
    <w:rsid w:val="00B14292"/>
    <w:rsid w:val="00B151B7"/>
    <w:rsid w:val="00B209B3"/>
    <w:rsid w:val="00B30C9E"/>
    <w:rsid w:val="00B50ECC"/>
    <w:rsid w:val="00B7262B"/>
    <w:rsid w:val="00B77DC3"/>
    <w:rsid w:val="00BB3474"/>
    <w:rsid w:val="00BF1218"/>
    <w:rsid w:val="00C52A9B"/>
    <w:rsid w:val="00C610A0"/>
    <w:rsid w:val="00C654D1"/>
    <w:rsid w:val="00C85729"/>
    <w:rsid w:val="00CE75BF"/>
    <w:rsid w:val="00CF0222"/>
    <w:rsid w:val="00D1381F"/>
    <w:rsid w:val="00D1679A"/>
    <w:rsid w:val="00D51400"/>
    <w:rsid w:val="00D67D8A"/>
    <w:rsid w:val="00E2126A"/>
    <w:rsid w:val="00E30C3E"/>
    <w:rsid w:val="00E42065"/>
    <w:rsid w:val="00E5207D"/>
    <w:rsid w:val="00E539A4"/>
    <w:rsid w:val="00E5571A"/>
    <w:rsid w:val="00E665EF"/>
    <w:rsid w:val="00E77EED"/>
    <w:rsid w:val="00E82B2A"/>
    <w:rsid w:val="00E850BE"/>
    <w:rsid w:val="00EA6E6C"/>
    <w:rsid w:val="00EB2C9F"/>
    <w:rsid w:val="00EB56DA"/>
    <w:rsid w:val="00EC55DE"/>
    <w:rsid w:val="00EF65D4"/>
    <w:rsid w:val="00F20179"/>
    <w:rsid w:val="00F44C4F"/>
    <w:rsid w:val="00FB0069"/>
    <w:rsid w:val="00FC09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1981"/>
  <w15:chartTrackingRefBased/>
  <w15:docId w15:val="{0BD877A1-019E-4453-A10B-CBF90509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0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A1A"/>
  </w:style>
  <w:style w:type="paragraph" w:styleId="Footer">
    <w:name w:val="footer"/>
    <w:basedOn w:val="Normal"/>
    <w:link w:val="FooterChar"/>
    <w:uiPriority w:val="99"/>
    <w:unhideWhenUsed/>
    <w:rsid w:val="00961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A1A"/>
  </w:style>
  <w:style w:type="paragraph" w:styleId="ListParagraph">
    <w:name w:val="List Paragraph"/>
    <w:basedOn w:val="Normal"/>
    <w:uiPriority w:val="34"/>
    <w:qFormat/>
    <w:rsid w:val="006B18B8"/>
    <w:pPr>
      <w:contextualSpacing/>
    </w:pPr>
  </w:style>
  <w:style w:type="table" w:styleId="TableGrid">
    <w:name w:val="Table Grid"/>
    <w:basedOn w:val="TableNormal"/>
    <w:uiPriority w:val="39"/>
    <w:rsid w:val="00E85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50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91990C-693E-4822-8AF6-FDCA4A139F0D}">
  <we:reference id="wa200000113" version="1.0.0.0" store="en-001" storeType="OMEX"/>
  <we:alternateReferences>
    <we:reference id="WA200000113"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138</TotalTime>
  <Pages>9</Pages>
  <Words>3198</Words>
  <Characters>18233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Laviniu Chis</dc:creator>
  <cp:keywords/>
  <dc:description/>
  <cp:lastModifiedBy>Mirela Tatar-Sinca</cp:lastModifiedBy>
  <cp:revision>39</cp:revision>
  <cp:lastPrinted>2024-01-11T12:59:00Z</cp:lastPrinted>
  <dcterms:created xsi:type="dcterms:W3CDTF">2024-01-11T12:49:00Z</dcterms:created>
  <dcterms:modified xsi:type="dcterms:W3CDTF">2026-07-22T13:35:00Z</dcterms:modified>
</cp:coreProperties>
</file>