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C493F8" w14:textId="0ECF222C" w:rsidR="00A113FB" w:rsidRPr="00DE7ED3" w:rsidRDefault="00F52D57" w:rsidP="00D31B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MUNICIPIUL </w:t>
      </w:r>
      <w:r w:rsidR="00F2300E"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                                                         </w:t>
      </w:r>
      <w:r w:rsidR="00D31B4A"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ab/>
        <w:t xml:space="preserve"> </w:t>
      </w:r>
      <w:r w:rsidR="00A113FB"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ANEXA NR. 2</w:t>
      </w:r>
    </w:p>
    <w:p w14:paraId="586D7319" w14:textId="0435742B" w:rsidR="00A113FB" w:rsidRPr="00DE7ED3" w:rsidRDefault="00A113FB" w:rsidP="00A113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la H.C.L. nr. </w:t>
      </w:r>
      <w:r w:rsidR="0024699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399/19.12.2024</w:t>
      </w:r>
    </w:p>
    <w:p w14:paraId="79E57665" w14:textId="77777777" w:rsidR="00A113FB" w:rsidRPr="00DE7ED3" w:rsidRDefault="00A113FB" w:rsidP="00A113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</w:p>
    <w:p w14:paraId="72FC0B9B" w14:textId="77777777" w:rsidR="00A113FB" w:rsidRPr="00DE7ED3" w:rsidRDefault="00A113FB" w:rsidP="00A11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PROCEDURA</w:t>
      </w:r>
    </w:p>
    <w:p w14:paraId="4A563085" w14:textId="77777777" w:rsidR="00A113FB" w:rsidRPr="00DE7ED3" w:rsidRDefault="00A113FB" w:rsidP="00A113F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 xml:space="preserve"> de înregistrare online pe platforma de comunicare  electronică a U.A.T. Satu Mare</w:t>
      </w:r>
    </w:p>
    <w:p w14:paraId="679037DB" w14:textId="77777777" w:rsidR="00A113FB" w:rsidRPr="00DE7ED3" w:rsidRDefault="00A113FB" w:rsidP="00A113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</w:p>
    <w:p w14:paraId="22BBA8B9" w14:textId="77777777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Cap. 1 Reguli generale</w:t>
      </w:r>
    </w:p>
    <w:p w14:paraId="585D95C8" w14:textId="77777777" w:rsidR="004930FB" w:rsidRPr="00DE7ED3" w:rsidRDefault="004930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</w:p>
    <w:p w14:paraId="144484B8" w14:textId="471DAC08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Art. 1 - Comunicarea prin „Portalul de comunicare electronică al U.A.T. Satu Mare” </w:t>
      </w:r>
    </w:p>
    <w:p w14:paraId="23A45393" w14:textId="654A1E5B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(1) Actele administrative fiscale emise în formă electronică de către organul fiscal local se comunică prin mijloace electronice de transmitere la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distanță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prin intermediul serviciului „Portalul de comunicare electronica al U.A.T. Satu Mare”, denumit în continuare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SM, disponibil pe site-ul U.A.T. Satu Mare. </w:t>
      </w:r>
    </w:p>
    <w:p w14:paraId="7226E1E0" w14:textId="0B68EB2D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(2)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constă în punerea la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dispoziția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persoanelor fizice, persoanelor juridice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altor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entități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fără personalitate juridică a unui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spațiu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virtual, aflat pe serverele U.A.T.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, prin intermediul căruia se efectuează comunicarea electronică a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informațiilor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înscrisurilor între organul fiscal local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persoana fizică, persoana juridică sau altă entitate fără personalitate juridică în legătură cu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situația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financiară sau fiscală proprie a acesteia. </w:t>
      </w:r>
    </w:p>
    <w:p w14:paraId="58B44669" w14:textId="54B601FB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(3) Prin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se pot comunica de către organul fiscal local </w:t>
      </w:r>
      <w:bookmarkStart w:id="0" w:name="_Hlk119495842"/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documente sau </w:t>
      </w:r>
      <w:bookmarkEnd w:id="0"/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informații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, altele decât cele prevăzute la alin. (1), în măsura în care acestea sunt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deținute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sunt prevăzute în prezenta procedură. </w:t>
      </w:r>
    </w:p>
    <w:p w14:paraId="16FE03B0" w14:textId="21E62680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(4) În cazul utilizării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nu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mai este necesară o 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altă modalitate de comunicare a actului administrativ-fiscal. </w:t>
      </w:r>
    </w:p>
    <w:p w14:paraId="29E02CBD" w14:textId="02FEE409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(5) Prin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persoanele fizice, persoanele juridice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alte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entități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fără personalitate juridică pot transmite organului fiscal local cereri, înscrisuri sau orice alte documente. </w:t>
      </w:r>
    </w:p>
    <w:p w14:paraId="1821122C" w14:textId="1330EFD6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(6) În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sunt puse la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dispoziția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utilizatorilor sub formă de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funcționalități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alte servicii disponibile ale UAT Satu Mare. </w:t>
      </w:r>
    </w:p>
    <w:p w14:paraId="47C2EEB6" w14:textId="77777777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</w:p>
    <w:p w14:paraId="1C4C95F5" w14:textId="1DC001E1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Art. 2 - Accesul la </w:t>
      </w:r>
      <w:r w:rsidR="00F2300E"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</w:t>
      </w:r>
    </w:p>
    <w:p w14:paraId="43772B3D" w14:textId="1E8F8956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(1)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este accesibil persoanei fizice direct sau prin împuternicit. </w:t>
      </w:r>
    </w:p>
    <w:p w14:paraId="4DC29163" w14:textId="256F2BBF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(2)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este accesibil persoanei juridice sau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entității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fără personalitate juridică prin reprezentant legal, prin reprezentant desemnat sau prin împuternicit. </w:t>
      </w:r>
    </w:p>
    <w:p w14:paraId="3C504EB8" w14:textId="2A63FA6E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(3) Accesul la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se realizează după înregistrarea ca utilizator în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conform prevederilor cap. III, în baza mijloacelor de identificare prevăzute la cap. II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aprobarea cererii de înregistrare ca utilizator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. </w:t>
      </w:r>
    </w:p>
    <w:p w14:paraId="4743319C" w14:textId="1F20F2A0" w:rsidR="00234BA3" w:rsidRPr="00DE7ED3" w:rsidRDefault="00355CB3" w:rsidP="007A6DE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lastRenderedPageBreak/>
        <w:t>(4)</w:t>
      </w:r>
      <w:r w:rsidR="006B6B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r w:rsidR="0022047B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Prin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excepție</w:t>
      </w:r>
      <w:r w:rsidR="0022047B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de la prevederile </w:t>
      </w:r>
      <w:r w:rsidR="00234BA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alin</w:t>
      </w:r>
      <w:r w:rsidR="007A6DE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.</w:t>
      </w:r>
      <w:r w:rsidR="00234BA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(3)</w:t>
      </w:r>
      <w:r w:rsidR="007A6DE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,</w:t>
      </w:r>
      <w:r w:rsidR="00234BA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r w:rsidR="00DE7ED3" w:rsidRPr="00C128D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accesul</w:t>
      </w:r>
      <w:r w:rsidR="00234BA3" w:rsidRPr="00C128D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l</w:t>
      </w:r>
      <w:r w:rsidR="00234BA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a portalul U.A.T. Satu Mare se poate realiza și prin </w:t>
      </w:r>
      <w:r w:rsidR="00B9614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autentificarea </w:t>
      </w:r>
      <w:r w:rsidR="0036632A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cu alte mijloace care </w:t>
      </w:r>
      <w:r w:rsidR="007A6DE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sunt sau vor fi puse la dispoziția solicitantului </w:t>
      </w:r>
      <w:r w:rsidR="00B9614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de către U</w:t>
      </w:r>
      <w:r w:rsidR="007A6DE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.</w:t>
      </w:r>
      <w:r w:rsidR="00B9614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A</w:t>
      </w:r>
      <w:r w:rsidR="007A6DE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.</w:t>
      </w:r>
      <w:r w:rsidR="00B9614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T</w:t>
      </w:r>
      <w:r w:rsidR="007A6DE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.</w:t>
      </w:r>
      <w:r w:rsidR="00B9614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Satu Mare </w:t>
      </w:r>
      <w:r w:rsidR="007A6DE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(Ghiseul.ro, ROeId , etc)</w:t>
      </w:r>
      <w:r w:rsidR="00234BA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, solicitantul pre</w:t>
      </w:r>
      <w:r w:rsidR="007A6DE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luând</w:t>
      </w:r>
      <w:r w:rsidR="00234BA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toate drepturile și obligațiile ce decurg din acordul de utilizare a mijloacelor de comunicare electronică și în condițiile </w:t>
      </w:r>
      <w:r w:rsidR="00F71FBF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autentificării în </w:t>
      </w:r>
      <w:r w:rsidR="00234BA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platform</w:t>
      </w:r>
      <w:r w:rsidR="00F71FBF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a</w:t>
      </w:r>
      <w:r w:rsidR="00234BA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de contact susnumită prin metode</w:t>
      </w:r>
      <w:r w:rsidR="007A6DE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le</w:t>
      </w:r>
      <w:r w:rsidR="00234BA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alternative de autentificare.</w:t>
      </w:r>
    </w:p>
    <w:p w14:paraId="6FE8B4D2" w14:textId="49632BCC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(</w:t>
      </w:r>
      <w:r w:rsidR="00355CB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5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)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Acțiunile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asigurate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permise de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sunt:</w:t>
      </w:r>
    </w:p>
    <w:p w14:paraId="05FF1595" w14:textId="258B87F2" w:rsidR="00A113FB" w:rsidRPr="00DE7ED3" w:rsidRDefault="00A113FB" w:rsidP="003B7AD7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val="ro-RO" w:eastAsia="ro-RO"/>
        </w:rPr>
      </w:pPr>
      <w:r w:rsidRPr="00DE7ED3">
        <w:rPr>
          <w:rFonts w:ascii="Times New Roman" w:eastAsia="Times New Roman" w:hAnsi="Times New Roman"/>
          <w:iCs/>
          <w:sz w:val="28"/>
          <w:szCs w:val="28"/>
          <w:lang w:val="ro-RO" w:eastAsia="ro-RO"/>
        </w:rPr>
        <w:t xml:space="preserve">comunicarea actelor administrative fiscale, cererilor, precum </w:t>
      </w:r>
      <w:r w:rsidR="00DE7ED3" w:rsidRPr="00DE7ED3">
        <w:rPr>
          <w:rFonts w:ascii="Times New Roman" w:eastAsia="Times New Roman" w:hAnsi="Times New Roman"/>
          <w:iCs/>
          <w:sz w:val="28"/>
          <w:szCs w:val="28"/>
          <w:lang w:val="ro-RO" w:eastAsia="ro-RO"/>
        </w:rPr>
        <w:t>și</w:t>
      </w:r>
      <w:r w:rsidRPr="00DE7ED3">
        <w:rPr>
          <w:rFonts w:ascii="Times New Roman" w:eastAsia="Times New Roman" w:hAnsi="Times New Roman"/>
          <w:iCs/>
          <w:sz w:val="28"/>
          <w:szCs w:val="28"/>
          <w:lang w:val="ro-RO" w:eastAsia="ro-RO"/>
        </w:rPr>
        <w:t xml:space="preserve"> a altor documente </w:t>
      </w:r>
      <w:r w:rsidR="00DE7ED3" w:rsidRPr="00DE7ED3">
        <w:rPr>
          <w:rFonts w:ascii="Times New Roman" w:eastAsia="Times New Roman" w:hAnsi="Times New Roman"/>
          <w:iCs/>
          <w:sz w:val="28"/>
          <w:szCs w:val="28"/>
          <w:lang w:val="ro-RO" w:eastAsia="ro-RO"/>
        </w:rPr>
        <w:t>și</w:t>
      </w:r>
      <w:r w:rsidRPr="00DE7ED3">
        <w:rPr>
          <w:rFonts w:ascii="Times New Roman" w:eastAsia="Times New Roman" w:hAnsi="Times New Roman"/>
          <w:iCs/>
          <w:sz w:val="28"/>
          <w:szCs w:val="28"/>
          <w:lang w:val="ro-RO" w:eastAsia="ro-RO"/>
        </w:rPr>
        <w:t xml:space="preserve"> </w:t>
      </w:r>
      <w:r w:rsidR="00DE7ED3" w:rsidRPr="00DE7ED3">
        <w:rPr>
          <w:rFonts w:ascii="Times New Roman" w:eastAsia="Times New Roman" w:hAnsi="Times New Roman"/>
          <w:iCs/>
          <w:sz w:val="28"/>
          <w:szCs w:val="28"/>
          <w:lang w:val="ro-RO" w:eastAsia="ro-RO"/>
        </w:rPr>
        <w:t>informații</w:t>
      </w:r>
      <w:r w:rsidRPr="00DE7ED3">
        <w:rPr>
          <w:rFonts w:ascii="Times New Roman" w:eastAsia="Times New Roman" w:hAnsi="Times New Roman"/>
          <w:iCs/>
          <w:sz w:val="28"/>
          <w:szCs w:val="28"/>
          <w:lang w:val="ro-RO" w:eastAsia="ro-RO"/>
        </w:rPr>
        <w:t xml:space="preserve">; </w:t>
      </w:r>
    </w:p>
    <w:p w14:paraId="25EBAB61" w14:textId="3970F374" w:rsidR="00A113FB" w:rsidRPr="00DE7ED3" w:rsidRDefault="00A113FB" w:rsidP="003B7AD7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val="ro-RO" w:eastAsia="ro-RO"/>
        </w:rPr>
      </w:pPr>
      <w:r w:rsidRPr="00DE7ED3">
        <w:rPr>
          <w:rFonts w:ascii="Times New Roman" w:eastAsia="Times New Roman" w:hAnsi="Times New Roman"/>
          <w:iCs/>
          <w:sz w:val="28"/>
          <w:szCs w:val="28"/>
          <w:lang w:val="ro-RO" w:eastAsia="ro-RO"/>
        </w:rPr>
        <w:t>descărc</w:t>
      </w:r>
      <w:r w:rsidR="00F2300E" w:rsidRPr="00DE7ED3">
        <w:rPr>
          <w:rFonts w:ascii="Times New Roman" w:eastAsia="Times New Roman" w:hAnsi="Times New Roman"/>
          <w:iCs/>
          <w:sz w:val="28"/>
          <w:szCs w:val="28"/>
          <w:lang w:val="ro-RO" w:eastAsia="ro-RO"/>
        </w:rPr>
        <w:t>area</w:t>
      </w:r>
      <w:r w:rsidRPr="00DE7ED3">
        <w:rPr>
          <w:rFonts w:ascii="Times New Roman" w:eastAsia="Times New Roman" w:hAnsi="Times New Roman"/>
          <w:iCs/>
          <w:sz w:val="28"/>
          <w:szCs w:val="28"/>
          <w:lang w:val="ro-RO" w:eastAsia="ro-RO"/>
        </w:rPr>
        <w:t xml:space="preserve"> documente</w:t>
      </w:r>
      <w:r w:rsidR="003B7AD7" w:rsidRPr="00DE7ED3">
        <w:rPr>
          <w:rFonts w:ascii="Times New Roman" w:eastAsia="Times New Roman" w:hAnsi="Times New Roman"/>
          <w:iCs/>
          <w:sz w:val="28"/>
          <w:szCs w:val="28"/>
          <w:lang w:val="ro-RO" w:eastAsia="ro-RO"/>
        </w:rPr>
        <w:t>lor</w:t>
      </w:r>
      <w:r w:rsidR="00F2300E" w:rsidRPr="00DE7ED3">
        <w:rPr>
          <w:rFonts w:ascii="Times New Roman" w:eastAsia="Times New Roman" w:hAnsi="Times New Roman"/>
          <w:iCs/>
          <w:sz w:val="28"/>
          <w:szCs w:val="28"/>
          <w:lang w:val="ro-RO" w:eastAsia="ro-RO"/>
        </w:rPr>
        <w:t xml:space="preserve"> proprii </w:t>
      </w:r>
      <w:r w:rsidR="003B7AD7" w:rsidRPr="00DE7ED3">
        <w:rPr>
          <w:rFonts w:ascii="Times New Roman" w:eastAsia="Times New Roman" w:hAnsi="Times New Roman"/>
          <w:iCs/>
          <w:sz w:val="28"/>
          <w:szCs w:val="28"/>
          <w:lang w:val="ro-RO" w:eastAsia="ro-RO"/>
        </w:rPr>
        <w:t xml:space="preserve">care sunt scanate la acel moment în baza de date </w:t>
      </w:r>
      <w:r w:rsidR="00F2300E" w:rsidRPr="00DE7ED3">
        <w:rPr>
          <w:rFonts w:ascii="Times New Roman" w:eastAsia="Times New Roman" w:hAnsi="Times New Roman"/>
          <w:iCs/>
          <w:sz w:val="28"/>
          <w:szCs w:val="28"/>
          <w:lang w:val="ro-RO" w:eastAsia="ro-RO"/>
        </w:rPr>
        <w:t xml:space="preserve"> </w:t>
      </w:r>
      <w:r w:rsidR="003B7AD7" w:rsidRPr="00DE7ED3">
        <w:rPr>
          <w:rFonts w:ascii="Times New Roman" w:eastAsia="Times New Roman" w:hAnsi="Times New Roman"/>
          <w:iCs/>
          <w:sz w:val="28"/>
          <w:szCs w:val="28"/>
          <w:lang w:val="ro-RO" w:eastAsia="ro-RO"/>
        </w:rPr>
        <w:t xml:space="preserve">a D.I.T.L. </w:t>
      </w:r>
      <w:r w:rsidRPr="00DE7ED3">
        <w:rPr>
          <w:rFonts w:ascii="Times New Roman" w:eastAsia="Times New Roman" w:hAnsi="Times New Roman"/>
          <w:iCs/>
          <w:sz w:val="28"/>
          <w:szCs w:val="28"/>
          <w:lang w:val="ro-RO" w:eastAsia="ro-RO"/>
        </w:rPr>
        <w:t xml:space="preserve">; </w:t>
      </w:r>
    </w:p>
    <w:p w14:paraId="5A28AB87" w14:textId="7A3CE02A" w:rsidR="00A113FB" w:rsidRPr="00DE7ED3" w:rsidRDefault="00F2300E" w:rsidP="003B7AD7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val="ro-RO" w:eastAsia="ro-RO"/>
        </w:rPr>
      </w:pPr>
      <w:r w:rsidRPr="00DE7ED3">
        <w:rPr>
          <w:rFonts w:ascii="Times New Roman" w:eastAsia="Times New Roman" w:hAnsi="Times New Roman"/>
          <w:iCs/>
          <w:sz w:val="28"/>
          <w:szCs w:val="28"/>
          <w:lang w:val="ro-RO" w:eastAsia="ro-RO"/>
        </w:rPr>
        <w:t xml:space="preserve">solicitarea și </w:t>
      </w:r>
      <w:r w:rsidR="00A113FB" w:rsidRPr="00DE7ED3">
        <w:rPr>
          <w:rFonts w:ascii="Times New Roman" w:eastAsia="Times New Roman" w:hAnsi="Times New Roman"/>
          <w:iCs/>
          <w:sz w:val="28"/>
          <w:szCs w:val="28"/>
          <w:lang w:val="ro-RO" w:eastAsia="ro-RO"/>
        </w:rPr>
        <w:t>eliberarea certificatului de atestare fiscală</w:t>
      </w:r>
      <w:r w:rsidR="003B7AD7" w:rsidRPr="00DE7ED3">
        <w:rPr>
          <w:rFonts w:ascii="Times New Roman" w:eastAsia="Times New Roman" w:hAnsi="Times New Roman"/>
          <w:iCs/>
          <w:sz w:val="28"/>
          <w:szCs w:val="28"/>
          <w:lang w:val="ro-RO" w:eastAsia="ro-RO"/>
        </w:rPr>
        <w:t xml:space="preserve"> </w:t>
      </w:r>
      <w:r w:rsidR="00E3719D" w:rsidRPr="00DE7ED3">
        <w:rPr>
          <w:rFonts w:ascii="Times New Roman" w:eastAsia="Times New Roman" w:hAnsi="Times New Roman"/>
          <w:iCs/>
          <w:sz w:val="28"/>
          <w:szCs w:val="28"/>
          <w:lang w:val="ro-RO" w:eastAsia="ro-RO"/>
        </w:rPr>
        <w:t xml:space="preserve">care va purta </w:t>
      </w:r>
      <w:r w:rsidR="00DE7ED3" w:rsidRPr="00DE7ED3">
        <w:rPr>
          <w:rFonts w:ascii="Times New Roman" w:eastAsia="Times New Roman" w:hAnsi="Times New Roman"/>
          <w:iCs/>
          <w:sz w:val="28"/>
          <w:szCs w:val="28"/>
          <w:lang w:val="ro-RO" w:eastAsia="ro-RO"/>
        </w:rPr>
        <w:t>semnătura</w:t>
      </w:r>
      <w:r w:rsidR="00E3719D" w:rsidRPr="00DE7ED3">
        <w:rPr>
          <w:rFonts w:ascii="Times New Roman" w:eastAsia="Times New Roman" w:hAnsi="Times New Roman"/>
          <w:iCs/>
          <w:sz w:val="28"/>
          <w:szCs w:val="28"/>
          <w:lang w:val="ro-RO" w:eastAsia="ro-RO"/>
        </w:rPr>
        <w:t xml:space="preserve"> calificată sau sigiliul electronic</w:t>
      </w:r>
      <w:r w:rsidR="00A113FB" w:rsidRPr="00DE7ED3">
        <w:rPr>
          <w:rFonts w:ascii="Times New Roman" w:eastAsia="Times New Roman" w:hAnsi="Times New Roman"/>
          <w:iCs/>
          <w:sz w:val="28"/>
          <w:szCs w:val="28"/>
          <w:lang w:val="ro-RO" w:eastAsia="ro-RO"/>
        </w:rPr>
        <w:t>;</w:t>
      </w:r>
    </w:p>
    <w:p w14:paraId="65493621" w14:textId="5CE8231E" w:rsidR="00A113FB" w:rsidRPr="00DE7ED3" w:rsidRDefault="00A113FB" w:rsidP="003B7AD7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val="ro-RO" w:eastAsia="ro-RO"/>
        </w:rPr>
      </w:pPr>
      <w:r w:rsidRPr="00DE7ED3">
        <w:rPr>
          <w:rFonts w:ascii="Times New Roman" w:eastAsia="Times New Roman" w:hAnsi="Times New Roman"/>
          <w:iCs/>
          <w:sz w:val="28"/>
          <w:szCs w:val="28"/>
          <w:lang w:val="ro-RO" w:eastAsia="ro-RO"/>
        </w:rPr>
        <w:t xml:space="preserve">plata </w:t>
      </w:r>
      <w:r w:rsidR="00E3719D" w:rsidRPr="00DE7ED3">
        <w:rPr>
          <w:rFonts w:ascii="Times New Roman" w:eastAsia="Times New Roman" w:hAnsi="Times New Roman"/>
          <w:iCs/>
          <w:sz w:val="28"/>
          <w:szCs w:val="28"/>
          <w:lang w:val="ro-RO" w:eastAsia="ro-RO"/>
        </w:rPr>
        <w:t>cu cardul</w:t>
      </w:r>
      <w:r w:rsidR="000D66C4" w:rsidRPr="00DE7ED3">
        <w:rPr>
          <w:rFonts w:ascii="Times New Roman" w:eastAsia="Times New Roman" w:hAnsi="Times New Roman"/>
          <w:iCs/>
          <w:sz w:val="28"/>
          <w:szCs w:val="28"/>
          <w:lang w:val="ro-RO" w:eastAsia="ro-RO"/>
        </w:rPr>
        <w:t xml:space="preserve"> bancar a</w:t>
      </w:r>
      <w:r w:rsidRPr="00DE7ED3">
        <w:rPr>
          <w:rFonts w:ascii="Times New Roman" w:eastAsia="Times New Roman" w:hAnsi="Times New Roman"/>
          <w:iCs/>
          <w:sz w:val="28"/>
          <w:szCs w:val="28"/>
          <w:lang w:val="ro-RO" w:eastAsia="ro-RO"/>
        </w:rPr>
        <w:t xml:space="preserve"> impozitelor </w:t>
      </w:r>
      <w:r w:rsidR="000D66C4" w:rsidRPr="00DE7ED3">
        <w:rPr>
          <w:rFonts w:ascii="Times New Roman" w:eastAsia="Times New Roman" w:hAnsi="Times New Roman"/>
          <w:iCs/>
          <w:sz w:val="28"/>
          <w:szCs w:val="28"/>
          <w:lang w:val="ro-RO" w:eastAsia="ro-RO"/>
        </w:rPr>
        <w:t>ș</w:t>
      </w:r>
      <w:r w:rsidRPr="00DE7ED3">
        <w:rPr>
          <w:rFonts w:ascii="Times New Roman" w:eastAsia="Times New Roman" w:hAnsi="Times New Roman"/>
          <w:iCs/>
          <w:sz w:val="28"/>
          <w:szCs w:val="28"/>
          <w:lang w:val="ro-RO" w:eastAsia="ro-RO"/>
        </w:rPr>
        <w:t>i taxelor locale;</w:t>
      </w:r>
    </w:p>
    <w:p w14:paraId="44AE72E5" w14:textId="27C98F68" w:rsidR="00A113FB" w:rsidRPr="00DE7ED3" w:rsidRDefault="00A113FB" w:rsidP="003B7AD7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val="ro-RO" w:eastAsia="ro-RO"/>
        </w:rPr>
      </w:pPr>
      <w:r w:rsidRPr="00DE7ED3">
        <w:rPr>
          <w:rFonts w:ascii="Times New Roman" w:eastAsia="Times New Roman" w:hAnsi="Times New Roman"/>
          <w:iCs/>
          <w:sz w:val="28"/>
          <w:szCs w:val="28"/>
          <w:lang w:val="ro-RO" w:eastAsia="ro-RO"/>
        </w:rPr>
        <w:t xml:space="preserve">depunerea </w:t>
      </w:r>
      <w:r w:rsidR="000D66C4" w:rsidRPr="00DE7ED3">
        <w:rPr>
          <w:rFonts w:ascii="Times New Roman" w:eastAsia="Times New Roman" w:hAnsi="Times New Roman"/>
          <w:iCs/>
          <w:sz w:val="28"/>
          <w:szCs w:val="28"/>
          <w:lang w:val="ro-RO" w:eastAsia="ro-RO"/>
        </w:rPr>
        <w:t>unor</w:t>
      </w:r>
      <w:r w:rsidRPr="00DE7ED3">
        <w:rPr>
          <w:rFonts w:ascii="Times New Roman" w:eastAsia="Times New Roman" w:hAnsi="Times New Roman"/>
          <w:iCs/>
          <w:sz w:val="28"/>
          <w:szCs w:val="28"/>
          <w:lang w:val="ro-RO" w:eastAsia="ro-RO"/>
        </w:rPr>
        <w:t xml:space="preserve"> declarații de impozite și taxe locale în relația cu U.A.T. Satu Mare.</w:t>
      </w:r>
    </w:p>
    <w:p w14:paraId="159AFCB7" w14:textId="77777777" w:rsidR="00F2300E" w:rsidRPr="00DE7ED3" w:rsidRDefault="00F2300E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</w:p>
    <w:p w14:paraId="737A8C09" w14:textId="448E2510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(</w:t>
      </w:r>
      <w:r w:rsidR="00355CB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6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)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este accesibil persoanei fizice, persoanei juridice sau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entității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fără personalitate juridică dacă sunt îndeplinite, cumulativ, următoarele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condiții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:</w:t>
      </w:r>
    </w:p>
    <w:p w14:paraId="3F5B3519" w14:textId="133DA51C" w:rsidR="00A113FB" w:rsidRPr="00DE7ED3" w:rsidRDefault="00A113FB" w:rsidP="000D66C4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val="ro-RO" w:eastAsia="ro-RO"/>
        </w:rPr>
      </w:pPr>
      <w:r w:rsidRPr="00DE7ED3">
        <w:rPr>
          <w:rFonts w:ascii="Times New Roman" w:eastAsia="Times New Roman" w:hAnsi="Times New Roman"/>
          <w:iCs/>
          <w:sz w:val="28"/>
          <w:szCs w:val="28"/>
          <w:lang w:val="ro-RO" w:eastAsia="ro-RO"/>
        </w:rPr>
        <w:t xml:space="preserve">acceptă </w:t>
      </w:r>
      <w:r w:rsidR="00DE7ED3" w:rsidRPr="00DE7ED3">
        <w:rPr>
          <w:rFonts w:ascii="Times New Roman" w:eastAsia="Times New Roman" w:hAnsi="Times New Roman"/>
          <w:iCs/>
          <w:sz w:val="28"/>
          <w:szCs w:val="28"/>
          <w:lang w:val="ro-RO" w:eastAsia="ro-RO"/>
        </w:rPr>
        <w:t>condițiile</w:t>
      </w:r>
      <w:r w:rsidRPr="00DE7ED3">
        <w:rPr>
          <w:rFonts w:ascii="Times New Roman" w:eastAsia="Times New Roman" w:hAnsi="Times New Roman"/>
          <w:iCs/>
          <w:sz w:val="28"/>
          <w:szCs w:val="28"/>
          <w:lang w:val="ro-RO" w:eastAsia="ro-RO"/>
        </w:rPr>
        <w:t xml:space="preserve"> de comunicare prevăzute la </w:t>
      </w:r>
      <w:hyperlink w:anchor="ART14" w:history="1">
        <w:r w:rsidRPr="00DE7ED3">
          <w:rPr>
            <w:rStyle w:val="Hyperlink"/>
            <w:rFonts w:ascii="Times New Roman" w:eastAsia="Times New Roman" w:hAnsi="Times New Roman"/>
            <w:iCs/>
            <w:sz w:val="28"/>
            <w:szCs w:val="28"/>
            <w:lang w:val="ro-RO" w:eastAsia="ro-RO"/>
          </w:rPr>
          <w:t>art. 14</w:t>
        </w:r>
      </w:hyperlink>
      <w:r w:rsidRPr="00DE7ED3">
        <w:rPr>
          <w:rFonts w:ascii="Times New Roman" w:eastAsia="Times New Roman" w:hAnsi="Times New Roman"/>
          <w:iCs/>
          <w:sz w:val="28"/>
          <w:szCs w:val="28"/>
          <w:lang w:val="ro-RO" w:eastAsia="ro-RO"/>
        </w:rPr>
        <w:t xml:space="preserve">; </w:t>
      </w:r>
    </w:p>
    <w:p w14:paraId="2910D56D" w14:textId="26D1C509" w:rsidR="00A113FB" w:rsidRPr="00DE7ED3" w:rsidRDefault="00A113FB" w:rsidP="000D66C4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val="ro-RO" w:eastAsia="ro-RO"/>
        </w:rPr>
      </w:pPr>
      <w:r w:rsidRPr="00DE7ED3">
        <w:rPr>
          <w:rFonts w:ascii="Times New Roman" w:eastAsia="Times New Roman" w:hAnsi="Times New Roman"/>
          <w:iCs/>
          <w:sz w:val="28"/>
          <w:szCs w:val="28"/>
          <w:lang w:val="ro-RO" w:eastAsia="ro-RO"/>
        </w:rPr>
        <w:t xml:space="preserve">utilizează pentru identificarea electronică în vederea accesului propriu-zis unul dintre mijloacele de identificare electronică prevăzute la </w:t>
      </w:r>
      <w:hyperlink w:anchor="ART6" w:history="1">
        <w:r w:rsidRPr="00DE7ED3">
          <w:rPr>
            <w:rStyle w:val="Hyperlink"/>
            <w:rFonts w:ascii="Times New Roman" w:eastAsia="Times New Roman" w:hAnsi="Times New Roman"/>
            <w:iCs/>
            <w:sz w:val="28"/>
            <w:szCs w:val="28"/>
            <w:lang w:val="ro-RO" w:eastAsia="ro-RO"/>
          </w:rPr>
          <w:t>art. 6</w:t>
        </w:r>
      </w:hyperlink>
      <w:r w:rsidRPr="00DE7ED3">
        <w:rPr>
          <w:rFonts w:ascii="Times New Roman" w:eastAsia="Times New Roman" w:hAnsi="Times New Roman"/>
          <w:iCs/>
          <w:sz w:val="28"/>
          <w:szCs w:val="28"/>
          <w:lang w:val="ro-RO" w:eastAsia="ro-RO"/>
        </w:rPr>
        <w:t xml:space="preserve">. </w:t>
      </w:r>
    </w:p>
    <w:p w14:paraId="05D88C2B" w14:textId="77777777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</w:p>
    <w:p w14:paraId="5F8611BB" w14:textId="100B9245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Art. 3 - Reguli privind utilizarea </w:t>
      </w:r>
      <w:r w:rsidR="00F2300E"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</w:t>
      </w:r>
    </w:p>
    <w:p w14:paraId="3563110B" w14:textId="21F8064F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(1) La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au acces persoanele fizice, persoanele juridice sau alte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entități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fără personalitate juridică, direct sau prin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reprezentanții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legali,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desemnați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sau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împuterniciții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acestora. </w:t>
      </w:r>
    </w:p>
    <w:p w14:paraId="3491B23B" w14:textId="16099AE0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(2) Persoanele prevăzute la alin. (1) care utilizează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trebuie să respecte regulile de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protecție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securitate a datelor stabilite de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legislația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în vigoare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prezenta procedură. </w:t>
      </w:r>
    </w:p>
    <w:p w14:paraId="546F561A" w14:textId="27386DDD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(3) În scopul utilizării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persoanele prevăzute la alin. (1) trebuie să se identifice folosind mijloacele de identificare electronică prevăzute la art. 6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să se înregistreze conform regulilor stabilite prin prezenta procedură. </w:t>
      </w:r>
    </w:p>
    <w:p w14:paraId="4E470706" w14:textId="77777777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</w:p>
    <w:p w14:paraId="15E55A62" w14:textId="245D8266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Art. 4 - Reguli privind furnizarea </w:t>
      </w:r>
      <w:r w:rsidR="00F2300E"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</w:t>
      </w:r>
    </w:p>
    <w:p w14:paraId="1AC915FB" w14:textId="3C440487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(1)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este pus la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dispoziția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utilizatorilor în mod gratuit. În cazul în care furnizarea serviciului presupune suportarea unor costuri de către beneficiari,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aceștia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vor fi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avertizați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în mod corespunzător. </w:t>
      </w:r>
    </w:p>
    <w:p w14:paraId="2F5CF063" w14:textId="16ABFC8C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(2)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este disponibil 24 de ore din 24</w:t>
      </w:r>
      <w:r w:rsidR="003432C9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, cu excepția </w:t>
      </w:r>
      <w:r w:rsidR="00E24DFD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perioadelor de sfârșit și de început de an, când activitatea de decontare este condiționată de programul de lucru al trezoreriei .</w:t>
      </w:r>
    </w:p>
    <w:p w14:paraId="1B7ED444" w14:textId="195B731E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lastRenderedPageBreak/>
        <w:t xml:space="preserve">(3) </w:t>
      </w:r>
      <w:r w:rsidR="008A7476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Func</w:t>
      </w:r>
      <w:r w:rsidR="003C32C6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ț</w:t>
      </w:r>
      <w:r w:rsidR="008A7476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ionarea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="00E24DFD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ui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se efectuează prin intermediul sistemului informatic pus la dispozi</w:t>
      </w:r>
      <w:r w:rsidR="00404922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ț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ie de U</w:t>
      </w:r>
      <w:r w:rsidR="003C32C6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.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A</w:t>
      </w:r>
      <w:r w:rsidR="003C32C6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.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T</w:t>
      </w:r>
      <w:r w:rsidR="003C32C6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.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Satu Mare</w:t>
      </w:r>
      <w:r w:rsidR="008A7476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.</w:t>
      </w:r>
    </w:p>
    <w:p w14:paraId="6BA2076C" w14:textId="55C6EBA0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(4)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funcționalitățile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acestuia sunt furnizate în baza ofertei de servicii puse la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dispoziție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de organul fiscal local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opțiunilor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utilizatorului, potrivit termenilor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condițiilor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stabilite prin prezenta procedură. </w:t>
      </w:r>
    </w:p>
    <w:p w14:paraId="4203A874" w14:textId="5C5F7D46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(5) U</w:t>
      </w:r>
      <w:r w:rsidR="003C32C6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.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A</w:t>
      </w:r>
      <w:r w:rsidR="003C32C6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.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T</w:t>
      </w:r>
      <w:r w:rsidR="003C32C6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.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Satu Mare furnizează servicii de comunicare electronică în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condiții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normale de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funcționare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 echipamentelor electronice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nu răspunde pentru eventualele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disfuncționalități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ale sistemelor prin care se asigură serviciile electronice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care nu îi pot fi imputabile. </w:t>
      </w:r>
    </w:p>
    <w:p w14:paraId="67E37328" w14:textId="77777777" w:rsidR="008A7476" w:rsidRPr="00DE7ED3" w:rsidRDefault="008A7476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</w:p>
    <w:p w14:paraId="4AF29904" w14:textId="2FAA2C40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Cap. II Mijloacele de identificare electronică a persoanelor fizice, persoanelor juridice </w:t>
      </w:r>
      <w:r w:rsidR="00DE7ED3"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a altor </w:t>
      </w:r>
      <w:r w:rsidR="00DE7ED3"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entități</w:t>
      </w:r>
      <w:r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fără personalitate juridică în mediul electronic </w:t>
      </w:r>
    </w:p>
    <w:p w14:paraId="43310136" w14:textId="77777777" w:rsidR="00F2300E" w:rsidRPr="00DE7ED3" w:rsidRDefault="00F2300E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</w:pPr>
    </w:p>
    <w:p w14:paraId="57E4FBC7" w14:textId="26390984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Art. 5 – </w:t>
      </w:r>
      <w:r w:rsidR="00DE7ED3"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Definiții</w:t>
      </w:r>
    </w:p>
    <w:p w14:paraId="069BEC85" w14:textId="1EC5EF7C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În sensul prezentului capitol, termenii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expresiile de mai jos au următoarele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semnificații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: </w:t>
      </w:r>
    </w:p>
    <w:p w14:paraId="26CD5B06" w14:textId="0D8F0121" w:rsidR="00A113FB" w:rsidRPr="00DE7ED3" w:rsidRDefault="00A113FB" w:rsidP="00404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a) autentificare - proces electronic care permite confirmarea identificării electronice a unei persoane fizice, persoane juridice sau a altei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entități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fără personalitate juridică, prin tehnici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mijloace de identificare electronică, în vederea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obținerii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anumitor drepturi în cadrul sistemului informatic, în baza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identității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persoanei fizice, persoanei juridice sau a altei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entități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fără personalitate juridică; </w:t>
      </w:r>
    </w:p>
    <w:p w14:paraId="2F29AB34" w14:textId="4E81A268" w:rsidR="00A113FB" w:rsidRPr="00DE7ED3" w:rsidRDefault="00A113FB" w:rsidP="00404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b) certificat calificat - certificat calificat eliberat de furnizorii de servicii de certificare,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acreditați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în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condițiile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Legii nr. 455/2001 privind semnătura electronică, republicată, sau ale Regulamentului (UE) nr. 910/2014 al Parlamentului European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al Consiliului din 23 iulie 2014 privind identificarea electronică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serviciile de încredere pentru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tranzacțiile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electronice pe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piața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internă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de abrogare a Directivei 1999/93/CE, denumit în continuare Regulamentul (UE) nr. 910/2014;</w:t>
      </w:r>
    </w:p>
    <w:p w14:paraId="6C99C24E" w14:textId="06FE3C1B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r w:rsidR="00404922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ab/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c) date de identificare - setul de date definit potrivit art. 1 pct. 40 din Codul de procedură fiscală; </w:t>
      </w:r>
    </w:p>
    <w:p w14:paraId="61C01110" w14:textId="655D7306" w:rsidR="00A113FB" w:rsidRPr="00DE7ED3" w:rsidRDefault="00A113FB" w:rsidP="00404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d) document electronic -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conținut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stocat în format electronic; </w:t>
      </w:r>
    </w:p>
    <w:p w14:paraId="205B6DDA" w14:textId="6E502F44" w:rsidR="00A113FB" w:rsidRPr="00DE7ED3" w:rsidRDefault="00A113FB" w:rsidP="00404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e) HTTPS - protocol de transmitere a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informațiilor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, securizat, folosit pentru criptarea transferului de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informații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;</w:t>
      </w:r>
    </w:p>
    <w:p w14:paraId="6E921245" w14:textId="2019C17F" w:rsidR="00A113FB" w:rsidRPr="00DE7ED3" w:rsidRDefault="00A113FB" w:rsidP="00404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f) identificatorul persoanei fizice, persoanei juridice sau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entității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fără personalitate juridică -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șirul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de caractere alfanumerice care este asociat în mod unic de către un furnizor de servicii de autentificare electronică persoanei fizice, persoanei juridice sau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entității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fără personalitate juridică;</w:t>
      </w:r>
    </w:p>
    <w:p w14:paraId="74D3C53E" w14:textId="17E9ACA0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r w:rsidR="00404922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ab/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g) identificare electronică - procesul de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recunoaștere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 unei persoane fizice, persoane juridice sau altei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entități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fără personalitate juridică, prin mijloace electronice, în baza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informațiilor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deținute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de un furnizor de servicii de certificare, acreditat în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condițiile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Legii nr. 455/2001, republicată, cu completările ulterioare,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ale Regulamentului (UE) nr. 910/2014; </w:t>
      </w:r>
    </w:p>
    <w:p w14:paraId="7B42D62E" w14:textId="59E3CA95" w:rsidR="00A113FB" w:rsidRPr="00DE7ED3" w:rsidRDefault="00A113FB" w:rsidP="00404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h) identificare fizică - procesul de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recunoaștere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unică a persoanei (fizice, juridice sau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entității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fără personalitate juridică) în baza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informațiilor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prezentate de persoana 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lastRenderedPageBreak/>
        <w:t xml:space="preserve">fizică, reprezentantul legal, împuternicitul sau reprezentantul desemnat din documentele de identitate, de reprezentare sau de împuternicire, după caz, valabile, emise de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autoritățile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competente conform legii;</w:t>
      </w:r>
    </w:p>
    <w:p w14:paraId="4E1F89E3" w14:textId="3A496423" w:rsidR="00A113FB" w:rsidRPr="00DE7ED3" w:rsidRDefault="00A113FB" w:rsidP="00404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i) identificarea persoanei la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distanță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prin mijloace video - procesul de identificare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verificare a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identității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persoanei fizice, în baza documentelor prezentate, a imaginilor capturate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/sau a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informațiilor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comunicate de persoana fizică, utilizând mijloace video, definită potrivit art. 2 lit. b) din anexa la Decizia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președintelui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Autorității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pentru Digitalizarea României nr. 564/2021 pentru aprobarea Normelor privind reglementarea,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recunoașterea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, aprobarea sau acceptarea procedurii de identificare a persoanei la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distanță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utilizând mijloace video; </w:t>
      </w:r>
    </w:p>
    <w:p w14:paraId="2AF9A7F3" w14:textId="0FA38BF1" w:rsidR="00A113FB" w:rsidRPr="00DE7ED3" w:rsidRDefault="00A113FB" w:rsidP="00404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j) metodă de identificare electronică - autentificarea electronică în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relația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cu organul fiscal local, realizată în scopul accesului la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al persoanei fizice, persoanei juridice sau al altei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entități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fără personalitate juridică;</w:t>
      </w:r>
    </w:p>
    <w:p w14:paraId="46ACF0FD" w14:textId="4A57FC8E" w:rsidR="00A113FB" w:rsidRPr="00DE7ED3" w:rsidRDefault="00A113FB" w:rsidP="00404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k) mijloc de identificare electronică - ansamblul de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informații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dispozitivul sau procedura informatică prin care se poate face la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distanță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dovada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identității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persoanei (fizice, juridice sau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entității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fără personalitate juridică) în vederea oferirii unui acces la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informații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sau servicii electronice; </w:t>
      </w:r>
    </w:p>
    <w:p w14:paraId="73A60056" w14:textId="685949C5" w:rsidR="00A113FB" w:rsidRPr="00DE7ED3" w:rsidRDefault="00A113FB" w:rsidP="00404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l) navigator internet -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aplicație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informatică ce permite utilizatorilor să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afișeze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pe terminalul propriu text, grafică, video, muzică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alte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informații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aflate pe o pagină web, să comunice cu furnizorul de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informații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cu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alți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utilizatori;</w:t>
      </w:r>
    </w:p>
    <w:p w14:paraId="4267C8B2" w14:textId="5CEC5AA0" w:rsidR="00A113FB" w:rsidRPr="00DE7ED3" w:rsidRDefault="00A113FB" w:rsidP="00404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m) NP - identificatorul utilizatorului reprezentând nume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de utilizator 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parolă </w:t>
      </w:r>
    </w:p>
    <w:p w14:paraId="228B2C68" w14:textId="18740396" w:rsidR="00A113FB" w:rsidRPr="00DE7ED3" w:rsidRDefault="00A113FB" w:rsidP="00404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n) sistem video - sistem de transmitere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de înregistrare a imaginii. </w:t>
      </w:r>
    </w:p>
    <w:p w14:paraId="50336028" w14:textId="77777777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</w:p>
    <w:p w14:paraId="5DFCB838" w14:textId="77777777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</w:pPr>
      <w:bookmarkStart w:id="1" w:name="ART6"/>
      <w:r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Art. 6 </w:t>
      </w:r>
      <w:bookmarkEnd w:id="1"/>
      <w:r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- Mijloacele de identificare electronică </w:t>
      </w:r>
    </w:p>
    <w:p w14:paraId="43342671" w14:textId="77777777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(1) Persoanele fizice și juridice se autentifică prin oricare dintre următoarele dispozitive:</w:t>
      </w:r>
    </w:p>
    <w:p w14:paraId="7FDB6D0C" w14:textId="7AE08E7F" w:rsidR="00A113FB" w:rsidRPr="00DE7ED3" w:rsidRDefault="00A113FB" w:rsidP="008A7476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val="ro-RO" w:eastAsia="ro-RO"/>
        </w:rPr>
      </w:pPr>
      <w:r w:rsidRPr="00DE7ED3">
        <w:rPr>
          <w:rFonts w:ascii="Times New Roman" w:eastAsia="Times New Roman" w:hAnsi="Times New Roman"/>
          <w:iCs/>
          <w:sz w:val="28"/>
          <w:szCs w:val="28"/>
          <w:lang w:val="ro-RO" w:eastAsia="ro-RO"/>
        </w:rPr>
        <w:t>credențiale NP.</w:t>
      </w:r>
    </w:p>
    <w:p w14:paraId="1939F136" w14:textId="13985327" w:rsidR="000D66C4" w:rsidRPr="00DE7ED3" w:rsidRDefault="00AF5760" w:rsidP="008A7476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val="ro-RO" w:eastAsia="ro-RO"/>
        </w:rPr>
      </w:pPr>
      <w:r w:rsidRPr="00DE7ED3">
        <w:rPr>
          <w:rFonts w:ascii="Times New Roman" w:eastAsia="Times New Roman" w:hAnsi="Times New Roman"/>
          <w:iCs/>
          <w:sz w:val="28"/>
          <w:szCs w:val="28"/>
          <w:lang w:val="ro-RO" w:eastAsia="ro-RO"/>
        </w:rPr>
        <w:t xml:space="preserve">exprimarea acordului de a continua, în momentul </w:t>
      </w:r>
      <w:r w:rsidR="006546DD" w:rsidRPr="00DE7ED3">
        <w:rPr>
          <w:rFonts w:ascii="Times New Roman" w:eastAsia="Times New Roman" w:hAnsi="Times New Roman"/>
          <w:iCs/>
          <w:sz w:val="28"/>
          <w:szCs w:val="28"/>
          <w:lang w:val="ro-RO" w:eastAsia="ro-RO"/>
        </w:rPr>
        <w:t>acces</w:t>
      </w:r>
      <w:r w:rsidRPr="00DE7ED3">
        <w:rPr>
          <w:rFonts w:ascii="Times New Roman" w:eastAsia="Times New Roman" w:hAnsi="Times New Roman"/>
          <w:iCs/>
          <w:sz w:val="28"/>
          <w:szCs w:val="28"/>
          <w:lang w:val="ro-RO" w:eastAsia="ro-RO"/>
        </w:rPr>
        <w:t>ă</w:t>
      </w:r>
      <w:r w:rsidR="006546DD" w:rsidRPr="00DE7ED3">
        <w:rPr>
          <w:rFonts w:ascii="Times New Roman" w:eastAsia="Times New Roman" w:hAnsi="Times New Roman"/>
          <w:iCs/>
          <w:sz w:val="28"/>
          <w:szCs w:val="28"/>
          <w:lang w:val="ro-RO" w:eastAsia="ro-RO"/>
        </w:rPr>
        <w:t>r</w:t>
      </w:r>
      <w:r w:rsidRPr="00DE7ED3">
        <w:rPr>
          <w:rFonts w:ascii="Times New Roman" w:eastAsia="Times New Roman" w:hAnsi="Times New Roman"/>
          <w:iCs/>
          <w:sz w:val="28"/>
          <w:szCs w:val="28"/>
          <w:lang w:val="ro-RO" w:eastAsia="ro-RO"/>
        </w:rPr>
        <w:t>ii</w:t>
      </w:r>
      <w:r w:rsidR="006546DD" w:rsidRPr="00DE7ED3">
        <w:rPr>
          <w:rFonts w:ascii="Times New Roman" w:eastAsia="Times New Roman" w:hAnsi="Times New Roman"/>
          <w:iCs/>
          <w:sz w:val="28"/>
          <w:szCs w:val="28"/>
          <w:lang w:val="ro-RO" w:eastAsia="ro-RO"/>
        </w:rPr>
        <w:t xml:space="preserve"> </w:t>
      </w:r>
      <w:r w:rsidRPr="00DE7ED3">
        <w:rPr>
          <w:rFonts w:ascii="Times New Roman" w:eastAsia="Times New Roman" w:hAnsi="Times New Roman"/>
          <w:iCs/>
          <w:sz w:val="28"/>
          <w:szCs w:val="28"/>
          <w:lang w:val="ro-RO" w:eastAsia="ro-RO"/>
        </w:rPr>
        <w:t xml:space="preserve">Portalului U.A.T. Satu Mare </w:t>
      </w:r>
      <w:r w:rsidR="006546DD" w:rsidRPr="00DE7ED3">
        <w:rPr>
          <w:rFonts w:ascii="Times New Roman" w:eastAsia="Times New Roman" w:hAnsi="Times New Roman"/>
          <w:iCs/>
          <w:sz w:val="28"/>
          <w:szCs w:val="28"/>
          <w:lang w:val="ro-RO" w:eastAsia="ro-RO"/>
        </w:rPr>
        <w:t xml:space="preserve">din </w:t>
      </w:r>
      <w:r w:rsidR="0057456F" w:rsidRPr="00DE7ED3">
        <w:rPr>
          <w:rFonts w:ascii="Times New Roman" w:eastAsia="Times New Roman" w:hAnsi="Times New Roman"/>
          <w:iCs/>
          <w:sz w:val="28"/>
          <w:szCs w:val="28"/>
          <w:lang w:val="ro-RO" w:eastAsia="ro-RO"/>
        </w:rPr>
        <w:t>alte aplica</w:t>
      </w:r>
      <w:r w:rsidRPr="00DE7ED3">
        <w:rPr>
          <w:rFonts w:ascii="Times New Roman" w:eastAsia="Times New Roman" w:hAnsi="Times New Roman"/>
          <w:iCs/>
          <w:sz w:val="28"/>
          <w:szCs w:val="28"/>
          <w:lang w:val="ro-RO" w:eastAsia="ro-RO"/>
        </w:rPr>
        <w:t>ț</w:t>
      </w:r>
      <w:r w:rsidR="0057456F" w:rsidRPr="00DE7ED3">
        <w:rPr>
          <w:rFonts w:ascii="Times New Roman" w:eastAsia="Times New Roman" w:hAnsi="Times New Roman"/>
          <w:iCs/>
          <w:sz w:val="28"/>
          <w:szCs w:val="28"/>
          <w:lang w:val="ro-RO" w:eastAsia="ro-RO"/>
        </w:rPr>
        <w:t xml:space="preserve">ii sau platforme </w:t>
      </w:r>
      <w:r w:rsidRPr="00DE7ED3">
        <w:rPr>
          <w:rFonts w:ascii="Times New Roman" w:eastAsia="Times New Roman" w:hAnsi="Times New Roman"/>
          <w:iCs/>
          <w:sz w:val="28"/>
          <w:szCs w:val="28"/>
          <w:lang w:val="ro-RO" w:eastAsia="ro-RO"/>
        </w:rPr>
        <w:t xml:space="preserve">cu </w:t>
      </w:r>
      <w:r w:rsidR="0057456F" w:rsidRPr="00DE7ED3">
        <w:rPr>
          <w:rFonts w:ascii="Times New Roman" w:eastAsia="Times New Roman" w:hAnsi="Times New Roman"/>
          <w:iCs/>
          <w:sz w:val="28"/>
          <w:szCs w:val="28"/>
          <w:lang w:val="ro-RO" w:eastAsia="ro-RO"/>
        </w:rPr>
        <w:t xml:space="preserve">care </w:t>
      </w:r>
      <w:r w:rsidRPr="00DE7ED3">
        <w:rPr>
          <w:rFonts w:ascii="Times New Roman" w:eastAsia="Times New Roman" w:hAnsi="Times New Roman"/>
          <w:iCs/>
          <w:sz w:val="28"/>
          <w:szCs w:val="28"/>
          <w:lang w:val="ro-RO" w:eastAsia="ro-RO"/>
        </w:rPr>
        <w:t xml:space="preserve">este </w:t>
      </w:r>
      <w:r w:rsidR="003432C9" w:rsidRPr="00DE7ED3">
        <w:rPr>
          <w:rFonts w:ascii="Times New Roman" w:eastAsia="Times New Roman" w:hAnsi="Times New Roman"/>
          <w:iCs/>
          <w:sz w:val="28"/>
          <w:szCs w:val="28"/>
          <w:lang w:val="ro-RO" w:eastAsia="ro-RO"/>
        </w:rPr>
        <w:t>integrat</w:t>
      </w:r>
      <w:r w:rsidRPr="00DE7ED3">
        <w:rPr>
          <w:rFonts w:ascii="Times New Roman" w:eastAsia="Times New Roman" w:hAnsi="Times New Roman"/>
          <w:iCs/>
          <w:sz w:val="28"/>
          <w:szCs w:val="28"/>
          <w:lang w:val="ro-RO" w:eastAsia="ro-RO"/>
        </w:rPr>
        <w:t xml:space="preserve"> acesta</w:t>
      </w:r>
      <w:r w:rsidR="003432C9" w:rsidRPr="00DE7ED3">
        <w:rPr>
          <w:rFonts w:ascii="Times New Roman" w:eastAsia="Times New Roman" w:hAnsi="Times New Roman"/>
          <w:iCs/>
          <w:sz w:val="28"/>
          <w:szCs w:val="28"/>
          <w:lang w:val="ro-RO" w:eastAsia="ro-RO"/>
        </w:rPr>
        <w:t>.</w:t>
      </w:r>
    </w:p>
    <w:p w14:paraId="1FF35E85" w14:textId="7E0CF27E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(2) Mijloacele de identificare prevăzute la alin. (1) lit</w:t>
      </w:r>
      <w:r w:rsid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.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a) asigură un nivel de încredere încadrat în categoria ridicat, iar mijloacele de identificare prevăzute la alin. (1) lit. b) asigură un nivel de încredere încadrat în categoria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substanțial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. Nivelurile de încredere pentru mijloacele de identificare electronică sunt stabilite prin raportare la Regulamentul de punere în aplicare (UE) 2015/1.502 de stabilire a unor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specificații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proceduri tehnice minime pentru nivelurile de asigurare a încrederii ale mijloacelor de identificare electronică în temeiul art. 8 alin. (3) din Regulamentul (UE) nr. 910/2014.</w:t>
      </w:r>
    </w:p>
    <w:p w14:paraId="567DE337" w14:textId="77777777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</w:p>
    <w:p w14:paraId="36829916" w14:textId="77777777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Art. 7 - Securitatea datelor de identificare </w:t>
      </w:r>
    </w:p>
    <w:p w14:paraId="4B37AE3E" w14:textId="77777777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(1) Persoanele fizice care se identifică potrivit prezentului capitol au drepturile prevăzute de Regulamentul (UE) 2016/679. </w:t>
      </w:r>
    </w:p>
    <w:p w14:paraId="322464C7" w14:textId="0D91F2EB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(2) Schimbul de date realizat în scopul aprobării cererii de înregistrare între persoana fizică, persoana juridică sau altă entitate fără personalitate juridică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furnizorul 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lastRenderedPageBreak/>
        <w:t xml:space="preserve">serviciului trebuie să îndeplinească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cerințe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-standard de integritate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confidențialitate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potrivit protocolului HTTPS. </w:t>
      </w:r>
    </w:p>
    <w:p w14:paraId="393B017B" w14:textId="77777777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</w:p>
    <w:p w14:paraId="27B4A7B3" w14:textId="5E1927D2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Art. 8 - Confirmarea </w:t>
      </w:r>
      <w:r w:rsidR="00DE7ED3"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informațiilor</w:t>
      </w:r>
      <w:r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</w:t>
      </w:r>
      <w:r w:rsidR="00DE7ED3"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acordul de folosire a datelor personale </w:t>
      </w:r>
    </w:p>
    <w:p w14:paraId="5892339A" w14:textId="5792A53B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(1) În cadrul procedurii de autentificare electronică, după efectuarea cu succes a identificării, organul fiscal local are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obligația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de a pune la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dispoziția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utilizatorului datele personale ale acestuia, pe care le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deține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în baza sa de date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pe care le utilizează în scopul autentificării, precum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denumirea serviciului electronic la care se acordă accesul. </w:t>
      </w:r>
    </w:p>
    <w:p w14:paraId="7BD26FE9" w14:textId="4E8068D7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(2) Acordul persoanei fizice pentru folosirea datelor sale personale, precum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acordul persoanei fizice, persoanei juridice sau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entității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fără personalitate juridică pentru verificarea datelor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documentelor justificative prezentate, în scopul acordării accesului la serviciile de comunicare electronică pentru care persoana fizică, persoana juridică sau entitatea fără personalitate juridică solicită utilizarea, se consideră a fi implicit.</w:t>
      </w:r>
    </w:p>
    <w:p w14:paraId="531C3D19" w14:textId="709DECEB" w:rsidR="00A113FB" w:rsidRPr="00DE7ED3" w:rsidRDefault="008405DE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(</w:t>
      </w:r>
      <w:r w:rsidR="00A113FB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3) Acceptarea termenilor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="00A113FB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condițiilor</w:t>
      </w:r>
      <w:r w:rsidR="00A113FB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de utilizare a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="00A113FB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="00A113FB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, potrivit prezentei proceduri, reprezintă inclusiv acordul pentru utilizarea datelor cu caracter personal. Neacceptarea acestora conduce la respingerea automată a înregistrării în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="00A113FB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="00A113FB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. </w:t>
      </w:r>
    </w:p>
    <w:p w14:paraId="7D60C0DE" w14:textId="77777777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</w:p>
    <w:p w14:paraId="03D40E39" w14:textId="77777777" w:rsidR="00A113FB" w:rsidRPr="00DE7ED3" w:rsidRDefault="00A113FB" w:rsidP="00A11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Cap. III</w:t>
      </w:r>
    </w:p>
    <w:p w14:paraId="793240B3" w14:textId="6BA68D9E" w:rsidR="00A113FB" w:rsidRPr="00DE7ED3" w:rsidRDefault="00A113FB" w:rsidP="00A11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Identificarea în mediul electronic și înregistrarea ca utilizator în </w:t>
      </w:r>
      <w:r w:rsidR="00F2300E"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a persoanelor fizice, persoanelor juridice și a altor entități fără personalitate juridică, precum și a reprezentanților sau împuterniciților acestora</w:t>
      </w:r>
    </w:p>
    <w:p w14:paraId="17E90260" w14:textId="77777777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</w:p>
    <w:p w14:paraId="610CCD5A" w14:textId="77AC712D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</w:pPr>
      <w:bookmarkStart w:id="2" w:name="ART9"/>
      <w:r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Art. 9 </w:t>
      </w:r>
      <w:bookmarkEnd w:id="2"/>
      <w:r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- Cererea de înregistrare prin NP </w:t>
      </w:r>
    </w:p>
    <w:p w14:paraId="432EE38A" w14:textId="77777777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(1) Pentru completarea cererii de înregistrare pentru identificarea electronică prin NP, solicitantul utilizează serviciul de înregistrare oferit de platforma informatică dedicată.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br/>
        <w:t xml:space="preserve">(2) Cererea prevăzută la alin. (1) cuprinde informații obligatorii și opționale. </w:t>
      </w:r>
    </w:p>
    <w:p w14:paraId="78DC09E9" w14:textId="77777777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(3) Informațiile obligatoriu a fi furnizate sunt: </w:t>
      </w:r>
    </w:p>
    <w:p w14:paraId="2C751540" w14:textId="77777777" w:rsidR="00A113FB" w:rsidRPr="00DE7ED3" w:rsidRDefault="00A113FB" w:rsidP="00A113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a) datele de identificare a solicitantului, precum și tipul documentului de identitate, seria și numărul documentului de identitate, numărul de telefon mobil valid; </w:t>
      </w:r>
    </w:p>
    <w:p w14:paraId="22BCF76B" w14:textId="77777777" w:rsidR="00A113FB" w:rsidRPr="00DE7ED3" w:rsidRDefault="00A113FB" w:rsidP="00A113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b) datele de identificare în mediul electronic: identificatorul utilizatorului, parola, întrebarea de siguranță, răspunsul la întrebarea de siguranță; </w:t>
      </w:r>
    </w:p>
    <w:p w14:paraId="466C7C11" w14:textId="0E868EDF" w:rsidR="00A113FB" w:rsidRPr="00DE7ED3" w:rsidRDefault="00A113FB" w:rsidP="00A113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c) modalitatea de verificare a datelor furnizate de </w:t>
      </w:r>
      <w:r w:rsidR="0014301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solicitant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; </w:t>
      </w:r>
    </w:p>
    <w:p w14:paraId="4AE07ADB" w14:textId="12FAADA2" w:rsidR="00A113FB" w:rsidRPr="00DE7ED3" w:rsidRDefault="00A113FB" w:rsidP="00A113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d) acceptul privind termenii și condițiile de utilizare a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; </w:t>
      </w:r>
    </w:p>
    <w:p w14:paraId="20D605DE" w14:textId="77777777" w:rsidR="00A113FB" w:rsidRPr="00DE7ED3" w:rsidRDefault="00A113FB" w:rsidP="00A113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e) adresa de poștă electronică. </w:t>
      </w:r>
    </w:p>
    <w:p w14:paraId="4DABD51D" w14:textId="77777777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(4) Informația opțional a fi furnizată se referă la acordul pentru primirea de atenționări prin poștă electronică. </w:t>
      </w:r>
    </w:p>
    <w:p w14:paraId="541B8D9B" w14:textId="77777777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(5) Utilizatorul trebuie să aibă un identificator unic și să folosească o singură adresă de poștă electronică. </w:t>
      </w:r>
    </w:p>
    <w:p w14:paraId="40144581" w14:textId="16DE8468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lastRenderedPageBreak/>
        <w:t xml:space="preserve">(6) </w:t>
      </w:r>
      <w:r w:rsidR="0014301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Solicitantul 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decide modalitatea de verificare a datelor furnizate în cerere prin alegerea uneia dintre următoarele opțiuni: </w:t>
      </w:r>
    </w:p>
    <w:p w14:paraId="64BB49AA" w14:textId="6ED7AC2C" w:rsidR="00A113FB" w:rsidRPr="00DE7ED3" w:rsidRDefault="00A113FB" w:rsidP="00A113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a) aprobare în mediul electronic. În acest caz, </w:t>
      </w:r>
      <w:r w:rsidR="0014301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solicitantul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trebuie să indice o informație fiscală personală cunoscută numai de organul fiscal local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persoana fizică,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așa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cum este cerută de aplicația informatică, în scopul identificării electronice. Pot fi solicitate de asemenea și alte elemente de identificare.</w:t>
      </w:r>
    </w:p>
    <w:p w14:paraId="0005FCDE" w14:textId="20A825B1" w:rsidR="00A113FB" w:rsidRPr="00DE7ED3" w:rsidRDefault="00A113FB" w:rsidP="00A113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b) aprobare la ghișeu</w:t>
      </w:r>
      <w:r w:rsidR="00C128D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.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În acest caz persoana fizică</w:t>
      </w:r>
      <w:r w:rsidR="000203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r w:rsidR="0014301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,</w:t>
      </w:r>
      <w:r w:rsidR="000203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titular sau reprezentat, 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trebuie să se prezinte la orice ghișeu din subordinea Direcției Impozite și Taxe Locale, </w:t>
      </w:r>
      <w:r w:rsidR="0014301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în scopul identificării fizice; </w:t>
      </w:r>
    </w:p>
    <w:p w14:paraId="00C278AA" w14:textId="32E5EC4F" w:rsidR="00A113FB" w:rsidRPr="00DE7ED3" w:rsidRDefault="00A113FB" w:rsidP="00A113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c) aprobare prin identificarea persoanei la distanță prin mijloace </w:t>
      </w:r>
      <w:r w:rsidR="0014301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foto-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video. În acest caz, persoana fizică furnizează informațiile prevăzute la alin. (3), precum și documentul electronic copie a imaginii documentului de identitate și efectuează programare online, prin intermediul aplicației disponibile pe portalul Direcției Impozite și Taxe Locale, selectând data și ora la care este disponibilă pentru a fi inițiată procedura de identificare a persoanei la distanță prin mijloace </w:t>
      </w:r>
      <w:r w:rsidR="0014301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foto-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video. </w:t>
      </w:r>
    </w:p>
    <w:p w14:paraId="3F9BC516" w14:textId="77777777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(7) După completarea cererii și lansarea de către utilizator a procedurii de verificare a datelor acesteia, organul fiscal local înregistrează cererea şi atribuie un număr de înregistrare. </w:t>
      </w:r>
    </w:p>
    <w:p w14:paraId="55E4AE62" w14:textId="77777777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</w:p>
    <w:p w14:paraId="4102BBEB" w14:textId="77777777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Art.10 - Aprobarea cererii de înregistrare depuse prin NP</w:t>
      </w:r>
    </w:p>
    <w:p w14:paraId="20F009CE" w14:textId="20C9CE3B" w:rsidR="00A113FB" w:rsidRPr="00C128DE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(1) În cazul aprobării în mediul electronic, organul fiscal local verifică corectitudinea informațiilor prevăzute </w:t>
      </w:r>
      <w:r w:rsidRPr="00C128D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la </w:t>
      </w:r>
      <w:hyperlink w:anchor="ART9" w:history="1">
        <w:r w:rsidRPr="00C128DE">
          <w:rPr>
            <w:rStyle w:val="Hyperlink"/>
            <w:rFonts w:ascii="Times New Roman" w:eastAsia="Times New Roman" w:hAnsi="Times New Roman" w:cs="Times New Roman"/>
            <w:iCs/>
            <w:color w:val="auto"/>
            <w:sz w:val="28"/>
            <w:szCs w:val="28"/>
            <w:lang w:eastAsia="ro-RO"/>
          </w:rPr>
          <w:t>art. 9</w:t>
        </w:r>
      </w:hyperlink>
      <w:r w:rsidRPr="00C128D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alin. (6) lit. a) și validează informațiile. Validarea informațiilor are ca efect aprobarea cererii.</w:t>
      </w:r>
    </w:p>
    <w:p w14:paraId="33B4D8BD" w14:textId="1BE7A863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C128D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(2) În cazul tipului de aprobare la ghișeu, persoana prezintă organului fiscal local numărul de înregistrare atribuit potrivit </w:t>
      </w:r>
      <w:hyperlink w:anchor="ART9" w:history="1">
        <w:r w:rsidRPr="00C128DE">
          <w:rPr>
            <w:rStyle w:val="Hyperlink"/>
            <w:rFonts w:ascii="Times New Roman" w:eastAsia="Times New Roman" w:hAnsi="Times New Roman" w:cs="Times New Roman"/>
            <w:iCs/>
            <w:color w:val="auto"/>
            <w:sz w:val="28"/>
            <w:szCs w:val="28"/>
            <w:lang w:eastAsia="ro-RO"/>
          </w:rPr>
          <w:t>art. 9</w:t>
        </w:r>
      </w:hyperlink>
      <w:r w:rsidRPr="00C128D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alin. (7), 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precum și documentul de identitate indicat în cererea depusă potrivit </w:t>
      </w:r>
      <w:r w:rsidR="003D7F30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aceluiași articol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, organul fiscal local procedează la aprobarea cererii ori de câte ori identificarea fizică a fost realizată cu succes.</w:t>
      </w:r>
    </w:p>
    <w:p w14:paraId="668751FE" w14:textId="79FB2F5D" w:rsidR="00A113FB" w:rsidRPr="00DE7ED3" w:rsidRDefault="00A113FB" w:rsidP="002C141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(3) În cazul exercitării opțiunii privind aprobarea prin identificarea persoanei la distanță prin mijloace </w:t>
      </w:r>
      <w:r w:rsidR="0014301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foto-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video, organul fiscal local inițiază identificarea prin sistem </w:t>
      </w:r>
      <w:r w:rsidR="0014301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foto-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video, ca urmare a programării/reprogramării la data și ora alese.  </w:t>
      </w:r>
    </w:p>
    <w:p w14:paraId="70615C81" w14:textId="6DBAB2CB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(</w:t>
      </w:r>
      <w:r w:rsidR="002C1415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4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) În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situația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în care persoana fizică nu </w:t>
      </w:r>
      <w:r w:rsidR="002C1415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a realizat 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identificare</w:t>
      </w:r>
      <w:r w:rsidR="002C1415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a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la distanță prin mijloace </w:t>
      </w:r>
      <w:r w:rsidR="002C1415" w:rsidRPr="00C128D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foto</w:t>
      </w:r>
      <w:r w:rsidR="002C1415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-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video, cererea de înregistrare în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se respinge. </w:t>
      </w:r>
    </w:p>
    <w:p w14:paraId="6226BBE5" w14:textId="5F2B6423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(</w:t>
      </w:r>
      <w:r w:rsidR="002C1415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5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) În cazul în care persoana fizică nu furnizează documentul electronic </w:t>
      </w:r>
      <w:r w:rsidR="002C1415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, 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copie a imaginii documentului de identitate valabil şi/sau datele nu sunt corecte, atunci cererea de înregistrare în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se respinge.</w:t>
      </w:r>
    </w:p>
    <w:p w14:paraId="030323ED" w14:textId="54041433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(</w:t>
      </w:r>
      <w:r w:rsidR="002C1415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6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) În timpul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verificării</w:t>
      </w:r>
      <w:r w:rsidR="002C1415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la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distanță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prin mijloace </w:t>
      </w:r>
      <w:r w:rsidR="0014301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foto-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video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funcționarul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public </w:t>
      </w:r>
      <w:r w:rsidR="002C1415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poate solicita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informații</w:t>
      </w:r>
      <w:r w:rsidR="002C1415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suplimentare 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cu privire la elemente cunoscute de organul fiscal local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persoana fizică prin care se verifică identitatea.</w:t>
      </w:r>
    </w:p>
    <w:p w14:paraId="2A85E582" w14:textId="2990964C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(</w:t>
      </w:r>
      <w:r w:rsidR="002C1415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7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) În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situația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în care persoana fizică nu răspunde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solicitărilor</w:t>
      </w:r>
      <w:r w:rsidR="002C1415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adresate, cererea de înregistrare în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se respinge.</w:t>
      </w:r>
    </w:p>
    <w:p w14:paraId="6DC27EB9" w14:textId="3F0AFD4A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(</w:t>
      </w:r>
      <w:r w:rsidR="002C1415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8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) În cazul în care identificarea la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distanță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prin mijloace </w:t>
      </w:r>
      <w:r w:rsidR="002C1415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foto-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video </w:t>
      </w:r>
      <w:r w:rsidR="002C1415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nu s-a realizat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din motive tehnice independente de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voința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solicitantului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/sau a organul fiscal local, se 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lastRenderedPageBreak/>
        <w:t xml:space="preserve">transmite un mesaj contribuabilului pe adresa de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poștă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electronică cu privire la faptul că trebuie să </w:t>
      </w:r>
      <w:r w:rsidR="002C1415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refacă solicitarea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.</w:t>
      </w:r>
    </w:p>
    <w:p w14:paraId="59846F86" w14:textId="23C8CD82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(</w:t>
      </w:r>
      <w:r w:rsidR="002C1415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9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) În cazul în care identificarea la distanţă prin mijloace </w:t>
      </w:r>
      <w:r w:rsidR="002C1415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foto-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video s-a realizat cu succes, se procedează la aprobarea cererii şi se transmite un mesaj contribuabilului pe adresa de poştă electronică.</w:t>
      </w:r>
    </w:p>
    <w:p w14:paraId="48B74C4F" w14:textId="7E57BCEF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(1</w:t>
      </w:r>
      <w:r w:rsidR="002C1415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0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) Punerea la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dispoziția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persoanei a serviciilor de comunicare electronică, drept urmare a aprobării cererii, se realizează în </w:t>
      </w:r>
      <w:r w:rsidR="002C1415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maxim 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două zile lucrătoare de la verificarea corectitudinii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informațiilor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se comunică pe adresa de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poștă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electronică comunicată în cererea de înregistrare prevăzută la </w:t>
      </w:r>
      <w:hyperlink w:anchor="ART9" w:history="1">
        <w:r w:rsidRPr="00DE7ED3">
          <w:rPr>
            <w:rStyle w:val="Hyperlink"/>
            <w:rFonts w:ascii="Times New Roman" w:eastAsia="Times New Roman" w:hAnsi="Times New Roman" w:cs="Times New Roman"/>
            <w:iCs/>
            <w:sz w:val="28"/>
            <w:szCs w:val="28"/>
            <w:lang w:eastAsia="ro-RO"/>
          </w:rPr>
          <w:t>art.</w:t>
        </w:r>
        <w:r w:rsidR="003D7F30" w:rsidRPr="00DE7ED3">
          <w:rPr>
            <w:rStyle w:val="Hyperlink"/>
            <w:rFonts w:ascii="Times New Roman" w:eastAsia="Times New Roman" w:hAnsi="Times New Roman" w:cs="Times New Roman"/>
            <w:iCs/>
            <w:sz w:val="28"/>
            <w:szCs w:val="28"/>
            <w:lang w:eastAsia="ro-RO"/>
          </w:rPr>
          <w:t xml:space="preserve"> </w:t>
        </w:r>
        <w:r w:rsidRPr="00DE7ED3">
          <w:rPr>
            <w:rStyle w:val="Hyperlink"/>
            <w:rFonts w:ascii="Times New Roman" w:eastAsia="Times New Roman" w:hAnsi="Times New Roman" w:cs="Times New Roman"/>
            <w:iCs/>
            <w:sz w:val="28"/>
            <w:szCs w:val="28"/>
            <w:lang w:eastAsia="ro-RO"/>
          </w:rPr>
          <w:t>9</w:t>
        </w:r>
      </w:hyperlink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.</w:t>
      </w:r>
    </w:p>
    <w:p w14:paraId="3AF74A5E" w14:textId="31CA011C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(1</w:t>
      </w:r>
      <w:r w:rsidR="002C1415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1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) </w:t>
      </w:r>
      <w:r w:rsidR="009C404B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o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rganul fiscal local organizează o gestiune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o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evidență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separate a documentelor legate de procedura verificării la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ghișeu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 datelor furnizate pentru aprobarea cererilor de înregistrare pentru identificarea electronică prin utilizarea prin NP.</w:t>
      </w:r>
    </w:p>
    <w:p w14:paraId="3BECBF8E" w14:textId="64582965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(1</w:t>
      </w:r>
      <w:r w:rsidR="002C1415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2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) organul fiscal local arhivează datele furnizate pentru aprobarea cererilor de înregistrare, potrivit prevederilor legale în vigoare. </w:t>
      </w:r>
    </w:p>
    <w:p w14:paraId="047D8866" w14:textId="243C15C6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(1</w:t>
      </w:r>
      <w:r w:rsidR="002C1415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3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) În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situația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în care, în termen de 10 zile de la completarea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activarea procedurii de verificare a datelor cererii prevăzute la </w:t>
      </w:r>
      <w:hyperlink w:anchor="ART9" w:history="1">
        <w:r w:rsidRPr="00DE7ED3">
          <w:rPr>
            <w:rStyle w:val="Hyperlink"/>
            <w:rFonts w:ascii="Times New Roman" w:eastAsia="Times New Roman" w:hAnsi="Times New Roman" w:cs="Times New Roman"/>
            <w:iCs/>
            <w:sz w:val="28"/>
            <w:szCs w:val="28"/>
            <w:lang w:eastAsia="ro-RO"/>
          </w:rPr>
          <w:t>art. 9</w:t>
        </w:r>
      </w:hyperlink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, nu este îndeplinită</w:t>
      </w:r>
      <w:r w:rsidR="007D4F77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obligația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prevăzută la alin. (2)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(3), această cerere se consideră respinsă.</w:t>
      </w:r>
    </w:p>
    <w:p w14:paraId="5EE6746A" w14:textId="3D5C868C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(1</w:t>
      </w:r>
      <w:r w:rsidR="002C1415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4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) În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situația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în care cererea prevăzută la </w:t>
      </w:r>
      <w:hyperlink w:anchor="ART9" w:history="1">
        <w:r w:rsidRPr="00DE7ED3">
          <w:rPr>
            <w:rStyle w:val="Hyperlink"/>
            <w:rFonts w:ascii="Times New Roman" w:eastAsia="Times New Roman" w:hAnsi="Times New Roman" w:cs="Times New Roman"/>
            <w:iCs/>
            <w:sz w:val="28"/>
            <w:szCs w:val="28"/>
            <w:lang w:eastAsia="ro-RO"/>
          </w:rPr>
          <w:t>art. 9</w:t>
        </w:r>
      </w:hyperlink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 fost respinsă, persoana  poate relua procedura de înregistrare. </w:t>
      </w:r>
    </w:p>
    <w:p w14:paraId="4A0CEBA9" w14:textId="211089C8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(1</w:t>
      </w:r>
      <w:r w:rsidR="002C1415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5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) În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situația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în care cererea prevăzută la </w:t>
      </w:r>
      <w:hyperlink w:anchor="ART9" w:history="1">
        <w:r w:rsidRPr="00DE7ED3">
          <w:rPr>
            <w:rStyle w:val="Hyperlink"/>
            <w:rFonts w:ascii="Times New Roman" w:eastAsia="Times New Roman" w:hAnsi="Times New Roman" w:cs="Times New Roman"/>
            <w:iCs/>
            <w:sz w:val="28"/>
            <w:szCs w:val="28"/>
            <w:lang w:eastAsia="ro-RO"/>
          </w:rPr>
          <w:t>art. 9</w:t>
        </w:r>
      </w:hyperlink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se aprobă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au fost depuse alte cereri de înregistrare prin NP, se resping celelalte cereri de înregistrare ale persoanei fizice în curs de aprobare. </w:t>
      </w:r>
    </w:p>
    <w:p w14:paraId="6CB99479" w14:textId="001093EA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(1</w:t>
      </w:r>
      <w:r w:rsidR="002C1415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6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) În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situația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în care persoana fizică nu este de acord cu termenii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condițiile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de utilizare a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, persoana nu poate finaliza procedura de înregistrare.</w:t>
      </w:r>
    </w:p>
    <w:p w14:paraId="2681DD3F" w14:textId="68503A89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(1</w:t>
      </w:r>
      <w:r w:rsidR="002C1415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7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) Direcția Impozite și Taxe Locale va lua măsurile necesare, cu sprijinul furnizorilor de servicii pentru administrarea platformei, pentru îndeplinirea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cerințelor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prevăzute în Normele privind reglementarea,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recunoașterea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, aprobarea sau acceptarea procedurii de identificare a persoanei la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distanță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utilizând mijloace </w:t>
      </w:r>
      <w:r w:rsidR="002C1415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foto-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video, aprobate prin </w:t>
      </w:r>
      <w:r w:rsidRPr="00C128D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Decizia preşedintelui Autorităţii pentru Digitalizarea României nr. 564/2021, în termenul prevăzut la art. 25 alin. (1) din ace</w:t>
      </w:r>
      <w:r w:rsidR="00C128DE" w:rsidRPr="00C128D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a</w:t>
      </w:r>
      <w:r w:rsidRPr="00C128D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sta. </w:t>
      </w:r>
    </w:p>
    <w:p w14:paraId="5F1173F4" w14:textId="77777777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</w:p>
    <w:p w14:paraId="3B9A4F14" w14:textId="77777777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Art. 11 - Modificarea elementelor de identificare electronică şi radierea înregistrării prin NP .</w:t>
      </w:r>
    </w:p>
    <w:p w14:paraId="29D87A46" w14:textId="6C28F248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(1) Persoana poate cere oricând organului fiscal local modificarea datelor de identificare disponibile sau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renunțarea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la identificarea electronică prin utilizarea NP, prin intermediul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aplicației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dedicate. </w:t>
      </w:r>
    </w:p>
    <w:p w14:paraId="70D79842" w14:textId="2E296F01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(2) Pentru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renunțarea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la utilizarea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se aplică prevederile art.15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.</w:t>
      </w:r>
    </w:p>
    <w:p w14:paraId="1360EBE5" w14:textId="77777777" w:rsidR="009C404B" w:rsidRPr="00DE7ED3" w:rsidRDefault="009C404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</w:p>
    <w:p w14:paraId="2638DE6C" w14:textId="77777777" w:rsidR="0033130B" w:rsidRPr="00DE7ED3" w:rsidRDefault="0033130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</w:p>
    <w:p w14:paraId="6125A41D" w14:textId="77777777" w:rsidR="0033130B" w:rsidRPr="00DE7ED3" w:rsidRDefault="0033130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</w:p>
    <w:p w14:paraId="022B7FF3" w14:textId="1A4FA8F7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lastRenderedPageBreak/>
        <w:t>Art. 12</w:t>
      </w:r>
      <w:r w:rsidR="00F2300E"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</w:t>
      </w:r>
      <w:r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- Documentele </w:t>
      </w:r>
      <w:r w:rsidR="00DE7ED3"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</w:t>
      </w:r>
      <w:r w:rsidR="00DE7ED3"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informațiile</w:t>
      </w:r>
      <w:r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comunicate prin intermediul </w:t>
      </w:r>
      <w:r w:rsidR="00F2300E"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Satu Mare</w:t>
      </w:r>
    </w:p>
    <w:p w14:paraId="59D833CA" w14:textId="058644DF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(1) Categoriile de documente ce pot face obiectul comunicării prin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sunt: </w:t>
      </w:r>
    </w:p>
    <w:p w14:paraId="5647B429" w14:textId="0FF66F05" w:rsidR="00A113FB" w:rsidRPr="00DE7ED3" w:rsidRDefault="00A113FB" w:rsidP="00A113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a)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declarații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fiscale,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declarații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de înregistrare fiscală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alte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declarații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întocmite, potrivit legii</w:t>
      </w:r>
      <w:r w:rsidR="009C404B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,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</w:p>
    <w:p w14:paraId="17D76954" w14:textId="77777777" w:rsidR="00A113FB" w:rsidRPr="00DE7ED3" w:rsidRDefault="00A113FB" w:rsidP="00A113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b) cerere de eliberare a certificatului de atestare fiscală, </w:t>
      </w:r>
    </w:p>
    <w:p w14:paraId="3DF08C97" w14:textId="66FFD83C" w:rsidR="00A113FB" w:rsidRPr="00DE7ED3" w:rsidRDefault="00A113FB" w:rsidP="00A113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c) acte administrative fiscale, acte de executare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alte acte emise de organul fiscal local în executarea legii, cum ar fi: decizii de impunere, notificări,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somații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altele asemenea</w:t>
      </w:r>
      <w:r w:rsidR="009C404B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,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</w:p>
    <w:p w14:paraId="504E44DC" w14:textId="6C1D2D7B" w:rsidR="00A113FB" w:rsidRPr="00DE7ED3" w:rsidRDefault="00A113FB" w:rsidP="00A113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d)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informații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cu privire la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evidența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fiscală a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creanțelor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fiscale ale persoanei fizice, persoanei juridice sau altei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entități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fără personalitate juridică</w:t>
      </w:r>
      <w:r w:rsidR="009C404B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.</w:t>
      </w:r>
    </w:p>
    <w:p w14:paraId="65B49B1D" w14:textId="79AA9962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(2) Documentele specifice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informațiile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ce pot fi comunicate prin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, precum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termenul de păstrare a acestora respectă prevederile aplicabile la nivelul instituției privind arhivarea documentelor cu regim fiscal.</w:t>
      </w:r>
    </w:p>
    <w:p w14:paraId="5CAF96A7" w14:textId="7C0A24C9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(3) Toate documentele puse la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dispoziția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persoanei fizice, persoanei juridice sau altei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entități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fără personalitate juridică, prin intermediul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, sunt înscrisuri în formă electronică cărora li s-a încorporat,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atașat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sau li s-a asociat logic o semnătură electronică extinsă în sensul Legii nr. 455/2001, republicată, cu completările ulterioare, sau al Regulamentului (UE) nr. 910/2014. </w:t>
      </w:r>
    </w:p>
    <w:p w14:paraId="57336CD1" w14:textId="3F1A87ED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(4) În cazul documentelor prevăzute la alin. (1) lit. b), persoana fizică, persoana juridică sau altă entitate fără personalitate juridică selectează tipul de cerere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completează toate </w:t>
      </w:r>
      <w:r w:rsidR="000C5F30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informațiile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obligatorii solicitate de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aplicația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informatică. </w:t>
      </w:r>
    </w:p>
    <w:p w14:paraId="6AE27A32" w14:textId="6E29358D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(5) </w:t>
      </w:r>
      <w:r w:rsidR="000C5F30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C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ererea  se pune la </w:t>
      </w:r>
      <w:r w:rsidR="000C5F30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dispoziția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persoanei fizice, persoanei juridice sau altei </w:t>
      </w:r>
      <w:r w:rsidR="000C5F30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entități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fără personalitate juridică prin intermediul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. </w:t>
      </w:r>
    </w:p>
    <w:p w14:paraId="0D76BC10" w14:textId="050F655A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(6) </w:t>
      </w:r>
      <w:r w:rsidR="000C5F30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Instituția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publică, autoritatea publică sau oricare altă persoană căreia persoana fizică, persoana juridică sau altă entitate fără personalitate juridică îi prezintă documentele comunicate prin intermediul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poate verifica autenticitatea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integritatea acestora folosind un dispozitiv de verificare a semnăturii electronice conform Legii nr. 455/2001, republicată, cu completările ulterioare, sau conform Regulamentului (UE) nr. 910/2014. </w:t>
      </w:r>
    </w:p>
    <w:p w14:paraId="1F197ADF" w14:textId="1452D51A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(7) </w:t>
      </w:r>
      <w:r w:rsidR="000C5F30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Instituția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publică, autoritatea publică sau oricare altă persoană poate verifica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descărca </w:t>
      </w:r>
      <w:r w:rsidR="000C5F30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conținutul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documentelor proprii prezentate de persoana fizică, persoana juridică sau entitatea fără personalitate juridică, comunicate acesteia prin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, accesând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aplicația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informatică pusă la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dispoziția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publicului în acest scop pe site</w:t>
      </w:r>
      <w:r w:rsidR="000C5F30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-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ul UAT Satu Mare în </w:t>
      </w:r>
      <w:r w:rsidR="000C5F30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secțiunea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Servicii online. Lista documentelor ce pot fi verificate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descărcate este disponibilă în </w:t>
      </w:r>
      <w:r w:rsidR="000C5F30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aplicația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dedicată. </w:t>
      </w:r>
    </w:p>
    <w:p w14:paraId="2F8B744F" w14:textId="11FEB5B5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C128D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(</w:t>
      </w:r>
      <w:r w:rsidR="00C128DE" w:rsidRPr="00C128D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8</w:t>
      </w:r>
      <w:r w:rsidRPr="00C128D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) </w:t>
      </w:r>
      <w:r w:rsidR="000C5F30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Instituția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publică, autoritatea publică sau oricare altă persoană poate verifica detaliile tehnice ale certificatelor calificate pe pagina de internet a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Autorității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pentru Digitalizarea României, unde este publicată atât lista furnizorilor de servicii de certificate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acreditați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în baza Legii nr. 455/2001, republicată, cu completările ulterioare, cât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lista prestatorilor de servicii de încadrare cu statut calificat din statele membre UE în conformitate cu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cerințele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Regulamentului (UE) nr. 910/2014. Autoritatea pentru 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lastRenderedPageBreak/>
        <w:t xml:space="preserve">Digitalizarea României, în calitate de organism de supraveghere, instituie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menține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lista de încadrare "Trusted list" la Comisia Europeană pentru prestatorii de servicii de încredere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stabiliți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pe teritoriul României. </w:t>
      </w:r>
    </w:p>
    <w:p w14:paraId="13F9D67D" w14:textId="77777777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</w:p>
    <w:p w14:paraId="72A64070" w14:textId="2DF7BFB8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Art. 13 - </w:t>
      </w:r>
      <w:r w:rsidR="00DE7ED3"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Condiții</w:t>
      </w:r>
      <w:r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de depunere a </w:t>
      </w:r>
      <w:r w:rsidR="00DE7ED3"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declarațiilor</w:t>
      </w:r>
      <w:r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fiscale de către persoanele fizice, persoanele juridice </w:t>
      </w:r>
      <w:r w:rsidR="00DE7ED3"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alte </w:t>
      </w:r>
      <w:r w:rsidR="00DE7ED3"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entități</w:t>
      </w:r>
      <w:r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fără personalitate juridică </w:t>
      </w:r>
    </w:p>
    <w:p w14:paraId="6F031061" w14:textId="0C44E71D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(1) Depunerea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declarațiilor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fiscale constă în completarea datelor corespunzător câmpurilor din macheta prezentată de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aplicația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informatică existentă. Odată cu completarea datelor se transmite și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fișierele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solicitate care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conțin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imaginile documentelor justificative ale datelor completate. </w:t>
      </w:r>
    </w:p>
    <w:p w14:paraId="639857A4" w14:textId="6BB987C8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(2) Pe baza datelor completate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fișierului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, prevăzute la alin. (1), se generează automat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declarația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fiscală conform modelului aprobat în acest sens. </w:t>
      </w:r>
    </w:p>
    <w:p w14:paraId="666718E6" w14:textId="414D4E70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(3) Orice modificare ulterioară </w:t>
      </w:r>
      <w:r w:rsidR="001C5D58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a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declarației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fiscale se realizează prin depunerea unei noi declara</w:t>
      </w:r>
      <w:r w:rsidR="009C404B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ț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ii. Prevederile alin. (1)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(2) din prezentul articol se aplică în mod corespunzător. </w:t>
      </w:r>
    </w:p>
    <w:p w14:paraId="1C332618" w14:textId="4E0E2B31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(4)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Informațiile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referitoare la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declarația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fiscală se comunică persoanelor fizice, persoanelor juridice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altor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entități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fără personalitate juridică prin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. </w:t>
      </w:r>
    </w:p>
    <w:p w14:paraId="1E89EA4D" w14:textId="77777777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</w:p>
    <w:p w14:paraId="2BEE503C" w14:textId="44273AAF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</w:pPr>
      <w:bookmarkStart w:id="3" w:name="ART14"/>
      <w:r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Art. 14</w:t>
      </w:r>
      <w:bookmarkEnd w:id="3"/>
      <w:r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- </w:t>
      </w:r>
      <w:r w:rsidR="00DE7ED3"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Condiții</w:t>
      </w:r>
      <w:r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de comunicare a documentelor prin </w:t>
      </w:r>
      <w:r w:rsidR="00F2300E"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Satu Mare</w:t>
      </w:r>
    </w:p>
    <w:p w14:paraId="7088D37A" w14:textId="00DF464B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(1) În cazul comunicării de către contribuabil prin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 documentelor prevăzute </w:t>
      </w:r>
      <w:r w:rsidR="00511F51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î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n prezenta, data înregistrării acestora este data înregistrării pe platforma informatică dedicată, astfel cum a fost comunicat persoanei fizice, persoanei juridice sau altei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entități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fără personalitate juridică prin mesajul electronic de confirmare transmis ca urmare a primirii acestora. </w:t>
      </w:r>
    </w:p>
    <w:p w14:paraId="1351DC48" w14:textId="1341C447" w:rsidR="00E96B7E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(2) În cazul comunicării de către UAT Satu Mare prin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 documentelor prevăzute, acestea se consideră comunicate la data punerii la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dispoziția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persoanei fizice, persoanei juridice sau altei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entități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fără personalitate juridică a documentului în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. </w:t>
      </w:r>
    </w:p>
    <w:p w14:paraId="4C25ECAD" w14:textId="098E2440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Numărul de intrare/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ieșire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electronic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data punerii la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dispoziția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persoanei fizice, persoanei juridice sau altei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entități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fără personalitate juridică a documentului sunt înscrise în registrul documentelor electronice.</w:t>
      </w:r>
    </w:p>
    <w:p w14:paraId="65F57E57" w14:textId="0622058B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(3) Documentele comunicate anterior  se consideră comunicate potrivit alin. (2)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în cazul în care persoana fizică, persoana juridică sau altă entitate fără personalitate juridică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renunță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la serviciul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, dacă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renunțarea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se efectuează anterior împlinirii termenului de 15 zile. </w:t>
      </w:r>
    </w:p>
    <w:p w14:paraId="15FCB31D" w14:textId="77777777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(4) Documentele emise de organul fiscal local se semnează cu certificatul calificat sau cu sigiliul electronic calificat al UAT Satu Mare. </w:t>
      </w:r>
    </w:p>
    <w:p w14:paraId="59D81D47" w14:textId="77777777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</w:p>
    <w:p w14:paraId="0A43CACB" w14:textId="77777777" w:rsidR="00E96B7E" w:rsidRPr="00DE7ED3" w:rsidRDefault="00E96B7E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</w:p>
    <w:p w14:paraId="2F56B4AB" w14:textId="77777777" w:rsidR="00E96B7E" w:rsidRPr="00DE7ED3" w:rsidRDefault="00E96B7E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</w:p>
    <w:p w14:paraId="261C2EEE" w14:textId="77777777" w:rsidR="00E96B7E" w:rsidRPr="00DE7ED3" w:rsidRDefault="00E96B7E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</w:p>
    <w:p w14:paraId="3B694D84" w14:textId="77777777" w:rsidR="00E96B7E" w:rsidRPr="00DE7ED3" w:rsidRDefault="00E96B7E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</w:p>
    <w:p w14:paraId="52E804FC" w14:textId="1EC2EBE8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lastRenderedPageBreak/>
        <w:t xml:space="preserve">Cap. IV </w:t>
      </w:r>
      <w:r w:rsidR="00DE7ED3"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Renunțarea</w:t>
      </w:r>
      <w:r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, oprirea accesului </w:t>
      </w:r>
      <w:r w:rsidR="00DE7ED3"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modificarea termenilor </w:t>
      </w:r>
      <w:r w:rsidR="00DE7ED3"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</w:t>
      </w:r>
      <w:r w:rsidR="00DE7ED3"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condițiilor</w:t>
      </w:r>
      <w:r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de utilizare a </w:t>
      </w:r>
      <w:r w:rsidR="00F2300E"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</w:t>
      </w:r>
    </w:p>
    <w:p w14:paraId="10D765CC" w14:textId="77777777" w:rsidR="00E96B7E" w:rsidRPr="00DE7ED3" w:rsidRDefault="00E96B7E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</w:pPr>
    </w:p>
    <w:p w14:paraId="2A14095F" w14:textId="6C171113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Art. 15 - </w:t>
      </w:r>
      <w:r w:rsidR="00DE7ED3"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Renunțarea</w:t>
      </w:r>
      <w:r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la </w:t>
      </w:r>
      <w:r w:rsidR="00F2300E"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</w:t>
      </w:r>
    </w:p>
    <w:p w14:paraId="5DB84279" w14:textId="5D98583A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(1) Persoana fizică, persoana juridică sau entitatea fără personalitate juridică poate cere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renunțarea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la utilizarea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. </w:t>
      </w:r>
    </w:p>
    <w:p w14:paraId="00DB084F" w14:textId="6A5DAA89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(2) În cazul persoanelor fizice înregistrate ca utilizator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,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renunțarea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la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se efectuează de către acestea prin completarea corespunzătoare a câmpurilor special destinate în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aplicația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informatică specifică oferită în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. </w:t>
      </w:r>
    </w:p>
    <w:p w14:paraId="6DDA64D6" w14:textId="6FAA904F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(3) În cazul persoanelor fizice înregistrate ca utilizator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numai prin împuternicit,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renunțarea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la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se efectuează, după caz, de către: </w:t>
      </w:r>
    </w:p>
    <w:p w14:paraId="6E5B510A" w14:textId="29FDF738" w:rsidR="00A113FB" w:rsidRPr="00DE7ED3" w:rsidRDefault="00A113FB" w:rsidP="00511F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a) împuternicit prin completarea corespunzătoare a câmpurilor special destinate în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aplicația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informatică specifică oferită în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;</w:t>
      </w:r>
    </w:p>
    <w:p w14:paraId="4040D635" w14:textId="77777777" w:rsidR="00A113FB" w:rsidRPr="00DE7ED3" w:rsidRDefault="00A113FB" w:rsidP="00511F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b) persoana fizică prin completarea unei cereri pe care o prezintă organului fiscal local de la domiciliul fiscal. </w:t>
      </w:r>
    </w:p>
    <w:p w14:paraId="1266868C" w14:textId="184F9A56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(4) În cazul persoanelor juridice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al altor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entități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fără personalitate juridică înregistrate ca utilizator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prin reprezentant legal,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renunțarea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la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se efectuează de către reprezentantul legal prin completarea corespunzătoare a câmpurilor special destinate în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aplicația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informatică specifică oferită în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. </w:t>
      </w:r>
    </w:p>
    <w:p w14:paraId="024473CB" w14:textId="30D7E71F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(5) În cazul persoanelor juridice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al altor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entități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fără personalitate juridică înregistrate ca utilizator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numai prin împuternicit sau reprezentant desemnat,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renunțarea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la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se efectuează de către împuternicit sau reprezentantul desemnat, după caz, prin completarea corespunzătoare a câmpurilor special destinate în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aplicația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specifică oferită de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, potrivit mandatului de împuternicire sau reprezentare. </w:t>
      </w:r>
    </w:p>
    <w:p w14:paraId="171AD870" w14:textId="23386B08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(6) Ca urmare a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renunțării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la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, organul fiscal local transmite persoanei fizice, persoanei juridice sau altei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entități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fără personalitate juridică, precum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împuterniciților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/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reprezentanților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acesteia, după caz, pe adresa de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poștă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electronică, comunicată potrivit cap. III, un mesaj prin care se confirmă dezactivarea accesului la serviciu. </w:t>
      </w:r>
    </w:p>
    <w:p w14:paraId="7BEE022D" w14:textId="77777777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</w:p>
    <w:p w14:paraId="74D65FBF" w14:textId="2D861E19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Art. 16 - Oprirea accesului la </w:t>
      </w:r>
      <w:r w:rsidR="00F2300E"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de către organul fiscal local din oficiu </w:t>
      </w:r>
    </w:p>
    <w:p w14:paraId="5F2415B3" w14:textId="5220FACA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(1) Accesul la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se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oprește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, de către organul fiscal local, în următoarele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situații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: </w:t>
      </w:r>
    </w:p>
    <w:p w14:paraId="066162DA" w14:textId="3D6ACB60" w:rsidR="00A113FB" w:rsidRPr="00DE7ED3" w:rsidRDefault="00511F51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r w:rsidR="00A113FB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a)</w:t>
      </w:r>
      <w:r w:rsidR="00B66F3D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obținerea</w:t>
      </w:r>
      <w:r w:rsidR="00E96B7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informației privind </w:t>
      </w:r>
      <w:r w:rsidR="00A113FB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decesul persoanei fizice;</w:t>
      </w:r>
    </w:p>
    <w:p w14:paraId="6119EB1B" w14:textId="2FF8C512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b)</w:t>
      </w:r>
      <w:r w:rsidR="00B66F3D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obținerea</w:t>
      </w:r>
      <w:r w:rsidR="009A09D5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informației privind 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radierea persoanei juridice sau a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entității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fără personalitate juridică;</w:t>
      </w:r>
    </w:p>
    <w:p w14:paraId="3A5D6791" w14:textId="55440D45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c)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obținerea</w:t>
      </w:r>
      <w:r w:rsidR="009A09D5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informației privind 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radierea persoanei fizice care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desfășoară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activități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economice în mod independent ori exercită profesii libere. </w:t>
      </w:r>
    </w:p>
    <w:p w14:paraId="2C5AE9B6" w14:textId="47AC107A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lastRenderedPageBreak/>
        <w:t xml:space="preserve">(2)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Dispozițiile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art. 15 se aplică în mod corespunzător. </w:t>
      </w:r>
    </w:p>
    <w:p w14:paraId="36C4C242" w14:textId="70165494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(3) În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situația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prevăzută la alin. (1) lit. a), după </w:t>
      </w:r>
      <w:r w:rsidR="00B66F3D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oprirea accesului la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, documentele din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se </w:t>
      </w:r>
      <w:r w:rsidR="00B66F3D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pot 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pun</w:t>
      </w:r>
      <w:r w:rsidR="00B66F3D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la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dispoziția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moștenitorului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care a acceptat succesiunea debitorului sau persoanei care preia, în tot sau în parte, drepturile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obligațiile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debitorului supus divizării, fuziunii ori transformării, după caz. </w:t>
      </w:r>
    </w:p>
    <w:p w14:paraId="355D4155" w14:textId="77777777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</w:p>
    <w:p w14:paraId="55A02E2C" w14:textId="7E6C1B3D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Art. 17 - Modificarea termenilor </w:t>
      </w:r>
      <w:r w:rsidR="00DE7ED3"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</w:t>
      </w:r>
      <w:r w:rsidR="00DE7ED3"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condițiilor</w:t>
      </w:r>
      <w:r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de utilizare a </w:t>
      </w:r>
      <w:r w:rsidR="00F2300E"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Portalul</w:t>
      </w:r>
      <w:r w:rsidR="0033130B"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ui</w:t>
      </w:r>
      <w:r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</w:t>
      </w:r>
    </w:p>
    <w:p w14:paraId="7D183515" w14:textId="67AE8CD5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(1) Ori de câte ori termenii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condițiile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de utilizare a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se modifică, persoana fizică, persoana juridică sau altă entitate fără personalitate juridică este notificată prin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. </w:t>
      </w:r>
    </w:p>
    <w:p w14:paraId="24B9646F" w14:textId="7565FBBB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(2) În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situația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în care persoana fizică, persoana juridică sau altă entitate fără personalitate juridică acceptă noii termeni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noile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condiții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de utilizare a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, accesul se continuă în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condițiile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prezentei proceduri. </w:t>
      </w:r>
    </w:p>
    <w:p w14:paraId="774ECF43" w14:textId="492B2CD5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(3) În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situația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în care persoana fizică, persoana juridică sau altă entitate fără personalitate juridică nu este de acord cu noii termeni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noile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condiții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de utilizare a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, aceasta reprezintă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renunțare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la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r w:rsidR="00DE7ED3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și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sunt aplicabile prevederile art. 15</w:t>
      </w:r>
      <w:r w:rsidR="0033130B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 </w:t>
      </w:r>
      <w:r w:rsidR="0033130B" w:rsidRPr="00C128D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din prezenta procedură</w:t>
      </w:r>
      <w:r w:rsidR="0033130B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.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</w:p>
    <w:p w14:paraId="25722E7C" w14:textId="77777777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</w:p>
    <w:p w14:paraId="286E0950" w14:textId="77777777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</w:p>
    <w:p w14:paraId="206819BB" w14:textId="77777777" w:rsidR="00A113FB" w:rsidRPr="00DE7ED3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</w:p>
    <w:p w14:paraId="54AFE257" w14:textId="1E9E43BE" w:rsidR="00A113FB" w:rsidRPr="00DE7ED3" w:rsidRDefault="00A113FB" w:rsidP="00A113F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 </w:t>
      </w:r>
      <w:r w:rsidRPr="00DE7ED3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Director executiv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ab/>
        <w:t xml:space="preserve">   </w:t>
      </w:r>
      <w:r w:rsidR="001C5D58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   </w:t>
      </w:r>
      <w:r w:rsidRPr="00DE7ED3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Șef Serviciu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ab/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ab/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ab/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ab/>
        <w:t xml:space="preserve">  </w:t>
      </w:r>
      <w:r w:rsidRPr="00DE7ED3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Șef Serviciu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</w:p>
    <w:p w14:paraId="7A8B016A" w14:textId="7B057123" w:rsidR="00A113FB" w:rsidRPr="00DE7ED3" w:rsidRDefault="00A113FB" w:rsidP="00A113F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                                 </w:t>
      </w:r>
      <w:r w:rsidR="001C5D58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  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 Impunere, Constatare,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ab/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ab/>
        <w:t xml:space="preserve">   </w:t>
      </w:r>
      <w:r w:rsidR="00725096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Evidența Veniturilor,</w:t>
      </w:r>
    </w:p>
    <w:p w14:paraId="41C2293B" w14:textId="1216EDD7" w:rsidR="00A113FB" w:rsidRPr="00DE7ED3" w:rsidRDefault="00A113FB" w:rsidP="00A113FB">
      <w:pPr>
        <w:autoSpaceDE w:val="0"/>
        <w:autoSpaceDN w:val="0"/>
        <w:adjustRightInd w:val="0"/>
        <w:spacing w:after="0" w:line="240" w:lineRule="auto"/>
        <w:ind w:left="4956" w:hanging="3474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                     </w:t>
      </w:r>
      <w:r w:rsidR="001C5D58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     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 Control                                Urmărire</w:t>
      </w:r>
      <w:r w:rsidR="00725096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, 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Executare     </w:t>
      </w:r>
    </w:p>
    <w:p w14:paraId="50B4A1A9" w14:textId="7E7DBBB4" w:rsidR="00A113FB" w:rsidRPr="00DE7ED3" w:rsidRDefault="00725096" w:rsidP="007250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                                                                                                   </w:t>
      </w:r>
      <w:r w:rsidR="00A113FB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Silită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, Amenzi </w:t>
      </w:r>
      <w:r w:rsidR="00A113FB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</w:p>
    <w:p w14:paraId="3CAAB972" w14:textId="77777777" w:rsidR="00A113FB" w:rsidRPr="00DE7ED3" w:rsidRDefault="00A113FB" w:rsidP="00A113F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</w:p>
    <w:p w14:paraId="181BB137" w14:textId="35F2AF46" w:rsidR="0077057E" w:rsidRPr="00DE7ED3" w:rsidRDefault="00A113FB" w:rsidP="001C5D58">
      <w:pPr>
        <w:autoSpaceDE w:val="0"/>
        <w:autoSpaceDN w:val="0"/>
        <w:adjustRightInd w:val="0"/>
        <w:spacing w:after="0" w:line="240" w:lineRule="auto"/>
      </w:pP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Ec. Tincu Vasile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ab/>
        <w:t xml:space="preserve">           </w:t>
      </w:r>
      <w:r w:rsidR="001C5D58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  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ec. Crișan Sorin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ab/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ab/>
        <w:t xml:space="preserve">       </w:t>
      </w:r>
      <w:r w:rsidR="001C5D58"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r w:rsidRPr="00DE7E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     jr. Dan Mirel-Cristian</w:t>
      </w:r>
    </w:p>
    <w:sectPr w:rsidR="0077057E" w:rsidRPr="00DE7ED3" w:rsidSect="00A113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849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8A985F" w14:textId="77777777" w:rsidR="00AC37C7" w:rsidRDefault="00AC37C7" w:rsidP="007D015C">
      <w:pPr>
        <w:spacing w:after="0" w:line="240" w:lineRule="auto"/>
      </w:pPr>
      <w:r>
        <w:separator/>
      </w:r>
    </w:p>
  </w:endnote>
  <w:endnote w:type="continuationSeparator" w:id="0">
    <w:p w14:paraId="514D2F3B" w14:textId="77777777" w:rsidR="00AC37C7" w:rsidRDefault="00AC37C7" w:rsidP="007D0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554B23" w14:textId="77777777" w:rsidR="007D015C" w:rsidRDefault="007D01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37375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CE4506" w14:textId="1FADABE9" w:rsidR="007D015C" w:rsidRDefault="007D015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C3C6EF" w14:textId="77777777" w:rsidR="007D015C" w:rsidRDefault="007D015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1236D5" w14:textId="77777777" w:rsidR="007D015C" w:rsidRDefault="007D01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69AA1F" w14:textId="77777777" w:rsidR="00AC37C7" w:rsidRDefault="00AC37C7" w:rsidP="007D015C">
      <w:pPr>
        <w:spacing w:after="0" w:line="240" w:lineRule="auto"/>
      </w:pPr>
      <w:r>
        <w:separator/>
      </w:r>
    </w:p>
  </w:footnote>
  <w:footnote w:type="continuationSeparator" w:id="0">
    <w:p w14:paraId="0B5FA3E6" w14:textId="77777777" w:rsidR="00AC37C7" w:rsidRDefault="00AC37C7" w:rsidP="007D01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7D6E8C" w14:textId="77777777" w:rsidR="007D015C" w:rsidRDefault="007D01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6242D4" w14:textId="77777777" w:rsidR="007D015C" w:rsidRDefault="007D015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442642" w14:textId="77777777" w:rsidR="007D015C" w:rsidRDefault="007D01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7329D"/>
    <w:multiLevelType w:val="hybridMultilevel"/>
    <w:tmpl w:val="45645FA6"/>
    <w:lvl w:ilvl="0" w:tplc="69E4E964">
      <w:numFmt w:val="bullet"/>
      <w:lvlText w:val="-"/>
      <w:lvlJc w:val="left"/>
      <w:pPr>
        <w:ind w:left="1425" w:hanging="360"/>
      </w:pPr>
      <w:rPr>
        <w:rFonts w:ascii="Montserrat" w:eastAsia="Times New Roma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2830529"/>
    <w:multiLevelType w:val="hybridMultilevel"/>
    <w:tmpl w:val="482E6766"/>
    <w:lvl w:ilvl="0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047A7716"/>
    <w:multiLevelType w:val="hybridMultilevel"/>
    <w:tmpl w:val="CCEADA4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20932"/>
    <w:multiLevelType w:val="hybridMultilevel"/>
    <w:tmpl w:val="442C9C0C"/>
    <w:lvl w:ilvl="0" w:tplc="91FAC3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56E5D"/>
    <w:multiLevelType w:val="hybridMultilevel"/>
    <w:tmpl w:val="D29A12FA"/>
    <w:lvl w:ilvl="0" w:tplc="A6D82F9C">
      <w:start w:val="1"/>
      <w:numFmt w:val="decimal"/>
      <w:lvlText w:val="(%1)"/>
      <w:lvlJc w:val="left"/>
      <w:pPr>
        <w:ind w:left="1140" w:hanging="43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AA46E79"/>
    <w:multiLevelType w:val="hybridMultilevel"/>
    <w:tmpl w:val="163C738E"/>
    <w:lvl w:ilvl="0" w:tplc="6E2C1E7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0D4B17DD"/>
    <w:multiLevelType w:val="hybridMultilevel"/>
    <w:tmpl w:val="7C98654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D749D9"/>
    <w:multiLevelType w:val="hybridMultilevel"/>
    <w:tmpl w:val="40D471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5E5813"/>
    <w:multiLevelType w:val="hybridMultilevel"/>
    <w:tmpl w:val="AF526CBE"/>
    <w:lvl w:ilvl="0" w:tplc="8EAC07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C002A6"/>
    <w:multiLevelType w:val="hybridMultilevel"/>
    <w:tmpl w:val="11EAB73C"/>
    <w:lvl w:ilvl="0" w:tplc="EB5CE30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D33E20"/>
    <w:multiLevelType w:val="hybridMultilevel"/>
    <w:tmpl w:val="4C3AAC36"/>
    <w:lvl w:ilvl="0" w:tplc="711CB3C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F913C2"/>
    <w:multiLevelType w:val="hybridMultilevel"/>
    <w:tmpl w:val="939E9432"/>
    <w:lvl w:ilvl="0" w:tplc="F9340866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A95A00"/>
    <w:multiLevelType w:val="hybridMultilevel"/>
    <w:tmpl w:val="CF78ACC4"/>
    <w:lvl w:ilvl="0" w:tplc="53B6FE4A">
      <w:start w:val="1"/>
      <w:numFmt w:val="upperRoman"/>
      <w:pStyle w:val="Heading7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3581BB9"/>
    <w:multiLevelType w:val="hybridMultilevel"/>
    <w:tmpl w:val="707234B2"/>
    <w:lvl w:ilvl="0" w:tplc="0418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4" w15:restartNumberingAfterBreak="0">
    <w:nsid w:val="28E46C1C"/>
    <w:multiLevelType w:val="hybridMultilevel"/>
    <w:tmpl w:val="5F3CDF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1D253D"/>
    <w:multiLevelType w:val="hybridMultilevel"/>
    <w:tmpl w:val="62A4BCA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FC2C64"/>
    <w:multiLevelType w:val="hybridMultilevel"/>
    <w:tmpl w:val="5D74B5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8009BB"/>
    <w:multiLevelType w:val="hybridMultilevel"/>
    <w:tmpl w:val="B4F84542"/>
    <w:lvl w:ilvl="0" w:tplc="901028C0">
      <w:numFmt w:val="bullet"/>
      <w:lvlText w:val="-"/>
      <w:lvlJc w:val="left"/>
      <w:pPr>
        <w:ind w:left="4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3CAA0254"/>
    <w:multiLevelType w:val="hybridMultilevel"/>
    <w:tmpl w:val="1C869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4E723B"/>
    <w:multiLevelType w:val="hybridMultilevel"/>
    <w:tmpl w:val="344CA78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6418CF"/>
    <w:multiLevelType w:val="hybridMultilevel"/>
    <w:tmpl w:val="7F820956"/>
    <w:lvl w:ilvl="0" w:tplc="84122A32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691F42"/>
    <w:multiLevelType w:val="hybridMultilevel"/>
    <w:tmpl w:val="E1FCFFBE"/>
    <w:lvl w:ilvl="0" w:tplc="4F0CD32C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2812080"/>
    <w:multiLevelType w:val="hybridMultilevel"/>
    <w:tmpl w:val="0AC8040A"/>
    <w:lvl w:ilvl="0" w:tplc="E04686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502BBC"/>
    <w:multiLevelType w:val="hybridMultilevel"/>
    <w:tmpl w:val="F33CCC9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C377BC"/>
    <w:multiLevelType w:val="hybridMultilevel"/>
    <w:tmpl w:val="727A2448"/>
    <w:lvl w:ilvl="0" w:tplc="D2C2D8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8418D0"/>
    <w:multiLevelType w:val="hybridMultilevel"/>
    <w:tmpl w:val="95845FFA"/>
    <w:lvl w:ilvl="0" w:tplc="FE189F02">
      <w:start w:val="1"/>
      <w:numFmt w:val="lowerLetter"/>
      <w:lvlText w:val="%1."/>
      <w:lvlJc w:val="left"/>
      <w:pPr>
        <w:tabs>
          <w:tab w:val="num" w:pos="1875"/>
        </w:tabs>
        <w:ind w:left="187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2595"/>
        </w:tabs>
        <w:ind w:left="259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3315"/>
        </w:tabs>
        <w:ind w:left="331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4035"/>
        </w:tabs>
        <w:ind w:left="403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4755"/>
        </w:tabs>
        <w:ind w:left="475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5475"/>
        </w:tabs>
        <w:ind w:left="547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6195"/>
        </w:tabs>
        <w:ind w:left="619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915"/>
        </w:tabs>
        <w:ind w:left="691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7635"/>
        </w:tabs>
        <w:ind w:left="7635" w:hanging="180"/>
      </w:pPr>
    </w:lvl>
  </w:abstractNum>
  <w:abstractNum w:abstractNumId="26" w15:restartNumberingAfterBreak="0">
    <w:nsid w:val="7CC323A7"/>
    <w:multiLevelType w:val="hybridMultilevel"/>
    <w:tmpl w:val="E4063998"/>
    <w:lvl w:ilvl="0" w:tplc="06FA0A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93764070">
    <w:abstractNumId w:val="12"/>
  </w:num>
  <w:num w:numId="2" w16cid:durableId="1502047077">
    <w:abstractNumId w:val="25"/>
  </w:num>
  <w:num w:numId="3" w16cid:durableId="1267805582">
    <w:abstractNumId w:val="1"/>
  </w:num>
  <w:num w:numId="4" w16cid:durableId="1235357553">
    <w:abstractNumId w:val="14"/>
  </w:num>
  <w:num w:numId="5" w16cid:durableId="384330163">
    <w:abstractNumId w:val="7"/>
  </w:num>
  <w:num w:numId="6" w16cid:durableId="967668132">
    <w:abstractNumId w:val="13"/>
  </w:num>
  <w:num w:numId="7" w16cid:durableId="1840272904">
    <w:abstractNumId w:val="21"/>
  </w:num>
  <w:num w:numId="8" w16cid:durableId="1092823375">
    <w:abstractNumId w:val="18"/>
  </w:num>
  <w:num w:numId="9" w16cid:durableId="1866363247">
    <w:abstractNumId w:val="24"/>
  </w:num>
  <w:num w:numId="10" w16cid:durableId="267734883">
    <w:abstractNumId w:val="5"/>
  </w:num>
  <w:num w:numId="11" w16cid:durableId="1565481107">
    <w:abstractNumId w:val="0"/>
  </w:num>
  <w:num w:numId="12" w16cid:durableId="908885201">
    <w:abstractNumId w:val="17"/>
  </w:num>
  <w:num w:numId="13" w16cid:durableId="754324432">
    <w:abstractNumId w:val="22"/>
  </w:num>
  <w:num w:numId="14" w16cid:durableId="1267351423">
    <w:abstractNumId w:val="9"/>
  </w:num>
  <w:num w:numId="15" w16cid:durableId="682437483">
    <w:abstractNumId w:val="20"/>
  </w:num>
  <w:num w:numId="16" w16cid:durableId="1725786182">
    <w:abstractNumId w:val="3"/>
  </w:num>
  <w:num w:numId="17" w16cid:durableId="354773516">
    <w:abstractNumId w:val="8"/>
  </w:num>
  <w:num w:numId="18" w16cid:durableId="305937072">
    <w:abstractNumId w:val="10"/>
  </w:num>
  <w:num w:numId="19" w16cid:durableId="725110391">
    <w:abstractNumId w:val="16"/>
  </w:num>
  <w:num w:numId="20" w16cid:durableId="2046101468">
    <w:abstractNumId w:val="4"/>
  </w:num>
  <w:num w:numId="21" w16cid:durableId="908417070">
    <w:abstractNumId w:val="11"/>
  </w:num>
  <w:num w:numId="22" w16cid:durableId="900293785">
    <w:abstractNumId w:val="2"/>
  </w:num>
  <w:num w:numId="23" w16cid:durableId="1335066353">
    <w:abstractNumId w:val="15"/>
  </w:num>
  <w:num w:numId="24" w16cid:durableId="582684547">
    <w:abstractNumId w:val="23"/>
  </w:num>
  <w:num w:numId="25" w16cid:durableId="489447765">
    <w:abstractNumId w:val="6"/>
  </w:num>
  <w:num w:numId="26" w16cid:durableId="426461657">
    <w:abstractNumId w:val="19"/>
  </w:num>
  <w:num w:numId="27" w16cid:durableId="3127028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D23"/>
    <w:rsid w:val="000203D3"/>
    <w:rsid w:val="000623CE"/>
    <w:rsid w:val="000C5F30"/>
    <w:rsid w:val="000D66C4"/>
    <w:rsid w:val="00143013"/>
    <w:rsid w:val="001C5D58"/>
    <w:rsid w:val="00216498"/>
    <w:rsid w:val="0022047B"/>
    <w:rsid w:val="00225F41"/>
    <w:rsid w:val="00234BA3"/>
    <w:rsid w:val="00246996"/>
    <w:rsid w:val="00257B08"/>
    <w:rsid w:val="002C1415"/>
    <w:rsid w:val="00325788"/>
    <w:rsid w:val="0033130B"/>
    <w:rsid w:val="003432C9"/>
    <w:rsid w:val="00355CB3"/>
    <w:rsid w:val="0036632A"/>
    <w:rsid w:val="003B7AD7"/>
    <w:rsid w:val="003C32C6"/>
    <w:rsid w:val="003D5B13"/>
    <w:rsid w:val="003D7F30"/>
    <w:rsid w:val="00404922"/>
    <w:rsid w:val="004930FB"/>
    <w:rsid w:val="00496C4E"/>
    <w:rsid w:val="004F0B23"/>
    <w:rsid w:val="00511F51"/>
    <w:rsid w:val="0057456F"/>
    <w:rsid w:val="005B1D08"/>
    <w:rsid w:val="005C12B4"/>
    <w:rsid w:val="006546DD"/>
    <w:rsid w:val="00697D23"/>
    <w:rsid w:val="006B6BD3"/>
    <w:rsid w:val="00725096"/>
    <w:rsid w:val="0077057E"/>
    <w:rsid w:val="007A6DEE"/>
    <w:rsid w:val="007C5631"/>
    <w:rsid w:val="007D015C"/>
    <w:rsid w:val="007D4F77"/>
    <w:rsid w:val="008405DE"/>
    <w:rsid w:val="008A7476"/>
    <w:rsid w:val="008D1319"/>
    <w:rsid w:val="00960A84"/>
    <w:rsid w:val="00992F2E"/>
    <w:rsid w:val="009A09D5"/>
    <w:rsid w:val="009B5126"/>
    <w:rsid w:val="009C404B"/>
    <w:rsid w:val="00A113FB"/>
    <w:rsid w:val="00A95AD4"/>
    <w:rsid w:val="00AC37C7"/>
    <w:rsid w:val="00AF5760"/>
    <w:rsid w:val="00B55ECC"/>
    <w:rsid w:val="00B66F3D"/>
    <w:rsid w:val="00B82964"/>
    <w:rsid w:val="00B9614E"/>
    <w:rsid w:val="00BE3791"/>
    <w:rsid w:val="00C128DE"/>
    <w:rsid w:val="00C32DF8"/>
    <w:rsid w:val="00C67771"/>
    <w:rsid w:val="00C93234"/>
    <w:rsid w:val="00CE03AF"/>
    <w:rsid w:val="00CE53AB"/>
    <w:rsid w:val="00D31B4A"/>
    <w:rsid w:val="00DE7ED3"/>
    <w:rsid w:val="00E24DFD"/>
    <w:rsid w:val="00E25593"/>
    <w:rsid w:val="00E3719D"/>
    <w:rsid w:val="00E96B7E"/>
    <w:rsid w:val="00F2300E"/>
    <w:rsid w:val="00F305B9"/>
    <w:rsid w:val="00F52D57"/>
    <w:rsid w:val="00F620E9"/>
    <w:rsid w:val="00F71FBF"/>
    <w:rsid w:val="00FC4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07D42"/>
  <w15:chartTrackingRefBased/>
  <w15:docId w15:val="{E701DDD4-FC3C-4D54-8949-775288C5B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A113FB"/>
    <w:pPr>
      <w:keepNext/>
      <w:spacing w:after="0" w:line="240" w:lineRule="auto"/>
      <w:ind w:firstLine="720"/>
      <w:jc w:val="center"/>
      <w:outlineLvl w:val="3"/>
    </w:pPr>
    <w:rPr>
      <w:rFonts w:ascii="Tahoma" w:eastAsia="Times New Roman" w:hAnsi="Tahoma" w:cs="Tahoma"/>
      <w:b/>
      <w:iCs/>
      <w:sz w:val="24"/>
      <w:szCs w:val="24"/>
      <w:lang w:val="fr-FR" w:eastAsia="ro-RO"/>
    </w:rPr>
  </w:style>
  <w:style w:type="paragraph" w:styleId="Heading7">
    <w:name w:val="heading 7"/>
    <w:basedOn w:val="Normal"/>
    <w:next w:val="Normal"/>
    <w:link w:val="Heading7Char"/>
    <w:qFormat/>
    <w:rsid w:val="00A113FB"/>
    <w:pPr>
      <w:keepNext/>
      <w:numPr>
        <w:numId w:val="1"/>
      </w:numPr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bCs/>
      <w:szCs w:val="20"/>
      <w:u w:val="single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A113FB"/>
    <w:rPr>
      <w:rFonts w:ascii="Tahoma" w:eastAsia="Times New Roman" w:hAnsi="Tahoma" w:cs="Tahoma"/>
      <w:b/>
      <w:iCs/>
      <w:sz w:val="24"/>
      <w:szCs w:val="24"/>
      <w:lang w:val="fr-FR" w:eastAsia="ro-RO"/>
    </w:rPr>
  </w:style>
  <w:style w:type="character" w:customStyle="1" w:styleId="Heading7Char">
    <w:name w:val="Heading 7 Char"/>
    <w:basedOn w:val="DefaultParagraphFont"/>
    <w:link w:val="Heading7"/>
    <w:rsid w:val="00A113FB"/>
    <w:rPr>
      <w:rFonts w:ascii="Times New Roman" w:eastAsia="Times New Roman" w:hAnsi="Times New Roman" w:cs="Times New Roman"/>
      <w:b/>
      <w:bCs/>
      <w:szCs w:val="20"/>
      <w:u w:val="single"/>
      <w:lang w:eastAsia="ro-RO"/>
    </w:rPr>
  </w:style>
  <w:style w:type="numbering" w:customStyle="1" w:styleId="NoList1">
    <w:name w:val="No List1"/>
    <w:next w:val="NoList"/>
    <w:uiPriority w:val="99"/>
    <w:semiHidden/>
    <w:rsid w:val="00A113FB"/>
  </w:style>
  <w:style w:type="character" w:styleId="Hyperlink">
    <w:name w:val="Hyperlink"/>
    <w:rsid w:val="00A113FB"/>
    <w:rPr>
      <w:color w:val="0000FF"/>
      <w:u w:val="single"/>
    </w:rPr>
  </w:style>
  <w:style w:type="paragraph" w:styleId="BodyText">
    <w:name w:val="Body Text"/>
    <w:basedOn w:val="Normal"/>
    <w:link w:val="BodyTextChar"/>
    <w:rsid w:val="00A113FB"/>
    <w:pPr>
      <w:spacing w:after="0" w:line="480" w:lineRule="auto"/>
      <w:jc w:val="both"/>
    </w:pPr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BodyTextChar">
    <w:name w:val="Body Text Char"/>
    <w:basedOn w:val="DefaultParagraphFont"/>
    <w:link w:val="BodyText"/>
    <w:rsid w:val="00A113FB"/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Footer">
    <w:name w:val="footer"/>
    <w:basedOn w:val="Normal"/>
    <w:link w:val="FooterChar"/>
    <w:uiPriority w:val="99"/>
    <w:rsid w:val="00A113F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customStyle="1" w:styleId="FooterChar">
    <w:name w:val="Footer Char"/>
    <w:basedOn w:val="DefaultParagraphFont"/>
    <w:link w:val="Footer"/>
    <w:uiPriority w:val="99"/>
    <w:rsid w:val="00A113FB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BodyTextIndent3">
    <w:name w:val="Body Text Indent 3"/>
    <w:basedOn w:val="Normal"/>
    <w:link w:val="BodyTextIndent3Char"/>
    <w:rsid w:val="00A113F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o-RO"/>
    </w:rPr>
  </w:style>
  <w:style w:type="character" w:customStyle="1" w:styleId="BodyTextIndent3Char">
    <w:name w:val="Body Text Indent 3 Char"/>
    <w:basedOn w:val="DefaultParagraphFont"/>
    <w:link w:val="BodyTextIndent3"/>
    <w:rsid w:val="00A113FB"/>
    <w:rPr>
      <w:rFonts w:ascii="Times New Roman" w:eastAsia="Times New Roman" w:hAnsi="Times New Roman" w:cs="Times New Roman"/>
      <w:sz w:val="16"/>
      <w:szCs w:val="16"/>
      <w:lang w:eastAsia="ro-RO"/>
    </w:rPr>
  </w:style>
  <w:style w:type="paragraph" w:styleId="BodyText3">
    <w:name w:val="Body Text 3"/>
    <w:basedOn w:val="Normal"/>
    <w:link w:val="BodyText3Char"/>
    <w:rsid w:val="00A113F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o-RO"/>
    </w:rPr>
  </w:style>
  <w:style w:type="character" w:customStyle="1" w:styleId="BodyText3Char">
    <w:name w:val="Body Text 3 Char"/>
    <w:basedOn w:val="DefaultParagraphFont"/>
    <w:link w:val="BodyText3"/>
    <w:rsid w:val="00A113FB"/>
    <w:rPr>
      <w:rFonts w:ascii="Times New Roman" w:eastAsia="Times New Roman" w:hAnsi="Times New Roman" w:cs="Times New Roman"/>
      <w:sz w:val="16"/>
      <w:szCs w:val="16"/>
      <w:lang w:eastAsia="ro-RO"/>
    </w:rPr>
  </w:style>
  <w:style w:type="paragraph" w:styleId="BodyTextIndent">
    <w:name w:val="Body Text Indent"/>
    <w:basedOn w:val="Normal"/>
    <w:link w:val="BodyTextIndentChar"/>
    <w:rsid w:val="00A113F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customStyle="1" w:styleId="BodyTextIndentChar">
    <w:name w:val="Body Text Indent Char"/>
    <w:basedOn w:val="DefaultParagraphFont"/>
    <w:link w:val="BodyTextIndent"/>
    <w:rsid w:val="00A113FB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BodyTextIndent2">
    <w:name w:val="Body Text Indent 2"/>
    <w:basedOn w:val="Normal"/>
    <w:link w:val="BodyTextIndent2Char"/>
    <w:rsid w:val="00A113F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customStyle="1" w:styleId="BodyTextIndent2Char">
    <w:name w:val="Body Text Indent 2 Char"/>
    <w:basedOn w:val="DefaultParagraphFont"/>
    <w:link w:val="BodyTextIndent2"/>
    <w:rsid w:val="00A113FB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Caption">
    <w:name w:val="caption"/>
    <w:basedOn w:val="Normal"/>
    <w:next w:val="Normal"/>
    <w:qFormat/>
    <w:rsid w:val="00A113FB"/>
    <w:pPr>
      <w:spacing w:after="0" w:line="240" w:lineRule="auto"/>
      <w:ind w:left="660"/>
      <w:jc w:val="both"/>
    </w:pPr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Header">
    <w:name w:val="header"/>
    <w:basedOn w:val="Normal"/>
    <w:link w:val="HeaderChar"/>
    <w:rsid w:val="00A113F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customStyle="1" w:styleId="HeaderChar">
    <w:name w:val="Header Char"/>
    <w:basedOn w:val="DefaultParagraphFont"/>
    <w:link w:val="Header"/>
    <w:rsid w:val="00A113FB"/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styleId="PageNumber">
    <w:name w:val="page number"/>
    <w:basedOn w:val="DefaultParagraphFont"/>
    <w:rsid w:val="00A113FB"/>
  </w:style>
  <w:style w:type="paragraph" w:styleId="BalloonText">
    <w:name w:val="Balloon Text"/>
    <w:basedOn w:val="Normal"/>
    <w:link w:val="BalloonTextChar"/>
    <w:semiHidden/>
    <w:rsid w:val="00A113FB"/>
    <w:pPr>
      <w:spacing w:after="0" w:line="240" w:lineRule="auto"/>
    </w:pPr>
    <w:rPr>
      <w:rFonts w:ascii="Tahoma" w:eastAsia="Times New Roman" w:hAnsi="Tahoma" w:cs="Tahoma"/>
      <w:sz w:val="16"/>
      <w:szCs w:val="16"/>
      <w:lang w:eastAsia="ro-RO"/>
    </w:rPr>
  </w:style>
  <w:style w:type="character" w:customStyle="1" w:styleId="BalloonTextChar">
    <w:name w:val="Balloon Text Char"/>
    <w:basedOn w:val="DefaultParagraphFont"/>
    <w:link w:val="BalloonText"/>
    <w:semiHidden/>
    <w:rsid w:val="00A113FB"/>
    <w:rPr>
      <w:rFonts w:ascii="Tahoma" w:eastAsia="Times New Roman" w:hAnsi="Tahoma" w:cs="Tahoma"/>
      <w:sz w:val="16"/>
      <w:szCs w:val="16"/>
      <w:lang w:eastAsia="ro-RO"/>
    </w:rPr>
  </w:style>
  <w:style w:type="paragraph" w:styleId="ListParagraph">
    <w:name w:val="List Paragraph"/>
    <w:basedOn w:val="Normal"/>
    <w:uiPriority w:val="34"/>
    <w:qFormat/>
    <w:rsid w:val="00A113FB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character" w:styleId="Strong">
    <w:name w:val="Strong"/>
    <w:uiPriority w:val="22"/>
    <w:qFormat/>
    <w:rsid w:val="00A113FB"/>
    <w:rPr>
      <w:b/>
      <w:bCs/>
    </w:rPr>
  </w:style>
  <w:style w:type="character" w:styleId="UnresolvedMention">
    <w:name w:val="Unresolved Mention"/>
    <w:uiPriority w:val="99"/>
    <w:semiHidden/>
    <w:unhideWhenUsed/>
    <w:rsid w:val="00A113FB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A11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r">
    <w:name w:val="ar"/>
    <w:rsid w:val="00A113FB"/>
  </w:style>
  <w:style w:type="character" w:customStyle="1" w:styleId="tar">
    <w:name w:val="tar"/>
    <w:rsid w:val="00A113FB"/>
  </w:style>
  <w:style w:type="character" w:customStyle="1" w:styleId="al">
    <w:name w:val="al"/>
    <w:rsid w:val="00A113FB"/>
  </w:style>
  <w:style w:type="character" w:customStyle="1" w:styleId="tal">
    <w:name w:val="tal"/>
    <w:rsid w:val="00A113FB"/>
  </w:style>
  <w:style w:type="character" w:customStyle="1" w:styleId="li">
    <w:name w:val="li"/>
    <w:rsid w:val="00A113FB"/>
  </w:style>
  <w:style w:type="character" w:customStyle="1" w:styleId="tli">
    <w:name w:val="tli"/>
    <w:rsid w:val="00A113FB"/>
  </w:style>
  <w:style w:type="character" w:customStyle="1" w:styleId="tpa">
    <w:name w:val="tpa"/>
    <w:rsid w:val="00A113FB"/>
  </w:style>
  <w:style w:type="character" w:styleId="FollowedHyperlink">
    <w:name w:val="FollowedHyperlink"/>
    <w:uiPriority w:val="99"/>
    <w:unhideWhenUsed/>
    <w:rsid w:val="00A113FB"/>
    <w:rPr>
      <w:color w:val="800080"/>
      <w:u w:val="single"/>
    </w:rPr>
  </w:style>
  <w:style w:type="paragraph" w:customStyle="1" w:styleId="msonormal0">
    <w:name w:val="msonormal"/>
    <w:basedOn w:val="Normal"/>
    <w:rsid w:val="00A11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65">
    <w:name w:val="xl65"/>
    <w:basedOn w:val="Normal"/>
    <w:rsid w:val="00A113F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66">
    <w:name w:val="xl66"/>
    <w:basedOn w:val="Normal"/>
    <w:rsid w:val="00A113F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67">
    <w:name w:val="xl67"/>
    <w:basedOn w:val="Normal"/>
    <w:rsid w:val="00A113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68">
    <w:name w:val="xl68"/>
    <w:basedOn w:val="Normal"/>
    <w:rsid w:val="00A11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69">
    <w:name w:val="xl69"/>
    <w:basedOn w:val="Normal"/>
    <w:rsid w:val="00A11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70">
    <w:name w:val="xl70"/>
    <w:basedOn w:val="Normal"/>
    <w:rsid w:val="00A11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71">
    <w:name w:val="xl71"/>
    <w:basedOn w:val="Normal"/>
    <w:rsid w:val="00A113F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72">
    <w:name w:val="xl72"/>
    <w:basedOn w:val="Normal"/>
    <w:rsid w:val="00A11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73">
    <w:name w:val="xl73"/>
    <w:basedOn w:val="Normal"/>
    <w:rsid w:val="00A113F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74">
    <w:name w:val="xl74"/>
    <w:basedOn w:val="Normal"/>
    <w:rsid w:val="00A11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75">
    <w:name w:val="xl75"/>
    <w:basedOn w:val="Normal"/>
    <w:rsid w:val="00A113F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76">
    <w:name w:val="xl76"/>
    <w:basedOn w:val="Normal"/>
    <w:rsid w:val="00A113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9FF9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77">
    <w:name w:val="xl77"/>
    <w:basedOn w:val="Normal"/>
    <w:rsid w:val="00A11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9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78">
    <w:name w:val="xl78"/>
    <w:basedOn w:val="Normal"/>
    <w:rsid w:val="00A11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9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79">
    <w:name w:val="xl79"/>
    <w:basedOn w:val="Normal"/>
    <w:rsid w:val="00A11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9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80">
    <w:name w:val="xl80"/>
    <w:basedOn w:val="Normal"/>
    <w:rsid w:val="00A11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9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81">
    <w:name w:val="xl81"/>
    <w:basedOn w:val="Normal"/>
    <w:rsid w:val="00A11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9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82">
    <w:name w:val="xl82"/>
    <w:basedOn w:val="Normal"/>
    <w:rsid w:val="00A113FB"/>
    <w:pPr>
      <w:shd w:val="clear" w:color="000000" w:fill="99FF9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83">
    <w:name w:val="xl83"/>
    <w:basedOn w:val="Normal"/>
    <w:rsid w:val="00A113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84">
    <w:name w:val="xl84"/>
    <w:basedOn w:val="Normal"/>
    <w:rsid w:val="00A11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85">
    <w:name w:val="xl85"/>
    <w:basedOn w:val="Normal"/>
    <w:rsid w:val="00A11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86">
    <w:name w:val="xl86"/>
    <w:basedOn w:val="Normal"/>
    <w:rsid w:val="00A11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87">
    <w:name w:val="xl87"/>
    <w:basedOn w:val="Normal"/>
    <w:rsid w:val="00A11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88">
    <w:name w:val="xl88"/>
    <w:basedOn w:val="Normal"/>
    <w:rsid w:val="00A11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89">
    <w:name w:val="xl89"/>
    <w:basedOn w:val="Normal"/>
    <w:rsid w:val="00A11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90">
    <w:name w:val="xl90"/>
    <w:basedOn w:val="Normal"/>
    <w:rsid w:val="00A113FB"/>
    <w:pPr>
      <w:shd w:val="clear" w:color="000000" w:fill="FFCC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91">
    <w:name w:val="xl91"/>
    <w:basedOn w:val="Normal"/>
    <w:rsid w:val="00A113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92">
    <w:name w:val="xl92"/>
    <w:basedOn w:val="Normal"/>
    <w:rsid w:val="00A11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93">
    <w:name w:val="xl93"/>
    <w:basedOn w:val="Normal"/>
    <w:rsid w:val="00A11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94">
    <w:name w:val="xl94"/>
    <w:basedOn w:val="Normal"/>
    <w:rsid w:val="00A11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95">
    <w:name w:val="xl95"/>
    <w:basedOn w:val="Normal"/>
    <w:rsid w:val="00A11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96">
    <w:name w:val="xl96"/>
    <w:basedOn w:val="Normal"/>
    <w:rsid w:val="00A11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97">
    <w:name w:val="xl97"/>
    <w:basedOn w:val="Normal"/>
    <w:rsid w:val="00A113FB"/>
    <w:pPr>
      <w:shd w:val="clear" w:color="000000" w:fill="CC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98">
    <w:name w:val="xl98"/>
    <w:basedOn w:val="Normal"/>
    <w:rsid w:val="00A11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99"/>
      <w:spacing w:before="100" w:beforeAutospacing="1" w:after="100" w:afterAutospacing="1" w:line="240" w:lineRule="auto"/>
      <w:textAlignment w:val="top"/>
    </w:pPr>
    <w:rPr>
      <w:rFonts w:ascii="Montserrat" w:eastAsia="Times New Roman" w:hAnsi="Montserrat" w:cs="Times New Roman"/>
      <w:b/>
      <w:bCs/>
      <w:sz w:val="20"/>
      <w:szCs w:val="20"/>
      <w:lang w:eastAsia="ro-RO"/>
    </w:rPr>
  </w:style>
  <w:style w:type="paragraph" w:customStyle="1" w:styleId="xl99">
    <w:name w:val="xl99"/>
    <w:basedOn w:val="Normal"/>
    <w:rsid w:val="00A11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o-RO"/>
    </w:rPr>
  </w:style>
  <w:style w:type="paragraph" w:customStyle="1" w:styleId="xl100">
    <w:name w:val="xl100"/>
    <w:basedOn w:val="Normal"/>
    <w:rsid w:val="00A11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Montserrat Medium" w:eastAsia="Times New Roman" w:hAnsi="Montserrat Medium" w:cs="Times New Roman"/>
      <w:sz w:val="20"/>
      <w:szCs w:val="20"/>
      <w:lang w:eastAsia="ro-RO"/>
    </w:rPr>
  </w:style>
  <w:style w:type="paragraph" w:customStyle="1" w:styleId="xl101">
    <w:name w:val="xl101"/>
    <w:basedOn w:val="Normal"/>
    <w:rsid w:val="00A113FB"/>
    <w:pPr>
      <w:shd w:val="clear" w:color="000000" w:fill="CC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102">
    <w:name w:val="xl102"/>
    <w:basedOn w:val="Normal"/>
    <w:rsid w:val="00A113FB"/>
    <w:pPr>
      <w:shd w:val="clear" w:color="000000" w:fill="99FF9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103">
    <w:name w:val="xl103"/>
    <w:basedOn w:val="Normal"/>
    <w:rsid w:val="00A113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04">
    <w:name w:val="xl104"/>
    <w:basedOn w:val="Normal"/>
    <w:rsid w:val="00A113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05">
    <w:name w:val="xl105"/>
    <w:basedOn w:val="Normal"/>
    <w:rsid w:val="00A113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06">
    <w:name w:val="xl106"/>
    <w:basedOn w:val="Normal"/>
    <w:rsid w:val="00A113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07">
    <w:name w:val="xl107"/>
    <w:basedOn w:val="Normal"/>
    <w:rsid w:val="00A113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08">
    <w:name w:val="xl108"/>
    <w:basedOn w:val="Normal"/>
    <w:rsid w:val="00A11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09">
    <w:name w:val="xl109"/>
    <w:basedOn w:val="Normal"/>
    <w:rsid w:val="00A113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table" w:styleId="TableContemporary">
    <w:name w:val="Table Contemporary"/>
    <w:basedOn w:val="TableNormal"/>
    <w:rsid w:val="00A113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GridTable1Light-Accent6">
    <w:name w:val="Grid Table 1 Light Accent 6"/>
    <w:basedOn w:val="TableNormal"/>
    <w:uiPriority w:val="46"/>
    <w:rsid w:val="00A113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11</Pages>
  <Words>4507</Words>
  <Characters>25695</Characters>
  <Application>Microsoft Office Word</Application>
  <DocSecurity>0</DocSecurity>
  <Lines>214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Lazarovici</dc:creator>
  <cp:keywords/>
  <dc:description/>
  <cp:lastModifiedBy>Loredana Giurgiu</cp:lastModifiedBy>
  <cp:revision>8</cp:revision>
  <cp:lastPrinted>2022-11-16T11:43:00Z</cp:lastPrinted>
  <dcterms:created xsi:type="dcterms:W3CDTF">2024-11-06T06:17:00Z</dcterms:created>
  <dcterms:modified xsi:type="dcterms:W3CDTF">2024-12-19T09:52:00Z</dcterms:modified>
</cp:coreProperties>
</file>