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34019" w14:textId="6C3991A2" w:rsidR="00203903" w:rsidRPr="00A406BB" w:rsidRDefault="001C1F83" w:rsidP="001C1F83">
      <w:pPr>
        <w:ind w:firstLine="708"/>
        <w:rPr>
          <w:b/>
          <w:bCs/>
          <w:spacing w:val="10"/>
          <w:lang w:val="es-DO" w:eastAsia="ro-RO"/>
        </w:rPr>
      </w:pPr>
      <w:r w:rsidRPr="00A406BB">
        <w:rPr>
          <w:b/>
          <w:bCs/>
          <w:spacing w:val="10"/>
          <w:lang w:val="es-DO" w:eastAsia="ro-RO"/>
        </w:rPr>
        <w:t>MUNICIPIUL SATU MARE</w:t>
      </w:r>
    </w:p>
    <w:p w14:paraId="23812704" w14:textId="7162F4CD" w:rsidR="001C1F83" w:rsidRPr="00A406BB" w:rsidRDefault="001C1F83" w:rsidP="001C1F83">
      <w:pPr>
        <w:ind w:firstLine="708"/>
        <w:rPr>
          <w:b/>
          <w:bCs/>
          <w:spacing w:val="10"/>
          <w:lang w:val="es-DO" w:eastAsia="ro-RO"/>
        </w:rPr>
      </w:pPr>
      <w:r w:rsidRPr="00A406BB">
        <w:rPr>
          <w:b/>
          <w:bCs/>
          <w:spacing w:val="10"/>
          <w:lang w:val="es-DO" w:eastAsia="ro-RO"/>
        </w:rPr>
        <w:t xml:space="preserve">Anexa </w:t>
      </w:r>
      <w:proofErr w:type="spellStart"/>
      <w:r w:rsidRPr="00A406BB">
        <w:rPr>
          <w:b/>
          <w:bCs/>
          <w:spacing w:val="10"/>
          <w:lang w:val="es-DO" w:eastAsia="ro-RO"/>
        </w:rPr>
        <w:t>nr</w:t>
      </w:r>
      <w:proofErr w:type="spellEnd"/>
      <w:r w:rsidRPr="00A406BB">
        <w:rPr>
          <w:b/>
          <w:bCs/>
          <w:spacing w:val="10"/>
          <w:lang w:val="es-DO" w:eastAsia="ro-RO"/>
        </w:rPr>
        <w:t>. 1</w:t>
      </w:r>
      <w:r w:rsidR="00CD12C8">
        <w:rPr>
          <w:b/>
          <w:bCs/>
          <w:spacing w:val="10"/>
          <w:lang w:val="es-DO" w:eastAsia="ro-RO"/>
        </w:rPr>
        <w:t xml:space="preserve"> </w:t>
      </w:r>
      <w:r w:rsidRPr="00A406BB">
        <w:rPr>
          <w:b/>
          <w:bCs/>
          <w:spacing w:val="10"/>
          <w:lang w:val="es-DO" w:eastAsia="ro-RO"/>
        </w:rPr>
        <w:t>la H.C.L. Sat</w:t>
      </w:r>
      <w:r w:rsidR="002D20E3" w:rsidRPr="00A406BB">
        <w:rPr>
          <w:b/>
          <w:bCs/>
          <w:spacing w:val="10"/>
          <w:lang w:val="es-DO" w:eastAsia="ro-RO"/>
        </w:rPr>
        <w:t>u</w:t>
      </w:r>
      <w:r w:rsidRPr="00A406BB">
        <w:rPr>
          <w:b/>
          <w:bCs/>
          <w:spacing w:val="10"/>
          <w:lang w:val="es-DO" w:eastAsia="ro-RO"/>
        </w:rPr>
        <w:t xml:space="preserve"> Mare </w:t>
      </w:r>
      <w:proofErr w:type="spellStart"/>
      <w:r w:rsidRPr="00A406BB">
        <w:rPr>
          <w:b/>
          <w:bCs/>
          <w:spacing w:val="10"/>
          <w:lang w:val="es-DO" w:eastAsia="ro-RO"/>
        </w:rPr>
        <w:t>nr</w:t>
      </w:r>
      <w:proofErr w:type="spellEnd"/>
      <w:r w:rsidRPr="00A406BB">
        <w:rPr>
          <w:b/>
          <w:bCs/>
          <w:spacing w:val="10"/>
          <w:lang w:val="es-DO" w:eastAsia="ro-RO"/>
        </w:rPr>
        <w:t xml:space="preserve"> .</w:t>
      </w:r>
      <w:r w:rsidR="00CD12C8">
        <w:rPr>
          <w:b/>
          <w:bCs/>
          <w:spacing w:val="10"/>
          <w:lang w:val="es-DO" w:eastAsia="ro-RO"/>
        </w:rPr>
        <w:t>192/27.06.2024</w:t>
      </w:r>
    </w:p>
    <w:p w14:paraId="75BEF8B0" w14:textId="77777777" w:rsidR="00203903" w:rsidRPr="00A406BB" w:rsidRDefault="00203903" w:rsidP="00203903">
      <w:pPr>
        <w:ind w:firstLine="708"/>
        <w:jc w:val="center"/>
        <w:rPr>
          <w:spacing w:val="10"/>
          <w:lang w:val="es-DO" w:eastAsia="ro-RO"/>
        </w:rPr>
      </w:pPr>
    </w:p>
    <w:p w14:paraId="3A5770A6" w14:textId="77777777" w:rsidR="00203903" w:rsidRPr="00A406BB" w:rsidRDefault="00203903" w:rsidP="00203903">
      <w:pPr>
        <w:ind w:firstLine="708"/>
        <w:jc w:val="center"/>
        <w:rPr>
          <w:spacing w:val="10"/>
          <w:lang w:val="es-DO" w:eastAsia="ro-RO"/>
        </w:rPr>
      </w:pPr>
    </w:p>
    <w:p w14:paraId="47895BC2" w14:textId="77777777" w:rsidR="00203903" w:rsidRPr="00A406BB" w:rsidRDefault="00203903" w:rsidP="00203903">
      <w:pPr>
        <w:ind w:firstLine="708"/>
        <w:jc w:val="center"/>
        <w:rPr>
          <w:spacing w:val="10"/>
          <w:lang w:val="es-DO" w:eastAsia="ro-RO"/>
        </w:rPr>
      </w:pPr>
    </w:p>
    <w:p w14:paraId="7B91F7F1" w14:textId="77777777" w:rsidR="00203903" w:rsidRPr="00A406BB" w:rsidRDefault="00203903" w:rsidP="00203903">
      <w:pPr>
        <w:ind w:firstLine="708"/>
        <w:jc w:val="center"/>
        <w:rPr>
          <w:b/>
          <w:bCs/>
          <w:spacing w:val="10"/>
          <w:lang w:val="es-DO" w:eastAsia="ro-RO"/>
        </w:rPr>
      </w:pPr>
    </w:p>
    <w:p w14:paraId="29E1C9EB" w14:textId="77777777" w:rsidR="00203903" w:rsidRPr="00A406BB" w:rsidRDefault="00203903" w:rsidP="00203903">
      <w:pPr>
        <w:ind w:firstLine="708"/>
        <w:jc w:val="center"/>
        <w:rPr>
          <w:b/>
          <w:bCs/>
          <w:lang w:val="ro-RO"/>
        </w:rPr>
      </w:pPr>
      <w:r w:rsidRPr="00A406BB">
        <w:rPr>
          <w:b/>
          <w:bCs/>
          <w:lang w:val="ro-RO"/>
        </w:rPr>
        <w:t>STUDIU DE OPORTUNITATE</w:t>
      </w:r>
    </w:p>
    <w:p w14:paraId="27BA32EE" w14:textId="77777777" w:rsidR="00203903" w:rsidRPr="00A406BB" w:rsidRDefault="00203903" w:rsidP="00203903">
      <w:pPr>
        <w:jc w:val="center"/>
        <w:rPr>
          <w:b/>
          <w:bCs/>
          <w:lang w:val="ro-RO"/>
        </w:rPr>
      </w:pPr>
      <w:r w:rsidRPr="00A406BB">
        <w:rPr>
          <w:b/>
          <w:bCs/>
          <w:lang w:val="ro-RO"/>
        </w:rPr>
        <w:t xml:space="preserve">ÎN VEDEREA ATRIBUIRII GESTIUNII SERVICIULUI DE TRANSPORT PUBLIC LOCAL DE CĂLĂTORI PRIN CURSE REGULATE PE RAZA ADMINISTRATIV TERITORIALĂ A MUNICIPIULUI SATU MARE </w:t>
      </w:r>
    </w:p>
    <w:p w14:paraId="2D40A11D" w14:textId="77777777" w:rsidR="00203903" w:rsidRPr="00A406BB" w:rsidRDefault="00203903" w:rsidP="00203903">
      <w:pPr>
        <w:jc w:val="center"/>
        <w:rPr>
          <w:b/>
          <w:bCs/>
          <w:spacing w:val="10"/>
          <w:lang w:eastAsia="ro-RO"/>
        </w:rPr>
      </w:pPr>
      <w:r w:rsidRPr="00A406BB">
        <w:rPr>
          <w:b/>
          <w:bCs/>
          <w:spacing w:val="10"/>
          <w:lang w:eastAsia="ro-RO"/>
        </w:rPr>
        <w:t>ÎN PERIOADA 2024-2030</w:t>
      </w:r>
    </w:p>
    <w:p w14:paraId="2371A868" w14:textId="77777777" w:rsidR="00203903" w:rsidRPr="00A406BB" w:rsidRDefault="00203903" w:rsidP="00203903">
      <w:pPr>
        <w:ind w:firstLine="708"/>
        <w:jc w:val="center"/>
        <w:rPr>
          <w:b/>
          <w:bCs/>
          <w:spacing w:val="10"/>
          <w:lang w:eastAsia="ro-RO"/>
        </w:rPr>
      </w:pPr>
    </w:p>
    <w:p w14:paraId="5A567393" w14:textId="77777777" w:rsidR="00203903" w:rsidRPr="00A406BB" w:rsidRDefault="00203903" w:rsidP="00203903">
      <w:pPr>
        <w:ind w:firstLine="708"/>
        <w:jc w:val="center"/>
        <w:rPr>
          <w:b/>
          <w:bCs/>
          <w:spacing w:val="10"/>
          <w:lang w:eastAsia="ro-RO"/>
        </w:rPr>
      </w:pPr>
    </w:p>
    <w:p w14:paraId="419CA76B" w14:textId="77777777" w:rsidR="00203903" w:rsidRPr="00A406BB" w:rsidRDefault="00203903" w:rsidP="00203903">
      <w:pPr>
        <w:ind w:firstLine="708"/>
        <w:jc w:val="center"/>
        <w:rPr>
          <w:spacing w:val="10"/>
          <w:lang w:eastAsia="ro-RO"/>
        </w:rPr>
      </w:pPr>
    </w:p>
    <w:p w14:paraId="31CF859E" w14:textId="77777777" w:rsidR="00203903" w:rsidRPr="00A406BB" w:rsidRDefault="00203903" w:rsidP="00203903">
      <w:pPr>
        <w:ind w:firstLine="708"/>
        <w:jc w:val="center"/>
        <w:rPr>
          <w:spacing w:val="10"/>
          <w:lang w:eastAsia="ro-RO"/>
        </w:rPr>
      </w:pPr>
    </w:p>
    <w:p w14:paraId="0145DEC3" w14:textId="77777777" w:rsidR="00203903" w:rsidRPr="00A406BB" w:rsidRDefault="00203903" w:rsidP="00203903">
      <w:pPr>
        <w:ind w:firstLine="708"/>
        <w:jc w:val="center"/>
        <w:rPr>
          <w:spacing w:val="10"/>
          <w:lang w:eastAsia="ro-RO"/>
        </w:rPr>
      </w:pPr>
    </w:p>
    <w:p w14:paraId="22B069F9" w14:textId="77777777" w:rsidR="00203903" w:rsidRPr="00A406BB" w:rsidRDefault="00203903" w:rsidP="00203903">
      <w:pPr>
        <w:ind w:firstLine="708"/>
        <w:jc w:val="center"/>
        <w:rPr>
          <w:spacing w:val="10"/>
          <w:lang w:eastAsia="ro-RO"/>
        </w:rPr>
      </w:pPr>
    </w:p>
    <w:p w14:paraId="64DE40AF" w14:textId="77777777" w:rsidR="00203903" w:rsidRPr="00A406BB" w:rsidRDefault="00203903" w:rsidP="00203903">
      <w:pPr>
        <w:ind w:firstLine="708"/>
        <w:jc w:val="center"/>
        <w:rPr>
          <w:b/>
          <w:bCs/>
          <w:spacing w:val="10"/>
          <w:lang w:eastAsia="ro-RO"/>
        </w:rPr>
      </w:pPr>
      <w:r w:rsidRPr="00A406BB">
        <w:rPr>
          <w:b/>
          <w:bCs/>
          <w:spacing w:val="10"/>
          <w:lang w:eastAsia="ro-RO"/>
        </w:rPr>
        <w:t>CAPITOLUL I</w:t>
      </w:r>
    </w:p>
    <w:p w14:paraId="3D646180" w14:textId="77777777" w:rsidR="00203903" w:rsidRPr="00A406BB" w:rsidRDefault="00203903" w:rsidP="00203903">
      <w:pPr>
        <w:ind w:firstLine="708"/>
        <w:jc w:val="center"/>
        <w:rPr>
          <w:b/>
          <w:bCs/>
          <w:spacing w:val="10"/>
          <w:lang w:eastAsia="ro-RO"/>
        </w:rPr>
      </w:pPr>
    </w:p>
    <w:p w14:paraId="4EFD42DE" w14:textId="77777777" w:rsidR="00203903" w:rsidRPr="00A406BB" w:rsidRDefault="00203903" w:rsidP="00203903">
      <w:pPr>
        <w:ind w:firstLine="708"/>
        <w:jc w:val="center"/>
        <w:rPr>
          <w:b/>
          <w:bCs/>
          <w:i/>
          <w:spacing w:val="10"/>
          <w:lang w:eastAsia="ro-RO"/>
        </w:rPr>
      </w:pPr>
      <w:bookmarkStart w:id="0" w:name="bookmark5"/>
      <w:proofErr w:type="spellStart"/>
      <w:r w:rsidRPr="00A406BB">
        <w:rPr>
          <w:b/>
          <w:bCs/>
          <w:i/>
          <w:spacing w:val="10"/>
          <w:lang w:eastAsia="ro-RO"/>
        </w:rPr>
        <w:t>Obiectul</w:t>
      </w:r>
      <w:proofErr w:type="spellEnd"/>
      <w:r w:rsidRPr="00A406BB">
        <w:rPr>
          <w:b/>
          <w:bCs/>
          <w:i/>
          <w:spacing w:val="10"/>
          <w:lang w:eastAsia="ro-RO"/>
        </w:rPr>
        <w:t xml:space="preserve"> </w:t>
      </w:r>
      <w:proofErr w:type="spellStart"/>
      <w:r w:rsidRPr="00A406BB">
        <w:rPr>
          <w:b/>
          <w:bCs/>
          <w:i/>
          <w:spacing w:val="10"/>
          <w:lang w:eastAsia="ro-RO"/>
        </w:rPr>
        <w:t>şi</w:t>
      </w:r>
      <w:proofErr w:type="spellEnd"/>
      <w:r w:rsidRPr="00A406BB">
        <w:rPr>
          <w:b/>
          <w:bCs/>
          <w:i/>
          <w:spacing w:val="10"/>
          <w:lang w:eastAsia="ro-RO"/>
        </w:rPr>
        <w:t xml:space="preserve"> </w:t>
      </w:r>
      <w:proofErr w:type="spellStart"/>
      <w:r w:rsidRPr="00A406BB">
        <w:rPr>
          <w:b/>
          <w:bCs/>
          <w:i/>
          <w:spacing w:val="10"/>
          <w:lang w:eastAsia="ro-RO"/>
        </w:rPr>
        <w:t>scopul</w:t>
      </w:r>
      <w:proofErr w:type="spellEnd"/>
      <w:r w:rsidRPr="00A406BB">
        <w:rPr>
          <w:b/>
          <w:bCs/>
          <w:i/>
          <w:spacing w:val="10"/>
          <w:lang w:eastAsia="ro-RO"/>
        </w:rPr>
        <w:t xml:space="preserve"> </w:t>
      </w:r>
      <w:proofErr w:type="spellStart"/>
      <w:r w:rsidRPr="00A406BB">
        <w:rPr>
          <w:b/>
          <w:bCs/>
          <w:i/>
          <w:spacing w:val="10"/>
          <w:lang w:eastAsia="ro-RO"/>
        </w:rPr>
        <w:t>studiului</w:t>
      </w:r>
      <w:bookmarkEnd w:id="0"/>
      <w:proofErr w:type="spellEnd"/>
    </w:p>
    <w:p w14:paraId="64FB108B" w14:textId="77777777" w:rsidR="00203903" w:rsidRPr="00A406BB" w:rsidRDefault="00203903" w:rsidP="00203903">
      <w:pPr>
        <w:ind w:firstLine="708"/>
        <w:jc w:val="both"/>
        <w:rPr>
          <w:b/>
          <w:bCs/>
          <w:spacing w:val="10"/>
        </w:rPr>
      </w:pPr>
    </w:p>
    <w:p w14:paraId="0EB692CB" w14:textId="77777777" w:rsidR="00203903" w:rsidRPr="00A406BB" w:rsidRDefault="00203903" w:rsidP="00203903">
      <w:pPr>
        <w:ind w:firstLine="708"/>
        <w:jc w:val="both"/>
        <w:rPr>
          <w:lang w:val="es-DO"/>
        </w:rPr>
      </w:pPr>
      <w:proofErr w:type="spellStart"/>
      <w:r w:rsidRPr="00A406BB">
        <w:rPr>
          <w:lang w:val="es-DO" w:eastAsia="ro-RO"/>
        </w:rPr>
        <w:t>Prezentul</w:t>
      </w:r>
      <w:proofErr w:type="spellEnd"/>
      <w:r w:rsidRPr="00A406BB">
        <w:rPr>
          <w:lang w:val="es-DO" w:eastAsia="ro-RO"/>
        </w:rPr>
        <w:t xml:space="preserve"> </w:t>
      </w:r>
      <w:proofErr w:type="spellStart"/>
      <w:r w:rsidRPr="00A406BB">
        <w:rPr>
          <w:lang w:val="es-DO" w:eastAsia="ro-RO"/>
        </w:rPr>
        <w:t>studiu</w:t>
      </w:r>
      <w:proofErr w:type="spellEnd"/>
      <w:r w:rsidRPr="00A406BB">
        <w:rPr>
          <w:lang w:val="es-DO" w:eastAsia="ro-RO"/>
        </w:rPr>
        <w:t xml:space="preserve"> de </w:t>
      </w:r>
      <w:proofErr w:type="spellStart"/>
      <w:r w:rsidRPr="00A406BB">
        <w:rPr>
          <w:lang w:val="es-DO" w:eastAsia="ro-RO"/>
        </w:rPr>
        <w:t>oportunitate</w:t>
      </w:r>
      <w:proofErr w:type="spellEnd"/>
      <w:r w:rsidRPr="00A406BB">
        <w:rPr>
          <w:lang w:val="es-DO" w:eastAsia="ro-RO"/>
        </w:rPr>
        <w:t xml:space="preserve"> </w:t>
      </w:r>
      <w:proofErr w:type="spellStart"/>
      <w:r w:rsidRPr="00A406BB">
        <w:rPr>
          <w:lang w:val="es-DO" w:eastAsia="ro-RO"/>
        </w:rPr>
        <w:t>fundamentează</w:t>
      </w:r>
      <w:proofErr w:type="spellEnd"/>
      <w:r w:rsidRPr="00A406BB">
        <w:rPr>
          <w:lang w:val="es-DO" w:eastAsia="ro-RO"/>
        </w:rPr>
        <w:t xml:space="preserve"> </w:t>
      </w:r>
      <w:proofErr w:type="spellStart"/>
      <w:r w:rsidRPr="00A406BB">
        <w:rPr>
          <w:lang w:val="es-DO" w:eastAsia="ro-RO"/>
        </w:rPr>
        <w:t>necesitatea</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 xml:space="preserve"> </w:t>
      </w:r>
      <w:proofErr w:type="spellStart"/>
      <w:r w:rsidRPr="00A406BB">
        <w:rPr>
          <w:lang w:val="es-DO" w:eastAsia="ro-RO"/>
        </w:rPr>
        <w:t>oportunitatea</w:t>
      </w:r>
      <w:proofErr w:type="spellEnd"/>
      <w:r w:rsidRPr="00A406BB">
        <w:rPr>
          <w:lang w:val="es-DO" w:eastAsia="ro-RO"/>
        </w:rPr>
        <w:t xml:space="preserve"> </w:t>
      </w:r>
      <w:proofErr w:type="spellStart"/>
      <w:r w:rsidRPr="00A406BB">
        <w:rPr>
          <w:lang w:val="es-DO" w:eastAsia="ro-RO"/>
        </w:rPr>
        <w:t>atribuirii</w:t>
      </w:r>
      <w:proofErr w:type="spellEnd"/>
      <w:r w:rsidRPr="00A406BB">
        <w:rPr>
          <w:lang w:val="es-DO" w:eastAsia="ro-RO"/>
        </w:rPr>
        <w:t xml:space="preserve"> </w:t>
      </w:r>
      <w:proofErr w:type="spellStart"/>
      <w:r w:rsidRPr="00A406BB">
        <w:rPr>
          <w:lang w:val="es-DO" w:eastAsia="ro-RO"/>
        </w:rPr>
        <w:t>gestiunii</w:t>
      </w:r>
      <w:proofErr w:type="spellEnd"/>
      <w:r w:rsidRPr="00A406BB">
        <w:rPr>
          <w:lang w:val="es-DO" w:eastAsia="ro-RO"/>
        </w:rPr>
        <w:t xml:space="preserve"> </w:t>
      </w:r>
      <w:proofErr w:type="spellStart"/>
      <w:r w:rsidRPr="00A406BB">
        <w:rPr>
          <w:lang w:val="es-DO" w:eastAsia="ro-RO"/>
        </w:rPr>
        <w:t>serviciului</w:t>
      </w:r>
      <w:proofErr w:type="spellEnd"/>
      <w:r w:rsidRPr="00A406BB">
        <w:rPr>
          <w:lang w:val="es-DO" w:eastAsia="ro-RO"/>
        </w:rPr>
        <w:t xml:space="preserve"> de </w:t>
      </w:r>
      <w:proofErr w:type="spellStart"/>
      <w:r w:rsidRPr="00A406BB">
        <w:rPr>
          <w:lang w:val="es-DO" w:eastAsia="ro-RO"/>
        </w:rPr>
        <w:t>transport</w:t>
      </w:r>
      <w:proofErr w:type="spellEnd"/>
      <w:r w:rsidRPr="00A406BB">
        <w:rPr>
          <w:lang w:val="es-DO" w:eastAsia="ro-RO"/>
        </w:rPr>
        <w:t xml:space="preserve"> </w:t>
      </w:r>
      <w:proofErr w:type="spellStart"/>
      <w:r w:rsidRPr="00A406BB">
        <w:rPr>
          <w:lang w:val="es-DO" w:eastAsia="ro-RO"/>
        </w:rPr>
        <w:t>public</w:t>
      </w:r>
      <w:proofErr w:type="spellEnd"/>
      <w:r w:rsidRPr="00A406BB">
        <w:rPr>
          <w:lang w:val="es-DO" w:eastAsia="ro-RO"/>
        </w:rPr>
        <w:t xml:space="preserve"> local de </w:t>
      </w:r>
      <w:proofErr w:type="spellStart"/>
      <w:r w:rsidRPr="00A406BB">
        <w:rPr>
          <w:lang w:val="es-DO" w:eastAsia="ro-RO"/>
        </w:rPr>
        <w:t>călători</w:t>
      </w:r>
      <w:proofErr w:type="spellEnd"/>
      <w:r w:rsidRPr="00A406BB">
        <w:rPr>
          <w:lang w:val="es-DO" w:eastAsia="ro-RO"/>
        </w:rPr>
        <w:t xml:space="preserve"> </w:t>
      </w:r>
      <w:proofErr w:type="spellStart"/>
      <w:r w:rsidRPr="00A406BB">
        <w:rPr>
          <w:lang w:val="es-DO" w:eastAsia="ro-RO"/>
        </w:rPr>
        <w:t>prin</w:t>
      </w:r>
      <w:proofErr w:type="spellEnd"/>
      <w:r w:rsidRPr="00A406BB">
        <w:rPr>
          <w:lang w:val="es-DO" w:eastAsia="ro-RO"/>
        </w:rPr>
        <w:t xml:space="preserve"> curse </w:t>
      </w:r>
      <w:proofErr w:type="spellStart"/>
      <w:r w:rsidRPr="00A406BB">
        <w:rPr>
          <w:lang w:val="es-DO" w:eastAsia="ro-RO"/>
        </w:rPr>
        <w:t>regulate</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w:t>
      </w:r>
      <w:proofErr w:type="spellStart"/>
      <w:r w:rsidRPr="00A406BB">
        <w:rPr>
          <w:lang w:val="es-DO" w:eastAsia="ro-RO"/>
        </w:rPr>
        <w:t>municipiul</w:t>
      </w:r>
      <w:proofErr w:type="spellEnd"/>
      <w:r w:rsidRPr="00A406BB">
        <w:rPr>
          <w:lang w:val="es-DO" w:eastAsia="ro-RO"/>
        </w:rPr>
        <w:t xml:space="preserve"> Satu Mare </w:t>
      </w:r>
      <w:proofErr w:type="spellStart"/>
      <w:r w:rsidRPr="00A406BB">
        <w:rPr>
          <w:lang w:val="es-DO" w:eastAsia="ro-RO"/>
        </w:rPr>
        <w:t>şi</w:t>
      </w:r>
      <w:proofErr w:type="spellEnd"/>
      <w:r w:rsidRPr="00A406BB">
        <w:rPr>
          <w:lang w:val="es-DO" w:eastAsia="ro-RO"/>
        </w:rPr>
        <w:t xml:space="preserve"> </w:t>
      </w:r>
      <w:proofErr w:type="spellStart"/>
      <w:r w:rsidRPr="00A406BB">
        <w:rPr>
          <w:lang w:val="es-DO" w:eastAsia="ro-RO"/>
        </w:rPr>
        <w:t>stabilirea</w:t>
      </w:r>
      <w:proofErr w:type="spellEnd"/>
      <w:r w:rsidRPr="00A406BB">
        <w:rPr>
          <w:lang w:val="es-DO" w:eastAsia="ro-RO"/>
        </w:rPr>
        <w:t xml:space="preserve"> </w:t>
      </w:r>
      <w:proofErr w:type="spellStart"/>
      <w:r w:rsidRPr="00A406BB">
        <w:rPr>
          <w:lang w:val="es-DO" w:eastAsia="ro-RO"/>
        </w:rPr>
        <w:t>soluţiilor</w:t>
      </w:r>
      <w:proofErr w:type="spellEnd"/>
      <w:r w:rsidRPr="00A406BB">
        <w:rPr>
          <w:lang w:val="es-DO" w:eastAsia="ro-RO"/>
        </w:rPr>
        <w:t xml:space="preserve"> optime de </w:t>
      </w:r>
      <w:proofErr w:type="spellStart"/>
      <w:r w:rsidRPr="00A406BB">
        <w:rPr>
          <w:lang w:val="es-DO" w:eastAsia="ro-RO"/>
        </w:rPr>
        <w:t>gestiune</w:t>
      </w:r>
      <w:proofErr w:type="spellEnd"/>
      <w:r w:rsidRPr="00A406BB">
        <w:rPr>
          <w:lang w:val="es-DO" w:eastAsia="ro-RO"/>
        </w:rPr>
        <w:t xml:space="preserve"> a </w:t>
      </w:r>
      <w:proofErr w:type="spellStart"/>
      <w:r w:rsidRPr="00A406BB">
        <w:rPr>
          <w:lang w:val="es-DO" w:eastAsia="ro-RO"/>
        </w:rPr>
        <w:t>serviciului</w:t>
      </w:r>
      <w:proofErr w:type="spellEnd"/>
      <w:r w:rsidRPr="00A406BB">
        <w:rPr>
          <w:lang w:val="es-DO" w:eastAsia="ro-RO"/>
        </w:rPr>
        <w:t>.</w:t>
      </w:r>
    </w:p>
    <w:p w14:paraId="0D2A379D" w14:textId="77777777" w:rsidR="00203903" w:rsidRPr="00A406BB" w:rsidRDefault="00203903" w:rsidP="00203903">
      <w:pPr>
        <w:ind w:firstLine="708"/>
        <w:jc w:val="both"/>
        <w:rPr>
          <w:spacing w:val="10"/>
          <w:lang w:val="es-DO" w:eastAsia="ro-RO"/>
        </w:rPr>
      </w:pPr>
      <w:proofErr w:type="spellStart"/>
      <w:r w:rsidRPr="00A406BB">
        <w:rPr>
          <w:rStyle w:val="Szvegtrzs4Arial"/>
          <w:rFonts w:ascii="Times New Roman" w:hAnsi="Times New Roman" w:cs="Times New Roman"/>
          <w:b w:val="0"/>
          <w:bCs w:val="0"/>
          <w:i w:val="0"/>
          <w:iCs w:val="0"/>
          <w:spacing w:val="10"/>
          <w:sz w:val="24"/>
          <w:szCs w:val="24"/>
          <w:lang w:val="es-DO" w:eastAsia="ro-RO"/>
        </w:rPr>
        <w:t>Obiectul</w:t>
      </w:r>
      <w:proofErr w:type="spellEnd"/>
      <w:r w:rsidRPr="00A406BB">
        <w:rPr>
          <w:rStyle w:val="Szvegtrzs4Nemflkvr"/>
          <w:b w:val="0"/>
          <w:bCs w:val="0"/>
          <w:i w:val="0"/>
          <w:iCs w:val="0"/>
          <w:spacing w:val="10"/>
          <w:lang w:val="es-DO" w:eastAsia="ro-RO"/>
        </w:rPr>
        <w:t xml:space="preserve"> </w:t>
      </w:r>
      <w:proofErr w:type="spellStart"/>
      <w:r w:rsidRPr="00A406BB">
        <w:rPr>
          <w:rStyle w:val="Szvegtrzs4Nemflkvr"/>
          <w:b w:val="0"/>
          <w:bCs w:val="0"/>
          <w:i w:val="0"/>
          <w:iCs w:val="0"/>
          <w:spacing w:val="10"/>
          <w:lang w:val="es-DO" w:eastAsia="ro-RO"/>
        </w:rPr>
        <w:t>prezentului</w:t>
      </w:r>
      <w:proofErr w:type="spellEnd"/>
      <w:r w:rsidRPr="00A406BB">
        <w:rPr>
          <w:rStyle w:val="Szvegtrzs4Nemflkvr"/>
          <w:b w:val="0"/>
          <w:bCs w:val="0"/>
          <w:i w:val="0"/>
          <w:iCs w:val="0"/>
          <w:spacing w:val="10"/>
          <w:lang w:val="es-DO" w:eastAsia="ro-RO"/>
        </w:rPr>
        <w:t xml:space="preserve"> </w:t>
      </w:r>
      <w:proofErr w:type="spellStart"/>
      <w:r w:rsidRPr="00A406BB">
        <w:rPr>
          <w:rStyle w:val="Szvegtrzs4Nemflkvr"/>
          <w:b w:val="0"/>
          <w:bCs w:val="0"/>
          <w:i w:val="0"/>
          <w:iCs w:val="0"/>
          <w:spacing w:val="10"/>
          <w:lang w:val="es-DO" w:eastAsia="ro-RO"/>
        </w:rPr>
        <w:t>studiu</w:t>
      </w:r>
      <w:proofErr w:type="spellEnd"/>
      <w:r w:rsidRPr="00A406BB">
        <w:rPr>
          <w:spacing w:val="10"/>
          <w:lang w:val="es-DO" w:eastAsia="ro-RO"/>
        </w:rPr>
        <w:t xml:space="preserve"> de </w:t>
      </w:r>
      <w:proofErr w:type="spellStart"/>
      <w:r w:rsidRPr="00A406BB">
        <w:rPr>
          <w:spacing w:val="10"/>
          <w:lang w:val="es-DO" w:eastAsia="ro-RO"/>
        </w:rPr>
        <w:t>oportunitate</w:t>
      </w:r>
      <w:proofErr w:type="spellEnd"/>
      <w:r w:rsidRPr="00A406BB">
        <w:rPr>
          <w:spacing w:val="10"/>
          <w:lang w:val="es-DO" w:eastAsia="ro-RO"/>
        </w:rPr>
        <w:t xml:space="preserve"> </w:t>
      </w:r>
      <w:proofErr w:type="spellStart"/>
      <w:r w:rsidRPr="00A406BB">
        <w:rPr>
          <w:spacing w:val="10"/>
          <w:lang w:val="es-DO" w:eastAsia="ro-RO"/>
        </w:rPr>
        <w:t>îl</w:t>
      </w:r>
      <w:proofErr w:type="spellEnd"/>
      <w:r w:rsidRPr="00A406BB">
        <w:rPr>
          <w:spacing w:val="10"/>
          <w:lang w:val="es-DO" w:eastAsia="ro-RO"/>
        </w:rPr>
        <w:t xml:space="preserve"> </w:t>
      </w:r>
      <w:proofErr w:type="spellStart"/>
      <w:r w:rsidRPr="00A406BB">
        <w:rPr>
          <w:spacing w:val="10"/>
          <w:lang w:val="es-DO" w:eastAsia="ro-RO"/>
        </w:rPr>
        <w:t>constituie</w:t>
      </w:r>
      <w:proofErr w:type="spellEnd"/>
      <w:r w:rsidRPr="00A406BB">
        <w:rPr>
          <w:spacing w:val="10"/>
          <w:lang w:val="es-DO" w:eastAsia="ro-RO"/>
        </w:rPr>
        <w:t xml:space="preserve"> </w:t>
      </w:r>
      <w:proofErr w:type="spellStart"/>
      <w:r w:rsidRPr="00A406BB">
        <w:rPr>
          <w:spacing w:val="10"/>
          <w:lang w:val="es-DO" w:eastAsia="ro-RO"/>
        </w:rPr>
        <w:t>stabilirea</w:t>
      </w:r>
      <w:proofErr w:type="spellEnd"/>
      <w:r w:rsidRPr="00A406BB">
        <w:rPr>
          <w:spacing w:val="10"/>
          <w:lang w:val="es-DO" w:eastAsia="ro-RO"/>
        </w:rPr>
        <w:t xml:space="preserve"> </w:t>
      </w:r>
      <w:proofErr w:type="spellStart"/>
      <w:r w:rsidRPr="00A406BB">
        <w:rPr>
          <w:spacing w:val="10"/>
          <w:lang w:val="es-DO" w:eastAsia="ro-RO"/>
        </w:rPr>
        <w:t>modalităţii</w:t>
      </w:r>
      <w:proofErr w:type="spellEnd"/>
      <w:r w:rsidRPr="00A406BB">
        <w:rPr>
          <w:spacing w:val="10"/>
          <w:lang w:val="es-DO" w:eastAsia="ro-RO"/>
        </w:rPr>
        <w:t xml:space="preserve"> de </w:t>
      </w:r>
      <w:proofErr w:type="spellStart"/>
      <w:r w:rsidRPr="00A406BB">
        <w:rPr>
          <w:spacing w:val="10"/>
          <w:lang w:val="es-DO" w:eastAsia="ro-RO"/>
        </w:rPr>
        <w:t>gestiune</w:t>
      </w:r>
      <w:proofErr w:type="spellEnd"/>
      <w:r w:rsidRPr="00A406BB">
        <w:rPr>
          <w:spacing w:val="10"/>
          <w:lang w:val="es-DO" w:eastAsia="ro-RO"/>
        </w:rPr>
        <w:t xml:space="preserve"> a </w:t>
      </w:r>
      <w:proofErr w:type="spellStart"/>
      <w:r w:rsidRPr="00A406BB">
        <w:rPr>
          <w:spacing w:val="10"/>
          <w:lang w:val="es-DO" w:eastAsia="ro-RO"/>
        </w:rPr>
        <w:t>serviciului</w:t>
      </w:r>
      <w:proofErr w:type="spellEnd"/>
      <w:r w:rsidRPr="00A406BB">
        <w:rPr>
          <w:spacing w:val="10"/>
          <w:lang w:val="es-DO" w:eastAsia="ro-RO"/>
        </w:rPr>
        <w:t xml:space="preserve"> </w:t>
      </w:r>
      <w:proofErr w:type="spellStart"/>
      <w:r w:rsidRPr="00A406BB">
        <w:rPr>
          <w:spacing w:val="10"/>
          <w:lang w:val="es-DO" w:eastAsia="ro-RO"/>
        </w:rPr>
        <w:t>public</w:t>
      </w:r>
      <w:proofErr w:type="spellEnd"/>
      <w:r w:rsidRPr="00A406BB">
        <w:rPr>
          <w:spacing w:val="10"/>
          <w:lang w:val="es-DO" w:eastAsia="ro-RO"/>
        </w:rPr>
        <w:t xml:space="preserve"> de </w:t>
      </w:r>
      <w:proofErr w:type="spellStart"/>
      <w:r w:rsidRPr="00A406BB">
        <w:rPr>
          <w:spacing w:val="10"/>
          <w:lang w:val="es-DO" w:eastAsia="ro-RO"/>
        </w:rPr>
        <w:t>interes</w:t>
      </w:r>
      <w:proofErr w:type="spellEnd"/>
      <w:r w:rsidRPr="00A406BB">
        <w:rPr>
          <w:spacing w:val="10"/>
          <w:lang w:val="es-DO" w:eastAsia="ro-RO"/>
        </w:rPr>
        <w:t xml:space="preserve"> </w:t>
      </w:r>
      <w:proofErr w:type="spellStart"/>
      <w:r w:rsidRPr="00A406BB">
        <w:rPr>
          <w:spacing w:val="10"/>
          <w:lang w:val="es-DO" w:eastAsia="ro-RO"/>
        </w:rPr>
        <w:t>economic</w:t>
      </w:r>
      <w:proofErr w:type="spellEnd"/>
      <w:r w:rsidRPr="00A406BB">
        <w:rPr>
          <w:spacing w:val="10"/>
          <w:lang w:val="es-DO" w:eastAsia="ro-RO"/>
        </w:rPr>
        <w:t xml:space="preserve"> general “</w:t>
      </w:r>
      <w:proofErr w:type="spellStart"/>
      <w:r w:rsidRPr="00A406BB">
        <w:rPr>
          <w:spacing w:val="10"/>
          <w:lang w:val="es-DO" w:eastAsia="ro-RO"/>
        </w:rPr>
        <w:t>Transport</w:t>
      </w:r>
      <w:proofErr w:type="spellEnd"/>
      <w:r w:rsidRPr="00A406BB">
        <w:rPr>
          <w:spacing w:val="10"/>
          <w:lang w:val="es-DO" w:eastAsia="ro-RO"/>
        </w:rPr>
        <w:t xml:space="preserve"> </w:t>
      </w:r>
      <w:proofErr w:type="spellStart"/>
      <w:r w:rsidRPr="00A406BB">
        <w:rPr>
          <w:spacing w:val="10"/>
          <w:lang w:val="es-DO" w:eastAsia="ro-RO"/>
        </w:rPr>
        <w:t>public</w:t>
      </w:r>
      <w:proofErr w:type="spellEnd"/>
      <w:r w:rsidRPr="00A406BB">
        <w:rPr>
          <w:spacing w:val="10"/>
          <w:lang w:val="es-DO" w:eastAsia="ro-RO"/>
        </w:rPr>
        <w:t xml:space="preserve"> local de </w:t>
      </w:r>
      <w:proofErr w:type="spellStart"/>
      <w:r w:rsidRPr="00A406BB">
        <w:rPr>
          <w:spacing w:val="10"/>
          <w:lang w:val="es-DO" w:eastAsia="ro-RO"/>
        </w:rPr>
        <w:t>călători</w:t>
      </w:r>
      <w:proofErr w:type="spellEnd"/>
      <w:r w:rsidRPr="00A406BB">
        <w:rPr>
          <w:spacing w:val="10"/>
          <w:lang w:val="es-DO" w:eastAsia="ro-RO"/>
        </w:rPr>
        <w:t xml:space="preserve"> </w:t>
      </w:r>
      <w:proofErr w:type="spellStart"/>
      <w:r w:rsidRPr="00A406BB">
        <w:rPr>
          <w:spacing w:val="10"/>
          <w:lang w:val="es-DO" w:eastAsia="ro-RO"/>
        </w:rPr>
        <w:t>prin</w:t>
      </w:r>
      <w:proofErr w:type="spellEnd"/>
      <w:r w:rsidRPr="00A406BB">
        <w:rPr>
          <w:spacing w:val="10"/>
          <w:lang w:val="es-DO" w:eastAsia="ro-RO"/>
        </w:rPr>
        <w:t xml:space="preserve"> curse </w:t>
      </w:r>
      <w:proofErr w:type="spellStart"/>
      <w:r w:rsidRPr="00A406BB">
        <w:rPr>
          <w:spacing w:val="10"/>
          <w:lang w:val="es-DO" w:eastAsia="ro-RO"/>
        </w:rPr>
        <w:t>regulate</w:t>
      </w:r>
      <w:proofErr w:type="spellEnd"/>
      <w:r w:rsidRPr="00A406BB">
        <w:rPr>
          <w:spacing w:val="10"/>
          <w:lang w:val="es-DO" w:eastAsia="ro-RO"/>
        </w:rPr>
        <w:t xml:space="preserve"> pe raza </w:t>
      </w:r>
      <w:proofErr w:type="spellStart"/>
      <w:r w:rsidRPr="00A406BB">
        <w:rPr>
          <w:spacing w:val="10"/>
          <w:lang w:val="es-DO" w:eastAsia="ro-RO"/>
        </w:rPr>
        <w:t>administrativ</w:t>
      </w:r>
      <w:proofErr w:type="spellEnd"/>
      <w:r w:rsidRPr="00A406BB">
        <w:rPr>
          <w:spacing w:val="10"/>
          <w:lang w:val="es-DO" w:eastAsia="ro-RO"/>
        </w:rPr>
        <w:t xml:space="preserve"> </w:t>
      </w:r>
      <w:proofErr w:type="spellStart"/>
      <w:r w:rsidRPr="00A406BB">
        <w:rPr>
          <w:spacing w:val="10"/>
          <w:lang w:val="es-DO" w:eastAsia="ro-RO"/>
        </w:rPr>
        <w:t>teritorială</w:t>
      </w:r>
      <w:proofErr w:type="spellEnd"/>
      <w:r w:rsidRPr="00A406BB">
        <w:rPr>
          <w:spacing w:val="10"/>
          <w:lang w:val="es-DO" w:eastAsia="ro-RO"/>
        </w:rPr>
        <w:t xml:space="preserve"> a </w:t>
      </w:r>
      <w:proofErr w:type="spellStart"/>
      <w:r w:rsidRPr="00A406BB">
        <w:rPr>
          <w:spacing w:val="10"/>
          <w:lang w:val="es-DO" w:eastAsia="ro-RO"/>
        </w:rPr>
        <w:t>municipiului</w:t>
      </w:r>
      <w:proofErr w:type="spellEnd"/>
      <w:r w:rsidRPr="00A406BB">
        <w:rPr>
          <w:spacing w:val="10"/>
          <w:lang w:val="es-DO" w:eastAsia="ro-RO"/>
        </w:rPr>
        <w:t xml:space="preserve"> Satu Mare” </w:t>
      </w:r>
      <w:r w:rsidRPr="00A406BB">
        <w:rPr>
          <w:spacing w:val="10"/>
          <w:lang w:val="ro-RO" w:eastAsia="ro-RO"/>
        </w:rPr>
        <w:t>î</w:t>
      </w:r>
      <w:r w:rsidRPr="00A406BB">
        <w:rPr>
          <w:spacing w:val="10"/>
          <w:lang w:val="es-DO" w:eastAsia="ro-RO"/>
        </w:rPr>
        <w:t xml:space="preserve">n </w:t>
      </w:r>
      <w:proofErr w:type="spellStart"/>
      <w:r w:rsidRPr="00A406BB">
        <w:rPr>
          <w:spacing w:val="10"/>
          <w:lang w:val="es-DO" w:eastAsia="ro-RO"/>
        </w:rPr>
        <w:t>perioada</w:t>
      </w:r>
      <w:proofErr w:type="spellEnd"/>
      <w:r w:rsidRPr="00A406BB">
        <w:rPr>
          <w:spacing w:val="10"/>
          <w:lang w:val="es-DO" w:eastAsia="ro-RO"/>
        </w:rPr>
        <w:t xml:space="preserve"> </w:t>
      </w:r>
      <w:proofErr w:type="spellStart"/>
      <w:r w:rsidRPr="00A406BB">
        <w:rPr>
          <w:spacing w:val="10"/>
          <w:lang w:val="es-DO" w:eastAsia="ro-RO"/>
        </w:rPr>
        <w:t>Iulie</w:t>
      </w:r>
      <w:proofErr w:type="spellEnd"/>
      <w:r w:rsidRPr="00A406BB">
        <w:rPr>
          <w:spacing w:val="10"/>
          <w:lang w:val="es-DO" w:eastAsia="ro-RO"/>
        </w:rPr>
        <w:t xml:space="preserve"> 2024-Iulie 2030. </w:t>
      </w:r>
    </w:p>
    <w:p w14:paraId="27A4288D" w14:textId="77777777" w:rsidR="00203903" w:rsidRPr="00A406BB" w:rsidRDefault="00203903" w:rsidP="00203903">
      <w:pPr>
        <w:ind w:firstLine="708"/>
        <w:jc w:val="both"/>
        <w:rPr>
          <w:spacing w:val="10"/>
          <w:lang w:val="es-DO" w:eastAsia="ro-RO"/>
        </w:rPr>
      </w:pPr>
      <w:proofErr w:type="spellStart"/>
      <w:r w:rsidRPr="00A406BB">
        <w:rPr>
          <w:spacing w:val="10"/>
          <w:lang w:val="es-DO" w:eastAsia="ro-RO"/>
        </w:rPr>
        <w:t>Scopul</w:t>
      </w:r>
      <w:proofErr w:type="spellEnd"/>
      <w:r w:rsidRPr="00A406BB">
        <w:rPr>
          <w:spacing w:val="10"/>
          <w:lang w:val="es-DO" w:eastAsia="ro-RO"/>
        </w:rPr>
        <w:t xml:space="preserve"> </w:t>
      </w:r>
      <w:proofErr w:type="spellStart"/>
      <w:r w:rsidRPr="00A406BB">
        <w:rPr>
          <w:spacing w:val="10"/>
          <w:lang w:val="es-DO" w:eastAsia="ro-RO"/>
        </w:rPr>
        <w:t>prezentului</w:t>
      </w:r>
      <w:proofErr w:type="spellEnd"/>
      <w:r w:rsidRPr="00A406BB">
        <w:rPr>
          <w:spacing w:val="10"/>
          <w:lang w:val="es-DO" w:eastAsia="ro-RO"/>
        </w:rPr>
        <w:t xml:space="preserve"> </w:t>
      </w:r>
      <w:proofErr w:type="spellStart"/>
      <w:r w:rsidRPr="00A406BB">
        <w:rPr>
          <w:spacing w:val="10"/>
          <w:lang w:val="es-DO" w:eastAsia="ro-RO"/>
        </w:rPr>
        <w:t>studiu</w:t>
      </w:r>
      <w:proofErr w:type="spellEnd"/>
      <w:r w:rsidRPr="00A406BB">
        <w:rPr>
          <w:spacing w:val="10"/>
          <w:lang w:val="es-DO" w:eastAsia="ro-RO"/>
        </w:rPr>
        <w:t xml:space="preserve"> este </w:t>
      </w:r>
      <w:proofErr w:type="spellStart"/>
      <w:r w:rsidRPr="00A406BB">
        <w:rPr>
          <w:spacing w:val="10"/>
          <w:lang w:val="es-DO" w:eastAsia="ro-RO"/>
        </w:rPr>
        <w:t>justificarea</w:t>
      </w:r>
      <w:proofErr w:type="spellEnd"/>
      <w:r w:rsidRPr="00A406BB">
        <w:rPr>
          <w:spacing w:val="10"/>
          <w:lang w:val="es-DO" w:eastAsia="ro-RO"/>
        </w:rPr>
        <w:t xml:space="preserve"> </w:t>
      </w:r>
      <w:proofErr w:type="spellStart"/>
      <w:r w:rsidRPr="00A406BB">
        <w:rPr>
          <w:spacing w:val="10"/>
          <w:lang w:val="es-DO" w:eastAsia="ro-RO"/>
        </w:rPr>
        <w:t>oportunităţii</w:t>
      </w:r>
      <w:proofErr w:type="spellEnd"/>
      <w:r w:rsidRPr="00A406BB">
        <w:rPr>
          <w:spacing w:val="10"/>
          <w:lang w:val="es-DO" w:eastAsia="ro-RO"/>
        </w:rPr>
        <w:t xml:space="preserve"> </w:t>
      </w:r>
      <w:proofErr w:type="spellStart"/>
      <w:r w:rsidRPr="00A406BB">
        <w:rPr>
          <w:spacing w:val="10"/>
          <w:lang w:val="es-DO" w:eastAsia="ro-RO"/>
        </w:rPr>
        <w:t>încredinţării</w:t>
      </w:r>
      <w:proofErr w:type="spellEnd"/>
      <w:r w:rsidRPr="00A406BB">
        <w:rPr>
          <w:spacing w:val="10"/>
          <w:lang w:val="es-DO" w:eastAsia="ro-RO"/>
        </w:rPr>
        <w:t xml:space="preserve"> </w:t>
      </w:r>
      <w:proofErr w:type="spellStart"/>
      <w:r w:rsidRPr="00A406BB">
        <w:rPr>
          <w:spacing w:val="10"/>
          <w:lang w:val="es-DO" w:eastAsia="ro-RO"/>
        </w:rPr>
        <w:t>către</w:t>
      </w:r>
      <w:proofErr w:type="spellEnd"/>
      <w:r w:rsidRPr="00A406BB">
        <w:rPr>
          <w:spacing w:val="10"/>
          <w:lang w:val="es-DO" w:eastAsia="ro-RO"/>
        </w:rPr>
        <w:t xml:space="preserve"> </w:t>
      </w:r>
      <w:proofErr w:type="spellStart"/>
      <w:r w:rsidRPr="00A406BB">
        <w:rPr>
          <w:spacing w:val="10"/>
          <w:lang w:val="es-DO" w:eastAsia="ro-RO"/>
        </w:rPr>
        <w:t>operatorul</w:t>
      </w:r>
      <w:proofErr w:type="spellEnd"/>
      <w:r w:rsidRPr="00A406BB">
        <w:rPr>
          <w:spacing w:val="10"/>
          <w:lang w:val="es-DO" w:eastAsia="ro-RO"/>
        </w:rPr>
        <w:t xml:space="preserve"> </w:t>
      </w:r>
      <w:proofErr w:type="spellStart"/>
      <w:r w:rsidRPr="00A406BB">
        <w:rPr>
          <w:spacing w:val="10"/>
          <w:lang w:val="es-DO" w:eastAsia="ro-RO"/>
        </w:rPr>
        <w:t>intern</w:t>
      </w:r>
      <w:proofErr w:type="spellEnd"/>
      <w:r w:rsidRPr="00A406BB">
        <w:rPr>
          <w:spacing w:val="10"/>
          <w:lang w:val="es-DO" w:eastAsia="ro-RO"/>
        </w:rPr>
        <w:t xml:space="preserve"> TRANSURBAN S.A. Satu Mare a </w:t>
      </w:r>
      <w:proofErr w:type="spellStart"/>
      <w:r w:rsidRPr="00A406BB">
        <w:rPr>
          <w:spacing w:val="10"/>
          <w:lang w:val="es-DO" w:eastAsia="ro-RO"/>
        </w:rPr>
        <w:t>gestiunii</w:t>
      </w:r>
      <w:proofErr w:type="spellEnd"/>
      <w:r w:rsidRPr="00A406BB">
        <w:rPr>
          <w:spacing w:val="10"/>
          <w:lang w:val="es-DO" w:eastAsia="ro-RO"/>
        </w:rPr>
        <w:t xml:space="preserve"> </w:t>
      </w:r>
      <w:proofErr w:type="spellStart"/>
      <w:r w:rsidRPr="00A406BB">
        <w:rPr>
          <w:spacing w:val="10"/>
          <w:lang w:val="es-DO" w:eastAsia="ro-RO"/>
        </w:rPr>
        <w:t>serviciului</w:t>
      </w:r>
      <w:proofErr w:type="spellEnd"/>
      <w:r w:rsidRPr="00A406BB">
        <w:rPr>
          <w:spacing w:val="10"/>
          <w:lang w:val="es-DO" w:eastAsia="ro-RO"/>
        </w:rPr>
        <w:t xml:space="preserve">, </w:t>
      </w:r>
      <w:proofErr w:type="spellStart"/>
      <w:r w:rsidRPr="00A406BB">
        <w:rPr>
          <w:lang w:val="es-DO"/>
        </w:rPr>
        <w:t>prin</w:t>
      </w:r>
      <w:proofErr w:type="spellEnd"/>
      <w:r w:rsidRPr="00A406BB">
        <w:rPr>
          <w:lang w:val="es-DO"/>
        </w:rPr>
        <w:t xml:space="preserve"> </w:t>
      </w:r>
      <w:proofErr w:type="spellStart"/>
      <w:r w:rsidRPr="00A406BB">
        <w:rPr>
          <w:lang w:val="es-DO"/>
        </w:rPr>
        <w:t>atribuirea</w:t>
      </w:r>
      <w:proofErr w:type="spellEnd"/>
      <w:r w:rsidRPr="00A406BB">
        <w:rPr>
          <w:lang w:val="es-DO"/>
        </w:rPr>
        <w:t xml:space="preserve"> </w:t>
      </w:r>
      <w:proofErr w:type="spellStart"/>
      <w:r w:rsidRPr="00A406BB">
        <w:rPr>
          <w:lang w:val="es-DO"/>
        </w:rPr>
        <w:t>directă</w:t>
      </w:r>
      <w:proofErr w:type="spellEnd"/>
      <w:r w:rsidRPr="00A406BB">
        <w:rPr>
          <w:lang w:val="es-DO"/>
        </w:rPr>
        <w:t xml:space="preserve"> a </w:t>
      </w:r>
      <w:proofErr w:type="spellStart"/>
      <w:r w:rsidRPr="00A406BB">
        <w:rPr>
          <w:lang w:val="es-DO"/>
        </w:rPr>
        <w:t>contractului</w:t>
      </w:r>
      <w:proofErr w:type="spellEnd"/>
      <w:r w:rsidRPr="00A406BB">
        <w:rPr>
          <w:lang w:val="es-DO"/>
        </w:rPr>
        <w:t xml:space="preserve"> de delegare a </w:t>
      </w:r>
      <w:proofErr w:type="spellStart"/>
      <w:r w:rsidRPr="00A406BB">
        <w:rPr>
          <w:lang w:val="es-DO"/>
        </w:rPr>
        <w:t>gestiunii</w:t>
      </w:r>
      <w:proofErr w:type="spellEnd"/>
      <w:r w:rsidRPr="00A406BB">
        <w:rPr>
          <w:lang w:val="es-DO"/>
        </w:rPr>
        <w:t xml:space="preserve"> </w:t>
      </w:r>
      <w:proofErr w:type="spellStart"/>
      <w:r w:rsidRPr="00A406BB">
        <w:rPr>
          <w:lang w:val="es-DO"/>
        </w:rPr>
        <w:t>serviciului</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w:t>
      </w:r>
      <w:proofErr w:type="spellStart"/>
      <w:r w:rsidRPr="00A406BB">
        <w:rPr>
          <w:lang w:val="es-DO"/>
        </w:rPr>
        <w:t>public</w:t>
      </w:r>
      <w:proofErr w:type="spellEnd"/>
      <w:r w:rsidRPr="00A406BB">
        <w:rPr>
          <w:lang w:val="es-DO"/>
        </w:rPr>
        <w:t xml:space="preserve"> local de </w:t>
      </w:r>
      <w:proofErr w:type="spellStart"/>
      <w:r w:rsidRPr="00A406BB">
        <w:rPr>
          <w:lang w:val="es-DO"/>
        </w:rPr>
        <w:t>călători</w:t>
      </w:r>
      <w:proofErr w:type="spellEnd"/>
      <w:r w:rsidRPr="00A406BB">
        <w:rPr>
          <w:lang w:val="es-DO"/>
        </w:rPr>
        <w:t xml:space="preserve"> </w:t>
      </w:r>
      <w:proofErr w:type="spellStart"/>
      <w:r w:rsidRPr="00A406BB">
        <w:rPr>
          <w:lang w:val="es-DO"/>
        </w:rPr>
        <w:t>prin</w:t>
      </w:r>
      <w:proofErr w:type="spellEnd"/>
      <w:r w:rsidRPr="00A406BB">
        <w:rPr>
          <w:lang w:val="es-DO"/>
        </w:rPr>
        <w:t xml:space="preserve"> curse </w:t>
      </w:r>
      <w:proofErr w:type="spellStart"/>
      <w:r w:rsidRPr="00A406BB">
        <w:rPr>
          <w:lang w:val="es-DO"/>
        </w:rPr>
        <w:t>regulate</w:t>
      </w:r>
      <w:proofErr w:type="spellEnd"/>
      <w:r w:rsidRPr="00A406BB">
        <w:rPr>
          <w:lang w:val="es-DO"/>
        </w:rPr>
        <w:t xml:space="preserve"> pe raza </w:t>
      </w:r>
      <w:proofErr w:type="spellStart"/>
      <w:r w:rsidRPr="00A406BB">
        <w:rPr>
          <w:lang w:val="es-DO"/>
        </w:rPr>
        <w:t>administrativ</w:t>
      </w:r>
      <w:proofErr w:type="spellEnd"/>
      <w:r w:rsidRPr="00A406BB">
        <w:rPr>
          <w:lang w:val="es-DO"/>
        </w:rPr>
        <w:t xml:space="preserve"> </w:t>
      </w:r>
      <w:proofErr w:type="spellStart"/>
      <w:r w:rsidRPr="00A406BB">
        <w:rPr>
          <w:lang w:val="es-DO"/>
        </w:rPr>
        <w:t>teritorială</w:t>
      </w:r>
      <w:proofErr w:type="spellEnd"/>
      <w:r w:rsidRPr="00A406BB">
        <w:rPr>
          <w:lang w:val="es-DO"/>
        </w:rPr>
        <w:t xml:space="preserve"> a </w:t>
      </w:r>
      <w:proofErr w:type="spellStart"/>
      <w:r w:rsidRPr="00A406BB">
        <w:rPr>
          <w:lang w:val="es-DO"/>
        </w:rPr>
        <w:t>municipiului</w:t>
      </w:r>
      <w:proofErr w:type="spellEnd"/>
      <w:r w:rsidRPr="00A406BB">
        <w:rPr>
          <w:lang w:val="es-DO"/>
        </w:rPr>
        <w:t xml:space="preserve"> Satu Mare,</w:t>
      </w:r>
      <w:r w:rsidRPr="00A406BB">
        <w:rPr>
          <w:spacing w:val="10"/>
          <w:lang w:val="es-DO" w:eastAsia="ro-RO"/>
        </w:rPr>
        <w:t xml:space="preserve"> </w:t>
      </w:r>
      <w:proofErr w:type="spellStart"/>
      <w:r w:rsidRPr="00A406BB">
        <w:rPr>
          <w:spacing w:val="10"/>
          <w:lang w:val="es-DO" w:eastAsia="ro-RO"/>
        </w:rPr>
        <w:t>precum</w:t>
      </w:r>
      <w:proofErr w:type="spellEnd"/>
      <w:r w:rsidRPr="00A406BB">
        <w:rPr>
          <w:spacing w:val="10"/>
          <w:lang w:val="es-DO" w:eastAsia="ro-RO"/>
        </w:rPr>
        <w:t xml:space="preserve"> </w:t>
      </w:r>
      <w:proofErr w:type="spellStart"/>
      <w:r w:rsidRPr="00A406BB">
        <w:rPr>
          <w:spacing w:val="10"/>
          <w:lang w:val="es-DO" w:eastAsia="ro-RO"/>
        </w:rPr>
        <w:t>şi</w:t>
      </w:r>
      <w:proofErr w:type="spellEnd"/>
      <w:r w:rsidRPr="00A406BB">
        <w:rPr>
          <w:spacing w:val="10"/>
          <w:lang w:val="es-DO" w:eastAsia="ro-RO"/>
        </w:rPr>
        <w:t xml:space="preserve"> </w:t>
      </w:r>
      <w:proofErr w:type="spellStart"/>
      <w:r w:rsidRPr="00A406BB">
        <w:rPr>
          <w:spacing w:val="10"/>
          <w:lang w:val="es-DO" w:eastAsia="ro-RO"/>
        </w:rPr>
        <w:t>încredinţarea</w:t>
      </w:r>
      <w:proofErr w:type="spellEnd"/>
      <w:r w:rsidRPr="00A406BB">
        <w:rPr>
          <w:spacing w:val="10"/>
          <w:lang w:val="es-DO" w:eastAsia="ro-RO"/>
        </w:rPr>
        <w:t xml:space="preserve"> </w:t>
      </w:r>
      <w:proofErr w:type="spellStart"/>
      <w:r w:rsidRPr="00A406BB">
        <w:rPr>
          <w:spacing w:val="10"/>
          <w:lang w:val="es-DO" w:eastAsia="ro-RO"/>
        </w:rPr>
        <w:t>spre</w:t>
      </w:r>
      <w:proofErr w:type="spellEnd"/>
      <w:r w:rsidRPr="00A406BB">
        <w:rPr>
          <w:spacing w:val="10"/>
          <w:lang w:val="es-DO" w:eastAsia="ro-RO"/>
        </w:rPr>
        <w:t xml:space="preserve"> administrare a </w:t>
      </w:r>
      <w:proofErr w:type="spellStart"/>
      <w:r w:rsidRPr="00A406BB">
        <w:rPr>
          <w:spacing w:val="10"/>
          <w:lang w:val="es-DO" w:eastAsia="ro-RO"/>
        </w:rPr>
        <w:t>bunurilor</w:t>
      </w:r>
      <w:proofErr w:type="spellEnd"/>
      <w:r w:rsidRPr="00A406BB">
        <w:rPr>
          <w:spacing w:val="10"/>
          <w:lang w:val="es-DO" w:eastAsia="ro-RO"/>
        </w:rPr>
        <w:t xml:space="preserve"> </w:t>
      </w:r>
      <w:proofErr w:type="spellStart"/>
      <w:r w:rsidRPr="00A406BB">
        <w:rPr>
          <w:spacing w:val="10"/>
          <w:lang w:val="es-DO" w:eastAsia="ro-RO"/>
        </w:rPr>
        <w:t>aparţinând</w:t>
      </w:r>
      <w:proofErr w:type="spellEnd"/>
      <w:r w:rsidRPr="00A406BB">
        <w:rPr>
          <w:spacing w:val="10"/>
          <w:lang w:val="es-DO" w:eastAsia="ro-RO"/>
        </w:rPr>
        <w:t xml:space="preserve"> </w:t>
      </w:r>
      <w:proofErr w:type="spellStart"/>
      <w:r w:rsidRPr="00A406BB">
        <w:rPr>
          <w:spacing w:val="10"/>
          <w:lang w:val="es-DO" w:eastAsia="ro-RO"/>
        </w:rPr>
        <w:t>patrimoniului</w:t>
      </w:r>
      <w:proofErr w:type="spellEnd"/>
      <w:r w:rsidRPr="00A406BB">
        <w:rPr>
          <w:spacing w:val="10"/>
          <w:lang w:val="es-DO" w:eastAsia="ro-RO"/>
        </w:rPr>
        <w:t xml:space="preserve"> </w:t>
      </w:r>
      <w:proofErr w:type="spellStart"/>
      <w:r w:rsidRPr="00A406BB">
        <w:rPr>
          <w:spacing w:val="10"/>
          <w:lang w:val="es-DO" w:eastAsia="ro-RO"/>
        </w:rPr>
        <w:t>public</w:t>
      </w:r>
      <w:proofErr w:type="spellEnd"/>
      <w:r w:rsidRPr="00A406BB">
        <w:rPr>
          <w:spacing w:val="10"/>
          <w:lang w:val="es-DO" w:eastAsia="ro-RO"/>
        </w:rPr>
        <w:t xml:space="preserve"> </w:t>
      </w:r>
      <w:proofErr w:type="spellStart"/>
      <w:r w:rsidRPr="00A406BB">
        <w:rPr>
          <w:spacing w:val="10"/>
          <w:lang w:val="es-DO" w:eastAsia="ro-RO"/>
        </w:rPr>
        <w:t>sau</w:t>
      </w:r>
      <w:proofErr w:type="spellEnd"/>
      <w:r w:rsidRPr="00A406BB">
        <w:rPr>
          <w:spacing w:val="10"/>
          <w:lang w:val="es-DO" w:eastAsia="ro-RO"/>
        </w:rPr>
        <w:t xml:space="preserve"> </w:t>
      </w:r>
      <w:proofErr w:type="spellStart"/>
      <w:r w:rsidRPr="00A406BB">
        <w:rPr>
          <w:spacing w:val="10"/>
          <w:lang w:val="es-DO" w:eastAsia="ro-RO"/>
        </w:rPr>
        <w:t>privat</w:t>
      </w:r>
      <w:proofErr w:type="spellEnd"/>
      <w:r w:rsidRPr="00A406BB">
        <w:rPr>
          <w:spacing w:val="10"/>
          <w:lang w:val="es-DO" w:eastAsia="ro-RO"/>
        </w:rPr>
        <w:t xml:space="preserve"> al </w:t>
      </w:r>
      <w:proofErr w:type="spellStart"/>
      <w:r w:rsidRPr="00A406BB">
        <w:rPr>
          <w:spacing w:val="10"/>
          <w:lang w:val="es-DO" w:eastAsia="ro-RO"/>
        </w:rPr>
        <w:t>municipiului</w:t>
      </w:r>
      <w:proofErr w:type="spellEnd"/>
      <w:r w:rsidRPr="00A406BB">
        <w:rPr>
          <w:spacing w:val="10"/>
          <w:lang w:val="es-DO" w:eastAsia="ro-RO"/>
        </w:rPr>
        <w:t xml:space="preserve">, </w:t>
      </w:r>
      <w:proofErr w:type="spellStart"/>
      <w:r w:rsidRPr="00A406BB">
        <w:rPr>
          <w:spacing w:val="10"/>
          <w:lang w:val="es-DO" w:eastAsia="ro-RO"/>
        </w:rPr>
        <w:t>aferent</w:t>
      </w:r>
      <w:proofErr w:type="spellEnd"/>
      <w:r w:rsidRPr="00A406BB">
        <w:rPr>
          <w:spacing w:val="10"/>
          <w:lang w:val="es-DO" w:eastAsia="ro-RO"/>
        </w:rPr>
        <w:t xml:space="preserve"> </w:t>
      </w:r>
      <w:proofErr w:type="spellStart"/>
      <w:r w:rsidRPr="00A406BB">
        <w:rPr>
          <w:spacing w:val="10"/>
          <w:lang w:val="es-DO" w:eastAsia="ro-RO"/>
        </w:rPr>
        <w:t>infrastructurii</w:t>
      </w:r>
      <w:proofErr w:type="spellEnd"/>
      <w:r w:rsidRPr="00A406BB">
        <w:rPr>
          <w:spacing w:val="10"/>
          <w:lang w:val="es-DO" w:eastAsia="ro-RO"/>
        </w:rPr>
        <w:t xml:space="preserve"> de operare, </w:t>
      </w:r>
      <w:proofErr w:type="spellStart"/>
      <w:r w:rsidRPr="00A406BB">
        <w:rPr>
          <w:spacing w:val="10"/>
          <w:lang w:val="es-DO" w:eastAsia="ro-RO"/>
        </w:rPr>
        <w:t>către</w:t>
      </w:r>
      <w:proofErr w:type="spellEnd"/>
      <w:r w:rsidRPr="00A406BB">
        <w:rPr>
          <w:spacing w:val="10"/>
          <w:lang w:val="es-DO" w:eastAsia="ro-RO"/>
        </w:rPr>
        <w:t xml:space="preserve"> TRANSURBAN S.A. Satu Mare, </w:t>
      </w:r>
      <w:proofErr w:type="spellStart"/>
      <w:r w:rsidRPr="00A406BB">
        <w:rPr>
          <w:spacing w:val="10"/>
          <w:lang w:val="es-DO" w:eastAsia="ro-RO"/>
        </w:rPr>
        <w:t>operator</w:t>
      </w:r>
      <w:proofErr w:type="spellEnd"/>
      <w:r w:rsidRPr="00A406BB">
        <w:rPr>
          <w:spacing w:val="10"/>
          <w:lang w:val="es-DO" w:eastAsia="ro-RO"/>
        </w:rPr>
        <w:t xml:space="preserve"> care </w:t>
      </w:r>
      <w:proofErr w:type="spellStart"/>
      <w:r w:rsidRPr="00A406BB">
        <w:rPr>
          <w:spacing w:val="10"/>
          <w:lang w:val="es-DO" w:eastAsia="ro-RO"/>
        </w:rPr>
        <w:t>dispune</w:t>
      </w:r>
      <w:proofErr w:type="spellEnd"/>
      <w:r w:rsidRPr="00A406BB">
        <w:rPr>
          <w:spacing w:val="10"/>
          <w:lang w:val="es-DO" w:eastAsia="ro-RO"/>
        </w:rPr>
        <w:t xml:space="preserve"> de </w:t>
      </w:r>
      <w:proofErr w:type="spellStart"/>
      <w:r w:rsidRPr="00A406BB">
        <w:rPr>
          <w:spacing w:val="10"/>
          <w:lang w:val="es-DO" w:eastAsia="ro-RO"/>
        </w:rPr>
        <w:t>capacitatea</w:t>
      </w:r>
      <w:proofErr w:type="spellEnd"/>
      <w:r w:rsidRPr="00A406BB">
        <w:rPr>
          <w:spacing w:val="10"/>
          <w:lang w:val="es-DO" w:eastAsia="ro-RO"/>
        </w:rPr>
        <w:t xml:space="preserve"> </w:t>
      </w:r>
      <w:proofErr w:type="spellStart"/>
      <w:r w:rsidRPr="00A406BB">
        <w:rPr>
          <w:spacing w:val="10"/>
          <w:lang w:val="es-DO" w:eastAsia="ro-RO"/>
        </w:rPr>
        <w:t>tehnică</w:t>
      </w:r>
      <w:proofErr w:type="spellEnd"/>
      <w:r w:rsidRPr="00A406BB">
        <w:rPr>
          <w:spacing w:val="10"/>
          <w:lang w:val="es-DO" w:eastAsia="ro-RO"/>
        </w:rPr>
        <w:t xml:space="preserve"> </w:t>
      </w:r>
      <w:proofErr w:type="spellStart"/>
      <w:r w:rsidRPr="00A406BB">
        <w:rPr>
          <w:spacing w:val="10"/>
          <w:lang w:val="es-DO" w:eastAsia="ro-RO"/>
        </w:rPr>
        <w:t>şi</w:t>
      </w:r>
      <w:proofErr w:type="spellEnd"/>
      <w:r w:rsidRPr="00A406BB">
        <w:rPr>
          <w:spacing w:val="10"/>
          <w:lang w:val="es-DO" w:eastAsia="ro-RO"/>
        </w:rPr>
        <w:t xml:space="preserve"> </w:t>
      </w:r>
      <w:proofErr w:type="spellStart"/>
      <w:r w:rsidRPr="00A406BB">
        <w:rPr>
          <w:spacing w:val="10"/>
          <w:lang w:val="es-DO" w:eastAsia="ro-RO"/>
        </w:rPr>
        <w:t>profesională</w:t>
      </w:r>
      <w:proofErr w:type="spellEnd"/>
      <w:r w:rsidRPr="00A406BB">
        <w:rPr>
          <w:spacing w:val="10"/>
          <w:lang w:val="es-DO" w:eastAsia="ro-RO"/>
        </w:rPr>
        <w:t xml:space="preserve"> </w:t>
      </w:r>
      <w:proofErr w:type="spellStart"/>
      <w:r w:rsidRPr="00A406BB">
        <w:rPr>
          <w:spacing w:val="10"/>
          <w:lang w:val="es-DO" w:eastAsia="ro-RO"/>
        </w:rPr>
        <w:t>necesară</w:t>
      </w:r>
      <w:proofErr w:type="spellEnd"/>
      <w:r w:rsidRPr="00A406BB">
        <w:rPr>
          <w:spacing w:val="10"/>
          <w:lang w:val="es-DO" w:eastAsia="ro-RO"/>
        </w:rPr>
        <w:t xml:space="preserve">, de </w:t>
      </w:r>
      <w:proofErr w:type="spellStart"/>
      <w:r w:rsidRPr="00A406BB">
        <w:rPr>
          <w:spacing w:val="10"/>
          <w:lang w:val="es-DO" w:eastAsia="ro-RO"/>
        </w:rPr>
        <w:t>experienţa</w:t>
      </w:r>
      <w:proofErr w:type="spellEnd"/>
      <w:r w:rsidRPr="00A406BB">
        <w:rPr>
          <w:spacing w:val="10"/>
          <w:lang w:val="es-DO" w:eastAsia="ro-RO"/>
        </w:rPr>
        <w:t xml:space="preserve"> </w:t>
      </w:r>
      <w:proofErr w:type="spellStart"/>
      <w:r w:rsidRPr="00A406BB">
        <w:rPr>
          <w:spacing w:val="10"/>
          <w:lang w:val="es-DO" w:eastAsia="ro-RO"/>
        </w:rPr>
        <w:t>necesară</w:t>
      </w:r>
      <w:proofErr w:type="spellEnd"/>
      <w:r w:rsidRPr="00A406BB">
        <w:rPr>
          <w:spacing w:val="10"/>
          <w:lang w:val="es-DO" w:eastAsia="ro-RO"/>
        </w:rPr>
        <w:t xml:space="preserve"> </w:t>
      </w:r>
      <w:proofErr w:type="spellStart"/>
      <w:r w:rsidRPr="00A406BB">
        <w:rPr>
          <w:spacing w:val="10"/>
          <w:lang w:val="es-DO" w:eastAsia="ro-RO"/>
        </w:rPr>
        <w:t>în</w:t>
      </w:r>
      <w:proofErr w:type="spellEnd"/>
      <w:r w:rsidRPr="00A406BB">
        <w:rPr>
          <w:spacing w:val="10"/>
          <w:lang w:val="es-DO" w:eastAsia="ro-RO"/>
        </w:rPr>
        <w:t xml:space="preserve"> </w:t>
      </w:r>
      <w:proofErr w:type="spellStart"/>
      <w:r w:rsidRPr="00A406BB">
        <w:rPr>
          <w:spacing w:val="10"/>
          <w:lang w:val="es-DO" w:eastAsia="ro-RO"/>
        </w:rPr>
        <w:t>vederea</w:t>
      </w:r>
      <w:proofErr w:type="spellEnd"/>
      <w:r w:rsidRPr="00A406BB">
        <w:rPr>
          <w:spacing w:val="10"/>
          <w:lang w:val="es-DO" w:eastAsia="ro-RO"/>
        </w:rPr>
        <w:t xml:space="preserve"> </w:t>
      </w:r>
      <w:proofErr w:type="spellStart"/>
      <w:r w:rsidRPr="00A406BB">
        <w:rPr>
          <w:spacing w:val="10"/>
          <w:lang w:val="es-DO" w:eastAsia="ro-RO"/>
        </w:rPr>
        <w:t>continuării</w:t>
      </w:r>
      <w:proofErr w:type="spellEnd"/>
      <w:r w:rsidRPr="00A406BB">
        <w:rPr>
          <w:spacing w:val="10"/>
          <w:lang w:val="es-DO" w:eastAsia="ro-RO"/>
        </w:rPr>
        <w:t xml:space="preserve"> </w:t>
      </w:r>
      <w:proofErr w:type="spellStart"/>
      <w:r w:rsidRPr="00A406BB">
        <w:rPr>
          <w:spacing w:val="10"/>
          <w:lang w:val="es-DO" w:eastAsia="ro-RO"/>
        </w:rPr>
        <w:t>şi</w:t>
      </w:r>
      <w:proofErr w:type="spellEnd"/>
      <w:r w:rsidRPr="00A406BB">
        <w:rPr>
          <w:spacing w:val="10"/>
          <w:lang w:val="es-DO" w:eastAsia="ro-RO"/>
        </w:rPr>
        <w:t xml:space="preserve"> </w:t>
      </w:r>
      <w:proofErr w:type="spellStart"/>
      <w:r w:rsidRPr="00A406BB">
        <w:rPr>
          <w:spacing w:val="10"/>
          <w:lang w:val="es-DO" w:eastAsia="ro-RO"/>
        </w:rPr>
        <w:t>dezvoltării</w:t>
      </w:r>
      <w:proofErr w:type="spellEnd"/>
      <w:r w:rsidRPr="00A406BB">
        <w:rPr>
          <w:spacing w:val="10"/>
          <w:lang w:val="es-DO" w:eastAsia="ro-RO"/>
        </w:rPr>
        <w:t xml:space="preserve"> </w:t>
      </w:r>
      <w:proofErr w:type="spellStart"/>
      <w:r w:rsidRPr="00A406BB">
        <w:rPr>
          <w:spacing w:val="10"/>
          <w:lang w:val="es-DO" w:eastAsia="ro-RO"/>
        </w:rPr>
        <w:t>serviciului</w:t>
      </w:r>
      <w:proofErr w:type="spellEnd"/>
      <w:r w:rsidRPr="00A406BB">
        <w:rPr>
          <w:spacing w:val="10"/>
          <w:lang w:val="es-DO" w:eastAsia="ro-RO"/>
        </w:rPr>
        <w:t xml:space="preserve"> </w:t>
      </w:r>
      <w:proofErr w:type="spellStart"/>
      <w:r w:rsidRPr="00A406BB">
        <w:rPr>
          <w:spacing w:val="10"/>
          <w:lang w:val="es-DO" w:eastAsia="ro-RO"/>
        </w:rPr>
        <w:t>în</w:t>
      </w:r>
      <w:proofErr w:type="spellEnd"/>
      <w:r w:rsidRPr="00A406BB">
        <w:rPr>
          <w:spacing w:val="10"/>
          <w:lang w:val="es-DO" w:eastAsia="ro-RO"/>
        </w:rPr>
        <w:t xml:space="preserve"> </w:t>
      </w:r>
      <w:proofErr w:type="spellStart"/>
      <w:r w:rsidRPr="00A406BB">
        <w:rPr>
          <w:spacing w:val="10"/>
          <w:lang w:val="es-DO" w:eastAsia="ro-RO"/>
        </w:rPr>
        <w:t>condiţii</w:t>
      </w:r>
      <w:proofErr w:type="spellEnd"/>
      <w:r w:rsidRPr="00A406BB">
        <w:rPr>
          <w:spacing w:val="10"/>
          <w:lang w:val="es-DO" w:eastAsia="ro-RO"/>
        </w:rPr>
        <w:t xml:space="preserve"> de </w:t>
      </w:r>
      <w:proofErr w:type="spellStart"/>
      <w:r w:rsidRPr="00A406BB">
        <w:rPr>
          <w:spacing w:val="10"/>
          <w:lang w:val="es-DO" w:eastAsia="ro-RO"/>
        </w:rPr>
        <w:t>eficienţă</w:t>
      </w:r>
      <w:proofErr w:type="spellEnd"/>
      <w:r w:rsidRPr="00A406BB">
        <w:rPr>
          <w:spacing w:val="10"/>
          <w:lang w:val="es-DO" w:eastAsia="ro-RO"/>
        </w:rPr>
        <w:t xml:space="preserve"> </w:t>
      </w:r>
      <w:proofErr w:type="spellStart"/>
      <w:r w:rsidRPr="00A406BB">
        <w:rPr>
          <w:spacing w:val="10"/>
          <w:lang w:val="es-DO" w:eastAsia="ro-RO"/>
        </w:rPr>
        <w:t>financiară</w:t>
      </w:r>
      <w:proofErr w:type="spellEnd"/>
      <w:r w:rsidRPr="00A406BB">
        <w:rPr>
          <w:spacing w:val="10"/>
          <w:lang w:val="es-DO" w:eastAsia="ro-RO"/>
        </w:rPr>
        <w:t xml:space="preserve">, </w:t>
      </w:r>
      <w:proofErr w:type="spellStart"/>
      <w:r w:rsidRPr="00A406BB">
        <w:rPr>
          <w:spacing w:val="10"/>
          <w:lang w:val="es-DO" w:eastAsia="ro-RO"/>
        </w:rPr>
        <w:t>în</w:t>
      </w:r>
      <w:proofErr w:type="spellEnd"/>
      <w:r w:rsidRPr="00A406BB">
        <w:rPr>
          <w:spacing w:val="10"/>
          <w:lang w:val="es-DO" w:eastAsia="ro-RO"/>
        </w:rPr>
        <w:t xml:space="preserve"> </w:t>
      </w:r>
      <w:proofErr w:type="spellStart"/>
      <w:r w:rsidRPr="00A406BB">
        <w:rPr>
          <w:spacing w:val="10"/>
          <w:lang w:val="es-DO" w:eastAsia="ro-RO"/>
        </w:rPr>
        <w:t>condiţii</w:t>
      </w:r>
      <w:proofErr w:type="spellEnd"/>
      <w:r w:rsidRPr="00A406BB">
        <w:rPr>
          <w:spacing w:val="10"/>
          <w:lang w:val="es-DO" w:eastAsia="ro-RO"/>
        </w:rPr>
        <w:t xml:space="preserve"> de </w:t>
      </w:r>
      <w:proofErr w:type="spellStart"/>
      <w:r w:rsidRPr="00A406BB">
        <w:rPr>
          <w:spacing w:val="10"/>
          <w:lang w:val="es-DO" w:eastAsia="ro-RO"/>
        </w:rPr>
        <w:t>competitivitate</w:t>
      </w:r>
      <w:proofErr w:type="spellEnd"/>
      <w:r w:rsidRPr="00A406BB">
        <w:rPr>
          <w:spacing w:val="10"/>
          <w:lang w:val="es-DO" w:eastAsia="ro-RO"/>
        </w:rPr>
        <w:t xml:space="preserve"> pe </w:t>
      </w:r>
      <w:proofErr w:type="spellStart"/>
      <w:r w:rsidRPr="00A406BB">
        <w:rPr>
          <w:spacing w:val="10"/>
          <w:lang w:val="es-DO" w:eastAsia="ro-RO"/>
        </w:rPr>
        <w:t>piaţa</w:t>
      </w:r>
      <w:proofErr w:type="spellEnd"/>
      <w:r w:rsidRPr="00A406BB">
        <w:rPr>
          <w:spacing w:val="10"/>
          <w:lang w:val="es-DO" w:eastAsia="ro-RO"/>
        </w:rPr>
        <w:t xml:space="preserve"> </w:t>
      </w:r>
      <w:proofErr w:type="spellStart"/>
      <w:r w:rsidRPr="00A406BB">
        <w:rPr>
          <w:spacing w:val="10"/>
          <w:lang w:val="es-DO" w:eastAsia="ro-RO"/>
        </w:rPr>
        <w:t>acestor</w:t>
      </w:r>
      <w:proofErr w:type="spellEnd"/>
      <w:r w:rsidRPr="00A406BB">
        <w:rPr>
          <w:spacing w:val="10"/>
          <w:lang w:val="es-DO" w:eastAsia="ro-RO"/>
        </w:rPr>
        <w:t xml:space="preserve"> </w:t>
      </w:r>
      <w:proofErr w:type="spellStart"/>
      <w:r w:rsidRPr="00A406BB">
        <w:rPr>
          <w:spacing w:val="10"/>
          <w:lang w:val="es-DO" w:eastAsia="ro-RO"/>
        </w:rPr>
        <w:t>servicii</w:t>
      </w:r>
      <w:proofErr w:type="spellEnd"/>
      <w:r w:rsidRPr="00A406BB">
        <w:rPr>
          <w:spacing w:val="10"/>
          <w:lang w:val="es-DO" w:eastAsia="ro-RO"/>
        </w:rPr>
        <w:t>.</w:t>
      </w:r>
      <w:r w:rsidRPr="00A406BB">
        <w:rPr>
          <w:lang w:val="es-DO"/>
        </w:rPr>
        <w:t xml:space="preserve"> </w:t>
      </w:r>
    </w:p>
    <w:p w14:paraId="5FB46AA2" w14:textId="77777777" w:rsidR="00203903" w:rsidRPr="00A406BB" w:rsidRDefault="00203903" w:rsidP="00203903">
      <w:pPr>
        <w:ind w:firstLine="708"/>
        <w:jc w:val="both"/>
        <w:rPr>
          <w:lang w:val="es-DO"/>
        </w:rPr>
      </w:pPr>
    </w:p>
    <w:p w14:paraId="276BB8A5" w14:textId="77777777" w:rsidR="00203903" w:rsidRPr="00A406BB" w:rsidRDefault="00203903" w:rsidP="00203903">
      <w:pPr>
        <w:ind w:firstLine="708"/>
        <w:jc w:val="center"/>
        <w:rPr>
          <w:b/>
          <w:bCs/>
          <w:spacing w:val="10"/>
          <w:lang w:val="es-DO" w:eastAsia="ro-RO"/>
        </w:rPr>
      </w:pPr>
      <w:r w:rsidRPr="00A406BB">
        <w:rPr>
          <w:b/>
          <w:bCs/>
          <w:spacing w:val="10"/>
          <w:lang w:val="es-DO" w:eastAsia="ro-RO"/>
        </w:rPr>
        <w:t>CAPITOLUL II</w:t>
      </w:r>
    </w:p>
    <w:p w14:paraId="4E1A28CF" w14:textId="77777777" w:rsidR="00203903" w:rsidRPr="00A406BB" w:rsidRDefault="00203903" w:rsidP="00203903">
      <w:pPr>
        <w:ind w:firstLine="708"/>
        <w:jc w:val="center"/>
        <w:rPr>
          <w:b/>
          <w:bCs/>
          <w:i/>
          <w:lang w:val="es-DO"/>
        </w:rPr>
      </w:pPr>
      <w:proofErr w:type="spellStart"/>
      <w:r w:rsidRPr="00A406BB">
        <w:rPr>
          <w:b/>
          <w:bCs/>
          <w:i/>
          <w:lang w:val="es-DO"/>
        </w:rPr>
        <w:t>Considerente</w:t>
      </w:r>
      <w:proofErr w:type="spellEnd"/>
      <w:r w:rsidRPr="00A406BB">
        <w:rPr>
          <w:b/>
          <w:bCs/>
          <w:i/>
          <w:lang w:val="es-DO"/>
        </w:rPr>
        <w:t xml:space="preserve"> generale </w:t>
      </w:r>
      <w:proofErr w:type="spellStart"/>
      <w:r w:rsidRPr="00A406BB">
        <w:rPr>
          <w:b/>
          <w:bCs/>
          <w:i/>
          <w:lang w:val="es-DO"/>
        </w:rPr>
        <w:t>şi</w:t>
      </w:r>
      <w:proofErr w:type="spellEnd"/>
      <w:r w:rsidRPr="00A406BB">
        <w:rPr>
          <w:b/>
          <w:bCs/>
          <w:i/>
          <w:lang w:val="es-DO"/>
        </w:rPr>
        <w:t xml:space="preserve"> legislative</w:t>
      </w:r>
    </w:p>
    <w:p w14:paraId="5C9C7C77" w14:textId="77777777" w:rsidR="00203903" w:rsidRPr="00A406BB" w:rsidRDefault="00203903" w:rsidP="00203903">
      <w:pPr>
        <w:ind w:firstLine="708"/>
        <w:jc w:val="center"/>
        <w:rPr>
          <w:b/>
          <w:bCs/>
          <w:i/>
          <w:lang w:val="es-DO"/>
        </w:rPr>
      </w:pPr>
    </w:p>
    <w:p w14:paraId="7A5FD750" w14:textId="77777777" w:rsidR="00203903" w:rsidRPr="00A406BB" w:rsidRDefault="00203903" w:rsidP="00203903">
      <w:pPr>
        <w:ind w:firstLine="708"/>
        <w:jc w:val="both"/>
        <w:rPr>
          <w:lang w:val="es-DO"/>
        </w:rPr>
      </w:pPr>
      <w:proofErr w:type="spellStart"/>
      <w:r w:rsidRPr="00A406BB">
        <w:rPr>
          <w:shd w:val="clear" w:color="auto" w:fill="FFFFFF"/>
          <w:lang w:val="ro-RO" w:eastAsia="ro-RO"/>
        </w:rPr>
        <w:t>Autorităţile</w:t>
      </w:r>
      <w:proofErr w:type="spellEnd"/>
      <w:r w:rsidRPr="00A406BB">
        <w:rPr>
          <w:shd w:val="clear" w:color="auto" w:fill="FFFFFF"/>
          <w:lang w:val="ro-RO" w:eastAsia="ro-RO"/>
        </w:rPr>
        <w:t xml:space="preserve"> </w:t>
      </w:r>
      <w:proofErr w:type="spellStart"/>
      <w:r w:rsidRPr="00A406BB">
        <w:rPr>
          <w:shd w:val="clear" w:color="auto" w:fill="FFFFFF"/>
          <w:lang w:val="ro-RO" w:eastAsia="ro-RO"/>
        </w:rPr>
        <w:t>administraţiei</w:t>
      </w:r>
      <w:proofErr w:type="spellEnd"/>
      <w:r w:rsidRPr="00A406BB">
        <w:rPr>
          <w:shd w:val="clear" w:color="auto" w:fill="FFFFFF"/>
          <w:lang w:val="ro-RO" w:eastAsia="ro-RO"/>
        </w:rPr>
        <w:t xml:space="preserve"> publice locale sunt libere să hotărască asupra </w:t>
      </w:r>
      <w:proofErr w:type="spellStart"/>
      <w:r w:rsidRPr="00A406BB">
        <w:rPr>
          <w:shd w:val="clear" w:color="auto" w:fill="FFFFFF"/>
          <w:lang w:val="ro-RO" w:eastAsia="ro-RO"/>
        </w:rPr>
        <w:t>modalităţii</w:t>
      </w:r>
      <w:proofErr w:type="spellEnd"/>
      <w:r w:rsidRPr="00A406BB">
        <w:rPr>
          <w:shd w:val="clear" w:color="auto" w:fill="FFFFFF"/>
          <w:lang w:val="ro-RO" w:eastAsia="ro-RO"/>
        </w:rPr>
        <w:t xml:space="preserve"> de gestiune a serviciilor de </w:t>
      </w:r>
      <w:proofErr w:type="spellStart"/>
      <w:r w:rsidRPr="00A406BB">
        <w:rPr>
          <w:shd w:val="clear" w:color="auto" w:fill="FFFFFF"/>
          <w:lang w:val="ro-RO" w:eastAsia="ro-RO"/>
        </w:rPr>
        <w:t>utilităţi</w:t>
      </w:r>
      <w:proofErr w:type="spellEnd"/>
      <w:r w:rsidRPr="00A406BB">
        <w:rPr>
          <w:shd w:val="clear" w:color="auto" w:fill="FFFFFF"/>
          <w:lang w:val="ro-RO" w:eastAsia="ro-RO"/>
        </w:rPr>
        <w:t xml:space="preserve"> publice aflate sub responsabilitatea lor. </w:t>
      </w:r>
      <w:proofErr w:type="spellStart"/>
      <w:r w:rsidRPr="00A406BB">
        <w:rPr>
          <w:shd w:val="clear" w:color="auto" w:fill="FFFFFF"/>
          <w:lang w:val="ro-RO" w:eastAsia="ro-RO"/>
        </w:rPr>
        <w:t>Autorităţile</w:t>
      </w:r>
      <w:proofErr w:type="spellEnd"/>
      <w:r w:rsidRPr="00A406BB">
        <w:rPr>
          <w:shd w:val="clear" w:color="auto" w:fill="FFFFFF"/>
          <w:lang w:val="ro-RO" w:eastAsia="ro-RO"/>
        </w:rPr>
        <w:t xml:space="preserve"> </w:t>
      </w:r>
      <w:proofErr w:type="spellStart"/>
      <w:r w:rsidRPr="00A406BB">
        <w:rPr>
          <w:shd w:val="clear" w:color="auto" w:fill="FFFFFF"/>
          <w:lang w:val="ro-RO" w:eastAsia="ro-RO"/>
        </w:rPr>
        <w:t>administraţiei</w:t>
      </w:r>
      <w:proofErr w:type="spellEnd"/>
      <w:r w:rsidRPr="00A406BB">
        <w:rPr>
          <w:shd w:val="clear" w:color="auto" w:fill="FFFFFF"/>
          <w:lang w:val="ro-RO" w:eastAsia="ro-RO"/>
        </w:rPr>
        <w:t xml:space="preserve"> publice au posibilitatea de a gestiona în mod direct serviciile de </w:t>
      </w:r>
      <w:proofErr w:type="spellStart"/>
      <w:r w:rsidRPr="00A406BB">
        <w:rPr>
          <w:shd w:val="clear" w:color="auto" w:fill="FFFFFF"/>
          <w:lang w:val="ro-RO" w:eastAsia="ro-RO"/>
        </w:rPr>
        <w:t>utilităţi</w:t>
      </w:r>
      <w:proofErr w:type="spellEnd"/>
      <w:r w:rsidRPr="00A406BB">
        <w:rPr>
          <w:shd w:val="clear" w:color="auto" w:fill="FFFFFF"/>
          <w:lang w:val="ro-RO" w:eastAsia="ro-RO"/>
        </w:rPr>
        <w:t xml:space="preserve"> publice în baza unei hotărâri de dare în administrare sau de a </w:t>
      </w:r>
      <w:proofErr w:type="spellStart"/>
      <w:r w:rsidRPr="00A406BB">
        <w:rPr>
          <w:shd w:val="clear" w:color="auto" w:fill="FFFFFF"/>
          <w:lang w:val="ro-RO" w:eastAsia="ro-RO"/>
        </w:rPr>
        <w:t>încredinţa</w:t>
      </w:r>
      <w:proofErr w:type="spellEnd"/>
      <w:r w:rsidRPr="00A406BB">
        <w:rPr>
          <w:shd w:val="clear" w:color="auto" w:fill="FFFFFF"/>
          <w:lang w:val="ro-RO" w:eastAsia="ro-RO"/>
        </w:rPr>
        <w:t xml:space="preserve"> gestiunea acestora, respectiv toate ori numai o parte din </w:t>
      </w:r>
      <w:proofErr w:type="spellStart"/>
      <w:r w:rsidRPr="00A406BB">
        <w:rPr>
          <w:shd w:val="clear" w:color="auto" w:fill="FFFFFF"/>
          <w:lang w:val="ro-RO" w:eastAsia="ro-RO"/>
        </w:rPr>
        <w:t>competenţele</w:t>
      </w:r>
      <w:proofErr w:type="spellEnd"/>
      <w:r w:rsidRPr="00A406BB">
        <w:rPr>
          <w:shd w:val="clear" w:color="auto" w:fill="FFFFFF"/>
          <w:lang w:val="ro-RO" w:eastAsia="ro-RO"/>
        </w:rPr>
        <w:t xml:space="preserve"> </w:t>
      </w:r>
      <w:proofErr w:type="spellStart"/>
      <w:r w:rsidRPr="00A406BB">
        <w:rPr>
          <w:shd w:val="clear" w:color="auto" w:fill="FFFFFF"/>
          <w:lang w:val="ro-RO" w:eastAsia="ro-RO"/>
        </w:rPr>
        <w:t>şi</w:t>
      </w:r>
      <w:proofErr w:type="spellEnd"/>
      <w:r w:rsidRPr="00A406BB">
        <w:rPr>
          <w:shd w:val="clear" w:color="auto" w:fill="FFFFFF"/>
          <w:lang w:val="ro-RO" w:eastAsia="ro-RO"/>
        </w:rPr>
        <w:t xml:space="preserve"> </w:t>
      </w:r>
      <w:proofErr w:type="spellStart"/>
      <w:r w:rsidRPr="00A406BB">
        <w:rPr>
          <w:shd w:val="clear" w:color="auto" w:fill="FFFFFF"/>
          <w:lang w:val="ro-RO" w:eastAsia="ro-RO"/>
        </w:rPr>
        <w:t>responsabilităţile</w:t>
      </w:r>
      <w:proofErr w:type="spellEnd"/>
      <w:r w:rsidRPr="00A406BB">
        <w:rPr>
          <w:shd w:val="clear" w:color="auto" w:fill="FFFFFF"/>
          <w:lang w:val="ro-RO" w:eastAsia="ro-RO"/>
        </w:rPr>
        <w:t xml:space="preserve"> proprii privind furnizarea/prestarea unui serviciu de </w:t>
      </w:r>
      <w:proofErr w:type="spellStart"/>
      <w:r w:rsidRPr="00A406BB">
        <w:rPr>
          <w:shd w:val="clear" w:color="auto" w:fill="FFFFFF"/>
          <w:lang w:val="ro-RO" w:eastAsia="ro-RO"/>
        </w:rPr>
        <w:t>utilităţi</w:t>
      </w:r>
      <w:proofErr w:type="spellEnd"/>
      <w:r w:rsidRPr="00A406BB">
        <w:rPr>
          <w:shd w:val="clear" w:color="auto" w:fill="FFFFFF"/>
          <w:lang w:val="ro-RO" w:eastAsia="ro-RO"/>
        </w:rPr>
        <w:t xml:space="preserve"> publice ori a uneia sau mai multor </w:t>
      </w:r>
      <w:proofErr w:type="spellStart"/>
      <w:r w:rsidRPr="00A406BB">
        <w:rPr>
          <w:shd w:val="clear" w:color="auto" w:fill="FFFFFF"/>
          <w:lang w:val="ro-RO" w:eastAsia="ro-RO"/>
        </w:rPr>
        <w:t>activităţi</w:t>
      </w:r>
      <w:proofErr w:type="spellEnd"/>
      <w:r w:rsidRPr="00A406BB">
        <w:rPr>
          <w:shd w:val="clear" w:color="auto" w:fill="FFFFFF"/>
          <w:lang w:val="ro-RO" w:eastAsia="ro-RO"/>
        </w:rPr>
        <w:t xml:space="preserve"> din sfera respectivului serviciu de </w:t>
      </w:r>
      <w:proofErr w:type="spellStart"/>
      <w:r w:rsidRPr="00A406BB">
        <w:rPr>
          <w:shd w:val="clear" w:color="auto" w:fill="FFFFFF"/>
          <w:lang w:val="ro-RO" w:eastAsia="ro-RO"/>
        </w:rPr>
        <w:t>utilităţi</w:t>
      </w:r>
      <w:proofErr w:type="spellEnd"/>
      <w:r w:rsidRPr="00A406BB">
        <w:rPr>
          <w:shd w:val="clear" w:color="auto" w:fill="FFFFFF"/>
          <w:lang w:val="ro-RO" w:eastAsia="ro-RO"/>
        </w:rPr>
        <w:t xml:space="preserve"> publice, în baza unui contract de delegare a gestiunii</w:t>
      </w:r>
    </w:p>
    <w:p w14:paraId="49D42274" w14:textId="77777777" w:rsidR="00203903" w:rsidRPr="00A406BB" w:rsidRDefault="00203903" w:rsidP="00203903">
      <w:pPr>
        <w:ind w:firstLine="708"/>
        <w:jc w:val="both"/>
        <w:rPr>
          <w:lang w:val="es-DO"/>
        </w:rPr>
      </w:pPr>
      <w:proofErr w:type="spellStart"/>
      <w:r w:rsidRPr="00A406BB">
        <w:rPr>
          <w:lang w:val="es-DO"/>
        </w:rPr>
        <w:t>Autorităţile</w:t>
      </w:r>
      <w:proofErr w:type="spellEnd"/>
      <w:r w:rsidRPr="00A406BB">
        <w:rPr>
          <w:lang w:val="es-DO"/>
        </w:rPr>
        <w:t xml:space="preserve"> </w:t>
      </w:r>
      <w:proofErr w:type="spellStart"/>
      <w:r w:rsidRPr="00A406BB">
        <w:rPr>
          <w:lang w:val="es-DO"/>
        </w:rPr>
        <w:t>administraţiei</w:t>
      </w:r>
      <w:proofErr w:type="spellEnd"/>
      <w:r w:rsidRPr="00A406BB">
        <w:rPr>
          <w:lang w:val="es-DO"/>
        </w:rPr>
        <w:t xml:space="preserve"> </w:t>
      </w:r>
      <w:proofErr w:type="spellStart"/>
      <w:r w:rsidRPr="00A406BB">
        <w:rPr>
          <w:lang w:val="es-DO"/>
        </w:rPr>
        <w:t>publice</w:t>
      </w:r>
      <w:proofErr w:type="spellEnd"/>
      <w:r w:rsidRPr="00A406BB">
        <w:rPr>
          <w:lang w:val="es-DO"/>
        </w:rPr>
        <w:t xml:space="preserve"> </w:t>
      </w:r>
      <w:proofErr w:type="spellStart"/>
      <w:r w:rsidRPr="00A406BB">
        <w:rPr>
          <w:lang w:val="es-DO"/>
        </w:rPr>
        <w:t>locale</w:t>
      </w:r>
      <w:proofErr w:type="spellEnd"/>
      <w:r w:rsidRPr="00A406BB">
        <w:rPr>
          <w:lang w:val="es-DO"/>
        </w:rPr>
        <w:t xml:space="preserve"> </w:t>
      </w:r>
      <w:proofErr w:type="spellStart"/>
      <w:r w:rsidRPr="00A406BB">
        <w:rPr>
          <w:lang w:val="es-DO"/>
        </w:rPr>
        <w:t>au</w:t>
      </w:r>
      <w:proofErr w:type="spellEnd"/>
      <w:r w:rsidRPr="00A406BB">
        <w:rPr>
          <w:lang w:val="es-DO"/>
        </w:rPr>
        <w:t xml:space="preserve"> </w:t>
      </w:r>
      <w:proofErr w:type="spellStart"/>
      <w:r w:rsidRPr="00A406BB">
        <w:rPr>
          <w:lang w:val="es-DO"/>
        </w:rPr>
        <w:t>obligaţia</w:t>
      </w:r>
      <w:proofErr w:type="spellEnd"/>
      <w:r w:rsidRPr="00A406BB">
        <w:rPr>
          <w:lang w:val="es-DO"/>
        </w:rPr>
        <w:t xml:space="preserve"> de a </w:t>
      </w:r>
      <w:proofErr w:type="spellStart"/>
      <w:r w:rsidRPr="00A406BB">
        <w:rPr>
          <w:lang w:val="es-DO"/>
        </w:rPr>
        <w:t>stabili</w:t>
      </w:r>
      <w:proofErr w:type="spellEnd"/>
      <w:r w:rsidRPr="00A406BB">
        <w:rPr>
          <w:lang w:val="es-DO"/>
        </w:rPr>
        <w:t xml:space="preserve"> </w:t>
      </w:r>
      <w:proofErr w:type="spellStart"/>
      <w:r w:rsidRPr="00A406BB">
        <w:rPr>
          <w:lang w:val="es-DO"/>
        </w:rPr>
        <w:t>şi</w:t>
      </w:r>
      <w:proofErr w:type="spellEnd"/>
      <w:r w:rsidRPr="00A406BB">
        <w:rPr>
          <w:lang w:val="es-DO"/>
        </w:rPr>
        <w:t xml:space="preserve"> de a aplica </w:t>
      </w:r>
      <w:proofErr w:type="spellStart"/>
      <w:r w:rsidRPr="00A406BB">
        <w:rPr>
          <w:lang w:val="es-DO"/>
        </w:rPr>
        <w:t>strategia</w:t>
      </w:r>
      <w:proofErr w:type="spellEnd"/>
      <w:r w:rsidRPr="00A406BB">
        <w:rPr>
          <w:lang w:val="es-DO"/>
        </w:rPr>
        <w:t xml:space="preserve"> pe </w:t>
      </w:r>
      <w:proofErr w:type="spellStart"/>
      <w:r w:rsidRPr="00A406BB">
        <w:rPr>
          <w:lang w:val="es-DO"/>
        </w:rPr>
        <w:t>termen</w:t>
      </w:r>
      <w:proofErr w:type="spellEnd"/>
      <w:r w:rsidRPr="00A406BB">
        <w:rPr>
          <w:lang w:val="es-DO"/>
        </w:rPr>
        <w:t xml:space="preserve"> </w:t>
      </w:r>
      <w:proofErr w:type="spellStart"/>
      <w:r w:rsidRPr="00A406BB">
        <w:rPr>
          <w:lang w:val="es-DO"/>
        </w:rPr>
        <w:t>mediu</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lung</w:t>
      </w:r>
      <w:proofErr w:type="spellEnd"/>
      <w:r w:rsidRPr="00A406BB">
        <w:rPr>
          <w:lang w:val="es-DO"/>
        </w:rPr>
        <w:t xml:space="preserve"> </w:t>
      </w:r>
      <w:proofErr w:type="spellStart"/>
      <w:r w:rsidRPr="00A406BB">
        <w:rPr>
          <w:lang w:val="es-DO"/>
        </w:rPr>
        <w:t>pentru</w:t>
      </w:r>
      <w:proofErr w:type="spellEnd"/>
      <w:r w:rsidRPr="00A406BB">
        <w:rPr>
          <w:lang w:val="es-DO"/>
        </w:rPr>
        <w:t xml:space="preserve"> </w:t>
      </w:r>
      <w:proofErr w:type="spellStart"/>
      <w:r w:rsidRPr="00A406BB">
        <w:rPr>
          <w:lang w:val="es-DO"/>
        </w:rPr>
        <w:t>extinderea</w:t>
      </w:r>
      <w:proofErr w:type="spellEnd"/>
      <w:r w:rsidRPr="00A406BB">
        <w:rPr>
          <w:lang w:val="es-DO"/>
        </w:rPr>
        <w:t xml:space="preserve">, </w:t>
      </w:r>
      <w:proofErr w:type="spellStart"/>
      <w:r w:rsidRPr="00A406BB">
        <w:rPr>
          <w:lang w:val="es-DO"/>
        </w:rPr>
        <w:t>dezvoltarea</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modernizarea</w:t>
      </w:r>
      <w:proofErr w:type="spellEnd"/>
      <w:r w:rsidRPr="00A406BB">
        <w:rPr>
          <w:lang w:val="es-DO"/>
        </w:rPr>
        <w:t xml:space="preserve"> </w:t>
      </w:r>
      <w:proofErr w:type="spellStart"/>
      <w:r w:rsidRPr="00A406BB">
        <w:rPr>
          <w:lang w:val="es-DO"/>
        </w:rPr>
        <w:t>serviciilor</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w:t>
      </w:r>
      <w:proofErr w:type="spellStart"/>
      <w:r w:rsidRPr="00A406BB">
        <w:rPr>
          <w:lang w:val="es-DO"/>
        </w:rPr>
        <w:t>public</w:t>
      </w:r>
      <w:proofErr w:type="spellEnd"/>
      <w:r w:rsidRPr="00A406BB">
        <w:rPr>
          <w:lang w:val="es-DO"/>
        </w:rPr>
        <w:t xml:space="preserve"> local, </w:t>
      </w:r>
      <w:proofErr w:type="spellStart"/>
      <w:r w:rsidRPr="00A406BB">
        <w:rPr>
          <w:lang w:val="es-DO"/>
        </w:rPr>
        <w:t>ţinând</w:t>
      </w:r>
      <w:proofErr w:type="spellEnd"/>
      <w:r w:rsidRPr="00A406BB">
        <w:rPr>
          <w:lang w:val="es-DO"/>
        </w:rPr>
        <w:t xml:space="preserve"> </w:t>
      </w:r>
      <w:proofErr w:type="spellStart"/>
      <w:r w:rsidRPr="00A406BB">
        <w:rPr>
          <w:lang w:val="es-DO"/>
        </w:rPr>
        <w:lastRenderedPageBreak/>
        <w:t>seama</w:t>
      </w:r>
      <w:proofErr w:type="spellEnd"/>
      <w:r w:rsidRPr="00A406BB">
        <w:rPr>
          <w:lang w:val="es-DO"/>
        </w:rPr>
        <w:t xml:space="preserve"> de </w:t>
      </w:r>
      <w:proofErr w:type="spellStart"/>
      <w:r w:rsidRPr="00A406BB">
        <w:rPr>
          <w:lang w:val="es-DO"/>
        </w:rPr>
        <w:t>planurile</w:t>
      </w:r>
      <w:proofErr w:type="spellEnd"/>
      <w:r w:rsidRPr="00A406BB">
        <w:rPr>
          <w:lang w:val="es-DO"/>
        </w:rPr>
        <w:t xml:space="preserve"> de </w:t>
      </w:r>
      <w:proofErr w:type="spellStart"/>
      <w:r w:rsidRPr="00A406BB">
        <w:rPr>
          <w:lang w:val="es-DO"/>
        </w:rPr>
        <w:t>urbanism</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amenajarea</w:t>
      </w:r>
      <w:proofErr w:type="spellEnd"/>
      <w:r w:rsidRPr="00A406BB">
        <w:rPr>
          <w:lang w:val="es-DO"/>
        </w:rPr>
        <w:t xml:space="preserve"> </w:t>
      </w:r>
      <w:proofErr w:type="spellStart"/>
      <w:r w:rsidRPr="00A406BB">
        <w:rPr>
          <w:lang w:val="es-DO"/>
        </w:rPr>
        <w:t>teritoriului</w:t>
      </w:r>
      <w:proofErr w:type="spellEnd"/>
      <w:r w:rsidRPr="00A406BB">
        <w:rPr>
          <w:lang w:val="es-DO"/>
        </w:rPr>
        <w:t xml:space="preserve">, de </w:t>
      </w:r>
      <w:proofErr w:type="spellStart"/>
      <w:r w:rsidRPr="00A406BB">
        <w:rPr>
          <w:lang w:val="es-DO"/>
        </w:rPr>
        <w:t>programele</w:t>
      </w:r>
      <w:proofErr w:type="spellEnd"/>
      <w:r w:rsidRPr="00A406BB">
        <w:rPr>
          <w:lang w:val="es-DO"/>
        </w:rPr>
        <w:t xml:space="preserve"> de </w:t>
      </w:r>
      <w:proofErr w:type="spellStart"/>
      <w:r w:rsidRPr="00A406BB">
        <w:rPr>
          <w:lang w:val="es-DO"/>
        </w:rPr>
        <w:t>dezvoltare</w:t>
      </w:r>
      <w:proofErr w:type="spellEnd"/>
      <w:r w:rsidRPr="00A406BB">
        <w:rPr>
          <w:lang w:val="es-DO"/>
        </w:rPr>
        <w:t xml:space="preserve"> </w:t>
      </w:r>
      <w:proofErr w:type="spellStart"/>
      <w:r w:rsidRPr="00A406BB">
        <w:rPr>
          <w:lang w:val="es-DO"/>
        </w:rPr>
        <w:t>economico-socială</w:t>
      </w:r>
      <w:proofErr w:type="spellEnd"/>
      <w:r w:rsidRPr="00A406BB">
        <w:rPr>
          <w:lang w:val="es-DO"/>
        </w:rPr>
        <w:t xml:space="preserve"> a </w:t>
      </w:r>
      <w:proofErr w:type="spellStart"/>
      <w:r w:rsidRPr="00A406BB">
        <w:rPr>
          <w:lang w:val="es-DO"/>
        </w:rPr>
        <w:t>localităţilor</w:t>
      </w:r>
      <w:proofErr w:type="spellEnd"/>
      <w:r w:rsidRPr="00A406BB">
        <w:rPr>
          <w:lang w:val="es-DO"/>
        </w:rPr>
        <w:t xml:space="preserve"> </w:t>
      </w:r>
      <w:proofErr w:type="spellStart"/>
      <w:r w:rsidRPr="00A406BB">
        <w:rPr>
          <w:lang w:val="es-DO"/>
        </w:rPr>
        <w:t>şi</w:t>
      </w:r>
      <w:proofErr w:type="spellEnd"/>
      <w:r w:rsidRPr="00A406BB">
        <w:rPr>
          <w:lang w:val="es-DO"/>
        </w:rPr>
        <w:t xml:space="preserve"> de </w:t>
      </w:r>
      <w:proofErr w:type="spellStart"/>
      <w:r w:rsidRPr="00A406BB">
        <w:rPr>
          <w:lang w:val="es-DO"/>
        </w:rPr>
        <w:t>cerinţele</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w:t>
      </w:r>
      <w:proofErr w:type="spellStart"/>
      <w:r w:rsidRPr="00A406BB">
        <w:rPr>
          <w:lang w:val="es-DO"/>
        </w:rPr>
        <w:t>public</w:t>
      </w:r>
      <w:proofErr w:type="spellEnd"/>
      <w:r w:rsidRPr="00A406BB">
        <w:rPr>
          <w:lang w:val="es-DO"/>
        </w:rPr>
        <w:t xml:space="preserve"> local, </w:t>
      </w:r>
      <w:proofErr w:type="spellStart"/>
      <w:r w:rsidRPr="00A406BB">
        <w:rPr>
          <w:lang w:val="es-DO"/>
        </w:rPr>
        <w:t>evoluţia</w:t>
      </w:r>
      <w:proofErr w:type="spellEnd"/>
      <w:r w:rsidRPr="00A406BB">
        <w:rPr>
          <w:lang w:val="es-DO"/>
        </w:rPr>
        <w:t xml:space="preserve"> </w:t>
      </w:r>
      <w:proofErr w:type="spellStart"/>
      <w:r w:rsidRPr="00A406BB">
        <w:rPr>
          <w:lang w:val="es-DO"/>
        </w:rPr>
        <w:t>acestora</w:t>
      </w:r>
      <w:proofErr w:type="spellEnd"/>
      <w:r w:rsidRPr="00A406BB">
        <w:rPr>
          <w:lang w:val="es-DO"/>
        </w:rPr>
        <w:t xml:space="preserve">, </w:t>
      </w:r>
      <w:proofErr w:type="spellStart"/>
      <w:r w:rsidRPr="00A406BB">
        <w:rPr>
          <w:lang w:val="es-DO"/>
        </w:rPr>
        <w:t>precum</w:t>
      </w:r>
      <w:proofErr w:type="spellEnd"/>
      <w:r w:rsidRPr="00A406BB">
        <w:rPr>
          <w:lang w:val="es-DO"/>
        </w:rPr>
        <w:t xml:space="preserve"> </w:t>
      </w:r>
      <w:proofErr w:type="spellStart"/>
      <w:r w:rsidRPr="00A406BB">
        <w:rPr>
          <w:lang w:val="es-DO"/>
        </w:rPr>
        <w:t>şi</w:t>
      </w:r>
      <w:proofErr w:type="spellEnd"/>
      <w:r w:rsidRPr="00A406BB">
        <w:rPr>
          <w:lang w:val="es-DO"/>
        </w:rPr>
        <w:t xml:space="preserve"> de </w:t>
      </w:r>
      <w:proofErr w:type="spellStart"/>
      <w:r w:rsidRPr="00A406BB">
        <w:rPr>
          <w:lang w:val="es-DO"/>
        </w:rPr>
        <w:t>folosirea</w:t>
      </w:r>
      <w:proofErr w:type="spellEnd"/>
      <w:r w:rsidRPr="00A406BB">
        <w:rPr>
          <w:lang w:val="es-DO"/>
        </w:rPr>
        <w:t xml:space="preserve"> </w:t>
      </w:r>
      <w:proofErr w:type="spellStart"/>
      <w:r w:rsidRPr="00A406BB">
        <w:rPr>
          <w:lang w:val="es-DO"/>
        </w:rPr>
        <w:t>mijloacelor</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consumuri</w:t>
      </w:r>
      <w:proofErr w:type="spellEnd"/>
      <w:r w:rsidRPr="00A406BB">
        <w:rPr>
          <w:lang w:val="es-DO"/>
        </w:rPr>
        <w:t xml:space="preserve"> </w:t>
      </w:r>
      <w:proofErr w:type="spellStart"/>
      <w:r w:rsidRPr="00A406BB">
        <w:rPr>
          <w:lang w:val="es-DO"/>
        </w:rPr>
        <w:t>energetice</w:t>
      </w:r>
      <w:proofErr w:type="spellEnd"/>
      <w:r w:rsidRPr="00A406BB">
        <w:rPr>
          <w:lang w:val="es-DO"/>
        </w:rPr>
        <w:t xml:space="preserve"> </w:t>
      </w:r>
      <w:proofErr w:type="spellStart"/>
      <w:r w:rsidRPr="00A406BB">
        <w:rPr>
          <w:lang w:val="es-DO"/>
        </w:rPr>
        <w:t>reduse</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emisii</w:t>
      </w:r>
      <w:proofErr w:type="spellEnd"/>
      <w:r w:rsidRPr="00A406BB">
        <w:rPr>
          <w:lang w:val="es-DO"/>
        </w:rPr>
        <w:t xml:space="preserve"> </w:t>
      </w:r>
      <w:proofErr w:type="spellStart"/>
      <w:r w:rsidRPr="00A406BB">
        <w:rPr>
          <w:lang w:val="es-DO"/>
        </w:rPr>
        <w:t>minime</w:t>
      </w:r>
      <w:proofErr w:type="spellEnd"/>
      <w:r w:rsidRPr="00A406BB">
        <w:rPr>
          <w:lang w:val="es-DO"/>
        </w:rPr>
        <w:t xml:space="preserve"> de </w:t>
      </w:r>
      <w:proofErr w:type="spellStart"/>
      <w:r w:rsidRPr="00A406BB">
        <w:rPr>
          <w:lang w:val="es-DO"/>
        </w:rPr>
        <w:t>noxe</w:t>
      </w:r>
      <w:proofErr w:type="spellEnd"/>
      <w:r w:rsidRPr="00A406BB">
        <w:rPr>
          <w:lang w:val="es-DO"/>
        </w:rPr>
        <w:t xml:space="preserve">.    </w:t>
      </w:r>
    </w:p>
    <w:p w14:paraId="6A3AA8DC" w14:textId="4D0358DF" w:rsidR="00203903" w:rsidRPr="00A406BB" w:rsidRDefault="00203903" w:rsidP="00203903">
      <w:pPr>
        <w:autoSpaceDE w:val="0"/>
        <w:autoSpaceDN w:val="0"/>
        <w:adjustRightInd w:val="0"/>
        <w:ind w:firstLine="708"/>
        <w:jc w:val="both"/>
        <w:rPr>
          <w:lang w:val="es-DO"/>
        </w:rPr>
      </w:pPr>
      <w:proofErr w:type="spellStart"/>
      <w:r w:rsidRPr="00A406BB">
        <w:rPr>
          <w:lang w:val="es-DO"/>
        </w:rPr>
        <w:t>Autorităţile</w:t>
      </w:r>
      <w:proofErr w:type="spellEnd"/>
      <w:r w:rsidRPr="00A406BB">
        <w:rPr>
          <w:lang w:val="es-DO"/>
        </w:rPr>
        <w:t xml:space="preserve"> </w:t>
      </w:r>
      <w:proofErr w:type="spellStart"/>
      <w:r w:rsidRPr="00A406BB">
        <w:rPr>
          <w:lang w:val="es-DO"/>
        </w:rPr>
        <w:t>administraţiei</w:t>
      </w:r>
      <w:proofErr w:type="spellEnd"/>
      <w:r w:rsidRPr="00A406BB">
        <w:rPr>
          <w:lang w:val="es-DO"/>
        </w:rPr>
        <w:t xml:space="preserve"> </w:t>
      </w:r>
      <w:proofErr w:type="spellStart"/>
      <w:r w:rsidRPr="00A406BB">
        <w:rPr>
          <w:lang w:val="es-DO"/>
        </w:rPr>
        <w:t>publice</w:t>
      </w:r>
      <w:proofErr w:type="spellEnd"/>
      <w:r w:rsidRPr="00A406BB">
        <w:rPr>
          <w:lang w:val="es-DO"/>
        </w:rPr>
        <w:t xml:space="preserve"> </w:t>
      </w:r>
      <w:proofErr w:type="spellStart"/>
      <w:r w:rsidRPr="00A406BB">
        <w:rPr>
          <w:lang w:val="es-DO"/>
        </w:rPr>
        <w:t>locale</w:t>
      </w:r>
      <w:proofErr w:type="spellEnd"/>
      <w:r w:rsidRPr="00A406BB">
        <w:rPr>
          <w:lang w:val="es-DO"/>
        </w:rPr>
        <w:t xml:space="preserve"> </w:t>
      </w:r>
      <w:proofErr w:type="spellStart"/>
      <w:r w:rsidRPr="00A406BB">
        <w:rPr>
          <w:lang w:val="es-DO"/>
        </w:rPr>
        <w:t>au</w:t>
      </w:r>
      <w:proofErr w:type="spellEnd"/>
      <w:r w:rsidRPr="00A406BB">
        <w:rPr>
          <w:lang w:val="es-DO"/>
        </w:rPr>
        <w:t xml:space="preserve"> </w:t>
      </w:r>
      <w:proofErr w:type="spellStart"/>
      <w:r w:rsidRPr="00A406BB">
        <w:rPr>
          <w:lang w:val="es-DO"/>
        </w:rPr>
        <w:t>competenţă</w:t>
      </w:r>
      <w:proofErr w:type="spellEnd"/>
      <w:r w:rsidRPr="00A406BB">
        <w:rPr>
          <w:lang w:val="es-DO"/>
        </w:rPr>
        <w:t xml:space="preserve"> </w:t>
      </w:r>
      <w:proofErr w:type="spellStart"/>
      <w:r w:rsidRPr="00A406BB">
        <w:rPr>
          <w:lang w:val="es-DO"/>
        </w:rPr>
        <w:t>exclusivă</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tot</w:t>
      </w:r>
      <w:proofErr w:type="spellEnd"/>
      <w:r w:rsidRPr="00A406BB">
        <w:rPr>
          <w:lang w:val="es-DO"/>
        </w:rPr>
        <w:t xml:space="preserve"> </w:t>
      </w:r>
      <w:proofErr w:type="spellStart"/>
      <w:r w:rsidRPr="00A406BB">
        <w:rPr>
          <w:lang w:val="es-DO"/>
        </w:rPr>
        <w:t>ceea</w:t>
      </w:r>
      <w:proofErr w:type="spellEnd"/>
      <w:r w:rsidRPr="00A406BB">
        <w:rPr>
          <w:lang w:val="es-DO"/>
        </w:rPr>
        <w:t xml:space="preserve"> ce </w:t>
      </w:r>
      <w:proofErr w:type="spellStart"/>
      <w:r w:rsidRPr="00A406BB">
        <w:rPr>
          <w:lang w:val="es-DO"/>
        </w:rPr>
        <w:t>priveşte</w:t>
      </w:r>
      <w:proofErr w:type="spellEnd"/>
      <w:r w:rsidRPr="00A406BB">
        <w:rPr>
          <w:lang w:val="es-DO"/>
        </w:rPr>
        <w:t xml:space="preserve"> </w:t>
      </w:r>
      <w:proofErr w:type="spellStart"/>
      <w:r w:rsidRPr="00A406BB">
        <w:rPr>
          <w:lang w:val="es-DO"/>
        </w:rPr>
        <w:t>înfiinţarea</w:t>
      </w:r>
      <w:proofErr w:type="spellEnd"/>
      <w:r w:rsidRPr="00A406BB">
        <w:rPr>
          <w:lang w:val="es-DO"/>
        </w:rPr>
        <w:t xml:space="preserve">, </w:t>
      </w:r>
      <w:proofErr w:type="spellStart"/>
      <w:r w:rsidRPr="00A406BB">
        <w:rPr>
          <w:lang w:val="es-DO"/>
        </w:rPr>
        <w:t>organizarea</w:t>
      </w:r>
      <w:proofErr w:type="spellEnd"/>
      <w:r w:rsidRPr="00A406BB">
        <w:rPr>
          <w:lang w:val="es-DO"/>
        </w:rPr>
        <w:t xml:space="preserve">, </w:t>
      </w:r>
      <w:proofErr w:type="spellStart"/>
      <w:r w:rsidRPr="00A406BB">
        <w:rPr>
          <w:lang w:val="es-DO"/>
        </w:rPr>
        <w:t>gestionarea</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funcţionarea</w:t>
      </w:r>
      <w:proofErr w:type="spellEnd"/>
      <w:r w:rsidRPr="00A406BB">
        <w:rPr>
          <w:lang w:val="es-DO"/>
        </w:rPr>
        <w:t xml:space="preserve"> </w:t>
      </w:r>
      <w:proofErr w:type="spellStart"/>
      <w:r w:rsidRPr="00A406BB">
        <w:rPr>
          <w:lang w:val="es-DO"/>
        </w:rPr>
        <w:t>serviciilor</w:t>
      </w:r>
      <w:proofErr w:type="spellEnd"/>
      <w:r w:rsidRPr="00A406BB">
        <w:rPr>
          <w:lang w:val="es-DO"/>
        </w:rPr>
        <w:t xml:space="preserve"> de </w:t>
      </w:r>
      <w:proofErr w:type="spellStart"/>
      <w:r w:rsidRPr="00A406BB">
        <w:rPr>
          <w:lang w:val="es-DO"/>
        </w:rPr>
        <w:t>utilităţi</w:t>
      </w:r>
      <w:proofErr w:type="spellEnd"/>
      <w:r w:rsidRPr="00A406BB">
        <w:rPr>
          <w:lang w:val="es-DO"/>
        </w:rPr>
        <w:t xml:space="preserve"> </w:t>
      </w:r>
      <w:proofErr w:type="spellStart"/>
      <w:r w:rsidRPr="00A406BB">
        <w:rPr>
          <w:lang w:val="es-DO"/>
        </w:rPr>
        <w:t>publice</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au</w:t>
      </w:r>
      <w:proofErr w:type="spellEnd"/>
      <w:r w:rsidRPr="00A406BB">
        <w:rPr>
          <w:lang w:val="es-DO"/>
        </w:rPr>
        <w:t xml:space="preserve"> </w:t>
      </w:r>
      <w:proofErr w:type="spellStart"/>
      <w:r w:rsidRPr="00A406BB">
        <w:rPr>
          <w:lang w:val="es-DO"/>
        </w:rPr>
        <w:t>posibilitatea</w:t>
      </w:r>
      <w:proofErr w:type="spellEnd"/>
      <w:r w:rsidRPr="00A406BB">
        <w:rPr>
          <w:lang w:val="es-DO"/>
        </w:rPr>
        <w:t xml:space="preserve"> de a gestiona </w:t>
      </w:r>
      <w:proofErr w:type="spellStart"/>
      <w:r w:rsidRPr="00A406BB">
        <w:rPr>
          <w:lang w:val="es-DO"/>
        </w:rPr>
        <w:t>în</w:t>
      </w:r>
      <w:proofErr w:type="spellEnd"/>
      <w:r w:rsidRPr="00A406BB">
        <w:rPr>
          <w:lang w:val="es-DO"/>
        </w:rPr>
        <w:t xml:space="preserve"> mod </w:t>
      </w:r>
      <w:proofErr w:type="spellStart"/>
      <w:r w:rsidRPr="00A406BB">
        <w:rPr>
          <w:lang w:val="es-DO"/>
        </w:rPr>
        <w:t>direct</w:t>
      </w:r>
      <w:proofErr w:type="spellEnd"/>
      <w:r w:rsidRPr="00A406BB">
        <w:rPr>
          <w:lang w:val="es-DO"/>
        </w:rPr>
        <w:t xml:space="preserve"> </w:t>
      </w:r>
      <w:proofErr w:type="spellStart"/>
      <w:r w:rsidRPr="00A406BB">
        <w:rPr>
          <w:lang w:val="es-DO"/>
        </w:rPr>
        <w:t>serviciile</w:t>
      </w:r>
      <w:proofErr w:type="spellEnd"/>
      <w:r w:rsidRPr="00A406BB">
        <w:rPr>
          <w:lang w:val="es-DO"/>
        </w:rPr>
        <w:t xml:space="preserve"> de </w:t>
      </w:r>
      <w:proofErr w:type="spellStart"/>
      <w:r w:rsidRPr="00A406BB">
        <w:rPr>
          <w:lang w:val="es-DO"/>
        </w:rPr>
        <w:t>utilităţi</w:t>
      </w:r>
      <w:proofErr w:type="spellEnd"/>
      <w:r w:rsidRPr="00A406BB">
        <w:rPr>
          <w:lang w:val="es-DO"/>
        </w:rPr>
        <w:t xml:space="preserve"> </w:t>
      </w:r>
      <w:proofErr w:type="spellStart"/>
      <w:r w:rsidRPr="00A406BB">
        <w:rPr>
          <w:lang w:val="es-DO"/>
        </w:rPr>
        <w:t>publice</w:t>
      </w:r>
      <w:proofErr w:type="spellEnd"/>
      <w:r w:rsidRPr="00A406BB">
        <w:rPr>
          <w:lang w:val="es-DO"/>
        </w:rPr>
        <w:t xml:space="preserve"> </w:t>
      </w:r>
      <w:proofErr w:type="spellStart"/>
      <w:r w:rsidRPr="00A406BB">
        <w:rPr>
          <w:lang w:val="es-DO"/>
        </w:rPr>
        <w:t>sau</w:t>
      </w:r>
      <w:proofErr w:type="spellEnd"/>
      <w:r w:rsidRPr="00A406BB">
        <w:rPr>
          <w:lang w:val="es-DO"/>
        </w:rPr>
        <w:t xml:space="preserve"> de a </w:t>
      </w:r>
      <w:proofErr w:type="spellStart"/>
      <w:r w:rsidRPr="00A406BB">
        <w:rPr>
          <w:lang w:val="es-DO"/>
        </w:rPr>
        <w:t>încredinţa</w:t>
      </w:r>
      <w:proofErr w:type="spellEnd"/>
      <w:r w:rsidRPr="00A406BB">
        <w:rPr>
          <w:lang w:val="es-DO"/>
        </w:rPr>
        <w:t xml:space="preserve"> </w:t>
      </w:r>
      <w:proofErr w:type="spellStart"/>
      <w:r w:rsidRPr="00A406BB">
        <w:rPr>
          <w:lang w:val="es-DO"/>
        </w:rPr>
        <w:t>gestiunea</w:t>
      </w:r>
      <w:proofErr w:type="spellEnd"/>
      <w:r w:rsidRPr="00A406BB">
        <w:rPr>
          <w:lang w:val="es-DO"/>
        </w:rPr>
        <w:t xml:space="preserve"> </w:t>
      </w:r>
      <w:proofErr w:type="spellStart"/>
      <w:r w:rsidRPr="00A406BB">
        <w:rPr>
          <w:lang w:val="es-DO"/>
        </w:rPr>
        <w:t>acestora</w:t>
      </w:r>
      <w:proofErr w:type="spellEnd"/>
      <w:r w:rsidRPr="00A406BB">
        <w:rPr>
          <w:lang w:val="es-DO"/>
        </w:rPr>
        <w:t xml:space="preserve">. </w:t>
      </w:r>
      <w:proofErr w:type="spellStart"/>
      <w:r w:rsidRPr="00A406BB">
        <w:rPr>
          <w:lang w:val="es-DO"/>
        </w:rPr>
        <w:t>Conform</w:t>
      </w:r>
      <w:proofErr w:type="spellEnd"/>
      <w:r w:rsidR="009C1482" w:rsidRPr="00A406BB">
        <w:rPr>
          <w:lang w:val="es-DO"/>
        </w:rPr>
        <w:t xml:space="preserve"> </w:t>
      </w:r>
      <w:proofErr w:type="spellStart"/>
      <w:r w:rsidR="009C1482" w:rsidRPr="00A406BB">
        <w:rPr>
          <w:lang w:val="es-DO"/>
        </w:rPr>
        <w:t>Legii</w:t>
      </w:r>
      <w:proofErr w:type="spellEnd"/>
      <w:r w:rsidR="009C1482" w:rsidRPr="00A406BB">
        <w:rPr>
          <w:lang w:val="es-DO"/>
        </w:rPr>
        <w:t xml:space="preserve"> </w:t>
      </w:r>
      <w:proofErr w:type="spellStart"/>
      <w:r w:rsidR="009C1482" w:rsidRPr="00A406BB">
        <w:rPr>
          <w:lang w:val="es-DO"/>
        </w:rPr>
        <w:t>serviciilor</w:t>
      </w:r>
      <w:proofErr w:type="spellEnd"/>
      <w:r w:rsidR="009C1482" w:rsidRPr="00A406BB">
        <w:rPr>
          <w:lang w:val="es-DO"/>
        </w:rPr>
        <w:t xml:space="preserve"> </w:t>
      </w:r>
      <w:proofErr w:type="spellStart"/>
      <w:r w:rsidR="009C1482" w:rsidRPr="00A406BB">
        <w:rPr>
          <w:lang w:val="es-DO"/>
        </w:rPr>
        <w:t>comunitare</w:t>
      </w:r>
      <w:proofErr w:type="spellEnd"/>
      <w:r w:rsidR="009C1482" w:rsidRPr="00A406BB">
        <w:rPr>
          <w:lang w:val="es-DO"/>
        </w:rPr>
        <w:t xml:space="preserve"> de </w:t>
      </w:r>
      <w:proofErr w:type="spellStart"/>
      <w:r w:rsidR="009C1482" w:rsidRPr="00A406BB">
        <w:rPr>
          <w:lang w:val="es-DO"/>
        </w:rPr>
        <w:t>utilități</w:t>
      </w:r>
      <w:proofErr w:type="spellEnd"/>
      <w:r w:rsidR="009C1482" w:rsidRPr="00A406BB">
        <w:rPr>
          <w:lang w:val="es-DO"/>
        </w:rPr>
        <w:t xml:space="preserve"> </w:t>
      </w:r>
      <w:proofErr w:type="spellStart"/>
      <w:r w:rsidR="009C1482" w:rsidRPr="00A406BB">
        <w:rPr>
          <w:lang w:val="es-DO"/>
        </w:rPr>
        <w:t>publice</w:t>
      </w:r>
      <w:proofErr w:type="spellEnd"/>
      <w:r w:rsidR="009C1482" w:rsidRPr="00A406BB">
        <w:rPr>
          <w:lang w:val="es-DO"/>
        </w:rPr>
        <w:t xml:space="preserve"> </w:t>
      </w:r>
      <w:proofErr w:type="spellStart"/>
      <w:r w:rsidR="009C1482" w:rsidRPr="00A406BB">
        <w:rPr>
          <w:lang w:val="es-DO"/>
        </w:rPr>
        <w:t>nr</w:t>
      </w:r>
      <w:proofErr w:type="spellEnd"/>
      <w:r w:rsidR="009C1482" w:rsidRPr="00A406BB">
        <w:rPr>
          <w:lang w:val="es-DO"/>
        </w:rPr>
        <w:t xml:space="preserve">. </w:t>
      </w:r>
      <w:r w:rsidRPr="00A406BB">
        <w:rPr>
          <w:lang w:val="es-DO"/>
        </w:rPr>
        <w:t xml:space="preserve">51 din 8 </w:t>
      </w:r>
      <w:proofErr w:type="spellStart"/>
      <w:r w:rsidRPr="00A406BB">
        <w:rPr>
          <w:lang w:val="es-DO"/>
        </w:rPr>
        <w:t>martie</w:t>
      </w:r>
      <w:proofErr w:type="spellEnd"/>
      <w:r w:rsidRPr="00A406BB">
        <w:rPr>
          <w:lang w:val="es-DO"/>
        </w:rPr>
        <w:t xml:space="preserve"> 2006 </w:t>
      </w:r>
      <w:proofErr w:type="spellStart"/>
      <w:r w:rsidRPr="00A406BB">
        <w:rPr>
          <w:lang w:val="es-DO"/>
        </w:rPr>
        <w:t>republicată</w:t>
      </w:r>
      <w:proofErr w:type="spellEnd"/>
      <w:r w:rsidR="009C1482" w:rsidRPr="00A406BB">
        <w:rPr>
          <w:lang w:val="es-DO"/>
        </w:rPr>
        <w:t xml:space="preserve">, </w:t>
      </w:r>
      <w:proofErr w:type="spellStart"/>
      <w:r w:rsidR="009C1482" w:rsidRPr="00A406BB">
        <w:rPr>
          <w:lang w:val="es-DO"/>
        </w:rPr>
        <w:t>cu</w:t>
      </w:r>
      <w:proofErr w:type="spellEnd"/>
      <w:r w:rsidR="009C1482" w:rsidRPr="00A406BB">
        <w:rPr>
          <w:lang w:val="es-DO"/>
        </w:rPr>
        <w:t xml:space="preserve"> </w:t>
      </w:r>
      <w:proofErr w:type="spellStart"/>
      <w:r w:rsidR="009C1482" w:rsidRPr="00A406BB">
        <w:rPr>
          <w:lang w:val="es-DO"/>
        </w:rPr>
        <w:t>modificările</w:t>
      </w:r>
      <w:proofErr w:type="spellEnd"/>
      <w:r w:rsidR="009C1482" w:rsidRPr="00A406BB">
        <w:rPr>
          <w:lang w:val="es-DO"/>
        </w:rPr>
        <w:t xml:space="preserve"> </w:t>
      </w:r>
      <w:proofErr w:type="spellStart"/>
      <w:r w:rsidR="009C1482" w:rsidRPr="00A406BB">
        <w:rPr>
          <w:lang w:val="es-DO"/>
        </w:rPr>
        <w:t>și</w:t>
      </w:r>
      <w:proofErr w:type="spellEnd"/>
      <w:r w:rsidR="009C1482" w:rsidRPr="00A406BB">
        <w:rPr>
          <w:lang w:val="es-DO"/>
        </w:rPr>
        <w:t xml:space="preserve"> </w:t>
      </w:r>
      <w:proofErr w:type="spellStart"/>
      <w:r w:rsidR="009C1482" w:rsidRPr="00A406BB">
        <w:rPr>
          <w:lang w:val="es-DO"/>
        </w:rPr>
        <w:t>completările</w:t>
      </w:r>
      <w:proofErr w:type="spellEnd"/>
      <w:r w:rsidR="009C1482" w:rsidRPr="00A406BB">
        <w:rPr>
          <w:lang w:val="es-DO"/>
        </w:rPr>
        <w:t xml:space="preserve"> </w:t>
      </w:r>
      <w:proofErr w:type="spellStart"/>
      <w:r w:rsidR="009C1482" w:rsidRPr="00A406BB">
        <w:rPr>
          <w:lang w:val="es-DO"/>
        </w:rPr>
        <w:t>ulterioare</w:t>
      </w:r>
      <w:proofErr w:type="spellEnd"/>
      <w:r w:rsidR="009C1482" w:rsidRPr="00A406BB">
        <w:rPr>
          <w:lang w:val="es-DO"/>
        </w:rPr>
        <w:t xml:space="preserve">, </w:t>
      </w:r>
      <w:proofErr w:type="spellStart"/>
      <w:r w:rsidRPr="00A406BB">
        <w:rPr>
          <w:lang w:val="es-DO"/>
        </w:rPr>
        <w:t>există</w:t>
      </w:r>
      <w:proofErr w:type="spellEnd"/>
      <w:r w:rsidRPr="00A406BB">
        <w:rPr>
          <w:lang w:val="es-DO"/>
        </w:rPr>
        <w:t xml:space="preserve"> </w:t>
      </w:r>
      <w:proofErr w:type="spellStart"/>
      <w:r w:rsidRPr="00A406BB">
        <w:rPr>
          <w:lang w:val="es-DO"/>
        </w:rPr>
        <w:t>două</w:t>
      </w:r>
      <w:proofErr w:type="spellEnd"/>
      <w:r w:rsidRPr="00A406BB">
        <w:rPr>
          <w:lang w:val="es-DO"/>
        </w:rPr>
        <w:t xml:space="preserve"> </w:t>
      </w:r>
      <w:proofErr w:type="spellStart"/>
      <w:r w:rsidRPr="00A406BB">
        <w:rPr>
          <w:lang w:val="es-DO"/>
        </w:rPr>
        <w:t>modalităţi</w:t>
      </w:r>
      <w:proofErr w:type="spellEnd"/>
      <w:r w:rsidRPr="00A406BB">
        <w:rPr>
          <w:lang w:val="es-DO"/>
        </w:rPr>
        <w:t xml:space="preserve"> de organizare </w:t>
      </w:r>
      <w:proofErr w:type="spellStart"/>
      <w:r w:rsidRPr="00A406BB">
        <w:rPr>
          <w:lang w:val="es-DO"/>
        </w:rPr>
        <w:t>și</w:t>
      </w:r>
      <w:proofErr w:type="spellEnd"/>
      <w:r w:rsidRPr="00A406BB">
        <w:rPr>
          <w:lang w:val="es-DO"/>
        </w:rPr>
        <w:t xml:space="preserve"> gestionare a </w:t>
      </w:r>
      <w:proofErr w:type="spellStart"/>
      <w:r w:rsidRPr="00A406BB">
        <w:rPr>
          <w:lang w:val="es-DO"/>
        </w:rPr>
        <w:t>acestor</w:t>
      </w:r>
      <w:proofErr w:type="spellEnd"/>
      <w:r w:rsidRPr="00A406BB">
        <w:rPr>
          <w:lang w:val="es-DO"/>
        </w:rPr>
        <w:t xml:space="preserve"> </w:t>
      </w:r>
      <w:proofErr w:type="spellStart"/>
      <w:r w:rsidRPr="00A406BB">
        <w:rPr>
          <w:lang w:val="es-DO"/>
        </w:rPr>
        <w:t>servicii</w:t>
      </w:r>
      <w:proofErr w:type="spellEnd"/>
      <w:r w:rsidRPr="00A406BB">
        <w:rPr>
          <w:lang w:val="es-DO"/>
        </w:rPr>
        <w:t xml:space="preserve">, </w:t>
      </w:r>
      <w:proofErr w:type="spellStart"/>
      <w:r w:rsidRPr="00A406BB">
        <w:rPr>
          <w:lang w:val="es-DO"/>
        </w:rPr>
        <w:t>gestiunea</w:t>
      </w:r>
      <w:proofErr w:type="spellEnd"/>
      <w:r w:rsidRPr="00A406BB">
        <w:rPr>
          <w:lang w:val="es-DO"/>
        </w:rPr>
        <w:t xml:space="preserve"> </w:t>
      </w:r>
      <w:proofErr w:type="spellStart"/>
      <w:r w:rsidRPr="00A406BB">
        <w:rPr>
          <w:lang w:val="es-DO"/>
        </w:rPr>
        <w:t>directă</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gestiunea</w:t>
      </w:r>
      <w:proofErr w:type="spellEnd"/>
      <w:r w:rsidRPr="00A406BB">
        <w:rPr>
          <w:lang w:val="es-DO"/>
        </w:rPr>
        <w:t xml:space="preserve"> </w:t>
      </w:r>
      <w:proofErr w:type="spellStart"/>
      <w:r w:rsidRPr="00A406BB">
        <w:rPr>
          <w:lang w:val="es-DO"/>
        </w:rPr>
        <w:t>delegat</w:t>
      </w:r>
      <w:proofErr w:type="spellEnd"/>
      <w:r w:rsidRPr="00A406BB">
        <w:rPr>
          <w:lang w:val="ro-RO"/>
        </w:rPr>
        <w:t>ă</w:t>
      </w:r>
      <w:r w:rsidRPr="00A406BB">
        <w:rPr>
          <w:lang w:val="es-DO"/>
        </w:rPr>
        <w:t>.</w:t>
      </w:r>
    </w:p>
    <w:p w14:paraId="676CEF43" w14:textId="77777777" w:rsidR="00203903" w:rsidRPr="00A406BB" w:rsidRDefault="00203903" w:rsidP="00203903">
      <w:pPr>
        <w:autoSpaceDE w:val="0"/>
        <w:autoSpaceDN w:val="0"/>
        <w:adjustRightInd w:val="0"/>
        <w:ind w:firstLine="720"/>
        <w:jc w:val="both"/>
        <w:rPr>
          <w:lang w:val="es-DO"/>
        </w:rPr>
      </w:pPr>
      <w:proofErr w:type="spellStart"/>
      <w:r w:rsidRPr="00A406BB">
        <w:rPr>
          <w:lang w:val="es-DO"/>
        </w:rPr>
        <w:t>Gestiunea</w:t>
      </w:r>
      <w:proofErr w:type="spellEnd"/>
      <w:r w:rsidRPr="00A406BB">
        <w:rPr>
          <w:lang w:val="es-DO"/>
        </w:rPr>
        <w:t xml:space="preserve"> </w:t>
      </w:r>
      <w:proofErr w:type="spellStart"/>
      <w:r w:rsidRPr="00A406BB">
        <w:rPr>
          <w:lang w:val="es-DO"/>
        </w:rPr>
        <w:t>directă</w:t>
      </w:r>
      <w:proofErr w:type="spellEnd"/>
      <w:r w:rsidRPr="00A406BB">
        <w:rPr>
          <w:lang w:val="es-DO"/>
        </w:rPr>
        <w:t xml:space="preserve"> este </w:t>
      </w:r>
      <w:proofErr w:type="spellStart"/>
      <w:r w:rsidRPr="00A406BB">
        <w:rPr>
          <w:lang w:val="es-DO"/>
        </w:rPr>
        <w:t>modalitatea</w:t>
      </w:r>
      <w:proofErr w:type="spellEnd"/>
      <w:r w:rsidRPr="00A406BB">
        <w:rPr>
          <w:lang w:val="es-DO"/>
        </w:rPr>
        <w:t xml:space="preserve"> de </w:t>
      </w:r>
      <w:proofErr w:type="spellStart"/>
      <w:r w:rsidRPr="00A406BB">
        <w:rPr>
          <w:lang w:val="es-DO"/>
        </w:rPr>
        <w:t>gestiune</w:t>
      </w:r>
      <w:proofErr w:type="spellEnd"/>
      <w:r w:rsidRPr="00A406BB">
        <w:rPr>
          <w:lang w:val="es-DO"/>
        </w:rPr>
        <w:t xml:space="preserve"> </w:t>
      </w:r>
      <w:proofErr w:type="spellStart"/>
      <w:r w:rsidRPr="00A406BB">
        <w:rPr>
          <w:lang w:val="es-DO"/>
        </w:rPr>
        <w:t>în</w:t>
      </w:r>
      <w:proofErr w:type="spellEnd"/>
      <w:r w:rsidRPr="00A406BB">
        <w:rPr>
          <w:lang w:val="es-DO"/>
        </w:rPr>
        <w:t xml:space="preserve"> care </w:t>
      </w:r>
      <w:proofErr w:type="spellStart"/>
      <w:r w:rsidRPr="00A406BB">
        <w:rPr>
          <w:lang w:val="es-DO"/>
        </w:rPr>
        <w:t>autorităţile</w:t>
      </w:r>
      <w:proofErr w:type="spellEnd"/>
      <w:r w:rsidRPr="00A406BB">
        <w:rPr>
          <w:lang w:val="es-DO"/>
        </w:rPr>
        <w:t xml:space="preserve"> deliberative </w:t>
      </w:r>
      <w:proofErr w:type="spellStart"/>
      <w:r w:rsidRPr="00A406BB">
        <w:rPr>
          <w:lang w:val="es-DO"/>
        </w:rPr>
        <w:t>şi</w:t>
      </w:r>
      <w:proofErr w:type="spellEnd"/>
      <w:r w:rsidRPr="00A406BB">
        <w:rPr>
          <w:lang w:val="es-DO"/>
        </w:rPr>
        <w:t xml:space="preserve"> executive, </w:t>
      </w:r>
      <w:proofErr w:type="spellStart"/>
      <w:r w:rsidRPr="00A406BB">
        <w:rPr>
          <w:lang w:val="es-DO"/>
        </w:rPr>
        <w:t>în</w:t>
      </w:r>
      <w:proofErr w:type="spellEnd"/>
      <w:r w:rsidRPr="00A406BB">
        <w:rPr>
          <w:lang w:val="es-DO"/>
        </w:rPr>
        <w:t xml:space="preserve"> </w:t>
      </w:r>
      <w:proofErr w:type="spellStart"/>
      <w:r w:rsidRPr="00A406BB">
        <w:rPr>
          <w:lang w:val="es-DO"/>
        </w:rPr>
        <w:t>numele</w:t>
      </w:r>
      <w:proofErr w:type="spellEnd"/>
      <w:r w:rsidRPr="00A406BB">
        <w:rPr>
          <w:lang w:val="es-DO"/>
        </w:rPr>
        <w:t xml:space="preserve"> </w:t>
      </w:r>
      <w:proofErr w:type="spellStart"/>
      <w:r w:rsidRPr="00A406BB">
        <w:rPr>
          <w:lang w:val="es-DO"/>
        </w:rPr>
        <w:t>unităţilor</w:t>
      </w:r>
      <w:proofErr w:type="spellEnd"/>
      <w:r w:rsidRPr="00A406BB">
        <w:rPr>
          <w:lang w:val="es-DO"/>
        </w:rPr>
        <w:t xml:space="preserve"> </w:t>
      </w:r>
      <w:proofErr w:type="spellStart"/>
      <w:r w:rsidRPr="00A406BB">
        <w:rPr>
          <w:lang w:val="es-DO"/>
        </w:rPr>
        <w:t>administrativ-teritoriale</w:t>
      </w:r>
      <w:proofErr w:type="spellEnd"/>
      <w:r w:rsidRPr="00A406BB">
        <w:rPr>
          <w:lang w:val="es-DO"/>
        </w:rPr>
        <w:t xml:space="preserve"> pe care le </w:t>
      </w:r>
      <w:proofErr w:type="spellStart"/>
      <w:r w:rsidRPr="00A406BB">
        <w:rPr>
          <w:lang w:val="es-DO"/>
        </w:rPr>
        <w:t>reprezintă</w:t>
      </w:r>
      <w:proofErr w:type="spellEnd"/>
      <w:r w:rsidRPr="00A406BB">
        <w:rPr>
          <w:lang w:val="es-DO"/>
        </w:rPr>
        <w:t xml:space="preserve">, </w:t>
      </w:r>
      <w:proofErr w:type="spellStart"/>
      <w:r w:rsidRPr="00A406BB">
        <w:rPr>
          <w:lang w:val="es-DO"/>
        </w:rPr>
        <w:t>îşi</w:t>
      </w:r>
      <w:proofErr w:type="spellEnd"/>
      <w:r w:rsidRPr="00A406BB">
        <w:rPr>
          <w:lang w:val="es-DO"/>
        </w:rPr>
        <w:t xml:space="preserve"> </w:t>
      </w:r>
      <w:proofErr w:type="spellStart"/>
      <w:r w:rsidRPr="00A406BB">
        <w:rPr>
          <w:lang w:val="es-DO"/>
        </w:rPr>
        <w:t>asumă</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exercită</w:t>
      </w:r>
      <w:proofErr w:type="spellEnd"/>
      <w:r w:rsidRPr="00A406BB">
        <w:rPr>
          <w:lang w:val="es-DO"/>
        </w:rPr>
        <w:t xml:space="preserve"> </w:t>
      </w:r>
      <w:proofErr w:type="spellStart"/>
      <w:r w:rsidRPr="00A406BB">
        <w:rPr>
          <w:lang w:val="es-DO"/>
        </w:rPr>
        <w:t>nemijlocit</w:t>
      </w:r>
      <w:proofErr w:type="spellEnd"/>
      <w:r w:rsidRPr="00A406BB">
        <w:rPr>
          <w:lang w:val="es-DO"/>
        </w:rPr>
        <w:t xml:space="preserve"> </w:t>
      </w:r>
      <w:proofErr w:type="spellStart"/>
      <w:r w:rsidRPr="00A406BB">
        <w:rPr>
          <w:lang w:val="es-DO"/>
        </w:rPr>
        <w:t>toate</w:t>
      </w:r>
      <w:proofErr w:type="spellEnd"/>
      <w:r w:rsidRPr="00A406BB">
        <w:rPr>
          <w:lang w:val="es-DO"/>
        </w:rPr>
        <w:t xml:space="preserve"> </w:t>
      </w:r>
      <w:proofErr w:type="spellStart"/>
      <w:r w:rsidRPr="00A406BB">
        <w:rPr>
          <w:lang w:val="es-DO"/>
        </w:rPr>
        <w:t>competenţele</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responsabilităţile</w:t>
      </w:r>
      <w:proofErr w:type="spellEnd"/>
      <w:r w:rsidRPr="00A406BB">
        <w:rPr>
          <w:lang w:val="es-DO"/>
        </w:rPr>
        <w:t xml:space="preserve"> ce le </w:t>
      </w:r>
      <w:proofErr w:type="spellStart"/>
      <w:r w:rsidRPr="00A406BB">
        <w:rPr>
          <w:lang w:val="es-DO"/>
        </w:rPr>
        <w:t>revin</w:t>
      </w:r>
      <w:proofErr w:type="spellEnd"/>
      <w:r w:rsidRPr="00A406BB">
        <w:rPr>
          <w:lang w:val="es-DO"/>
        </w:rPr>
        <w:t xml:space="preserve"> </w:t>
      </w:r>
      <w:proofErr w:type="spellStart"/>
      <w:r w:rsidRPr="00A406BB">
        <w:rPr>
          <w:lang w:val="es-DO"/>
        </w:rPr>
        <w:t>potrivit</w:t>
      </w:r>
      <w:proofErr w:type="spellEnd"/>
      <w:r w:rsidRPr="00A406BB">
        <w:rPr>
          <w:lang w:val="es-DO"/>
        </w:rPr>
        <w:t xml:space="preserve"> </w:t>
      </w:r>
      <w:proofErr w:type="spellStart"/>
      <w:r w:rsidRPr="00A406BB">
        <w:rPr>
          <w:lang w:val="es-DO"/>
        </w:rPr>
        <w:t>legii</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privire</w:t>
      </w:r>
      <w:proofErr w:type="spellEnd"/>
      <w:r w:rsidRPr="00A406BB">
        <w:rPr>
          <w:lang w:val="es-DO"/>
        </w:rPr>
        <w:t xml:space="preserve"> la </w:t>
      </w:r>
      <w:proofErr w:type="spellStart"/>
      <w:r w:rsidRPr="00A406BB">
        <w:rPr>
          <w:lang w:val="es-DO"/>
        </w:rPr>
        <w:t>furnizarea</w:t>
      </w:r>
      <w:proofErr w:type="spellEnd"/>
      <w:r w:rsidRPr="00A406BB">
        <w:rPr>
          <w:lang w:val="es-DO"/>
        </w:rPr>
        <w:t>/</w:t>
      </w:r>
      <w:proofErr w:type="spellStart"/>
      <w:r w:rsidRPr="00A406BB">
        <w:rPr>
          <w:lang w:val="es-DO"/>
        </w:rPr>
        <w:t>prestarea</w:t>
      </w:r>
      <w:proofErr w:type="spellEnd"/>
      <w:r w:rsidRPr="00A406BB">
        <w:rPr>
          <w:lang w:val="es-DO"/>
        </w:rPr>
        <w:t xml:space="preserve"> </w:t>
      </w:r>
      <w:proofErr w:type="spellStart"/>
      <w:r w:rsidRPr="00A406BB">
        <w:rPr>
          <w:lang w:val="es-DO"/>
        </w:rPr>
        <w:t>serviciilor</w:t>
      </w:r>
      <w:proofErr w:type="spellEnd"/>
      <w:r w:rsidRPr="00A406BB">
        <w:rPr>
          <w:lang w:val="es-DO"/>
        </w:rPr>
        <w:t xml:space="preserve"> de </w:t>
      </w:r>
      <w:proofErr w:type="spellStart"/>
      <w:r w:rsidRPr="00A406BB">
        <w:rPr>
          <w:lang w:val="es-DO"/>
        </w:rPr>
        <w:t>utilităţi</w:t>
      </w:r>
      <w:proofErr w:type="spellEnd"/>
      <w:r w:rsidRPr="00A406BB">
        <w:rPr>
          <w:lang w:val="es-DO"/>
        </w:rPr>
        <w:t xml:space="preserve"> </w:t>
      </w:r>
      <w:proofErr w:type="spellStart"/>
      <w:r w:rsidRPr="00A406BB">
        <w:rPr>
          <w:lang w:val="es-DO"/>
        </w:rPr>
        <w:t>publice</w:t>
      </w:r>
      <w:proofErr w:type="spellEnd"/>
      <w:r w:rsidRPr="00A406BB">
        <w:rPr>
          <w:lang w:val="es-DO"/>
        </w:rPr>
        <w:t xml:space="preserve">, </w:t>
      </w:r>
      <w:proofErr w:type="spellStart"/>
      <w:r w:rsidRPr="00A406BB">
        <w:rPr>
          <w:lang w:val="es-DO"/>
        </w:rPr>
        <w:t>respectiv</w:t>
      </w:r>
      <w:proofErr w:type="spellEnd"/>
      <w:r w:rsidRPr="00A406BB">
        <w:rPr>
          <w:lang w:val="es-DO"/>
        </w:rPr>
        <w:t xml:space="preserve"> la </w:t>
      </w:r>
      <w:proofErr w:type="spellStart"/>
      <w:r w:rsidRPr="00A406BB">
        <w:rPr>
          <w:lang w:val="es-DO"/>
        </w:rPr>
        <w:t>administrarea</w:t>
      </w:r>
      <w:proofErr w:type="spellEnd"/>
      <w:r w:rsidRPr="00A406BB">
        <w:rPr>
          <w:lang w:val="es-DO"/>
        </w:rPr>
        <w:t xml:space="preserve">, </w:t>
      </w:r>
      <w:proofErr w:type="spellStart"/>
      <w:r w:rsidRPr="00A406BB">
        <w:rPr>
          <w:lang w:val="es-DO"/>
        </w:rPr>
        <w:t>funcţionarea</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exploatarea</w:t>
      </w:r>
      <w:proofErr w:type="spellEnd"/>
      <w:r w:rsidRPr="00A406BB">
        <w:rPr>
          <w:lang w:val="es-DO"/>
        </w:rPr>
        <w:t xml:space="preserve"> </w:t>
      </w:r>
      <w:proofErr w:type="spellStart"/>
      <w:r w:rsidRPr="00A406BB">
        <w:rPr>
          <w:lang w:val="es-DO"/>
        </w:rPr>
        <w:t>sistemelor</w:t>
      </w:r>
      <w:proofErr w:type="spellEnd"/>
      <w:r w:rsidRPr="00A406BB">
        <w:rPr>
          <w:lang w:val="es-DO"/>
        </w:rPr>
        <w:t xml:space="preserve"> de </w:t>
      </w:r>
      <w:proofErr w:type="spellStart"/>
      <w:r w:rsidRPr="00A406BB">
        <w:rPr>
          <w:lang w:val="es-DO"/>
        </w:rPr>
        <w:t>utilităţi</w:t>
      </w:r>
      <w:proofErr w:type="spellEnd"/>
      <w:r w:rsidRPr="00A406BB">
        <w:rPr>
          <w:lang w:val="es-DO"/>
        </w:rPr>
        <w:t xml:space="preserve"> </w:t>
      </w:r>
      <w:proofErr w:type="spellStart"/>
      <w:r w:rsidRPr="00A406BB">
        <w:rPr>
          <w:lang w:val="es-DO"/>
        </w:rPr>
        <w:t>publice</w:t>
      </w:r>
      <w:proofErr w:type="spellEnd"/>
      <w:r w:rsidRPr="00A406BB">
        <w:rPr>
          <w:lang w:val="es-DO"/>
        </w:rPr>
        <w:t xml:space="preserve"> aferente </w:t>
      </w:r>
      <w:proofErr w:type="spellStart"/>
      <w:r w:rsidRPr="00A406BB">
        <w:rPr>
          <w:lang w:val="es-DO"/>
        </w:rPr>
        <w:t>acestora</w:t>
      </w:r>
      <w:proofErr w:type="spellEnd"/>
      <w:r w:rsidRPr="00A406BB">
        <w:rPr>
          <w:lang w:val="es-DO"/>
        </w:rPr>
        <w:t>.</w:t>
      </w:r>
    </w:p>
    <w:p w14:paraId="5923DA65" w14:textId="77777777" w:rsidR="00203903" w:rsidRPr="00A406BB" w:rsidRDefault="00203903" w:rsidP="00203903">
      <w:pPr>
        <w:autoSpaceDE w:val="0"/>
        <w:autoSpaceDN w:val="0"/>
        <w:adjustRightInd w:val="0"/>
        <w:ind w:firstLine="708"/>
        <w:jc w:val="both"/>
        <w:rPr>
          <w:lang w:val="es-DO"/>
        </w:rPr>
      </w:pPr>
      <w:proofErr w:type="spellStart"/>
      <w:r w:rsidRPr="00A406BB">
        <w:rPr>
          <w:lang w:val="es-DO"/>
        </w:rPr>
        <w:t>Gestiunea</w:t>
      </w:r>
      <w:proofErr w:type="spellEnd"/>
      <w:r w:rsidRPr="00A406BB">
        <w:rPr>
          <w:lang w:val="es-DO"/>
        </w:rPr>
        <w:t xml:space="preserve"> </w:t>
      </w:r>
      <w:proofErr w:type="spellStart"/>
      <w:r w:rsidRPr="00A406BB">
        <w:rPr>
          <w:lang w:val="es-DO"/>
        </w:rPr>
        <w:t>directă</w:t>
      </w:r>
      <w:proofErr w:type="spellEnd"/>
      <w:r w:rsidRPr="00A406BB">
        <w:rPr>
          <w:lang w:val="es-DO"/>
        </w:rPr>
        <w:t xml:space="preserve"> se </w:t>
      </w:r>
      <w:proofErr w:type="spellStart"/>
      <w:r w:rsidRPr="00A406BB">
        <w:rPr>
          <w:lang w:val="es-DO"/>
        </w:rPr>
        <w:t>realizează</w:t>
      </w:r>
      <w:proofErr w:type="spellEnd"/>
      <w:r w:rsidRPr="00A406BB">
        <w:rPr>
          <w:lang w:val="es-DO"/>
        </w:rPr>
        <w:t xml:space="preserve"> </w:t>
      </w:r>
      <w:proofErr w:type="spellStart"/>
      <w:r w:rsidRPr="00A406BB">
        <w:rPr>
          <w:lang w:val="es-DO"/>
        </w:rPr>
        <w:t>prin</w:t>
      </w:r>
      <w:proofErr w:type="spellEnd"/>
      <w:r w:rsidRPr="00A406BB">
        <w:rPr>
          <w:lang w:val="es-DO"/>
        </w:rPr>
        <w:t xml:space="preserve"> </w:t>
      </w:r>
      <w:proofErr w:type="spellStart"/>
      <w:r w:rsidRPr="00A406BB">
        <w:rPr>
          <w:lang w:val="es-DO"/>
        </w:rPr>
        <w:t>intermediul</w:t>
      </w:r>
      <w:proofErr w:type="spellEnd"/>
      <w:r w:rsidRPr="00A406BB">
        <w:rPr>
          <w:lang w:val="es-DO"/>
        </w:rPr>
        <w:t xml:space="preserve"> </w:t>
      </w:r>
      <w:proofErr w:type="spellStart"/>
      <w:r w:rsidRPr="00A406BB">
        <w:rPr>
          <w:lang w:val="es-DO"/>
        </w:rPr>
        <w:t>unor</w:t>
      </w:r>
      <w:proofErr w:type="spellEnd"/>
      <w:r w:rsidRPr="00A406BB">
        <w:rPr>
          <w:lang w:val="es-DO"/>
        </w:rPr>
        <w:t xml:space="preserve"> </w:t>
      </w:r>
      <w:proofErr w:type="spellStart"/>
      <w:r w:rsidRPr="00A406BB">
        <w:rPr>
          <w:lang w:val="es-DO"/>
        </w:rPr>
        <w:t>operatori</w:t>
      </w:r>
      <w:proofErr w:type="spellEnd"/>
      <w:r w:rsidRPr="00A406BB">
        <w:rPr>
          <w:lang w:val="es-DO"/>
        </w:rPr>
        <w:t xml:space="preserve"> de </w:t>
      </w:r>
      <w:proofErr w:type="spellStart"/>
      <w:r w:rsidRPr="00A406BB">
        <w:rPr>
          <w:lang w:val="es-DO"/>
        </w:rPr>
        <w:t>drept</w:t>
      </w:r>
      <w:proofErr w:type="spellEnd"/>
      <w:r w:rsidRPr="00A406BB">
        <w:rPr>
          <w:lang w:val="es-DO"/>
        </w:rPr>
        <w:t xml:space="preserve"> </w:t>
      </w:r>
      <w:proofErr w:type="spellStart"/>
      <w:r w:rsidRPr="00A406BB">
        <w:rPr>
          <w:lang w:val="es-DO"/>
        </w:rPr>
        <w:t>public</w:t>
      </w:r>
      <w:proofErr w:type="spellEnd"/>
      <w:r w:rsidRPr="00A406BB">
        <w:rPr>
          <w:lang w:val="es-DO"/>
        </w:rPr>
        <w:t xml:space="preserve"> </w:t>
      </w:r>
      <w:proofErr w:type="spellStart"/>
      <w:r w:rsidRPr="00A406BB">
        <w:rPr>
          <w:lang w:val="es-DO"/>
        </w:rPr>
        <w:t>sau</w:t>
      </w:r>
      <w:proofErr w:type="spellEnd"/>
      <w:r w:rsidRPr="00A406BB">
        <w:rPr>
          <w:lang w:val="es-DO"/>
        </w:rPr>
        <w:t xml:space="preserve"> </w:t>
      </w:r>
      <w:proofErr w:type="spellStart"/>
      <w:r w:rsidRPr="00A406BB">
        <w:rPr>
          <w:lang w:val="es-DO"/>
        </w:rPr>
        <w:t>privat</w:t>
      </w:r>
      <w:proofErr w:type="spellEnd"/>
      <w:r w:rsidRPr="00A406BB">
        <w:rPr>
          <w:lang w:val="es-DO"/>
        </w:rPr>
        <w:t xml:space="preserve">, </w:t>
      </w:r>
      <w:proofErr w:type="spellStart"/>
      <w:r w:rsidRPr="00A406BB">
        <w:rPr>
          <w:lang w:val="es-DO"/>
        </w:rPr>
        <w:t>cu</w:t>
      </w:r>
      <w:proofErr w:type="spellEnd"/>
      <w:r w:rsidRPr="00A406BB">
        <w:rPr>
          <w:lang w:val="es-DO"/>
        </w:rPr>
        <w:t xml:space="preserve"> capital </w:t>
      </w:r>
      <w:proofErr w:type="spellStart"/>
      <w:r w:rsidRPr="00A406BB">
        <w:rPr>
          <w:lang w:val="es-DO"/>
        </w:rPr>
        <w:t>public</w:t>
      </w:r>
      <w:proofErr w:type="spellEnd"/>
      <w:r w:rsidRPr="00A406BB">
        <w:rPr>
          <w:lang w:val="es-DO"/>
        </w:rPr>
        <w:t xml:space="preserve">, </w:t>
      </w:r>
      <w:proofErr w:type="spellStart"/>
      <w:r w:rsidRPr="00A406BB">
        <w:rPr>
          <w:lang w:val="es-DO"/>
        </w:rPr>
        <w:t>privat</w:t>
      </w:r>
      <w:proofErr w:type="spellEnd"/>
      <w:r w:rsidRPr="00A406BB">
        <w:rPr>
          <w:lang w:val="es-DO"/>
        </w:rPr>
        <w:t xml:space="preserve"> </w:t>
      </w:r>
      <w:proofErr w:type="spellStart"/>
      <w:r w:rsidRPr="00A406BB">
        <w:rPr>
          <w:lang w:val="es-DO"/>
        </w:rPr>
        <w:t>sau</w:t>
      </w:r>
      <w:proofErr w:type="spellEnd"/>
      <w:r w:rsidRPr="00A406BB">
        <w:rPr>
          <w:lang w:val="es-DO"/>
        </w:rPr>
        <w:t xml:space="preserve"> </w:t>
      </w:r>
      <w:proofErr w:type="spellStart"/>
      <w:r w:rsidRPr="00A406BB">
        <w:rPr>
          <w:lang w:val="es-DO"/>
        </w:rPr>
        <w:t>mixt</w:t>
      </w:r>
      <w:proofErr w:type="spellEnd"/>
      <w:r w:rsidRPr="00A406BB">
        <w:rPr>
          <w:lang w:val="es-DO"/>
        </w:rPr>
        <w:t xml:space="preserve">, </w:t>
      </w:r>
      <w:proofErr w:type="spellStart"/>
      <w:r w:rsidRPr="00A406BB">
        <w:rPr>
          <w:lang w:val="es-DO"/>
        </w:rPr>
        <w:t>operatori</w:t>
      </w:r>
      <w:proofErr w:type="spellEnd"/>
      <w:r w:rsidRPr="00A406BB">
        <w:rPr>
          <w:lang w:val="es-DO"/>
        </w:rPr>
        <w:t xml:space="preserve"> </w:t>
      </w:r>
      <w:proofErr w:type="spellStart"/>
      <w:r w:rsidRPr="00A406BB">
        <w:rPr>
          <w:lang w:val="es-DO"/>
        </w:rPr>
        <w:t>înregistraţi</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România</w:t>
      </w:r>
      <w:proofErr w:type="spellEnd"/>
      <w:r w:rsidRPr="00A406BB">
        <w:rPr>
          <w:lang w:val="es-DO"/>
        </w:rPr>
        <w:t xml:space="preserve">, </w:t>
      </w:r>
      <w:proofErr w:type="spellStart"/>
      <w:r w:rsidRPr="00A406BB">
        <w:rPr>
          <w:lang w:val="es-DO"/>
        </w:rPr>
        <w:t>într</w:t>
      </w:r>
      <w:proofErr w:type="spellEnd"/>
      <w:r w:rsidRPr="00A406BB">
        <w:rPr>
          <w:lang w:val="es-DO"/>
        </w:rPr>
        <w:t xml:space="preserve">-un </w:t>
      </w:r>
      <w:proofErr w:type="spellStart"/>
      <w:r w:rsidRPr="00A406BB">
        <w:rPr>
          <w:lang w:val="es-DO"/>
        </w:rPr>
        <w:t>stat</w:t>
      </w:r>
      <w:proofErr w:type="spellEnd"/>
      <w:r w:rsidRPr="00A406BB">
        <w:rPr>
          <w:lang w:val="es-DO"/>
        </w:rPr>
        <w:t xml:space="preserve"> </w:t>
      </w:r>
      <w:proofErr w:type="spellStart"/>
      <w:r w:rsidRPr="00A406BB">
        <w:rPr>
          <w:lang w:val="es-DO"/>
        </w:rPr>
        <w:t>membru</w:t>
      </w:r>
      <w:proofErr w:type="spellEnd"/>
      <w:r w:rsidRPr="00A406BB">
        <w:rPr>
          <w:lang w:val="es-DO"/>
        </w:rPr>
        <w:t xml:space="preserve"> al </w:t>
      </w:r>
      <w:proofErr w:type="spellStart"/>
      <w:r w:rsidRPr="00A406BB">
        <w:rPr>
          <w:lang w:val="es-DO"/>
        </w:rPr>
        <w:t>Uniunii</w:t>
      </w:r>
      <w:proofErr w:type="spellEnd"/>
      <w:r w:rsidRPr="00A406BB">
        <w:rPr>
          <w:lang w:val="es-DO"/>
        </w:rPr>
        <w:t xml:space="preserve"> </w:t>
      </w:r>
      <w:proofErr w:type="spellStart"/>
      <w:r w:rsidRPr="00A406BB">
        <w:rPr>
          <w:lang w:val="es-DO"/>
        </w:rPr>
        <w:t>Europene</w:t>
      </w:r>
      <w:proofErr w:type="spellEnd"/>
      <w:r w:rsidRPr="00A406BB">
        <w:rPr>
          <w:lang w:val="es-DO"/>
        </w:rPr>
        <w:t xml:space="preserve"> ori </w:t>
      </w:r>
      <w:proofErr w:type="spellStart"/>
      <w:r w:rsidRPr="00A406BB">
        <w:rPr>
          <w:lang w:val="es-DO"/>
        </w:rPr>
        <w:t>în</w:t>
      </w:r>
      <w:proofErr w:type="spellEnd"/>
      <w:r w:rsidRPr="00A406BB">
        <w:rPr>
          <w:lang w:val="es-DO"/>
        </w:rPr>
        <w:t xml:space="preserve"> </w:t>
      </w:r>
      <w:proofErr w:type="spellStart"/>
      <w:r w:rsidRPr="00A406BB">
        <w:rPr>
          <w:lang w:val="es-DO"/>
        </w:rPr>
        <w:t>alt</w:t>
      </w:r>
      <w:proofErr w:type="spellEnd"/>
      <w:r w:rsidRPr="00A406BB">
        <w:rPr>
          <w:lang w:val="es-DO"/>
        </w:rPr>
        <w:t xml:space="preserve"> </w:t>
      </w:r>
      <w:proofErr w:type="spellStart"/>
      <w:r w:rsidRPr="00A406BB">
        <w:rPr>
          <w:lang w:val="es-DO"/>
        </w:rPr>
        <w:t>stat</w:t>
      </w:r>
      <w:proofErr w:type="spellEnd"/>
      <w:r w:rsidRPr="00A406BB">
        <w:rPr>
          <w:lang w:val="es-DO"/>
        </w:rPr>
        <w:t xml:space="preserve">, care </w:t>
      </w:r>
      <w:proofErr w:type="spellStart"/>
      <w:r w:rsidRPr="00A406BB">
        <w:rPr>
          <w:lang w:val="es-DO"/>
        </w:rPr>
        <w:t>asigură</w:t>
      </w:r>
      <w:proofErr w:type="spellEnd"/>
      <w:r w:rsidRPr="00A406BB">
        <w:rPr>
          <w:lang w:val="es-DO"/>
        </w:rPr>
        <w:t xml:space="preserve"> </w:t>
      </w:r>
      <w:proofErr w:type="spellStart"/>
      <w:r w:rsidRPr="00A406BB">
        <w:rPr>
          <w:lang w:val="es-DO"/>
        </w:rPr>
        <w:t>nemijlocit</w:t>
      </w:r>
      <w:proofErr w:type="spellEnd"/>
      <w:r w:rsidRPr="00A406BB">
        <w:rPr>
          <w:lang w:val="es-DO"/>
        </w:rPr>
        <w:t xml:space="preserve"> </w:t>
      </w:r>
      <w:proofErr w:type="spellStart"/>
      <w:r w:rsidRPr="00A406BB">
        <w:rPr>
          <w:lang w:val="es-DO"/>
        </w:rPr>
        <w:t>furnizarea</w:t>
      </w:r>
      <w:proofErr w:type="spellEnd"/>
      <w:r w:rsidRPr="00A406BB">
        <w:rPr>
          <w:lang w:val="es-DO"/>
        </w:rPr>
        <w:t>/</w:t>
      </w:r>
      <w:proofErr w:type="spellStart"/>
      <w:r w:rsidRPr="00A406BB">
        <w:rPr>
          <w:lang w:val="es-DO"/>
        </w:rPr>
        <w:t>prestarea</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condiţiile</w:t>
      </w:r>
      <w:proofErr w:type="spellEnd"/>
      <w:r w:rsidRPr="00A406BB">
        <w:rPr>
          <w:lang w:val="es-DO"/>
        </w:rPr>
        <w:t xml:space="preserve"> </w:t>
      </w:r>
      <w:proofErr w:type="spellStart"/>
      <w:r w:rsidRPr="00A406BB">
        <w:rPr>
          <w:lang w:val="es-DO"/>
        </w:rPr>
        <w:t>reglementărilor</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vigoare</w:t>
      </w:r>
      <w:proofErr w:type="spellEnd"/>
      <w:r w:rsidRPr="00A406BB">
        <w:rPr>
          <w:lang w:val="es-DO"/>
        </w:rPr>
        <w:t xml:space="preserve">, a </w:t>
      </w:r>
      <w:proofErr w:type="spellStart"/>
      <w:r w:rsidRPr="00A406BB">
        <w:rPr>
          <w:lang w:val="es-DO"/>
        </w:rPr>
        <w:t>unui</w:t>
      </w:r>
      <w:proofErr w:type="spellEnd"/>
      <w:r w:rsidRPr="00A406BB">
        <w:rPr>
          <w:lang w:val="es-DO"/>
        </w:rPr>
        <w:t xml:space="preserve"> </w:t>
      </w:r>
      <w:proofErr w:type="spellStart"/>
      <w:r w:rsidRPr="00A406BB">
        <w:rPr>
          <w:lang w:val="es-DO"/>
        </w:rPr>
        <w:t>serviciu</w:t>
      </w:r>
      <w:proofErr w:type="spellEnd"/>
      <w:r w:rsidRPr="00A406BB">
        <w:rPr>
          <w:lang w:val="es-DO"/>
        </w:rPr>
        <w:t xml:space="preserve"> de </w:t>
      </w:r>
      <w:proofErr w:type="spellStart"/>
      <w:r w:rsidRPr="00A406BB">
        <w:rPr>
          <w:lang w:val="es-DO"/>
        </w:rPr>
        <w:t>utilităţi</w:t>
      </w:r>
      <w:proofErr w:type="spellEnd"/>
      <w:r w:rsidRPr="00A406BB">
        <w:rPr>
          <w:lang w:val="es-DO"/>
        </w:rPr>
        <w:t xml:space="preserve"> </w:t>
      </w:r>
      <w:proofErr w:type="spellStart"/>
      <w:r w:rsidRPr="00A406BB">
        <w:rPr>
          <w:lang w:val="es-DO"/>
        </w:rPr>
        <w:t>publice</w:t>
      </w:r>
      <w:proofErr w:type="spellEnd"/>
      <w:r w:rsidRPr="00A406BB">
        <w:rPr>
          <w:lang w:val="es-DO"/>
        </w:rPr>
        <w:t xml:space="preserve"> </w:t>
      </w:r>
      <w:proofErr w:type="spellStart"/>
      <w:r w:rsidRPr="00A406BB">
        <w:rPr>
          <w:lang w:val="es-DO"/>
        </w:rPr>
        <w:t>fără</w:t>
      </w:r>
      <w:proofErr w:type="spellEnd"/>
      <w:r w:rsidRPr="00A406BB">
        <w:rPr>
          <w:lang w:val="es-DO"/>
        </w:rPr>
        <w:t xml:space="preserve"> </w:t>
      </w:r>
      <w:proofErr w:type="spellStart"/>
      <w:r w:rsidRPr="00A406BB">
        <w:rPr>
          <w:lang w:val="es-DO"/>
        </w:rPr>
        <w:t>aplicarea</w:t>
      </w:r>
      <w:proofErr w:type="spellEnd"/>
      <w:r w:rsidRPr="00A406BB">
        <w:rPr>
          <w:lang w:val="es-DO"/>
        </w:rPr>
        <w:t xml:space="preserve"> </w:t>
      </w:r>
      <w:proofErr w:type="spellStart"/>
      <w:r w:rsidRPr="00A406BB">
        <w:rPr>
          <w:lang w:val="es-DO"/>
        </w:rPr>
        <w:t>prevederilor</w:t>
      </w:r>
      <w:proofErr w:type="spellEnd"/>
      <w:r w:rsidRPr="00A406BB">
        <w:rPr>
          <w:lang w:val="es-DO"/>
        </w:rPr>
        <w:t xml:space="preserve"> </w:t>
      </w:r>
      <w:proofErr w:type="spellStart"/>
      <w:r w:rsidRPr="00A406BB">
        <w:rPr>
          <w:lang w:val="es-DO"/>
        </w:rPr>
        <w:t>Legii</w:t>
      </w:r>
      <w:proofErr w:type="spellEnd"/>
      <w:r w:rsidRPr="00A406BB">
        <w:rPr>
          <w:lang w:val="es-DO"/>
        </w:rPr>
        <w:t xml:space="preserve"> </w:t>
      </w:r>
      <w:proofErr w:type="spellStart"/>
      <w:r w:rsidRPr="00A406BB">
        <w:rPr>
          <w:lang w:val="es-DO"/>
        </w:rPr>
        <w:t>nr</w:t>
      </w:r>
      <w:proofErr w:type="spellEnd"/>
      <w:r w:rsidRPr="00A406BB">
        <w:rPr>
          <w:lang w:val="es-DO"/>
        </w:rPr>
        <w:t xml:space="preserve">. 98/2016 </w:t>
      </w:r>
      <w:proofErr w:type="spellStart"/>
      <w:r w:rsidRPr="00A406BB">
        <w:rPr>
          <w:lang w:val="es-DO"/>
        </w:rPr>
        <w:t>privind</w:t>
      </w:r>
      <w:proofErr w:type="spellEnd"/>
      <w:r w:rsidRPr="00A406BB">
        <w:rPr>
          <w:lang w:val="es-DO"/>
        </w:rPr>
        <w:t xml:space="preserve"> </w:t>
      </w:r>
      <w:proofErr w:type="spellStart"/>
      <w:r w:rsidRPr="00A406BB">
        <w:rPr>
          <w:lang w:val="es-DO"/>
        </w:rPr>
        <w:t>achiziţiile</w:t>
      </w:r>
      <w:proofErr w:type="spellEnd"/>
      <w:r w:rsidRPr="00A406BB">
        <w:rPr>
          <w:lang w:val="es-DO"/>
        </w:rPr>
        <w:t xml:space="preserve"> </w:t>
      </w:r>
      <w:proofErr w:type="spellStart"/>
      <w:r w:rsidRPr="00A406BB">
        <w:rPr>
          <w:lang w:val="es-DO"/>
        </w:rPr>
        <w:t>publice</w:t>
      </w:r>
      <w:proofErr w:type="spellEnd"/>
      <w:r w:rsidRPr="00A406BB">
        <w:rPr>
          <w:lang w:val="es-DO"/>
        </w:rPr>
        <w:t xml:space="preserve">, </w:t>
      </w:r>
      <w:r w:rsidRPr="00A406BB">
        <w:rPr>
          <w:vanish/>
          <w:lang w:val="es-DO"/>
        </w:rPr>
        <w:t>&lt;LLNK 12016    99 10 201   0 17&gt;</w:t>
      </w:r>
      <w:proofErr w:type="spellStart"/>
      <w:r w:rsidRPr="00A406BB">
        <w:rPr>
          <w:lang w:val="es-DO"/>
        </w:rPr>
        <w:t>Legii</w:t>
      </w:r>
      <w:proofErr w:type="spellEnd"/>
      <w:r w:rsidRPr="00A406BB">
        <w:rPr>
          <w:lang w:val="es-DO"/>
        </w:rPr>
        <w:t xml:space="preserve"> </w:t>
      </w:r>
      <w:proofErr w:type="spellStart"/>
      <w:r w:rsidRPr="00A406BB">
        <w:rPr>
          <w:lang w:val="es-DO"/>
        </w:rPr>
        <w:t>nr</w:t>
      </w:r>
      <w:proofErr w:type="spellEnd"/>
      <w:r w:rsidRPr="00A406BB">
        <w:rPr>
          <w:lang w:val="es-DO"/>
        </w:rPr>
        <w:t xml:space="preserve">. 99/2016 </w:t>
      </w:r>
      <w:proofErr w:type="spellStart"/>
      <w:r w:rsidRPr="00A406BB">
        <w:rPr>
          <w:lang w:val="es-DO"/>
        </w:rPr>
        <w:t>privind</w:t>
      </w:r>
      <w:proofErr w:type="spellEnd"/>
      <w:r w:rsidRPr="00A406BB">
        <w:rPr>
          <w:lang w:val="es-DO"/>
        </w:rPr>
        <w:t xml:space="preserve"> </w:t>
      </w:r>
      <w:proofErr w:type="spellStart"/>
      <w:r w:rsidRPr="00A406BB">
        <w:rPr>
          <w:lang w:val="es-DO"/>
        </w:rPr>
        <w:t>achiziţiile</w:t>
      </w:r>
      <w:proofErr w:type="spellEnd"/>
      <w:r w:rsidRPr="00A406BB">
        <w:rPr>
          <w:lang w:val="es-DO"/>
        </w:rPr>
        <w:t xml:space="preserve"> </w:t>
      </w:r>
      <w:proofErr w:type="spellStart"/>
      <w:r w:rsidRPr="00A406BB">
        <w:rPr>
          <w:lang w:val="es-DO"/>
        </w:rPr>
        <w:t>sectoriale</w:t>
      </w:r>
      <w:proofErr w:type="spellEnd"/>
      <w:r w:rsidRPr="00A406BB">
        <w:rPr>
          <w:lang w:val="es-DO"/>
        </w:rPr>
        <w:t xml:space="preserve"> </w:t>
      </w:r>
      <w:proofErr w:type="spellStart"/>
      <w:r w:rsidRPr="00A406BB">
        <w:rPr>
          <w:lang w:val="es-DO"/>
        </w:rPr>
        <w:t>şi</w:t>
      </w:r>
      <w:proofErr w:type="spellEnd"/>
      <w:r w:rsidRPr="00A406BB">
        <w:rPr>
          <w:lang w:val="es-DO"/>
        </w:rPr>
        <w:t xml:space="preserve"> </w:t>
      </w:r>
      <w:r w:rsidRPr="00A406BB">
        <w:rPr>
          <w:vanish/>
          <w:lang w:val="es-DO"/>
        </w:rPr>
        <w:t>&lt;LLNK 12016   100 10 201   0 18&gt;</w:t>
      </w:r>
      <w:proofErr w:type="spellStart"/>
      <w:r w:rsidRPr="00A406BB">
        <w:rPr>
          <w:lang w:val="es-DO"/>
        </w:rPr>
        <w:t>Legii</w:t>
      </w:r>
      <w:proofErr w:type="spellEnd"/>
      <w:r w:rsidRPr="00A406BB">
        <w:rPr>
          <w:lang w:val="es-DO"/>
        </w:rPr>
        <w:t xml:space="preserve"> </w:t>
      </w:r>
      <w:proofErr w:type="spellStart"/>
      <w:r w:rsidRPr="00A406BB">
        <w:rPr>
          <w:lang w:val="es-DO"/>
        </w:rPr>
        <w:t>nr</w:t>
      </w:r>
      <w:proofErr w:type="spellEnd"/>
      <w:r w:rsidRPr="00A406BB">
        <w:rPr>
          <w:lang w:val="es-DO"/>
        </w:rPr>
        <w:t xml:space="preserve">. 100/2016 </w:t>
      </w:r>
      <w:proofErr w:type="spellStart"/>
      <w:r w:rsidRPr="00A406BB">
        <w:rPr>
          <w:lang w:val="es-DO"/>
        </w:rPr>
        <w:t>privind</w:t>
      </w:r>
      <w:proofErr w:type="spellEnd"/>
      <w:r w:rsidRPr="00A406BB">
        <w:rPr>
          <w:lang w:val="es-DO"/>
        </w:rPr>
        <w:t xml:space="preserve"> </w:t>
      </w:r>
      <w:proofErr w:type="spellStart"/>
      <w:r w:rsidRPr="00A406BB">
        <w:rPr>
          <w:lang w:val="es-DO"/>
        </w:rPr>
        <w:t>concesiunile</w:t>
      </w:r>
      <w:proofErr w:type="spellEnd"/>
      <w:r w:rsidRPr="00A406BB">
        <w:rPr>
          <w:lang w:val="es-DO"/>
        </w:rPr>
        <w:t xml:space="preserve"> de </w:t>
      </w:r>
      <w:proofErr w:type="spellStart"/>
      <w:r w:rsidRPr="00A406BB">
        <w:rPr>
          <w:lang w:val="es-DO"/>
        </w:rPr>
        <w:t>lucrări</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concesiunile</w:t>
      </w:r>
      <w:proofErr w:type="spellEnd"/>
      <w:r w:rsidRPr="00A406BB">
        <w:rPr>
          <w:lang w:val="es-DO"/>
        </w:rPr>
        <w:t xml:space="preserve"> de </w:t>
      </w:r>
      <w:proofErr w:type="spellStart"/>
      <w:r w:rsidRPr="00A406BB">
        <w:rPr>
          <w:lang w:val="es-DO"/>
        </w:rPr>
        <w:t>servicii</w:t>
      </w:r>
      <w:proofErr w:type="spellEnd"/>
      <w:r w:rsidRPr="00A406BB">
        <w:rPr>
          <w:lang w:val="es-DO"/>
        </w:rPr>
        <w:t xml:space="preserve">, care </w:t>
      </w:r>
      <w:proofErr w:type="spellStart"/>
      <w:r w:rsidRPr="00A406BB">
        <w:rPr>
          <w:lang w:val="es-DO"/>
        </w:rPr>
        <w:t>pot</w:t>
      </w:r>
      <w:proofErr w:type="spellEnd"/>
      <w:r w:rsidRPr="00A406BB">
        <w:rPr>
          <w:lang w:val="es-DO"/>
        </w:rPr>
        <w:t xml:space="preserve"> fi:</w:t>
      </w:r>
    </w:p>
    <w:p w14:paraId="4F7E3499" w14:textId="77777777" w:rsidR="00203903" w:rsidRPr="00A406BB" w:rsidRDefault="00203903" w:rsidP="00203903">
      <w:pPr>
        <w:autoSpaceDE w:val="0"/>
        <w:autoSpaceDN w:val="0"/>
        <w:adjustRightInd w:val="0"/>
        <w:ind w:firstLine="708"/>
        <w:jc w:val="both"/>
        <w:rPr>
          <w:lang w:val="es-DO"/>
        </w:rPr>
      </w:pPr>
      <w:r w:rsidRPr="00A406BB">
        <w:rPr>
          <w:lang w:val="es-DO"/>
        </w:rPr>
        <w:t xml:space="preserve">♦ </w:t>
      </w:r>
      <w:proofErr w:type="spellStart"/>
      <w:r w:rsidRPr="00A406BB">
        <w:rPr>
          <w:lang w:val="es-DO"/>
        </w:rPr>
        <w:t>Servicii</w:t>
      </w:r>
      <w:proofErr w:type="spellEnd"/>
      <w:r w:rsidRPr="00A406BB">
        <w:rPr>
          <w:lang w:val="es-DO"/>
        </w:rPr>
        <w:t xml:space="preserve"> </w:t>
      </w:r>
      <w:proofErr w:type="spellStart"/>
      <w:r w:rsidRPr="00A406BB">
        <w:rPr>
          <w:lang w:val="es-DO"/>
        </w:rPr>
        <w:t>publice</w:t>
      </w:r>
      <w:proofErr w:type="spellEnd"/>
      <w:r w:rsidRPr="00A406BB">
        <w:rPr>
          <w:lang w:val="es-DO"/>
        </w:rPr>
        <w:t xml:space="preserve"> de </w:t>
      </w:r>
      <w:proofErr w:type="spellStart"/>
      <w:r w:rsidRPr="00A406BB">
        <w:rPr>
          <w:lang w:val="es-DO"/>
        </w:rPr>
        <w:t>interes</w:t>
      </w:r>
      <w:proofErr w:type="spellEnd"/>
      <w:r w:rsidRPr="00A406BB">
        <w:rPr>
          <w:lang w:val="es-DO"/>
        </w:rPr>
        <w:t xml:space="preserve"> local </w:t>
      </w:r>
      <w:proofErr w:type="spellStart"/>
      <w:r w:rsidRPr="00A406BB">
        <w:rPr>
          <w:lang w:val="es-DO"/>
        </w:rPr>
        <w:t>specializate</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personalitate</w:t>
      </w:r>
      <w:proofErr w:type="spellEnd"/>
      <w:r w:rsidRPr="00A406BB">
        <w:rPr>
          <w:lang w:val="es-DO"/>
        </w:rPr>
        <w:t xml:space="preserve"> </w:t>
      </w:r>
      <w:proofErr w:type="spellStart"/>
      <w:r w:rsidRPr="00A406BB">
        <w:rPr>
          <w:lang w:val="es-DO"/>
        </w:rPr>
        <w:t>juridică</w:t>
      </w:r>
      <w:proofErr w:type="spellEnd"/>
      <w:r w:rsidRPr="00A406BB">
        <w:rPr>
          <w:lang w:val="es-DO"/>
        </w:rPr>
        <w:t xml:space="preserve">, </w:t>
      </w:r>
      <w:proofErr w:type="spellStart"/>
      <w:r w:rsidRPr="00A406BB">
        <w:rPr>
          <w:lang w:val="es-DO"/>
        </w:rPr>
        <w:t>înfiinţate</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organizate</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subordinea</w:t>
      </w:r>
      <w:proofErr w:type="spellEnd"/>
      <w:r w:rsidRPr="00A406BB">
        <w:rPr>
          <w:lang w:val="es-DO"/>
        </w:rPr>
        <w:t xml:space="preserve"> </w:t>
      </w:r>
      <w:proofErr w:type="spellStart"/>
      <w:r w:rsidRPr="00A406BB">
        <w:rPr>
          <w:lang w:val="es-DO"/>
        </w:rPr>
        <w:t>consiliilor</w:t>
      </w:r>
      <w:proofErr w:type="spellEnd"/>
      <w:r w:rsidRPr="00A406BB">
        <w:rPr>
          <w:lang w:val="es-DO"/>
        </w:rPr>
        <w:t xml:space="preserve"> </w:t>
      </w:r>
      <w:proofErr w:type="spellStart"/>
      <w:r w:rsidRPr="00A406BB">
        <w:rPr>
          <w:lang w:val="es-DO"/>
        </w:rPr>
        <w:t>locale</w:t>
      </w:r>
      <w:proofErr w:type="spellEnd"/>
      <w:r w:rsidRPr="00A406BB">
        <w:rPr>
          <w:lang w:val="es-DO"/>
        </w:rPr>
        <w:t xml:space="preserve">, </w:t>
      </w:r>
      <w:proofErr w:type="spellStart"/>
      <w:r w:rsidRPr="00A406BB">
        <w:rPr>
          <w:lang w:val="es-DO"/>
        </w:rPr>
        <w:t>prin</w:t>
      </w:r>
      <w:proofErr w:type="spellEnd"/>
      <w:r w:rsidRPr="00A406BB">
        <w:rPr>
          <w:lang w:val="es-DO"/>
        </w:rPr>
        <w:t xml:space="preserve"> </w:t>
      </w:r>
      <w:proofErr w:type="spellStart"/>
      <w:r w:rsidRPr="00A406BB">
        <w:rPr>
          <w:lang w:val="es-DO"/>
        </w:rPr>
        <w:t>hotărâri</w:t>
      </w:r>
      <w:proofErr w:type="spellEnd"/>
      <w:r w:rsidRPr="00A406BB">
        <w:rPr>
          <w:lang w:val="es-DO"/>
        </w:rPr>
        <w:t xml:space="preserve"> ale </w:t>
      </w:r>
      <w:proofErr w:type="spellStart"/>
      <w:r w:rsidRPr="00A406BB">
        <w:rPr>
          <w:lang w:val="es-DO"/>
        </w:rPr>
        <w:t>autorităţilor</w:t>
      </w:r>
      <w:proofErr w:type="spellEnd"/>
      <w:r w:rsidRPr="00A406BB">
        <w:rPr>
          <w:lang w:val="es-DO"/>
        </w:rPr>
        <w:t xml:space="preserve"> deliberative ale </w:t>
      </w:r>
      <w:proofErr w:type="spellStart"/>
      <w:r w:rsidRPr="00A406BB">
        <w:rPr>
          <w:lang w:val="es-DO"/>
        </w:rPr>
        <w:t>unităţilor</w:t>
      </w:r>
      <w:proofErr w:type="spellEnd"/>
      <w:r w:rsidRPr="00A406BB">
        <w:rPr>
          <w:lang w:val="es-DO"/>
        </w:rPr>
        <w:t xml:space="preserve"> </w:t>
      </w:r>
      <w:proofErr w:type="spellStart"/>
      <w:r w:rsidRPr="00A406BB">
        <w:rPr>
          <w:lang w:val="es-DO"/>
        </w:rPr>
        <w:t>administrativ-teritoriale</w:t>
      </w:r>
      <w:proofErr w:type="spellEnd"/>
      <w:r w:rsidRPr="00A406BB">
        <w:rPr>
          <w:lang w:val="es-DO"/>
        </w:rPr>
        <w:t>;</w:t>
      </w:r>
    </w:p>
    <w:p w14:paraId="37B4BE9B" w14:textId="3CFD5ECD" w:rsidR="00203903" w:rsidRPr="00A406BB" w:rsidRDefault="00203903" w:rsidP="00203903">
      <w:pPr>
        <w:shd w:val="clear" w:color="auto" w:fill="FFFFFF"/>
        <w:ind w:firstLine="708"/>
        <w:jc w:val="both"/>
        <w:rPr>
          <w:shd w:val="clear" w:color="auto" w:fill="FFFFFF"/>
          <w:lang w:val="ro-RO" w:eastAsia="ro-RO"/>
        </w:rPr>
      </w:pPr>
      <w:r w:rsidRPr="00A406BB">
        <w:rPr>
          <w:lang w:val="es-DO"/>
        </w:rPr>
        <w:t xml:space="preserve">♦ </w:t>
      </w:r>
      <w:proofErr w:type="spellStart"/>
      <w:r w:rsidRPr="00A406BB">
        <w:rPr>
          <w:lang w:val="es-DO"/>
        </w:rPr>
        <w:t>Societăţi</w:t>
      </w:r>
      <w:proofErr w:type="spellEnd"/>
      <w:r w:rsidRPr="00A406BB">
        <w:rPr>
          <w:lang w:val="es-DO"/>
        </w:rPr>
        <w:t xml:space="preserve"> </w:t>
      </w:r>
      <w:proofErr w:type="spellStart"/>
      <w:r w:rsidRPr="00A406BB">
        <w:rPr>
          <w:lang w:val="es-DO"/>
        </w:rPr>
        <w:t>reglementate</w:t>
      </w:r>
      <w:proofErr w:type="spellEnd"/>
      <w:r w:rsidRPr="00A406BB">
        <w:rPr>
          <w:lang w:val="es-DO"/>
        </w:rPr>
        <w:t xml:space="preserve"> de </w:t>
      </w:r>
      <w:r w:rsidRPr="00A406BB">
        <w:rPr>
          <w:vanish/>
          <w:lang w:val="es-DO"/>
        </w:rPr>
        <w:t>&lt;LLNK 11990    31 11 211   0 17&gt;</w:t>
      </w:r>
      <w:proofErr w:type="spellStart"/>
      <w:r w:rsidRPr="00A406BB">
        <w:rPr>
          <w:lang w:val="es-DO"/>
        </w:rPr>
        <w:t>Legea</w:t>
      </w:r>
      <w:proofErr w:type="spellEnd"/>
      <w:r w:rsidRPr="00A406BB">
        <w:rPr>
          <w:lang w:val="es-DO"/>
        </w:rPr>
        <w:t xml:space="preserve"> </w:t>
      </w:r>
      <w:proofErr w:type="spellStart"/>
      <w:r w:rsidRPr="00A406BB">
        <w:rPr>
          <w:lang w:val="es-DO"/>
        </w:rPr>
        <w:t>nr</w:t>
      </w:r>
      <w:proofErr w:type="spellEnd"/>
      <w:r w:rsidRPr="00A406BB">
        <w:rPr>
          <w:lang w:val="es-DO"/>
        </w:rPr>
        <w:t xml:space="preserve">. 31/1990, </w:t>
      </w:r>
      <w:proofErr w:type="spellStart"/>
      <w:r w:rsidRPr="00A406BB">
        <w:rPr>
          <w:lang w:val="es-DO"/>
        </w:rPr>
        <w:t>republicată</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modificările</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completările</w:t>
      </w:r>
      <w:proofErr w:type="spellEnd"/>
      <w:r w:rsidRPr="00A406BB">
        <w:rPr>
          <w:lang w:val="es-DO"/>
        </w:rPr>
        <w:t xml:space="preserve"> </w:t>
      </w:r>
      <w:proofErr w:type="spellStart"/>
      <w:r w:rsidRPr="00A406BB">
        <w:rPr>
          <w:lang w:val="es-DO"/>
        </w:rPr>
        <w:t>ulterioare</w:t>
      </w:r>
      <w:proofErr w:type="spellEnd"/>
      <w:r w:rsidRPr="00A406BB">
        <w:rPr>
          <w:lang w:val="es-DO"/>
        </w:rPr>
        <w:t xml:space="preserve">, </w:t>
      </w:r>
      <w:proofErr w:type="spellStart"/>
      <w:r w:rsidRPr="00A406BB">
        <w:rPr>
          <w:lang w:val="es-DO"/>
        </w:rPr>
        <w:t>cu</w:t>
      </w:r>
      <w:proofErr w:type="spellEnd"/>
      <w:r w:rsidRPr="00A406BB">
        <w:rPr>
          <w:lang w:val="es-DO"/>
        </w:rPr>
        <w:t xml:space="preserve"> capital social integral al </w:t>
      </w:r>
      <w:proofErr w:type="spellStart"/>
      <w:r w:rsidRPr="00A406BB">
        <w:rPr>
          <w:lang w:val="es-DO"/>
        </w:rPr>
        <w:t>unităţilor</w:t>
      </w:r>
      <w:proofErr w:type="spellEnd"/>
      <w:r w:rsidRPr="00A406BB">
        <w:rPr>
          <w:lang w:val="es-DO"/>
        </w:rPr>
        <w:t xml:space="preserve"> </w:t>
      </w:r>
      <w:proofErr w:type="spellStart"/>
      <w:r w:rsidRPr="00A406BB">
        <w:rPr>
          <w:lang w:val="es-DO"/>
        </w:rPr>
        <w:t>administrativ-teritoriale</w:t>
      </w:r>
      <w:proofErr w:type="spellEnd"/>
      <w:r w:rsidRPr="00A406BB">
        <w:rPr>
          <w:lang w:val="es-DO"/>
        </w:rPr>
        <w:t xml:space="preserve">, </w:t>
      </w:r>
      <w:proofErr w:type="spellStart"/>
      <w:r w:rsidRPr="00A406BB">
        <w:rPr>
          <w:lang w:val="es-DO"/>
        </w:rPr>
        <w:t>înfiinţate</w:t>
      </w:r>
      <w:proofErr w:type="spellEnd"/>
      <w:r w:rsidRPr="00A406BB">
        <w:rPr>
          <w:lang w:val="es-DO"/>
        </w:rPr>
        <w:t xml:space="preserve"> de </w:t>
      </w:r>
      <w:proofErr w:type="spellStart"/>
      <w:r w:rsidRPr="00A406BB">
        <w:rPr>
          <w:lang w:val="es-DO"/>
        </w:rPr>
        <w:t>autorităţile</w:t>
      </w:r>
      <w:proofErr w:type="spellEnd"/>
      <w:r w:rsidRPr="00A406BB">
        <w:rPr>
          <w:lang w:val="es-DO"/>
        </w:rPr>
        <w:t xml:space="preserve"> deliberative ale </w:t>
      </w:r>
      <w:proofErr w:type="spellStart"/>
      <w:r w:rsidRPr="00A406BB">
        <w:rPr>
          <w:lang w:val="es-DO"/>
        </w:rPr>
        <w:t>unităţilor</w:t>
      </w:r>
      <w:proofErr w:type="spellEnd"/>
      <w:r w:rsidRPr="00A406BB">
        <w:rPr>
          <w:lang w:val="es-DO"/>
        </w:rPr>
        <w:t xml:space="preserve"> </w:t>
      </w:r>
      <w:proofErr w:type="spellStart"/>
      <w:r w:rsidRPr="00A406BB">
        <w:rPr>
          <w:lang w:val="es-DO"/>
        </w:rPr>
        <w:t>administrativ-teritoriale</w:t>
      </w:r>
      <w:proofErr w:type="spellEnd"/>
      <w:r w:rsidRPr="00A406BB">
        <w:rPr>
          <w:lang w:val="es-DO"/>
        </w:rPr>
        <w:t xml:space="preserve"> (Art.28, </w:t>
      </w:r>
      <w:proofErr w:type="spellStart"/>
      <w:r w:rsidRPr="00A406BB">
        <w:rPr>
          <w:lang w:val="es-DO"/>
        </w:rPr>
        <w:t>alin</w:t>
      </w:r>
      <w:proofErr w:type="spellEnd"/>
      <w:r w:rsidRPr="00A406BB">
        <w:rPr>
          <w:lang w:val="es-DO"/>
        </w:rPr>
        <w:t xml:space="preserve">. </w:t>
      </w:r>
      <w:r w:rsidR="00397C06" w:rsidRPr="00A406BB">
        <w:rPr>
          <w:lang w:val="es-DO"/>
        </w:rPr>
        <w:t>(</w:t>
      </w:r>
      <w:r w:rsidRPr="00A406BB">
        <w:rPr>
          <w:lang w:val="es-DO"/>
        </w:rPr>
        <w:t>2</w:t>
      </w:r>
      <w:r w:rsidR="00397C06" w:rsidRPr="00A406BB">
        <w:rPr>
          <w:lang w:val="es-DO"/>
        </w:rPr>
        <w:t>)</w:t>
      </w:r>
      <w:r w:rsidRPr="00A406BB">
        <w:rPr>
          <w:lang w:val="es-DO"/>
        </w:rPr>
        <w:t xml:space="preserve"> </w:t>
      </w:r>
      <w:proofErr w:type="spellStart"/>
      <w:r w:rsidRPr="00A406BB">
        <w:rPr>
          <w:lang w:val="es-DO"/>
        </w:rPr>
        <w:t>lit.</w:t>
      </w:r>
      <w:proofErr w:type="spellEnd"/>
      <w:r w:rsidRPr="00A406BB">
        <w:rPr>
          <w:lang w:val="es-DO"/>
        </w:rPr>
        <w:t xml:space="preserve"> b</w:t>
      </w:r>
      <w:r w:rsidR="00397C06" w:rsidRPr="00A406BB">
        <w:rPr>
          <w:lang w:val="es-DO"/>
        </w:rPr>
        <w:t>)</w:t>
      </w:r>
      <w:r w:rsidRPr="00A406BB">
        <w:rPr>
          <w:lang w:val="es-DO"/>
        </w:rPr>
        <w:t xml:space="preserve"> din </w:t>
      </w:r>
      <w:proofErr w:type="spellStart"/>
      <w:r w:rsidRPr="00A406BB">
        <w:rPr>
          <w:lang w:val="es-DO"/>
        </w:rPr>
        <w:t>Legea</w:t>
      </w:r>
      <w:proofErr w:type="spellEnd"/>
      <w:r w:rsidRPr="00A406BB">
        <w:rPr>
          <w:lang w:val="es-DO"/>
        </w:rPr>
        <w:t xml:space="preserve"> </w:t>
      </w:r>
      <w:proofErr w:type="spellStart"/>
      <w:r w:rsidR="001C1F83" w:rsidRPr="00A406BB">
        <w:rPr>
          <w:lang w:val="es-DO"/>
        </w:rPr>
        <w:t>nr</w:t>
      </w:r>
      <w:proofErr w:type="spellEnd"/>
      <w:r w:rsidR="001C1F83" w:rsidRPr="00A406BB">
        <w:rPr>
          <w:lang w:val="es-DO"/>
        </w:rPr>
        <w:t xml:space="preserve">. </w:t>
      </w:r>
      <w:r w:rsidRPr="00A406BB">
        <w:rPr>
          <w:lang w:val="es-DO"/>
        </w:rPr>
        <w:t>51/2006)</w:t>
      </w:r>
      <w:r w:rsidRPr="00A406BB">
        <w:rPr>
          <w:shd w:val="clear" w:color="auto" w:fill="FFFFFF"/>
          <w:lang w:val="ro-RO" w:eastAsia="ro-RO"/>
        </w:rPr>
        <w:t xml:space="preserve"> </w:t>
      </w:r>
    </w:p>
    <w:p w14:paraId="2C00FECD" w14:textId="77777777" w:rsidR="00203903" w:rsidRPr="00A406BB" w:rsidRDefault="00203903" w:rsidP="00203903">
      <w:pPr>
        <w:autoSpaceDE w:val="0"/>
        <w:autoSpaceDN w:val="0"/>
        <w:adjustRightInd w:val="0"/>
        <w:ind w:firstLine="708"/>
        <w:jc w:val="both"/>
        <w:rPr>
          <w:lang w:val="es-DO"/>
        </w:rPr>
      </w:pPr>
      <w:proofErr w:type="spellStart"/>
      <w:r w:rsidRPr="00A406BB">
        <w:rPr>
          <w:lang w:val="es-DO"/>
        </w:rPr>
        <w:t>Atribuirea</w:t>
      </w:r>
      <w:proofErr w:type="spellEnd"/>
      <w:r w:rsidRPr="00A406BB">
        <w:rPr>
          <w:lang w:val="es-DO"/>
        </w:rPr>
        <w:t xml:space="preserve"> </w:t>
      </w:r>
      <w:proofErr w:type="spellStart"/>
      <w:r w:rsidRPr="00A406BB">
        <w:rPr>
          <w:lang w:val="es-DO"/>
        </w:rPr>
        <w:t>directă</w:t>
      </w:r>
      <w:proofErr w:type="spellEnd"/>
      <w:r w:rsidRPr="00A406BB">
        <w:rPr>
          <w:lang w:val="es-DO"/>
        </w:rPr>
        <w:t xml:space="preserve"> se </w:t>
      </w:r>
      <w:proofErr w:type="spellStart"/>
      <w:r w:rsidRPr="00A406BB">
        <w:rPr>
          <w:lang w:val="es-DO"/>
        </w:rPr>
        <w:t>poate</w:t>
      </w:r>
      <w:proofErr w:type="spellEnd"/>
      <w:r w:rsidRPr="00A406BB">
        <w:rPr>
          <w:lang w:val="es-DO"/>
        </w:rPr>
        <w:t xml:space="preserve"> realiza </w:t>
      </w:r>
      <w:proofErr w:type="spellStart"/>
      <w:r w:rsidRPr="00A406BB">
        <w:rPr>
          <w:lang w:val="es-DO"/>
        </w:rPr>
        <w:t>cu</w:t>
      </w:r>
      <w:proofErr w:type="spellEnd"/>
      <w:r w:rsidRPr="00A406BB">
        <w:rPr>
          <w:lang w:val="es-DO"/>
        </w:rPr>
        <w:t xml:space="preserve"> </w:t>
      </w:r>
      <w:proofErr w:type="spellStart"/>
      <w:r w:rsidRPr="00A406BB">
        <w:rPr>
          <w:lang w:val="es-DO"/>
        </w:rPr>
        <w:t>respectarea</w:t>
      </w:r>
      <w:proofErr w:type="spellEnd"/>
      <w:r w:rsidRPr="00A406BB">
        <w:rPr>
          <w:lang w:val="es-DO"/>
        </w:rPr>
        <w:t xml:space="preserve"> </w:t>
      </w:r>
      <w:proofErr w:type="spellStart"/>
      <w:r w:rsidRPr="00A406BB">
        <w:rPr>
          <w:lang w:val="es-DO"/>
        </w:rPr>
        <w:t>următoarelor</w:t>
      </w:r>
      <w:proofErr w:type="spellEnd"/>
      <w:r w:rsidRPr="00A406BB">
        <w:rPr>
          <w:lang w:val="es-DO"/>
        </w:rPr>
        <w:t xml:space="preserve"> </w:t>
      </w:r>
      <w:proofErr w:type="spellStart"/>
      <w:r w:rsidRPr="00A406BB">
        <w:rPr>
          <w:lang w:val="es-DO"/>
        </w:rPr>
        <w:t>condiţii</w:t>
      </w:r>
      <w:proofErr w:type="spellEnd"/>
      <w:r w:rsidRPr="00A406BB">
        <w:rPr>
          <w:lang w:val="es-DO"/>
        </w:rPr>
        <w:t xml:space="preserve"> cumulative, </w:t>
      </w:r>
      <w:proofErr w:type="spellStart"/>
      <w:r w:rsidRPr="00A406BB">
        <w:rPr>
          <w:lang w:val="es-DO"/>
        </w:rPr>
        <w:t>prevăzute</w:t>
      </w:r>
      <w:proofErr w:type="spellEnd"/>
      <w:r w:rsidRPr="00A406BB">
        <w:rPr>
          <w:lang w:val="es-DO"/>
        </w:rPr>
        <w:t xml:space="preserve"> la art. 28, </w:t>
      </w:r>
      <w:proofErr w:type="spellStart"/>
      <w:r w:rsidRPr="00A406BB">
        <w:rPr>
          <w:lang w:val="es-DO"/>
        </w:rPr>
        <w:t>alin</w:t>
      </w:r>
      <w:proofErr w:type="spellEnd"/>
      <w:r w:rsidRPr="00A406BB">
        <w:rPr>
          <w:lang w:val="es-DO"/>
        </w:rPr>
        <w:t xml:space="preserve">. 2ˆ1 din </w:t>
      </w:r>
      <w:proofErr w:type="spellStart"/>
      <w:r w:rsidRPr="00A406BB">
        <w:rPr>
          <w:lang w:val="es-DO"/>
        </w:rPr>
        <w:t>Legea</w:t>
      </w:r>
      <w:proofErr w:type="spellEnd"/>
      <w:r w:rsidRPr="00A406BB">
        <w:rPr>
          <w:lang w:val="es-DO"/>
        </w:rPr>
        <w:t xml:space="preserve"> </w:t>
      </w:r>
      <w:proofErr w:type="spellStart"/>
      <w:r w:rsidRPr="00A406BB">
        <w:rPr>
          <w:lang w:val="es-DO"/>
        </w:rPr>
        <w:t>serviciilor</w:t>
      </w:r>
      <w:proofErr w:type="spellEnd"/>
      <w:r w:rsidRPr="00A406BB">
        <w:rPr>
          <w:lang w:val="es-DO"/>
        </w:rPr>
        <w:t xml:space="preserve"> </w:t>
      </w:r>
      <w:proofErr w:type="spellStart"/>
      <w:r w:rsidRPr="00A406BB">
        <w:rPr>
          <w:lang w:val="es-DO"/>
        </w:rPr>
        <w:t>comunitare</w:t>
      </w:r>
      <w:proofErr w:type="spellEnd"/>
      <w:r w:rsidRPr="00A406BB">
        <w:rPr>
          <w:lang w:val="es-DO"/>
        </w:rPr>
        <w:t xml:space="preserve"> de </w:t>
      </w:r>
      <w:proofErr w:type="spellStart"/>
      <w:r w:rsidRPr="00A406BB">
        <w:rPr>
          <w:lang w:val="es-DO"/>
        </w:rPr>
        <w:t>utilităţi</w:t>
      </w:r>
      <w:proofErr w:type="spellEnd"/>
      <w:r w:rsidRPr="00A406BB">
        <w:rPr>
          <w:lang w:val="es-DO"/>
        </w:rPr>
        <w:t xml:space="preserve"> </w:t>
      </w:r>
      <w:proofErr w:type="spellStart"/>
      <w:r w:rsidRPr="00A406BB">
        <w:rPr>
          <w:lang w:val="es-DO"/>
        </w:rPr>
        <w:t>publice</w:t>
      </w:r>
      <w:proofErr w:type="spellEnd"/>
      <w:r w:rsidRPr="00A406BB">
        <w:rPr>
          <w:lang w:val="es-DO"/>
        </w:rPr>
        <w:t xml:space="preserve"> </w:t>
      </w:r>
      <w:proofErr w:type="spellStart"/>
      <w:r w:rsidRPr="00A406BB">
        <w:rPr>
          <w:lang w:val="es-DO"/>
        </w:rPr>
        <w:t>nr</w:t>
      </w:r>
      <w:proofErr w:type="spellEnd"/>
      <w:r w:rsidRPr="00A406BB">
        <w:rPr>
          <w:lang w:val="es-DO"/>
        </w:rPr>
        <w:t xml:space="preserve">. 51/2006, ce </w:t>
      </w:r>
      <w:proofErr w:type="spellStart"/>
      <w:r w:rsidRPr="00A406BB">
        <w:rPr>
          <w:lang w:val="es-DO"/>
        </w:rPr>
        <w:t>trebuie</w:t>
      </w:r>
      <w:proofErr w:type="spellEnd"/>
      <w:r w:rsidRPr="00A406BB">
        <w:rPr>
          <w:lang w:val="es-DO"/>
        </w:rPr>
        <w:t xml:space="preserve"> </w:t>
      </w:r>
      <w:proofErr w:type="spellStart"/>
      <w:r w:rsidRPr="00A406BB">
        <w:rPr>
          <w:lang w:val="es-DO"/>
        </w:rPr>
        <w:t>îndeplinite</w:t>
      </w:r>
      <w:proofErr w:type="spellEnd"/>
      <w:r w:rsidRPr="00A406BB">
        <w:rPr>
          <w:lang w:val="es-DO"/>
        </w:rPr>
        <w:t xml:space="preserve"> </w:t>
      </w:r>
      <w:proofErr w:type="spellStart"/>
      <w:r w:rsidRPr="00A406BB">
        <w:rPr>
          <w:lang w:val="es-DO"/>
        </w:rPr>
        <w:t>atât</w:t>
      </w:r>
      <w:proofErr w:type="spellEnd"/>
      <w:r w:rsidRPr="00A406BB">
        <w:rPr>
          <w:lang w:val="es-DO"/>
        </w:rPr>
        <w:t xml:space="preserve"> la data </w:t>
      </w:r>
      <w:proofErr w:type="spellStart"/>
      <w:r w:rsidRPr="00A406BB">
        <w:rPr>
          <w:lang w:val="es-DO"/>
        </w:rPr>
        <w:t>atribuirii</w:t>
      </w:r>
      <w:proofErr w:type="spellEnd"/>
      <w:r w:rsidRPr="00A406BB">
        <w:rPr>
          <w:lang w:val="es-DO"/>
        </w:rPr>
        <w:t xml:space="preserve"> </w:t>
      </w:r>
      <w:proofErr w:type="spellStart"/>
      <w:r w:rsidRPr="00A406BB">
        <w:rPr>
          <w:lang w:val="es-DO"/>
        </w:rPr>
        <w:t>contractului</w:t>
      </w:r>
      <w:proofErr w:type="spellEnd"/>
      <w:r w:rsidRPr="00A406BB">
        <w:rPr>
          <w:lang w:val="es-DO"/>
        </w:rPr>
        <w:t xml:space="preserve"> de delegare a </w:t>
      </w:r>
      <w:proofErr w:type="spellStart"/>
      <w:r w:rsidRPr="00A406BB">
        <w:rPr>
          <w:lang w:val="es-DO"/>
        </w:rPr>
        <w:t>gestiunii</w:t>
      </w:r>
      <w:proofErr w:type="spellEnd"/>
      <w:r w:rsidRPr="00A406BB">
        <w:rPr>
          <w:lang w:val="es-DO"/>
        </w:rPr>
        <w:t xml:space="preserve">, </w:t>
      </w:r>
      <w:proofErr w:type="spellStart"/>
      <w:r w:rsidRPr="00A406BB">
        <w:rPr>
          <w:lang w:val="es-DO"/>
        </w:rPr>
        <w:t>cât</w:t>
      </w:r>
      <w:proofErr w:type="spellEnd"/>
      <w:r w:rsidRPr="00A406BB">
        <w:rPr>
          <w:lang w:val="es-DO"/>
        </w:rPr>
        <w:t xml:space="preserve"> </w:t>
      </w:r>
      <w:proofErr w:type="spellStart"/>
      <w:r w:rsidRPr="00A406BB">
        <w:rPr>
          <w:lang w:val="es-DO"/>
        </w:rPr>
        <w:t>şi</w:t>
      </w:r>
      <w:proofErr w:type="spellEnd"/>
      <w:r w:rsidRPr="00A406BB">
        <w:rPr>
          <w:lang w:val="es-DO"/>
        </w:rPr>
        <w:t xml:space="preserve"> pe </w:t>
      </w:r>
      <w:proofErr w:type="spellStart"/>
      <w:r w:rsidRPr="00A406BB">
        <w:rPr>
          <w:lang w:val="es-DO"/>
        </w:rPr>
        <w:t>toată</w:t>
      </w:r>
      <w:proofErr w:type="spellEnd"/>
      <w:r w:rsidRPr="00A406BB">
        <w:rPr>
          <w:lang w:val="es-DO"/>
        </w:rPr>
        <w:t xml:space="preserve"> </w:t>
      </w:r>
      <w:proofErr w:type="spellStart"/>
      <w:r w:rsidRPr="00A406BB">
        <w:rPr>
          <w:lang w:val="es-DO"/>
        </w:rPr>
        <w:t>durata</w:t>
      </w:r>
      <w:proofErr w:type="spellEnd"/>
      <w:r w:rsidRPr="00A406BB">
        <w:rPr>
          <w:lang w:val="es-DO"/>
        </w:rPr>
        <w:t xml:space="preserve"> </w:t>
      </w:r>
      <w:proofErr w:type="spellStart"/>
      <w:r w:rsidRPr="00A406BB">
        <w:rPr>
          <w:lang w:val="es-DO"/>
        </w:rPr>
        <w:t>acestui</w:t>
      </w:r>
      <w:proofErr w:type="spellEnd"/>
      <w:r w:rsidRPr="00A406BB">
        <w:rPr>
          <w:lang w:val="es-DO"/>
        </w:rPr>
        <w:t xml:space="preserve"> </w:t>
      </w:r>
      <w:proofErr w:type="spellStart"/>
      <w:r w:rsidRPr="00A406BB">
        <w:rPr>
          <w:lang w:val="es-DO"/>
        </w:rPr>
        <w:t>contract</w:t>
      </w:r>
      <w:proofErr w:type="spellEnd"/>
      <w:r w:rsidRPr="00A406BB">
        <w:rPr>
          <w:lang w:val="es-DO"/>
        </w:rPr>
        <w:t>:</w:t>
      </w:r>
    </w:p>
    <w:p w14:paraId="3D3BC4AE" w14:textId="77777777" w:rsidR="00203903" w:rsidRPr="00A406BB" w:rsidRDefault="00203903" w:rsidP="00203903">
      <w:pPr>
        <w:autoSpaceDE w:val="0"/>
        <w:autoSpaceDN w:val="0"/>
        <w:adjustRightInd w:val="0"/>
        <w:jc w:val="both"/>
        <w:rPr>
          <w:lang w:val="es-DO"/>
        </w:rPr>
      </w:pPr>
      <w:r w:rsidRPr="00A406BB">
        <w:rPr>
          <w:lang w:val="es-DO"/>
        </w:rPr>
        <w:t xml:space="preserve">   </w:t>
      </w:r>
      <w:r w:rsidRPr="00A406BB">
        <w:rPr>
          <w:lang w:val="es-DO"/>
        </w:rPr>
        <w:tab/>
        <w:t xml:space="preserve">♦ </w:t>
      </w:r>
      <w:proofErr w:type="spellStart"/>
      <w:r w:rsidRPr="00A406BB">
        <w:rPr>
          <w:lang w:val="es-DO"/>
        </w:rPr>
        <w:t>Unitatea</w:t>
      </w:r>
      <w:proofErr w:type="spellEnd"/>
      <w:r w:rsidRPr="00A406BB">
        <w:rPr>
          <w:lang w:val="es-DO"/>
        </w:rPr>
        <w:t xml:space="preserve"> </w:t>
      </w:r>
      <w:proofErr w:type="spellStart"/>
      <w:r w:rsidRPr="00A406BB">
        <w:rPr>
          <w:lang w:val="es-DO"/>
        </w:rPr>
        <w:t>administrativ-teritorială</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calitate</w:t>
      </w:r>
      <w:proofErr w:type="spellEnd"/>
      <w:r w:rsidRPr="00A406BB">
        <w:rPr>
          <w:lang w:val="es-DO"/>
        </w:rPr>
        <w:t xml:space="preserve"> de </w:t>
      </w:r>
      <w:proofErr w:type="spellStart"/>
      <w:r w:rsidRPr="00A406BB">
        <w:rPr>
          <w:lang w:val="es-DO"/>
        </w:rPr>
        <w:t>acţionar</w:t>
      </w:r>
      <w:proofErr w:type="spellEnd"/>
      <w:r w:rsidRPr="00A406BB">
        <w:rPr>
          <w:lang w:val="es-DO"/>
        </w:rPr>
        <w:t>/</w:t>
      </w:r>
      <w:proofErr w:type="spellStart"/>
      <w:r w:rsidRPr="00A406BB">
        <w:rPr>
          <w:lang w:val="es-DO"/>
        </w:rPr>
        <w:t>asociat</w:t>
      </w:r>
      <w:proofErr w:type="spellEnd"/>
      <w:r w:rsidRPr="00A406BB">
        <w:rPr>
          <w:lang w:val="es-DO"/>
        </w:rPr>
        <w:t xml:space="preserve"> </w:t>
      </w:r>
      <w:proofErr w:type="spellStart"/>
      <w:r w:rsidRPr="00A406BB">
        <w:rPr>
          <w:lang w:val="es-DO"/>
        </w:rPr>
        <w:t>unic</w:t>
      </w:r>
      <w:proofErr w:type="spellEnd"/>
      <w:r w:rsidRPr="00A406BB">
        <w:rPr>
          <w:lang w:val="es-DO"/>
        </w:rPr>
        <w:t xml:space="preserve"> al </w:t>
      </w:r>
      <w:proofErr w:type="spellStart"/>
      <w:r w:rsidRPr="00A406BB">
        <w:rPr>
          <w:lang w:val="es-DO"/>
        </w:rPr>
        <w:t>operatorului</w:t>
      </w:r>
      <w:proofErr w:type="spellEnd"/>
      <w:r w:rsidRPr="00A406BB">
        <w:rPr>
          <w:lang w:val="es-DO"/>
        </w:rPr>
        <w:t xml:space="preserve">, </w:t>
      </w:r>
      <w:proofErr w:type="spellStart"/>
      <w:r w:rsidRPr="00A406BB">
        <w:rPr>
          <w:lang w:val="es-DO"/>
        </w:rPr>
        <w:t>prin</w:t>
      </w:r>
      <w:proofErr w:type="spellEnd"/>
      <w:r w:rsidRPr="00A406BB">
        <w:rPr>
          <w:lang w:val="es-DO"/>
        </w:rPr>
        <w:t xml:space="preserve"> </w:t>
      </w:r>
      <w:proofErr w:type="spellStart"/>
      <w:r w:rsidRPr="00A406BB">
        <w:rPr>
          <w:lang w:val="es-DO"/>
        </w:rPr>
        <w:t>intermediul</w:t>
      </w:r>
      <w:proofErr w:type="spellEnd"/>
      <w:r w:rsidRPr="00A406BB">
        <w:rPr>
          <w:lang w:val="es-DO"/>
        </w:rPr>
        <w:t xml:space="preserve"> </w:t>
      </w:r>
      <w:proofErr w:type="spellStart"/>
      <w:r w:rsidRPr="00A406BB">
        <w:rPr>
          <w:lang w:val="es-DO"/>
        </w:rPr>
        <w:t>adunării</w:t>
      </w:r>
      <w:proofErr w:type="spellEnd"/>
      <w:r w:rsidRPr="00A406BB">
        <w:rPr>
          <w:lang w:val="es-DO"/>
        </w:rPr>
        <w:t xml:space="preserve"> generale a </w:t>
      </w:r>
      <w:proofErr w:type="spellStart"/>
      <w:r w:rsidRPr="00A406BB">
        <w:rPr>
          <w:lang w:val="es-DO"/>
        </w:rPr>
        <w:t>acţionarilor</w:t>
      </w:r>
      <w:proofErr w:type="spellEnd"/>
      <w:r w:rsidRPr="00A406BB">
        <w:rPr>
          <w:lang w:val="es-DO"/>
        </w:rPr>
        <w:t xml:space="preserve"> </w:t>
      </w:r>
      <w:proofErr w:type="spellStart"/>
      <w:r w:rsidRPr="00A406BB">
        <w:rPr>
          <w:lang w:val="es-DO"/>
        </w:rPr>
        <w:t>şi</w:t>
      </w:r>
      <w:proofErr w:type="spellEnd"/>
      <w:r w:rsidRPr="00A406BB">
        <w:rPr>
          <w:lang w:val="es-DO"/>
        </w:rPr>
        <w:t xml:space="preserve"> al </w:t>
      </w:r>
      <w:proofErr w:type="spellStart"/>
      <w:r w:rsidRPr="00A406BB">
        <w:rPr>
          <w:lang w:val="es-DO"/>
        </w:rPr>
        <w:t>consiliului</w:t>
      </w:r>
      <w:proofErr w:type="spellEnd"/>
      <w:r w:rsidRPr="00A406BB">
        <w:rPr>
          <w:lang w:val="es-DO"/>
        </w:rPr>
        <w:t xml:space="preserve"> de </w:t>
      </w:r>
      <w:proofErr w:type="spellStart"/>
      <w:r w:rsidRPr="00A406BB">
        <w:rPr>
          <w:lang w:val="es-DO"/>
        </w:rPr>
        <w:t>administraţie</w:t>
      </w:r>
      <w:proofErr w:type="spellEnd"/>
      <w:r w:rsidRPr="00A406BB">
        <w:rPr>
          <w:lang w:val="es-DO"/>
        </w:rPr>
        <w:t xml:space="preserve">, </w:t>
      </w:r>
      <w:proofErr w:type="spellStart"/>
      <w:r w:rsidRPr="00A406BB">
        <w:rPr>
          <w:lang w:val="es-DO"/>
        </w:rPr>
        <w:t>exercită</w:t>
      </w:r>
      <w:proofErr w:type="spellEnd"/>
      <w:r w:rsidRPr="00A406BB">
        <w:rPr>
          <w:lang w:val="es-DO"/>
        </w:rPr>
        <w:t xml:space="preserve"> un control </w:t>
      </w:r>
      <w:proofErr w:type="spellStart"/>
      <w:r w:rsidRPr="00A406BB">
        <w:rPr>
          <w:lang w:val="es-DO"/>
        </w:rPr>
        <w:t>direct</w:t>
      </w:r>
      <w:proofErr w:type="spellEnd"/>
      <w:r w:rsidRPr="00A406BB">
        <w:rPr>
          <w:lang w:val="es-DO"/>
        </w:rPr>
        <w:t xml:space="preserve"> </w:t>
      </w:r>
      <w:proofErr w:type="spellStart"/>
      <w:r w:rsidRPr="00A406BB">
        <w:rPr>
          <w:lang w:val="es-DO"/>
        </w:rPr>
        <w:t>şi</w:t>
      </w:r>
      <w:proofErr w:type="spellEnd"/>
      <w:r w:rsidRPr="00A406BB">
        <w:rPr>
          <w:lang w:val="es-DO"/>
        </w:rPr>
        <w:t xml:space="preserve"> o </w:t>
      </w:r>
      <w:proofErr w:type="spellStart"/>
      <w:r w:rsidRPr="00A406BB">
        <w:rPr>
          <w:lang w:val="es-DO"/>
        </w:rPr>
        <w:t>influenţă</w:t>
      </w:r>
      <w:proofErr w:type="spellEnd"/>
      <w:r w:rsidRPr="00A406BB">
        <w:rPr>
          <w:lang w:val="es-DO"/>
        </w:rPr>
        <w:t xml:space="preserve"> </w:t>
      </w:r>
      <w:proofErr w:type="spellStart"/>
      <w:r w:rsidRPr="00A406BB">
        <w:rPr>
          <w:lang w:val="es-DO"/>
        </w:rPr>
        <w:t>dominantă</w:t>
      </w:r>
      <w:proofErr w:type="spellEnd"/>
      <w:r w:rsidRPr="00A406BB">
        <w:rPr>
          <w:lang w:val="es-DO"/>
        </w:rPr>
        <w:t xml:space="preserve"> </w:t>
      </w:r>
      <w:proofErr w:type="spellStart"/>
      <w:r w:rsidRPr="00A406BB">
        <w:rPr>
          <w:lang w:val="es-DO"/>
        </w:rPr>
        <w:t>asupra</w:t>
      </w:r>
      <w:proofErr w:type="spellEnd"/>
      <w:r w:rsidRPr="00A406BB">
        <w:rPr>
          <w:lang w:val="es-DO"/>
        </w:rPr>
        <w:t xml:space="preserve"> </w:t>
      </w:r>
      <w:proofErr w:type="spellStart"/>
      <w:r w:rsidRPr="00A406BB">
        <w:rPr>
          <w:lang w:val="es-DO"/>
        </w:rPr>
        <w:t>deciziilor</w:t>
      </w:r>
      <w:proofErr w:type="spellEnd"/>
      <w:r w:rsidRPr="00A406BB">
        <w:rPr>
          <w:lang w:val="es-DO"/>
        </w:rPr>
        <w:t xml:space="preserve"> </w:t>
      </w:r>
      <w:proofErr w:type="spellStart"/>
      <w:r w:rsidRPr="00A406BB">
        <w:rPr>
          <w:lang w:val="es-DO"/>
        </w:rPr>
        <w:t>strategice</w:t>
      </w:r>
      <w:proofErr w:type="spellEnd"/>
      <w:r w:rsidRPr="00A406BB">
        <w:rPr>
          <w:lang w:val="es-DO"/>
        </w:rPr>
        <w:t xml:space="preserve"> </w:t>
      </w:r>
      <w:proofErr w:type="spellStart"/>
      <w:r w:rsidRPr="00A406BB">
        <w:rPr>
          <w:lang w:val="es-DO"/>
        </w:rPr>
        <w:t>şi</w:t>
      </w:r>
      <w:proofErr w:type="spellEnd"/>
      <w:r w:rsidRPr="00A406BB">
        <w:rPr>
          <w:lang w:val="es-DO"/>
        </w:rPr>
        <w:t>/</w:t>
      </w:r>
      <w:proofErr w:type="spellStart"/>
      <w:r w:rsidRPr="00A406BB">
        <w:rPr>
          <w:lang w:val="es-DO"/>
        </w:rPr>
        <w:t>sau</w:t>
      </w:r>
      <w:proofErr w:type="spellEnd"/>
      <w:r w:rsidRPr="00A406BB">
        <w:rPr>
          <w:lang w:val="es-DO"/>
        </w:rPr>
        <w:t xml:space="preserve"> </w:t>
      </w:r>
      <w:proofErr w:type="spellStart"/>
      <w:r w:rsidRPr="00A406BB">
        <w:rPr>
          <w:lang w:val="es-DO"/>
        </w:rPr>
        <w:t>semnificative</w:t>
      </w:r>
      <w:proofErr w:type="spellEnd"/>
      <w:r w:rsidRPr="00A406BB">
        <w:rPr>
          <w:lang w:val="es-DO"/>
        </w:rPr>
        <w:t xml:space="preserve"> ale </w:t>
      </w:r>
      <w:proofErr w:type="spellStart"/>
      <w:r w:rsidRPr="00A406BB">
        <w:rPr>
          <w:lang w:val="es-DO"/>
        </w:rPr>
        <w:t>operatorului</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legătură</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serviciul</w:t>
      </w:r>
      <w:proofErr w:type="spellEnd"/>
      <w:r w:rsidRPr="00A406BB">
        <w:rPr>
          <w:lang w:val="es-DO"/>
        </w:rPr>
        <w:t xml:space="preserve"> </w:t>
      </w:r>
      <w:proofErr w:type="spellStart"/>
      <w:r w:rsidRPr="00A406BB">
        <w:rPr>
          <w:lang w:val="es-DO"/>
        </w:rPr>
        <w:t>furnizat</w:t>
      </w:r>
      <w:proofErr w:type="spellEnd"/>
      <w:r w:rsidRPr="00A406BB">
        <w:rPr>
          <w:lang w:val="es-DO"/>
        </w:rPr>
        <w:t>/</w:t>
      </w:r>
      <w:proofErr w:type="spellStart"/>
      <w:r w:rsidRPr="00A406BB">
        <w:rPr>
          <w:lang w:val="es-DO"/>
        </w:rPr>
        <w:t>prestat</w:t>
      </w:r>
      <w:proofErr w:type="spellEnd"/>
      <w:r w:rsidRPr="00A406BB">
        <w:rPr>
          <w:lang w:val="es-DO"/>
        </w:rPr>
        <w:t xml:space="preserve">, similar </w:t>
      </w:r>
      <w:proofErr w:type="spellStart"/>
      <w:r w:rsidRPr="00A406BB">
        <w:rPr>
          <w:lang w:val="es-DO"/>
        </w:rPr>
        <w:t>celui</w:t>
      </w:r>
      <w:proofErr w:type="spellEnd"/>
      <w:r w:rsidRPr="00A406BB">
        <w:rPr>
          <w:lang w:val="es-DO"/>
        </w:rPr>
        <w:t xml:space="preserve"> pe care </w:t>
      </w:r>
      <w:proofErr w:type="spellStart"/>
      <w:r w:rsidRPr="00A406BB">
        <w:rPr>
          <w:lang w:val="es-DO"/>
        </w:rPr>
        <w:t>îl</w:t>
      </w:r>
      <w:proofErr w:type="spellEnd"/>
      <w:r w:rsidRPr="00A406BB">
        <w:rPr>
          <w:lang w:val="es-DO"/>
        </w:rPr>
        <w:t xml:space="preserve"> </w:t>
      </w:r>
      <w:proofErr w:type="spellStart"/>
      <w:r w:rsidRPr="00A406BB">
        <w:rPr>
          <w:lang w:val="es-DO"/>
        </w:rPr>
        <w:t>exercită</w:t>
      </w:r>
      <w:proofErr w:type="spellEnd"/>
      <w:r w:rsidRPr="00A406BB">
        <w:rPr>
          <w:lang w:val="es-DO"/>
        </w:rPr>
        <w:t xml:space="preserve"> </w:t>
      </w:r>
      <w:proofErr w:type="spellStart"/>
      <w:r w:rsidRPr="00A406BB">
        <w:rPr>
          <w:lang w:val="es-DO"/>
        </w:rPr>
        <w:t>asupra</w:t>
      </w:r>
      <w:proofErr w:type="spellEnd"/>
      <w:r w:rsidRPr="00A406BB">
        <w:rPr>
          <w:lang w:val="es-DO"/>
        </w:rPr>
        <w:t xml:space="preserve"> </w:t>
      </w:r>
      <w:proofErr w:type="spellStart"/>
      <w:r w:rsidRPr="00A406BB">
        <w:rPr>
          <w:lang w:val="es-DO"/>
        </w:rPr>
        <w:t>structurilor</w:t>
      </w:r>
      <w:proofErr w:type="spellEnd"/>
      <w:r w:rsidRPr="00A406BB">
        <w:rPr>
          <w:lang w:val="es-DO"/>
        </w:rPr>
        <w:t xml:space="preserve"> </w:t>
      </w:r>
      <w:proofErr w:type="spellStart"/>
      <w:r w:rsidRPr="00A406BB">
        <w:rPr>
          <w:lang w:val="es-DO"/>
        </w:rPr>
        <w:t>proprii</w:t>
      </w:r>
      <w:proofErr w:type="spellEnd"/>
      <w:r w:rsidRPr="00A406BB">
        <w:rPr>
          <w:lang w:val="es-DO"/>
        </w:rPr>
        <w:t>;</w:t>
      </w:r>
    </w:p>
    <w:p w14:paraId="38F5289E" w14:textId="77777777" w:rsidR="00203903" w:rsidRPr="00A406BB" w:rsidRDefault="00203903" w:rsidP="00203903">
      <w:pPr>
        <w:autoSpaceDE w:val="0"/>
        <w:autoSpaceDN w:val="0"/>
        <w:adjustRightInd w:val="0"/>
        <w:ind w:firstLine="720"/>
        <w:jc w:val="both"/>
        <w:rPr>
          <w:lang w:val="es-DO"/>
        </w:rPr>
      </w:pPr>
      <w:r w:rsidRPr="00A406BB">
        <w:rPr>
          <w:lang w:val="es-DO"/>
        </w:rPr>
        <w:t xml:space="preserve">♦ </w:t>
      </w:r>
      <w:proofErr w:type="spellStart"/>
      <w:r w:rsidRPr="00A406BB">
        <w:rPr>
          <w:lang w:val="es-DO"/>
        </w:rPr>
        <w:t>Operatorul</w:t>
      </w:r>
      <w:proofErr w:type="spellEnd"/>
      <w:r w:rsidRPr="00A406BB">
        <w:rPr>
          <w:lang w:val="es-DO"/>
        </w:rPr>
        <w:t xml:space="preserve"> </w:t>
      </w:r>
      <w:proofErr w:type="spellStart"/>
      <w:r w:rsidRPr="00A406BB">
        <w:rPr>
          <w:lang w:val="es-DO"/>
        </w:rPr>
        <w:t>desfăşoară</w:t>
      </w:r>
      <w:proofErr w:type="spellEnd"/>
      <w:r w:rsidRPr="00A406BB">
        <w:rPr>
          <w:lang w:val="es-DO"/>
        </w:rPr>
        <w:t xml:space="preserve"> </w:t>
      </w:r>
      <w:proofErr w:type="spellStart"/>
      <w:r w:rsidRPr="00A406BB">
        <w:rPr>
          <w:lang w:val="es-DO"/>
        </w:rPr>
        <w:t>exclusiv</w:t>
      </w:r>
      <w:proofErr w:type="spellEnd"/>
      <w:r w:rsidRPr="00A406BB">
        <w:rPr>
          <w:lang w:val="es-DO"/>
        </w:rPr>
        <w:t xml:space="preserve"> </w:t>
      </w:r>
      <w:proofErr w:type="spellStart"/>
      <w:r w:rsidRPr="00A406BB">
        <w:rPr>
          <w:lang w:val="es-DO"/>
        </w:rPr>
        <w:t>activităţi</w:t>
      </w:r>
      <w:proofErr w:type="spellEnd"/>
      <w:r w:rsidRPr="00A406BB">
        <w:rPr>
          <w:lang w:val="es-DO"/>
        </w:rPr>
        <w:t xml:space="preserve"> din </w:t>
      </w:r>
      <w:proofErr w:type="spellStart"/>
      <w:r w:rsidRPr="00A406BB">
        <w:rPr>
          <w:lang w:val="es-DO"/>
        </w:rPr>
        <w:t>sfera</w:t>
      </w:r>
      <w:proofErr w:type="spellEnd"/>
      <w:r w:rsidRPr="00A406BB">
        <w:rPr>
          <w:lang w:val="es-DO"/>
        </w:rPr>
        <w:t xml:space="preserve"> </w:t>
      </w:r>
      <w:proofErr w:type="spellStart"/>
      <w:r w:rsidRPr="00A406BB">
        <w:rPr>
          <w:lang w:val="es-DO"/>
        </w:rPr>
        <w:t>furnizării</w:t>
      </w:r>
      <w:proofErr w:type="spellEnd"/>
      <w:r w:rsidRPr="00A406BB">
        <w:rPr>
          <w:lang w:val="es-DO"/>
        </w:rPr>
        <w:t>/</w:t>
      </w:r>
      <w:proofErr w:type="spellStart"/>
      <w:r w:rsidRPr="00A406BB">
        <w:rPr>
          <w:lang w:val="es-DO"/>
        </w:rPr>
        <w:t>prestării</w:t>
      </w:r>
      <w:proofErr w:type="spellEnd"/>
      <w:r w:rsidRPr="00A406BB">
        <w:rPr>
          <w:lang w:val="es-DO"/>
        </w:rPr>
        <w:t xml:space="preserve"> </w:t>
      </w:r>
      <w:proofErr w:type="spellStart"/>
      <w:r w:rsidRPr="00A406BB">
        <w:rPr>
          <w:lang w:val="es-DO"/>
        </w:rPr>
        <w:t>serviciilor</w:t>
      </w:r>
      <w:proofErr w:type="spellEnd"/>
      <w:r w:rsidRPr="00A406BB">
        <w:rPr>
          <w:lang w:val="es-DO"/>
        </w:rPr>
        <w:t xml:space="preserve"> de </w:t>
      </w:r>
      <w:proofErr w:type="spellStart"/>
      <w:r w:rsidRPr="00A406BB">
        <w:rPr>
          <w:lang w:val="es-DO"/>
        </w:rPr>
        <w:t>utilităţi</w:t>
      </w:r>
      <w:proofErr w:type="spellEnd"/>
      <w:r w:rsidRPr="00A406BB">
        <w:rPr>
          <w:lang w:val="es-DO"/>
        </w:rPr>
        <w:t xml:space="preserve"> </w:t>
      </w:r>
      <w:proofErr w:type="spellStart"/>
      <w:r w:rsidRPr="00A406BB">
        <w:rPr>
          <w:lang w:val="es-DO"/>
        </w:rPr>
        <w:t>publice</w:t>
      </w:r>
      <w:proofErr w:type="spellEnd"/>
      <w:r w:rsidRPr="00A406BB">
        <w:rPr>
          <w:lang w:val="es-DO"/>
        </w:rPr>
        <w:t xml:space="preserve"> </w:t>
      </w:r>
      <w:proofErr w:type="spellStart"/>
      <w:r w:rsidRPr="00A406BB">
        <w:rPr>
          <w:lang w:val="es-DO"/>
        </w:rPr>
        <w:t>destinate</w:t>
      </w:r>
      <w:proofErr w:type="spellEnd"/>
      <w:r w:rsidRPr="00A406BB">
        <w:rPr>
          <w:lang w:val="es-DO"/>
        </w:rPr>
        <w:t xml:space="preserve"> </w:t>
      </w:r>
      <w:proofErr w:type="spellStart"/>
      <w:r w:rsidRPr="00A406BB">
        <w:rPr>
          <w:lang w:val="es-DO"/>
        </w:rPr>
        <w:t>satisfacerii</w:t>
      </w:r>
      <w:proofErr w:type="spellEnd"/>
      <w:r w:rsidRPr="00A406BB">
        <w:rPr>
          <w:lang w:val="es-DO"/>
        </w:rPr>
        <w:t xml:space="preserve"> </w:t>
      </w:r>
      <w:proofErr w:type="spellStart"/>
      <w:r w:rsidRPr="00A406BB">
        <w:rPr>
          <w:lang w:val="es-DO"/>
        </w:rPr>
        <w:t>nevoilor</w:t>
      </w:r>
      <w:proofErr w:type="spellEnd"/>
      <w:r w:rsidRPr="00A406BB">
        <w:rPr>
          <w:lang w:val="es-DO"/>
        </w:rPr>
        <w:t xml:space="preserve"> de </w:t>
      </w:r>
      <w:proofErr w:type="spellStart"/>
      <w:r w:rsidRPr="00A406BB">
        <w:rPr>
          <w:lang w:val="es-DO"/>
        </w:rPr>
        <w:t>interes</w:t>
      </w:r>
      <w:proofErr w:type="spellEnd"/>
      <w:r w:rsidRPr="00A406BB">
        <w:rPr>
          <w:lang w:val="es-DO"/>
        </w:rPr>
        <w:t xml:space="preserve"> </w:t>
      </w:r>
      <w:proofErr w:type="spellStart"/>
      <w:r w:rsidRPr="00A406BB">
        <w:rPr>
          <w:lang w:val="es-DO"/>
        </w:rPr>
        <w:t>public</w:t>
      </w:r>
      <w:proofErr w:type="spellEnd"/>
      <w:r w:rsidRPr="00A406BB">
        <w:rPr>
          <w:lang w:val="es-DO"/>
        </w:rPr>
        <w:t xml:space="preserve"> general ale </w:t>
      </w:r>
      <w:proofErr w:type="spellStart"/>
      <w:r w:rsidRPr="00A406BB">
        <w:rPr>
          <w:lang w:val="es-DO"/>
        </w:rPr>
        <w:t>utilizatorilor</w:t>
      </w:r>
      <w:proofErr w:type="spellEnd"/>
      <w:r w:rsidRPr="00A406BB">
        <w:rPr>
          <w:lang w:val="es-DO"/>
        </w:rPr>
        <w:t xml:space="preserve">, de pe raza de </w:t>
      </w:r>
      <w:proofErr w:type="spellStart"/>
      <w:r w:rsidRPr="00A406BB">
        <w:rPr>
          <w:lang w:val="es-DO"/>
        </w:rPr>
        <w:t>competenţă</w:t>
      </w:r>
      <w:proofErr w:type="spellEnd"/>
      <w:r w:rsidRPr="00A406BB">
        <w:rPr>
          <w:lang w:val="es-DO"/>
        </w:rPr>
        <w:t xml:space="preserve"> a </w:t>
      </w:r>
      <w:proofErr w:type="spellStart"/>
      <w:r w:rsidRPr="00A406BB">
        <w:rPr>
          <w:lang w:val="es-DO"/>
        </w:rPr>
        <w:t>unităţii</w:t>
      </w:r>
      <w:proofErr w:type="spellEnd"/>
      <w:r w:rsidRPr="00A406BB">
        <w:rPr>
          <w:lang w:val="es-DO"/>
        </w:rPr>
        <w:t xml:space="preserve"> </w:t>
      </w:r>
      <w:proofErr w:type="spellStart"/>
      <w:r w:rsidRPr="00A406BB">
        <w:rPr>
          <w:lang w:val="es-DO"/>
        </w:rPr>
        <w:t>administrativ-teritoriale</w:t>
      </w:r>
      <w:proofErr w:type="spellEnd"/>
      <w:r w:rsidRPr="00A406BB">
        <w:rPr>
          <w:lang w:val="es-DO"/>
        </w:rPr>
        <w:t xml:space="preserve"> care i-a </w:t>
      </w:r>
      <w:proofErr w:type="spellStart"/>
      <w:r w:rsidRPr="00A406BB">
        <w:rPr>
          <w:lang w:val="es-DO"/>
        </w:rPr>
        <w:t>încredinţat</w:t>
      </w:r>
      <w:proofErr w:type="spellEnd"/>
      <w:r w:rsidRPr="00A406BB">
        <w:rPr>
          <w:lang w:val="es-DO"/>
        </w:rPr>
        <w:t xml:space="preserve"> </w:t>
      </w:r>
      <w:proofErr w:type="spellStart"/>
      <w:r w:rsidRPr="00A406BB">
        <w:rPr>
          <w:lang w:val="es-DO"/>
        </w:rPr>
        <w:t>gestiunea</w:t>
      </w:r>
      <w:proofErr w:type="spellEnd"/>
      <w:r w:rsidRPr="00A406BB">
        <w:rPr>
          <w:lang w:val="es-DO"/>
        </w:rPr>
        <w:t xml:space="preserve"> </w:t>
      </w:r>
      <w:proofErr w:type="spellStart"/>
      <w:r w:rsidRPr="00A406BB">
        <w:rPr>
          <w:lang w:val="es-DO"/>
        </w:rPr>
        <w:t>serviciului</w:t>
      </w:r>
      <w:proofErr w:type="spellEnd"/>
      <w:r w:rsidRPr="00A406BB">
        <w:rPr>
          <w:lang w:val="es-DO"/>
        </w:rPr>
        <w:t>;</w:t>
      </w:r>
    </w:p>
    <w:p w14:paraId="30241455" w14:textId="77777777" w:rsidR="00203903" w:rsidRPr="00A406BB" w:rsidRDefault="00203903" w:rsidP="00203903">
      <w:pPr>
        <w:autoSpaceDE w:val="0"/>
        <w:autoSpaceDN w:val="0"/>
        <w:adjustRightInd w:val="0"/>
        <w:ind w:firstLine="708"/>
        <w:jc w:val="both"/>
        <w:rPr>
          <w:lang w:val="es-DO"/>
        </w:rPr>
      </w:pPr>
      <w:r w:rsidRPr="00A406BB">
        <w:rPr>
          <w:lang w:val="es-DO"/>
        </w:rPr>
        <w:t xml:space="preserve">♦ </w:t>
      </w:r>
      <w:proofErr w:type="spellStart"/>
      <w:r w:rsidRPr="00A406BB">
        <w:rPr>
          <w:lang w:val="es-DO"/>
        </w:rPr>
        <w:t>Capitalul</w:t>
      </w:r>
      <w:proofErr w:type="spellEnd"/>
      <w:r w:rsidRPr="00A406BB">
        <w:rPr>
          <w:lang w:val="es-DO"/>
        </w:rPr>
        <w:t xml:space="preserve"> social al </w:t>
      </w:r>
      <w:proofErr w:type="spellStart"/>
      <w:r w:rsidRPr="00A406BB">
        <w:rPr>
          <w:lang w:val="es-DO"/>
        </w:rPr>
        <w:t>operatorului</w:t>
      </w:r>
      <w:proofErr w:type="spellEnd"/>
      <w:r w:rsidRPr="00A406BB">
        <w:rPr>
          <w:lang w:val="es-DO"/>
        </w:rPr>
        <w:t xml:space="preserve"> este </w:t>
      </w:r>
      <w:proofErr w:type="spellStart"/>
      <w:r w:rsidRPr="00A406BB">
        <w:rPr>
          <w:lang w:val="es-DO"/>
        </w:rPr>
        <w:t>deţinut</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totalitate</w:t>
      </w:r>
      <w:proofErr w:type="spellEnd"/>
      <w:r w:rsidRPr="00A406BB">
        <w:rPr>
          <w:lang w:val="es-DO"/>
        </w:rPr>
        <w:t xml:space="preserve"> de </w:t>
      </w:r>
      <w:proofErr w:type="spellStart"/>
      <w:r w:rsidRPr="00A406BB">
        <w:rPr>
          <w:lang w:val="es-DO"/>
        </w:rPr>
        <w:t>unitatea</w:t>
      </w:r>
      <w:proofErr w:type="spellEnd"/>
      <w:r w:rsidRPr="00A406BB">
        <w:rPr>
          <w:lang w:val="es-DO"/>
        </w:rPr>
        <w:t xml:space="preserve"> </w:t>
      </w:r>
      <w:proofErr w:type="spellStart"/>
      <w:r w:rsidRPr="00A406BB">
        <w:rPr>
          <w:lang w:val="es-DO"/>
        </w:rPr>
        <w:t>administrativ-teritorială</w:t>
      </w:r>
      <w:proofErr w:type="spellEnd"/>
      <w:r w:rsidRPr="00A406BB">
        <w:rPr>
          <w:lang w:val="es-DO"/>
        </w:rPr>
        <w:t xml:space="preserve">, </w:t>
      </w:r>
      <w:proofErr w:type="spellStart"/>
      <w:r w:rsidRPr="00A406BB">
        <w:rPr>
          <w:lang w:val="es-DO"/>
        </w:rPr>
        <w:t>participarea</w:t>
      </w:r>
      <w:proofErr w:type="spellEnd"/>
      <w:r w:rsidRPr="00A406BB">
        <w:rPr>
          <w:lang w:val="es-DO"/>
        </w:rPr>
        <w:t xml:space="preserve"> </w:t>
      </w:r>
      <w:proofErr w:type="spellStart"/>
      <w:r w:rsidRPr="00A406BB">
        <w:rPr>
          <w:lang w:val="es-DO"/>
        </w:rPr>
        <w:t>capitalului</w:t>
      </w:r>
      <w:proofErr w:type="spellEnd"/>
      <w:r w:rsidRPr="00A406BB">
        <w:rPr>
          <w:lang w:val="es-DO"/>
        </w:rPr>
        <w:t xml:space="preserve"> </w:t>
      </w:r>
      <w:proofErr w:type="spellStart"/>
      <w:r w:rsidRPr="00A406BB">
        <w:rPr>
          <w:lang w:val="es-DO"/>
        </w:rPr>
        <w:t>privat</w:t>
      </w:r>
      <w:proofErr w:type="spellEnd"/>
      <w:r w:rsidRPr="00A406BB">
        <w:rPr>
          <w:lang w:val="es-DO"/>
        </w:rPr>
        <w:t xml:space="preserve"> la </w:t>
      </w:r>
      <w:proofErr w:type="spellStart"/>
      <w:r w:rsidRPr="00A406BB">
        <w:rPr>
          <w:lang w:val="es-DO"/>
        </w:rPr>
        <w:t>capitalul</w:t>
      </w:r>
      <w:proofErr w:type="spellEnd"/>
      <w:r w:rsidRPr="00A406BB">
        <w:rPr>
          <w:lang w:val="es-DO"/>
        </w:rPr>
        <w:t xml:space="preserve"> social al </w:t>
      </w:r>
      <w:proofErr w:type="spellStart"/>
      <w:r w:rsidRPr="00A406BB">
        <w:rPr>
          <w:lang w:val="es-DO"/>
        </w:rPr>
        <w:t>operatorului</w:t>
      </w:r>
      <w:proofErr w:type="spellEnd"/>
      <w:r w:rsidRPr="00A406BB">
        <w:rPr>
          <w:lang w:val="es-DO"/>
        </w:rPr>
        <w:t xml:space="preserve"> este </w:t>
      </w:r>
      <w:proofErr w:type="spellStart"/>
      <w:r w:rsidRPr="00A406BB">
        <w:rPr>
          <w:lang w:val="es-DO"/>
        </w:rPr>
        <w:t>exclusă</w:t>
      </w:r>
      <w:proofErr w:type="spellEnd"/>
      <w:r w:rsidRPr="00A406BB">
        <w:rPr>
          <w:lang w:val="es-DO"/>
        </w:rPr>
        <w:t>.</w:t>
      </w:r>
    </w:p>
    <w:p w14:paraId="732CE009" w14:textId="7FF5D8A5" w:rsidR="00203903" w:rsidRPr="00A406BB" w:rsidRDefault="00203903" w:rsidP="00203903">
      <w:pPr>
        <w:ind w:firstLine="708"/>
        <w:jc w:val="both"/>
        <w:rPr>
          <w:spacing w:val="10"/>
          <w:lang w:val="es-DO" w:eastAsia="ro-RO"/>
        </w:rPr>
      </w:pPr>
      <w:proofErr w:type="spellStart"/>
      <w:r w:rsidRPr="00A406BB">
        <w:rPr>
          <w:lang w:val="es-DO"/>
        </w:rPr>
        <w:t>Desfăşurarea</w:t>
      </w:r>
      <w:proofErr w:type="spellEnd"/>
      <w:r w:rsidRPr="00A406BB">
        <w:rPr>
          <w:lang w:val="es-DO"/>
        </w:rPr>
        <w:t xml:space="preserve"> </w:t>
      </w:r>
      <w:proofErr w:type="spellStart"/>
      <w:r w:rsidRPr="00A406BB">
        <w:rPr>
          <w:lang w:val="es-DO"/>
        </w:rPr>
        <w:t>activităţilor</w:t>
      </w:r>
      <w:proofErr w:type="spellEnd"/>
      <w:r w:rsidRPr="00A406BB">
        <w:rPr>
          <w:lang w:val="es-DO"/>
        </w:rPr>
        <w:t xml:space="preserve"> </w:t>
      </w:r>
      <w:proofErr w:type="spellStart"/>
      <w:r w:rsidRPr="00A406BB">
        <w:rPr>
          <w:lang w:val="es-DO"/>
        </w:rPr>
        <w:t>specifice</w:t>
      </w:r>
      <w:proofErr w:type="spellEnd"/>
      <w:r w:rsidRPr="00A406BB">
        <w:rPr>
          <w:lang w:val="es-DO"/>
        </w:rPr>
        <w:t xml:space="preserve"> </w:t>
      </w:r>
      <w:proofErr w:type="spellStart"/>
      <w:r w:rsidRPr="00A406BB">
        <w:rPr>
          <w:lang w:val="es-DO"/>
        </w:rPr>
        <w:t>serviciilor</w:t>
      </w:r>
      <w:proofErr w:type="spellEnd"/>
      <w:r w:rsidRPr="00A406BB">
        <w:rPr>
          <w:lang w:val="es-DO"/>
        </w:rPr>
        <w:t xml:space="preserve"> de </w:t>
      </w:r>
      <w:proofErr w:type="spellStart"/>
      <w:r w:rsidRPr="00A406BB">
        <w:rPr>
          <w:lang w:val="es-DO"/>
        </w:rPr>
        <w:t>utilităţi</w:t>
      </w:r>
      <w:proofErr w:type="spellEnd"/>
      <w:r w:rsidRPr="00A406BB">
        <w:rPr>
          <w:lang w:val="es-DO"/>
        </w:rPr>
        <w:t xml:space="preserve"> </w:t>
      </w:r>
      <w:proofErr w:type="spellStart"/>
      <w:r w:rsidRPr="00A406BB">
        <w:rPr>
          <w:lang w:val="es-DO"/>
        </w:rPr>
        <w:t>publice</w:t>
      </w:r>
      <w:proofErr w:type="spellEnd"/>
      <w:r w:rsidRPr="00A406BB">
        <w:rPr>
          <w:lang w:val="es-DO"/>
        </w:rPr>
        <w:t xml:space="preserve">, </w:t>
      </w:r>
      <w:proofErr w:type="spellStart"/>
      <w:r w:rsidRPr="00A406BB">
        <w:rPr>
          <w:lang w:val="es-DO"/>
        </w:rPr>
        <w:t>indiferent</w:t>
      </w:r>
      <w:proofErr w:type="spellEnd"/>
      <w:r w:rsidRPr="00A406BB">
        <w:rPr>
          <w:lang w:val="es-DO"/>
        </w:rPr>
        <w:t xml:space="preserve"> de forma de </w:t>
      </w:r>
      <w:proofErr w:type="spellStart"/>
      <w:r w:rsidRPr="00A406BB">
        <w:rPr>
          <w:lang w:val="es-DO"/>
        </w:rPr>
        <w:t>gestiune</w:t>
      </w:r>
      <w:proofErr w:type="spellEnd"/>
      <w:r w:rsidRPr="00A406BB">
        <w:rPr>
          <w:lang w:val="es-DO"/>
        </w:rPr>
        <w:t xml:space="preserve"> </w:t>
      </w:r>
      <w:proofErr w:type="spellStart"/>
      <w:r w:rsidRPr="00A406BB">
        <w:rPr>
          <w:lang w:val="es-DO"/>
        </w:rPr>
        <w:t>aleasă</w:t>
      </w:r>
      <w:proofErr w:type="spellEnd"/>
      <w:r w:rsidRPr="00A406BB">
        <w:rPr>
          <w:lang w:val="es-DO"/>
        </w:rPr>
        <w:t xml:space="preserve">, se </w:t>
      </w:r>
      <w:proofErr w:type="spellStart"/>
      <w:r w:rsidRPr="00A406BB">
        <w:rPr>
          <w:lang w:val="es-DO"/>
        </w:rPr>
        <w:t>realizează</w:t>
      </w:r>
      <w:proofErr w:type="spellEnd"/>
      <w:r w:rsidRPr="00A406BB">
        <w:rPr>
          <w:lang w:val="es-DO"/>
        </w:rPr>
        <w:t xml:space="preserve"> pe baza </w:t>
      </w:r>
      <w:proofErr w:type="spellStart"/>
      <w:r w:rsidRPr="00A406BB">
        <w:rPr>
          <w:lang w:val="es-DO"/>
        </w:rPr>
        <w:t>unui</w:t>
      </w:r>
      <w:proofErr w:type="spellEnd"/>
      <w:r w:rsidRPr="00A406BB">
        <w:rPr>
          <w:lang w:val="es-DO"/>
        </w:rPr>
        <w:t xml:space="preserve"> </w:t>
      </w:r>
      <w:proofErr w:type="spellStart"/>
      <w:r w:rsidRPr="00A406BB">
        <w:rPr>
          <w:lang w:val="es-DO"/>
        </w:rPr>
        <w:t>regulament</w:t>
      </w:r>
      <w:proofErr w:type="spellEnd"/>
      <w:r w:rsidRPr="00A406BB">
        <w:rPr>
          <w:lang w:val="es-DO"/>
        </w:rPr>
        <w:t xml:space="preserve"> al </w:t>
      </w:r>
      <w:proofErr w:type="spellStart"/>
      <w:r w:rsidRPr="00A406BB">
        <w:rPr>
          <w:lang w:val="es-DO"/>
        </w:rPr>
        <w:t>serviciului</w:t>
      </w:r>
      <w:proofErr w:type="spellEnd"/>
      <w:r w:rsidRPr="00A406BB">
        <w:rPr>
          <w:lang w:val="es-DO"/>
        </w:rPr>
        <w:t xml:space="preserve"> </w:t>
      </w:r>
      <w:proofErr w:type="spellStart"/>
      <w:r w:rsidRPr="00A406BB">
        <w:rPr>
          <w:lang w:val="es-DO"/>
        </w:rPr>
        <w:t>şi</w:t>
      </w:r>
      <w:proofErr w:type="spellEnd"/>
      <w:r w:rsidRPr="00A406BB">
        <w:rPr>
          <w:lang w:val="es-DO"/>
        </w:rPr>
        <w:t xml:space="preserve"> a </w:t>
      </w:r>
      <w:proofErr w:type="spellStart"/>
      <w:r w:rsidRPr="00A406BB">
        <w:rPr>
          <w:lang w:val="es-DO"/>
        </w:rPr>
        <w:t>unui</w:t>
      </w:r>
      <w:proofErr w:type="spellEnd"/>
      <w:r w:rsidRPr="00A406BB">
        <w:rPr>
          <w:lang w:val="es-DO"/>
        </w:rPr>
        <w:t xml:space="preserve"> </w:t>
      </w:r>
      <w:proofErr w:type="spellStart"/>
      <w:r w:rsidRPr="00A406BB">
        <w:rPr>
          <w:lang w:val="es-DO"/>
        </w:rPr>
        <w:t>caiet</w:t>
      </w:r>
      <w:proofErr w:type="spellEnd"/>
      <w:r w:rsidRPr="00A406BB">
        <w:rPr>
          <w:lang w:val="es-DO"/>
        </w:rPr>
        <w:t xml:space="preserve"> de </w:t>
      </w:r>
      <w:proofErr w:type="spellStart"/>
      <w:r w:rsidRPr="00A406BB">
        <w:rPr>
          <w:lang w:val="es-DO"/>
        </w:rPr>
        <w:t>sarcini</w:t>
      </w:r>
      <w:proofErr w:type="spellEnd"/>
      <w:r w:rsidRPr="00A406BB">
        <w:rPr>
          <w:lang w:val="es-DO"/>
        </w:rPr>
        <w:t xml:space="preserve">, </w:t>
      </w:r>
      <w:proofErr w:type="spellStart"/>
      <w:r w:rsidRPr="00A406BB">
        <w:rPr>
          <w:lang w:val="es-DO"/>
        </w:rPr>
        <w:t>elaborate</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aprobate</w:t>
      </w:r>
      <w:proofErr w:type="spellEnd"/>
      <w:r w:rsidRPr="00A406BB">
        <w:rPr>
          <w:lang w:val="es-DO"/>
        </w:rPr>
        <w:t xml:space="preserve"> de </w:t>
      </w:r>
      <w:proofErr w:type="spellStart"/>
      <w:r w:rsidRPr="00A406BB">
        <w:rPr>
          <w:lang w:val="es-DO"/>
        </w:rPr>
        <w:t>autorităţile</w:t>
      </w:r>
      <w:proofErr w:type="spellEnd"/>
      <w:r w:rsidRPr="00A406BB">
        <w:rPr>
          <w:lang w:val="es-DO"/>
        </w:rPr>
        <w:t xml:space="preserve"> </w:t>
      </w:r>
      <w:proofErr w:type="spellStart"/>
      <w:r w:rsidRPr="00A406BB">
        <w:rPr>
          <w:lang w:val="es-DO"/>
        </w:rPr>
        <w:t>administraţiei</w:t>
      </w:r>
      <w:proofErr w:type="spellEnd"/>
      <w:r w:rsidRPr="00A406BB">
        <w:rPr>
          <w:lang w:val="es-DO"/>
        </w:rPr>
        <w:t xml:space="preserve"> </w:t>
      </w:r>
      <w:proofErr w:type="spellStart"/>
      <w:r w:rsidRPr="00A406BB">
        <w:rPr>
          <w:lang w:val="es-DO"/>
        </w:rPr>
        <w:t>publice</w:t>
      </w:r>
      <w:proofErr w:type="spellEnd"/>
      <w:r w:rsidRPr="00A406BB">
        <w:rPr>
          <w:lang w:val="es-DO"/>
        </w:rPr>
        <w:t xml:space="preserve"> </w:t>
      </w:r>
      <w:proofErr w:type="spellStart"/>
      <w:r w:rsidRPr="00A406BB">
        <w:rPr>
          <w:lang w:val="es-DO"/>
        </w:rPr>
        <w:t>locale</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conformitate</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regulamentul-cadru</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caietul</w:t>
      </w:r>
      <w:proofErr w:type="spellEnd"/>
      <w:r w:rsidRPr="00A406BB">
        <w:rPr>
          <w:lang w:val="es-DO"/>
        </w:rPr>
        <w:t xml:space="preserve"> de </w:t>
      </w:r>
      <w:proofErr w:type="spellStart"/>
      <w:r w:rsidRPr="00A406BB">
        <w:rPr>
          <w:lang w:val="es-DO"/>
        </w:rPr>
        <w:t>sarcini-cadru</w:t>
      </w:r>
      <w:proofErr w:type="spellEnd"/>
      <w:r w:rsidRPr="00A406BB">
        <w:rPr>
          <w:lang w:val="es-DO"/>
        </w:rPr>
        <w:t xml:space="preserve"> ale </w:t>
      </w:r>
      <w:proofErr w:type="spellStart"/>
      <w:r w:rsidRPr="00A406BB">
        <w:rPr>
          <w:lang w:val="es-DO"/>
        </w:rPr>
        <w:t>serviciului</w:t>
      </w:r>
      <w:proofErr w:type="spellEnd"/>
      <w:r w:rsidRPr="00A406BB">
        <w:rPr>
          <w:lang w:val="es-DO"/>
        </w:rPr>
        <w:t xml:space="preserve">, </w:t>
      </w:r>
      <w:proofErr w:type="spellStart"/>
      <w:r w:rsidRPr="00A406BB">
        <w:rPr>
          <w:lang w:val="es-DO"/>
        </w:rPr>
        <w:t>conform</w:t>
      </w:r>
      <w:proofErr w:type="spellEnd"/>
      <w:r w:rsidRPr="00A406BB">
        <w:rPr>
          <w:lang w:val="es-DO"/>
        </w:rPr>
        <w:t xml:space="preserve"> art. 23, </w:t>
      </w:r>
      <w:proofErr w:type="spellStart"/>
      <w:r w:rsidRPr="00A406BB">
        <w:rPr>
          <w:lang w:val="es-DO"/>
        </w:rPr>
        <w:t>alin</w:t>
      </w:r>
      <w:proofErr w:type="spellEnd"/>
      <w:r w:rsidRPr="00A406BB">
        <w:rPr>
          <w:lang w:val="es-DO"/>
        </w:rPr>
        <w:t xml:space="preserve">. (4) din </w:t>
      </w:r>
      <w:proofErr w:type="spellStart"/>
      <w:r w:rsidRPr="00A406BB">
        <w:rPr>
          <w:lang w:val="es-DO"/>
        </w:rPr>
        <w:t>Legea</w:t>
      </w:r>
      <w:proofErr w:type="spellEnd"/>
      <w:r w:rsidRPr="00A406BB">
        <w:rPr>
          <w:lang w:val="es-DO"/>
        </w:rPr>
        <w:t xml:space="preserve"> </w:t>
      </w:r>
      <w:proofErr w:type="spellStart"/>
      <w:r w:rsidRPr="00A406BB">
        <w:rPr>
          <w:lang w:val="es-DO"/>
        </w:rPr>
        <w:t>serviciilor</w:t>
      </w:r>
      <w:proofErr w:type="spellEnd"/>
      <w:r w:rsidRPr="00A406BB">
        <w:rPr>
          <w:lang w:val="es-DO"/>
        </w:rPr>
        <w:t xml:space="preserve"> </w:t>
      </w:r>
      <w:proofErr w:type="spellStart"/>
      <w:r w:rsidRPr="00A406BB">
        <w:rPr>
          <w:lang w:val="es-DO"/>
        </w:rPr>
        <w:t>comunitare</w:t>
      </w:r>
      <w:proofErr w:type="spellEnd"/>
      <w:r w:rsidRPr="00A406BB">
        <w:rPr>
          <w:lang w:val="es-DO"/>
        </w:rPr>
        <w:t xml:space="preserve"> de </w:t>
      </w:r>
      <w:proofErr w:type="spellStart"/>
      <w:r w:rsidRPr="00A406BB">
        <w:rPr>
          <w:lang w:val="es-DO"/>
        </w:rPr>
        <w:t>utilităţi</w:t>
      </w:r>
      <w:proofErr w:type="spellEnd"/>
      <w:r w:rsidRPr="00A406BB">
        <w:rPr>
          <w:lang w:val="es-DO"/>
        </w:rPr>
        <w:t xml:space="preserve"> </w:t>
      </w:r>
      <w:proofErr w:type="spellStart"/>
      <w:r w:rsidRPr="00A406BB">
        <w:rPr>
          <w:lang w:val="es-DO"/>
        </w:rPr>
        <w:t>publice</w:t>
      </w:r>
      <w:proofErr w:type="spellEnd"/>
      <w:r w:rsidRPr="00A406BB">
        <w:rPr>
          <w:lang w:val="es-DO"/>
        </w:rPr>
        <w:t xml:space="preserve"> </w:t>
      </w:r>
      <w:proofErr w:type="spellStart"/>
      <w:r w:rsidRPr="00A406BB">
        <w:rPr>
          <w:lang w:val="es-DO"/>
        </w:rPr>
        <w:t>nr</w:t>
      </w:r>
      <w:proofErr w:type="spellEnd"/>
      <w:r w:rsidRPr="00A406BB">
        <w:rPr>
          <w:lang w:val="es-DO"/>
        </w:rPr>
        <w:t>. 51/2006</w:t>
      </w:r>
      <w:r w:rsidR="00142DD3" w:rsidRPr="00A406BB">
        <w:rPr>
          <w:lang w:val="es-DO"/>
        </w:rPr>
        <w:t xml:space="preserve">, </w:t>
      </w:r>
      <w:proofErr w:type="spellStart"/>
      <w:r w:rsidR="00142DD3" w:rsidRPr="00A406BB">
        <w:rPr>
          <w:lang w:val="es-DO"/>
        </w:rPr>
        <w:t>republicată</w:t>
      </w:r>
      <w:proofErr w:type="spellEnd"/>
      <w:r w:rsidR="00142DD3" w:rsidRPr="00A406BB">
        <w:rPr>
          <w:lang w:val="es-DO"/>
        </w:rPr>
        <w:t xml:space="preserve">, </w:t>
      </w:r>
      <w:proofErr w:type="spellStart"/>
      <w:r w:rsidR="00142DD3" w:rsidRPr="00A406BB">
        <w:rPr>
          <w:lang w:val="es-DO"/>
        </w:rPr>
        <w:t>cu</w:t>
      </w:r>
      <w:proofErr w:type="spellEnd"/>
      <w:r w:rsidR="00142DD3" w:rsidRPr="00A406BB">
        <w:rPr>
          <w:lang w:val="es-DO"/>
        </w:rPr>
        <w:t xml:space="preserve"> </w:t>
      </w:r>
      <w:proofErr w:type="spellStart"/>
      <w:r w:rsidR="00142DD3" w:rsidRPr="00A406BB">
        <w:rPr>
          <w:lang w:val="es-DO"/>
        </w:rPr>
        <w:t>modificările</w:t>
      </w:r>
      <w:proofErr w:type="spellEnd"/>
      <w:r w:rsidR="00142DD3" w:rsidRPr="00A406BB">
        <w:rPr>
          <w:lang w:val="es-DO"/>
        </w:rPr>
        <w:t xml:space="preserve"> </w:t>
      </w:r>
      <w:proofErr w:type="spellStart"/>
      <w:r w:rsidR="00142DD3" w:rsidRPr="00A406BB">
        <w:rPr>
          <w:lang w:val="es-DO"/>
        </w:rPr>
        <w:t>și</w:t>
      </w:r>
      <w:proofErr w:type="spellEnd"/>
      <w:r w:rsidR="00142DD3" w:rsidRPr="00A406BB">
        <w:rPr>
          <w:lang w:val="es-DO"/>
        </w:rPr>
        <w:t xml:space="preserve"> </w:t>
      </w:r>
      <w:proofErr w:type="spellStart"/>
      <w:r w:rsidR="00142DD3" w:rsidRPr="00A406BB">
        <w:rPr>
          <w:lang w:val="es-DO"/>
        </w:rPr>
        <w:t>completările</w:t>
      </w:r>
      <w:proofErr w:type="spellEnd"/>
      <w:r w:rsidR="00142DD3" w:rsidRPr="00A406BB">
        <w:rPr>
          <w:lang w:val="es-DO"/>
        </w:rPr>
        <w:t xml:space="preserve"> </w:t>
      </w:r>
      <w:proofErr w:type="spellStart"/>
      <w:r w:rsidR="00142DD3" w:rsidRPr="00A406BB">
        <w:rPr>
          <w:lang w:val="es-DO"/>
        </w:rPr>
        <w:t>ulterioare</w:t>
      </w:r>
      <w:proofErr w:type="spellEnd"/>
      <w:r w:rsidR="00142DD3" w:rsidRPr="00A406BB">
        <w:rPr>
          <w:lang w:val="es-DO"/>
        </w:rPr>
        <w:t>..</w:t>
      </w:r>
    </w:p>
    <w:p w14:paraId="1B9BAD56" w14:textId="304F8727" w:rsidR="00203903" w:rsidRPr="00ED2D08" w:rsidRDefault="00203903" w:rsidP="00ED2D08">
      <w:pPr>
        <w:autoSpaceDE w:val="0"/>
        <w:autoSpaceDN w:val="0"/>
        <w:adjustRightInd w:val="0"/>
        <w:jc w:val="both"/>
        <w:rPr>
          <w:lang w:val="ro-RO"/>
        </w:rPr>
      </w:pPr>
      <w:proofErr w:type="spellStart"/>
      <w:r w:rsidRPr="00A406BB">
        <w:rPr>
          <w:lang w:val="es-DO"/>
        </w:rPr>
        <w:t>Atribuirea</w:t>
      </w:r>
      <w:proofErr w:type="spellEnd"/>
      <w:r w:rsidRPr="00A406BB">
        <w:rPr>
          <w:lang w:val="es-DO"/>
        </w:rPr>
        <w:t xml:space="preserve"> </w:t>
      </w:r>
      <w:proofErr w:type="spellStart"/>
      <w:r w:rsidRPr="00A406BB">
        <w:rPr>
          <w:lang w:val="es-DO"/>
        </w:rPr>
        <w:t>contractului</w:t>
      </w:r>
      <w:proofErr w:type="spellEnd"/>
      <w:r w:rsidRPr="00A406BB">
        <w:rPr>
          <w:lang w:val="es-DO"/>
        </w:rPr>
        <w:t xml:space="preserve"> se va realiza </w:t>
      </w:r>
      <w:proofErr w:type="spellStart"/>
      <w:r w:rsidRPr="00A406BB">
        <w:rPr>
          <w:lang w:val="es-DO"/>
        </w:rPr>
        <w:t>cu</w:t>
      </w:r>
      <w:proofErr w:type="spellEnd"/>
      <w:r w:rsidRPr="00A406BB">
        <w:rPr>
          <w:lang w:val="es-DO"/>
        </w:rPr>
        <w:t xml:space="preserve"> </w:t>
      </w:r>
      <w:proofErr w:type="spellStart"/>
      <w:r w:rsidRPr="00A406BB">
        <w:rPr>
          <w:lang w:val="es-DO"/>
        </w:rPr>
        <w:t>respectarea</w:t>
      </w:r>
      <w:proofErr w:type="spellEnd"/>
      <w:r w:rsidRPr="00A406BB">
        <w:rPr>
          <w:lang w:val="es-DO"/>
        </w:rPr>
        <w:t xml:space="preserve"> </w:t>
      </w:r>
      <w:proofErr w:type="spellStart"/>
      <w:r w:rsidRPr="00A406BB">
        <w:rPr>
          <w:lang w:val="es-DO"/>
        </w:rPr>
        <w:t>prevederilor</w:t>
      </w:r>
      <w:proofErr w:type="spellEnd"/>
      <w:r w:rsidRPr="00A406BB">
        <w:rPr>
          <w:lang w:val="es-DO"/>
        </w:rPr>
        <w:t xml:space="preserve"> </w:t>
      </w:r>
      <w:proofErr w:type="spellStart"/>
      <w:r w:rsidRPr="00A406BB">
        <w:rPr>
          <w:lang w:val="es-DO"/>
        </w:rPr>
        <w:t>Regulamentului</w:t>
      </w:r>
      <w:proofErr w:type="spellEnd"/>
      <w:r w:rsidRPr="00A406BB">
        <w:rPr>
          <w:lang w:val="es-DO"/>
        </w:rPr>
        <w:t xml:space="preserve"> C.E. </w:t>
      </w:r>
      <w:proofErr w:type="spellStart"/>
      <w:r w:rsidRPr="00A406BB">
        <w:rPr>
          <w:lang w:val="es-DO"/>
        </w:rPr>
        <w:t>nr</w:t>
      </w:r>
      <w:proofErr w:type="spellEnd"/>
      <w:r w:rsidRPr="00A406BB">
        <w:rPr>
          <w:lang w:val="es-DO"/>
        </w:rPr>
        <w:t xml:space="preserve">. 1370/2007 al </w:t>
      </w:r>
      <w:proofErr w:type="spellStart"/>
      <w:r w:rsidRPr="00A406BB">
        <w:rPr>
          <w:lang w:val="es-DO"/>
        </w:rPr>
        <w:t>Parlamentului</w:t>
      </w:r>
      <w:proofErr w:type="spellEnd"/>
      <w:r w:rsidRPr="00A406BB">
        <w:rPr>
          <w:lang w:val="es-DO"/>
        </w:rPr>
        <w:t xml:space="preserve"> </w:t>
      </w:r>
      <w:proofErr w:type="spellStart"/>
      <w:r w:rsidRPr="00A406BB">
        <w:rPr>
          <w:lang w:val="es-DO"/>
        </w:rPr>
        <w:t>European</w:t>
      </w:r>
      <w:proofErr w:type="spellEnd"/>
      <w:r w:rsidRPr="00A406BB">
        <w:rPr>
          <w:lang w:val="es-DO"/>
        </w:rPr>
        <w:t xml:space="preserve"> </w:t>
      </w:r>
      <w:proofErr w:type="spellStart"/>
      <w:r w:rsidRPr="00A406BB">
        <w:rPr>
          <w:lang w:val="es-DO"/>
        </w:rPr>
        <w:t>şi</w:t>
      </w:r>
      <w:proofErr w:type="spellEnd"/>
      <w:r w:rsidRPr="00A406BB">
        <w:rPr>
          <w:lang w:val="es-DO"/>
        </w:rPr>
        <w:t xml:space="preserve"> al </w:t>
      </w:r>
      <w:proofErr w:type="spellStart"/>
      <w:r w:rsidRPr="00A406BB">
        <w:rPr>
          <w:lang w:val="es-DO"/>
        </w:rPr>
        <w:t>Consiliului</w:t>
      </w:r>
      <w:proofErr w:type="spellEnd"/>
      <w:r w:rsidRPr="00A406BB">
        <w:rPr>
          <w:lang w:val="es-DO"/>
        </w:rPr>
        <w:t xml:space="preserve"> din 23 </w:t>
      </w:r>
      <w:proofErr w:type="spellStart"/>
      <w:r w:rsidRPr="00A406BB">
        <w:rPr>
          <w:lang w:val="es-DO"/>
        </w:rPr>
        <w:t>octombrie</w:t>
      </w:r>
      <w:proofErr w:type="spellEnd"/>
      <w:r w:rsidRPr="00A406BB">
        <w:rPr>
          <w:lang w:val="es-DO"/>
        </w:rPr>
        <w:t xml:space="preserve"> 2007 </w:t>
      </w:r>
      <w:proofErr w:type="spellStart"/>
      <w:r w:rsidRPr="00A406BB">
        <w:rPr>
          <w:lang w:val="es-DO"/>
        </w:rPr>
        <w:t>privind</w:t>
      </w:r>
      <w:proofErr w:type="spellEnd"/>
      <w:r w:rsidRPr="00A406BB">
        <w:rPr>
          <w:lang w:val="es-DO"/>
        </w:rPr>
        <w:t xml:space="preserve"> </w:t>
      </w:r>
      <w:proofErr w:type="spellStart"/>
      <w:r w:rsidRPr="00A406BB">
        <w:rPr>
          <w:lang w:val="es-DO"/>
        </w:rPr>
        <w:t>serviciile</w:t>
      </w:r>
      <w:proofErr w:type="spellEnd"/>
      <w:r w:rsidRPr="00A406BB">
        <w:rPr>
          <w:lang w:val="es-DO"/>
        </w:rPr>
        <w:t xml:space="preserve"> </w:t>
      </w:r>
      <w:proofErr w:type="spellStart"/>
      <w:r w:rsidRPr="00A406BB">
        <w:rPr>
          <w:lang w:val="es-DO"/>
        </w:rPr>
        <w:t>publice</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w:t>
      </w:r>
      <w:proofErr w:type="spellStart"/>
      <w:r w:rsidRPr="00A406BB">
        <w:rPr>
          <w:lang w:val="es-DO"/>
        </w:rPr>
        <w:t>feroviar</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rutier</w:t>
      </w:r>
      <w:proofErr w:type="spellEnd"/>
      <w:r w:rsidRPr="00A406BB">
        <w:rPr>
          <w:lang w:val="es-DO"/>
        </w:rPr>
        <w:t xml:space="preserve"> de </w:t>
      </w:r>
      <w:proofErr w:type="spellStart"/>
      <w:r w:rsidRPr="00A406BB">
        <w:rPr>
          <w:lang w:val="es-DO"/>
        </w:rPr>
        <w:t>călători</w:t>
      </w:r>
      <w:proofErr w:type="spellEnd"/>
      <w:r w:rsidRPr="00A406BB">
        <w:rPr>
          <w:lang w:val="es-DO"/>
        </w:rPr>
        <w:t xml:space="preserve">, ale </w:t>
      </w:r>
      <w:r w:rsidR="00ED2D08">
        <w:rPr>
          <w:color w:val="0D0D0D"/>
          <w:lang w:val="ro-RO"/>
        </w:rPr>
        <w:t xml:space="preserve">Legii serviciilor publice de transport persoane în </w:t>
      </w:r>
      <w:proofErr w:type="spellStart"/>
      <w:r w:rsidR="00ED2D08">
        <w:rPr>
          <w:color w:val="0D0D0D"/>
          <w:lang w:val="ro-RO"/>
        </w:rPr>
        <w:t>unităţile</w:t>
      </w:r>
      <w:proofErr w:type="spellEnd"/>
      <w:r w:rsidR="00ED2D08">
        <w:rPr>
          <w:color w:val="0D0D0D"/>
          <w:lang w:val="ro-RO"/>
        </w:rPr>
        <w:t xml:space="preserve"> administrativ-teritoriale nr. 92/2007, cu modificările </w:t>
      </w:r>
      <w:proofErr w:type="spellStart"/>
      <w:r w:rsidR="00ED2D08">
        <w:rPr>
          <w:color w:val="0D0D0D"/>
          <w:lang w:val="ro-RO"/>
        </w:rPr>
        <w:t>şi</w:t>
      </w:r>
      <w:proofErr w:type="spellEnd"/>
      <w:r w:rsidR="00ED2D08">
        <w:rPr>
          <w:color w:val="0D0D0D"/>
          <w:lang w:val="ro-RO"/>
        </w:rPr>
        <w:t xml:space="preserve"> completările ulterioare</w:t>
      </w:r>
      <w:r w:rsidR="009C1482" w:rsidRPr="00ED2D08">
        <w:rPr>
          <w:lang w:val="ro-RO"/>
        </w:rPr>
        <w:t>,</w:t>
      </w:r>
      <w:r w:rsidRPr="00ED2D08">
        <w:rPr>
          <w:lang w:val="ro-RO"/>
        </w:rPr>
        <w:t xml:space="preserve"> ale Legii nr. 51/2006  serviciilor comunitare de </w:t>
      </w:r>
      <w:proofErr w:type="spellStart"/>
      <w:r w:rsidRPr="00ED2D08">
        <w:rPr>
          <w:lang w:val="ro-RO"/>
        </w:rPr>
        <w:t>utilităţi</w:t>
      </w:r>
      <w:proofErr w:type="spellEnd"/>
      <w:r w:rsidRPr="00ED2D08">
        <w:rPr>
          <w:lang w:val="ro-RO"/>
        </w:rPr>
        <w:t xml:space="preserve"> publice, </w:t>
      </w:r>
      <w:r w:rsidR="00142DD3" w:rsidRPr="00ED2D08">
        <w:rPr>
          <w:lang w:val="ro-RO"/>
        </w:rPr>
        <w:t xml:space="preserve">republicată, cu modificările și completările ulterioare, </w:t>
      </w:r>
      <w:r w:rsidRPr="00ED2D08">
        <w:rPr>
          <w:lang w:val="ro-RO"/>
        </w:rPr>
        <w:t xml:space="preserve">ale </w:t>
      </w:r>
      <w:proofErr w:type="spellStart"/>
      <w:r w:rsidRPr="00ED2D08">
        <w:rPr>
          <w:lang w:val="ro-RO"/>
        </w:rPr>
        <w:t>Odonanţei</w:t>
      </w:r>
      <w:proofErr w:type="spellEnd"/>
      <w:r w:rsidRPr="00ED2D08">
        <w:rPr>
          <w:lang w:val="ro-RO"/>
        </w:rPr>
        <w:t xml:space="preserve"> nr. 97 din 30 august 1999  privind garantarea furnizării de servicii publice </w:t>
      </w:r>
      <w:proofErr w:type="spellStart"/>
      <w:r w:rsidRPr="00ED2D08">
        <w:rPr>
          <w:lang w:val="ro-RO"/>
        </w:rPr>
        <w:t>subvenţionate</w:t>
      </w:r>
      <w:proofErr w:type="spellEnd"/>
      <w:r w:rsidRPr="00ED2D08">
        <w:rPr>
          <w:lang w:val="ro-RO"/>
        </w:rPr>
        <w:t xml:space="preserve"> de transport rutier </w:t>
      </w:r>
      <w:r w:rsidRPr="00ED2D08">
        <w:rPr>
          <w:lang w:val="ro-RO"/>
        </w:rPr>
        <w:lastRenderedPageBreak/>
        <w:t xml:space="preserve">intern </w:t>
      </w:r>
      <w:proofErr w:type="spellStart"/>
      <w:r w:rsidRPr="00ED2D08">
        <w:rPr>
          <w:lang w:val="ro-RO"/>
        </w:rPr>
        <w:t>şi</w:t>
      </w:r>
      <w:proofErr w:type="spellEnd"/>
      <w:r w:rsidRPr="00ED2D08">
        <w:rPr>
          <w:lang w:val="ro-RO"/>
        </w:rPr>
        <w:t xml:space="preserve"> de transport pe căile navigabile interioare,</w:t>
      </w:r>
      <w:r w:rsidR="009C1482" w:rsidRPr="00ED2D08">
        <w:rPr>
          <w:lang w:val="ro-RO"/>
        </w:rPr>
        <w:t xml:space="preserve"> republicată,</w:t>
      </w:r>
      <w:r w:rsidRPr="00ED2D08">
        <w:rPr>
          <w:lang w:val="ro-RO"/>
        </w:rPr>
        <w:t xml:space="preserve"> ale </w:t>
      </w:r>
      <w:proofErr w:type="spellStart"/>
      <w:r w:rsidRPr="00ED2D08">
        <w:rPr>
          <w:lang w:val="ro-RO"/>
        </w:rPr>
        <w:t>Ordonanţei</w:t>
      </w:r>
      <w:proofErr w:type="spellEnd"/>
      <w:r w:rsidRPr="00ED2D08">
        <w:rPr>
          <w:lang w:val="ro-RO"/>
        </w:rPr>
        <w:t xml:space="preserve"> nr 27/2011 privind transporturile rutiere,</w:t>
      </w:r>
      <w:r w:rsidR="009C1482" w:rsidRPr="00ED2D08">
        <w:rPr>
          <w:lang w:val="ro-RO"/>
        </w:rPr>
        <w:t xml:space="preserve"> cu modificările și completările ulterioare, </w:t>
      </w:r>
      <w:r w:rsidRPr="00ED2D08">
        <w:rPr>
          <w:lang w:val="ro-RO"/>
        </w:rPr>
        <w:t xml:space="preserve">ale </w:t>
      </w:r>
      <w:bookmarkStart w:id="1" w:name="_Hlk164931034"/>
      <w:r w:rsidRPr="00ED2D08">
        <w:rPr>
          <w:lang w:val="ro-RO"/>
        </w:rPr>
        <w:t xml:space="preserve">Ordinului Ministerului Transporturilor nr. 972/2007 pentru aprobarea Regulamentului-cadru pentru efectuarea transportului public local </w:t>
      </w:r>
      <w:proofErr w:type="spellStart"/>
      <w:r w:rsidRPr="00ED2D08">
        <w:rPr>
          <w:lang w:val="ro-RO"/>
        </w:rPr>
        <w:t>şi</w:t>
      </w:r>
      <w:proofErr w:type="spellEnd"/>
      <w:r w:rsidRPr="00ED2D08">
        <w:rPr>
          <w:lang w:val="ro-RO"/>
        </w:rPr>
        <w:t xml:space="preserve"> a Caietului de sarcini-cadru al serviciilor de transport public local</w:t>
      </w:r>
      <w:bookmarkEnd w:id="1"/>
      <w:r w:rsidRPr="00ED2D08">
        <w:rPr>
          <w:lang w:val="ro-RO"/>
        </w:rPr>
        <w:t xml:space="preserve">, ale reglementărilor </w:t>
      </w:r>
      <w:proofErr w:type="spellStart"/>
      <w:r w:rsidRPr="00ED2D08">
        <w:rPr>
          <w:lang w:val="ro-RO"/>
        </w:rPr>
        <w:t>naţionale</w:t>
      </w:r>
      <w:proofErr w:type="spellEnd"/>
      <w:r w:rsidRPr="00ED2D08">
        <w:rPr>
          <w:lang w:val="ro-RO"/>
        </w:rPr>
        <w:t xml:space="preserve"> </w:t>
      </w:r>
      <w:proofErr w:type="spellStart"/>
      <w:r w:rsidRPr="00ED2D08">
        <w:rPr>
          <w:lang w:val="ro-RO"/>
        </w:rPr>
        <w:t>şi</w:t>
      </w:r>
      <w:proofErr w:type="spellEnd"/>
      <w:r w:rsidRPr="00ED2D08">
        <w:rPr>
          <w:lang w:val="ro-RO"/>
        </w:rPr>
        <w:t xml:space="preserve"> a Uniunii Europene în vigoare din domeniul transporturilor rutiere, precum </w:t>
      </w:r>
      <w:proofErr w:type="spellStart"/>
      <w:r w:rsidRPr="00ED2D08">
        <w:rPr>
          <w:lang w:val="ro-RO"/>
        </w:rPr>
        <w:t>şi</w:t>
      </w:r>
      <w:proofErr w:type="spellEnd"/>
      <w:r w:rsidRPr="00ED2D08">
        <w:rPr>
          <w:lang w:val="ro-RO"/>
        </w:rPr>
        <w:t xml:space="preserve"> ale acordurilor </w:t>
      </w:r>
      <w:proofErr w:type="spellStart"/>
      <w:r w:rsidRPr="00ED2D08">
        <w:rPr>
          <w:lang w:val="ro-RO"/>
        </w:rPr>
        <w:t>şi</w:t>
      </w:r>
      <w:proofErr w:type="spellEnd"/>
      <w:r w:rsidRPr="00ED2D08">
        <w:rPr>
          <w:lang w:val="ro-RO"/>
        </w:rPr>
        <w:t xml:space="preserve"> </w:t>
      </w:r>
      <w:proofErr w:type="spellStart"/>
      <w:r w:rsidRPr="00ED2D08">
        <w:rPr>
          <w:lang w:val="ro-RO"/>
        </w:rPr>
        <w:t>convenţiilor</w:t>
      </w:r>
      <w:proofErr w:type="spellEnd"/>
      <w:r w:rsidRPr="00ED2D08">
        <w:rPr>
          <w:lang w:val="ro-RO"/>
        </w:rPr>
        <w:t xml:space="preserve"> </w:t>
      </w:r>
      <w:proofErr w:type="spellStart"/>
      <w:r w:rsidRPr="00ED2D08">
        <w:rPr>
          <w:lang w:val="ro-RO"/>
        </w:rPr>
        <w:t>internaţionale</w:t>
      </w:r>
      <w:proofErr w:type="spellEnd"/>
      <w:r w:rsidRPr="00ED2D08">
        <w:rPr>
          <w:lang w:val="ro-RO"/>
        </w:rPr>
        <w:t xml:space="preserve"> la care România este parte în vederea optimizării, rentabilizării </w:t>
      </w:r>
      <w:proofErr w:type="spellStart"/>
      <w:r w:rsidRPr="00ED2D08">
        <w:rPr>
          <w:lang w:val="ro-RO"/>
        </w:rPr>
        <w:t>şi</w:t>
      </w:r>
      <w:proofErr w:type="spellEnd"/>
      <w:r w:rsidRPr="00ED2D08">
        <w:rPr>
          <w:lang w:val="ro-RO"/>
        </w:rPr>
        <w:t xml:space="preserve"> modernizării serviciului de transport public local din Satu Mare.</w:t>
      </w:r>
    </w:p>
    <w:p w14:paraId="3E557DA8" w14:textId="77777777" w:rsidR="00203903" w:rsidRPr="00ED2D08" w:rsidRDefault="00203903" w:rsidP="00203903">
      <w:pPr>
        <w:ind w:firstLine="708"/>
        <w:jc w:val="both"/>
        <w:rPr>
          <w:spacing w:val="10"/>
          <w:lang w:val="ro-RO" w:eastAsia="ro-RO"/>
        </w:rPr>
      </w:pPr>
    </w:p>
    <w:p w14:paraId="70C25F75" w14:textId="77777777" w:rsidR="00203903" w:rsidRPr="00A406BB" w:rsidRDefault="00203903" w:rsidP="00203903">
      <w:pPr>
        <w:ind w:firstLine="708"/>
        <w:jc w:val="center"/>
        <w:rPr>
          <w:b/>
          <w:bCs/>
          <w:spacing w:val="10"/>
          <w:lang w:val="es-DO" w:eastAsia="ro-RO"/>
        </w:rPr>
      </w:pPr>
      <w:r w:rsidRPr="00A406BB">
        <w:rPr>
          <w:b/>
          <w:bCs/>
          <w:spacing w:val="10"/>
          <w:lang w:val="es-DO" w:eastAsia="ro-RO"/>
        </w:rPr>
        <w:t>CAPITOLUL III</w:t>
      </w:r>
    </w:p>
    <w:p w14:paraId="673A6FFB" w14:textId="77777777" w:rsidR="00203903" w:rsidRPr="00A406BB" w:rsidRDefault="00203903" w:rsidP="00203903">
      <w:pPr>
        <w:ind w:firstLine="708"/>
        <w:jc w:val="center"/>
        <w:rPr>
          <w:b/>
          <w:bCs/>
          <w:i/>
          <w:spacing w:val="10"/>
          <w:lang w:val="es-DO"/>
        </w:rPr>
      </w:pPr>
      <w:proofErr w:type="spellStart"/>
      <w:r w:rsidRPr="00A406BB">
        <w:rPr>
          <w:b/>
          <w:bCs/>
          <w:i/>
          <w:spacing w:val="10"/>
          <w:lang w:val="es-DO" w:eastAsia="ro-RO"/>
        </w:rPr>
        <w:t>Scurt</w:t>
      </w:r>
      <w:proofErr w:type="spellEnd"/>
      <w:r w:rsidRPr="00A406BB">
        <w:rPr>
          <w:b/>
          <w:bCs/>
          <w:i/>
          <w:spacing w:val="10"/>
          <w:lang w:val="es-DO" w:eastAsia="ro-RO"/>
        </w:rPr>
        <w:t xml:space="preserve"> </w:t>
      </w:r>
      <w:proofErr w:type="spellStart"/>
      <w:r w:rsidRPr="00A406BB">
        <w:rPr>
          <w:b/>
          <w:bCs/>
          <w:i/>
          <w:spacing w:val="10"/>
          <w:lang w:val="es-DO" w:eastAsia="ro-RO"/>
        </w:rPr>
        <w:t>istoric</w:t>
      </w:r>
      <w:proofErr w:type="spellEnd"/>
      <w:r w:rsidRPr="00A406BB">
        <w:rPr>
          <w:b/>
          <w:bCs/>
          <w:i/>
          <w:spacing w:val="10"/>
          <w:lang w:val="es-DO" w:eastAsia="ro-RO"/>
        </w:rPr>
        <w:t xml:space="preserve"> al </w:t>
      </w:r>
      <w:proofErr w:type="spellStart"/>
      <w:r w:rsidRPr="00A406BB">
        <w:rPr>
          <w:b/>
          <w:bCs/>
          <w:i/>
          <w:spacing w:val="10"/>
          <w:lang w:val="es-DO" w:eastAsia="ro-RO"/>
        </w:rPr>
        <w:t>transportului</w:t>
      </w:r>
      <w:proofErr w:type="spellEnd"/>
      <w:r w:rsidRPr="00A406BB">
        <w:rPr>
          <w:b/>
          <w:bCs/>
          <w:i/>
          <w:spacing w:val="10"/>
          <w:lang w:val="es-DO" w:eastAsia="ro-RO"/>
        </w:rPr>
        <w:t xml:space="preserve"> </w:t>
      </w:r>
      <w:proofErr w:type="spellStart"/>
      <w:r w:rsidRPr="00A406BB">
        <w:rPr>
          <w:b/>
          <w:bCs/>
          <w:i/>
          <w:spacing w:val="10"/>
          <w:lang w:val="es-DO" w:eastAsia="ro-RO"/>
        </w:rPr>
        <w:t>public</w:t>
      </w:r>
      <w:proofErr w:type="spellEnd"/>
      <w:r w:rsidRPr="00A406BB">
        <w:rPr>
          <w:b/>
          <w:bCs/>
          <w:i/>
          <w:spacing w:val="10"/>
          <w:lang w:val="es-DO" w:eastAsia="ro-RO"/>
        </w:rPr>
        <w:t xml:space="preserve"> </w:t>
      </w:r>
      <w:proofErr w:type="spellStart"/>
      <w:r w:rsidRPr="00A406BB">
        <w:rPr>
          <w:b/>
          <w:bCs/>
          <w:i/>
          <w:spacing w:val="10"/>
          <w:lang w:val="es-DO" w:eastAsia="ro-RO"/>
        </w:rPr>
        <w:t>în</w:t>
      </w:r>
      <w:proofErr w:type="spellEnd"/>
      <w:r w:rsidRPr="00A406BB">
        <w:rPr>
          <w:b/>
          <w:bCs/>
          <w:i/>
          <w:spacing w:val="10"/>
          <w:lang w:val="es-DO" w:eastAsia="ro-RO"/>
        </w:rPr>
        <w:t xml:space="preserve"> </w:t>
      </w:r>
      <w:proofErr w:type="spellStart"/>
      <w:r w:rsidRPr="00A406BB">
        <w:rPr>
          <w:b/>
          <w:bCs/>
          <w:i/>
          <w:spacing w:val="10"/>
          <w:lang w:val="es-DO" w:eastAsia="ro-RO"/>
        </w:rPr>
        <w:t>municipiul</w:t>
      </w:r>
      <w:proofErr w:type="spellEnd"/>
      <w:r w:rsidRPr="00A406BB">
        <w:rPr>
          <w:b/>
          <w:bCs/>
          <w:i/>
          <w:spacing w:val="10"/>
          <w:lang w:val="es-DO" w:eastAsia="ro-RO"/>
        </w:rPr>
        <w:t xml:space="preserve"> Satu Mare</w:t>
      </w:r>
    </w:p>
    <w:p w14:paraId="47E6E67F" w14:textId="77777777" w:rsidR="00203903" w:rsidRPr="00A406BB" w:rsidRDefault="00203903" w:rsidP="00203903">
      <w:pPr>
        <w:ind w:firstLine="708"/>
        <w:jc w:val="both"/>
        <w:rPr>
          <w:lang w:val="es-DO"/>
        </w:rPr>
      </w:pPr>
    </w:p>
    <w:p w14:paraId="002568B6" w14:textId="77777777" w:rsidR="00203903" w:rsidRPr="00A406BB" w:rsidRDefault="00203903" w:rsidP="00203903">
      <w:pPr>
        <w:ind w:firstLine="708"/>
        <w:jc w:val="both"/>
        <w:rPr>
          <w:lang w:val="es-DO"/>
        </w:rPr>
      </w:pPr>
      <w:proofErr w:type="spellStart"/>
      <w:r w:rsidRPr="00A406BB">
        <w:rPr>
          <w:lang w:val="es-DO" w:eastAsia="ro-RO"/>
        </w:rPr>
        <w:t>Transportul</w:t>
      </w:r>
      <w:proofErr w:type="spellEnd"/>
      <w:r w:rsidRPr="00A406BB">
        <w:rPr>
          <w:lang w:val="es-DO" w:eastAsia="ro-RO"/>
        </w:rPr>
        <w:t xml:space="preserve"> </w:t>
      </w:r>
      <w:proofErr w:type="spellStart"/>
      <w:r w:rsidRPr="00A406BB">
        <w:rPr>
          <w:lang w:val="es-DO" w:eastAsia="ro-RO"/>
        </w:rPr>
        <w:t>public</w:t>
      </w:r>
      <w:proofErr w:type="spellEnd"/>
      <w:r w:rsidRPr="00A406BB">
        <w:rPr>
          <w:lang w:val="es-DO" w:eastAsia="ro-RO"/>
        </w:rPr>
        <w:t xml:space="preserve"> local de </w:t>
      </w:r>
      <w:proofErr w:type="spellStart"/>
      <w:r w:rsidRPr="00A406BB">
        <w:rPr>
          <w:lang w:val="es-DO" w:eastAsia="ro-RO"/>
        </w:rPr>
        <w:t>călători</w:t>
      </w:r>
      <w:proofErr w:type="spellEnd"/>
      <w:r w:rsidRPr="00A406BB">
        <w:rPr>
          <w:lang w:val="es-DO" w:eastAsia="ro-RO"/>
        </w:rPr>
        <w:t xml:space="preserve"> </w:t>
      </w:r>
      <w:proofErr w:type="spellStart"/>
      <w:r w:rsidRPr="00A406BB">
        <w:rPr>
          <w:lang w:val="es-DO" w:eastAsia="ro-RO"/>
        </w:rPr>
        <w:t>cu</w:t>
      </w:r>
      <w:proofErr w:type="spellEnd"/>
      <w:r w:rsidRPr="00A406BB">
        <w:rPr>
          <w:lang w:val="es-DO" w:eastAsia="ro-RO"/>
        </w:rPr>
        <w:t xml:space="preserve"> </w:t>
      </w:r>
      <w:proofErr w:type="spellStart"/>
      <w:r w:rsidRPr="00A406BB">
        <w:rPr>
          <w:lang w:val="es-DO" w:eastAsia="ro-RO"/>
        </w:rPr>
        <w:t>autobuze</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w:t>
      </w:r>
      <w:proofErr w:type="spellStart"/>
      <w:r w:rsidRPr="00A406BB">
        <w:rPr>
          <w:lang w:val="es-DO" w:eastAsia="ro-RO"/>
        </w:rPr>
        <w:t>municipiul</w:t>
      </w:r>
      <w:proofErr w:type="spellEnd"/>
      <w:r w:rsidRPr="00A406BB">
        <w:rPr>
          <w:lang w:val="es-DO" w:eastAsia="ro-RO"/>
        </w:rPr>
        <w:t xml:space="preserve"> Satu Mare </w:t>
      </w:r>
      <w:proofErr w:type="spellStart"/>
      <w:r w:rsidRPr="00A406BB">
        <w:rPr>
          <w:lang w:val="es-DO" w:eastAsia="ro-RO"/>
        </w:rPr>
        <w:t>funcţionează</w:t>
      </w:r>
      <w:proofErr w:type="spellEnd"/>
      <w:r w:rsidRPr="00A406BB">
        <w:rPr>
          <w:lang w:val="es-DO" w:eastAsia="ro-RO"/>
        </w:rPr>
        <w:t xml:space="preserve"> </w:t>
      </w:r>
      <w:proofErr w:type="spellStart"/>
      <w:r w:rsidRPr="00A406BB">
        <w:rPr>
          <w:lang w:val="es-DO" w:eastAsia="ro-RO"/>
        </w:rPr>
        <w:t>începând</w:t>
      </w:r>
      <w:proofErr w:type="spellEnd"/>
      <w:r w:rsidRPr="00A406BB">
        <w:rPr>
          <w:lang w:val="es-DO" w:eastAsia="ro-RO"/>
        </w:rPr>
        <w:t xml:space="preserve"> </w:t>
      </w:r>
      <w:proofErr w:type="spellStart"/>
      <w:r w:rsidRPr="00A406BB">
        <w:rPr>
          <w:lang w:val="es-DO" w:eastAsia="ro-RO"/>
        </w:rPr>
        <w:t>cu</w:t>
      </w:r>
      <w:proofErr w:type="spellEnd"/>
      <w:r w:rsidRPr="00A406BB">
        <w:rPr>
          <w:lang w:val="es-DO" w:eastAsia="ro-RO"/>
        </w:rPr>
        <w:t xml:space="preserve"> </w:t>
      </w:r>
      <w:proofErr w:type="spellStart"/>
      <w:r w:rsidRPr="00A406BB">
        <w:rPr>
          <w:lang w:val="es-DO" w:eastAsia="ro-RO"/>
        </w:rPr>
        <w:t>anul</w:t>
      </w:r>
      <w:proofErr w:type="spellEnd"/>
      <w:r w:rsidRPr="00A406BB">
        <w:rPr>
          <w:lang w:val="es-DO" w:eastAsia="ro-RO"/>
        </w:rPr>
        <w:t xml:space="preserve"> 1957 sub </w:t>
      </w:r>
      <w:proofErr w:type="spellStart"/>
      <w:r w:rsidRPr="00A406BB">
        <w:rPr>
          <w:lang w:val="es-DO" w:eastAsia="ro-RO"/>
        </w:rPr>
        <w:t>coordonarea</w:t>
      </w:r>
      <w:proofErr w:type="spellEnd"/>
      <w:r w:rsidRPr="00A406BB">
        <w:rPr>
          <w:lang w:val="es-DO" w:eastAsia="ro-RO"/>
        </w:rPr>
        <w:t xml:space="preserve"> </w:t>
      </w:r>
      <w:proofErr w:type="spellStart"/>
      <w:r w:rsidRPr="00A406BB">
        <w:rPr>
          <w:lang w:val="es-DO" w:eastAsia="ro-RO"/>
        </w:rPr>
        <w:t>autorităţii</w:t>
      </w:r>
      <w:proofErr w:type="spellEnd"/>
      <w:r w:rsidRPr="00A406BB">
        <w:rPr>
          <w:lang w:val="es-DO" w:eastAsia="ro-RO"/>
        </w:rPr>
        <w:t xml:space="preserve"> </w:t>
      </w:r>
      <w:proofErr w:type="spellStart"/>
      <w:r w:rsidRPr="00A406BB">
        <w:rPr>
          <w:lang w:val="es-DO" w:eastAsia="ro-RO"/>
        </w:rPr>
        <w:t>locale</w:t>
      </w:r>
      <w:proofErr w:type="spellEnd"/>
      <w:r w:rsidRPr="00A406BB">
        <w:rPr>
          <w:lang w:val="es-DO" w:eastAsia="ro-RO"/>
        </w:rPr>
        <w:t xml:space="preserve">, </w:t>
      </w:r>
      <w:proofErr w:type="spellStart"/>
      <w:r w:rsidRPr="00A406BB">
        <w:rPr>
          <w:lang w:val="es-DO" w:eastAsia="ro-RO"/>
        </w:rPr>
        <w:t>existând</w:t>
      </w:r>
      <w:proofErr w:type="spellEnd"/>
      <w:r w:rsidRPr="00A406BB">
        <w:rPr>
          <w:lang w:val="es-DO" w:eastAsia="ro-RO"/>
        </w:rPr>
        <w:t xml:space="preserve"> </w:t>
      </w:r>
      <w:proofErr w:type="spellStart"/>
      <w:r w:rsidRPr="00A406BB">
        <w:rPr>
          <w:lang w:val="es-DO" w:eastAsia="ro-RO"/>
        </w:rPr>
        <w:t>cu</w:t>
      </w:r>
      <w:proofErr w:type="spellEnd"/>
      <w:r w:rsidRPr="00A406BB">
        <w:rPr>
          <w:lang w:val="es-DO" w:eastAsia="ro-RO"/>
        </w:rPr>
        <w:t xml:space="preserve"> </w:t>
      </w:r>
      <w:proofErr w:type="spellStart"/>
      <w:r w:rsidRPr="00A406BB">
        <w:rPr>
          <w:lang w:val="es-DO" w:eastAsia="ro-RO"/>
        </w:rPr>
        <w:t>mult</w:t>
      </w:r>
      <w:proofErr w:type="spellEnd"/>
      <w:r w:rsidRPr="00A406BB">
        <w:rPr>
          <w:lang w:val="es-DO" w:eastAsia="ro-RO"/>
        </w:rPr>
        <w:t xml:space="preserve"> </w:t>
      </w:r>
      <w:proofErr w:type="spellStart"/>
      <w:r w:rsidRPr="00A406BB">
        <w:rPr>
          <w:lang w:val="es-DO" w:eastAsia="ro-RO"/>
        </w:rPr>
        <w:t>înaintea</w:t>
      </w:r>
      <w:proofErr w:type="spellEnd"/>
      <w:r w:rsidRPr="00A406BB">
        <w:rPr>
          <w:lang w:val="es-DO" w:eastAsia="ro-RO"/>
        </w:rPr>
        <w:t xml:space="preserve"> altor </w:t>
      </w:r>
      <w:proofErr w:type="spellStart"/>
      <w:r w:rsidRPr="00A406BB">
        <w:rPr>
          <w:lang w:val="es-DO" w:eastAsia="ro-RO"/>
        </w:rPr>
        <w:t>servicii</w:t>
      </w:r>
      <w:proofErr w:type="spellEnd"/>
      <w:r w:rsidRPr="00A406BB">
        <w:rPr>
          <w:lang w:val="es-DO" w:eastAsia="ro-RO"/>
        </w:rPr>
        <w:t xml:space="preserve"> </w:t>
      </w:r>
      <w:proofErr w:type="spellStart"/>
      <w:r w:rsidRPr="00A406BB">
        <w:rPr>
          <w:lang w:val="es-DO" w:eastAsia="ro-RO"/>
        </w:rPr>
        <w:t>similare</w:t>
      </w:r>
      <w:proofErr w:type="spellEnd"/>
      <w:r w:rsidRPr="00A406BB">
        <w:rPr>
          <w:lang w:val="es-DO" w:eastAsia="ro-RO"/>
        </w:rPr>
        <w:t xml:space="preserve"> din </w:t>
      </w:r>
      <w:proofErr w:type="spellStart"/>
      <w:r w:rsidRPr="00A406BB">
        <w:rPr>
          <w:lang w:val="es-DO" w:eastAsia="ro-RO"/>
        </w:rPr>
        <w:t>oraşe</w:t>
      </w:r>
      <w:proofErr w:type="spellEnd"/>
      <w:r w:rsidRPr="00A406BB">
        <w:rPr>
          <w:lang w:val="es-DO" w:eastAsia="ro-RO"/>
        </w:rPr>
        <w:t xml:space="preserve"> </w:t>
      </w:r>
      <w:proofErr w:type="spellStart"/>
      <w:r w:rsidRPr="00A406BB">
        <w:rPr>
          <w:lang w:val="es-DO" w:eastAsia="ro-RO"/>
        </w:rPr>
        <w:t>mult</w:t>
      </w:r>
      <w:proofErr w:type="spellEnd"/>
      <w:r w:rsidRPr="00A406BB">
        <w:rPr>
          <w:lang w:val="es-DO" w:eastAsia="ro-RO"/>
        </w:rPr>
        <w:t xml:space="preserve"> </w:t>
      </w:r>
      <w:proofErr w:type="spellStart"/>
      <w:r w:rsidRPr="00A406BB">
        <w:rPr>
          <w:lang w:val="es-DO" w:eastAsia="ro-RO"/>
        </w:rPr>
        <w:t>mai</w:t>
      </w:r>
      <w:proofErr w:type="spellEnd"/>
      <w:r w:rsidRPr="00A406BB">
        <w:rPr>
          <w:lang w:val="es-DO" w:eastAsia="ro-RO"/>
        </w:rPr>
        <w:t xml:space="preserve"> mari ale </w:t>
      </w:r>
      <w:proofErr w:type="spellStart"/>
      <w:r w:rsidRPr="00A406BB">
        <w:rPr>
          <w:lang w:val="es-DO" w:eastAsia="ro-RO"/>
        </w:rPr>
        <w:t>României</w:t>
      </w:r>
      <w:proofErr w:type="spellEnd"/>
      <w:r w:rsidRPr="00A406BB">
        <w:rPr>
          <w:lang w:val="es-DO" w:eastAsia="ro-RO"/>
        </w:rPr>
        <w:t>.</w:t>
      </w:r>
    </w:p>
    <w:p w14:paraId="362EC80A" w14:textId="77777777" w:rsidR="00203903" w:rsidRPr="00A406BB" w:rsidRDefault="00203903" w:rsidP="00203903">
      <w:pPr>
        <w:ind w:firstLine="708"/>
        <w:jc w:val="both"/>
        <w:rPr>
          <w:lang w:val="es-DO"/>
        </w:rPr>
      </w:pPr>
      <w:proofErr w:type="spellStart"/>
      <w:r w:rsidRPr="00A406BB">
        <w:rPr>
          <w:lang w:val="es-DO"/>
        </w:rPr>
        <w:t>În</w:t>
      </w:r>
      <w:proofErr w:type="spellEnd"/>
      <w:r w:rsidRPr="00A406BB">
        <w:rPr>
          <w:lang w:val="es-DO"/>
        </w:rPr>
        <w:t xml:space="preserve"> </w:t>
      </w:r>
      <w:proofErr w:type="spellStart"/>
      <w:r w:rsidRPr="00A406BB">
        <w:rPr>
          <w:lang w:val="es-DO"/>
        </w:rPr>
        <w:t>anul</w:t>
      </w:r>
      <w:proofErr w:type="spellEnd"/>
      <w:r w:rsidRPr="00A406BB">
        <w:rPr>
          <w:lang w:val="es-DO"/>
        </w:rPr>
        <w:t xml:space="preserve"> 1968 </w:t>
      </w:r>
      <w:proofErr w:type="spellStart"/>
      <w:r w:rsidRPr="00A406BB">
        <w:rPr>
          <w:lang w:val="es-DO"/>
        </w:rPr>
        <w:t>numele</w:t>
      </w:r>
      <w:proofErr w:type="spellEnd"/>
      <w:r w:rsidRPr="00A406BB">
        <w:rPr>
          <w:lang w:val="es-DO"/>
        </w:rPr>
        <w:t xml:space="preserve"> </w:t>
      </w:r>
      <w:proofErr w:type="spellStart"/>
      <w:r w:rsidRPr="00A406BB">
        <w:rPr>
          <w:lang w:val="es-DO"/>
        </w:rPr>
        <w:t>intreprinderii</w:t>
      </w:r>
      <w:proofErr w:type="spellEnd"/>
      <w:r w:rsidRPr="00A406BB">
        <w:rPr>
          <w:lang w:val="es-DO"/>
        </w:rPr>
        <w:t xml:space="preserve"> care presta </w:t>
      </w:r>
      <w:proofErr w:type="spellStart"/>
      <w:r w:rsidRPr="00A406BB">
        <w:rPr>
          <w:lang w:val="es-DO"/>
        </w:rPr>
        <w:t>acest</w:t>
      </w:r>
      <w:proofErr w:type="spellEnd"/>
      <w:r w:rsidRPr="00A406BB">
        <w:rPr>
          <w:lang w:val="es-DO"/>
        </w:rPr>
        <w:t xml:space="preserve"> </w:t>
      </w:r>
      <w:proofErr w:type="spellStart"/>
      <w:r w:rsidRPr="00A406BB">
        <w:rPr>
          <w:lang w:val="es-DO"/>
        </w:rPr>
        <w:t>serviciu</w:t>
      </w:r>
      <w:proofErr w:type="spellEnd"/>
      <w:r w:rsidRPr="00A406BB">
        <w:rPr>
          <w:lang w:val="es-DO"/>
        </w:rPr>
        <w:t xml:space="preserve">, devine </w:t>
      </w:r>
      <w:proofErr w:type="spellStart"/>
      <w:r w:rsidRPr="00A406BB">
        <w:rPr>
          <w:lang w:val="es-DO"/>
        </w:rPr>
        <w:t>Intreprinderea</w:t>
      </w:r>
      <w:proofErr w:type="spellEnd"/>
      <w:r w:rsidRPr="00A406BB">
        <w:rPr>
          <w:lang w:val="es-DO"/>
        </w:rPr>
        <w:t xml:space="preserve"> </w:t>
      </w:r>
      <w:proofErr w:type="spellStart"/>
      <w:r w:rsidRPr="00A406BB">
        <w:rPr>
          <w:lang w:val="es-DO"/>
        </w:rPr>
        <w:t>Comunală</w:t>
      </w:r>
      <w:proofErr w:type="spellEnd"/>
      <w:r w:rsidRPr="00A406BB">
        <w:rPr>
          <w:lang w:val="es-DO"/>
        </w:rPr>
        <w:t xml:space="preserve"> Satu Mare, </w:t>
      </w:r>
      <w:proofErr w:type="spellStart"/>
      <w:r w:rsidRPr="00A406BB">
        <w:rPr>
          <w:lang w:val="es-DO"/>
        </w:rPr>
        <w:t>secţia</w:t>
      </w:r>
      <w:proofErr w:type="spellEnd"/>
      <w:r w:rsidRPr="00A406BB">
        <w:rPr>
          <w:lang w:val="es-DO"/>
        </w:rPr>
        <w:t xml:space="preserve"> </w:t>
      </w:r>
      <w:proofErr w:type="spellStart"/>
      <w:r w:rsidRPr="00A406BB">
        <w:rPr>
          <w:lang w:val="es-DO"/>
        </w:rPr>
        <w:t>transport</w:t>
      </w:r>
      <w:proofErr w:type="spellEnd"/>
      <w:r w:rsidRPr="00A406BB">
        <w:rPr>
          <w:lang w:val="es-DO"/>
        </w:rPr>
        <w:t xml:space="preserve"> </w:t>
      </w:r>
      <w:proofErr w:type="spellStart"/>
      <w:r w:rsidRPr="00A406BB">
        <w:rPr>
          <w:lang w:val="es-DO"/>
        </w:rPr>
        <w:t>persoane</w:t>
      </w:r>
      <w:proofErr w:type="spellEnd"/>
      <w:r w:rsidRPr="00A406BB">
        <w:rPr>
          <w:lang w:val="es-DO"/>
        </w:rPr>
        <w:t xml:space="preserve"> </w:t>
      </w:r>
      <w:proofErr w:type="spellStart"/>
      <w:r w:rsidRPr="00A406BB">
        <w:rPr>
          <w:lang w:val="es-DO"/>
        </w:rPr>
        <w:t>având</w:t>
      </w:r>
      <w:proofErr w:type="spellEnd"/>
      <w:r w:rsidRPr="00A406BB">
        <w:rPr>
          <w:lang w:val="es-DO"/>
        </w:rPr>
        <w:t xml:space="preserve"> </w:t>
      </w:r>
      <w:proofErr w:type="spellStart"/>
      <w:r w:rsidRPr="00A406BB">
        <w:rPr>
          <w:lang w:val="es-DO"/>
        </w:rPr>
        <w:t>autobaze</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oraşele</w:t>
      </w:r>
      <w:proofErr w:type="spellEnd"/>
      <w:r w:rsidRPr="00A406BB">
        <w:rPr>
          <w:lang w:val="es-DO"/>
        </w:rPr>
        <w:t xml:space="preserve"> </w:t>
      </w:r>
      <w:proofErr w:type="spellStart"/>
      <w:r w:rsidRPr="00A406BB">
        <w:rPr>
          <w:lang w:val="es-DO"/>
        </w:rPr>
        <w:t>Carei</w:t>
      </w:r>
      <w:proofErr w:type="spellEnd"/>
      <w:r w:rsidRPr="00A406BB">
        <w:rPr>
          <w:lang w:val="es-DO"/>
        </w:rPr>
        <w:t xml:space="preserve">, </w:t>
      </w:r>
      <w:proofErr w:type="spellStart"/>
      <w:r w:rsidRPr="00A406BB">
        <w:rPr>
          <w:lang w:val="es-DO"/>
        </w:rPr>
        <w:t>Negreşti</w:t>
      </w:r>
      <w:proofErr w:type="spellEnd"/>
      <w:r w:rsidRPr="00A406BB">
        <w:rPr>
          <w:lang w:val="es-DO"/>
        </w:rPr>
        <w:t xml:space="preserve"> </w:t>
      </w:r>
      <w:proofErr w:type="spellStart"/>
      <w:r w:rsidRPr="00A406BB">
        <w:rPr>
          <w:lang w:val="es-DO"/>
        </w:rPr>
        <w:t>Oaş</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Tăşnad</w:t>
      </w:r>
      <w:proofErr w:type="spellEnd"/>
      <w:r w:rsidRPr="00A406BB">
        <w:rPr>
          <w:lang w:val="es-DO"/>
        </w:rPr>
        <w:t xml:space="preserve">. </w:t>
      </w:r>
      <w:proofErr w:type="spellStart"/>
      <w:r w:rsidRPr="00A406BB">
        <w:rPr>
          <w:lang w:val="es-DO"/>
        </w:rPr>
        <w:t>În</w:t>
      </w:r>
      <w:proofErr w:type="spellEnd"/>
      <w:r w:rsidRPr="00A406BB">
        <w:rPr>
          <w:lang w:val="es-DO"/>
        </w:rPr>
        <w:t xml:space="preserve"> 1973 s-a </w:t>
      </w:r>
      <w:proofErr w:type="spellStart"/>
      <w:r w:rsidRPr="00A406BB">
        <w:rPr>
          <w:lang w:val="es-DO"/>
        </w:rPr>
        <w:t>dat</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folosinţă</w:t>
      </w:r>
      <w:proofErr w:type="spellEnd"/>
      <w:r w:rsidRPr="00A406BB">
        <w:rPr>
          <w:lang w:val="es-DO"/>
        </w:rPr>
        <w:t xml:space="preserve"> </w:t>
      </w:r>
      <w:proofErr w:type="spellStart"/>
      <w:r w:rsidRPr="00A406BB">
        <w:rPr>
          <w:lang w:val="es-DO"/>
        </w:rPr>
        <w:t>noul</w:t>
      </w:r>
      <w:proofErr w:type="spellEnd"/>
      <w:r w:rsidRPr="00A406BB">
        <w:rPr>
          <w:lang w:val="es-DO"/>
        </w:rPr>
        <w:t xml:space="preserve"> </w:t>
      </w:r>
      <w:proofErr w:type="spellStart"/>
      <w:r w:rsidRPr="00A406BB">
        <w:rPr>
          <w:lang w:val="es-DO"/>
        </w:rPr>
        <w:t>sediu</w:t>
      </w:r>
      <w:proofErr w:type="spellEnd"/>
      <w:r w:rsidRPr="00A406BB">
        <w:rPr>
          <w:lang w:val="es-DO"/>
        </w:rPr>
        <w:t xml:space="preserve"> al </w:t>
      </w:r>
      <w:proofErr w:type="spellStart"/>
      <w:r w:rsidRPr="00A406BB">
        <w:rPr>
          <w:lang w:val="es-DO"/>
        </w:rPr>
        <w:t>secţiei</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pe </w:t>
      </w:r>
      <w:proofErr w:type="spellStart"/>
      <w:r w:rsidRPr="00A406BB">
        <w:rPr>
          <w:lang w:val="es-DO"/>
        </w:rPr>
        <w:t>str</w:t>
      </w:r>
      <w:proofErr w:type="spellEnd"/>
      <w:r w:rsidRPr="00A406BB">
        <w:rPr>
          <w:lang w:val="es-DO"/>
        </w:rPr>
        <w:t xml:space="preserve">. Gara </w:t>
      </w:r>
      <w:proofErr w:type="spellStart"/>
      <w:r w:rsidRPr="00A406BB">
        <w:rPr>
          <w:lang w:val="es-DO"/>
        </w:rPr>
        <w:t>Ferastrau</w:t>
      </w:r>
      <w:proofErr w:type="spellEnd"/>
      <w:r w:rsidRPr="00A406BB">
        <w:rPr>
          <w:lang w:val="es-DO"/>
        </w:rPr>
        <w:t xml:space="preserve"> </w:t>
      </w:r>
      <w:proofErr w:type="spellStart"/>
      <w:r w:rsidRPr="00A406BB">
        <w:rPr>
          <w:lang w:val="es-DO"/>
        </w:rPr>
        <w:t>nr</w:t>
      </w:r>
      <w:proofErr w:type="spellEnd"/>
      <w:r w:rsidRPr="00A406BB">
        <w:rPr>
          <w:lang w:val="es-DO"/>
        </w:rPr>
        <w:t xml:space="preserve">. 9, </w:t>
      </w:r>
      <w:proofErr w:type="spellStart"/>
      <w:r w:rsidRPr="00A406BB">
        <w:rPr>
          <w:lang w:val="es-DO"/>
        </w:rPr>
        <w:t>cu</w:t>
      </w:r>
      <w:proofErr w:type="spellEnd"/>
      <w:r w:rsidRPr="00A406BB">
        <w:rPr>
          <w:lang w:val="es-DO"/>
        </w:rPr>
        <w:t xml:space="preserve"> </w:t>
      </w:r>
      <w:proofErr w:type="spellStart"/>
      <w:r w:rsidRPr="00A406BB">
        <w:rPr>
          <w:lang w:val="es-DO"/>
        </w:rPr>
        <w:t>pavilion</w:t>
      </w:r>
      <w:proofErr w:type="spellEnd"/>
      <w:r w:rsidRPr="00A406BB">
        <w:rPr>
          <w:lang w:val="es-DO"/>
        </w:rPr>
        <w:t xml:space="preserve"> </w:t>
      </w:r>
      <w:proofErr w:type="spellStart"/>
      <w:r w:rsidRPr="00A406BB">
        <w:rPr>
          <w:lang w:val="es-DO"/>
        </w:rPr>
        <w:t>administrativ</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bază</w:t>
      </w:r>
      <w:proofErr w:type="spellEnd"/>
      <w:r w:rsidRPr="00A406BB">
        <w:rPr>
          <w:lang w:val="es-DO"/>
        </w:rPr>
        <w:t xml:space="preserve"> de </w:t>
      </w:r>
      <w:proofErr w:type="spellStart"/>
      <w:r w:rsidRPr="00A406BB">
        <w:rPr>
          <w:lang w:val="es-DO"/>
        </w:rPr>
        <w:t>întreţinere</w:t>
      </w:r>
      <w:proofErr w:type="spellEnd"/>
      <w:r w:rsidRPr="00A406BB">
        <w:rPr>
          <w:lang w:val="es-DO"/>
        </w:rPr>
        <w:t xml:space="preserve">. </w:t>
      </w:r>
      <w:proofErr w:type="spellStart"/>
      <w:r w:rsidRPr="00A406BB">
        <w:rPr>
          <w:lang w:val="es-DO"/>
        </w:rPr>
        <w:t>În</w:t>
      </w:r>
      <w:proofErr w:type="spellEnd"/>
      <w:r w:rsidRPr="00A406BB">
        <w:rPr>
          <w:lang w:val="es-DO"/>
        </w:rPr>
        <w:t xml:space="preserve"> 1980 </w:t>
      </w:r>
      <w:proofErr w:type="spellStart"/>
      <w:r w:rsidRPr="00A406BB">
        <w:rPr>
          <w:lang w:val="es-DO"/>
        </w:rPr>
        <w:t>transportul</w:t>
      </w:r>
      <w:proofErr w:type="spellEnd"/>
      <w:r w:rsidRPr="00A406BB">
        <w:rPr>
          <w:lang w:val="es-DO"/>
        </w:rPr>
        <w:t xml:space="preserve"> local de </w:t>
      </w:r>
      <w:proofErr w:type="spellStart"/>
      <w:r w:rsidRPr="00A406BB">
        <w:rPr>
          <w:lang w:val="es-DO"/>
        </w:rPr>
        <w:t>persoane</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autobuze</w:t>
      </w:r>
      <w:proofErr w:type="spellEnd"/>
      <w:r w:rsidRPr="00A406BB">
        <w:rPr>
          <w:lang w:val="es-DO"/>
        </w:rPr>
        <w:t xml:space="preserve"> s-a </w:t>
      </w:r>
      <w:proofErr w:type="spellStart"/>
      <w:r w:rsidRPr="00A406BB">
        <w:rPr>
          <w:lang w:val="es-DO"/>
        </w:rPr>
        <w:t>desprins</w:t>
      </w:r>
      <w:proofErr w:type="spellEnd"/>
      <w:r w:rsidRPr="00A406BB">
        <w:rPr>
          <w:lang w:val="es-DO"/>
        </w:rPr>
        <w:t xml:space="preserve"> de </w:t>
      </w:r>
      <w:proofErr w:type="spellStart"/>
      <w:r w:rsidRPr="00A406BB">
        <w:rPr>
          <w:lang w:val="es-DO"/>
        </w:rPr>
        <w:t>Intreprinderea</w:t>
      </w:r>
      <w:proofErr w:type="spellEnd"/>
      <w:r w:rsidRPr="00A406BB">
        <w:rPr>
          <w:lang w:val="es-DO"/>
        </w:rPr>
        <w:t xml:space="preserve"> </w:t>
      </w:r>
      <w:proofErr w:type="spellStart"/>
      <w:r w:rsidRPr="00A406BB">
        <w:rPr>
          <w:lang w:val="es-DO"/>
        </w:rPr>
        <w:t>Comunală</w:t>
      </w:r>
      <w:proofErr w:type="spellEnd"/>
      <w:r w:rsidRPr="00A406BB">
        <w:rPr>
          <w:lang w:val="es-DO"/>
        </w:rPr>
        <w:t xml:space="preserve"> </w:t>
      </w:r>
      <w:proofErr w:type="spellStart"/>
      <w:r w:rsidRPr="00A406BB">
        <w:rPr>
          <w:lang w:val="es-DO"/>
        </w:rPr>
        <w:t>şi</w:t>
      </w:r>
      <w:proofErr w:type="spellEnd"/>
      <w:r w:rsidRPr="00A406BB">
        <w:rPr>
          <w:lang w:val="es-DO"/>
        </w:rPr>
        <w:t xml:space="preserve"> s-a </w:t>
      </w:r>
      <w:proofErr w:type="spellStart"/>
      <w:r w:rsidRPr="00A406BB">
        <w:rPr>
          <w:lang w:val="es-DO"/>
        </w:rPr>
        <w:t>transformat</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Intreprinderea</w:t>
      </w:r>
      <w:proofErr w:type="spellEnd"/>
      <w:r w:rsidRPr="00A406BB">
        <w:rPr>
          <w:lang w:val="es-DO"/>
        </w:rPr>
        <w:t xml:space="preserve"> </w:t>
      </w:r>
      <w:proofErr w:type="spellStart"/>
      <w:r w:rsidRPr="00A406BB">
        <w:rPr>
          <w:lang w:val="es-DO"/>
        </w:rPr>
        <w:t>Judeţeană</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Local, </w:t>
      </w:r>
      <w:proofErr w:type="spellStart"/>
      <w:r w:rsidRPr="00A406BB">
        <w:rPr>
          <w:lang w:val="es-DO"/>
        </w:rPr>
        <w:t>iar</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anul</w:t>
      </w:r>
      <w:proofErr w:type="spellEnd"/>
      <w:r w:rsidRPr="00A406BB">
        <w:rPr>
          <w:lang w:val="es-DO"/>
        </w:rPr>
        <w:t xml:space="preserve"> 1990 s-a </w:t>
      </w:r>
      <w:proofErr w:type="spellStart"/>
      <w:r w:rsidRPr="00A406BB">
        <w:rPr>
          <w:lang w:val="es-DO"/>
        </w:rPr>
        <w:t>transformat</w:t>
      </w:r>
      <w:proofErr w:type="spellEnd"/>
      <w:r w:rsidRPr="00A406BB">
        <w:rPr>
          <w:lang w:val="es-DO"/>
        </w:rPr>
        <w:t xml:space="preserve"> </w:t>
      </w:r>
      <w:proofErr w:type="spellStart"/>
      <w:r w:rsidRPr="00A406BB">
        <w:rPr>
          <w:lang w:val="es-DO"/>
        </w:rPr>
        <w:t>în</w:t>
      </w:r>
      <w:proofErr w:type="spellEnd"/>
      <w:r w:rsidRPr="00A406BB">
        <w:rPr>
          <w:lang w:val="es-DO"/>
        </w:rPr>
        <w:t xml:space="preserve"> Regia </w:t>
      </w:r>
      <w:proofErr w:type="spellStart"/>
      <w:r w:rsidRPr="00A406BB">
        <w:rPr>
          <w:lang w:val="es-DO"/>
        </w:rPr>
        <w:t>Autonomă</w:t>
      </w:r>
      <w:proofErr w:type="spellEnd"/>
      <w:r w:rsidRPr="00A406BB">
        <w:rPr>
          <w:lang w:val="es-DO"/>
        </w:rPr>
        <w:t xml:space="preserve"> </w:t>
      </w:r>
      <w:proofErr w:type="spellStart"/>
      <w:r w:rsidRPr="00A406BB">
        <w:rPr>
          <w:lang w:val="es-DO"/>
        </w:rPr>
        <w:t>Transurban</w:t>
      </w:r>
      <w:proofErr w:type="spellEnd"/>
      <w:r w:rsidRPr="00A406BB">
        <w:rPr>
          <w:lang w:val="es-DO"/>
        </w:rPr>
        <w:t xml:space="preserve">, </w:t>
      </w:r>
      <w:proofErr w:type="spellStart"/>
      <w:r w:rsidRPr="00A406BB">
        <w:rPr>
          <w:lang w:val="es-DO"/>
        </w:rPr>
        <w:t>renunţându</w:t>
      </w:r>
      <w:proofErr w:type="spellEnd"/>
      <w:r w:rsidRPr="00A406BB">
        <w:rPr>
          <w:lang w:val="es-DO"/>
        </w:rPr>
        <w:t xml:space="preserve">-se la </w:t>
      </w:r>
      <w:proofErr w:type="spellStart"/>
      <w:r w:rsidRPr="00A406BB">
        <w:rPr>
          <w:lang w:val="es-DO"/>
        </w:rPr>
        <w:t>autobazele</w:t>
      </w:r>
      <w:proofErr w:type="spellEnd"/>
      <w:r w:rsidRPr="00A406BB">
        <w:rPr>
          <w:lang w:val="es-DO"/>
        </w:rPr>
        <w:t xml:space="preserve"> din </w:t>
      </w:r>
      <w:proofErr w:type="spellStart"/>
      <w:r w:rsidRPr="00A406BB">
        <w:rPr>
          <w:lang w:val="es-DO"/>
        </w:rPr>
        <w:t>celelalte</w:t>
      </w:r>
      <w:proofErr w:type="spellEnd"/>
      <w:r w:rsidRPr="00A406BB">
        <w:rPr>
          <w:lang w:val="es-DO"/>
        </w:rPr>
        <w:t xml:space="preserve"> </w:t>
      </w:r>
      <w:proofErr w:type="spellStart"/>
      <w:r w:rsidRPr="00A406BB">
        <w:rPr>
          <w:lang w:val="es-DO"/>
        </w:rPr>
        <w:t>oraşe</w:t>
      </w:r>
      <w:proofErr w:type="spellEnd"/>
      <w:r w:rsidRPr="00A406BB">
        <w:rPr>
          <w:lang w:val="es-DO"/>
        </w:rPr>
        <w:t xml:space="preserve"> ale </w:t>
      </w:r>
      <w:proofErr w:type="spellStart"/>
      <w:r w:rsidRPr="00A406BB">
        <w:rPr>
          <w:lang w:val="es-DO"/>
        </w:rPr>
        <w:t>judeţului</w:t>
      </w:r>
      <w:proofErr w:type="spellEnd"/>
      <w:r w:rsidRPr="00A406BB">
        <w:rPr>
          <w:lang w:val="es-DO"/>
        </w:rPr>
        <w:t xml:space="preserve"> Satu Mare, la </w:t>
      </w:r>
      <w:proofErr w:type="spellStart"/>
      <w:r w:rsidRPr="00A406BB">
        <w:rPr>
          <w:lang w:val="es-DO"/>
        </w:rPr>
        <w:t>transportul</w:t>
      </w:r>
      <w:proofErr w:type="spellEnd"/>
      <w:r w:rsidRPr="00A406BB">
        <w:rPr>
          <w:lang w:val="es-DO"/>
        </w:rPr>
        <w:t xml:space="preserve"> local de </w:t>
      </w:r>
      <w:proofErr w:type="spellStart"/>
      <w:r w:rsidRPr="00A406BB">
        <w:rPr>
          <w:lang w:val="es-DO"/>
        </w:rPr>
        <w:t>marfă</w:t>
      </w:r>
      <w:proofErr w:type="spellEnd"/>
      <w:r w:rsidRPr="00A406BB">
        <w:rPr>
          <w:lang w:val="es-DO"/>
        </w:rPr>
        <w:t xml:space="preserve"> </w:t>
      </w:r>
      <w:proofErr w:type="spellStart"/>
      <w:r w:rsidRPr="00A406BB">
        <w:rPr>
          <w:lang w:val="es-DO"/>
        </w:rPr>
        <w:t>şi</w:t>
      </w:r>
      <w:proofErr w:type="spellEnd"/>
      <w:r w:rsidRPr="00A406BB">
        <w:rPr>
          <w:lang w:val="es-DO"/>
        </w:rPr>
        <w:t xml:space="preserve"> la </w:t>
      </w:r>
      <w:proofErr w:type="spellStart"/>
      <w:r w:rsidRPr="00A406BB">
        <w:rPr>
          <w:lang w:val="es-DO"/>
        </w:rPr>
        <w:t>transportul</w:t>
      </w:r>
      <w:proofErr w:type="spellEnd"/>
      <w:r w:rsidRPr="00A406BB">
        <w:rPr>
          <w:lang w:val="es-DO"/>
        </w:rPr>
        <w:t xml:space="preserve"> local </w:t>
      </w:r>
      <w:proofErr w:type="spellStart"/>
      <w:r w:rsidRPr="00A406BB">
        <w:rPr>
          <w:lang w:val="es-DO"/>
        </w:rPr>
        <w:t>în</w:t>
      </w:r>
      <w:proofErr w:type="spellEnd"/>
      <w:r w:rsidRPr="00A406BB">
        <w:rPr>
          <w:lang w:val="es-DO"/>
        </w:rPr>
        <w:t xml:space="preserve"> </w:t>
      </w:r>
      <w:proofErr w:type="spellStart"/>
      <w:r w:rsidRPr="00A406BB">
        <w:rPr>
          <w:lang w:val="es-DO"/>
        </w:rPr>
        <w:t>regim</w:t>
      </w:r>
      <w:proofErr w:type="spellEnd"/>
      <w:r w:rsidRPr="00A406BB">
        <w:rPr>
          <w:lang w:val="es-DO"/>
        </w:rPr>
        <w:t xml:space="preserve"> de taxi, </w:t>
      </w:r>
      <w:proofErr w:type="spellStart"/>
      <w:r w:rsidRPr="00A406BB">
        <w:rPr>
          <w:lang w:val="es-DO"/>
        </w:rPr>
        <w:t>servicii</w:t>
      </w:r>
      <w:proofErr w:type="spellEnd"/>
      <w:r w:rsidRPr="00A406BB">
        <w:rPr>
          <w:lang w:val="es-DO"/>
        </w:rPr>
        <w:t xml:space="preserve"> care </w:t>
      </w:r>
      <w:proofErr w:type="spellStart"/>
      <w:r w:rsidRPr="00A406BB">
        <w:rPr>
          <w:lang w:val="es-DO"/>
        </w:rPr>
        <w:t>erau</w:t>
      </w:r>
      <w:proofErr w:type="spellEnd"/>
      <w:r w:rsidRPr="00A406BB">
        <w:rPr>
          <w:lang w:val="es-DO"/>
        </w:rPr>
        <w:t xml:space="preserve"> </w:t>
      </w:r>
      <w:proofErr w:type="spellStart"/>
      <w:r w:rsidRPr="00A406BB">
        <w:rPr>
          <w:lang w:val="es-DO"/>
        </w:rPr>
        <w:t>prestate</w:t>
      </w:r>
      <w:proofErr w:type="spellEnd"/>
      <w:r w:rsidRPr="00A406BB">
        <w:rPr>
          <w:lang w:val="es-DO"/>
        </w:rPr>
        <w:t xml:space="preserve"> </w:t>
      </w:r>
      <w:proofErr w:type="spellStart"/>
      <w:r w:rsidRPr="00A406BB">
        <w:rPr>
          <w:lang w:val="es-DO"/>
        </w:rPr>
        <w:t>până</w:t>
      </w:r>
      <w:proofErr w:type="spellEnd"/>
      <w:r w:rsidRPr="00A406BB">
        <w:rPr>
          <w:lang w:val="es-DO"/>
        </w:rPr>
        <w:t xml:space="preserve"> </w:t>
      </w:r>
      <w:proofErr w:type="spellStart"/>
      <w:r w:rsidRPr="00A406BB">
        <w:rPr>
          <w:lang w:val="es-DO"/>
        </w:rPr>
        <w:t>atunci</w:t>
      </w:r>
      <w:proofErr w:type="spellEnd"/>
      <w:r w:rsidRPr="00A406BB">
        <w:rPr>
          <w:lang w:val="es-DO"/>
        </w:rPr>
        <w:t xml:space="preserve"> de </w:t>
      </w:r>
      <w:proofErr w:type="spellStart"/>
      <w:r w:rsidRPr="00A406BB">
        <w:rPr>
          <w:lang w:val="es-DO"/>
        </w:rPr>
        <w:t>către</w:t>
      </w:r>
      <w:proofErr w:type="spellEnd"/>
      <w:r w:rsidRPr="00A406BB">
        <w:rPr>
          <w:lang w:val="es-DO"/>
        </w:rPr>
        <w:t xml:space="preserve"> I.J.T.L.</w:t>
      </w:r>
    </w:p>
    <w:p w14:paraId="3BBCEAC5" w14:textId="77777777" w:rsidR="00203903" w:rsidRPr="00A406BB" w:rsidRDefault="00203903" w:rsidP="00203903">
      <w:pPr>
        <w:ind w:firstLine="708"/>
        <w:jc w:val="both"/>
        <w:rPr>
          <w:lang w:val="es-DO"/>
        </w:rPr>
      </w:pPr>
      <w:r w:rsidRPr="00A406BB">
        <w:rPr>
          <w:lang w:val="es-DO"/>
        </w:rPr>
        <w:t xml:space="preserve"> </w:t>
      </w:r>
      <w:proofErr w:type="spellStart"/>
      <w:r w:rsidRPr="00A406BB">
        <w:rPr>
          <w:lang w:val="es-DO"/>
        </w:rPr>
        <w:t>În</w:t>
      </w:r>
      <w:proofErr w:type="spellEnd"/>
      <w:r w:rsidRPr="00A406BB">
        <w:rPr>
          <w:lang w:val="es-DO"/>
        </w:rPr>
        <w:t xml:space="preserve"> 1995 Regia </w:t>
      </w:r>
      <w:proofErr w:type="spellStart"/>
      <w:r w:rsidRPr="00A406BB">
        <w:rPr>
          <w:lang w:val="es-DO"/>
        </w:rPr>
        <w:t>Autonomă</w:t>
      </w:r>
      <w:proofErr w:type="spellEnd"/>
      <w:r w:rsidRPr="00A406BB">
        <w:rPr>
          <w:lang w:val="es-DO"/>
        </w:rPr>
        <w:t xml:space="preserve"> </w:t>
      </w:r>
      <w:proofErr w:type="spellStart"/>
      <w:r w:rsidRPr="00A406BB">
        <w:rPr>
          <w:lang w:val="es-DO"/>
        </w:rPr>
        <w:t>Transurban</w:t>
      </w:r>
      <w:proofErr w:type="spellEnd"/>
      <w:r w:rsidRPr="00A406BB">
        <w:rPr>
          <w:lang w:val="es-DO"/>
        </w:rPr>
        <w:t xml:space="preserve"> s-a </w:t>
      </w:r>
      <w:proofErr w:type="spellStart"/>
      <w:r w:rsidRPr="00A406BB">
        <w:rPr>
          <w:lang w:val="es-DO"/>
        </w:rPr>
        <w:t>desfiinţat</w:t>
      </w:r>
      <w:proofErr w:type="spellEnd"/>
      <w:r w:rsidRPr="00A406BB">
        <w:rPr>
          <w:lang w:val="es-DO"/>
        </w:rPr>
        <w:t xml:space="preserve">, </w:t>
      </w:r>
      <w:proofErr w:type="spellStart"/>
      <w:r w:rsidRPr="00A406BB">
        <w:rPr>
          <w:lang w:val="es-DO"/>
        </w:rPr>
        <w:t>iar</w:t>
      </w:r>
      <w:proofErr w:type="spellEnd"/>
      <w:r w:rsidRPr="00A406BB">
        <w:rPr>
          <w:lang w:val="es-DO"/>
        </w:rPr>
        <w:t xml:space="preserve"> </w:t>
      </w:r>
      <w:proofErr w:type="spellStart"/>
      <w:r w:rsidRPr="00A406BB">
        <w:rPr>
          <w:lang w:val="es-DO"/>
        </w:rPr>
        <w:t>serviciul</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w:t>
      </w:r>
      <w:proofErr w:type="spellStart"/>
      <w:r w:rsidRPr="00A406BB">
        <w:rPr>
          <w:lang w:val="es-DO"/>
        </w:rPr>
        <w:t>public</w:t>
      </w:r>
      <w:proofErr w:type="spellEnd"/>
      <w:r w:rsidRPr="00A406BB">
        <w:rPr>
          <w:lang w:val="es-DO"/>
        </w:rPr>
        <w:t xml:space="preserve"> local de </w:t>
      </w:r>
      <w:proofErr w:type="spellStart"/>
      <w:r w:rsidRPr="00A406BB">
        <w:rPr>
          <w:lang w:val="es-DO"/>
        </w:rPr>
        <w:t>călători</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autobuze</w:t>
      </w:r>
      <w:proofErr w:type="spellEnd"/>
      <w:r w:rsidRPr="00A406BB">
        <w:rPr>
          <w:lang w:val="es-DO"/>
        </w:rPr>
        <w:t xml:space="preserve"> este </w:t>
      </w:r>
      <w:proofErr w:type="spellStart"/>
      <w:r w:rsidRPr="00A406BB">
        <w:rPr>
          <w:lang w:val="es-DO"/>
        </w:rPr>
        <w:t>preluat</w:t>
      </w:r>
      <w:proofErr w:type="spellEnd"/>
      <w:r w:rsidRPr="00A406BB">
        <w:rPr>
          <w:lang w:val="es-DO"/>
        </w:rPr>
        <w:t xml:space="preserve"> de Regia </w:t>
      </w:r>
      <w:proofErr w:type="spellStart"/>
      <w:r w:rsidRPr="00A406BB">
        <w:rPr>
          <w:lang w:val="es-DO"/>
        </w:rPr>
        <w:t>Autonomă</w:t>
      </w:r>
      <w:proofErr w:type="spellEnd"/>
      <w:r w:rsidRPr="00A406BB">
        <w:rPr>
          <w:lang w:val="es-DO"/>
        </w:rPr>
        <w:t xml:space="preserve"> </w:t>
      </w:r>
      <w:proofErr w:type="spellStart"/>
      <w:r w:rsidRPr="00A406BB">
        <w:rPr>
          <w:lang w:val="es-DO"/>
        </w:rPr>
        <w:t>Comunală</w:t>
      </w:r>
      <w:proofErr w:type="spellEnd"/>
      <w:r w:rsidRPr="00A406BB">
        <w:rPr>
          <w:lang w:val="es-DO"/>
        </w:rPr>
        <w:t xml:space="preserve">, ca </w:t>
      </w:r>
      <w:proofErr w:type="spellStart"/>
      <w:r w:rsidRPr="00A406BB">
        <w:rPr>
          <w:lang w:val="es-DO"/>
        </w:rPr>
        <w:t>secţie</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cadrul</w:t>
      </w:r>
      <w:proofErr w:type="spellEnd"/>
      <w:r w:rsidRPr="00A406BB">
        <w:rPr>
          <w:lang w:val="es-DO"/>
        </w:rPr>
        <w:t xml:space="preserve"> </w:t>
      </w:r>
      <w:proofErr w:type="spellStart"/>
      <w:r w:rsidRPr="00A406BB">
        <w:rPr>
          <w:lang w:val="es-DO"/>
        </w:rPr>
        <w:t>acestei</w:t>
      </w:r>
      <w:proofErr w:type="spellEnd"/>
      <w:r w:rsidRPr="00A406BB">
        <w:rPr>
          <w:lang w:val="es-DO"/>
        </w:rPr>
        <w:t xml:space="preserve"> </w:t>
      </w:r>
      <w:proofErr w:type="spellStart"/>
      <w:r w:rsidRPr="00A406BB">
        <w:rPr>
          <w:lang w:val="es-DO"/>
        </w:rPr>
        <w:t>regii</w:t>
      </w:r>
      <w:proofErr w:type="spellEnd"/>
      <w:r w:rsidRPr="00A406BB">
        <w:rPr>
          <w:lang w:val="es-DO"/>
        </w:rPr>
        <w:t xml:space="preserve"> </w:t>
      </w:r>
      <w:proofErr w:type="spellStart"/>
      <w:r w:rsidRPr="00A406BB">
        <w:rPr>
          <w:lang w:val="es-DO"/>
        </w:rPr>
        <w:t>autonome</w:t>
      </w:r>
      <w:proofErr w:type="spellEnd"/>
      <w:r w:rsidRPr="00A406BB">
        <w:rPr>
          <w:lang w:val="es-DO"/>
        </w:rPr>
        <w:t xml:space="preserve">, </w:t>
      </w:r>
      <w:proofErr w:type="spellStart"/>
      <w:r w:rsidRPr="00A406BB">
        <w:rPr>
          <w:lang w:val="es-DO"/>
        </w:rPr>
        <w:t>intreprindere</w:t>
      </w:r>
      <w:proofErr w:type="spellEnd"/>
      <w:r w:rsidRPr="00A406BB">
        <w:rPr>
          <w:lang w:val="es-DO"/>
        </w:rPr>
        <w:t xml:space="preserve"> care gestiona </w:t>
      </w:r>
      <w:proofErr w:type="spellStart"/>
      <w:r w:rsidRPr="00A406BB">
        <w:rPr>
          <w:lang w:val="es-DO"/>
        </w:rPr>
        <w:t>şi</w:t>
      </w:r>
      <w:proofErr w:type="spellEnd"/>
      <w:r w:rsidRPr="00A406BB">
        <w:rPr>
          <w:lang w:val="es-DO"/>
        </w:rPr>
        <w:t xml:space="preserve"> </w:t>
      </w:r>
      <w:proofErr w:type="spellStart"/>
      <w:r w:rsidRPr="00A406BB">
        <w:rPr>
          <w:lang w:val="es-DO"/>
        </w:rPr>
        <w:t>serviciul</w:t>
      </w:r>
      <w:proofErr w:type="spellEnd"/>
      <w:r w:rsidRPr="00A406BB">
        <w:rPr>
          <w:lang w:val="es-DO"/>
        </w:rPr>
        <w:t xml:space="preserve"> de captare tratare </w:t>
      </w:r>
      <w:proofErr w:type="spellStart"/>
      <w:r w:rsidRPr="00A406BB">
        <w:rPr>
          <w:lang w:val="es-DO"/>
        </w:rPr>
        <w:t>distribuţie</w:t>
      </w:r>
      <w:proofErr w:type="spellEnd"/>
      <w:r w:rsidRPr="00A406BB">
        <w:rPr>
          <w:lang w:val="es-DO"/>
        </w:rPr>
        <w:t xml:space="preserve"> </w:t>
      </w:r>
      <w:proofErr w:type="spellStart"/>
      <w:r w:rsidRPr="00A406BB">
        <w:rPr>
          <w:lang w:val="es-DO"/>
        </w:rPr>
        <w:t>apă</w:t>
      </w:r>
      <w:proofErr w:type="spellEnd"/>
      <w:r w:rsidRPr="00A406BB">
        <w:rPr>
          <w:lang w:val="es-DO"/>
        </w:rPr>
        <w:t xml:space="preserve">, canalizare </w:t>
      </w:r>
      <w:proofErr w:type="spellStart"/>
      <w:r w:rsidRPr="00A406BB">
        <w:rPr>
          <w:lang w:val="es-DO"/>
        </w:rPr>
        <w:t>şi</w:t>
      </w:r>
      <w:proofErr w:type="spellEnd"/>
      <w:r w:rsidRPr="00A406BB">
        <w:rPr>
          <w:lang w:val="es-DO"/>
        </w:rPr>
        <w:t xml:space="preserve"> </w:t>
      </w:r>
      <w:proofErr w:type="spellStart"/>
      <w:r w:rsidRPr="00A406BB">
        <w:rPr>
          <w:lang w:val="es-DO"/>
        </w:rPr>
        <w:t>epurare</w:t>
      </w:r>
      <w:proofErr w:type="spellEnd"/>
      <w:r w:rsidRPr="00A406BB">
        <w:rPr>
          <w:lang w:val="es-DO"/>
        </w:rPr>
        <w:t xml:space="preserve"> </w:t>
      </w:r>
      <w:proofErr w:type="spellStart"/>
      <w:r w:rsidRPr="00A406BB">
        <w:rPr>
          <w:lang w:val="es-DO"/>
        </w:rPr>
        <w:t>ape</w:t>
      </w:r>
      <w:proofErr w:type="spellEnd"/>
      <w:r w:rsidRPr="00A406BB">
        <w:rPr>
          <w:lang w:val="es-DO"/>
        </w:rPr>
        <w:t xml:space="preserve"> </w:t>
      </w:r>
      <w:proofErr w:type="spellStart"/>
      <w:r w:rsidRPr="00A406BB">
        <w:rPr>
          <w:lang w:val="es-DO"/>
        </w:rPr>
        <w:t>uzate</w:t>
      </w:r>
      <w:proofErr w:type="spellEnd"/>
      <w:r w:rsidRPr="00A406BB">
        <w:rPr>
          <w:lang w:val="es-DO"/>
        </w:rPr>
        <w:t xml:space="preserve">, </w:t>
      </w:r>
      <w:proofErr w:type="spellStart"/>
      <w:r w:rsidRPr="00A406BB">
        <w:rPr>
          <w:lang w:val="es-DO"/>
        </w:rPr>
        <w:t>iar</w:t>
      </w:r>
      <w:proofErr w:type="spellEnd"/>
      <w:r w:rsidRPr="00A406BB">
        <w:rPr>
          <w:lang w:val="es-DO"/>
        </w:rPr>
        <w:t xml:space="preserve"> ulterior </w:t>
      </w:r>
      <w:proofErr w:type="spellStart"/>
      <w:r w:rsidRPr="00A406BB">
        <w:rPr>
          <w:lang w:val="es-DO"/>
        </w:rPr>
        <w:t>anului</w:t>
      </w:r>
      <w:proofErr w:type="spellEnd"/>
      <w:r w:rsidRPr="00A406BB">
        <w:rPr>
          <w:lang w:val="es-DO"/>
        </w:rPr>
        <w:t xml:space="preserve"> 1996 </w:t>
      </w:r>
      <w:proofErr w:type="spellStart"/>
      <w:r w:rsidRPr="00A406BB">
        <w:rPr>
          <w:lang w:val="es-DO"/>
        </w:rPr>
        <w:t>şi</w:t>
      </w:r>
      <w:proofErr w:type="spellEnd"/>
      <w:r w:rsidRPr="00A406BB">
        <w:rPr>
          <w:lang w:val="es-DO"/>
        </w:rPr>
        <w:t xml:space="preserve"> </w:t>
      </w:r>
      <w:proofErr w:type="spellStart"/>
      <w:r w:rsidRPr="00A406BB">
        <w:rPr>
          <w:lang w:val="es-DO"/>
        </w:rPr>
        <w:t>serviciul</w:t>
      </w:r>
      <w:proofErr w:type="spellEnd"/>
      <w:r w:rsidRPr="00A406BB">
        <w:rPr>
          <w:lang w:val="es-DO"/>
        </w:rPr>
        <w:t xml:space="preserve"> </w:t>
      </w:r>
      <w:proofErr w:type="spellStart"/>
      <w:r w:rsidRPr="00A406BB">
        <w:rPr>
          <w:lang w:val="es-DO"/>
        </w:rPr>
        <w:t>public</w:t>
      </w:r>
      <w:proofErr w:type="spellEnd"/>
      <w:r w:rsidRPr="00A406BB">
        <w:rPr>
          <w:lang w:val="es-DO"/>
        </w:rPr>
        <w:t xml:space="preserve"> de </w:t>
      </w:r>
      <w:proofErr w:type="spellStart"/>
      <w:r w:rsidRPr="00A406BB">
        <w:rPr>
          <w:lang w:val="es-DO"/>
        </w:rPr>
        <w:t>producere</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distribuţie</w:t>
      </w:r>
      <w:proofErr w:type="spellEnd"/>
      <w:r w:rsidRPr="00A406BB">
        <w:rPr>
          <w:lang w:val="es-DO"/>
        </w:rPr>
        <w:t xml:space="preserve"> a </w:t>
      </w:r>
      <w:proofErr w:type="spellStart"/>
      <w:r w:rsidRPr="00A406BB">
        <w:rPr>
          <w:lang w:val="es-DO"/>
        </w:rPr>
        <w:t>energiei</w:t>
      </w:r>
      <w:proofErr w:type="spellEnd"/>
      <w:r w:rsidRPr="00A406BB">
        <w:rPr>
          <w:lang w:val="es-DO"/>
        </w:rPr>
        <w:t xml:space="preserve"> </w:t>
      </w:r>
      <w:proofErr w:type="spellStart"/>
      <w:r w:rsidRPr="00A406BB">
        <w:rPr>
          <w:lang w:val="es-DO"/>
        </w:rPr>
        <w:t>termice</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apei</w:t>
      </w:r>
      <w:proofErr w:type="spellEnd"/>
      <w:r w:rsidRPr="00A406BB">
        <w:rPr>
          <w:lang w:val="es-DO"/>
        </w:rPr>
        <w:t xml:space="preserve"> </w:t>
      </w:r>
      <w:proofErr w:type="spellStart"/>
      <w:r w:rsidRPr="00A406BB">
        <w:rPr>
          <w:lang w:val="es-DO"/>
        </w:rPr>
        <w:t>calde</w:t>
      </w:r>
      <w:proofErr w:type="spellEnd"/>
      <w:r w:rsidRPr="00A406BB">
        <w:rPr>
          <w:lang w:val="es-DO"/>
        </w:rPr>
        <w:t xml:space="preserve"> </w:t>
      </w:r>
      <w:proofErr w:type="spellStart"/>
      <w:r w:rsidRPr="00A406BB">
        <w:rPr>
          <w:lang w:val="es-DO"/>
        </w:rPr>
        <w:t>menajere</w:t>
      </w:r>
      <w:proofErr w:type="spellEnd"/>
      <w:r w:rsidRPr="00A406BB">
        <w:rPr>
          <w:lang w:val="es-DO"/>
        </w:rPr>
        <w:t>.</w:t>
      </w:r>
    </w:p>
    <w:p w14:paraId="59876633" w14:textId="3B0CF19A" w:rsidR="00203903" w:rsidRPr="00A406BB" w:rsidRDefault="00203903" w:rsidP="00203903">
      <w:pPr>
        <w:ind w:firstLine="708"/>
        <w:jc w:val="both"/>
        <w:rPr>
          <w:lang w:val="es-DO"/>
        </w:rPr>
      </w:pPr>
      <w:proofErr w:type="spellStart"/>
      <w:r w:rsidRPr="00A406BB">
        <w:rPr>
          <w:lang w:val="es-DO"/>
        </w:rPr>
        <w:t>Începând</w:t>
      </w:r>
      <w:proofErr w:type="spellEnd"/>
      <w:r w:rsidRPr="00A406BB">
        <w:rPr>
          <w:lang w:val="es-DO"/>
        </w:rPr>
        <w:t xml:space="preserve"> </w:t>
      </w:r>
      <w:proofErr w:type="spellStart"/>
      <w:r w:rsidRPr="00A406BB">
        <w:rPr>
          <w:lang w:val="es-DO"/>
        </w:rPr>
        <w:t>cu</w:t>
      </w:r>
      <w:proofErr w:type="spellEnd"/>
      <w:r w:rsidRPr="00A406BB">
        <w:rPr>
          <w:lang w:val="es-DO"/>
        </w:rPr>
        <w:t xml:space="preserve"> data de 01.01.2006 </w:t>
      </w:r>
      <w:proofErr w:type="spellStart"/>
      <w:r w:rsidRPr="00A406BB">
        <w:rPr>
          <w:lang w:val="es-DO"/>
        </w:rPr>
        <w:t>serviciul</w:t>
      </w:r>
      <w:proofErr w:type="spellEnd"/>
      <w:r w:rsidRPr="00A406BB">
        <w:rPr>
          <w:lang w:val="es-DO"/>
        </w:rPr>
        <w:t xml:space="preserve"> </w:t>
      </w:r>
      <w:proofErr w:type="spellStart"/>
      <w:r w:rsidRPr="00A406BB">
        <w:rPr>
          <w:lang w:val="es-DO"/>
        </w:rPr>
        <w:t>public</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w:t>
      </w:r>
      <w:proofErr w:type="spellStart"/>
      <w:r w:rsidRPr="00A406BB">
        <w:rPr>
          <w:lang w:val="es-DO"/>
        </w:rPr>
        <w:t>persoane</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municipiul</w:t>
      </w:r>
      <w:proofErr w:type="spellEnd"/>
      <w:r w:rsidRPr="00A406BB">
        <w:rPr>
          <w:lang w:val="es-DO"/>
        </w:rPr>
        <w:t xml:space="preserve"> Satu Mare este </w:t>
      </w:r>
      <w:proofErr w:type="spellStart"/>
      <w:r w:rsidRPr="00A406BB">
        <w:rPr>
          <w:lang w:val="es-DO"/>
        </w:rPr>
        <w:t>preluat</w:t>
      </w:r>
      <w:proofErr w:type="spellEnd"/>
      <w:r w:rsidRPr="00A406BB">
        <w:rPr>
          <w:lang w:val="es-DO"/>
        </w:rPr>
        <w:t xml:space="preserve"> de </w:t>
      </w:r>
      <w:proofErr w:type="spellStart"/>
      <w:r w:rsidRPr="00A406BB">
        <w:rPr>
          <w:lang w:val="es-DO"/>
        </w:rPr>
        <w:t>către</w:t>
      </w:r>
      <w:proofErr w:type="spellEnd"/>
      <w:r w:rsidRPr="00A406BB">
        <w:rPr>
          <w:lang w:val="es-DO"/>
        </w:rPr>
        <w:t xml:space="preserve"> </w:t>
      </w:r>
      <w:proofErr w:type="spellStart"/>
      <w:r w:rsidRPr="00A406BB">
        <w:rPr>
          <w:lang w:val="es-DO"/>
        </w:rPr>
        <w:t>actualul</w:t>
      </w:r>
      <w:proofErr w:type="spellEnd"/>
      <w:r w:rsidRPr="00A406BB">
        <w:rPr>
          <w:lang w:val="es-DO"/>
        </w:rPr>
        <w:t xml:space="preserve"> </w:t>
      </w:r>
      <w:proofErr w:type="spellStart"/>
      <w:r w:rsidRPr="00A406BB">
        <w:rPr>
          <w:lang w:val="es-DO"/>
        </w:rPr>
        <w:t>operator</w:t>
      </w:r>
      <w:proofErr w:type="spellEnd"/>
      <w:r w:rsidRPr="00A406BB">
        <w:rPr>
          <w:lang w:val="es-DO"/>
        </w:rPr>
        <w:t xml:space="preserve"> </w:t>
      </w:r>
      <w:proofErr w:type="spellStart"/>
      <w:r w:rsidRPr="00A406BB">
        <w:rPr>
          <w:lang w:val="es-DO"/>
        </w:rPr>
        <w:t>Transurban</w:t>
      </w:r>
      <w:proofErr w:type="spellEnd"/>
      <w:r w:rsidRPr="00A406BB">
        <w:rPr>
          <w:lang w:val="es-DO"/>
        </w:rPr>
        <w:t xml:space="preserve"> S.A. Satu Mare, </w:t>
      </w:r>
      <w:proofErr w:type="spellStart"/>
      <w:r w:rsidRPr="00A406BB">
        <w:rPr>
          <w:lang w:val="es-DO"/>
        </w:rPr>
        <w:t>operator</w:t>
      </w:r>
      <w:proofErr w:type="spellEnd"/>
      <w:r w:rsidRPr="00A406BB">
        <w:rPr>
          <w:lang w:val="es-DO"/>
        </w:rPr>
        <w:t xml:space="preserve"> </w:t>
      </w:r>
      <w:proofErr w:type="spellStart"/>
      <w:r w:rsidRPr="00A406BB">
        <w:rPr>
          <w:lang w:val="es-DO"/>
        </w:rPr>
        <w:t>înfiinţat</w:t>
      </w:r>
      <w:proofErr w:type="spellEnd"/>
      <w:r w:rsidRPr="00A406BB">
        <w:rPr>
          <w:lang w:val="es-DO"/>
        </w:rPr>
        <w:t xml:space="preserve"> de </w:t>
      </w:r>
      <w:proofErr w:type="spellStart"/>
      <w:r w:rsidRPr="00A406BB">
        <w:rPr>
          <w:lang w:val="es-DO"/>
        </w:rPr>
        <w:t>autoritatea</w:t>
      </w:r>
      <w:proofErr w:type="spellEnd"/>
      <w:r w:rsidRPr="00A406BB">
        <w:rPr>
          <w:lang w:val="es-DO"/>
        </w:rPr>
        <w:t xml:space="preserve"> </w:t>
      </w:r>
      <w:proofErr w:type="spellStart"/>
      <w:r w:rsidRPr="00A406BB">
        <w:rPr>
          <w:lang w:val="es-DO"/>
        </w:rPr>
        <w:t>locală</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scopul</w:t>
      </w:r>
      <w:proofErr w:type="spellEnd"/>
      <w:r w:rsidRPr="00A406BB">
        <w:rPr>
          <w:lang w:val="es-DO"/>
        </w:rPr>
        <w:t xml:space="preserve"> </w:t>
      </w:r>
      <w:proofErr w:type="spellStart"/>
      <w:r w:rsidRPr="00A406BB">
        <w:rPr>
          <w:lang w:val="es-DO"/>
        </w:rPr>
        <w:t>prestării</w:t>
      </w:r>
      <w:proofErr w:type="spellEnd"/>
      <w:r w:rsidRPr="00A406BB">
        <w:rPr>
          <w:lang w:val="es-DO"/>
        </w:rPr>
        <w:t xml:space="preserve"> </w:t>
      </w:r>
      <w:proofErr w:type="spellStart"/>
      <w:r w:rsidRPr="00A406BB">
        <w:rPr>
          <w:lang w:val="es-DO"/>
        </w:rPr>
        <w:t>acestui</w:t>
      </w:r>
      <w:proofErr w:type="spellEnd"/>
      <w:r w:rsidRPr="00A406BB">
        <w:rPr>
          <w:lang w:val="es-DO"/>
        </w:rPr>
        <w:t xml:space="preserve"> </w:t>
      </w:r>
      <w:proofErr w:type="spellStart"/>
      <w:r w:rsidRPr="00A406BB">
        <w:rPr>
          <w:lang w:val="es-DO"/>
        </w:rPr>
        <w:t>serviciu</w:t>
      </w:r>
      <w:proofErr w:type="spellEnd"/>
      <w:r w:rsidRPr="00A406BB">
        <w:rPr>
          <w:lang w:val="es-DO"/>
        </w:rPr>
        <w:t xml:space="preserve">. </w:t>
      </w:r>
      <w:proofErr w:type="spellStart"/>
      <w:r w:rsidR="00627EFC" w:rsidRPr="00A406BB">
        <w:rPr>
          <w:lang w:val="es-DO"/>
        </w:rPr>
        <w:t>Societatea</w:t>
      </w:r>
      <w:proofErr w:type="spellEnd"/>
      <w:r w:rsidR="00627EFC" w:rsidRPr="00A406BB">
        <w:rPr>
          <w:lang w:val="es-DO"/>
        </w:rPr>
        <w:t xml:space="preserve"> </w:t>
      </w:r>
      <w:proofErr w:type="spellStart"/>
      <w:r w:rsidRPr="00A406BB">
        <w:rPr>
          <w:lang w:val="es-DO"/>
        </w:rPr>
        <w:t>Transurban</w:t>
      </w:r>
      <w:proofErr w:type="spellEnd"/>
      <w:r w:rsidRPr="00A406BB">
        <w:rPr>
          <w:lang w:val="es-DO"/>
        </w:rPr>
        <w:t xml:space="preserve"> S.A. Satu Mare a </w:t>
      </w:r>
      <w:proofErr w:type="spellStart"/>
      <w:r w:rsidRPr="00A406BB">
        <w:rPr>
          <w:lang w:val="es-DO"/>
        </w:rPr>
        <w:t>fost</w:t>
      </w:r>
      <w:proofErr w:type="spellEnd"/>
      <w:r w:rsidRPr="00A406BB">
        <w:rPr>
          <w:lang w:val="es-DO"/>
        </w:rPr>
        <w:t xml:space="preserve"> </w:t>
      </w:r>
      <w:proofErr w:type="spellStart"/>
      <w:r w:rsidRPr="00A406BB">
        <w:rPr>
          <w:lang w:val="es-DO"/>
        </w:rPr>
        <w:t>înfiinţat</w:t>
      </w:r>
      <w:r w:rsidR="00627EFC" w:rsidRPr="00A406BB">
        <w:rPr>
          <w:lang w:val="es-DO"/>
        </w:rPr>
        <w:t>ă</w:t>
      </w:r>
      <w:proofErr w:type="spellEnd"/>
      <w:r w:rsidRPr="00A406BB">
        <w:rPr>
          <w:lang w:val="es-DO"/>
        </w:rPr>
        <w:t xml:space="preserve"> </w:t>
      </w:r>
      <w:proofErr w:type="spellStart"/>
      <w:r w:rsidRPr="00A406BB">
        <w:rPr>
          <w:lang w:val="es-DO"/>
        </w:rPr>
        <w:t>în</w:t>
      </w:r>
      <w:proofErr w:type="spellEnd"/>
      <w:r w:rsidRPr="00A406BB">
        <w:rPr>
          <w:lang w:val="es-DO"/>
        </w:rPr>
        <w:t xml:space="preserve"> luna </w:t>
      </w:r>
      <w:proofErr w:type="spellStart"/>
      <w:r w:rsidRPr="00A406BB">
        <w:rPr>
          <w:lang w:val="es-DO"/>
        </w:rPr>
        <w:t>Noiembrie</w:t>
      </w:r>
      <w:proofErr w:type="spellEnd"/>
      <w:r w:rsidRPr="00A406BB">
        <w:rPr>
          <w:lang w:val="es-DO"/>
        </w:rPr>
        <w:t xml:space="preserve"> 2005.</w:t>
      </w:r>
    </w:p>
    <w:p w14:paraId="3A689C2D" w14:textId="77777777" w:rsidR="00203903" w:rsidRPr="00A406BB" w:rsidRDefault="00203903" w:rsidP="00203903">
      <w:pPr>
        <w:ind w:firstLine="708"/>
        <w:jc w:val="both"/>
        <w:rPr>
          <w:lang w:val="es-DO"/>
        </w:rPr>
      </w:pPr>
      <w:proofErr w:type="spellStart"/>
      <w:r w:rsidRPr="00A406BB">
        <w:rPr>
          <w:lang w:val="es-DO"/>
        </w:rPr>
        <w:t>Începând</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această</w:t>
      </w:r>
      <w:proofErr w:type="spellEnd"/>
      <w:r w:rsidRPr="00A406BB">
        <w:rPr>
          <w:lang w:val="es-DO"/>
        </w:rPr>
        <w:t xml:space="preserve"> </w:t>
      </w:r>
      <w:proofErr w:type="spellStart"/>
      <w:r w:rsidRPr="00A406BB">
        <w:rPr>
          <w:lang w:val="es-DO"/>
        </w:rPr>
        <w:t>dată</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până</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prezent</w:t>
      </w:r>
      <w:proofErr w:type="spellEnd"/>
      <w:r w:rsidRPr="00A406BB">
        <w:rPr>
          <w:lang w:val="es-DO"/>
        </w:rPr>
        <w:t xml:space="preserve"> </w:t>
      </w:r>
      <w:proofErr w:type="spellStart"/>
      <w:r w:rsidRPr="00A406BB">
        <w:rPr>
          <w:lang w:val="es-DO"/>
        </w:rPr>
        <w:t>transportul</w:t>
      </w:r>
      <w:proofErr w:type="spellEnd"/>
      <w:r w:rsidRPr="00A406BB">
        <w:rPr>
          <w:lang w:val="es-DO"/>
        </w:rPr>
        <w:t xml:space="preserve"> </w:t>
      </w:r>
      <w:proofErr w:type="spellStart"/>
      <w:r w:rsidRPr="00A406BB">
        <w:rPr>
          <w:lang w:val="es-DO"/>
        </w:rPr>
        <w:t>public</w:t>
      </w:r>
      <w:proofErr w:type="spellEnd"/>
      <w:r w:rsidRPr="00A406BB">
        <w:rPr>
          <w:lang w:val="es-DO"/>
        </w:rPr>
        <w:t xml:space="preserve"> local de </w:t>
      </w:r>
      <w:proofErr w:type="spellStart"/>
      <w:r w:rsidRPr="00A406BB">
        <w:rPr>
          <w:lang w:val="es-DO"/>
        </w:rPr>
        <w:t>călători</w:t>
      </w:r>
      <w:proofErr w:type="spellEnd"/>
      <w:r w:rsidRPr="00A406BB">
        <w:rPr>
          <w:lang w:val="es-DO"/>
        </w:rPr>
        <w:t xml:space="preserve"> </w:t>
      </w:r>
      <w:proofErr w:type="spellStart"/>
      <w:r w:rsidRPr="00A406BB">
        <w:rPr>
          <w:lang w:val="es-DO"/>
        </w:rPr>
        <w:t>prin</w:t>
      </w:r>
      <w:proofErr w:type="spellEnd"/>
      <w:r w:rsidRPr="00A406BB">
        <w:rPr>
          <w:lang w:val="es-DO"/>
        </w:rPr>
        <w:t xml:space="preserve"> curse </w:t>
      </w:r>
      <w:proofErr w:type="spellStart"/>
      <w:r w:rsidRPr="00A406BB">
        <w:rPr>
          <w:lang w:val="es-DO"/>
        </w:rPr>
        <w:t>regulate</w:t>
      </w:r>
      <w:proofErr w:type="spellEnd"/>
      <w:r w:rsidRPr="00A406BB">
        <w:rPr>
          <w:lang w:val="es-DO"/>
        </w:rPr>
        <w:t xml:space="preserve"> din </w:t>
      </w:r>
      <w:proofErr w:type="spellStart"/>
      <w:r w:rsidRPr="00A406BB">
        <w:rPr>
          <w:lang w:val="es-DO"/>
        </w:rPr>
        <w:t>municipiul</w:t>
      </w:r>
      <w:proofErr w:type="spellEnd"/>
      <w:r w:rsidRPr="00A406BB">
        <w:rPr>
          <w:lang w:val="es-DO"/>
        </w:rPr>
        <w:t xml:space="preserve"> Satu Mare este </w:t>
      </w:r>
      <w:proofErr w:type="spellStart"/>
      <w:r w:rsidRPr="00A406BB">
        <w:rPr>
          <w:lang w:val="es-DO"/>
        </w:rPr>
        <w:t>asigurat</w:t>
      </w:r>
      <w:proofErr w:type="spellEnd"/>
      <w:r w:rsidRPr="00A406BB">
        <w:rPr>
          <w:lang w:val="es-DO"/>
        </w:rPr>
        <w:t xml:space="preserve"> de </w:t>
      </w:r>
      <w:proofErr w:type="spellStart"/>
      <w:r w:rsidRPr="00A406BB">
        <w:rPr>
          <w:lang w:val="es-DO"/>
        </w:rPr>
        <w:t>operatorul</w:t>
      </w:r>
      <w:proofErr w:type="spellEnd"/>
      <w:r w:rsidRPr="00A406BB">
        <w:rPr>
          <w:lang w:val="es-DO"/>
        </w:rPr>
        <w:t xml:space="preserve"> </w:t>
      </w:r>
      <w:proofErr w:type="spellStart"/>
      <w:r w:rsidRPr="00A406BB">
        <w:rPr>
          <w:lang w:val="es-DO"/>
        </w:rPr>
        <w:t>Transurban</w:t>
      </w:r>
      <w:proofErr w:type="spellEnd"/>
      <w:r w:rsidRPr="00A406BB">
        <w:rPr>
          <w:lang w:val="es-DO"/>
        </w:rPr>
        <w:t xml:space="preserve"> S.A. Satu Mare. </w:t>
      </w:r>
    </w:p>
    <w:p w14:paraId="5612477A" w14:textId="77777777" w:rsidR="005A6A39" w:rsidRPr="00A406BB" w:rsidRDefault="005A6A39" w:rsidP="00203903">
      <w:pPr>
        <w:ind w:firstLine="708"/>
        <w:jc w:val="both"/>
        <w:rPr>
          <w:lang w:val="es-DO"/>
        </w:rPr>
      </w:pPr>
    </w:p>
    <w:p w14:paraId="55B76F9C" w14:textId="77777777" w:rsidR="00203903" w:rsidRPr="00A406BB" w:rsidRDefault="00203903" w:rsidP="00203903">
      <w:pPr>
        <w:ind w:firstLine="708"/>
        <w:jc w:val="center"/>
        <w:rPr>
          <w:b/>
          <w:bCs/>
          <w:spacing w:val="10"/>
          <w:lang w:val="es-DO" w:eastAsia="ro-RO"/>
        </w:rPr>
      </w:pPr>
    </w:p>
    <w:p w14:paraId="79418437" w14:textId="77777777" w:rsidR="00203903" w:rsidRPr="00A406BB" w:rsidRDefault="00203903" w:rsidP="00203903">
      <w:pPr>
        <w:ind w:firstLine="708"/>
        <w:jc w:val="center"/>
        <w:rPr>
          <w:b/>
          <w:bCs/>
          <w:spacing w:val="10"/>
          <w:lang w:val="es-DO" w:eastAsia="ro-RO"/>
        </w:rPr>
      </w:pPr>
      <w:r w:rsidRPr="00A406BB">
        <w:rPr>
          <w:b/>
          <w:bCs/>
          <w:spacing w:val="10"/>
          <w:lang w:val="es-DO" w:eastAsia="ro-RO"/>
        </w:rPr>
        <w:t>CAPITOLUL IV</w:t>
      </w:r>
    </w:p>
    <w:p w14:paraId="29681570" w14:textId="77777777" w:rsidR="00203903" w:rsidRPr="00A406BB" w:rsidRDefault="00203903" w:rsidP="00203903">
      <w:pPr>
        <w:ind w:firstLine="708"/>
        <w:jc w:val="center"/>
        <w:rPr>
          <w:b/>
          <w:bCs/>
          <w:i/>
          <w:spacing w:val="10"/>
          <w:lang w:val="es-DO" w:eastAsia="ro-RO"/>
        </w:rPr>
      </w:pPr>
      <w:proofErr w:type="spellStart"/>
      <w:r w:rsidRPr="00A406BB">
        <w:rPr>
          <w:b/>
          <w:bCs/>
          <w:i/>
          <w:spacing w:val="10"/>
          <w:lang w:val="es-DO" w:eastAsia="ro-RO"/>
        </w:rPr>
        <w:t>Descrierea</w:t>
      </w:r>
      <w:proofErr w:type="spellEnd"/>
      <w:r w:rsidRPr="00A406BB">
        <w:rPr>
          <w:b/>
          <w:bCs/>
          <w:i/>
          <w:spacing w:val="10"/>
          <w:lang w:val="es-DO" w:eastAsia="ro-RO"/>
        </w:rPr>
        <w:t xml:space="preserve"> </w:t>
      </w:r>
      <w:proofErr w:type="spellStart"/>
      <w:r w:rsidRPr="00A406BB">
        <w:rPr>
          <w:b/>
          <w:bCs/>
          <w:i/>
          <w:spacing w:val="10"/>
          <w:lang w:val="es-DO" w:eastAsia="ro-RO"/>
        </w:rPr>
        <w:t>serviciului</w:t>
      </w:r>
      <w:proofErr w:type="spellEnd"/>
      <w:r w:rsidRPr="00A406BB">
        <w:rPr>
          <w:b/>
          <w:bCs/>
          <w:i/>
          <w:spacing w:val="10"/>
          <w:lang w:val="es-DO" w:eastAsia="ro-RO"/>
        </w:rPr>
        <w:t xml:space="preserve"> </w:t>
      </w:r>
      <w:proofErr w:type="spellStart"/>
      <w:r w:rsidRPr="00A406BB">
        <w:rPr>
          <w:b/>
          <w:bCs/>
          <w:i/>
          <w:spacing w:val="10"/>
          <w:lang w:val="es-DO" w:eastAsia="ro-RO"/>
        </w:rPr>
        <w:t>public</w:t>
      </w:r>
      <w:proofErr w:type="spellEnd"/>
      <w:r w:rsidRPr="00A406BB">
        <w:rPr>
          <w:b/>
          <w:bCs/>
          <w:i/>
          <w:spacing w:val="10"/>
          <w:lang w:val="es-DO" w:eastAsia="ro-RO"/>
        </w:rPr>
        <w:t xml:space="preserve"> </w:t>
      </w:r>
      <w:proofErr w:type="spellStart"/>
      <w:r w:rsidRPr="00A406BB">
        <w:rPr>
          <w:b/>
          <w:bCs/>
          <w:i/>
          <w:spacing w:val="10"/>
          <w:lang w:val="es-DO" w:eastAsia="ro-RO"/>
        </w:rPr>
        <w:t>şi</w:t>
      </w:r>
      <w:proofErr w:type="spellEnd"/>
      <w:r w:rsidRPr="00A406BB">
        <w:rPr>
          <w:b/>
          <w:bCs/>
          <w:i/>
          <w:spacing w:val="10"/>
          <w:lang w:val="es-DO" w:eastAsia="ro-RO"/>
        </w:rPr>
        <w:t xml:space="preserve"> aria de </w:t>
      </w:r>
      <w:proofErr w:type="spellStart"/>
      <w:r w:rsidRPr="00A406BB">
        <w:rPr>
          <w:b/>
          <w:bCs/>
          <w:i/>
          <w:spacing w:val="10"/>
          <w:lang w:val="es-DO" w:eastAsia="ro-RO"/>
        </w:rPr>
        <w:t>executare</w:t>
      </w:r>
      <w:proofErr w:type="spellEnd"/>
    </w:p>
    <w:p w14:paraId="190B3DC2" w14:textId="77777777" w:rsidR="00203903" w:rsidRPr="00A406BB" w:rsidRDefault="00203903" w:rsidP="00203903">
      <w:pPr>
        <w:ind w:firstLine="708"/>
        <w:jc w:val="both"/>
        <w:rPr>
          <w:b/>
          <w:bCs/>
          <w:spacing w:val="10"/>
          <w:lang w:val="es-DO" w:eastAsia="ro-RO"/>
        </w:rPr>
      </w:pPr>
    </w:p>
    <w:p w14:paraId="5F4D0DAC" w14:textId="77777777" w:rsidR="00203903" w:rsidRPr="00A406BB" w:rsidRDefault="00203903" w:rsidP="00203903">
      <w:pPr>
        <w:autoSpaceDE w:val="0"/>
        <w:autoSpaceDN w:val="0"/>
        <w:adjustRightInd w:val="0"/>
        <w:ind w:firstLine="708"/>
        <w:jc w:val="both"/>
        <w:rPr>
          <w:lang w:val="es-DO" w:eastAsia="ro-RO"/>
        </w:rPr>
      </w:pPr>
      <w:proofErr w:type="spellStart"/>
      <w:r w:rsidRPr="00A406BB">
        <w:rPr>
          <w:lang w:val="es-DO" w:eastAsia="ro-RO"/>
        </w:rPr>
        <w:t>Serviciul</w:t>
      </w:r>
      <w:proofErr w:type="spellEnd"/>
      <w:r w:rsidRPr="00A406BB">
        <w:rPr>
          <w:lang w:val="es-DO" w:eastAsia="ro-RO"/>
        </w:rPr>
        <w:t xml:space="preserve"> de </w:t>
      </w:r>
      <w:proofErr w:type="spellStart"/>
      <w:r w:rsidRPr="00A406BB">
        <w:rPr>
          <w:lang w:val="es-DO" w:eastAsia="ro-RO"/>
        </w:rPr>
        <w:t>transport</w:t>
      </w:r>
      <w:proofErr w:type="spellEnd"/>
      <w:r w:rsidRPr="00A406BB">
        <w:rPr>
          <w:lang w:val="es-DO" w:eastAsia="ro-RO"/>
        </w:rPr>
        <w:t xml:space="preserve"> </w:t>
      </w:r>
      <w:proofErr w:type="spellStart"/>
      <w:r w:rsidRPr="00A406BB">
        <w:rPr>
          <w:lang w:val="es-DO" w:eastAsia="ro-RO"/>
        </w:rPr>
        <w:t>public</w:t>
      </w:r>
      <w:proofErr w:type="spellEnd"/>
      <w:r w:rsidRPr="00A406BB">
        <w:rPr>
          <w:lang w:val="es-DO" w:eastAsia="ro-RO"/>
        </w:rPr>
        <w:t xml:space="preserve"> local de </w:t>
      </w:r>
      <w:proofErr w:type="spellStart"/>
      <w:r w:rsidRPr="00A406BB">
        <w:rPr>
          <w:lang w:val="es-DO" w:eastAsia="ro-RO"/>
        </w:rPr>
        <w:t>persoane</w:t>
      </w:r>
      <w:proofErr w:type="spellEnd"/>
      <w:r w:rsidRPr="00A406BB">
        <w:rPr>
          <w:lang w:val="es-DO" w:eastAsia="ro-RO"/>
        </w:rPr>
        <w:t xml:space="preserve"> </w:t>
      </w:r>
      <w:proofErr w:type="spellStart"/>
      <w:r w:rsidRPr="00A406BB">
        <w:rPr>
          <w:lang w:val="es-DO" w:eastAsia="ro-RO"/>
        </w:rPr>
        <w:t>face</w:t>
      </w:r>
      <w:proofErr w:type="spellEnd"/>
      <w:r w:rsidRPr="00A406BB">
        <w:rPr>
          <w:lang w:val="es-DO" w:eastAsia="ro-RO"/>
        </w:rPr>
        <w:t xml:space="preserve"> parte din </w:t>
      </w:r>
      <w:proofErr w:type="spellStart"/>
      <w:r w:rsidRPr="00A406BB">
        <w:rPr>
          <w:lang w:val="es-DO" w:eastAsia="ro-RO"/>
        </w:rPr>
        <w:t>sfera</w:t>
      </w:r>
      <w:proofErr w:type="spellEnd"/>
      <w:r w:rsidRPr="00A406BB">
        <w:rPr>
          <w:lang w:val="es-DO" w:eastAsia="ro-RO"/>
        </w:rPr>
        <w:t xml:space="preserve"> </w:t>
      </w:r>
      <w:proofErr w:type="spellStart"/>
      <w:r w:rsidRPr="00A406BB">
        <w:rPr>
          <w:lang w:val="es-DO" w:eastAsia="ro-RO"/>
        </w:rPr>
        <w:t>serviciilor</w:t>
      </w:r>
      <w:proofErr w:type="spellEnd"/>
      <w:r w:rsidRPr="00A406BB">
        <w:rPr>
          <w:lang w:val="es-DO" w:eastAsia="ro-RO"/>
        </w:rPr>
        <w:t xml:space="preserve"> </w:t>
      </w:r>
      <w:proofErr w:type="spellStart"/>
      <w:r w:rsidRPr="00A406BB">
        <w:rPr>
          <w:lang w:val="es-DO" w:eastAsia="ro-RO"/>
        </w:rPr>
        <w:t>comunitare</w:t>
      </w:r>
      <w:proofErr w:type="spellEnd"/>
      <w:r w:rsidRPr="00A406BB">
        <w:rPr>
          <w:lang w:val="es-DO" w:eastAsia="ro-RO"/>
        </w:rPr>
        <w:t xml:space="preserve"> de </w:t>
      </w:r>
      <w:proofErr w:type="spellStart"/>
      <w:r w:rsidRPr="00A406BB">
        <w:rPr>
          <w:lang w:val="es-DO" w:eastAsia="ro-RO"/>
        </w:rPr>
        <w:t>utilitate</w:t>
      </w:r>
      <w:proofErr w:type="spellEnd"/>
      <w:r w:rsidRPr="00A406BB">
        <w:rPr>
          <w:lang w:val="es-DO" w:eastAsia="ro-RO"/>
        </w:rPr>
        <w:t xml:space="preserve"> </w:t>
      </w:r>
      <w:proofErr w:type="spellStart"/>
      <w:r w:rsidRPr="00A406BB">
        <w:rPr>
          <w:lang w:val="es-DO" w:eastAsia="ro-RO"/>
        </w:rPr>
        <w:t>publică</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 xml:space="preserve"> </w:t>
      </w:r>
      <w:proofErr w:type="spellStart"/>
      <w:r w:rsidRPr="00A406BB">
        <w:rPr>
          <w:lang w:val="es-DO" w:eastAsia="ro-RO"/>
        </w:rPr>
        <w:t>cuprinde</w:t>
      </w:r>
      <w:proofErr w:type="spellEnd"/>
      <w:r w:rsidRPr="00A406BB">
        <w:rPr>
          <w:lang w:val="es-DO" w:eastAsia="ro-RO"/>
        </w:rPr>
        <w:t xml:space="preserve"> </w:t>
      </w:r>
      <w:proofErr w:type="spellStart"/>
      <w:r w:rsidRPr="00A406BB">
        <w:rPr>
          <w:lang w:val="es-DO" w:eastAsia="ro-RO"/>
        </w:rPr>
        <w:t>totalitatea</w:t>
      </w:r>
      <w:proofErr w:type="spellEnd"/>
      <w:r w:rsidRPr="00A406BB">
        <w:rPr>
          <w:lang w:val="es-DO" w:eastAsia="ro-RO"/>
        </w:rPr>
        <w:t xml:space="preserve"> </w:t>
      </w:r>
      <w:proofErr w:type="spellStart"/>
      <w:r w:rsidRPr="00A406BB">
        <w:rPr>
          <w:lang w:val="es-DO" w:eastAsia="ro-RO"/>
        </w:rPr>
        <w:t>acţiunilor</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 xml:space="preserve"> </w:t>
      </w:r>
      <w:proofErr w:type="spellStart"/>
      <w:r w:rsidRPr="00A406BB">
        <w:rPr>
          <w:lang w:val="es-DO" w:eastAsia="ro-RO"/>
        </w:rPr>
        <w:t>activităţilor</w:t>
      </w:r>
      <w:proofErr w:type="spellEnd"/>
      <w:r w:rsidRPr="00A406BB">
        <w:rPr>
          <w:lang w:val="es-DO" w:eastAsia="ro-RO"/>
        </w:rPr>
        <w:t xml:space="preserve"> de </w:t>
      </w:r>
      <w:proofErr w:type="spellStart"/>
      <w:r w:rsidRPr="00A406BB">
        <w:rPr>
          <w:lang w:val="es-DO" w:eastAsia="ro-RO"/>
        </w:rPr>
        <w:t>utilitate</w:t>
      </w:r>
      <w:proofErr w:type="spellEnd"/>
      <w:r w:rsidRPr="00A406BB">
        <w:rPr>
          <w:lang w:val="es-DO" w:eastAsia="ro-RO"/>
        </w:rPr>
        <w:t xml:space="preserve"> </w:t>
      </w:r>
      <w:proofErr w:type="spellStart"/>
      <w:r w:rsidRPr="00A406BB">
        <w:rPr>
          <w:lang w:val="es-DO" w:eastAsia="ro-RO"/>
        </w:rPr>
        <w:t>publică</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 xml:space="preserve"> de </w:t>
      </w:r>
      <w:proofErr w:type="spellStart"/>
      <w:r w:rsidRPr="00A406BB">
        <w:rPr>
          <w:lang w:val="es-DO" w:eastAsia="ro-RO"/>
        </w:rPr>
        <w:t>interes</w:t>
      </w:r>
      <w:proofErr w:type="spellEnd"/>
      <w:r w:rsidRPr="00A406BB">
        <w:rPr>
          <w:lang w:val="es-DO" w:eastAsia="ro-RO"/>
        </w:rPr>
        <w:t xml:space="preserve"> </w:t>
      </w:r>
      <w:proofErr w:type="spellStart"/>
      <w:r w:rsidRPr="00A406BB">
        <w:rPr>
          <w:lang w:val="es-DO" w:eastAsia="ro-RO"/>
        </w:rPr>
        <w:t>economic</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 xml:space="preserve"> social general, </w:t>
      </w:r>
      <w:proofErr w:type="spellStart"/>
      <w:r w:rsidRPr="00A406BB">
        <w:rPr>
          <w:lang w:val="es-DO" w:eastAsia="ro-RO"/>
        </w:rPr>
        <w:t>desfăşurate</w:t>
      </w:r>
      <w:proofErr w:type="spellEnd"/>
      <w:r w:rsidRPr="00A406BB">
        <w:rPr>
          <w:lang w:val="es-DO" w:eastAsia="ro-RO"/>
        </w:rPr>
        <w:t xml:space="preserve"> la </w:t>
      </w:r>
      <w:proofErr w:type="spellStart"/>
      <w:r w:rsidRPr="00A406BB">
        <w:rPr>
          <w:lang w:val="es-DO" w:eastAsia="ro-RO"/>
        </w:rPr>
        <w:t>nivelul</w:t>
      </w:r>
      <w:proofErr w:type="spellEnd"/>
      <w:r w:rsidRPr="00A406BB">
        <w:rPr>
          <w:lang w:val="es-DO" w:eastAsia="ro-RO"/>
        </w:rPr>
        <w:t xml:space="preserve"> </w:t>
      </w:r>
      <w:proofErr w:type="spellStart"/>
      <w:r w:rsidRPr="00A406BB">
        <w:rPr>
          <w:lang w:val="es-DO" w:eastAsia="ro-RO"/>
        </w:rPr>
        <w:t>unit</w:t>
      </w:r>
      <w:r w:rsidRPr="00A406BB">
        <w:rPr>
          <w:lang w:val="ro-RO" w:eastAsia="ro-RO"/>
        </w:rPr>
        <w:t>ăţilor</w:t>
      </w:r>
      <w:proofErr w:type="spellEnd"/>
      <w:r w:rsidRPr="00A406BB">
        <w:rPr>
          <w:lang w:val="ro-RO" w:eastAsia="ro-RO"/>
        </w:rPr>
        <w:t xml:space="preserve"> administrativ teritoriale</w:t>
      </w:r>
      <w:r w:rsidRPr="00A406BB">
        <w:rPr>
          <w:lang w:val="es-DO" w:eastAsia="ro-RO"/>
        </w:rPr>
        <w:t xml:space="preserve">, sub </w:t>
      </w:r>
      <w:proofErr w:type="spellStart"/>
      <w:r w:rsidRPr="00A406BB">
        <w:rPr>
          <w:lang w:val="es-DO" w:eastAsia="ro-RO"/>
        </w:rPr>
        <w:t>controlul</w:t>
      </w:r>
      <w:proofErr w:type="spellEnd"/>
      <w:r w:rsidRPr="00A406BB">
        <w:rPr>
          <w:lang w:val="es-DO" w:eastAsia="ro-RO"/>
        </w:rPr>
        <w:t xml:space="preserve">, </w:t>
      </w:r>
      <w:proofErr w:type="spellStart"/>
      <w:r w:rsidRPr="00A406BB">
        <w:rPr>
          <w:lang w:val="es-DO" w:eastAsia="ro-RO"/>
        </w:rPr>
        <w:t>conducerea</w:t>
      </w:r>
      <w:proofErr w:type="spellEnd"/>
      <w:r w:rsidRPr="00A406BB">
        <w:rPr>
          <w:lang w:val="es-DO" w:eastAsia="ro-RO"/>
        </w:rPr>
        <w:t xml:space="preserve"> </w:t>
      </w:r>
      <w:proofErr w:type="spellStart"/>
      <w:r w:rsidRPr="00A406BB">
        <w:rPr>
          <w:lang w:val="es-DO" w:eastAsia="ro-RO"/>
        </w:rPr>
        <w:t>sau</w:t>
      </w:r>
      <w:proofErr w:type="spellEnd"/>
      <w:r w:rsidRPr="00A406BB">
        <w:rPr>
          <w:lang w:val="es-DO" w:eastAsia="ro-RO"/>
        </w:rPr>
        <w:t xml:space="preserve"> </w:t>
      </w:r>
      <w:proofErr w:type="spellStart"/>
      <w:r w:rsidRPr="00A406BB">
        <w:rPr>
          <w:lang w:val="es-DO" w:eastAsia="ro-RO"/>
        </w:rPr>
        <w:t>coordonarea</w:t>
      </w:r>
      <w:proofErr w:type="spellEnd"/>
      <w:r w:rsidRPr="00A406BB">
        <w:rPr>
          <w:lang w:val="es-DO" w:eastAsia="ro-RO"/>
        </w:rPr>
        <w:t xml:space="preserve"> </w:t>
      </w:r>
      <w:proofErr w:type="spellStart"/>
      <w:r w:rsidRPr="00A406BB">
        <w:rPr>
          <w:lang w:val="es-DO" w:eastAsia="ro-RO"/>
        </w:rPr>
        <w:t>unit</w:t>
      </w:r>
      <w:r w:rsidRPr="00A406BB">
        <w:rPr>
          <w:lang w:val="ro-RO" w:eastAsia="ro-RO"/>
        </w:rPr>
        <w:t>ăţilor</w:t>
      </w:r>
      <w:proofErr w:type="spellEnd"/>
      <w:r w:rsidRPr="00A406BB">
        <w:rPr>
          <w:lang w:val="ro-RO" w:eastAsia="ro-RO"/>
        </w:rPr>
        <w:t xml:space="preserve"> administrativ teritoriale</w:t>
      </w:r>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w:t>
      </w:r>
      <w:proofErr w:type="spellStart"/>
      <w:r w:rsidRPr="00A406BB">
        <w:rPr>
          <w:lang w:val="es-DO" w:eastAsia="ro-RO"/>
        </w:rPr>
        <w:t>scopul</w:t>
      </w:r>
      <w:proofErr w:type="spellEnd"/>
      <w:r w:rsidRPr="00A406BB">
        <w:rPr>
          <w:lang w:val="es-DO" w:eastAsia="ro-RO"/>
        </w:rPr>
        <w:t xml:space="preserve"> </w:t>
      </w:r>
      <w:proofErr w:type="spellStart"/>
      <w:r w:rsidRPr="00A406BB">
        <w:rPr>
          <w:lang w:val="es-DO" w:eastAsia="ro-RO"/>
        </w:rPr>
        <w:t>asigurării</w:t>
      </w:r>
      <w:proofErr w:type="spellEnd"/>
      <w:r w:rsidRPr="00A406BB">
        <w:rPr>
          <w:lang w:val="es-DO" w:eastAsia="ro-RO"/>
        </w:rPr>
        <w:t xml:space="preserve"> </w:t>
      </w:r>
      <w:proofErr w:type="spellStart"/>
      <w:r w:rsidRPr="00A406BB">
        <w:rPr>
          <w:lang w:val="es-DO" w:eastAsia="ro-RO"/>
        </w:rPr>
        <w:t>transportului</w:t>
      </w:r>
      <w:proofErr w:type="spellEnd"/>
      <w:r w:rsidRPr="00A406BB">
        <w:rPr>
          <w:lang w:val="es-DO" w:eastAsia="ro-RO"/>
        </w:rPr>
        <w:t xml:space="preserve"> </w:t>
      </w:r>
      <w:proofErr w:type="spellStart"/>
      <w:r w:rsidRPr="00A406BB">
        <w:rPr>
          <w:lang w:val="es-DO" w:eastAsia="ro-RO"/>
        </w:rPr>
        <w:t>public</w:t>
      </w:r>
      <w:proofErr w:type="spellEnd"/>
      <w:r w:rsidRPr="00A406BB">
        <w:rPr>
          <w:lang w:val="es-DO" w:eastAsia="ro-RO"/>
        </w:rPr>
        <w:t xml:space="preserve"> local. </w:t>
      </w:r>
    </w:p>
    <w:p w14:paraId="2A12634A" w14:textId="77777777" w:rsidR="00203903" w:rsidRPr="00A406BB" w:rsidRDefault="00203903" w:rsidP="00203903">
      <w:pPr>
        <w:autoSpaceDE w:val="0"/>
        <w:autoSpaceDN w:val="0"/>
        <w:adjustRightInd w:val="0"/>
        <w:ind w:firstLine="720"/>
        <w:jc w:val="both"/>
        <w:rPr>
          <w:lang w:val="es-DO" w:eastAsia="ro-RO"/>
        </w:rPr>
      </w:pPr>
      <w:proofErr w:type="spellStart"/>
      <w:r w:rsidRPr="00A406BB">
        <w:rPr>
          <w:lang w:val="es-DO" w:eastAsia="ro-RO"/>
        </w:rPr>
        <w:t>Serviciul</w:t>
      </w:r>
      <w:proofErr w:type="spellEnd"/>
      <w:r w:rsidRPr="00A406BB">
        <w:rPr>
          <w:lang w:val="es-DO" w:eastAsia="ro-RO"/>
        </w:rPr>
        <w:t xml:space="preserve"> de </w:t>
      </w:r>
      <w:proofErr w:type="spellStart"/>
      <w:r w:rsidRPr="00A406BB">
        <w:rPr>
          <w:lang w:val="es-DO" w:eastAsia="ro-RO"/>
        </w:rPr>
        <w:t>transport</w:t>
      </w:r>
      <w:proofErr w:type="spellEnd"/>
      <w:r w:rsidRPr="00A406BB">
        <w:rPr>
          <w:lang w:val="es-DO" w:eastAsia="ro-RO"/>
        </w:rPr>
        <w:t xml:space="preserve"> </w:t>
      </w:r>
      <w:proofErr w:type="spellStart"/>
      <w:r w:rsidRPr="00A406BB">
        <w:rPr>
          <w:lang w:val="es-DO" w:eastAsia="ro-RO"/>
        </w:rPr>
        <w:t>public</w:t>
      </w:r>
      <w:proofErr w:type="spellEnd"/>
      <w:r w:rsidRPr="00A406BB">
        <w:rPr>
          <w:lang w:val="es-DO" w:eastAsia="ro-RO"/>
        </w:rPr>
        <w:t xml:space="preserve"> local de </w:t>
      </w:r>
      <w:proofErr w:type="spellStart"/>
      <w:r w:rsidRPr="00A406BB">
        <w:rPr>
          <w:lang w:val="es-DO" w:eastAsia="ro-RO"/>
        </w:rPr>
        <w:t>călători</w:t>
      </w:r>
      <w:proofErr w:type="spellEnd"/>
      <w:r w:rsidRPr="00A406BB">
        <w:rPr>
          <w:lang w:val="es-DO" w:eastAsia="ro-RO"/>
        </w:rPr>
        <w:t xml:space="preserve"> </w:t>
      </w:r>
      <w:proofErr w:type="spellStart"/>
      <w:r w:rsidRPr="00A406BB">
        <w:rPr>
          <w:lang w:val="es-DO" w:eastAsia="ro-RO"/>
        </w:rPr>
        <w:t>prin</w:t>
      </w:r>
      <w:proofErr w:type="spellEnd"/>
      <w:r w:rsidRPr="00A406BB">
        <w:rPr>
          <w:lang w:val="es-DO" w:eastAsia="ro-RO"/>
        </w:rPr>
        <w:t xml:space="preserve"> curse </w:t>
      </w:r>
      <w:proofErr w:type="spellStart"/>
      <w:r w:rsidRPr="00A406BB">
        <w:rPr>
          <w:lang w:val="es-DO" w:eastAsia="ro-RO"/>
        </w:rPr>
        <w:t>regulate</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w:t>
      </w:r>
      <w:proofErr w:type="spellStart"/>
      <w:r w:rsidRPr="00A406BB">
        <w:rPr>
          <w:lang w:val="es-DO" w:eastAsia="ro-RO"/>
        </w:rPr>
        <w:t>municipiul</w:t>
      </w:r>
      <w:proofErr w:type="spellEnd"/>
      <w:r w:rsidRPr="00A406BB">
        <w:rPr>
          <w:lang w:val="es-DO" w:eastAsia="ro-RO"/>
        </w:rPr>
        <w:t xml:space="preserve"> Satu Mare se </w:t>
      </w:r>
      <w:proofErr w:type="spellStart"/>
      <w:r w:rsidRPr="00A406BB">
        <w:rPr>
          <w:lang w:val="es-DO" w:eastAsia="ro-RO"/>
        </w:rPr>
        <w:t>efectuează</w:t>
      </w:r>
      <w:proofErr w:type="spellEnd"/>
      <w:r w:rsidRPr="00A406BB">
        <w:rPr>
          <w:lang w:val="es-DO" w:eastAsia="ro-RO"/>
        </w:rPr>
        <w:t xml:space="preserve"> de </w:t>
      </w:r>
      <w:proofErr w:type="spellStart"/>
      <w:r w:rsidRPr="00A406BB">
        <w:rPr>
          <w:lang w:val="es-DO" w:eastAsia="ro-RO"/>
        </w:rPr>
        <w:t>către</w:t>
      </w:r>
      <w:proofErr w:type="spellEnd"/>
      <w:r w:rsidRPr="00A406BB">
        <w:rPr>
          <w:lang w:val="es-DO" w:eastAsia="ro-RO"/>
        </w:rPr>
        <w:t xml:space="preserve"> </w:t>
      </w:r>
      <w:proofErr w:type="spellStart"/>
      <w:r w:rsidRPr="00A406BB">
        <w:rPr>
          <w:lang w:val="es-DO" w:eastAsia="ro-RO"/>
        </w:rPr>
        <w:t>operatorul</w:t>
      </w:r>
      <w:proofErr w:type="spellEnd"/>
      <w:r w:rsidRPr="00A406BB">
        <w:rPr>
          <w:lang w:val="es-DO" w:eastAsia="ro-RO"/>
        </w:rPr>
        <w:t xml:space="preserve"> </w:t>
      </w:r>
      <w:proofErr w:type="spellStart"/>
      <w:r w:rsidRPr="00A406BB">
        <w:rPr>
          <w:lang w:val="es-DO" w:eastAsia="ro-RO"/>
        </w:rPr>
        <w:t>intern</w:t>
      </w:r>
      <w:proofErr w:type="spellEnd"/>
      <w:r w:rsidRPr="00A406BB">
        <w:rPr>
          <w:lang w:val="es-DO" w:eastAsia="ro-RO"/>
        </w:rPr>
        <w:t xml:space="preserve"> </w:t>
      </w:r>
      <w:proofErr w:type="spellStart"/>
      <w:r w:rsidRPr="00A406BB">
        <w:rPr>
          <w:lang w:val="es-DO" w:eastAsia="ro-RO"/>
        </w:rPr>
        <w:t>Transurban</w:t>
      </w:r>
      <w:proofErr w:type="spellEnd"/>
      <w:r w:rsidRPr="00A406BB">
        <w:rPr>
          <w:lang w:val="es-DO" w:eastAsia="ro-RO"/>
        </w:rPr>
        <w:t xml:space="preserve"> S.A. Satu Mare, </w:t>
      </w:r>
      <w:r w:rsidRPr="00A406BB">
        <w:rPr>
          <w:vanish/>
          <w:lang w:val="es-DO" w:eastAsia="ro-RO"/>
        </w:rPr>
        <w:t>&lt;LLNK 12005   109180 301   0 47&gt;</w:t>
      </w:r>
      <w:proofErr w:type="spellStart"/>
      <w:r w:rsidRPr="00A406BB">
        <w:rPr>
          <w:lang w:val="es-DO" w:eastAsia="ro-RO"/>
        </w:rPr>
        <w:t>autorizat</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w:t>
      </w:r>
      <w:proofErr w:type="spellStart"/>
      <w:r w:rsidRPr="00A406BB">
        <w:rPr>
          <w:lang w:val="es-DO" w:eastAsia="ro-RO"/>
        </w:rPr>
        <w:t>conformitate</w:t>
      </w:r>
      <w:proofErr w:type="spellEnd"/>
      <w:r w:rsidRPr="00A406BB">
        <w:rPr>
          <w:lang w:val="es-DO" w:eastAsia="ro-RO"/>
        </w:rPr>
        <w:t xml:space="preserve"> </w:t>
      </w:r>
      <w:proofErr w:type="spellStart"/>
      <w:r w:rsidRPr="00A406BB">
        <w:rPr>
          <w:lang w:val="es-DO" w:eastAsia="ro-RO"/>
        </w:rPr>
        <w:t>cu</w:t>
      </w:r>
      <w:proofErr w:type="spellEnd"/>
      <w:r w:rsidRPr="00A406BB">
        <w:rPr>
          <w:lang w:val="es-DO" w:eastAsia="ro-RO"/>
        </w:rPr>
        <w:t xml:space="preserve"> </w:t>
      </w:r>
      <w:proofErr w:type="spellStart"/>
      <w:r w:rsidRPr="00A406BB">
        <w:rPr>
          <w:lang w:val="es-DO"/>
        </w:rPr>
        <w:t>Ordonanţa</w:t>
      </w:r>
      <w:proofErr w:type="spellEnd"/>
      <w:r w:rsidRPr="00A406BB">
        <w:rPr>
          <w:lang w:val="es-DO"/>
        </w:rPr>
        <w:t xml:space="preserve"> </w:t>
      </w:r>
      <w:proofErr w:type="spellStart"/>
      <w:r w:rsidRPr="00A406BB">
        <w:rPr>
          <w:lang w:val="es-DO"/>
        </w:rPr>
        <w:t>nr</w:t>
      </w:r>
      <w:proofErr w:type="spellEnd"/>
      <w:r w:rsidRPr="00A406BB">
        <w:rPr>
          <w:lang w:val="es-DO"/>
        </w:rPr>
        <w:t xml:space="preserve"> 27/2011 </w:t>
      </w:r>
      <w:proofErr w:type="spellStart"/>
      <w:r w:rsidRPr="00A406BB">
        <w:rPr>
          <w:lang w:val="es-DO"/>
        </w:rPr>
        <w:t>privind</w:t>
      </w:r>
      <w:proofErr w:type="spellEnd"/>
      <w:r w:rsidRPr="00A406BB">
        <w:rPr>
          <w:lang w:val="es-DO"/>
        </w:rPr>
        <w:t xml:space="preserve"> </w:t>
      </w:r>
      <w:proofErr w:type="spellStart"/>
      <w:r w:rsidRPr="00A406BB">
        <w:rPr>
          <w:lang w:val="es-DO"/>
        </w:rPr>
        <w:t>transporturile</w:t>
      </w:r>
      <w:proofErr w:type="spellEnd"/>
      <w:r w:rsidRPr="00A406BB">
        <w:rPr>
          <w:lang w:val="es-DO"/>
        </w:rPr>
        <w:t xml:space="preserve"> </w:t>
      </w:r>
      <w:proofErr w:type="spellStart"/>
      <w:r w:rsidRPr="00A406BB">
        <w:rPr>
          <w:lang w:val="es-DO"/>
        </w:rPr>
        <w:t>rutiere</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deserveşte</w:t>
      </w:r>
      <w:proofErr w:type="spellEnd"/>
      <w:r w:rsidRPr="00A406BB">
        <w:rPr>
          <w:lang w:val="es-DO"/>
        </w:rPr>
        <w:t xml:space="preserve"> o </w:t>
      </w:r>
      <w:proofErr w:type="spellStart"/>
      <w:r w:rsidRPr="00A406BB">
        <w:rPr>
          <w:lang w:val="es-DO"/>
        </w:rPr>
        <w:t>populaţie</w:t>
      </w:r>
      <w:proofErr w:type="spellEnd"/>
      <w:r w:rsidRPr="00A406BB">
        <w:rPr>
          <w:lang w:val="es-DO"/>
        </w:rPr>
        <w:t xml:space="preserve"> de 91.520 </w:t>
      </w:r>
      <w:proofErr w:type="spellStart"/>
      <w:r w:rsidRPr="00A406BB">
        <w:rPr>
          <w:lang w:val="es-DO"/>
        </w:rPr>
        <w:t>locuitori</w:t>
      </w:r>
      <w:proofErr w:type="spellEnd"/>
      <w:r w:rsidRPr="00A406BB">
        <w:rPr>
          <w:lang w:val="es-DO"/>
        </w:rPr>
        <w:t xml:space="preserve"> </w:t>
      </w:r>
      <w:proofErr w:type="spellStart"/>
      <w:r w:rsidRPr="00A406BB">
        <w:rPr>
          <w:lang w:val="es-DO"/>
        </w:rPr>
        <w:t>conform</w:t>
      </w:r>
      <w:proofErr w:type="spellEnd"/>
      <w:r w:rsidRPr="00A406BB">
        <w:rPr>
          <w:lang w:val="es-DO"/>
        </w:rPr>
        <w:t xml:space="preserve"> </w:t>
      </w:r>
      <w:proofErr w:type="spellStart"/>
      <w:r w:rsidRPr="00A406BB">
        <w:rPr>
          <w:lang w:val="es-DO"/>
        </w:rPr>
        <w:t>recesământului</w:t>
      </w:r>
      <w:proofErr w:type="spellEnd"/>
      <w:r w:rsidRPr="00A406BB">
        <w:rPr>
          <w:lang w:val="es-DO"/>
        </w:rPr>
        <w:t xml:space="preserve"> din </w:t>
      </w:r>
      <w:proofErr w:type="spellStart"/>
      <w:r w:rsidRPr="00A406BB">
        <w:rPr>
          <w:lang w:val="es-DO"/>
        </w:rPr>
        <w:t>anul</w:t>
      </w:r>
      <w:proofErr w:type="spellEnd"/>
      <w:r w:rsidRPr="00A406BB">
        <w:rPr>
          <w:lang w:val="es-DO"/>
        </w:rPr>
        <w:t xml:space="preserve"> 2021. </w:t>
      </w:r>
      <w:proofErr w:type="spellStart"/>
      <w:r w:rsidRPr="00A406BB">
        <w:rPr>
          <w:lang w:val="es-DO" w:eastAsia="ro-RO"/>
        </w:rPr>
        <w:t>Serviciul</w:t>
      </w:r>
      <w:proofErr w:type="spellEnd"/>
      <w:r w:rsidRPr="00A406BB">
        <w:rPr>
          <w:lang w:val="es-DO" w:eastAsia="ro-RO"/>
        </w:rPr>
        <w:t xml:space="preserve"> de </w:t>
      </w:r>
      <w:proofErr w:type="spellStart"/>
      <w:r w:rsidRPr="00A406BB">
        <w:rPr>
          <w:lang w:val="es-DO" w:eastAsia="ro-RO"/>
        </w:rPr>
        <w:t>transport</w:t>
      </w:r>
      <w:proofErr w:type="spellEnd"/>
      <w:r w:rsidRPr="00A406BB">
        <w:rPr>
          <w:lang w:val="es-DO" w:eastAsia="ro-RO"/>
        </w:rPr>
        <w:t xml:space="preserve"> </w:t>
      </w:r>
      <w:proofErr w:type="spellStart"/>
      <w:r w:rsidRPr="00A406BB">
        <w:rPr>
          <w:lang w:val="es-DO" w:eastAsia="ro-RO"/>
        </w:rPr>
        <w:t>public</w:t>
      </w:r>
      <w:proofErr w:type="spellEnd"/>
      <w:r w:rsidRPr="00A406BB">
        <w:rPr>
          <w:lang w:val="es-DO" w:eastAsia="ro-RO"/>
        </w:rPr>
        <w:t xml:space="preserve"> local de </w:t>
      </w:r>
      <w:proofErr w:type="spellStart"/>
      <w:r w:rsidRPr="00A406BB">
        <w:rPr>
          <w:lang w:val="es-DO" w:eastAsia="ro-RO"/>
        </w:rPr>
        <w:t>persoane</w:t>
      </w:r>
      <w:proofErr w:type="spellEnd"/>
      <w:r w:rsidRPr="00A406BB">
        <w:rPr>
          <w:lang w:val="es-DO" w:eastAsia="ro-RO"/>
        </w:rPr>
        <w:t xml:space="preserve"> se </w:t>
      </w:r>
      <w:proofErr w:type="spellStart"/>
      <w:r w:rsidRPr="00A406BB">
        <w:rPr>
          <w:lang w:val="es-DO" w:eastAsia="ro-RO"/>
        </w:rPr>
        <w:t>efectuează</w:t>
      </w:r>
      <w:proofErr w:type="spellEnd"/>
      <w:r w:rsidRPr="00A406BB">
        <w:rPr>
          <w:lang w:val="es-DO" w:eastAsia="ro-RO"/>
        </w:rPr>
        <w:t xml:space="preserve"> </w:t>
      </w:r>
      <w:proofErr w:type="spellStart"/>
      <w:r w:rsidRPr="00A406BB">
        <w:rPr>
          <w:lang w:val="es-DO" w:eastAsia="ro-RO"/>
        </w:rPr>
        <w:t>numai</w:t>
      </w:r>
      <w:proofErr w:type="spellEnd"/>
      <w:r w:rsidRPr="00A406BB">
        <w:rPr>
          <w:lang w:val="es-DO" w:eastAsia="ro-RO"/>
        </w:rPr>
        <w:t xml:space="preserve"> pe raza </w:t>
      </w:r>
      <w:proofErr w:type="spellStart"/>
      <w:r w:rsidRPr="00A406BB">
        <w:rPr>
          <w:lang w:val="es-DO" w:eastAsia="ro-RO"/>
        </w:rPr>
        <w:t>teritorial-administrativă</w:t>
      </w:r>
      <w:proofErr w:type="spellEnd"/>
      <w:r w:rsidRPr="00A406BB">
        <w:rPr>
          <w:lang w:val="es-DO" w:eastAsia="ro-RO"/>
        </w:rPr>
        <w:t xml:space="preserve"> a </w:t>
      </w:r>
      <w:proofErr w:type="spellStart"/>
      <w:r w:rsidRPr="00A406BB">
        <w:rPr>
          <w:lang w:val="es-DO" w:eastAsia="ro-RO"/>
        </w:rPr>
        <w:t>municipiului</w:t>
      </w:r>
      <w:proofErr w:type="spellEnd"/>
      <w:r w:rsidRPr="00A406BB">
        <w:rPr>
          <w:lang w:val="es-DO" w:eastAsia="ro-RO"/>
        </w:rPr>
        <w:t xml:space="preserve"> Satu Mare pe un </w:t>
      </w:r>
      <w:proofErr w:type="spellStart"/>
      <w:r w:rsidRPr="00A406BB">
        <w:rPr>
          <w:lang w:val="es-DO" w:eastAsia="ro-RO"/>
        </w:rPr>
        <w:t>număr</w:t>
      </w:r>
      <w:proofErr w:type="spellEnd"/>
      <w:r w:rsidRPr="00A406BB">
        <w:rPr>
          <w:lang w:val="es-DO" w:eastAsia="ro-RO"/>
        </w:rPr>
        <w:t xml:space="preserve"> de 29 </w:t>
      </w:r>
      <w:proofErr w:type="spellStart"/>
      <w:r w:rsidRPr="00A406BB">
        <w:rPr>
          <w:lang w:val="es-DO" w:eastAsia="ro-RO"/>
        </w:rPr>
        <w:t>trasee</w:t>
      </w:r>
      <w:proofErr w:type="spellEnd"/>
      <w:r w:rsidRPr="00A406BB">
        <w:rPr>
          <w:lang w:val="es-DO" w:eastAsia="ro-RO"/>
        </w:rPr>
        <w:t xml:space="preserve"> permanente </w:t>
      </w:r>
      <w:proofErr w:type="spellStart"/>
      <w:r w:rsidRPr="00A406BB">
        <w:rPr>
          <w:lang w:val="es-DO" w:eastAsia="ro-RO"/>
        </w:rPr>
        <w:t>și</w:t>
      </w:r>
      <w:proofErr w:type="spellEnd"/>
      <w:r w:rsidRPr="00A406BB">
        <w:rPr>
          <w:lang w:val="es-DO" w:eastAsia="ro-RO"/>
        </w:rPr>
        <w:t xml:space="preserve"> 10 </w:t>
      </w:r>
      <w:proofErr w:type="spellStart"/>
      <w:r w:rsidRPr="00A406BB">
        <w:rPr>
          <w:lang w:val="es-DO" w:eastAsia="ro-RO"/>
        </w:rPr>
        <w:t>trasee</w:t>
      </w:r>
      <w:proofErr w:type="spellEnd"/>
      <w:r w:rsidRPr="00A406BB">
        <w:rPr>
          <w:lang w:val="es-DO" w:eastAsia="ro-RO"/>
        </w:rPr>
        <w:t xml:space="preserve"> care </w:t>
      </w:r>
      <w:proofErr w:type="spellStart"/>
      <w:r w:rsidRPr="00A406BB">
        <w:rPr>
          <w:lang w:val="es-DO" w:eastAsia="ro-RO"/>
        </w:rPr>
        <w:t>deservesc</w:t>
      </w:r>
      <w:proofErr w:type="spellEnd"/>
      <w:r w:rsidRPr="00A406BB">
        <w:rPr>
          <w:lang w:val="es-DO" w:eastAsia="ro-RO"/>
        </w:rPr>
        <w:t xml:space="preserve"> </w:t>
      </w:r>
      <w:proofErr w:type="spellStart"/>
      <w:r w:rsidRPr="00A406BB">
        <w:rPr>
          <w:lang w:val="es-DO" w:eastAsia="ro-RO"/>
        </w:rPr>
        <w:t>tranportul</w:t>
      </w:r>
      <w:proofErr w:type="spellEnd"/>
      <w:r w:rsidRPr="00A406BB">
        <w:rPr>
          <w:lang w:val="es-DO" w:eastAsia="ro-RO"/>
        </w:rPr>
        <w:t xml:space="preserve"> </w:t>
      </w:r>
      <w:proofErr w:type="spellStart"/>
      <w:r w:rsidRPr="00A406BB">
        <w:rPr>
          <w:lang w:val="es-DO" w:eastAsia="ro-RO"/>
        </w:rPr>
        <w:t>elevilor</w:t>
      </w:r>
      <w:proofErr w:type="spellEnd"/>
      <w:r w:rsidRPr="00A406BB">
        <w:rPr>
          <w:lang w:val="es-DO" w:eastAsia="ro-RO"/>
        </w:rPr>
        <w:t xml:space="preserve"> </w:t>
      </w:r>
      <w:proofErr w:type="spellStart"/>
      <w:r w:rsidRPr="00A406BB">
        <w:rPr>
          <w:lang w:val="es-DO" w:eastAsia="ro-RO"/>
        </w:rPr>
        <w:t>și</w:t>
      </w:r>
      <w:proofErr w:type="spellEnd"/>
      <w:r w:rsidRPr="00A406BB">
        <w:rPr>
          <w:lang w:val="es-DO" w:eastAsia="ro-RO"/>
        </w:rPr>
        <w:t xml:space="preserve"> </w:t>
      </w:r>
      <w:proofErr w:type="spellStart"/>
      <w:r w:rsidRPr="00A406BB">
        <w:rPr>
          <w:lang w:val="es-DO" w:eastAsia="ro-RO"/>
        </w:rPr>
        <w:t>nu</w:t>
      </w:r>
      <w:proofErr w:type="spellEnd"/>
      <w:r w:rsidRPr="00A406BB">
        <w:rPr>
          <w:lang w:val="es-DO" w:eastAsia="ro-RO"/>
        </w:rPr>
        <w:t xml:space="preserve"> sunt </w:t>
      </w:r>
      <w:proofErr w:type="spellStart"/>
      <w:r w:rsidRPr="00A406BB">
        <w:rPr>
          <w:lang w:val="es-DO" w:eastAsia="ro-RO"/>
        </w:rPr>
        <w:t>operate</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w:t>
      </w:r>
      <w:proofErr w:type="spellStart"/>
      <w:r w:rsidRPr="00A406BB">
        <w:rPr>
          <w:lang w:val="es-DO" w:eastAsia="ro-RO"/>
        </w:rPr>
        <w:t>perioadele</w:t>
      </w:r>
      <w:proofErr w:type="spellEnd"/>
      <w:r w:rsidRPr="00A406BB">
        <w:rPr>
          <w:lang w:val="es-DO" w:eastAsia="ro-RO"/>
        </w:rPr>
        <w:t xml:space="preserve"> de </w:t>
      </w:r>
      <w:proofErr w:type="spellStart"/>
      <w:r w:rsidRPr="00A406BB">
        <w:rPr>
          <w:lang w:val="es-DO" w:eastAsia="ro-RO"/>
        </w:rPr>
        <w:t>vacanțe</w:t>
      </w:r>
      <w:proofErr w:type="spellEnd"/>
      <w:r w:rsidRPr="00A406BB">
        <w:rPr>
          <w:lang w:val="es-DO" w:eastAsia="ro-RO"/>
        </w:rPr>
        <w:t xml:space="preserve"> </w:t>
      </w:r>
      <w:proofErr w:type="spellStart"/>
      <w:r w:rsidRPr="00A406BB">
        <w:rPr>
          <w:lang w:val="es-DO" w:eastAsia="ro-RO"/>
        </w:rPr>
        <w:t>școlare</w:t>
      </w:r>
      <w:proofErr w:type="spellEnd"/>
      <w:r w:rsidRPr="00A406BB">
        <w:rPr>
          <w:lang w:val="es-DO" w:eastAsia="ro-RO"/>
        </w:rPr>
        <w:t>.</w:t>
      </w:r>
    </w:p>
    <w:p w14:paraId="1E77E5A0" w14:textId="77777777" w:rsidR="00203903" w:rsidRPr="00A406BB" w:rsidRDefault="00203903" w:rsidP="00203903">
      <w:pPr>
        <w:autoSpaceDE w:val="0"/>
        <w:autoSpaceDN w:val="0"/>
        <w:adjustRightInd w:val="0"/>
        <w:rPr>
          <w:rFonts w:eastAsia="Calibri"/>
          <w:lang w:val="ro-RO"/>
        </w:rPr>
      </w:pPr>
      <w:r w:rsidRPr="00A406BB">
        <w:rPr>
          <w:rFonts w:eastAsia="Calibri"/>
          <w:b/>
          <w:bCs/>
          <w:lang w:val="ro-RO"/>
        </w:rPr>
        <w:t>Traseul 1:</w:t>
      </w:r>
      <w:r w:rsidRPr="00A406BB">
        <w:rPr>
          <w:rFonts w:eastAsia="Calibri"/>
          <w:lang w:val="ro-RO"/>
        </w:rPr>
        <w:t>Str. Griviței</w:t>
      </w:r>
      <w:r w:rsidRPr="00A406BB">
        <w:rPr>
          <w:rFonts w:eastAsia="Calibri"/>
          <w:b/>
          <w:bCs/>
          <w:lang w:val="ro-RO"/>
        </w:rPr>
        <w:t xml:space="preserve"> </w:t>
      </w:r>
      <w:r w:rsidRPr="00A406BB">
        <w:rPr>
          <w:rFonts w:eastAsia="Calibri"/>
          <w:lang w:val="ro-RO"/>
        </w:rPr>
        <w:t>Gara C.F.R. – str. Brândușa Micro 16</w:t>
      </w:r>
    </w:p>
    <w:p w14:paraId="78B0F97F" w14:textId="77777777" w:rsidR="00203903" w:rsidRPr="00A406BB" w:rsidRDefault="00203903" w:rsidP="00203903">
      <w:pPr>
        <w:autoSpaceDE w:val="0"/>
        <w:autoSpaceDN w:val="0"/>
        <w:adjustRightInd w:val="0"/>
        <w:jc w:val="both"/>
        <w:rPr>
          <w:rFonts w:eastAsia="Calibri"/>
          <w:lang w:val="ro-RO"/>
        </w:rPr>
      </w:pPr>
      <w:r w:rsidRPr="00A406BB">
        <w:rPr>
          <w:rFonts w:eastAsia="Calibri"/>
          <w:b/>
          <w:bCs/>
          <w:lang w:val="ro-RO"/>
        </w:rPr>
        <w:lastRenderedPageBreak/>
        <w:t xml:space="preserve">Traseul 2: </w:t>
      </w:r>
      <w:bookmarkStart w:id="2" w:name="_Hlk156211890"/>
      <w:r w:rsidRPr="00A406BB">
        <w:rPr>
          <w:rFonts w:eastAsia="Calibri"/>
          <w:lang w:val="ro-RO"/>
        </w:rPr>
        <w:t>B-dul Lucian Blaga Petrom V/</w:t>
      </w:r>
      <w:proofErr w:type="spellStart"/>
      <w:r w:rsidRPr="00A406BB">
        <w:rPr>
          <w:rFonts w:eastAsia="Calibri"/>
          <w:lang w:val="ro-RO"/>
        </w:rPr>
        <w:t>Draxlamaier</w:t>
      </w:r>
      <w:proofErr w:type="spellEnd"/>
      <w:r w:rsidRPr="00A406BB">
        <w:rPr>
          <w:rFonts w:eastAsia="Calibri"/>
          <w:lang w:val="ro-RO"/>
        </w:rPr>
        <w:t xml:space="preserve"> </w:t>
      </w:r>
      <w:bookmarkEnd w:id="2"/>
      <w:r w:rsidRPr="00A406BB">
        <w:rPr>
          <w:rFonts w:eastAsia="Calibri"/>
          <w:lang w:val="ro-RO"/>
        </w:rPr>
        <w:t xml:space="preserve">– </w:t>
      </w:r>
      <w:proofErr w:type="spellStart"/>
      <w:r w:rsidRPr="00A406BB">
        <w:rPr>
          <w:rFonts w:eastAsia="Calibri"/>
          <w:lang w:val="ro-RO"/>
        </w:rPr>
        <w:t>Piata</w:t>
      </w:r>
      <w:proofErr w:type="spellEnd"/>
      <w:r w:rsidRPr="00A406BB">
        <w:rPr>
          <w:rFonts w:eastAsia="Calibri"/>
          <w:lang w:val="ro-RO"/>
        </w:rPr>
        <w:t xml:space="preserve"> 14 Mai/str. </w:t>
      </w:r>
      <w:proofErr w:type="spellStart"/>
      <w:r w:rsidRPr="00A406BB">
        <w:rPr>
          <w:rFonts w:eastAsia="Calibri"/>
          <w:lang w:val="ro-RO"/>
        </w:rPr>
        <w:t>Lăzarului</w:t>
      </w:r>
      <w:proofErr w:type="spellEnd"/>
    </w:p>
    <w:p w14:paraId="38607D31" w14:textId="77777777" w:rsidR="00203903" w:rsidRPr="00A406BB" w:rsidRDefault="00203903" w:rsidP="00203903">
      <w:pPr>
        <w:autoSpaceDE w:val="0"/>
        <w:autoSpaceDN w:val="0"/>
        <w:adjustRightInd w:val="0"/>
        <w:jc w:val="both"/>
        <w:rPr>
          <w:lang w:val="ro-RO" w:eastAsia="ro-RO"/>
        </w:rPr>
      </w:pPr>
      <w:r w:rsidRPr="00A406BB">
        <w:rPr>
          <w:b/>
          <w:bCs/>
          <w:lang w:val="ro-RO"/>
        </w:rPr>
        <w:t xml:space="preserve">Traseul 3: </w:t>
      </w:r>
      <w:proofErr w:type="spellStart"/>
      <w:r w:rsidRPr="00A406BB">
        <w:rPr>
          <w:lang w:val="ro-RO"/>
        </w:rPr>
        <w:t>Str</w:t>
      </w:r>
      <w:proofErr w:type="spellEnd"/>
      <w:r w:rsidRPr="00A406BB">
        <w:rPr>
          <w:lang w:val="ro-RO"/>
        </w:rPr>
        <w:t xml:space="preserve"> </w:t>
      </w:r>
      <w:proofErr w:type="spellStart"/>
      <w:r w:rsidRPr="00A406BB">
        <w:rPr>
          <w:lang w:val="ro-RO"/>
        </w:rPr>
        <w:t>Ambudului</w:t>
      </w:r>
      <w:proofErr w:type="spellEnd"/>
      <w:r w:rsidRPr="00A406BB">
        <w:rPr>
          <w:lang w:val="ro-RO"/>
        </w:rPr>
        <w:t xml:space="preserve"> </w:t>
      </w:r>
      <w:proofErr w:type="spellStart"/>
      <w:r w:rsidRPr="00A406BB">
        <w:rPr>
          <w:lang w:val="ro-RO"/>
        </w:rPr>
        <w:t>Carpati</w:t>
      </w:r>
      <w:proofErr w:type="spellEnd"/>
      <w:r w:rsidRPr="00A406BB">
        <w:rPr>
          <w:lang w:val="ro-RO"/>
        </w:rPr>
        <w:t xml:space="preserve"> II – str. Gorunului (</w:t>
      </w:r>
      <w:proofErr w:type="spellStart"/>
      <w:r w:rsidRPr="00A406BB">
        <w:rPr>
          <w:lang w:val="ro-RO"/>
        </w:rPr>
        <w:t>Aquastar</w:t>
      </w:r>
      <w:proofErr w:type="spellEnd"/>
      <w:r w:rsidRPr="00A406BB">
        <w:rPr>
          <w:lang w:val="ro-RO"/>
        </w:rPr>
        <w:t>)</w:t>
      </w:r>
    </w:p>
    <w:p w14:paraId="68AF849C" w14:textId="77777777" w:rsidR="00203903" w:rsidRPr="00A406BB" w:rsidRDefault="00203903" w:rsidP="00203903">
      <w:pPr>
        <w:autoSpaceDE w:val="0"/>
        <w:autoSpaceDN w:val="0"/>
        <w:adjustRightInd w:val="0"/>
        <w:rPr>
          <w:rFonts w:eastAsia="Calibri"/>
          <w:b/>
          <w:bCs/>
          <w:lang w:val="ro-RO"/>
        </w:rPr>
      </w:pPr>
      <w:r w:rsidRPr="00A406BB">
        <w:rPr>
          <w:rFonts w:eastAsia="Calibri"/>
          <w:b/>
          <w:bCs/>
          <w:lang w:val="ro-RO"/>
        </w:rPr>
        <w:t xml:space="preserve">Traseul 3 II: </w:t>
      </w:r>
      <w:bookmarkStart w:id="3" w:name="_Hlk156211778"/>
      <w:r w:rsidRPr="00A406BB">
        <w:rPr>
          <w:rFonts w:eastAsia="Calibri"/>
          <w:lang w:val="ro-RO"/>
        </w:rPr>
        <w:t xml:space="preserve">Str. Gara Ferăstrău sediu </w:t>
      </w:r>
      <w:proofErr w:type="spellStart"/>
      <w:r w:rsidRPr="00A406BB">
        <w:rPr>
          <w:rFonts w:eastAsia="Calibri"/>
          <w:lang w:val="ro-RO"/>
        </w:rPr>
        <w:t>Transurban</w:t>
      </w:r>
      <w:proofErr w:type="spellEnd"/>
      <w:r w:rsidRPr="00A406BB">
        <w:rPr>
          <w:rFonts w:eastAsia="Calibri"/>
          <w:lang w:val="ro-RO"/>
        </w:rPr>
        <w:t xml:space="preserve"> </w:t>
      </w:r>
      <w:bookmarkEnd w:id="3"/>
      <w:r w:rsidRPr="00A406BB">
        <w:rPr>
          <w:rFonts w:eastAsia="Calibri"/>
          <w:lang w:val="ro-RO"/>
        </w:rPr>
        <w:t>– str. Gorunului</w:t>
      </w:r>
      <w:r w:rsidRPr="00A406BB">
        <w:rPr>
          <w:rFonts w:eastAsia="Calibri"/>
          <w:b/>
          <w:bCs/>
          <w:lang w:val="ro-RO"/>
        </w:rPr>
        <w:t xml:space="preserve"> </w:t>
      </w:r>
      <w:r w:rsidRPr="00A406BB">
        <w:rPr>
          <w:rFonts w:eastAsia="Calibri"/>
          <w:lang w:val="ro-RO"/>
        </w:rPr>
        <w:t>(pădurea Noroieni)</w:t>
      </w:r>
    </w:p>
    <w:p w14:paraId="307F3D46" w14:textId="77777777" w:rsidR="00203903" w:rsidRPr="00A406BB" w:rsidRDefault="00203903" w:rsidP="00203903">
      <w:pPr>
        <w:autoSpaceDE w:val="0"/>
        <w:autoSpaceDN w:val="0"/>
        <w:adjustRightInd w:val="0"/>
        <w:rPr>
          <w:rFonts w:eastAsia="Calibri"/>
          <w:lang w:val="ro-RO"/>
        </w:rPr>
      </w:pPr>
      <w:r w:rsidRPr="00A406BB">
        <w:rPr>
          <w:rFonts w:eastAsia="Calibri"/>
          <w:b/>
          <w:bCs/>
          <w:lang w:val="ro-RO"/>
        </w:rPr>
        <w:t xml:space="preserve">Traseul 4: </w:t>
      </w:r>
      <w:bookmarkStart w:id="4" w:name="_Hlk156211707"/>
      <w:bookmarkStart w:id="5" w:name="_Hlk156211284"/>
      <w:r w:rsidRPr="00A406BB">
        <w:rPr>
          <w:rFonts w:eastAsia="Calibri"/>
          <w:lang w:val="ro-RO"/>
        </w:rPr>
        <w:t xml:space="preserve">Str. </w:t>
      </w:r>
      <w:proofErr w:type="spellStart"/>
      <w:r w:rsidRPr="00A406BB">
        <w:rPr>
          <w:rFonts w:eastAsia="Calibri"/>
          <w:lang w:val="ro-RO"/>
        </w:rPr>
        <w:t>Ambudului</w:t>
      </w:r>
      <w:proofErr w:type="spellEnd"/>
      <w:r w:rsidRPr="00A406BB">
        <w:rPr>
          <w:rFonts w:eastAsia="Calibri"/>
          <w:lang w:val="ro-RO"/>
        </w:rPr>
        <w:t xml:space="preserve"> </w:t>
      </w:r>
      <w:proofErr w:type="spellStart"/>
      <w:r w:rsidRPr="00A406BB">
        <w:rPr>
          <w:rFonts w:eastAsia="Calibri"/>
          <w:lang w:val="ro-RO"/>
        </w:rPr>
        <w:t>Carpati</w:t>
      </w:r>
      <w:proofErr w:type="spellEnd"/>
      <w:r w:rsidRPr="00A406BB">
        <w:rPr>
          <w:rFonts w:eastAsia="Calibri"/>
          <w:lang w:val="ro-RO"/>
        </w:rPr>
        <w:t xml:space="preserve"> II </w:t>
      </w:r>
      <w:bookmarkEnd w:id="4"/>
      <w:r w:rsidRPr="00A406BB">
        <w:rPr>
          <w:rFonts w:eastAsia="Calibri"/>
          <w:lang w:val="ro-RO"/>
        </w:rPr>
        <w:t xml:space="preserve">– str. A. Vlaicu </w:t>
      </w:r>
      <w:bookmarkEnd w:id="5"/>
      <w:r w:rsidRPr="00A406BB">
        <w:rPr>
          <w:rFonts w:eastAsia="Calibri"/>
          <w:lang w:val="ro-RO"/>
        </w:rPr>
        <w:t>(IAS Dorolț)</w:t>
      </w:r>
    </w:p>
    <w:p w14:paraId="1C5E6FC9" w14:textId="77777777" w:rsidR="00203903" w:rsidRPr="00A406BB" w:rsidRDefault="00203903" w:rsidP="00203903">
      <w:pPr>
        <w:autoSpaceDE w:val="0"/>
        <w:autoSpaceDN w:val="0"/>
        <w:adjustRightInd w:val="0"/>
        <w:rPr>
          <w:rFonts w:eastAsia="Calibri"/>
          <w:lang w:val="ro-RO"/>
        </w:rPr>
      </w:pPr>
      <w:r w:rsidRPr="00A406BB">
        <w:rPr>
          <w:rFonts w:eastAsia="Calibri"/>
          <w:b/>
          <w:bCs/>
          <w:lang w:val="ro-RO"/>
        </w:rPr>
        <w:t xml:space="preserve">Traseul 5:  </w:t>
      </w:r>
      <w:r w:rsidRPr="00A406BB">
        <w:rPr>
          <w:rFonts w:eastAsia="Calibri"/>
          <w:lang w:val="ro-RO"/>
        </w:rPr>
        <w:t xml:space="preserve">Str. </w:t>
      </w:r>
      <w:proofErr w:type="spellStart"/>
      <w:r w:rsidRPr="00A406BB">
        <w:rPr>
          <w:rFonts w:eastAsia="Calibri"/>
          <w:lang w:val="ro-RO"/>
        </w:rPr>
        <w:t>Ambudului</w:t>
      </w:r>
      <w:proofErr w:type="spellEnd"/>
      <w:r w:rsidRPr="00A406BB">
        <w:rPr>
          <w:rFonts w:eastAsia="Calibri"/>
          <w:lang w:val="ro-RO"/>
        </w:rPr>
        <w:t xml:space="preserve"> </w:t>
      </w:r>
      <w:proofErr w:type="spellStart"/>
      <w:r w:rsidRPr="00A406BB">
        <w:rPr>
          <w:rFonts w:eastAsia="Calibri"/>
          <w:lang w:val="ro-RO"/>
        </w:rPr>
        <w:t>Carpati</w:t>
      </w:r>
      <w:proofErr w:type="spellEnd"/>
      <w:r w:rsidRPr="00A406BB">
        <w:rPr>
          <w:rFonts w:eastAsia="Calibri"/>
          <w:lang w:val="ro-RO"/>
        </w:rPr>
        <w:t xml:space="preserve"> II – str. A. Vlaicu (</w:t>
      </w:r>
      <w:proofErr w:type="spellStart"/>
      <w:r w:rsidRPr="00A406BB">
        <w:rPr>
          <w:rFonts w:eastAsia="Calibri"/>
          <w:lang w:val="ro-RO"/>
        </w:rPr>
        <w:t>Metamob</w:t>
      </w:r>
      <w:proofErr w:type="spellEnd"/>
      <w:r w:rsidRPr="00A406BB">
        <w:rPr>
          <w:rFonts w:eastAsia="Calibri"/>
          <w:lang w:val="ro-RO"/>
        </w:rPr>
        <w:t>)</w:t>
      </w:r>
    </w:p>
    <w:p w14:paraId="6DF34530" w14:textId="77777777" w:rsidR="00203903" w:rsidRPr="00A406BB" w:rsidRDefault="00203903" w:rsidP="00203903">
      <w:pPr>
        <w:autoSpaceDE w:val="0"/>
        <w:autoSpaceDN w:val="0"/>
        <w:adjustRightInd w:val="0"/>
        <w:rPr>
          <w:rFonts w:eastAsia="Calibri"/>
          <w:lang w:val="ro-RO"/>
        </w:rPr>
      </w:pPr>
      <w:r w:rsidRPr="00A406BB">
        <w:rPr>
          <w:rFonts w:eastAsia="Calibri"/>
          <w:b/>
          <w:bCs/>
          <w:lang w:val="ro-RO"/>
        </w:rPr>
        <w:t xml:space="preserve">Traseul 6: </w:t>
      </w:r>
      <w:r w:rsidRPr="00A406BB">
        <w:rPr>
          <w:rFonts w:eastAsia="Calibri"/>
          <w:lang w:val="ro-RO"/>
        </w:rPr>
        <w:t>Str. 1 Decembrie 1918 – str. Odoreului (Uzina de apă)</w:t>
      </w:r>
    </w:p>
    <w:p w14:paraId="28B2341B" w14:textId="77777777" w:rsidR="00203903" w:rsidRPr="00A406BB" w:rsidRDefault="00203903" w:rsidP="00203903">
      <w:pPr>
        <w:autoSpaceDE w:val="0"/>
        <w:autoSpaceDN w:val="0"/>
        <w:adjustRightInd w:val="0"/>
        <w:rPr>
          <w:rFonts w:eastAsia="Calibri"/>
          <w:lang w:val="ro-RO"/>
        </w:rPr>
      </w:pPr>
      <w:r w:rsidRPr="00A406BB">
        <w:rPr>
          <w:rFonts w:eastAsia="Calibri"/>
          <w:b/>
          <w:bCs/>
          <w:lang w:val="ro-RO"/>
        </w:rPr>
        <w:t xml:space="preserve">Traseul 7: </w:t>
      </w:r>
      <w:r w:rsidRPr="00A406BB">
        <w:rPr>
          <w:rFonts w:eastAsia="Calibri"/>
          <w:lang w:val="ro-RO"/>
        </w:rPr>
        <w:t>Str. A.I. Cuza - str. Merilor</w:t>
      </w:r>
    </w:p>
    <w:p w14:paraId="5785B86A" w14:textId="77777777" w:rsidR="00203903" w:rsidRPr="00A406BB" w:rsidRDefault="00203903" w:rsidP="00203903">
      <w:pPr>
        <w:autoSpaceDE w:val="0"/>
        <w:autoSpaceDN w:val="0"/>
        <w:adjustRightInd w:val="0"/>
        <w:rPr>
          <w:rFonts w:eastAsia="Calibri"/>
          <w:lang w:val="ro-RO"/>
        </w:rPr>
      </w:pPr>
      <w:r w:rsidRPr="00A406BB">
        <w:rPr>
          <w:rFonts w:eastAsia="Calibri"/>
          <w:b/>
          <w:bCs/>
          <w:lang w:val="ro-RO"/>
        </w:rPr>
        <w:t xml:space="preserve">Traseul 7II: </w:t>
      </w:r>
      <w:r w:rsidRPr="00A406BB">
        <w:rPr>
          <w:rFonts w:eastAsia="Calibri"/>
          <w:lang w:val="ro-RO"/>
        </w:rPr>
        <w:t xml:space="preserve">Str. </w:t>
      </w:r>
      <w:proofErr w:type="spellStart"/>
      <w:r w:rsidRPr="00A406BB">
        <w:rPr>
          <w:rFonts w:eastAsia="Calibri"/>
          <w:lang w:val="ro-RO"/>
        </w:rPr>
        <w:t>Ambudului</w:t>
      </w:r>
      <w:proofErr w:type="spellEnd"/>
      <w:r w:rsidRPr="00A406BB">
        <w:rPr>
          <w:rFonts w:eastAsia="Calibri"/>
          <w:lang w:val="ro-RO"/>
        </w:rPr>
        <w:t xml:space="preserve"> Carpați II - Str. Spicului (</w:t>
      </w:r>
      <w:proofErr w:type="spellStart"/>
      <w:r w:rsidRPr="00A406BB">
        <w:rPr>
          <w:rFonts w:eastAsia="Calibri"/>
          <w:lang w:val="ro-RO"/>
        </w:rPr>
        <w:t>Wilburg</w:t>
      </w:r>
      <w:proofErr w:type="spellEnd"/>
      <w:r w:rsidRPr="00A406BB">
        <w:rPr>
          <w:rFonts w:eastAsia="Calibri"/>
          <w:lang w:val="ro-RO"/>
        </w:rPr>
        <w:t>)</w:t>
      </w:r>
    </w:p>
    <w:p w14:paraId="400094B9" w14:textId="77777777" w:rsidR="00203903" w:rsidRPr="00A406BB" w:rsidRDefault="00203903" w:rsidP="00203903">
      <w:pPr>
        <w:autoSpaceDE w:val="0"/>
        <w:autoSpaceDN w:val="0"/>
        <w:adjustRightInd w:val="0"/>
        <w:rPr>
          <w:rFonts w:eastAsia="Calibri"/>
          <w:lang w:val="ro-RO"/>
        </w:rPr>
      </w:pPr>
      <w:r w:rsidRPr="00A406BB">
        <w:rPr>
          <w:rFonts w:eastAsia="Calibri"/>
          <w:b/>
          <w:bCs/>
          <w:lang w:val="ro-RO"/>
        </w:rPr>
        <w:t>Traseul 8:</w:t>
      </w:r>
      <w:r w:rsidRPr="00A406BB">
        <w:rPr>
          <w:rFonts w:eastAsia="Calibri"/>
          <w:lang w:val="ro-RO"/>
        </w:rPr>
        <w:t xml:space="preserve"> Str. Gara Ferăstrău sediu </w:t>
      </w:r>
      <w:proofErr w:type="spellStart"/>
      <w:r w:rsidRPr="00A406BB">
        <w:rPr>
          <w:rFonts w:eastAsia="Calibri"/>
          <w:lang w:val="ro-RO"/>
        </w:rPr>
        <w:t>Transurban</w:t>
      </w:r>
      <w:proofErr w:type="spellEnd"/>
      <w:r w:rsidRPr="00A406BB">
        <w:rPr>
          <w:rFonts w:eastAsia="Calibri"/>
          <w:lang w:val="ro-RO"/>
        </w:rPr>
        <w:t xml:space="preserve"> -</w:t>
      </w:r>
      <w:r w:rsidRPr="00A406BB">
        <w:rPr>
          <w:rFonts w:eastAsia="Calibri"/>
          <w:b/>
          <w:bCs/>
          <w:lang w:val="ro-RO"/>
        </w:rPr>
        <w:t xml:space="preserve"> </w:t>
      </w:r>
      <w:r w:rsidRPr="00A406BB">
        <w:rPr>
          <w:rFonts w:eastAsia="Calibri"/>
          <w:lang w:val="ro-RO"/>
        </w:rPr>
        <w:t>Str. A. Vlaicu (KARO)</w:t>
      </w:r>
    </w:p>
    <w:p w14:paraId="71564B5B" w14:textId="77777777" w:rsidR="00203903" w:rsidRPr="00A406BB" w:rsidRDefault="00203903" w:rsidP="00203903">
      <w:pPr>
        <w:autoSpaceDE w:val="0"/>
        <w:autoSpaceDN w:val="0"/>
        <w:adjustRightInd w:val="0"/>
        <w:rPr>
          <w:rFonts w:eastAsia="Calibri"/>
          <w:lang w:val="ro-RO"/>
        </w:rPr>
      </w:pPr>
      <w:r w:rsidRPr="00A406BB">
        <w:rPr>
          <w:rFonts w:eastAsia="Calibri"/>
          <w:b/>
          <w:bCs/>
          <w:lang w:val="ro-RO"/>
        </w:rPr>
        <w:t xml:space="preserve">Traseul 9: </w:t>
      </w:r>
      <w:r w:rsidRPr="00A406BB">
        <w:rPr>
          <w:rFonts w:eastAsia="Calibri"/>
          <w:lang w:val="ro-RO"/>
        </w:rPr>
        <w:t>Str. A.I. Cuza - Parcul Industrial Sud</w:t>
      </w:r>
    </w:p>
    <w:p w14:paraId="1695CD35" w14:textId="77777777" w:rsidR="00203903" w:rsidRPr="00A406BB" w:rsidRDefault="00203903" w:rsidP="00203903">
      <w:pPr>
        <w:autoSpaceDE w:val="0"/>
        <w:autoSpaceDN w:val="0"/>
        <w:adjustRightInd w:val="0"/>
        <w:rPr>
          <w:rFonts w:eastAsia="Calibri"/>
          <w:lang w:val="ro-RO"/>
        </w:rPr>
      </w:pPr>
      <w:r w:rsidRPr="00A406BB">
        <w:rPr>
          <w:rFonts w:eastAsia="Calibri"/>
          <w:b/>
          <w:bCs/>
          <w:lang w:val="ro-RO"/>
        </w:rPr>
        <w:t>Traseul 10:</w:t>
      </w:r>
      <w:r w:rsidRPr="00A406BB">
        <w:rPr>
          <w:rFonts w:eastAsia="Calibri"/>
          <w:lang w:val="ro-RO"/>
        </w:rPr>
        <w:t xml:space="preserve"> Str. </w:t>
      </w:r>
      <w:proofErr w:type="spellStart"/>
      <w:r w:rsidRPr="00A406BB">
        <w:rPr>
          <w:rFonts w:eastAsia="Calibri"/>
          <w:lang w:val="ro-RO"/>
        </w:rPr>
        <w:t>Ambudului</w:t>
      </w:r>
      <w:proofErr w:type="spellEnd"/>
      <w:r w:rsidRPr="00A406BB">
        <w:rPr>
          <w:rFonts w:eastAsia="Calibri"/>
          <w:lang w:val="ro-RO"/>
        </w:rPr>
        <w:t xml:space="preserve"> </w:t>
      </w:r>
      <w:proofErr w:type="spellStart"/>
      <w:r w:rsidRPr="00A406BB">
        <w:rPr>
          <w:rFonts w:eastAsia="Calibri"/>
          <w:lang w:val="ro-RO"/>
        </w:rPr>
        <w:t>Carpati</w:t>
      </w:r>
      <w:proofErr w:type="spellEnd"/>
      <w:r w:rsidRPr="00A406BB">
        <w:rPr>
          <w:rFonts w:eastAsia="Calibri"/>
          <w:lang w:val="ro-RO"/>
        </w:rPr>
        <w:t xml:space="preserve"> II - </w:t>
      </w:r>
      <w:bookmarkStart w:id="6" w:name="_Hlk156212300"/>
      <w:r w:rsidRPr="00A406BB">
        <w:rPr>
          <w:rFonts w:eastAsia="Calibri"/>
          <w:lang w:val="ro-RO"/>
        </w:rPr>
        <w:t xml:space="preserve">Str. </w:t>
      </w:r>
      <w:proofErr w:type="spellStart"/>
      <w:r w:rsidRPr="00A406BB">
        <w:rPr>
          <w:rFonts w:eastAsia="Calibri"/>
          <w:lang w:val="ro-RO"/>
        </w:rPr>
        <w:t>Careiului</w:t>
      </w:r>
      <w:proofErr w:type="spellEnd"/>
      <w:r w:rsidRPr="00A406BB">
        <w:rPr>
          <w:rFonts w:eastAsia="Calibri"/>
          <w:lang w:val="ro-RO"/>
        </w:rPr>
        <w:t xml:space="preserve"> (</w:t>
      </w:r>
      <w:proofErr w:type="spellStart"/>
      <w:r w:rsidRPr="00A406BB">
        <w:rPr>
          <w:rFonts w:eastAsia="Calibri"/>
          <w:lang w:val="ro-RO"/>
        </w:rPr>
        <w:t>Auchan</w:t>
      </w:r>
      <w:proofErr w:type="spellEnd"/>
      <w:r w:rsidRPr="00A406BB">
        <w:rPr>
          <w:rFonts w:eastAsia="Calibri"/>
          <w:lang w:val="ro-RO"/>
        </w:rPr>
        <w:t>)</w:t>
      </w:r>
      <w:bookmarkEnd w:id="6"/>
    </w:p>
    <w:p w14:paraId="0BEE3A81" w14:textId="77777777" w:rsidR="00203903" w:rsidRPr="00A406BB" w:rsidRDefault="00203903" w:rsidP="00203903">
      <w:pPr>
        <w:autoSpaceDE w:val="0"/>
        <w:autoSpaceDN w:val="0"/>
        <w:adjustRightInd w:val="0"/>
        <w:rPr>
          <w:rFonts w:eastAsia="Calibri"/>
          <w:lang w:val="ro-RO"/>
        </w:rPr>
      </w:pPr>
      <w:r w:rsidRPr="00A406BB">
        <w:rPr>
          <w:rFonts w:eastAsia="Calibri"/>
          <w:b/>
          <w:bCs/>
          <w:lang w:val="ro-RO"/>
        </w:rPr>
        <w:t xml:space="preserve">Traseul 11: </w:t>
      </w:r>
      <w:bookmarkStart w:id="7" w:name="_Hlk156211824"/>
      <w:r w:rsidRPr="00A406BB">
        <w:rPr>
          <w:rFonts w:eastAsia="Calibri"/>
          <w:lang w:val="ro-RO"/>
        </w:rPr>
        <w:t xml:space="preserve">Str. Gara Ferăstrău sediu </w:t>
      </w:r>
      <w:proofErr w:type="spellStart"/>
      <w:r w:rsidRPr="00A406BB">
        <w:rPr>
          <w:rFonts w:eastAsia="Calibri"/>
          <w:lang w:val="ro-RO"/>
        </w:rPr>
        <w:t>Transurban</w:t>
      </w:r>
      <w:proofErr w:type="spellEnd"/>
      <w:r w:rsidRPr="00A406BB">
        <w:rPr>
          <w:rFonts w:eastAsia="Calibri"/>
          <w:lang w:val="ro-RO"/>
        </w:rPr>
        <w:t xml:space="preserve"> </w:t>
      </w:r>
      <w:bookmarkEnd w:id="7"/>
      <w:r w:rsidRPr="00A406BB">
        <w:rPr>
          <w:rFonts w:eastAsia="Calibri"/>
          <w:lang w:val="ro-RO"/>
        </w:rPr>
        <w:t>-</w:t>
      </w:r>
      <w:r w:rsidRPr="00A406BB">
        <w:rPr>
          <w:rFonts w:eastAsia="Calibri"/>
          <w:b/>
          <w:bCs/>
          <w:lang w:val="ro-RO"/>
        </w:rPr>
        <w:t xml:space="preserve"> </w:t>
      </w:r>
      <w:r w:rsidRPr="00A406BB">
        <w:rPr>
          <w:rFonts w:eastAsia="Calibri"/>
          <w:lang w:val="ro-RO"/>
        </w:rPr>
        <w:t>P-ța Anghel Saligny</w:t>
      </w:r>
    </w:p>
    <w:p w14:paraId="4D472EF2" w14:textId="77777777" w:rsidR="00203903" w:rsidRPr="00A406BB" w:rsidRDefault="00203903" w:rsidP="00203903">
      <w:pPr>
        <w:autoSpaceDE w:val="0"/>
        <w:autoSpaceDN w:val="0"/>
        <w:adjustRightInd w:val="0"/>
        <w:rPr>
          <w:rFonts w:eastAsia="Calibri"/>
          <w:lang w:val="ro-RO"/>
        </w:rPr>
      </w:pPr>
      <w:r w:rsidRPr="00A406BB">
        <w:rPr>
          <w:rFonts w:eastAsia="Calibri"/>
          <w:b/>
          <w:bCs/>
          <w:lang w:val="ro-RO"/>
        </w:rPr>
        <w:t xml:space="preserve">Traseul 11 II: </w:t>
      </w:r>
      <w:bookmarkStart w:id="8" w:name="_Hlk156212768"/>
      <w:r w:rsidRPr="00A406BB">
        <w:rPr>
          <w:rFonts w:eastAsia="Calibri"/>
          <w:lang w:val="ro-RO"/>
        </w:rPr>
        <w:t xml:space="preserve">Str. Gara Ferăstrău sediu </w:t>
      </w:r>
      <w:proofErr w:type="spellStart"/>
      <w:r w:rsidRPr="00A406BB">
        <w:rPr>
          <w:rFonts w:eastAsia="Calibri"/>
          <w:lang w:val="ro-RO"/>
        </w:rPr>
        <w:t>Transurban</w:t>
      </w:r>
      <w:proofErr w:type="spellEnd"/>
      <w:r w:rsidRPr="00A406BB">
        <w:rPr>
          <w:rFonts w:eastAsia="Calibri"/>
          <w:lang w:val="ro-RO"/>
        </w:rPr>
        <w:t xml:space="preserve"> </w:t>
      </w:r>
      <w:bookmarkEnd w:id="8"/>
      <w:r w:rsidRPr="00A406BB">
        <w:rPr>
          <w:rFonts w:eastAsia="Calibri"/>
          <w:lang w:val="ro-RO"/>
        </w:rPr>
        <w:t>-</w:t>
      </w:r>
      <w:r w:rsidRPr="00A406BB">
        <w:rPr>
          <w:rFonts w:eastAsia="Calibri"/>
          <w:b/>
          <w:bCs/>
          <w:lang w:val="ro-RO"/>
        </w:rPr>
        <w:t xml:space="preserve"> </w:t>
      </w:r>
      <w:r w:rsidRPr="00A406BB">
        <w:rPr>
          <w:rFonts w:eastAsia="Calibri"/>
          <w:lang w:val="ro-RO"/>
        </w:rPr>
        <w:t>Str. Deltei</w:t>
      </w:r>
    </w:p>
    <w:p w14:paraId="3EE0C9B7" w14:textId="77777777" w:rsidR="00203903" w:rsidRPr="00A406BB" w:rsidRDefault="00203903" w:rsidP="00203903">
      <w:pPr>
        <w:autoSpaceDE w:val="0"/>
        <w:autoSpaceDN w:val="0"/>
        <w:adjustRightInd w:val="0"/>
        <w:rPr>
          <w:rFonts w:eastAsia="Calibri"/>
          <w:b/>
          <w:bCs/>
          <w:lang w:val="ro-RO"/>
        </w:rPr>
      </w:pPr>
      <w:r w:rsidRPr="00A406BB">
        <w:rPr>
          <w:rFonts w:eastAsia="Calibri"/>
          <w:b/>
          <w:bCs/>
          <w:lang w:val="ro-RO"/>
        </w:rPr>
        <w:t>Traseul 12:</w:t>
      </w:r>
      <w:r w:rsidRPr="00A406BB">
        <w:rPr>
          <w:rFonts w:eastAsia="Calibri"/>
          <w:lang w:val="ro-RO"/>
        </w:rPr>
        <w:t xml:space="preserve"> B-dul Lucian Blaga Petrom V/</w:t>
      </w:r>
      <w:proofErr w:type="spellStart"/>
      <w:r w:rsidRPr="00A406BB">
        <w:rPr>
          <w:rFonts w:eastAsia="Calibri"/>
          <w:lang w:val="ro-RO"/>
        </w:rPr>
        <w:t>Draxlamaier</w:t>
      </w:r>
      <w:proofErr w:type="spellEnd"/>
      <w:r w:rsidRPr="00A406BB">
        <w:rPr>
          <w:rFonts w:eastAsia="Calibri"/>
          <w:lang w:val="ro-RO"/>
        </w:rPr>
        <w:t xml:space="preserve"> -</w:t>
      </w:r>
      <w:r w:rsidRPr="00A406BB">
        <w:rPr>
          <w:rFonts w:eastAsia="Calibri"/>
          <w:b/>
          <w:bCs/>
          <w:lang w:val="ro-RO"/>
        </w:rPr>
        <w:t xml:space="preserve"> </w:t>
      </w:r>
      <w:r w:rsidRPr="00A406BB">
        <w:rPr>
          <w:rFonts w:eastAsia="Calibri"/>
          <w:lang w:val="ro-RO"/>
        </w:rPr>
        <w:t>P-ța George Călinescu</w:t>
      </w:r>
    </w:p>
    <w:p w14:paraId="50A7361D" w14:textId="77777777" w:rsidR="00203903" w:rsidRPr="00A406BB" w:rsidRDefault="00203903" w:rsidP="00203903">
      <w:pPr>
        <w:autoSpaceDE w:val="0"/>
        <w:autoSpaceDN w:val="0"/>
        <w:adjustRightInd w:val="0"/>
        <w:rPr>
          <w:rFonts w:eastAsia="Calibri"/>
          <w:lang w:val="ro-RO"/>
        </w:rPr>
      </w:pPr>
      <w:r w:rsidRPr="00A406BB">
        <w:rPr>
          <w:rFonts w:eastAsia="Calibri"/>
          <w:b/>
          <w:bCs/>
          <w:lang w:val="ro-RO"/>
        </w:rPr>
        <w:t xml:space="preserve">Traseul 13: </w:t>
      </w:r>
      <w:bookmarkStart w:id="9" w:name="_Hlk156213308"/>
      <w:r w:rsidRPr="00A406BB">
        <w:rPr>
          <w:rFonts w:eastAsia="Calibri"/>
          <w:lang w:val="ro-RO"/>
        </w:rPr>
        <w:t xml:space="preserve">Str. Brândușa Micro 16 </w:t>
      </w:r>
      <w:bookmarkEnd w:id="9"/>
      <w:r w:rsidRPr="00A406BB">
        <w:rPr>
          <w:rFonts w:eastAsia="Calibri"/>
          <w:lang w:val="ro-RO"/>
        </w:rPr>
        <w:t xml:space="preserve">– </w:t>
      </w:r>
      <w:bookmarkStart w:id="10" w:name="_Hlk156212511"/>
      <w:proofErr w:type="spellStart"/>
      <w:r w:rsidRPr="00A406BB">
        <w:rPr>
          <w:rFonts w:eastAsia="Calibri"/>
          <w:lang w:val="ro-RO"/>
        </w:rPr>
        <w:t>str</w:t>
      </w:r>
      <w:proofErr w:type="spellEnd"/>
      <w:r w:rsidRPr="00A406BB">
        <w:rPr>
          <w:rFonts w:eastAsia="Calibri"/>
          <w:lang w:val="ro-RO"/>
        </w:rPr>
        <w:t xml:space="preserve"> </w:t>
      </w:r>
      <w:proofErr w:type="spellStart"/>
      <w:r w:rsidRPr="00A406BB">
        <w:rPr>
          <w:rFonts w:eastAsia="Calibri"/>
          <w:lang w:val="ro-RO"/>
        </w:rPr>
        <w:t>Șoimoșeni</w:t>
      </w:r>
      <w:proofErr w:type="spellEnd"/>
      <w:r w:rsidRPr="00A406BB">
        <w:rPr>
          <w:rFonts w:eastAsia="Calibri"/>
          <w:lang w:val="ro-RO"/>
        </w:rPr>
        <w:t xml:space="preserve"> </w:t>
      </w:r>
      <w:bookmarkEnd w:id="10"/>
      <w:r w:rsidRPr="00A406BB">
        <w:rPr>
          <w:rFonts w:eastAsia="Calibri"/>
          <w:lang w:val="ro-RO"/>
        </w:rPr>
        <w:t>(Laminorul)</w:t>
      </w:r>
    </w:p>
    <w:p w14:paraId="39D3DF10" w14:textId="77777777" w:rsidR="00203903" w:rsidRPr="00A406BB" w:rsidRDefault="00203903" w:rsidP="00203903">
      <w:pPr>
        <w:autoSpaceDE w:val="0"/>
        <w:autoSpaceDN w:val="0"/>
        <w:adjustRightInd w:val="0"/>
        <w:rPr>
          <w:rFonts w:eastAsia="Calibri"/>
          <w:lang w:val="ro-RO"/>
        </w:rPr>
      </w:pPr>
      <w:r w:rsidRPr="00A406BB">
        <w:rPr>
          <w:rFonts w:eastAsia="Calibri"/>
          <w:b/>
          <w:bCs/>
          <w:lang w:val="ro-RO"/>
        </w:rPr>
        <w:t xml:space="preserve">Traseul 14: </w:t>
      </w:r>
      <w:r w:rsidRPr="00A406BB">
        <w:rPr>
          <w:rFonts w:eastAsia="Calibri"/>
          <w:lang w:val="ro-RO"/>
        </w:rPr>
        <w:t xml:space="preserve">Str. Jubileului Micro 17 </w:t>
      </w:r>
      <w:bookmarkStart w:id="11" w:name="_Hlk156212239"/>
      <w:r w:rsidRPr="00A406BB">
        <w:rPr>
          <w:rFonts w:eastAsia="Calibri"/>
          <w:lang w:val="ro-RO"/>
        </w:rPr>
        <w:t>– str. Griviței (Gara CFR)</w:t>
      </w:r>
      <w:bookmarkEnd w:id="11"/>
    </w:p>
    <w:p w14:paraId="10212B34" w14:textId="77777777" w:rsidR="00203903" w:rsidRPr="00A406BB" w:rsidRDefault="00203903" w:rsidP="00203903">
      <w:pPr>
        <w:autoSpaceDE w:val="0"/>
        <w:autoSpaceDN w:val="0"/>
        <w:adjustRightInd w:val="0"/>
        <w:rPr>
          <w:rFonts w:eastAsia="Calibri"/>
          <w:lang w:val="ro-RO"/>
        </w:rPr>
      </w:pPr>
      <w:r w:rsidRPr="00A406BB">
        <w:rPr>
          <w:rFonts w:eastAsia="Calibri"/>
          <w:b/>
          <w:bCs/>
          <w:lang w:val="ro-RO"/>
        </w:rPr>
        <w:t xml:space="preserve">Traseul 15: </w:t>
      </w:r>
      <w:r w:rsidRPr="00A406BB">
        <w:rPr>
          <w:rFonts w:eastAsia="Calibri"/>
          <w:lang w:val="ro-RO"/>
        </w:rPr>
        <w:t xml:space="preserve">Str. </w:t>
      </w:r>
      <w:proofErr w:type="spellStart"/>
      <w:r w:rsidRPr="00A406BB">
        <w:rPr>
          <w:rFonts w:eastAsia="Calibri"/>
          <w:lang w:val="ro-RO"/>
        </w:rPr>
        <w:t>Amațiului</w:t>
      </w:r>
      <w:proofErr w:type="spellEnd"/>
      <w:r w:rsidRPr="00A406BB">
        <w:rPr>
          <w:rFonts w:eastAsia="Calibri"/>
          <w:lang w:val="ro-RO"/>
        </w:rPr>
        <w:t xml:space="preserve"> (Cimitir) – str. Griviței (Gara CFR)</w:t>
      </w:r>
    </w:p>
    <w:p w14:paraId="63831AD1" w14:textId="77777777" w:rsidR="00203903" w:rsidRPr="00A406BB" w:rsidRDefault="00203903" w:rsidP="00203903">
      <w:pPr>
        <w:autoSpaceDE w:val="0"/>
        <w:autoSpaceDN w:val="0"/>
        <w:adjustRightInd w:val="0"/>
        <w:rPr>
          <w:rFonts w:eastAsia="Calibri"/>
          <w:lang w:val="ro-RO"/>
        </w:rPr>
      </w:pPr>
      <w:r w:rsidRPr="00A406BB">
        <w:rPr>
          <w:rFonts w:eastAsia="Calibri"/>
          <w:b/>
          <w:bCs/>
          <w:lang w:val="ro-RO"/>
        </w:rPr>
        <w:t xml:space="preserve">Traseul 16: </w:t>
      </w:r>
      <w:r w:rsidRPr="00A406BB">
        <w:rPr>
          <w:rFonts w:eastAsia="Calibri"/>
          <w:lang w:val="ro-RO"/>
        </w:rPr>
        <w:t xml:space="preserve">Str. </w:t>
      </w:r>
      <w:proofErr w:type="spellStart"/>
      <w:r w:rsidRPr="00A406BB">
        <w:rPr>
          <w:rFonts w:eastAsia="Calibri"/>
          <w:lang w:val="ro-RO"/>
        </w:rPr>
        <w:t>Careiului</w:t>
      </w:r>
      <w:proofErr w:type="spellEnd"/>
      <w:r w:rsidRPr="00A406BB">
        <w:rPr>
          <w:rFonts w:eastAsia="Calibri"/>
          <w:lang w:val="ro-RO"/>
        </w:rPr>
        <w:t xml:space="preserve"> (</w:t>
      </w:r>
      <w:proofErr w:type="spellStart"/>
      <w:r w:rsidRPr="00A406BB">
        <w:rPr>
          <w:rFonts w:eastAsia="Calibri"/>
          <w:lang w:val="ro-RO"/>
        </w:rPr>
        <w:t>Auchan</w:t>
      </w:r>
      <w:proofErr w:type="spellEnd"/>
      <w:r w:rsidRPr="00A406BB">
        <w:rPr>
          <w:rFonts w:eastAsia="Calibri"/>
          <w:lang w:val="ro-RO"/>
        </w:rPr>
        <w:t>) - P-ța 14 Mai</w:t>
      </w:r>
    </w:p>
    <w:p w14:paraId="37A8B538" w14:textId="77777777" w:rsidR="00203903" w:rsidRPr="00A406BB" w:rsidRDefault="00203903" w:rsidP="00203903">
      <w:pPr>
        <w:autoSpaceDE w:val="0"/>
        <w:autoSpaceDN w:val="0"/>
        <w:adjustRightInd w:val="0"/>
        <w:rPr>
          <w:rFonts w:eastAsia="Calibri"/>
          <w:lang w:val="ro-RO"/>
        </w:rPr>
      </w:pPr>
      <w:r w:rsidRPr="00A406BB">
        <w:rPr>
          <w:b/>
          <w:bCs/>
          <w:lang w:val="ro-RO"/>
        </w:rPr>
        <w:t xml:space="preserve">Traseul 17: </w:t>
      </w:r>
      <w:r w:rsidRPr="00A406BB">
        <w:rPr>
          <w:lang w:val="ro-RO"/>
        </w:rPr>
        <w:t>Str. A.I. Cuza – Sătmărel (biserică)</w:t>
      </w:r>
    </w:p>
    <w:p w14:paraId="5E3CF165" w14:textId="77777777" w:rsidR="00203903" w:rsidRPr="00A406BB" w:rsidRDefault="00203903" w:rsidP="00203903">
      <w:pPr>
        <w:autoSpaceDE w:val="0"/>
        <w:autoSpaceDN w:val="0"/>
        <w:adjustRightInd w:val="0"/>
        <w:rPr>
          <w:rFonts w:eastAsia="Calibri"/>
          <w:lang w:val="ro-RO"/>
        </w:rPr>
      </w:pPr>
      <w:r w:rsidRPr="00A406BB">
        <w:rPr>
          <w:rFonts w:eastAsia="Calibri"/>
          <w:b/>
          <w:bCs/>
          <w:lang w:val="ro-RO"/>
        </w:rPr>
        <w:t xml:space="preserve">Traseul 18: </w:t>
      </w:r>
      <w:r w:rsidRPr="00A406BB">
        <w:rPr>
          <w:rFonts w:eastAsia="Calibri"/>
          <w:lang w:val="ro-RO"/>
        </w:rPr>
        <w:t>Str. Jubileului Micro 17 -</w:t>
      </w:r>
      <w:r w:rsidRPr="00A406BB">
        <w:rPr>
          <w:rFonts w:eastAsia="Calibri"/>
          <w:b/>
          <w:bCs/>
          <w:lang w:val="ro-RO"/>
        </w:rPr>
        <w:t xml:space="preserve"> </w:t>
      </w:r>
      <w:proofErr w:type="spellStart"/>
      <w:r w:rsidRPr="00A406BB">
        <w:rPr>
          <w:rFonts w:eastAsia="Calibri"/>
          <w:lang w:val="ro-RO"/>
        </w:rPr>
        <w:t>str</w:t>
      </w:r>
      <w:proofErr w:type="spellEnd"/>
      <w:r w:rsidRPr="00A406BB">
        <w:rPr>
          <w:rFonts w:eastAsia="Calibri"/>
          <w:lang w:val="ro-RO"/>
        </w:rPr>
        <w:t xml:space="preserve"> </w:t>
      </w:r>
      <w:proofErr w:type="spellStart"/>
      <w:r w:rsidRPr="00A406BB">
        <w:rPr>
          <w:rFonts w:eastAsia="Calibri"/>
          <w:lang w:val="ro-RO"/>
        </w:rPr>
        <w:t>Șoimoșeni</w:t>
      </w:r>
      <w:proofErr w:type="spellEnd"/>
      <w:r w:rsidRPr="00A406BB">
        <w:rPr>
          <w:rFonts w:eastAsia="Calibri"/>
          <w:lang w:val="ro-RO"/>
        </w:rPr>
        <w:t xml:space="preserve"> (Fabrica de Bere)</w:t>
      </w:r>
    </w:p>
    <w:p w14:paraId="6305978A" w14:textId="77777777" w:rsidR="00203903" w:rsidRPr="00A406BB" w:rsidRDefault="00203903" w:rsidP="00203903">
      <w:pPr>
        <w:autoSpaceDE w:val="0"/>
        <w:autoSpaceDN w:val="0"/>
        <w:adjustRightInd w:val="0"/>
        <w:rPr>
          <w:rFonts w:eastAsia="Calibri"/>
          <w:b/>
          <w:bCs/>
          <w:lang w:val="ro-RO"/>
        </w:rPr>
      </w:pPr>
      <w:r w:rsidRPr="00A406BB">
        <w:rPr>
          <w:rFonts w:eastAsia="Calibri"/>
          <w:b/>
          <w:bCs/>
          <w:lang w:val="ro-RO"/>
        </w:rPr>
        <w:t>Traseul 20:</w:t>
      </w:r>
      <w:r w:rsidRPr="00A406BB">
        <w:rPr>
          <w:rFonts w:eastAsia="Calibri"/>
          <w:lang w:val="ro-RO"/>
        </w:rPr>
        <w:t xml:space="preserve"> </w:t>
      </w:r>
      <w:bookmarkStart w:id="12" w:name="_Hlk156212842"/>
      <w:r w:rsidRPr="00A406BB">
        <w:rPr>
          <w:rFonts w:eastAsia="Calibri"/>
          <w:lang w:val="ro-RO"/>
        </w:rPr>
        <w:t xml:space="preserve">Str. </w:t>
      </w:r>
      <w:proofErr w:type="spellStart"/>
      <w:r w:rsidRPr="00A406BB">
        <w:rPr>
          <w:rFonts w:eastAsia="Calibri"/>
          <w:lang w:val="ro-RO"/>
        </w:rPr>
        <w:t>Ambudului</w:t>
      </w:r>
      <w:proofErr w:type="spellEnd"/>
      <w:r w:rsidRPr="00A406BB">
        <w:rPr>
          <w:rFonts w:eastAsia="Calibri"/>
          <w:lang w:val="ro-RO"/>
        </w:rPr>
        <w:t xml:space="preserve"> </w:t>
      </w:r>
      <w:proofErr w:type="spellStart"/>
      <w:r w:rsidRPr="00A406BB">
        <w:rPr>
          <w:rFonts w:eastAsia="Calibri"/>
          <w:lang w:val="ro-RO"/>
        </w:rPr>
        <w:t>Carpati</w:t>
      </w:r>
      <w:proofErr w:type="spellEnd"/>
      <w:r w:rsidRPr="00A406BB">
        <w:rPr>
          <w:rFonts w:eastAsia="Calibri"/>
          <w:lang w:val="ro-RO"/>
        </w:rPr>
        <w:t xml:space="preserve"> II -</w:t>
      </w:r>
      <w:bookmarkEnd w:id="12"/>
      <w:r w:rsidRPr="00A406BB">
        <w:rPr>
          <w:rFonts w:eastAsia="Calibri"/>
          <w:lang w:val="ro-RO"/>
        </w:rPr>
        <w:t xml:space="preserve"> </w:t>
      </w:r>
      <w:bookmarkStart w:id="13" w:name="_Hlk156212781"/>
      <w:r w:rsidRPr="00A406BB">
        <w:rPr>
          <w:rFonts w:eastAsia="Calibri"/>
          <w:lang w:val="ro-RO"/>
        </w:rPr>
        <w:t>Str. A. Vlaicu (KARO)</w:t>
      </w:r>
    </w:p>
    <w:bookmarkEnd w:id="13"/>
    <w:p w14:paraId="68937FE4" w14:textId="77777777" w:rsidR="00203903" w:rsidRPr="00A406BB" w:rsidRDefault="00203903" w:rsidP="00203903">
      <w:pPr>
        <w:autoSpaceDE w:val="0"/>
        <w:autoSpaceDN w:val="0"/>
        <w:adjustRightInd w:val="0"/>
        <w:rPr>
          <w:rFonts w:eastAsia="Calibri"/>
          <w:b/>
          <w:bCs/>
          <w:lang w:val="ro-RO"/>
        </w:rPr>
      </w:pPr>
      <w:r w:rsidRPr="00A406BB">
        <w:rPr>
          <w:rFonts w:eastAsia="Calibri"/>
          <w:b/>
          <w:bCs/>
          <w:lang w:val="ro-RO"/>
        </w:rPr>
        <w:t>Traseul 21:</w:t>
      </w:r>
      <w:r w:rsidRPr="00A406BB">
        <w:rPr>
          <w:rFonts w:eastAsia="Calibri"/>
          <w:lang w:val="ro-RO"/>
        </w:rPr>
        <w:t xml:space="preserve"> Str. Gara Ferăstrău sediu </w:t>
      </w:r>
      <w:proofErr w:type="spellStart"/>
      <w:r w:rsidRPr="00A406BB">
        <w:rPr>
          <w:rFonts w:eastAsia="Calibri"/>
          <w:lang w:val="ro-RO"/>
        </w:rPr>
        <w:t>Transurban</w:t>
      </w:r>
      <w:proofErr w:type="spellEnd"/>
      <w:r w:rsidRPr="00A406BB">
        <w:rPr>
          <w:rFonts w:eastAsia="Calibri"/>
          <w:lang w:val="ro-RO"/>
        </w:rPr>
        <w:t xml:space="preserve"> - Str. A. Vlaicu (</w:t>
      </w:r>
      <w:proofErr w:type="spellStart"/>
      <w:r w:rsidRPr="00A406BB">
        <w:rPr>
          <w:rFonts w:eastAsia="Calibri"/>
          <w:lang w:val="ro-RO"/>
        </w:rPr>
        <w:t>Metamob</w:t>
      </w:r>
      <w:proofErr w:type="spellEnd"/>
      <w:r w:rsidRPr="00A406BB">
        <w:rPr>
          <w:rFonts w:eastAsia="Calibri"/>
          <w:lang w:val="ro-RO"/>
        </w:rPr>
        <w:t>)</w:t>
      </w:r>
    </w:p>
    <w:p w14:paraId="7D9E4A35" w14:textId="77777777" w:rsidR="00203903" w:rsidRPr="00A406BB" w:rsidRDefault="00203903" w:rsidP="00203903">
      <w:pPr>
        <w:autoSpaceDE w:val="0"/>
        <w:autoSpaceDN w:val="0"/>
        <w:adjustRightInd w:val="0"/>
        <w:rPr>
          <w:rFonts w:eastAsia="Calibri"/>
          <w:lang w:val="ro-RO"/>
        </w:rPr>
      </w:pPr>
      <w:r w:rsidRPr="00A406BB">
        <w:rPr>
          <w:rFonts w:eastAsia="Calibri"/>
          <w:b/>
          <w:bCs/>
          <w:lang w:val="ro-RO"/>
        </w:rPr>
        <w:t xml:space="preserve">Traseul 22: </w:t>
      </w:r>
      <w:r w:rsidRPr="00A406BB">
        <w:rPr>
          <w:rFonts w:eastAsia="Calibri"/>
          <w:lang w:val="ro-RO"/>
        </w:rPr>
        <w:t>Str. Ilișești - Str. Depozitelor (</w:t>
      </w:r>
      <w:proofErr w:type="spellStart"/>
      <w:r w:rsidRPr="00A406BB">
        <w:rPr>
          <w:rFonts w:eastAsia="Calibri"/>
          <w:lang w:val="ro-RO"/>
        </w:rPr>
        <w:t>Agrosem</w:t>
      </w:r>
      <w:proofErr w:type="spellEnd"/>
      <w:r w:rsidRPr="00A406BB">
        <w:rPr>
          <w:rFonts w:eastAsia="Calibri"/>
          <w:lang w:val="ro-RO"/>
        </w:rPr>
        <w:t>)</w:t>
      </w:r>
    </w:p>
    <w:p w14:paraId="3C91C12D" w14:textId="77777777" w:rsidR="00203903" w:rsidRPr="00A406BB" w:rsidRDefault="00203903" w:rsidP="00203903">
      <w:pPr>
        <w:autoSpaceDE w:val="0"/>
        <w:autoSpaceDN w:val="0"/>
        <w:adjustRightInd w:val="0"/>
        <w:rPr>
          <w:rFonts w:eastAsia="Calibri"/>
          <w:lang w:val="ro-RO"/>
        </w:rPr>
      </w:pPr>
      <w:bookmarkStart w:id="14" w:name="_Hlk156212946"/>
      <w:r w:rsidRPr="00A406BB">
        <w:rPr>
          <w:rFonts w:eastAsia="Calibri"/>
          <w:b/>
          <w:bCs/>
          <w:lang w:val="ro-RO"/>
        </w:rPr>
        <w:t>Traseul 23:</w:t>
      </w:r>
      <w:r w:rsidRPr="00A406BB">
        <w:rPr>
          <w:rFonts w:eastAsia="Calibri"/>
          <w:lang w:val="ro-RO"/>
        </w:rPr>
        <w:t xml:space="preserve"> </w:t>
      </w:r>
      <w:bookmarkEnd w:id="14"/>
      <w:r w:rsidRPr="00A406BB">
        <w:rPr>
          <w:rFonts w:eastAsia="Calibri"/>
          <w:lang w:val="ro-RO"/>
        </w:rPr>
        <w:t xml:space="preserve">Str. </w:t>
      </w:r>
      <w:proofErr w:type="spellStart"/>
      <w:r w:rsidRPr="00A406BB">
        <w:rPr>
          <w:rFonts w:eastAsia="Calibri"/>
          <w:lang w:val="ro-RO"/>
        </w:rPr>
        <w:t>Ambudului</w:t>
      </w:r>
      <w:proofErr w:type="spellEnd"/>
      <w:r w:rsidRPr="00A406BB">
        <w:rPr>
          <w:rFonts w:eastAsia="Calibri"/>
          <w:lang w:val="ro-RO"/>
        </w:rPr>
        <w:t xml:space="preserve"> </w:t>
      </w:r>
      <w:proofErr w:type="spellStart"/>
      <w:r w:rsidRPr="00A406BB">
        <w:rPr>
          <w:rFonts w:eastAsia="Calibri"/>
          <w:lang w:val="ro-RO"/>
        </w:rPr>
        <w:t>Carpati</w:t>
      </w:r>
      <w:proofErr w:type="spellEnd"/>
      <w:r w:rsidRPr="00A406BB">
        <w:rPr>
          <w:rFonts w:eastAsia="Calibri"/>
          <w:lang w:val="ro-RO"/>
        </w:rPr>
        <w:t xml:space="preserve"> II - Str. </w:t>
      </w:r>
      <w:proofErr w:type="spellStart"/>
      <w:r w:rsidRPr="00A406BB">
        <w:rPr>
          <w:rFonts w:eastAsia="Calibri"/>
          <w:lang w:val="ro-RO"/>
        </w:rPr>
        <w:t>Lăzarului</w:t>
      </w:r>
      <w:proofErr w:type="spellEnd"/>
      <w:r w:rsidRPr="00A406BB">
        <w:rPr>
          <w:rFonts w:eastAsia="Calibri"/>
          <w:lang w:val="ro-RO"/>
        </w:rPr>
        <w:t xml:space="preserve"> (AJOFM)</w:t>
      </w:r>
    </w:p>
    <w:p w14:paraId="3EACA0CE" w14:textId="77777777" w:rsidR="00203903" w:rsidRPr="00A406BB" w:rsidRDefault="00203903" w:rsidP="00203903">
      <w:pPr>
        <w:autoSpaceDE w:val="0"/>
        <w:autoSpaceDN w:val="0"/>
        <w:adjustRightInd w:val="0"/>
        <w:rPr>
          <w:rFonts w:eastAsia="Calibri"/>
          <w:lang w:val="ro-RO"/>
        </w:rPr>
      </w:pPr>
      <w:r w:rsidRPr="00A406BB">
        <w:rPr>
          <w:rFonts w:eastAsia="Calibri"/>
          <w:b/>
          <w:bCs/>
          <w:lang w:val="ro-RO"/>
        </w:rPr>
        <w:t>Traseul 24 I</w:t>
      </w:r>
      <w:r w:rsidRPr="00A406BB">
        <w:rPr>
          <w:rFonts w:eastAsia="Calibri"/>
          <w:lang w:val="ro-RO"/>
        </w:rPr>
        <w:t>: Str. Corvinilor – Str. Fântânele (</w:t>
      </w:r>
      <w:proofErr w:type="spellStart"/>
      <w:r w:rsidRPr="00A406BB">
        <w:rPr>
          <w:rFonts w:eastAsia="Calibri"/>
          <w:lang w:val="ro-RO"/>
        </w:rPr>
        <w:t>Europrima</w:t>
      </w:r>
      <w:proofErr w:type="spellEnd"/>
      <w:r w:rsidRPr="00A406BB">
        <w:rPr>
          <w:rFonts w:eastAsia="Calibri"/>
          <w:lang w:val="ro-RO"/>
        </w:rPr>
        <w:t>)</w:t>
      </w:r>
    </w:p>
    <w:p w14:paraId="7FA1E748" w14:textId="77777777" w:rsidR="00203903" w:rsidRPr="00A406BB" w:rsidRDefault="00203903" w:rsidP="00203903">
      <w:pPr>
        <w:autoSpaceDE w:val="0"/>
        <w:autoSpaceDN w:val="0"/>
        <w:adjustRightInd w:val="0"/>
        <w:rPr>
          <w:rFonts w:eastAsia="Calibri"/>
          <w:lang w:val="ro-RO"/>
        </w:rPr>
      </w:pPr>
      <w:r w:rsidRPr="00A406BB">
        <w:rPr>
          <w:rFonts w:eastAsia="Calibri"/>
          <w:b/>
          <w:bCs/>
          <w:lang w:val="ro-RO"/>
        </w:rPr>
        <w:t>Traseul 24 II</w:t>
      </w:r>
      <w:r w:rsidRPr="00A406BB">
        <w:rPr>
          <w:rFonts w:eastAsia="Calibri"/>
          <w:lang w:val="ro-RO"/>
        </w:rPr>
        <w:t>: Str. Prahova - Str. Fântânele (</w:t>
      </w:r>
      <w:proofErr w:type="spellStart"/>
      <w:r w:rsidRPr="00A406BB">
        <w:rPr>
          <w:rFonts w:eastAsia="Calibri"/>
          <w:lang w:val="ro-RO"/>
        </w:rPr>
        <w:t>Europrima</w:t>
      </w:r>
      <w:proofErr w:type="spellEnd"/>
      <w:r w:rsidRPr="00A406BB">
        <w:rPr>
          <w:rFonts w:eastAsia="Calibri"/>
          <w:lang w:val="ro-RO"/>
        </w:rPr>
        <w:t>)</w:t>
      </w:r>
    </w:p>
    <w:p w14:paraId="0132BD4E" w14:textId="77777777" w:rsidR="00203903" w:rsidRPr="00A406BB" w:rsidRDefault="00203903" w:rsidP="00203903">
      <w:pPr>
        <w:autoSpaceDE w:val="0"/>
        <w:autoSpaceDN w:val="0"/>
        <w:adjustRightInd w:val="0"/>
        <w:rPr>
          <w:rFonts w:eastAsia="Calibri"/>
          <w:lang w:val="ro-RO"/>
        </w:rPr>
      </w:pPr>
      <w:r w:rsidRPr="00A406BB">
        <w:rPr>
          <w:rFonts w:eastAsia="Calibri"/>
          <w:b/>
          <w:bCs/>
          <w:lang w:val="ro-RO"/>
        </w:rPr>
        <w:t xml:space="preserve">Traseul 29: </w:t>
      </w:r>
      <w:r w:rsidRPr="00A406BB">
        <w:rPr>
          <w:rFonts w:eastAsia="Calibri"/>
          <w:lang w:val="ro-RO"/>
        </w:rPr>
        <w:t>Str. A.I. Cuza - Parc Industrial Sud</w:t>
      </w:r>
    </w:p>
    <w:p w14:paraId="12950E77" w14:textId="77777777" w:rsidR="00203903" w:rsidRPr="00A406BB" w:rsidRDefault="00203903" w:rsidP="00203903">
      <w:pPr>
        <w:autoSpaceDE w:val="0"/>
        <w:autoSpaceDN w:val="0"/>
        <w:adjustRightInd w:val="0"/>
        <w:rPr>
          <w:rFonts w:eastAsia="Calibri"/>
          <w:lang w:val="ro-RO"/>
        </w:rPr>
      </w:pPr>
      <w:r w:rsidRPr="00A406BB">
        <w:rPr>
          <w:rFonts w:eastAsia="Calibri"/>
          <w:b/>
          <w:bCs/>
          <w:lang w:val="ro-RO"/>
        </w:rPr>
        <w:t xml:space="preserve">Traseul 29 II: </w:t>
      </w:r>
      <w:r w:rsidRPr="00A406BB">
        <w:rPr>
          <w:rFonts w:eastAsia="Calibri"/>
          <w:lang w:val="ro-RO"/>
        </w:rPr>
        <w:t>Str. Brândușa Micro 16 - Parc Industrial Sud</w:t>
      </w:r>
    </w:p>
    <w:p w14:paraId="7B589663" w14:textId="77777777" w:rsidR="00203903" w:rsidRPr="00A406BB" w:rsidRDefault="00203903" w:rsidP="00203903">
      <w:pPr>
        <w:autoSpaceDE w:val="0"/>
        <w:autoSpaceDN w:val="0"/>
        <w:adjustRightInd w:val="0"/>
        <w:jc w:val="both"/>
        <w:rPr>
          <w:lang w:val="ro-RO" w:eastAsia="ro-RO"/>
        </w:rPr>
      </w:pPr>
    </w:p>
    <w:p w14:paraId="108E5149" w14:textId="77777777" w:rsidR="00203903" w:rsidRPr="00A406BB" w:rsidRDefault="00203903" w:rsidP="00203903">
      <w:pPr>
        <w:autoSpaceDE w:val="0"/>
        <w:autoSpaceDN w:val="0"/>
        <w:adjustRightInd w:val="0"/>
        <w:jc w:val="both"/>
        <w:rPr>
          <w:b/>
          <w:bCs/>
          <w:lang w:val="ro-RO" w:eastAsia="ro-RO"/>
        </w:rPr>
      </w:pPr>
      <w:r w:rsidRPr="00A406BB">
        <w:rPr>
          <w:b/>
          <w:bCs/>
          <w:lang w:val="ro-RO" w:eastAsia="ro-RO"/>
        </w:rPr>
        <w:t>Curse destinate transport elevi:</w:t>
      </w:r>
    </w:p>
    <w:p w14:paraId="3ED11C63" w14:textId="77777777" w:rsidR="00203903" w:rsidRPr="00A406BB" w:rsidRDefault="00203903" w:rsidP="00203903">
      <w:pPr>
        <w:numPr>
          <w:ilvl w:val="0"/>
          <w:numId w:val="1"/>
        </w:numPr>
        <w:autoSpaceDE w:val="0"/>
        <w:autoSpaceDN w:val="0"/>
        <w:adjustRightInd w:val="0"/>
        <w:jc w:val="both"/>
        <w:rPr>
          <w:lang w:eastAsia="ro-RO"/>
        </w:rPr>
      </w:pPr>
      <w:r w:rsidRPr="00A406BB">
        <w:rPr>
          <w:lang w:eastAsia="ro-RO"/>
        </w:rPr>
        <w:t xml:space="preserve">Parc industrial </w:t>
      </w:r>
      <w:proofErr w:type="spellStart"/>
      <w:r w:rsidRPr="00A406BB">
        <w:rPr>
          <w:lang w:eastAsia="ro-RO"/>
        </w:rPr>
        <w:t>sud</w:t>
      </w:r>
      <w:proofErr w:type="spellEnd"/>
      <w:r w:rsidRPr="00A406BB">
        <w:rPr>
          <w:lang w:eastAsia="ro-RO"/>
        </w:rPr>
        <w:t xml:space="preserve"> – Str. Ilișești </w:t>
      </w:r>
      <w:proofErr w:type="spellStart"/>
      <w:r w:rsidRPr="00A406BB">
        <w:rPr>
          <w:lang w:eastAsia="ro-RO"/>
        </w:rPr>
        <w:t>lic</w:t>
      </w:r>
      <w:proofErr w:type="spellEnd"/>
      <w:r w:rsidRPr="00A406BB">
        <w:rPr>
          <w:lang w:eastAsia="ro-RO"/>
        </w:rPr>
        <w:t xml:space="preserve">. N. </w:t>
      </w:r>
      <w:proofErr w:type="spellStart"/>
      <w:r w:rsidRPr="00A406BB">
        <w:rPr>
          <w:lang w:eastAsia="ro-RO"/>
        </w:rPr>
        <w:t>Steinhardtt</w:t>
      </w:r>
      <w:proofErr w:type="spellEnd"/>
    </w:p>
    <w:p w14:paraId="773AC4A6" w14:textId="77777777" w:rsidR="00203903" w:rsidRPr="00A406BB" w:rsidRDefault="00203903" w:rsidP="00203903">
      <w:pPr>
        <w:numPr>
          <w:ilvl w:val="0"/>
          <w:numId w:val="1"/>
        </w:numPr>
        <w:autoSpaceDE w:val="0"/>
        <w:autoSpaceDN w:val="0"/>
        <w:adjustRightInd w:val="0"/>
        <w:jc w:val="both"/>
        <w:rPr>
          <w:lang w:eastAsia="ro-RO"/>
        </w:rPr>
      </w:pPr>
      <w:proofErr w:type="spellStart"/>
      <w:r w:rsidRPr="00A406BB">
        <w:rPr>
          <w:lang w:val="es-DO" w:eastAsia="ro-RO"/>
        </w:rPr>
        <w:t>Str</w:t>
      </w:r>
      <w:proofErr w:type="spellEnd"/>
      <w:r w:rsidRPr="00A406BB">
        <w:rPr>
          <w:lang w:val="es-DO" w:eastAsia="ro-RO"/>
        </w:rPr>
        <w:t xml:space="preserve">. </w:t>
      </w:r>
      <w:proofErr w:type="spellStart"/>
      <w:r w:rsidRPr="00A406BB">
        <w:rPr>
          <w:lang w:val="es-DO" w:eastAsia="ro-RO"/>
        </w:rPr>
        <w:t>Șoimoșeni</w:t>
      </w:r>
      <w:proofErr w:type="spellEnd"/>
      <w:r w:rsidRPr="00A406BB">
        <w:rPr>
          <w:lang w:val="es-DO" w:eastAsia="ro-RO"/>
        </w:rPr>
        <w:t xml:space="preserve"> - zona </w:t>
      </w:r>
      <w:proofErr w:type="spellStart"/>
      <w:r w:rsidRPr="00A406BB">
        <w:rPr>
          <w:lang w:val="es-DO" w:eastAsia="ro-RO"/>
        </w:rPr>
        <w:t>centrală</w:t>
      </w:r>
      <w:proofErr w:type="spellEnd"/>
      <w:r w:rsidRPr="00A406BB">
        <w:rPr>
          <w:lang w:val="es-DO" w:eastAsia="ro-RO"/>
        </w:rPr>
        <w:t xml:space="preserve"> – </w:t>
      </w:r>
      <w:proofErr w:type="spellStart"/>
      <w:r w:rsidRPr="00A406BB">
        <w:rPr>
          <w:lang w:val="es-DO" w:eastAsia="ro-RO"/>
        </w:rPr>
        <w:t>str</w:t>
      </w:r>
      <w:proofErr w:type="spellEnd"/>
      <w:r w:rsidRPr="00A406BB">
        <w:rPr>
          <w:lang w:val="es-DO" w:eastAsia="ro-RO"/>
        </w:rPr>
        <w:t xml:space="preserve">. </w:t>
      </w:r>
      <w:r w:rsidRPr="00A406BB">
        <w:rPr>
          <w:lang w:eastAsia="ro-RO"/>
        </w:rPr>
        <w:t>Ion Vidu Micro 17</w:t>
      </w:r>
    </w:p>
    <w:p w14:paraId="24970779" w14:textId="77777777" w:rsidR="00203903" w:rsidRPr="00A406BB" w:rsidRDefault="00203903" w:rsidP="00203903">
      <w:pPr>
        <w:numPr>
          <w:ilvl w:val="0"/>
          <w:numId w:val="1"/>
        </w:numPr>
        <w:autoSpaceDE w:val="0"/>
        <w:autoSpaceDN w:val="0"/>
        <w:adjustRightInd w:val="0"/>
        <w:jc w:val="both"/>
        <w:rPr>
          <w:lang w:eastAsia="ro-RO"/>
        </w:rPr>
      </w:pPr>
      <w:r w:rsidRPr="00A406BB">
        <w:rPr>
          <w:lang w:eastAsia="ro-RO"/>
        </w:rPr>
        <w:t xml:space="preserve">Str. A. Vlaicu (IAS </w:t>
      </w:r>
      <w:proofErr w:type="spellStart"/>
      <w:r w:rsidRPr="00A406BB">
        <w:rPr>
          <w:lang w:eastAsia="ro-RO"/>
        </w:rPr>
        <w:t>Dorolț</w:t>
      </w:r>
      <w:proofErr w:type="spellEnd"/>
      <w:r w:rsidRPr="00A406BB">
        <w:rPr>
          <w:lang w:eastAsia="ro-RO"/>
        </w:rPr>
        <w:t>) - B-</w:t>
      </w:r>
      <w:proofErr w:type="spellStart"/>
      <w:r w:rsidRPr="00A406BB">
        <w:rPr>
          <w:lang w:eastAsia="ro-RO"/>
        </w:rPr>
        <w:t>dul</w:t>
      </w:r>
      <w:proofErr w:type="spellEnd"/>
      <w:r w:rsidRPr="00A406BB">
        <w:rPr>
          <w:lang w:eastAsia="ro-RO"/>
        </w:rPr>
        <w:t xml:space="preserve"> </w:t>
      </w:r>
      <w:proofErr w:type="spellStart"/>
      <w:r w:rsidRPr="00A406BB">
        <w:rPr>
          <w:lang w:eastAsia="ro-RO"/>
        </w:rPr>
        <w:t>Cloșca</w:t>
      </w:r>
      <w:proofErr w:type="spellEnd"/>
      <w:r w:rsidRPr="00A406BB">
        <w:rPr>
          <w:lang w:eastAsia="ro-RO"/>
        </w:rPr>
        <w:t xml:space="preserve"> </w:t>
      </w:r>
      <w:proofErr w:type="spellStart"/>
      <w:r w:rsidRPr="00A406BB">
        <w:rPr>
          <w:lang w:eastAsia="ro-RO"/>
        </w:rPr>
        <w:t>lic</w:t>
      </w:r>
      <w:proofErr w:type="spellEnd"/>
      <w:r w:rsidRPr="00A406BB">
        <w:rPr>
          <w:lang w:eastAsia="ro-RO"/>
        </w:rPr>
        <w:t>. J. Ettinger</w:t>
      </w:r>
    </w:p>
    <w:p w14:paraId="5106677A" w14:textId="77777777" w:rsidR="00203903" w:rsidRPr="00A406BB" w:rsidRDefault="00203903" w:rsidP="00203903">
      <w:pPr>
        <w:numPr>
          <w:ilvl w:val="0"/>
          <w:numId w:val="1"/>
        </w:numPr>
        <w:autoSpaceDE w:val="0"/>
        <w:autoSpaceDN w:val="0"/>
        <w:adjustRightInd w:val="0"/>
        <w:jc w:val="both"/>
        <w:rPr>
          <w:lang w:eastAsia="ro-RO"/>
        </w:rPr>
      </w:pPr>
      <w:proofErr w:type="spellStart"/>
      <w:r w:rsidRPr="00A406BB">
        <w:rPr>
          <w:lang w:val="es-DO" w:eastAsia="ro-RO"/>
        </w:rPr>
        <w:t>Sătmărel</w:t>
      </w:r>
      <w:proofErr w:type="spellEnd"/>
      <w:r w:rsidRPr="00A406BB">
        <w:rPr>
          <w:lang w:val="es-DO" w:eastAsia="ro-RO"/>
        </w:rPr>
        <w:t xml:space="preserve"> - </w:t>
      </w:r>
      <w:proofErr w:type="spellStart"/>
      <w:r w:rsidRPr="00A406BB">
        <w:rPr>
          <w:lang w:val="es-DO" w:eastAsia="ro-RO"/>
        </w:rPr>
        <w:t>spre</w:t>
      </w:r>
      <w:proofErr w:type="spellEnd"/>
      <w:r w:rsidRPr="00A406BB">
        <w:rPr>
          <w:lang w:val="es-DO" w:eastAsia="ro-RO"/>
        </w:rPr>
        <w:t xml:space="preserve"> zona </w:t>
      </w:r>
      <w:proofErr w:type="spellStart"/>
      <w:r w:rsidRPr="00A406BB">
        <w:rPr>
          <w:lang w:val="es-DO" w:eastAsia="ro-RO"/>
        </w:rPr>
        <w:t>centrală</w:t>
      </w:r>
      <w:proofErr w:type="spellEnd"/>
      <w:r w:rsidRPr="00A406BB">
        <w:rPr>
          <w:lang w:val="es-DO" w:eastAsia="ro-RO"/>
        </w:rPr>
        <w:t xml:space="preserve"> – </w:t>
      </w:r>
      <w:bookmarkStart w:id="15" w:name="_Hlk156384724"/>
      <w:proofErr w:type="spellStart"/>
      <w:r w:rsidRPr="00A406BB">
        <w:rPr>
          <w:lang w:val="es-DO" w:eastAsia="ro-RO"/>
        </w:rPr>
        <w:t>Str</w:t>
      </w:r>
      <w:proofErr w:type="spellEnd"/>
      <w:r w:rsidRPr="00A406BB">
        <w:rPr>
          <w:lang w:val="es-DO" w:eastAsia="ro-RO"/>
        </w:rPr>
        <w:t xml:space="preserve">. </w:t>
      </w:r>
      <w:r w:rsidRPr="00A406BB">
        <w:rPr>
          <w:lang w:eastAsia="ro-RO"/>
        </w:rPr>
        <w:t xml:space="preserve">Ilișești </w:t>
      </w:r>
      <w:proofErr w:type="spellStart"/>
      <w:r w:rsidRPr="00A406BB">
        <w:rPr>
          <w:lang w:eastAsia="ro-RO"/>
        </w:rPr>
        <w:t>lic</w:t>
      </w:r>
      <w:proofErr w:type="spellEnd"/>
      <w:r w:rsidRPr="00A406BB">
        <w:rPr>
          <w:lang w:eastAsia="ro-RO"/>
        </w:rPr>
        <w:t xml:space="preserve">. N. </w:t>
      </w:r>
      <w:proofErr w:type="spellStart"/>
      <w:r w:rsidRPr="00A406BB">
        <w:rPr>
          <w:lang w:eastAsia="ro-RO"/>
        </w:rPr>
        <w:t>Steinhardtt</w:t>
      </w:r>
      <w:bookmarkEnd w:id="15"/>
      <w:proofErr w:type="spellEnd"/>
    </w:p>
    <w:p w14:paraId="7DBC87D6" w14:textId="77777777" w:rsidR="00203903" w:rsidRPr="00A406BB" w:rsidRDefault="00203903" w:rsidP="00203903">
      <w:pPr>
        <w:numPr>
          <w:ilvl w:val="0"/>
          <w:numId w:val="1"/>
        </w:numPr>
        <w:autoSpaceDE w:val="0"/>
        <w:autoSpaceDN w:val="0"/>
        <w:adjustRightInd w:val="0"/>
        <w:jc w:val="both"/>
        <w:rPr>
          <w:lang w:eastAsia="ro-RO"/>
        </w:rPr>
      </w:pPr>
      <w:bookmarkStart w:id="16" w:name="_Hlk156384966"/>
      <w:r w:rsidRPr="00A406BB">
        <w:rPr>
          <w:rFonts w:eastAsia="Calibri"/>
          <w:lang w:val="ro-RO"/>
        </w:rPr>
        <w:t xml:space="preserve">Str. Spicului - Micro 16 </w:t>
      </w:r>
      <w:bookmarkEnd w:id="16"/>
      <w:r w:rsidRPr="00A406BB">
        <w:rPr>
          <w:rFonts w:eastAsia="Calibri"/>
          <w:lang w:val="ro-RO"/>
        </w:rPr>
        <w:t xml:space="preserve">– zona centrală - </w:t>
      </w:r>
      <w:r w:rsidRPr="00A406BB">
        <w:rPr>
          <w:lang w:eastAsia="ro-RO"/>
        </w:rPr>
        <w:t>B-</w:t>
      </w:r>
      <w:proofErr w:type="spellStart"/>
      <w:r w:rsidRPr="00A406BB">
        <w:rPr>
          <w:lang w:eastAsia="ro-RO"/>
        </w:rPr>
        <w:t>dul</w:t>
      </w:r>
      <w:proofErr w:type="spellEnd"/>
      <w:r w:rsidRPr="00A406BB">
        <w:rPr>
          <w:lang w:eastAsia="ro-RO"/>
        </w:rPr>
        <w:t xml:space="preserve"> </w:t>
      </w:r>
      <w:proofErr w:type="spellStart"/>
      <w:r w:rsidRPr="00A406BB">
        <w:rPr>
          <w:lang w:eastAsia="ro-RO"/>
        </w:rPr>
        <w:t>Cloșca</w:t>
      </w:r>
      <w:proofErr w:type="spellEnd"/>
      <w:r w:rsidRPr="00A406BB">
        <w:rPr>
          <w:lang w:eastAsia="ro-RO"/>
        </w:rPr>
        <w:t xml:space="preserve"> </w:t>
      </w:r>
      <w:proofErr w:type="spellStart"/>
      <w:r w:rsidRPr="00A406BB">
        <w:rPr>
          <w:lang w:eastAsia="ro-RO"/>
        </w:rPr>
        <w:t>lic</w:t>
      </w:r>
      <w:proofErr w:type="spellEnd"/>
      <w:r w:rsidRPr="00A406BB">
        <w:rPr>
          <w:lang w:eastAsia="ro-RO"/>
        </w:rPr>
        <w:t xml:space="preserve">. J. Ettinger </w:t>
      </w:r>
    </w:p>
    <w:p w14:paraId="44B418C0" w14:textId="77777777" w:rsidR="00203903" w:rsidRPr="00A406BB" w:rsidRDefault="00203903" w:rsidP="00203903">
      <w:pPr>
        <w:numPr>
          <w:ilvl w:val="0"/>
          <w:numId w:val="1"/>
        </w:numPr>
        <w:autoSpaceDE w:val="0"/>
        <w:autoSpaceDN w:val="0"/>
        <w:adjustRightInd w:val="0"/>
        <w:jc w:val="both"/>
        <w:rPr>
          <w:lang w:eastAsia="ro-RO"/>
        </w:rPr>
      </w:pPr>
      <w:r w:rsidRPr="00A406BB">
        <w:rPr>
          <w:rFonts w:eastAsia="Calibri"/>
          <w:lang w:val="ro-RO"/>
        </w:rPr>
        <w:t>Str. Brândușa Micro 16 – zona centrală -</w:t>
      </w:r>
      <w:r w:rsidRPr="00A406BB">
        <w:rPr>
          <w:lang w:val="es-DO" w:eastAsia="ro-RO"/>
        </w:rPr>
        <w:t xml:space="preserve"> </w:t>
      </w:r>
      <w:proofErr w:type="spellStart"/>
      <w:r w:rsidRPr="00A406BB">
        <w:rPr>
          <w:lang w:val="es-DO" w:eastAsia="ro-RO"/>
        </w:rPr>
        <w:t>Str</w:t>
      </w:r>
      <w:proofErr w:type="spellEnd"/>
      <w:r w:rsidRPr="00A406BB">
        <w:rPr>
          <w:lang w:val="es-DO" w:eastAsia="ro-RO"/>
        </w:rPr>
        <w:t xml:space="preserve">. </w:t>
      </w:r>
      <w:r w:rsidRPr="00A406BB">
        <w:rPr>
          <w:lang w:eastAsia="ro-RO"/>
        </w:rPr>
        <w:t xml:space="preserve">Ilișești </w:t>
      </w:r>
      <w:proofErr w:type="spellStart"/>
      <w:r w:rsidRPr="00A406BB">
        <w:rPr>
          <w:lang w:eastAsia="ro-RO"/>
        </w:rPr>
        <w:t>lic</w:t>
      </w:r>
      <w:proofErr w:type="spellEnd"/>
      <w:r w:rsidRPr="00A406BB">
        <w:rPr>
          <w:lang w:eastAsia="ro-RO"/>
        </w:rPr>
        <w:t xml:space="preserve">. N. </w:t>
      </w:r>
      <w:proofErr w:type="spellStart"/>
      <w:r w:rsidRPr="00A406BB">
        <w:rPr>
          <w:lang w:eastAsia="ro-RO"/>
        </w:rPr>
        <w:t>Steinhardtt</w:t>
      </w:r>
      <w:proofErr w:type="spellEnd"/>
    </w:p>
    <w:p w14:paraId="4C2648E7" w14:textId="77777777" w:rsidR="00203903" w:rsidRPr="00A406BB" w:rsidRDefault="00203903" w:rsidP="00203903">
      <w:pPr>
        <w:numPr>
          <w:ilvl w:val="0"/>
          <w:numId w:val="1"/>
        </w:numPr>
        <w:autoSpaceDE w:val="0"/>
        <w:autoSpaceDN w:val="0"/>
        <w:adjustRightInd w:val="0"/>
        <w:jc w:val="both"/>
        <w:rPr>
          <w:lang w:eastAsia="ro-RO"/>
        </w:rPr>
      </w:pPr>
      <w:proofErr w:type="spellStart"/>
      <w:r w:rsidRPr="00A406BB">
        <w:rPr>
          <w:lang w:val="es-DO" w:eastAsia="ro-RO"/>
        </w:rPr>
        <w:t>Str</w:t>
      </w:r>
      <w:proofErr w:type="spellEnd"/>
      <w:r w:rsidRPr="00A406BB">
        <w:rPr>
          <w:lang w:val="es-DO" w:eastAsia="ro-RO"/>
        </w:rPr>
        <w:t xml:space="preserve">. Prahova </w:t>
      </w:r>
      <w:proofErr w:type="spellStart"/>
      <w:r w:rsidRPr="00A406BB">
        <w:rPr>
          <w:lang w:val="es-DO" w:eastAsia="ro-RO"/>
        </w:rPr>
        <w:t>prin</w:t>
      </w:r>
      <w:proofErr w:type="spellEnd"/>
      <w:r w:rsidRPr="00A406BB">
        <w:rPr>
          <w:lang w:val="es-DO" w:eastAsia="ro-RO"/>
        </w:rPr>
        <w:t xml:space="preserve"> Micro 16 – zona </w:t>
      </w:r>
      <w:proofErr w:type="spellStart"/>
      <w:r w:rsidRPr="00A406BB">
        <w:rPr>
          <w:lang w:val="es-DO" w:eastAsia="ro-RO"/>
        </w:rPr>
        <w:t>centrală</w:t>
      </w:r>
      <w:proofErr w:type="spellEnd"/>
      <w:r w:rsidRPr="00A406BB">
        <w:rPr>
          <w:lang w:val="es-DO" w:eastAsia="ro-RO"/>
        </w:rPr>
        <w:t xml:space="preserve"> – </w:t>
      </w:r>
      <w:proofErr w:type="spellStart"/>
      <w:r w:rsidRPr="00A406BB">
        <w:rPr>
          <w:lang w:val="es-DO" w:eastAsia="ro-RO"/>
        </w:rPr>
        <w:t>Str</w:t>
      </w:r>
      <w:proofErr w:type="spellEnd"/>
      <w:r w:rsidRPr="00A406BB">
        <w:rPr>
          <w:lang w:val="es-DO" w:eastAsia="ro-RO"/>
        </w:rPr>
        <w:t xml:space="preserve">. </w:t>
      </w:r>
      <w:r w:rsidRPr="00A406BB">
        <w:rPr>
          <w:lang w:eastAsia="ro-RO"/>
        </w:rPr>
        <w:t xml:space="preserve">Ilișești </w:t>
      </w:r>
      <w:proofErr w:type="spellStart"/>
      <w:r w:rsidRPr="00A406BB">
        <w:rPr>
          <w:lang w:eastAsia="ro-RO"/>
        </w:rPr>
        <w:t>lic</w:t>
      </w:r>
      <w:proofErr w:type="spellEnd"/>
      <w:r w:rsidRPr="00A406BB">
        <w:rPr>
          <w:lang w:eastAsia="ro-RO"/>
        </w:rPr>
        <w:t xml:space="preserve">. N. </w:t>
      </w:r>
      <w:proofErr w:type="spellStart"/>
      <w:r w:rsidRPr="00A406BB">
        <w:rPr>
          <w:lang w:eastAsia="ro-RO"/>
        </w:rPr>
        <w:t>Steinhardtt</w:t>
      </w:r>
      <w:proofErr w:type="spellEnd"/>
    </w:p>
    <w:p w14:paraId="73C7A6DF" w14:textId="77777777" w:rsidR="00203903" w:rsidRPr="00A406BB" w:rsidRDefault="00203903" w:rsidP="00203903">
      <w:pPr>
        <w:numPr>
          <w:ilvl w:val="0"/>
          <w:numId w:val="1"/>
        </w:numPr>
        <w:autoSpaceDE w:val="0"/>
        <w:autoSpaceDN w:val="0"/>
        <w:adjustRightInd w:val="0"/>
        <w:jc w:val="both"/>
        <w:rPr>
          <w:lang w:eastAsia="ro-RO"/>
        </w:rPr>
      </w:pPr>
      <w:proofErr w:type="spellStart"/>
      <w:r w:rsidRPr="00A406BB">
        <w:rPr>
          <w:lang w:val="es-DO" w:eastAsia="ro-RO"/>
        </w:rPr>
        <w:t>Str</w:t>
      </w:r>
      <w:proofErr w:type="spellEnd"/>
      <w:r w:rsidRPr="00A406BB">
        <w:rPr>
          <w:lang w:val="es-DO" w:eastAsia="ro-RO"/>
        </w:rPr>
        <w:t xml:space="preserve">. </w:t>
      </w:r>
      <w:proofErr w:type="spellStart"/>
      <w:r w:rsidRPr="00A406BB">
        <w:rPr>
          <w:lang w:val="es-DO" w:eastAsia="ro-RO"/>
        </w:rPr>
        <w:t>Griviței</w:t>
      </w:r>
      <w:proofErr w:type="spellEnd"/>
      <w:r w:rsidRPr="00A406BB">
        <w:rPr>
          <w:lang w:val="es-DO" w:eastAsia="ro-RO"/>
        </w:rPr>
        <w:t xml:space="preserve"> (</w:t>
      </w:r>
      <w:proofErr w:type="spellStart"/>
      <w:r w:rsidRPr="00A406BB">
        <w:rPr>
          <w:lang w:val="es-DO" w:eastAsia="ro-RO"/>
        </w:rPr>
        <w:t>gara</w:t>
      </w:r>
      <w:proofErr w:type="spellEnd"/>
      <w:r w:rsidRPr="00A406BB">
        <w:rPr>
          <w:lang w:val="es-DO" w:eastAsia="ro-RO"/>
        </w:rPr>
        <w:t xml:space="preserve"> CFR) – zona </w:t>
      </w:r>
      <w:proofErr w:type="spellStart"/>
      <w:r w:rsidRPr="00A406BB">
        <w:rPr>
          <w:lang w:val="es-DO" w:eastAsia="ro-RO"/>
        </w:rPr>
        <w:t>centrală</w:t>
      </w:r>
      <w:proofErr w:type="spellEnd"/>
      <w:r w:rsidRPr="00A406BB">
        <w:rPr>
          <w:lang w:val="es-DO" w:eastAsia="ro-RO"/>
        </w:rPr>
        <w:t xml:space="preserve"> - </w:t>
      </w:r>
      <w:r w:rsidRPr="00A406BB">
        <w:rPr>
          <w:rFonts w:eastAsia="Calibri"/>
          <w:lang w:val="ro-RO"/>
        </w:rPr>
        <w:t>Str. Brândușa Micro 16</w:t>
      </w:r>
    </w:p>
    <w:p w14:paraId="4D59BADD" w14:textId="77777777" w:rsidR="00203903" w:rsidRPr="00A406BB" w:rsidRDefault="00203903" w:rsidP="00203903">
      <w:pPr>
        <w:numPr>
          <w:ilvl w:val="0"/>
          <w:numId w:val="1"/>
        </w:numPr>
        <w:autoSpaceDE w:val="0"/>
        <w:autoSpaceDN w:val="0"/>
        <w:adjustRightInd w:val="0"/>
        <w:jc w:val="both"/>
        <w:rPr>
          <w:lang w:eastAsia="ro-RO"/>
        </w:rPr>
      </w:pPr>
      <w:proofErr w:type="spellStart"/>
      <w:r w:rsidRPr="00A406BB">
        <w:rPr>
          <w:rFonts w:eastAsia="Calibri"/>
          <w:lang w:val="ro-RO"/>
        </w:rPr>
        <w:t>Str</w:t>
      </w:r>
      <w:proofErr w:type="spellEnd"/>
      <w:r w:rsidRPr="00A406BB">
        <w:rPr>
          <w:rFonts w:eastAsia="Calibri"/>
          <w:lang w:val="ro-RO"/>
        </w:rPr>
        <w:t xml:space="preserve"> Odoreului – intersecție cu str. </w:t>
      </w:r>
      <w:proofErr w:type="spellStart"/>
      <w:r w:rsidRPr="00A406BB">
        <w:rPr>
          <w:rFonts w:eastAsia="Calibri"/>
          <w:lang w:val="ro-RO"/>
        </w:rPr>
        <w:t>Șoimoșeni</w:t>
      </w:r>
      <w:proofErr w:type="spellEnd"/>
      <w:r w:rsidRPr="00A406BB">
        <w:rPr>
          <w:rFonts w:eastAsia="Calibri"/>
          <w:lang w:val="ro-RO"/>
        </w:rPr>
        <w:t xml:space="preserve"> – Str. Gh. Doja</w:t>
      </w:r>
    </w:p>
    <w:p w14:paraId="066281E3" w14:textId="77777777" w:rsidR="00203903" w:rsidRPr="00A406BB" w:rsidRDefault="00203903" w:rsidP="00203903">
      <w:pPr>
        <w:numPr>
          <w:ilvl w:val="0"/>
          <w:numId w:val="1"/>
        </w:numPr>
        <w:autoSpaceDE w:val="0"/>
        <w:autoSpaceDN w:val="0"/>
        <w:adjustRightInd w:val="0"/>
        <w:jc w:val="both"/>
        <w:rPr>
          <w:lang w:eastAsia="ro-RO"/>
        </w:rPr>
      </w:pPr>
      <w:proofErr w:type="spellStart"/>
      <w:r w:rsidRPr="00A406BB">
        <w:rPr>
          <w:lang w:val="es-DO" w:eastAsia="ro-RO"/>
        </w:rPr>
        <w:t>Str</w:t>
      </w:r>
      <w:proofErr w:type="spellEnd"/>
      <w:r w:rsidRPr="00A406BB">
        <w:rPr>
          <w:lang w:val="es-DO" w:eastAsia="ro-RO"/>
        </w:rPr>
        <w:t xml:space="preserve">. </w:t>
      </w:r>
      <w:proofErr w:type="spellStart"/>
      <w:r w:rsidRPr="00A406BB">
        <w:rPr>
          <w:lang w:val="es-DO" w:eastAsia="ro-RO"/>
        </w:rPr>
        <w:t>Dorobanților</w:t>
      </w:r>
      <w:proofErr w:type="spellEnd"/>
      <w:r w:rsidRPr="00A406BB">
        <w:rPr>
          <w:lang w:val="es-DO" w:eastAsia="ro-RO"/>
        </w:rPr>
        <w:t xml:space="preserve"> – Micro 17 – zona </w:t>
      </w:r>
      <w:proofErr w:type="spellStart"/>
      <w:r w:rsidRPr="00A406BB">
        <w:rPr>
          <w:lang w:val="es-DO" w:eastAsia="ro-RO"/>
        </w:rPr>
        <w:t>centrală</w:t>
      </w:r>
      <w:proofErr w:type="spellEnd"/>
      <w:r w:rsidRPr="00A406BB">
        <w:rPr>
          <w:lang w:val="es-DO" w:eastAsia="ro-RO"/>
        </w:rPr>
        <w:t xml:space="preserve"> – </w:t>
      </w:r>
      <w:proofErr w:type="spellStart"/>
      <w:r w:rsidRPr="00A406BB">
        <w:rPr>
          <w:lang w:val="es-DO" w:eastAsia="ro-RO"/>
        </w:rPr>
        <w:t>Str</w:t>
      </w:r>
      <w:proofErr w:type="spellEnd"/>
      <w:r w:rsidRPr="00A406BB">
        <w:rPr>
          <w:lang w:val="es-DO" w:eastAsia="ro-RO"/>
        </w:rPr>
        <w:t xml:space="preserve">. </w:t>
      </w:r>
      <w:r w:rsidRPr="00A406BB">
        <w:rPr>
          <w:lang w:eastAsia="ro-RO"/>
        </w:rPr>
        <w:t xml:space="preserve">Gara </w:t>
      </w:r>
      <w:proofErr w:type="spellStart"/>
      <w:r w:rsidRPr="00A406BB">
        <w:rPr>
          <w:lang w:eastAsia="ro-RO"/>
        </w:rPr>
        <w:t>Ferăstrău</w:t>
      </w:r>
      <w:proofErr w:type="spellEnd"/>
      <w:r w:rsidRPr="00A406BB">
        <w:rPr>
          <w:lang w:eastAsia="ro-RO"/>
        </w:rPr>
        <w:t xml:space="preserve"> </w:t>
      </w:r>
    </w:p>
    <w:p w14:paraId="0C1D8D87" w14:textId="77777777" w:rsidR="00203903" w:rsidRPr="00A406BB" w:rsidRDefault="00203903" w:rsidP="00203903">
      <w:pPr>
        <w:autoSpaceDE w:val="0"/>
        <w:autoSpaceDN w:val="0"/>
        <w:adjustRightInd w:val="0"/>
        <w:rPr>
          <w:rFonts w:eastAsia="Calibri"/>
          <w:lang w:val="ro-RO"/>
        </w:rPr>
      </w:pPr>
    </w:p>
    <w:p w14:paraId="64CB2006" w14:textId="084E6C19" w:rsidR="00203903" w:rsidRPr="00A406BB" w:rsidRDefault="00203903" w:rsidP="00203903">
      <w:pPr>
        <w:autoSpaceDE w:val="0"/>
        <w:autoSpaceDN w:val="0"/>
        <w:adjustRightInd w:val="0"/>
        <w:ind w:firstLine="720"/>
        <w:jc w:val="both"/>
        <w:rPr>
          <w:lang w:val="es-DO" w:eastAsia="ro-RO"/>
        </w:rPr>
      </w:pPr>
      <w:proofErr w:type="spellStart"/>
      <w:r w:rsidRPr="00A406BB">
        <w:rPr>
          <w:lang w:val="es-DO" w:eastAsia="ro-RO"/>
        </w:rPr>
        <w:t>Lungimea</w:t>
      </w:r>
      <w:proofErr w:type="spellEnd"/>
      <w:r w:rsidRPr="00A406BB">
        <w:rPr>
          <w:lang w:val="es-DO" w:eastAsia="ro-RO"/>
        </w:rPr>
        <w:t xml:space="preserve"> </w:t>
      </w:r>
      <w:proofErr w:type="spellStart"/>
      <w:r w:rsidRPr="00A406BB">
        <w:rPr>
          <w:lang w:val="es-DO" w:eastAsia="ro-RO"/>
        </w:rPr>
        <w:t>totală</w:t>
      </w:r>
      <w:proofErr w:type="spellEnd"/>
      <w:r w:rsidRPr="00A406BB">
        <w:rPr>
          <w:lang w:val="es-DO" w:eastAsia="ro-RO"/>
        </w:rPr>
        <w:t xml:space="preserve"> a </w:t>
      </w:r>
      <w:proofErr w:type="spellStart"/>
      <w:r w:rsidRPr="00A406BB">
        <w:rPr>
          <w:lang w:val="es-DO" w:eastAsia="ro-RO"/>
        </w:rPr>
        <w:t>traseelor</w:t>
      </w:r>
      <w:proofErr w:type="spellEnd"/>
      <w:r w:rsidRPr="00A406BB">
        <w:rPr>
          <w:lang w:val="es-DO" w:eastAsia="ro-RO"/>
        </w:rPr>
        <w:t xml:space="preserve"> </w:t>
      </w:r>
      <w:proofErr w:type="spellStart"/>
      <w:r w:rsidRPr="00A406BB">
        <w:rPr>
          <w:lang w:val="es-DO" w:eastAsia="ro-RO"/>
        </w:rPr>
        <w:t>transportului</w:t>
      </w:r>
      <w:proofErr w:type="spellEnd"/>
      <w:r w:rsidRPr="00A406BB">
        <w:rPr>
          <w:lang w:val="es-DO" w:eastAsia="ro-RO"/>
        </w:rPr>
        <w:t xml:space="preserve"> </w:t>
      </w:r>
      <w:proofErr w:type="spellStart"/>
      <w:r w:rsidRPr="00A406BB">
        <w:rPr>
          <w:lang w:val="es-DO" w:eastAsia="ro-RO"/>
        </w:rPr>
        <w:t>public</w:t>
      </w:r>
      <w:proofErr w:type="spellEnd"/>
      <w:r w:rsidRPr="00A406BB">
        <w:rPr>
          <w:lang w:val="es-DO" w:eastAsia="ro-RO"/>
        </w:rPr>
        <w:t xml:space="preserve"> de </w:t>
      </w:r>
      <w:proofErr w:type="spellStart"/>
      <w:r w:rsidRPr="00A406BB">
        <w:rPr>
          <w:lang w:val="es-DO" w:eastAsia="ro-RO"/>
        </w:rPr>
        <w:t>persoane</w:t>
      </w:r>
      <w:proofErr w:type="spellEnd"/>
      <w:r w:rsidRPr="00A406BB">
        <w:rPr>
          <w:lang w:val="es-DO" w:eastAsia="ro-RO"/>
        </w:rPr>
        <w:t xml:space="preserve"> pe raza </w:t>
      </w:r>
      <w:proofErr w:type="spellStart"/>
      <w:r w:rsidRPr="00A406BB">
        <w:rPr>
          <w:lang w:val="es-DO" w:eastAsia="ro-RO"/>
        </w:rPr>
        <w:t>administrativ</w:t>
      </w:r>
      <w:proofErr w:type="spellEnd"/>
      <w:r w:rsidRPr="00A406BB">
        <w:rPr>
          <w:lang w:val="es-DO" w:eastAsia="ro-RO"/>
        </w:rPr>
        <w:t xml:space="preserve"> </w:t>
      </w:r>
      <w:proofErr w:type="spellStart"/>
      <w:r w:rsidRPr="00A406BB">
        <w:rPr>
          <w:lang w:val="es-DO" w:eastAsia="ro-RO"/>
        </w:rPr>
        <w:t>teritorială</w:t>
      </w:r>
      <w:proofErr w:type="spellEnd"/>
      <w:r w:rsidRPr="00A406BB">
        <w:rPr>
          <w:lang w:val="es-DO" w:eastAsia="ro-RO"/>
        </w:rPr>
        <w:t xml:space="preserve"> a </w:t>
      </w:r>
      <w:proofErr w:type="spellStart"/>
      <w:r w:rsidRPr="00A406BB">
        <w:rPr>
          <w:lang w:val="es-DO" w:eastAsia="ro-RO"/>
        </w:rPr>
        <w:t>municipiului</w:t>
      </w:r>
      <w:proofErr w:type="spellEnd"/>
      <w:r w:rsidRPr="00A406BB">
        <w:rPr>
          <w:lang w:val="es-DO" w:eastAsia="ro-RO"/>
        </w:rPr>
        <w:t xml:space="preserve"> Satu Mare este de 389 km.</w:t>
      </w:r>
    </w:p>
    <w:p w14:paraId="5F9877EB" w14:textId="77777777" w:rsidR="00203903" w:rsidRPr="00A406BB" w:rsidRDefault="00203903" w:rsidP="00203903">
      <w:pPr>
        <w:autoSpaceDE w:val="0"/>
        <w:autoSpaceDN w:val="0"/>
        <w:adjustRightInd w:val="0"/>
        <w:ind w:firstLine="720"/>
        <w:jc w:val="both"/>
        <w:rPr>
          <w:lang w:val="es-DO" w:eastAsia="ro-RO"/>
        </w:rPr>
      </w:pPr>
      <w:proofErr w:type="spellStart"/>
      <w:r w:rsidRPr="00A406BB">
        <w:rPr>
          <w:lang w:val="es-DO" w:eastAsia="ro-RO"/>
        </w:rPr>
        <w:t>Serviciul</w:t>
      </w:r>
      <w:proofErr w:type="spellEnd"/>
      <w:r w:rsidRPr="00A406BB">
        <w:rPr>
          <w:lang w:val="es-DO" w:eastAsia="ro-RO"/>
        </w:rPr>
        <w:t xml:space="preserve"> de </w:t>
      </w:r>
      <w:proofErr w:type="spellStart"/>
      <w:r w:rsidRPr="00A406BB">
        <w:rPr>
          <w:lang w:val="es-DO" w:eastAsia="ro-RO"/>
        </w:rPr>
        <w:t>transport</w:t>
      </w:r>
      <w:proofErr w:type="spellEnd"/>
      <w:r w:rsidRPr="00A406BB">
        <w:rPr>
          <w:lang w:val="es-DO" w:eastAsia="ro-RO"/>
        </w:rPr>
        <w:t xml:space="preserve"> </w:t>
      </w:r>
      <w:proofErr w:type="spellStart"/>
      <w:r w:rsidRPr="00A406BB">
        <w:rPr>
          <w:lang w:val="es-DO" w:eastAsia="ro-RO"/>
        </w:rPr>
        <w:t>public</w:t>
      </w:r>
      <w:proofErr w:type="spellEnd"/>
      <w:r w:rsidRPr="00A406BB">
        <w:rPr>
          <w:lang w:val="es-DO" w:eastAsia="ro-RO"/>
        </w:rPr>
        <w:t xml:space="preserve"> local de </w:t>
      </w:r>
      <w:proofErr w:type="spellStart"/>
      <w:r w:rsidRPr="00A406BB">
        <w:rPr>
          <w:lang w:val="es-DO" w:eastAsia="ro-RO"/>
        </w:rPr>
        <w:t>persoane</w:t>
      </w:r>
      <w:proofErr w:type="spellEnd"/>
      <w:r w:rsidRPr="00A406BB">
        <w:rPr>
          <w:lang w:val="es-DO" w:eastAsia="ro-RO"/>
        </w:rPr>
        <w:t xml:space="preserve"> se </w:t>
      </w:r>
      <w:proofErr w:type="spellStart"/>
      <w:r w:rsidRPr="00A406BB">
        <w:rPr>
          <w:lang w:val="es-DO" w:eastAsia="ro-RO"/>
        </w:rPr>
        <w:t>execută</w:t>
      </w:r>
      <w:proofErr w:type="spellEnd"/>
      <w:r w:rsidRPr="00A406BB">
        <w:rPr>
          <w:lang w:val="es-DO" w:eastAsia="ro-RO"/>
        </w:rPr>
        <w:t xml:space="preserve"> pe </w:t>
      </w:r>
      <w:proofErr w:type="spellStart"/>
      <w:r w:rsidRPr="00A406BB">
        <w:rPr>
          <w:lang w:val="es-DO" w:eastAsia="ro-RO"/>
        </w:rPr>
        <w:t>trasee</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 xml:space="preserve"> </w:t>
      </w:r>
      <w:proofErr w:type="spellStart"/>
      <w:r w:rsidRPr="00A406BB">
        <w:rPr>
          <w:lang w:val="es-DO" w:eastAsia="ro-RO"/>
        </w:rPr>
        <w:t>cu</w:t>
      </w:r>
      <w:proofErr w:type="spellEnd"/>
      <w:r w:rsidRPr="00A406BB">
        <w:rPr>
          <w:lang w:val="es-DO" w:eastAsia="ro-RO"/>
        </w:rPr>
        <w:t xml:space="preserve"> programe de </w:t>
      </w:r>
      <w:proofErr w:type="spellStart"/>
      <w:r w:rsidRPr="00A406BB">
        <w:rPr>
          <w:lang w:val="es-DO" w:eastAsia="ro-RO"/>
        </w:rPr>
        <w:t>circulaţie</w:t>
      </w:r>
      <w:proofErr w:type="spellEnd"/>
      <w:r w:rsidRPr="00A406BB">
        <w:rPr>
          <w:lang w:val="es-DO" w:eastAsia="ro-RO"/>
        </w:rPr>
        <w:t xml:space="preserve"> </w:t>
      </w:r>
      <w:proofErr w:type="spellStart"/>
      <w:r w:rsidRPr="00A406BB">
        <w:rPr>
          <w:lang w:val="es-DO" w:eastAsia="ro-RO"/>
        </w:rPr>
        <w:t>prestabilite</w:t>
      </w:r>
      <w:proofErr w:type="spellEnd"/>
      <w:r w:rsidRPr="00A406BB">
        <w:rPr>
          <w:lang w:val="es-DO" w:eastAsia="ro-RO"/>
        </w:rPr>
        <w:t xml:space="preserve"> de </w:t>
      </w:r>
      <w:proofErr w:type="spellStart"/>
      <w:r w:rsidRPr="00A406BB">
        <w:rPr>
          <w:lang w:val="es-DO" w:eastAsia="ro-RO"/>
        </w:rPr>
        <w:t>către</w:t>
      </w:r>
      <w:proofErr w:type="spellEnd"/>
      <w:r w:rsidRPr="00A406BB">
        <w:rPr>
          <w:lang w:val="es-DO" w:eastAsia="ro-RO"/>
        </w:rPr>
        <w:t xml:space="preserve"> </w:t>
      </w:r>
      <w:proofErr w:type="spellStart"/>
      <w:r w:rsidRPr="00A406BB">
        <w:rPr>
          <w:lang w:val="es-DO" w:eastAsia="ro-RO"/>
        </w:rPr>
        <w:t>autorităţile</w:t>
      </w:r>
      <w:proofErr w:type="spellEnd"/>
      <w:r w:rsidRPr="00A406BB">
        <w:rPr>
          <w:lang w:val="es-DO" w:eastAsia="ro-RO"/>
        </w:rPr>
        <w:t xml:space="preserve"> deliberative ale </w:t>
      </w:r>
      <w:proofErr w:type="spellStart"/>
      <w:r w:rsidRPr="00A406BB">
        <w:rPr>
          <w:lang w:val="es-DO" w:eastAsia="ro-RO"/>
        </w:rPr>
        <w:t>administraţiei</w:t>
      </w:r>
      <w:proofErr w:type="spellEnd"/>
      <w:r w:rsidRPr="00A406BB">
        <w:rPr>
          <w:lang w:val="es-DO" w:eastAsia="ro-RO"/>
        </w:rPr>
        <w:t xml:space="preserve"> </w:t>
      </w:r>
      <w:proofErr w:type="spellStart"/>
      <w:r w:rsidRPr="00A406BB">
        <w:rPr>
          <w:lang w:val="es-DO" w:eastAsia="ro-RO"/>
        </w:rPr>
        <w:t>publice</w:t>
      </w:r>
      <w:proofErr w:type="spellEnd"/>
      <w:r w:rsidRPr="00A406BB">
        <w:rPr>
          <w:lang w:val="es-DO" w:eastAsia="ro-RO"/>
        </w:rPr>
        <w:t xml:space="preserve"> </w:t>
      </w:r>
      <w:proofErr w:type="spellStart"/>
      <w:r w:rsidRPr="00A406BB">
        <w:rPr>
          <w:lang w:val="es-DO" w:eastAsia="ro-RO"/>
        </w:rPr>
        <w:t>locale</w:t>
      </w:r>
      <w:proofErr w:type="spellEnd"/>
      <w:r w:rsidRPr="00A406BB">
        <w:rPr>
          <w:lang w:val="es-DO" w:eastAsia="ro-RO"/>
        </w:rPr>
        <w:t xml:space="preserve">, programe </w:t>
      </w:r>
      <w:proofErr w:type="spellStart"/>
      <w:r w:rsidRPr="00A406BB">
        <w:rPr>
          <w:lang w:val="es-DO" w:eastAsia="ro-RO"/>
        </w:rPr>
        <w:t>şi</w:t>
      </w:r>
      <w:proofErr w:type="spellEnd"/>
      <w:r w:rsidRPr="00A406BB">
        <w:rPr>
          <w:lang w:val="es-DO" w:eastAsia="ro-RO"/>
        </w:rPr>
        <w:t xml:space="preserve"> </w:t>
      </w:r>
      <w:proofErr w:type="spellStart"/>
      <w:r w:rsidRPr="00A406BB">
        <w:rPr>
          <w:lang w:val="es-DO" w:eastAsia="ro-RO"/>
        </w:rPr>
        <w:t>trasee</w:t>
      </w:r>
      <w:proofErr w:type="spellEnd"/>
      <w:r w:rsidRPr="00A406BB">
        <w:rPr>
          <w:lang w:val="es-DO" w:eastAsia="ro-RO"/>
        </w:rPr>
        <w:t xml:space="preserve"> care </w:t>
      </w:r>
      <w:proofErr w:type="spellStart"/>
      <w:r w:rsidRPr="00A406BB">
        <w:rPr>
          <w:lang w:val="es-DO" w:eastAsia="ro-RO"/>
        </w:rPr>
        <w:t>au</w:t>
      </w:r>
      <w:proofErr w:type="spellEnd"/>
      <w:r w:rsidRPr="00A406BB">
        <w:rPr>
          <w:lang w:val="es-DO" w:eastAsia="ro-RO"/>
        </w:rPr>
        <w:t xml:space="preserve"> </w:t>
      </w:r>
      <w:proofErr w:type="spellStart"/>
      <w:r w:rsidRPr="00A406BB">
        <w:rPr>
          <w:lang w:val="es-DO" w:eastAsia="ro-RO"/>
        </w:rPr>
        <w:t>fost</w:t>
      </w:r>
      <w:proofErr w:type="spellEnd"/>
      <w:r w:rsidRPr="00A406BB">
        <w:rPr>
          <w:lang w:val="es-DO" w:eastAsia="ro-RO"/>
        </w:rPr>
        <w:t xml:space="preserve"> </w:t>
      </w:r>
      <w:proofErr w:type="spellStart"/>
      <w:r w:rsidRPr="00A406BB">
        <w:rPr>
          <w:lang w:val="es-DO" w:eastAsia="ro-RO"/>
        </w:rPr>
        <w:t>actualizate</w:t>
      </w:r>
      <w:proofErr w:type="spellEnd"/>
      <w:r w:rsidRPr="00A406BB">
        <w:rPr>
          <w:lang w:val="es-DO" w:eastAsia="ro-RO"/>
        </w:rPr>
        <w:t xml:space="preserve"> </w:t>
      </w:r>
      <w:proofErr w:type="spellStart"/>
      <w:r w:rsidRPr="00A406BB">
        <w:rPr>
          <w:lang w:val="es-DO" w:eastAsia="ro-RO"/>
        </w:rPr>
        <w:t>periodic</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w:t>
      </w:r>
      <w:proofErr w:type="spellStart"/>
      <w:r w:rsidRPr="00A406BB">
        <w:rPr>
          <w:lang w:val="es-DO" w:eastAsia="ro-RO"/>
        </w:rPr>
        <w:t>funcţie</w:t>
      </w:r>
      <w:proofErr w:type="spellEnd"/>
      <w:r w:rsidRPr="00A406BB">
        <w:rPr>
          <w:lang w:val="es-DO" w:eastAsia="ro-RO"/>
        </w:rPr>
        <w:t xml:space="preserve"> de </w:t>
      </w:r>
      <w:proofErr w:type="spellStart"/>
      <w:r w:rsidRPr="00A406BB">
        <w:rPr>
          <w:lang w:val="es-DO" w:eastAsia="ro-RO"/>
        </w:rPr>
        <w:t>nevoile</w:t>
      </w:r>
      <w:proofErr w:type="spellEnd"/>
      <w:r w:rsidRPr="00A406BB">
        <w:rPr>
          <w:lang w:val="es-DO" w:eastAsia="ro-RO"/>
        </w:rPr>
        <w:t xml:space="preserve"> de </w:t>
      </w:r>
      <w:proofErr w:type="spellStart"/>
      <w:r w:rsidRPr="00A406BB">
        <w:rPr>
          <w:lang w:val="es-DO" w:eastAsia="ro-RO"/>
        </w:rPr>
        <w:t>deplasare</w:t>
      </w:r>
      <w:proofErr w:type="spellEnd"/>
      <w:r w:rsidRPr="00A406BB">
        <w:rPr>
          <w:lang w:val="es-DO" w:eastAsia="ro-RO"/>
        </w:rPr>
        <w:t xml:space="preserve"> a </w:t>
      </w:r>
      <w:proofErr w:type="spellStart"/>
      <w:r w:rsidRPr="00A406BB">
        <w:rPr>
          <w:lang w:val="es-DO" w:eastAsia="ro-RO"/>
        </w:rPr>
        <w:t>populaţiei</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 xml:space="preserve"> de </w:t>
      </w:r>
      <w:proofErr w:type="spellStart"/>
      <w:r w:rsidRPr="00A406BB">
        <w:rPr>
          <w:lang w:val="es-DO" w:eastAsia="ro-RO"/>
        </w:rPr>
        <w:t>evoluţia</w:t>
      </w:r>
      <w:proofErr w:type="spellEnd"/>
      <w:r w:rsidRPr="00A406BB">
        <w:rPr>
          <w:lang w:val="es-DO" w:eastAsia="ro-RO"/>
        </w:rPr>
        <w:t xml:space="preserve"> </w:t>
      </w:r>
      <w:proofErr w:type="spellStart"/>
      <w:r w:rsidRPr="00A406BB">
        <w:rPr>
          <w:lang w:val="es-DO" w:eastAsia="ro-RO"/>
        </w:rPr>
        <w:t>economică</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 xml:space="preserve"> </w:t>
      </w:r>
      <w:proofErr w:type="spellStart"/>
      <w:r w:rsidRPr="00A406BB">
        <w:rPr>
          <w:lang w:val="es-DO" w:eastAsia="ro-RO"/>
        </w:rPr>
        <w:t>socială</w:t>
      </w:r>
      <w:proofErr w:type="spellEnd"/>
      <w:r w:rsidRPr="00A406BB">
        <w:rPr>
          <w:lang w:val="es-DO" w:eastAsia="ro-RO"/>
        </w:rPr>
        <w:t xml:space="preserve"> a </w:t>
      </w:r>
      <w:proofErr w:type="spellStart"/>
      <w:r w:rsidRPr="00A406BB">
        <w:rPr>
          <w:lang w:val="es-DO" w:eastAsia="ro-RO"/>
        </w:rPr>
        <w:t>municipiului</w:t>
      </w:r>
      <w:proofErr w:type="spellEnd"/>
      <w:r w:rsidRPr="00A406BB">
        <w:rPr>
          <w:lang w:val="es-DO" w:eastAsia="ro-RO"/>
        </w:rPr>
        <w:t xml:space="preserve">, </w:t>
      </w:r>
      <w:proofErr w:type="spellStart"/>
      <w:r w:rsidRPr="00A406BB">
        <w:rPr>
          <w:lang w:val="es-DO" w:eastAsia="ro-RO"/>
        </w:rPr>
        <w:t>cu</w:t>
      </w:r>
      <w:proofErr w:type="spellEnd"/>
      <w:r w:rsidRPr="00A406BB">
        <w:rPr>
          <w:lang w:val="es-DO" w:eastAsia="ro-RO"/>
        </w:rPr>
        <w:t xml:space="preserve"> </w:t>
      </w:r>
      <w:proofErr w:type="spellStart"/>
      <w:r w:rsidRPr="00A406BB">
        <w:rPr>
          <w:lang w:val="es-DO" w:eastAsia="ro-RO"/>
        </w:rPr>
        <w:t>aprobarea</w:t>
      </w:r>
      <w:proofErr w:type="spellEnd"/>
      <w:r w:rsidRPr="00A406BB">
        <w:rPr>
          <w:lang w:val="es-DO" w:eastAsia="ro-RO"/>
        </w:rPr>
        <w:t xml:space="preserve"> </w:t>
      </w:r>
      <w:proofErr w:type="spellStart"/>
      <w:r w:rsidRPr="00A406BB">
        <w:rPr>
          <w:lang w:val="es-DO" w:eastAsia="ro-RO"/>
        </w:rPr>
        <w:t>Consiliului</w:t>
      </w:r>
      <w:proofErr w:type="spellEnd"/>
      <w:r w:rsidRPr="00A406BB">
        <w:rPr>
          <w:lang w:val="es-DO" w:eastAsia="ro-RO"/>
        </w:rPr>
        <w:t xml:space="preserve"> Local Satu Mare.</w:t>
      </w:r>
    </w:p>
    <w:p w14:paraId="773D683B" w14:textId="77777777" w:rsidR="00203903" w:rsidRPr="00A406BB" w:rsidRDefault="00203903" w:rsidP="00203903">
      <w:pPr>
        <w:autoSpaceDE w:val="0"/>
        <w:autoSpaceDN w:val="0"/>
        <w:adjustRightInd w:val="0"/>
        <w:ind w:firstLine="720"/>
        <w:jc w:val="both"/>
        <w:rPr>
          <w:lang w:val="es-DO" w:eastAsia="ro-RO"/>
        </w:rPr>
      </w:pPr>
      <w:proofErr w:type="spellStart"/>
      <w:r w:rsidRPr="00A406BB">
        <w:rPr>
          <w:lang w:val="es-DO" w:eastAsia="ro-RO"/>
        </w:rPr>
        <w:lastRenderedPageBreak/>
        <w:t>Programele</w:t>
      </w:r>
      <w:proofErr w:type="spellEnd"/>
      <w:r w:rsidRPr="00A406BB">
        <w:rPr>
          <w:lang w:val="es-DO" w:eastAsia="ro-RO"/>
        </w:rPr>
        <w:t xml:space="preserve"> de </w:t>
      </w:r>
      <w:proofErr w:type="spellStart"/>
      <w:r w:rsidRPr="00A406BB">
        <w:rPr>
          <w:lang w:val="es-DO" w:eastAsia="ro-RO"/>
        </w:rPr>
        <w:t>transport</w:t>
      </w:r>
      <w:proofErr w:type="spellEnd"/>
      <w:r w:rsidRPr="00A406BB">
        <w:rPr>
          <w:lang w:val="es-DO" w:eastAsia="ro-RO"/>
        </w:rPr>
        <w:t xml:space="preserve">, </w:t>
      </w:r>
      <w:proofErr w:type="spellStart"/>
      <w:r w:rsidRPr="00A406BB">
        <w:rPr>
          <w:lang w:val="es-DO" w:eastAsia="ro-RO"/>
        </w:rPr>
        <w:t>graficele</w:t>
      </w:r>
      <w:proofErr w:type="spellEnd"/>
      <w:r w:rsidRPr="00A406BB">
        <w:rPr>
          <w:lang w:val="es-DO" w:eastAsia="ro-RO"/>
        </w:rPr>
        <w:t xml:space="preserve"> de </w:t>
      </w:r>
      <w:proofErr w:type="spellStart"/>
      <w:r w:rsidRPr="00A406BB">
        <w:rPr>
          <w:lang w:val="es-DO" w:eastAsia="ro-RO"/>
        </w:rPr>
        <w:t>circulaţie</w:t>
      </w:r>
      <w:proofErr w:type="spellEnd"/>
      <w:r w:rsidRPr="00A406BB">
        <w:rPr>
          <w:lang w:val="es-DO" w:eastAsia="ro-RO"/>
        </w:rPr>
        <w:t xml:space="preserve">, </w:t>
      </w:r>
      <w:proofErr w:type="spellStart"/>
      <w:r w:rsidRPr="00A406BB">
        <w:rPr>
          <w:lang w:val="es-DO" w:eastAsia="ro-RO"/>
        </w:rPr>
        <w:t>traseul</w:t>
      </w:r>
      <w:proofErr w:type="spellEnd"/>
      <w:r w:rsidRPr="00A406BB">
        <w:rPr>
          <w:lang w:val="es-DO" w:eastAsia="ro-RO"/>
        </w:rPr>
        <w:t xml:space="preserve"> </w:t>
      </w:r>
      <w:proofErr w:type="spellStart"/>
      <w:r w:rsidRPr="00A406BB">
        <w:rPr>
          <w:lang w:val="es-DO" w:eastAsia="ro-RO"/>
        </w:rPr>
        <w:t>liniilor</w:t>
      </w:r>
      <w:proofErr w:type="spellEnd"/>
      <w:r w:rsidRPr="00A406BB">
        <w:rPr>
          <w:lang w:val="es-DO" w:eastAsia="ro-RO"/>
        </w:rPr>
        <w:t xml:space="preserve">, </w:t>
      </w:r>
      <w:proofErr w:type="spellStart"/>
      <w:r w:rsidRPr="00A406BB">
        <w:rPr>
          <w:lang w:val="es-DO" w:eastAsia="ro-RO"/>
        </w:rPr>
        <w:t>staţiile</w:t>
      </w:r>
      <w:proofErr w:type="spellEnd"/>
      <w:r w:rsidRPr="00A406BB">
        <w:rPr>
          <w:lang w:val="es-DO" w:eastAsia="ro-RO"/>
        </w:rPr>
        <w:t xml:space="preserve"> de pe </w:t>
      </w:r>
      <w:proofErr w:type="spellStart"/>
      <w:r w:rsidRPr="00A406BB">
        <w:rPr>
          <w:lang w:val="es-DO" w:eastAsia="ro-RO"/>
        </w:rPr>
        <w:t>traseu</w:t>
      </w:r>
      <w:proofErr w:type="spellEnd"/>
      <w:r w:rsidRPr="00A406BB">
        <w:rPr>
          <w:lang w:val="es-DO" w:eastAsia="ro-RO"/>
        </w:rPr>
        <w:t xml:space="preserve"> sunt </w:t>
      </w:r>
      <w:proofErr w:type="spellStart"/>
      <w:r w:rsidRPr="00A406BB">
        <w:rPr>
          <w:lang w:val="es-DO" w:eastAsia="ro-RO"/>
        </w:rPr>
        <w:t>menţionate</w:t>
      </w:r>
      <w:proofErr w:type="spellEnd"/>
      <w:r w:rsidRPr="00A406BB">
        <w:rPr>
          <w:lang w:val="es-DO" w:eastAsia="ro-RO"/>
        </w:rPr>
        <w:t xml:space="preserve"> </w:t>
      </w:r>
      <w:proofErr w:type="spellStart"/>
      <w:r w:rsidRPr="00A406BB">
        <w:rPr>
          <w:lang w:val="es-DO" w:eastAsia="ro-RO"/>
        </w:rPr>
        <w:t>într</w:t>
      </w:r>
      <w:proofErr w:type="spellEnd"/>
      <w:r w:rsidRPr="00A406BB">
        <w:rPr>
          <w:lang w:val="es-DO" w:eastAsia="ro-RO"/>
        </w:rPr>
        <w:t xml:space="preserve">-o </w:t>
      </w:r>
      <w:proofErr w:type="spellStart"/>
      <w:r w:rsidRPr="00A406BB">
        <w:rPr>
          <w:lang w:val="es-DO" w:eastAsia="ro-RO"/>
        </w:rPr>
        <w:t>anexă</w:t>
      </w:r>
      <w:proofErr w:type="spellEnd"/>
      <w:r w:rsidRPr="00A406BB">
        <w:rPr>
          <w:lang w:val="es-DO" w:eastAsia="ro-RO"/>
        </w:rPr>
        <w:t xml:space="preserve"> la </w:t>
      </w:r>
      <w:proofErr w:type="spellStart"/>
      <w:r w:rsidRPr="00A406BB">
        <w:rPr>
          <w:lang w:val="es-DO" w:eastAsia="ro-RO"/>
        </w:rPr>
        <w:t>caietul</w:t>
      </w:r>
      <w:proofErr w:type="spellEnd"/>
      <w:r w:rsidRPr="00A406BB">
        <w:rPr>
          <w:lang w:val="es-DO" w:eastAsia="ro-RO"/>
        </w:rPr>
        <w:t xml:space="preserve"> de </w:t>
      </w:r>
      <w:proofErr w:type="spellStart"/>
      <w:r w:rsidRPr="00A406BB">
        <w:rPr>
          <w:lang w:val="es-DO" w:eastAsia="ro-RO"/>
        </w:rPr>
        <w:t>sarcini</w:t>
      </w:r>
      <w:proofErr w:type="spellEnd"/>
      <w:r w:rsidRPr="00A406BB">
        <w:rPr>
          <w:lang w:val="es-DO" w:eastAsia="ro-RO"/>
        </w:rPr>
        <w:t xml:space="preserve"> a </w:t>
      </w:r>
      <w:proofErr w:type="spellStart"/>
      <w:r w:rsidRPr="00A406BB">
        <w:rPr>
          <w:lang w:val="es-DO" w:eastAsia="ro-RO"/>
        </w:rPr>
        <w:t>serviciului</w:t>
      </w:r>
      <w:proofErr w:type="spellEnd"/>
      <w:r w:rsidRPr="00A406BB">
        <w:rPr>
          <w:lang w:val="es-DO" w:eastAsia="ro-RO"/>
        </w:rPr>
        <w:t xml:space="preserve"> </w:t>
      </w:r>
      <w:proofErr w:type="spellStart"/>
      <w:r w:rsidRPr="00A406BB">
        <w:rPr>
          <w:lang w:val="es-DO" w:eastAsia="ro-RO"/>
        </w:rPr>
        <w:t>și</w:t>
      </w:r>
      <w:proofErr w:type="spellEnd"/>
      <w:r w:rsidRPr="00A406BB">
        <w:rPr>
          <w:lang w:val="es-DO" w:eastAsia="ro-RO"/>
        </w:rPr>
        <w:t xml:space="preserve"> de </w:t>
      </w:r>
      <w:proofErr w:type="spellStart"/>
      <w:r w:rsidRPr="00A406BB">
        <w:rPr>
          <w:lang w:val="es-DO" w:eastAsia="ro-RO"/>
        </w:rPr>
        <w:t>asemenea</w:t>
      </w:r>
      <w:proofErr w:type="spellEnd"/>
      <w:r w:rsidRPr="00A406BB">
        <w:rPr>
          <w:lang w:val="es-DO" w:eastAsia="ro-RO"/>
        </w:rPr>
        <w:t xml:space="preserve"> </w:t>
      </w:r>
      <w:proofErr w:type="spellStart"/>
      <w:r w:rsidRPr="00A406BB">
        <w:rPr>
          <w:lang w:val="es-DO" w:eastAsia="ro-RO"/>
        </w:rPr>
        <w:t>publicate</w:t>
      </w:r>
      <w:proofErr w:type="spellEnd"/>
      <w:r w:rsidRPr="00A406BB">
        <w:rPr>
          <w:lang w:val="es-DO" w:eastAsia="ro-RO"/>
        </w:rPr>
        <w:t xml:space="preserve"> pe </w:t>
      </w:r>
      <w:proofErr w:type="spellStart"/>
      <w:r w:rsidRPr="00A406BB">
        <w:rPr>
          <w:lang w:val="es-DO" w:eastAsia="ro-RO"/>
        </w:rPr>
        <w:t>website-ul</w:t>
      </w:r>
      <w:proofErr w:type="spellEnd"/>
      <w:r w:rsidRPr="00A406BB">
        <w:rPr>
          <w:lang w:val="es-DO" w:eastAsia="ro-RO"/>
        </w:rPr>
        <w:t xml:space="preserve"> </w:t>
      </w:r>
      <w:proofErr w:type="spellStart"/>
      <w:r w:rsidRPr="00A406BB">
        <w:rPr>
          <w:lang w:val="es-DO" w:eastAsia="ro-RO"/>
        </w:rPr>
        <w:t>operatorului</w:t>
      </w:r>
      <w:proofErr w:type="spellEnd"/>
      <w:r w:rsidRPr="00A406BB">
        <w:rPr>
          <w:lang w:val="es-DO" w:eastAsia="ro-RO"/>
        </w:rPr>
        <w:t>.</w:t>
      </w:r>
    </w:p>
    <w:p w14:paraId="0B4930E6" w14:textId="230DC3AD" w:rsidR="00203903" w:rsidRPr="00A406BB" w:rsidRDefault="00203903" w:rsidP="00203903">
      <w:pPr>
        <w:autoSpaceDE w:val="0"/>
        <w:autoSpaceDN w:val="0"/>
        <w:adjustRightInd w:val="0"/>
        <w:ind w:firstLine="720"/>
        <w:jc w:val="both"/>
        <w:rPr>
          <w:lang w:val="es-DO" w:eastAsia="ro-RO"/>
        </w:rPr>
      </w:pPr>
      <w:proofErr w:type="spellStart"/>
      <w:r w:rsidRPr="00A406BB">
        <w:rPr>
          <w:lang w:val="es-DO" w:eastAsia="ro-RO"/>
        </w:rPr>
        <w:t>Pentru</w:t>
      </w:r>
      <w:proofErr w:type="spellEnd"/>
      <w:r w:rsidRPr="00A406BB">
        <w:rPr>
          <w:lang w:val="es-DO" w:eastAsia="ro-RO"/>
        </w:rPr>
        <w:t xml:space="preserve"> </w:t>
      </w:r>
      <w:proofErr w:type="spellStart"/>
      <w:r w:rsidRPr="00A406BB">
        <w:rPr>
          <w:lang w:val="es-DO" w:eastAsia="ro-RO"/>
        </w:rPr>
        <w:t>executarea</w:t>
      </w:r>
      <w:proofErr w:type="spellEnd"/>
      <w:r w:rsidRPr="00A406BB">
        <w:rPr>
          <w:lang w:val="es-DO" w:eastAsia="ro-RO"/>
        </w:rPr>
        <w:t xml:space="preserve"> </w:t>
      </w:r>
      <w:proofErr w:type="spellStart"/>
      <w:r w:rsidRPr="00A406BB">
        <w:rPr>
          <w:lang w:val="es-DO" w:eastAsia="ro-RO"/>
        </w:rPr>
        <w:t>obligațiilor</w:t>
      </w:r>
      <w:proofErr w:type="spellEnd"/>
      <w:r w:rsidRPr="00A406BB">
        <w:rPr>
          <w:lang w:val="es-DO" w:eastAsia="ro-RO"/>
        </w:rPr>
        <w:t xml:space="preserve"> ce </w:t>
      </w:r>
      <w:proofErr w:type="spellStart"/>
      <w:r w:rsidRPr="00A406BB">
        <w:rPr>
          <w:lang w:val="es-DO" w:eastAsia="ro-RO"/>
        </w:rPr>
        <w:t>îi</w:t>
      </w:r>
      <w:proofErr w:type="spellEnd"/>
      <w:r w:rsidRPr="00A406BB">
        <w:rPr>
          <w:lang w:val="es-DO" w:eastAsia="ro-RO"/>
        </w:rPr>
        <w:t xml:space="preserve"> </w:t>
      </w:r>
      <w:proofErr w:type="spellStart"/>
      <w:r w:rsidRPr="00A406BB">
        <w:rPr>
          <w:lang w:val="es-DO" w:eastAsia="ro-RO"/>
        </w:rPr>
        <w:t>revin</w:t>
      </w:r>
      <w:proofErr w:type="spellEnd"/>
      <w:r w:rsidRPr="00A406BB">
        <w:rPr>
          <w:lang w:val="es-DO" w:eastAsia="ro-RO"/>
        </w:rPr>
        <w:t xml:space="preserve">, </w:t>
      </w:r>
      <w:proofErr w:type="spellStart"/>
      <w:r w:rsidRPr="00A406BB">
        <w:rPr>
          <w:lang w:val="es-DO" w:eastAsia="ro-RO"/>
        </w:rPr>
        <w:t>operatorul</w:t>
      </w:r>
      <w:proofErr w:type="spellEnd"/>
      <w:r w:rsidRPr="00A406BB">
        <w:rPr>
          <w:lang w:val="es-DO" w:eastAsia="ro-RO"/>
        </w:rPr>
        <w:t xml:space="preserve"> </w:t>
      </w:r>
      <w:proofErr w:type="spellStart"/>
      <w:r w:rsidRPr="00A406BB">
        <w:rPr>
          <w:lang w:val="es-DO" w:eastAsia="ro-RO"/>
        </w:rPr>
        <w:t>efectuează</w:t>
      </w:r>
      <w:proofErr w:type="spellEnd"/>
      <w:r w:rsidRPr="00A406BB">
        <w:rPr>
          <w:lang w:val="es-DO" w:eastAsia="ro-RO"/>
        </w:rPr>
        <w:t xml:space="preserve"> </w:t>
      </w:r>
      <w:proofErr w:type="spellStart"/>
      <w:r w:rsidRPr="00A406BB">
        <w:rPr>
          <w:lang w:val="es-DO" w:eastAsia="ro-RO"/>
        </w:rPr>
        <w:t>zilnic</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w:t>
      </w:r>
      <w:proofErr w:type="spellStart"/>
      <w:r w:rsidRPr="00A406BB">
        <w:rPr>
          <w:lang w:val="es-DO" w:eastAsia="ro-RO"/>
        </w:rPr>
        <w:t>zilele</w:t>
      </w:r>
      <w:proofErr w:type="spellEnd"/>
      <w:r w:rsidRPr="00A406BB">
        <w:rPr>
          <w:lang w:val="es-DO" w:eastAsia="ro-RO"/>
        </w:rPr>
        <w:t xml:space="preserve"> </w:t>
      </w:r>
      <w:proofErr w:type="spellStart"/>
      <w:r w:rsidRPr="00A406BB">
        <w:rPr>
          <w:lang w:val="es-DO" w:eastAsia="ro-RO"/>
        </w:rPr>
        <w:t>lucrătoare</w:t>
      </w:r>
      <w:proofErr w:type="spellEnd"/>
      <w:r w:rsidRPr="00A406BB">
        <w:rPr>
          <w:lang w:val="es-DO" w:eastAsia="ro-RO"/>
        </w:rPr>
        <w:t xml:space="preserve">, un </w:t>
      </w:r>
      <w:proofErr w:type="spellStart"/>
      <w:r w:rsidRPr="00A406BB">
        <w:rPr>
          <w:lang w:val="es-DO" w:eastAsia="ro-RO"/>
        </w:rPr>
        <w:t>număr</w:t>
      </w:r>
      <w:proofErr w:type="spellEnd"/>
      <w:r w:rsidRPr="00A406BB">
        <w:rPr>
          <w:lang w:val="es-DO" w:eastAsia="ro-RO"/>
        </w:rPr>
        <w:t xml:space="preserve"> de </w:t>
      </w:r>
      <w:r w:rsidR="00D80CF8" w:rsidRPr="00A406BB">
        <w:rPr>
          <w:lang w:val="es-DO" w:eastAsia="ro-RO"/>
        </w:rPr>
        <w:t>5</w:t>
      </w:r>
      <w:r w:rsidRPr="00A406BB">
        <w:rPr>
          <w:lang w:val="es-DO" w:eastAsia="ro-RO"/>
        </w:rPr>
        <w:t>.</w:t>
      </w:r>
      <w:r w:rsidR="00D80CF8" w:rsidRPr="00A406BB">
        <w:rPr>
          <w:lang w:val="es-DO" w:eastAsia="ro-RO"/>
        </w:rPr>
        <w:t>934</w:t>
      </w:r>
      <w:r w:rsidRPr="00A406BB">
        <w:rPr>
          <w:lang w:val="es-DO" w:eastAsia="ro-RO"/>
        </w:rPr>
        <w:t xml:space="preserve"> km, 2.</w:t>
      </w:r>
      <w:r w:rsidR="00D80CF8" w:rsidRPr="00A406BB">
        <w:rPr>
          <w:lang w:val="es-DO" w:eastAsia="ro-RO"/>
        </w:rPr>
        <w:t>861</w:t>
      </w:r>
      <w:r w:rsidRPr="00A406BB">
        <w:rPr>
          <w:lang w:val="es-DO" w:eastAsia="ro-RO"/>
        </w:rPr>
        <w:t xml:space="preserve"> km </w:t>
      </w:r>
      <w:proofErr w:type="spellStart"/>
      <w:r w:rsidRPr="00A406BB">
        <w:rPr>
          <w:lang w:val="es-DO" w:eastAsia="ro-RO"/>
        </w:rPr>
        <w:t>în</w:t>
      </w:r>
      <w:proofErr w:type="spellEnd"/>
      <w:r w:rsidRPr="00A406BB">
        <w:rPr>
          <w:lang w:val="es-DO" w:eastAsia="ro-RO"/>
        </w:rPr>
        <w:t xml:space="preserve"> </w:t>
      </w:r>
      <w:proofErr w:type="spellStart"/>
      <w:r w:rsidRPr="00A406BB">
        <w:rPr>
          <w:lang w:val="es-DO" w:eastAsia="ro-RO"/>
        </w:rPr>
        <w:t>zilele</w:t>
      </w:r>
      <w:proofErr w:type="spellEnd"/>
      <w:r w:rsidRPr="00A406BB">
        <w:rPr>
          <w:lang w:val="es-DO" w:eastAsia="ro-RO"/>
        </w:rPr>
        <w:t xml:space="preserve"> de </w:t>
      </w:r>
      <w:proofErr w:type="spellStart"/>
      <w:r w:rsidRPr="00A406BB">
        <w:rPr>
          <w:lang w:val="es-DO" w:eastAsia="ro-RO"/>
        </w:rPr>
        <w:t>sâmbătă</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 xml:space="preserve"> 2.</w:t>
      </w:r>
      <w:r w:rsidR="00D80CF8" w:rsidRPr="00A406BB">
        <w:rPr>
          <w:lang w:val="es-DO" w:eastAsia="ro-RO"/>
        </w:rPr>
        <w:t>572</w:t>
      </w:r>
      <w:r w:rsidRPr="00A406BB">
        <w:rPr>
          <w:lang w:val="es-DO" w:eastAsia="ro-RO"/>
        </w:rPr>
        <w:t xml:space="preserve"> km </w:t>
      </w:r>
      <w:proofErr w:type="spellStart"/>
      <w:r w:rsidRPr="00A406BB">
        <w:rPr>
          <w:lang w:val="es-DO" w:eastAsia="ro-RO"/>
        </w:rPr>
        <w:t>în</w:t>
      </w:r>
      <w:proofErr w:type="spellEnd"/>
      <w:r w:rsidRPr="00A406BB">
        <w:rPr>
          <w:lang w:val="es-DO" w:eastAsia="ro-RO"/>
        </w:rPr>
        <w:t xml:space="preserve"> </w:t>
      </w:r>
      <w:proofErr w:type="spellStart"/>
      <w:r w:rsidRPr="00A406BB">
        <w:rPr>
          <w:lang w:val="es-DO" w:eastAsia="ro-RO"/>
        </w:rPr>
        <w:t>zilele</w:t>
      </w:r>
      <w:proofErr w:type="spellEnd"/>
      <w:r w:rsidRPr="00A406BB">
        <w:rPr>
          <w:lang w:val="es-DO" w:eastAsia="ro-RO"/>
        </w:rPr>
        <w:t xml:space="preserve"> de </w:t>
      </w:r>
      <w:proofErr w:type="spellStart"/>
      <w:r w:rsidRPr="00A406BB">
        <w:rPr>
          <w:lang w:val="es-DO" w:eastAsia="ro-RO"/>
        </w:rPr>
        <w:t>duminică</w:t>
      </w:r>
      <w:proofErr w:type="spellEnd"/>
      <w:r w:rsidRPr="00A406BB">
        <w:rPr>
          <w:lang w:val="es-DO" w:eastAsia="ro-RO"/>
        </w:rPr>
        <w:t xml:space="preserve"> </w:t>
      </w:r>
      <w:proofErr w:type="spellStart"/>
      <w:r w:rsidRPr="00A406BB">
        <w:rPr>
          <w:lang w:val="es-DO" w:eastAsia="ro-RO"/>
        </w:rPr>
        <w:t>totalizând</w:t>
      </w:r>
      <w:proofErr w:type="spellEnd"/>
      <w:r w:rsidRPr="00A406BB">
        <w:rPr>
          <w:lang w:val="es-DO" w:eastAsia="ro-RO"/>
        </w:rPr>
        <w:t xml:space="preserve"> un </w:t>
      </w:r>
      <w:proofErr w:type="spellStart"/>
      <w:r w:rsidRPr="00A406BB">
        <w:rPr>
          <w:lang w:val="es-DO" w:eastAsia="ro-RO"/>
        </w:rPr>
        <w:t>număr</w:t>
      </w:r>
      <w:proofErr w:type="spellEnd"/>
      <w:r w:rsidRPr="00A406BB">
        <w:rPr>
          <w:lang w:val="es-DO" w:eastAsia="ro-RO"/>
        </w:rPr>
        <w:t xml:space="preserve"> de peste 1.</w:t>
      </w:r>
      <w:r w:rsidR="00D80CF8" w:rsidRPr="00A406BB">
        <w:rPr>
          <w:lang w:val="es-DO" w:eastAsia="ro-RO"/>
        </w:rPr>
        <w:t>785</w:t>
      </w:r>
      <w:r w:rsidRPr="00A406BB">
        <w:rPr>
          <w:lang w:val="es-DO" w:eastAsia="ro-RO"/>
        </w:rPr>
        <w:t>.000 km anual.</w:t>
      </w:r>
    </w:p>
    <w:p w14:paraId="11E5AE11" w14:textId="77777777" w:rsidR="00203903" w:rsidRPr="00A406BB" w:rsidRDefault="00203903" w:rsidP="00203903">
      <w:pPr>
        <w:autoSpaceDE w:val="0"/>
        <w:autoSpaceDN w:val="0"/>
        <w:adjustRightInd w:val="0"/>
        <w:jc w:val="both"/>
        <w:rPr>
          <w:lang w:val="es-DO" w:eastAsia="ro-RO"/>
        </w:rPr>
      </w:pPr>
      <w:r w:rsidRPr="00A406BB">
        <w:rPr>
          <w:lang w:val="es-DO" w:eastAsia="ro-RO"/>
        </w:rPr>
        <w:t xml:space="preserve"> </w:t>
      </w:r>
      <w:r w:rsidRPr="00A406BB">
        <w:rPr>
          <w:lang w:val="es-DO" w:eastAsia="ro-RO"/>
        </w:rPr>
        <w:tab/>
      </w:r>
      <w:proofErr w:type="spellStart"/>
      <w:r w:rsidRPr="00A406BB">
        <w:rPr>
          <w:lang w:val="es-DO" w:eastAsia="ro-RO"/>
        </w:rPr>
        <w:t>Serviciul</w:t>
      </w:r>
      <w:proofErr w:type="spellEnd"/>
      <w:r w:rsidRPr="00A406BB">
        <w:rPr>
          <w:lang w:val="es-DO" w:eastAsia="ro-RO"/>
        </w:rPr>
        <w:t xml:space="preserve"> de </w:t>
      </w:r>
      <w:proofErr w:type="spellStart"/>
      <w:r w:rsidRPr="00A406BB">
        <w:rPr>
          <w:lang w:val="es-DO" w:eastAsia="ro-RO"/>
        </w:rPr>
        <w:t>transport</w:t>
      </w:r>
      <w:proofErr w:type="spellEnd"/>
      <w:r w:rsidRPr="00A406BB">
        <w:rPr>
          <w:lang w:val="es-DO" w:eastAsia="ro-RO"/>
        </w:rPr>
        <w:t xml:space="preserve"> </w:t>
      </w:r>
      <w:proofErr w:type="spellStart"/>
      <w:r w:rsidRPr="00A406BB">
        <w:rPr>
          <w:lang w:val="es-DO" w:eastAsia="ro-RO"/>
        </w:rPr>
        <w:t>public</w:t>
      </w:r>
      <w:proofErr w:type="spellEnd"/>
      <w:r w:rsidRPr="00A406BB">
        <w:rPr>
          <w:lang w:val="es-DO" w:eastAsia="ro-RO"/>
        </w:rPr>
        <w:t xml:space="preserve"> local de </w:t>
      </w:r>
      <w:proofErr w:type="spellStart"/>
      <w:r w:rsidRPr="00A406BB">
        <w:rPr>
          <w:lang w:val="es-DO" w:eastAsia="ro-RO"/>
        </w:rPr>
        <w:t>persoane</w:t>
      </w:r>
      <w:proofErr w:type="spellEnd"/>
      <w:r w:rsidRPr="00A406BB">
        <w:rPr>
          <w:lang w:val="es-DO" w:eastAsia="ro-RO"/>
        </w:rPr>
        <w:t xml:space="preserve"> se </w:t>
      </w:r>
      <w:proofErr w:type="spellStart"/>
      <w:r w:rsidRPr="00A406BB">
        <w:rPr>
          <w:lang w:val="es-DO" w:eastAsia="ro-RO"/>
        </w:rPr>
        <w:t>execută</w:t>
      </w:r>
      <w:proofErr w:type="spellEnd"/>
      <w:r w:rsidRPr="00A406BB">
        <w:rPr>
          <w:lang w:val="es-DO" w:eastAsia="ro-RO"/>
        </w:rPr>
        <w:t xml:space="preserve"> de </w:t>
      </w:r>
      <w:proofErr w:type="spellStart"/>
      <w:r w:rsidRPr="00A406BB">
        <w:rPr>
          <w:lang w:val="es-DO" w:eastAsia="ro-RO"/>
        </w:rPr>
        <w:t>către</w:t>
      </w:r>
      <w:proofErr w:type="spellEnd"/>
      <w:r w:rsidRPr="00A406BB">
        <w:rPr>
          <w:lang w:val="es-DO" w:eastAsia="ro-RO"/>
        </w:rPr>
        <w:t xml:space="preserve"> </w:t>
      </w:r>
      <w:proofErr w:type="spellStart"/>
      <w:r w:rsidRPr="00A406BB">
        <w:rPr>
          <w:lang w:val="es-DO" w:eastAsia="ro-RO"/>
        </w:rPr>
        <w:t>operatorul</w:t>
      </w:r>
      <w:proofErr w:type="spellEnd"/>
      <w:r w:rsidRPr="00A406BB">
        <w:rPr>
          <w:lang w:val="es-DO" w:eastAsia="ro-RO"/>
        </w:rPr>
        <w:t xml:space="preserve"> </w:t>
      </w:r>
      <w:proofErr w:type="spellStart"/>
      <w:r w:rsidRPr="00A406BB">
        <w:rPr>
          <w:lang w:val="es-DO" w:eastAsia="ro-RO"/>
        </w:rPr>
        <w:t>intern</w:t>
      </w:r>
      <w:proofErr w:type="spellEnd"/>
      <w:r w:rsidRPr="00A406BB">
        <w:rPr>
          <w:lang w:val="es-DO" w:eastAsia="ro-RO"/>
        </w:rPr>
        <w:t xml:space="preserve"> </w:t>
      </w:r>
      <w:proofErr w:type="spellStart"/>
      <w:r w:rsidRPr="00A406BB">
        <w:rPr>
          <w:lang w:val="es-DO" w:eastAsia="ro-RO"/>
        </w:rPr>
        <w:t>Transurban</w:t>
      </w:r>
      <w:proofErr w:type="spellEnd"/>
      <w:r w:rsidRPr="00A406BB">
        <w:rPr>
          <w:lang w:val="es-DO" w:eastAsia="ro-RO"/>
        </w:rPr>
        <w:t xml:space="preserve"> SA Satu Mare </w:t>
      </w:r>
      <w:proofErr w:type="spellStart"/>
      <w:r w:rsidRPr="00A406BB">
        <w:rPr>
          <w:lang w:val="es-DO" w:eastAsia="ro-RO"/>
        </w:rPr>
        <w:t>cu</w:t>
      </w:r>
      <w:proofErr w:type="spellEnd"/>
      <w:r w:rsidRPr="00A406BB">
        <w:rPr>
          <w:lang w:val="es-DO" w:eastAsia="ro-RO"/>
        </w:rPr>
        <w:t xml:space="preserve"> </w:t>
      </w:r>
      <w:proofErr w:type="spellStart"/>
      <w:r w:rsidRPr="00A406BB">
        <w:rPr>
          <w:lang w:val="es-DO" w:eastAsia="ro-RO"/>
        </w:rPr>
        <w:t>autobuze</w:t>
      </w:r>
      <w:proofErr w:type="spellEnd"/>
      <w:r w:rsidRPr="00A406BB">
        <w:rPr>
          <w:lang w:val="es-DO" w:eastAsia="ro-RO"/>
        </w:rPr>
        <w:t xml:space="preserve">, </w:t>
      </w:r>
      <w:proofErr w:type="spellStart"/>
      <w:r w:rsidRPr="00A406BB">
        <w:rPr>
          <w:lang w:val="es-DO" w:eastAsia="ro-RO"/>
        </w:rPr>
        <w:t>deţinute</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w:t>
      </w:r>
      <w:proofErr w:type="spellStart"/>
      <w:r w:rsidRPr="00A406BB">
        <w:rPr>
          <w:lang w:val="es-DO" w:eastAsia="ro-RO"/>
        </w:rPr>
        <w:t>proprietate</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w:t>
      </w:r>
      <w:proofErr w:type="spellStart"/>
      <w:r w:rsidRPr="00A406BB">
        <w:rPr>
          <w:lang w:val="es-DO" w:eastAsia="ro-RO"/>
        </w:rPr>
        <w:t>sau</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administrare, </w:t>
      </w:r>
      <w:proofErr w:type="spellStart"/>
      <w:r w:rsidRPr="00A406BB">
        <w:rPr>
          <w:lang w:val="es-DO" w:eastAsia="ro-RO"/>
        </w:rPr>
        <w:t>conform</w:t>
      </w:r>
      <w:proofErr w:type="spellEnd"/>
      <w:r w:rsidRPr="00A406BB">
        <w:rPr>
          <w:lang w:val="es-DO" w:eastAsia="ro-RO"/>
        </w:rPr>
        <w:t xml:space="preserve"> </w:t>
      </w:r>
      <w:proofErr w:type="spellStart"/>
      <w:r w:rsidRPr="00A406BB">
        <w:rPr>
          <w:lang w:val="es-DO" w:eastAsia="ro-RO"/>
        </w:rPr>
        <w:t>contractului</w:t>
      </w:r>
      <w:proofErr w:type="spellEnd"/>
      <w:r w:rsidRPr="00A406BB">
        <w:rPr>
          <w:lang w:val="es-DO" w:eastAsia="ro-RO"/>
        </w:rPr>
        <w:t xml:space="preserve"> de delegare </w:t>
      </w:r>
      <w:proofErr w:type="spellStart"/>
      <w:r w:rsidRPr="00A406BB">
        <w:rPr>
          <w:lang w:val="es-DO" w:eastAsia="ro-RO"/>
        </w:rPr>
        <w:t>în</w:t>
      </w:r>
      <w:proofErr w:type="spellEnd"/>
      <w:r w:rsidRPr="00A406BB">
        <w:rPr>
          <w:lang w:val="es-DO" w:eastAsia="ro-RO"/>
        </w:rPr>
        <w:t xml:space="preserve"> </w:t>
      </w:r>
      <w:proofErr w:type="spellStart"/>
      <w:r w:rsidRPr="00A406BB">
        <w:rPr>
          <w:lang w:val="es-DO" w:eastAsia="ro-RO"/>
        </w:rPr>
        <w:t>gestiune</w:t>
      </w:r>
      <w:proofErr w:type="spellEnd"/>
      <w:r w:rsidRPr="00A406BB">
        <w:rPr>
          <w:lang w:val="es-DO" w:eastAsia="ro-RO"/>
        </w:rPr>
        <w:t xml:space="preserve"> </w:t>
      </w:r>
      <w:proofErr w:type="spellStart"/>
      <w:r w:rsidRPr="00A406BB">
        <w:rPr>
          <w:lang w:val="es-DO" w:eastAsia="ro-RO"/>
        </w:rPr>
        <w:t>directă</w:t>
      </w:r>
      <w:proofErr w:type="spellEnd"/>
      <w:r w:rsidRPr="00A406BB">
        <w:rPr>
          <w:lang w:val="es-DO" w:eastAsia="ro-RO"/>
        </w:rPr>
        <w:t xml:space="preserve"> </w:t>
      </w:r>
      <w:proofErr w:type="spellStart"/>
      <w:r w:rsidRPr="00A406BB">
        <w:rPr>
          <w:lang w:val="es-DO" w:eastAsia="ro-RO"/>
        </w:rPr>
        <w:t>nr</w:t>
      </w:r>
      <w:proofErr w:type="spellEnd"/>
      <w:r w:rsidRPr="00A406BB">
        <w:rPr>
          <w:lang w:val="es-DO" w:eastAsia="ro-RO"/>
        </w:rPr>
        <w:t xml:space="preserve"> 231/28.06.2018-32403</w:t>
      </w:r>
      <w:r w:rsidRPr="00A406BB">
        <w:rPr>
          <w:lang w:val="es-DO"/>
        </w:rPr>
        <w:t xml:space="preserve">/28.06.2018 </w:t>
      </w:r>
      <w:proofErr w:type="spellStart"/>
      <w:r w:rsidRPr="00A406BB">
        <w:rPr>
          <w:lang w:val="es-DO"/>
        </w:rPr>
        <w:t>aprobat</w:t>
      </w:r>
      <w:proofErr w:type="spellEnd"/>
      <w:r w:rsidRPr="00A406BB">
        <w:rPr>
          <w:lang w:val="es-DO"/>
        </w:rPr>
        <w:t xml:space="preserve"> </w:t>
      </w:r>
      <w:proofErr w:type="spellStart"/>
      <w:r w:rsidRPr="00A406BB">
        <w:rPr>
          <w:lang w:val="es-DO"/>
        </w:rPr>
        <w:t>prin</w:t>
      </w:r>
      <w:proofErr w:type="spellEnd"/>
      <w:r w:rsidRPr="00A406BB">
        <w:rPr>
          <w:lang w:val="es-DO"/>
        </w:rPr>
        <w:t xml:space="preserve">  H. C. L. Satu Mare </w:t>
      </w:r>
      <w:proofErr w:type="spellStart"/>
      <w:r w:rsidRPr="00A406BB">
        <w:rPr>
          <w:lang w:val="es-DO"/>
        </w:rPr>
        <w:t>nr</w:t>
      </w:r>
      <w:proofErr w:type="spellEnd"/>
      <w:r w:rsidRPr="00A406BB">
        <w:rPr>
          <w:lang w:val="es-DO"/>
        </w:rPr>
        <w:t xml:space="preserve">. 172/27.06.2018. </w:t>
      </w:r>
    </w:p>
    <w:p w14:paraId="335372BB" w14:textId="77777777" w:rsidR="00203903" w:rsidRPr="00A406BB" w:rsidRDefault="00203903" w:rsidP="00203903">
      <w:pPr>
        <w:ind w:firstLine="708"/>
        <w:jc w:val="both"/>
        <w:rPr>
          <w:lang w:val="es-DO"/>
        </w:rPr>
      </w:pPr>
      <w:proofErr w:type="spellStart"/>
      <w:r w:rsidRPr="00A406BB">
        <w:rPr>
          <w:lang w:val="es-DO"/>
        </w:rPr>
        <w:t>Situaţia</w:t>
      </w:r>
      <w:proofErr w:type="spellEnd"/>
      <w:r w:rsidRPr="00A406BB">
        <w:rPr>
          <w:lang w:val="es-DO"/>
        </w:rPr>
        <w:t xml:space="preserve"> </w:t>
      </w:r>
      <w:proofErr w:type="spellStart"/>
      <w:r w:rsidRPr="00A406BB">
        <w:rPr>
          <w:lang w:val="es-DO"/>
        </w:rPr>
        <w:t>privind</w:t>
      </w:r>
      <w:proofErr w:type="spellEnd"/>
      <w:r w:rsidRPr="00A406BB">
        <w:rPr>
          <w:lang w:val="es-DO"/>
        </w:rPr>
        <w:t xml:space="preserve"> </w:t>
      </w:r>
      <w:proofErr w:type="spellStart"/>
      <w:r w:rsidRPr="00A406BB">
        <w:rPr>
          <w:lang w:val="es-DO"/>
        </w:rPr>
        <w:t>numărul</w:t>
      </w:r>
      <w:proofErr w:type="spellEnd"/>
      <w:r w:rsidRPr="00A406BB">
        <w:rPr>
          <w:lang w:val="es-DO"/>
        </w:rPr>
        <w:t xml:space="preserve">, </w:t>
      </w:r>
      <w:proofErr w:type="spellStart"/>
      <w:r w:rsidRPr="00A406BB">
        <w:rPr>
          <w:lang w:val="es-DO"/>
        </w:rPr>
        <w:t>capacitatea</w:t>
      </w:r>
      <w:proofErr w:type="spellEnd"/>
      <w:r w:rsidRPr="00A406BB">
        <w:rPr>
          <w:lang w:val="es-DO"/>
        </w:rPr>
        <w:t xml:space="preserve">, </w:t>
      </w:r>
      <w:proofErr w:type="spellStart"/>
      <w:r w:rsidRPr="00A406BB">
        <w:rPr>
          <w:lang w:val="es-DO"/>
        </w:rPr>
        <w:t>vechimea</w:t>
      </w:r>
      <w:proofErr w:type="spellEnd"/>
      <w:r w:rsidRPr="00A406BB">
        <w:rPr>
          <w:lang w:val="es-DO"/>
        </w:rPr>
        <w:t xml:space="preserve"> </w:t>
      </w:r>
      <w:proofErr w:type="spellStart"/>
      <w:r w:rsidRPr="00A406BB">
        <w:rPr>
          <w:lang w:val="es-DO"/>
        </w:rPr>
        <w:t>şi</w:t>
      </w:r>
      <w:proofErr w:type="spellEnd"/>
      <w:r w:rsidRPr="00A406BB">
        <w:rPr>
          <w:lang w:val="es-DO"/>
        </w:rPr>
        <w:t xml:space="preserve"> norma de </w:t>
      </w:r>
      <w:proofErr w:type="spellStart"/>
      <w:r w:rsidRPr="00A406BB">
        <w:rPr>
          <w:lang w:val="es-DO"/>
        </w:rPr>
        <w:t>poluarei</w:t>
      </w:r>
      <w:proofErr w:type="spellEnd"/>
      <w:r w:rsidRPr="00A406BB">
        <w:rPr>
          <w:lang w:val="es-DO"/>
        </w:rPr>
        <w:t xml:space="preserve"> a </w:t>
      </w:r>
      <w:proofErr w:type="spellStart"/>
      <w:r w:rsidRPr="00A406BB">
        <w:rPr>
          <w:lang w:val="es-DO"/>
        </w:rPr>
        <w:t>autobuzelor</w:t>
      </w:r>
      <w:proofErr w:type="spellEnd"/>
      <w:r w:rsidRPr="00A406BB">
        <w:rPr>
          <w:lang w:val="es-DO"/>
        </w:rPr>
        <w:t xml:space="preserve"> </w:t>
      </w:r>
      <w:proofErr w:type="spellStart"/>
      <w:r w:rsidRPr="00A406BB">
        <w:rPr>
          <w:lang w:val="es-DO"/>
        </w:rPr>
        <w:t>utilizate</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deţinute</w:t>
      </w:r>
      <w:proofErr w:type="spellEnd"/>
      <w:r w:rsidRPr="00A406BB">
        <w:rPr>
          <w:lang w:val="es-DO"/>
        </w:rPr>
        <w:t xml:space="preserve"> de </w:t>
      </w:r>
      <w:proofErr w:type="spellStart"/>
      <w:r w:rsidRPr="00A406BB">
        <w:rPr>
          <w:lang w:val="es-DO"/>
        </w:rPr>
        <w:t>Transurban</w:t>
      </w:r>
      <w:proofErr w:type="spellEnd"/>
      <w:r w:rsidRPr="00A406BB">
        <w:rPr>
          <w:lang w:val="es-DO"/>
        </w:rPr>
        <w:t xml:space="preserve"> S.A. </w:t>
      </w:r>
      <w:proofErr w:type="spellStart"/>
      <w:r w:rsidRPr="00A406BB">
        <w:rPr>
          <w:lang w:val="es-DO"/>
        </w:rPr>
        <w:t>în</w:t>
      </w:r>
      <w:proofErr w:type="spellEnd"/>
      <w:r w:rsidRPr="00A406BB">
        <w:rPr>
          <w:lang w:val="es-DO"/>
        </w:rPr>
        <w:t xml:space="preserve"> </w:t>
      </w:r>
      <w:proofErr w:type="spellStart"/>
      <w:r w:rsidRPr="00A406BB">
        <w:rPr>
          <w:lang w:val="es-DO"/>
        </w:rPr>
        <w:t>proprietate</w:t>
      </w:r>
      <w:proofErr w:type="spellEnd"/>
      <w:r w:rsidRPr="00A406BB">
        <w:rPr>
          <w:lang w:val="es-DO"/>
        </w:rPr>
        <w:t xml:space="preserve"> </w:t>
      </w:r>
      <w:proofErr w:type="spellStart"/>
      <w:r w:rsidRPr="00A406BB">
        <w:rPr>
          <w:lang w:val="es-DO"/>
        </w:rPr>
        <w:t>sau</w:t>
      </w:r>
      <w:proofErr w:type="spellEnd"/>
      <w:r w:rsidRPr="00A406BB">
        <w:rPr>
          <w:lang w:val="es-DO"/>
        </w:rPr>
        <w:t xml:space="preserve"> administrare este </w:t>
      </w:r>
      <w:proofErr w:type="spellStart"/>
      <w:r w:rsidRPr="00A406BB">
        <w:rPr>
          <w:lang w:val="es-DO"/>
        </w:rPr>
        <w:t>următoarea</w:t>
      </w:r>
      <w:proofErr w:type="spellEnd"/>
      <w:r w:rsidRPr="00A406BB">
        <w:rPr>
          <w:lang w:val="es-DO"/>
        </w:rPr>
        <w:t>:</w:t>
      </w:r>
    </w:p>
    <w:p w14:paraId="1B19324B" w14:textId="77777777" w:rsidR="00203903" w:rsidRPr="00A406BB" w:rsidRDefault="00203903" w:rsidP="00203903">
      <w:pPr>
        <w:ind w:firstLine="708"/>
        <w:jc w:val="both"/>
        <w:rPr>
          <w:lang w:val="es-DO"/>
        </w:rPr>
      </w:pPr>
    </w:p>
    <w:tbl>
      <w:tblPr>
        <w:tblStyle w:val="TableGrid"/>
        <w:tblW w:w="9493" w:type="dxa"/>
        <w:tblLayout w:type="fixed"/>
        <w:tblLook w:val="04A0" w:firstRow="1" w:lastRow="0" w:firstColumn="1" w:lastColumn="0" w:noHBand="0" w:noVBand="1"/>
      </w:tblPr>
      <w:tblGrid>
        <w:gridCol w:w="562"/>
        <w:gridCol w:w="1560"/>
        <w:gridCol w:w="1647"/>
        <w:gridCol w:w="1329"/>
        <w:gridCol w:w="1087"/>
        <w:gridCol w:w="898"/>
        <w:gridCol w:w="992"/>
        <w:gridCol w:w="1418"/>
      </w:tblGrid>
      <w:tr w:rsidR="00A406BB" w:rsidRPr="00A406BB" w14:paraId="1310DA61" w14:textId="77777777" w:rsidTr="009C1482">
        <w:tc>
          <w:tcPr>
            <w:tcW w:w="562" w:type="dxa"/>
            <w:vAlign w:val="center"/>
          </w:tcPr>
          <w:p w14:paraId="3492F098" w14:textId="507EB06A" w:rsidR="00203903" w:rsidRPr="00A406BB" w:rsidRDefault="00203903" w:rsidP="00203903">
            <w:pPr>
              <w:jc w:val="both"/>
            </w:pPr>
            <w:r w:rsidRPr="00A406BB">
              <w:t>Nr.</w:t>
            </w:r>
          </w:p>
        </w:tc>
        <w:tc>
          <w:tcPr>
            <w:tcW w:w="1560" w:type="dxa"/>
            <w:vAlign w:val="center"/>
          </w:tcPr>
          <w:p w14:paraId="0424CAB1" w14:textId="2742A618" w:rsidR="00203903" w:rsidRPr="00A406BB" w:rsidRDefault="00203903" w:rsidP="00203903">
            <w:pPr>
              <w:jc w:val="both"/>
            </w:pPr>
            <w:proofErr w:type="spellStart"/>
            <w:r w:rsidRPr="00A406BB">
              <w:t>Număr</w:t>
            </w:r>
            <w:proofErr w:type="spellEnd"/>
            <w:r w:rsidRPr="00A406BB">
              <w:t xml:space="preserve"> </w:t>
            </w:r>
            <w:proofErr w:type="spellStart"/>
            <w:r w:rsidRPr="00A406BB">
              <w:t>circulație</w:t>
            </w:r>
            <w:proofErr w:type="spellEnd"/>
          </w:p>
        </w:tc>
        <w:tc>
          <w:tcPr>
            <w:tcW w:w="1647" w:type="dxa"/>
            <w:vAlign w:val="center"/>
          </w:tcPr>
          <w:p w14:paraId="1280A91E" w14:textId="42EA9EC4" w:rsidR="00203903" w:rsidRPr="00A406BB" w:rsidRDefault="00203903" w:rsidP="00203903">
            <w:pPr>
              <w:jc w:val="both"/>
            </w:pPr>
            <w:r w:rsidRPr="00A406BB">
              <w:t xml:space="preserve">Serie </w:t>
            </w:r>
            <w:proofErr w:type="spellStart"/>
            <w:r w:rsidRPr="00A406BB">
              <w:t>șasiu</w:t>
            </w:r>
            <w:proofErr w:type="spellEnd"/>
          </w:p>
        </w:tc>
        <w:tc>
          <w:tcPr>
            <w:tcW w:w="1329" w:type="dxa"/>
            <w:vAlign w:val="center"/>
          </w:tcPr>
          <w:p w14:paraId="6CE49BF1" w14:textId="3DD999F3" w:rsidR="00203903" w:rsidRPr="00A406BB" w:rsidRDefault="00203903" w:rsidP="00203903">
            <w:pPr>
              <w:jc w:val="both"/>
            </w:pPr>
            <w:r w:rsidRPr="00A406BB">
              <w:t>Tip auto</w:t>
            </w:r>
          </w:p>
        </w:tc>
        <w:tc>
          <w:tcPr>
            <w:tcW w:w="1087" w:type="dxa"/>
            <w:vAlign w:val="center"/>
          </w:tcPr>
          <w:p w14:paraId="193F67A9" w14:textId="5FF3C376" w:rsidR="00203903" w:rsidRPr="00A406BB" w:rsidRDefault="00203903" w:rsidP="00203903">
            <w:pPr>
              <w:jc w:val="both"/>
              <w:rPr>
                <w:lang w:val="es-DO"/>
              </w:rPr>
            </w:pPr>
            <w:proofErr w:type="spellStart"/>
            <w:r w:rsidRPr="00A406BB">
              <w:rPr>
                <w:lang w:val="es-DO"/>
              </w:rPr>
              <w:t>Număr</w:t>
            </w:r>
            <w:proofErr w:type="spellEnd"/>
            <w:r w:rsidRPr="00A406BB">
              <w:rPr>
                <w:lang w:val="es-DO"/>
              </w:rPr>
              <w:t xml:space="preserve"> </w:t>
            </w:r>
            <w:proofErr w:type="spellStart"/>
            <w:r w:rsidRPr="00A406BB">
              <w:rPr>
                <w:lang w:val="es-DO"/>
              </w:rPr>
              <w:t>locuri</w:t>
            </w:r>
            <w:proofErr w:type="spellEnd"/>
            <w:r w:rsidRPr="00A406BB">
              <w:rPr>
                <w:lang w:val="es-DO"/>
              </w:rPr>
              <w:t xml:space="preserve"> pe </w:t>
            </w:r>
            <w:proofErr w:type="spellStart"/>
            <w:r w:rsidRPr="00A406BB">
              <w:rPr>
                <w:lang w:val="es-DO"/>
              </w:rPr>
              <w:t>scaune</w:t>
            </w:r>
            <w:proofErr w:type="spellEnd"/>
            <w:r w:rsidRPr="00A406BB">
              <w:rPr>
                <w:lang w:val="es-DO"/>
              </w:rPr>
              <w:t>/</w:t>
            </w:r>
            <w:proofErr w:type="spellStart"/>
            <w:r w:rsidRPr="00A406BB">
              <w:rPr>
                <w:lang w:val="es-DO"/>
              </w:rPr>
              <w:t>număr</w:t>
            </w:r>
            <w:proofErr w:type="spellEnd"/>
            <w:r w:rsidRPr="00A406BB">
              <w:rPr>
                <w:lang w:val="es-DO"/>
              </w:rPr>
              <w:t xml:space="preserve"> </w:t>
            </w:r>
            <w:proofErr w:type="spellStart"/>
            <w:r w:rsidRPr="00A406BB">
              <w:rPr>
                <w:lang w:val="es-DO"/>
              </w:rPr>
              <w:t>locuri</w:t>
            </w:r>
            <w:proofErr w:type="spellEnd"/>
            <w:r w:rsidRPr="00A406BB">
              <w:rPr>
                <w:lang w:val="es-DO"/>
              </w:rPr>
              <w:t xml:space="preserve"> total</w:t>
            </w:r>
          </w:p>
        </w:tc>
        <w:tc>
          <w:tcPr>
            <w:tcW w:w="898" w:type="dxa"/>
            <w:vAlign w:val="center"/>
          </w:tcPr>
          <w:p w14:paraId="307882A8" w14:textId="259E6AF3" w:rsidR="00203903" w:rsidRPr="00A406BB" w:rsidRDefault="00203903" w:rsidP="00203903">
            <w:pPr>
              <w:jc w:val="both"/>
              <w:rPr>
                <w:lang w:val="es-DO"/>
              </w:rPr>
            </w:pPr>
            <w:proofErr w:type="spellStart"/>
            <w:r w:rsidRPr="00A406BB">
              <w:rPr>
                <w:lang w:val="es-DO"/>
              </w:rPr>
              <w:t>Podea</w:t>
            </w:r>
            <w:proofErr w:type="spellEnd"/>
            <w:r w:rsidRPr="00A406BB">
              <w:rPr>
                <w:lang w:val="es-DO"/>
              </w:rPr>
              <w:t xml:space="preserve"> </w:t>
            </w:r>
            <w:proofErr w:type="spellStart"/>
            <w:r w:rsidRPr="00A406BB">
              <w:rPr>
                <w:lang w:val="es-DO"/>
              </w:rPr>
              <w:t>coborâtă</w:t>
            </w:r>
            <w:proofErr w:type="spellEnd"/>
            <w:r w:rsidRPr="00A406BB">
              <w:rPr>
                <w:lang w:val="es-DO"/>
              </w:rPr>
              <w:t xml:space="preserve"> </w:t>
            </w:r>
            <w:proofErr w:type="spellStart"/>
            <w:r w:rsidRPr="00A406BB">
              <w:rPr>
                <w:lang w:val="es-DO"/>
              </w:rPr>
              <w:t>și</w:t>
            </w:r>
            <w:proofErr w:type="spellEnd"/>
            <w:r w:rsidRPr="00A406BB">
              <w:rPr>
                <w:lang w:val="es-DO"/>
              </w:rPr>
              <w:t xml:space="preserve"> </w:t>
            </w:r>
            <w:proofErr w:type="spellStart"/>
            <w:r w:rsidRPr="00A406BB">
              <w:rPr>
                <w:lang w:val="es-DO"/>
              </w:rPr>
              <w:t>dotări</w:t>
            </w:r>
            <w:proofErr w:type="spellEnd"/>
            <w:r w:rsidRPr="00A406BB">
              <w:rPr>
                <w:lang w:val="es-DO"/>
              </w:rPr>
              <w:t xml:space="preserve"> </w:t>
            </w:r>
            <w:proofErr w:type="spellStart"/>
            <w:r w:rsidRPr="00A406BB">
              <w:rPr>
                <w:lang w:val="es-DO"/>
              </w:rPr>
              <w:t>pentru</w:t>
            </w:r>
            <w:proofErr w:type="spellEnd"/>
            <w:r w:rsidRPr="00A406BB">
              <w:rPr>
                <w:lang w:val="es-DO"/>
              </w:rPr>
              <w:t xml:space="preserve"> </w:t>
            </w:r>
            <w:proofErr w:type="spellStart"/>
            <w:r w:rsidRPr="00A406BB">
              <w:rPr>
                <w:lang w:val="es-DO"/>
              </w:rPr>
              <w:t>persoane</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dizabilități</w:t>
            </w:r>
            <w:proofErr w:type="spellEnd"/>
            <w:r w:rsidRPr="00A406BB">
              <w:rPr>
                <w:lang w:val="es-DO"/>
              </w:rPr>
              <w:t xml:space="preserve"> </w:t>
            </w:r>
          </w:p>
        </w:tc>
        <w:tc>
          <w:tcPr>
            <w:tcW w:w="992" w:type="dxa"/>
            <w:vAlign w:val="center"/>
          </w:tcPr>
          <w:p w14:paraId="1A392CB8" w14:textId="4979A107" w:rsidR="00203903" w:rsidRPr="00A406BB" w:rsidRDefault="00203903" w:rsidP="00203903">
            <w:pPr>
              <w:jc w:val="both"/>
            </w:pPr>
            <w:r w:rsidRPr="00A406BB">
              <w:t>An fabric.</w:t>
            </w:r>
          </w:p>
        </w:tc>
        <w:tc>
          <w:tcPr>
            <w:tcW w:w="1418" w:type="dxa"/>
            <w:vAlign w:val="center"/>
          </w:tcPr>
          <w:p w14:paraId="1E753F79" w14:textId="5A235E96" w:rsidR="00203903" w:rsidRPr="00A406BB" w:rsidRDefault="00203903" w:rsidP="00203903">
            <w:pPr>
              <w:jc w:val="both"/>
            </w:pPr>
            <w:r w:rsidRPr="00A406BB">
              <w:t xml:space="preserve">Norma de </w:t>
            </w:r>
            <w:proofErr w:type="spellStart"/>
            <w:r w:rsidRPr="00A406BB">
              <w:t>poluare</w:t>
            </w:r>
            <w:proofErr w:type="spellEnd"/>
          </w:p>
        </w:tc>
      </w:tr>
      <w:tr w:rsidR="00A406BB" w:rsidRPr="00A406BB" w14:paraId="324CF205" w14:textId="77777777" w:rsidTr="009C1482">
        <w:tc>
          <w:tcPr>
            <w:tcW w:w="562" w:type="dxa"/>
            <w:vAlign w:val="center"/>
          </w:tcPr>
          <w:p w14:paraId="0896716A" w14:textId="19F0808E" w:rsidR="00203903" w:rsidRPr="00A406BB" w:rsidRDefault="00203903" w:rsidP="005A6A39">
            <w:pPr>
              <w:jc w:val="center"/>
            </w:pPr>
            <w:r w:rsidRPr="00A406BB">
              <w:t>1</w:t>
            </w:r>
          </w:p>
        </w:tc>
        <w:tc>
          <w:tcPr>
            <w:tcW w:w="1560" w:type="dxa"/>
            <w:vAlign w:val="center"/>
          </w:tcPr>
          <w:p w14:paraId="0E89AF80" w14:textId="3A8075D1" w:rsidR="00203903" w:rsidRPr="00A406BB" w:rsidRDefault="00203903" w:rsidP="005A6A39">
            <w:pPr>
              <w:jc w:val="center"/>
            </w:pPr>
            <w:r w:rsidRPr="00A406BB">
              <w:t>SM-37-BUS</w:t>
            </w:r>
          </w:p>
        </w:tc>
        <w:tc>
          <w:tcPr>
            <w:tcW w:w="1647" w:type="dxa"/>
            <w:vAlign w:val="center"/>
          </w:tcPr>
          <w:p w14:paraId="531E799F" w14:textId="6D34AF89" w:rsidR="00203903" w:rsidRPr="00A406BB" w:rsidRDefault="00203903" w:rsidP="00203903">
            <w:pPr>
              <w:jc w:val="both"/>
            </w:pPr>
            <w:r w:rsidRPr="00A406BB">
              <w:t>WMAA21ZZZ2B022404</w:t>
            </w:r>
          </w:p>
        </w:tc>
        <w:tc>
          <w:tcPr>
            <w:tcW w:w="1329" w:type="dxa"/>
            <w:vAlign w:val="center"/>
          </w:tcPr>
          <w:p w14:paraId="532CA479" w14:textId="193F0818" w:rsidR="00203903" w:rsidRPr="00A406BB" w:rsidRDefault="00203903" w:rsidP="00203903">
            <w:pPr>
              <w:jc w:val="both"/>
            </w:pPr>
            <w:r w:rsidRPr="00A406BB">
              <w:t>MAN NL 263</w:t>
            </w:r>
          </w:p>
        </w:tc>
        <w:tc>
          <w:tcPr>
            <w:tcW w:w="1087" w:type="dxa"/>
            <w:vAlign w:val="center"/>
          </w:tcPr>
          <w:p w14:paraId="72AE9C62" w14:textId="222634CC" w:rsidR="00203903" w:rsidRPr="00A406BB" w:rsidRDefault="00203903" w:rsidP="00203903">
            <w:pPr>
              <w:jc w:val="both"/>
            </w:pPr>
            <w:r w:rsidRPr="00A406BB">
              <w:t>31/98</w:t>
            </w:r>
          </w:p>
        </w:tc>
        <w:tc>
          <w:tcPr>
            <w:tcW w:w="898" w:type="dxa"/>
            <w:vAlign w:val="center"/>
          </w:tcPr>
          <w:p w14:paraId="2FB2410E" w14:textId="2EC432CD" w:rsidR="00203903" w:rsidRPr="00A406BB" w:rsidRDefault="00203903" w:rsidP="00203903">
            <w:pPr>
              <w:jc w:val="both"/>
            </w:pPr>
            <w:r w:rsidRPr="00A406BB">
              <w:t>DA</w:t>
            </w:r>
          </w:p>
        </w:tc>
        <w:tc>
          <w:tcPr>
            <w:tcW w:w="992" w:type="dxa"/>
            <w:vAlign w:val="center"/>
          </w:tcPr>
          <w:p w14:paraId="64768DD3" w14:textId="37DDC142" w:rsidR="00203903" w:rsidRPr="00A406BB" w:rsidRDefault="00203903" w:rsidP="00203903">
            <w:pPr>
              <w:jc w:val="both"/>
            </w:pPr>
            <w:r w:rsidRPr="00A406BB">
              <w:t>2002</w:t>
            </w:r>
          </w:p>
        </w:tc>
        <w:tc>
          <w:tcPr>
            <w:tcW w:w="1418" w:type="dxa"/>
            <w:vAlign w:val="center"/>
          </w:tcPr>
          <w:p w14:paraId="332BCC64" w14:textId="514BD233" w:rsidR="00203903" w:rsidRPr="00A406BB" w:rsidRDefault="00203903" w:rsidP="00203903">
            <w:pPr>
              <w:jc w:val="both"/>
            </w:pPr>
            <w:r w:rsidRPr="00A406BB">
              <w:t>EURO 3</w:t>
            </w:r>
          </w:p>
        </w:tc>
      </w:tr>
      <w:tr w:rsidR="00A406BB" w:rsidRPr="00A406BB" w14:paraId="40DB82B9" w14:textId="77777777" w:rsidTr="009C1482">
        <w:tc>
          <w:tcPr>
            <w:tcW w:w="562" w:type="dxa"/>
            <w:vAlign w:val="center"/>
          </w:tcPr>
          <w:p w14:paraId="4CED6D8D" w14:textId="64CBC478" w:rsidR="00203903" w:rsidRPr="00A406BB" w:rsidRDefault="00203903" w:rsidP="005A6A39">
            <w:pPr>
              <w:jc w:val="center"/>
            </w:pPr>
            <w:r w:rsidRPr="00A406BB">
              <w:t>2</w:t>
            </w:r>
          </w:p>
        </w:tc>
        <w:tc>
          <w:tcPr>
            <w:tcW w:w="1560" w:type="dxa"/>
            <w:vAlign w:val="center"/>
          </w:tcPr>
          <w:p w14:paraId="4B909BDB" w14:textId="783D168B" w:rsidR="00203903" w:rsidRPr="00A406BB" w:rsidRDefault="00203903" w:rsidP="005A6A39">
            <w:pPr>
              <w:jc w:val="center"/>
            </w:pPr>
            <w:r w:rsidRPr="00A406BB">
              <w:t>SM-38-BUS</w:t>
            </w:r>
          </w:p>
        </w:tc>
        <w:tc>
          <w:tcPr>
            <w:tcW w:w="1647" w:type="dxa"/>
            <w:vAlign w:val="center"/>
          </w:tcPr>
          <w:p w14:paraId="05B7EE0A" w14:textId="5A96C25D" w:rsidR="00203903" w:rsidRPr="00A406BB" w:rsidRDefault="00203903" w:rsidP="00203903">
            <w:pPr>
              <w:jc w:val="both"/>
            </w:pPr>
            <w:r w:rsidRPr="00A406BB">
              <w:t>WMAA23ZZZ2B022040</w:t>
            </w:r>
          </w:p>
        </w:tc>
        <w:tc>
          <w:tcPr>
            <w:tcW w:w="1329" w:type="dxa"/>
            <w:vAlign w:val="center"/>
          </w:tcPr>
          <w:p w14:paraId="7C33A210" w14:textId="64AB4AF7" w:rsidR="00203903" w:rsidRPr="00A406BB" w:rsidRDefault="00203903" w:rsidP="00203903">
            <w:pPr>
              <w:jc w:val="both"/>
            </w:pPr>
            <w:r w:rsidRPr="00A406BB">
              <w:t>MAN NG 263</w:t>
            </w:r>
          </w:p>
        </w:tc>
        <w:tc>
          <w:tcPr>
            <w:tcW w:w="1087" w:type="dxa"/>
            <w:vAlign w:val="center"/>
          </w:tcPr>
          <w:p w14:paraId="63DD3500" w14:textId="1A67D620" w:rsidR="00203903" w:rsidRPr="00A406BB" w:rsidRDefault="00203903" w:rsidP="00203903">
            <w:pPr>
              <w:jc w:val="both"/>
            </w:pPr>
            <w:r w:rsidRPr="00A406BB">
              <w:t>55/162</w:t>
            </w:r>
          </w:p>
        </w:tc>
        <w:tc>
          <w:tcPr>
            <w:tcW w:w="898" w:type="dxa"/>
            <w:vAlign w:val="center"/>
          </w:tcPr>
          <w:p w14:paraId="38471E23" w14:textId="1C8E4EC9" w:rsidR="00203903" w:rsidRPr="00A406BB" w:rsidRDefault="00203903" w:rsidP="00203903">
            <w:pPr>
              <w:jc w:val="both"/>
            </w:pPr>
            <w:r w:rsidRPr="00A406BB">
              <w:t>DA</w:t>
            </w:r>
          </w:p>
        </w:tc>
        <w:tc>
          <w:tcPr>
            <w:tcW w:w="992" w:type="dxa"/>
            <w:vAlign w:val="center"/>
          </w:tcPr>
          <w:p w14:paraId="1B5BF617" w14:textId="1A714199" w:rsidR="00203903" w:rsidRPr="00A406BB" w:rsidRDefault="00203903" w:rsidP="00203903">
            <w:pPr>
              <w:jc w:val="both"/>
            </w:pPr>
            <w:r w:rsidRPr="00A406BB">
              <w:t>2001</w:t>
            </w:r>
          </w:p>
        </w:tc>
        <w:tc>
          <w:tcPr>
            <w:tcW w:w="1418" w:type="dxa"/>
            <w:vAlign w:val="center"/>
          </w:tcPr>
          <w:p w14:paraId="31FC8DDF" w14:textId="05EE567D" w:rsidR="00203903" w:rsidRPr="00A406BB" w:rsidRDefault="00203903" w:rsidP="00203903">
            <w:pPr>
              <w:jc w:val="both"/>
            </w:pPr>
            <w:r w:rsidRPr="00A406BB">
              <w:t>EURO 3</w:t>
            </w:r>
          </w:p>
        </w:tc>
      </w:tr>
      <w:tr w:rsidR="00A406BB" w:rsidRPr="00A406BB" w14:paraId="651765ED" w14:textId="77777777" w:rsidTr="009C1482">
        <w:tc>
          <w:tcPr>
            <w:tcW w:w="562" w:type="dxa"/>
            <w:vAlign w:val="center"/>
          </w:tcPr>
          <w:p w14:paraId="4032BD76" w14:textId="2378ACF7" w:rsidR="00203903" w:rsidRPr="00A406BB" w:rsidRDefault="00203903" w:rsidP="005A6A39">
            <w:pPr>
              <w:jc w:val="center"/>
            </w:pPr>
            <w:r w:rsidRPr="00A406BB">
              <w:t>3</w:t>
            </w:r>
          </w:p>
        </w:tc>
        <w:tc>
          <w:tcPr>
            <w:tcW w:w="1560" w:type="dxa"/>
            <w:vAlign w:val="center"/>
          </w:tcPr>
          <w:p w14:paraId="759B31EE" w14:textId="67903201" w:rsidR="00203903" w:rsidRPr="00A406BB" w:rsidRDefault="00203903" w:rsidP="005A6A39">
            <w:pPr>
              <w:jc w:val="center"/>
            </w:pPr>
            <w:r w:rsidRPr="00A406BB">
              <w:t>SM-46-BUS</w:t>
            </w:r>
          </w:p>
        </w:tc>
        <w:tc>
          <w:tcPr>
            <w:tcW w:w="1647" w:type="dxa"/>
            <w:vAlign w:val="center"/>
          </w:tcPr>
          <w:p w14:paraId="5DD75E09" w14:textId="21DB4BFF" w:rsidR="00203903" w:rsidRPr="00A406BB" w:rsidRDefault="00203903" w:rsidP="00203903">
            <w:pPr>
              <w:jc w:val="both"/>
            </w:pPr>
            <w:r w:rsidRPr="00A406BB">
              <w:t>WMAA23ZZZ1B021434</w:t>
            </w:r>
          </w:p>
        </w:tc>
        <w:tc>
          <w:tcPr>
            <w:tcW w:w="1329" w:type="dxa"/>
            <w:vAlign w:val="center"/>
          </w:tcPr>
          <w:p w14:paraId="2A3F72BC" w14:textId="74FF443C" w:rsidR="00203903" w:rsidRPr="00A406BB" w:rsidRDefault="00203903" w:rsidP="00203903">
            <w:pPr>
              <w:jc w:val="both"/>
            </w:pPr>
            <w:r w:rsidRPr="00A406BB">
              <w:t>MAN NG 263</w:t>
            </w:r>
          </w:p>
        </w:tc>
        <w:tc>
          <w:tcPr>
            <w:tcW w:w="1087" w:type="dxa"/>
            <w:vAlign w:val="center"/>
          </w:tcPr>
          <w:p w14:paraId="5F216C9D" w14:textId="7FE9A063" w:rsidR="00203903" w:rsidRPr="00A406BB" w:rsidRDefault="00203903" w:rsidP="00203903">
            <w:pPr>
              <w:jc w:val="both"/>
            </w:pPr>
            <w:r w:rsidRPr="00A406BB">
              <w:t>49/151</w:t>
            </w:r>
          </w:p>
        </w:tc>
        <w:tc>
          <w:tcPr>
            <w:tcW w:w="898" w:type="dxa"/>
            <w:vAlign w:val="center"/>
          </w:tcPr>
          <w:p w14:paraId="2050A678" w14:textId="40BAFA10" w:rsidR="00203903" w:rsidRPr="00A406BB" w:rsidRDefault="00203903" w:rsidP="00203903">
            <w:pPr>
              <w:jc w:val="both"/>
            </w:pPr>
            <w:r w:rsidRPr="00A406BB">
              <w:t>DA</w:t>
            </w:r>
          </w:p>
        </w:tc>
        <w:tc>
          <w:tcPr>
            <w:tcW w:w="992" w:type="dxa"/>
            <w:vAlign w:val="center"/>
          </w:tcPr>
          <w:p w14:paraId="510EFE7E" w14:textId="60181AA4" w:rsidR="00203903" w:rsidRPr="00A406BB" w:rsidRDefault="00203903" w:rsidP="00203903">
            <w:pPr>
              <w:jc w:val="both"/>
            </w:pPr>
            <w:r w:rsidRPr="00A406BB">
              <w:t>2001</w:t>
            </w:r>
          </w:p>
        </w:tc>
        <w:tc>
          <w:tcPr>
            <w:tcW w:w="1418" w:type="dxa"/>
            <w:vAlign w:val="center"/>
          </w:tcPr>
          <w:p w14:paraId="47460AC1" w14:textId="17C2F5D3" w:rsidR="00203903" w:rsidRPr="00A406BB" w:rsidRDefault="00203903" w:rsidP="00203903">
            <w:pPr>
              <w:jc w:val="both"/>
            </w:pPr>
            <w:r w:rsidRPr="00A406BB">
              <w:t>EURO 3</w:t>
            </w:r>
          </w:p>
        </w:tc>
      </w:tr>
      <w:tr w:rsidR="00A406BB" w:rsidRPr="00A406BB" w14:paraId="6A9265FB" w14:textId="77777777" w:rsidTr="009C1482">
        <w:tc>
          <w:tcPr>
            <w:tcW w:w="562" w:type="dxa"/>
            <w:vAlign w:val="center"/>
          </w:tcPr>
          <w:p w14:paraId="4DAE30CE" w14:textId="1AD35534" w:rsidR="00203903" w:rsidRPr="00A406BB" w:rsidRDefault="00203903" w:rsidP="005A6A39">
            <w:pPr>
              <w:jc w:val="center"/>
            </w:pPr>
            <w:r w:rsidRPr="00A406BB">
              <w:t>4</w:t>
            </w:r>
          </w:p>
        </w:tc>
        <w:tc>
          <w:tcPr>
            <w:tcW w:w="1560" w:type="dxa"/>
            <w:vAlign w:val="center"/>
          </w:tcPr>
          <w:p w14:paraId="2E932468" w14:textId="3878697C" w:rsidR="00203903" w:rsidRPr="00A406BB" w:rsidRDefault="00203903" w:rsidP="005A6A39">
            <w:pPr>
              <w:jc w:val="center"/>
            </w:pPr>
            <w:r w:rsidRPr="00A406BB">
              <w:t>SM-48-BUS</w:t>
            </w:r>
          </w:p>
        </w:tc>
        <w:tc>
          <w:tcPr>
            <w:tcW w:w="1647" w:type="dxa"/>
            <w:vAlign w:val="center"/>
          </w:tcPr>
          <w:p w14:paraId="5DE86DE4" w14:textId="7E73795C" w:rsidR="00203903" w:rsidRPr="00A406BB" w:rsidRDefault="00203903" w:rsidP="00203903">
            <w:pPr>
              <w:jc w:val="both"/>
            </w:pPr>
            <w:r w:rsidRPr="00A406BB">
              <w:t>WMAA23ZZZ1B021412</w:t>
            </w:r>
          </w:p>
        </w:tc>
        <w:tc>
          <w:tcPr>
            <w:tcW w:w="1329" w:type="dxa"/>
            <w:vAlign w:val="center"/>
          </w:tcPr>
          <w:p w14:paraId="38CCA1F0" w14:textId="2F03AAEB" w:rsidR="00203903" w:rsidRPr="00A406BB" w:rsidRDefault="00203903" w:rsidP="00203903">
            <w:pPr>
              <w:jc w:val="both"/>
            </w:pPr>
            <w:r w:rsidRPr="00A406BB">
              <w:t>MAN NG 263</w:t>
            </w:r>
          </w:p>
        </w:tc>
        <w:tc>
          <w:tcPr>
            <w:tcW w:w="1087" w:type="dxa"/>
            <w:vAlign w:val="center"/>
          </w:tcPr>
          <w:p w14:paraId="1D6D536C" w14:textId="3AC0D3CF" w:rsidR="00203903" w:rsidRPr="00A406BB" w:rsidRDefault="00203903" w:rsidP="00203903">
            <w:pPr>
              <w:jc w:val="both"/>
            </w:pPr>
            <w:r w:rsidRPr="00A406BB">
              <w:t>49/151</w:t>
            </w:r>
          </w:p>
        </w:tc>
        <w:tc>
          <w:tcPr>
            <w:tcW w:w="898" w:type="dxa"/>
            <w:vAlign w:val="center"/>
          </w:tcPr>
          <w:p w14:paraId="06262AE8" w14:textId="128A8F42" w:rsidR="00203903" w:rsidRPr="00A406BB" w:rsidRDefault="00203903" w:rsidP="00203903">
            <w:pPr>
              <w:jc w:val="both"/>
            </w:pPr>
            <w:r w:rsidRPr="00A406BB">
              <w:t>DA</w:t>
            </w:r>
          </w:p>
        </w:tc>
        <w:tc>
          <w:tcPr>
            <w:tcW w:w="992" w:type="dxa"/>
            <w:vAlign w:val="center"/>
          </w:tcPr>
          <w:p w14:paraId="0148C380" w14:textId="68A68F65" w:rsidR="00203903" w:rsidRPr="00A406BB" w:rsidRDefault="00203903" w:rsidP="00203903">
            <w:pPr>
              <w:jc w:val="both"/>
            </w:pPr>
            <w:r w:rsidRPr="00A406BB">
              <w:t>2001</w:t>
            </w:r>
          </w:p>
        </w:tc>
        <w:tc>
          <w:tcPr>
            <w:tcW w:w="1418" w:type="dxa"/>
            <w:vAlign w:val="center"/>
          </w:tcPr>
          <w:p w14:paraId="5F80C856" w14:textId="58D80D47" w:rsidR="00203903" w:rsidRPr="00A406BB" w:rsidRDefault="00203903" w:rsidP="00203903">
            <w:pPr>
              <w:jc w:val="both"/>
            </w:pPr>
            <w:r w:rsidRPr="00A406BB">
              <w:t>EURO 3</w:t>
            </w:r>
          </w:p>
        </w:tc>
      </w:tr>
      <w:tr w:rsidR="00A406BB" w:rsidRPr="00A406BB" w14:paraId="27AACECC" w14:textId="77777777" w:rsidTr="009C1482">
        <w:tc>
          <w:tcPr>
            <w:tcW w:w="562" w:type="dxa"/>
            <w:vAlign w:val="center"/>
          </w:tcPr>
          <w:p w14:paraId="0D5F3237" w14:textId="738232BC" w:rsidR="00203903" w:rsidRPr="00A406BB" w:rsidRDefault="00203903" w:rsidP="005A6A39">
            <w:pPr>
              <w:jc w:val="center"/>
            </w:pPr>
            <w:r w:rsidRPr="00A406BB">
              <w:t>5</w:t>
            </w:r>
          </w:p>
        </w:tc>
        <w:tc>
          <w:tcPr>
            <w:tcW w:w="1560" w:type="dxa"/>
            <w:vAlign w:val="center"/>
          </w:tcPr>
          <w:p w14:paraId="18162E44" w14:textId="64E13D3F" w:rsidR="00203903" w:rsidRPr="00A406BB" w:rsidRDefault="00203903" w:rsidP="005A6A39">
            <w:pPr>
              <w:jc w:val="center"/>
            </w:pPr>
            <w:r w:rsidRPr="00A406BB">
              <w:t>SM-49-BUS</w:t>
            </w:r>
          </w:p>
        </w:tc>
        <w:tc>
          <w:tcPr>
            <w:tcW w:w="1647" w:type="dxa"/>
            <w:vAlign w:val="center"/>
          </w:tcPr>
          <w:p w14:paraId="25F9A8B8" w14:textId="2FF789E8" w:rsidR="00203903" w:rsidRPr="00A406BB" w:rsidRDefault="00203903" w:rsidP="00203903">
            <w:pPr>
              <w:jc w:val="both"/>
            </w:pPr>
            <w:r w:rsidRPr="00A406BB">
              <w:t>WMAA21ZZZ2B022012</w:t>
            </w:r>
          </w:p>
        </w:tc>
        <w:tc>
          <w:tcPr>
            <w:tcW w:w="1329" w:type="dxa"/>
            <w:vAlign w:val="center"/>
          </w:tcPr>
          <w:p w14:paraId="75CA4F4A" w14:textId="467251F6" w:rsidR="00203903" w:rsidRPr="00A406BB" w:rsidRDefault="00203903" w:rsidP="00203903">
            <w:pPr>
              <w:jc w:val="both"/>
            </w:pPr>
            <w:r w:rsidRPr="00A406BB">
              <w:t>MAN NL 263</w:t>
            </w:r>
          </w:p>
        </w:tc>
        <w:tc>
          <w:tcPr>
            <w:tcW w:w="1087" w:type="dxa"/>
            <w:vAlign w:val="center"/>
          </w:tcPr>
          <w:p w14:paraId="6D50CFC7" w14:textId="2ABF2B8D" w:rsidR="00203903" w:rsidRPr="00A406BB" w:rsidRDefault="00203903" w:rsidP="00203903">
            <w:pPr>
              <w:jc w:val="both"/>
            </w:pPr>
            <w:r w:rsidRPr="00A406BB">
              <w:t>35/96</w:t>
            </w:r>
          </w:p>
        </w:tc>
        <w:tc>
          <w:tcPr>
            <w:tcW w:w="898" w:type="dxa"/>
            <w:vAlign w:val="center"/>
          </w:tcPr>
          <w:p w14:paraId="503FF5E9" w14:textId="02F68A42" w:rsidR="00203903" w:rsidRPr="00A406BB" w:rsidRDefault="00203903" w:rsidP="00203903">
            <w:pPr>
              <w:jc w:val="both"/>
            </w:pPr>
            <w:r w:rsidRPr="00A406BB">
              <w:t>DA</w:t>
            </w:r>
          </w:p>
        </w:tc>
        <w:tc>
          <w:tcPr>
            <w:tcW w:w="992" w:type="dxa"/>
            <w:vAlign w:val="center"/>
          </w:tcPr>
          <w:p w14:paraId="40C9C5C9" w14:textId="4722A4C6" w:rsidR="00203903" w:rsidRPr="00A406BB" w:rsidRDefault="00203903" w:rsidP="00203903">
            <w:pPr>
              <w:jc w:val="both"/>
            </w:pPr>
            <w:r w:rsidRPr="00A406BB">
              <w:t>2002</w:t>
            </w:r>
          </w:p>
        </w:tc>
        <w:tc>
          <w:tcPr>
            <w:tcW w:w="1418" w:type="dxa"/>
            <w:vAlign w:val="center"/>
          </w:tcPr>
          <w:p w14:paraId="17B57734" w14:textId="17180C83" w:rsidR="00203903" w:rsidRPr="00A406BB" w:rsidRDefault="00203903" w:rsidP="00203903">
            <w:pPr>
              <w:jc w:val="both"/>
            </w:pPr>
            <w:r w:rsidRPr="00A406BB">
              <w:t>EURO 3</w:t>
            </w:r>
          </w:p>
        </w:tc>
      </w:tr>
      <w:tr w:rsidR="00A406BB" w:rsidRPr="00A406BB" w14:paraId="65A8D748" w14:textId="77777777" w:rsidTr="009C1482">
        <w:tc>
          <w:tcPr>
            <w:tcW w:w="562" w:type="dxa"/>
            <w:vAlign w:val="center"/>
          </w:tcPr>
          <w:p w14:paraId="5ECC37D5" w14:textId="10A4BA23" w:rsidR="00203903" w:rsidRPr="00A406BB" w:rsidRDefault="00203903" w:rsidP="005A6A39">
            <w:pPr>
              <w:jc w:val="center"/>
            </w:pPr>
            <w:r w:rsidRPr="00A406BB">
              <w:t>6</w:t>
            </w:r>
          </w:p>
        </w:tc>
        <w:tc>
          <w:tcPr>
            <w:tcW w:w="1560" w:type="dxa"/>
            <w:vAlign w:val="center"/>
          </w:tcPr>
          <w:p w14:paraId="5B86CA68" w14:textId="1A857B34" w:rsidR="00203903" w:rsidRPr="00A406BB" w:rsidRDefault="00203903" w:rsidP="005A6A39">
            <w:pPr>
              <w:jc w:val="center"/>
            </w:pPr>
            <w:r w:rsidRPr="00A406BB">
              <w:t>SM-02-BUS</w:t>
            </w:r>
          </w:p>
        </w:tc>
        <w:tc>
          <w:tcPr>
            <w:tcW w:w="1647" w:type="dxa"/>
            <w:vAlign w:val="center"/>
          </w:tcPr>
          <w:p w14:paraId="5D0FE46D" w14:textId="0DD42CFF" w:rsidR="00203903" w:rsidRPr="00A406BB" w:rsidRDefault="00203903" w:rsidP="00203903">
            <w:pPr>
              <w:jc w:val="both"/>
            </w:pPr>
            <w:r w:rsidRPr="00A406BB">
              <w:t>VNEPSO9D100300352</w:t>
            </w:r>
          </w:p>
        </w:tc>
        <w:tc>
          <w:tcPr>
            <w:tcW w:w="1329" w:type="dxa"/>
            <w:vAlign w:val="center"/>
          </w:tcPr>
          <w:p w14:paraId="45BB11F9" w14:textId="1FCEE178" w:rsidR="00203903" w:rsidRPr="00A406BB" w:rsidRDefault="00203903" w:rsidP="00203903">
            <w:pPr>
              <w:jc w:val="both"/>
            </w:pPr>
            <w:r w:rsidRPr="00A406BB">
              <w:t>IRISBUS</w:t>
            </w:r>
          </w:p>
        </w:tc>
        <w:tc>
          <w:tcPr>
            <w:tcW w:w="1087" w:type="dxa"/>
            <w:vAlign w:val="center"/>
          </w:tcPr>
          <w:p w14:paraId="34AD5845" w14:textId="5EAC8039" w:rsidR="00203903" w:rsidRPr="00A406BB" w:rsidRDefault="00203903" w:rsidP="00203903">
            <w:pPr>
              <w:jc w:val="both"/>
            </w:pPr>
            <w:r w:rsidRPr="00A406BB">
              <w:t>30/108</w:t>
            </w:r>
          </w:p>
        </w:tc>
        <w:tc>
          <w:tcPr>
            <w:tcW w:w="898" w:type="dxa"/>
            <w:vAlign w:val="center"/>
          </w:tcPr>
          <w:p w14:paraId="79202E99" w14:textId="1ABFFD6D" w:rsidR="00203903" w:rsidRPr="00A406BB" w:rsidRDefault="00203903" w:rsidP="00203903">
            <w:pPr>
              <w:jc w:val="both"/>
            </w:pPr>
            <w:r w:rsidRPr="00A406BB">
              <w:t>DA</w:t>
            </w:r>
          </w:p>
        </w:tc>
        <w:tc>
          <w:tcPr>
            <w:tcW w:w="992" w:type="dxa"/>
            <w:vAlign w:val="center"/>
          </w:tcPr>
          <w:p w14:paraId="62A8941F" w14:textId="5269F598" w:rsidR="00203903" w:rsidRPr="00A406BB" w:rsidRDefault="00203903" w:rsidP="00203903">
            <w:pPr>
              <w:jc w:val="both"/>
            </w:pPr>
            <w:r w:rsidRPr="00A406BB">
              <w:t>2005</w:t>
            </w:r>
          </w:p>
        </w:tc>
        <w:tc>
          <w:tcPr>
            <w:tcW w:w="1418" w:type="dxa"/>
            <w:vAlign w:val="center"/>
          </w:tcPr>
          <w:p w14:paraId="784762DE" w14:textId="45FFAE7F" w:rsidR="00203903" w:rsidRPr="00A406BB" w:rsidRDefault="00203903" w:rsidP="00203903">
            <w:pPr>
              <w:jc w:val="both"/>
            </w:pPr>
            <w:r w:rsidRPr="00A406BB">
              <w:t>EURO 3</w:t>
            </w:r>
          </w:p>
        </w:tc>
      </w:tr>
      <w:tr w:rsidR="00A406BB" w:rsidRPr="00A406BB" w14:paraId="61C4B4B3" w14:textId="77777777" w:rsidTr="009C1482">
        <w:tc>
          <w:tcPr>
            <w:tcW w:w="562" w:type="dxa"/>
            <w:vAlign w:val="center"/>
          </w:tcPr>
          <w:p w14:paraId="1957D015" w14:textId="7CD615A6" w:rsidR="00203903" w:rsidRPr="00A406BB" w:rsidRDefault="00203903" w:rsidP="005A6A39">
            <w:pPr>
              <w:jc w:val="center"/>
            </w:pPr>
            <w:r w:rsidRPr="00A406BB">
              <w:t>7</w:t>
            </w:r>
          </w:p>
        </w:tc>
        <w:tc>
          <w:tcPr>
            <w:tcW w:w="1560" w:type="dxa"/>
            <w:vAlign w:val="center"/>
          </w:tcPr>
          <w:p w14:paraId="58D670D2" w14:textId="3C098780" w:rsidR="00203903" w:rsidRPr="00A406BB" w:rsidRDefault="00203903" w:rsidP="005A6A39">
            <w:pPr>
              <w:jc w:val="center"/>
            </w:pPr>
            <w:r w:rsidRPr="00A406BB">
              <w:t>SM-09-BUS</w:t>
            </w:r>
          </w:p>
        </w:tc>
        <w:tc>
          <w:tcPr>
            <w:tcW w:w="1647" w:type="dxa"/>
            <w:vAlign w:val="center"/>
          </w:tcPr>
          <w:p w14:paraId="35B31529" w14:textId="54A01FA0" w:rsidR="00203903" w:rsidRPr="00A406BB" w:rsidRDefault="00203903" w:rsidP="00203903">
            <w:pPr>
              <w:jc w:val="both"/>
            </w:pPr>
            <w:r w:rsidRPr="00A406BB">
              <w:t>VNEPSO9D1003001402</w:t>
            </w:r>
          </w:p>
        </w:tc>
        <w:tc>
          <w:tcPr>
            <w:tcW w:w="1329" w:type="dxa"/>
            <w:vAlign w:val="center"/>
          </w:tcPr>
          <w:p w14:paraId="323F9CD0" w14:textId="1DEA2D12" w:rsidR="00203903" w:rsidRPr="00A406BB" w:rsidRDefault="00203903" w:rsidP="00203903">
            <w:pPr>
              <w:jc w:val="both"/>
            </w:pPr>
            <w:r w:rsidRPr="00A406BB">
              <w:t>IRISBUS</w:t>
            </w:r>
          </w:p>
        </w:tc>
        <w:tc>
          <w:tcPr>
            <w:tcW w:w="1087" w:type="dxa"/>
            <w:vAlign w:val="center"/>
          </w:tcPr>
          <w:p w14:paraId="4D6FA603" w14:textId="3BCFCD40" w:rsidR="00203903" w:rsidRPr="00A406BB" w:rsidRDefault="00203903" w:rsidP="00203903">
            <w:pPr>
              <w:jc w:val="both"/>
            </w:pPr>
            <w:r w:rsidRPr="00A406BB">
              <w:t>30/108</w:t>
            </w:r>
          </w:p>
        </w:tc>
        <w:tc>
          <w:tcPr>
            <w:tcW w:w="898" w:type="dxa"/>
            <w:vAlign w:val="center"/>
          </w:tcPr>
          <w:p w14:paraId="4F40A1BF" w14:textId="2E01F58E" w:rsidR="00203903" w:rsidRPr="00A406BB" w:rsidRDefault="00203903" w:rsidP="00203903">
            <w:pPr>
              <w:jc w:val="both"/>
            </w:pPr>
            <w:r w:rsidRPr="00A406BB">
              <w:t>DA</w:t>
            </w:r>
          </w:p>
        </w:tc>
        <w:tc>
          <w:tcPr>
            <w:tcW w:w="992" w:type="dxa"/>
            <w:vAlign w:val="center"/>
          </w:tcPr>
          <w:p w14:paraId="7D8A025C" w14:textId="1C36123E" w:rsidR="00203903" w:rsidRPr="00A406BB" w:rsidRDefault="00203903" w:rsidP="00203903">
            <w:pPr>
              <w:jc w:val="both"/>
            </w:pPr>
            <w:r w:rsidRPr="00A406BB">
              <w:t>2006</w:t>
            </w:r>
          </w:p>
        </w:tc>
        <w:tc>
          <w:tcPr>
            <w:tcW w:w="1418" w:type="dxa"/>
            <w:vAlign w:val="center"/>
          </w:tcPr>
          <w:p w14:paraId="32898BCB" w14:textId="61669D34" w:rsidR="00203903" w:rsidRPr="00A406BB" w:rsidRDefault="00203903" w:rsidP="00203903">
            <w:pPr>
              <w:jc w:val="both"/>
            </w:pPr>
            <w:r w:rsidRPr="00A406BB">
              <w:t>EURO 3</w:t>
            </w:r>
          </w:p>
        </w:tc>
      </w:tr>
      <w:tr w:rsidR="00A406BB" w:rsidRPr="00A406BB" w14:paraId="43A5DDCC" w14:textId="77777777" w:rsidTr="009C1482">
        <w:tc>
          <w:tcPr>
            <w:tcW w:w="562" w:type="dxa"/>
            <w:vAlign w:val="center"/>
          </w:tcPr>
          <w:p w14:paraId="19E9C75F" w14:textId="4D3AC356" w:rsidR="00203903" w:rsidRPr="00A406BB" w:rsidRDefault="00203903" w:rsidP="005A6A39">
            <w:pPr>
              <w:jc w:val="center"/>
            </w:pPr>
            <w:r w:rsidRPr="00A406BB">
              <w:t>8</w:t>
            </w:r>
          </w:p>
        </w:tc>
        <w:tc>
          <w:tcPr>
            <w:tcW w:w="1560" w:type="dxa"/>
            <w:vAlign w:val="center"/>
          </w:tcPr>
          <w:p w14:paraId="38923751" w14:textId="6264871E" w:rsidR="00203903" w:rsidRPr="00A406BB" w:rsidRDefault="00203903" w:rsidP="005A6A39">
            <w:pPr>
              <w:jc w:val="center"/>
            </w:pPr>
            <w:r w:rsidRPr="00A406BB">
              <w:t>SM-10-BUS</w:t>
            </w:r>
          </w:p>
        </w:tc>
        <w:tc>
          <w:tcPr>
            <w:tcW w:w="1647" w:type="dxa"/>
            <w:vAlign w:val="center"/>
          </w:tcPr>
          <w:p w14:paraId="5C60F3EB" w14:textId="45A071AD" w:rsidR="00203903" w:rsidRPr="00A406BB" w:rsidRDefault="00203903" w:rsidP="00203903">
            <w:pPr>
              <w:jc w:val="both"/>
            </w:pPr>
            <w:r w:rsidRPr="00A406BB">
              <w:t>VNEPSO9D100300896</w:t>
            </w:r>
          </w:p>
        </w:tc>
        <w:tc>
          <w:tcPr>
            <w:tcW w:w="1329" w:type="dxa"/>
            <w:vAlign w:val="center"/>
          </w:tcPr>
          <w:p w14:paraId="0E7A61E1" w14:textId="3735C347" w:rsidR="00203903" w:rsidRPr="00A406BB" w:rsidRDefault="00203903" w:rsidP="00203903">
            <w:pPr>
              <w:jc w:val="both"/>
            </w:pPr>
            <w:r w:rsidRPr="00A406BB">
              <w:t>IRISBUS</w:t>
            </w:r>
          </w:p>
        </w:tc>
        <w:tc>
          <w:tcPr>
            <w:tcW w:w="1087" w:type="dxa"/>
            <w:vAlign w:val="center"/>
          </w:tcPr>
          <w:p w14:paraId="0809B09C" w14:textId="249154EF" w:rsidR="00203903" w:rsidRPr="00A406BB" w:rsidRDefault="00203903" w:rsidP="00203903">
            <w:pPr>
              <w:jc w:val="both"/>
            </w:pPr>
            <w:r w:rsidRPr="00A406BB">
              <w:t>30/108</w:t>
            </w:r>
          </w:p>
        </w:tc>
        <w:tc>
          <w:tcPr>
            <w:tcW w:w="898" w:type="dxa"/>
            <w:vAlign w:val="center"/>
          </w:tcPr>
          <w:p w14:paraId="76C9092A" w14:textId="76741C01" w:rsidR="00203903" w:rsidRPr="00A406BB" w:rsidRDefault="00203903" w:rsidP="00203903">
            <w:pPr>
              <w:jc w:val="both"/>
            </w:pPr>
            <w:r w:rsidRPr="00A406BB">
              <w:t>DA</w:t>
            </w:r>
          </w:p>
        </w:tc>
        <w:tc>
          <w:tcPr>
            <w:tcW w:w="992" w:type="dxa"/>
            <w:vAlign w:val="center"/>
          </w:tcPr>
          <w:p w14:paraId="19718ED0" w14:textId="5F6341A1" w:rsidR="00203903" w:rsidRPr="00A406BB" w:rsidRDefault="00203903" w:rsidP="00203903">
            <w:pPr>
              <w:jc w:val="both"/>
            </w:pPr>
            <w:r w:rsidRPr="00A406BB">
              <w:t>2006</w:t>
            </w:r>
          </w:p>
        </w:tc>
        <w:tc>
          <w:tcPr>
            <w:tcW w:w="1418" w:type="dxa"/>
            <w:vAlign w:val="center"/>
          </w:tcPr>
          <w:p w14:paraId="34809376" w14:textId="7DD9B3A6" w:rsidR="00203903" w:rsidRPr="00A406BB" w:rsidRDefault="00203903" w:rsidP="00203903">
            <w:pPr>
              <w:jc w:val="both"/>
            </w:pPr>
            <w:r w:rsidRPr="00A406BB">
              <w:t>EURO 3</w:t>
            </w:r>
          </w:p>
        </w:tc>
      </w:tr>
      <w:tr w:rsidR="00A406BB" w:rsidRPr="00A406BB" w14:paraId="35C9281C" w14:textId="77777777" w:rsidTr="009C1482">
        <w:tc>
          <w:tcPr>
            <w:tcW w:w="562" w:type="dxa"/>
            <w:vAlign w:val="center"/>
          </w:tcPr>
          <w:p w14:paraId="795F0465" w14:textId="011488B3" w:rsidR="00203903" w:rsidRPr="00A406BB" w:rsidRDefault="00203903" w:rsidP="005A6A39">
            <w:pPr>
              <w:jc w:val="center"/>
            </w:pPr>
            <w:r w:rsidRPr="00A406BB">
              <w:t>9</w:t>
            </w:r>
          </w:p>
        </w:tc>
        <w:tc>
          <w:tcPr>
            <w:tcW w:w="1560" w:type="dxa"/>
            <w:vAlign w:val="center"/>
          </w:tcPr>
          <w:p w14:paraId="4D38849C" w14:textId="0BCCFC4B" w:rsidR="00203903" w:rsidRPr="00A406BB" w:rsidRDefault="00203903" w:rsidP="005A6A39">
            <w:pPr>
              <w:jc w:val="center"/>
            </w:pPr>
            <w:r w:rsidRPr="00A406BB">
              <w:t>SM-18-BUS</w:t>
            </w:r>
          </w:p>
        </w:tc>
        <w:tc>
          <w:tcPr>
            <w:tcW w:w="1647" w:type="dxa"/>
            <w:vAlign w:val="center"/>
          </w:tcPr>
          <w:p w14:paraId="0C44407F" w14:textId="51F784BD" w:rsidR="00203903" w:rsidRPr="00A406BB" w:rsidRDefault="00203903" w:rsidP="00203903">
            <w:pPr>
              <w:jc w:val="both"/>
            </w:pPr>
            <w:r w:rsidRPr="00A406BB">
              <w:t>VNEPSO9D100300900</w:t>
            </w:r>
          </w:p>
        </w:tc>
        <w:tc>
          <w:tcPr>
            <w:tcW w:w="1329" w:type="dxa"/>
            <w:vAlign w:val="center"/>
          </w:tcPr>
          <w:p w14:paraId="316B0A3A" w14:textId="1FAC348B" w:rsidR="00203903" w:rsidRPr="00A406BB" w:rsidRDefault="00203903" w:rsidP="00203903">
            <w:pPr>
              <w:jc w:val="both"/>
            </w:pPr>
            <w:r w:rsidRPr="00A406BB">
              <w:t>IRISBUS</w:t>
            </w:r>
          </w:p>
        </w:tc>
        <w:tc>
          <w:tcPr>
            <w:tcW w:w="1087" w:type="dxa"/>
            <w:vAlign w:val="center"/>
          </w:tcPr>
          <w:p w14:paraId="72740E7C" w14:textId="2C688D9E" w:rsidR="00203903" w:rsidRPr="00A406BB" w:rsidRDefault="00203903" w:rsidP="00203903">
            <w:pPr>
              <w:jc w:val="both"/>
            </w:pPr>
            <w:r w:rsidRPr="00A406BB">
              <w:t>30/108</w:t>
            </w:r>
          </w:p>
        </w:tc>
        <w:tc>
          <w:tcPr>
            <w:tcW w:w="898" w:type="dxa"/>
            <w:vAlign w:val="center"/>
          </w:tcPr>
          <w:p w14:paraId="695CACD2" w14:textId="420DA710" w:rsidR="00203903" w:rsidRPr="00A406BB" w:rsidRDefault="00203903" w:rsidP="00203903">
            <w:pPr>
              <w:jc w:val="both"/>
            </w:pPr>
            <w:r w:rsidRPr="00A406BB">
              <w:t>DA</w:t>
            </w:r>
          </w:p>
        </w:tc>
        <w:tc>
          <w:tcPr>
            <w:tcW w:w="992" w:type="dxa"/>
            <w:vAlign w:val="center"/>
          </w:tcPr>
          <w:p w14:paraId="235EE535" w14:textId="20CEE14A" w:rsidR="00203903" w:rsidRPr="00A406BB" w:rsidRDefault="00203903" w:rsidP="00203903">
            <w:pPr>
              <w:jc w:val="both"/>
            </w:pPr>
            <w:r w:rsidRPr="00A406BB">
              <w:t>2006</w:t>
            </w:r>
          </w:p>
        </w:tc>
        <w:tc>
          <w:tcPr>
            <w:tcW w:w="1418" w:type="dxa"/>
            <w:vAlign w:val="center"/>
          </w:tcPr>
          <w:p w14:paraId="0A8BF1D5" w14:textId="3BA58A82" w:rsidR="00203903" w:rsidRPr="00A406BB" w:rsidRDefault="00203903" w:rsidP="00203903">
            <w:pPr>
              <w:jc w:val="both"/>
            </w:pPr>
            <w:r w:rsidRPr="00A406BB">
              <w:t>EURO 3</w:t>
            </w:r>
          </w:p>
        </w:tc>
      </w:tr>
      <w:tr w:rsidR="00A406BB" w:rsidRPr="00A406BB" w14:paraId="4C6D4B4E" w14:textId="77777777" w:rsidTr="009C1482">
        <w:tc>
          <w:tcPr>
            <w:tcW w:w="562" w:type="dxa"/>
            <w:vAlign w:val="center"/>
          </w:tcPr>
          <w:p w14:paraId="4A539891" w14:textId="17EED311" w:rsidR="00203903" w:rsidRPr="00A406BB" w:rsidRDefault="00203903" w:rsidP="005A6A39">
            <w:pPr>
              <w:jc w:val="center"/>
            </w:pPr>
            <w:r w:rsidRPr="00A406BB">
              <w:t>10</w:t>
            </w:r>
          </w:p>
        </w:tc>
        <w:tc>
          <w:tcPr>
            <w:tcW w:w="1560" w:type="dxa"/>
            <w:vAlign w:val="center"/>
          </w:tcPr>
          <w:p w14:paraId="0410BDD5" w14:textId="402403F3" w:rsidR="00203903" w:rsidRPr="00A406BB" w:rsidRDefault="00203903" w:rsidP="005A6A39">
            <w:pPr>
              <w:jc w:val="center"/>
            </w:pPr>
            <w:r w:rsidRPr="00A406BB">
              <w:t>SM-29-BUS</w:t>
            </w:r>
          </w:p>
        </w:tc>
        <w:tc>
          <w:tcPr>
            <w:tcW w:w="1647" w:type="dxa"/>
            <w:vAlign w:val="center"/>
          </w:tcPr>
          <w:p w14:paraId="114F4EFA" w14:textId="40B853C6" w:rsidR="00203903" w:rsidRPr="00A406BB" w:rsidRDefault="00203903" w:rsidP="00203903">
            <w:pPr>
              <w:jc w:val="both"/>
            </w:pPr>
            <w:r w:rsidRPr="00A406BB">
              <w:t>VNEPSO9D100300917</w:t>
            </w:r>
          </w:p>
        </w:tc>
        <w:tc>
          <w:tcPr>
            <w:tcW w:w="1329" w:type="dxa"/>
            <w:vAlign w:val="center"/>
          </w:tcPr>
          <w:p w14:paraId="2A9581F2" w14:textId="7A72AC3E" w:rsidR="00203903" w:rsidRPr="00A406BB" w:rsidRDefault="00203903" w:rsidP="00203903">
            <w:pPr>
              <w:jc w:val="both"/>
            </w:pPr>
            <w:r w:rsidRPr="00A406BB">
              <w:t>IRISBUS</w:t>
            </w:r>
          </w:p>
        </w:tc>
        <w:tc>
          <w:tcPr>
            <w:tcW w:w="1087" w:type="dxa"/>
            <w:vAlign w:val="center"/>
          </w:tcPr>
          <w:p w14:paraId="44A6F270" w14:textId="1C46B425" w:rsidR="00203903" w:rsidRPr="00A406BB" w:rsidRDefault="00203903" w:rsidP="00203903">
            <w:pPr>
              <w:jc w:val="both"/>
            </w:pPr>
            <w:r w:rsidRPr="00A406BB">
              <w:t>30/108</w:t>
            </w:r>
          </w:p>
        </w:tc>
        <w:tc>
          <w:tcPr>
            <w:tcW w:w="898" w:type="dxa"/>
            <w:vAlign w:val="center"/>
          </w:tcPr>
          <w:p w14:paraId="53AF7E24" w14:textId="5F79BF63" w:rsidR="00203903" w:rsidRPr="00A406BB" w:rsidRDefault="00203903" w:rsidP="00203903">
            <w:pPr>
              <w:jc w:val="both"/>
            </w:pPr>
            <w:r w:rsidRPr="00A406BB">
              <w:t>DA</w:t>
            </w:r>
          </w:p>
        </w:tc>
        <w:tc>
          <w:tcPr>
            <w:tcW w:w="992" w:type="dxa"/>
            <w:vAlign w:val="center"/>
          </w:tcPr>
          <w:p w14:paraId="0E87018C" w14:textId="5CB031E6" w:rsidR="00203903" w:rsidRPr="00A406BB" w:rsidRDefault="00203903" w:rsidP="00203903">
            <w:pPr>
              <w:jc w:val="both"/>
            </w:pPr>
            <w:r w:rsidRPr="00A406BB">
              <w:t>2006</w:t>
            </w:r>
          </w:p>
        </w:tc>
        <w:tc>
          <w:tcPr>
            <w:tcW w:w="1418" w:type="dxa"/>
            <w:vAlign w:val="center"/>
          </w:tcPr>
          <w:p w14:paraId="6C5322DC" w14:textId="6E7724D6" w:rsidR="00203903" w:rsidRPr="00A406BB" w:rsidRDefault="00203903" w:rsidP="00203903">
            <w:pPr>
              <w:jc w:val="both"/>
            </w:pPr>
            <w:r w:rsidRPr="00A406BB">
              <w:t>EURO 3</w:t>
            </w:r>
          </w:p>
        </w:tc>
      </w:tr>
      <w:tr w:rsidR="00A406BB" w:rsidRPr="00A406BB" w14:paraId="0766B3D8" w14:textId="77777777" w:rsidTr="009C1482">
        <w:tc>
          <w:tcPr>
            <w:tcW w:w="562" w:type="dxa"/>
            <w:vAlign w:val="center"/>
          </w:tcPr>
          <w:p w14:paraId="06E493FA" w14:textId="0A0E2742" w:rsidR="00203903" w:rsidRPr="00A406BB" w:rsidRDefault="00203903" w:rsidP="005A6A39">
            <w:pPr>
              <w:jc w:val="center"/>
            </w:pPr>
            <w:r w:rsidRPr="00A406BB">
              <w:t>11</w:t>
            </w:r>
          </w:p>
        </w:tc>
        <w:tc>
          <w:tcPr>
            <w:tcW w:w="1560" w:type="dxa"/>
            <w:vAlign w:val="center"/>
          </w:tcPr>
          <w:p w14:paraId="0A0D91E6" w14:textId="5C04D4E2" w:rsidR="00203903" w:rsidRPr="00A406BB" w:rsidRDefault="00203903" w:rsidP="005A6A39">
            <w:pPr>
              <w:jc w:val="center"/>
            </w:pPr>
            <w:r w:rsidRPr="00A406BB">
              <w:t>SM-34-BUS</w:t>
            </w:r>
          </w:p>
        </w:tc>
        <w:tc>
          <w:tcPr>
            <w:tcW w:w="1647" w:type="dxa"/>
            <w:vAlign w:val="center"/>
          </w:tcPr>
          <w:p w14:paraId="45A2E13F" w14:textId="4067CE00" w:rsidR="00203903" w:rsidRPr="00A406BB" w:rsidRDefault="00203903" w:rsidP="00203903">
            <w:pPr>
              <w:jc w:val="both"/>
            </w:pPr>
            <w:r w:rsidRPr="00A406BB">
              <w:t>VNEPSO9D100300910</w:t>
            </w:r>
          </w:p>
        </w:tc>
        <w:tc>
          <w:tcPr>
            <w:tcW w:w="1329" w:type="dxa"/>
            <w:vAlign w:val="center"/>
          </w:tcPr>
          <w:p w14:paraId="14A80CAD" w14:textId="69569F0E" w:rsidR="00203903" w:rsidRPr="00A406BB" w:rsidRDefault="00203903" w:rsidP="00203903">
            <w:pPr>
              <w:jc w:val="both"/>
            </w:pPr>
            <w:r w:rsidRPr="00A406BB">
              <w:t>IRISBUS</w:t>
            </w:r>
          </w:p>
        </w:tc>
        <w:tc>
          <w:tcPr>
            <w:tcW w:w="1087" w:type="dxa"/>
            <w:vAlign w:val="center"/>
          </w:tcPr>
          <w:p w14:paraId="0DFAF3B6" w14:textId="3B20B9BF" w:rsidR="00203903" w:rsidRPr="00A406BB" w:rsidRDefault="00203903" w:rsidP="00203903">
            <w:pPr>
              <w:jc w:val="both"/>
            </w:pPr>
            <w:r w:rsidRPr="00A406BB">
              <w:t>30/108</w:t>
            </w:r>
          </w:p>
        </w:tc>
        <w:tc>
          <w:tcPr>
            <w:tcW w:w="898" w:type="dxa"/>
            <w:vAlign w:val="center"/>
          </w:tcPr>
          <w:p w14:paraId="6F643CB2" w14:textId="7182B02C" w:rsidR="00203903" w:rsidRPr="00A406BB" w:rsidRDefault="00203903" w:rsidP="00203903">
            <w:pPr>
              <w:jc w:val="both"/>
            </w:pPr>
            <w:r w:rsidRPr="00A406BB">
              <w:t>DA</w:t>
            </w:r>
          </w:p>
        </w:tc>
        <w:tc>
          <w:tcPr>
            <w:tcW w:w="992" w:type="dxa"/>
            <w:vAlign w:val="center"/>
          </w:tcPr>
          <w:p w14:paraId="73795F9D" w14:textId="3DAD7561" w:rsidR="00203903" w:rsidRPr="00A406BB" w:rsidRDefault="00203903" w:rsidP="00203903">
            <w:pPr>
              <w:jc w:val="both"/>
            </w:pPr>
            <w:r w:rsidRPr="00A406BB">
              <w:t>2006</w:t>
            </w:r>
          </w:p>
        </w:tc>
        <w:tc>
          <w:tcPr>
            <w:tcW w:w="1418" w:type="dxa"/>
            <w:vAlign w:val="center"/>
          </w:tcPr>
          <w:p w14:paraId="1255FA0E" w14:textId="427CEB92" w:rsidR="00203903" w:rsidRPr="00A406BB" w:rsidRDefault="00203903" w:rsidP="00203903">
            <w:pPr>
              <w:jc w:val="both"/>
            </w:pPr>
            <w:r w:rsidRPr="00A406BB">
              <w:t>EURO 3</w:t>
            </w:r>
          </w:p>
        </w:tc>
      </w:tr>
      <w:tr w:rsidR="00A406BB" w:rsidRPr="00A406BB" w14:paraId="004BF18E" w14:textId="77777777" w:rsidTr="009C1482">
        <w:tc>
          <w:tcPr>
            <w:tcW w:w="562" w:type="dxa"/>
            <w:vAlign w:val="center"/>
          </w:tcPr>
          <w:p w14:paraId="24DE495A" w14:textId="7C7E825D" w:rsidR="00203903" w:rsidRPr="00A406BB" w:rsidRDefault="00203903" w:rsidP="005A6A39">
            <w:pPr>
              <w:jc w:val="center"/>
            </w:pPr>
            <w:r w:rsidRPr="00A406BB">
              <w:t>12</w:t>
            </w:r>
          </w:p>
        </w:tc>
        <w:tc>
          <w:tcPr>
            <w:tcW w:w="1560" w:type="dxa"/>
            <w:vAlign w:val="center"/>
          </w:tcPr>
          <w:p w14:paraId="7EB0DA8F" w14:textId="1C5C2951" w:rsidR="00203903" w:rsidRPr="00A406BB" w:rsidRDefault="00203903" w:rsidP="005A6A39">
            <w:pPr>
              <w:jc w:val="center"/>
            </w:pPr>
            <w:r w:rsidRPr="00A406BB">
              <w:t>SM-69-BUS</w:t>
            </w:r>
          </w:p>
        </w:tc>
        <w:tc>
          <w:tcPr>
            <w:tcW w:w="1647" w:type="dxa"/>
            <w:vAlign w:val="center"/>
          </w:tcPr>
          <w:p w14:paraId="61BD8A1F" w14:textId="16A9D023" w:rsidR="00203903" w:rsidRPr="00A406BB" w:rsidRDefault="00203903" w:rsidP="00203903">
            <w:pPr>
              <w:jc w:val="both"/>
            </w:pPr>
            <w:r w:rsidRPr="00A406BB">
              <w:t>VNPSO9D100300894</w:t>
            </w:r>
          </w:p>
        </w:tc>
        <w:tc>
          <w:tcPr>
            <w:tcW w:w="1329" w:type="dxa"/>
            <w:vAlign w:val="center"/>
          </w:tcPr>
          <w:p w14:paraId="3F68AFF0" w14:textId="0BA27BAD" w:rsidR="00203903" w:rsidRPr="00A406BB" w:rsidRDefault="00203903" w:rsidP="00203903">
            <w:pPr>
              <w:jc w:val="both"/>
            </w:pPr>
            <w:r w:rsidRPr="00A406BB">
              <w:t>IRISBUS</w:t>
            </w:r>
          </w:p>
        </w:tc>
        <w:tc>
          <w:tcPr>
            <w:tcW w:w="1087" w:type="dxa"/>
            <w:vAlign w:val="center"/>
          </w:tcPr>
          <w:p w14:paraId="2E325A83" w14:textId="736F4EB9" w:rsidR="00203903" w:rsidRPr="00A406BB" w:rsidRDefault="00203903" w:rsidP="00203903">
            <w:pPr>
              <w:jc w:val="both"/>
            </w:pPr>
            <w:r w:rsidRPr="00A406BB">
              <w:t>30/108</w:t>
            </w:r>
          </w:p>
        </w:tc>
        <w:tc>
          <w:tcPr>
            <w:tcW w:w="898" w:type="dxa"/>
            <w:vAlign w:val="center"/>
          </w:tcPr>
          <w:p w14:paraId="5CC722A3" w14:textId="102BF5DD" w:rsidR="00203903" w:rsidRPr="00A406BB" w:rsidRDefault="00203903" w:rsidP="00203903">
            <w:pPr>
              <w:jc w:val="both"/>
            </w:pPr>
            <w:r w:rsidRPr="00A406BB">
              <w:t>DA</w:t>
            </w:r>
          </w:p>
        </w:tc>
        <w:tc>
          <w:tcPr>
            <w:tcW w:w="992" w:type="dxa"/>
            <w:vAlign w:val="center"/>
          </w:tcPr>
          <w:p w14:paraId="5E88B941" w14:textId="0183CD12" w:rsidR="00203903" w:rsidRPr="00A406BB" w:rsidRDefault="00203903" w:rsidP="00203903">
            <w:pPr>
              <w:jc w:val="both"/>
            </w:pPr>
            <w:r w:rsidRPr="00A406BB">
              <w:t>2006</w:t>
            </w:r>
          </w:p>
        </w:tc>
        <w:tc>
          <w:tcPr>
            <w:tcW w:w="1418" w:type="dxa"/>
            <w:vAlign w:val="center"/>
          </w:tcPr>
          <w:p w14:paraId="3E37DDFC" w14:textId="385EDE57" w:rsidR="00203903" w:rsidRPr="00A406BB" w:rsidRDefault="00203903" w:rsidP="00203903">
            <w:pPr>
              <w:jc w:val="both"/>
            </w:pPr>
            <w:r w:rsidRPr="00A406BB">
              <w:t>EURO 3</w:t>
            </w:r>
          </w:p>
        </w:tc>
      </w:tr>
      <w:tr w:rsidR="00A406BB" w:rsidRPr="00A406BB" w14:paraId="4FEAC3E8" w14:textId="77777777" w:rsidTr="009C1482">
        <w:tc>
          <w:tcPr>
            <w:tcW w:w="562" w:type="dxa"/>
            <w:vAlign w:val="center"/>
          </w:tcPr>
          <w:p w14:paraId="654F79E6" w14:textId="7C6A866D" w:rsidR="00203903" w:rsidRPr="00A406BB" w:rsidRDefault="00203903" w:rsidP="005A6A39">
            <w:pPr>
              <w:jc w:val="center"/>
            </w:pPr>
            <w:r w:rsidRPr="00A406BB">
              <w:t>13</w:t>
            </w:r>
          </w:p>
        </w:tc>
        <w:tc>
          <w:tcPr>
            <w:tcW w:w="1560" w:type="dxa"/>
            <w:vAlign w:val="center"/>
          </w:tcPr>
          <w:p w14:paraId="35045229" w14:textId="1DB3FA10" w:rsidR="00203903" w:rsidRPr="00A406BB" w:rsidRDefault="00203903" w:rsidP="005A6A39">
            <w:pPr>
              <w:jc w:val="center"/>
            </w:pPr>
            <w:r w:rsidRPr="00A406BB">
              <w:t>SM-25-BUS</w:t>
            </w:r>
          </w:p>
        </w:tc>
        <w:tc>
          <w:tcPr>
            <w:tcW w:w="1647" w:type="dxa"/>
            <w:vAlign w:val="center"/>
          </w:tcPr>
          <w:p w14:paraId="01D0AE10" w14:textId="1C8CF209" w:rsidR="00203903" w:rsidRPr="00A406BB" w:rsidRDefault="00203903" w:rsidP="00203903">
            <w:pPr>
              <w:jc w:val="both"/>
            </w:pPr>
            <w:r w:rsidRPr="00A406BB">
              <w:t>VNEPSO9D100300921</w:t>
            </w:r>
          </w:p>
        </w:tc>
        <w:tc>
          <w:tcPr>
            <w:tcW w:w="1329" w:type="dxa"/>
            <w:vAlign w:val="center"/>
          </w:tcPr>
          <w:p w14:paraId="3DB25402" w14:textId="662DFBEA" w:rsidR="00203903" w:rsidRPr="00A406BB" w:rsidRDefault="00203903" w:rsidP="00203903">
            <w:pPr>
              <w:jc w:val="both"/>
            </w:pPr>
            <w:r w:rsidRPr="00A406BB">
              <w:t>IRISBUS</w:t>
            </w:r>
          </w:p>
        </w:tc>
        <w:tc>
          <w:tcPr>
            <w:tcW w:w="1087" w:type="dxa"/>
            <w:vAlign w:val="center"/>
          </w:tcPr>
          <w:p w14:paraId="7D4DB368" w14:textId="0D262623" w:rsidR="00203903" w:rsidRPr="00A406BB" w:rsidRDefault="00203903" w:rsidP="00203903">
            <w:pPr>
              <w:jc w:val="both"/>
            </w:pPr>
            <w:r w:rsidRPr="00A406BB">
              <w:t>30/108</w:t>
            </w:r>
          </w:p>
        </w:tc>
        <w:tc>
          <w:tcPr>
            <w:tcW w:w="898" w:type="dxa"/>
            <w:vAlign w:val="center"/>
          </w:tcPr>
          <w:p w14:paraId="28E89618" w14:textId="0B91D64C" w:rsidR="00203903" w:rsidRPr="00A406BB" w:rsidRDefault="00203903" w:rsidP="00203903">
            <w:pPr>
              <w:jc w:val="both"/>
            </w:pPr>
            <w:r w:rsidRPr="00A406BB">
              <w:t>DA</w:t>
            </w:r>
          </w:p>
        </w:tc>
        <w:tc>
          <w:tcPr>
            <w:tcW w:w="992" w:type="dxa"/>
            <w:vAlign w:val="center"/>
          </w:tcPr>
          <w:p w14:paraId="7DD2CD30" w14:textId="74D6E352" w:rsidR="00203903" w:rsidRPr="00A406BB" w:rsidRDefault="00203903" w:rsidP="00203903">
            <w:pPr>
              <w:jc w:val="both"/>
            </w:pPr>
            <w:r w:rsidRPr="00A406BB">
              <w:t>2006</w:t>
            </w:r>
          </w:p>
        </w:tc>
        <w:tc>
          <w:tcPr>
            <w:tcW w:w="1418" w:type="dxa"/>
            <w:vAlign w:val="center"/>
          </w:tcPr>
          <w:p w14:paraId="1B16ACAA" w14:textId="72DBA617" w:rsidR="00203903" w:rsidRPr="00A406BB" w:rsidRDefault="00203903" w:rsidP="00203903">
            <w:pPr>
              <w:jc w:val="both"/>
            </w:pPr>
            <w:r w:rsidRPr="00A406BB">
              <w:t>EURO 3</w:t>
            </w:r>
          </w:p>
        </w:tc>
      </w:tr>
      <w:tr w:rsidR="00A406BB" w:rsidRPr="00A406BB" w14:paraId="68F2CA59" w14:textId="77777777" w:rsidTr="009C1482">
        <w:tc>
          <w:tcPr>
            <w:tcW w:w="562" w:type="dxa"/>
            <w:vAlign w:val="center"/>
          </w:tcPr>
          <w:p w14:paraId="625FD23F" w14:textId="4B60DBCA" w:rsidR="00203903" w:rsidRPr="00A406BB" w:rsidRDefault="00203903" w:rsidP="005A6A39">
            <w:pPr>
              <w:jc w:val="center"/>
            </w:pPr>
            <w:r w:rsidRPr="00A406BB">
              <w:lastRenderedPageBreak/>
              <w:t>14</w:t>
            </w:r>
          </w:p>
        </w:tc>
        <w:tc>
          <w:tcPr>
            <w:tcW w:w="1560" w:type="dxa"/>
            <w:vAlign w:val="center"/>
          </w:tcPr>
          <w:p w14:paraId="1111AFB4" w14:textId="5DDCADFF" w:rsidR="00203903" w:rsidRPr="00A406BB" w:rsidRDefault="00203903" w:rsidP="005A6A39">
            <w:pPr>
              <w:jc w:val="center"/>
            </w:pPr>
            <w:r w:rsidRPr="00A406BB">
              <w:t>SM-36-BUS</w:t>
            </w:r>
          </w:p>
        </w:tc>
        <w:tc>
          <w:tcPr>
            <w:tcW w:w="1647" w:type="dxa"/>
            <w:vAlign w:val="center"/>
          </w:tcPr>
          <w:p w14:paraId="6E8E46AF" w14:textId="760BF2C4" w:rsidR="00203903" w:rsidRPr="00A406BB" w:rsidRDefault="00203903" w:rsidP="00203903">
            <w:pPr>
              <w:jc w:val="both"/>
            </w:pPr>
            <w:r w:rsidRPr="00A406BB">
              <w:t>VNEPSO9D100301397</w:t>
            </w:r>
          </w:p>
        </w:tc>
        <w:tc>
          <w:tcPr>
            <w:tcW w:w="1329" w:type="dxa"/>
            <w:vAlign w:val="center"/>
          </w:tcPr>
          <w:p w14:paraId="633A8D8D" w14:textId="436D2EF5" w:rsidR="00203903" w:rsidRPr="00A406BB" w:rsidRDefault="00203903" w:rsidP="00203903">
            <w:pPr>
              <w:jc w:val="both"/>
            </w:pPr>
            <w:r w:rsidRPr="00A406BB">
              <w:t>IRISBUS</w:t>
            </w:r>
          </w:p>
        </w:tc>
        <w:tc>
          <w:tcPr>
            <w:tcW w:w="1087" w:type="dxa"/>
            <w:vAlign w:val="center"/>
          </w:tcPr>
          <w:p w14:paraId="58553C4D" w14:textId="4EAF3A41" w:rsidR="00203903" w:rsidRPr="00A406BB" w:rsidRDefault="00203903" w:rsidP="00203903">
            <w:pPr>
              <w:jc w:val="both"/>
            </w:pPr>
            <w:r w:rsidRPr="00A406BB">
              <w:t>30/108</w:t>
            </w:r>
          </w:p>
        </w:tc>
        <w:tc>
          <w:tcPr>
            <w:tcW w:w="898" w:type="dxa"/>
            <w:vAlign w:val="center"/>
          </w:tcPr>
          <w:p w14:paraId="58F74D42" w14:textId="335AB3DE" w:rsidR="00203903" w:rsidRPr="00A406BB" w:rsidRDefault="00203903" w:rsidP="00203903">
            <w:pPr>
              <w:jc w:val="both"/>
            </w:pPr>
            <w:r w:rsidRPr="00A406BB">
              <w:t>DA</w:t>
            </w:r>
          </w:p>
        </w:tc>
        <w:tc>
          <w:tcPr>
            <w:tcW w:w="992" w:type="dxa"/>
            <w:vAlign w:val="center"/>
          </w:tcPr>
          <w:p w14:paraId="225BBD69" w14:textId="39B326D6" w:rsidR="00203903" w:rsidRPr="00A406BB" w:rsidRDefault="00203903" w:rsidP="00203903">
            <w:pPr>
              <w:jc w:val="both"/>
            </w:pPr>
            <w:r w:rsidRPr="00A406BB">
              <w:t>2006</w:t>
            </w:r>
          </w:p>
        </w:tc>
        <w:tc>
          <w:tcPr>
            <w:tcW w:w="1418" w:type="dxa"/>
            <w:vAlign w:val="center"/>
          </w:tcPr>
          <w:p w14:paraId="347E3638" w14:textId="28E5BBC2" w:rsidR="00203903" w:rsidRPr="00A406BB" w:rsidRDefault="00203903" w:rsidP="00203903">
            <w:pPr>
              <w:jc w:val="both"/>
            </w:pPr>
            <w:r w:rsidRPr="00A406BB">
              <w:t>EURO 3</w:t>
            </w:r>
          </w:p>
        </w:tc>
      </w:tr>
      <w:tr w:rsidR="00A406BB" w:rsidRPr="00A406BB" w14:paraId="3A9AB262" w14:textId="77777777" w:rsidTr="009C1482">
        <w:tc>
          <w:tcPr>
            <w:tcW w:w="562" w:type="dxa"/>
            <w:vAlign w:val="center"/>
          </w:tcPr>
          <w:p w14:paraId="3E2BAC94" w14:textId="1060B70E" w:rsidR="00203903" w:rsidRPr="00A406BB" w:rsidRDefault="00203903" w:rsidP="005A6A39">
            <w:pPr>
              <w:jc w:val="center"/>
            </w:pPr>
            <w:r w:rsidRPr="00A406BB">
              <w:t>15</w:t>
            </w:r>
          </w:p>
        </w:tc>
        <w:tc>
          <w:tcPr>
            <w:tcW w:w="1560" w:type="dxa"/>
            <w:vAlign w:val="center"/>
          </w:tcPr>
          <w:p w14:paraId="2C886E8D" w14:textId="695B42B0" w:rsidR="00203903" w:rsidRPr="00A406BB" w:rsidRDefault="00203903" w:rsidP="005A6A39">
            <w:pPr>
              <w:jc w:val="center"/>
            </w:pPr>
            <w:r w:rsidRPr="00A406BB">
              <w:t>SM-56-BUS</w:t>
            </w:r>
          </w:p>
        </w:tc>
        <w:tc>
          <w:tcPr>
            <w:tcW w:w="1647" w:type="dxa"/>
            <w:vAlign w:val="center"/>
          </w:tcPr>
          <w:p w14:paraId="0905E753" w14:textId="6D1A5963" w:rsidR="00203903" w:rsidRPr="00A406BB" w:rsidRDefault="00203903" w:rsidP="00203903">
            <w:pPr>
              <w:jc w:val="both"/>
            </w:pPr>
            <w:r w:rsidRPr="00A406BB">
              <w:t>VNEPSO9D100301396</w:t>
            </w:r>
          </w:p>
        </w:tc>
        <w:tc>
          <w:tcPr>
            <w:tcW w:w="1329" w:type="dxa"/>
            <w:vAlign w:val="center"/>
          </w:tcPr>
          <w:p w14:paraId="4288154C" w14:textId="26E42A0C" w:rsidR="00203903" w:rsidRPr="00A406BB" w:rsidRDefault="00203903" w:rsidP="00203903">
            <w:pPr>
              <w:jc w:val="both"/>
            </w:pPr>
            <w:r w:rsidRPr="00A406BB">
              <w:t>IRISBUS</w:t>
            </w:r>
          </w:p>
        </w:tc>
        <w:tc>
          <w:tcPr>
            <w:tcW w:w="1087" w:type="dxa"/>
            <w:vAlign w:val="center"/>
          </w:tcPr>
          <w:p w14:paraId="79A5DCA6" w14:textId="1A2DC43C" w:rsidR="00203903" w:rsidRPr="00A406BB" w:rsidRDefault="00203903" w:rsidP="00203903">
            <w:pPr>
              <w:jc w:val="both"/>
            </w:pPr>
            <w:r w:rsidRPr="00A406BB">
              <w:t>30/108</w:t>
            </w:r>
          </w:p>
        </w:tc>
        <w:tc>
          <w:tcPr>
            <w:tcW w:w="898" w:type="dxa"/>
            <w:vAlign w:val="center"/>
          </w:tcPr>
          <w:p w14:paraId="6B0EB68D" w14:textId="68CDFC46" w:rsidR="00203903" w:rsidRPr="00A406BB" w:rsidRDefault="00203903" w:rsidP="00203903">
            <w:pPr>
              <w:jc w:val="both"/>
            </w:pPr>
            <w:r w:rsidRPr="00A406BB">
              <w:t>DA</w:t>
            </w:r>
          </w:p>
        </w:tc>
        <w:tc>
          <w:tcPr>
            <w:tcW w:w="992" w:type="dxa"/>
            <w:vAlign w:val="center"/>
          </w:tcPr>
          <w:p w14:paraId="2E7E2EF1" w14:textId="4153F866" w:rsidR="00203903" w:rsidRPr="00A406BB" w:rsidRDefault="00203903" w:rsidP="00203903">
            <w:pPr>
              <w:jc w:val="both"/>
            </w:pPr>
            <w:r w:rsidRPr="00A406BB">
              <w:t>2006</w:t>
            </w:r>
          </w:p>
        </w:tc>
        <w:tc>
          <w:tcPr>
            <w:tcW w:w="1418" w:type="dxa"/>
            <w:vAlign w:val="center"/>
          </w:tcPr>
          <w:p w14:paraId="39DBA6CC" w14:textId="4D6D3B45" w:rsidR="00203903" w:rsidRPr="00A406BB" w:rsidRDefault="00203903" w:rsidP="00203903">
            <w:pPr>
              <w:jc w:val="both"/>
            </w:pPr>
            <w:r w:rsidRPr="00A406BB">
              <w:t>EURO 3</w:t>
            </w:r>
          </w:p>
        </w:tc>
      </w:tr>
      <w:tr w:rsidR="00A406BB" w:rsidRPr="00A406BB" w14:paraId="28D7C6BD" w14:textId="77777777" w:rsidTr="009C1482">
        <w:tc>
          <w:tcPr>
            <w:tcW w:w="562" w:type="dxa"/>
            <w:vAlign w:val="center"/>
          </w:tcPr>
          <w:p w14:paraId="249B0712" w14:textId="72879437" w:rsidR="00203903" w:rsidRPr="00A406BB" w:rsidRDefault="00203903" w:rsidP="005A6A39">
            <w:pPr>
              <w:jc w:val="center"/>
            </w:pPr>
            <w:r w:rsidRPr="00A406BB">
              <w:t>16</w:t>
            </w:r>
          </w:p>
        </w:tc>
        <w:tc>
          <w:tcPr>
            <w:tcW w:w="1560" w:type="dxa"/>
            <w:vAlign w:val="center"/>
          </w:tcPr>
          <w:p w14:paraId="6A6AFBBA" w14:textId="564DED20" w:rsidR="00203903" w:rsidRPr="00A406BB" w:rsidRDefault="00203903" w:rsidP="005A6A39">
            <w:pPr>
              <w:jc w:val="center"/>
            </w:pPr>
            <w:r w:rsidRPr="00A406BB">
              <w:t>SM-73-BUS</w:t>
            </w:r>
          </w:p>
        </w:tc>
        <w:tc>
          <w:tcPr>
            <w:tcW w:w="1647" w:type="dxa"/>
            <w:vAlign w:val="center"/>
          </w:tcPr>
          <w:p w14:paraId="254805A2" w14:textId="068EDB3E" w:rsidR="00203903" w:rsidRPr="00A406BB" w:rsidRDefault="00203903" w:rsidP="00203903">
            <w:pPr>
              <w:jc w:val="both"/>
            </w:pPr>
            <w:r w:rsidRPr="00A406BB">
              <w:t>VNEPSO9D100300915</w:t>
            </w:r>
          </w:p>
        </w:tc>
        <w:tc>
          <w:tcPr>
            <w:tcW w:w="1329" w:type="dxa"/>
            <w:vAlign w:val="center"/>
          </w:tcPr>
          <w:p w14:paraId="570CE361" w14:textId="317D7B3E" w:rsidR="00203903" w:rsidRPr="00A406BB" w:rsidRDefault="00203903" w:rsidP="00203903">
            <w:pPr>
              <w:jc w:val="both"/>
            </w:pPr>
            <w:r w:rsidRPr="00A406BB">
              <w:t>IRISBUS</w:t>
            </w:r>
          </w:p>
        </w:tc>
        <w:tc>
          <w:tcPr>
            <w:tcW w:w="1087" w:type="dxa"/>
            <w:vAlign w:val="center"/>
          </w:tcPr>
          <w:p w14:paraId="247BDDAD" w14:textId="35EDC953" w:rsidR="00203903" w:rsidRPr="00A406BB" w:rsidRDefault="00203903" w:rsidP="00203903">
            <w:pPr>
              <w:jc w:val="both"/>
            </w:pPr>
            <w:r w:rsidRPr="00A406BB">
              <w:t>30/108</w:t>
            </w:r>
          </w:p>
        </w:tc>
        <w:tc>
          <w:tcPr>
            <w:tcW w:w="898" w:type="dxa"/>
            <w:vAlign w:val="center"/>
          </w:tcPr>
          <w:p w14:paraId="3EF3FCBB" w14:textId="7E5139C8" w:rsidR="00203903" w:rsidRPr="00A406BB" w:rsidRDefault="00203903" w:rsidP="00203903">
            <w:pPr>
              <w:jc w:val="both"/>
            </w:pPr>
            <w:r w:rsidRPr="00A406BB">
              <w:t>DA</w:t>
            </w:r>
          </w:p>
        </w:tc>
        <w:tc>
          <w:tcPr>
            <w:tcW w:w="992" w:type="dxa"/>
            <w:vAlign w:val="center"/>
          </w:tcPr>
          <w:p w14:paraId="31336554" w14:textId="0D22BC8C" w:rsidR="00203903" w:rsidRPr="00A406BB" w:rsidRDefault="00203903" w:rsidP="00203903">
            <w:pPr>
              <w:jc w:val="both"/>
            </w:pPr>
            <w:r w:rsidRPr="00A406BB">
              <w:t>2006</w:t>
            </w:r>
          </w:p>
        </w:tc>
        <w:tc>
          <w:tcPr>
            <w:tcW w:w="1418" w:type="dxa"/>
            <w:vAlign w:val="center"/>
          </w:tcPr>
          <w:p w14:paraId="1BC327BA" w14:textId="08A80953" w:rsidR="00203903" w:rsidRPr="00A406BB" w:rsidRDefault="00203903" w:rsidP="00203903">
            <w:pPr>
              <w:jc w:val="both"/>
            </w:pPr>
            <w:r w:rsidRPr="00A406BB">
              <w:t>EURO3</w:t>
            </w:r>
          </w:p>
        </w:tc>
      </w:tr>
      <w:tr w:rsidR="00A406BB" w:rsidRPr="00A406BB" w14:paraId="527EA7D6" w14:textId="77777777" w:rsidTr="009C1482">
        <w:tc>
          <w:tcPr>
            <w:tcW w:w="562" w:type="dxa"/>
            <w:vAlign w:val="center"/>
          </w:tcPr>
          <w:p w14:paraId="78F01507" w14:textId="317A6D0D" w:rsidR="00203903" w:rsidRPr="00A406BB" w:rsidRDefault="00203903" w:rsidP="005A6A39">
            <w:pPr>
              <w:jc w:val="center"/>
            </w:pPr>
            <w:r w:rsidRPr="00A406BB">
              <w:t>17</w:t>
            </w:r>
          </w:p>
        </w:tc>
        <w:tc>
          <w:tcPr>
            <w:tcW w:w="1560" w:type="dxa"/>
            <w:vAlign w:val="center"/>
          </w:tcPr>
          <w:p w14:paraId="2D639B9D" w14:textId="40B65288" w:rsidR="00203903" w:rsidRPr="00A406BB" w:rsidRDefault="00203903" w:rsidP="005A6A39">
            <w:pPr>
              <w:jc w:val="center"/>
            </w:pPr>
            <w:r w:rsidRPr="00A406BB">
              <w:t>SM-92-BUS</w:t>
            </w:r>
          </w:p>
        </w:tc>
        <w:tc>
          <w:tcPr>
            <w:tcW w:w="1647" w:type="dxa"/>
            <w:vAlign w:val="center"/>
          </w:tcPr>
          <w:p w14:paraId="6155A96E" w14:textId="2D88F7D6" w:rsidR="00203903" w:rsidRPr="00A406BB" w:rsidRDefault="00203903" w:rsidP="00203903">
            <w:pPr>
              <w:jc w:val="both"/>
            </w:pPr>
            <w:r w:rsidRPr="00A406BB">
              <w:t>VNEPSO9D100301398</w:t>
            </w:r>
          </w:p>
        </w:tc>
        <w:tc>
          <w:tcPr>
            <w:tcW w:w="1329" w:type="dxa"/>
            <w:vAlign w:val="center"/>
          </w:tcPr>
          <w:p w14:paraId="2E51C12C" w14:textId="7A988AB4" w:rsidR="00203903" w:rsidRPr="00A406BB" w:rsidRDefault="00203903" w:rsidP="00203903">
            <w:pPr>
              <w:jc w:val="both"/>
            </w:pPr>
            <w:r w:rsidRPr="00A406BB">
              <w:t>IRISBUS</w:t>
            </w:r>
          </w:p>
        </w:tc>
        <w:tc>
          <w:tcPr>
            <w:tcW w:w="1087" w:type="dxa"/>
            <w:vAlign w:val="center"/>
          </w:tcPr>
          <w:p w14:paraId="116C7128" w14:textId="490E23E9" w:rsidR="00203903" w:rsidRPr="00A406BB" w:rsidRDefault="00203903" w:rsidP="00203903">
            <w:pPr>
              <w:jc w:val="both"/>
            </w:pPr>
            <w:r w:rsidRPr="00A406BB">
              <w:t>30/108</w:t>
            </w:r>
          </w:p>
        </w:tc>
        <w:tc>
          <w:tcPr>
            <w:tcW w:w="898" w:type="dxa"/>
            <w:vAlign w:val="center"/>
          </w:tcPr>
          <w:p w14:paraId="083DB98A" w14:textId="3E8479B0" w:rsidR="00203903" w:rsidRPr="00A406BB" w:rsidRDefault="00203903" w:rsidP="00203903">
            <w:pPr>
              <w:jc w:val="both"/>
            </w:pPr>
            <w:r w:rsidRPr="00A406BB">
              <w:t>DA</w:t>
            </w:r>
          </w:p>
        </w:tc>
        <w:tc>
          <w:tcPr>
            <w:tcW w:w="992" w:type="dxa"/>
            <w:vAlign w:val="center"/>
          </w:tcPr>
          <w:p w14:paraId="4303AAD7" w14:textId="7B3D18D2" w:rsidR="00203903" w:rsidRPr="00A406BB" w:rsidRDefault="00203903" w:rsidP="00203903">
            <w:pPr>
              <w:jc w:val="both"/>
            </w:pPr>
            <w:r w:rsidRPr="00A406BB">
              <w:t>2006</w:t>
            </w:r>
          </w:p>
        </w:tc>
        <w:tc>
          <w:tcPr>
            <w:tcW w:w="1418" w:type="dxa"/>
            <w:vAlign w:val="center"/>
          </w:tcPr>
          <w:p w14:paraId="7EBDCD6C" w14:textId="71EE1FDB" w:rsidR="00203903" w:rsidRPr="00A406BB" w:rsidRDefault="00203903" w:rsidP="00203903">
            <w:pPr>
              <w:jc w:val="both"/>
            </w:pPr>
            <w:r w:rsidRPr="00A406BB">
              <w:t>EURO 3</w:t>
            </w:r>
          </w:p>
        </w:tc>
      </w:tr>
      <w:tr w:rsidR="00A406BB" w:rsidRPr="00A406BB" w14:paraId="00D4694B" w14:textId="77777777" w:rsidTr="009C1482">
        <w:tc>
          <w:tcPr>
            <w:tcW w:w="562" w:type="dxa"/>
            <w:vAlign w:val="center"/>
          </w:tcPr>
          <w:p w14:paraId="5FF9A378" w14:textId="5749003B" w:rsidR="00203903" w:rsidRPr="00A406BB" w:rsidRDefault="00203903" w:rsidP="005A6A39">
            <w:pPr>
              <w:jc w:val="center"/>
            </w:pPr>
            <w:r w:rsidRPr="00A406BB">
              <w:t>18</w:t>
            </w:r>
          </w:p>
        </w:tc>
        <w:tc>
          <w:tcPr>
            <w:tcW w:w="1560" w:type="dxa"/>
            <w:vAlign w:val="center"/>
          </w:tcPr>
          <w:p w14:paraId="07010D8F" w14:textId="269AB206" w:rsidR="00203903" w:rsidRPr="00A406BB" w:rsidRDefault="00203903" w:rsidP="005A6A39">
            <w:pPr>
              <w:jc w:val="center"/>
            </w:pPr>
            <w:r w:rsidRPr="00A406BB">
              <w:t>SM-16-BUS</w:t>
            </w:r>
          </w:p>
        </w:tc>
        <w:tc>
          <w:tcPr>
            <w:tcW w:w="1647" w:type="dxa"/>
            <w:vAlign w:val="center"/>
          </w:tcPr>
          <w:p w14:paraId="4E71EE0E" w14:textId="17AC5AD0" w:rsidR="00203903" w:rsidRPr="00A406BB" w:rsidRDefault="00203903" w:rsidP="00203903">
            <w:pPr>
              <w:jc w:val="both"/>
            </w:pPr>
            <w:r w:rsidRPr="00A406BB">
              <w:t>NMC250LKB8B200078</w:t>
            </w:r>
          </w:p>
        </w:tc>
        <w:tc>
          <w:tcPr>
            <w:tcW w:w="1329" w:type="dxa"/>
            <w:vAlign w:val="center"/>
          </w:tcPr>
          <w:p w14:paraId="03C67764" w14:textId="4A248DBE" w:rsidR="00203903" w:rsidRPr="00A406BB" w:rsidRDefault="00203903" w:rsidP="00203903">
            <w:pPr>
              <w:jc w:val="both"/>
            </w:pPr>
            <w:r w:rsidRPr="00A406BB">
              <w:t>B.M.C.</w:t>
            </w:r>
          </w:p>
        </w:tc>
        <w:tc>
          <w:tcPr>
            <w:tcW w:w="1087" w:type="dxa"/>
            <w:vAlign w:val="center"/>
          </w:tcPr>
          <w:p w14:paraId="6FDEE4CF" w14:textId="775E83FE" w:rsidR="00203903" w:rsidRPr="00A406BB" w:rsidRDefault="00203903" w:rsidP="00203903">
            <w:pPr>
              <w:jc w:val="both"/>
            </w:pPr>
            <w:r w:rsidRPr="00A406BB">
              <w:t>33/101</w:t>
            </w:r>
          </w:p>
        </w:tc>
        <w:tc>
          <w:tcPr>
            <w:tcW w:w="898" w:type="dxa"/>
            <w:vAlign w:val="center"/>
          </w:tcPr>
          <w:p w14:paraId="54FCBCDA" w14:textId="7FFA9C88" w:rsidR="00203903" w:rsidRPr="00A406BB" w:rsidRDefault="00203903" w:rsidP="00203903">
            <w:pPr>
              <w:jc w:val="both"/>
            </w:pPr>
            <w:r w:rsidRPr="00A406BB">
              <w:t>DA</w:t>
            </w:r>
          </w:p>
        </w:tc>
        <w:tc>
          <w:tcPr>
            <w:tcW w:w="992" w:type="dxa"/>
            <w:vAlign w:val="center"/>
          </w:tcPr>
          <w:p w14:paraId="7EE5E782" w14:textId="4C5417F3" w:rsidR="00203903" w:rsidRPr="00A406BB" w:rsidRDefault="00203903" w:rsidP="00203903">
            <w:pPr>
              <w:jc w:val="both"/>
            </w:pPr>
            <w:r w:rsidRPr="00A406BB">
              <w:t>2008</w:t>
            </w:r>
          </w:p>
        </w:tc>
        <w:tc>
          <w:tcPr>
            <w:tcW w:w="1418" w:type="dxa"/>
            <w:vAlign w:val="center"/>
          </w:tcPr>
          <w:p w14:paraId="54EF7125" w14:textId="51279992" w:rsidR="00203903" w:rsidRPr="00A406BB" w:rsidRDefault="00203903" w:rsidP="00203903">
            <w:pPr>
              <w:jc w:val="both"/>
            </w:pPr>
            <w:r w:rsidRPr="00A406BB">
              <w:t>EURO 4</w:t>
            </w:r>
          </w:p>
        </w:tc>
      </w:tr>
      <w:tr w:rsidR="00A406BB" w:rsidRPr="00A406BB" w14:paraId="175560E0" w14:textId="77777777" w:rsidTr="009C1482">
        <w:tc>
          <w:tcPr>
            <w:tcW w:w="562" w:type="dxa"/>
            <w:vAlign w:val="center"/>
          </w:tcPr>
          <w:p w14:paraId="773B5D23" w14:textId="77777777" w:rsidR="00203903" w:rsidRPr="00A406BB" w:rsidRDefault="00203903" w:rsidP="005A6A39">
            <w:pPr>
              <w:jc w:val="center"/>
            </w:pPr>
          </w:p>
          <w:p w14:paraId="6FD81558" w14:textId="11A048E5" w:rsidR="00203903" w:rsidRPr="00A406BB" w:rsidRDefault="00203903" w:rsidP="005A6A39">
            <w:pPr>
              <w:jc w:val="center"/>
            </w:pPr>
            <w:r w:rsidRPr="00A406BB">
              <w:t>19</w:t>
            </w:r>
          </w:p>
        </w:tc>
        <w:tc>
          <w:tcPr>
            <w:tcW w:w="1560" w:type="dxa"/>
            <w:vAlign w:val="center"/>
          </w:tcPr>
          <w:p w14:paraId="4FB7CC87" w14:textId="2AF6E6C2" w:rsidR="00203903" w:rsidRPr="00A406BB" w:rsidRDefault="00203903" w:rsidP="005A6A39">
            <w:pPr>
              <w:jc w:val="center"/>
            </w:pPr>
            <w:r w:rsidRPr="00A406BB">
              <w:t>SM-17-BUS</w:t>
            </w:r>
          </w:p>
        </w:tc>
        <w:tc>
          <w:tcPr>
            <w:tcW w:w="1647" w:type="dxa"/>
            <w:vAlign w:val="center"/>
          </w:tcPr>
          <w:p w14:paraId="592E2A49" w14:textId="5CFF5EBE" w:rsidR="00203903" w:rsidRPr="00A406BB" w:rsidRDefault="00203903" w:rsidP="00203903">
            <w:pPr>
              <w:jc w:val="both"/>
            </w:pPr>
            <w:r w:rsidRPr="00A406BB">
              <w:t>NMC250LKB8B200064</w:t>
            </w:r>
          </w:p>
        </w:tc>
        <w:tc>
          <w:tcPr>
            <w:tcW w:w="1329" w:type="dxa"/>
            <w:vAlign w:val="center"/>
          </w:tcPr>
          <w:p w14:paraId="5B192B27" w14:textId="4BE276B0" w:rsidR="00203903" w:rsidRPr="00A406BB" w:rsidRDefault="00203903" w:rsidP="00203903">
            <w:pPr>
              <w:jc w:val="both"/>
            </w:pPr>
            <w:r w:rsidRPr="00A406BB">
              <w:t>B.M.C.</w:t>
            </w:r>
          </w:p>
        </w:tc>
        <w:tc>
          <w:tcPr>
            <w:tcW w:w="1087" w:type="dxa"/>
            <w:vAlign w:val="center"/>
          </w:tcPr>
          <w:p w14:paraId="6F9961F0" w14:textId="49F02BB5" w:rsidR="00203903" w:rsidRPr="00A406BB" w:rsidRDefault="00203903" w:rsidP="00203903">
            <w:pPr>
              <w:jc w:val="both"/>
            </w:pPr>
            <w:r w:rsidRPr="00A406BB">
              <w:t>33/101</w:t>
            </w:r>
          </w:p>
        </w:tc>
        <w:tc>
          <w:tcPr>
            <w:tcW w:w="898" w:type="dxa"/>
            <w:vAlign w:val="center"/>
          </w:tcPr>
          <w:p w14:paraId="6A4F2E2B" w14:textId="1DC99C91" w:rsidR="00203903" w:rsidRPr="00A406BB" w:rsidRDefault="00203903" w:rsidP="00203903">
            <w:pPr>
              <w:jc w:val="both"/>
            </w:pPr>
            <w:r w:rsidRPr="00A406BB">
              <w:t>DA</w:t>
            </w:r>
          </w:p>
        </w:tc>
        <w:tc>
          <w:tcPr>
            <w:tcW w:w="992" w:type="dxa"/>
            <w:vAlign w:val="center"/>
          </w:tcPr>
          <w:p w14:paraId="7AAB1CBB" w14:textId="5A882A09" w:rsidR="00203903" w:rsidRPr="00A406BB" w:rsidRDefault="00203903" w:rsidP="00203903">
            <w:pPr>
              <w:jc w:val="both"/>
            </w:pPr>
            <w:r w:rsidRPr="00A406BB">
              <w:t>2008</w:t>
            </w:r>
          </w:p>
        </w:tc>
        <w:tc>
          <w:tcPr>
            <w:tcW w:w="1418" w:type="dxa"/>
            <w:vAlign w:val="center"/>
          </w:tcPr>
          <w:p w14:paraId="117A2E78" w14:textId="34C1806C" w:rsidR="00203903" w:rsidRPr="00A406BB" w:rsidRDefault="00203903" w:rsidP="00203903">
            <w:pPr>
              <w:jc w:val="both"/>
            </w:pPr>
            <w:r w:rsidRPr="00A406BB">
              <w:t>EURO 4</w:t>
            </w:r>
          </w:p>
        </w:tc>
      </w:tr>
      <w:tr w:rsidR="00A406BB" w:rsidRPr="00A406BB" w14:paraId="1FF1CB6A" w14:textId="77777777" w:rsidTr="009C1482">
        <w:tc>
          <w:tcPr>
            <w:tcW w:w="562" w:type="dxa"/>
            <w:vAlign w:val="center"/>
          </w:tcPr>
          <w:p w14:paraId="7E689150" w14:textId="77777777" w:rsidR="00203903" w:rsidRPr="00A406BB" w:rsidRDefault="00203903" w:rsidP="005A6A39">
            <w:pPr>
              <w:jc w:val="center"/>
            </w:pPr>
            <w:r w:rsidRPr="00A406BB">
              <w:t>20</w:t>
            </w:r>
          </w:p>
          <w:p w14:paraId="41723C74" w14:textId="77777777" w:rsidR="00203903" w:rsidRPr="00A406BB" w:rsidRDefault="00203903" w:rsidP="005A6A39">
            <w:pPr>
              <w:jc w:val="center"/>
            </w:pPr>
          </w:p>
        </w:tc>
        <w:tc>
          <w:tcPr>
            <w:tcW w:w="1560" w:type="dxa"/>
            <w:vAlign w:val="center"/>
          </w:tcPr>
          <w:p w14:paraId="56860821" w14:textId="0C9BA15A" w:rsidR="00203903" w:rsidRPr="00A406BB" w:rsidRDefault="00203903" w:rsidP="005A6A39">
            <w:pPr>
              <w:jc w:val="center"/>
            </w:pPr>
            <w:r w:rsidRPr="00A406BB">
              <w:t>SM-19-BUS</w:t>
            </w:r>
          </w:p>
        </w:tc>
        <w:tc>
          <w:tcPr>
            <w:tcW w:w="1647" w:type="dxa"/>
            <w:vAlign w:val="center"/>
          </w:tcPr>
          <w:p w14:paraId="6EF2B998" w14:textId="4989B3C4" w:rsidR="00203903" w:rsidRPr="00A406BB" w:rsidRDefault="00203903" w:rsidP="00203903">
            <w:pPr>
              <w:jc w:val="both"/>
            </w:pPr>
            <w:r w:rsidRPr="00A406BB">
              <w:t>NMC250LKB8B200057</w:t>
            </w:r>
          </w:p>
        </w:tc>
        <w:tc>
          <w:tcPr>
            <w:tcW w:w="1329" w:type="dxa"/>
            <w:vAlign w:val="center"/>
          </w:tcPr>
          <w:p w14:paraId="70C6F3BA" w14:textId="42C23747" w:rsidR="00203903" w:rsidRPr="00A406BB" w:rsidRDefault="00203903" w:rsidP="00203903">
            <w:pPr>
              <w:jc w:val="both"/>
            </w:pPr>
            <w:r w:rsidRPr="00A406BB">
              <w:t>B.M.C.</w:t>
            </w:r>
          </w:p>
        </w:tc>
        <w:tc>
          <w:tcPr>
            <w:tcW w:w="1087" w:type="dxa"/>
            <w:vAlign w:val="center"/>
          </w:tcPr>
          <w:p w14:paraId="1B811BFC" w14:textId="2FCF66CD" w:rsidR="00203903" w:rsidRPr="00A406BB" w:rsidRDefault="00203903" w:rsidP="00203903">
            <w:pPr>
              <w:jc w:val="both"/>
            </w:pPr>
            <w:r w:rsidRPr="00A406BB">
              <w:t>33/101</w:t>
            </w:r>
          </w:p>
        </w:tc>
        <w:tc>
          <w:tcPr>
            <w:tcW w:w="898" w:type="dxa"/>
            <w:vAlign w:val="center"/>
          </w:tcPr>
          <w:p w14:paraId="431B5E4D" w14:textId="42A78F4E" w:rsidR="00203903" w:rsidRPr="00A406BB" w:rsidRDefault="00203903" w:rsidP="00203903">
            <w:pPr>
              <w:jc w:val="both"/>
            </w:pPr>
            <w:r w:rsidRPr="00A406BB">
              <w:t>DA</w:t>
            </w:r>
          </w:p>
        </w:tc>
        <w:tc>
          <w:tcPr>
            <w:tcW w:w="992" w:type="dxa"/>
            <w:vAlign w:val="center"/>
          </w:tcPr>
          <w:p w14:paraId="0BFD7BF4" w14:textId="31316C18" w:rsidR="00203903" w:rsidRPr="00A406BB" w:rsidRDefault="00203903" w:rsidP="00203903">
            <w:pPr>
              <w:jc w:val="both"/>
            </w:pPr>
            <w:r w:rsidRPr="00A406BB">
              <w:t>2008</w:t>
            </w:r>
          </w:p>
        </w:tc>
        <w:tc>
          <w:tcPr>
            <w:tcW w:w="1418" w:type="dxa"/>
            <w:vAlign w:val="center"/>
          </w:tcPr>
          <w:p w14:paraId="1688FA2A" w14:textId="500C9681" w:rsidR="00203903" w:rsidRPr="00A406BB" w:rsidRDefault="00203903" w:rsidP="00203903">
            <w:pPr>
              <w:jc w:val="both"/>
            </w:pPr>
            <w:r w:rsidRPr="00A406BB">
              <w:t>EURO 4</w:t>
            </w:r>
          </w:p>
        </w:tc>
      </w:tr>
      <w:tr w:rsidR="00A406BB" w:rsidRPr="00A406BB" w14:paraId="4A3F2AB8" w14:textId="77777777" w:rsidTr="009C1482">
        <w:tc>
          <w:tcPr>
            <w:tcW w:w="562" w:type="dxa"/>
            <w:vAlign w:val="center"/>
          </w:tcPr>
          <w:p w14:paraId="0DF6BF23" w14:textId="77777777" w:rsidR="00203903" w:rsidRPr="00A406BB" w:rsidRDefault="00203903" w:rsidP="005A6A39">
            <w:pPr>
              <w:jc w:val="center"/>
            </w:pPr>
            <w:r w:rsidRPr="00A406BB">
              <w:t>21</w:t>
            </w:r>
          </w:p>
          <w:p w14:paraId="1A157727" w14:textId="77777777" w:rsidR="00203903" w:rsidRPr="00A406BB" w:rsidRDefault="00203903" w:rsidP="005A6A39">
            <w:pPr>
              <w:jc w:val="center"/>
            </w:pPr>
          </w:p>
        </w:tc>
        <w:tc>
          <w:tcPr>
            <w:tcW w:w="1560" w:type="dxa"/>
            <w:vAlign w:val="center"/>
          </w:tcPr>
          <w:p w14:paraId="4488DE3F" w14:textId="4E0F673F" w:rsidR="00203903" w:rsidRPr="00A406BB" w:rsidRDefault="00203903" w:rsidP="005A6A39">
            <w:pPr>
              <w:jc w:val="center"/>
            </w:pPr>
            <w:r w:rsidRPr="00A406BB">
              <w:t>SM-21-BUS</w:t>
            </w:r>
          </w:p>
        </w:tc>
        <w:tc>
          <w:tcPr>
            <w:tcW w:w="1647" w:type="dxa"/>
            <w:vAlign w:val="center"/>
          </w:tcPr>
          <w:p w14:paraId="51C2F0E0" w14:textId="3FF8CB4E" w:rsidR="00203903" w:rsidRPr="00A406BB" w:rsidRDefault="00203903" w:rsidP="00203903">
            <w:pPr>
              <w:jc w:val="both"/>
            </w:pPr>
            <w:r w:rsidRPr="00A406BB">
              <w:t>NMC250LKB8B200055</w:t>
            </w:r>
          </w:p>
        </w:tc>
        <w:tc>
          <w:tcPr>
            <w:tcW w:w="1329" w:type="dxa"/>
            <w:vAlign w:val="center"/>
          </w:tcPr>
          <w:p w14:paraId="3E9FA0FC" w14:textId="469C4CFF" w:rsidR="00203903" w:rsidRPr="00A406BB" w:rsidRDefault="00203903" w:rsidP="00203903">
            <w:pPr>
              <w:jc w:val="both"/>
            </w:pPr>
            <w:r w:rsidRPr="00A406BB">
              <w:t>B.M.C.</w:t>
            </w:r>
          </w:p>
        </w:tc>
        <w:tc>
          <w:tcPr>
            <w:tcW w:w="1087" w:type="dxa"/>
            <w:vAlign w:val="center"/>
          </w:tcPr>
          <w:p w14:paraId="0CEFB4B3" w14:textId="7542AE6C" w:rsidR="00203903" w:rsidRPr="00A406BB" w:rsidRDefault="00203903" w:rsidP="00203903">
            <w:pPr>
              <w:jc w:val="both"/>
            </w:pPr>
            <w:r w:rsidRPr="00A406BB">
              <w:t>33/101</w:t>
            </w:r>
          </w:p>
        </w:tc>
        <w:tc>
          <w:tcPr>
            <w:tcW w:w="898" w:type="dxa"/>
            <w:vAlign w:val="center"/>
          </w:tcPr>
          <w:p w14:paraId="62F3DFA3" w14:textId="1A2A52A2" w:rsidR="00203903" w:rsidRPr="00A406BB" w:rsidRDefault="00203903" w:rsidP="00203903">
            <w:pPr>
              <w:jc w:val="both"/>
            </w:pPr>
            <w:r w:rsidRPr="00A406BB">
              <w:t>DA</w:t>
            </w:r>
          </w:p>
        </w:tc>
        <w:tc>
          <w:tcPr>
            <w:tcW w:w="992" w:type="dxa"/>
            <w:vAlign w:val="center"/>
          </w:tcPr>
          <w:p w14:paraId="40D75B4A" w14:textId="64B0CBD1" w:rsidR="00203903" w:rsidRPr="00A406BB" w:rsidRDefault="00203903" w:rsidP="00203903">
            <w:pPr>
              <w:jc w:val="both"/>
            </w:pPr>
            <w:r w:rsidRPr="00A406BB">
              <w:t>2008</w:t>
            </w:r>
          </w:p>
        </w:tc>
        <w:tc>
          <w:tcPr>
            <w:tcW w:w="1418" w:type="dxa"/>
            <w:vAlign w:val="center"/>
          </w:tcPr>
          <w:p w14:paraId="20D5EF04" w14:textId="6D880F41" w:rsidR="00203903" w:rsidRPr="00A406BB" w:rsidRDefault="00203903" w:rsidP="00203903">
            <w:pPr>
              <w:jc w:val="both"/>
            </w:pPr>
            <w:r w:rsidRPr="00A406BB">
              <w:t>EURO 4</w:t>
            </w:r>
          </w:p>
        </w:tc>
      </w:tr>
      <w:tr w:rsidR="00A406BB" w:rsidRPr="00A406BB" w14:paraId="60580080" w14:textId="77777777" w:rsidTr="009C1482">
        <w:tc>
          <w:tcPr>
            <w:tcW w:w="562" w:type="dxa"/>
            <w:vAlign w:val="center"/>
          </w:tcPr>
          <w:p w14:paraId="7456AC82" w14:textId="17BE13E5" w:rsidR="00203903" w:rsidRPr="00A406BB" w:rsidRDefault="00203903" w:rsidP="005A6A39">
            <w:pPr>
              <w:jc w:val="center"/>
            </w:pPr>
            <w:r w:rsidRPr="00A406BB">
              <w:t>22</w:t>
            </w:r>
          </w:p>
        </w:tc>
        <w:tc>
          <w:tcPr>
            <w:tcW w:w="1560" w:type="dxa"/>
            <w:vAlign w:val="center"/>
          </w:tcPr>
          <w:p w14:paraId="3C24E4FF" w14:textId="720E0597" w:rsidR="00203903" w:rsidRPr="00A406BB" w:rsidRDefault="00203903" w:rsidP="005A6A39">
            <w:pPr>
              <w:jc w:val="center"/>
            </w:pPr>
            <w:r w:rsidRPr="00A406BB">
              <w:t>SM-22-BUS</w:t>
            </w:r>
          </w:p>
        </w:tc>
        <w:tc>
          <w:tcPr>
            <w:tcW w:w="1647" w:type="dxa"/>
            <w:vAlign w:val="center"/>
          </w:tcPr>
          <w:p w14:paraId="6E71E885" w14:textId="1EF9640C" w:rsidR="00203903" w:rsidRPr="00A406BB" w:rsidRDefault="00203903" w:rsidP="00203903">
            <w:pPr>
              <w:jc w:val="both"/>
            </w:pPr>
            <w:r w:rsidRPr="00A406BB">
              <w:t>NMC250LKB8B200066</w:t>
            </w:r>
          </w:p>
        </w:tc>
        <w:tc>
          <w:tcPr>
            <w:tcW w:w="1329" w:type="dxa"/>
            <w:vAlign w:val="center"/>
          </w:tcPr>
          <w:p w14:paraId="22F22703" w14:textId="607FF34E" w:rsidR="00203903" w:rsidRPr="00A406BB" w:rsidRDefault="00203903" w:rsidP="00203903">
            <w:pPr>
              <w:jc w:val="both"/>
            </w:pPr>
            <w:r w:rsidRPr="00A406BB">
              <w:t>B.M.C.</w:t>
            </w:r>
          </w:p>
        </w:tc>
        <w:tc>
          <w:tcPr>
            <w:tcW w:w="1087" w:type="dxa"/>
            <w:vAlign w:val="center"/>
          </w:tcPr>
          <w:p w14:paraId="3ECF58C2" w14:textId="27A5D419" w:rsidR="00203903" w:rsidRPr="00A406BB" w:rsidRDefault="00203903" w:rsidP="00203903">
            <w:pPr>
              <w:jc w:val="both"/>
            </w:pPr>
            <w:r w:rsidRPr="00A406BB">
              <w:t>33/101</w:t>
            </w:r>
          </w:p>
        </w:tc>
        <w:tc>
          <w:tcPr>
            <w:tcW w:w="898" w:type="dxa"/>
            <w:vAlign w:val="center"/>
          </w:tcPr>
          <w:p w14:paraId="338CECEF" w14:textId="1FC697FA" w:rsidR="00203903" w:rsidRPr="00A406BB" w:rsidRDefault="00203903" w:rsidP="00203903">
            <w:pPr>
              <w:jc w:val="both"/>
            </w:pPr>
            <w:r w:rsidRPr="00A406BB">
              <w:t>DA</w:t>
            </w:r>
          </w:p>
        </w:tc>
        <w:tc>
          <w:tcPr>
            <w:tcW w:w="992" w:type="dxa"/>
            <w:vAlign w:val="center"/>
          </w:tcPr>
          <w:p w14:paraId="406A5A3A" w14:textId="20C123F2" w:rsidR="00203903" w:rsidRPr="00A406BB" w:rsidRDefault="00203903" w:rsidP="00203903">
            <w:pPr>
              <w:jc w:val="both"/>
            </w:pPr>
            <w:r w:rsidRPr="00A406BB">
              <w:t>2008</w:t>
            </w:r>
          </w:p>
        </w:tc>
        <w:tc>
          <w:tcPr>
            <w:tcW w:w="1418" w:type="dxa"/>
            <w:vAlign w:val="center"/>
          </w:tcPr>
          <w:p w14:paraId="4B142EE6" w14:textId="2C8CB163" w:rsidR="00203903" w:rsidRPr="00A406BB" w:rsidRDefault="00203903" w:rsidP="00203903">
            <w:pPr>
              <w:jc w:val="both"/>
            </w:pPr>
            <w:r w:rsidRPr="00A406BB">
              <w:t>EURO 4</w:t>
            </w:r>
          </w:p>
        </w:tc>
      </w:tr>
      <w:tr w:rsidR="00A406BB" w:rsidRPr="00A406BB" w14:paraId="74976D40" w14:textId="77777777" w:rsidTr="009C1482">
        <w:tc>
          <w:tcPr>
            <w:tcW w:w="562" w:type="dxa"/>
            <w:vAlign w:val="center"/>
          </w:tcPr>
          <w:p w14:paraId="2B180B43" w14:textId="2C7DFED4" w:rsidR="00203903" w:rsidRPr="00A406BB" w:rsidRDefault="00203903" w:rsidP="005A6A39">
            <w:pPr>
              <w:jc w:val="center"/>
            </w:pPr>
            <w:r w:rsidRPr="00A406BB">
              <w:t>23</w:t>
            </w:r>
          </w:p>
        </w:tc>
        <w:tc>
          <w:tcPr>
            <w:tcW w:w="1560" w:type="dxa"/>
            <w:vAlign w:val="center"/>
          </w:tcPr>
          <w:p w14:paraId="5474DE3C" w14:textId="78A5D903" w:rsidR="00203903" w:rsidRPr="00A406BB" w:rsidRDefault="00203903" w:rsidP="005A6A39">
            <w:pPr>
              <w:jc w:val="center"/>
            </w:pPr>
            <w:r w:rsidRPr="00A406BB">
              <w:t>SM-82-BUS</w:t>
            </w:r>
          </w:p>
        </w:tc>
        <w:tc>
          <w:tcPr>
            <w:tcW w:w="1647" w:type="dxa"/>
            <w:vAlign w:val="center"/>
          </w:tcPr>
          <w:p w14:paraId="227E75EC" w14:textId="0D834BAB" w:rsidR="00203903" w:rsidRPr="00A406BB" w:rsidRDefault="00203903" w:rsidP="00203903">
            <w:pPr>
              <w:jc w:val="both"/>
            </w:pPr>
            <w:r w:rsidRPr="00A406BB">
              <w:t>WMAA78ZZ68T011923</w:t>
            </w:r>
          </w:p>
        </w:tc>
        <w:tc>
          <w:tcPr>
            <w:tcW w:w="1329" w:type="dxa"/>
            <w:vAlign w:val="center"/>
          </w:tcPr>
          <w:p w14:paraId="687E9535" w14:textId="00FA911A" w:rsidR="00203903" w:rsidRPr="00A406BB" w:rsidRDefault="00203903" w:rsidP="00203903">
            <w:pPr>
              <w:jc w:val="both"/>
            </w:pPr>
            <w:r w:rsidRPr="00A406BB">
              <w:t>MAN A 78</w:t>
            </w:r>
          </w:p>
        </w:tc>
        <w:tc>
          <w:tcPr>
            <w:tcW w:w="1087" w:type="dxa"/>
            <w:vAlign w:val="center"/>
          </w:tcPr>
          <w:p w14:paraId="5B2EEE1D" w14:textId="279D4BD8" w:rsidR="00203903" w:rsidRPr="00A406BB" w:rsidRDefault="00203903" w:rsidP="00203903">
            <w:pPr>
              <w:jc w:val="both"/>
            </w:pPr>
            <w:r w:rsidRPr="00A406BB">
              <w:t>38/91</w:t>
            </w:r>
          </w:p>
        </w:tc>
        <w:tc>
          <w:tcPr>
            <w:tcW w:w="898" w:type="dxa"/>
            <w:vAlign w:val="center"/>
          </w:tcPr>
          <w:p w14:paraId="3271C2E6" w14:textId="58735631" w:rsidR="00203903" w:rsidRPr="00A406BB" w:rsidRDefault="00203903" w:rsidP="00203903">
            <w:pPr>
              <w:jc w:val="both"/>
            </w:pPr>
            <w:r w:rsidRPr="00A406BB">
              <w:t>DA</w:t>
            </w:r>
          </w:p>
        </w:tc>
        <w:tc>
          <w:tcPr>
            <w:tcW w:w="992" w:type="dxa"/>
            <w:vAlign w:val="center"/>
          </w:tcPr>
          <w:p w14:paraId="514ECEC4" w14:textId="5BBE6809" w:rsidR="00203903" w:rsidRPr="00A406BB" w:rsidRDefault="00203903" w:rsidP="00203903">
            <w:pPr>
              <w:jc w:val="both"/>
            </w:pPr>
            <w:r w:rsidRPr="00A406BB">
              <w:t>2007</w:t>
            </w:r>
          </w:p>
        </w:tc>
        <w:tc>
          <w:tcPr>
            <w:tcW w:w="1418" w:type="dxa"/>
            <w:vAlign w:val="center"/>
          </w:tcPr>
          <w:p w14:paraId="575F0D8B" w14:textId="32A9F557" w:rsidR="00203903" w:rsidRPr="00A406BB" w:rsidRDefault="00203903" w:rsidP="00203903">
            <w:pPr>
              <w:jc w:val="both"/>
            </w:pPr>
            <w:r w:rsidRPr="00A406BB">
              <w:t>EURO 5</w:t>
            </w:r>
          </w:p>
        </w:tc>
      </w:tr>
      <w:tr w:rsidR="00A406BB" w:rsidRPr="00A406BB" w14:paraId="37F7A336" w14:textId="77777777" w:rsidTr="009C1482">
        <w:tc>
          <w:tcPr>
            <w:tcW w:w="562" w:type="dxa"/>
            <w:vAlign w:val="center"/>
          </w:tcPr>
          <w:p w14:paraId="704735B2" w14:textId="3D35DCCD" w:rsidR="00203903" w:rsidRPr="00A406BB" w:rsidRDefault="00203903" w:rsidP="005A6A39">
            <w:pPr>
              <w:jc w:val="center"/>
            </w:pPr>
            <w:r w:rsidRPr="00A406BB">
              <w:t>24</w:t>
            </w:r>
          </w:p>
        </w:tc>
        <w:tc>
          <w:tcPr>
            <w:tcW w:w="1560" w:type="dxa"/>
            <w:vAlign w:val="center"/>
          </w:tcPr>
          <w:p w14:paraId="76E3DAD5" w14:textId="56648847" w:rsidR="00203903" w:rsidRPr="00A406BB" w:rsidRDefault="00203903" w:rsidP="005A6A39">
            <w:pPr>
              <w:jc w:val="center"/>
            </w:pPr>
            <w:r w:rsidRPr="00A406BB">
              <w:t>SM-83-BUS</w:t>
            </w:r>
          </w:p>
        </w:tc>
        <w:tc>
          <w:tcPr>
            <w:tcW w:w="1647" w:type="dxa"/>
            <w:vAlign w:val="center"/>
          </w:tcPr>
          <w:p w14:paraId="1E4F103F" w14:textId="69CCE388" w:rsidR="00203903" w:rsidRPr="00A406BB" w:rsidRDefault="00203903" w:rsidP="00203903">
            <w:pPr>
              <w:jc w:val="both"/>
            </w:pPr>
            <w:r w:rsidRPr="00A406BB">
              <w:t>WMAA78ZZ98T012029</w:t>
            </w:r>
          </w:p>
        </w:tc>
        <w:tc>
          <w:tcPr>
            <w:tcW w:w="1329" w:type="dxa"/>
            <w:vAlign w:val="center"/>
          </w:tcPr>
          <w:p w14:paraId="5A2F05E5" w14:textId="7441CD24" w:rsidR="00203903" w:rsidRPr="00A406BB" w:rsidRDefault="00203903" w:rsidP="00203903">
            <w:pPr>
              <w:jc w:val="both"/>
            </w:pPr>
            <w:r w:rsidRPr="00A406BB">
              <w:t>MAN A 78</w:t>
            </w:r>
          </w:p>
        </w:tc>
        <w:tc>
          <w:tcPr>
            <w:tcW w:w="1087" w:type="dxa"/>
            <w:vAlign w:val="center"/>
          </w:tcPr>
          <w:p w14:paraId="59020732" w14:textId="1B67DE22" w:rsidR="00203903" w:rsidRPr="00A406BB" w:rsidRDefault="00203903" w:rsidP="00203903">
            <w:pPr>
              <w:jc w:val="both"/>
            </w:pPr>
            <w:r w:rsidRPr="00A406BB">
              <w:t>38/91</w:t>
            </w:r>
          </w:p>
        </w:tc>
        <w:tc>
          <w:tcPr>
            <w:tcW w:w="898" w:type="dxa"/>
            <w:vAlign w:val="center"/>
          </w:tcPr>
          <w:p w14:paraId="3DDADD4F" w14:textId="7AC18229" w:rsidR="00203903" w:rsidRPr="00A406BB" w:rsidRDefault="00203903" w:rsidP="00203903">
            <w:pPr>
              <w:jc w:val="both"/>
            </w:pPr>
            <w:r w:rsidRPr="00A406BB">
              <w:t>DA</w:t>
            </w:r>
          </w:p>
        </w:tc>
        <w:tc>
          <w:tcPr>
            <w:tcW w:w="992" w:type="dxa"/>
            <w:vAlign w:val="center"/>
          </w:tcPr>
          <w:p w14:paraId="1068F8DE" w14:textId="6CAB477E" w:rsidR="00203903" w:rsidRPr="00A406BB" w:rsidRDefault="00203903" w:rsidP="00203903">
            <w:pPr>
              <w:jc w:val="both"/>
            </w:pPr>
            <w:r w:rsidRPr="00A406BB">
              <w:t>2007</w:t>
            </w:r>
          </w:p>
        </w:tc>
        <w:tc>
          <w:tcPr>
            <w:tcW w:w="1418" w:type="dxa"/>
            <w:vAlign w:val="center"/>
          </w:tcPr>
          <w:p w14:paraId="262015F8" w14:textId="01E29C7F" w:rsidR="00203903" w:rsidRPr="00A406BB" w:rsidRDefault="00203903" w:rsidP="00203903">
            <w:pPr>
              <w:jc w:val="both"/>
            </w:pPr>
            <w:r w:rsidRPr="00A406BB">
              <w:t>EURO 5</w:t>
            </w:r>
          </w:p>
        </w:tc>
      </w:tr>
      <w:tr w:rsidR="00A406BB" w:rsidRPr="00A406BB" w14:paraId="1C23A959" w14:textId="77777777" w:rsidTr="009C1482">
        <w:tc>
          <w:tcPr>
            <w:tcW w:w="562" w:type="dxa"/>
            <w:vAlign w:val="center"/>
          </w:tcPr>
          <w:p w14:paraId="323D1979" w14:textId="6D9A6104" w:rsidR="00203903" w:rsidRPr="00A406BB" w:rsidRDefault="00203903" w:rsidP="005A6A39">
            <w:pPr>
              <w:jc w:val="center"/>
            </w:pPr>
            <w:r w:rsidRPr="00A406BB">
              <w:t>25</w:t>
            </w:r>
          </w:p>
        </w:tc>
        <w:tc>
          <w:tcPr>
            <w:tcW w:w="1560" w:type="dxa"/>
            <w:vAlign w:val="center"/>
          </w:tcPr>
          <w:p w14:paraId="6D06FC0A" w14:textId="5688CF17" w:rsidR="00203903" w:rsidRPr="00A406BB" w:rsidRDefault="00203903" w:rsidP="005A6A39">
            <w:pPr>
              <w:jc w:val="center"/>
            </w:pPr>
            <w:r w:rsidRPr="00A406BB">
              <w:t>SM-84-BUS</w:t>
            </w:r>
          </w:p>
        </w:tc>
        <w:tc>
          <w:tcPr>
            <w:tcW w:w="1647" w:type="dxa"/>
            <w:vAlign w:val="center"/>
          </w:tcPr>
          <w:p w14:paraId="3FFFF79B" w14:textId="597D80D7" w:rsidR="00203903" w:rsidRPr="00A406BB" w:rsidRDefault="00203903" w:rsidP="00203903">
            <w:pPr>
              <w:jc w:val="both"/>
            </w:pPr>
            <w:r w:rsidRPr="00A406BB">
              <w:t>WMAA78ZZ97T011279</w:t>
            </w:r>
          </w:p>
        </w:tc>
        <w:tc>
          <w:tcPr>
            <w:tcW w:w="1329" w:type="dxa"/>
            <w:vAlign w:val="center"/>
          </w:tcPr>
          <w:p w14:paraId="59CAC568" w14:textId="3EC4AFFE" w:rsidR="00203903" w:rsidRPr="00A406BB" w:rsidRDefault="00203903" w:rsidP="00203903">
            <w:pPr>
              <w:jc w:val="both"/>
            </w:pPr>
            <w:r w:rsidRPr="00A406BB">
              <w:t>MAN A 78</w:t>
            </w:r>
          </w:p>
        </w:tc>
        <w:tc>
          <w:tcPr>
            <w:tcW w:w="1087" w:type="dxa"/>
            <w:vAlign w:val="center"/>
          </w:tcPr>
          <w:p w14:paraId="5304074A" w14:textId="1AA06EBB" w:rsidR="00203903" w:rsidRPr="00A406BB" w:rsidRDefault="00203903" w:rsidP="00203903">
            <w:pPr>
              <w:jc w:val="both"/>
            </w:pPr>
            <w:r w:rsidRPr="00A406BB">
              <w:t>38/91</w:t>
            </w:r>
          </w:p>
        </w:tc>
        <w:tc>
          <w:tcPr>
            <w:tcW w:w="898" w:type="dxa"/>
            <w:vAlign w:val="center"/>
          </w:tcPr>
          <w:p w14:paraId="5C9879EC" w14:textId="17C4AC0A" w:rsidR="00203903" w:rsidRPr="00A406BB" w:rsidRDefault="00203903" w:rsidP="00203903">
            <w:pPr>
              <w:jc w:val="both"/>
            </w:pPr>
            <w:r w:rsidRPr="00A406BB">
              <w:t>DA</w:t>
            </w:r>
          </w:p>
        </w:tc>
        <w:tc>
          <w:tcPr>
            <w:tcW w:w="992" w:type="dxa"/>
            <w:vAlign w:val="center"/>
          </w:tcPr>
          <w:p w14:paraId="608A3CFB" w14:textId="6F08C6A2" w:rsidR="00203903" w:rsidRPr="00A406BB" w:rsidRDefault="00203903" w:rsidP="00203903">
            <w:pPr>
              <w:jc w:val="both"/>
            </w:pPr>
            <w:r w:rsidRPr="00A406BB">
              <w:t>2007</w:t>
            </w:r>
          </w:p>
        </w:tc>
        <w:tc>
          <w:tcPr>
            <w:tcW w:w="1418" w:type="dxa"/>
            <w:vAlign w:val="center"/>
          </w:tcPr>
          <w:p w14:paraId="325258C1" w14:textId="3EB92E3C" w:rsidR="00203903" w:rsidRPr="00A406BB" w:rsidRDefault="00203903" w:rsidP="00203903">
            <w:pPr>
              <w:jc w:val="both"/>
            </w:pPr>
            <w:r w:rsidRPr="00A406BB">
              <w:t>EURO 5</w:t>
            </w:r>
          </w:p>
        </w:tc>
      </w:tr>
      <w:tr w:rsidR="00A406BB" w:rsidRPr="00A406BB" w14:paraId="054D082D" w14:textId="77777777" w:rsidTr="009C1482">
        <w:tc>
          <w:tcPr>
            <w:tcW w:w="562" w:type="dxa"/>
            <w:vAlign w:val="center"/>
          </w:tcPr>
          <w:p w14:paraId="1F248EE1" w14:textId="612F9786" w:rsidR="00203903" w:rsidRPr="00A406BB" w:rsidRDefault="00203903" w:rsidP="005A6A39">
            <w:pPr>
              <w:jc w:val="center"/>
            </w:pPr>
            <w:r w:rsidRPr="00A406BB">
              <w:t>26</w:t>
            </w:r>
          </w:p>
        </w:tc>
        <w:tc>
          <w:tcPr>
            <w:tcW w:w="1560" w:type="dxa"/>
            <w:vAlign w:val="center"/>
          </w:tcPr>
          <w:p w14:paraId="588A1585" w14:textId="79D4E6D0" w:rsidR="00203903" w:rsidRPr="00A406BB" w:rsidRDefault="00203903" w:rsidP="005A6A39">
            <w:pPr>
              <w:jc w:val="center"/>
            </w:pPr>
            <w:r w:rsidRPr="00A406BB">
              <w:t>SM-85-BUS</w:t>
            </w:r>
          </w:p>
        </w:tc>
        <w:tc>
          <w:tcPr>
            <w:tcW w:w="1647" w:type="dxa"/>
            <w:vAlign w:val="center"/>
          </w:tcPr>
          <w:p w14:paraId="4468699B" w14:textId="77A7B26B" w:rsidR="00203903" w:rsidRPr="00A406BB" w:rsidRDefault="00203903" w:rsidP="00203903">
            <w:pPr>
              <w:jc w:val="both"/>
            </w:pPr>
            <w:r w:rsidRPr="00A406BB">
              <w:t>WMAA78ZZ48T011810</w:t>
            </w:r>
          </w:p>
        </w:tc>
        <w:tc>
          <w:tcPr>
            <w:tcW w:w="1329" w:type="dxa"/>
            <w:vAlign w:val="center"/>
          </w:tcPr>
          <w:p w14:paraId="74A8346D" w14:textId="7774B29F" w:rsidR="00203903" w:rsidRPr="00A406BB" w:rsidRDefault="00203903" w:rsidP="00203903">
            <w:pPr>
              <w:jc w:val="both"/>
            </w:pPr>
            <w:r w:rsidRPr="00A406BB">
              <w:t>MAN A 78</w:t>
            </w:r>
          </w:p>
        </w:tc>
        <w:tc>
          <w:tcPr>
            <w:tcW w:w="1087" w:type="dxa"/>
            <w:vAlign w:val="center"/>
          </w:tcPr>
          <w:p w14:paraId="73F0209F" w14:textId="52F5726D" w:rsidR="00203903" w:rsidRPr="00A406BB" w:rsidRDefault="00203903" w:rsidP="00203903">
            <w:pPr>
              <w:jc w:val="both"/>
            </w:pPr>
            <w:r w:rsidRPr="00A406BB">
              <w:t>38/91</w:t>
            </w:r>
          </w:p>
        </w:tc>
        <w:tc>
          <w:tcPr>
            <w:tcW w:w="898" w:type="dxa"/>
            <w:vAlign w:val="center"/>
          </w:tcPr>
          <w:p w14:paraId="5E206AAC" w14:textId="2D339265" w:rsidR="00203903" w:rsidRPr="00A406BB" w:rsidRDefault="00203903" w:rsidP="00203903">
            <w:pPr>
              <w:jc w:val="both"/>
            </w:pPr>
            <w:r w:rsidRPr="00A406BB">
              <w:t>DA</w:t>
            </w:r>
          </w:p>
        </w:tc>
        <w:tc>
          <w:tcPr>
            <w:tcW w:w="992" w:type="dxa"/>
            <w:vAlign w:val="center"/>
          </w:tcPr>
          <w:p w14:paraId="1CA92C84" w14:textId="2E83FB84" w:rsidR="00203903" w:rsidRPr="00A406BB" w:rsidRDefault="00203903" w:rsidP="00203903">
            <w:pPr>
              <w:jc w:val="both"/>
            </w:pPr>
            <w:r w:rsidRPr="00A406BB">
              <w:t>2007</w:t>
            </w:r>
          </w:p>
        </w:tc>
        <w:tc>
          <w:tcPr>
            <w:tcW w:w="1418" w:type="dxa"/>
            <w:vAlign w:val="center"/>
          </w:tcPr>
          <w:p w14:paraId="211D8A3D" w14:textId="1854D417" w:rsidR="00203903" w:rsidRPr="00A406BB" w:rsidRDefault="00203903" w:rsidP="00203903">
            <w:pPr>
              <w:jc w:val="both"/>
            </w:pPr>
            <w:r w:rsidRPr="00A406BB">
              <w:t>EURO 5</w:t>
            </w:r>
          </w:p>
        </w:tc>
      </w:tr>
      <w:tr w:rsidR="00A406BB" w:rsidRPr="00A406BB" w14:paraId="6D156463" w14:textId="77777777" w:rsidTr="009C1482">
        <w:tc>
          <w:tcPr>
            <w:tcW w:w="562" w:type="dxa"/>
            <w:vAlign w:val="center"/>
          </w:tcPr>
          <w:p w14:paraId="773F5ACB" w14:textId="095947BB" w:rsidR="00203903" w:rsidRPr="00A406BB" w:rsidRDefault="00203903" w:rsidP="005A6A39">
            <w:pPr>
              <w:jc w:val="center"/>
            </w:pPr>
            <w:r w:rsidRPr="00A406BB">
              <w:t>27</w:t>
            </w:r>
          </w:p>
        </w:tc>
        <w:tc>
          <w:tcPr>
            <w:tcW w:w="1560" w:type="dxa"/>
            <w:vAlign w:val="center"/>
          </w:tcPr>
          <w:p w14:paraId="548B23A4" w14:textId="41218E73" w:rsidR="00203903" w:rsidRPr="00A406BB" w:rsidRDefault="00203903" w:rsidP="005A6A39">
            <w:pPr>
              <w:jc w:val="center"/>
            </w:pPr>
            <w:r w:rsidRPr="00A406BB">
              <w:t>SM-86-BUS</w:t>
            </w:r>
          </w:p>
        </w:tc>
        <w:tc>
          <w:tcPr>
            <w:tcW w:w="1647" w:type="dxa"/>
            <w:vAlign w:val="center"/>
          </w:tcPr>
          <w:p w14:paraId="78E33B31" w14:textId="3F62B07D" w:rsidR="00203903" w:rsidRPr="00A406BB" w:rsidRDefault="00203903" w:rsidP="00203903">
            <w:pPr>
              <w:jc w:val="both"/>
            </w:pPr>
            <w:r w:rsidRPr="00A406BB">
              <w:t>WMAA78ZZ68T012005</w:t>
            </w:r>
          </w:p>
        </w:tc>
        <w:tc>
          <w:tcPr>
            <w:tcW w:w="1329" w:type="dxa"/>
            <w:vAlign w:val="center"/>
          </w:tcPr>
          <w:p w14:paraId="4062C73A" w14:textId="481975AA" w:rsidR="00203903" w:rsidRPr="00A406BB" w:rsidRDefault="00203903" w:rsidP="00203903">
            <w:pPr>
              <w:jc w:val="both"/>
            </w:pPr>
            <w:r w:rsidRPr="00A406BB">
              <w:t>MAN A 78</w:t>
            </w:r>
          </w:p>
        </w:tc>
        <w:tc>
          <w:tcPr>
            <w:tcW w:w="1087" w:type="dxa"/>
            <w:vAlign w:val="center"/>
          </w:tcPr>
          <w:p w14:paraId="2881E2CC" w14:textId="13C3D4D3" w:rsidR="00203903" w:rsidRPr="00A406BB" w:rsidRDefault="00203903" w:rsidP="00203903">
            <w:pPr>
              <w:jc w:val="both"/>
            </w:pPr>
            <w:r w:rsidRPr="00A406BB">
              <w:t>38/91</w:t>
            </w:r>
          </w:p>
        </w:tc>
        <w:tc>
          <w:tcPr>
            <w:tcW w:w="898" w:type="dxa"/>
            <w:vAlign w:val="center"/>
          </w:tcPr>
          <w:p w14:paraId="19E68713" w14:textId="5AC862DD" w:rsidR="00203903" w:rsidRPr="00A406BB" w:rsidRDefault="00203903" w:rsidP="00203903">
            <w:pPr>
              <w:jc w:val="both"/>
            </w:pPr>
            <w:r w:rsidRPr="00A406BB">
              <w:t>DA</w:t>
            </w:r>
          </w:p>
        </w:tc>
        <w:tc>
          <w:tcPr>
            <w:tcW w:w="992" w:type="dxa"/>
            <w:vAlign w:val="center"/>
          </w:tcPr>
          <w:p w14:paraId="3BD8AB03" w14:textId="5485ABAC" w:rsidR="00203903" w:rsidRPr="00A406BB" w:rsidRDefault="00203903" w:rsidP="00203903">
            <w:pPr>
              <w:jc w:val="both"/>
            </w:pPr>
            <w:r w:rsidRPr="00A406BB">
              <w:t>2007</w:t>
            </w:r>
          </w:p>
        </w:tc>
        <w:tc>
          <w:tcPr>
            <w:tcW w:w="1418" w:type="dxa"/>
            <w:vAlign w:val="center"/>
          </w:tcPr>
          <w:p w14:paraId="02255408" w14:textId="2717DB33" w:rsidR="00203903" w:rsidRPr="00A406BB" w:rsidRDefault="00203903" w:rsidP="00203903">
            <w:pPr>
              <w:jc w:val="both"/>
            </w:pPr>
            <w:r w:rsidRPr="00A406BB">
              <w:t>EURO 5</w:t>
            </w:r>
          </w:p>
        </w:tc>
      </w:tr>
      <w:tr w:rsidR="00A406BB" w:rsidRPr="00A406BB" w14:paraId="7740742D" w14:textId="77777777" w:rsidTr="009C1482">
        <w:tc>
          <w:tcPr>
            <w:tcW w:w="562" w:type="dxa"/>
            <w:vAlign w:val="center"/>
          </w:tcPr>
          <w:p w14:paraId="68B90D9F" w14:textId="5940F4B7" w:rsidR="00203903" w:rsidRPr="00A406BB" w:rsidRDefault="00203903" w:rsidP="005A6A39">
            <w:pPr>
              <w:jc w:val="center"/>
            </w:pPr>
            <w:r w:rsidRPr="00A406BB">
              <w:t>28</w:t>
            </w:r>
          </w:p>
        </w:tc>
        <w:tc>
          <w:tcPr>
            <w:tcW w:w="1560" w:type="dxa"/>
            <w:vAlign w:val="center"/>
          </w:tcPr>
          <w:p w14:paraId="1E4C6DA5" w14:textId="2BF8EB5F" w:rsidR="00203903" w:rsidRPr="00A406BB" w:rsidRDefault="00203903" w:rsidP="005A6A39">
            <w:pPr>
              <w:jc w:val="center"/>
            </w:pPr>
            <w:r w:rsidRPr="00A406BB">
              <w:t>SM-87-BUS</w:t>
            </w:r>
          </w:p>
        </w:tc>
        <w:tc>
          <w:tcPr>
            <w:tcW w:w="1647" w:type="dxa"/>
            <w:vAlign w:val="center"/>
          </w:tcPr>
          <w:p w14:paraId="75172775" w14:textId="076A5BA7" w:rsidR="00203903" w:rsidRPr="00A406BB" w:rsidRDefault="00203903" w:rsidP="00203903">
            <w:pPr>
              <w:jc w:val="both"/>
            </w:pPr>
            <w:r w:rsidRPr="00A406BB">
              <w:t>WMAA78ZZ48T012021</w:t>
            </w:r>
          </w:p>
        </w:tc>
        <w:tc>
          <w:tcPr>
            <w:tcW w:w="1329" w:type="dxa"/>
            <w:vAlign w:val="center"/>
          </w:tcPr>
          <w:p w14:paraId="1451AF83" w14:textId="164ADBBB" w:rsidR="00203903" w:rsidRPr="00A406BB" w:rsidRDefault="00203903" w:rsidP="00203903">
            <w:pPr>
              <w:jc w:val="both"/>
            </w:pPr>
            <w:r w:rsidRPr="00A406BB">
              <w:t>MAN A 78</w:t>
            </w:r>
          </w:p>
        </w:tc>
        <w:tc>
          <w:tcPr>
            <w:tcW w:w="1087" w:type="dxa"/>
            <w:vAlign w:val="center"/>
          </w:tcPr>
          <w:p w14:paraId="1CC6FFBF" w14:textId="50DC420A" w:rsidR="00203903" w:rsidRPr="00A406BB" w:rsidRDefault="00203903" w:rsidP="00203903">
            <w:pPr>
              <w:jc w:val="both"/>
            </w:pPr>
            <w:r w:rsidRPr="00A406BB">
              <w:t>38/91</w:t>
            </w:r>
          </w:p>
        </w:tc>
        <w:tc>
          <w:tcPr>
            <w:tcW w:w="898" w:type="dxa"/>
            <w:vAlign w:val="center"/>
          </w:tcPr>
          <w:p w14:paraId="194DFCFC" w14:textId="2CDE60D0" w:rsidR="00203903" w:rsidRPr="00A406BB" w:rsidRDefault="00203903" w:rsidP="00203903">
            <w:pPr>
              <w:jc w:val="both"/>
            </w:pPr>
            <w:r w:rsidRPr="00A406BB">
              <w:t>DA</w:t>
            </w:r>
          </w:p>
        </w:tc>
        <w:tc>
          <w:tcPr>
            <w:tcW w:w="992" w:type="dxa"/>
            <w:vAlign w:val="center"/>
          </w:tcPr>
          <w:p w14:paraId="5FEF04AB" w14:textId="6A34C39B" w:rsidR="00203903" w:rsidRPr="00A406BB" w:rsidRDefault="00203903" w:rsidP="00203903">
            <w:pPr>
              <w:jc w:val="both"/>
            </w:pPr>
            <w:r w:rsidRPr="00A406BB">
              <w:t>2007</w:t>
            </w:r>
          </w:p>
        </w:tc>
        <w:tc>
          <w:tcPr>
            <w:tcW w:w="1418" w:type="dxa"/>
            <w:vAlign w:val="center"/>
          </w:tcPr>
          <w:p w14:paraId="6F930C01" w14:textId="05410C6B" w:rsidR="00203903" w:rsidRPr="00A406BB" w:rsidRDefault="00203903" w:rsidP="00203903">
            <w:pPr>
              <w:jc w:val="both"/>
            </w:pPr>
            <w:r w:rsidRPr="00A406BB">
              <w:t>EURO 5</w:t>
            </w:r>
          </w:p>
        </w:tc>
      </w:tr>
      <w:tr w:rsidR="00A406BB" w:rsidRPr="00A406BB" w14:paraId="0F08D3D1" w14:textId="77777777" w:rsidTr="009C1482">
        <w:tc>
          <w:tcPr>
            <w:tcW w:w="562" w:type="dxa"/>
            <w:vAlign w:val="center"/>
          </w:tcPr>
          <w:p w14:paraId="7EB5DF40" w14:textId="2B86290F" w:rsidR="00203903" w:rsidRPr="00A406BB" w:rsidRDefault="00203903" w:rsidP="005A6A39">
            <w:pPr>
              <w:jc w:val="center"/>
            </w:pPr>
            <w:r w:rsidRPr="00A406BB">
              <w:t>29</w:t>
            </w:r>
          </w:p>
        </w:tc>
        <w:tc>
          <w:tcPr>
            <w:tcW w:w="1560" w:type="dxa"/>
            <w:vAlign w:val="center"/>
          </w:tcPr>
          <w:p w14:paraId="224292A9" w14:textId="54E1E32A" w:rsidR="00203903" w:rsidRPr="00A406BB" w:rsidRDefault="00203903" w:rsidP="005A6A39">
            <w:pPr>
              <w:jc w:val="center"/>
            </w:pPr>
            <w:r w:rsidRPr="00A406BB">
              <w:t>SM-93-BUS</w:t>
            </w:r>
          </w:p>
        </w:tc>
        <w:tc>
          <w:tcPr>
            <w:tcW w:w="1647" w:type="dxa"/>
            <w:vAlign w:val="center"/>
          </w:tcPr>
          <w:p w14:paraId="6F013356" w14:textId="78D49D5E" w:rsidR="00203903" w:rsidRPr="00A406BB" w:rsidRDefault="00203903" w:rsidP="00203903">
            <w:pPr>
              <w:jc w:val="both"/>
            </w:pPr>
            <w:r w:rsidRPr="00A406BB">
              <w:t>NMC908LKKLB100529</w:t>
            </w:r>
          </w:p>
        </w:tc>
        <w:tc>
          <w:tcPr>
            <w:tcW w:w="1329" w:type="dxa"/>
            <w:vAlign w:val="center"/>
          </w:tcPr>
          <w:p w14:paraId="1C1B5132" w14:textId="0FA61A8F" w:rsidR="00203903" w:rsidRPr="00A406BB" w:rsidRDefault="00203903" w:rsidP="00203903">
            <w:pPr>
              <w:jc w:val="both"/>
            </w:pPr>
            <w:r w:rsidRPr="00A406BB">
              <w:t>B.M.C.</w:t>
            </w:r>
          </w:p>
        </w:tc>
        <w:tc>
          <w:tcPr>
            <w:tcW w:w="1087" w:type="dxa"/>
            <w:vAlign w:val="center"/>
          </w:tcPr>
          <w:p w14:paraId="5F06B4D1" w14:textId="725599B7" w:rsidR="00203903" w:rsidRPr="00A406BB" w:rsidRDefault="00203903" w:rsidP="00203903">
            <w:pPr>
              <w:jc w:val="both"/>
            </w:pPr>
            <w:r w:rsidRPr="00A406BB">
              <w:t>21/72</w:t>
            </w:r>
          </w:p>
        </w:tc>
        <w:tc>
          <w:tcPr>
            <w:tcW w:w="898" w:type="dxa"/>
            <w:vAlign w:val="center"/>
          </w:tcPr>
          <w:p w14:paraId="1F53A4F9" w14:textId="58F70368" w:rsidR="00203903" w:rsidRPr="00A406BB" w:rsidRDefault="00203903" w:rsidP="00203903">
            <w:pPr>
              <w:jc w:val="both"/>
            </w:pPr>
            <w:r w:rsidRPr="00A406BB">
              <w:t>DA</w:t>
            </w:r>
          </w:p>
        </w:tc>
        <w:tc>
          <w:tcPr>
            <w:tcW w:w="992" w:type="dxa"/>
            <w:vAlign w:val="center"/>
          </w:tcPr>
          <w:p w14:paraId="66EC9F46" w14:textId="174A856D" w:rsidR="00203903" w:rsidRPr="00A406BB" w:rsidRDefault="00203903" w:rsidP="00203903">
            <w:pPr>
              <w:jc w:val="both"/>
            </w:pPr>
            <w:r w:rsidRPr="00A406BB">
              <w:t>2019</w:t>
            </w:r>
          </w:p>
        </w:tc>
        <w:tc>
          <w:tcPr>
            <w:tcW w:w="1418" w:type="dxa"/>
            <w:vAlign w:val="center"/>
          </w:tcPr>
          <w:p w14:paraId="1EA730D3" w14:textId="20ED5581" w:rsidR="00203903" w:rsidRPr="00A406BB" w:rsidRDefault="00203903" w:rsidP="00203903">
            <w:pPr>
              <w:jc w:val="both"/>
            </w:pPr>
            <w:r w:rsidRPr="00A406BB">
              <w:t>EURO 6</w:t>
            </w:r>
          </w:p>
        </w:tc>
      </w:tr>
      <w:tr w:rsidR="00A406BB" w:rsidRPr="00A406BB" w14:paraId="170CD765" w14:textId="77777777" w:rsidTr="009C1482">
        <w:tc>
          <w:tcPr>
            <w:tcW w:w="562" w:type="dxa"/>
            <w:vAlign w:val="center"/>
          </w:tcPr>
          <w:p w14:paraId="60B29F23" w14:textId="4B5C0FB3" w:rsidR="00203903" w:rsidRPr="00A406BB" w:rsidRDefault="00203903" w:rsidP="005A6A39">
            <w:pPr>
              <w:jc w:val="center"/>
            </w:pPr>
            <w:r w:rsidRPr="00A406BB">
              <w:t>30</w:t>
            </w:r>
          </w:p>
        </w:tc>
        <w:tc>
          <w:tcPr>
            <w:tcW w:w="1560" w:type="dxa"/>
            <w:vAlign w:val="center"/>
          </w:tcPr>
          <w:p w14:paraId="3F8FF3FB" w14:textId="25D328C9" w:rsidR="00203903" w:rsidRPr="00A406BB" w:rsidRDefault="00203903" w:rsidP="005A6A39">
            <w:pPr>
              <w:jc w:val="center"/>
            </w:pPr>
            <w:r w:rsidRPr="00A406BB">
              <w:t>SM-94-BUS</w:t>
            </w:r>
          </w:p>
        </w:tc>
        <w:tc>
          <w:tcPr>
            <w:tcW w:w="1647" w:type="dxa"/>
            <w:vAlign w:val="center"/>
          </w:tcPr>
          <w:p w14:paraId="108FBE1A" w14:textId="30D069EF" w:rsidR="00203903" w:rsidRPr="00A406BB" w:rsidRDefault="00203903" w:rsidP="00203903">
            <w:pPr>
              <w:jc w:val="both"/>
            </w:pPr>
            <w:r w:rsidRPr="00A406BB">
              <w:t>NMC908LKKLB100528</w:t>
            </w:r>
          </w:p>
        </w:tc>
        <w:tc>
          <w:tcPr>
            <w:tcW w:w="1329" w:type="dxa"/>
            <w:vAlign w:val="center"/>
          </w:tcPr>
          <w:p w14:paraId="757C9DB8" w14:textId="467CB12B" w:rsidR="00203903" w:rsidRPr="00A406BB" w:rsidRDefault="00203903" w:rsidP="00203903">
            <w:pPr>
              <w:jc w:val="both"/>
            </w:pPr>
            <w:r w:rsidRPr="00A406BB">
              <w:t>B.M.C.</w:t>
            </w:r>
          </w:p>
        </w:tc>
        <w:tc>
          <w:tcPr>
            <w:tcW w:w="1087" w:type="dxa"/>
            <w:vAlign w:val="center"/>
          </w:tcPr>
          <w:p w14:paraId="48BB977A" w14:textId="38A59311" w:rsidR="00203903" w:rsidRPr="00A406BB" w:rsidRDefault="00203903" w:rsidP="00203903">
            <w:pPr>
              <w:jc w:val="both"/>
            </w:pPr>
            <w:r w:rsidRPr="00A406BB">
              <w:t>21/72</w:t>
            </w:r>
          </w:p>
        </w:tc>
        <w:tc>
          <w:tcPr>
            <w:tcW w:w="898" w:type="dxa"/>
            <w:vAlign w:val="center"/>
          </w:tcPr>
          <w:p w14:paraId="5FAEF211" w14:textId="4307C1DA" w:rsidR="00203903" w:rsidRPr="00A406BB" w:rsidRDefault="00203903" w:rsidP="00203903">
            <w:pPr>
              <w:jc w:val="both"/>
            </w:pPr>
            <w:r w:rsidRPr="00A406BB">
              <w:t>DA</w:t>
            </w:r>
          </w:p>
        </w:tc>
        <w:tc>
          <w:tcPr>
            <w:tcW w:w="992" w:type="dxa"/>
            <w:vAlign w:val="center"/>
          </w:tcPr>
          <w:p w14:paraId="558972B5" w14:textId="1BA49766" w:rsidR="00203903" w:rsidRPr="00A406BB" w:rsidRDefault="00203903" w:rsidP="00203903">
            <w:pPr>
              <w:jc w:val="both"/>
            </w:pPr>
            <w:r w:rsidRPr="00A406BB">
              <w:t>2019</w:t>
            </w:r>
          </w:p>
        </w:tc>
        <w:tc>
          <w:tcPr>
            <w:tcW w:w="1418" w:type="dxa"/>
            <w:vAlign w:val="center"/>
          </w:tcPr>
          <w:p w14:paraId="15025F40" w14:textId="1450D74F" w:rsidR="00203903" w:rsidRPr="00A406BB" w:rsidRDefault="00203903" w:rsidP="00203903">
            <w:pPr>
              <w:jc w:val="both"/>
            </w:pPr>
            <w:r w:rsidRPr="00A406BB">
              <w:t>EURO 6</w:t>
            </w:r>
          </w:p>
        </w:tc>
      </w:tr>
      <w:tr w:rsidR="00A406BB" w:rsidRPr="00A406BB" w14:paraId="2B1751C5" w14:textId="77777777" w:rsidTr="009C1482">
        <w:tc>
          <w:tcPr>
            <w:tcW w:w="562" w:type="dxa"/>
            <w:vAlign w:val="center"/>
          </w:tcPr>
          <w:p w14:paraId="62AFF98F" w14:textId="7C60AE76" w:rsidR="00203903" w:rsidRPr="00A406BB" w:rsidRDefault="00203903" w:rsidP="005A6A39">
            <w:pPr>
              <w:jc w:val="center"/>
            </w:pPr>
            <w:r w:rsidRPr="00A406BB">
              <w:t>31</w:t>
            </w:r>
          </w:p>
        </w:tc>
        <w:tc>
          <w:tcPr>
            <w:tcW w:w="1560" w:type="dxa"/>
            <w:vAlign w:val="center"/>
          </w:tcPr>
          <w:p w14:paraId="1405C1D0" w14:textId="2411F0FC" w:rsidR="00203903" w:rsidRPr="00A406BB" w:rsidRDefault="00203903" w:rsidP="005A6A39">
            <w:pPr>
              <w:jc w:val="center"/>
            </w:pPr>
            <w:r w:rsidRPr="00A406BB">
              <w:t>SM-95-BUS</w:t>
            </w:r>
          </w:p>
        </w:tc>
        <w:tc>
          <w:tcPr>
            <w:tcW w:w="1647" w:type="dxa"/>
            <w:vAlign w:val="center"/>
          </w:tcPr>
          <w:p w14:paraId="3BE8FA64" w14:textId="5F56C0CC" w:rsidR="00203903" w:rsidRPr="00A406BB" w:rsidRDefault="00203903" w:rsidP="00203903">
            <w:pPr>
              <w:jc w:val="both"/>
            </w:pPr>
            <w:r w:rsidRPr="00A406BB">
              <w:t>NMC908LKKLB100527</w:t>
            </w:r>
          </w:p>
        </w:tc>
        <w:tc>
          <w:tcPr>
            <w:tcW w:w="1329" w:type="dxa"/>
            <w:vAlign w:val="center"/>
          </w:tcPr>
          <w:p w14:paraId="73DAA026" w14:textId="1E2F365E" w:rsidR="00203903" w:rsidRPr="00A406BB" w:rsidRDefault="00203903" w:rsidP="00203903">
            <w:pPr>
              <w:jc w:val="both"/>
            </w:pPr>
            <w:r w:rsidRPr="00A406BB">
              <w:t>B.M.C.</w:t>
            </w:r>
          </w:p>
        </w:tc>
        <w:tc>
          <w:tcPr>
            <w:tcW w:w="1087" w:type="dxa"/>
            <w:vAlign w:val="center"/>
          </w:tcPr>
          <w:p w14:paraId="253EB922" w14:textId="144568FA" w:rsidR="00203903" w:rsidRPr="00A406BB" w:rsidRDefault="00203903" w:rsidP="00203903">
            <w:pPr>
              <w:jc w:val="both"/>
            </w:pPr>
            <w:r w:rsidRPr="00A406BB">
              <w:t>21/72</w:t>
            </w:r>
          </w:p>
        </w:tc>
        <w:tc>
          <w:tcPr>
            <w:tcW w:w="898" w:type="dxa"/>
            <w:vAlign w:val="center"/>
          </w:tcPr>
          <w:p w14:paraId="72511368" w14:textId="45D8F478" w:rsidR="00203903" w:rsidRPr="00A406BB" w:rsidRDefault="00203903" w:rsidP="00203903">
            <w:pPr>
              <w:jc w:val="both"/>
            </w:pPr>
            <w:r w:rsidRPr="00A406BB">
              <w:t>DA</w:t>
            </w:r>
          </w:p>
        </w:tc>
        <w:tc>
          <w:tcPr>
            <w:tcW w:w="992" w:type="dxa"/>
            <w:vAlign w:val="center"/>
          </w:tcPr>
          <w:p w14:paraId="2B62769E" w14:textId="2F277B88" w:rsidR="00203903" w:rsidRPr="00A406BB" w:rsidRDefault="00203903" w:rsidP="00203903">
            <w:pPr>
              <w:jc w:val="both"/>
            </w:pPr>
            <w:r w:rsidRPr="00A406BB">
              <w:t>2019</w:t>
            </w:r>
          </w:p>
        </w:tc>
        <w:tc>
          <w:tcPr>
            <w:tcW w:w="1418" w:type="dxa"/>
            <w:vAlign w:val="center"/>
          </w:tcPr>
          <w:p w14:paraId="7B6D4C5C" w14:textId="18BAE561" w:rsidR="00203903" w:rsidRPr="00A406BB" w:rsidRDefault="00203903" w:rsidP="00203903">
            <w:pPr>
              <w:jc w:val="both"/>
            </w:pPr>
            <w:r w:rsidRPr="00A406BB">
              <w:t>EURO 6</w:t>
            </w:r>
          </w:p>
        </w:tc>
      </w:tr>
      <w:tr w:rsidR="00A406BB" w:rsidRPr="00A406BB" w14:paraId="64F51569" w14:textId="77777777" w:rsidTr="009C1482">
        <w:tc>
          <w:tcPr>
            <w:tcW w:w="562" w:type="dxa"/>
            <w:vAlign w:val="center"/>
          </w:tcPr>
          <w:p w14:paraId="38A8BF38" w14:textId="54FE6CF7" w:rsidR="00203903" w:rsidRPr="00A406BB" w:rsidRDefault="00203903" w:rsidP="005A6A39">
            <w:pPr>
              <w:jc w:val="center"/>
            </w:pPr>
            <w:r w:rsidRPr="00A406BB">
              <w:t>32</w:t>
            </w:r>
          </w:p>
        </w:tc>
        <w:tc>
          <w:tcPr>
            <w:tcW w:w="1560" w:type="dxa"/>
            <w:vAlign w:val="center"/>
          </w:tcPr>
          <w:p w14:paraId="3CBC9A37" w14:textId="3FA71872" w:rsidR="00203903" w:rsidRPr="00A406BB" w:rsidRDefault="00203903" w:rsidP="005A6A39">
            <w:pPr>
              <w:jc w:val="center"/>
            </w:pPr>
            <w:r w:rsidRPr="00A406BB">
              <w:t>SM-96-BUS</w:t>
            </w:r>
          </w:p>
        </w:tc>
        <w:tc>
          <w:tcPr>
            <w:tcW w:w="1647" w:type="dxa"/>
            <w:vAlign w:val="center"/>
          </w:tcPr>
          <w:p w14:paraId="2A7505C6" w14:textId="0861A9A8" w:rsidR="00203903" w:rsidRPr="00A406BB" w:rsidRDefault="00203903" w:rsidP="00203903">
            <w:pPr>
              <w:jc w:val="both"/>
            </w:pPr>
            <w:r w:rsidRPr="00A406BB">
              <w:t>NMC908LKKLB100526</w:t>
            </w:r>
          </w:p>
        </w:tc>
        <w:tc>
          <w:tcPr>
            <w:tcW w:w="1329" w:type="dxa"/>
            <w:vAlign w:val="center"/>
          </w:tcPr>
          <w:p w14:paraId="666B55F1" w14:textId="25B63626" w:rsidR="00203903" w:rsidRPr="00A406BB" w:rsidRDefault="00203903" w:rsidP="00203903">
            <w:pPr>
              <w:jc w:val="both"/>
            </w:pPr>
            <w:r w:rsidRPr="00A406BB">
              <w:t>B.M.C.</w:t>
            </w:r>
          </w:p>
        </w:tc>
        <w:tc>
          <w:tcPr>
            <w:tcW w:w="1087" w:type="dxa"/>
            <w:vAlign w:val="center"/>
          </w:tcPr>
          <w:p w14:paraId="3ECCF6A9" w14:textId="5A481869" w:rsidR="00203903" w:rsidRPr="00A406BB" w:rsidRDefault="00203903" w:rsidP="00203903">
            <w:pPr>
              <w:jc w:val="both"/>
            </w:pPr>
            <w:r w:rsidRPr="00A406BB">
              <w:t>21/72</w:t>
            </w:r>
          </w:p>
        </w:tc>
        <w:tc>
          <w:tcPr>
            <w:tcW w:w="898" w:type="dxa"/>
            <w:vAlign w:val="center"/>
          </w:tcPr>
          <w:p w14:paraId="581F91C0" w14:textId="1ADD4E5C" w:rsidR="00203903" w:rsidRPr="00A406BB" w:rsidRDefault="00203903" w:rsidP="00203903">
            <w:pPr>
              <w:jc w:val="both"/>
            </w:pPr>
            <w:r w:rsidRPr="00A406BB">
              <w:t>DA</w:t>
            </w:r>
          </w:p>
        </w:tc>
        <w:tc>
          <w:tcPr>
            <w:tcW w:w="992" w:type="dxa"/>
            <w:vAlign w:val="center"/>
          </w:tcPr>
          <w:p w14:paraId="4E276338" w14:textId="3713ED93" w:rsidR="00203903" w:rsidRPr="00A406BB" w:rsidRDefault="00203903" w:rsidP="00203903">
            <w:pPr>
              <w:jc w:val="both"/>
            </w:pPr>
            <w:r w:rsidRPr="00A406BB">
              <w:t>2019</w:t>
            </w:r>
          </w:p>
        </w:tc>
        <w:tc>
          <w:tcPr>
            <w:tcW w:w="1418" w:type="dxa"/>
            <w:vAlign w:val="center"/>
          </w:tcPr>
          <w:p w14:paraId="58162778" w14:textId="128DE531" w:rsidR="00203903" w:rsidRPr="00A406BB" w:rsidRDefault="00203903" w:rsidP="00203903">
            <w:pPr>
              <w:jc w:val="both"/>
            </w:pPr>
            <w:r w:rsidRPr="00A406BB">
              <w:t>EURO 6</w:t>
            </w:r>
          </w:p>
        </w:tc>
      </w:tr>
      <w:tr w:rsidR="00A406BB" w:rsidRPr="00A406BB" w14:paraId="27B481E2" w14:textId="77777777" w:rsidTr="009C1482">
        <w:tc>
          <w:tcPr>
            <w:tcW w:w="562" w:type="dxa"/>
            <w:vAlign w:val="center"/>
          </w:tcPr>
          <w:p w14:paraId="29434FC9" w14:textId="689E3289" w:rsidR="00203903" w:rsidRPr="00A406BB" w:rsidRDefault="00203903" w:rsidP="005A6A39">
            <w:pPr>
              <w:jc w:val="center"/>
            </w:pPr>
            <w:r w:rsidRPr="00A406BB">
              <w:t>33</w:t>
            </w:r>
          </w:p>
        </w:tc>
        <w:tc>
          <w:tcPr>
            <w:tcW w:w="1560" w:type="dxa"/>
            <w:vAlign w:val="center"/>
          </w:tcPr>
          <w:p w14:paraId="1658A86A" w14:textId="18059248" w:rsidR="00203903" w:rsidRPr="00A406BB" w:rsidRDefault="00203903" w:rsidP="005A6A39">
            <w:pPr>
              <w:jc w:val="center"/>
            </w:pPr>
            <w:r w:rsidRPr="00A406BB">
              <w:t>SM-97-BUS</w:t>
            </w:r>
          </w:p>
        </w:tc>
        <w:tc>
          <w:tcPr>
            <w:tcW w:w="1647" w:type="dxa"/>
            <w:vAlign w:val="center"/>
          </w:tcPr>
          <w:p w14:paraId="6241AE8A" w14:textId="28C985D6" w:rsidR="00203903" w:rsidRPr="00A406BB" w:rsidRDefault="00203903" w:rsidP="00203903">
            <w:pPr>
              <w:jc w:val="both"/>
            </w:pPr>
            <w:r w:rsidRPr="00A406BB">
              <w:t>NMC908LKKLB100525</w:t>
            </w:r>
          </w:p>
        </w:tc>
        <w:tc>
          <w:tcPr>
            <w:tcW w:w="1329" w:type="dxa"/>
            <w:vAlign w:val="center"/>
          </w:tcPr>
          <w:p w14:paraId="0CD1E1A4" w14:textId="562026A0" w:rsidR="00203903" w:rsidRPr="00A406BB" w:rsidRDefault="00203903" w:rsidP="00203903">
            <w:pPr>
              <w:jc w:val="both"/>
            </w:pPr>
            <w:r w:rsidRPr="00A406BB">
              <w:t>B.M.C.</w:t>
            </w:r>
          </w:p>
        </w:tc>
        <w:tc>
          <w:tcPr>
            <w:tcW w:w="1087" w:type="dxa"/>
            <w:vAlign w:val="center"/>
          </w:tcPr>
          <w:p w14:paraId="6ACA0D91" w14:textId="2A76B7B2" w:rsidR="00203903" w:rsidRPr="00A406BB" w:rsidRDefault="00203903" w:rsidP="00203903">
            <w:pPr>
              <w:jc w:val="both"/>
            </w:pPr>
            <w:r w:rsidRPr="00A406BB">
              <w:t>21/72</w:t>
            </w:r>
          </w:p>
        </w:tc>
        <w:tc>
          <w:tcPr>
            <w:tcW w:w="898" w:type="dxa"/>
            <w:vAlign w:val="center"/>
          </w:tcPr>
          <w:p w14:paraId="64776E55" w14:textId="2771ECE6" w:rsidR="00203903" w:rsidRPr="00A406BB" w:rsidRDefault="00203903" w:rsidP="00203903">
            <w:pPr>
              <w:jc w:val="both"/>
            </w:pPr>
            <w:r w:rsidRPr="00A406BB">
              <w:t>DA</w:t>
            </w:r>
          </w:p>
        </w:tc>
        <w:tc>
          <w:tcPr>
            <w:tcW w:w="992" w:type="dxa"/>
            <w:vAlign w:val="center"/>
          </w:tcPr>
          <w:p w14:paraId="54D09A0E" w14:textId="589A0719" w:rsidR="00203903" w:rsidRPr="00A406BB" w:rsidRDefault="00203903" w:rsidP="00203903">
            <w:pPr>
              <w:jc w:val="both"/>
            </w:pPr>
            <w:r w:rsidRPr="00A406BB">
              <w:t>2019</w:t>
            </w:r>
          </w:p>
        </w:tc>
        <w:tc>
          <w:tcPr>
            <w:tcW w:w="1418" w:type="dxa"/>
            <w:vAlign w:val="center"/>
          </w:tcPr>
          <w:p w14:paraId="61B2E97E" w14:textId="280F383A" w:rsidR="00203903" w:rsidRPr="00A406BB" w:rsidRDefault="00203903" w:rsidP="00203903">
            <w:pPr>
              <w:jc w:val="both"/>
            </w:pPr>
            <w:r w:rsidRPr="00A406BB">
              <w:t>EURO 6</w:t>
            </w:r>
          </w:p>
        </w:tc>
      </w:tr>
      <w:tr w:rsidR="00A406BB" w:rsidRPr="00A406BB" w14:paraId="6D445C6A" w14:textId="77777777" w:rsidTr="009C1482">
        <w:tc>
          <w:tcPr>
            <w:tcW w:w="562" w:type="dxa"/>
            <w:vAlign w:val="center"/>
          </w:tcPr>
          <w:p w14:paraId="52E77F49" w14:textId="6AECE35B" w:rsidR="00203903" w:rsidRPr="00A406BB" w:rsidRDefault="00203903" w:rsidP="005A6A39">
            <w:pPr>
              <w:jc w:val="center"/>
            </w:pPr>
            <w:r w:rsidRPr="00A406BB">
              <w:t>34</w:t>
            </w:r>
          </w:p>
        </w:tc>
        <w:tc>
          <w:tcPr>
            <w:tcW w:w="1560" w:type="dxa"/>
            <w:vAlign w:val="center"/>
          </w:tcPr>
          <w:p w14:paraId="160AF89A" w14:textId="1CDB158B" w:rsidR="00203903" w:rsidRPr="00A406BB" w:rsidRDefault="00203903" w:rsidP="005A6A39">
            <w:pPr>
              <w:jc w:val="center"/>
            </w:pPr>
            <w:r w:rsidRPr="00A406BB">
              <w:t>SM-52-BUS</w:t>
            </w:r>
          </w:p>
        </w:tc>
        <w:tc>
          <w:tcPr>
            <w:tcW w:w="1647" w:type="dxa"/>
            <w:vAlign w:val="center"/>
          </w:tcPr>
          <w:p w14:paraId="3DEFE0B2" w14:textId="1BD63629" w:rsidR="00203903" w:rsidRPr="00A406BB" w:rsidRDefault="00203903" w:rsidP="00203903">
            <w:pPr>
              <w:jc w:val="both"/>
            </w:pPr>
            <w:r w:rsidRPr="00A406BB">
              <w:t>SUU241163LB022163</w:t>
            </w:r>
          </w:p>
        </w:tc>
        <w:tc>
          <w:tcPr>
            <w:tcW w:w="1329" w:type="dxa"/>
            <w:vAlign w:val="center"/>
          </w:tcPr>
          <w:p w14:paraId="368BE1B5" w14:textId="03E8935F" w:rsidR="00203903" w:rsidRPr="00A406BB" w:rsidRDefault="00203903" w:rsidP="00203903">
            <w:pPr>
              <w:jc w:val="both"/>
            </w:pPr>
            <w:r w:rsidRPr="00A406BB">
              <w:t>SOLARIS</w:t>
            </w:r>
          </w:p>
        </w:tc>
        <w:tc>
          <w:tcPr>
            <w:tcW w:w="1087" w:type="dxa"/>
            <w:vAlign w:val="center"/>
          </w:tcPr>
          <w:p w14:paraId="2F5EBCD0" w14:textId="0C6A5A23" w:rsidR="00203903" w:rsidRPr="00A406BB" w:rsidRDefault="00203903" w:rsidP="00203903">
            <w:pPr>
              <w:jc w:val="both"/>
            </w:pPr>
            <w:r w:rsidRPr="00A406BB">
              <w:t>31/96</w:t>
            </w:r>
          </w:p>
        </w:tc>
        <w:tc>
          <w:tcPr>
            <w:tcW w:w="898" w:type="dxa"/>
            <w:vAlign w:val="center"/>
          </w:tcPr>
          <w:p w14:paraId="607E4C28" w14:textId="6710B426" w:rsidR="00203903" w:rsidRPr="00A406BB" w:rsidRDefault="00203903" w:rsidP="00203903">
            <w:pPr>
              <w:jc w:val="both"/>
            </w:pPr>
            <w:r w:rsidRPr="00A406BB">
              <w:t>DA</w:t>
            </w:r>
          </w:p>
        </w:tc>
        <w:tc>
          <w:tcPr>
            <w:tcW w:w="992" w:type="dxa"/>
            <w:vAlign w:val="center"/>
          </w:tcPr>
          <w:p w14:paraId="683C7724" w14:textId="06DC01EE" w:rsidR="00203903" w:rsidRPr="00A406BB" w:rsidRDefault="00203903" w:rsidP="00203903">
            <w:pPr>
              <w:jc w:val="both"/>
            </w:pPr>
            <w:r w:rsidRPr="00A406BB">
              <w:t>2020</w:t>
            </w:r>
          </w:p>
        </w:tc>
        <w:tc>
          <w:tcPr>
            <w:tcW w:w="1418" w:type="dxa"/>
            <w:vAlign w:val="center"/>
          </w:tcPr>
          <w:p w14:paraId="72B38D65" w14:textId="4142BF0F" w:rsidR="00203903" w:rsidRPr="00A406BB" w:rsidRDefault="00203903" w:rsidP="00203903">
            <w:pPr>
              <w:jc w:val="both"/>
            </w:pPr>
            <w:r w:rsidRPr="00A406BB">
              <w:t>HYBRID</w:t>
            </w:r>
          </w:p>
        </w:tc>
      </w:tr>
      <w:tr w:rsidR="00A406BB" w:rsidRPr="00A406BB" w14:paraId="6C86FB7E" w14:textId="77777777" w:rsidTr="009C1482">
        <w:tc>
          <w:tcPr>
            <w:tcW w:w="562" w:type="dxa"/>
            <w:vAlign w:val="center"/>
          </w:tcPr>
          <w:p w14:paraId="729A511B" w14:textId="38A873BF" w:rsidR="00203903" w:rsidRPr="00A406BB" w:rsidRDefault="00203903" w:rsidP="005A6A39">
            <w:pPr>
              <w:jc w:val="center"/>
            </w:pPr>
            <w:r w:rsidRPr="00A406BB">
              <w:t>35</w:t>
            </w:r>
          </w:p>
        </w:tc>
        <w:tc>
          <w:tcPr>
            <w:tcW w:w="1560" w:type="dxa"/>
            <w:vAlign w:val="center"/>
          </w:tcPr>
          <w:p w14:paraId="252669BA" w14:textId="316D434D" w:rsidR="00203903" w:rsidRPr="00A406BB" w:rsidRDefault="00203903" w:rsidP="005A6A39">
            <w:pPr>
              <w:jc w:val="center"/>
            </w:pPr>
            <w:r w:rsidRPr="00A406BB">
              <w:t>SM-81-BUS</w:t>
            </w:r>
          </w:p>
        </w:tc>
        <w:tc>
          <w:tcPr>
            <w:tcW w:w="1647" w:type="dxa"/>
            <w:vAlign w:val="center"/>
          </w:tcPr>
          <w:p w14:paraId="4DB2D438" w14:textId="47BB9D71" w:rsidR="00203903" w:rsidRPr="00A406BB" w:rsidRDefault="00203903" w:rsidP="00203903">
            <w:pPr>
              <w:jc w:val="both"/>
            </w:pPr>
            <w:r w:rsidRPr="00A406BB">
              <w:t>SUU241163LB022164</w:t>
            </w:r>
          </w:p>
        </w:tc>
        <w:tc>
          <w:tcPr>
            <w:tcW w:w="1329" w:type="dxa"/>
            <w:vAlign w:val="center"/>
          </w:tcPr>
          <w:p w14:paraId="60844567" w14:textId="0393C1EF" w:rsidR="00203903" w:rsidRPr="00A406BB" w:rsidRDefault="00203903" w:rsidP="00203903">
            <w:pPr>
              <w:jc w:val="both"/>
            </w:pPr>
            <w:r w:rsidRPr="00A406BB">
              <w:t>SOLARIS</w:t>
            </w:r>
          </w:p>
        </w:tc>
        <w:tc>
          <w:tcPr>
            <w:tcW w:w="1087" w:type="dxa"/>
            <w:vAlign w:val="center"/>
          </w:tcPr>
          <w:p w14:paraId="4D67712F" w14:textId="5683A50C" w:rsidR="00203903" w:rsidRPr="00A406BB" w:rsidRDefault="00203903" w:rsidP="00203903">
            <w:pPr>
              <w:jc w:val="both"/>
            </w:pPr>
            <w:r w:rsidRPr="00A406BB">
              <w:t>31/96</w:t>
            </w:r>
          </w:p>
        </w:tc>
        <w:tc>
          <w:tcPr>
            <w:tcW w:w="898" w:type="dxa"/>
            <w:vAlign w:val="center"/>
          </w:tcPr>
          <w:p w14:paraId="146E0014" w14:textId="135F922E" w:rsidR="00203903" w:rsidRPr="00A406BB" w:rsidRDefault="00203903" w:rsidP="00203903">
            <w:pPr>
              <w:jc w:val="both"/>
            </w:pPr>
            <w:r w:rsidRPr="00A406BB">
              <w:t>DA</w:t>
            </w:r>
          </w:p>
        </w:tc>
        <w:tc>
          <w:tcPr>
            <w:tcW w:w="992" w:type="dxa"/>
            <w:vAlign w:val="center"/>
          </w:tcPr>
          <w:p w14:paraId="5B05B73C" w14:textId="5477B9DD" w:rsidR="00203903" w:rsidRPr="00A406BB" w:rsidRDefault="00203903" w:rsidP="00203903">
            <w:pPr>
              <w:jc w:val="both"/>
            </w:pPr>
            <w:r w:rsidRPr="00A406BB">
              <w:t>2020</w:t>
            </w:r>
          </w:p>
        </w:tc>
        <w:tc>
          <w:tcPr>
            <w:tcW w:w="1418" w:type="dxa"/>
            <w:vAlign w:val="center"/>
          </w:tcPr>
          <w:p w14:paraId="05536CF1" w14:textId="1022343F" w:rsidR="00203903" w:rsidRPr="00A406BB" w:rsidRDefault="00203903" w:rsidP="00203903">
            <w:pPr>
              <w:jc w:val="both"/>
            </w:pPr>
            <w:r w:rsidRPr="00A406BB">
              <w:t>HYBRID</w:t>
            </w:r>
          </w:p>
        </w:tc>
      </w:tr>
      <w:tr w:rsidR="00A406BB" w:rsidRPr="00A406BB" w14:paraId="66B65BE3" w14:textId="77777777" w:rsidTr="009C1482">
        <w:tc>
          <w:tcPr>
            <w:tcW w:w="562" w:type="dxa"/>
            <w:vAlign w:val="center"/>
          </w:tcPr>
          <w:p w14:paraId="116AF57B" w14:textId="0B3B0A04" w:rsidR="00203903" w:rsidRPr="00A406BB" w:rsidRDefault="00203903" w:rsidP="005A6A39">
            <w:pPr>
              <w:jc w:val="center"/>
            </w:pPr>
            <w:r w:rsidRPr="00A406BB">
              <w:t>36</w:t>
            </w:r>
          </w:p>
        </w:tc>
        <w:tc>
          <w:tcPr>
            <w:tcW w:w="1560" w:type="dxa"/>
            <w:vAlign w:val="center"/>
          </w:tcPr>
          <w:p w14:paraId="4F5827F4" w14:textId="72FBE69C" w:rsidR="00203903" w:rsidRPr="00A406BB" w:rsidRDefault="00203903" w:rsidP="005A6A39">
            <w:pPr>
              <w:jc w:val="center"/>
            </w:pPr>
            <w:r w:rsidRPr="00A406BB">
              <w:t>SM-53-BUS</w:t>
            </w:r>
          </w:p>
        </w:tc>
        <w:tc>
          <w:tcPr>
            <w:tcW w:w="1647" w:type="dxa"/>
            <w:vAlign w:val="center"/>
          </w:tcPr>
          <w:p w14:paraId="0401A54B" w14:textId="44CAE07D" w:rsidR="00203903" w:rsidRPr="00A406BB" w:rsidRDefault="00203903" w:rsidP="00203903">
            <w:pPr>
              <w:jc w:val="both"/>
            </w:pPr>
            <w:r w:rsidRPr="00A406BB">
              <w:t>SUU241163LB022165</w:t>
            </w:r>
          </w:p>
        </w:tc>
        <w:tc>
          <w:tcPr>
            <w:tcW w:w="1329" w:type="dxa"/>
            <w:vAlign w:val="center"/>
          </w:tcPr>
          <w:p w14:paraId="4E2EE611" w14:textId="3612F1F4" w:rsidR="00203903" w:rsidRPr="00A406BB" w:rsidRDefault="00203903" w:rsidP="00203903">
            <w:pPr>
              <w:jc w:val="both"/>
            </w:pPr>
            <w:r w:rsidRPr="00A406BB">
              <w:t>SOLARIS</w:t>
            </w:r>
          </w:p>
        </w:tc>
        <w:tc>
          <w:tcPr>
            <w:tcW w:w="1087" w:type="dxa"/>
            <w:vAlign w:val="center"/>
          </w:tcPr>
          <w:p w14:paraId="783D0060" w14:textId="0FD8EF9E" w:rsidR="00203903" w:rsidRPr="00A406BB" w:rsidRDefault="00203903" w:rsidP="00203903">
            <w:pPr>
              <w:jc w:val="both"/>
            </w:pPr>
            <w:r w:rsidRPr="00A406BB">
              <w:t>31/96</w:t>
            </w:r>
          </w:p>
        </w:tc>
        <w:tc>
          <w:tcPr>
            <w:tcW w:w="898" w:type="dxa"/>
            <w:vAlign w:val="center"/>
          </w:tcPr>
          <w:p w14:paraId="574459C9" w14:textId="106D28F0" w:rsidR="00203903" w:rsidRPr="00A406BB" w:rsidRDefault="00203903" w:rsidP="00203903">
            <w:pPr>
              <w:jc w:val="both"/>
            </w:pPr>
            <w:r w:rsidRPr="00A406BB">
              <w:t>DA</w:t>
            </w:r>
          </w:p>
        </w:tc>
        <w:tc>
          <w:tcPr>
            <w:tcW w:w="992" w:type="dxa"/>
            <w:vAlign w:val="center"/>
          </w:tcPr>
          <w:p w14:paraId="7435580C" w14:textId="46C83CEE" w:rsidR="00203903" w:rsidRPr="00A406BB" w:rsidRDefault="00203903" w:rsidP="00203903">
            <w:pPr>
              <w:jc w:val="both"/>
            </w:pPr>
            <w:r w:rsidRPr="00A406BB">
              <w:t>2020</w:t>
            </w:r>
          </w:p>
        </w:tc>
        <w:tc>
          <w:tcPr>
            <w:tcW w:w="1418" w:type="dxa"/>
            <w:vAlign w:val="center"/>
          </w:tcPr>
          <w:p w14:paraId="3D7FB102" w14:textId="0AD643B7" w:rsidR="00203903" w:rsidRPr="00A406BB" w:rsidRDefault="00203903" w:rsidP="00203903">
            <w:pPr>
              <w:jc w:val="both"/>
            </w:pPr>
            <w:r w:rsidRPr="00A406BB">
              <w:t>HYBRID</w:t>
            </w:r>
          </w:p>
        </w:tc>
      </w:tr>
      <w:tr w:rsidR="00A406BB" w:rsidRPr="00A406BB" w14:paraId="4E923467" w14:textId="77777777" w:rsidTr="009C1482">
        <w:tc>
          <w:tcPr>
            <w:tcW w:w="562" w:type="dxa"/>
            <w:vAlign w:val="center"/>
          </w:tcPr>
          <w:p w14:paraId="7CEFFC36" w14:textId="58F0815F" w:rsidR="00203903" w:rsidRPr="00A406BB" w:rsidRDefault="00203903" w:rsidP="005A6A39">
            <w:pPr>
              <w:jc w:val="center"/>
            </w:pPr>
            <w:r w:rsidRPr="00A406BB">
              <w:t>37</w:t>
            </w:r>
          </w:p>
        </w:tc>
        <w:tc>
          <w:tcPr>
            <w:tcW w:w="1560" w:type="dxa"/>
            <w:vAlign w:val="center"/>
          </w:tcPr>
          <w:p w14:paraId="1DABA146" w14:textId="1D9FF4B4" w:rsidR="00203903" w:rsidRPr="00A406BB" w:rsidRDefault="00203903" w:rsidP="005A6A39">
            <w:pPr>
              <w:jc w:val="center"/>
            </w:pPr>
            <w:r w:rsidRPr="00A406BB">
              <w:t>SM-54-BUS</w:t>
            </w:r>
          </w:p>
        </w:tc>
        <w:tc>
          <w:tcPr>
            <w:tcW w:w="1647" w:type="dxa"/>
            <w:vAlign w:val="center"/>
          </w:tcPr>
          <w:p w14:paraId="5C56C56E" w14:textId="1C7B530B" w:rsidR="00203903" w:rsidRPr="00A406BB" w:rsidRDefault="00203903" w:rsidP="00203903">
            <w:pPr>
              <w:jc w:val="both"/>
            </w:pPr>
            <w:r w:rsidRPr="00A406BB">
              <w:t>SUU241163LB022166</w:t>
            </w:r>
          </w:p>
        </w:tc>
        <w:tc>
          <w:tcPr>
            <w:tcW w:w="1329" w:type="dxa"/>
            <w:vAlign w:val="center"/>
          </w:tcPr>
          <w:p w14:paraId="07E10659" w14:textId="422D8292" w:rsidR="00203903" w:rsidRPr="00A406BB" w:rsidRDefault="00203903" w:rsidP="00203903">
            <w:pPr>
              <w:jc w:val="both"/>
            </w:pPr>
            <w:r w:rsidRPr="00A406BB">
              <w:t>SOLARIS</w:t>
            </w:r>
          </w:p>
        </w:tc>
        <w:tc>
          <w:tcPr>
            <w:tcW w:w="1087" w:type="dxa"/>
            <w:vAlign w:val="center"/>
          </w:tcPr>
          <w:p w14:paraId="5EBD41B2" w14:textId="66F6F001" w:rsidR="00203903" w:rsidRPr="00A406BB" w:rsidRDefault="00203903" w:rsidP="00203903">
            <w:pPr>
              <w:jc w:val="both"/>
            </w:pPr>
            <w:r w:rsidRPr="00A406BB">
              <w:t>31/96</w:t>
            </w:r>
          </w:p>
        </w:tc>
        <w:tc>
          <w:tcPr>
            <w:tcW w:w="898" w:type="dxa"/>
            <w:vAlign w:val="center"/>
          </w:tcPr>
          <w:p w14:paraId="1D8E40CD" w14:textId="2A6255D1" w:rsidR="00203903" w:rsidRPr="00A406BB" w:rsidRDefault="00203903" w:rsidP="00203903">
            <w:pPr>
              <w:jc w:val="both"/>
            </w:pPr>
            <w:r w:rsidRPr="00A406BB">
              <w:t>DA</w:t>
            </w:r>
          </w:p>
        </w:tc>
        <w:tc>
          <w:tcPr>
            <w:tcW w:w="992" w:type="dxa"/>
            <w:vAlign w:val="center"/>
          </w:tcPr>
          <w:p w14:paraId="7558CAF7" w14:textId="19830BA5" w:rsidR="00203903" w:rsidRPr="00A406BB" w:rsidRDefault="00203903" w:rsidP="00203903">
            <w:pPr>
              <w:jc w:val="both"/>
            </w:pPr>
            <w:r w:rsidRPr="00A406BB">
              <w:t>2020</w:t>
            </w:r>
          </w:p>
        </w:tc>
        <w:tc>
          <w:tcPr>
            <w:tcW w:w="1418" w:type="dxa"/>
            <w:vAlign w:val="center"/>
          </w:tcPr>
          <w:p w14:paraId="6A6F6568" w14:textId="53626ED0" w:rsidR="00203903" w:rsidRPr="00A406BB" w:rsidRDefault="00203903" w:rsidP="00203903">
            <w:pPr>
              <w:jc w:val="both"/>
            </w:pPr>
            <w:r w:rsidRPr="00A406BB">
              <w:t>HYBRID</w:t>
            </w:r>
          </w:p>
        </w:tc>
      </w:tr>
      <w:tr w:rsidR="00A406BB" w:rsidRPr="00A406BB" w14:paraId="0E9687D3" w14:textId="77777777" w:rsidTr="009C1482">
        <w:tc>
          <w:tcPr>
            <w:tcW w:w="562" w:type="dxa"/>
            <w:vAlign w:val="center"/>
          </w:tcPr>
          <w:p w14:paraId="59F1234A" w14:textId="02421269" w:rsidR="00203903" w:rsidRPr="00A406BB" w:rsidRDefault="00203903" w:rsidP="005A6A39">
            <w:pPr>
              <w:jc w:val="center"/>
            </w:pPr>
            <w:r w:rsidRPr="00A406BB">
              <w:lastRenderedPageBreak/>
              <w:t>38</w:t>
            </w:r>
          </w:p>
        </w:tc>
        <w:tc>
          <w:tcPr>
            <w:tcW w:w="1560" w:type="dxa"/>
            <w:vAlign w:val="center"/>
          </w:tcPr>
          <w:p w14:paraId="12E3BFDA" w14:textId="3BC8E863" w:rsidR="00203903" w:rsidRPr="00A406BB" w:rsidRDefault="00203903" w:rsidP="005A6A39">
            <w:pPr>
              <w:jc w:val="center"/>
            </w:pPr>
            <w:r w:rsidRPr="00A406BB">
              <w:t>SM-55-BUS</w:t>
            </w:r>
          </w:p>
        </w:tc>
        <w:tc>
          <w:tcPr>
            <w:tcW w:w="1647" w:type="dxa"/>
            <w:vAlign w:val="center"/>
          </w:tcPr>
          <w:p w14:paraId="4643CC3C" w14:textId="2587F82F" w:rsidR="00203903" w:rsidRPr="00A406BB" w:rsidRDefault="00203903" w:rsidP="00203903">
            <w:pPr>
              <w:jc w:val="both"/>
            </w:pPr>
            <w:r w:rsidRPr="00A406BB">
              <w:t>SUU241163LB022167</w:t>
            </w:r>
          </w:p>
        </w:tc>
        <w:tc>
          <w:tcPr>
            <w:tcW w:w="1329" w:type="dxa"/>
            <w:vAlign w:val="center"/>
          </w:tcPr>
          <w:p w14:paraId="31FF02EC" w14:textId="6C48E1DD" w:rsidR="00203903" w:rsidRPr="00A406BB" w:rsidRDefault="00203903" w:rsidP="00203903">
            <w:pPr>
              <w:jc w:val="both"/>
            </w:pPr>
            <w:r w:rsidRPr="00A406BB">
              <w:t>SOLARIS</w:t>
            </w:r>
          </w:p>
        </w:tc>
        <w:tc>
          <w:tcPr>
            <w:tcW w:w="1087" w:type="dxa"/>
            <w:vAlign w:val="center"/>
          </w:tcPr>
          <w:p w14:paraId="1F1FEB82" w14:textId="430DBD5E" w:rsidR="00203903" w:rsidRPr="00A406BB" w:rsidRDefault="00203903" w:rsidP="00203903">
            <w:pPr>
              <w:jc w:val="both"/>
            </w:pPr>
            <w:r w:rsidRPr="00A406BB">
              <w:t>31/96</w:t>
            </w:r>
          </w:p>
        </w:tc>
        <w:tc>
          <w:tcPr>
            <w:tcW w:w="898" w:type="dxa"/>
            <w:vAlign w:val="center"/>
          </w:tcPr>
          <w:p w14:paraId="269A908D" w14:textId="01269026" w:rsidR="00203903" w:rsidRPr="00A406BB" w:rsidRDefault="00203903" w:rsidP="00203903">
            <w:pPr>
              <w:jc w:val="both"/>
            </w:pPr>
            <w:r w:rsidRPr="00A406BB">
              <w:t>DA</w:t>
            </w:r>
          </w:p>
        </w:tc>
        <w:tc>
          <w:tcPr>
            <w:tcW w:w="992" w:type="dxa"/>
            <w:vAlign w:val="center"/>
          </w:tcPr>
          <w:p w14:paraId="12A83F27" w14:textId="3F74C2D8" w:rsidR="00203903" w:rsidRPr="00A406BB" w:rsidRDefault="00203903" w:rsidP="00203903">
            <w:pPr>
              <w:jc w:val="both"/>
            </w:pPr>
            <w:r w:rsidRPr="00A406BB">
              <w:t>2020</w:t>
            </w:r>
          </w:p>
        </w:tc>
        <w:tc>
          <w:tcPr>
            <w:tcW w:w="1418" w:type="dxa"/>
            <w:vAlign w:val="center"/>
          </w:tcPr>
          <w:p w14:paraId="5B8B6B0C" w14:textId="7D63A56B" w:rsidR="00203903" w:rsidRPr="00A406BB" w:rsidRDefault="00203903" w:rsidP="00203903">
            <w:pPr>
              <w:jc w:val="both"/>
            </w:pPr>
            <w:r w:rsidRPr="00A406BB">
              <w:t>HYBRID</w:t>
            </w:r>
          </w:p>
        </w:tc>
      </w:tr>
      <w:tr w:rsidR="00A406BB" w:rsidRPr="00A406BB" w14:paraId="0E319B39" w14:textId="77777777" w:rsidTr="009C1482">
        <w:tc>
          <w:tcPr>
            <w:tcW w:w="562" w:type="dxa"/>
            <w:vAlign w:val="center"/>
          </w:tcPr>
          <w:p w14:paraId="3FE562AC" w14:textId="72CDF414" w:rsidR="00203903" w:rsidRPr="00A406BB" w:rsidRDefault="00203903" w:rsidP="005A6A39">
            <w:pPr>
              <w:jc w:val="center"/>
            </w:pPr>
            <w:r w:rsidRPr="00A406BB">
              <w:t>39</w:t>
            </w:r>
          </w:p>
        </w:tc>
        <w:tc>
          <w:tcPr>
            <w:tcW w:w="1560" w:type="dxa"/>
            <w:vAlign w:val="center"/>
          </w:tcPr>
          <w:p w14:paraId="5E074317" w14:textId="621986FE" w:rsidR="00203903" w:rsidRPr="00A406BB" w:rsidRDefault="00203903" w:rsidP="005A6A39">
            <w:pPr>
              <w:jc w:val="center"/>
            </w:pPr>
            <w:r w:rsidRPr="00A406BB">
              <w:t>SM-41-BUS</w:t>
            </w:r>
          </w:p>
        </w:tc>
        <w:tc>
          <w:tcPr>
            <w:tcW w:w="1647" w:type="dxa"/>
            <w:vAlign w:val="center"/>
          </w:tcPr>
          <w:p w14:paraId="57A5A4B1" w14:textId="085CB57D" w:rsidR="00203903" w:rsidRPr="00A406BB" w:rsidRDefault="00203903" w:rsidP="00203903">
            <w:pPr>
              <w:jc w:val="both"/>
            </w:pPr>
            <w:r w:rsidRPr="00A406BB">
              <w:t>SUU241163LB022168</w:t>
            </w:r>
          </w:p>
        </w:tc>
        <w:tc>
          <w:tcPr>
            <w:tcW w:w="1329" w:type="dxa"/>
            <w:vAlign w:val="center"/>
          </w:tcPr>
          <w:p w14:paraId="08AC0441" w14:textId="67AB2F82" w:rsidR="00203903" w:rsidRPr="00A406BB" w:rsidRDefault="00203903" w:rsidP="00203903">
            <w:pPr>
              <w:jc w:val="both"/>
            </w:pPr>
            <w:r w:rsidRPr="00A406BB">
              <w:t>SOLARIS</w:t>
            </w:r>
          </w:p>
        </w:tc>
        <w:tc>
          <w:tcPr>
            <w:tcW w:w="1087" w:type="dxa"/>
            <w:vAlign w:val="center"/>
          </w:tcPr>
          <w:p w14:paraId="4A2BDEF2" w14:textId="2D4A89C9" w:rsidR="00203903" w:rsidRPr="00A406BB" w:rsidRDefault="00203903" w:rsidP="00203903">
            <w:pPr>
              <w:jc w:val="both"/>
            </w:pPr>
            <w:r w:rsidRPr="00A406BB">
              <w:t>31/96</w:t>
            </w:r>
          </w:p>
        </w:tc>
        <w:tc>
          <w:tcPr>
            <w:tcW w:w="898" w:type="dxa"/>
            <w:vAlign w:val="center"/>
          </w:tcPr>
          <w:p w14:paraId="1014BFA3" w14:textId="1F94ABA7" w:rsidR="00203903" w:rsidRPr="00A406BB" w:rsidRDefault="00203903" w:rsidP="00203903">
            <w:pPr>
              <w:jc w:val="both"/>
            </w:pPr>
            <w:r w:rsidRPr="00A406BB">
              <w:t>DA</w:t>
            </w:r>
          </w:p>
        </w:tc>
        <w:tc>
          <w:tcPr>
            <w:tcW w:w="992" w:type="dxa"/>
            <w:vAlign w:val="center"/>
          </w:tcPr>
          <w:p w14:paraId="07087BE7" w14:textId="2589F206" w:rsidR="00203903" w:rsidRPr="00A406BB" w:rsidRDefault="00203903" w:rsidP="00203903">
            <w:pPr>
              <w:jc w:val="both"/>
            </w:pPr>
            <w:r w:rsidRPr="00A406BB">
              <w:t>2020</w:t>
            </w:r>
          </w:p>
        </w:tc>
        <w:tc>
          <w:tcPr>
            <w:tcW w:w="1418" w:type="dxa"/>
            <w:vAlign w:val="center"/>
          </w:tcPr>
          <w:p w14:paraId="6B85FC6C" w14:textId="3816872E" w:rsidR="00203903" w:rsidRPr="00A406BB" w:rsidRDefault="00203903" w:rsidP="00203903">
            <w:pPr>
              <w:jc w:val="both"/>
            </w:pPr>
            <w:r w:rsidRPr="00A406BB">
              <w:t>HYBRID</w:t>
            </w:r>
          </w:p>
        </w:tc>
      </w:tr>
      <w:tr w:rsidR="00A406BB" w:rsidRPr="00A406BB" w14:paraId="4DC416FA" w14:textId="77777777" w:rsidTr="009C1482">
        <w:tc>
          <w:tcPr>
            <w:tcW w:w="562" w:type="dxa"/>
            <w:vAlign w:val="center"/>
          </w:tcPr>
          <w:p w14:paraId="201C810C" w14:textId="534CAFA0" w:rsidR="00203903" w:rsidRPr="00A406BB" w:rsidRDefault="00203903" w:rsidP="005A6A39">
            <w:pPr>
              <w:jc w:val="center"/>
            </w:pPr>
            <w:r w:rsidRPr="00A406BB">
              <w:t>40</w:t>
            </w:r>
          </w:p>
        </w:tc>
        <w:tc>
          <w:tcPr>
            <w:tcW w:w="1560" w:type="dxa"/>
            <w:vAlign w:val="center"/>
          </w:tcPr>
          <w:p w14:paraId="008F6AB3" w14:textId="3FFA64A4" w:rsidR="00203903" w:rsidRPr="00A406BB" w:rsidRDefault="00203903" w:rsidP="005A6A39">
            <w:pPr>
              <w:jc w:val="center"/>
            </w:pPr>
            <w:r w:rsidRPr="00A406BB">
              <w:t>SM-45-BUS</w:t>
            </w:r>
          </w:p>
        </w:tc>
        <w:tc>
          <w:tcPr>
            <w:tcW w:w="1647" w:type="dxa"/>
            <w:vAlign w:val="center"/>
          </w:tcPr>
          <w:p w14:paraId="18FD177E" w14:textId="03F3C76A" w:rsidR="00203903" w:rsidRPr="00A406BB" w:rsidRDefault="00203903" w:rsidP="00203903">
            <w:pPr>
              <w:jc w:val="both"/>
            </w:pPr>
            <w:r w:rsidRPr="00A406BB">
              <w:t>SUU241163LB022169</w:t>
            </w:r>
          </w:p>
        </w:tc>
        <w:tc>
          <w:tcPr>
            <w:tcW w:w="1329" w:type="dxa"/>
            <w:vAlign w:val="center"/>
          </w:tcPr>
          <w:p w14:paraId="407AF4AC" w14:textId="3A35ED33" w:rsidR="00203903" w:rsidRPr="00A406BB" w:rsidRDefault="00203903" w:rsidP="00203903">
            <w:pPr>
              <w:jc w:val="both"/>
            </w:pPr>
            <w:r w:rsidRPr="00A406BB">
              <w:t>SOLARIS</w:t>
            </w:r>
          </w:p>
        </w:tc>
        <w:tc>
          <w:tcPr>
            <w:tcW w:w="1087" w:type="dxa"/>
            <w:vAlign w:val="center"/>
          </w:tcPr>
          <w:p w14:paraId="48093CCB" w14:textId="41D98024" w:rsidR="00203903" w:rsidRPr="00A406BB" w:rsidRDefault="00203903" w:rsidP="00203903">
            <w:pPr>
              <w:jc w:val="both"/>
            </w:pPr>
            <w:r w:rsidRPr="00A406BB">
              <w:t>31/96</w:t>
            </w:r>
          </w:p>
        </w:tc>
        <w:tc>
          <w:tcPr>
            <w:tcW w:w="898" w:type="dxa"/>
            <w:vAlign w:val="center"/>
          </w:tcPr>
          <w:p w14:paraId="256E12DC" w14:textId="5015AAE9" w:rsidR="00203903" w:rsidRPr="00A406BB" w:rsidRDefault="00203903" w:rsidP="00203903">
            <w:pPr>
              <w:jc w:val="both"/>
            </w:pPr>
            <w:r w:rsidRPr="00A406BB">
              <w:t>DA</w:t>
            </w:r>
          </w:p>
        </w:tc>
        <w:tc>
          <w:tcPr>
            <w:tcW w:w="992" w:type="dxa"/>
            <w:vAlign w:val="center"/>
          </w:tcPr>
          <w:p w14:paraId="0AD656F8" w14:textId="6A4A9192" w:rsidR="00203903" w:rsidRPr="00A406BB" w:rsidRDefault="00203903" w:rsidP="00203903">
            <w:pPr>
              <w:jc w:val="both"/>
            </w:pPr>
            <w:r w:rsidRPr="00A406BB">
              <w:t>2020</w:t>
            </w:r>
          </w:p>
        </w:tc>
        <w:tc>
          <w:tcPr>
            <w:tcW w:w="1418" w:type="dxa"/>
            <w:vAlign w:val="center"/>
          </w:tcPr>
          <w:p w14:paraId="5BD321CA" w14:textId="49BF8194" w:rsidR="00203903" w:rsidRPr="00A406BB" w:rsidRDefault="00203903" w:rsidP="00203903">
            <w:pPr>
              <w:jc w:val="both"/>
            </w:pPr>
            <w:r w:rsidRPr="00A406BB">
              <w:t>HYBRID</w:t>
            </w:r>
          </w:p>
        </w:tc>
      </w:tr>
      <w:tr w:rsidR="00A406BB" w:rsidRPr="00A406BB" w14:paraId="56CFCB88" w14:textId="77777777" w:rsidTr="009C1482">
        <w:tc>
          <w:tcPr>
            <w:tcW w:w="562" w:type="dxa"/>
            <w:vAlign w:val="center"/>
          </w:tcPr>
          <w:p w14:paraId="76B2516E" w14:textId="52DAE80D" w:rsidR="00203903" w:rsidRPr="00A406BB" w:rsidRDefault="00203903" w:rsidP="005A6A39">
            <w:pPr>
              <w:jc w:val="center"/>
            </w:pPr>
            <w:r w:rsidRPr="00A406BB">
              <w:t>41</w:t>
            </w:r>
          </w:p>
        </w:tc>
        <w:tc>
          <w:tcPr>
            <w:tcW w:w="1560" w:type="dxa"/>
            <w:vAlign w:val="center"/>
          </w:tcPr>
          <w:p w14:paraId="31EAD648" w14:textId="33051A08" w:rsidR="00203903" w:rsidRPr="00A406BB" w:rsidRDefault="00203903" w:rsidP="005A6A39">
            <w:pPr>
              <w:jc w:val="center"/>
            </w:pPr>
            <w:r w:rsidRPr="00A406BB">
              <w:t>SM-60-BUS</w:t>
            </w:r>
          </w:p>
        </w:tc>
        <w:tc>
          <w:tcPr>
            <w:tcW w:w="1647" w:type="dxa"/>
            <w:vAlign w:val="center"/>
          </w:tcPr>
          <w:p w14:paraId="192B6299" w14:textId="65C4808B" w:rsidR="00203903" w:rsidRPr="00A406BB" w:rsidRDefault="00203903" w:rsidP="00203903">
            <w:pPr>
              <w:jc w:val="both"/>
            </w:pPr>
            <w:r w:rsidRPr="00A406BB">
              <w:t>SUU241163LB022170</w:t>
            </w:r>
          </w:p>
        </w:tc>
        <w:tc>
          <w:tcPr>
            <w:tcW w:w="1329" w:type="dxa"/>
            <w:vAlign w:val="center"/>
          </w:tcPr>
          <w:p w14:paraId="30724446" w14:textId="3E8433F5" w:rsidR="00203903" w:rsidRPr="00A406BB" w:rsidRDefault="00203903" w:rsidP="00203903">
            <w:pPr>
              <w:jc w:val="both"/>
            </w:pPr>
            <w:r w:rsidRPr="00A406BB">
              <w:t>SOLARIS</w:t>
            </w:r>
          </w:p>
        </w:tc>
        <w:tc>
          <w:tcPr>
            <w:tcW w:w="1087" w:type="dxa"/>
            <w:vAlign w:val="center"/>
          </w:tcPr>
          <w:p w14:paraId="2AB21037" w14:textId="70CA0136" w:rsidR="00203903" w:rsidRPr="00A406BB" w:rsidRDefault="00203903" w:rsidP="00203903">
            <w:pPr>
              <w:jc w:val="both"/>
            </w:pPr>
            <w:r w:rsidRPr="00A406BB">
              <w:t>31/96</w:t>
            </w:r>
          </w:p>
        </w:tc>
        <w:tc>
          <w:tcPr>
            <w:tcW w:w="898" w:type="dxa"/>
            <w:vAlign w:val="center"/>
          </w:tcPr>
          <w:p w14:paraId="0C24DF35" w14:textId="109D7233" w:rsidR="00203903" w:rsidRPr="00A406BB" w:rsidRDefault="00203903" w:rsidP="00203903">
            <w:pPr>
              <w:jc w:val="both"/>
            </w:pPr>
            <w:r w:rsidRPr="00A406BB">
              <w:t>DA</w:t>
            </w:r>
          </w:p>
        </w:tc>
        <w:tc>
          <w:tcPr>
            <w:tcW w:w="992" w:type="dxa"/>
            <w:vAlign w:val="center"/>
          </w:tcPr>
          <w:p w14:paraId="7D93A3D4" w14:textId="0332D27E" w:rsidR="00203903" w:rsidRPr="00A406BB" w:rsidRDefault="00203903" w:rsidP="00203903">
            <w:pPr>
              <w:jc w:val="both"/>
            </w:pPr>
            <w:r w:rsidRPr="00A406BB">
              <w:t>2020</w:t>
            </w:r>
          </w:p>
        </w:tc>
        <w:tc>
          <w:tcPr>
            <w:tcW w:w="1418" w:type="dxa"/>
            <w:vAlign w:val="center"/>
          </w:tcPr>
          <w:p w14:paraId="24010955" w14:textId="4FC1D595" w:rsidR="00203903" w:rsidRPr="00A406BB" w:rsidRDefault="00203903" w:rsidP="00203903">
            <w:pPr>
              <w:jc w:val="both"/>
            </w:pPr>
            <w:r w:rsidRPr="00A406BB">
              <w:t>HYBRID</w:t>
            </w:r>
          </w:p>
        </w:tc>
      </w:tr>
      <w:tr w:rsidR="00A406BB" w:rsidRPr="00A406BB" w14:paraId="310059E5" w14:textId="77777777" w:rsidTr="009C1482">
        <w:tc>
          <w:tcPr>
            <w:tcW w:w="562" w:type="dxa"/>
            <w:vAlign w:val="center"/>
          </w:tcPr>
          <w:p w14:paraId="7CC00F72" w14:textId="5A2B9C9B" w:rsidR="00203903" w:rsidRPr="00A406BB" w:rsidRDefault="00203903" w:rsidP="005A6A39">
            <w:pPr>
              <w:jc w:val="center"/>
            </w:pPr>
            <w:r w:rsidRPr="00A406BB">
              <w:t>42</w:t>
            </w:r>
          </w:p>
        </w:tc>
        <w:tc>
          <w:tcPr>
            <w:tcW w:w="1560" w:type="dxa"/>
            <w:vAlign w:val="center"/>
          </w:tcPr>
          <w:p w14:paraId="6F1D8FF5" w14:textId="5623D13B" w:rsidR="00203903" w:rsidRPr="00A406BB" w:rsidRDefault="00203903" w:rsidP="005A6A39">
            <w:pPr>
              <w:jc w:val="center"/>
            </w:pPr>
            <w:r w:rsidRPr="00A406BB">
              <w:t>SM-61-BUS</w:t>
            </w:r>
          </w:p>
        </w:tc>
        <w:tc>
          <w:tcPr>
            <w:tcW w:w="1647" w:type="dxa"/>
            <w:vAlign w:val="center"/>
          </w:tcPr>
          <w:p w14:paraId="5C289A78" w14:textId="371EA5FE" w:rsidR="00203903" w:rsidRPr="00A406BB" w:rsidRDefault="00203903" w:rsidP="00203903">
            <w:pPr>
              <w:jc w:val="both"/>
            </w:pPr>
            <w:r w:rsidRPr="00A406BB">
              <w:t>SUU241163LB022171</w:t>
            </w:r>
          </w:p>
        </w:tc>
        <w:tc>
          <w:tcPr>
            <w:tcW w:w="1329" w:type="dxa"/>
            <w:vAlign w:val="center"/>
          </w:tcPr>
          <w:p w14:paraId="1CBAE029" w14:textId="2DD2C7C8" w:rsidR="00203903" w:rsidRPr="00A406BB" w:rsidRDefault="00203903" w:rsidP="00203903">
            <w:pPr>
              <w:jc w:val="both"/>
            </w:pPr>
            <w:r w:rsidRPr="00A406BB">
              <w:t>SOLARIS</w:t>
            </w:r>
          </w:p>
        </w:tc>
        <w:tc>
          <w:tcPr>
            <w:tcW w:w="1087" w:type="dxa"/>
            <w:vAlign w:val="center"/>
          </w:tcPr>
          <w:p w14:paraId="48365451" w14:textId="0A471A94" w:rsidR="00203903" w:rsidRPr="00A406BB" w:rsidRDefault="00203903" w:rsidP="00203903">
            <w:pPr>
              <w:jc w:val="both"/>
            </w:pPr>
            <w:r w:rsidRPr="00A406BB">
              <w:t>31/96</w:t>
            </w:r>
          </w:p>
        </w:tc>
        <w:tc>
          <w:tcPr>
            <w:tcW w:w="898" w:type="dxa"/>
            <w:vAlign w:val="center"/>
          </w:tcPr>
          <w:p w14:paraId="674D95F1" w14:textId="64D347DA" w:rsidR="00203903" w:rsidRPr="00A406BB" w:rsidRDefault="00203903" w:rsidP="00203903">
            <w:pPr>
              <w:jc w:val="both"/>
            </w:pPr>
            <w:r w:rsidRPr="00A406BB">
              <w:t>DA</w:t>
            </w:r>
          </w:p>
        </w:tc>
        <w:tc>
          <w:tcPr>
            <w:tcW w:w="992" w:type="dxa"/>
            <w:vAlign w:val="center"/>
          </w:tcPr>
          <w:p w14:paraId="267E3BAF" w14:textId="187856DB" w:rsidR="00203903" w:rsidRPr="00A406BB" w:rsidRDefault="00203903" w:rsidP="00203903">
            <w:pPr>
              <w:jc w:val="both"/>
            </w:pPr>
            <w:r w:rsidRPr="00A406BB">
              <w:t>2020</w:t>
            </w:r>
          </w:p>
        </w:tc>
        <w:tc>
          <w:tcPr>
            <w:tcW w:w="1418" w:type="dxa"/>
            <w:vAlign w:val="center"/>
          </w:tcPr>
          <w:p w14:paraId="53C46916" w14:textId="5BA8CF2C" w:rsidR="00203903" w:rsidRPr="00A406BB" w:rsidRDefault="00203903" w:rsidP="00203903">
            <w:pPr>
              <w:jc w:val="both"/>
            </w:pPr>
            <w:r w:rsidRPr="00A406BB">
              <w:t>HYBRID</w:t>
            </w:r>
          </w:p>
        </w:tc>
      </w:tr>
      <w:tr w:rsidR="00A406BB" w:rsidRPr="00A406BB" w14:paraId="2958427E" w14:textId="77777777" w:rsidTr="009C1482">
        <w:tc>
          <w:tcPr>
            <w:tcW w:w="562" w:type="dxa"/>
            <w:vAlign w:val="center"/>
          </w:tcPr>
          <w:p w14:paraId="7620ACFD" w14:textId="77777777" w:rsidR="00203903" w:rsidRPr="00A406BB" w:rsidRDefault="00203903" w:rsidP="005A6A39">
            <w:pPr>
              <w:jc w:val="center"/>
            </w:pPr>
          </w:p>
          <w:p w14:paraId="7585650E" w14:textId="076F3644" w:rsidR="00203903" w:rsidRPr="00A406BB" w:rsidRDefault="00203903" w:rsidP="005A6A39">
            <w:pPr>
              <w:jc w:val="center"/>
            </w:pPr>
            <w:r w:rsidRPr="00A406BB">
              <w:t>43</w:t>
            </w:r>
          </w:p>
        </w:tc>
        <w:tc>
          <w:tcPr>
            <w:tcW w:w="1560" w:type="dxa"/>
            <w:vAlign w:val="center"/>
          </w:tcPr>
          <w:p w14:paraId="1982B323" w14:textId="3B8DD3B3" w:rsidR="00203903" w:rsidRPr="00A406BB" w:rsidRDefault="00203903" w:rsidP="005A6A39">
            <w:pPr>
              <w:jc w:val="center"/>
            </w:pPr>
            <w:r w:rsidRPr="00A406BB">
              <w:t>SM-64-BUS</w:t>
            </w:r>
          </w:p>
        </w:tc>
        <w:tc>
          <w:tcPr>
            <w:tcW w:w="1647" w:type="dxa"/>
            <w:vAlign w:val="center"/>
          </w:tcPr>
          <w:p w14:paraId="461F12AB" w14:textId="4AFF51B1" w:rsidR="00203903" w:rsidRPr="00A406BB" w:rsidRDefault="00203903" w:rsidP="00203903">
            <w:pPr>
              <w:jc w:val="both"/>
            </w:pPr>
            <w:r w:rsidRPr="00A406BB">
              <w:t>SUU241163LB022172</w:t>
            </w:r>
          </w:p>
        </w:tc>
        <w:tc>
          <w:tcPr>
            <w:tcW w:w="1329" w:type="dxa"/>
            <w:vAlign w:val="center"/>
          </w:tcPr>
          <w:p w14:paraId="311BF281" w14:textId="3FEDE112" w:rsidR="00203903" w:rsidRPr="00A406BB" w:rsidRDefault="00203903" w:rsidP="00203903">
            <w:pPr>
              <w:jc w:val="both"/>
            </w:pPr>
            <w:r w:rsidRPr="00A406BB">
              <w:t>SOLARIS</w:t>
            </w:r>
          </w:p>
        </w:tc>
        <w:tc>
          <w:tcPr>
            <w:tcW w:w="1087" w:type="dxa"/>
            <w:vAlign w:val="center"/>
          </w:tcPr>
          <w:p w14:paraId="1833042D" w14:textId="23E04D5A" w:rsidR="00203903" w:rsidRPr="00A406BB" w:rsidRDefault="00203903" w:rsidP="00203903">
            <w:pPr>
              <w:jc w:val="both"/>
            </w:pPr>
            <w:r w:rsidRPr="00A406BB">
              <w:t>31/96</w:t>
            </w:r>
          </w:p>
        </w:tc>
        <w:tc>
          <w:tcPr>
            <w:tcW w:w="898" w:type="dxa"/>
            <w:vAlign w:val="center"/>
          </w:tcPr>
          <w:p w14:paraId="7833E67F" w14:textId="6F04390E" w:rsidR="00203903" w:rsidRPr="00A406BB" w:rsidRDefault="00203903" w:rsidP="00203903">
            <w:pPr>
              <w:jc w:val="both"/>
            </w:pPr>
            <w:r w:rsidRPr="00A406BB">
              <w:t>DA</w:t>
            </w:r>
          </w:p>
        </w:tc>
        <w:tc>
          <w:tcPr>
            <w:tcW w:w="992" w:type="dxa"/>
            <w:vAlign w:val="center"/>
          </w:tcPr>
          <w:p w14:paraId="7A1E8028" w14:textId="100DB33E" w:rsidR="00203903" w:rsidRPr="00A406BB" w:rsidRDefault="00203903" w:rsidP="00203903">
            <w:pPr>
              <w:jc w:val="both"/>
            </w:pPr>
            <w:r w:rsidRPr="00A406BB">
              <w:t>2020</w:t>
            </w:r>
          </w:p>
        </w:tc>
        <w:tc>
          <w:tcPr>
            <w:tcW w:w="1418" w:type="dxa"/>
            <w:vAlign w:val="center"/>
          </w:tcPr>
          <w:p w14:paraId="7F277FA1" w14:textId="78A20D63" w:rsidR="00203903" w:rsidRPr="00A406BB" w:rsidRDefault="00203903" w:rsidP="00203903">
            <w:pPr>
              <w:jc w:val="both"/>
            </w:pPr>
            <w:r w:rsidRPr="00A406BB">
              <w:t>HYBRID</w:t>
            </w:r>
          </w:p>
        </w:tc>
      </w:tr>
      <w:tr w:rsidR="00A406BB" w:rsidRPr="00A406BB" w14:paraId="3763984B" w14:textId="77777777" w:rsidTr="009C1482">
        <w:tc>
          <w:tcPr>
            <w:tcW w:w="562" w:type="dxa"/>
            <w:vAlign w:val="center"/>
          </w:tcPr>
          <w:p w14:paraId="7BE8942F" w14:textId="77777777" w:rsidR="00203903" w:rsidRPr="00A406BB" w:rsidRDefault="00203903" w:rsidP="005A6A39">
            <w:pPr>
              <w:jc w:val="center"/>
            </w:pPr>
          </w:p>
          <w:p w14:paraId="39FBB11E" w14:textId="50817404" w:rsidR="00203903" w:rsidRPr="00A406BB" w:rsidRDefault="00203903" w:rsidP="005A6A39">
            <w:pPr>
              <w:jc w:val="center"/>
            </w:pPr>
            <w:r w:rsidRPr="00A406BB">
              <w:t>44</w:t>
            </w:r>
          </w:p>
        </w:tc>
        <w:tc>
          <w:tcPr>
            <w:tcW w:w="1560" w:type="dxa"/>
            <w:vAlign w:val="center"/>
          </w:tcPr>
          <w:p w14:paraId="07C6A178" w14:textId="55A82B20" w:rsidR="00203903" w:rsidRPr="00A406BB" w:rsidRDefault="00203903" w:rsidP="005A6A39">
            <w:pPr>
              <w:jc w:val="center"/>
            </w:pPr>
            <w:r w:rsidRPr="00A406BB">
              <w:t>SM-65-BUS</w:t>
            </w:r>
          </w:p>
        </w:tc>
        <w:tc>
          <w:tcPr>
            <w:tcW w:w="1647" w:type="dxa"/>
            <w:vAlign w:val="center"/>
          </w:tcPr>
          <w:p w14:paraId="6A2D3CB4" w14:textId="2F8B50AE" w:rsidR="00203903" w:rsidRPr="00A406BB" w:rsidRDefault="00203903" w:rsidP="00203903">
            <w:pPr>
              <w:jc w:val="both"/>
            </w:pPr>
            <w:r w:rsidRPr="00A406BB">
              <w:t>SUU241163LB022173</w:t>
            </w:r>
          </w:p>
        </w:tc>
        <w:tc>
          <w:tcPr>
            <w:tcW w:w="1329" w:type="dxa"/>
            <w:vAlign w:val="center"/>
          </w:tcPr>
          <w:p w14:paraId="647EA380" w14:textId="0EA2E5D3" w:rsidR="00203903" w:rsidRPr="00A406BB" w:rsidRDefault="00203903" w:rsidP="00203903">
            <w:pPr>
              <w:jc w:val="both"/>
            </w:pPr>
            <w:r w:rsidRPr="00A406BB">
              <w:t>SOLARIS</w:t>
            </w:r>
          </w:p>
        </w:tc>
        <w:tc>
          <w:tcPr>
            <w:tcW w:w="1087" w:type="dxa"/>
            <w:vAlign w:val="center"/>
          </w:tcPr>
          <w:p w14:paraId="695344BB" w14:textId="1A57957D" w:rsidR="00203903" w:rsidRPr="00A406BB" w:rsidRDefault="00203903" w:rsidP="00203903">
            <w:pPr>
              <w:jc w:val="both"/>
            </w:pPr>
            <w:r w:rsidRPr="00A406BB">
              <w:t>31/96</w:t>
            </w:r>
          </w:p>
        </w:tc>
        <w:tc>
          <w:tcPr>
            <w:tcW w:w="898" w:type="dxa"/>
            <w:vAlign w:val="center"/>
          </w:tcPr>
          <w:p w14:paraId="3A80B4F7" w14:textId="2D0E9AFA" w:rsidR="00203903" w:rsidRPr="00A406BB" w:rsidRDefault="00203903" w:rsidP="00203903">
            <w:pPr>
              <w:jc w:val="both"/>
            </w:pPr>
            <w:r w:rsidRPr="00A406BB">
              <w:t>DA</w:t>
            </w:r>
          </w:p>
        </w:tc>
        <w:tc>
          <w:tcPr>
            <w:tcW w:w="992" w:type="dxa"/>
            <w:vAlign w:val="center"/>
          </w:tcPr>
          <w:p w14:paraId="76AB4B4F" w14:textId="245C3600" w:rsidR="00203903" w:rsidRPr="00A406BB" w:rsidRDefault="00203903" w:rsidP="00203903">
            <w:pPr>
              <w:jc w:val="both"/>
            </w:pPr>
            <w:r w:rsidRPr="00A406BB">
              <w:t>2020</w:t>
            </w:r>
          </w:p>
        </w:tc>
        <w:tc>
          <w:tcPr>
            <w:tcW w:w="1418" w:type="dxa"/>
            <w:vAlign w:val="center"/>
          </w:tcPr>
          <w:p w14:paraId="2474FEE7" w14:textId="009054ED" w:rsidR="00203903" w:rsidRPr="00A406BB" w:rsidRDefault="00203903" w:rsidP="00203903">
            <w:pPr>
              <w:jc w:val="both"/>
            </w:pPr>
            <w:r w:rsidRPr="00A406BB">
              <w:t>HYBRID</w:t>
            </w:r>
          </w:p>
        </w:tc>
      </w:tr>
      <w:tr w:rsidR="00A406BB" w:rsidRPr="00A406BB" w14:paraId="2F104DF5" w14:textId="77777777" w:rsidTr="009C1482">
        <w:tc>
          <w:tcPr>
            <w:tcW w:w="562" w:type="dxa"/>
            <w:vAlign w:val="center"/>
          </w:tcPr>
          <w:p w14:paraId="02D64DD1" w14:textId="3C16C10B" w:rsidR="00203903" w:rsidRPr="00A406BB" w:rsidRDefault="00203903" w:rsidP="005A6A39">
            <w:pPr>
              <w:jc w:val="center"/>
            </w:pPr>
            <w:r w:rsidRPr="00A406BB">
              <w:t>45</w:t>
            </w:r>
          </w:p>
        </w:tc>
        <w:tc>
          <w:tcPr>
            <w:tcW w:w="1560" w:type="dxa"/>
            <w:vAlign w:val="center"/>
          </w:tcPr>
          <w:p w14:paraId="7273F2DC" w14:textId="4FF89EA2" w:rsidR="00203903" w:rsidRPr="00A406BB" w:rsidRDefault="00203903" w:rsidP="005A6A39">
            <w:pPr>
              <w:jc w:val="center"/>
            </w:pPr>
            <w:r w:rsidRPr="00A406BB">
              <w:t>SM-90-BUS</w:t>
            </w:r>
          </w:p>
        </w:tc>
        <w:tc>
          <w:tcPr>
            <w:tcW w:w="1647" w:type="dxa"/>
            <w:vAlign w:val="center"/>
          </w:tcPr>
          <w:p w14:paraId="6538DB02" w14:textId="0FEA97C7" w:rsidR="00203903" w:rsidRPr="00A406BB" w:rsidRDefault="00203903" w:rsidP="00203903">
            <w:pPr>
              <w:jc w:val="both"/>
            </w:pPr>
            <w:r w:rsidRPr="00A406BB">
              <w:t>SUU241163MB023247</w:t>
            </w:r>
          </w:p>
        </w:tc>
        <w:tc>
          <w:tcPr>
            <w:tcW w:w="1329" w:type="dxa"/>
            <w:vAlign w:val="center"/>
          </w:tcPr>
          <w:p w14:paraId="5136BAA9" w14:textId="35CD687D" w:rsidR="00203903" w:rsidRPr="00A406BB" w:rsidRDefault="00203903" w:rsidP="00203903">
            <w:pPr>
              <w:jc w:val="both"/>
            </w:pPr>
            <w:r w:rsidRPr="00A406BB">
              <w:t>SOLARIS</w:t>
            </w:r>
          </w:p>
        </w:tc>
        <w:tc>
          <w:tcPr>
            <w:tcW w:w="1087" w:type="dxa"/>
            <w:vAlign w:val="center"/>
          </w:tcPr>
          <w:p w14:paraId="3BA3C48E" w14:textId="242E49EB" w:rsidR="00203903" w:rsidRPr="00A406BB" w:rsidRDefault="00203903" w:rsidP="00203903">
            <w:pPr>
              <w:jc w:val="both"/>
            </w:pPr>
            <w:r w:rsidRPr="00A406BB">
              <w:t>31/96</w:t>
            </w:r>
          </w:p>
        </w:tc>
        <w:tc>
          <w:tcPr>
            <w:tcW w:w="898" w:type="dxa"/>
            <w:vAlign w:val="center"/>
          </w:tcPr>
          <w:p w14:paraId="14B8494A" w14:textId="1ED6934A" w:rsidR="00203903" w:rsidRPr="00A406BB" w:rsidRDefault="00203903" w:rsidP="00203903">
            <w:pPr>
              <w:jc w:val="both"/>
            </w:pPr>
            <w:r w:rsidRPr="00A406BB">
              <w:t>DA</w:t>
            </w:r>
          </w:p>
        </w:tc>
        <w:tc>
          <w:tcPr>
            <w:tcW w:w="992" w:type="dxa"/>
            <w:vAlign w:val="center"/>
          </w:tcPr>
          <w:p w14:paraId="7CE05D38" w14:textId="28DD4C56" w:rsidR="00203903" w:rsidRPr="00A406BB" w:rsidRDefault="00203903" w:rsidP="00203903">
            <w:pPr>
              <w:jc w:val="both"/>
            </w:pPr>
            <w:r w:rsidRPr="00A406BB">
              <w:t>2021</w:t>
            </w:r>
          </w:p>
        </w:tc>
        <w:tc>
          <w:tcPr>
            <w:tcW w:w="1418" w:type="dxa"/>
            <w:vAlign w:val="center"/>
          </w:tcPr>
          <w:p w14:paraId="4665162B" w14:textId="4CC63989" w:rsidR="00203903" w:rsidRPr="00A406BB" w:rsidRDefault="00203903" w:rsidP="00203903">
            <w:pPr>
              <w:jc w:val="both"/>
            </w:pPr>
            <w:r w:rsidRPr="00A406BB">
              <w:t>HYBRID</w:t>
            </w:r>
          </w:p>
        </w:tc>
      </w:tr>
      <w:tr w:rsidR="00A406BB" w:rsidRPr="00A406BB" w14:paraId="42C62FE5" w14:textId="77777777" w:rsidTr="009C1482">
        <w:tc>
          <w:tcPr>
            <w:tcW w:w="562" w:type="dxa"/>
            <w:vAlign w:val="center"/>
          </w:tcPr>
          <w:p w14:paraId="1F8B7DC8" w14:textId="79A3A159" w:rsidR="00203903" w:rsidRPr="00A406BB" w:rsidRDefault="00203903" w:rsidP="005A6A39">
            <w:pPr>
              <w:jc w:val="center"/>
            </w:pPr>
            <w:r w:rsidRPr="00A406BB">
              <w:t>46</w:t>
            </w:r>
          </w:p>
        </w:tc>
        <w:tc>
          <w:tcPr>
            <w:tcW w:w="1560" w:type="dxa"/>
            <w:vAlign w:val="center"/>
          </w:tcPr>
          <w:p w14:paraId="456529F6" w14:textId="1571DDF4" w:rsidR="00203903" w:rsidRPr="00A406BB" w:rsidRDefault="00203903" w:rsidP="005A6A39">
            <w:pPr>
              <w:jc w:val="center"/>
            </w:pPr>
            <w:r w:rsidRPr="00A406BB">
              <w:t>SM-98-BUS</w:t>
            </w:r>
          </w:p>
        </w:tc>
        <w:tc>
          <w:tcPr>
            <w:tcW w:w="1647" w:type="dxa"/>
            <w:vAlign w:val="center"/>
          </w:tcPr>
          <w:p w14:paraId="5507A712" w14:textId="4C5C8E9D" w:rsidR="00203903" w:rsidRPr="00A406BB" w:rsidRDefault="00203903" w:rsidP="00203903">
            <w:pPr>
              <w:jc w:val="both"/>
            </w:pPr>
            <w:r w:rsidRPr="00A406BB">
              <w:t>SUU241163MB023249</w:t>
            </w:r>
          </w:p>
        </w:tc>
        <w:tc>
          <w:tcPr>
            <w:tcW w:w="1329" w:type="dxa"/>
            <w:vAlign w:val="center"/>
          </w:tcPr>
          <w:p w14:paraId="21A13C2D" w14:textId="15D806FD" w:rsidR="00203903" w:rsidRPr="00A406BB" w:rsidRDefault="00203903" w:rsidP="00203903">
            <w:pPr>
              <w:jc w:val="both"/>
            </w:pPr>
            <w:r w:rsidRPr="00A406BB">
              <w:t>SOLARIS</w:t>
            </w:r>
          </w:p>
        </w:tc>
        <w:tc>
          <w:tcPr>
            <w:tcW w:w="1087" w:type="dxa"/>
            <w:vAlign w:val="center"/>
          </w:tcPr>
          <w:p w14:paraId="418E4DA2" w14:textId="1B90C53F" w:rsidR="00203903" w:rsidRPr="00A406BB" w:rsidRDefault="00203903" w:rsidP="00203903">
            <w:pPr>
              <w:jc w:val="both"/>
            </w:pPr>
            <w:r w:rsidRPr="00A406BB">
              <w:t>31/96</w:t>
            </w:r>
          </w:p>
        </w:tc>
        <w:tc>
          <w:tcPr>
            <w:tcW w:w="898" w:type="dxa"/>
            <w:vAlign w:val="center"/>
          </w:tcPr>
          <w:p w14:paraId="0B451E0A" w14:textId="1BEBB13E" w:rsidR="00203903" w:rsidRPr="00A406BB" w:rsidRDefault="00203903" w:rsidP="00203903">
            <w:pPr>
              <w:jc w:val="both"/>
            </w:pPr>
            <w:r w:rsidRPr="00A406BB">
              <w:t>DA</w:t>
            </w:r>
          </w:p>
        </w:tc>
        <w:tc>
          <w:tcPr>
            <w:tcW w:w="992" w:type="dxa"/>
            <w:vAlign w:val="center"/>
          </w:tcPr>
          <w:p w14:paraId="759E2578" w14:textId="3BFB6992" w:rsidR="00203903" w:rsidRPr="00A406BB" w:rsidRDefault="00203903" w:rsidP="00203903">
            <w:pPr>
              <w:jc w:val="both"/>
            </w:pPr>
            <w:r w:rsidRPr="00A406BB">
              <w:t>2021</w:t>
            </w:r>
          </w:p>
        </w:tc>
        <w:tc>
          <w:tcPr>
            <w:tcW w:w="1418" w:type="dxa"/>
            <w:vAlign w:val="center"/>
          </w:tcPr>
          <w:p w14:paraId="4F106381" w14:textId="370DDBE8" w:rsidR="00203903" w:rsidRPr="00A406BB" w:rsidRDefault="00203903" w:rsidP="00203903">
            <w:pPr>
              <w:jc w:val="both"/>
            </w:pPr>
            <w:r w:rsidRPr="00A406BB">
              <w:t>HYBRID</w:t>
            </w:r>
          </w:p>
        </w:tc>
      </w:tr>
      <w:tr w:rsidR="00A406BB" w:rsidRPr="00A406BB" w14:paraId="6408A81C" w14:textId="77777777" w:rsidTr="009C1482">
        <w:tc>
          <w:tcPr>
            <w:tcW w:w="562" w:type="dxa"/>
            <w:vAlign w:val="center"/>
          </w:tcPr>
          <w:p w14:paraId="48282A79" w14:textId="29BA3344" w:rsidR="00203903" w:rsidRPr="00A406BB" w:rsidRDefault="00203903" w:rsidP="005A6A39">
            <w:pPr>
              <w:jc w:val="center"/>
            </w:pPr>
            <w:r w:rsidRPr="00A406BB">
              <w:t>47</w:t>
            </w:r>
          </w:p>
        </w:tc>
        <w:tc>
          <w:tcPr>
            <w:tcW w:w="1560" w:type="dxa"/>
            <w:vAlign w:val="center"/>
          </w:tcPr>
          <w:p w14:paraId="47F24C55" w14:textId="674D8554" w:rsidR="00203903" w:rsidRPr="00A406BB" w:rsidRDefault="00203903" w:rsidP="005A6A39">
            <w:pPr>
              <w:jc w:val="center"/>
            </w:pPr>
            <w:r w:rsidRPr="00A406BB">
              <w:t>SM-91-BUS</w:t>
            </w:r>
          </w:p>
        </w:tc>
        <w:tc>
          <w:tcPr>
            <w:tcW w:w="1647" w:type="dxa"/>
            <w:vAlign w:val="center"/>
          </w:tcPr>
          <w:p w14:paraId="356733B1" w14:textId="2400C840" w:rsidR="00203903" w:rsidRPr="00A406BB" w:rsidRDefault="00203903" w:rsidP="00203903">
            <w:pPr>
              <w:jc w:val="both"/>
            </w:pPr>
            <w:r w:rsidRPr="00A406BB">
              <w:t>SUU241163MB023248</w:t>
            </w:r>
          </w:p>
        </w:tc>
        <w:tc>
          <w:tcPr>
            <w:tcW w:w="1329" w:type="dxa"/>
            <w:vAlign w:val="center"/>
          </w:tcPr>
          <w:p w14:paraId="5336ECD5" w14:textId="4D0F05D5" w:rsidR="00203903" w:rsidRPr="00A406BB" w:rsidRDefault="00203903" w:rsidP="00203903">
            <w:pPr>
              <w:jc w:val="both"/>
            </w:pPr>
            <w:r w:rsidRPr="00A406BB">
              <w:t>SOLARIS</w:t>
            </w:r>
          </w:p>
        </w:tc>
        <w:tc>
          <w:tcPr>
            <w:tcW w:w="1087" w:type="dxa"/>
            <w:vAlign w:val="center"/>
          </w:tcPr>
          <w:p w14:paraId="7D2897EB" w14:textId="545F9A43" w:rsidR="00203903" w:rsidRPr="00A406BB" w:rsidRDefault="00203903" w:rsidP="00203903">
            <w:pPr>
              <w:jc w:val="both"/>
            </w:pPr>
            <w:r w:rsidRPr="00A406BB">
              <w:t>31/96</w:t>
            </w:r>
          </w:p>
        </w:tc>
        <w:tc>
          <w:tcPr>
            <w:tcW w:w="898" w:type="dxa"/>
            <w:vAlign w:val="center"/>
          </w:tcPr>
          <w:p w14:paraId="19590BD5" w14:textId="72ADED07" w:rsidR="00203903" w:rsidRPr="00A406BB" w:rsidRDefault="00203903" w:rsidP="00203903">
            <w:pPr>
              <w:jc w:val="both"/>
            </w:pPr>
            <w:r w:rsidRPr="00A406BB">
              <w:t>DA</w:t>
            </w:r>
          </w:p>
        </w:tc>
        <w:tc>
          <w:tcPr>
            <w:tcW w:w="992" w:type="dxa"/>
            <w:vAlign w:val="center"/>
          </w:tcPr>
          <w:p w14:paraId="0827AECB" w14:textId="156B2CF1" w:rsidR="00203903" w:rsidRPr="00A406BB" w:rsidRDefault="00203903" w:rsidP="00203903">
            <w:pPr>
              <w:jc w:val="both"/>
            </w:pPr>
            <w:r w:rsidRPr="00A406BB">
              <w:t>2021</w:t>
            </w:r>
          </w:p>
        </w:tc>
        <w:tc>
          <w:tcPr>
            <w:tcW w:w="1418" w:type="dxa"/>
            <w:vAlign w:val="center"/>
          </w:tcPr>
          <w:p w14:paraId="75694F00" w14:textId="4BA7D5B8" w:rsidR="00203903" w:rsidRPr="00A406BB" w:rsidRDefault="00203903" w:rsidP="00203903">
            <w:pPr>
              <w:jc w:val="both"/>
            </w:pPr>
            <w:r w:rsidRPr="00A406BB">
              <w:t>HYBRID</w:t>
            </w:r>
          </w:p>
        </w:tc>
      </w:tr>
      <w:tr w:rsidR="00A406BB" w:rsidRPr="00A406BB" w14:paraId="3C4B6481" w14:textId="77777777" w:rsidTr="009C1482">
        <w:tc>
          <w:tcPr>
            <w:tcW w:w="562" w:type="dxa"/>
            <w:vAlign w:val="center"/>
          </w:tcPr>
          <w:p w14:paraId="3B2636C7" w14:textId="00BEC838" w:rsidR="00203903" w:rsidRPr="00A406BB" w:rsidRDefault="00203903" w:rsidP="005A6A39">
            <w:pPr>
              <w:jc w:val="center"/>
            </w:pPr>
            <w:r w:rsidRPr="00A406BB">
              <w:t>48</w:t>
            </w:r>
          </w:p>
        </w:tc>
        <w:tc>
          <w:tcPr>
            <w:tcW w:w="1560" w:type="dxa"/>
            <w:vAlign w:val="center"/>
          </w:tcPr>
          <w:p w14:paraId="44104CC1" w14:textId="3213ADB0" w:rsidR="00203903" w:rsidRPr="00A406BB" w:rsidRDefault="00203903" w:rsidP="005A6A39">
            <w:pPr>
              <w:jc w:val="center"/>
            </w:pPr>
            <w:r w:rsidRPr="00A406BB">
              <w:t>SM-99-BUS</w:t>
            </w:r>
          </w:p>
        </w:tc>
        <w:tc>
          <w:tcPr>
            <w:tcW w:w="1647" w:type="dxa"/>
            <w:vAlign w:val="center"/>
          </w:tcPr>
          <w:p w14:paraId="405D677F" w14:textId="37FB0C42" w:rsidR="00203903" w:rsidRPr="00A406BB" w:rsidRDefault="00203903" w:rsidP="00203903">
            <w:pPr>
              <w:jc w:val="both"/>
            </w:pPr>
            <w:r w:rsidRPr="00A406BB">
              <w:t>SUU241163MB023250</w:t>
            </w:r>
          </w:p>
        </w:tc>
        <w:tc>
          <w:tcPr>
            <w:tcW w:w="1329" w:type="dxa"/>
            <w:vAlign w:val="center"/>
          </w:tcPr>
          <w:p w14:paraId="5A5855BE" w14:textId="351224B8" w:rsidR="00203903" w:rsidRPr="00A406BB" w:rsidRDefault="00203903" w:rsidP="00203903">
            <w:pPr>
              <w:jc w:val="both"/>
            </w:pPr>
            <w:r w:rsidRPr="00A406BB">
              <w:t>SOLARIS</w:t>
            </w:r>
          </w:p>
        </w:tc>
        <w:tc>
          <w:tcPr>
            <w:tcW w:w="1087" w:type="dxa"/>
            <w:vAlign w:val="center"/>
          </w:tcPr>
          <w:p w14:paraId="09DE355D" w14:textId="141775D2" w:rsidR="00203903" w:rsidRPr="00A406BB" w:rsidRDefault="00203903" w:rsidP="00203903">
            <w:pPr>
              <w:jc w:val="both"/>
            </w:pPr>
            <w:r w:rsidRPr="00A406BB">
              <w:t>31/96</w:t>
            </w:r>
          </w:p>
        </w:tc>
        <w:tc>
          <w:tcPr>
            <w:tcW w:w="898" w:type="dxa"/>
            <w:vAlign w:val="center"/>
          </w:tcPr>
          <w:p w14:paraId="2CB1F45F" w14:textId="630FBDFF" w:rsidR="00203903" w:rsidRPr="00A406BB" w:rsidRDefault="00203903" w:rsidP="00203903">
            <w:pPr>
              <w:jc w:val="both"/>
            </w:pPr>
            <w:r w:rsidRPr="00A406BB">
              <w:t>DA</w:t>
            </w:r>
          </w:p>
        </w:tc>
        <w:tc>
          <w:tcPr>
            <w:tcW w:w="992" w:type="dxa"/>
            <w:vAlign w:val="center"/>
          </w:tcPr>
          <w:p w14:paraId="41F8B435" w14:textId="6DF8CF21" w:rsidR="00203903" w:rsidRPr="00A406BB" w:rsidRDefault="00203903" w:rsidP="00203903">
            <w:pPr>
              <w:jc w:val="both"/>
            </w:pPr>
            <w:r w:rsidRPr="00A406BB">
              <w:t>2021</w:t>
            </w:r>
          </w:p>
        </w:tc>
        <w:tc>
          <w:tcPr>
            <w:tcW w:w="1418" w:type="dxa"/>
            <w:vAlign w:val="center"/>
          </w:tcPr>
          <w:p w14:paraId="7D262AF8" w14:textId="7D2F099D" w:rsidR="00203903" w:rsidRPr="00A406BB" w:rsidRDefault="00203903" w:rsidP="00203903">
            <w:pPr>
              <w:jc w:val="both"/>
            </w:pPr>
            <w:r w:rsidRPr="00A406BB">
              <w:t>HYBRID</w:t>
            </w:r>
          </w:p>
        </w:tc>
      </w:tr>
      <w:tr w:rsidR="00A406BB" w:rsidRPr="00A406BB" w14:paraId="3A980A03" w14:textId="77777777" w:rsidTr="009C1482">
        <w:tc>
          <w:tcPr>
            <w:tcW w:w="562" w:type="dxa"/>
            <w:vAlign w:val="center"/>
          </w:tcPr>
          <w:p w14:paraId="335B7ECF" w14:textId="1090CA25" w:rsidR="00203903" w:rsidRPr="00A406BB" w:rsidRDefault="00203903" w:rsidP="005A6A39">
            <w:pPr>
              <w:jc w:val="center"/>
            </w:pPr>
            <w:r w:rsidRPr="00A406BB">
              <w:t>49</w:t>
            </w:r>
          </w:p>
        </w:tc>
        <w:tc>
          <w:tcPr>
            <w:tcW w:w="1560" w:type="dxa"/>
            <w:vAlign w:val="center"/>
          </w:tcPr>
          <w:p w14:paraId="581C8BC9" w14:textId="1DA79588" w:rsidR="00203903" w:rsidRPr="00A406BB" w:rsidRDefault="00203903" w:rsidP="005A6A39">
            <w:pPr>
              <w:jc w:val="center"/>
            </w:pPr>
            <w:r w:rsidRPr="00A406BB">
              <w:t>SM-88-BUS</w:t>
            </w:r>
          </w:p>
        </w:tc>
        <w:tc>
          <w:tcPr>
            <w:tcW w:w="1647" w:type="dxa"/>
            <w:vAlign w:val="center"/>
          </w:tcPr>
          <w:p w14:paraId="5A2B8DE3" w14:textId="41203CB3" w:rsidR="00203903" w:rsidRPr="00A406BB" w:rsidRDefault="00203903" w:rsidP="00203903">
            <w:pPr>
              <w:jc w:val="both"/>
            </w:pPr>
            <w:r w:rsidRPr="00A406BB">
              <w:t>SUU341213MB023352</w:t>
            </w:r>
          </w:p>
        </w:tc>
        <w:tc>
          <w:tcPr>
            <w:tcW w:w="1329" w:type="dxa"/>
            <w:vAlign w:val="center"/>
          </w:tcPr>
          <w:p w14:paraId="53EF1E92" w14:textId="0CC58502" w:rsidR="00203903" w:rsidRPr="00A406BB" w:rsidRDefault="00203903" w:rsidP="00203903">
            <w:pPr>
              <w:jc w:val="both"/>
            </w:pPr>
            <w:r w:rsidRPr="00A406BB">
              <w:t>SOLARIS</w:t>
            </w:r>
          </w:p>
        </w:tc>
        <w:tc>
          <w:tcPr>
            <w:tcW w:w="1087" w:type="dxa"/>
            <w:vAlign w:val="center"/>
          </w:tcPr>
          <w:p w14:paraId="1774B077" w14:textId="108C595F" w:rsidR="00203903" w:rsidRPr="00A406BB" w:rsidRDefault="00203903" w:rsidP="00203903">
            <w:pPr>
              <w:jc w:val="both"/>
            </w:pPr>
            <w:r w:rsidRPr="00A406BB">
              <w:t>45/145</w:t>
            </w:r>
          </w:p>
        </w:tc>
        <w:tc>
          <w:tcPr>
            <w:tcW w:w="898" w:type="dxa"/>
            <w:vAlign w:val="center"/>
          </w:tcPr>
          <w:p w14:paraId="72A28E82" w14:textId="734D5B77" w:rsidR="00203903" w:rsidRPr="00A406BB" w:rsidRDefault="00203903" w:rsidP="00203903">
            <w:pPr>
              <w:jc w:val="both"/>
            </w:pPr>
            <w:r w:rsidRPr="00A406BB">
              <w:t>DA</w:t>
            </w:r>
          </w:p>
        </w:tc>
        <w:tc>
          <w:tcPr>
            <w:tcW w:w="992" w:type="dxa"/>
            <w:vAlign w:val="center"/>
          </w:tcPr>
          <w:p w14:paraId="614203CA" w14:textId="79BAC8C8" w:rsidR="00203903" w:rsidRPr="00A406BB" w:rsidRDefault="00203903" w:rsidP="00203903">
            <w:pPr>
              <w:jc w:val="both"/>
            </w:pPr>
            <w:r w:rsidRPr="00A406BB">
              <w:t>2021</w:t>
            </w:r>
          </w:p>
        </w:tc>
        <w:tc>
          <w:tcPr>
            <w:tcW w:w="1418" w:type="dxa"/>
            <w:vAlign w:val="center"/>
          </w:tcPr>
          <w:p w14:paraId="3C98523F" w14:textId="0DB597DF" w:rsidR="00203903" w:rsidRPr="00A406BB" w:rsidRDefault="00203903" w:rsidP="00203903">
            <w:pPr>
              <w:jc w:val="both"/>
            </w:pPr>
            <w:r w:rsidRPr="00A406BB">
              <w:t>HYBRID</w:t>
            </w:r>
          </w:p>
        </w:tc>
      </w:tr>
      <w:tr w:rsidR="00A406BB" w:rsidRPr="00A406BB" w14:paraId="5E8F2BD2" w14:textId="77777777" w:rsidTr="009C1482">
        <w:tc>
          <w:tcPr>
            <w:tcW w:w="562" w:type="dxa"/>
            <w:vAlign w:val="center"/>
          </w:tcPr>
          <w:p w14:paraId="75C4E7BC" w14:textId="0A8FF931" w:rsidR="00203903" w:rsidRPr="00A406BB" w:rsidRDefault="00203903" w:rsidP="005A6A39">
            <w:pPr>
              <w:jc w:val="center"/>
            </w:pPr>
            <w:r w:rsidRPr="00A406BB">
              <w:t>50</w:t>
            </w:r>
          </w:p>
        </w:tc>
        <w:tc>
          <w:tcPr>
            <w:tcW w:w="1560" w:type="dxa"/>
            <w:vAlign w:val="center"/>
          </w:tcPr>
          <w:p w14:paraId="1DFAFE8D" w14:textId="50578299" w:rsidR="00203903" w:rsidRPr="00A406BB" w:rsidRDefault="00203903" w:rsidP="005A6A39">
            <w:pPr>
              <w:jc w:val="center"/>
            </w:pPr>
            <w:r w:rsidRPr="00A406BB">
              <w:t>SM-89-BUS</w:t>
            </w:r>
          </w:p>
        </w:tc>
        <w:tc>
          <w:tcPr>
            <w:tcW w:w="1647" w:type="dxa"/>
            <w:vAlign w:val="center"/>
          </w:tcPr>
          <w:p w14:paraId="41042663" w14:textId="483A1175" w:rsidR="00203903" w:rsidRPr="00A406BB" w:rsidRDefault="00203903" w:rsidP="00203903">
            <w:pPr>
              <w:jc w:val="both"/>
            </w:pPr>
            <w:r w:rsidRPr="00A406BB">
              <w:t>SUU341213MB023353</w:t>
            </w:r>
          </w:p>
        </w:tc>
        <w:tc>
          <w:tcPr>
            <w:tcW w:w="1329" w:type="dxa"/>
            <w:vAlign w:val="center"/>
          </w:tcPr>
          <w:p w14:paraId="57418286" w14:textId="76BC823A" w:rsidR="00203903" w:rsidRPr="00A406BB" w:rsidRDefault="00203903" w:rsidP="00203903">
            <w:pPr>
              <w:jc w:val="both"/>
            </w:pPr>
            <w:r w:rsidRPr="00A406BB">
              <w:t>SOLARIS</w:t>
            </w:r>
          </w:p>
        </w:tc>
        <w:tc>
          <w:tcPr>
            <w:tcW w:w="1087" w:type="dxa"/>
            <w:vAlign w:val="center"/>
          </w:tcPr>
          <w:p w14:paraId="0739315D" w14:textId="38DCEB46" w:rsidR="00203903" w:rsidRPr="00A406BB" w:rsidRDefault="00203903" w:rsidP="00203903">
            <w:pPr>
              <w:jc w:val="both"/>
            </w:pPr>
            <w:r w:rsidRPr="00A406BB">
              <w:t>45/145</w:t>
            </w:r>
          </w:p>
        </w:tc>
        <w:tc>
          <w:tcPr>
            <w:tcW w:w="898" w:type="dxa"/>
            <w:vAlign w:val="center"/>
          </w:tcPr>
          <w:p w14:paraId="382778BB" w14:textId="0E3AAE2E" w:rsidR="00203903" w:rsidRPr="00A406BB" w:rsidRDefault="00203903" w:rsidP="00203903">
            <w:pPr>
              <w:jc w:val="both"/>
            </w:pPr>
            <w:r w:rsidRPr="00A406BB">
              <w:t>DA</w:t>
            </w:r>
          </w:p>
        </w:tc>
        <w:tc>
          <w:tcPr>
            <w:tcW w:w="992" w:type="dxa"/>
            <w:vAlign w:val="center"/>
          </w:tcPr>
          <w:p w14:paraId="5D4F5D65" w14:textId="7C38D4B4" w:rsidR="00203903" w:rsidRPr="00A406BB" w:rsidRDefault="00203903" w:rsidP="00203903">
            <w:pPr>
              <w:jc w:val="both"/>
            </w:pPr>
            <w:r w:rsidRPr="00A406BB">
              <w:t>2021</w:t>
            </w:r>
          </w:p>
        </w:tc>
        <w:tc>
          <w:tcPr>
            <w:tcW w:w="1418" w:type="dxa"/>
            <w:vAlign w:val="center"/>
          </w:tcPr>
          <w:p w14:paraId="48BEE620" w14:textId="2B44EDDC" w:rsidR="00203903" w:rsidRPr="00A406BB" w:rsidRDefault="00203903" w:rsidP="00203903">
            <w:pPr>
              <w:jc w:val="both"/>
            </w:pPr>
            <w:r w:rsidRPr="00A406BB">
              <w:t>HYBRID</w:t>
            </w:r>
          </w:p>
        </w:tc>
      </w:tr>
      <w:tr w:rsidR="00A406BB" w:rsidRPr="00A406BB" w14:paraId="53A90F2E" w14:textId="77777777" w:rsidTr="009C1482">
        <w:tc>
          <w:tcPr>
            <w:tcW w:w="562" w:type="dxa"/>
            <w:vAlign w:val="center"/>
          </w:tcPr>
          <w:p w14:paraId="3590FB18" w14:textId="0E65DD21" w:rsidR="00203903" w:rsidRPr="00A406BB" w:rsidRDefault="00203903" w:rsidP="005A6A39">
            <w:pPr>
              <w:jc w:val="center"/>
            </w:pPr>
            <w:r w:rsidRPr="00A406BB">
              <w:t>51</w:t>
            </w:r>
          </w:p>
        </w:tc>
        <w:tc>
          <w:tcPr>
            <w:tcW w:w="1560" w:type="dxa"/>
            <w:vAlign w:val="center"/>
          </w:tcPr>
          <w:p w14:paraId="15FD9F76" w14:textId="74E0E40C" w:rsidR="00203903" w:rsidRPr="00A406BB" w:rsidRDefault="00203903" w:rsidP="005A6A39">
            <w:pPr>
              <w:jc w:val="center"/>
            </w:pPr>
            <w:r w:rsidRPr="00A406BB">
              <w:t>SM-27-BUS</w:t>
            </w:r>
          </w:p>
        </w:tc>
        <w:tc>
          <w:tcPr>
            <w:tcW w:w="1647" w:type="dxa"/>
            <w:vAlign w:val="center"/>
          </w:tcPr>
          <w:p w14:paraId="3DDB403E" w14:textId="72998EE0" w:rsidR="00203903" w:rsidRPr="00A406BB" w:rsidRDefault="00203903" w:rsidP="00203903">
            <w:pPr>
              <w:jc w:val="both"/>
            </w:pPr>
            <w:r w:rsidRPr="00A406BB">
              <w:t>SUU241163MB022481</w:t>
            </w:r>
          </w:p>
        </w:tc>
        <w:tc>
          <w:tcPr>
            <w:tcW w:w="1329" w:type="dxa"/>
            <w:vAlign w:val="center"/>
          </w:tcPr>
          <w:p w14:paraId="1F3C6437" w14:textId="080B2495" w:rsidR="00203903" w:rsidRPr="00A406BB" w:rsidRDefault="00203903" w:rsidP="00203903">
            <w:pPr>
              <w:jc w:val="both"/>
            </w:pPr>
            <w:r w:rsidRPr="00A406BB">
              <w:t>SOLARIS</w:t>
            </w:r>
          </w:p>
        </w:tc>
        <w:tc>
          <w:tcPr>
            <w:tcW w:w="1087" w:type="dxa"/>
            <w:vAlign w:val="center"/>
          </w:tcPr>
          <w:p w14:paraId="6ADD55B7" w14:textId="2E872FB0" w:rsidR="00203903" w:rsidRPr="00A406BB" w:rsidRDefault="00203903" w:rsidP="00203903">
            <w:pPr>
              <w:jc w:val="both"/>
            </w:pPr>
            <w:r w:rsidRPr="00A406BB">
              <w:t>31/96</w:t>
            </w:r>
          </w:p>
        </w:tc>
        <w:tc>
          <w:tcPr>
            <w:tcW w:w="898" w:type="dxa"/>
            <w:vAlign w:val="center"/>
          </w:tcPr>
          <w:p w14:paraId="482E2F1D" w14:textId="133D3853" w:rsidR="00203903" w:rsidRPr="00A406BB" w:rsidRDefault="00203903" w:rsidP="00203903">
            <w:pPr>
              <w:jc w:val="both"/>
            </w:pPr>
            <w:r w:rsidRPr="00A406BB">
              <w:t>DA</w:t>
            </w:r>
          </w:p>
        </w:tc>
        <w:tc>
          <w:tcPr>
            <w:tcW w:w="992" w:type="dxa"/>
            <w:vAlign w:val="center"/>
          </w:tcPr>
          <w:p w14:paraId="2ED23916" w14:textId="2EA68346" w:rsidR="00203903" w:rsidRPr="00A406BB" w:rsidRDefault="00203903" w:rsidP="00203903">
            <w:pPr>
              <w:jc w:val="both"/>
            </w:pPr>
            <w:r w:rsidRPr="00A406BB">
              <w:t>2021</w:t>
            </w:r>
          </w:p>
        </w:tc>
        <w:tc>
          <w:tcPr>
            <w:tcW w:w="1418" w:type="dxa"/>
            <w:vAlign w:val="center"/>
          </w:tcPr>
          <w:p w14:paraId="51E4DAC1" w14:textId="4506D3F8" w:rsidR="00203903" w:rsidRPr="00A406BB" w:rsidRDefault="00203903" w:rsidP="00203903">
            <w:pPr>
              <w:jc w:val="both"/>
            </w:pPr>
            <w:r w:rsidRPr="00A406BB">
              <w:t>HYBRID</w:t>
            </w:r>
          </w:p>
        </w:tc>
      </w:tr>
      <w:tr w:rsidR="00A406BB" w:rsidRPr="00A406BB" w14:paraId="3983A1F0" w14:textId="77777777" w:rsidTr="009C1482">
        <w:tc>
          <w:tcPr>
            <w:tcW w:w="562" w:type="dxa"/>
            <w:vAlign w:val="center"/>
          </w:tcPr>
          <w:p w14:paraId="17B83539" w14:textId="31FEAC22" w:rsidR="00203903" w:rsidRPr="00A406BB" w:rsidRDefault="00203903" w:rsidP="005A6A39">
            <w:pPr>
              <w:jc w:val="center"/>
            </w:pPr>
            <w:r w:rsidRPr="00A406BB">
              <w:t>52</w:t>
            </w:r>
          </w:p>
        </w:tc>
        <w:tc>
          <w:tcPr>
            <w:tcW w:w="1560" w:type="dxa"/>
            <w:vAlign w:val="center"/>
          </w:tcPr>
          <w:p w14:paraId="10DE9990" w14:textId="121E626E" w:rsidR="00203903" w:rsidRPr="00A406BB" w:rsidRDefault="00203903" w:rsidP="005A6A39">
            <w:pPr>
              <w:jc w:val="center"/>
            </w:pPr>
            <w:r w:rsidRPr="00A406BB">
              <w:t>SM-28-BUS</w:t>
            </w:r>
          </w:p>
        </w:tc>
        <w:tc>
          <w:tcPr>
            <w:tcW w:w="1647" w:type="dxa"/>
            <w:vAlign w:val="center"/>
          </w:tcPr>
          <w:p w14:paraId="46B5D239" w14:textId="32B2D3C7" w:rsidR="00203903" w:rsidRPr="00A406BB" w:rsidRDefault="00203903" w:rsidP="00203903">
            <w:pPr>
              <w:jc w:val="both"/>
            </w:pPr>
            <w:r w:rsidRPr="00A406BB">
              <w:t>SUU241163MB022482</w:t>
            </w:r>
          </w:p>
        </w:tc>
        <w:tc>
          <w:tcPr>
            <w:tcW w:w="1329" w:type="dxa"/>
            <w:vAlign w:val="center"/>
          </w:tcPr>
          <w:p w14:paraId="484EB54A" w14:textId="11734D84" w:rsidR="00203903" w:rsidRPr="00A406BB" w:rsidRDefault="00203903" w:rsidP="00203903">
            <w:pPr>
              <w:jc w:val="both"/>
            </w:pPr>
            <w:r w:rsidRPr="00A406BB">
              <w:t>SOLARIS</w:t>
            </w:r>
          </w:p>
        </w:tc>
        <w:tc>
          <w:tcPr>
            <w:tcW w:w="1087" w:type="dxa"/>
            <w:vAlign w:val="center"/>
          </w:tcPr>
          <w:p w14:paraId="0E8DB6E5" w14:textId="0F717ABA" w:rsidR="00203903" w:rsidRPr="00A406BB" w:rsidRDefault="00203903" w:rsidP="00203903">
            <w:pPr>
              <w:jc w:val="both"/>
            </w:pPr>
            <w:r w:rsidRPr="00A406BB">
              <w:t>31/96</w:t>
            </w:r>
          </w:p>
        </w:tc>
        <w:tc>
          <w:tcPr>
            <w:tcW w:w="898" w:type="dxa"/>
            <w:vAlign w:val="center"/>
          </w:tcPr>
          <w:p w14:paraId="6DAE2EF4" w14:textId="0F7DE6C6" w:rsidR="00203903" w:rsidRPr="00A406BB" w:rsidRDefault="00203903" w:rsidP="00203903">
            <w:pPr>
              <w:jc w:val="both"/>
            </w:pPr>
            <w:r w:rsidRPr="00A406BB">
              <w:t>DA</w:t>
            </w:r>
          </w:p>
        </w:tc>
        <w:tc>
          <w:tcPr>
            <w:tcW w:w="992" w:type="dxa"/>
            <w:vAlign w:val="center"/>
          </w:tcPr>
          <w:p w14:paraId="4E4C3695" w14:textId="6C0AEC0E" w:rsidR="00203903" w:rsidRPr="00A406BB" w:rsidRDefault="00203903" w:rsidP="00203903">
            <w:pPr>
              <w:jc w:val="both"/>
            </w:pPr>
            <w:r w:rsidRPr="00A406BB">
              <w:t>2021</w:t>
            </w:r>
          </w:p>
        </w:tc>
        <w:tc>
          <w:tcPr>
            <w:tcW w:w="1418" w:type="dxa"/>
            <w:vAlign w:val="center"/>
          </w:tcPr>
          <w:p w14:paraId="5CD6DA5A" w14:textId="7A0EC2C7" w:rsidR="00203903" w:rsidRPr="00A406BB" w:rsidRDefault="00203903" w:rsidP="00203903">
            <w:pPr>
              <w:jc w:val="both"/>
            </w:pPr>
            <w:r w:rsidRPr="00A406BB">
              <w:t>HYBRID</w:t>
            </w:r>
          </w:p>
        </w:tc>
      </w:tr>
      <w:tr w:rsidR="00A406BB" w:rsidRPr="00A406BB" w14:paraId="21686CF0" w14:textId="77777777" w:rsidTr="009C1482">
        <w:tc>
          <w:tcPr>
            <w:tcW w:w="562" w:type="dxa"/>
            <w:vAlign w:val="center"/>
          </w:tcPr>
          <w:p w14:paraId="09E8359B" w14:textId="23534980" w:rsidR="00203903" w:rsidRPr="00A406BB" w:rsidRDefault="00203903" w:rsidP="005A6A39">
            <w:pPr>
              <w:jc w:val="center"/>
            </w:pPr>
            <w:r w:rsidRPr="00A406BB">
              <w:t>53</w:t>
            </w:r>
          </w:p>
        </w:tc>
        <w:tc>
          <w:tcPr>
            <w:tcW w:w="1560" w:type="dxa"/>
            <w:vAlign w:val="center"/>
          </w:tcPr>
          <w:p w14:paraId="2C5D1E60" w14:textId="4D377B0E" w:rsidR="00203903" w:rsidRPr="00A406BB" w:rsidRDefault="00203903" w:rsidP="005A6A39">
            <w:pPr>
              <w:jc w:val="center"/>
            </w:pPr>
            <w:r w:rsidRPr="00A406BB">
              <w:t>SM-66-BUS</w:t>
            </w:r>
          </w:p>
        </w:tc>
        <w:tc>
          <w:tcPr>
            <w:tcW w:w="1647" w:type="dxa"/>
            <w:vAlign w:val="center"/>
          </w:tcPr>
          <w:p w14:paraId="0B632304" w14:textId="6478B3D5" w:rsidR="00203903" w:rsidRPr="00A406BB" w:rsidRDefault="00203903" w:rsidP="00203903">
            <w:pPr>
              <w:jc w:val="both"/>
            </w:pPr>
            <w:r w:rsidRPr="00A406BB">
              <w:t>SUU241163NB024483</w:t>
            </w:r>
          </w:p>
        </w:tc>
        <w:tc>
          <w:tcPr>
            <w:tcW w:w="1329" w:type="dxa"/>
            <w:vAlign w:val="center"/>
          </w:tcPr>
          <w:p w14:paraId="754317A2" w14:textId="0597D3DD" w:rsidR="00203903" w:rsidRPr="00A406BB" w:rsidRDefault="00203903" w:rsidP="00203903">
            <w:pPr>
              <w:jc w:val="both"/>
            </w:pPr>
            <w:r w:rsidRPr="00A406BB">
              <w:t>SOLARIS</w:t>
            </w:r>
          </w:p>
        </w:tc>
        <w:tc>
          <w:tcPr>
            <w:tcW w:w="1087" w:type="dxa"/>
            <w:vAlign w:val="center"/>
          </w:tcPr>
          <w:p w14:paraId="29EE911F" w14:textId="2CA784D3" w:rsidR="00203903" w:rsidRPr="00A406BB" w:rsidRDefault="00203903" w:rsidP="00203903">
            <w:pPr>
              <w:jc w:val="both"/>
            </w:pPr>
            <w:r w:rsidRPr="00A406BB">
              <w:t>31/96</w:t>
            </w:r>
          </w:p>
        </w:tc>
        <w:tc>
          <w:tcPr>
            <w:tcW w:w="898" w:type="dxa"/>
            <w:vAlign w:val="center"/>
          </w:tcPr>
          <w:p w14:paraId="40422210" w14:textId="319F6DB1" w:rsidR="00203903" w:rsidRPr="00A406BB" w:rsidRDefault="00203903" w:rsidP="00203903">
            <w:pPr>
              <w:jc w:val="both"/>
            </w:pPr>
            <w:r w:rsidRPr="00A406BB">
              <w:t>DA</w:t>
            </w:r>
          </w:p>
        </w:tc>
        <w:tc>
          <w:tcPr>
            <w:tcW w:w="992" w:type="dxa"/>
            <w:vAlign w:val="center"/>
          </w:tcPr>
          <w:p w14:paraId="44218472" w14:textId="4C3FED60" w:rsidR="00203903" w:rsidRPr="00A406BB" w:rsidRDefault="00203903" w:rsidP="00203903">
            <w:pPr>
              <w:jc w:val="both"/>
            </w:pPr>
            <w:r w:rsidRPr="00A406BB">
              <w:t>2022</w:t>
            </w:r>
          </w:p>
        </w:tc>
        <w:tc>
          <w:tcPr>
            <w:tcW w:w="1418" w:type="dxa"/>
            <w:vAlign w:val="center"/>
          </w:tcPr>
          <w:p w14:paraId="54E2F1F0" w14:textId="4B82600E" w:rsidR="00203903" w:rsidRPr="00A406BB" w:rsidRDefault="00203903" w:rsidP="00203903">
            <w:pPr>
              <w:jc w:val="both"/>
            </w:pPr>
            <w:r w:rsidRPr="00A406BB">
              <w:t>HYBRID</w:t>
            </w:r>
          </w:p>
        </w:tc>
      </w:tr>
      <w:tr w:rsidR="00A406BB" w:rsidRPr="00A406BB" w14:paraId="779DA8E6" w14:textId="77777777" w:rsidTr="009C1482">
        <w:tc>
          <w:tcPr>
            <w:tcW w:w="562" w:type="dxa"/>
            <w:vAlign w:val="center"/>
          </w:tcPr>
          <w:p w14:paraId="3E280A7B" w14:textId="63ABCD4E" w:rsidR="00203903" w:rsidRPr="00A406BB" w:rsidRDefault="00203903" w:rsidP="005A6A39">
            <w:pPr>
              <w:jc w:val="center"/>
            </w:pPr>
            <w:r w:rsidRPr="00A406BB">
              <w:t>54</w:t>
            </w:r>
          </w:p>
        </w:tc>
        <w:tc>
          <w:tcPr>
            <w:tcW w:w="1560" w:type="dxa"/>
            <w:vAlign w:val="center"/>
          </w:tcPr>
          <w:p w14:paraId="2126DB9D" w14:textId="50F00978" w:rsidR="00203903" w:rsidRPr="00A406BB" w:rsidRDefault="00203903" w:rsidP="005A6A39">
            <w:pPr>
              <w:jc w:val="center"/>
            </w:pPr>
            <w:r w:rsidRPr="00A406BB">
              <w:t>SM-67-BUS</w:t>
            </w:r>
          </w:p>
        </w:tc>
        <w:tc>
          <w:tcPr>
            <w:tcW w:w="1647" w:type="dxa"/>
            <w:vAlign w:val="center"/>
          </w:tcPr>
          <w:p w14:paraId="6AC3E216" w14:textId="23A81C28" w:rsidR="00203903" w:rsidRPr="00A406BB" w:rsidRDefault="00203903" w:rsidP="00203903">
            <w:pPr>
              <w:jc w:val="both"/>
            </w:pPr>
            <w:r w:rsidRPr="00A406BB">
              <w:t>SUU241163NB024484</w:t>
            </w:r>
          </w:p>
        </w:tc>
        <w:tc>
          <w:tcPr>
            <w:tcW w:w="1329" w:type="dxa"/>
            <w:vAlign w:val="center"/>
          </w:tcPr>
          <w:p w14:paraId="77C54DD7" w14:textId="034D0307" w:rsidR="00203903" w:rsidRPr="00A406BB" w:rsidRDefault="00203903" w:rsidP="00203903">
            <w:pPr>
              <w:jc w:val="both"/>
            </w:pPr>
            <w:r w:rsidRPr="00A406BB">
              <w:t>SOLARIS</w:t>
            </w:r>
          </w:p>
        </w:tc>
        <w:tc>
          <w:tcPr>
            <w:tcW w:w="1087" w:type="dxa"/>
            <w:vAlign w:val="center"/>
          </w:tcPr>
          <w:p w14:paraId="674827DD" w14:textId="3C79C483" w:rsidR="00203903" w:rsidRPr="00A406BB" w:rsidRDefault="00203903" w:rsidP="00203903">
            <w:pPr>
              <w:jc w:val="both"/>
            </w:pPr>
            <w:r w:rsidRPr="00A406BB">
              <w:t>31/96</w:t>
            </w:r>
          </w:p>
        </w:tc>
        <w:tc>
          <w:tcPr>
            <w:tcW w:w="898" w:type="dxa"/>
            <w:vAlign w:val="center"/>
          </w:tcPr>
          <w:p w14:paraId="562E45BD" w14:textId="2674AC70" w:rsidR="00203903" w:rsidRPr="00A406BB" w:rsidRDefault="00203903" w:rsidP="00203903">
            <w:pPr>
              <w:jc w:val="both"/>
            </w:pPr>
            <w:r w:rsidRPr="00A406BB">
              <w:t>DA</w:t>
            </w:r>
          </w:p>
        </w:tc>
        <w:tc>
          <w:tcPr>
            <w:tcW w:w="992" w:type="dxa"/>
            <w:vAlign w:val="center"/>
          </w:tcPr>
          <w:p w14:paraId="4836588C" w14:textId="6507FCCF" w:rsidR="00203903" w:rsidRPr="00A406BB" w:rsidRDefault="00203903" w:rsidP="00203903">
            <w:pPr>
              <w:jc w:val="both"/>
            </w:pPr>
            <w:r w:rsidRPr="00A406BB">
              <w:t>2022</w:t>
            </w:r>
          </w:p>
        </w:tc>
        <w:tc>
          <w:tcPr>
            <w:tcW w:w="1418" w:type="dxa"/>
            <w:vAlign w:val="center"/>
          </w:tcPr>
          <w:p w14:paraId="67EFDA7C" w14:textId="7E7A6CE8" w:rsidR="00203903" w:rsidRPr="00A406BB" w:rsidRDefault="00203903" w:rsidP="00203903">
            <w:pPr>
              <w:jc w:val="both"/>
            </w:pPr>
            <w:r w:rsidRPr="00A406BB">
              <w:t>HYBRID</w:t>
            </w:r>
          </w:p>
        </w:tc>
      </w:tr>
      <w:tr w:rsidR="00A406BB" w:rsidRPr="00A406BB" w14:paraId="0FA08F77" w14:textId="77777777" w:rsidTr="009C1482">
        <w:tc>
          <w:tcPr>
            <w:tcW w:w="562" w:type="dxa"/>
            <w:vAlign w:val="center"/>
          </w:tcPr>
          <w:p w14:paraId="7665884C" w14:textId="39B10D12" w:rsidR="00203903" w:rsidRPr="00A406BB" w:rsidRDefault="00203903" w:rsidP="005A6A39">
            <w:pPr>
              <w:jc w:val="center"/>
            </w:pPr>
            <w:r w:rsidRPr="00A406BB">
              <w:t>55</w:t>
            </w:r>
          </w:p>
        </w:tc>
        <w:tc>
          <w:tcPr>
            <w:tcW w:w="1560" w:type="dxa"/>
            <w:vAlign w:val="center"/>
          </w:tcPr>
          <w:p w14:paraId="302AB87B" w14:textId="584F5111" w:rsidR="00203903" w:rsidRPr="00A406BB" w:rsidRDefault="00203903" w:rsidP="005A6A39">
            <w:pPr>
              <w:jc w:val="center"/>
            </w:pPr>
            <w:r w:rsidRPr="00A406BB">
              <w:t>SM-68-BUS</w:t>
            </w:r>
          </w:p>
        </w:tc>
        <w:tc>
          <w:tcPr>
            <w:tcW w:w="1647" w:type="dxa"/>
            <w:vAlign w:val="center"/>
          </w:tcPr>
          <w:p w14:paraId="71F41DAC" w14:textId="75E5D7BB" w:rsidR="00203903" w:rsidRPr="00A406BB" w:rsidRDefault="00203903" w:rsidP="00203903">
            <w:pPr>
              <w:jc w:val="both"/>
            </w:pPr>
            <w:r w:rsidRPr="00A406BB">
              <w:t>SUU241163NB024485</w:t>
            </w:r>
          </w:p>
        </w:tc>
        <w:tc>
          <w:tcPr>
            <w:tcW w:w="1329" w:type="dxa"/>
            <w:vAlign w:val="center"/>
          </w:tcPr>
          <w:p w14:paraId="3D234B44" w14:textId="0D9229FB" w:rsidR="00203903" w:rsidRPr="00A406BB" w:rsidRDefault="00203903" w:rsidP="00203903">
            <w:pPr>
              <w:jc w:val="both"/>
            </w:pPr>
            <w:r w:rsidRPr="00A406BB">
              <w:t>SOLARIS</w:t>
            </w:r>
          </w:p>
        </w:tc>
        <w:tc>
          <w:tcPr>
            <w:tcW w:w="1087" w:type="dxa"/>
            <w:vAlign w:val="center"/>
          </w:tcPr>
          <w:p w14:paraId="0E0B4C3E" w14:textId="3B613E34" w:rsidR="00203903" w:rsidRPr="00A406BB" w:rsidRDefault="00203903" w:rsidP="00203903">
            <w:pPr>
              <w:jc w:val="both"/>
            </w:pPr>
            <w:r w:rsidRPr="00A406BB">
              <w:t>31/96</w:t>
            </w:r>
          </w:p>
        </w:tc>
        <w:tc>
          <w:tcPr>
            <w:tcW w:w="898" w:type="dxa"/>
            <w:vAlign w:val="center"/>
          </w:tcPr>
          <w:p w14:paraId="6278A683" w14:textId="1C9C1753" w:rsidR="00203903" w:rsidRPr="00A406BB" w:rsidRDefault="00203903" w:rsidP="00203903">
            <w:pPr>
              <w:jc w:val="both"/>
            </w:pPr>
            <w:r w:rsidRPr="00A406BB">
              <w:t>DA</w:t>
            </w:r>
          </w:p>
        </w:tc>
        <w:tc>
          <w:tcPr>
            <w:tcW w:w="992" w:type="dxa"/>
            <w:vAlign w:val="center"/>
          </w:tcPr>
          <w:p w14:paraId="4998CE13" w14:textId="2B379B1A" w:rsidR="00203903" w:rsidRPr="00A406BB" w:rsidRDefault="00203903" w:rsidP="00203903">
            <w:pPr>
              <w:jc w:val="both"/>
            </w:pPr>
            <w:r w:rsidRPr="00A406BB">
              <w:t>2022</w:t>
            </w:r>
          </w:p>
        </w:tc>
        <w:tc>
          <w:tcPr>
            <w:tcW w:w="1418" w:type="dxa"/>
            <w:vAlign w:val="center"/>
          </w:tcPr>
          <w:p w14:paraId="06268A9E" w14:textId="0F460705" w:rsidR="00203903" w:rsidRPr="00A406BB" w:rsidRDefault="00203903" w:rsidP="00203903">
            <w:pPr>
              <w:jc w:val="both"/>
            </w:pPr>
            <w:r w:rsidRPr="00A406BB">
              <w:t>HYBRID</w:t>
            </w:r>
          </w:p>
        </w:tc>
      </w:tr>
      <w:tr w:rsidR="00A406BB" w:rsidRPr="00A406BB" w14:paraId="4D116BEB" w14:textId="77777777" w:rsidTr="009C1482">
        <w:tc>
          <w:tcPr>
            <w:tcW w:w="562" w:type="dxa"/>
            <w:vAlign w:val="center"/>
          </w:tcPr>
          <w:p w14:paraId="1DAC8753" w14:textId="0C8804BD" w:rsidR="00203903" w:rsidRPr="00A406BB" w:rsidRDefault="00203903" w:rsidP="005A6A39">
            <w:pPr>
              <w:jc w:val="center"/>
            </w:pPr>
            <w:r w:rsidRPr="00A406BB">
              <w:t>56</w:t>
            </w:r>
          </w:p>
        </w:tc>
        <w:tc>
          <w:tcPr>
            <w:tcW w:w="1560" w:type="dxa"/>
            <w:vAlign w:val="center"/>
          </w:tcPr>
          <w:p w14:paraId="7ED02C60" w14:textId="592A89CB" w:rsidR="00203903" w:rsidRPr="00A406BB" w:rsidRDefault="00203903" w:rsidP="005A6A39">
            <w:pPr>
              <w:jc w:val="center"/>
            </w:pPr>
            <w:r w:rsidRPr="00A406BB">
              <w:t>SM-33-BUS</w:t>
            </w:r>
          </w:p>
        </w:tc>
        <w:tc>
          <w:tcPr>
            <w:tcW w:w="1647" w:type="dxa"/>
            <w:vAlign w:val="center"/>
          </w:tcPr>
          <w:p w14:paraId="13436C0B" w14:textId="4FF5275B" w:rsidR="00203903" w:rsidRPr="00A406BB" w:rsidRDefault="00203903" w:rsidP="00203903">
            <w:pPr>
              <w:jc w:val="both"/>
            </w:pPr>
            <w:r w:rsidRPr="00A406BB">
              <w:t>SUU341213NB025238</w:t>
            </w:r>
          </w:p>
        </w:tc>
        <w:tc>
          <w:tcPr>
            <w:tcW w:w="1329" w:type="dxa"/>
            <w:vAlign w:val="center"/>
          </w:tcPr>
          <w:p w14:paraId="1C949D91" w14:textId="0AF3BC82" w:rsidR="00203903" w:rsidRPr="00A406BB" w:rsidRDefault="00203903" w:rsidP="00203903">
            <w:pPr>
              <w:jc w:val="both"/>
            </w:pPr>
            <w:r w:rsidRPr="00A406BB">
              <w:t>SOLARIS</w:t>
            </w:r>
          </w:p>
        </w:tc>
        <w:tc>
          <w:tcPr>
            <w:tcW w:w="1087" w:type="dxa"/>
            <w:vAlign w:val="center"/>
          </w:tcPr>
          <w:p w14:paraId="0C6D86AA" w14:textId="439370A9" w:rsidR="00203903" w:rsidRPr="00A406BB" w:rsidRDefault="00203903" w:rsidP="00203903">
            <w:pPr>
              <w:jc w:val="both"/>
            </w:pPr>
            <w:r w:rsidRPr="00A406BB">
              <w:t>45/145</w:t>
            </w:r>
          </w:p>
        </w:tc>
        <w:tc>
          <w:tcPr>
            <w:tcW w:w="898" w:type="dxa"/>
            <w:vAlign w:val="center"/>
          </w:tcPr>
          <w:p w14:paraId="60D3EA11" w14:textId="0A55EE65" w:rsidR="00203903" w:rsidRPr="00A406BB" w:rsidRDefault="00203903" w:rsidP="00203903">
            <w:pPr>
              <w:jc w:val="both"/>
            </w:pPr>
            <w:r w:rsidRPr="00A406BB">
              <w:t>DA</w:t>
            </w:r>
          </w:p>
        </w:tc>
        <w:tc>
          <w:tcPr>
            <w:tcW w:w="992" w:type="dxa"/>
            <w:vAlign w:val="center"/>
          </w:tcPr>
          <w:p w14:paraId="3CC784DD" w14:textId="1DA75ADB" w:rsidR="00203903" w:rsidRPr="00A406BB" w:rsidRDefault="00203903" w:rsidP="00203903">
            <w:pPr>
              <w:jc w:val="both"/>
            </w:pPr>
            <w:r w:rsidRPr="00A406BB">
              <w:t>2022</w:t>
            </w:r>
          </w:p>
        </w:tc>
        <w:tc>
          <w:tcPr>
            <w:tcW w:w="1418" w:type="dxa"/>
            <w:vAlign w:val="center"/>
          </w:tcPr>
          <w:p w14:paraId="4D40E156" w14:textId="385545F2" w:rsidR="00203903" w:rsidRPr="00A406BB" w:rsidRDefault="00203903" w:rsidP="00203903">
            <w:pPr>
              <w:jc w:val="both"/>
            </w:pPr>
            <w:r w:rsidRPr="00A406BB">
              <w:t>HYBRID</w:t>
            </w:r>
          </w:p>
        </w:tc>
      </w:tr>
    </w:tbl>
    <w:p w14:paraId="29BF3AE0" w14:textId="6873C679" w:rsidR="00203903" w:rsidRPr="00A406BB" w:rsidRDefault="00203903" w:rsidP="00203903">
      <w:pPr>
        <w:jc w:val="both"/>
        <w:rPr>
          <w:bCs/>
          <w:bdr w:val="none" w:sz="0" w:space="0" w:color="auto" w:frame="1"/>
          <w:shd w:val="clear" w:color="auto" w:fill="FFFFFF"/>
        </w:rPr>
      </w:pPr>
      <w:bookmarkStart w:id="17" w:name="OLE_LINK1"/>
      <w:bookmarkStart w:id="18" w:name="OLE_LINK2"/>
      <w:r w:rsidRPr="00A406BB">
        <w:rPr>
          <w:rStyle w:val="Strong"/>
          <w:b w:val="0"/>
          <w:bdr w:val="none" w:sz="0" w:space="0" w:color="auto" w:frame="1"/>
          <w:shd w:val="clear" w:color="auto" w:fill="FFFFFF"/>
        </w:rPr>
        <w:tab/>
      </w:r>
      <w:r w:rsidRPr="00A406BB">
        <w:rPr>
          <w:rStyle w:val="Strong"/>
          <w:b w:val="0"/>
          <w:bdr w:val="none" w:sz="0" w:space="0" w:color="auto" w:frame="1"/>
          <w:shd w:val="clear" w:color="auto" w:fill="FFFFFF"/>
        </w:rPr>
        <w:tab/>
      </w:r>
      <w:r w:rsidRPr="00A406BB">
        <w:rPr>
          <w:rStyle w:val="Strong"/>
          <w:b w:val="0"/>
          <w:bdr w:val="none" w:sz="0" w:space="0" w:color="auto" w:frame="1"/>
          <w:shd w:val="clear" w:color="auto" w:fill="FFFFFF"/>
        </w:rPr>
        <w:tab/>
      </w:r>
      <w:r w:rsidRPr="00A406BB">
        <w:rPr>
          <w:rStyle w:val="Strong"/>
          <w:b w:val="0"/>
          <w:bdr w:val="none" w:sz="0" w:space="0" w:color="auto" w:frame="1"/>
          <w:shd w:val="clear" w:color="auto" w:fill="FFFFFF"/>
        </w:rPr>
        <w:tab/>
      </w:r>
      <w:r w:rsidRPr="00A406BB">
        <w:rPr>
          <w:rStyle w:val="Strong"/>
          <w:b w:val="0"/>
          <w:bdr w:val="none" w:sz="0" w:space="0" w:color="auto" w:frame="1"/>
          <w:shd w:val="clear" w:color="auto" w:fill="FFFFFF"/>
        </w:rPr>
        <w:tab/>
      </w:r>
      <w:r w:rsidRPr="00A406BB">
        <w:rPr>
          <w:rStyle w:val="Strong"/>
          <w:b w:val="0"/>
          <w:bdr w:val="none" w:sz="0" w:space="0" w:color="auto" w:frame="1"/>
          <w:shd w:val="clear" w:color="auto" w:fill="FFFFFF"/>
        </w:rPr>
        <w:tab/>
      </w:r>
      <w:r w:rsidRPr="00A406BB">
        <w:rPr>
          <w:rStyle w:val="Strong"/>
          <w:b w:val="0"/>
          <w:bdr w:val="none" w:sz="0" w:space="0" w:color="auto" w:frame="1"/>
          <w:shd w:val="clear" w:color="auto" w:fill="FFFFFF"/>
        </w:rPr>
        <w:tab/>
      </w:r>
      <w:bookmarkEnd w:id="17"/>
      <w:bookmarkEnd w:id="18"/>
    </w:p>
    <w:p w14:paraId="28427AF8" w14:textId="77777777" w:rsidR="00203903" w:rsidRPr="00A406BB" w:rsidRDefault="00203903" w:rsidP="00203903">
      <w:pPr>
        <w:autoSpaceDE w:val="0"/>
        <w:autoSpaceDN w:val="0"/>
        <w:adjustRightInd w:val="0"/>
        <w:jc w:val="both"/>
        <w:rPr>
          <w:lang w:eastAsia="ro-RO"/>
        </w:rPr>
      </w:pPr>
      <w:r w:rsidRPr="00A406BB">
        <w:rPr>
          <w:lang w:eastAsia="ro-RO"/>
        </w:rPr>
        <w:tab/>
      </w:r>
      <w:proofErr w:type="spellStart"/>
      <w:r w:rsidRPr="00A406BB">
        <w:rPr>
          <w:lang w:eastAsia="ro-RO"/>
        </w:rPr>
        <w:t>Toate</w:t>
      </w:r>
      <w:proofErr w:type="spellEnd"/>
      <w:r w:rsidRPr="00A406BB">
        <w:rPr>
          <w:lang w:eastAsia="ro-RO"/>
        </w:rPr>
        <w:t xml:space="preserve"> </w:t>
      </w:r>
      <w:proofErr w:type="spellStart"/>
      <w:r w:rsidRPr="00A406BB">
        <w:rPr>
          <w:lang w:eastAsia="ro-RO"/>
        </w:rPr>
        <w:t>autobuzele</w:t>
      </w:r>
      <w:proofErr w:type="spellEnd"/>
      <w:r w:rsidRPr="00A406BB">
        <w:rPr>
          <w:lang w:eastAsia="ro-RO"/>
        </w:rPr>
        <w:t xml:space="preserve"> </w:t>
      </w:r>
      <w:proofErr w:type="spellStart"/>
      <w:r w:rsidRPr="00A406BB">
        <w:rPr>
          <w:lang w:eastAsia="ro-RO"/>
        </w:rPr>
        <w:t>menţionate</w:t>
      </w:r>
      <w:proofErr w:type="spellEnd"/>
      <w:r w:rsidRPr="00A406BB">
        <w:rPr>
          <w:lang w:eastAsia="ro-RO"/>
        </w:rPr>
        <w:t xml:space="preserve"> </w:t>
      </w:r>
      <w:proofErr w:type="spellStart"/>
      <w:r w:rsidRPr="00A406BB">
        <w:rPr>
          <w:lang w:eastAsia="ro-RO"/>
        </w:rPr>
        <w:t>mai</w:t>
      </w:r>
      <w:proofErr w:type="spellEnd"/>
      <w:r w:rsidRPr="00A406BB">
        <w:rPr>
          <w:lang w:eastAsia="ro-RO"/>
        </w:rPr>
        <w:t xml:space="preserve"> sus sunt </w:t>
      </w:r>
      <w:proofErr w:type="spellStart"/>
      <w:r w:rsidRPr="00A406BB">
        <w:rPr>
          <w:lang w:eastAsia="ro-RO"/>
        </w:rPr>
        <w:t>funcţionale</w:t>
      </w:r>
      <w:proofErr w:type="spellEnd"/>
      <w:r w:rsidRPr="00A406BB">
        <w:rPr>
          <w:lang w:eastAsia="ro-RO"/>
        </w:rPr>
        <w:t xml:space="preserve"> </w:t>
      </w:r>
      <w:proofErr w:type="spellStart"/>
      <w:r w:rsidRPr="00A406BB">
        <w:rPr>
          <w:lang w:eastAsia="ro-RO"/>
        </w:rPr>
        <w:t>şi</w:t>
      </w:r>
      <w:proofErr w:type="spellEnd"/>
      <w:r w:rsidRPr="00A406BB">
        <w:rPr>
          <w:lang w:eastAsia="ro-RO"/>
        </w:rPr>
        <w:t xml:space="preserve"> au </w:t>
      </w:r>
      <w:proofErr w:type="spellStart"/>
      <w:r w:rsidRPr="00A406BB">
        <w:rPr>
          <w:lang w:eastAsia="ro-RO"/>
        </w:rPr>
        <w:t>starea</w:t>
      </w:r>
      <w:proofErr w:type="spellEnd"/>
      <w:r w:rsidRPr="00A406BB">
        <w:rPr>
          <w:lang w:eastAsia="ro-RO"/>
        </w:rPr>
        <w:t xml:space="preserve"> de </w:t>
      </w:r>
      <w:proofErr w:type="spellStart"/>
      <w:r w:rsidRPr="00A406BB">
        <w:rPr>
          <w:lang w:eastAsia="ro-RO"/>
        </w:rPr>
        <w:t>uzură</w:t>
      </w:r>
      <w:proofErr w:type="spellEnd"/>
      <w:r w:rsidRPr="00A406BB">
        <w:rPr>
          <w:lang w:eastAsia="ro-RO"/>
        </w:rPr>
        <w:t xml:space="preserve"> </w:t>
      </w:r>
      <w:proofErr w:type="spellStart"/>
      <w:r w:rsidRPr="00A406BB">
        <w:rPr>
          <w:lang w:eastAsia="ro-RO"/>
        </w:rPr>
        <w:t>normală</w:t>
      </w:r>
      <w:proofErr w:type="spellEnd"/>
      <w:r w:rsidRPr="00A406BB">
        <w:rPr>
          <w:lang w:eastAsia="ro-RO"/>
        </w:rPr>
        <w:t xml:space="preserve"> </w:t>
      </w:r>
      <w:proofErr w:type="spellStart"/>
      <w:r w:rsidRPr="00A406BB">
        <w:rPr>
          <w:lang w:eastAsia="ro-RO"/>
        </w:rPr>
        <w:t>pentru</w:t>
      </w:r>
      <w:proofErr w:type="spellEnd"/>
      <w:r w:rsidRPr="00A406BB">
        <w:rPr>
          <w:lang w:eastAsia="ro-RO"/>
        </w:rPr>
        <w:t xml:space="preserve"> </w:t>
      </w:r>
      <w:proofErr w:type="spellStart"/>
      <w:r w:rsidRPr="00A406BB">
        <w:rPr>
          <w:lang w:eastAsia="ro-RO"/>
        </w:rPr>
        <w:t>perioada</w:t>
      </w:r>
      <w:proofErr w:type="spellEnd"/>
      <w:r w:rsidRPr="00A406BB">
        <w:rPr>
          <w:lang w:eastAsia="ro-RO"/>
        </w:rPr>
        <w:t xml:space="preserve"> de </w:t>
      </w:r>
      <w:proofErr w:type="spellStart"/>
      <w:r w:rsidRPr="00A406BB">
        <w:rPr>
          <w:lang w:eastAsia="ro-RO"/>
        </w:rPr>
        <w:t>utilizare</w:t>
      </w:r>
      <w:proofErr w:type="spellEnd"/>
      <w:r w:rsidRPr="00A406BB">
        <w:rPr>
          <w:lang w:eastAsia="ro-RO"/>
        </w:rPr>
        <w:t xml:space="preserve">, </w:t>
      </w:r>
      <w:proofErr w:type="spellStart"/>
      <w:r w:rsidRPr="00A406BB">
        <w:rPr>
          <w:lang w:eastAsia="ro-RO"/>
        </w:rPr>
        <w:t>corespund</w:t>
      </w:r>
      <w:proofErr w:type="spellEnd"/>
      <w:r w:rsidRPr="00A406BB">
        <w:rPr>
          <w:lang w:eastAsia="ro-RO"/>
        </w:rPr>
        <w:t xml:space="preserve"> din </w:t>
      </w:r>
      <w:proofErr w:type="spellStart"/>
      <w:r w:rsidRPr="00A406BB">
        <w:rPr>
          <w:lang w:eastAsia="ro-RO"/>
        </w:rPr>
        <w:t>punct</w:t>
      </w:r>
      <w:proofErr w:type="spellEnd"/>
      <w:r w:rsidRPr="00A406BB">
        <w:rPr>
          <w:lang w:eastAsia="ro-RO"/>
        </w:rPr>
        <w:t xml:space="preserve"> de </w:t>
      </w:r>
      <w:proofErr w:type="spellStart"/>
      <w:r w:rsidRPr="00A406BB">
        <w:rPr>
          <w:lang w:eastAsia="ro-RO"/>
        </w:rPr>
        <w:t>vedere</w:t>
      </w:r>
      <w:proofErr w:type="spellEnd"/>
      <w:r w:rsidRPr="00A406BB">
        <w:rPr>
          <w:lang w:eastAsia="ro-RO"/>
        </w:rPr>
        <w:t xml:space="preserve"> </w:t>
      </w:r>
      <w:proofErr w:type="spellStart"/>
      <w:r w:rsidRPr="00A406BB">
        <w:rPr>
          <w:lang w:eastAsia="ro-RO"/>
        </w:rPr>
        <w:t>tehnic</w:t>
      </w:r>
      <w:proofErr w:type="spellEnd"/>
      <w:r w:rsidRPr="00A406BB">
        <w:rPr>
          <w:lang w:eastAsia="ro-RO"/>
        </w:rPr>
        <w:t xml:space="preserve">, </w:t>
      </w:r>
      <w:proofErr w:type="spellStart"/>
      <w:r w:rsidRPr="00A406BB">
        <w:rPr>
          <w:lang w:eastAsia="ro-RO"/>
        </w:rPr>
        <w:t>fiind</w:t>
      </w:r>
      <w:proofErr w:type="spellEnd"/>
      <w:r w:rsidRPr="00A406BB">
        <w:rPr>
          <w:lang w:eastAsia="ro-RO"/>
        </w:rPr>
        <w:t xml:space="preserve"> </w:t>
      </w:r>
      <w:proofErr w:type="spellStart"/>
      <w:r w:rsidRPr="00A406BB">
        <w:rPr>
          <w:lang w:eastAsia="ro-RO"/>
        </w:rPr>
        <w:t>verificate</w:t>
      </w:r>
      <w:proofErr w:type="spellEnd"/>
      <w:r w:rsidRPr="00A406BB">
        <w:rPr>
          <w:lang w:eastAsia="ro-RO"/>
        </w:rPr>
        <w:t xml:space="preserve"> periodic, au </w:t>
      </w:r>
      <w:proofErr w:type="spellStart"/>
      <w:r w:rsidRPr="00A406BB">
        <w:rPr>
          <w:lang w:eastAsia="ro-RO"/>
        </w:rPr>
        <w:t>podea</w:t>
      </w:r>
      <w:proofErr w:type="spellEnd"/>
      <w:r w:rsidRPr="00A406BB">
        <w:rPr>
          <w:lang w:eastAsia="ro-RO"/>
        </w:rPr>
        <w:t xml:space="preserve"> </w:t>
      </w:r>
      <w:proofErr w:type="spellStart"/>
      <w:r w:rsidRPr="00A406BB">
        <w:rPr>
          <w:lang w:eastAsia="ro-RO"/>
        </w:rPr>
        <w:t>coborâtă</w:t>
      </w:r>
      <w:proofErr w:type="spellEnd"/>
      <w:r w:rsidRPr="00A406BB">
        <w:rPr>
          <w:lang w:eastAsia="ro-RO"/>
        </w:rPr>
        <w:t xml:space="preserve"> </w:t>
      </w:r>
      <w:proofErr w:type="spellStart"/>
      <w:r w:rsidRPr="00A406BB">
        <w:rPr>
          <w:lang w:eastAsia="ro-RO"/>
        </w:rPr>
        <w:t>și</w:t>
      </w:r>
      <w:proofErr w:type="spellEnd"/>
      <w:r w:rsidRPr="00A406BB">
        <w:rPr>
          <w:lang w:eastAsia="ro-RO"/>
        </w:rPr>
        <w:t xml:space="preserve"> </w:t>
      </w:r>
      <w:proofErr w:type="spellStart"/>
      <w:r w:rsidRPr="00A406BB">
        <w:rPr>
          <w:lang w:eastAsia="ro-RO"/>
        </w:rPr>
        <w:t>dotări</w:t>
      </w:r>
      <w:proofErr w:type="spellEnd"/>
      <w:r w:rsidRPr="00A406BB">
        <w:rPr>
          <w:lang w:eastAsia="ro-RO"/>
        </w:rPr>
        <w:t xml:space="preserve"> </w:t>
      </w:r>
      <w:proofErr w:type="spellStart"/>
      <w:r w:rsidRPr="00A406BB">
        <w:rPr>
          <w:lang w:eastAsia="ro-RO"/>
        </w:rPr>
        <w:t>pentru</w:t>
      </w:r>
      <w:proofErr w:type="spellEnd"/>
      <w:r w:rsidRPr="00A406BB">
        <w:rPr>
          <w:lang w:eastAsia="ro-RO"/>
        </w:rPr>
        <w:t xml:space="preserve"> </w:t>
      </w:r>
      <w:proofErr w:type="spellStart"/>
      <w:r w:rsidRPr="00A406BB">
        <w:rPr>
          <w:lang w:eastAsia="ro-RO"/>
        </w:rPr>
        <w:t>facilitarea</w:t>
      </w:r>
      <w:proofErr w:type="spellEnd"/>
      <w:r w:rsidRPr="00A406BB">
        <w:rPr>
          <w:lang w:eastAsia="ro-RO"/>
        </w:rPr>
        <w:t xml:space="preserve"> </w:t>
      </w:r>
      <w:proofErr w:type="spellStart"/>
      <w:r w:rsidRPr="00A406BB">
        <w:rPr>
          <w:lang w:eastAsia="ro-RO"/>
        </w:rPr>
        <w:t>accesului</w:t>
      </w:r>
      <w:proofErr w:type="spellEnd"/>
      <w:r w:rsidRPr="00A406BB">
        <w:rPr>
          <w:lang w:eastAsia="ro-RO"/>
        </w:rPr>
        <w:t xml:space="preserve"> </w:t>
      </w:r>
      <w:proofErr w:type="spellStart"/>
      <w:r w:rsidRPr="00A406BB">
        <w:rPr>
          <w:lang w:eastAsia="ro-RO"/>
        </w:rPr>
        <w:t>persoanelor</w:t>
      </w:r>
      <w:proofErr w:type="spellEnd"/>
      <w:r w:rsidRPr="00A406BB">
        <w:rPr>
          <w:lang w:eastAsia="ro-RO"/>
        </w:rPr>
        <w:t xml:space="preserve"> cu </w:t>
      </w:r>
      <w:proofErr w:type="spellStart"/>
      <w:r w:rsidRPr="00A406BB">
        <w:rPr>
          <w:lang w:eastAsia="ro-RO"/>
        </w:rPr>
        <w:t>dizabilități</w:t>
      </w:r>
      <w:proofErr w:type="spellEnd"/>
      <w:r w:rsidRPr="00A406BB">
        <w:rPr>
          <w:lang w:eastAsia="ro-RO"/>
        </w:rPr>
        <w:t xml:space="preserve">. </w:t>
      </w:r>
    </w:p>
    <w:p w14:paraId="19743C89" w14:textId="77777777" w:rsidR="00203903" w:rsidRPr="00A406BB" w:rsidRDefault="00203903" w:rsidP="00203903">
      <w:pPr>
        <w:autoSpaceDE w:val="0"/>
        <w:autoSpaceDN w:val="0"/>
        <w:adjustRightInd w:val="0"/>
        <w:ind w:firstLine="720"/>
        <w:jc w:val="both"/>
        <w:rPr>
          <w:lang w:val="es-DO" w:eastAsia="ro-RO"/>
        </w:rPr>
      </w:pPr>
      <w:proofErr w:type="spellStart"/>
      <w:r w:rsidRPr="00A406BB">
        <w:rPr>
          <w:lang w:val="es-DO" w:eastAsia="ro-RO"/>
        </w:rPr>
        <w:t>Transportul</w:t>
      </w:r>
      <w:proofErr w:type="spellEnd"/>
      <w:r w:rsidRPr="00A406BB">
        <w:rPr>
          <w:lang w:val="es-DO" w:eastAsia="ro-RO"/>
        </w:rPr>
        <w:t xml:space="preserve"> </w:t>
      </w:r>
      <w:proofErr w:type="spellStart"/>
      <w:r w:rsidRPr="00A406BB">
        <w:rPr>
          <w:lang w:val="es-DO" w:eastAsia="ro-RO"/>
        </w:rPr>
        <w:t>cu</w:t>
      </w:r>
      <w:proofErr w:type="spellEnd"/>
      <w:r w:rsidRPr="00A406BB">
        <w:rPr>
          <w:lang w:val="es-DO" w:eastAsia="ro-RO"/>
        </w:rPr>
        <w:t xml:space="preserve"> </w:t>
      </w:r>
      <w:proofErr w:type="spellStart"/>
      <w:r w:rsidRPr="00A406BB">
        <w:rPr>
          <w:lang w:val="es-DO" w:eastAsia="ro-RO"/>
        </w:rPr>
        <w:t>autobuzele</w:t>
      </w:r>
      <w:proofErr w:type="spellEnd"/>
      <w:r w:rsidRPr="00A406BB">
        <w:rPr>
          <w:lang w:val="es-DO" w:eastAsia="ro-RO"/>
        </w:rPr>
        <w:t xml:space="preserve"> se </w:t>
      </w:r>
      <w:proofErr w:type="spellStart"/>
      <w:r w:rsidRPr="00A406BB">
        <w:rPr>
          <w:lang w:val="es-DO" w:eastAsia="ro-RO"/>
        </w:rPr>
        <w:t>efectuează</w:t>
      </w:r>
      <w:proofErr w:type="spellEnd"/>
      <w:r w:rsidRPr="00A406BB">
        <w:rPr>
          <w:lang w:val="es-DO" w:eastAsia="ro-RO"/>
        </w:rPr>
        <w:t xml:space="preserve"> pe </w:t>
      </w:r>
      <w:proofErr w:type="spellStart"/>
      <w:r w:rsidRPr="00A406BB">
        <w:rPr>
          <w:lang w:val="es-DO" w:eastAsia="ro-RO"/>
        </w:rPr>
        <w:t>bază</w:t>
      </w:r>
      <w:proofErr w:type="spellEnd"/>
      <w:r w:rsidRPr="00A406BB">
        <w:rPr>
          <w:lang w:val="es-DO" w:eastAsia="ro-RO"/>
        </w:rPr>
        <w:t xml:space="preserve"> de </w:t>
      </w:r>
      <w:proofErr w:type="spellStart"/>
      <w:r w:rsidRPr="00A406BB">
        <w:rPr>
          <w:lang w:val="es-DO" w:eastAsia="ro-RO"/>
        </w:rPr>
        <w:t>licenţe</w:t>
      </w:r>
      <w:proofErr w:type="spellEnd"/>
      <w:r w:rsidRPr="00A406BB">
        <w:rPr>
          <w:lang w:val="es-DO" w:eastAsia="ro-RO"/>
        </w:rPr>
        <w:t xml:space="preserve"> de </w:t>
      </w:r>
      <w:proofErr w:type="spellStart"/>
      <w:r w:rsidRPr="00A406BB">
        <w:rPr>
          <w:lang w:val="es-DO" w:eastAsia="ro-RO"/>
        </w:rPr>
        <w:t>traseu</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 xml:space="preserve"> </w:t>
      </w:r>
      <w:proofErr w:type="spellStart"/>
      <w:r w:rsidRPr="00A406BB">
        <w:rPr>
          <w:lang w:val="es-DO" w:eastAsia="ro-RO"/>
        </w:rPr>
        <w:t>caiete</w:t>
      </w:r>
      <w:proofErr w:type="spellEnd"/>
      <w:r w:rsidRPr="00A406BB">
        <w:rPr>
          <w:lang w:val="es-DO" w:eastAsia="ro-RO"/>
        </w:rPr>
        <w:t xml:space="preserve"> de </w:t>
      </w:r>
      <w:proofErr w:type="spellStart"/>
      <w:r w:rsidRPr="00A406BB">
        <w:rPr>
          <w:lang w:val="es-DO" w:eastAsia="ro-RO"/>
        </w:rPr>
        <w:t>sarcini</w:t>
      </w:r>
      <w:proofErr w:type="spellEnd"/>
      <w:r w:rsidRPr="00A406BB">
        <w:rPr>
          <w:lang w:val="es-DO" w:eastAsia="ro-RO"/>
        </w:rPr>
        <w:t xml:space="preserve">, </w:t>
      </w:r>
      <w:proofErr w:type="spellStart"/>
      <w:r w:rsidRPr="00A406BB">
        <w:rPr>
          <w:lang w:val="es-DO" w:eastAsia="ro-RO"/>
        </w:rPr>
        <w:t>elaborate</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 xml:space="preserve"> </w:t>
      </w:r>
      <w:proofErr w:type="spellStart"/>
      <w:r w:rsidRPr="00A406BB">
        <w:rPr>
          <w:lang w:val="es-DO" w:eastAsia="ro-RO"/>
        </w:rPr>
        <w:t>eliberate</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w:t>
      </w:r>
      <w:proofErr w:type="spellStart"/>
      <w:r w:rsidRPr="00A406BB">
        <w:rPr>
          <w:lang w:val="es-DO" w:eastAsia="ro-RO"/>
        </w:rPr>
        <w:t>condiţiile</w:t>
      </w:r>
      <w:proofErr w:type="spellEnd"/>
      <w:r w:rsidRPr="00A406BB">
        <w:rPr>
          <w:lang w:val="es-DO" w:eastAsia="ro-RO"/>
        </w:rPr>
        <w:t xml:space="preserve"> </w:t>
      </w:r>
      <w:proofErr w:type="spellStart"/>
      <w:r w:rsidRPr="00A406BB">
        <w:rPr>
          <w:lang w:val="es-DO" w:eastAsia="ro-RO"/>
        </w:rPr>
        <w:t>stabilite</w:t>
      </w:r>
      <w:proofErr w:type="spellEnd"/>
      <w:r w:rsidRPr="00A406BB">
        <w:rPr>
          <w:lang w:val="es-DO" w:eastAsia="ro-RO"/>
        </w:rPr>
        <w:t xml:space="preserve"> </w:t>
      </w:r>
      <w:proofErr w:type="spellStart"/>
      <w:r w:rsidRPr="00A406BB">
        <w:rPr>
          <w:lang w:val="es-DO" w:eastAsia="ro-RO"/>
        </w:rPr>
        <w:t>prin</w:t>
      </w:r>
      <w:proofErr w:type="spellEnd"/>
      <w:r w:rsidRPr="00A406BB">
        <w:rPr>
          <w:lang w:val="es-DO" w:eastAsia="ro-RO"/>
        </w:rPr>
        <w:t xml:space="preserve"> </w:t>
      </w:r>
      <w:proofErr w:type="spellStart"/>
      <w:r w:rsidRPr="00A406BB">
        <w:rPr>
          <w:lang w:val="es-DO" w:eastAsia="ro-RO"/>
        </w:rPr>
        <w:t>legislaţia</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w:t>
      </w:r>
      <w:proofErr w:type="spellStart"/>
      <w:r w:rsidRPr="00A406BB">
        <w:rPr>
          <w:lang w:val="es-DO" w:eastAsia="ro-RO"/>
        </w:rPr>
        <w:t>vigoare</w:t>
      </w:r>
      <w:proofErr w:type="spellEnd"/>
      <w:r w:rsidRPr="00A406BB">
        <w:rPr>
          <w:lang w:val="es-DO" w:eastAsia="ro-RO"/>
        </w:rPr>
        <w:t>.</w:t>
      </w:r>
    </w:p>
    <w:p w14:paraId="1B430F57" w14:textId="77777777" w:rsidR="00203903" w:rsidRPr="00A406BB" w:rsidRDefault="00203903" w:rsidP="00203903">
      <w:pPr>
        <w:autoSpaceDE w:val="0"/>
        <w:autoSpaceDN w:val="0"/>
        <w:adjustRightInd w:val="0"/>
        <w:ind w:firstLine="720"/>
        <w:jc w:val="both"/>
        <w:rPr>
          <w:lang w:val="es-DO" w:eastAsia="ro-RO"/>
        </w:rPr>
      </w:pPr>
      <w:proofErr w:type="spellStart"/>
      <w:r w:rsidRPr="00A406BB">
        <w:rPr>
          <w:lang w:val="es-DO" w:eastAsia="ro-RO"/>
        </w:rPr>
        <w:t>Pentru</w:t>
      </w:r>
      <w:proofErr w:type="spellEnd"/>
      <w:r w:rsidRPr="00A406BB">
        <w:rPr>
          <w:lang w:val="es-DO" w:eastAsia="ro-RO"/>
        </w:rPr>
        <w:t xml:space="preserve"> </w:t>
      </w:r>
      <w:proofErr w:type="spellStart"/>
      <w:r w:rsidRPr="00A406BB">
        <w:rPr>
          <w:lang w:val="es-DO" w:eastAsia="ro-RO"/>
        </w:rPr>
        <w:t>executarea</w:t>
      </w:r>
      <w:proofErr w:type="spellEnd"/>
      <w:r w:rsidRPr="00A406BB">
        <w:rPr>
          <w:lang w:val="es-DO" w:eastAsia="ro-RO"/>
        </w:rPr>
        <w:t xml:space="preserve"> </w:t>
      </w:r>
      <w:proofErr w:type="spellStart"/>
      <w:r w:rsidRPr="00A406BB">
        <w:rPr>
          <w:lang w:val="es-DO" w:eastAsia="ro-RO"/>
        </w:rPr>
        <w:t>obligaţiilor</w:t>
      </w:r>
      <w:proofErr w:type="spellEnd"/>
      <w:r w:rsidRPr="00A406BB">
        <w:rPr>
          <w:lang w:val="es-DO" w:eastAsia="ro-RO"/>
        </w:rPr>
        <w:t xml:space="preserve"> de </w:t>
      </w:r>
      <w:proofErr w:type="spellStart"/>
      <w:r w:rsidRPr="00A406BB">
        <w:rPr>
          <w:lang w:val="es-DO" w:eastAsia="ro-RO"/>
        </w:rPr>
        <w:t>serviciu</w:t>
      </w:r>
      <w:proofErr w:type="spellEnd"/>
      <w:r w:rsidRPr="00A406BB">
        <w:rPr>
          <w:lang w:val="es-DO" w:eastAsia="ro-RO"/>
        </w:rPr>
        <w:t xml:space="preserve"> </w:t>
      </w:r>
      <w:proofErr w:type="spellStart"/>
      <w:r w:rsidRPr="00A406BB">
        <w:rPr>
          <w:lang w:val="es-DO" w:eastAsia="ro-RO"/>
        </w:rPr>
        <w:t>public</w:t>
      </w:r>
      <w:proofErr w:type="spellEnd"/>
      <w:r w:rsidRPr="00A406BB">
        <w:rPr>
          <w:lang w:val="es-DO" w:eastAsia="ro-RO"/>
        </w:rPr>
        <w:t xml:space="preserve"> pe </w:t>
      </w:r>
      <w:proofErr w:type="spellStart"/>
      <w:r w:rsidRPr="00A406BB">
        <w:rPr>
          <w:lang w:val="es-DO" w:eastAsia="ro-RO"/>
        </w:rPr>
        <w:t>lângă</w:t>
      </w:r>
      <w:proofErr w:type="spellEnd"/>
      <w:r w:rsidRPr="00A406BB">
        <w:rPr>
          <w:lang w:val="es-DO" w:eastAsia="ro-RO"/>
        </w:rPr>
        <w:t xml:space="preserve"> </w:t>
      </w:r>
      <w:proofErr w:type="spellStart"/>
      <w:r w:rsidRPr="00A406BB">
        <w:rPr>
          <w:lang w:val="es-DO" w:eastAsia="ro-RO"/>
        </w:rPr>
        <w:t>autobuze</w:t>
      </w:r>
      <w:proofErr w:type="spellEnd"/>
      <w:r w:rsidRPr="00A406BB">
        <w:rPr>
          <w:lang w:val="es-DO" w:eastAsia="ro-RO"/>
        </w:rPr>
        <w:t xml:space="preserve">, </w:t>
      </w:r>
      <w:proofErr w:type="spellStart"/>
      <w:r w:rsidRPr="00A406BB">
        <w:rPr>
          <w:lang w:val="es-DO" w:eastAsia="ro-RO"/>
        </w:rPr>
        <w:t>autoritatea</w:t>
      </w:r>
      <w:proofErr w:type="spellEnd"/>
      <w:r w:rsidRPr="00A406BB">
        <w:rPr>
          <w:lang w:val="es-DO" w:eastAsia="ro-RO"/>
        </w:rPr>
        <w:t xml:space="preserve"> </w:t>
      </w:r>
      <w:proofErr w:type="spellStart"/>
      <w:r w:rsidRPr="00A406BB">
        <w:rPr>
          <w:lang w:val="es-DO" w:eastAsia="ro-RO"/>
        </w:rPr>
        <w:t>locală</w:t>
      </w:r>
      <w:proofErr w:type="spellEnd"/>
      <w:r w:rsidRPr="00A406BB">
        <w:rPr>
          <w:lang w:val="es-DO" w:eastAsia="ro-RO"/>
        </w:rPr>
        <w:t xml:space="preserve"> a pus la </w:t>
      </w:r>
      <w:proofErr w:type="spellStart"/>
      <w:r w:rsidRPr="00A406BB">
        <w:rPr>
          <w:lang w:val="es-DO" w:eastAsia="ro-RO"/>
        </w:rPr>
        <w:t>dispoziţia</w:t>
      </w:r>
      <w:proofErr w:type="spellEnd"/>
      <w:r w:rsidRPr="00A406BB">
        <w:rPr>
          <w:lang w:val="es-DO" w:eastAsia="ro-RO"/>
        </w:rPr>
        <w:t xml:space="preserve"> </w:t>
      </w:r>
      <w:proofErr w:type="spellStart"/>
      <w:r w:rsidRPr="00A406BB">
        <w:rPr>
          <w:lang w:val="es-DO" w:eastAsia="ro-RO"/>
        </w:rPr>
        <w:t>operatorului</w:t>
      </w:r>
      <w:proofErr w:type="spellEnd"/>
      <w:r w:rsidRPr="00A406BB">
        <w:rPr>
          <w:lang w:val="es-DO" w:eastAsia="ro-RO"/>
        </w:rPr>
        <w:t xml:space="preserve">, </w:t>
      </w:r>
      <w:proofErr w:type="spellStart"/>
      <w:r w:rsidRPr="00A406BB">
        <w:rPr>
          <w:lang w:val="es-DO" w:eastAsia="ro-RO"/>
        </w:rPr>
        <w:t>toată</w:t>
      </w:r>
      <w:proofErr w:type="spellEnd"/>
      <w:r w:rsidRPr="00A406BB">
        <w:rPr>
          <w:lang w:val="es-DO" w:eastAsia="ro-RO"/>
        </w:rPr>
        <w:t xml:space="preserve"> </w:t>
      </w:r>
      <w:proofErr w:type="spellStart"/>
      <w:r w:rsidRPr="00A406BB">
        <w:rPr>
          <w:lang w:val="es-DO" w:eastAsia="ro-RO"/>
        </w:rPr>
        <w:t>infrastructura</w:t>
      </w:r>
      <w:proofErr w:type="spellEnd"/>
      <w:r w:rsidRPr="00A406BB">
        <w:rPr>
          <w:lang w:val="es-DO" w:eastAsia="ro-RO"/>
        </w:rPr>
        <w:t xml:space="preserve"> de operare </w:t>
      </w:r>
      <w:proofErr w:type="spellStart"/>
      <w:r w:rsidRPr="00A406BB">
        <w:rPr>
          <w:lang w:val="es-DO" w:eastAsia="ro-RO"/>
        </w:rPr>
        <w:t>compusă</w:t>
      </w:r>
      <w:proofErr w:type="spellEnd"/>
      <w:r w:rsidRPr="00A406BB">
        <w:rPr>
          <w:lang w:val="es-DO" w:eastAsia="ro-RO"/>
        </w:rPr>
        <w:t xml:space="preserve"> din </w:t>
      </w:r>
      <w:proofErr w:type="spellStart"/>
      <w:r w:rsidRPr="00A406BB">
        <w:rPr>
          <w:lang w:val="es-DO" w:eastAsia="ro-RO"/>
        </w:rPr>
        <w:t>autobază</w:t>
      </w:r>
      <w:proofErr w:type="spellEnd"/>
      <w:r w:rsidRPr="00A406BB">
        <w:rPr>
          <w:lang w:val="es-DO" w:eastAsia="ro-RO"/>
        </w:rPr>
        <w:t xml:space="preserve"> </w:t>
      </w:r>
      <w:proofErr w:type="spellStart"/>
      <w:r w:rsidRPr="00A406BB">
        <w:rPr>
          <w:lang w:val="es-DO" w:eastAsia="ro-RO"/>
        </w:rPr>
        <w:t>cu</w:t>
      </w:r>
      <w:proofErr w:type="spellEnd"/>
      <w:r w:rsidRPr="00A406BB">
        <w:rPr>
          <w:lang w:val="es-DO" w:eastAsia="ro-RO"/>
        </w:rPr>
        <w:t xml:space="preserve"> </w:t>
      </w:r>
      <w:proofErr w:type="spellStart"/>
      <w:r w:rsidRPr="00A406BB">
        <w:rPr>
          <w:lang w:val="es-DO" w:eastAsia="ro-RO"/>
        </w:rPr>
        <w:t>teren</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w:t>
      </w:r>
      <w:proofErr w:type="spellStart"/>
      <w:r w:rsidRPr="00A406BB">
        <w:rPr>
          <w:lang w:val="es-DO" w:eastAsia="ro-RO"/>
        </w:rPr>
        <w:t>suprafaţă</w:t>
      </w:r>
      <w:proofErr w:type="spellEnd"/>
      <w:r w:rsidRPr="00A406BB">
        <w:rPr>
          <w:lang w:val="es-DO" w:eastAsia="ro-RO"/>
        </w:rPr>
        <w:t xml:space="preserve"> de 25.673 </w:t>
      </w:r>
      <w:proofErr w:type="spellStart"/>
      <w:r w:rsidRPr="00A406BB">
        <w:rPr>
          <w:lang w:val="es-DO" w:eastAsia="ro-RO"/>
        </w:rPr>
        <w:t>mp.</w:t>
      </w:r>
      <w:proofErr w:type="spellEnd"/>
      <w:r w:rsidRPr="00A406BB">
        <w:rPr>
          <w:lang w:val="es-DO" w:eastAsia="ro-RO"/>
        </w:rPr>
        <w:t xml:space="preserve"> </w:t>
      </w:r>
      <w:proofErr w:type="spellStart"/>
      <w:r w:rsidRPr="00A406BB">
        <w:rPr>
          <w:lang w:val="es-DO" w:eastAsia="ro-RO"/>
        </w:rPr>
        <w:t>cu</w:t>
      </w:r>
      <w:proofErr w:type="spellEnd"/>
      <w:r w:rsidRPr="00A406BB">
        <w:rPr>
          <w:lang w:val="es-DO" w:eastAsia="ro-RO"/>
        </w:rPr>
        <w:t xml:space="preserve"> </w:t>
      </w:r>
      <w:proofErr w:type="spellStart"/>
      <w:r w:rsidRPr="00A406BB">
        <w:rPr>
          <w:lang w:val="es-DO" w:eastAsia="ro-RO"/>
        </w:rPr>
        <w:t>spaţiu</w:t>
      </w:r>
      <w:proofErr w:type="spellEnd"/>
      <w:r w:rsidRPr="00A406BB">
        <w:rPr>
          <w:lang w:val="es-DO" w:eastAsia="ro-RO"/>
        </w:rPr>
        <w:t xml:space="preserve"> de </w:t>
      </w:r>
      <w:proofErr w:type="spellStart"/>
      <w:r w:rsidRPr="00A406BB">
        <w:rPr>
          <w:lang w:val="es-DO" w:eastAsia="ro-RO"/>
        </w:rPr>
        <w:t>parcare</w:t>
      </w:r>
      <w:proofErr w:type="spellEnd"/>
      <w:r w:rsidRPr="00A406BB">
        <w:rPr>
          <w:lang w:val="es-DO" w:eastAsia="ro-RO"/>
        </w:rPr>
        <w:t xml:space="preserve"> a </w:t>
      </w:r>
      <w:proofErr w:type="spellStart"/>
      <w:r w:rsidRPr="00A406BB">
        <w:rPr>
          <w:lang w:val="es-DO" w:eastAsia="ro-RO"/>
        </w:rPr>
        <w:t>autobuzelor</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w:t>
      </w:r>
      <w:proofErr w:type="spellStart"/>
      <w:r w:rsidRPr="00A406BB">
        <w:rPr>
          <w:lang w:val="es-DO" w:eastAsia="ro-RO"/>
        </w:rPr>
        <w:t>suprafaţă</w:t>
      </w:r>
      <w:proofErr w:type="spellEnd"/>
      <w:r w:rsidRPr="00A406BB">
        <w:rPr>
          <w:lang w:val="es-DO" w:eastAsia="ro-RO"/>
        </w:rPr>
        <w:t xml:space="preserve"> de 13.843 </w:t>
      </w:r>
      <w:proofErr w:type="spellStart"/>
      <w:r w:rsidRPr="00A406BB">
        <w:rPr>
          <w:lang w:val="es-DO" w:eastAsia="ro-RO"/>
        </w:rPr>
        <w:t>mp.</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 xml:space="preserve"> </w:t>
      </w:r>
      <w:proofErr w:type="spellStart"/>
      <w:r w:rsidRPr="00A406BB">
        <w:rPr>
          <w:lang w:val="es-DO" w:eastAsia="ro-RO"/>
        </w:rPr>
        <w:t>construcţii</w:t>
      </w:r>
      <w:proofErr w:type="spellEnd"/>
      <w:r w:rsidRPr="00A406BB">
        <w:rPr>
          <w:lang w:val="es-DO" w:eastAsia="ro-RO"/>
        </w:rPr>
        <w:t xml:space="preserve"> administrative, hale de </w:t>
      </w:r>
      <w:proofErr w:type="spellStart"/>
      <w:r w:rsidRPr="00A406BB">
        <w:rPr>
          <w:lang w:val="es-DO" w:eastAsia="ro-RO"/>
        </w:rPr>
        <w:t>reparaţii</w:t>
      </w:r>
      <w:proofErr w:type="spellEnd"/>
      <w:r w:rsidRPr="00A406BB">
        <w:rPr>
          <w:lang w:val="es-DO" w:eastAsia="ro-RO"/>
        </w:rPr>
        <w:t xml:space="preserve">, </w:t>
      </w:r>
      <w:proofErr w:type="spellStart"/>
      <w:r w:rsidRPr="00A406BB">
        <w:rPr>
          <w:lang w:val="es-DO" w:eastAsia="ro-RO"/>
        </w:rPr>
        <w:t>depozite</w:t>
      </w:r>
      <w:proofErr w:type="spellEnd"/>
      <w:r w:rsidRPr="00A406BB">
        <w:rPr>
          <w:lang w:val="es-DO" w:eastAsia="ro-RO"/>
        </w:rPr>
        <w:t xml:space="preserve">, </w:t>
      </w:r>
      <w:proofErr w:type="spellStart"/>
      <w:r w:rsidRPr="00A406BB">
        <w:rPr>
          <w:lang w:val="es-DO" w:eastAsia="ro-RO"/>
        </w:rPr>
        <w:t>ateliere</w:t>
      </w:r>
      <w:proofErr w:type="spellEnd"/>
      <w:r w:rsidRPr="00A406BB">
        <w:rPr>
          <w:lang w:val="es-DO" w:eastAsia="ro-RO"/>
        </w:rPr>
        <w:t xml:space="preserve">, </w:t>
      </w:r>
      <w:proofErr w:type="spellStart"/>
      <w:r w:rsidRPr="00A406BB">
        <w:rPr>
          <w:lang w:val="es-DO" w:eastAsia="ro-RO"/>
        </w:rPr>
        <w:t>spălătorie</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w:t>
      </w:r>
      <w:proofErr w:type="spellStart"/>
      <w:r w:rsidRPr="00A406BB">
        <w:rPr>
          <w:lang w:val="es-DO" w:eastAsia="ro-RO"/>
        </w:rPr>
        <w:t>suprafaţă</w:t>
      </w:r>
      <w:proofErr w:type="spellEnd"/>
      <w:r w:rsidRPr="00A406BB">
        <w:rPr>
          <w:lang w:val="es-DO" w:eastAsia="ro-RO"/>
        </w:rPr>
        <w:t xml:space="preserve"> de 4.104 </w:t>
      </w:r>
      <w:proofErr w:type="spellStart"/>
      <w:r w:rsidRPr="00A406BB">
        <w:rPr>
          <w:lang w:val="es-DO" w:eastAsia="ro-RO"/>
        </w:rPr>
        <w:t>mp.</w:t>
      </w:r>
      <w:proofErr w:type="spellEnd"/>
      <w:r w:rsidRPr="00A406BB">
        <w:rPr>
          <w:lang w:val="es-DO" w:eastAsia="ro-RO"/>
        </w:rPr>
        <w:t xml:space="preserve"> </w:t>
      </w:r>
      <w:proofErr w:type="spellStart"/>
      <w:r w:rsidRPr="00A406BB">
        <w:rPr>
          <w:lang w:val="es-DO" w:eastAsia="ro-RO"/>
        </w:rPr>
        <w:t>situată</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w:t>
      </w:r>
      <w:proofErr w:type="spellStart"/>
      <w:r w:rsidRPr="00A406BB">
        <w:rPr>
          <w:lang w:val="es-DO" w:eastAsia="ro-RO"/>
        </w:rPr>
        <w:t>municipiul</w:t>
      </w:r>
      <w:proofErr w:type="spellEnd"/>
      <w:r w:rsidRPr="00A406BB">
        <w:rPr>
          <w:lang w:val="es-DO" w:eastAsia="ro-RO"/>
        </w:rPr>
        <w:t xml:space="preserve"> Satu Mare </w:t>
      </w:r>
      <w:proofErr w:type="spellStart"/>
      <w:r w:rsidRPr="00A406BB">
        <w:rPr>
          <w:lang w:val="es-DO" w:eastAsia="ro-RO"/>
        </w:rPr>
        <w:t>Str</w:t>
      </w:r>
      <w:proofErr w:type="spellEnd"/>
      <w:r w:rsidRPr="00A406BB">
        <w:rPr>
          <w:lang w:val="es-DO" w:eastAsia="ro-RO"/>
        </w:rPr>
        <w:t xml:space="preserve">. Gara </w:t>
      </w:r>
      <w:proofErr w:type="spellStart"/>
      <w:r w:rsidRPr="00A406BB">
        <w:rPr>
          <w:lang w:val="es-DO" w:eastAsia="ro-RO"/>
        </w:rPr>
        <w:t>Ferăstrău</w:t>
      </w:r>
      <w:proofErr w:type="spellEnd"/>
      <w:r w:rsidRPr="00A406BB">
        <w:rPr>
          <w:lang w:val="es-DO" w:eastAsia="ro-RO"/>
        </w:rPr>
        <w:t xml:space="preserve"> </w:t>
      </w:r>
      <w:proofErr w:type="spellStart"/>
      <w:r w:rsidRPr="00A406BB">
        <w:rPr>
          <w:lang w:val="es-DO" w:eastAsia="ro-RO"/>
        </w:rPr>
        <w:t>nr</w:t>
      </w:r>
      <w:proofErr w:type="spellEnd"/>
      <w:r w:rsidRPr="00A406BB">
        <w:rPr>
          <w:lang w:val="es-DO" w:eastAsia="ro-RO"/>
        </w:rPr>
        <w:t xml:space="preserve">. 9, </w:t>
      </w:r>
      <w:proofErr w:type="spellStart"/>
      <w:r w:rsidRPr="00A406BB">
        <w:rPr>
          <w:lang w:val="es-DO" w:eastAsia="ro-RO"/>
        </w:rPr>
        <w:t>staţii</w:t>
      </w:r>
      <w:proofErr w:type="spellEnd"/>
      <w:r w:rsidRPr="00A406BB">
        <w:rPr>
          <w:lang w:val="es-DO" w:eastAsia="ro-RO"/>
        </w:rPr>
        <w:t xml:space="preserve"> de </w:t>
      </w:r>
      <w:proofErr w:type="spellStart"/>
      <w:r w:rsidRPr="00A406BB">
        <w:rPr>
          <w:lang w:val="es-DO" w:eastAsia="ro-RO"/>
        </w:rPr>
        <w:t>autobuz</w:t>
      </w:r>
      <w:proofErr w:type="spellEnd"/>
      <w:r w:rsidRPr="00A406BB">
        <w:rPr>
          <w:lang w:val="es-DO" w:eastAsia="ro-RO"/>
        </w:rPr>
        <w:t xml:space="preserve">, </w:t>
      </w:r>
      <w:proofErr w:type="spellStart"/>
      <w:r w:rsidRPr="00A406BB">
        <w:rPr>
          <w:lang w:val="es-DO" w:eastAsia="ro-RO"/>
        </w:rPr>
        <w:t>iar</w:t>
      </w:r>
      <w:proofErr w:type="spellEnd"/>
      <w:r w:rsidRPr="00A406BB">
        <w:rPr>
          <w:lang w:val="es-DO" w:eastAsia="ro-RO"/>
        </w:rPr>
        <w:t xml:space="preserve"> din </w:t>
      </w:r>
      <w:proofErr w:type="spellStart"/>
      <w:r w:rsidRPr="00A406BB">
        <w:rPr>
          <w:lang w:val="es-DO" w:eastAsia="ro-RO"/>
        </w:rPr>
        <w:t>anul</w:t>
      </w:r>
      <w:proofErr w:type="spellEnd"/>
      <w:r w:rsidRPr="00A406BB">
        <w:rPr>
          <w:lang w:val="es-DO" w:eastAsia="ro-RO"/>
        </w:rPr>
        <w:t xml:space="preserve"> 2023 </w:t>
      </w:r>
      <w:proofErr w:type="spellStart"/>
      <w:r w:rsidRPr="00A406BB">
        <w:rPr>
          <w:lang w:val="es-DO" w:eastAsia="ro-RO"/>
        </w:rPr>
        <w:t>Transurban</w:t>
      </w:r>
      <w:proofErr w:type="spellEnd"/>
      <w:r w:rsidRPr="00A406BB">
        <w:rPr>
          <w:lang w:val="es-DO" w:eastAsia="ro-RO"/>
        </w:rPr>
        <w:t xml:space="preserve"> S.A. Satu Mare a </w:t>
      </w:r>
      <w:proofErr w:type="spellStart"/>
      <w:r w:rsidRPr="00A406BB">
        <w:rPr>
          <w:lang w:val="es-DO" w:eastAsia="ro-RO"/>
        </w:rPr>
        <w:t>preluat</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w:t>
      </w:r>
      <w:r w:rsidRPr="00A406BB">
        <w:rPr>
          <w:lang w:val="es-DO" w:eastAsia="ro-RO"/>
        </w:rPr>
        <w:lastRenderedPageBreak/>
        <w:t xml:space="preserve">administrare un </w:t>
      </w:r>
      <w:proofErr w:type="spellStart"/>
      <w:r w:rsidRPr="00A406BB">
        <w:rPr>
          <w:lang w:val="es-DO" w:eastAsia="ro-RO"/>
        </w:rPr>
        <w:t>nou</w:t>
      </w:r>
      <w:proofErr w:type="spellEnd"/>
      <w:r w:rsidRPr="00A406BB">
        <w:rPr>
          <w:lang w:val="es-DO" w:eastAsia="ro-RO"/>
        </w:rPr>
        <w:t xml:space="preserve"> </w:t>
      </w:r>
      <w:proofErr w:type="spellStart"/>
      <w:r w:rsidRPr="00A406BB">
        <w:rPr>
          <w:lang w:val="es-DO" w:eastAsia="ro-RO"/>
        </w:rPr>
        <w:t>spațiu</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w:t>
      </w:r>
      <w:proofErr w:type="spellStart"/>
      <w:r w:rsidRPr="00A406BB">
        <w:rPr>
          <w:lang w:val="es-DO" w:eastAsia="ro-RO"/>
        </w:rPr>
        <w:t>suprafață</w:t>
      </w:r>
      <w:proofErr w:type="spellEnd"/>
      <w:r w:rsidRPr="00A406BB">
        <w:rPr>
          <w:lang w:val="es-DO" w:eastAsia="ro-RO"/>
        </w:rPr>
        <w:t xml:space="preserve"> </w:t>
      </w:r>
      <w:proofErr w:type="spellStart"/>
      <w:r w:rsidRPr="00A406BB">
        <w:rPr>
          <w:lang w:val="es-DO" w:eastAsia="ro-RO"/>
        </w:rPr>
        <w:t>totală</w:t>
      </w:r>
      <w:proofErr w:type="spellEnd"/>
      <w:r w:rsidRPr="00A406BB">
        <w:rPr>
          <w:lang w:val="es-DO" w:eastAsia="ro-RO"/>
        </w:rPr>
        <w:t xml:space="preserve"> de 7.947 </w:t>
      </w:r>
      <w:proofErr w:type="spellStart"/>
      <w:r w:rsidRPr="00A406BB">
        <w:rPr>
          <w:lang w:val="es-DO" w:eastAsia="ro-RO"/>
        </w:rPr>
        <w:t>mp.</w:t>
      </w:r>
      <w:proofErr w:type="spellEnd"/>
      <w:r w:rsidRPr="00A406BB">
        <w:rPr>
          <w:lang w:val="es-DO" w:eastAsia="ro-RO"/>
        </w:rPr>
        <w:t xml:space="preserve">, </w:t>
      </w:r>
      <w:proofErr w:type="spellStart"/>
      <w:r w:rsidRPr="00A406BB">
        <w:rPr>
          <w:lang w:val="es-DO" w:eastAsia="ro-RO"/>
        </w:rPr>
        <w:t>dotat</w:t>
      </w:r>
      <w:proofErr w:type="spellEnd"/>
      <w:r w:rsidRPr="00A406BB">
        <w:rPr>
          <w:lang w:val="es-DO" w:eastAsia="ro-RO"/>
        </w:rPr>
        <w:t xml:space="preserve"> </w:t>
      </w:r>
      <w:proofErr w:type="spellStart"/>
      <w:r w:rsidRPr="00A406BB">
        <w:rPr>
          <w:lang w:val="es-DO" w:eastAsia="ro-RO"/>
        </w:rPr>
        <w:t>cu</w:t>
      </w:r>
      <w:proofErr w:type="spellEnd"/>
      <w:r w:rsidRPr="00A406BB">
        <w:rPr>
          <w:lang w:val="es-DO" w:eastAsia="ro-RO"/>
        </w:rPr>
        <w:t xml:space="preserve"> </w:t>
      </w:r>
      <w:proofErr w:type="spellStart"/>
      <w:r w:rsidRPr="00A406BB">
        <w:rPr>
          <w:lang w:val="es-DO" w:eastAsia="ro-RO"/>
        </w:rPr>
        <w:t>clădire</w:t>
      </w:r>
      <w:proofErr w:type="spellEnd"/>
      <w:r w:rsidRPr="00A406BB">
        <w:rPr>
          <w:lang w:val="es-DO" w:eastAsia="ro-RO"/>
        </w:rPr>
        <w:t xml:space="preserve"> de </w:t>
      </w:r>
      <w:proofErr w:type="spellStart"/>
      <w:r w:rsidRPr="00A406BB">
        <w:rPr>
          <w:lang w:val="es-DO" w:eastAsia="ro-RO"/>
        </w:rPr>
        <w:t>birouri</w:t>
      </w:r>
      <w:proofErr w:type="spellEnd"/>
      <w:r w:rsidRPr="00A406BB">
        <w:rPr>
          <w:lang w:val="es-DO" w:eastAsia="ro-RO"/>
        </w:rPr>
        <w:t xml:space="preserve">, </w:t>
      </w:r>
      <w:proofErr w:type="spellStart"/>
      <w:r w:rsidRPr="00A406BB">
        <w:rPr>
          <w:lang w:val="es-DO" w:eastAsia="ro-RO"/>
        </w:rPr>
        <w:t>hală</w:t>
      </w:r>
      <w:proofErr w:type="spellEnd"/>
      <w:r w:rsidRPr="00A406BB">
        <w:rPr>
          <w:lang w:val="es-DO" w:eastAsia="ro-RO"/>
        </w:rPr>
        <w:t xml:space="preserve"> de </w:t>
      </w:r>
      <w:proofErr w:type="spellStart"/>
      <w:r w:rsidRPr="00A406BB">
        <w:rPr>
          <w:lang w:val="es-DO" w:eastAsia="ro-RO"/>
        </w:rPr>
        <w:t>reparații</w:t>
      </w:r>
      <w:proofErr w:type="spellEnd"/>
      <w:r w:rsidRPr="00A406BB">
        <w:rPr>
          <w:lang w:val="es-DO" w:eastAsia="ro-RO"/>
        </w:rPr>
        <w:t xml:space="preserve"> </w:t>
      </w:r>
      <w:proofErr w:type="spellStart"/>
      <w:r w:rsidRPr="00A406BB">
        <w:rPr>
          <w:lang w:val="es-DO" w:eastAsia="ro-RO"/>
        </w:rPr>
        <w:t>cu</w:t>
      </w:r>
      <w:proofErr w:type="spellEnd"/>
      <w:r w:rsidRPr="00A406BB">
        <w:rPr>
          <w:lang w:val="es-DO" w:eastAsia="ro-RO"/>
        </w:rPr>
        <w:t xml:space="preserve"> </w:t>
      </w:r>
      <w:proofErr w:type="spellStart"/>
      <w:r w:rsidRPr="00A406BB">
        <w:rPr>
          <w:lang w:val="es-DO" w:eastAsia="ro-RO"/>
        </w:rPr>
        <w:t>două</w:t>
      </w:r>
      <w:proofErr w:type="spellEnd"/>
      <w:r w:rsidRPr="00A406BB">
        <w:rPr>
          <w:lang w:val="es-DO" w:eastAsia="ro-RO"/>
        </w:rPr>
        <w:t xml:space="preserve"> </w:t>
      </w:r>
      <w:proofErr w:type="spellStart"/>
      <w:r w:rsidRPr="00A406BB">
        <w:rPr>
          <w:lang w:val="es-DO" w:eastAsia="ro-RO"/>
        </w:rPr>
        <w:t>boxe</w:t>
      </w:r>
      <w:proofErr w:type="spellEnd"/>
      <w:r w:rsidRPr="00A406BB">
        <w:rPr>
          <w:lang w:val="es-DO" w:eastAsia="ro-RO"/>
        </w:rPr>
        <w:t xml:space="preserve">, </w:t>
      </w:r>
      <w:proofErr w:type="spellStart"/>
      <w:r w:rsidRPr="00A406BB">
        <w:rPr>
          <w:lang w:val="es-DO" w:eastAsia="ro-RO"/>
        </w:rPr>
        <w:t>clădiri</w:t>
      </w:r>
      <w:proofErr w:type="spellEnd"/>
      <w:r w:rsidRPr="00A406BB">
        <w:rPr>
          <w:lang w:val="es-DO" w:eastAsia="ro-RO"/>
        </w:rPr>
        <w:t xml:space="preserve"> </w:t>
      </w:r>
      <w:proofErr w:type="spellStart"/>
      <w:r w:rsidRPr="00A406BB">
        <w:rPr>
          <w:lang w:val="es-DO" w:eastAsia="ro-RO"/>
        </w:rPr>
        <w:t>deservire</w:t>
      </w:r>
      <w:proofErr w:type="spellEnd"/>
      <w:r w:rsidRPr="00A406BB">
        <w:rPr>
          <w:lang w:val="es-DO" w:eastAsia="ro-RO"/>
        </w:rPr>
        <w:t xml:space="preserve"> </w:t>
      </w:r>
      <w:proofErr w:type="spellStart"/>
      <w:r w:rsidRPr="00A406BB">
        <w:rPr>
          <w:lang w:val="es-DO" w:eastAsia="ro-RO"/>
        </w:rPr>
        <w:t>servicii</w:t>
      </w:r>
      <w:proofErr w:type="spellEnd"/>
      <w:r w:rsidRPr="00A406BB">
        <w:rPr>
          <w:lang w:val="es-DO" w:eastAsia="ro-RO"/>
        </w:rPr>
        <w:t xml:space="preserve"> </w:t>
      </w:r>
      <w:proofErr w:type="spellStart"/>
      <w:r w:rsidRPr="00A406BB">
        <w:rPr>
          <w:lang w:val="es-DO" w:eastAsia="ro-RO"/>
        </w:rPr>
        <w:t>cu</w:t>
      </w:r>
      <w:proofErr w:type="spellEnd"/>
      <w:r w:rsidRPr="00A406BB">
        <w:rPr>
          <w:lang w:val="es-DO" w:eastAsia="ro-RO"/>
        </w:rPr>
        <w:t xml:space="preserve"> </w:t>
      </w:r>
      <w:proofErr w:type="spellStart"/>
      <w:r w:rsidRPr="00A406BB">
        <w:rPr>
          <w:lang w:val="es-DO" w:eastAsia="ro-RO"/>
        </w:rPr>
        <w:t>autogara</w:t>
      </w:r>
      <w:proofErr w:type="spellEnd"/>
      <w:r w:rsidRPr="00A406BB">
        <w:rPr>
          <w:lang w:val="es-DO" w:eastAsia="ro-RO"/>
        </w:rPr>
        <w:t xml:space="preserve"> </w:t>
      </w:r>
      <w:proofErr w:type="spellStart"/>
      <w:r w:rsidRPr="00A406BB">
        <w:rPr>
          <w:lang w:val="es-DO" w:eastAsia="ro-RO"/>
        </w:rPr>
        <w:t>și</w:t>
      </w:r>
      <w:proofErr w:type="spellEnd"/>
      <w:r w:rsidRPr="00A406BB">
        <w:rPr>
          <w:lang w:val="es-DO" w:eastAsia="ro-RO"/>
        </w:rPr>
        <w:t xml:space="preserve"> </w:t>
      </w:r>
      <w:proofErr w:type="spellStart"/>
      <w:r w:rsidRPr="00A406BB">
        <w:rPr>
          <w:lang w:val="es-DO" w:eastAsia="ro-RO"/>
        </w:rPr>
        <w:t>peroane</w:t>
      </w:r>
      <w:proofErr w:type="spellEnd"/>
      <w:r w:rsidRPr="00A406BB">
        <w:rPr>
          <w:lang w:val="es-DO" w:eastAsia="ro-RO"/>
        </w:rPr>
        <w:t xml:space="preserve">. La </w:t>
      </w:r>
      <w:proofErr w:type="spellStart"/>
      <w:r w:rsidRPr="00A406BB">
        <w:rPr>
          <w:lang w:val="es-DO" w:eastAsia="ro-RO"/>
        </w:rPr>
        <w:t>această</w:t>
      </w:r>
      <w:proofErr w:type="spellEnd"/>
      <w:r w:rsidRPr="00A406BB">
        <w:rPr>
          <w:lang w:val="es-DO" w:eastAsia="ro-RO"/>
        </w:rPr>
        <w:t xml:space="preserve"> </w:t>
      </w:r>
      <w:proofErr w:type="spellStart"/>
      <w:r w:rsidRPr="00A406BB">
        <w:rPr>
          <w:lang w:val="es-DO" w:eastAsia="ro-RO"/>
        </w:rPr>
        <w:t>locație</w:t>
      </w:r>
      <w:proofErr w:type="spellEnd"/>
      <w:r w:rsidRPr="00A406BB">
        <w:rPr>
          <w:lang w:val="es-DO" w:eastAsia="ro-RO"/>
        </w:rPr>
        <w:t xml:space="preserve"> </w:t>
      </w:r>
      <w:proofErr w:type="spellStart"/>
      <w:r w:rsidRPr="00A406BB">
        <w:rPr>
          <w:lang w:val="es-DO" w:eastAsia="ro-RO"/>
        </w:rPr>
        <w:t>situată</w:t>
      </w:r>
      <w:proofErr w:type="spellEnd"/>
      <w:r w:rsidRPr="00A406BB">
        <w:rPr>
          <w:lang w:val="es-DO" w:eastAsia="ro-RO"/>
        </w:rPr>
        <w:t xml:space="preserve"> pe </w:t>
      </w:r>
      <w:proofErr w:type="spellStart"/>
      <w:r w:rsidRPr="00A406BB">
        <w:rPr>
          <w:lang w:val="es-DO" w:eastAsia="ro-RO"/>
        </w:rPr>
        <w:t>str</w:t>
      </w:r>
      <w:proofErr w:type="spellEnd"/>
      <w:r w:rsidRPr="00A406BB">
        <w:rPr>
          <w:lang w:val="es-DO" w:eastAsia="ro-RO"/>
        </w:rPr>
        <w:t xml:space="preserve">. </w:t>
      </w:r>
      <w:proofErr w:type="spellStart"/>
      <w:r w:rsidRPr="00A406BB">
        <w:rPr>
          <w:lang w:val="es-DO" w:eastAsia="ro-RO"/>
        </w:rPr>
        <w:t>Fabricii</w:t>
      </w:r>
      <w:proofErr w:type="spellEnd"/>
      <w:r w:rsidRPr="00A406BB">
        <w:rPr>
          <w:lang w:val="es-DO" w:eastAsia="ro-RO"/>
        </w:rPr>
        <w:t xml:space="preserve"> </w:t>
      </w:r>
      <w:proofErr w:type="spellStart"/>
      <w:r w:rsidRPr="00A406BB">
        <w:rPr>
          <w:lang w:val="es-DO" w:eastAsia="ro-RO"/>
        </w:rPr>
        <w:t>nr</w:t>
      </w:r>
      <w:proofErr w:type="spellEnd"/>
      <w:r w:rsidRPr="00A406BB">
        <w:rPr>
          <w:lang w:val="es-DO" w:eastAsia="ro-RO"/>
        </w:rPr>
        <w:t xml:space="preserve">. 43 </w:t>
      </w:r>
      <w:proofErr w:type="spellStart"/>
      <w:r w:rsidRPr="00A406BB">
        <w:rPr>
          <w:lang w:val="es-DO" w:eastAsia="ro-RO"/>
        </w:rPr>
        <w:t>funcționează</w:t>
      </w:r>
      <w:proofErr w:type="spellEnd"/>
      <w:r w:rsidRPr="00A406BB">
        <w:rPr>
          <w:lang w:val="es-DO" w:eastAsia="ro-RO"/>
        </w:rPr>
        <w:t xml:space="preserve"> </w:t>
      </w:r>
      <w:proofErr w:type="spellStart"/>
      <w:r w:rsidRPr="00A406BB">
        <w:rPr>
          <w:lang w:val="es-DO" w:eastAsia="ro-RO"/>
        </w:rPr>
        <w:t>și</w:t>
      </w:r>
      <w:proofErr w:type="spellEnd"/>
      <w:r w:rsidRPr="00A406BB">
        <w:rPr>
          <w:lang w:val="es-DO" w:eastAsia="ro-RO"/>
        </w:rPr>
        <w:t xml:space="preserve"> un </w:t>
      </w:r>
      <w:proofErr w:type="spellStart"/>
      <w:r w:rsidRPr="00A406BB">
        <w:rPr>
          <w:lang w:val="es-DO" w:eastAsia="ro-RO"/>
        </w:rPr>
        <w:t>dispecerat</w:t>
      </w:r>
      <w:proofErr w:type="spellEnd"/>
      <w:r w:rsidRPr="00A406BB">
        <w:rPr>
          <w:lang w:val="es-DO" w:eastAsia="ro-RO"/>
        </w:rPr>
        <w:t xml:space="preserve"> </w:t>
      </w:r>
      <w:proofErr w:type="spellStart"/>
      <w:r w:rsidRPr="00A406BB">
        <w:rPr>
          <w:lang w:val="es-DO" w:eastAsia="ro-RO"/>
        </w:rPr>
        <w:t>prin</w:t>
      </w:r>
      <w:proofErr w:type="spellEnd"/>
      <w:r w:rsidRPr="00A406BB">
        <w:rPr>
          <w:lang w:val="es-DO" w:eastAsia="ro-RO"/>
        </w:rPr>
        <w:t xml:space="preserve"> </w:t>
      </w:r>
      <w:proofErr w:type="spellStart"/>
      <w:r w:rsidRPr="00A406BB">
        <w:rPr>
          <w:lang w:val="es-DO" w:eastAsia="ro-RO"/>
        </w:rPr>
        <w:t>intermediul</w:t>
      </w:r>
      <w:proofErr w:type="spellEnd"/>
      <w:r w:rsidRPr="00A406BB">
        <w:rPr>
          <w:lang w:val="es-DO" w:eastAsia="ro-RO"/>
        </w:rPr>
        <w:t xml:space="preserve"> </w:t>
      </w:r>
      <w:proofErr w:type="spellStart"/>
      <w:r w:rsidRPr="00A406BB">
        <w:rPr>
          <w:lang w:val="es-DO" w:eastAsia="ro-RO"/>
        </w:rPr>
        <w:t>căruia</w:t>
      </w:r>
      <w:proofErr w:type="spellEnd"/>
      <w:r w:rsidRPr="00A406BB">
        <w:rPr>
          <w:lang w:val="es-DO" w:eastAsia="ro-RO"/>
        </w:rPr>
        <w:t xml:space="preserve"> se </w:t>
      </w:r>
      <w:proofErr w:type="spellStart"/>
      <w:r w:rsidRPr="00A406BB">
        <w:rPr>
          <w:lang w:val="es-DO" w:eastAsia="ro-RO"/>
        </w:rPr>
        <w:t>monitorizează</w:t>
      </w:r>
      <w:proofErr w:type="spellEnd"/>
      <w:r w:rsidRPr="00A406BB">
        <w:rPr>
          <w:lang w:val="es-DO" w:eastAsia="ro-RO"/>
        </w:rPr>
        <w:t xml:space="preserve"> </w:t>
      </w:r>
      <w:proofErr w:type="spellStart"/>
      <w:r w:rsidRPr="00A406BB">
        <w:rPr>
          <w:lang w:val="es-DO" w:eastAsia="ro-RO"/>
        </w:rPr>
        <w:t>transportul</w:t>
      </w:r>
      <w:proofErr w:type="spellEnd"/>
      <w:r w:rsidRPr="00A406BB">
        <w:rPr>
          <w:lang w:val="es-DO" w:eastAsia="ro-RO"/>
        </w:rPr>
        <w:t xml:space="preserve"> </w:t>
      </w:r>
      <w:proofErr w:type="spellStart"/>
      <w:r w:rsidRPr="00A406BB">
        <w:rPr>
          <w:lang w:val="es-DO" w:eastAsia="ro-RO"/>
        </w:rPr>
        <w:t>public</w:t>
      </w:r>
      <w:proofErr w:type="spellEnd"/>
      <w:r w:rsidRPr="00A406BB">
        <w:rPr>
          <w:lang w:val="es-DO" w:eastAsia="ro-RO"/>
        </w:rPr>
        <w:t xml:space="preserve"> din </w:t>
      </w:r>
      <w:proofErr w:type="spellStart"/>
      <w:r w:rsidRPr="00A406BB">
        <w:rPr>
          <w:lang w:val="es-DO" w:eastAsia="ro-RO"/>
        </w:rPr>
        <w:t>municipiu</w:t>
      </w:r>
      <w:proofErr w:type="spellEnd"/>
      <w:r w:rsidRPr="00A406BB">
        <w:rPr>
          <w:lang w:val="es-DO" w:eastAsia="ro-RO"/>
        </w:rPr>
        <w:t>.</w:t>
      </w:r>
    </w:p>
    <w:p w14:paraId="76B03F97" w14:textId="22C7A3A3" w:rsidR="00203903" w:rsidRPr="00A406BB" w:rsidRDefault="00203903" w:rsidP="00203903">
      <w:pPr>
        <w:autoSpaceDE w:val="0"/>
        <w:autoSpaceDN w:val="0"/>
        <w:adjustRightInd w:val="0"/>
        <w:ind w:firstLine="720"/>
        <w:jc w:val="both"/>
        <w:rPr>
          <w:lang w:val="es-DO" w:eastAsia="ro-RO"/>
        </w:rPr>
      </w:pPr>
      <w:proofErr w:type="spellStart"/>
      <w:r w:rsidRPr="00A406BB">
        <w:rPr>
          <w:lang w:val="es-DO" w:eastAsia="ro-RO"/>
        </w:rPr>
        <w:t>Persoanele</w:t>
      </w:r>
      <w:proofErr w:type="spellEnd"/>
      <w:r w:rsidRPr="00A406BB">
        <w:rPr>
          <w:lang w:val="es-DO" w:eastAsia="ro-RO"/>
        </w:rPr>
        <w:t xml:space="preserve"> </w:t>
      </w:r>
      <w:proofErr w:type="spellStart"/>
      <w:r w:rsidRPr="00A406BB">
        <w:rPr>
          <w:lang w:val="es-DO" w:eastAsia="ro-RO"/>
        </w:rPr>
        <w:t>transportate</w:t>
      </w:r>
      <w:proofErr w:type="spellEnd"/>
      <w:r w:rsidRPr="00A406BB">
        <w:rPr>
          <w:lang w:val="es-DO" w:eastAsia="ro-RO"/>
        </w:rPr>
        <w:t xml:space="preserve"> sunt </w:t>
      </w:r>
      <w:proofErr w:type="spellStart"/>
      <w:r w:rsidRPr="00A406BB">
        <w:rPr>
          <w:lang w:val="es-DO" w:eastAsia="ro-RO"/>
        </w:rPr>
        <w:t>îmbarcate</w:t>
      </w:r>
      <w:proofErr w:type="spellEnd"/>
      <w:r w:rsidRPr="00A406BB">
        <w:rPr>
          <w:lang w:val="es-DO" w:eastAsia="ro-RO"/>
        </w:rPr>
        <w:t xml:space="preserve"> </w:t>
      </w:r>
      <w:proofErr w:type="spellStart"/>
      <w:r w:rsidRPr="00A406BB">
        <w:rPr>
          <w:lang w:val="es-DO" w:eastAsia="ro-RO"/>
        </w:rPr>
        <w:t>sau</w:t>
      </w:r>
      <w:proofErr w:type="spellEnd"/>
      <w:r w:rsidRPr="00A406BB">
        <w:rPr>
          <w:lang w:val="es-DO" w:eastAsia="ro-RO"/>
        </w:rPr>
        <w:t xml:space="preserve"> </w:t>
      </w:r>
      <w:proofErr w:type="spellStart"/>
      <w:r w:rsidRPr="00A406BB">
        <w:rPr>
          <w:lang w:val="es-DO" w:eastAsia="ro-RO"/>
        </w:rPr>
        <w:t>debarcate</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w:t>
      </w:r>
      <w:r w:rsidR="005B08C1" w:rsidRPr="00A406BB">
        <w:rPr>
          <w:lang w:val="es-DO" w:eastAsia="ro-RO"/>
        </w:rPr>
        <w:t>228</w:t>
      </w:r>
      <w:r w:rsidRPr="00A406BB">
        <w:rPr>
          <w:lang w:val="es-DO" w:eastAsia="ro-RO"/>
        </w:rPr>
        <w:t xml:space="preserve"> de </w:t>
      </w:r>
      <w:proofErr w:type="spellStart"/>
      <w:r w:rsidRPr="00A406BB">
        <w:rPr>
          <w:lang w:val="es-DO" w:eastAsia="ro-RO"/>
        </w:rPr>
        <w:t>puncte</w:t>
      </w:r>
      <w:proofErr w:type="spellEnd"/>
      <w:r w:rsidRPr="00A406BB">
        <w:rPr>
          <w:lang w:val="es-DO" w:eastAsia="ro-RO"/>
        </w:rPr>
        <w:t xml:space="preserve"> </w:t>
      </w:r>
      <w:proofErr w:type="spellStart"/>
      <w:r w:rsidRPr="00A406BB">
        <w:rPr>
          <w:lang w:val="es-DO" w:eastAsia="ro-RO"/>
        </w:rPr>
        <w:t>fixe</w:t>
      </w:r>
      <w:proofErr w:type="spellEnd"/>
      <w:r w:rsidRPr="00A406BB">
        <w:rPr>
          <w:lang w:val="es-DO" w:eastAsia="ro-RO"/>
        </w:rPr>
        <w:t xml:space="preserve"> </w:t>
      </w:r>
      <w:proofErr w:type="spellStart"/>
      <w:r w:rsidRPr="00A406BB">
        <w:rPr>
          <w:lang w:val="es-DO" w:eastAsia="ro-RO"/>
        </w:rPr>
        <w:t>prestabilite</w:t>
      </w:r>
      <w:proofErr w:type="spellEnd"/>
      <w:r w:rsidRPr="00A406BB">
        <w:rPr>
          <w:lang w:val="es-DO" w:eastAsia="ro-RO"/>
        </w:rPr>
        <w:t xml:space="preserve">, din care peste 100 sunt </w:t>
      </w:r>
      <w:proofErr w:type="spellStart"/>
      <w:r w:rsidRPr="00A406BB">
        <w:rPr>
          <w:lang w:val="es-DO" w:eastAsia="ro-RO"/>
        </w:rPr>
        <w:t>staţii</w:t>
      </w:r>
      <w:proofErr w:type="spellEnd"/>
      <w:r w:rsidRPr="00A406BB">
        <w:rPr>
          <w:lang w:val="es-DO" w:eastAsia="ro-RO"/>
        </w:rPr>
        <w:t xml:space="preserve"> de </w:t>
      </w:r>
      <w:proofErr w:type="spellStart"/>
      <w:r w:rsidRPr="00A406BB">
        <w:rPr>
          <w:lang w:val="es-DO" w:eastAsia="ro-RO"/>
        </w:rPr>
        <w:t>autobuz</w:t>
      </w:r>
      <w:proofErr w:type="spellEnd"/>
      <w:r w:rsidRPr="00A406BB">
        <w:rPr>
          <w:lang w:val="es-DO" w:eastAsia="ro-RO"/>
        </w:rPr>
        <w:t xml:space="preserve"> </w:t>
      </w:r>
      <w:proofErr w:type="spellStart"/>
      <w:r w:rsidRPr="00A406BB">
        <w:rPr>
          <w:lang w:val="es-DO" w:eastAsia="ro-RO"/>
        </w:rPr>
        <w:t>amenajate</w:t>
      </w:r>
      <w:proofErr w:type="spellEnd"/>
      <w:r w:rsidRPr="00A406BB">
        <w:rPr>
          <w:lang w:val="es-DO" w:eastAsia="ro-RO"/>
        </w:rPr>
        <w:t xml:space="preserve"> </w:t>
      </w:r>
      <w:proofErr w:type="spellStart"/>
      <w:r w:rsidRPr="00A406BB">
        <w:rPr>
          <w:lang w:val="es-DO" w:eastAsia="ro-RO"/>
        </w:rPr>
        <w:t>cu</w:t>
      </w:r>
      <w:proofErr w:type="spellEnd"/>
      <w:r w:rsidRPr="00A406BB">
        <w:rPr>
          <w:lang w:val="es-DO" w:eastAsia="ro-RO"/>
        </w:rPr>
        <w:t xml:space="preserve"> </w:t>
      </w:r>
      <w:proofErr w:type="spellStart"/>
      <w:r w:rsidRPr="00A406BB">
        <w:rPr>
          <w:lang w:val="es-DO" w:eastAsia="ro-RO"/>
        </w:rPr>
        <w:t>construcţii</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w:t>
      </w:r>
      <w:proofErr w:type="spellStart"/>
      <w:r w:rsidRPr="00A406BB">
        <w:rPr>
          <w:lang w:val="es-DO" w:eastAsia="ro-RO"/>
        </w:rPr>
        <w:t>sau</w:t>
      </w:r>
      <w:proofErr w:type="spellEnd"/>
      <w:r w:rsidRPr="00A406BB">
        <w:rPr>
          <w:lang w:val="es-DO" w:eastAsia="ro-RO"/>
        </w:rPr>
        <w:t xml:space="preserve"> </w:t>
      </w:r>
      <w:proofErr w:type="spellStart"/>
      <w:r w:rsidRPr="00A406BB">
        <w:rPr>
          <w:lang w:val="es-DO" w:eastAsia="ro-RO"/>
        </w:rPr>
        <w:t>refugii</w:t>
      </w:r>
      <w:proofErr w:type="spellEnd"/>
      <w:r w:rsidRPr="00A406BB">
        <w:rPr>
          <w:lang w:val="es-DO" w:eastAsia="ro-RO"/>
        </w:rPr>
        <w:t>.</w:t>
      </w:r>
    </w:p>
    <w:p w14:paraId="62846C87" w14:textId="77777777" w:rsidR="00203903" w:rsidRPr="00A406BB" w:rsidRDefault="00203903" w:rsidP="00203903">
      <w:pPr>
        <w:autoSpaceDE w:val="0"/>
        <w:autoSpaceDN w:val="0"/>
        <w:adjustRightInd w:val="0"/>
        <w:ind w:firstLine="720"/>
        <w:jc w:val="both"/>
        <w:rPr>
          <w:lang w:val="es-DO" w:eastAsia="ro-RO"/>
        </w:rPr>
      </w:pPr>
      <w:r w:rsidRPr="00A406BB">
        <w:rPr>
          <w:lang w:val="es-DO" w:eastAsia="ro-RO"/>
        </w:rPr>
        <w:t xml:space="preserve">Anual sunt </w:t>
      </w:r>
      <w:proofErr w:type="spellStart"/>
      <w:r w:rsidRPr="00A406BB">
        <w:rPr>
          <w:lang w:val="es-DO" w:eastAsia="ro-RO"/>
        </w:rPr>
        <w:t>înregistrate</w:t>
      </w:r>
      <w:proofErr w:type="spellEnd"/>
      <w:r w:rsidRPr="00A406BB">
        <w:rPr>
          <w:lang w:val="es-DO" w:eastAsia="ro-RO"/>
        </w:rPr>
        <w:t xml:space="preserve"> peste 6.000.000 de </w:t>
      </w:r>
      <w:proofErr w:type="spellStart"/>
      <w:r w:rsidRPr="00A406BB">
        <w:rPr>
          <w:lang w:val="es-DO" w:eastAsia="ro-RO"/>
        </w:rPr>
        <w:t>călătorii</w:t>
      </w:r>
      <w:proofErr w:type="spellEnd"/>
      <w:r w:rsidRPr="00A406BB">
        <w:rPr>
          <w:lang w:val="es-DO" w:eastAsia="ro-RO"/>
        </w:rPr>
        <w:t xml:space="preserve">. </w:t>
      </w:r>
    </w:p>
    <w:p w14:paraId="0D446DCF" w14:textId="77777777" w:rsidR="00203903" w:rsidRPr="00A406BB" w:rsidRDefault="00203903" w:rsidP="00203903">
      <w:pPr>
        <w:autoSpaceDE w:val="0"/>
        <w:autoSpaceDN w:val="0"/>
        <w:adjustRightInd w:val="0"/>
        <w:ind w:firstLine="720"/>
        <w:jc w:val="both"/>
        <w:rPr>
          <w:lang w:val="ro-RO" w:eastAsia="ro-RO"/>
        </w:rPr>
      </w:pPr>
      <w:proofErr w:type="spellStart"/>
      <w:r w:rsidRPr="00A406BB">
        <w:rPr>
          <w:lang w:val="es-DO" w:eastAsia="ro-RO"/>
        </w:rPr>
        <w:t>Pentru</w:t>
      </w:r>
      <w:proofErr w:type="spellEnd"/>
      <w:r w:rsidRPr="00A406BB">
        <w:rPr>
          <w:lang w:val="es-DO" w:eastAsia="ro-RO"/>
        </w:rPr>
        <w:t xml:space="preserve"> </w:t>
      </w:r>
      <w:proofErr w:type="spellStart"/>
      <w:r w:rsidRPr="00A406BB">
        <w:rPr>
          <w:lang w:val="es-DO" w:eastAsia="ro-RO"/>
        </w:rPr>
        <w:t>serviciul</w:t>
      </w:r>
      <w:proofErr w:type="spellEnd"/>
      <w:r w:rsidRPr="00A406BB">
        <w:rPr>
          <w:lang w:val="es-DO" w:eastAsia="ro-RO"/>
        </w:rPr>
        <w:t xml:space="preserve"> </w:t>
      </w:r>
      <w:proofErr w:type="spellStart"/>
      <w:r w:rsidRPr="00A406BB">
        <w:rPr>
          <w:lang w:val="es-DO" w:eastAsia="ro-RO"/>
        </w:rPr>
        <w:t>prestat</w:t>
      </w:r>
      <w:proofErr w:type="spellEnd"/>
      <w:r w:rsidRPr="00A406BB">
        <w:rPr>
          <w:lang w:val="es-DO" w:eastAsia="ro-RO"/>
        </w:rPr>
        <w:t xml:space="preserve"> </w:t>
      </w:r>
      <w:proofErr w:type="spellStart"/>
      <w:r w:rsidRPr="00A406BB">
        <w:rPr>
          <w:lang w:val="es-DO" w:eastAsia="ro-RO"/>
        </w:rPr>
        <w:t>operatorul</w:t>
      </w:r>
      <w:proofErr w:type="spellEnd"/>
      <w:r w:rsidRPr="00A406BB">
        <w:rPr>
          <w:lang w:val="es-DO" w:eastAsia="ro-RO"/>
        </w:rPr>
        <w:t xml:space="preserve"> </w:t>
      </w:r>
      <w:proofErr w:type="spellStart"/>
      <w:r w:rsidRPr="00A406BB">
        <w:rPr>
          <w:lang w:val="es-DO" w:eastAsia="ro-RO"/>
        </w:rPr>
        <w:t>percepe</w:t>
      </w:r>
      <w:proofErr w:type="spellEnd"/>
      <w:r w:rsidRPr="00A406BB">
        <w:rPr>
          <w:lang w:val="es-DO" w:eastAsia="ro-RO"/>
        </w:rPr>
        <w:t xml:space="preserve"> de la </w:t>
      </w:r>
      <w:proofErr w:type="spellStart"/>
      <w:r w:rsidRPr="00A406BB">
        <w:rPr>
          <w:lang w:val="es-DO" w:eastAsia="ro-RO"/>
        </w:rPr>
        <w:t>persoanele</w:t>
      </w:r>
      <w:proofErr w:type="spellEnd"/>
      <w:r w:rsidRPr="00A406BB">
        <w:rPr>
          <w:lang w:val="es-DO" w:eastAsia="ro-RO"/>
        </w:rPr>
        <w:t xml:space="preserve"> </w:t>
      </w:r>
      <w:proofErr w:type="spellStart"/>
      <w:r w:rsidRPr="00A406BB">
        <w:rPr>
          <w:lang w:val="es-DO" w:eastAsia="ro-RO"/>
        </w:rPr>
        <w:t>transportate</w:t>
      </w:r>
      <w:proofErr w:type="spellEnd"/>
      <w:r w:rsidRPr="00A406BB">
        <w:rPr>
          <w:lang w:val="es-DO" w:eastAsia="ro-RO"/>
        </w:rPr>
        <w:t xml:space="preserve"> un </w:t>
      </w:r>
      <w:proofErr w:type="spellStart"/>
      <w:r w:rsidRPr="00A406BB">
        <w:rPr>
          <w:lang w:val="es-DO" w:eastAsia="ro-RO"/>
        </w:rPr>
        <w:t>tarif</w:t>
      </w:r>
      <w:proofErr w:type="spellEnd"/>
      <w:r w:rsidRPr="00A406BB">
        <w:rPr>
          <w:lang w:val="es-DO" w:eastAsia="ro-RO"/>
        </w:rPr>
        <w:t xml:space="preserve"> de </w:t>
      </w:r>
      <w:proofErr w:type="spellStart"/>
      <w:r w:rsidRPr="00A406BB">
        <w:rPr>
          <w:lang w:val="es-DO" w:eastAsia="ro-RO"/>
        </w:rPr>
        <w:t>transport</w:t>
      </w:r>
      <w:proofErr w:type="spellEnd"/>
      <w:r w:rsidRPr="00A406BB">
        <w:rPr>
          <w:lang w:val="es-DO" w:eastAsia="ro-RO"/>
        </w:rPr>
        <w:t xml:space="preserve"> pe </w:t>
      </w:r>
      <w:proofErr w:type="spellStart"/>
      <w:r w:rsidRPr="00A406BB">
        <w:rPr>
          <w:lang w:val="es-DO" w:eastAsia="ro-RO"/>
        </w:rPr>
        <w:t>bază</w:t>
      </w:r>
      <w:proofErr w:type="spellEnd"/>
      <w:r w:rsidRPr="00A406BB">
        <w:rPr>
          <w:lang w:val="es-DO" w:eastAsia="ro-RO"/>
        </w:rPr>
        <w:t xml:space="preserve"> de </w:t>
      </w:r>
      <w:proofErr w:type="spellStart"/>
      <w:r w:rsidRPr="00A406BB">
        <w:rPr>
          <w:lang w:val="es-DO" w:eastAsia="ro-RO"/>
        </w:rPr>
        <w:t>legitimaţii</w:t>
      </w:r>
      <w:proofErr w:type="spellEnd"/>
      <w:r w:rsidRPr="00A406BB">
        <w:rPr>
          <w:lang w:val="es-DO" w:eastAsia="ro-RO"/>
        </w:rPr>
        <w:t xml:space="preserve"> de </w:t>
      </w:r>
      <w:proofErr w:type="spellStart"/>
      <w:r w:rsidRPr="00A406BB">
        <w:rPr>
          <w:lang w:val="es-DO" w:eastAsia="ro-RO"/>
        </w:rPr>
        <w:t>călătorie</w:t>
      </w:r>
      <w:proofErr w:type="spellEnd"/>
      <w:r w:rsidRPr="00A406BB">
        <w:rPr>
          <w:lang w:val="es-DO" w:eastAsia="ro-RO"/>
        </w:rPr>
        <w:t xml:space="preserve"> </w:t>
      </w:r>
      <w:proofErr w:type="spellStart"/>
      <w:r w:rsidRPr="00A406BB">
        <w:rPr>
          <w:lang w:val="es-DO" w:eastAsia="ro-RO"/>
        </w:rPr>
        <w:t>individuale</w:t>
      </w:r>
      <w:proofErr w:type="spellEnd"/>
      <w:r w:rsidRPr="00A406BB">
        <w:rPr>
          <w:lang w:val="es-DO" w:eastAsia="ro-RO"/>
        </w:rPr>
        <w:t xml:space="preserve"> </w:t>
      </w:r>
      <w:proofErr w:type="spellStart"/>
      <w:r w:rsidRPr="00A406BB">
        <w:rPr>
          <w:lang w:val="es-DO" w:eastAsia="ro-RO"/>
        </w:rPr>
        <w:t>eliberate</w:t>
      </w:r>
      <w:proofErr w:type="spellEnd"/>
      <w:r w:rsidRPr="00A406BB">
        <w:rPr>
          <w:lang w:val="es-DO" w:eastAsia="ro-RO"/>
        </w:rPr>
        <w:t xml:space="preserve"> </w:t>
      </w:r>
      <w:proofErr w:type="spellStart"/>
      <w:r w:rsidRPr="00A406BB">
        <w:rPr>
          <w:lang w:val="es-DO" w:eastAsia="ro-RO"/>
        </w:rPr>
        <w:t>anticipat</w:t>
      </w:r>
      <w:proofErr w:type="spellEnd"/>
      <w:r w:rsidRPr="00A406BB">
        <w:rPr>
          <w:lang w:val="es-DO" w:eastAsia="ro-RO"/>
        </w:rPr>
        <w:t xml:space="preserve"> </w:t>
      </w:r>
      <w:proofErr w:type="spellStart"/>
      <w:r w:rsidRPr="00A406BB">
        <w:rPr>
          <w:lang w:val="es-DO" w:eastAsia="ro-RO"/>
        </w:rPr>
        <w:t>după</w:t>
      </w:r>
      <w:proofErr w:type="spellEnd"/>
      <w:r w:rsidRPr="00A406BB">
        <w:rPr>
          <w:lang w:val="es-DO" w:eastAsia="ro-RO"/>
        </w:rPr>
        <w:t xml:space="preserve"> cum </w:t>
      </w:r>
      <w:proofErr w:type="spellStart"/>
      <w:r w:rsidRPr="00A406BB">
        <w:rPr>
          <w:lang w:val="es-DO" w:eastAsia="ro-RO"/>
        </w:rPr>
        <w:t>urmează</w:t>
      </w:r>
      <w:proofErr w:type="spellEnd"/>
      <w:r w:rsidRPr="00A406BB">
        <w:rPr>
          <w:lang w:val="es-DO" w:eastAsia="ro-RO"/>
        </w:rPr>
        <w:t>:</w:t>
      </w:r>
    </w:p>
    <w:p w14:paraId="5BE0D12E" w14:textId="77777777" w:rsidR="00AC275D" w:rsidRPr="00A406BB" w:rsidRDefault="00AC275D" w:rsidP="00203903">
      <w:pPr>
        <w:rPr>
          <w:lang w:val="es-D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4088"/>
        <w:gridCol w:w="3532"/>
      </w:tblGrid>
      <w:tr w:rsidR="00A406BB" w:rsidRPr="00A406BB" w14:paraId="2BEA49F0" w14:textId="77777777" w:rsidTr="009C1482">
        <w:tc>
          <w:tcPr>
            <w:tcW w:w="2009" w:type="dxa"/>
            <w:tcBorders>
              <w:bottom w:val="single" w:sz="4" w:space="0" w:color="auto"/>
            </w:tcBorders>
            <w:shd w:val="clear" w:color="auto" w:fill="auto"/>
            <w:tcMar>
              <w:top w:w="57" w:type="dxa"/>
              <w:bottom w:w="57" w:type="dxa"/>
            </w:tcMar>
            <w:vAlign w:val="center"/>
          </w:tcPr>
          <w:p w14:paraId="330A4E48" w14:textId="77777777" w:rsidR="00203903" w:rsidRPr="00A406BB" w:rsidRDefault="00203903" w:rsidP="00090BD2">
            <w:pPr>
              <w:jc w:val="center"/>
            </w:pPr>
            <w:proofErr w:type="spellStart"/>
            <w:r w:rsidRPr="00A406BB">
              <w:t>Modalitate</w:t>
            </w:r>
            <w:proofErr w:type="spellEnd"/>
            <w:r w:rsidRPr="00A406BB">
              <w:t xml:space="preserve"> </w:t>
            </w:r>
            <w:proofErr w:type="spellStart"/>
            <w:r w:rsidRPr="00A406BB">
              <w:t>cumpărare</w:t>
            </w:r>
            <w:proofErr w:type="spellEnd"/>
          </w:p>
        </w:tc>
        <w:tc>
          <w:tcPr>
            <w:tcW w:w="4088" w:type="dxa"/>
            <w:shd w:val="clear" w:color="auto" w:fill="auto"/>
            <w:tcMar>
              <w:top w:w="57" w:type="dxa"/>
              <w:bottom w:w="57" w:type="dxa"/>
            </w:tcMar>
            <w:vAlign w:val="center"/>
          </w:tcPr>
          <w:p w14:paraId="2D6A01A4" w14:textId="77777777" w:rsidR="00203903" w:rsidRPr="00A406BB" w:rsidRDefault="00203903" w:rsidP="00090BD2">
            <w:pPr>
              <w:jc w:val="center"/>
            </w:pPr>
            <w:r w:rsidRPr="00A406BB">
              <w:t xml:space="preserve">Tip </w:t>
            </w:r>
            <w:proofErr w:type="spellStart"/>
            <w:r w:rsidRPr="00A406BB">
              <w:t>legitimaţie</w:t>
            </w:r>
            <w:proofErr w:type="spellEnd"/>
            <w:r w:rsidRPr="00A406BB">
              <w:t xml:space="preserve"> de </w:t>
            </w:r>
            <w:proofErr w:type="spellStart"/>
            <w:r w:rsidRPr="00A406BB">
              <w:t>călătorie</w:t>
            </w:r>
            <w:proofErr w:type="spellEnd"/>
          </w:p>
        </w:tc>
        <w:tc>
          <w:tcPr>
            <w:tcW w:w="3532" w:type="dxa"/>
            <w:shd w:val="clear" w:color="auto" w:fill="auto"/>
            <w:tcMar>
              <w:top w:w="57" w:type="dxa"/>
              <w:bottom w:w="57" w:type="dxa"/>
            </w:tcMar>
            <w:vAlign w:val="center"/>
          </w:tcPr>
          <w:p w14:paraId="56CDB01E" w14:textId="77777777" w:rsidR="00203903" w:rsidRPr="00A406BB" w:rsidRDefault="00203903" w:rsidP="00090BD2">
            <w:pPr>
              <w:jc w:val="center"/>
            </w:pPr>
            <w:proofErr w:type="spellStart"/>
            <w:r w:rsidRPr="00A406BB">
              <w:t>Preţ</w:t>
            </w:r>
            <w:proofErr w:type="spellEnd"/>
          </w:p>
        </w:tc>
      </w:tr>
      <w:tr w:rsidR="00A406BB" w:rsidRPr="00A406BB" w14:paraId="560B31E7" w14:textId="77777777" w:rsidTr="009C1482">
        <w:trPr>
          <w:trHeight w:val="490"/>
        </w:trPr>
        <w:tc>
          <w:tcPr>
            <w:tcW w:w="2009" w:type="dxa"/>
            <w:vMerge w:val="restart"/>
            <w:tcBorders>
              <w:top w:val="single" w:sz="4" w:space="0" w:color="auto"/>
              <w:left w:val="single" w:sz="4" w:space="0" w:color="auto"/>
              <w:right w:val="single" w:sz="4" w:space="0" w:color="auto"/>
            </w:tcBorders>
            <w:shd w:val="clear" w:color="auto" w:fill="auto"/>
            <w:tcMar>
              <w:top w:w="57" w:type="dxa"/>
              <w:bottom w:w="57" w:type="dxa"/>
            </w:tcMar>
            <w:vAlign w:val="center"/>
          </w:tcPr>
          <w:p w14:paraId="56234A43" w14:textId="77777777" w:rsidR="00AC275D" w:rsidRPr="00A406BB" w:rsidRDefault="00AC275D" w:rsidP="00090BD2">
            <w:pPr>
              <w:jc w:val="center"/>
            </w:pPr>
            <w:proofErr w:type="spellStart"/>
            <w:r w:rsidRPr="00A406BB">
              <w:t>Chioşcuri</w:t>
            </w:r>
            <w:proofErr w:type="spellEnd"/>
            <w:r w:rsidRPr="00A406BB">
              <w:t xml:space="preserve"> </w:t>
            </w:r>
            <w:proofErr w:type="spellStart"/>
            <w:r w:rsidRPr="00A406BB">
              <w:t>proprii</w:t>
            </w:r>
            <w:proofErr w:type="spellEnd"/>
          </w:p>
        </w:tc>
        <w:tc>
          <w:tcPr>
            <w:tcW w:w="4088" w:type="dxa"/>
            <w:tcBorders>
              <w:left w:val="single" w:sz="4" w:space="0" w:color="auto"/>
            </w:tcBorders>
            <w:shd w:val="clear" w:color="auto" w:fill="auto"/>
            <w:tcMar>
              <w:top w:w="57" w:type="dxa"/>
              <w:bottom w:w="57" w:type="dxa"/>
            </w:tcMar>
            <w:vAlign w:val="center"/>
          </w:tcPr>
          <w:p w14:paraId="22E4D085" w14:textId="77777777" w:rsidR="00AC275D" w:rsidRPr="00A406BB" w:rsidRDefault="00AC275D" w:rsidP="00090BD2">
            <w:pPr>
              <w:rPr>
                <w:lang w:val="ro-RO"/>
              </w:rPr>
            </w:pPr>
            <w:proofErr w:type="spellStart"/>
            <w:r w:rsidRPr="00A406BB">
              <w:t>Bilet</w:t>
            </w:r>
            <w:proofErr w:type="spellEnd"/>
            <w:r w:rsidRPr="00A406BB">
              <w:t xml:space="preserve"> </w:t>
            </w:r>
            <w:proofErr w:type="spellStart"/>
            <w:r w:rsidRPr="00A406BB">
              <w:t>valabil</w:t>
            </w:r>
            <w:proofErr w:type="spellEnd"/>
            <w:r w:rsidRPr="00A406BB">
              <w:t xml:space="preserve"> o c</w:t>
            </w:r>
            <w:proofErr w:type="spellStart"/>
            <w:r w:rsidRPr="00A406BB">
              <w:rPr>
                <w:lang w:val="ro-RO"/>
              </w:rPr>
              <w:t>ălătorie</w:t>
            </w:r>
            <w:proofErr w:type="spellEnd"/>
          </w:p>
        </w:tc>
        <w:tc>
          <w:tcPr>
            <w:tcW w:w="3532" w:type="dxa"/>
            <w:shd w:val="clear" w:color="auto" w:fill="auto"/>
            <w:tcMar>
              <w:top w:w="57" w:type="dxa"/>
              <w:bottom w:w="57" w:type="dxa"/>
            </w:tcMar>
            <w:vAlign w:val="center"/>
          </w:tcPr>
          <w:p w14:paraId="3F205289" w14:textId="77777777" w:rsidR="00AC275D" w:rsidRPr="00A406BB" w:rsidRDefault="00AC275D" w:rsidP="00090BD2">
            <w:pPr>
              <w:tabs>
                <w:tab w:val="right" w:pos="1379"/>
                <w:tab w:val="right" w:pos="1729"/>
              </w:tabs>
              <w:jc w:val="center"/>
            </w:pPr>
            <w:r w:rsidRPr="00A406BB">
              <w:t>2,50 lei</w:t>
            </w:r>
          </w:p>
        </w:tc>
      </w:tr>
      <w:tr w:rsidR="00A406BB" w:rsidRPr="00A406BB" w14:paraId="6C45580D" w14:textId="77777777" w:rsidTr="009C1482">
        <w:tc>
          <w:tcPr>
            <w:tcW w:w="2009" w:type="dxa"/>
            <w:vMerge/>
            <w:tcBorders>
              <w:left w:val="single" w:sz="4" w:space="0" w:color="auto"/>
              <w:right w:val="single" w:sz="4" w:space="0" w:color="auto"/>
            </w:tcBorders>
            <w:shd w:val="clear" w:color="auto" w:fill="auto"/>
            <w:tcMar>
              <w:top w:w="57" w:type="dxa"/>
              <w:bottom w:w="57" w:type="dxa"/>
            </w:tcMar>
            <w:vAlign w:val="center"/>
          </w:tcPr>
          <w:p w14:paraId="0686467C" w14:textId="77777777" w:rsidR="00AC275D" w:rsidRPr="00A406BB" w:rsidRDefault="00AC275D" w:rsidP="00090BD2">
            <w:pPr>
              <w:jc w:val="center"/>
            </w:pPr>
          </w:p>
        </w:tc>
        <w:tc>
          <w:tcPr>
            <w:tcW w:w="4088" w:type="dxa"/>
            <w:tcBorders>
              <w:left w:val="single" w:sz="4" w:space="0" w:color="auto"/>
            </w:tcBorders>
            <w:shd w:val="clear" w:color="auto" w:fill="auto"/>
            <w:tcMar>
              <w:top w:w="57" w:type="dxa"/>
              <w:bottom w:w="57" w:type="dxa"/>
            </w:tcMar>
            <w:vAlign w:val="center"/>
          </w:tcPr>
          <w:p w14:paraId="684AB52C" w14:textId="77777777" w:rsidR="00AC275D" w:rsidRPr="00A406BB" w:rsidRDefault="00AC275D" w:rsidP="00090BD2">
            <w:proofErr w:type="spellStart"/>
            <w:r w:rsidRPr="00A406BB">
              <w:t>Bilet</w:t>
            </w:r>
            <w:proofErr w:type="spellEnd"/>
            <w:r w:rsidRPr="00A406BB">
              <w:t xml:space="preserve"> </w:t>
            </w:r>
            <w:proofErr w:type="spellStart"/>
            <w:r w:rsidRPr="00A406BB">
              <w:t>valabil</w:t>
            </w:r>
            <w:proofErr w:type="spellEnd"/>
            <w:r w:rsidRPr="00A406BB">
              <w:t xml:space="preserve"> 2 </w:t>
            </w:r>
            <w:proofErr w:type="spellStart"/>
            <w:r w:rsidRPr="00A406BB">
              <w:t>călătorii</w:t>
            </w:r>
            <w:proofErr w:type="spellEnd"/>
          </w:p>
        </w:tc>
        <w:tc>
          <w:tcPr>
            <w:tcW w:w="3532" w:type="dxa"/>
            <w:shd w:val="clear" w:color="auto" w:fill="auto"/>
            <w:tcMar>
              <w:top w:w="57" w:type="dxa"/>
              <w:bottom w:w="57" w:type="dxa"/>
            </w:tcMar>
            <w:vAlign w:val="center"/>
          </w:tcPr>
          <w:p w14:paraId="151546AF" w14:textId="77777777" w:rsidR="00AC275D" w:rsidRPr="00A406BB" w:rsidRDefault="00AC275D" w:rsidP="00090BD2">
            <w:pPr>
              <w:tabs>
                <w:tab w:val="right" w:pos="1379"/>
                <w:tab w:val="right" w:pos="1729"/>
              </w:tabs>
              <w:jc w:val="center"/>
            </w:pPr>
            <w:r w:rsidRPr="00A406BB">
              <w:t>5,00 lei</w:t>
            </w:r>
          </w:p>
        </w:tc>
      </w:tr>
      <w:tr w:rsidR="00A406BB" w:rsidRPr="00A406BB" w14:paraId="60210C55" w14:textId="77777777" w:rsidTr="009C1482">
        <w:tc>
          <w:tcPr>
            <w:tcW w:w="2009" w:type="dxa"/>
            <w:vMerge/>
            <w:tcBorders>
              <w:left w:val="single" w:sz="4" w:space="0" w:color="auto"/>
              <w:right w:val="single" w:sz="4" w:space="0" w:color="auto"/>
            </w:tcBorders>
            <w:shd w:val="clear" w:color="auto" w:fill="auto"/>
            <w:tcMar>
              <w:top w:w="57" w:type="dxa"/>
              <w:bottom w:w="57" w:type="dxa"/>
            </w:tcMar>
            <w:vAlign w:val="center"/>
          </w:tcPr>
          <w:p w14:paraId="3B4FD891" w14:textId="77777777" w:rsidR="00AC275D" w:rsidRPr="00A406BB" w:rsidRDefault="00AC275D" w:rsidP="00090BD2">
            <w:pPr>
              <w:jc w:val="center"/>
            </w:pPr>
          </w:p>
        </w:tc>
        <w:tc>
          <w:tcPr>
            <w:tcW w:w="4088" w:type="dxa"/>
            <w:tcBorders>
              <w:left w:val="single" w:sz="4" w:space="0" w:color="auto"/>
            </w:tcBorders>
            <w:shd w:val="clear" w:color="auto" w:fill="auto"/>
            <w:tcMar>
              <w:top w:w="57" w:type="dxa"/>
              <w:bottom w:w="57" w:type="dxa"/>
            </w:tcMar>
            <w:vAlign w:val="center"/>
          </w:tcPr>
          <w:p w14:paraId="0134179C" w14:textId="77777777" w:rsidR="00AC275D" w:rsidRPr="00A406BB" w:rsidRDefault="00AC275D" w:rsidP="00090BD2">
            <w:pPr>
              <w:rPr>
                <w:lang w:val="es-DO"/>
              </w:rPr>
            </w:pPr>
            <w:proofErr w:type="spellStart"/>
            <w:r w:rsidRPr="00A406BB">
              <w:rPr>
                <w:lang w:val="es-DO"/>
              </w:rPr>
              <w:t>Bilet</w:t>
            </w:r>
            <w:proofErr w:type="spellEnd"/>
            <w:r w:rsidRPr="00A406BB">
              <w:rPr>
                <w:lang w:val="es-DO"/>
              </w:rPr>
              <w:t xml:space="preserve"> </w:t>
            </w:r>
            <w:proofErr w:type="spellStart"/>
            <w:r w:rsidRPr="00A406BB">
              <w:rPr>
                <w:lang w:val="es-DO"/>
              </w:rPr>
              <w:t>valabil</w:t>
            </w:r>
            <w:proofErr w:type="spellEnd"/>
            <w:r w:rsidRPr="00A406BB">
              <w:rPr>
                <w:lang w:val="es-DO"/>
              </w:rPr>
              <w:t xml:space="preserve"> 2 </w:t>
            </w:r>
            <w:proofErr w:type="spellStart"/>
            <w:r w:rsidRPr="00A406BB">
              <w:rPr>
                <w:lang w:val="es-DO"/>
              </w:rPr>
              <w:t>călătorii</w:t>
            </w:r>
            <w:proofErr w:type="spellEnd"/>
            <w:r w:rsidRPr="00A406BB">
              <w:rPr>
                <w:lang w:val="es-DO"/>
              </w:rPr>
              <w:t xml:space="preserve"> </w:t>
            </w:r>
            <w:proofErr w:type="spellStart"/>
            <w:r w:rsidRPr="00A406BB">
              <w:rPr>
                <w:lang w:val="es-DO"/>
              </w:rPr>
              <w:t>pentru</w:t>
            </w:r>
            <w:proofErr w:type="spellEnd"/>
            <w:r w:rsidRPr="00A406BB">
              <w:rPr>
                <w:lang w:val="es-DO"/>
              </w:rPr>
              <w:t xml:space="preserve"> </w:t>
            </w:r>
            <w:proofErr w:type="spellStart"/>
            <w:r w:rsidRPr="00A406BB">
              <w:rPr>
                <w:lang w:val="es-DO"/>
              </w:rPr>
              <w:t>pensionari</w:t>
            </w:r>
            <w:proofErr w:type="spellEnd"/>
            <w:r w:rsidRPr="00A406BB">
              <w:rPr>
                <w:lang w:val="es-DO"/>
              </w:rPr>
              <w:t xml:space="preserve"> (</w:t>
            </w:r>
            <w:proofErr w:type="spellStart"/>
            <w:r w:rsidRPr="00A406BB">
              <w:rPr>
                <w:lang w:val="es-DO"/>
              </w:rPr>
              <w:t>subvenţionat</w:t>
            </w:r>
            <w:proofErr w:type="spellEnd"/>
            <w:r w:rsidRPr="00A406BB">
              <w:rPr>
                <w:lang w:val="es-DO"/>
              </w:rPr>
              <w:t>)</w:t>
            </w:r>
          </w:p>
        </w:tc>
        <w:tc>
          <w:tcPr>
            <w:tcW w:w="3532" w:type="dxa"/>
            <w:shd w:val="clear" w:color="auto" w:fill="auto"/>
            <w:tcMar>
              <w:top w:w="57" w:type="dxa"/>
              <w:bottom w:w="57" w:type="dxa"/>
            </w:tcMar>
            <w:vAlign w:val="center"/>
          </w:tcPr>
          <w:p w14:paraId="467A627C" w14:textId="77777777" w:rsidR="00AC275D" w:rsidRPr="00A406BB" w:rsidRDefault="00AC275D" w:rsidP="00090BD2">
            <w:pPr>
              <w:tabs>
                <w:tab w:val="right" w:pos="1379"/>
                <w:tab w:val="right" w:pos="1729"/>
              </w:tabs>
              <w:jc w:val="center"/>
            </w:pPr>
            <w:r w:rsidRPr="00A406BB">
              <w:t>2,50 lei</w:t>
            </w:r>
          </w:p>
        </w:tc>
      </w:tr>
      <w:tr w:rsidR="00A406BB" w:rsidRPr="00A406BB" w14:paraId="65428704" w14:textId="77777777" w:rsidTr="009C1482">
        <w:tc>
          <w:tcPr>
            <w:tcW w:w="2009" w:type="dxa"/>
            <w:vMerge/>
            <w:tcBorders>
              <w:left w:val="single" w:sz="4" w:space="0" w:color="auto"/>
              <w:right w:val="single" w:sz="4" w:space="0" w:color="auto"/>
            </w:tcBorders>
            <w:shd w:val="clear" w:color="auto" w:fill="auto"/>
            <w:tcMar>
              <w:top w:w="57" w:type="dxa"/>
              <w:bottom w:w="57" w:type="dxa"/>
            </w:tcMar>
            <w:vAlign w:val="center"/>
          </w:tcPr>
          <w:p w14:paraId="6EE303A6" w14:textId="77777777" w:rsidR="00AC275D" w:rsidRPr="00A406BB" w:rsidRDefault="00AC275D" w:rsidP="00090BD2">
            <w:pPr>
              <w:jc w:val="center"/>
            </w:pPr>
          </w:p>
        </w:tc>
        <w:tc>
          <w:tcPr>
            <w:tcW w:w="4088" w:type="dxa"/>
            <w:tcBorders>
              <w:left w:val="single" w:sz="4" w:space="0" w:color="auto"/>
            </w:tcBorders>
            <w:shd w:val="clear" w:color="auto" w:fill="auto"/>
            <w:tcMar>
              <w:top w:w="57" w:type="dxa"/>
              <w:bottom w:w="57" w:type="dxa"/>
            </w:tcMar>
            <w:vAlign w:val="center"/>
          </w:tcPr>
          <w:p w14:paraId="160FF14A" w14:textId="77777777" w:rsidR="00AC275D" w:rsidRPr="00A406BB" w:rsidRDefault="00AC275D" w:rsidP="00090BD2">
            <w:proofErr w:type="spellStart"/>
            <w:r w:rsidRPr="00A406BB">
              <w:t>Bilet</w:t>
            </w:r>
            <w:proofErr w:type="spellEnd"/>
            <w:r w:rsidRPr="00A406BB">
              <w:t xml:space="preserve"> </w:t>
            </w:r>
            <w:proofErr w:type="spellStart"/>
            <w:r w:rsidRPr="00A406BB">
              <w:t>valabil</w:t>
            </w:r>
            <w:proofErr w:type="spellEnd"/>
            <w:r w:rsidRPr="00A406BB">
              <w:t xml:space="preserve"> 24 ore</w:t>
            </w:r>
          </w:p>
        </w:tc>
        <w:tc>
          <w:tcPr>
            <w:tcW w:w="3532" w:type="dxa"/>
            <w:shd w:val="clear" w:color="auto" w:fill="auto"/>
            <w:tcMar>
              <w:top w:w="57" w:type="dxa"/>
              <w:bottom w:w="57" w:type="dxa"/>
            </w:tcMar>
            <w:vAlign w:val="center"/>
          </w:tcPr>
          <w:p w14:paraId="7CA872A1" w14:textId="77777777" w:rsidR="00AC275D" w:rsidRPr="00A406BB" w:rsidRDefault="00AC275D" w:rsidP="00090BD2">
            <w:pPr>
              <w:tabs>
                <w:tab w:val="right" w:pos="1379"/>
                <w:tab w:val="right" w:pos="1729"/>
              </w:tabs>
              <w:jc w:val="center"/>
            </w:pPr>
            <w:r w:rsidRPr="00A406BB">
              <w:t>7,50 lei</w:t>
            </w:r>
          </w:p>
        </w:tc>
      </w:tr>
      <w:tr w:rsidR="00A406BB" w:rsidRPr="00A406BB" w14:paraId="19E42787" w14:textId="77777777" w:rsidTr="009C1482">
        <w:tc>
          <w:tcPr>
            <w:tcW w:w="2009" w:type="dxa"/>
            <w:vMerge/>
            <w:tcBorders>
              <w:left w:val="single" w:sz="4" w:space="0" w:color="auto"/>
              <w:right w:val="single" w:sz="4" w:space="0" w:color="auto"/>
            </w:tcBorders>
            <w:shd w:val="clear" w:color="auto" w:fill="auto"/>
            <w:tcMar>
              <w:top w:w="57" w:type="dxa"/>
              <w:bottom w:w="57" w:type="dxa"/>
            </w:tcMar>
            <w:vAlign w:val="center"/>
          </w:tcPr>
          <w:p w14:paraId="4442A076" w14:textId="77777777" w:rsidR="00AC275D" w:rsidRPr="00A406BB" w:rsidRDefault="00AC275D" w:rsidP="00090BD2">
            <w:pPr>
              <w:jc w:val="center"/>
            </w:pPr>
          </w:p>
        </w:tc>
        <w:tc>
          <w:tcPr>
            <w:tcW w:w="4088" w:type="dxa"/>
            <w:tcBorders>
              <w:left w:val="single" w:sz="4" w:space="0" w:color="auto"/>
            </w:tcBorders>
            <w:shd w:val="clear" w:color="auto" w:fill="auto"/>
            <w:tcMar>
              <w:top w:w="57" w:type="dxa"/>
              <w:bottom w:w="57" w:type="dxa"/>
            </w:tcMar>
            <w:vAlign w:val="center"/>
          </w:tcPr>
          <w:p w14:paraId="4B1299F2" w14:textId="77777777" w:rsidR="00AC275D" w:rsidRPr="00A406BB" w:rsidRDefault="00AC275D" w:rsidP="00090BD2">
            <w:pPr>
              <w:rPr>
                <w:lang w:val="ro-RO"/>
              </w:rPr>
            </w:pPr>
            <w:r w:rsidRPr="00A406BB">
              <w:rPr>
                <w:lang w:val="ro-RO"/>
              </w:rPr>
              <w:t xml:space="preserve">Abonament lunar valabil </w:t>
            </w:r>
            <w:proofErr w:type="spellStart"/>
            <w:r w:rsidRPr="00A406BB">
              <w:rPr>
                <w:lang w:val="ro-RO"/>
              </w:rPr>
              <w:t>pr</w:t>
            </w:r>
            <w:proofErr w:type="spellEnd"/>
            <w:r w:rsidRPr="00A406BB">
              <w:rPr>
                <w:lang w:val="ro-RO"/>
              </w:rPr>
              <w:t xml:space="preserve"> toate liniile</w:t>
            </w:r>
          </w:p>
        </w:tc>
        <w:tc>
          <w:tcPr>
            <w:tcW w:w="3532" w:type="dxa"/>
            <w:shd w:val="clear" w:color="auto" w:fill="auto"/>
            <w:tcMar>
              <w:top w:w="57" w:type="dxa"/>
              <w:bottom w:w="57" w:type="dxa"/>
            </w:tcMar>
            <w:vAlign w:val="center"/>
          </w:tcPr>
          <w:p w14:paraId="23A8B2E8" w14:textId="77777777" w:rsidR="00AC275D" w:rsidRPr="00A406BB" w:rsidRDefault="00AC275D" w:rsidP="00090BD2">
            <w:pPr>
              <w:tabs>
                <w:tab w:val="right" w:pos="1379"/>
                <w:tab w:val="right" w:pos="1729"/>
              </w:tabs>
              <w:jc w:val="center"/>
            </w:pPr>
            <w:r w:rsidRPr="00A406BB">
              <w:t>80,00 lei</w:t>
            </w:r>
          </w:p>
        </w:tc>
      </w:tr>
      <w:tr w:rsidR="00A406BB" w:rsidRPr="00A406BB" w14:paraId="54C9B37E" w14:textId="77777777" w:rsidTr="009C1482">
        <w:tc>
          <w:tcPr>
            <w:tcW w:w="2009" w:type="dxa"/>
            <w:vMerge/>
            <w:tcBorders>
              <w:left w:val="single" w:sz="4" w:space="0" w:color="auto"/>
              <w:right w:val="single" w:sz="4" w:space="0" w:color="auto"/>
            </w:tcBorders>
            <w:shd w:val="clear" w:color="auto" w:fill="auto"/>
            <w:tcMar>
              <w:top w:w="57" w:type="dxa"/>
              <w:bottom w:w="57" w:type="dxa"/>
            </w:tcMar>
            <w:vAlign w:val="center"/>
          </w:tcPr>
          <w:p w14:paraId="60CD3730" w14:textId="77777777" w:rsidR="00AC275D" w:rsidRPr="00A406BB" w:rsidRDefault="00AC275D" w:rsidP="00090BD2">
            <w:pPr>
              <w:jc w:val="center"/>
            </w:pPr>
          </w:p>
        </w:tc>
        <w:tc>
          <w:tcPr>
            <w:tcW w:w="4088" w:type="dxa"/>
            <w:tcBorders>
              <w:left w:val="single" w:sz="4" w:space="0" w:color="auto"/>
            </w:tcBorders>
            <w:shd w:val="clear" w:color="auto" w:fill="auto"/>
            <w:tcMar>
              <w:top w:w="57" w:type="dxa"/>
              <w:bottom w:w="57" w:type="dxa"/>
            </w:tcMar>
            <w:vAlign w:val="center"/>
          </w:tcPr>
          <w:p w14:paraId="3BCB21C7" w14:textId="77777777" w:rsidR="00AC275D" w:rsidRPr="00A406BB" w:rsidRDefault="00AC275D" w:rsidP="00090BD2">
            <w:pPr>
              <w:rPr>
                <w:lang w:val="es-DO"/>
              </w:rPr>
            </w:pPr>
            <w:r w:rsidRPr="00A406BB">
              <w:rPr>
                <w:lang w:val="ro-RO"/>
              </w:rPr>
              <w:t>Abonament ½ lună valabil pe toate liniile</w:t>
            </w:r>
          </w:p>
        </w:tc>
        <w:tc>
          <w:tcPr>
            <w:tcW w:w="3532" w:type="dxa"/>
            <w:shd w:val="clear" w:color="auto" w:fill="auto"/>
            <w:tcMar>
              <w:top w:w="57" w:type="dxa"/>
              <w:bottom w:w="57" w:type="dxa"/>
            </w:tcMar>
            <w:vAlign w:val="center"/>
          </w:tcPr>
          <w:p w14:paraId="7ADB9400" w14:textId="77777777" w:rsidR="00AC275D" w:rsidRPr="00A406BB" w:rsidRDefault="00AC275D" w:rsidP="00090BD2">
            <w:pPr>
              <w:tabs>
                <w:tab w:val="right" w:pos="1379"/>
                <w:tab w:val="right" w:pos="1729"/>
              </w:tabs>
              <w:jc w:val="center"/>
            </w:pPr>
            <w:r w:rsidRPr="00A406BB">
              <w:t>40,00 lei</w:t>
            </w:r>
          </w:p>
        </w:tc>
      </w:tr>
      <w:tr w:rsidR="00A406BB" w:rsidRPr="00A406BB" w14:paraId="4162CDDD" w14:textId="77777777" w:rsidTr="009C1482">
        <w:tc>
          <w:tcPr>
            <w:tcW w:w="2009" w:type="dxa"/>
            <w:vMerge/>
            <w:tcBorders>
              <w:left w:val="single" w:sz="4" w:space="0" w:color="auto"/>
              <w:right w:val="single" w:sz="4" w:space="0" w:color="auto"/>
            </w:tcBorders>
            <w:shd w:val="clear" w:color="auto" w:fill="auto"/>
            <w:tcMar>
              <w:top w:w="57" w:type="dxa"/>
              <w:bottom w:w="57" w:type="dxa"/>
            </w:tcMar>
            <w:vAlign w:val="center"/>
          </w:tcPr>
          <w:p w14:paraId="58F7CD67" w14:textId="77777777" w:rsidR="00AC275D" w:rsidRPr="00A406BB" w:rsidRDefault="00AC275D" w:rsidP="00090BD2">
            <w:pPr>
              <w:jc w:val="center"/>
            </w:pPr>
          </w:p>
        </w:tc>
        <w:tc>
          <w:tcPr>
            <w:tcW w:w="4088" w:type="dxa"/>
            <w:tcBorders>
              <w:left w:val="single" w:sz="4" w:space="0" w:color="auto"/>
            </w:tcBorders>
            <w:shd w:val="clear" w:color="auto" w:fill="auto"/>
            <w:tcMar>
              <w:top w:w="57" w:type="dxa"/>
              <w:bottom w:w="57" w:type="dxa"/>
            </w:tcMar>
            <w:vAlign w:val="center"/>
          </w:tcPr>
          <w:p w14:paraId="358FC016" w14:textId="77777777" w:rsidR="00AC275D" w:rsidRPr="00A406BB" w:rsidRDefault="00AC275D" w:rsidP="00090BD2">
            <w:pPr>
              <w:rPr>
                <w:lang w:val="ro-RO"/>
              </w:rPr>
            </w:pPr>
            <w:proofErr w:type="spellStart"/>
            <w:r w:rsidRPr="00A406BB">
              <w:rPr>
                <w:lang w:val="es-DO"/>
              </w:rPr>
              <w:t>Abonament</w:t>
            </w:r>
            <w:proofErr w:type="spellEnd"/>
            <w:r w:rsidRPr="00A406BB">
              <w:rPr>
                <w:lang w:val="es-DO"/>
              </w:rPr>
              <w:t xml:space="preserve"> </w:t>
            </w:r>
            <w:proofErr w:type="spellStart"/>
            <w:r w:rsidRPr="00A406BB">
              <w:rPr>
                <w:lang w:val="es-DO"/>
              </w:rPr>
              <w:t>nenominal</w:t>
            </w:r>
            <w:proofErr w:type="spellEnd"/>
            <w:r w:rsidRPr="00A406BB">
              <w:rPr>
                <w:lang w:val="es-DO"/>
              </w:rPr>
              <w:t xml:space="preserve"> </w:t>
            </w:r>
            <w:proofErr w:type="spellStart"/>
            <w:r w:rsidRPr="00A406BB">
              <w:rPr>
                <w:lang w:val="es-DO"/>
              </w:rPr>
              <w:t>valabil</w:t>
            </w:r>
            <w:proofErr w:type="spellEnd"/>
            <w:r w:rsidRPr="00A406BB">
              <w:rPr>
                <w:lang w:val="es-DO"/>
              </w:rPr>
              <w:t xml:space="preserve"> o </w:t>
            </w:r>
            <w:proofErr w:type="spellStart"/>
            <w:r w:rsidRPr="00A406BB">
              <w:rPr>
                <w:lang w:val="es-DO"/>
              </w:rPr>
              <w:t>lună</w:t>
            </w:r>
            <w:proofErr w:type="spellEnd"/>
            <w:r w:rsidRPr="00A406BB">
              <w:rPr>
                <w:lang w:val="es-DO"/>
              </w:rPr>
              <w:t xml:space="preserve"> pe </w:t>
            </w:r>
            <w:proofErr w:type="spellStart"/>
            <w:r w:rsidRPr="00A406BB">
              <w:rPr>
                <w:lang w:val="es-DO"/>
              </w:rPr>
              <w:t>toate</w:t>
            </w:r>
            <w:proofErr w:type="spellEnd"/>
            <w:r w:rsidRPr="00A406BB">
              <w:rPr>
                <w:lang w:val="es-DO"/>
              </w:rPr>
              <w:t xml:space="preserve"> </w:t>
            </w:r>
            <w:proofErr w:type="spellStart"/>
            <w:r w:rsidRPr="00A406BB">
              <w:rPr>
                <w:lang w:val="es-DO"/>
              </w:rPr>
              <w:t>liniile</w:t>
            </w:r>
            <w:proofErr w:type="spellEnd"/>
            <w:r w:rsidRPr="00A406BB">
              <w:rPr>
                <w:lang w:val="es-DO"/>
              </w:rPr>
              <w:t xml:space="preserve"> din </w:t>
            </w:r>
            <w:proofErr w:type="spellStart"/>
            <w:r w:rsidRPr="00A406BB">
              <w:rPr>
                <w:lang w:val="es-DO"/>
              </w:rPr>
              <w:t>programul</w:t>
            </w:r>
            <w:proofErr w:type="spellEnd"/>
            <w:r w:rsidRPr="00A406BB">
              <w:rPr>
                <w:lang w:val="es-DO"/>
              </w:rPr>
              <w:t xml:space="preserve"> de </w:t>
            </w:r>
            <w:proofErr w:type="spellStart"/>
            <w:r w:rsidRPr="00A406BB">
              <w:rPr>
                <w:lang w:val="es-DO"/>
              </w:rPr>
              <w:t>transport</w:t>
            </w:r>
            <w:proofErr w:type="spellEnd"/>
          </w:p>
        </w:tc>
        <w:tc>
          <w:tcPr>
            <w:tcW w:w="3532" w:type="dxa"/>
            <w:shd w:val="clear" w:color="auto" w:fill="auto"/>
            <w:tcMar>
              <w:top w:w="57" w:type="dxa"/>
              <w:bottom w:w="57" w:type="dxa"/>
            </w:tcMar>
            <w:vAlign w:val="center"/>
          </w:tcPr>
          <w:p w14:paraId="66C8D366" w14:textId="77777777" w:rsidR="00AC275D" w:rsidRPr="00A406BB" w:rsidRDefault="00AC275D" w:rsidP="00090BD2">
            <w:pPr>
              <w:tabs>
                <w:tab w:val="right" w:pos="1379"/>
                <w:tab w:val="right" w:pos="1729"/>
              </w:tabs>
              <w:jc w:val="center"/>
            </w:pPr>
            <w:r w:rsidRPr="00A406BB">
              <w:t>120,00 lei</w:t>
            </w:r>
          </w:p>
        </w:tc>
      </w:tr>
      <w:tr w:rsidR="00A406BB" w:rsidRPr="00A406BB" w14:paraId="47A2DC36" w14:textId="77777777" w:rsidTr="009C1482">
        <w:tc>
          <w:tcPr>
            <w:tcW w:w="2009" w:type="dxa"/>
            <w:vMerge/>
            <w:tcBorders>
              <w:left w:val="single" w:sz="4" w:space="0" w:color="auto"/>
              <w:right w:val="single" w:sz="4" w:space="0" w:color="auto"/>
            </w:tcBorders>
            <w:shd w:val="clear" w:color="auto" w:fill="auto"/>
            <w:tcMar>
              <w:top w:w="57" w:type="dxa"/>
              <w:bottom w:w="57" w:type="dxa"/>
            </w:tcMar>
            <w:vAlign w:val="center"/>
          </w:tcPr>
          <w:p w14:paraId="06808103" w14:textId="77777777" w:rsidR="00AC275D" w:rsidRPr="00A406BB" w:rsidRDefault="00AC275D" w:rsidP="00090BD2">
            <w:pPr>
              <w:jc w:val="center"/>
            </w:pPr>
          </w:p>
        </w:tc>
        <w:tc>
          <w:tcPr>
            <w:tcW w:w="4088" w:type="dxa"/>
            <w:tcBorders>
              <w:left w:val="single" w:sz="4" w:space="0" w:color="auto"/>
            </w:tcBorders>
            <w:shd w:val="clear" w:color="auto" w:fill="auto"/>
            <w:tcMar>
              <w:top w:w="57" w:type="dxa"/>
              <w:bottom w:w="57" w:type="dxa"/>
            </w:tcMar>
            <w:vAlign w:val="center"/>
          </w:tcPr>
          <w:p w14:paraId="0AE20EE2" w14:textId="77777777" w:rsidR="00AC275D" w:rsidRPr="00A406BB" w:rsidRDefault="00AC275D" w:rsidP="00090BD2">
            <w:pPr>
              <w:rPr>
                <w:lang w:val="ro-RO"/>
              </w:rPr>
            </w:pPr>
            <w:proofErr w:type="spellStart"/>
            <w:r w:rsidRPr="00A406BB">
              <w:t>Abonament</w:t>
            </w:r>
            <w:proofErr w:type="spellEnd"/>
            <w:r w:rsidRPr="00A406BB">
              <w:t xml:space="preserve"> </w:t>
            </w:r>
            <w:proofErr w:type="spellStart"/>
            <w:r w:rsidRPr="00A406BB">
              <w:t>nenominal</w:t>
            </w:r>
            <w:proofErr w:type="spellEnd"/>
            <w:r w:rsidRPr="00A406BB">
              <w:t xml:space="preserve"> </w:t>
            </w:r>
            <w:proofErr w:type="spellStart"/>
            <w:r w:rsidRPr="00A406BB">
              <w:t>valabil</w:t>
            </w:r>
            <w:proofErr w:type="spellEnd"/>
            <w:r w:rsidRPr="00A406BB">
              <w:t xml:space="preserve"> 15 </w:t>
            </w:r>
            <w:proofErr w:type="spellStart"/>
            <w:r w:rsidRPr="00A406BB">
              <w:t>zile</w:t>
            </w:r>
            <w:proofErr w:type="spellEnd"/>
            <w:r w:rsidRPr="00A406BB">
              <w:t xml:space="preserve"> pe </w:t>
            </w:r>
            <w:proofErr w:type="spellStart"/>
            <w:r w:rsidRPr="00A406BB">
              <w:t>toate</w:t>
            </w:r>
            <w:proofErr w:type="spellEnd"/>
            <w:r w:rsidRPr="00A406BB">
              <w:t xml:space="preserve"> </w:t>
            </w:r>
            <w:proofErr w:type="spellStart"/>
            <w:r w:rsidRPr="00A406BB">
              <w:t>liniile</w:t>
            </w:r>
            <w:proofErr w:type="spellEnd"/>
            <w:r w:rsidRPr="00A406BB">
              <w:t xml:space="preserve"> din </w:t>
            </w:r>
            <w:proofErr w:type="spellStart"/>
            <w:r w:rsidRPr="00A406BB">
              <w:t>programul</w:t>
            </w:r>
            <w:proofErr w:type="spellEnd"/>
            <w:r w:rsidRPr="00A406BB">
              <w:t xml:space="preserve"> de transport</w:t>
            </w:r>
          </w:p>
        </w:tc>
        <w:tc>
          <w:tcPr>
            <w:tcW w:w="3532" w:type="dxa"/>
            <w:shd w:val="clear" w:color="auto" w:fill="auto"/>
            <w:tcMar>
              <w:top w:w="57" w:type="dxa"/>
              <w:bottom w:w="57" w:type="dxa"/>
            </w:tcMar>
            <w:vAlign w:val="center"/>
          </w:tcPr>
          <w:p w14:paraId="1D61AFD2" w14:textId="77777777" w:rsidR="00AC275D" w:rsidRPr="00A406BB" w:rsidRDefault="00AC275D" w:rsidP="00090BD2">
            <w:pPr>
              <w:tabs>
                <w:tab w:val="right" w:pos="1379"/>
                <w:tab w:val="right" w:pos="1729"/>
              </w:tabs>
              <w:jc w:val="center"/>
            </w:pPr>
            <w:r w:rsidRPr="00A406BB">
              <w:t>65,00 lei</w:t>
            </w:r>
          </w:p>
        </w:tc>
      </w:tr>
      <w:tr w:rsidR="00A406BB" w:rsidRPr="00A406BB" w14:paraId="5E5D88BA" w14:textId="77777777" w:rsidTr="009C1482">
        <w:tc>
          <w:tcPr>
            <w:tcW w:w="2009" w:type="dxa"/>
            <w:vMerge/>
            <w:tcBorders>
              <w:left w:val="single" w:sz="4" w:space="0" w:color="auto"/>
              <w:right w:val="single" w:sz="4" w:space="0" w:color="auto"/>
            </w:tcBorders>
            <w:shd w:val="clear" w:color="auto" w:fill="auto"/>
            <w:tcMar>
              <w:top w:w="57" w:type="dxa"/>
              <w:bottom w:w="57" w:type="dxa"/>
            </w:tcMar>
            <w:vAlign w:val="center"/>
          </w:tcPr>
          <w:p w14:paraId="4DE6E40D" w14:textId="77777777" w:rsidR="00AC275D" w:rsidRPr="00A406BB" w:rsidRDefault="00AC275D" w:rsidP="00090BD2">
            <w:pPr>
              <w:jc w:val="center"/>
            </w:pPr>
          </w:p>
        </w:tc>
        <w:tc>
          <w:tcPr>
            <w:tcW w:w="4088" w:type="dxa"/>
            <w:tcBorders>
              <w:left w:val="single" w:sz="4" w:space="0" w:color="auto"/>
            </w:tcBorders>
            <w:shd w:val="clear" w:color="auto" w:fill="auto"/>
            <w:tcMar>
              <w:top w:w="57" w:type="dxa"/>
              <w:bottom w:w="57" w:type="dxa"/>
            </w:tcMar>
            <w:vAlign w:val="center"/>
          </w:tcPr>
          <w:p w14:paraId="2DC797CC" w14:textId="77777777" w:rsidR="00AC275D" w:rsidRPr="00A406BB" w:rsidRDefault="00AC275D" w:rsidP="00090BD2">
            <w:pPr>
              <w:rPr>
                <w:lang w:val="ro-RO"/>
              </w:rPr>
            </w:pPr>
            <w:r w:rsidRPr="00A406BB">
              <w:rPr>
                <w:lang w:val="ro-RO"/>
              </w:rPr>
              <w:t>Abonament lunar valabil pe toate liniile pentru donatorii de sânge (</w:t>
            </w:r>
            <w:proofErr w:type="spellStart"/>
            <w:r w:rsidRPr="00A406BB">
              <w:rPr>
                <w:lang w:val="ro-RO"/>
              </w:rPr>
              <w:t>subvenţionat</w:t>
            </w:r>
            <w:proofErr w:type="spellEnd"/>
            <w:r w:rsidRPr="00A406BB">
              <w:rPr>
                <w:lang w:val="ro-RO"/>
              </w:rPr>
              <w:t>)</w:t>
            </w:r>
          </w:p>
        </w:tc>
        <w:tc>
          <w:tcPr>
            <w:tcW w:w="3532" w:type="dxa"/>
            <w:shd w:val="clear" w:color="auto" w:fill="auto"/>
            <w:tcMar>
              <w:top w:w="57" w:type="dxa"/>
              <w:bottom w:w="57" w:type="dxa"/>
            </w:tcMar>
            <w:vAlign w:val="center"/>
          </w:tcPr>
          <w:p w14:paraId="5D17351D" w14:textId="77777777" w:rsidR="00AC275D" w:rsidRPr="00A406BB" w:rsidRDefault="00AC275D" w:rsidP="00090BD2">
            <w:pPr>
              <w:tabs>
                <w:tab w:val="right" w:pos="1379"/>
                <w:tab w:val="right" w:pos="1729"/>
              </w:tabs>
              <w:jc w:val="center"/>
            </w:pPr>
            <w:r w:rsidRPr="00A406BB">
              <w:t>40,00 lei</w:t>
            </w:r>
          </w:p>
        </w:tc>
      </w:tr>
      <w:tr w:rsidR="00A406BB" w:rsidRPr="00A406BB" w14:paraId="411AE43D" w14:textId="77777777" w:rsidTr="009C1482">
        <w:tc>
          <w:tcPr>
            <w:tcW w:w="2009" w:type="dxa"/>
            <w:vMerge/>
            <w:tcBorders>
              <w:left w:val="single" w:sz="4" w:space="0" w:color="auto"/>
              <w:right w:val="single" w:sz="4" w:space="0" w:color="auto"/>
            </w:tcBorders>
            <w:shd w:val="clear" w:color="auto" w:fill="auto"/>
            <w:tcMar>
              <w:top w:w="57" w:type="dxa"/>
              <w:bottom w:w="57" w:type="dxa"/>
            </w:tcMar>
            <w:vAlign w:val="center"/>
          </w:tcPr>
          <w:p w14:paraId="455336B0" w14:textId="77777777" w:rsidR="00AC275D" w:rsidRPr="00A406BB" w:rsidRDefault="00AC275D" w:rsidP="00090BD2">
            <w:pPr>
              <w:jc w:val="center"/>
            </w:pPr>
          </w:p>
        </w:tc>
        <w:tc>
          <w:tcPr>
            <w:tcW w:w="4088" w:type="dxa"/>
            <w:tcBorders>
              <w:left w:val="single" w:sz="4" w:space="0" w:color="auto"/>
            </w:tcBorders>
            <w:shd w:val="clear" w:color="auto" w:fill="auto"/>
            <w:tcMar>
              <w:top w:w="57" w:type="dxa"/>
              <w:bottom w:w="57" w:type="dxa"/>
            </w:tcMar>
            <w:vAlign w:val="center"/>
          </w:tcPr>
          <w:p w14:paraId="2465E617" w14:textId="77777777" w:rsidR="00AC275D" w:rsidRPr="00A406BB" w:rsidRDefault="00AC275D" w:rsidP="00090BD2">
            <w:pPr>
              <w:rPr>
                <w:lang w:val="ro-RO"/>
              </w:rPr>
            </w:pPr>
            <w:r w:rsidRPr="00A406BB">
              <w:rPr>
                <w:lang w:val="ro-RO"/>
              </w:rPr>
              <w:t>Abonament lunar pentru elevi valabil pe toate liniile (</w:t>
            </w:r>
            <w:proofErr w:type="spellStart"/>
            <w:r w:rsidRPr="00A406BB">
              <w:rPr>
                <w:lang w:val="ro-RO"/>
              </w:rPr>
              <w:t>subvenţionat</w:t>
            </w:r>
            <w:proofErr w:type="spellEnd"/>
            <w:r w:rsidRPr="00A406BB">
              <w:rPr>
                <w:lang w:val="ro-RO"/>
              </w:rPr>
              <w:t>)</w:t>
            </w:r>
          </w:p>
        </w:tc>
        <w:tc>
          <w:tcPr>
            <w:tcW w:w="3532" w:type="dxa"/>
            <w:shd w:val="clear" w:color="auto" w:fill="auto"/>
            <w:tcMar>
              <w:top w:w="57" w:type="dxa"/>
              <w:bottom w:w="57" w:type="dxa"/>
            </w:tcMar>
            <w:vAlign w:val="center"/>
          </w:tcPr>
          <w:p w14:paraId="7438C643" w14:textId="77777777" w:rsidR="00AC275D" w:rsidRPr="00A406BB" w:rsidRDefault="00AC275D" w:rsidP="00090BD2">
            <w:pPr>
              <w:tabs>
                <w:tab w:val="right" w:pos="1379"/>
                <w:tab w:val="right" w:pos="1729"/>
              </w:tabs>
              <w:jc w:val="center"/>
            </w:pPr>
            <w:proofErr w:type="spellStart"/>
            <w:r w:rsidRPr="00A406BB">
              <w:t>gratuit</w:t>
            </w:r>
            <w:proofErr w:type="spellEnd"/>
          </w:p>
        </w:tc>
      </w:tr>
      <w:tr w:rsidR="00A406BB" w:rsidRPr="00A406BB" w14:paraId="7BF5282D" w14:textId="77777777" w:rsidTr="009C1482">
        <w:tc>
          <w:tcPr>
            <w:tcW w:w="2009" w:type="dxa"/>
            <w:vMerge/>
            <w:tcBorders>
              <w:left w:val="single" w:sz="4" w:space="0" w:color="auto"/>
              <w:right w:val="single" w:sz="4" w:space="0" w:color="auto"/>
            </w:tcBorders>
            <w:shd w:val="clear" w:color="auto" w:fill="auto"/>
            <w:tcMar>
              <w:top w:w="57" w:type="dxa"/>
              <w:bottom w:w="57" w:type="dxa"/>
            </w:tcMar>
            <w:vAlign w:val="center"/>
          </w:tcPr>
          <w:p w14:paraId="3FB2C137" w14:textId="77777777" w:rsidR="00AC275D" w:rsidRPr="00A406BB" w:rsidRDefault="00AC275D" w:rsidP="00090BD2">
            <w:pPr>
              <w:jc w:val="center"/>
            </w:pPr>
          </w:p>
        </w:tc>
        <w:tc>
          <w:tcPr>
            <w:tcW w:w="4088" w:type="dxa"/>
            <w:tcBorders>
              <w:left w:val="single" w:sz="4" w:space="0" w:color="auto"/>
            </w:tcBorders>
            <w:shd w:val="clear" w:color="auto" w:fill="auto"/>
            <w:tcMar>
              <w:top w:w="57" w:type="dxa"/>
              <w:bottom w:w="57" w:type="dxa"/>
            </w:tcMar>
            <w:vAlign w:val="center"/>
          </w:tcPr>
          <w:p w14:paraId="47AB38A4" w14:textId="77777777" w:rsidR="00AC275D" w:rsidRPr="00A406BB" w:rsidRDefault="00AC275D" w:rsidP="00090BD2">
            <w:pPr>
              <w:rPr>
                <w:lang w:val="ro-RO"/>
              </w:rPr>
            </w:pPr>
            <w:r w:rsidRPr="00A406BB">
              <w:rPr>
                <w:lang w:val="ro-RO"/>
              </w:rPr>
              <w:t xml:space="preserve">Abonament lunar pentru </w:t>
            </w:r>
            <w:proofErr w:type="spellStart"/>
            <w:r w:rsidRPr="00A406BB">
              <w:rPr>
                <w:lang w:val="ro-RO"/>
              </w:rPr>
              <w:t>preşcolari</w:t>
            </w:r>
            <w:proofErr w:type="spellEnd"/>
            <w:r w:rsidRPr="00A406BB">
              <w:rPr>
                <w:lang w:val="ro-RO"/>
              </w:rPr>
              <w:t xml:space="preserve"> valabil pe toate liniile (</w:t>
            </w:r>
            <w:proofErr w:type="spellStart"/>
            <w:r w:rsidRPr="00A406BB">
              <w:rPr>
                <w:lang w:val="ro-RO"/>
              </w:rPr>
              <w:t>subvenţionat</w:t>
            </w:r>
            <w:proofErr w:type="spellEnd"/>
            <w:r w:rsidRPr="00A406BB">
              <w:rPr>
                <w:lang w:val="ro-RO"/>
              </w:rPr>
              <w:t>)</w:t>
            </w:r>
          </w:p>
        </w:tc>
        <w:tc>
          <w:tcPr>
            <w:tcW w:w="3532" w:type="dxa"/>
            <w:shd w:val="clear" w:color="auto" w:fill="auto"/>
            <w:tcMar>
              <w:top w:w="57" w:type="dxa"/>
              <w:bottom w:w="57" w:type="dxa"/>
            </w:tcMar>
            <w:vAlign w:val="center"/>
          </w:tcPr>
          <w:p w14:paraId="0EA8C75E" w14:textId="77777777" w:rsidR="00AC275D" w:rsidRPr="00A406BB" w:rsidRDefault="00AC275D" w:rsidP="00090BD2">
            <w:pPr>
              <w:tabs>
                <w:tab w:val="right" w:pos="1379"/>
                <w:tab w:val="right" w:pos="1729"/>
              </w:tabs>
              <w:jc w:val="center"/>
            </w:pPr>
            <w:proofErr w:type="spellStart"/>
            <w:r w:rsidRPr="00A406BB">
              <w:t>gratuit</w:t>
            </w:r>
            <w:proofErr w:type="spellEnd"/>
          </w:p>
        </w:tc>
      </w:tr>
      <w:tr w:rsidR="00A406BB" w:rsidRPr="00A406BB" w14:paraId="02F88287" w14:textId="77777777" w:rsidTr="009C1482">
        <w:tc>
          <w:tcPr>
            <w:tcW w:w="2009" w:type="dxa"/>
            <w:vMerge/>
            <w:tcBorders>
              <w:left w:val="single" w:sz="4" w:space="0" w:color="auto"/>
              <w:right w:val="single" w:sz="4" w:space="0" w:color="auto"/>
            </w:tcBorders>
            <w:shd w:val="clear" w:color="auto" w:fill="auto"/>
            <w:tcMar>
              <w:top w:w="57" w:type="dxa"/>
              <w:bottom w:w="57" w:type="dxa"/>
            </w:tcMar>
            <w:vAlign w:val="center"/>
          </w:tcPr>
          <w:p w14:paraId="07134E0C" w14:textId="77777777" w:rsidR="00AC275D" w:rsidRPr="00A406BB" w:rsidRDefault="00AC275D" w:rsidP="00090BD2">
            <w:pPr>
              <w:jc w:val="center"/>
            </w:pPr>
          </w:p>
        </w:tc>
        <w:tc>
          <w:tcPr>
            <w:tcW w:w="4088" w:type="dxa"/>
            <w:tcBorders>
              <w:left w:val="single" w:sz="4" w:space="0" w:color="auto"/>
            </w:tcBorders>
            <w:shd w:val="clear" w:color="auto" w:fill="auto"/>
            <w:tcMar>
              <w:top w:w="57" w:type="dxa"/>
              <w:bottom w:w="57" w:type="dxa"/>
            </w:tcMar>
            <w:vAlign w:val="center"/>
          </w:tcPr>
          <w:p w14:paraId="0AA5D40A" w14:textId="77777777" w:rsidR="00AC275D" w:rsidRPr="00A406BB" w:rsidRDefault="00AC275D" w:rsidP="00090BD2">
            <w:pPr>
              <w:rPr>
                <w:lang w:val="ro-RO"/>
              </w:rPr>
            </w:pPr>
            <w:r w:rsidRPr="00A406BB">
              <w:rPr>
                <w:lang w:val="ro-RO"/>
              </w:rPr>
              <w:t>Abonament lunar pentru pensionari valabil pe toate liniile (</w:t>
            </w:r>
            <w:proofErr w:type="spellStart"/>
            <w:r w:rsidRPr="00A406BB">
              <w:rPr>
                <w:lang w:val="ro-RO"/>
              </w:rPr>
              <w:t>subvenţionat</w:t>
            </w:r>
            <w:proofErr w:type="spellEnd"/>
            <w:r w:rsidRPr="00A406BB">
              <w:rPr>
                <w:lang w:val="ro-RO"/>
              </w:rPr>
              <w:t>)</w:t>
            </w:r>
          </w:p>
        </w:tc>
        <w:tc>
          <w:tcPr>
            <w:tcW w:w="3532" w:type="dxa"/>
            <w:shd w:val="clear" w:color="auto" w:fill="auto"/>
            <w:tcMar>
              <w:top w:w="57" w:type="dxa"/>
              <w:bottom w:w="57" w:type="dxa"/>
            </w:tcMar>
            <w:vAlign w:val="center"/>
          </w:tcPr>
          <w:p w14:paraId="16C44785" w14:textId="77777777" w:rsidR="00AC275D" w:rsidRPr="00A406BB" w:rsidRDefault="00AC275D" w:rsidP="00090BD2">
            <w:pPr>
              <w:tabs>
                <w:tab w:val="right" w:pos="1379"/>
                <w:tab w:val="right" w:pos="1729"/>
              </w:tabs>
              <w:jc w:val="center"/>
            </w:pPr>
            <w:proofErr w:type="spellStart"/>
            <w:r w:rsidRPr="00A406BB">
              <w:t>gratuit</w:t>
            </w:r>
            <w:proofErr w:type="spellEnd"/>
          </w:p>
        </w:tc>
      </w:tr>
      <w:tr w:rsidR="00A406BB" w:rsidRPr="00A406BB" w14:paraId="0D713EBD" w14:textId="77777777" w:rsidTr="009C1482">
        <w:tc>
          <w:tcPr>
            <w:tcW w:w="2009" w:type="dxa"/>
            <w:vMerge/>
            <w:tcBorders>
              <w:left w:val="single" w:sz="4" w:space="0" w:color="auto"/>
              <w:right w:val="single" w:sz="4" w:space="0" w:color="auto"/>
            </w:tcBorders>
            <w:shd w:val="clear" w:color="auto" w:fill="auto"/>
            <w:tcMar>
              <w:top w:w="57" w:type="dxa"/>
              <w:bottom w:w="57" w:type="dxa"/>
            </w:tcMar>
            <w:vAlign w:val="center"/>
          </w:tcPr>
          <w:p w14:paraId="12B413EB" w14:textId="77777777" w:rsidR="00AC275D" w:rsidRPr="00A406BB" w:rsidRDefault="00AC275D" w:rsidP="00090BD2"/>
        </w:tc>
        <w:tc>
          <w:tcPr>
            <w:tcW w:w="4088" w:type="dxa"/>
            <w:tcBorders>
              <w:left w:val="single" w:sz="4" w:space="0" w:color="auto"/>
            </w:tcBorders>
            <w:shd w:val="clear" w:color="auto" w:fill="auto"/>
            <w:tcMar>
              <w:top w:w="57" w:type="dxa"/>
              <w:bottom w:w="57" w:type="dxa"/>
            </w:tcMar>
            <w:vAlign w:val="center"/>
          </w:tcPr>
          <w:p w14:paraId="216CCB8F" w14:textId="77777777" w:rsidR="00AC275D" w:rsidRPr="00A406BB" w:rsidRDefault="00AC275D" w:rsidP="00090BD2">
            <w:pPr>
              <w:rPr>
                <w:lang w:val="es-DO"/>
              </w:rPr>
            </w:pPr>
            <w:proofErr w:type="spellStart"/>
            <w:r w:rsidRPr="00A406BB">
              <w:rPr>
                <w:lang w:val="es-DO"/>
              </w:rPr>
              <w:t>Legitimaţie</w:t>
            </w:r>
            <w:proofErr w:type="spellEnd"/>
            <w:r w:rsidRPr="00A406BB">
              <w:rPr>
                <w:lang w:val="es-DO"/>
              </w:rPr>
              <w:t xml:space="preserve"> </w:t>
            </w:r>
            <w:proofErr w:type="spellStart"/>
            <w:r w:rsidRPr="00A406BB">
              <w:rPr>
                <w:lang w:val="es-DO"/>
              </w:rPr>
              <w:t>anuală</w:t>
            </w:r>
            <w:proofErr w:type="spellEnd"/>
            <w:r w:rsidRPr="00A406BB">
              <w:rPr>
                <w:lang w:val="es-DO"/>
              </w:rPr>
              <w:t xml:space="preserve"> </w:t>
            </w:r>
            <w:proofErr w:type="spellStart"/>
            <w:r w:rsidRPr="00A406BB">
              <w:rPr>
                <w:lang w:val="es-DO"/>
              </w:rPr>
              <w:t>valabil</w:t>
            </w:r>
            <w:proofErr w:type="spellEnd"/>
            <w:r w:rsidRPr="00A406BB">
              <w:rPr>
                <w:lang w:val="ro-RO"/>
              </w:rPr>
              <w:t>ă</w:t>
            </w:r>
            <w:r w:rsidRPr="00A406BB">
              <w:rPr>
                <w:lang w:val="es-DO"/>
              </w:rPr>
              <w:t xml:space="preserve"> pe </w:t>
            </w:r>
            <w:proofErr w:type="spellStart"/>
            <w:r w:rsidRPr="00A406BB">
              <w:rPr>
                <w:lang w:val="es-DO"/>
              </w:rPr>
              <w:t>toate</w:t>
            </w:r>
            <w:proofErr w:type="spellEnd"/>
            <w:r w:rsidRPr="00A406BB">
              <w:rPr>
                <w:lang w:val="es-DO"/>
              </w:rPr>
              <w:t xml:space="preserve"> </w:t>
            </w:r>
            <w:proofErr w:type="spellStart"/>
            <w:r w:rsidRPr="00A406BB">
              <w:rPr>
                <w:lang w:val="es-DO"/>
              </w:rPr>
              <w:t>liniile</w:t>
            </w:r>
            <w:proofErr w:type="spellEnd"/>
            <w:r w:rsidRPr="00A406BB">
              <w:rPr>
                <w:lang w:val="es-DO"/>
              </w:rPr>
              <w:t xml:space="preserve"> </w:t>
            </w:r>
            <w:proofErr w:type="spellStart"/>
            <w:r w:rsidRPr="00A406BB">
              <w:rPr>
                <w:lang w:val="es-DO"/>
              </w:rPr>
              <w:t>subvenţionat</w:t>
            </w:r>
            <w:proofErr w:type="spellEnd"/>
            <w:r w:rsidRPr="00A406BB">
              <w:rPr>
                <w:lang w:val="es-DO"/>
              </w:rPr>
              <w:t xml:space="preserve"> 100% </w:t>
            </w:r>
            <w:proofErr w:type="spellStart"/>
            <w:r w:rsidRPr="00A406BB">
              <w:rPr>
                <w:lang w:val="es-DO"/>
              </w:rPr>
              <w:t>pentru</w:t>
            </w:r>
            <w:proofErr w:type="spellEnd"/>
            <w:r w:rsidRPr="00A406BB">
              <w:rPr>
                <w:lang w:val="es-DO"/>
              </w:rPr>
              <w:t xml:space="preserve"> </w:t>
            </w:r>
            <w:proofErr w:type="spellStart"/>
            <w:r w:rsidRPr="00A406BB">
              <w:rPr>
                <w:lang w:val="es-DO"/>
              </w:rPr>
              <w:t>persoane</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domiciliul</w:t>
            </w:r>
            <w:proofErr w:type="spellEnd"/>
            <w:r w:rsidRPr="00A406BB">
              <w:rPr>
                <w:lang w:val="es-DO"/>
              </w:rPr>
              <w:t xml:space="preserve"> </w:t>
            </w:r>
            <w:proofErr w:type="spellStart"/>
            <w:r w:rsidRPr="00A406BB">
              <w:rPr>
                <w:lang w:val="es-DO"/>
              </w:rPr>
              <w:t>în</w:t>
            </w:r>
            <w:proofErr w:type="spellEnd"/>
            <w:r w:rsidRPr="00A406BB">
              <w:rPr>
                <w:lang w:val="es-DO"/>
              </w:rPr>
              <w:t xml:space="preserve"> Satu Mare si </w:t>
            </w:r>
            <w:proofErr w:type="spellStart"/>
            <w:r w:rsidRPr="00A406BB">
              <w:rPr>
                <w:lang w:val="es-DO"/>
              </w:rPr>
              <w:t>vârsta</w:t>
            </w:r>
            <w:proofErr w:type="spellEnd"/>
            <w:r w:rsidRPr="00A406BB">
              <w:rPr>
                <w:lang w:val="es-DO"/>
              </w:rPr>
              <w:t xml:space="preserve"> de peste 70 </w:t>
            </w:r>
            <w:proofErr w:type="spellStart"/>
            <w:r w:rsidRPr="00A406BB">
              <w:rPr>
                <w:lang w:val="es-DO"/>
              </w:rPr>
              <w:t>ani</w:t>
            </w:r>
            <w:proofErr w:type="spellEnd"/>
          </w:p>
        </w:tc>
        <w:tc>
          <w:tcPr>
            <w:tcW w:w="3532" w:type="dxa"/>
            <w:shd w:val="clear" w:color="auto" w:fill="auto"/>
            <w:tcMar>
              <w:top w:w="57" w:type="dxa"/>
              <w:bottom w:w="57" w:type="dxa"/>
            </w:tcMar>
            <w:vAlign w:val="center"/>
          </w:tcPr>
          <w:p w14:paraId="65C9E55E" w14:textId="77777777" w:rsidR="00AC275D" w:rsidRPr="00A406BB" w:rsidRDefault="00AC275D" w:rsidP="00090BD2">
            <w:pPr>
              <w:tabs>
                <w:tab w:val="right" w:pos="1379"/>
                <w:tab w:val="right" w:pos="1729"/>
              </w:tabs>
              <w:jc w:val="center"/>
            </w:pPr>
            <w:proofErr w:type="spellStart"/>
            <w:r w:rsidRPr="00A406BB">
              <w:t>gratuit</w:t>
            </w:r>
            <w:proofErr w:type="spellEnd"/>
          </w:p>
        </w:tc>
      </w:tr>
      <w:tr w:rsidR="00A406BB" w:rsidRPr="00A406BB" w14:paraId="3B8405D1" w14:textId="77777777" w:rsidTr="009C1482">
        <w:tc>
          <w:tcPr>
            <w:tcW w:w="2009" w:type="dxa"/>
            <w:vMerge/>
            <w:tcBorders>
              <w:left w:val="single" w:sz="4" w:space="0" w:color="auto"/>
              <w:right w:val="single" w:sz="4" w:space="0" w:color="auto"/>
            </w:tcBorders>
            <w:shd w:val="clear" w:color="auto" w:fill="auto"/>
            <w:tcMar>
              <w:top w:w="57" w:type="dxa"/>
              <w:bottom w:w="57" w:type="dxa"/>
            </w:tcMar>
            <w:vAlign w:val="center"/>
          </w:tcPr>
          <w:p w14:paraId="4C80883D" w14:textId="77777777" w:rsidR="00AC275D" w:rsidRPr="00A406BB" w:rsidRDefault="00AC275D" w:rsidP="00090BD2"/>
        </w:tc>
        <w:tc>
          <w:tcPr>
            <w:tcW w:w="4088" w:type="dxa"/>
            <w:tcBorders>
              <w:left w:val="single" w:sz="4" w:space="0" w:color="auto"/>
            </w:tcBorders>
            <w:shd w:val="clear" w:color="auto" w:fill="auto"/>
            <w:tcMar>
              <w:top w:w="57" w:type="dxa"/>
              <w:bottom w:w="57" w:type="dxa"/>
            </w:tcMar>
            <w:vAlign w:val="center"/>
          </w:tcPr>
          <w:p w14:paraId="79F7731C" w14:textId="77777777" w:rsidR="00AC275D" w:rsidRPr="00A406BB" w:rsidRDefault="00AC275D" w:rsidP="00090BD2">
            <w:proofErr w:type="spellStart"/>
            <w:r w:rsidRPr="00A406BB">
              <w:t>Abonament</w:t>
            </w:r>
            <w:proofErr w:type="spellEnd"/>
            <w:r w:rsidRPr="00A406BB">
              <w:t xml:space="preserve"> lunar </w:t>
            </w:r>
            <w:proofErr w:type="spellStart"/>
            <w:r w:rsidRPr="00A406BB">
              <w:t>valabil</w:t>
            </w:r>
            <w:proofErr w:type="spellEnd"/>
            <w:r w:rsidRPr="00A406BB">
              <w:t xml:space="preserve"> pe </w:t>
            </w:r>
            <w:proofErr w:type="spellStart"/>
            <w:r w:rsidRPr="00A406BB">
              <w:t>toate</w:t>
            </w:r>
            <w:proofErr w:type="spellEnd"/>
            <w:r w:rsidRPr="00A406BB">
              <w:t xml:space="preserve"> </w:t>
            </w:r>
            <w:proofErr w:type="spellStart"/>
            <w:r w:rsidRPr="00A406BB">
              <w:t>liniile</w:t>
            </w:r>
            <w:proofErr w:type="spellEnd"/>
            <w:r w:rsidRPr="00A406BB">
              <w:t xml:space="preserve"> </w:t>
            </w:r>
            <w:proofErr w:type="spellStart"/>
            <w:r w:rsidRPr="00A406BB">
              <w:t>subvenţionat</w:t>
            </w:r>
            <w:proofErr w:type="spellEnd"/>
            <w:r w:rsidRPr="00A406BB">
              <w:t xml:space="preserve"> 100% </w:t>
            </w:r>
            <w:proofErr w:type="spellStart"/>
            <w:r w:rsidRPr="00A406BB">
              <w:t>pentru</w:t>
            </w:r>
            <w:proofErr w:type="spellEnd"/>
            <w:r w:rsidRPr="00A406BB">
              <w:t xml:space="preserve"> </w:t>
            </w:r>
            <w:proofErr w:type="spellStart"/>
            <w:r w:rsidRPr="00A406BB">
              <w:t>beneficiarii</w:t>
            </w:r>
            <w:proofErr w:type="spellEnd"/>
            <w:r w:rsidRPr="00A406BB">
              <w:t xml:space="preserve"> </w:t>
            </w:r>
            <w:proofErr w:type="spellStart"/>
            <w:r w:rsidRPr="00A406BB">
              <w:t>decretului</w:t>
            </w:r>
            <w:proofErr w:type="spellEnd"/>
            <w:r w:rsidRPr="00A406BB">
              <w:t xml:space="preserve"> </w:t>
            </w:r>
            <w:proofErr w:type="spellStart"/>
            <w:r w:rsidRPr="00A406BB">
              <w:t>lege</w:t>
            </w:r>
            <w:proofErr w:type="spellEnd"/>
            <w:r w:rsidRPr="00A406BB">
              <w:t xml:space="preserve"> nr. 118/2000</w:t>
            </w:r>
          </w:p>
        </w:tc>
        <w:tc>
          <w:tcPr>
            <w:tcW w:w="3532" w:type="dxa"/>
            <w:shd w:val="clear" w:color="auto" w:fill="auto"/>
            <w:tcMar>
              <w:top w:w="57" w:type="dxa"/>
              <w:bottom w:w="57" w:type="dxa"/>
            </w:tcMar>
            <w:vAlign w:val="center"/>
          </w:tcPr>
          <w:p w14:paraId="2507E90B" w14:textId="77777777" w:rsidR="00AC275D" w:rsidRPr="00A406BB" w:rsidRDefault="00AC275D" w:rsidP="00090BD2">
            <w:pPr>
              <w:tabs>
                <w:tab w:val="right" w:pos="1379"/>
                <w:tab w:val="right" w:pos="1729"/>
              </w:tabs>
              <w:jc w:val="center"/>
            </w:pPr>
            <w:proofErr w:type="spellStart"/>
            <w:r w:rsidRPr="00A406BB">
              <w:t>gratuit</w:t>
            </w:r>
            <w:proofErr w:type="spellEnd"/>
          </w:p>
        </w:tc>
      </w:tr>
      <w:tr w:rsidR="00A406BB" w:rsidRPr="00A406BB" w14:paraId="3FAC30CB" w14:textId="77777777" w:rsidTr="009C1482">
        <w:trPr>
          <w:trHeight w:val="1166"/>
        </w:trPr>
        <w:tc>
          <w:tcPr>
            <w:tcW w:w="2009" w:type="dxa"/>
            <w:vMerge/>
            <w:tcBorders>
              <w:left w:val="single" w:sz="4" w:space="0" w:color="auto"/>
              <w:right w:val="single" w:sz="4" w:space="0" w:color="auto"/>
            </w:tcBorders>
            <w:shd w:val="clear" w:color="auto" w:fill="auto"/>
            <w:tcMar>
              <w:top w:w="57" w:type="dxa"/>
              <w:bottom w:w="57" w:type="dxa"/>
            </w:tcMar>
            <w:vAlign w:val="center"/>
          </w:tcPr>
          <w:p w14:paraId="52DFECF4" w14:textId="77777777" w:rsidR="00AC275D" w:rsidRPr="00A406BB" w:rsidRDefault="00AC275D" w:rsidP="00090BD2"/>
        </w:tc>
        <w:tc>
          <w:tcPr>
            <w:tcW w:w="4088" w:type="dxa"/>
            <w:tcBorders>
              <w:left w:val="single" w:sz="4" w:space="0" w:color="auto"/>
            </w:tcBorders>
            <w:shd w:val="clear" w:color="auto" w:fill="auto"/>
            <w:tcMar>
              <w:top w:w="57" w:type="dxa"/>
              <w:bottom w:w="57" w:type="dxa"/>
            </w:tcMar>
            <w:vAlign w:val="center"/>
          </w:tcPr>
          <w:p w14:paraId="73923829" w14:textId="77777777" w:rsidR="00AC275D" w:rsidRPr="00A406BB" w:rsidRDefault="00AC275D" w:rsidP="00090BD2">
            <w:proofErr w:type="spellStart"/>
            <w:r w:rsidRPr="00A406BB">
              <w:t>Abonament</w:t>
            </w:r>
            <w:proofErr w:type="spellEnd"/>
            <w:r w:rsidRPr="00A406BB">
              <w:t xml:space="preserve"> lunar </w:t>
            </w:r>
            <w:proofErr w:type="spellStart"/>
            <w:r w:rsidRPr="00A406BB">
              <w:t>valabil</w:t>
            </w:r>
            <w:proofErr w:type="spellEnd"/>
            <w:r w:rsidRPr="00A406BB">
              <w:t xml:space="preserve"> pe </w:t>
            </w:r>
            <w:proofErr w:type="spellStart"/>
            <w:r w:rsidRPr="00A406BB">
              <w:t>toate</w:t>
            </w:r>
            <w:proofErr w:type="spellEnd"/>
            <w:r w:rsidRPr="00A406BB">
              <w:t xml:space="preserve"> </w:t>
            </w:r>
            <w:proofErr w:type="spellStart"/>
            <w:r w:rsidRPr="00A406BB">
              <w:t>liniile</w:t>
            </w:r>
            <w:proofErr w:type="spellEnd"/>
            <w:r w:rsidRPr="00A406BB">
              <w:t xml:space="preserve"> </w:t>
            </w:r>
            <w:proofErr w:type="spellStart"/>
            <w:r w:rsidRPr="00A406BB">
              <w:t>subvenţionat</w:t>
            </w:r>
            <w:proofErr w:type="spellEnd"/>
            <w:r w:rsidRPr="00A406BB">
              <w:t xml:space="preserve"> 100% </w:t>
            </w:r>
            <w:proofErr w:type="spellStart"/>
            <w:r w:rsidRPr="00A406BB">
              <w:t>pentru</w:t>
            </w:r>
            <w:proofErr w:type="spellEnd"/>
            <w:r w:rsidRPr="00A406BB">
              <w:t xml:space="preserve"> </w:t>
            </w:r>
            <w:proofErr w:type="spellStart"/>
            <w:r w:rsidRPr="00A406BB">
              <w:t>beneficiarii</w:t>
            </w:r>
            <w:proofErr w:type="spellEnd"/>
            <w:r w:rsidRPr="00A406BB">
              <w:t xml:space="preserve"> </w:t>
            </w:r>
            <w:proofErr w:type="spellStart"/>
            <w:r w:rsidRPr="00A406BB">
              <w:t>decretului</w:t>
            </w:r>
            <w:proofErr w:type="spellEnd"/>
            <w:r w:rsidRPr="00A406BB">
              <w:t xml:space="preserve"> </w:t>
            </w:r>
            <w:proofErr w:type="spellStart"/>
            <w:r w:rsidRPr="00A406BB">
              <w:t>lege</w:t>
            </w:r>
            <w:proofErr w:type="spellEnd"/>
            <w:r w:rsidRPr="00A406BB">
              <w:t xml:space="preserve"> nr. 189/2000</w:t>
            </w:r>
          </w:p>
        </w:tc>
        <w:tc>
          <w:tcPr>
            <w:tcW w:w="3532" w:type="dxa"/>
            <w:shd w:val="clear" w:color="auto" w:fill="auto"/>
            <w:tcMar>
              <w:top w:w="57" w:type="dxa"/>
              <w:bottom w:w="57" w:type="dxa"/>
            </w:tcMar>
            <w:vAlign w:val="center"/>
          </w:tcPr>
          <w:p w14:paraId="4B816FD6" w14:textId="77777777" w:rsidR="00AC275D" w:rsidRPr="00A406BB" w:rsidRDefault="00AC275D" w:rsidP="00090BD2">
            <w:pPr>
              <w:tabs>
                <w:tab w:val="right" w:pos="1379"/>
                <w:tab w:val="right" w:pos="1729"/>
              </w:tabs>
              <w:jc w:val="center"/>
            </w:pPr>
            <w:proofErr w:type="spellStart"/>
            <w:r w:rsidRPr="00A406BB">
              <w:t>gratuit</w:t>
            </w:r>
            <w:proofErr w:type="spellEnd"/>
          </w:p>
        </w:tc>
      </w:tr>
      <w:tr w:rsidR="00A406BB" w:rsidRPr="00A406BB" w14:paraId="5F9E5285" w14:textId="77777777" w:rsidTr="009C1482">
        <w:trPr>
          <w:trHeight w:val="764"/>
        </w:trPr>
        <w:tc>
          <w:tcPr>
            <w:tcW w:w="2009" w:type="dxa"/>
            <w:vMerge/>
            <w:tcBorders>
              <w:left w:val="single" w:sz="4" w:space="0" w:color="auto"/>
              <w:right w:val="single" w:sz="4" w:space="0" w:color="auto"/>
            </w:tcBorders>
            <w:shd w:val="clear" w:color="auto" w:fill="auto"/>
            <w:tcMar>
              <w:top w:w="57" w:type="dxa"/>
              <w:bottom w:w="57" w:type="dxa"/>
            </w:tcMar>
            <w:vAlign w:val="center"/>
          </w:tcPr>
          <w:p w14:paraId="43E06842" w14:textId="77777777" w:rsidR="00AC275D" w:rsidRPr="00A406BB" w:rsidRDefault="00AC275D" w:rsidP="00090BD2">
            <w:pPr>
              <w:jc w:val="center"/>
            </w:pPr>
          </w:p>
        </w:tc>
        <w:tc>
          <w:tcPr>
            <w:tcW w:w="4088" w:type="dxa"/>
            <w:tcBorders>
              <w:left w:val="single" w:sz="4" w:space="0" w:color="auto"/>
            </w:tcBorders>
            <w:shd w:val="clear" w:color="auto" w:fill="auto"/>
            <w:tcMar>
              <w:top w:w="57" w:type="dxa"/>
              <w:bottom w:w="57" w:type="dxa"/>
            </w:tcMar>
            <w:vAlign w:val="center"/>
          </w:tcPr>
          <w:p w14:paraId="130C8A3D" w14:textId="72770F21" w:rsidR="00AC275D" w:rsidRPr="00A406BB" w:rsidRDefault="00AC275D" w:rsidP="00090BD2">
            <w:proofErr w:type="spellStart"/>
            <w:r w:rsidRPr="00A406BB">
              <w:t>Portofele</w:t>
            </w:r>
            <w:proofErr w:type="spellEnd"/>
            <w:r w:rsidRPr="00A406BB">
              <w:t xml:space="preserve"> </w:t>
            </w:r>
            <w:proofErr w:type="spellStart"/>
            <w:r w:rsidRPr="00A406BB">
              <w:t>electronice</w:t>
            </w:r>
            <w:proofErr w:type="spellEnd"/>
          </w:p>
        </w:tc>
        <w:tc>
          <w:tcPr>
            <w:tcW w:w="3532" w:type="dxa"/>
            <w:shd w:val="clear" w:color="auto" w:fill="auto"/>
            <w:tcMar>
              <w:top w:w="57" w:type="dxa"/>
              <w:bottom w:w="57" w:type="dxa"/>
            </w:tcMar>
            <w:vAlign w:val="center"/>
          </w:tcPr>
          <w:p w14:paraId="63200CF7" w14:textId="7508B886" w:rsidR="00AC275D" w:rsidRPr="00A406BB" w:rsidRDefault="00AC275D" w:rsidP="00AC275D">
            <w:pPr>
              <w:tabs>
                <w:tab w:val="right" w:pos="1379"/>
                <w:tab w:val="right" w:pos="1729"/>
              </w:tabs>
              <w:jc w:val="center"/>
            </w:pPr>
            <w:proofErr w:type="spellStart"/>
            <w:r w:rsidRPr="00A406BB">
              <w:t>orice</w:t>
            </w:r>
            <w:proofErr w:type="spellEnd"/>
            <w:r w:rsidRPr="00A406BB">
              <w:t xml:space="preserve"> </w:t>
            </w:r>
            <w:proofErr w:type="spellStart"/>
            <w:r w:rsidRPr="00A406BB">
              <w:t>sumă</w:t>
            </w:r>
            <w:proofErr w:type="spellEnd"/>
          </w:p>
        </w:tc>
      </w:tr>
      <w:tr w:rsidR="00A406BB" w:rsidRPr="00A406BB" w14:paraId="3AA68D73" w14:textId="77777777" w:rsidTr="009C1482">
        <w:trPr>
          <w:trHeight w:val="764"/>
        </w:trPr>
        <w:tc>
          <w:tcPr>
            <w:tcW w:w="2009" w:type="dxa"/>
            <w:tcBorders>
              <w:top w:val="single" w:sz="4" w:space="0" w:color="auto"/>
            </w:tcBorders>
            <w:shd w:val="clear" w:color="auto" w:fill="auto"/>
            <w:tcMar>
              <w:top w:w="57" w:type="dxa"/>
              <w:bottom w:w="57" w:type="dxa"/>
            </w:tcMar>
            <w:vAlign w:val="center"/>
          </w:tcPr>
          <w:p w14:paraId="4BD8C399" w14:textId="77777777" w:rsidR="00203903" w:rsidRPr="00A406BB" w:rsidRDefault="00203903" w:rsidP="00090BD2">
            <w:pPr>
              <w:jc w:val="center"/>
            </w:pPr>
            <w:r w:rsidRPr="00A406BB">
              <w:t xml:space="preserve">Automate de </w:t>
            </w:r>
            <w:proofErr w:type="spellStart"/>
            <w:r w:rsidRPr="00A406BB">
              <w:t>bilete</w:t>
            </w:r>
            <w:proofErr w:type="spellEnd"/>
          </w:p>
        </w:tc>
        <w:tc>
          <w:tcPr>
            <w:tcW w:w="4088" w:type="dxa"/>
            <w:shd w:val="clear" w:color="auto" w:fill="auto"/>
            <w:tcMar>
              <w:top w:w="57" w:type="dxa"/>
              <w:bottom w:w="57" w:type="dxa"/>
            </w:tcMar>
            <w:vAlign w:val="center"/>
          </w:tcPr>
          <w:p w14:paraId="55D494FB" w14:textId="77777777" w:rsidR="00203903" w:rsidRPr="00A406BB" w:rsidRDefault="00203903" w:rsidP="00090BD2">
            <w:proofErr w:type="spellStart"/>
            <w:r w:rsidRPr="00A406BB">
              <w:t>Bilet</w:t>
            </w:r>
            <w:proofErr w:type="spellEnd"/>
            <w:r w:rsidRPr="00A406BB">
              <w:t xml:space="preserve"> </w:t>
            </w:r>
            <w:proofErr w:type="spellStart"/>
            <w:r w:rsidRPr="00A406BB">
              <w:t>valabil</w:t>
            </w:r>
            <w:proofErr w:type="spellEnd"/>
            <w:r w:rsidRPr="00A406BB">
              <w:t xml:space="preserve"> o </w:t>
            </w:r>
            <w:proofErr w:type="spellStart"/>
            <w:r w:rsidRPr="00A406BB">
              <w:t>călătorie</w:t>
            </w:r>
            <w:proofErr w:type="spellEnd"/>
          </w:p>
        </w:tc>
        <w:tc>
          <w:tcPr>
            <w:tcW w:w="3532" w:type="dxa"/>
            <w:shd w:val="clear" w:color="auto" w:fill="auto"/>
            <w:tcMar>
              <w:top w:w="57" w:type="dxa"/>
              <w:bottom w:w="57" w:type="dxa"/>
            </w:tcMar>
            <w:vAlign w:val="center"/>
          </w:tcPr>
          <w:p w14:paraId="57643733" w14:textId="77777777" w:rsidR="00203903" w:rsidRPr="00A406BB" w:rsidRDefault="00203903" w:rsidP="00090BD2">
            <w:pPr>
              <w:tabs>
                <w:tab w:val="right" w:pos="1379"/>
                <w:tab w:val="right" w:pos="1729"/>
              </w:tabs>
              <w:jc w:val="center"/>
            </w:pPr>
            <w:r w:rsidRPr="00A406BB">
              <w:t>2.50 lei</w:t>
            </w:r>
          </w:p>
        </w:tc>
      </w:tr>
      <w:tr w:rsidR="00A406BB" w:rsidRPr="00ED2D08" w14:paraId="3C8ECF0F" w14:textId="77777777" w:rsidTr="009C1482">
        <w:trPr>
          <w:trHeight w:val="764"/>
        </w:trPr>
        <w:tc>
          <w:tcPr>
            <w:tcW w:w="2009" w:type="dxa"/>
            <w:tcBorders>
              <w:top w:val="single" w:sz="4" w:space="0" w:color="auto"/>
            </w:tcBorders>
            <w:shd w:val="clear" w:color="auto" w:fill="auto"/>
            <w:tcMar>
              <w:top w:w="57" w:type="dxa"/>
              <w:bottom w:w="57" w:type="dxa"/>
            </w:tcMar>
            <w:vAlign w:val="center"/>
          </w:tcPr>
          <w:p w14:paraId="3CFC7CF1" w14:textId="651BDC73" w:rsidR="00B351F8" w:rsidRPr="00A406BB" w:rsidRDefault="00B351F8" w:rsidP="00090BD2">
            <w:pPr>
              <w:jc w:val="center"/>
            </w:pPr>
            <w:proofErr w:type="spellStart"/>
            <w:r w:rsidRPr="00A406BB">
              <w:t>Vendomate</w:t>
            </w:r>
            <w:proofErr w:type="spellEnd"/>
          </w:p>
        </w:tc>
        <w:tc>
          <w:tcPr>
            <w:tcW w:w="4088" w:type="dxa"/>
            <w:shd w:val="clear" w:color="auto" w:fill="auto"/>
            <w:tcMar>
              <w:top w:w="57" w:type="dxa"/>
              <w:bottom w:w="57" w:type="dxa"/>
            </w:tcMar>
            <w:vAlign w:val="center"/>
          </w:tcPr>
          <w:p w14:paraId="3D51FED2" w14:textId="64E35F0E" w:rsidR="00B351F8" w:rsidRPr="00A406BB" w:rsidRDefault="00B351F8" w:rsidP="00090BD2">
            <w:proofErr w:type="spellStart"/>
            <w:r w:rsidRPr="00A406BB">
              <w:t>Abonamente</w:t>
            </w:r>
            <w:proofErr w:type="spellEnd"/>
            <w:r w:rsidRPr="00A406BB">
              <w:t xml:space="preserve"> </w:t>
            </w:r>
            <w:proofErr w:type="spellStart"/>
            <w:r w:rsidRPr="00A406BB">
              <w:t>și</w:t>
            </w:r>
            <w:proofErr w:type="spellEnd"/>
            <w:r w:rsidRPr="00A406BB">
              <w:t xml:space="preserve"> </w:t>
            </w:r>
            <w:proofErr w:type="spellStart"/>
            <w:r w:rsidRPr="00A406BB">
              <w:t>portofele</w:t>
            </w:r>
            <w:proofErr w:type="spellEnd"/>
            <w:r w:rsidRPr="00A406BB">
              <w:t xml:space="preserve"> </w:t>
            </w:r>
            <w:proofErr w:type="spellStart"/>
            <w:r w:rsidRPr="00A406BB">
              <w:t>electronice</w:t>
            </w:r>
            <w:proofErr w:type="spellEnd"/>
          </w:p>
        </w:tc>
        <w:tc>
          <w:tcPr>
            <w:tcW w:w="3532" w:type="dxa"/>
            <w:shd w:val="clear" w:color="auto" w:fill="auto"/>
            <w:tcMar>
              <w:top w:w="57" w:type="dxa"/>
              <w:bottom w:w="57" w:type="dxa"/>
            </w:tcMar>
            <w:vAlign w:val="center"/>
          </w:tcPr>
          <w:p w14:paraId="0DA98CE4" w14:textId="0AF306C3" w:rsidR="00B351F8" w:rsidRPr="00A406BB" w:rsidRDefault="00AC275D" w:rsidP="00090BD2">
            <w:pPr>
              <w:tabs>
                <w:tab w:val="right" w:pos="1379"/>
                <w:tab w:val="right" w:pos="1729"/>
              </w:tabs>
              <w:jc w:val="center"/>
              <w:rPr>
                <w:lang w:val="de-AT"/>
              </w:rPr>
            </w:pPr>
            <w:r w:rsidRPr="00A406BB">
              <w:rPr>
                <w:lang w:val="de-AT"/>
              </w:rPr>
              <w:t>40 lei, 80 lei</w:t>
            </w:r>
            <w:r w:rsidR="00627EFC" w:rsidRPr="00A406BB">
              <w:rPr>
                <w:lang w:val="de-AT"/>
              </w:rPr>
              <w:t>/abonament</w:t>
            </w:r>
            <w:r w:rsidRPr="00A406BB">
              <w:rPr>
                <w:lang w:val="de-AT"/>
              </w:rPr>
              <w:t xml:space="preserve"> sau</w:t>
            </w:r>
            <w:r w:rsidR="00627EFC" w:rsidRPr="00A406BB">
              <w:rPr>
                <w:lang w:val="de-AT"/>
              </w:rPr>
              <w:t xml:space="preserve"> altă sum</w:t>
            </w:r>
            <w:r w:rsidRPr="00A406BB">
              <w:rPr>
                <w:lang w:val="de-AT"/>
              </w:rPr>
              <w:t>ă</w:t>
            </w:r>
          </w:p>
        </w:tc>
      </w:tr>
      <w:tr w:rsidR="00A406BB" w:rsidRPr="00A406BB" w14:paraId="224F0453" w14:textId="77777777" w:rsidTr="009C1482">
        <w:tc>
          <w:tcPr>
            <w:tcW w:w="2009" w:type="dxa"/>
            <w:shd w:val="clear" w:color="auto" w:fill="auto"/>
            <w:tcMar>
              <w:top w:w="57" w:type="dxa"/>
              <w:bottom w:w="57" w:type="dxa"/>
            </w:tcMar>
            <w:vAlign w:val="center"/>
          </w:tcPr>
          <w:p w14:paraId="1BE9098D" w14:textId="6C9A7955" w:rsidR="00AC275D" w:rsidRPr="00A406BB" w:rsidRDefault="00AC275D" w:rsidP="00090BD2">
            <w:pPr>
              <w:jc w:val="center"/>
            </w:pPr>
            <w:proofErr w:type="spellStart"/>
            <w:r w:rsidRPr="00A406BB">
              <w:t>În</w:t>
            </w:r>
            <w:proofErr w:type="spellEnd"/>
            <w:r w:rsidRPr="00A406BB">
              <w:t xml:space="preserve"> </w:t>
            </w:r>
            <w:proofErr w:type="spellStart"/>
            <w:r w:rsidRPr="00A406BB">
              <w:t>autobuz</w:t>
            </w:r>
            <w:proofErr w:type="spellEnd"/>
          </w:p>
        </w:tc>
        <w:tc>
          <w:tcPr>
            <w:tcW w:w="4088" w:type="dxa"/>
            <w:shd w:val="clear" w:color="auto" w:fill="auto"/>
            <w:tcMar>
              <w:top w:w="57" w:type="dxa"/>
              <w:bottom w:w="57" w:type="dxa"/>
            </w:tcMar>
            <w:vAlign w:val="center"/>
          </w:tcPr>
          <w:p w14:paraId="56201A72" w14:textId="363F9CFB" w:rsidR="00AC275D" w:rsidRPr="00A406BB" w:rsidRDefault="00AC275D" w:rsidP="00090BD2">
            <w:pPr>
              <w:rPr>
                <w:lang w:val="es-DO"/>
              </w:rPr>
            </w:pPr>
            <w:proofErr w:type="spellStart"/>
            <w:r w:rsidRPr="00A406BB">
              <w:rPr>
                <w:lang w:val="es-DO"/>
              </w:rPr>
              <w:t>Bilete</w:t>
            </w:r>
            <w:proofErr w:type="spellEnd"/>
            <w:r w:rsidR="002B5462" w:rsidRPr="00A406BB">
              <w:rPr>
                <w:lang w:val="es-DO"/>
              </w:rPr>
              <w:t xml:space="preserve"> </w:t>
            </w:r>
            <w:r w:rsidRPr="00A406BB">
              <w:rPr>
                <w:lang w:val="es-DO"/>
              </w:rPr>
              <w:t xml:space="preserve"> </w:t>
            </w:r>
            <w:proofErr w:type="spellStart"/>
            <w:r w:rsidRPr="00A406BB">
              <w:rPr>
                <w:lang w:val="es-DO"/>
              </w:rPr>
              <w:t>plat</w:t>
            </w:r>
            <w:r w:rsidR="002B5462" w:rsidRPr="00A406BB">
              <w:rPr>
                <w:lang w:val="es-DO"/>
              </w:rPr>
              <w:t>tite</w:t>
            </w:r>
            <w:proofErr w:type="spellEnd"/>
            <w:r w:rsidR="00627EFC" w:rsidRPr="00A406BB">
              <w:rPr>
                <w:lang w:val="es-DO"/>
              </w:rPr>
              <w:t xml:space="preserve"> la </w:t>
            </w:r>
            <w:proofErr w:type="spellStart"/>
            <w:r w:rsidR="00627EFC" w:rsidRPr="00A406BB">
              <w:rPr>
                <w:lang w:val="es-DO"/>
              </w:rPr>
              <w:t>validator</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card</w:t>
            </w:r>
            <w:proofErr w:type="spellEnd"/>
            <w:r w:rsidRPr="00A406BB">
              <w:rPr>
                <w:lang w:val="es-DO"/>
              </w:rPr>
              <w:t xml:space="preserve"> bancar</w:t>
            </w:r>
          </w:p>
        </w:tc>
        <w:tc>
          <w:tcPr>
            <w:tcW w:w="3532" w:type="dxa"/>
            <w:tcBorders>
              <w:right w:val="single" w:sz="4" w:space="0" w:color="auto"/>
            </w:tcBorders>
            <w:shd w:val="clear" w:color="auto" w:fill="auto"/>
            <w:tcMar>
              <w:top w:w="57" w:type="dxa"/>
              <w:bottom w:w="57" w:type="dxa"/>
            </w:tcMar>
            <w:vAlign w:val="center"/>
          </w:tcPr>
          <w:p w14:paraId="28A37868" w14:textId="4FBC1463" w:rsidR="00AC275D" w:rsidRPr="00A406BB" w:rsidRDefault="00AC275D" w:rsidP="00090BD2">
            <w:pPr>
              <w:tabs>
                <w:tab w:val="right" w:pos="1754"/>
              </w:tabs>
              <w:jc w:val="center"/>
            </w:pPr>
            <w:r w:rsidRPr="00A406BB">
              <w:t xml:space="preserve">2,50 lei </w:t>
            </w:r>
            <w:proofErr w:type="spellStart"/>
            <w:r w:rsidRPr="00A406BB">
              <w:t>sau</w:t>
            </w:r>
            <w:proofErr w:type="spellEnd"/>
            <w:r w:rsidRPr="00A406BB">
              <w:t xml:space="preserve"> </w:t>
            </w:r>
            <w:proofErr w:type="spellStart"/>
            <w:r w:rsidRPr="00A406BB">
              <w:t>multiplu</w:t>
            </w:r>
            <w:proofErr w:type="spellEnd"/>
          </w:p>
        </w:tc>
      </w:tr>
      <w:tr w:rsidR="00A406BB" w:rsidRPr="00A406BB" w14:paraId="1833AD55" w14:textId="77777777" w:rsidTr="009C1482">
        <w:tc>
          <w:tcPr>
            <w:tcW w:w="2009" w:type="dxa"/>
            <w:shd w:val="clear" w:color="auto" w:fill="auto"/>
            <w:tcMar>
              <w:top w:w="57" w:type="dxa"/>
              <w:bottom w:w="57" w:type="dxa"/>
            </w:tcMar>
            <w:vAlign w:val="center"/>
          </w:tcPr>
          <w:p w14:paraId="228D3A2A" w14:textId="77777777" w:rsidR="00203903" w:rsidRPr="00A406BB" w:rsidRDefault="00203903" w:rsidP="00090BD2">
            <w:pPr>
              <w:jc w:val="center"/>
            </w:pPr>
            <w:proofErr w:type="spellStart"/>
            <w:r w:rsidRPr="00A406BB">
              <w:t>Suprataxa</w:t>
            </w:r>
            <w:proofErr w:type="spellEnd"/>
          </w:p>
        </w:tc>
        <w:tc>
          <w:tcPr>
            <w:tcW w:w="4088" w:type="dxa"/>
            <w:shd w:val="clear" w:color="auto" w:fill="auto"/>
            <w:tcMar>
              <w:top w:w="57" w:type="dxa"/>
              <w:bottom w:w="57" w:type="dxa"/>
            </w:tcMar>
            <w:vAlign w:val="center"/>
          </w:tcPr>
          <w:p w14:paraId="1EFD1861" w14:textId="77777777" w:rsidR="00203903" w:rsidRPr="00A406BB" w:rsidRDefault="00203903" w:rsidP="00090BD2">
            <w:proofErr w:type="spellStart"/>
            <w:r w:rsidRPr="00A406BB">
              <w:t>Bilet</w:t>
            </w:r>
            <w:proofErr w:type="spellEnd"/>
            <w:r w:rsidRPr="00A406BB">
              <w:t xml:space="preserve"> </w:t>
            </w:r>
            <w:proofErr w:type="spellStart"/>
            <w:r w:rsidRPr="00A406BB">
              <w:t>suprataxă</w:t>
            </w:r>
            <w:proofErr w:type="spellEnd"/>
            <w:r w:rsidRPr="00A406BB">
              <w:t xml:space="preserve"> </w:t>
            </w:r>
            <w:proofErr w:type="spellStart"/>
            <w:r w:rsidRPr="00A406BB">
              <w:t>eliberat</w:t>
            </w:r>
            <w:proofErr w:type="spellEnd"/>
            <w:r w:rsidRPr="00A406BB">
              <w:t xml:space="preserve"> </w:t>
            </w:r>
            <w:proofErr w:type="spellStart"/>
            <w:r w:rsidRPr="00A406BB">
              <w:t>în</w:t>
            </w:r>
            <w:proofErr w:type="spellEnd"/>
            <w:r w:rsidRPr="00A406BB">
              <w:t xml:space="preserve"> </w:t>
            </w:r>
            <w:proofErr w:type="spellStart"/>
            <w:r w:rsidRPr="00A406BB">
              <w:t>autobuz</w:t>
            </w:r>
            <w:proofErr w:type="spellEnd"/>
            <w:r w:rsidRPr="00A406BB">
              <w:t xml:space="preserve"> </w:t>
            </w:r>
            <w:proofErr w:type="spellStart"/>
            <w:r w:rsidRPr="00A406BB">
              <w:t>valabil</w:t>
            </w:r>
            <w:proofErr w:type="spellEnd"/>
            <w:r w:rsidRPr="00A406BB">
              <w:t xml:space="preserve"> </w:t>
            </w:r>
            <w:proofErr w:type="spellStart"/>
            <w:r w:rsidRPr="00A406BB">
              <w:t>pentru</w:t>
            </w:r>
            <w:proofErr w:type="spellEnd"/>
            <w:r w:rsidRPr="00A406BB">
              <w:t xml:space="preserve"> </w:t>
            </w:r>
            <w:proofErr w:type="spellStart"/>
            <w:r w:rsidRPr="00A406BB">
              <w:t>linia</w:t>
            </w:r>
            <w:proofErr w:type="spellEnd"/>
            <w:r w:rsidRPr="00A406BB">
              <w:t xml:space="preserve"> </w:t>
            </w:r>
            <w:proofErr w:type="spellStart"/>
            <w:r w:rsidRPr="00A406BB">
              <w:t>pentru</w:t>
            </w:r>
            <w:proofErr w:type="spellEnd"/>
            <w:r w:rsidRPr="00A406BB">
              <w:t xml:space="preserve"> care a </w:t>
            </w:r>
            <w:proofErr w:type="spellStart"/>
            <w:r w:rsidRPr="00A406BB">
              <w:t>fost</w:t>
            </w:r>
            <w:proofErr w:type="spellEnd"/>
            <w:r w:rsidRPr="00A406BB">
              <w:t xml:space="preserve"> </w:t>
            </w:r>
            <w:proofErr w:type="spellStart"/>
            <w:r w:rsidRPr="00A406BB">
              <w:t>emis</w:t>
            </w:r>
            <w:proofErr w:type="spellEnd"/>
          </w:p>
        </w:tc>
        <w:tc>
          <w:tcPr>
            <w:tcW w:w="3532" w:type="dxa"/>
            <w:tcBorders>
              <w:right w:val="single" w:sz="4" w:space="0" w:color="auto"/>
            </w:tcBorders>
            <w:shd w:val="clear" w:color="auto" w:fill="auto"/>
            <w:tcMar>
              <w:top w:w="57" w:type="dxa"/>
              <w:bottom w:w="57" w:type="dxa"/>
            </w:tcMar>
            <w:vAlign w:val="center"/>
          </w:tcPr>
          <w:p w14:paraId="6E9D00C6" w14:textId="77777777" w:rsidR="00203903" w:rsidRPr="00A406BB" w:rsidRDefault="00203903" w:rsidP="00090BD2">
            <w:pPr>
              <w:tabs>
                <w:tab w:val="right" w:pos="1754"/>
              </w:tabs>
              <w:jc w:val="center"/>
            </w:pPr>
            <w:r w:rsidRPr="00A406BB">
              <w:t>25,00 lei</w:t>
            </w:r>
          </w:p>
        </w:tc>
      </w:tr>
      <w:tr w:rsidR="00A406BB" w:rsidRPr="00A406BB" w14:paraId="5F5F4AA3" w14:textId="77777777" w:rsidTr="009C1482">
        <w:tc>
          <w:tcPr>
            <w:tcW w:w="2009" w:type="dxa"/>
            <w:vMerge w:val="restart"/>
            <w:tcBorders>
              <w:top w:val="single" w:sz="4" w:space="0" w:color="auto"/>
              <w:left w:val="single" w:sz="4" w:space="0" w:color="auto"/>
              <w:right w:val="single" w:sz="4" w:space="0" w:color="auto"/>
            </w:tcBorders>
            <w:shd w:val="clear" w:color="auto" w:fill="auto"/>
            <w:tcMar>
              <w:top w:w="57" w:type="dxa"/>
              <w:bottom w:w="57" w:type="dxa"/>
            </w:tcMar>
            <w:vAlign w:val="center"/>
          </w:tcPr>
          <w:p w14:paraId="118D6408" w14:textId="77777777" w:rsidR="00203903" w:rsidRPr="00A406BB" w:rsidRDefault="00203903" w:rsidP="00090BD2">
            <w:pPr>
              <w:jc w:val="center"/>
              <w:rPr>
                <w:lang w:val="es-DO"/>
              </w:rPr>
            </w:pPr>
            <w:proofErr w:type="spellStart"/>
            <w:r w:rsidRPr="00A406BB">
              <w:rPr>
                <w:lang w:val="es-DO"/>
              </w:rPr>
              <w:t>Puncte</w:t>
            </w:r>
            <w:proofErr w:type="spellEnd"/>
            <w:r w:rsidRPr="00A406BB">
              <w:rPr>
                <w:lang w:val="es-DO"/>
              </w:rPr>
              <w:t xml:space="preserve"> de </w:t>
            </w:r>
            <w:proofErr w:type="spellStart"/>
            <w:r w:rsidRPr="00A406BB">
              <w:rPr>
                <w:lang w:val="es-DO"/>
              </w:rPr>
              <w:t>vânzare</w:t>
            </w:r>
            <w:proofErr w:type="spellEnd"/>
            <w:r w:rsidRPr="00A406BB">
              <w:rPr>
                <w:lang w:val="es-DO"/>
              </w:rPr>
              <w:t xml:space="preserve"> </w:t>
            </w:r>
            <w:proofErr w:type="spellStart"/>
            <w:r w:rsidRPr="00A406BB">
              <w:rPr>
                <w:lang w:val="es-DO"/>
              </w:rPr>
              <w:t>agenţi</w:t>
            </w:r>
            <w:proofErr w:type="spellEnd"/>
            <w:r w:rsidRPr="00A406BB">
              <w:rPr>
                <w:lang w:val="es-DO"/>
              </w:rPr>
              <w:t xml:space="preserve"> </w:t>
            </w:r>
            <w:proofErr w:type="spellStart"/>
            <w:r w:rsidRPr="00A406BB">
              <w:rPr>
                <w:lang w:val="es-DO"/>
              </w:rPr>
              <w:t>economici</w:t>
            </w:r>
            <w:proofErr w:type="spellEnd"/>
          </w:p>
        </w:tc>
        <w:tc>
          <w:tcPr>
            <w:tcW w:w="408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434BB0" w14:textId="77777777" w:rsidR="00203903" w:rsidRPr="00A406BB" w:rsidRDefault="00203903" w:rsidP="00090BD2">
            <w:pPr>
              <w:rPr>
                <w:lang w:val="ro-RO"/>
              </w:rPr>
            </w:pPr>
            <w:proofErr w:type="spellStart"/>
            <w:r w:rsidRPr="00A406BB">
              <w:t>Bilet</w:t>
            </w:r>
            <w:proofErr w:type="spellEnd"/>
            <w:r w:rsidRPr="00A406BB">
              <w:t xml:space="preserve"> </w:t>
            </w:r>
            <w:proofErr w:type="spellStart"/>
            <w:r w:rsidRPr="00A406BB">
              <w:t>valabil</w:t>
            </w:r>
            <w:proofErr w:type="spellEnd"/>
            <w:r w:rsidRPr="00A406BB">
              <w:t xml:space="preserve"> o c</w:t>
            </w:r>
            <w:proofErr w:type="spellStart"/>
            <w:r w:rsidRPr="00A406BB">
              <w:rPr>
                <w:lang w:val="ro-RO"/>
              </w:rPr>
              <w:t>ălătorie</w:t>
            </w:r>
            <w:proofErr w:type="spellEnd"/>
          </w:p>
        </w:tc>
        <w:tc>
          <w:tcPr>
            <w:tcW w:w="353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BB9566" w14:textId="77777777" w:rsidR="00203903" w:rsidRPr="00A406BB" w:rsidRDefault="00203903" w:rsidP="00090BD2">
            <w:pPr>
              <w:tabs>
                <w:tab w:val="right" w:pos="1379"/>
                <w:tab w:val="right" w:pos="1729"/>
              </w:tabs>
              <w:jc w:val="center"/>
            </w:pPr>
            <w:r w:rsidRPr="00A406BB">
              <w:t>2,50 lei</w:t>
            </w:r>
          </w:p>
        </w:tc>
      </w:tr>
      <w:tr w:rsidR="00A406BB" w:rsidRPr="00A406BB" w14:paraId="0D179705" w14:textId="77777777" w:rsidTr="009C1482">
        <w:tc>
          <w:tcPr>
            <w:tcW w:w="2009" w:type="dxa"/>
            <w:vMerge/>
            <w:tcBorders>
              <w:left w:val="single" w:sz="4" w:space="0" w:color="auto"/>
              <w:right w:val="single" w:sz="4" w:space="0" w:color="auto"/>
            </w:tcBorders>
            <w:shd w:val="clear" w:color="auto" w:fill="auto"/>
            <w:tcMar>
              <w:top w:w="57" w:type="dxa"/>
              <w:bottom w:w="57" w:type="dxa"/>
            </w:tcMar>
            <w:vAlign w:val="center"/>
          </w:tcPr>
          <w:p w14:paraId="65BF2E39" w14:textId="77777777" w:rsidR="00203903" w:rsidRPr="00A406BB" w:rsidRDefault="00203903" w:rsidP="00090BD2">
            <w:pPr>
              <w:jc w:val="center"/>
            </w:pPr>
          </w:p>
        </w:tc>
        <w:tc>
          <w:tcPr>
            <w:tcW w:w="408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5D26D5" w14:textId="77777777" w:rsidR="00203903" w:rsidRPr="00A406BB" w:rsidRDefault="00203903" w:rsidP="00090BD2">
            <w:proofErr w:type="spellStart"/>
            <w:r w:rsidRPr="00A406BB">
              <w:t>Bilet</w:t>
            </w:r>
            <w:proofErr w:type="spellEnd"/>
            <w:r w:rsidRPr="00A406BB">
              <w:t xml:space="preserve"> </w:t>
            </w:r>
            <w:proofErr w:type="spellStart"/>
            <w:r w:rsidRPr="00A406BB">
              <w:t>valabil</w:t>
            </w:r>
            <w:proofErr w:type="spellEnd"/>
            <w:r w:rsidRPr="00A406BB">
              <w:t xml:space="preserve"> </w:t>
            </w:r>
            <w:proofErr w:type="spellStart"/>
            <w:r w:rsidRPr="00A406BB">
              <w:t>două</w:t>
            </w:r>
            <w:proofErr w:type="spellEnd"/>
            <w:r w:rsidRPr="00A406BB">
              <w:t xml:space="preserve"> </w:t>
            </w:r>
            <w:proofErr w:type="spellStart"/>
            <w:r w:rsidRPr="00A406BB">
              <w:t>călătorii</w:t>
            </w:r>
            <w:proofErr w:type="spellEnd"/>
          </w:p>
        </w:tc>
        <w:tc>
          <w:tcPr>
            <w:tcW w:w="353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A7A952" w14:textId="77777777" w:rsidR="00203903" w:rsidRPr="00A406BB" w:rsidRDefault="00203903" w:rsidP="00090BD2">
            <w:pPr>
              <w:tabs>
                <w:tab w:val="right" w:pos="1379"/>
                <w:tab w:val="right" w:pos="1729"/>
              </w:tabs>
              <w:jc w:val="center"/>
            </w:pPr>
            <w:r w:rsidRPr="00A406BB">
              <w:t>5,00 lei</w:t>
            </w:r>
          </w:p>
        </w:tc>
      </w:tr>
      <w:tr w:rsidR="00A406BB" w:rsidRPr="00A406BB" w14:paraId="41117830" w14:textId="77777777" w:rsidTr="009C1482">
        <w:tc>
          <w:tcPr>
            <w:tcW w:w="2009" w:type="dxa"/>
            <w:vMerge/>
            <w:tcBorders>
              <w:left w:val="single" w:sz="4" w:space="0" w:color="auto"/>
              <w:right w:val="single" w:sz="4" w:space="0" w:color="auto"/>
            </w:tcBorders>
            <w:shd w:val="clear" w:color="auto" w:fill="auto"/>
            <w:tcMar>
              <w:top w:w="57" w:type="dxa"/>
              <w:bottom w:w="57" w:type="dxa"/>
            </w:tcMar>
            <w:vAlign w:val="center"/>
          </w:tcPr>
          <w:p w14:paraId="5D094167" w14:textId="77777777" w:rsidR="00203903" w:rsidRPr="00A406BB" w:rsidRDefault="00203903" w:rsidP="00090BD2">
            <w:pPr>
              <w:jc w:val="center"/>
            </w:pPr>
          </w:p>
        </w:tc>
        <w:tc>
          <w:tcPr>
            <w:tcW w:w="408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1EFB29" w14:textId="77777777" w:rsidR="00203903" w:rsidRPr="00A406BB" w:rsidRDefault="00203903" w:rsidP="00090BD2">
            <w:pPr>
              <w:rPr>
                <w:lang w:val="es-DO"/>
              </w:rPr>
            </w:pPr>
            <w:proofErr w:type="spellStart"/>
            <w:r w:rsidRPr="00A406BB">
              <w:rPr>
                <w:lang w:val="es-DO"/>
              </w:rPr>
              <w:t>Bilet</w:t>
            </w:r>
            <w:proofErr w:type="spellEnd"/>
            <w:r w:rsidRPr="00A406BB">
              <w:rPr>
                <w:lang w:val="es-DO"/>
              </w:rPr>
              <w:t xml:space="preserve"> </w:t>
            </w:r>
            <w:proofErr w:type="spellStart"/>
            <w:r w:rsidRPr="00A406BB">
              <w:rPr>
                <w:lang w:val="es-DO"/>
              </w:rPr>
              <w:t>valabil</w:t>
            </w:r>
            <w:proofErr w:type="spellEnd"/>
            <w:r w:rsidRPr="00A406BB">
              <w:rPr>
                <w:lang w:val="es-DO"/>
              </w:rPr>
              <w:t xml:space="preserve"> 2 </w:t>
            </w:r>
            <w:proofErr w:type="spellStart"/>
            <w:r w:rsidRPr="00A406BB">
              <w:rPr>
                <w:lang w:val="es-DO"/>
              </w:rPr>
              <w:t>călătorii</w:t>
            </w:r>
            <w:proofErr w:type="spellEnd"/>
            <w:r w:rsidRPr="00A406BB">
              <w:rPr>
                <w:lang w:val="es-DO"/>
              </w:rPr>
              <w:t xml:space="preserve"> </w:t>
            </w:r>
            <w:proofErr w:type="spellStart"/>
            <w:r w:rsidRPr="00A406BB">
              <w:rPr>
                <w:lang w:val="es-DO"/>
              </w:rPr>
              <w:t>pentru</w:t>
            </w:r>
            <w:proofErr w:type="spellEnd"/>
            <w:r w:rsidRPr="00A406BB">
              <w:rPr>
                <w:lang w:val="es-DO"/>
              </w:rPr>
              <w:t xml:space="preserve"> </w:t>
            </w:r>
            <w:proofErr w:type="spellStart"/>
            <w:r w:rsidRPr="00A406BB">
              <w:rPr>
                <w:lang w:val="es-DO"/>
              </w:rPr>
              <w:t>pensionari</w:t>
            </w:r>
            <w:proofErr w:type="spellEnd"/>
            <w:r w:rsidRPr="00A406BB">
              <w:rPr>
                <w:lang w:val="es-DO"/>
              </w:rPr>
              <w:t xml:space="preserve"> (</w:t>
            </w:r>
            <w:proofErr w:type="spellStart"/>
            <w:r w:rsidRPr="00A406BB">
              <w:rPr>
                <w:lang w:val="es-DO"/>
              </w:rPr>
              <w:t>subvenţionat</w:t>
            </w:r>
            <w:proofErr w:type="spellEnd"/>
            <w:r w:rsidRPr="00A406BB">
              <w:rPr>
                <w:lang w:val="es-DO"/>
              </w:rPr>
              <w:t>)</w:t>
            </w:r>
          </w:p>
        </w:tc>
        <w:tc>
          <w:tcPr>
            <w:tcW w:w="353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963F92" w14:textId="77777777" w:rsidR="00203903" w:rsidRPr="00A406BB" w:rsidRDefault="00203903" w:rsidP="00090BD2">
            <w:pPr>
              <w:tabs>
                <w:tab w:val="right" w:pos="1379"/>
                <w:tab w:val="right" w:pos="1729"/>
              </w:tabs>
              <w:jc w:val="center"/>
            </w:pPr>
            <w:r w:rsidRPr="00A406BB">
              <w:t>2,50 lei</w:t>
            </w:r>
          </w:p>
        </w:tc>
      </w:tr>
      <w:tr w:rsidR="00627EFC" w:rsidRPr="00A406BB" w14:paraId="14D48FDD" w14:textId="77777777" w:rsidTr="009C1482">
        <w:tc>
          <w:tcPr>
            <w:tcW w:w="2009" w:type="dxa"/>
            <w:vMerge/>
            <w:tcBorders>
              <w:left w:val="single" w:sz="4" w:space="0" w:color="auto"/>
              <w:bottom w:val="single" w:sz="4" w:space="0" w:color="auto"/>
              <w:right w:val="single" w:sz="4" w:space="0" w:color="auto"/>
            </w:tcBorders>
            <w:shd w:val="clear" w:color="auto" w:fill="auto"/>
            <w:tcMar>
              <w:top w:w="57" w:type="dxa"/>
              <w:bottom w:w="57" w:type="dxa"/>
            </w:tcMar>
            <w:vAlign w:val="center"/>
          </w:tcPr>
          <w:p w14:paraId="563CB376" w14:textId="77777777" w:rsidR="00203903" w:rsidRPr="00A406BB" w:rsidRDefault="00203903" w:rsidP="00090BD2">
            <w:pPr>
              <w:jc w:val="center"/>
            </w:pPr>
          </w:p>
        </w:tc>
        <w:tc>
          <w:tcPr>
            <w:tcW w:w="408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BD9087" w14:textId="77777777" w:rsidR="00203903" w:rsidRPr="00A406BB" w:rsidRDefault="00203903" w:rsidP="00090BD2">
            <w:proofErr w:type="spellStart"/>
            <w:r w:rsidRPr="00A406BB">
              <w:t>Bilet</w:t>
            </w:r>
            <w:proofErr w:type="spellEnd"/>
            <w:r w:rsidRPr="00A406BB">
              <w:t xml:space="preserve"> </w:t>
            </w:r>
            <w:proofErr w:type="spellStart"/>
            <w:r w:rsidRPr="00A406BB">
              <w:t>valabil</w:t>
            </w:r>
            <w:proofErr w:type="spellEnd"/>
            <w:r w:rsidRPr="00A406BB">
              <w:t xml:space="preserve"> 24 ore</w:t>
            </w:r>
          </w:p>
        </w:tc>
        <w:tc>
          <w:tcPr>
            <w:tcW w:w="353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5E8302" w14:textId="77777777" w:rsidR="00203903" w:rsidRPr="00A406BB" w:rsidRDefault="00203903" w:rsidP="00090BD2">
            <w:pPr>
              <w:tabs>
                <w:tab w:val="right" w:pos="1379"/>
                <w:tab w:val="right" w:pos="1729"/>
              </w:tabs>
              <w:jc w:val="center"/>
            </w:pPr>
            <w:r w:rsidRPr="00A406BB">
              <w:t>7,50 lei</w:t>
            </w:r>
          </w:p>
        </w:tc>
      </w:tr>
    </w:tbl>
    <w:p w14:paraId="399FC43D" w14:textId="77777777" w:rsidR="00203903" w:rsidRPr="00A406BB" w:rsidRDefault="00203903" w:rsidP="00203903">
      <w:pPr>
        <w:jc w:val="both"/>
      </w:pPr>
    </w:p>
    <w:p w14:paraId="41381F6B" w14:textId="5B119AF6" w:rsidR="00203903" w:rsidRPr="00A406BB" w:rsidRDefault="00203903" w:rsidP="00203903">
      <w:pPr>
        <w:jc w:val="both"/>
        <w:rPr>
          <w:lang w:val="es-DO"/>
        </w:rPr>
      </w:pPr>
      <w:r w:rsidRPr="00A406BB">
        <w:rPr>
          <w:lang w:val="es-DO" w:eastAsia="ro-RO"/>
        </w:rPr>
        <w:tab/>
      </w:r>
      <w:proofErr w:type="spellStart"/>
      <w:r w:rsidRPr="00A406BB">
        <w:rPr>
          <w:lang w:val="es-DO" w:eastAsia="ro-RO"/>
        </w:rPr>
        <w:t>Aceste</w:t>
      </w:r>
      <w:proofErr w:type="spellEnd"/>
      <w:r w:rsidRPr="00A406BB">
        <w:rPr>
          <w:lang w:val="es-DO" w:eastAsia="ro-RO"/>
        </w:rPr>
        <w:t xml:space="preserve"> </w:t>
      </w:r>
      <w:proofErr w:type="spellStart"/>
      <w:r w:rsidRPr="00A406BB">
        <w:rPr>
          <w:lang w:val="es-DO" w:eastAsia="ro-RO"/>
        </w:rPr>
        <w:t>titluri</w:t>
      </w:r>
      <w:proofErr w:type="spellEnd"/>
      <w:r w:rsidRPr="00A406BB">
        <w:rPr>
          <w:lang w:val="es-DO" w:eastAsia="ro-RO"/>
        </w:rPr>
        <w:t xml:space="preserve"> de </w:t>
      </w:r>
      <w:proofErr w:type="spellStart"/>
      <w:r w:rsidRPr="00A406BB">
        <w:rPr>
          <w:lang w:val="es-DO" w:eastAsia="ro-RO"/>
        </w:rPr>
        <w:t>călătorie</w:t>
      </w:r>
      <w:proofErr w:type="spellEnd"/>
      <w:r w:rsidRPr="00A406BB">
        <w:rPr>
          <w:lang w:val="es-DO" w:eastAsia="ro-RO"/>
        </w:rPr>
        <w:t xml:space="preserve"> se </w:t>
      </w:r>
      <w:proofErr w:type="spellStart"/>
      <w:r w:rsidRPr="00A406BB">
        <w:rPr>
          <w:lang w:val="es-DO" w:eastAsia="ro-RO"/>
        </w:rPr>
        <w:t>eliberează</w:t>
      </w:r>
      <w:proofErr w:type="spellEnd"/>
      <w:r w:rsidRPr="00A406BB">
        <w:rPr>
          <w:lang w:val="es-DO" w:eastAsia="ro-RO"/>
        </w:rPr>
        <w:t xml:space="preserve"> de </w:t>
      </w:r>
      <w:proofErr w:type="spellStart"/>
      <w:r w:rsidRPr="00A406BB">
        <w:rPr>
          <w:lang w:val="es-DO" w:eastAsia="ro-RO"/>
        </w:rPr>
        <w:t>către</w:t>
      </w:r>
      <w:proofErr w:type="spellEnd"/>
      <w:r w:rsidRPr="00A406BB">
        <w:rPr>
          <w:lang w:val="es-DO" w:eastAsia="ro-RO"/>
        </w:rPr>
        <w:t xml:space="preserve"> </w:t>
      </w:r>
      <w:proofErr w:type="spellStart"/>
      <w:r w:rsidRPr="00A406BB">
        <w:rPr>
          <w:lang w:val="es-DO" w:eastAsia="ro-RO"/>
        </w:rPr>
        <w:t>operator</w:t>
      </w:r>
      <w:proofErr w:type="spellEnd"/>
      <w:r w:rsidRPr="00A406BB">
        <w:rPr>
          <w:lang w:val="es-DO" w:eastAsia="ro-RO"/>
        </w:rPr>
        <w:t xml:space="preserve"> </w:t>
      </w:r>
      <w:proofErr w:type="spellStart"/>
      <w:r w:rsidRPr="00A406BB">
        <w:rPr>
          <w:lang w:val="es-DO" w:eastAsia="ro-RO"/>
        </w:rPr>
        <w:t>printr</w:t>
      </w:r>
      <w:proofErr w:type="spellEnd"/>
      <w:r w:rsidRPr="00A406BB">
        <w:rPr>
          <w:lang w:val="es-DO" w:eastAsia="ro-RO"/>
        </w:rPr>
        <w:t xml:space="preserve">-o </w:t>
      </w:r>
      <w:proofErr w:type="spellStart"/>
      <w:r w:rsidRPr="00A406BB">
        <w:rPr>
          <w:lang w:val="es-DO" w:eastAsia="ro-RO"/>
        </w:rPr>
        <w:t>reţea</w:t>
      </w:r>
      <w:proofErr w:type="spellEnd"/>
      <w:r w:rsidRPr="00A406BB">
        <w:rPr>
          <w:lang w:val="es-DO" w:eastAsia="ro-RO"/>
        </w:rPr>
        <w:t xml:space="preserve"> de 6 </w:t>
      </w:r>
      <w:proofErr w:type="spellStart"/>
      <w:r w:rsidRPr="00A406BB">
        <w:rPr>
          <w:lang w:val="es-DO" w:eastAsia="ro-RO"/>
        </w:rPr>
        <w:t>puncte</w:t>
      </w:r>
      <w:proofErr w:type="spellEnd"/>
      <w:r w:rsidRPr="00A406BB">
        <w:rPr>
          <w:lang w:val="es-DO" w:eastAsia="ro-RO"/>
        </w:rPr>
        <w:t xml:space="preserve"> de </w:t>
      </w:r>
      <w:proofErr w:type="spellStart"/>
      <w:r w:rsidRPr="00A406BB">
        <w:rPr>
          <w:lang w:val="es-DO" w:eastAsia="ro-RO"/>
        </w:rPr>
        <w:t>vânzare</w:t>
      </w:r>
      <w:proofErr w:type="spellEnd"/>
      <w:r w:rsidRPr="00A406BB">
        <w:rPr>
          <w:lang w:val="es-DO" w:eastAsia="ro-RO"/>
        </w:rPr>
        <w:t xml:space="preserve"> </w:t>
      </w:r>
      <w:proofErr w:type="spellStart"/>
      <w:r w:rsidRPr="00A406BB">
        <w:rPr>
          <w:lang w:val="es-DO" w:eastAsia="ro-RO"/>
        </w:rPr>
        <w:t>proprii</w:t>
      </w:r>
      <w:proofErr w:type="spellEnd"/>
      <w:r w:rsidRPr="00A406BB">
        <w:rPr>
          <w:lang w:val="es-DO" w:eastAsia="ro-RO"/>
        </w:rPr>
        <w:t>, 3</w:t>
      </w:r>
      <w:r w:rsidR="00B351F8" w:rsidRPr="00A406BB">
        <w:rPr>
          <w:lang w:val="es-DO" w:eastAsia="ro-RO"/>
        </w:rPr>
        <w:t>5</w:t>
      </w:r>
      <w:r w:rsidRPr="00A406BB">
        <w:rPr>
          <w:lang w:val="es-DO" w:eastAsia="ro-RO"/>
        </w:rPr>
        <w:t xml:space="preserve"> </w:t>
      </w:r>
      <w:proofErr w:type="spellStart"/>
      <w:r w:rsidRPr="00A406BB">
        <w:rPr>
          <w:lang w:val="es-DO" w:eastAsia="ro-RO"/>
        </w:rPr>
        <w:t>automate</w:t>
      </w:r>
      <w:proofErr w:type="spellEnd"/>
      <w:r w:rsidRPr="00A406BB">
        <w:rPr>
          <w:lang w:val="es-DO" w:eastAsia="ro-RO"/>
        </w:rPr>
        <w:t xml:space="preserve"> de </w:t>
      </w:r>
      <w:proofErr w:type="spellStart"/>
      <w:r w:rsidRPr="00A406BB">
        <w:rPr>
          <w:lang w:val="es-DO" w:eastAsia="ro-RO"/>
        </w:rPr>
        <w:t>vânzare</w:t>
      </w:r>
      <w:proofErr w:type="spellEnd"/>
      <w:r w:rsidRPr="00A406BB">
        <w:rPr>
          <w:lang w:val="es-DO" w:eastAsia="ro-RO"/>
        </w:rPr>
        <w:t xml:space="preserve"> </w:t>
      </w:r>
      <w:proofErr w:type="spellStart"/>
      <w:r w:rsidRPr="00A406BB">
        <w:rPr>
          <w:lang w:val="es-DO" w:eastAsia="ro-RO"/>
        </w:rPr>
        <w:t>bilete</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 xml:space="preserve"> peste </w:t>
      </w:r>
      <w:r w:rsidR="00B351F8" w:rsidRPr="00A406BB">
        <w:rPr>
          <w:lang w:val="es-DO" w:eastAsia="ro-RO"/>
        </w:rPr>
        <w:t>2</w:t>
      </w:r>
      <w:r w:rsidRPr="00A406BB">
        <w:rPr>
          <w:lang w:val="es-DO" w:eastAsia="ro-RO"/>
        </w:rPr>
        <w:t xml:space="preserve">5 de </w:t>
      </w:r>
      <w:proofErr w:type="spellStart"/>
      <w:r w:rsidRPr="00A406BB">
        <w:rPr>
          <w:lang w:val="es-DO" w:eastAsia="ro-RO"/>
        </w:rPr>
        <w:t>puncte</w:t>
      </w:r>
      <w:proofErr w:type="spellEnd"/>
      <w:r w:rsidRPr="00A406BB">
        <w:rPr>
          <w:lang w:val="es-DO" w:eastAsia="ro-RO"/>
        </w:rPr>
        <w:t xml:space="preserve"> </w:t>
      </w:r>
      <w:proofErr w:type="spellStart"/>
      <w:r w:rsidRPr="00A406BB">
        <w:rPr>
          <w:lang w:val="es-DO" w:eastAsia="ro-RO"/>
        </w:rPr>
        <w:t>comerciale</w:t>
      </w:r>
      <w:proofErr w:type="spellEnd"/>
      <w:r w:rsidRPr="00A406BB">
        <w:rPr>
          <w:lang w:val="es-DO" w:eastAsia="ro-RO"/>
        </w:rPr>
        <w:t xml:space="preserve"> ale </w:t>
      </w:r>
      <w:proofErr w:type="spellStart"/>
      <w:r w:rsidRPr="00A406BB">
        <w:rPr>
          <w:lang w:val="es-DO" w:eastAsia="ro-RO"/>
        </w:rPr>
        <w:t>unor</w:t>
      </w:r>
      <w:proofErr w:type="spellEnd"/>
      <w:r w:rsidRPr="00A406BB">
        <w:rPr>
          <w:lang w:val="es-DO" w:eastAsia="ro-RO"/>
        </w:rPr>
        <w:t xml:space="preserve"> </w:t>
      </w:r>
      <w:proofErr w:type="spellStart"/>
      <w:r w:rsidRPr="00A406BB">
        <w:rPr>
          <w:lang w:val="es-DO" w:eastAsia="ro-RO"/>
        </w:rPr>
        <w:t>agenţi</w:t>
      </w:r>
      <w:proofErr w:type="spellEnd"/>
      <w:r w:rsidRPr="00A406BB">
        <w:rPr>
          <w:lang w:val="es-DO" w:eastAsia="ro-RO"/>
        </w:rPr>
        <w:t xml:space="preserve"> </w:t>
      </w:r>
      <w:proofErr w:type="spellStart"/>
      <w:r w:rsidRPr="00A406BB">
        <w:rPr>
          <w:lang w:val="es-DO" w:eastAsia="ro-RO"/>
        </w:rPr>
        <w:t>economici</w:t>
      </w:r>
      <w:proofErr w:type="spellEnd"/>
      <w:r w:rsidRPr="00A406BB">
        <w:rPr>
          <w:lang w:val="es-DO" w:eastAsia="ro-RO"/>
        </w:rPr>
        <w:t xml:space="preserve">, </w:t>
      </w:r>
      <w:proofErr w:type="spellStart"/>
      <w:r w:rsidRPr="00A406BB">
        <w:rPr>
          <w:lang w:val="es-DO" w:eastAsia="ro-RO"/>
        </w:rPr>
        <w:t>iar</w:t>
      </w:r>
      <w:proofErr w:type="spellEnd"/>
      <w:r w:rsidRPr="00A406BB">
        <w:rPr>
          <w:lang w:val="es-DO" w:eastAsia="ro-RO"/>
        </w:rPr>
        <w:t xml:space="preserve"> </w:t>
      </w:r>
      <w:proofErr w:type="spellStart"/>
      <w:r w:rsidRPr="00A406BB">
        <w:rPr>
          <w:lang w:val="es-DO" w:eastAsia="ro-RO"/>
        </w:rPr>
        <w:t>începând</w:t>
      </w:r>
      <w:proofErr w:type="spellEnd"/>
      <w:r w:rsidRPr="00A406BB">
        <w:rPr>
          <w:lang w:val="es-DO" w:eastAsia="ro-RO"/>
        </w:rPr>
        <w:t xml:space="preserve"> </w:t>
      </w:r>
      <w:proofErr w:type="spellStart"/>
      <w:r w:rsidRPr="00A406BB">
        <w:rPr>
          <w:lang w:val="es-DO" w:eastAsia="ro-RO"/>
        </w:rPr>
        <w:t>cu</w:t>
      </w:r>
      <w:proofErr w:type="spellEnd"/>
      <w:r w:rsidRPr="00A406BB">
        <w:rPr>
          <w:lang w:val="es-DO" w:eastAsia="ro-RO"/>
        </w:rPr>
        <w:t xml:space="preserve"> 2024 </w:t>
      </w:r>
      <w:proofErr w:type="spellStart"/>
      <w:r w:rsidRPr="00A406BB">
        <w:rPr>
          <w:lang w:val="es-DO" w:eastAsia="ro-RO"/>
        </w:rPr>
        <w:t>prin</w:t>
      </w:r>
      <w:proofErr w:type="spellEnd"/>
      <w:r w:rsidRPr="00A406BB">
        <w:rPr>
          <w:lang w:val="es-DO" w:eastAsia="ro-RO"/>
        </w:rPr>
        <w:t xml:space="preserve"> </w:t>
      </w:r>
      <w:proofErr w:type="spellStart"/>
      <w:r w:rsidRPr="00A406BB">
        <w:rPr>
          <w:lang w:val="es-DO" w:eastAsia="ro-RO"/>
        </w:rPr>
        <w:t>Proiectul</w:t>
      </w:r>
      <w:proofErr w:type="spellEnd"/>
      <w:r w:rsidRPr="00A406BB">
        <w:rPr>
          <w:lang w:val="es-DO" w:eastAsia="ro-RO"/>
        </w:rPr>
        <w:t xml:space="preserve"> </w:t>
      </w:r>
      <w:proofErr w:type="spellStart"/>
      <w:r w:rsidRPr="00A406BB">
        <w:rPr>
          <w:lang w:val="es-DO" w:eastAsia="ro-RO"/>
        </w:rPr>
        <w:t>cu</w:t>
      </w:r>
      <w:proofErr w:type="spellEnd"/>
      <w:r w:rsidRPr="00A406BB">
        <w:rPr>
          <w:lang w:val="es-DO" w:eastAsia="ro-RO"/>
        </w:rPr>
        <w:t xml:space="preserve"> </w:t>
      </w:r>
      <w:proofErr w:type="spellStart"/>
      <w:r w:rsidRPr="00A406BB">
        <w:rPr>
          <w:lang w:val="es-DO" w:eastAsia="ro-RO"/>
        </w:rPr>
        <w:t>finanțare</w:t>
      </w:r>
      <w:proofErr w:type="spellEnd"/>
      <w:r w:rsidRPr="00A406BB">
        <w:rPr>
          <w:lang w:val="es-DO" w:eastAsia="ro-RO"/>
        </w:rPr>
        <w:t xml:space="preserve"> </w:t>
      </w:r>
      <w:proofErr w:type="spellStart"/>
      <w:r w:rsidRPr="00A406BB">
        <w:rPr>
          <w:lang w:val="es-DO" w:eastAsia="ro-RO"/>
        </w:rPr>
        <w:t>europeană</w:t>
      </w:r>
      <w:proofErr w:type="spellEnd"/>
      <w:r w:rsidRPr="00A406BB">
        <w:rPr>
          <w:lang w:val="es-DO" w:eastAsia="ro-RO"/>
        </w:rPr>
        <w:t xml:space="preserve"> </w:t>
      </w:r>
      <w:r w:rsidRPr="00A406BB">
        <w:rPr>
          <w:lang w:val="ro-RO"/>
        </w:rPr>
        <w:t>”</w:t>
      </w:r>
      <w:r w:rsidRPr="00A406BB">
        <w:rPr>
          <w:b/>
          <w:bCs/>
          <w:lang w:val="ro-RO"/>
        </w:rPr>
        <w:t>Dezvoltarea infrastructurii de transport public în municipiul Satu Mare – Crearea unui sistem de management al traficului inclusiv sistem de monitorizarea video</w:t>
      </w:r>
      <w:r w:rsidRPr="00A406BB">
        <w:rPr>
          <w:lang w:val="ro-RO"/>
        </w:rPr>
        <w:t>”</w:t>
      </w:r>
      <w:r w:rsidRPr="00A406BB">
        <w:rPr>
          <w:lang w:val="es-DO" w:eastAsia="ro-RO"/>
        </w:rPr>
        <w:t xml:space="preserve"> s-a pus la </w:t>
      </w:r>
      <w:proofErr w:type="spellStart"/>
      <w:r w:rsidRPr="00A406BB">
        <w:rPr>
          <w:lang w:val="es-DO" w:eastAsia="ro-RO"/>
        </w:rPr>
        <w:t>dispoziția</w:t>
      </w:r>
      <w:proofErr w:type="spellEnd"/>
      <w:r w:rsidRPr="00A406BB">
        <w:rPr>
          <w:lang w:val="es-DO" w:eastAsia="ro-RO"/>
        </w:rPr>
        <w:t xml:space="preserve"> </w:t>
      </w:r>
      <w:proofErr w:type="spellStart"/>
      <w:r w:rsidRPr="00A406BB">
        <w:rPr>
          <w:lang w:val="es-DO" w:eastAsia="ro-RO"/>
        </w:rPr>
        <w:t>utilizatorilor</w:t>
      </w:r>
      <w:proofErr w:type="spellEnd"/>
      <w:r w:rsidRPr="00A406BB">
        <w:rPr>
          <w:lang w:val="es-DO" w:eastAsia="ro-RO"/>
        </w:rPr>
        <w:t xml:space="preserve"> </w:t>
      </w:r>
      <w:proofErr w:type="spellStart"/>
      <w:r w:rsidRPr="00A406BB">
        <w:rPr>
          <w:lang w:val="es-DO" w:eastAsia="ro-RO"/>
        </w:rPr>
        <w:t>serviciului</w:t>
      </w:r>
      <w:proofErr w:type="spellEnd"/>
      <w:r w:rsidRPr="00A406BB">
        <w:rPr>
          <w:lang w:val="es-DO" w:eastAsia="ro-RO"/>
        </w:rPr>
        <w:t xml:space="preserve"> de </w:t>
      </w:r>
      <w:proofErr w:type="spellStart"/>
      <w:r w:rsidRPr="00A406BB">
        <w:rPr>
          <w:lang w:val="es-DO" w:eastAsia="ro-RO"/>
        </w:rPr>
        <w:t>transport</w:t>
      </w:r>
      <w:proofErr w:type="spellEnd"/>
      <w:r w:rsidRPr="00A406BB">
        <w:rPr>
          <w:lang w:val="es-DO" w:eastAsia="ro-RO"/>
        </w:rPr>
        <w:t xml:space="preserve"> </w:t>
      </w:r>
      <w:proofErr w:type="spellStart"/>
      <w:r w:rsidRPr="00A406BB">
        <w:rPr>
          <w:lang w:val="es-DO" w:eastAsia="ro-RO"/>
        </w:rPr>
        <w:t>public</w:t>
      </w:r>
      <w:proofErr w:type="spellEnd"/>
      <w:r w:rsidRPr="00A406BB">
        <w:rPr>
          <w:lang w:val="es-DO" w:eastAsia="ro-RO"/>
        </w:rPr>
        <w:t xml:space="preserve"> local un </w:t>
      </w:r>
      <w:proofErr w:type="spellStart"/>
      <w:r w:rsidRPr="00A406BB">
        <w:rPr>
          <w:lang w:val="es-DO" w:eastAsia="ro-RO"/>
        </w:rPr>
        <w:t>număr</w:t>
      </w:r>
      <w:proofErr w:type="spellEnd"/>
      <w:r w:rsidRPr="00A406BB">
        <w:rPr>
          <w:lang w:val="es-DO" w:eastAsia="ro-RO"/>
        </w:rPr>
        <w:t xml:space="preserve"> de 4 </w:t>
      </w:r>
      <w:proofErr w:type="spellStart"/>
      <w:r w:rsidRPr="00A406BB">
        <w:rPr>
          <w:lang w:val="es-DO" w:eastAsia="ro-RO"/>
        </w:rPr>
        <w:t>automate</w:t>
      </w:r>
      <w:proofErr w:type="spellEnd"/>
      <w:r w:rsidRPr="00A406BB">
        <w:rPr>
          <w:lang w:val="es-DO" w:eastAsia="ro-RO"/>
        </w:rPr>
        <w:t xml:space="preserve"> de </w:t>
      </w:r>
      <w:proofErr w:type="spellStart"/>
      <w:r w:rsidRPr="00A406BB">
        <w:rPr>
          <w:lang w:val="es-DO" w:eastAsia="ro-RO"/>
        </w:rPr>
        <w:t>încărcare</w:t>
      </w:r>
      <w:proofErr w:type="spellEnd"/>
      <w:r w:rsidRPr="00A406BB">
        <w:rPr>
          <w:lang w:val="es-DO" w:eastAsia="ro-RO"/>
        </w:rPr>
        <w:t xml:space="preserve"> </w:t>
      </w:r>
      <w:proofErr w:type="spellStart"/>
      <w:r w:rsidRPr="00A406BB">
        <w:rPr>
          <w:lang w:val="es-DO" w:eastAsia="ro-RO"/>
        </w:rPr>
        <w:t>carduri</w:t>
      </w:r>
      <w:proofErr w:type="spellEnd"/>
      <w:r w:rsidRPr="00A406BB">
        <w:rPr>
          <w:lang w:val="es-DO" w:eastAsia="ro-RO"/>
        </w:rPr>
        <w:t xml:space="preserve">, </w:t>
      </w:r>
      <w:proofErr w:type="spellStart"/>
      <w:r w:rsidRPr="00A406BB">
        <w:rPr>
          <w:lang w:val="es-DO" w:eastAsia="ro-RO"/>
        </w:rPr>
        <w:t>toate</w:t>
      </w:r>
      <w:proofErr w:type="spellEnd"/>
      <w:r w:rsidRPr="00A406BB">
        <w:rPr>
          <w:lang w:val="es-DO" w:eastAsia="ro-RO"/>
        </w:rPr>
        <w:t xml:space="preserve"> </w:t>
      </w:r>
      <w:proofErr w:type="spellStart"/>
      <w:r w:rsidRPr="00A406BB">
        <w:rPr>
          <w:lang w:val="es-DO" w:eastAsia="ro-RO"/>
        </w:rPr>
        <w:t>autobuzele</w:t>
      </w:r>
      <w:proofErr w:type="spellEnd"/>
      <w:r w:rsidRPr="00A406BB">
        <w:rPr>
          <w:lang w:val="es-DO" w:eastAsia="ro-RO"/>
        </w:rPr>
        <w:t xml:space="preserve"> </w:t>
      </w:r>
      <w:proofErr w:type="spellStart"/>
      <w:r w:rsidRPr="00A406BB">
        <w:rPr>
          <w:lang w:val="es-DO" w:eastAsia="ro-RO"/>
        </w:rPr>
        <w:t>au</w:t>
      </w:r>
      <w:proofErr w:type="spellEnd"/>
      <w:r w:rsidRPr="00A406BB">
        <w:rPr>
          <w:lang w:val="es-DO" w:eastAsia="ro-RO"/>
        </w:rPr>
        <w:t xml:space="preserve"> </w:t>
      </w:r>
      <w:proofErr w:type="spellStart"/>
      <w:r w:rsidRPr="00A406BB">
        <w:rPr>
          <w:lang w:val="es-DO" w:eastAsia="ro-RO"/>
        </w:rPr>
        <w:t>fost</w:t>
      </w:r>
      <w:proofErr w:type="spellEnd"/>
      <w:r w:rsidRPr="00A406BB">
        <w:rPr>
          <w:lang w:val="es-DO" w:eastAsia="ro-RO"/>
        </w:rPr>
        <w:t xml:space="preserve"> </w:t>
      </w:r>
      <w:proofErr w:type="spellStart"/>
      <w:r w:rsidRPr="00A406BB">
        <w:rPr>
          <w:lang w:val="es-DO" w:eastAsia="ro-RO"/>
        </w:rPr>
        <w:t>echipate</w:t>
      </w:r>
      <w:proofErr w:type="spellEnd"/>
      <w:r w:rsidRPr="00A406BB">
        <w:rPr>
          <w:lang w:val="es-DO" w:eastAsia="ro-RO"/>
        </w:rPr>
        <w:t xml:space="preserve"> </w:t>
      </w:r>
      <w:proofErr w:type="spellStart"/>
      <w:r w:rsidRPr="00A406BB">
        <w:rPr>
          <w:lang w:val="es-DO" w:eastAsia="ro-RO"/>
        </w:rPr>
        <w:t>cu</w:t>
      </w:r>
      <w:proofErr w:type="spellEnd"/>
      <w:r w:rsidRPr="00A406BB">
        <w:rPr>
          <w:lang w:val="es-DO" w:eastAsia="ro-RO"/>
        </w:rPr>
        <w:t xml:space="preserve"> </w:t>
      </w:r>
      <w:proofErr w:type="spellStart"/>
      <w:r w:rsidRPr="00A406BB">
        <w:rPr>
          <w:lang w:val="es-DO" w:eastAsia="ro-RO"/>
        </w:rPr>
        <w:t>sisteme</w:t>
      </w:r>
      <w:proofErr w:type="spellEnd"/>
      <w:r w:rsidRPr="00A406BB">
        <w:rPr>
          <w:lang w:val="es-DO" w:eastAsia="ro-RO"/>
        </w:rPr>
        <w:t xml:space="preserve"> de validare </w:t>
      </w:r>
      <w:proofErr w:type="spellStart"/>
      <w:r w:rsidRPr="00A406BB">
        <w:rPr>
          <w:lang w:val="es-DO" w:eastAsia="ro-RO"/>
        </w:rPr>
        <w:t>noi</w:t>
      </w:r>
      <w:proofErr w:type="spellEnd"/>
      <w:r w:rsidRPr="00A406BB">
        <w:rPr>
          <w:lang w:val="es-DO" w:eastAsia="ro-RO"/>
        </w:rPr>
        <w:t xml:space="preserve">, </w:t>
      </w:r>
      <w:proofErr w:type="spellStart"/>
      <w:r w:rsidRPr="00A406BB">
        <w:rPr>
          <w:lang w:val="es-DO" w:eastAsia="ro-RO"/>
        </w:rPr>
        <w:t>prevăzute</w:t>
      </w:r>
      <w:proofErr w:type="spellEnd"/>
      <w:r w:rsidRPr="00A406BB">
        <w:rPr>
          <w:lang w:val="es-DO" w:eastAsia="ro-RO"/>
        </w:rPr>
        <w:t xml:space="preserve"> </w:t>
      </w:r>
      <w:proofErr w:type="spellStart"/>
      <w:r w:rsidRPr="00A406BB">
        <w:rPr>
          <w:lang w:val="es-DO" w:eastAsia="ro-RO"/>
        </w:rPr>
        <w:t>cu</w:t>
      </w:r>
      <w:proofErr w:type="spellEnd"/>
      <w:r w:rsidRPr="00A406BB">
        <w:rPr>
          <w:lang w:val="es-DO" w:eastAsia="ro-RO"/>
        </w:rPr>
        <w:t xml:space="preserve"> </w:t>
      </w:r>
      <w:proofErr w:type="spellStart"/>
      <w:r w:rsidRPr="00A406BB">
        <w:rPr>
          <w:lang w:val="es-DO" w:eastAsia="ro-RO"/>
        </w:rPr>
        <w:t>sisteme</w:t>
      </w:r>
      <w:proofErr w:type="spellEnd"/>
      <w:r w:rsidRPr="00A406BB">
        <w:rPr>
          <w:lang w:val="es-DO" w:eastAsia="ro-RO"/>
        </w:rPr>
        <w:t xml:space="preserve"> moderne de </w:t>
      </w:r>
      <w:proofErr w:type="spellStart"/>
      <w:r w:rsidRPr="00A406BB">
        <w:rPr>
          <w:lang w:val="es-DO" w:eastAsia="ro-RO"/>
        </w:rPr>
        <w:t>achiziționare</w:t>
      </w:r>
      <w:proofErr w:type="spellEnd"/>
      <w:r w:rsidRPr="00A406BB">
        <w:rPr>
          <w:lang w:val="es-DO" w:eastAsia="ro-RO"/>
        </w:rPr>
        <w:t xml:space="preserve"> </w:t>
      </w:r>
      <w:proofErr w:type="spellStart"/>
      <w:r w:rsidRPr="00A406BB">
        <w:rPr>
          <w:lang w:val="es-DO" w:eastAsia="ro-RO"/>
        </w:rPr>
        <w:t>bilete</w:t>
      </w:r>
      <w:proofErr w:type="spellEnd"/>
      <w:r w:rsidRPr="00A406BB">
        <w:rPr>
          <w:lang w:val="es-DO" w:eastAsia="ro-RO"/>
        </w:rPr>
        <w:t xml:space="preserve"> </w:t>
      </w:r>
      <w:proofErr w:type="spellStart"/>
      <w:r w:rsidRPr="00A406BB">
        <w:rPr>
          <w:lang w:val="es-DO" w:eastAsia="ro-RO"/>
        </w:rPr>
        <w:t>prin</w:t>
      </w:r>
      <w:proofErr w:type="spellEnd"/>
      <w:r w:rsidRPr="00A406BB">
        <w:rPr>
          <w:lang w:val="es-DO" w:eastAsia="ro-RO"/>
        </w:rPr>
        <w:t xml:space="preserve"> </w:t>
      </w:r>
      <w:proofErr w:type="spellStart"/>
      <w:r w:rsidRPr="00A406BB">
        <w:rPr>
          <w:lang w:val="es-DO" w:eastAsia="ro-RO"/>
        </w:rPr>
        <w:t>intermediul</w:t>
      </w:r>
      <w:proofErr w:type="spellEnd"/>
      <w:r w:rsidRPr="00A406BB">
        <w:rPr>
          <w:lang w:val="es-DO" w:eastAsia="ro-RO"/>
        </w:rPr>
        <w:t xml:space="preserve"> </w:t>
      </w:r>
      <w:proofErr w:type="spellStart"/>
      <w:r w:rsidRPr="00A406BB">
        <w:rPr>
          <w:lang w:val="es-DO" w:eastAsia="ro-RO"/>
        </w:rPr>
        <w:t>cardului</w:t>
      </w:r>
      <w:proofErr w:type="spellEnd"/>
      <w:r w:rsidRPr="00A406BB">
        <w:rPr>
          <w:lang w:val="es-DO" w:eastAsia="ro-RO"/>
        </w:rPr>
        <w:t xml:space="preserve"> bancar </w:t>
      </w:r>
      <w:proofErr w:type="spellStart"/>
      <w:r w:rsidRPr="00A406BB">
        <w:rPr>
          <w:lang w:val="es-DO" w:eastAsia="ro-RO"/>
        </w:rPr>
        <w:t>sau</w:t>
      </w:r>
      <w:proofErr w:type="spellEnd"/>
      <w:r w:rsidRPr="00A406BB">
        <w:rPr>
          <w:lang w:val="es-DO" w:eastAsia="ro-RO"/>
        </w:rPr>
        <w:t xml:space="preserve"> </w:t>
      </w:r>
      <w:proofErr w:type="spellStart"/>
      <w:r w:rsidRPr="00A406BB">
        <w:rPr>
          <w:lang w:val="es-DO" w:eastAsia="ro-RO"/>
        </w:rPr>
        <w:t>aplicații</w:t>
      </w:r>
      <w:proofErr w:type="spellEnd"/>
      <w:r w:rsidRPr="00A406BB">
        <w:rPr>
          <w:lang w:val="es-DO" w:eastAsia="ro-RO"/>
        </w:rPr>
        <w:t xml:space="preserve"> </w:t>
      </w:r>
      <w:proofErr w:type="spellStart"/>
      <w:r w:rsidRPr="00A406BB">
        <w:rPr>
          <w:lang w:val="es-DO" w:eastAsia="ro-RO"/>
        </w:rPr>
        <w:t>mobile</w:t>
      </w:r>
      <w:proofErr w:type="spellEnd"/>
      <w:r w:rsidRPr="00A406BB">
        <w:rPr>
          <w:lang w:val="es-DO" w:eastAsia="ro-RO"/>
        </w:rPr>
        <w:t xml:space="preserve"> de </w:t>
      </w:r>
      <w:proofErr w:type="spellStart"/>
      <w:r w:rsidRPr="00A406BB">
        <w:rPr>
          <w:lang w:val="es-DO" w:eastAsia="ro-RO"/>
        </w:rPr>
        <w:t>plată</w:t>
      </w:r>
      <w:proofErr w:type="spellEnd"/>
      <w:r w:rsidRPr="00A406BB">
        <w:rPr>
          <w:lang w:val="es-DO" w:eastAsia="ro-RO"/>
        </w:rPr>
        <w:t xml:space="preserve">, </w:t>
      </w:r>
      <w:proofErr w:type="spellStart"/>
      <w:r w:rsidRPr="00A406BB">
        <w:rPr>
          <w:lang w:val="es-DO" w:eastAsia="ro-RO"/>
        </w:rPr>
        <w:t>panouri</w:t>
      </w:r>
      <w:proofErr w:type="spellEnd"/>
      <w:r w:rsidRPr="00A406BB">
        <w:rPr>
          <w:lang w:val="es-DO" w:eastAsia="ro-RO"/>
        </w:rPr>
        <w:t xml:space="preserve"> de </w:t>
      </w:r>
      <w:proofErr w:type="spellStart"/>
      <w:r w:rsidRPr="00A406BB">
        <w:rPr>
          <w:lang w:val="es-DO" w:eastAsia="ro-RO"/>
        </w:rPr>
        <w:t>afișaj</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w:t>
      </w:r>
      <w:proofErr w:type="spellStart"/>
      <w:r w:rsidRPr="00A406BB">
        <w:rPr>
          <w:lang w:val="es-DO" w:eastAsia="ro-RO"/>
        </w:rPr>
        <w:t>stațiile</w:t>
      </w:r>
      <w:proofErr w:type="spellEnd"/>
      <w:r w:rsidRPr="00A406BB">
        <w:rPr>
          <w:lang w:val="es-DO" w:eastAsia="ro-RO"/>
        </w:rPr>
        <w:t xml:space="preserve"> de </w:t>
      </w:r>
      <w:proofErr w:type="spellStart"/>
      <w:r w:rsidRPr="00A406BB">
        <w:rPr>
          <w:lang w:val="es-DO" w:eastAsia="ro-RO"/>
        </w:rPr>
        <w:t>autobuz</w:t>
      </w:r>
      <w:proofErr w:type="spellEnd"/>
      <w:r w:rsidRPr="00A406BB">
        <w:rPr>
          <w:lang w:val="es-DO" w:eastAsia="ro-RO"/>
        </w:rPr>
        <w:t xml:space="preserve"> </w:t>
      </w:r>
      <w:proofErr w:type="spellStart"/>
      <w:r w:rsidRPr="00A406BB">
        <w:rPr>
          <w:lang w:val="es-DO" w:eastAsia="ro-RO"/>
        </w:rPr>
        <w:t>prin</w:t>
      </w:r>
      <w:proofErr w:type="spellEnd"/>
      <w:r w:rsidRPr="00A406BB">
        <w:rPr>
          <w:lang w:val="es-DO" w:eastAsia="ro-RO"/>
        </w:rPr>
        <w:t xml:space="preserve"> care </w:t>
      </w:r>
      <w:proofErr w:type="spellStart"/>
      <w:r w:rsidRPr="00A406BB">
        <w:rPr>
          <w:lang w:val="es-DO" w:eastAsia="ro-RO"/>
        </w:rPr>
        <w:t>să</w:t>
      </w:r>
      <w:proofErr w:type="spellEnd"/>
      <w:r w:rsidRPr="00A406BB">
        <w:rPr>
          <w:lang w:val="es-DO" w:eastAsia="ro-RO"/>
        </w:rPr>
        <w:t xml:space="preserve"> fie </w:t>
      </w:r>
      <w:proofErr w:type="spellStart"/>
      <w:r w:rsidRPr="00A406BB">
        <w:rPr>
          <w:lang w:val="es-DO" w:eastAsia="ro-RO"/>
        </w:rPr>
        <w:t>informați</w:t>
      </w:r>
      <w:proofErr w:type="spellEnd"/>
      <w:r w:rsidRPr="00A406BB">
        <w:rPr>
          <w:lang w:val="es-DO" w:eastAsia="ro-RO"/>
        </w:rPr>
        <w:t xml:space="preserve"> </w:t>
      </w:r>
      <w:proofErr w:type="spellStart"/>
      <w:r w:rsidRPr="00A406BB">
        <w:rPr>
          <w:lang w:val="es-DO" w:eastAsia="ro-RO"/>
        </w:rPr>
        <w:t>călătorii</w:t>
      </w:r>
      <w:proofErr w:type="spellEnd"/>
      <w:r w:rsidRPr="00A406BB">
        <w:rPr>
          <w:lang w:val="es-DO" w:eastAsia="ro-RO"/>
        </w:rPr>
        <w:t xml:space="preserve"> </w:t>
      </w:r>
      <w:proofErr w:type="spellStart"/>
      <w:r w:rsidRPr="00A406BB">
        <w:rPr>
          <w:lang w:val="es-DO" w:eastAsia="ro-RO"/>
        </w:rPr>
        <w:t>cu</w:t>
      </w:r>
      <w:proofErr w:type="spellEnd"/>
      <w:r w:rsidRPr="00A406BB">
        <w:rPr>
          <w:lang w:val="es-DO" w:eastAsia="ro-RO"/>
        </w:rPr>
        <w:t xml:space="preserve"> </w:t>
      </w:r>
      <w:proofErr w:type="spellStart"/>
      <w:r w:rsidRPr="00A406BB">
        <w:rPr>
          <w:lang w:val="es-DO" w:eastAsia="ro-RO"/>
        </w:rPr>
        <w:t>privire</w:t>
      </w:r>
      <w:proofErr w:type="spellEnd"/>
      <w:r w:rsidRPr="00A406BB">
        <w:rPr>
          <w:lang w:val="es-DO" w:eastAsia="ro-RO"/>
        </w:rPr>
        <w:t xml:space="preserve"> la </w:t>
      </w:r>
      <w:proofErr w:type="spellStart"/>
      <w:r w:rsidRPr="00A406BB">
        <w:rPr>
          <w:lang w:val="es-DO" w:eastAsia="ro-RO"/>
        </w:rPr>
        <w:t>sosirea</w:t>
      </w:r>
      <w:proofErr w:type="spellEnd"/>
      <w:r w:rsidRPr="00A406BB">
        <w:rPr>
          <w:lang w:val="es-DO" w:eastAsia="ro-RO"/>
        </w:rPr>
        <w:t xml:space="preserve"> </w:t>
      </w:r>
      <w:proofErr w:type="spellStart"/>
      <w:r w:rsidRPr="00A406BB">
        <w:rPr>
          <w:lang w:val="es-DO" w:eastAsia="ro-RO"/>
        </w:rPr>
        <w:t>autobuzelor</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w:t>
      </w:r>
      <w:proofErr w:type="spellStart"/>
      <w:r w:rsidRPr="00A406BB">
        <w:rPr>
          <w:lang w:val="es-DO" w:eastAsia="ro-RO"/>
        </w:rPr>
        <w:t>stațiile</w:t>
      </w:r>
      <w:proofErr w:type="spellEnd"/>
      <w:r w:rsidRPr="00A406BB">
        <w:rPr>
          <w:lang w:val="es-DO" w:eastAsia="ro-RO"/>
        </w:rPr>
        <w:t xml:space="preserve"> respective, </w:t>
      </w:r>
      <w:proofErr w:type="spellStart"/>
      <w:r w:rsidRPr="00A406BB">
        <w:rPr>
          <w:lang w:val="es-DO" w:eastAsia="ro-RO"/>
        </w:rPr>
        <w:t>aplicație</w:t>
      </w:r>
      <w:proofErr w:type="spellEnd"/>
      <w:r w:rsidRPr="00A406BB">
        <w:rPr>
          <w:lang w:val="es-DO" w:eastAsia="ro-RO"/>
        </w:rPr>
        <w:t xml:space="preserve"> </w:t>
      </w:r>
      <w:proofErr w:type="spellStart"/>
      <w:r w:rsidRPr="00A406BB">
        <w:rPr>
          <w:lang w:val="es-DO" w:eastAsia="ro-RO"/>
        </w:rPr>
        <w:t>informatică</w:t>
      </w:r>
      <w:proofErr w:type="spellEnd"/>
      <w:r w:rsidRPr="00A406BB">
        <w:rPr>
          <w:lang w:val="es-DO" w:eastAsia="ro-RO"/>
        </w:rPr>
        <w:t xml:space="preserve"> de planificare </w:t>
      </w:r>
      <w:proofErr w:type="spellStart"/>
      <w:r w:rsidRPr="00A406BB">
        <w:rPr>
          <w:lang w:val="es-DO" w:eastAsia="ro-RO"/>
        </w:rPr>
        <w:t>călătorii</w:t>
      </w:r>
      <w:proofErr w:type="spellEnd"/>
      <w:r w:rsidRPr="00A406BB">
        <w:rPr>
          <w:lang w:val="es-DO" w:eastAsia="ro-RO"/>
        </w:rPr>
        <w:t xml:space="preserve">, camere video de </w:t>
      </w:r>
      <w:proofErr w:type="spellStart"/>
      <w:r w:rsidRPr="00A406BB">
        <w:rPr>
          <w:lang w:val="es-DO" w:eastAsia="ro-RO"/>
        </w:rPr>
        <w:t>supraveghere</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w:t>
      </w:r>
      <w:proofErr w:type="spellStart"/>
      <w:r w:rsidRPr="00A406BB">
        <w:rPr>
          <w:lang w:val="es-DO" w:eastAsia="ro-RO"/>
        </w:rPr>
        <w:t>toate</w:t>
      </w:r>
      <w:proofErr w:type="spellEnd"/>
      <w:r w:rsidRPr="00A406BB">
        <w:rPr>
          <w:lang w:val="es-DO" w:eastAsia="ro-RO"/>
        </w:rPr>
        <w:t xml:space="preserve"> </w:t>
      </w:r>
      <w:proofErr w:type="spellStart"/>
      <w:r w:rsidRPr="00A406BB">
        <w:rPr>
          <w:lang w:val="es-DO" w:eastAsia="ro-RO"/>
        </w:rPr>
        <w:t>autobuzele</w:t>
      </w:r>
      <w:proofErr w:type="spellEnd"/>
      <w:r w:rsidRPr="00A406BB">
        <w:rPr>
          <w:lang w:val="es-DO" w:eastAsia="ro-RO"/>
        </w:rPr>
        <w:t xml:space="preserve"> </w:t>
      </w:r>
      <w:proofErr w:type="spellStart"/>
      <w:r w:rsidRPr="00A406BB">
        <w:rPr>
          <w:lang w:val="es-DO" w:eastAsia="ro-RO"/>
        </w:rPr>
        <w:t>precum</w:t>
      </w:r>
      <w:proofErr w:type="spellEnd"/>
      <w:r w:rsidRPr="00A406BB">
        <w:rPr>
          <w:lang w:val="es-DO" w:eastAsia="ro-RO"/>
        </w:rPr>
        <w:t xml:space="preserve"> </w:t>
      </w:r>
      <w:proofErr w:type="spellStart"/>
      <w:r w:rsidRPr="00A406BB">
        <w:rPr>
          <w:lang w:val="es-DO" w:eastAsia="ro-RO"/>
        </w:rPr>
        <w:t>și</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51 de </w:t>
      </w:r>
      <w:proofErr w:type="spellStart"/>
      <w:r w:rsidRPr="00A406BB">
        <w:rPr>
          <w:lang w:val="es-DO" w:eastAsia="ro-RO"/>
        </w:rPr>
        <w:t>stații</w:t>
      </w:r>
      <w:proofErr w:type="spellEnd"/>
      <w:r w:rsidRPr="00A406BB">
        <w:rPr>
          <w:lang w:val="es-DO" w:eastAsia="ro-RO"/>
        </w:rPr>
        <w:t xml:space="preserve"> de </w:t>
      </w:r>
      <w:proofErr w:type="spellStart"/>
      <w:r w:rsidRPr="00A406BB">
        <w:rPr>
          <w:lang w:val="es-DO" w:eastAsia="ro-RO"/>
        </w:rPr>
        <w:t>autobuz</w:t>
      </w:r>
      <w:proofErr w:type="spellEnd"/>
      <w:r w:rsidRPr="00A406BB">
        <w:rPr>
          <w:lang w:val="es-DO" w:eastAsia="ro-RO"/>
        </w:rPr>
        <w:t xml:space="preserve">.   </w:t>
      </w:r>
      <w:r w:rsidRPr="00A406BB">
        <w:rPr>
          <w:lang w:val="es-DO"/>
        </w:rPr>
        <w:t xml:space="preserve"> </w:t>
      </w:r>
    </w:p>
    <w:p w14:paraId="211A1BBF" w14:textId="77777777" w:rsidR="00203903" w:rsidRPr="00A406BB" w:rsidRDefault="00203903" w:rsidP="00203903">
      <w:pPr>
        <w:ind w:firstLine="720"/>
        <w:jc w:val="both"/>
        <w:rPr>
          <w:lang w:val="es-DO" w:eastAsia="ro-RO"/>
        </w:rPr>
      </w:pPr>
      <w:proofErr w:type="spellStart"/>
      <w:r w:rsidRPr="00A406BB">
        <w:rPr>
          <w:lang w:val="es-DO"/>
        </w:rPr>
        <w:t>Tarifele</w:t>
      </w:r>
      <w:proofErr w:type="spellEnd"/>
      <w:r w:rsidRPr="00A406BB">
        <w:rPr>
          <w:lang w:val="es-DO"/>
        </w:rPr>
        <w:t xml:space="preserve"> de </w:t>
      </w:r>
      <w:proofErr w:type="spellStart"/>
      <w:r w:rsidRPr="00A406BB">
        <w:rPr>
          <w:lang w:val="es-DO"/>
        </w:rPr>
        <w:t>călătorie</w:t>
      </w:r>
      <w:proofErr w:type="spellEnd"/>
      <w:r w:rsidRPr="00A406BB">
        <w:rPr>
          <w:lang w:val="es-DO"/>
        </w:rPr>
        <w:t xml:space="preserve"> </w:t>
      </w:r>
      <w:proofErr w:type="spellStart"/>
      <w:r w:rsidRPr="00A406BB">
        <w:rPr>
          <w:lang w:val="es-DO"/>
        </w:rPr>
        <w:t>actuale</w:t>
      </w:r>
      <w:proofErr w:type="spellEnd"/>
      <w:r w:rsidRPr="00A406BB">
        <w:rPr>
          <w:lang w:val="es-DO"/>
        </w:rPr>
        <w:t xml:space="preserve"> la </w:t>
      </w:r>
      <w:proofErr w:type="spellStart"/>
      <w:r w:rsidRPr="00A406BB">
        <w:rPr>
          <w:lang w:val="es-DO"/>
        </w:rPr>
        <w:t>transportul</w:t>
      </w:r>
      <w:proofErr w:type="spellEnd"/>
      <w:r w:rsidRPr="00A406BB">
        <w:rPr>
          <w:lang w:val="es-DO"/>
        </w:rPr>
        <w:t xml:space="preserve"> </w:t>
      </w:r>
      <w:proofErr w:type="spellStart"/>
      <w:r w:rsidRPr="00A406BB">
        <w:rPr>
          <w:lang w:val="es-DO"/>
        </w:rPr>
        <w:t>public</w:t>
      </w:r>
      <w:proofErr w:type="spellEnd"/>
      <w:r w:rsidRPr="00A406BB">
        <w:rPr>
          <w:lang w:val="es-DO"/>
        </w:rPr>
        <w:t xml:space="preserve"> local de </w:t>
      </w:r>
      <w:proofErr w:type="spellStart"/>
      <w:r w:rsidRPr="00A406BB">
        <w:rPr>
          <w:lang w:val="es-DO"/>
        </w:rPr>
        <w:t>persoane</w:t>
      </w:r>
      <w:proofErr w:type="spellEnd"/>
      <w:r w:rsidRPr="00A406BB">
        <w:rPr>
          <w:lang w:val="es-DO"/>
        </w:rPr>
        <w:t xml:space="preserve"> </w:t>
      </w:r>
      <w:proofErr w:type="spellStart"/>
      <w:r w:rsidRPr="00A406BB">
        <w:rPr>
          <w:lang w:val="es-DO"/>
        </w:rPr>
        <w:t>prin</w:t>
      </w:r>
      <w:proofErr w:type="spellEnd"/>
      <w:r w:rsidRPr="00A406BB">
        <w:rPr>
          <w:lang w:val="es-DO"/>
        </w:rPr>
        <w:t xml:space="preserve"> curse </w:t>
      </w:r>
      <w:proofErr w:type="spellStart"/>
      <w:r w:rsidRPr="00A406BB">
        <w:rPr>
          <w:lang w:val="es-DO"/>
        </w:rPr>
        <w:t>regulate</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municipiul</w:t>
      </w:r>
      <w:proofErr w:type="spellEnd"/>
      <w:r w:rsidRPr="00A406BB">
        <w:rPr>
          <w:lang w:val="es-DO"/>
        </w:rPr>
        <w:t xml:space="preserve"> Satu Mare </w:t>
      </w:r>
      <w:proofErr w:type="spellStart"/>
      <w:r w:rsidRPr="00A406BB">
        <w:rPr>
          <w:lang w:val="es-DO"/>
        </w:rPr>
        <w:t>au</w:t>
      </w:r>
      <w:proofErr w:type="spellEnd"/>
      <w:r w:rsidRPr="00A406BB">
        <w:rPr>
          <w:lang w:val="es-DO"/>
        </w:rPr>
        <w:t xml:space="preserve"> </w:t>
      </w:r>
      <w:proofErr w:type="spellStart"/>
      <w:r w:rsidRPr="00A406BB">
        <w:rPr>
          <w:lang w:val="es-DO"/>
        </w:rPr>
        <w:t>fost</w:t>
      </w:r>
      <w:proofErr w:type="spellEnd"/>
      <w:r w:rsidRPr="00A406BB">
        <w:rPr>
          <w:lang w:val="es-DO"/>
        </w:rPr>
        <w:t xml:space="preserve"> </w:t>
      </w:r>
      <w:proofErr w:type="spellStart"/>
      <w:r w:rsidRPr="00A406BB">
        <w:rPr>
          <w:lang w:val="es-DO"/>
        </w:rPr>
        <w:t>stabilite</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respectarea</w:t>
      </w:r>
      <w:proofErr w:type="spellEnd"/>
      <w:r w:rsidRPr="00A406BB">
        <w:rPr>
          <w:lang w:val="es-DO"/>
        </w:rPr>
        <w:t xml:space="preserve"> </w:t>
      </w:r>
      <w:proofErr w:type="spellStart"/>
      <w:r w:rsidRPr="00A406BB">
        <w:rPr>
          <w:lang w:val="es-DO"/>
        </w:rPr>
        <w:t>metodologiei</w:t>
      </w:r>
      <w:proofErr w:type="spellEnd"/>
      <w:r w:rsidRPr="00A406BB">
        <w:rPr>
          <w:lang w:val="es-DO"/>
        </w:rPr>
        <w:t xml:space="preserve"> de </w:t>
      </w:r>
      <w:proofErr w:type="spellStart"/>
      <w:r w:rsidRPr="00A406BB">
        <w:rPr>
          <w:lang w:val="es-DO"/>
        </w:rPr>
        <w:t>calcul</w:t>
      </w:r>
      <w:proofErr w:type="spellEnd"/>
      <w:r w:rsidRPr="00A406BB">
        <w:rPr>
          <w:lang w:val="es-DO"/>
        </w:rPr>
        <w:t xml:space="preserve"> </w:t>
      </w:r>
      <w:proofErr w:type="spellStart"/>
      <w:r w:rsidRPr="00A406BB">
        <w:rPr>
          <w:lang w:val="es-DO"/>
        </w:rPr>
        <w:t>aprobate</w:t>
      </w:r>
      <w:proofErr w:type="spellEnd"/>
      <w:r w:rsidRPr="00A406BB">
        <w:rPr>
          <w:lang w:val="es-DO"/>
        </w:rPr>
        <w:t xml:space="preserve"> </w:t>
      </w:r>
      <w:proofErr w:type="spellStart"/>
      <w:r w:rsidRPr="00A406BB">
        <w:rPr>
          <w:lang w:val="es-DO"/>
        </w:rPr>
        <w:t>prin</w:t>
      </w:r>
      <w:proofErr w:type="spellEnd"/>
      <w:r w:rsidRPr="00A406BB">
        <w:rPr>
          <w:lang w:val="es-DO"/>
        </w:rPr>
        <w:t xml:space="preserve"> </w:t>
      </w:r>
      <w:proofErr w:type="spellStart"/>
      <w:r w:rsidRPr="00A406BB">
        <w:rPr>
          <w:lang w:val="es-DO"/>
        </w:rPr>
        <w:t>Ordinul</w:t>
      </w:r>
      <w:proofErr w:type="spellEnd"/>
      <w:r w:rsidRPr="00A406BB">
        <w:rPr>
          <w:lang w:val="es-DO"/>
        </w:rPr>
        <w:t xml:space="preserve"> </w:t>
      </w:r>
      <w:proofErr w:type="spellStart"/>
      <w:r w:rsidRPr="00A406BB">
        <w:rPr>
          <w:lang w:val="es-DO"/>
        </w:rPr>
        <w:t>preşedintelui</w:t>
      </w:r>
      <w:proofErr w:type="spellEnd"/>
      <w:r w:rsidRPr="00A406BB">
        <w:rPr>
          <w:lang w:val="es-DO"/>
        </w:rPr>
        <w:t xml:space="preserve"> A.N.R.S.C. </w:t>
      </w:r>
      <w:proofErr w:type="spellStart"/>
      <w:r w:rsidRPr="00A406BB">
        <w:rPr>
          <w:lang w:val="es-DO"/>
        </w:rPr>
        <w:t>nr</w:t>
      </w:r>
      <w:proofErr w:type="spellEnd"/>
      <w:r w:rsidRPr="00A406BB">
        <w:rPr>
          <w:lang w:val="es-DO"/>
        </w:rPr>
        <w:t xml:space="preserve">. 272/2007, pe baza </w:t>
      </w:r>
      <w:proofErr w:type="spellStart"/>
      <w:r w:rsidRPr="00A406BB">
        <w:rPr>
          <w:lang w:val="es-DO"/>
        </w:rPr>
        <w:t>cheltuielilor</w:t>
      </w:r>
      <w:proofErr w:type="spellEnd"/>
      <w:r w:rsidRPr="00A406BB">
        <w:rPr>
          <w:lang w:val="es-DO"/>
        </w:rPr>
        <w:t xml:space="preserve"> de </w:t>
      </w:r>
      <w:proofErr w:type="spellStart"/>
      <w:r w:rsidRPr="00A406BB">
        <w:rPr>
          <w:lang w:val="es-DO"/>
        </w:rPr>
        <w:t>producţie</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exploatare</w:t>
      </w:r>
      <w:proofErr w:type="spellEnd"/>
      <w:r w:rsidRPr="00A406BB">
        <w:rPr>
          <w:lang w:val="es-DO"/>
        </w:rPr>
        <w:t xml:space="preserve">, a </w:t>
      </w:r>
      <w:proofErr w:type="spellStart"/>
      <w:r w:rsidRPr="00A406BB">
        <w:rPr>
          <w:lang w:val="es-DO"/>
        </w:rPr>
        <w:t>cheltuielilor</w:t>
      </w:r>
      <w:proofErr w:type="spellEnd"/>
      <w:r w:rsidRPr="00A406BB">
        <w:rPr>
          <w:lang w:val="es-DO"/>
        </w:rPr>
        <w:t xml:space="preserve"> de </w:t>
      </w:r>
      <w:proofErr w:type="spellStart"/>
      <w:r w:rsidRPr="00A406BB">
        <w:rPr>
          <w:lang w:val="es-DO"/>
        </w:rPr>
        <w:t>întreţinere</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reparaţii</w:t>
      </w:r>
      <w:proofErr w:type="spellEnd"/>
      <w:r w:rsidRPr="00A406BB">
        <w:rPr>
          <w:lang w:val="es-DO"/>
        </w:rPr>
        <w:t xml:space="preserve">, a </w:t>
      </w:r>
      <w:proofErr w:type="spellStart"/>
      <w:r w:rsidRPr="00A406BB">
        <w:rPr>
          <w:lang w:val="es-DO"/>
        </w:rPr>
        <w:t>amortismentelor</w:t>
      </w:r>
      <w:proofErr w:type="spellEnd"/>
      <w:r w:rsidRPr="00A406BB">
        <w:rPr>
          <w:lang w:val="es-DO"/>
        </w:rPr>
        <w:t xml:space="preserve"> aferente </w:t>
      </w:r>
      <w:proofErr w:type="spellStart"/>
      <w:r w:rsidRPr="00A406BB">
        <w:rPr>
          <w:lang w:val="es-DO"/>
        </w:rPr>
        <w:t>capitalului</w:t>
      </w:r>
      <w:proofErr w:type="spellEnd"/>
      <w:r w:rsidRPr="00A406BB">
        <w:rPr>
          <w:lang w:val="es-DO"/>
        </w:rPr>
        <w:t xml:space="preserve"> </w:t>
      </w:r>
      <w:proofErr w:type="spellStart"/>
      <w:r w:rsidRPr="00A406BB">
        <w:rPr>
          <w:lang w:val="es-DO"/>
        </w:rPr>
        <w:t>imobilizat</w:t>
      </w:r>
      <w:proofErr w:type="spellEnd"/>
      <w:r w:rsidRPr="00A406BB">
        <w:rPr>
          <w:lang w:val="es-DO"/>
        </w:rPr>
        <w:t xml:space="preserve"> </w:t>
      </w:r>
      <w:proofErr w:type="spellStart"/>
      <w:r w:rsidRPr="00A406BB">
        <w:rPr>
          <w:lang w:val="es-DO"/>
        </w:rPr>
        <w:t>în</w:t>
      </w:r>
      <w:proofErr w:type="spellEnd"/>
      <w:r w:rsidRPr="00A406BB">
        <w:rPr>
          <w:lang w:val="es-DO"/>
        </w:rPr>
        <w:t xml:space="preserve"> active </w:t>
      </w:r>
      <w:proofErr w:type="spellStart"/>
      <w:r w:rsidRPr="00A406BB">
        <w:rPr>
          <w:lang w:val="es-DO"/>
        </w:rPr>
        <w:t>corporale</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necorporale</w:t>
      </w:r>
      <w:proofErr w:type="spellEnd"/>
      <w:r w:rsidRPr="00A406BB">
        <w:rPr>
          <w:lang w:val="es-DO"/>
        </w:rPr>
        <w:t xml:space="preserve">, a </w:t>
      </w:r>
      <w:proofErr w:type="spellStart"/>
      <w:r w:rsidRPr="00A406BB">
        <w:rPr>
          <w:lang w:val="es-DO"/>
        </w:rPr>
        <w:t>costurilor</w:t>
      </w:r>
      <w:proofErr w:type="spellEnd"/>
      <w:r w:rsidRPr="00A406BB">
        <w:rPr>
          <w:lang w:val="es-DO"/>
        </w:rPr>
        <w:t xml:space="preserve"> </w:t>
      </w:r>
      <w:proofErr w:type="spellStart"/>
      <w:r w:rsidRPr="00A406BB">
        <w:rPr>
          <w:lang w:val="es-DO"/>
        </w:rPr>
        <w:t>derivând</w:t>
      </w:r>
      <w:proofErr w:type="spellEnd"/>
      <w:r w:rsidRPr="00A406BB">
        <w:rPr>
          <w:lang w:val="es-DO"/>
        </w:rPr>
        <w:t xml:space="preserve"> din </w:t>
      </w:r>
      <w:proofErr w:type="spellStart"/>
      <w:r w:rsidRPr="00A406BB">
        <w:rPr>
          <w:lang w:val="es-DO"/>
        </w:rPr>
        <w:t>contractul</w:t>
      </w:r>
      <w:proofErr w:type="spellEnd"/>
      <w:r w:rsidRPr="00A406BB">
        <w:rPr>
          <w:lang w:val="es-DO"/>
        </w:rPr>
        <w:t xml:space="preserve"> de delegare a </w:t>
      </w:r>
      <w:proofErr w:type="spellStart"/>
      <w:r w:rsidRPr="00A406BB">
        <w:rPr>
          <w:lang w:val="es-DO"/>
        </w:rPr>
        <w:t>gestiunii</w:t>
      </w:r>
      <w:proofErr w:type="spellEnd"/>
      <w:r w:rsidRPr="00A406BB">
        <w:rPr>
          <w:lang w:val="es-DO"/>
        </w:rPr>
        <w:t xml:space="preserve">, </w:t>
      </w:r>
      <w:proofErr w:type="spellStart"/>
      <w:r w:rsidRPr="00A406BB">
        <w:rPr>
          <w:lang w:val="es-DO"/>
        </w:rPr>
        <w:t>asigurându</w:t>
      </w:r>
      <w:proofErr w:type="spellEnd"/>
      <w:r w:rsidRPr="00A406BB">
        <w:rPr>
          <w:lang w:val="es-DO"/>
        </w:rPr>
        <w:t>-</w:t>
      </w:r>
      <w:proofErr w:type="spellStart"/>
      <w:r w:rsidRPr="00A406BB">
        <w:rPr>
          <w:lang w:val="es-DO"/>
        </w:rPr>
        <w:t>se</w:t>
      </w:r>
      <w:proofErr w:type="spellEnd"/>
      <w:r w:rsidRPr="00A406BB">
        <w:rPr>
          <w:lang w:val="es-DO"/>
        </w:rPr>
        <w:t xml:space="preserve"> un </w:t>
      </w:r>
      <w:proofErr w:type="spellStart"/>
      <w:r w:rsidRPr="00A406BB">
        <w:rPr>
          <w:lang w:val="es-DO"/>
        </w:rPr>
        <w:t>profit</w:t>
      </w:r>
      <w:proofErr w:type="spellEnd"/>
      <w:r w:rsidRPr="00A406BB">
        <w:rPr>
          <w:lang w:val="es-DO"/>
        </w:rPr>
        <w:t xml:space="preserve"> </w:t>
      </w:r>
      <w:proofErr w:type="spellStart"/>
      <w:r w:rsidRPr="00A406BB">
        <w:rPr>
          <w:lang w:val="es-DO"/>
        </w:rPr>
        <w:t>rezonabil</w:t>
      </w:r>
      <w:proofErr w:type="spellEnd"/>
      <w:r w:rsidRPr="00A406BB">
        <w:rPr>
          <w:lang w:val="es-DO"/>
        </w:rPr>
        <w:t xml:space="preserve"> </w:t>
      </w:r>
      <w:proofErr w:type="spellStart"/>
      <w:r w:rsidRPr="00A406BB">
        <w:rPr>
          <w:lang w:val="es-DO"/>
        </w:rPr>
        <w:t>pentru</w:t>
      </w:r>
      <w:proofErr w:type="spellEnd"/>
      <w:r w:rsidRPr="00A406BB">
        <w:rPr>
          <w:lang w:val="es-DO"/>
        </w:rPr>
        <w:t xml:space="preserve"> </w:t>
      </w:r>
      <w:proofErr w:type="spellStart"/>
      <w:r w:rsidRPr="00A406BB">
        <w:rPr>
          <w:lang w:val="es-DO"/>
        </w:rPr>
        <w:t>operator</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au</w:t>
      </w:r>
      <w:proofErr w:type="spellEnd"/>
      <w:r w:rsidRPr="00A406BB">
        <w:rPr>
          <w:lang w:val="es-DO"/>
        </w:rPr>
        <w:t xml:space="preserve"> </w:t>
      </w:r>
      <w:proofErr w:type="spellStart"/>
      <w:r w:rsidRPr="00A406BB">
        <w:rPr>
          <w:lang w:val="es-DO"/>
        </w:rPr>
        <w:t>fost</w:t>
      </w:r>
      <w:proofErr w:type="spellEnd"/>
      <w:r w:rsidRPr="00A406BB">
        <w:rPr>
          <w:lang w:val="es-DO"/>
        </w:rPr>
        <w:t xml:space="preserve"> </w:t>
      </w:r>
      <w:proofErr w:type="spellStart"/>
      <w:r w:rsidRPr="00A406BB">
        <w:rPr>
          <w:lang w:val="es-DO"/>
        </w:rPr>
        <w:t>actualizate</w:t>
      </w:r>
      <w:proofErr w:type="spellEnd"/>
      <w:r w:rsidRPr="00A406BB">
        <w:rPr>
          <w:lang w:val="es-DO"/>
        </w:rPr>
        <w:t xml:space="preserve"> </w:t>
      </w:r>
      <w:proofErr w:type="spellStart"/>
      <w:r w:rsidRPr="00A406BB">
        <w:rPr>
          <w:lang w:val="es-DO"/>
        </w:rPr>
        <w:t>conform</w:t>
      </w:r>
      <w:proofErr w:type="spellEnd"/>
      <w:r w:rsidRPr="00A406BB">
        <w:rPr>
          <w:lang w:val="es-DO"/>
        </w:rPr>
        <w:t xml:space="preserve"> </w:t>
      </w:r>
      <w:proofErr w:type="spellStart"/>
      <w:r w:rsidRPr="00A406BB">
        <w:rPr>
          <w:lang w:val="es-DO"/>
        </w:rPr>
        <w:t>legislaţiei</w:t>
      </w:r>
      <w:proofErr w:type="spellEnd"/>
      <w:r w:rsidRPr="00A406BB">
        <w:rPr>
          <w:lang w:val="es-DO"/>
        </w:rPr>
        <w:t xml:space="preserve"> </w:t>
      </w:r>
      <w:proofErr w:type="spellStart"/>
      <w:r w:rsidRPr="00A406BB">
        <w:rPr>
          <w:lang w:val="es-DO"/>
        </w:rPr>
        <w:t>aplicabile</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aprobate</w:t>
      </w:r>
      <w:proofErr w:type="spellEnd"/>
      <w:r w:rsidRPr="00A406BB">
        <w:rPr>
          <w:lang w:val="es-DO"/>
        </w:rPr>
        <w:t xml:space="preserve"> </w:t>
      </w:r>
      <w:proofErr w:type="spellStart"/>
      <w:r w:rsidRPr="00A406BB">
        <w:rPr>
          <w:lang w:val="es-DO"/>
        </w:rPr>
        <w:t>prin</w:t>
      </w:r>
      <w:proofErr w:type="spellEnd"/>
      <w:r w:rsidRPr="00A406BB">
        <w:rPr>
          <w:lang w:val="es-DO"/>
        </w:rPr>
        <w:t xml:space="preserve"> H.C.L. Satu Mare </w:t>
      </w:r>
      <w:proofErr w:type="spellStart"/>
      <w:r w:rsidRPr="00A406BB">
        <w:rPr>
          <w:lang w:val="es-DO"/>
        </w:rPr>
        <w:t>nr</w:t>
      </w:r>
      <w:proofErr w:type="spellEnd"/>
      <w:r w:rsidRPr="00A406BB">
        <w:rPr>
          <w:lang w:val="es-DO"/>
        </w:rPr>
        <w:t xml:space="preserve">. 58 din 29.03.2018 </w:t>
      </w:r>
      <w:proofErr w:type="spellStart"/>
      <w:r w:rsidRPr="00A406BB">
        <w:rPr>
          <w:lang w:val="es-DO"/>
        </w:rPr>
        <w:t>s</w:t>
      </w:r>
      <w:r w:rsidRPr="00A406BB">
        <w:rPr>
          <w:lang w:val="es-DO" w:eastAsia="ro-RO"/>
        </w:rPr>
        <w:t>erviciul</w:t>
      </w:r>
      <w:proofErr w:type="spellEnd"/>
      <w:r w:rsidRPr="00A406BB">
        <w:rPr>
          <w:lang w:val="es-DO" w:eastAsia="ro-RO"/>
        </w:rPr>
        <w:t xml:space="preserve"> de </w:t>
      </w:r>
      <w:proofErr w:type="spellStart"/>
      <w:r w:rsidRPr="00A406BB">
        <w:rPr>
          <w:lang w:val="es-DO" w:eastAsia="ro-RO"/>
        </w:rPr>
        <w:t>transport</w:t>
      </w:r>
      <w:proofErr w:type="spellEnd"/>
      <w:r w:rsidRPr="00A406BB">
        <w:rPr>
          <w:lang w:val="es-DO" w:eastAsia="ro-RO"/>
        </w:rPr>
        <w:t xml:space="preserve"> </w:t>
      </w:r>
      <w:proofErr w:type="spellStart"/>
      <w:r w:rsidRPr="00A406BB">
        <w:rPr>
          <w:lang w:val="es-DO" w:eastAsia="ro-RO"/>
        </w:rPr>
        <w:t>public</w:t>
      </w:r>
      <w:proofErr w:type="spellEnd"/>
      <w:r w:rsidRPr="00A406BB">
        <w:rPr>
          <w:lang w:val="es-DO" w:eastAsia="ro-RO"/>
        </w:rPr>
        <w:t xml:space="preserve"> local de </w:t>
      </w:r>
      <w:proofErr w:type="spellStart"/>
      <w:r w:rsidRPr="00A406BB">
        <w:rPr>
          <w:lang w:val="es-DO" w:eastAsia="ro-RO"/>
        </w:rPr>
        <w:t>persoane</w:t>
      </w:r>
      <w:proofErr w:type="spellEnd"/>
      <w:r w:rsidRPr="00A406BB">
        <w:rPr>
          <w:lang w:val="es-DO" w:eastAsia="ro-RO"/>
        </w:rPr>
        <w:t xml:space="preserve"> din </w:t>
      </w:r>
      <w:proofErr w:type="spellStart"/>
      <w:r w:rsidRPr="00A406BB">
        <w:rPr>
          <w:lang w:val="es-DO" w:eastAsia="ro-RO"/>
        </w:rPr>
        <w:t>municipiul</w:t>
      </w:r>
      <w:proofErr w:type="spellEnd"/>
      <w:r w:rsidRPr="00A406BB">
        <w:rPr>
          <w:lang w:val="es-DO" w:eastAsia="ro-RO"/>
        </w:rPr>
        <w:t xml:space="preserve"> Satu Mare e</w:t>
      </w:r>
      <w:r w:rsidRPr="00A406BB">
        <w:rPr>
          <w:lang w:val="es-DO"/>
        </w:rPr>
        <w:t xml:space="preserve">ste un </w:t>
      </w:r>
      <w:proofErr w:type="spellStart"/>
      <w:r w:rsidRPr="00A406BB">
        <w:rPr>
          <w:lang w:val="es-DO"/>
        </w:rPr>
        <w:t>serviciu</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w:t>
      </w:r>
      <w:proofErr w:type="spellStart"/>
      <w:r w:rsidRPr="00A406BB">
        <w:rPr>
          <w:lang w:val="es-DO"/>
        </w:rPr>
        <w:t>subvenţionat</w:t>
      </w:r>
      <w:proofErr w:type="spellEnd"/>
      <w:r w:rsidRPr="00A406BB">
        <w:rPr>
          <w:lang w:val="es-DO"/>
        </w:rPr>
        <w:t xml:space="preserve"> </w:t>
      </w:r>
      <w:proofErr w:type="spellStart"/>
      <w:r w:rsidRPr="00A406BB">
        <w:rPr>
          <w:lang w:val="es-DO"/>
        </w:rPr>
        <w:t>aşa</w:t>
      </w:r>
      <w:proofErr w:type="spellEnd"/>
      <w:r w:rsidRPr="00A406BB">
        <w:rPr>
          <w:lang w:val="es-DO"/>
        </w:rPr>
        <w:t xml:space="preserve"> cum este </w:t>
      </w:r>
      <w:proofErr w:type="spellStart"/>
      <w:r w:rsidRPr="00A406BB">
        <w:rPr>
          <w:lang w:val="es-DO"/>
        </w:rPr>
        <w:t>definit</w:t>
      </w:r>
      <w:proofErr w:type="spellEnd"/>
      <w:r w:rsidRPr="00A406BB">
        <w:rPr>
          <w:lang w:val="es-DO"/>
        </w:rPr>
        <w:t xml:space="preserve"> de </w:t>
      </w:r>
      <w:proofErr w:type="spellStart"/>
      <w:r w:rsidRPr="00A406BB">
        <w:rPr>
          <w:lang w:val="es-DO"/>
        </w:rPr>
        <w:t>Odonanţa</w:t>
      </w:r>
      <w:proofErr w:type="spellEnd"/>
      <w:r w:rsidRPr="00A406BB">
        <w:rPr>
          <w:lang w:val="es-DO"/>
        </w:rPr>
        <w:t xml:space="preserve"> </w:t>
      </w:r>
      <w:proofErr w:type="spellStart"/>
      <w:r w:rsidRPr="00A406BB">
        <w:rPr>
          <w:lang w:val="es-DO"/>
        </w:rPr>
        <w:t>nr</w:t>
      </w:r>
      <w:proofErr w:type="spellEnd"/>
      <w:r w:rsidRPr="00A406BB">
        <w:rPr>
          <w:lang w:val="es-DO"/>
        </w:rPr>
        <w:t xml:space="preserve">. 97 din 30 </w:t>
      </w:r>
      <w:proofErr w:type="spellStart"/>
      <w:r w:rsidRPr="00A406BB">
        <w:rPr>
          <w:lang w:val="es-DO"/>
        </w:rPr>
        <w:t>august</w:t>
      </w:r>
      <w:proofErr w:type="spellEnd"/>
      <w:r w:rsidRPr="00A406BB">
        <w:rPr>
          <w:lang w:val="es-DO"/>
        </w:rPr>
        <w:t xml:space="preserve"> 1999 (</w:t>
      </w:r>
      <w:proofErr w:type="spellStart"/>
      <w:r w:rsidRPr="00A406BB">
        <w:rPr>
          <w:lang w:val="es-DO"/>
        </w:rPr>
        <w:t>republicată</w:t>
      </w:r>
      <w:proofErr w:type="spellEnd"/>
      <w:r w:rsidRPr="00A406BB">
        <w:rPr>
          <w:lang w:val="es-DO"/>
        </w:rPr>
        <w:t xml:space="preserve">) </w:t>
      </w:r>
      <w:proofErr w:type="spellStart"/>
      <w:r w:rsidRPr="00A406BB">
        <w:rPr>
          <w:lang w:val="es-DO"/>
        </w:rPr>
        <w:t>privind</w:t>
      </w:r>
      <w:proofErr w:type="spellEnd"/>
      <w:r w:rsidRPr="00A406BB">
        <w:rPr>
          <w:lang w:val="es-DO"/>
        </w:rPr>
        <w:t xml:space="preserve"> </w:t>
      </w:r>
      <w:proofErr w:type="spellStart"/>
      <w:r w:rsidRPr="00A406BB">
        <w:rPr>
          <w:lang w:val="es-DO"/>
        </w:rPr>
        <w:t>garantarea</w:t>
      </w:r>
      <w:proofErr w:type="spellEnd"/>
      <w:r w:rsidRPr="00A406BB">
        <w:rPr>
          <w:lang w:val="es-DO"/>
        </w:rPr>
        <w:t xml:space="preserve"> </w:t>
      </w:r>
      <w:proofErr w:type="spellStart"/>
      <w:r w:rsidRPr="00A406BB">
        <w:rPr>
          <w:lang w:val="es-DO"/>
        </w:rPr>
        <w:t>furnizării</w:t>
      </w:r>
      <w:proofErr w:type="spellEnd"/>
      <w:r w:rsidRPr="00A406BB">
        <w:rPr>
          <w:lang w:val="es-DO"/>
        </w:rPr>
        <w:t xml:space="preserve"> de </w:t>
      </w:r>
      <w:proofErr w:type="spellStart"/>
      <w:r w:rsidRPr="00A406BB">
        <w:rPr>
          <w:lang w:val="es-DO"/>
        </w:rPr>
        <w:t>servicii</w:t>
      </w:r>
      <w:proofErr w:type="spellEnd"/>
      <w:r w:rsidRPr="00A406BB">
        <w:rPr>
          <w:lang w:val="es-DO"/>
        </w:rPr>
        <w:t xml:space="preserve"> </w:t>
      </w:r>
      <w:proofErr w:type="spellStart"/>
      <w:r w:rsidRPr="00A406BB">
        <w:rPr>
          <w:lang w:val="es-DO"/>
        </w:rPr>
        <w:t>publice</w:t>
      </w:r>
      <w:proofErr w:type="spellEnd"/>
      <w:r w:rsidRPr="00A406BB">
        <w:rPr>
          <w:lang w:val="es-DO"/>
        </w:rPr>
        <w:t xml:space="preserve"> </w:t>
      </w:r>
      <w:proofErr w:type="spellStart"/>
      <w:r w:rsidRPr="00A406BB">
        <w:rPr>
          <w:lang w:val="es-DO"/>
        </w:rPr>
        <w:t>subvenţionate</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w:t>
      </w:r>
      <w:proofErr w:type="spellStart"/>
      <w:r w:rsidRPr="00A406BB">
        <w:rPr>
          <w:lang w:val="es-DO"/>
        </w:rPr>
        <w:t>rutier</w:t>
      </w:r>
      <w:proofErr w:type="spellEnd"/>
      <w:r w:rsidRPr="00A406BB">
        <w:rPr>
          <w:lang w:val="es-DO"/>
        </w:rPr>
        <w:t xml:space="preserve"> </w:t>
      </w:r>
      <w:proofErr w:type="spellStart"/>
      <w:r w:rsidRPr="00A406BB">
        <w:rPr>
          <w:lang w:val="es-DO"/>
        </w:rPr>
        <w:t>intern</w:t>
      </w:r>
      <w:proofErr w:type="spellEnd"/>
      <w:r w:rsidRPr="00A406BB">
        <w:rPr>
          <w:lang w:val="es-DO"/>
        </w:rPr>
        <w:t xml:space="preserve"> </w:t>
      </w:r>
      <w:proofErr w:type="spellStart"/>
      <w:r w:rsidRPr="00A406BB">
        <w:rPr>
          <w:lang w:val="es-DO"/>
        </w:rPr>
        <w:t>şi</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pe </w:t>
      </w:r>
      <w:proofErr w:type="spellStart"/>
      <w:r w:rsidRPr="00A406BB">
        <w:rPr>
          <w:lang w:val="es-DO"/>
        </w:rPr>
        <w:t>căile</w:t>
      </w:r>
      <w:proofErr w:type="spellEnd"/>
      <w:r w:rsidRPr="00A406BB">
        <w:rPr>
          <w:lang w:val="es-DO"/>
        </w:rPr>
        <w:t xml:space="preserve"> </w:t>
      </w:r>
      <w:proofErr w:type="spellStart"/>
      <w:r w:rsidRPr="00A406BB">
        <w:rPr>
          <w:lang w:val="es-DO"/>
        </w:rPr>
        <w:t>navigabile</w:t>
      </w:r>
      <w:proofErr w:type="spellEnd"/>
      <w:r w:rsidRPr="00A406BB">
        <w:rPr>
          <w:lang w:val="es-DO"/>
        </w:rPr>
        <w:t xml:space="preserve"> </w:t>
      </w:r>
      <w:proofErr w:type="spellStart"/>
      <w:r w:rsidRPr="00A406BB">
        <w:rPr>
          <w:lang w:val="es-DO"/>
        </w:rPr>
        <w:t>interioare</w:t>
      </w:r>
      <w:proofErr w:type="spellEnd"/>
      <w:r w:rsidRPr="00A406BB">
        <w:rPr>
          <w:lang w:val="es-DO"/>
        </w:rPr>
        <w:t>.</w:t>
      </w:r>
    </w:p>
    <w:p w14:paraId="01A739FE" w14:textId="77777777" w:rsidR="00203903" w:rsidRPr="00A406BB" w:rsidRDefault="00203903" w:rsidP="00203903">
      <w:pPr>
        <w:autoSpaceDE w:val="0"/>
        <w:autoSpaceDN w:val="0"/>
        <w:adjustRightInd w:val="0"/>
        <w:ind w:firstLine="720"/>
        <w:jc w:val="both"/>
        <w:rPr>
          <w:lang w:val="es-DO"/>
        </w:rPr>
      </w:pPr>
      <w:proofErr w:type="spellStart"/>
      <w:r w:rsidRPr="00A406BB">
        <w:rPr>
          <w:lang w:val="es-DO" w:eastAsia="ro-RO"/>
        </w:rPr>
        <w:lastRenderedPageBreak/>
        <w:t>Operatorul</w:t>
      </w:r>
      <w:proofErr w:type="spellEnd"/>
      <w:r w:rsidRPr="00A406BB">
        <w:rPr>
          <w:lang w:val="es-DO" w:eastAsia="ro-RO"/>
        </w:rPr>
        <w:t xml:space="preserve"> </w:t>
      </w:r>
      <w:proofErr w:type="spellStart"/>
      <w:r w:rsidRPr="00A406BB">
        <w:rPr>
          <w:lang w:val="es-DO" w:eastAsia="ro-RO"/>
        </w:rPr>
        <w:t>primeşte</w:t>
      </w:r>
      <w:proofErr w:type="spellEnd"/>
      <w:r w:rsidRPr="00A406BB">
        <w:rPr>
          <w:lang w:val="es-DO" w:eastAsia="ro-RO"/>
        </w:rPr>
        <w:t xml:space="preserve"> </w:t>
      </w:r>
      <w:proofErr w:type="spellStart"/>
      <w:r w:rsidRPr="00A406BB">
        <w:rPr>
          <w:lang w:val="es-DO" w:eastAsia="ro-RO"/>
        </w:rPr>
        <w:t>subvenţii</w:t>
      </w:r>
      <w:proofErr w:type="spellEnd"/>
      <w:r w:rsidRPr="00A406BB">
        <w:rPr>
          <w:lang w:val="es-DO" w:eastAsia="ro-RO"/>
        </w:rPr>
        <w:t xml:space="preserve"> </w:t>
      </w:r>
      <w:proofErr w:type="spellStart"/>
      <w:r w:rsidRPr="00A406BB">
        <w:rPr>
          <w:lang w:val="es-DO" w:eastAsia="ro-RO"/>
        </w:rPr>
        <w:t>pentru</w:t>
      </w:r>
      <w:proofErr w:type="spellEnd"/>
      <w:r w:rsidRPr="00A406BB">
        <w:rPr>
          <w:lang w:val="es-DO" w:eastAsia="ro-RO"/>
        </w:rPr>
        <w:t xml:space="preserve"> </w:t>
      </w:r>
      <w:proofErr w:type="spellStart"/>
      <w:r w:rsidRPr="00A406BB">
        <w:rPr>
          <w:lang w:val="es-DO" w:eastAsia="ro-RO"/>
        </w:rPr>
        <w:t>acoperirea</w:t>
      </w:r>
      <w:proofErr w:type="spellEnd"/>
      <w:r w:rsidRPr="00A406BB">
        <w:rPr>
          <w:lang w:val="es-DO" w:eastAsia="ro-RO"/>
        </w:rPr>
        <w:t xml:space="preserve"> </w:t>
      </w:r>
      <w:proofErr w:type="spellStart"/>
      <w:r w:rsidRPr="00A406BB">
        <w:rPr>
          <w:lang w:val="es-DO" w:eastAsia="ro-RO"/>
        </w:rPr>
        <w:t>diferenţelor</w:t>
      </w:r>
      <w:proofErr w:type="spellEnd"/>
      <w:r w:rsidRPr="00A406BB">
        <w:rPr>
          <w:lang w:val="es-DO" w:eastAsia="ro-RO"/>
        </w:rPr>
        <w:t xml:space="preserve"> de </w:t>
      </w:r>
      <w:proofErr w:type="spellStart"/>
      <w:r w:rsidRPr="00A406BB">
        <w:rPr>
          <w:lang w:val="es-DO" w:eastAsia="ro-RO"/>
        </w:rPr>
        <w:t>tarif</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 xml:space="preserve"> </w:t>
      </w:r>
      <w:proofErr w:type="spellStart"/>
      <w:r w:rsidRPr="00A406BB">
        <w:rPr>
          <w:lang w:val="es-DO" w:eastAsia="ro-RO"/>
        </w:rPr>
        <w:t>compensaţii</w:t>
      </w:r>
      <w:proofErr w:type="spellEnd"/>
      <w:r w:rsidRPr="00A406BB">
        <w:rPr>
          <w:lang w:val="es-DO" w:eastAsia="ro-RO"/>
        </w:rPr>
        <w:t xml:space="preserve"> </w:t>
      </w:r>
      <w:proofErr w:type="spellStart"/>
      <w:r w:rsidRPr="00A406BB">
        <w:rPr>
          <w:lang w:val="es-DO" w:eastAsia="ro-RO"/>
        </w:rPr>
        <w:t>pentru</w:t>
      </w:r>
      <w:proofErr w:type="spellEnd"/>
      <w:r w:rsidRPr="00A406BB">
        <w:rPr>
          <w:lang w:val="es-DO" w:eastAsia="ro-RO"/>
        </w:rPr>
        <w:t xml:space="preserve"> </w:t>
      </w:r>
      <w:proofErr w:type="spellStart"/>
      <w:r w:rsidRPr="00A406BB">
        <w:rPr>
          <w:lang w:val="es-DO" w:eastAsia="ro-RO"/>
        </w:rPr>
        <w:t>acoperirea</w:t>
      </w:r>
      <w:proofErr w:type="spellEnd"/>
      <w:r w:rsidRPr="00A406BB">
        <w:rPr>
          <w:lang w:val="es-DO" w:eastAsia="ro-RO"/>
        </w:rPr>
        <w:t xml:space="preserve"> </w:t>
      </w:r>
      <w:proofErr w:type="spellStart"/>
      <w:r w:rsidRPr="00A406BB">
        <w:rPr>
          <w:lang w:val="es-DO" w:eastAsia="ro-RO"/>
        </w:rPr>
        <w:t>diferenţelor</w:t>
      </w:r>
      <w:proofErr w:type="spellEnd"/>
      <w:r w:rsidRPr="00A406BB">
        <w:rPr>
          <w:lang w:val="es-DO" w:eastAsia="ro-RO"/>
        </w:rPr>
        <w:t xml:space="preserve"> </w:t>
      </w:r>
      <w:proofErr w:type="spellStart"/>
      <w:r w:rsidRPr="00A406BB">
        <w:rPr>
          <w:lang w:val="es-DO" w:eastAsia="ro-RO"/>
        </w:rPr>
        <w:t>dintre</w:t>
      </w:r>
      <w:proofErr w:type="spellEnd"/>
      <w:r w:rsidRPr="00A406BB">
        <w:rPr>
          <w:lang w:val="es-DO" w:eastAsia="ro-RO"/>
        </w:rPr>
        <w:t xml:space="preserve"> </w:t>
      </w:r>
      <w:proofErr w:type="spellStart"/>
      <w:r w:rsidRPr="00A406BB">
        <w:rPr>
          <w:lang w:val="es-DO" w:eastAsia="ro-RO"/>
        </w:rPr>
        <w:t>cheltuielile</w:t>
      </w:r>
      <w:proofErr w:type="spellEnd"/>
      <w:r w:rsidRPr="00A406BB">
        <w:rPr>
          <w:lang w:val="es-DO" w:eastAsia="ro-RO"/>
        </w:rPr>
        <w:t xml:space="preserve"> </w:t>
      </w:r>
      <w:proofErr w:type="spellStart"/>
      <w:r w:rsidRPr="00A406BB">
        <w:rPr>
          <w:lang w:val="es-DO" w:eastAsia="ro-RO"/>
        </w:rPr>
        <w:t>generate</w:t>
      </w:r>
      <w:proofErr w:type="spellEnd"/>
      <w:r w:rsidRPr="00A406BB">
        <w:rPr>
          <w:lang w:val="es-DO" w:eastAsia="ro-RO"/>
        </w:rPr>
        <w:t xml:space="preserve"> de </w:t>
      </w:r>
      <w:proofErr w:type="spellStart"/>
      <w:r w:rsidRPr="00A406BB">
        <w:rPr>
          <w:lang w:val="es-DO" w:eastAsia="ro-RO"/>
        </w:rPr>
        <w:t>prestarea</w:t>
      </w:r>
      <w:proofErr w:type="spellEnd"/>
      <w:r w:rsidRPr="00A406BB">
        <w:rPr>
          <w:lang w:val="es-DO" w:eastAsia="ro-RO"/>
        </w:rPr>
        <w:t xml:space="preserve"> </w:t>
      </w:r>
      <w:proofErr w:type="spellStart"/>
      <w:r w:rsidRPr="00A406BB">
        <w:rPr>
          <w:lang w:val="es-DO" w:eastAsia="ro-RO"/>
        </w:rPr>
        <w:t>serviciului</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 xml:space="preserve"> </w:t>
      </w:r>
      <w:proofErr w:type="spellStart"/>
      <w:r w:rsidRPr="00A406BB">
        <w:rPr>
          <w:lang w:val="es-DO" w:eastAsia="ro-RO"/>
        </w:rPr>
        <w:t>veniturile</w:t>
      </w:r>
      <w:proofErr w:type="spellEnd"/>
      <w:r w:rsidRPr="00A406BB">
        <w:rPr>
          <w:lang w:val="es-DO" w:eastAsia="ro-RO"/>
        </w:rPr>
        <w:t xml:space="preserve"> </w:t>
      </w:r>
      <w:proofErr w:type="spellStart"/>
      <w:r w:rsidRPr="00A406BB">
        <w:rPr>
          <w:lang w:val="es-DO" w:eastAsia="ro-RO"/>
        </w:rPr>
        <w:t>realizate</w:t>
      </w:r>
      <w:proofErr w:type="spellEnd"/>
      <w:r w:rsidRPr="00A406BB">
        <w:rPr>
          <w:lang w:val="es-DO" w:eastAsia="ro-RO"/>
        </w:rPr>
        <w:t xml:space="preserve">, </w:t>
      </w:r>
      <w:proofErr w:type="spellStart"/>
      <w:r w:rsidRPr="00A406BB">
        <w:rPr>
          <w:lang w:val="es-DO" w:eastAsia="ro-RO"/>
        </w:rPr>
        <w:t>asigurându</w:t>
      </w:r>
      <w:proofErr w:type="spellEnd"/>
      <w:r w:rsidRPr="00A406BB">
        <w:rPr>
          <w:lang w:val="es-DO" w:eastAsia="ro-RO"/>
        </w:rPr>
        <w:t xml:space="preserve">-se </w:t>
      </w:r>
      <w:proofErr w:type="spellStart"/>
      <w:r w:rsidRPr="00A406BB">
        <w:rPr>
          <w:lang w:val="es-DO" w:eastAsia="ro-RO"/>
        </w:rPr>
        <w:t>pentru</w:t>
      </w:r>
      <w:proofErr w:type="spellEnd"/>
      <w:r w:rsidRPr="00A406BB">
        <w:rPr>
          <w:lang w:val="es-DO" w:eastAsia="ro-RO"/>
        </w:rPr>
        <w:t xml:space="preserve"> </w:t>
      </w:r>
      <w:proofErr w:type="spellStart"/>
      <w:r w:rsidRPr="00A406BB">
        <w:rPr>
          <w:lang w:val="es-DO" w:eastAsia="ro-RO"/>
        </w:rPr>
        <w:t>acesta</w:t>
      </w:r>
      <w:proofErr w:type="spellEnd"/>
      <w:r w:rsidRPr="00A406BB">
        <w:rPr>
          <w:lang w:val="es-DO" w:eastAsia="ro-RO"/>
        </w:rPr>
        <w:t xml:space="preserve">, un </w:t>
      </w:r>
      <w:proofErr w:type="spellStart"/>
      <w:r w:rsidRPr="00A406BB">
        <w:rPr>
          <w:lang w:val="es-DO" w:eastAsia="ro-RO"/>
        </w:rPr>
        <w:t>profit</w:t>
      </w:r>
      <w:proofErr w:type="spellEnd"/>
      <w:r w:rsidRPr="00A406BB">
        <w:rPr>
          <w:lang w:val="es-DO" w:eastAsia="ro-RO"/>
        </w:rPr>
        <w:t xml:space="preserve"> </w:t>
      </w:r>
      <w:proofErr w:type="spellStart"/>
      <w:r w:rsidRPr="00A406BB">
        <w:rPr>
          <w:lang w:val="es-DO" w:eastAsia="ro-RO"/>
        </w:rPr>
        <w:t>rezonabil</w:t>
      </w:r>
      <w:proofErr w:type="spellEnd"/>
      <w:r w:rsidRPr="00A406BB">
        <w:rPr>
          <w:lang w:val="es-DO" w:eastAsia="ro-RO"/>
        </w:rPr>
        <w:t>.</w:t>
      </w:r>
      <w:bookmarkStart w:id="19" w:name="_Toc395597987"/>
      <w:r w:rsidRPr="00A406BB">
        <w:rPr>
          <w:lang w:val="es-DO"/>
        </w:rPr>
        <w:t xml:space="preserve"> </w:t>
      </w:r>
    </w:p>
    <w:p w14:paraId="4F827D30" w14:textId="77777777" w:rsidR="00203903" w:rsidRPr="00A406BB" w:rsidRDefault="00203903" w:rsidP="00203903">
      <w:pPr>
        <w:autoSpaceDE w:val="0"/>
        <w:autoSpaceDN w:val="0"/>
        <w:adjustRightInd w:val="0"/>
        <w:ind w:firstLine="720"/>
        <w:jc w:val="both"/>
        <w:rPr>
          <w:lang w:val="es-DO"/>
        </w:rPr>
      </w:pPr>
      <w:proofErr w:type="spellStart"/>
      <w:r w:rsidRPr="00A406BB">
        <w:rPr>
          <w:lang w:val="es-DO"/>
        </w:rPr>
        <w:t>Categoriile</w:t>
      </w:r>
      <w:proofErr w:type="spellEnd"/>
      <w:r w:rsidRPr="00A406BB">
        <w:rPr>
          <w:lang w:val="es-DO"/>
        </w:rPr>
        <w:t xml:space="preserve"> de </w:t>
      </w:r>
      <w:proofErr w:type="spellStart"/>
      <w:r w:rsidRPr="00A406BB">
        <w:rPr>
          <w:lang w:val="es-DO"/>
        </w:rPr>
        <w:t>pasageri</w:t>
      </w:r>
      <w:proofErr w:type="spellEnd"/>
      <w:r w:rsidRPr="00A406BB">
        <w:rPr>
          <w:lang w:val="es-DO"/>
        </w:rPr>
        <w:t xml:space="preserve"> care </w:t>
      </w:r>
      <w:proofErr w:type="spellStart"/>
      <w:r w:rsidRPr="00A406BB">
        <w:rPr>
          <w:lang w:val="es-DO"/>
        </w:rPr>
        <w:t>beneficiază</w:t>
      </w:r>
      <w:proofErr w:type="spellEnd"/>
      <w:r w:rsidRPr="00A406BB">
        <w:rPr>
          <w:lang w:val="es-DO"/>
        </w:rPr>
        <w:t xml:space="preserve"> de </w:t>
      </w:r>
      <w:proofErr w:type="spellStart"/>
      <w:r w:rsidRPr="00A406BB">
        <w:rPr>
          <w:lang w:val="es-DO"/>
        </w:rPr>
        <w:t>gratuităţi</w:t>
      </w:r>
      <w:proofErr w:type="spellEnd"/>
      <w:r w:rsidRPr="00A406BB">
        <w:rPr>
          <w:lang w:val="es-DO"/>
        </w:rPr>
        <w:t xml:space="preserve"> </w:t>
      </w:r>
      <w:proofErr w:type="spellStart"/>
      <w:r w:rsidRPr="00A406BB">
        <w:rPr>
          <w:lang w:val="es-DO"/>
        </w:rPr>
        <w:t>și</w:t>
      </w:r>
      <w:proofErr w:type="spellEnd"/>
      <w:r w:rsidRPr="00A406BB">
        <w:rPr>
          <w:lang w:val="es-DO"/>
        </w:rPr>
        <w:t xml:space="preserve"> </w:t>
      </w:r>
      <w:proofErr w:type="spellStart"/>
      <w:r w:rsidRPr="00A406BB">
        <w:rPr>
          <w:lang w:val="es-DO"/>
        </w:rPr>
        <w:t>reduceri</w:t>
      </w:r>
      <w:proofErr w:type="spellEnd"/>
      <w:r w:rsidRPr="00A406BB">
        <w:rPr>
          <w:lang w:val="es-DO"/>
        </w:rPr>
        <w:t xml:space="preserve"> la </w:t>
      </w:r>
      <w:proofErr w:type="spellStart"/>
      <w:r w:rsidRPr="00A406BB">
        <w:rPr>
          <w:lang w:val="es-DO"/>
        </w:rPr>
        <w:t>transportul</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comun</w:t>
      </w:r>
      <w:bookmarkEnd w:id="19"/>
      <w:proofErr w:type="spellEnd"/>
      <w:r w:rsidRPr="00A406BB">
        <w:rPr>
          <w:lang w:val="es-DO"/>
        </w:rPr>
        <w:t xml:space="preserve">, </w:t>
      </w:r>
      <w:proofErr w:type="spellStart"/>
      <w:r w:rsidRPr="00A406BB">
        <w:rPr>
          <w:lang w:val="es-DO"/>
        </w:rPr>
        <w:t>nivelul</w:t>
      </w:r>
      <w:proofErr w:type="spellEnd"/>
      <w:r w:rsidRPr="00A406BB">
        <w:rPr>
          <w:lang w:val="es-DO"/>
        </w:rPr>
        <w:t xml:space="preserve"> </w:t>
      </w:r>
      <w:proofErr w:type="spellStart"/>
      <w:r w:rsidRPr="00A406BB">
        <w:rPr>
          <w:lang w:val="es-DO"/>
        </w:rPr>
        <w:t>subvenţionării</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temeiul</w:t>
      </w:r>
      <w:proofErr w:type="spellEnd"/>
      <w:r w:rsidRPr="00A406BB">
        <w:rPr>
          <w:lang w:val="es-DO"/>
        </w:rPr>
        <w:t xml:space="preserve"> legal sunt:</w:t>
      </w:r>
    </w:p>
    <w:p w14:paraId="5C0979B5" w14:textId="77777777" w:rsidR="00203903" w:rsidRPr="00A406BB" w:rsidRDefault="00203903" w:rsidP="00203903">
      <w:pPr>
        <w:autoSpaceDE w:val="0"/>
        <w:autoSpaceDN w:val="0"/>
        <w:adjustRightInd w:val="0"/>
        <w:ind w:firstLine="720"/>
        <w:jc w:val="both"/>
        <w:rPr>
          <w:lang w:val="es-DO" w:eastAsia="ro-RO"/>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637"/>
        <w:gridCol w:w="2364"/>
        <w:gridCol w:w="2839"/>
      </w:tblGrid>
      <w:tr w:rsidR="00A406BB" w:rsidRPr="00A406BB" w14:paraId="7CDC1704" w14:textId="77777777" w:rsidTr="00090BD2">
        <w:tc>
          <w:tcPr>
            <w:tcW w:w="2520" w:type="dxa"/>
            <w:shd w:val="pct10" w:color="auto" w:fill="auto"/>
            <w:vAlign w:val="center"/>
          </w:tcPr>
          <w:p w14:paraId="728F000C" w14:textId="77777777" w:rsidR="00203903" w:rsidRPr="00A406BB" w:rsidRDefault="00203903" w:rsidP="00090BD2">
            <w:pPr>
              <w:jc w:val="center"/>
              <w:rPr>
                <w:lang w:val="es-DO"/>
              </w:rPr>
            </w:pPr>
            <w:proofErr w:type="spellStart"/>
            <w:r w:rsidRPr="00A406BB">
              <w:rPr>
                <w:lang w:val="es-DO"/>
              </w:rPr>
              <w:t>Categoria</w:t>
            </w:r>
            <w:proofErr w:type="spellEnd"/>
            <w:r w:rsidRPr="00A406BB">
              <w:rPr>
                <w:lang w:val="es-DO"/>
              </w:rPr>
              <w:t xml:space="preserve"> </w:t>
            </w:r>
            <w:proofErr w:type="spellStart"/>
            <w:r w:rsidRPr="00A406BB">
              <w:rPr>
                <w:lang w:val="es-DO"/>
              </w:rPr>
              <w:t>socială</w:t>
            </w:r>
            <w:proofErr w:type="spellEnd"/>
            <w:r w:rsidRPr="00A406BB">
              <w:rPr>
                <w:lang w:val="es-DO"/>
              </w:rPr>
              <w:t xml:space="preserve">/ </w:t>
            </w:r>
            <w:proofErr w:type="spellStart"/>
            <w:r w:rsidRPr="00A406BB">
              <w:rPr>
                <w:lang w:val="es-DO"/>
              </w:rPr>
              <w:t>Tipul</w:t>
            </w:r>
            <w:proofErr w:type="spellEnd"/>
            <w:r w:rsidRPr="00A406BB">
              <w:rPr>
                <w:lang w:val="es-DO"/>
              </w:rPr>
              <w:t xml:space="preserve"> de </w:t>
            </w:r>
            <w:proofErr w:type="spellStart"/>
            <w:r w:rsidRPr="00A406BB">
              <w:rPr>
                <w:lang w:val="es-DO"/>
              </w:rPr>
              <w:t>protecţie</w:t>
            </w:r>
            <w:proofErr w:type="spellEnd"/>
            <w:r w:rsidRPr="00A406BB">
              <w:rPr>
                <w:lang w:val="es-DO"/>
              </w:rPr>
              <w:t xml:space="preserve"> </w:t>
            </w:r>
            <w:proofErr w:type="spellStart"/>
            <w:r w:rsidRPr="00A406BB">
              <w:rPr>
                <w:lang w:val="es-DO"/>
              </w:rPr>
              <w:t>socială</w:t>
            </w:r>
            <w:proofErr w:type="spellEnd"/>
          </w:p>
        </w:tc>
        <w:tc>
          <w:tcPr>
            <w:tcW w:w="1637" w:type="dxa"/>
            <w:shd w:val="pct10" w:color="auto" w:fill="auto"/>
            <w:vAlign w:val="center"/>
          </w:tcPr>
          <w:p w14:paraId="7301D0C1" w14:textId="77777777" w:rsidR="00203903" w:rsidRPr="00A406BB" w:rsidRDefault="00203903" w:rsidP="00090BD2">
            <w:pPr>
              <w:jc w:val="center"/>
              <w:rPr>
                <w:lang w:val="es-DO"/>
              </w:rPr>
            </w:pPr>
            <w:proofErr w:type="spellStart"/>
            <w:r w:rsidRPr="00A406BB">
              <w:rPr>
                <w:lang w:val="es-DO"/>
              </w:rPr>
              <w:t>Modalitatea</w:t>
            </w:r>
            <w:proofErr w:type="spellEnd"/>
            <w:r w:rsidRPr="00A406BB">
              <w:rPr>
                <w:lang w:val="es-DO"/>
              </w:rPr>
              <w:t xml:space="preserve"> de acordare a </w:t>
            </w:r>
            <w:proofErr w:type="spellStart"/>
            <w:r w:rsidRPr="00A406BB">
              <w:rPr>
                <w:lang w:val="es-DO"/>
              </w:rPr>
              <w:t>protecţiei</w:t>
            </w:r>
            <w:proofErr w:type="spellEnd"/>
            <w:r w:rsidRPr="00A406BB">
              <w:rPr>
                <w:lang w:val="es-DO"/>
              </w:rPr>
              <w:t xml:space="preserve"> </w:t>
            </w:r>
            <w:proofErr w:type="spellStart"/>
            <w:r w:rsidRPr="00A406BB">
              <w:rPr>
                <w:lang w:val="es-DO"/>
              </w:rPr>
              <w:t>sociale</w:t>
            </w:r>
            <w:proofErr w:type="spellEnd"/>
            <w:r w:rsidRPr="00A406BB">
              <w:rPr>
                <w:lang w:val="es-DO"/>
              </w:rPr>
              <w:t xml:space="preserve"> (</w:t>
            </w:r>
            <w:proofErr w:type="spellStart"/>
            <w:r w:rsidRPr="00A406BB">
              <w:rPr>
                <w:lang w:val="es-DO"/>
              </w:rPr>
              <w:t>procentul</w:t>
            </w:r>
            <w:proofErr w:type="spellEnd"/>
            <w:r w:rsidRPr="00A406BB">
              <w:rPr>
                <w:lang w:val="es-DO"/>
              </w:rPr>
              <w:t xml:space="preserve"> de </w:t>
            </w:r>
            <w:proofErr w:type="spellStart"/>
            <w:r w:rsidRPr="00A406BB">
              <w:rPr>
                <w:lang w:val="es-DO"/>
              </w:rPr>
              <w:t>reducere</w:t>
            </w:r>
            <w:proofErr w:type="spellEnd"/>
            <w:r w:rsidRPr="00A406BB">
              <w:rPr>
                <w:lang w:val="es-DO"/>
              </w:rPr>
              <w:t>)</w:t>
            </w:r>
          </w:p>
        </w:tc>
        <w:tc>
          <w:tcPr>
            <w:tcW w:w="2364" w:type="dxa"/>
            <w:shd w:val="pct10" w:color="auto" w:fill="auto"/>
            <w:vAlign w:val="center"/>
          </w:tcPr>
          <w:p w14:paraId="27B27AD2" w14:textId="77777777" w:rsidR="00203903" w:rsidRPr="00A406BB" w:rsidRDefault="00203903" w:rsidP="00090BD2">
            <w:pPr>
              <w:jc w:val="center"/>
              <w:rPr>
                <w:lang w:val="es-DO"/>
              </w:rPr>
            </w:pPr>
            <w:proofErr w:type="spellStart"/>
            <w:r w:rsidRPr="00A406BB">
              <w:rPr>
                <w:lang w:val="es-DO"/>
              </w:rPr>
              <w:t>Nivelul</w:t>
            </w:r>
            <w:proofErr w:type="spellEnd"/>
            <w:r w:rsidRPr="00A406BB">
              <w:rPr>
                <w:lang w:val="es-DO"/>
              </w:rPr>
              <w:t xml:space="preserve"> </w:t>
            </w:r>
            <w:proofErr w:type="spellStart"/>
            <w:r w:rsidRPr="00A406BB">
              <w:rPr>
                <w:lang w:val="es-DO"/>
              </w:rPr>
              <w:t>protecţiei</w:t>
            </w:r>
            <w:proofErr w:type="spellEnd"/>
            <w:r w:rsidRPr="00A406BB">
              <w:rPr>
                <w:lang w:val="es-DO"/>
              </w:rPr>
              <w:t xml:space="preserve"> </w:t>
            </w:r>
            <w:proofErr w:type="spellStart"/>
            <w:r w:rsidRPr="00A406BB">
              <w:rPr>
                <w:lang w:val="es-DO"/>
              </w:rPr>
              <w:t>sociale</w:t>
            </w:r>
            <w:proofErr w:type="spellEnd"/>
            <w:r w:rsidRPr="00A406BB">
              <w:rPr>
                <w:lang w:val="es-DO"/>
              </w:rPr>
              <w:t xml:space="preserve"> </w:t>
            </w:r>
            <w:proofErr w:type="spellStart"/>
            <w:r w:rsidRPr="00A406BB">
              <w:rPr>
                <w:lang w:val="es-DO"/>
              </w:rPr>
              <w:t>acordate</w:t>
            </w:r>
            <w:proofErr w:type="spellEnd"/>
          </w:p>
          <w:p w14:paraId="051E83C3" w14:textId="77777777" w:rsidR="00203903" w:rsidRPr="00A406BB" w:rsidRDefault="00203903" w:rsidP="00090BD2">
            <w:pPr>
              <w:jc w:val="center"/>
              <w:rPr>
                <w:lang w:val="es-DO"/>
              </w:rPr>
            </w:pPr>
            <w:r w:rsidRPr="00A406BB">
              <w:rPr>
                <w:lang w:val="es-DO"/>
              </w:rPr>
              <w:t>(</w:t>
            </w:r>
            <w:proofErr w:type="spellStart"/>
            <w:r w:rsidRPr="00A406BB">
              <w:rPr>
                <w:lang w:val="es-DO"/>
              </w:rPr>
              <w:t>lei</w:t>
            </w:r>
            <w:proofErr w:type="spellEnd"/>
            <w:r w:rsidRPr="00A406BB">
              <w:rPr>
                <w:lang w:val="es-DO"/>
              </w:rPr>
              <w:t xml:space="preserve">/ </w:t>
            </w:r>
            <w:proofErr w:type="spellStart"/>
            <w:r w:rsidRPr="00A406BB">
              <w:rPr>
                <w:lang w:val="es-DO"/>
              </w:rPr>
              <w:t>unitate</w:t>
            </w:r>
            <w:proofErr w:type="spellEnd"/>
            <w:r w:rsidRPr="00A406BB">
              <w:rPr>
                <w:lang w:val="es-DO"/>
              </w:rPr>
              <w:t>)</w:t>
            </w:r>
          </w:p>
        </w:tc>
        <w:tc>
          <w:tcPr>
            <w:tcW w:w="2839" w:type="dxa"/>
            <w:shd w:val="pct10" w:color="auto" w:fill="auto"/>
            <w:vAlign w:val="center"/>
          </w:tcPr>
          <w:p w14:paraId="7EB18F87" w14:textId="77777777" w:rsidR="00203903" w:rsidRPr="00A406BB" w:rsidRDefault="00203903" w:rsidP="00090BD2">
            <w:pPr>
              <w:jc w:val="center"/>
            </w:pPr>
            <w:proofErr w:type="spellStart"/>
            <w:r w:rsidRPr="00A406BB">
              <w:t>Legislaţia</w:t>
            </w:r>
            <w:proofErr w:type="spellEnd"/>
            <w:r w:rsidRPr="00A406BB">
              <w:t xml:space="preserve"> </w:t>
            </w:r>
            <w:proofErr w:type="spellStart"/>
            <w:r w:rsidRPr="00A406BB">
              <w:t>în</w:t>
            </w:r>
            <w:proofErr w:type="spellEnd"/>
            <w:r w:rsidRPr="00A406BB">
              <w:t xml:space="preserve"> </w:t>
            </w:r>
            <w:proofErr w:type="spellStart"/>
            <w:r w:rsidRPr="00A406BB">
              <w:t>vigoare</w:t>
            </w:r>
            <w:proofErr w:type="spellEnd"/>
            <w:r w:rsidRPr="00A406BB">
              <w:t xml:space="preserve"> care </w:t>
            </w:r>
            <w:proofErr w:type="spellStart"/>
            <w:r w:rsidRPr="00A406BB">
              <w:t>reglementează</w:t>
            </w:r>
            <w:proofErr w:type="spellEnd"/>
            <w:r w:rsidRPr="00A406BB">
              <w:t xml:space="preserve"> </w:t>
            </w:r>
            <w:proofErr w:type="spellStart"/>
            <w:r w:rsidRPr="00A406BB">
              <w:t>protecţia</w:t>
            </w:r>
            <w:proofErr w:type="spellEnd"/>
            <w:r w:rsidRPr="00A406BB">
              <w:t xml:space="preserve"> </w:t>
            </w:r>
            <w:proofErr w:type="spellStart"/>
            <w:r w:rsidRPr="00A406BB">
              <w:t>socială</w:t>
            </w:r>
            <w:proofErr w:type="spellEnd"/>
          </w:p>
        </w:tc>
      </w:tr>
      <w:tr w:rsidR="00A406BB" w:rsidRPr="00ED2D08" w14:paraId="73132BE7" w14:textId="77777777" w:rsidTr="00090BD2">
        <w:tc>
          <w:tcPr>
            <w:tcW w:w="2520" w:type="dxa"/>
            <w:shd w:val="clear" w:color="auto" w:fill="auto"/>
            <w:vAlign w:val="center"/>
          </w:tcPr>
          <w:p w14:paraId="226BE0BA" w14:textId="77777777" w:rsidR="00203903" w:rsidRPr="00A406BB" w:rsidRDefault="00203903" w:rsidP="00090BD2">
            <w:pPr>
              <w:rPr>
                <w:lang w:val="es-DO"/>
              </w:rPr>
            </w:pPr>
            <w:proofErr w:type="spellStart"/>
            <w:r w:rsidRPr="00A406BB">
              <w:rPr>
                <w:lang w:val="es-DO"/>
              </w:rPr>
              <w:t>Preșcolari</w:t>
            </w:r>
            <w:proofErr w:type="spellEnd"/>
            <w:r w:rsidRPr="00A406BB">
              <w:rPr>
                <w:lang w:val="es-DO"/>
              </w:rPr>
              <w:t xml:space="preserve"> </w:t>
            </w:r>
            <w:proofErr w:type="spellStart"/>
            <w:r w:rsidRPr="00A406BB">
              <w:rPr>
                <w:lang w:val="es-DO"/>
              </w:rPr>
              <w:t>înscriși</w:t>
            </w:r>
            <w:proofErr w:type="spellEnd"/>
            <w:r w:rsidRPr="00A406BB">
              <w:rPr>
                <w:lang w:val="es-DO"/>
              </w:rPr>
              <w:t xml:space="preserve"> la </w:t>
            </w:r>
            <w:proofErr w:type="spellStart"/>
            <w:r w:rsidRPr="00A406BB">
              <w:rPr>
                <w:lang w:val="es-DO"/>
              </w:rPr>
              <w:t>unitățile</w:t>
            </w:r>
            <w:proofErr w:type="spellEnd"/>
            <w:r w:rsidRPr="00A406BB">
              <w:rPr>
                <w:lang w:val="es-DO"/>
              </w:rPr>
              <w:t xml:space="preserve"> de </w:t>
            </w:r>
            <w:proofErr w:type="spellStart"/>
            <w:r w:rsidRPr="00A406BB">
              <w:rPr>
                <w:lang w:val="es-DO"/>
              </w:rPr>
              <w:t>învățământ</w:t>
            </w:r>
            <w:proofErr w:type="spellEnd"/>
            <w:r w:rsidRPr="00A406BB">
              <w:rPr>
                <w:lang w:val="es-DO"/>
              </w:rPr>
              <w:t xml:space="preserve"> din </w:t>
            </w:r>
            <w:proofErr w:type="spellStart"/>
            <w:r w:rsidRPr="00A406BB">
              <w:rPr>
                <w:lang w:val="es-DO"/>
              </w:rPr>
              <w:t>municipiul</w:t>
            </w:r>
            <w:proofErr w:type="spellEnd"/>
            <w:r w:rsidRPr="00A406BB">
              <w:rPr>
                <w:lang w:val="es-DO"/>
              </w:rPr>
              <w:t xml:space="preserve"> Satu Mare</w:t>
            </w:r>
          </w:p>
        </w:tc>
        <w:tc>
          <w:tcPr>
            <w:tcW w:w="1637" w:type="dxa"/>
            <w:shd w:val="clear" w:color="auto" w:fill="auto"/>
            <w:vAlign w:val="center"/>
          </w:tcPr>
          <w:p w14:paraId="1F99052E" w14:textId="77777777" w:rsidR="00203903" w:rsidRPr="00A406BB" w:rsidRDefault="00203903" w:rsidP="00090BD2">
            <w:pPr>
              <w:jc w:val="center"/>
            </w:pPr>
            <w:r w:rsidRPr="00A406BB">
              <w:t>100%</w:t>
            </w:r>
          </w:p>
        </w:tc>
        <w:tc>
          <w:tcPr>
            <w:tcW w:w="2364" w:type="dxa"/>
            <w:shd w:val="clear" w:color="auto" w:fill="auto"/>
            <w:vAlign w:val="center"/>
          </w:tcPr>
          <w:p w14:paraId="4C6885BC" w14:textId="77777777" w:rsidR="00203903" w:rsidRPr="00A406BB" w:rsidRDefault="00203903" w:rsidP="00090BD2">
            <w:pPr>
              <w:rPr>
                <w:lang w:val="es-DO"/>
              </w:rPr>
            </w:pPr>
            <w:r w:rsidRPr="00A406BB">
              <w:rPr>
                <w:lang w:val="es-DO"/>
              </w:rPr>
              <w:t xml:space="preserve">80,00 </w:t>
            </w:r>
            <w:proofErr w:type="spellStart"/>
            <w:r w:rsidRPr="00A406BB">
              <w:rPr>
                <w:lang w:val="es-DO"/>
              </w:rPr>
              <w:t>lei</w:t>
            </w:r>
            <w:proofErr w:type="spellEnd"/>
            <w:r w:rsidRPr="00A406BB">
              <w:rPr>
                <w:lang w:val="es-DO"/>
              </w:rPr>
              <w:t xml:space="preserve">/1 </w:t>
            </w:r>
            <w:proofErr w:type="spellStart"/>
            <w:r w:rsidRPr="00A406BB">
              <w:rPr>
                <w:lang w:val="es-DO"/>
              </w:rPr>
              <w:t>abonament</w:t>
            </w:r>
            <w:proofErr w:type="spellEnd"/>
            <w:r w:rsidRPr="00A406BB">
              <w:rPr>
                <w:lang w:val="es-DO"/>
              </w:rPr>
              <w:t xml:space="preserve"> lunar </w:t>
            </w:r>
            <w:proofErr w:type="spellStart"/>
            <w:r w:rsidRPr="00A406BB">
              <w:rPr>
                <w:lang w:val="es-DO"/>
              </w:rPr>
              <w:t>valabil</w:t>
            </w:r>
            <w:proofErr w:type="spellEnd"/>
            <w:r w:rsidRPr="00A406BB">
              <w:rPr>
                <w:lang w:val="es-DO"/>
              </w:rPr>
              <w:t xml:space="preserve"> pe </w:t>
            </w:r>
            <w:proofErr w:type="spellStart"/>
            <w:r w:rsidRPr="00A406BB">
              <w:rPr>
                <w:lang w:val="es-DO"/>
              </w:rPr>
              <w:t>toate</w:t>
            </w:r>
            <w:proofErr w:type="spellEnd"/>
            <w:r w:rsidRPr="00A406BB">
              <w:rPr>
                <w:lang w:val="es-DO"/>
              </w:rPr>
              <w:t xml:space="preserve"> </w:t>
            </w:r>
            <w:proofErr w:type="spellStart"/>
            <w:r w:rsidRPr="00A406BB">
              <w:rPr>
                <w:lang w:val="es-DO"/>
              </w:rPr>
              <w:t>liniile</w:t>
            </w:r>
            <w:proofErr w:type="spellEnd"/>
          </w:p>
        </w:tc>
        <w:tc>
          <w:tcPr>
            <w:tcW w:w="2839" w:type="dxa"/>
            <w:shd w:val="clear" w:color="auto" w:fill="auto"/>
          </w:tcPr>
          <w:p w14:paraId="556F7F69" w14:textId="20298537" w:rsidR="00ED2D08" w:rsidRDefault="00ED2D08" w:rsidP="004C552A">
            <w:pPr>
              <w:jc w:val="both"/>
              <w:rPr>
                <w:lang w:val="es-DO"/>
              </w:rPr>
            </w:pPr>
            <w:r w:rsidRPr="006A003B">
              <w:rPr>
                <w:color w:val="0D0D0D"/>
                <w:lang w:val="ro-RO"/>
              </w:rPr>
              <w:t xml:space="preserve">Legii serviciilor publice de transport persoane în </w:t>
            </w:r>
            <w:proofErr w:type="spellStart"/>
            <w:r w:rsidRPr="006A003B">
              <w:rPr>
                <w:color w:val="0D0D0D"/>
                <w:lang w:val="ro-RO"/>
              </w:rPr>
              <w:t>unităţile</w:t>
            </w:r>
            <w:proofErr w:type="spellEnd"/>
            <w:r w:rsidRPr="006A003B">
              <w:rPr>
                <w:color w:val="0D0D0D"/>
                <w:lang w:val="ro-RO"/>
              </w:rPr>
              <w:t xml:space="preserve"> administrativ-teritoriale nr. 92/2007, cu modificările </w:t>
            </w:r>
            <w:proofErr w:type="spellStart"/>
            <w:r w:rsidRPr="006A003B">
              <w:rPr>
                <w:color w:val="0D0D0D"/>
                <w:lang w:val="ro-RO"/>
              </w:rPr>
              <w:t>şi</w:t>
            </w:r>
            <w:proofErr w:type="spellEnd"/>
            <w:r w:rsidRPr="006A003B">
              <w:rPr>
                <w:color w:val="0D0D0D"/>
                <w:lang w:val="ro-RO"/>
              </w:rPr>
              <w:t xml:space="preserve"> completările ulterioare</w:t>
            </w:r>
            <w:r>
              <w:rPr>
                <w:color w:val="0D0D0D"/>
                <w:lang w:val="ro-RO"/>
              </w:rPr>
              <w:t>;</w:t>
            </w:r>
          </w:p>
          <w:p w14:paraId="1EE2E71E" w14:textId="7C409A61" w:rsidR="004C552A" w:rsidRPr="00A406BB" w:rsidRDefault="004C552A" w:rsidP="004C552A">
            <w:pPr>
              <w:jc w:val="both"/>
              <w:rPr>
                <w:rFonts w:eastAsia="Calibri"/>
                <w:lang w:val="es-DO"/>
              </w:rPr>
            </w:pPr>
            <w:proofErr w:type="spellStart"/>
            <w:r w:rsidRPr="00A406BB">
              <w:rPr>
                <w:lang w:val="es-DO"/>
              </w:rPr>
              <w:t>Legii</w:t>
            </w:r>
            <w:proofErr w:type="spellEnd"/>
            <w:r w:rsidRPr="00A406BB">
              <w:rPr>
                <w:lang w:val="es-DO"/>
              </w:rPr>
              <w:t xml:space="preserve"> </w:t>
            </w:r>
            <w:proofErr w:type="spellStart"/>
            <w:r w:rsidRPr="00A406BB">
              <w:rPr>
                <w:lang w:val="es-DO"/>
              </w:rPr>
              <w:t>serviciilor</w:t>
            </w:r>
            <w:proofErr w:type="spellEnd"/>
            <w:r w:rsidRPr="00A406BB">
              <w:rPr>
                <w:lang w:val="es-DO"/>
              </w:rPr>
              <w:t xml:space="preserve"> </w:t>
            </w:r>
            <w:proofErr w:type="spellStart"/>
            <w:r w:rsidRPr="00A406BB">
              <w:rPr>
                <w:lang w:val="es-DO"/>
              </w:rPr>
              <w:t>comunitare</w:t>
            </w:r>
            <w:proofErr w:type="spellEnd"/>
            <w:r w:rsidRPr="00A406BB">
              <w:rPr>
                <w:lang w:val="es-DO"/>
              </w:rPr>
              <w:t xml:space="preserve"> de </w:t>
            </w:r>
            <w:proofErr w:type="spellStart"/>
            <w:r w:rsidRPr="00A406BB">
              <w:rPr>
                <w:lang w:val="es-DO"/>
              </w:rPr>
              <w:t>utilități</w:t>
            </w:r>
            <w:proofErr w:type="spellEnd"/>
            <w:r w:rsidRPr="00A406BB">
              <w:rPr>
                <w:lang w:val="es-DO"/>
              </w:rPr>
              <w:t xml:space="preserve"> </w:t>
            </w:r>
            <w:proofErr w:type="spellStart"/>
            <w:r w:rsidRPr="00A406BB">
              <w:rPr>
                <w:lang w:val="es-DO"/>
              </w:rPr>
              <w:t>publice</w:t>
            </w:r>
            <w:proofErr w:type="spellEnd"/>
            <w:r w:rsidRPr="00A406BB">
              <w:rPr>
                <w:lang w:val="es-DO"/>
              </w:rPr>
              <w:t xml:space="preserve"> </w:t>
            </w:r>
            <w:proofErr w:type="spellStart"/>
            <w:r w:rsidRPr="00A406BB">
              <w:rPr>
                <w:lang w:val="es-DO"/>
              </w:rPr>
              <w:t>nr</w:t>
            </w:r>
            <w:proofErr w:type="spellEnd"/>
            <w:r w:rsidRPr="00A406BB">
              <w:rPr>
                <w:lang w:val="es-DO"/>
              </w:rPr>
              <w:t xml:space="preserve">. 51/2006, </w:t>
            </w:r>
            <w:proofErr w:type="spellStart"/>
            <w:r w:rsidRPr="00A406BB">
              <w:rPr>
                <w:lang w:val="es-DO"/>
              </w:rPr>
              <w:t>republicată</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modificările</w:t>
            </w:r>
            <w:proofErr w:type="spellEnd"/>
            <w:r w:rsidRPr="00A406BB">
              <w:rPr>
                <w:lang w:val="es-DO"/>
              </w:rPr>
              <w:t xml:space="preserve"> </w:t>
            </w:r>
            <w:proofErr w:type="spellStart"/>
            <w:r w:rsidRPr="00A406BB">
              <w:rPr>
                <w:lang w:val="es-DO"/>
              </w:rPr>
              <w:t>și</w:t>
            </w:r>
            <w:proofErr w:type="spellEnd"/>
            <w:r w:rsidRPr="00A406BB">
              <w:rPr>
                <w:lang w:val="es-DO"/>
              </w:rPr>
              <w:t xml:space="preserve"> </w:t>
            </w:r>
            <w:proofErr w:type="spellStart"/>
            <w:r w:rsidRPr="00A406BB">
              <w:rPr>
                <w:lang w:val="es-DO"/>
              </w:rPr>
              <w:t>completările</w:t>
            </w:r>
            <w:proofErr w:type="spellEnd"/>
            <w:r w:rsidRPr="00A406BB">
              <w:rPr>
                <w:lang w:val="es-DO"/>
              </w:rPr>
              <w:t xml:space="preserve"> </w:t>
            </w:r>
            <w:proofErr w:type="spellStart"/>
            <w:r w:rsidRPr="00A406BB">
              <w:rPr>
                <w:lang w:val="es-DO"/>
              </w:rPr>
              <w:t>ulterioare</w:t>
            </w:r>
            <w:proofErr w:type="spellEnd"/>
            <w:r w:rsidRPr="00A406BB">
              <w:rPr>
                <w:lang w:val="es-DO"/>
              </w:rPr>
              <w:t>;</w:t>
            </w:r>
          </w:p>
          <w:p w14:paraId="60DF56D6" w14:textId="01C9319C" w:rsidR="00203903" w:rsidRPr="00A406BB" w:rsidRDefault="004C552A" w:rsidP="004C552A">
            <w:pPr>
              <w:rPr>
                <w:lang w:val="de-AT"/>
              </w:rPr>
            </w:pPr>
            <w:r w:rsidRPr="00A406BB">
              <w:rPr>
                <w:rFonts w:eastAsia="Calibri"/>
                <w:lang w:val="de-AT"/>
              </w:rPr>
              <w:t>H.C.L Satu Mare nr. 49/24.02.2022;</w:t>
            </w:r>
          </w:p>
        </w:tc>
      </w:tr>
      <w:tr w:rsidR="00A406BB" w:rsidRPr="00ED2D08" w14:paraId="3F08441B" w14:textId="77777777" w:rsidTr="00090BD2">
        <w:tc>
          <w:tcPr>
            <w:tcW w:w="2520" w:type="dxa"/>
            <w:shd w:val="clear" w:color="auto" w:fill="auto"/>
            <w:vAlign w:val="center"/>
          </w:tcPr>
          <w:p w14:paraId="418826CB" w14:textId="77777777" w:rsidR="00203903" w:rsidRPr="00A406BB" w:rsidRDefault="00203903" w:rsidP="00090BD2">
            <w:pPr>
              <w:rPr>
                <w:lang w:val="es-DO"/>
              </w:rPr>
            </w:pPr>
            <w:proofErr w:type="spellStart"/>
            <w:r w:rsidRPr="00A406BB">
              <w:rPr>
                <w:lang w:val="es-DO"/>
              </w:rPr>
              <w:t>Elevii</w:t>
            </w:r>
            <w:proofErr w:type="spellEnd"/>
            <w:r w:rsidRPr="00A406BB">
              <w:rPr>
                <w:lang w:val="es-DO"/>
              </w:rPr>
              <w:t xml:space="preserve"> </w:t>
            </w:r>
            <w:proofErr w:type="spellStart"/>
            <w:r w:rsidRPr="00A406BB">
              <w:rPr>
                <w:lang w:val="es-DO"/>
              </w:rPr>
              <w:t>înscrişi</w:t>
            </w:r>
            <w:proofErr w:type="spellEnd"/>
            <w:r w:rsidRPr="00A406BB">
              <w:rPr>
                <w:lang w:val="es-DO"/>
              </w:rPr>
              <w:t xml:space="preserve"> la </w:t>
            </w:r>
            <w:proofErr w:type="spellStart"/>
            <w:r w:rsidRPr="00A406BB">
              <w:rPr>
                <w:lang w:val="es-DO"/>
              </w:rPr>
              <w:t>unităţile</w:t>
            </w:r>
            <w:proofErr w:type="spellEnd"/>
            <w:r w:rsidRPr="00A406BB">
              <w:rPr>
                <w:lang w:val="es-DO"/>
              </w:rPr>
              <w:t xml:space="preserve"> de </w:t>
            </w:r>
            <w:proofErr w:type="spellStart"/>
            <w:r w:rsidRPr="00A406BB">
              <w:rPr>
                <w:lang w:val="es-DO"/>
              </w:rPr>
              <w:t>învăţământ</w:t>
            </w:r>
            <w:proofErr w:type="spellEnd"/>
            <w:r w:rsidRPr="00A406BB">
              <w:rPr>
                <w:lang w:val="es-DO"/>
              </w:rPr>
              <w:t xml:space="preserve"> din </w:t>
            </w:r>
            <w:proofErr w:type="spellStart"/>
            <w:r w:rsidRPr="00A406BB">
              <w:rPr>
                <w:lang w:val="es-DO"/>
              </w:rPr>
              <w:t>municipiul</w:t>
            </w:r>
            <w:proofErr w:type="spellEnd"/>
            <w:r w:rsidRPr="00A406BB">
              <w:rPr>
                <w:lang w:val="es-DO"/>
              </w:rPr>
              <w:t xml:space="preserve"> Satu Mare </w:t>
            </w:r>
            <w:proofErr w:type="spellStart"/>
            <w:r w:rsidRPr="00A406BB">
              <w:rPr>
                <w:lang w:val="es-DO"/>
              </w:rPr>
              <w:t>cursuri</w:t>
            </w:r>
            <w:proofErr w:type="spellEnd"/>
            <w:r w:rsidRPr="00A406BB">
              <w:rPr>
                <w:lang w:val="es-DO"/>
              </w:rPr>
              <w:t xml:space="preserve"> de </w:t>
            </w:r>
            <w:proofErr w:type="spellStart"/>
            <w:r w:rsidRPr="00A406BB">
              <w:rPr>
                <w:lang w:val="es-DO"/>
              </w:rPr>
              <w:t>zi</w:t>
            </w:r>
            <w:proofErr w:type="spellEnd"/>
            <w:r w:rsidRPr="00A406BB">
              <w:rPr>
                <w:lang w:val="es-DO"/>
              </w:rPr>
              <w:t xml:space="preserve"> </w:t>
            </w:r>
          </w:p>
        </w:tc>
        <w:tc>
          <w:tcPr>
            <w:tcW w:w="1637" w:type="dxa"/>
            <w:shd w:val="clear" w:color="auto" w:fill="auto"/>
            <w:vAlign w:val="center"/>
          </w:tcPr>
          <w:p w14:paraId="1F45068D" w14:textId="77777777" w:rsidR="00203903" w:rsidRPr="00A406BB" w:rsidRDefault="00203903" w:rsidP="00090BD2">
            <w:pPr>
              <w:jc w:val="center"/>
            </w:pPr>
            <w:r w:rsidRPr="00A406BB">
              <w:t>100%</w:t>
            </w:r>
          </w:p>
        </w:tc>
        <w:tc>
          <w:tcPr>
            <w:tcW w:w="2364" w:type="dxa"/>
            <w:shd w:val="clear" w:color="auto" w:fill="auto"/>
            <w:vAlign w:val="center"/>
          </w:tcPr>
          <w:p w14:paraId="361909AB" w14:textId="77777777" w:rsidR="00203903" w:rsidRPr="00A406BB" w:rsidRDefault="00203903" w:rsidP="00090BD2">
            <w:pPr>
              <w:rPr>
                <w:lang w:val="es-DO"/>
              </w:rPr>
            </w:pPr>
            <w:r w:rsidRPr="00A406BB">
              <w:rPr>
                <w:lang w:val="es-DO"/>
              </w:rPr>
              <w:t xml:space="preserve">80,00 </w:t>
            </w:r>
            <w:proofErr w:type="spellStart"/>
            <w:r w:rsidRPr="00A406BB">
              <w:rPr>
                <w:lang w:val="es-DO"/>
              </w:rPr>
              <w:t>lei</w:t>
            </w:r>
            <w:proofErr w:type="spellEnd"/>
            <w:r w:rsidRPr="00A406BB">
              <w:rPr>
                <w:lang w:val="es-DO"/>
              </w:rPr>
              <w:t xml:space="preserve">/1 </w:t>
            </w:r>
            <w:proofErr w:type="spellStart"/>
            <w:r w:rsidRPr="00A406BB">
              <w:rPr>
                <w:lang w:val="es-DO"/>
              </w:rPr>
              <w:t>abonament</w:t>
            </w:r>
            <w:proofErr w:type="spellEnd"/>
            <w:r w:rsidRPr="00A406BB">
              <w:rPr>
                <w:lang w:val="es-DO"/>
              </w:rPr>
              <w:t xml:space="preserve"> lunar </w:t>
            </w:r>
            <w:proofErr w:type="spellStart"/>
            <w:r w:rsidRPr="00A406BB">
              <w:rPr>
                <w:lang w:val="es-DO"/>
              </w:rPr>
              <w:t>valabil</w:t>
            </w:r>
            <w:proofErr w:type="spellEnd"/>
            <w:r w:rsidRPr="00A406BB">
              <w:rPr>
                <w:lang w:val="es-DO"/>
              </w:rPr>
              <w:t xml:space="preserve"> pe </w:t>
            </w:r>
            <w:proofErr w:type="spellStart"/>
            <w:r w:rsidRPr="00A406BB">
              <w:rPr>
                <w:lang w:val="es-DO"/>
              </w:rPr>
              <w:t>toate</w:t>
            </w:r>
            <w:proofErr w:type="spellEnd"/>
            <w:r w:rsidRPr="00A406BB">
              <w:rPr>
                <w:lang w:val="es-DO"/>
              </w:rPr>
              <w:t xml:space="preserve"> </w:t>
            </w:r>
            <w:proofErr w:type="spellStart"/>
            <w:r w:rsidRPr="00A406BB">
              <w:rPr>
                <w:lang w:val="es-DO"/>
              </w:rPr>
              <w:t>liniile</w:t>
            </w:r>
            <w:proofErr w:type="spellEnd"/>
          </w:p>
        </w:tc>
        <w:tc>
          <w:tcPr>
            <w:tcW w:w="2839" w:type="dxa"/>
            <w:shd w:val="clear" w:color="auto" w:fill="auto"/>
          </w:tcPr>
          <w:p w14:paraId="5D9D9B44" w14:textId="77777777" w:rsidR="004C552A" w:rsidRPr="00A406BB" w:rsidRDefault="004C552A" w:rsidP="004C552A">
            <w:pPr>
              <w:autoSpaceDE w:val="0"/>
              <w:autoSpaceDN w:val="0"/>
              <w:adjustRightInd w:val="0"/>
              <w:rPr>
                <w:rFonts w:ascii="Courier New" w:eastAsiaTheme="minorHAnsi" w:hAnsi="Courier New" w:cs="Courier New"/>
                <w:sz w:val="22"/>
                <w:szCs w:val="22"/>
                <w:lang w:val="ro-RO"/>
                <w14:ligatures w14:val="standardContextual"/>
              </w:rPr>
            </w:pPr>
            <w:r w:rsidRPr="00A406BB">
              <w:rPr>
                <w:rFonts w:ascii="Courier New" w:eastAsiaTheme="minorHAnsi" w:hAnsi="Courier New" w:cs="Courier New"/>
                <w:b/>
                <w:bCs/>
                <w:sz w:val="22"/>
                <w:szCs w:val="22"/>
                <w:lang w:val="ro-RO"/>
                <w14:ligatures w14:val="standardContextual"/>
              </w:rPr>
              <w:t>LEGEA nr. 198 din 4 iulie 2023</w:t>
            </w:r>
          </w:p>
          <w:p w14:paraId="025A7B0A" w14:textId="2993498C" w:rsidR="004C552A" w:rsidRPr="00A406BB" w:rsidRDefault="004C552A" w:rsidP="004C552A">
            <w:pPr>
              <w:autoSpaceDE w:val="0"/>
              <w:autoSpaceDN w:val="0"/>
              <w:adjustRightInd w:val="0"/>
              <w:rPr>
                <w:rFonts w:ascii="Courier New" w:eastAsiaTheme="minorHAnsi" w:hAnsi="Courier New" w:cs="Courier New"/>
                <w:sz w:val="22"/>
                <w:szCs w:val="22"/>
                <w:lang w:val="ro-RO"/>
                <w14:ligatures w14:val="standardContextual"/>
              </w:rPr>
            </w:pPr>
            <w:proofErr w:type="spellStart"/>
            <w:r w:rsidRPr="00A406BB">
              <w:rPr>
                <w:rFonts w:ascii="Courier New" w:eastAsiaTheme="minorHAnsi" w:hAnsi="Courier New" w:cs="Courier New"/>
                <w:sz w:val="22"/>
                <w:szCs w:val="22"/>
                <w:lang w:val="ro-RO"/>
                <w14:ligatures w14:val="standardContextual"/>
              </w:rPr>
              <w:t>învăţământului</w:t>
            </w:r>
            <w:proofErr w:type="spellEnd"/>
            <w:r w:rsidRPr="00A406BB">
              <w:rPr>
                <w:rFonts w:ascii="Courier New" w:eastAsiaTheme="minorHAnsi" w:hAnsi="Courier New" w:cs="Courier New"/>
                <w:sz w:val="22"/>
                <w:szCs w:val="22"/>
                <w:lang w:val="ro-RO"/>
                <w14:ligatures w14:val="standardContextual"/>
              </w:rPr>
              <w:t xml:space="preserve"> preuniversitar;</w:t>
            </w:r>
          </w:p>
          <w:p w14:paraId="36048F33" w14:textId="73CF9BAC" w:rsidR="00915214" w:rsidRDefault="00915214" w:rsidP="004C552A">
            <w:pPr>
              <w:jc w:val="both"/>
              <w:rPr>
                <w:lang w:val="ro-RO"/>
              </w:rPr>
            </w:pPr>
            <w:r w:rsidRPr="006A003B">
              <w:rPr>
                <w:color w:val="0D0D0D"/>
                <w:lang w:val="ro-RO"/>
              </w:rPr>
              <w:t xml:space="preserve">Legii serviciilor publice de transport persoane în </w:t>
            </w:r>
            <w:proofErr w:type="spellStart"/>
            <w:r w:rsidRPr="006A003B">
              <w:rPr>
                <w:color w:val="0D0D0D"/>
                <w:lang w:val="ro-RO"/>
              </w:rPr>
              <w:t>unităţile</w:t>
            </w:r>
            <w:proofErr w:type="spellEnd"/>
            <w:r w:rsidRPr="006A003B">
              <w:rPr>
                <w:color w:val="0D0D0D"/>
                <w:lang w:val="ro-RO"/>
              </w:rPr>
              <w:t xml:space="preserve"> administrativ-teritoriale nr. 92/2007, cu modificările </w:t>
            </w:r>
            <w:proofErr w:type="spellStart"/>
            <w:r w:rsidRPr="006A003B">
              <w:rPr>
                <w:color w:val="0D0D0D"/>
                <w:lang w:val="ro-RO"/>
              </w:rPr>
              <w:t>şi</w:t>
            </w:r>
            <w:proofErr w:type="spellEnd"/>
            <w:r w:rsidRPr="006A003B">
              <w:rPr>
                <w:color w:val="0D0D0D"/>
                <w:lang w:val="ro-RO"/>
              </w:rPr>
              <w:t xml:space="preserve"> completările ulterioare</w:t>
            </w:r>
            <w:r>
              <w:rPr>
                <w:color w:val="0D0D0D"/>
                <w:lang w:val="ro-RO"/>
              </w:rPr>
              <w:t>;</w:t>
            </w:r>
          </w:p>
          <w:p w14:paraId="587A54EB" w14:textId="77777777" w:rsidR="004C552A" w:rsidRPr="00A406BB" w:rsidRDefault="004C552A" w:rsidP="004C552A">
            <w:pPr>
              <w:jc w:val="both"/>
              <w:rPr>
                <w:rFonts w:eastAsia="Calibri"/>
                <w:lang w:val="ro-RO"/>
              </w:rPr>
            </w:pPr>
            <w:r w:rsidRPr="00A406BB">
              <w:rPr>
                <w:lang w:val="ro-RO"/>
              </w:rPr>
              <w:t>Legii serviciilor comunitare de utilități publice nr. 51/2006, republicată, cu modificările și completările ulterioare;</w:t>
            </w:r>
          </w:p>
          <w:p w14:paraId="58974A3F" w14:textId="7BFF68FB" w:rsidR="004C552A" w:rsidRPr="00A406BB" w:rsidRDefault="004C552A" w:rsidP="004C552A">
            <w:pPr>
              <w:rPr>
                <w:lang w:val="ro-RO"/>
              </w:rPr>
            </w:pPr>
            <w:r w:rsidRPr="00A406BB">
              <w:rPr>
                <w:rFonts w:eastAsia="Calibri"/>
                <w:lang w:val="de-AT"/>
              </w:rPr>
              <w:t>H.C.L Satu Mare nr. 49/24.02.2022;</w:t>
            </w:r>
          </w:p>
        </w:tc>
      </w:tr>
      <w:tr w:rsidR="00A406BB" w:rsidRPr="00ED2D08" w14:paraId="6DE2B699" w14:textId="77777777" w:rsidTr="00090BD2">
        <w:tc>
          <w:tcPr>
            <w:tcW w:w="2520" w:type="dxa"/>
            <w:shd w:val="clear" w:color="auto" w:fill="auto"/>
            <w:vAlign w:val="center"/>
          </w:tcPr>
          <w:p w14:paraId="3B2984E5" w14:textId="77777777" w:rsidR="00203903" w:rsidRPr="00A406BB" w:rsidRDefault="00203903" w:rsidP="00090BD2">
            <w:pPr>
              <w:rPr>
                <w:lang w:val="ro-RO"/>
              </w:rPr>
            </w:pPr>
            <w:proofErr w:type="spellStart"/>
            <w:r w:rsidRPr="00A406BB">
              <w:rPr>
                <w:lang w:val="es-DO"/>
              </w:rPr>
              <w:t>Pensionarii</w:t>
            </w:r>
            <w:proofErr w:type="spellEnd"/>
            <w:r w:rsidRPr="00A406BB">
              <w:rPr>
                <w:lang w:val="es-DO"/>
              </w:rPr>
              <w:t xml:space="preserve"> la </w:t>
            </w:r>
            <w:proofErr w:type="spellStart"/>
            <w:r w:rsidRPr="00A406BB">
              <w:rPr>
                <w:lang w:val="es-DO"/>
              </w:rPr>
              <w:t>limită</w:t>
            </w:r>
            <w:proofErr w:type="spellEnd"/>
            <w:r w:rsidRPr="00A406BB">
              <w:rPr>
                <w:lang w:val="es-DO"/>
              </w:rPr>
              <w:t xml:space="preserve"> de </w:t>
            </w:r>
            <w:proofErr w:type="spellStart"/>
            <w:r w:rsidRPr="00A406BB">
              <w:rPr>
                <w:lang w:val="es-DO"/>
              </w:rPr>
              <w:t>vârstă</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domiciliul</w:t>
            </w:r>
            <w:proofErr w:type="spellEnd"/>
            <w:r w:rsidRPr="00A406BB">
              <w:rPr>
                <w:lang w:val="es-DO"/>
              </w:rPr>
              <w:t xml:space="preserve"> </w:t>
            </w:r>
            <w:proofErr w:type="spellStart"/>
            <w:r w:rsidRPr="00A406BB">
              <w:rPr>
                <w:lang w:val="es-DO"/>
              </w:rPr>
              <w:t>în</w:t>
            </w:r>
            <w:proofErr w:type="spellEnd"/>
            <w:r w:rsidRPr="00A406BB">
              <w:rPr>
                <w:lang w:val="es-DO"/>
              </w:rPr>
              <w:t xml:space="preserve"> Satu Mare </w:t>
            </w:r>
          </w:p>
        </w:tc>
        <w:tc>
          <w:tcPr>
            <w:tcW w:w="1637" w:type="dxa"/>
            <w:shd w:val="clear" w:color="auto" w:fill="auto"/>
            <w:vAlign w:val="center"/>
          </w:tcPr>
          <w:p w14:paraId="42DC0ACD" w14:textId="77777777" w:rsidR="00203903" w:rsidRPr="00A406BB" w:rsidRDefault="00203903" w:rsidP="00090BD2">
            <w:pPr>
              <w:jc w:val="center"/>
            </w:pPr>
            <w:r w:rsidRPr="00A406BB">
              <w:t>50%</w:t>
            </w:r>
          </w:p>
        </w:tc>
        <w:tc>
          <w:tcPr>
            <w:tcW w:w="2364" w:type="dxa"/>
            <w:shd w:val="clear" w:color="auto" w:fill="auto"/>
            <w:vAlign w:val="center"/>
          </w:tcPr>
          <w:p w14:paraId="0E972A80" w14:textId="77777777" w:rsidR="00203903" w:rsidRPr="00A406BB" w:rsidRDefault="00203903" w:rsidP="00090BD2">
            <w:r w:rsidRPr="00A406BB">
              <w:t xml:space="preserve">2,50 lei/1 </w:t>
            </w:r>
            <w:proofErr w:type="spellStart"/>
            <w:r w:rsidRPr="00A406BB">
              <w:t>bilet</w:t>
            </w:r>
            <w:proofErr w:type="spellEnd"/>
            <w:r w:rsidRPr="00A406BB">
              <w:t xml:space="preserve"> </w:t>
            </w:r>
            <w:proofErr w:type="spellStart"/>
            <w:r w:rsidRPr="00A406BB">
              <w:t>valabil</w:t>
            </w:r>
            <w:proofErr w:type="spellEnd"/>
            <w:r w:rsidRPr="00A406BB">
              <w:t xml:space="preserve"> 2 </w:t>
            </w:r>
            <w:proofErr w:type="spellStart"/>
            <w:r w:rsidRPr="00A406BB">
              <w:t>călătorii</w:t>
            </w:r>
            <w:proofErr w:type="spellEnd"/>
          </w:p>
          <w:p w14:paraId="584623AD" w14:textId="77777777" w:rsidR="00203903" w:rsidRPr="00A406BB" w:rsidRDefault="00203903" w:rsidP="00090BD2"/>
        </w:tc>
        <w:tc>
          <w:tcPr>
            <w:tcW w:w="2839" w:type="dxa"/>
            <w:shd w:val="clear" w:color="auto" w:fill="auto"/>
          </w:tcPr>
          <w:p w14:paraId="103C47B1" w14:textId="4FD11C47" w:rsidR="00915214" w:rsidRDefault="00915214" w:rsidP="004C552A">
            <w:pPr>
              <w:jc w:val="both"/>
            </w:pPr>
            <w:r w:rsidRPr="006A003B">
              <w:rPr>
                <w:color w:val="0D0D0D"/>
                <w:lang w:val="ro-RO"/>
              </w:rPr>
              <w:t xml:space="preserve">Legii serviciilor publice de transport persoane în </w:t>
            </w:r>
            <w:proofErr w:type="spellStart"/>
            <w:r w:rsidRPr="006A003B">
              <w:rPr>
                <w:color w:val="0D0D0D"/>
                <w:lang w:val="ro-RO"/>
              </w:rPr>
              <w:t>unităţile</w:t>
            </w:r>
            <w:proofErr w:type="spellEnd"/>
            <w:r w:rsidRPr="006A003B">
              <w:rPr>
                <w:color w:val="0D0D0D"/>
                <w:lang w:val="ro-RO"/>
              </w:rPr>
              <w:t xml:space="preserve"> administrativ-teritoriale nr. 92/2007, cu modificările </w:t>
            </w:r>
            <w:proofErr w:type="spellStart"/>
            <w:r w:rsidRPr="006A003B">
              <w:rPr>
                <w:color w:val="0D0D0D"/>
                <w:lang w:val="ro-RO"/>
              </w:rPr>
              <w:t>şi</w:t>
            </w:r>
            <w:proofErr w:type="spellEnd"/>
            <w:r w:rsidRPr="006A003B">
              <w:rPr>
                <w:color w:val="0D0D0D"/>
                <w:lang w:val="ro-RO"/>
              </w:rPr>
              <w:t xml:space="preserve"> completările ulterioare</w:t>
            </w:r>
            <w:r>
              <w:rPr>
                <w:color w:val="0D0D0D"/>
                <w:lang w:val="ro-RO"/>
              </w:rPr>
              <w:t>;</w:t>
            </w:r>
          </w:p>
          <w:p w14:paraId="067EF6DC" w14:textId="77777777" w:rsidR="00915214" w:rsidRDefault="00915214" w:rsidP="004C552A">
            <w:pPr>
              <w:jc w:val="both"/>
            </w:pPr>
          </w:p>
          <w:p w14:paraId="57A160CD" w14:textId="739717F5" w:rsidR="004C552A" w:rsidRPr="00A406BB" w:rsidRDefault="004C552A" w:rsidP="004C552A">
            <w:pPr>
              <w:jc w:val="both"/>
              <w:rPr>
                <w:rFonts w:eastAsia="Calibri"/>
              </w:rPr>
            </w:pPr>
            <w:proofErr w:type="spellStart"/>
            <w:r w:rsidRPr="00A406BB">
              <w:lastRenderedPageBreak/>
              <w:t>Legii</w:t>
            </w:r>
            <w:proofErr w:type="spellEnd"/>
            <w:r w:rsidRPr="00A406BB">
              <w:t xml:space="preserve"> </w:t>
            </w:r>
            <w:proofErr w:type="spellStart"/>
            <w:r w:rsidRPr="00A406BB">
              <w:t>serviciilor</w:t>
            </w:r>
            <w:proofErr w:type="spellEnd"/>
            <w:r w:rsidRPr="00A406BB">
              <w:t xml:space="preserve"> </w:t>
            </w:r>
            <w:proofErr w:type="spellStart"/>
            <w:r w:rsidRPr="00A406BB">
              <w:t>comunitare</w:t>
            </w:r>
            <w:proofErr w:type="spellEnd"/>
            <w:r w:rsidRPr="00A406BB">
              <w:t xml:space="preserve"> de </w:t>
            </w:r>
            <w:proofErr w:type="spellStart"/>
            <w:r w:rsidRPr="00A406BB">
              <w:t>utilități</w:t>
            </w:r>
            <w:proofErr w:type="spellEnd"/>
            <w:r w:rsidRPr="00A406BB">
              <w:t xml:space="preserve"> </w:t>
            </w:r>
            <w:proofErr w:type="spellStart"/>
            <w:r w:rsidRPr="00A406BB">
              <w:t>publice</w:t>
            </w:r>
            <w:proofErr w:type="spellEnd"/>
            <w:r w:rsidRPr="00A406BB">
              <w:t xml:space="preserve"> nr. 51/2006, </w:t>
            </w:r>
            <w:proofErr w:type="spellStart"/>
            <w:r w:rsidRPr="00A406BB">
              <w:t>republicată</w:t>
            </w:r>
            <w:proofErr w:type="spellEnd"/>
            <w:r w:rsidRPr="00A406BB">
              <w:t xml:space="preserve">, cu </w:t>
            </w:r>
            <w:proofErr w:type="spellStart"/>
            <w:r w:rsidRPr="00A406BB">
              <w:t>modificările</w:t>
            </w:r>
            <w:proofErr w:type="spellEnd"/>
            <w:r w:rsidRPr="00A406BB">
              <w:t xml:space="preserve"> </w:t>
            </w:r>
            <w:proofErr w:type="spellStart"/>
            <w:r w:rsidRPr="00A406BB">
              <w:t>și</w:t>
            </w:r>
            <w:proofErr w:type="spellEnd"/>
            <w:r w:rsidRPr="00A406BB">
              <w:t xml:space="preserve"> </w:t>
            </w:r>
            <w:proofErr w:type="spellStart"/>
            <w:r w:rsidRPr="00A406BB">
              <w:t>completările</w:t>
            </w:r>
            <w:proofErr w:type="spellEnd"/>
            <w:r w:rsidRPr="00A406BB">
              <w:t xml:space="preserve"> </w:t>
            </w:r>
            <w:proofErr w:type="spellStart"/>
            <w:r w:rsidRPr="00A406BB">
              <w:t>ulterioare</w:t>
            </w:r>
            <w:proofErr w:type="spellEnd"/>
            <w:r w:rsidRPr="00A406BB">
              <w:t>;</w:t>
            </w:r>
          </w:p>
          <w:p w14:paraId="0C7E39DF" w14:textId="650B81AC" w:rsidR="00203903" w:rsidRPr="00A406BB" w:rsidRDefault="004C552A" w:rsidP="004C552A">
            <w:pPr>
              <w:rPr>
                <w:lang w:val="de-AT"/>
              </w:rPr>
            </w:pPr>
            <w:r w:rsidRPr="00A406BB">
              <w:rPr>
                <w:rFonts w:eastAsia="Calibri"/>
                <w:lang w:val="de-AT"/>
              </w:rPr>
              <w:t>H.C.L Satu Mare nr. 49/24.02.2022;</w:t>
            </w:r>
          </w:p>
          <w:p w14:paraId="15D38003" w14:textId="086ABD0E" w:rsidR="004C552A" w:rsidRPr="00A406BB" w:rsidRDefault="004C552A" w:rsidP="00090BD2">
            <w:pPr>
              <w:rPr>
                <w:lang w:val="de-AT"/>
              </w:rPr>
            </w:pPr>
          </w:p>
        </w:tc>
      </w:tr>
      <w:tr w:rsidR="00A406BB" w:rsidRPr="00ED2D08" w14:paraId="178C9339" w14:textId="77777777" w:rsidTr="00090BD2">
        <w:tc>
          <w:tcPr>
            <w:tcW w:w="2520" w:type="dxa"/>
            <w:shd w:val="clear" w:color="auto" w:fill="auto"/>
            <w:vAlign w:val="center"/>
          </w:tcPr>
          <w:p w14:paraId="2D83FEAC" w14:textId="1EB7483C" w:rsidR="00203903" w:rsidRPr="00A406BB" w:rsidRDefault="00203903" w:rsidP="00090BD2">
            <w:pPr>
              <w:rPr>
                <w:lang w:val="es-DO"/>
              </w:rPr>
            </w:pPr>
            <w:proofErr w:type="spellStart"/>
            <w:r w:rsidRPr="00A406BB">
              <w:rPr>
                <w:lang w:val="es-DO"/>
              </w:rPr>
              <w:lastRenderedPageBreak/>
              <w:t>Pensionarii</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domiciliul</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municipiul</w:t>
            </w:r>
            <w:proofErr w:type="spellEnd"/>
            <w:r w:rsidRPr="00A406BB">
              <w:rPr>
                <w:lang w:val="es-DO"/>
              </w:rPr>
              <w:t xml:space="preserve"> Satu Mare </w:t>
            </w:r>
          </w:p>
        </w:tc>
        <w:tc>
          <w:tcPr>
            <w:tcW w:w="1637" w:type="dxa"/>
            <w:shd w:val="clear" w:color="auto" w:fill="auto"/>
            <w:vAlign w:val="center"/>
          </w:tcPr>
          <w:p w14:paraId="3BCDE653" w14:textId="77777777" w:rsidR="00203903" w:rsidRPr="00A406BB" w:rsidRDefault="00203903" w:rsidP="00090BD2">
            <w:pPr>
              <w:jc w:val="center"/>
            </w:pPr>
            <w:r w:rsidRPr="00A406BB">
              <w:t>100%</w:t>
            </w:r>
          </w:p>
        </w:tc>
        <w:tc>
          <w:tcPr>
            <w:tcW w:w="2364" w:type="dxa"/>
            <w:shd w:val="clear" w:color="auto" w:fill="auto"/>
            <w:vAlign w:val="center"/>
          </w:tcPr>
          <w:p w14:paraId="6509CFD2" w14:textId="77777777" w:rsidR="00203903" w:rsidRPr="00A406BB" w:rsidRDefault="00203903" w:rsidP="00090BD2">
            <w:pPr>
              <w:rPr>
                <w:lang w:val="es-DO"/>
              </w:rPr>
            </w:pPr>
            <w:r w:rsidRPr="00A406BB">
              <w:rPr>
                <w:lang w:val="es-DO"/>
              </w:rPr>
              <w:t xml:space="preserve">80,00 </w:t>
            </w:r>
            <w:proofErr w:type="spellStart"/>
            <w:r w:rsidRPr="00A406BB">
              <w:rPr>
                <w:lang w:val="es-DO"/>
              </w:rPr>
              <w:t>lei</w:t>
            </w:r>
            <w:proofErr w:type="spellEnd"/>
            <w:r w:rsidRPr="00A406BB">
              <w:rPr>
                <w:lang w:val="es-DO"/>
              </w:rPr>
              <w:t>/</w:t>
            </w:r>
            <w:proofErr w:type="spellStart"/>
            <w:r w:rsidRPr="00A406BB">
              <w:rPr>
                <w:lang w:val="es-DO"/>
              </w:rPr>
              <w:t>titlu</w:t>
            </w:r>
            <w:proofErr w:type="spellEnd"/>
            <w:r w:rsidRPr="00A406BB">
              <w:rPr>
                <w:lang w:val="es-DO"/>
              </w:rPr>
              <w:t xml:space="preserve"> de </w:t>
            </w:r>
            <w:proofErr w:type="spellStart"/>
            <w:r w:rsidRPr="00A406BB">
              <w:rPr>
                <w:lang w:val="es-DO"/>
              </w:rPr>
              <w:t>călătorie</w:t>
            </w:r>
            <w:proofErr w:type="spellEnd"/>
            <w:r w:rsidRPr="00A406BB">
              <w:rPr>
                <w:lang w:val="es-DO"/>
              </w:rPr>
              <w:t xml:space="preserve"> </w:t>
            </w:r>
            <w:proofErr w:type="spellStart"/>
            <w:r w:rsidRPr="00A406BB">
              <w:rPr>
                <w:lang w:val="es-DO"/>
              </w:rPr>
              <w:t>valabil</w:t>
            </w:r>
            <w:proofErr w:type="spellEnd"/>
            <w:r w:rsidRPr="00A406BB">
              <w:rPr>
                <w:lang w:val="es-DO"/>
              </w:rPr>
              <w:t xml:space="preserve"> o </w:t>
            </w:r>
            <w:proofErr w:type="spellStart"/>
            <w:r w:rsidRPr="00A406BB">
              <w:rPr>
                <w:lang w:val="es-DO"/>
              </w:rPr>
              <w:t>lună</w:t>
            </w:r>
            <w:proofErr w:type="spellEnd"/>
            <w:r w:rsidRPr="00A406BB">
              <w:rPr>
                <w:lang w:val="es-DO"/>
              </w:rPr>
              <w:t xml:space="preserve"> pe </w:t>
            </w:r>
            <w:proofErr w:type="spellStart"/>
            <w:r w:rsidRPr="00A406BB">
              <w:rPr>
                <w:lang w:val="es-DO"/>
              </w:rPr>
              <w:t>toate</w:t>
            </w:r>
            <w:proofErr w:type="spellEnd"/>
            <w:r w:rsidRPr="00A406BB">
              <w:rPr>
                <w:lang w:val="es-DO"/>
              </w:rPr>
              <w:t xml:space="preserve"> </w:t>
            </w:r>
            <w:proofErr w:type="spellStart"/>
            <w:r w:rsidRPr="00A406BB">
              <w:rPr>
                <w:lang w:val="es-DO"/>
              </w:rPr>
              <w:t>liniile</w:t>
            </w:r>
            <w:proofErr w:type="spellEnd"/>
          </w:p>
        </w:tc>
        <w:tc>
          <w:tcPr>
            <w:tcW w:w="2839" w:type="dxa"/>
            <w:shd w:val="clear" w:color="auto" w:fill="auto"/>
          </w:tcPr>
          <w:p w14:paraId="634F7868" w14:textId="52C66CEE" w:rsidR="00915214" w:rsidRDefault="00915214" w:rsidP="004C552A">
            <w:pPr>
              <w:jc w:val="both"/>
              <w:rPr>
                <w:lang w:val="es-DO"/>
              </w:rPr>
            </w:pPr>
            <w:r w:rsidRPr="006A003B">
              <w:rPr>
                <w:color w:val="0D0D0D"/>
                <w:lang w:val="ro-RO"/>
              </w:rPr>
              <w:t xml:space="preserve">Legii serviciilor publice de transport persoane în </w:t>
            </w:r>
            <w:proofErr w:type="spellStart"/>
            <w:r w:rsidRPr="006A003B">
              <w:rPr>
                <w:color w:val="0D0D0D"/>
                <w:lang w:val="ro-RO"/>
              </w:rPr>
              <w:t>unităţile</w:t>
            </w:r>
            <w:proofErr w:type="spellEnd"/>
            <w:r w:rsidRPr="006A003B">
              <w:rPr>
                <w:color w:val="0D0D0D"/>
                <w:lang w:val="ro-RO"/>
              </w:rPr>
              <w:t xml:space="preserve"> administrativ-teritoriale nr. 92/2007, cu modificările </w:t>
            </w:r>
            <w:proofErr w:type="spellStart"/>
            <w:r w:rsidRPr="006A003B">
              <w:rPr>
                <w:color w:val="0D0D0D"/>
                <w:lang w:val="ro-RO"/>
              </w:rPr>
              <w:t>şi</w:t>
            </w:r>
            <w:proofErr w:type="spellEnd"/>
            <w:r w:rsidRPr="006A003B">
              <w:rPr>
                <w:color w:val="0D0D0D"/>
                <w:lang w:val="ro-RO"/>
              </w:rPr>
              <w:t xml:space="preserve"> completările ulterioare</w:t>
            </w:r>
            <w:r>
              <w:rPr>
                <w:color w:val="0D0D0D"/>
                <w:lang w:val="ro-RO"/>
              </w:rPr>
              <w:t>;</w:t>
            </w:r>
          </w:p>
          <w:p w14:paraId="5AD905F5" w14:textId="77777777" w:rsidR="00915214" w:rsidRDefault="00915214" w:rsidP="004C552A">
            <w:pPr>
              <w:jc w:val="both"/>
              <w:rPr>
                <w:lang w:val="es-DO"/>
              </w:rPr>
            </w:pPr>
          </w:p>
          <w:p w14:paraId="1E27B9C7" w14:textId="7ACB0DB0" w:rsidR="004C552A" w:rsidRPr="00A406BB" w:rsidRDefault="004C552A" w:rsidP="004C552A">
            <w:pPr>
              <w:jc w:val="both"/>
              <w:rPr>
                <w:rFonts w:eastAsia="Calibri"/>
                <w:lang w:val="es-DO"/>
              </w:rPr>
            </w:pPr>
            <w:proofErr w:type="spellStart"/>
            <w:r w:rsidRPr="00A406BB">
              <w:rPr>
                <w:lang w:val="es-DO"/>
              </w:rPr>
              <w:t>Legii</w:t>
            </w:r>
            <w:proofErr w:type="spellEnd"/>
            <w:r w:rsidRPr="00A406BB">
              <w:rPr>
                <w:lang w:val="es-DO"/>
              </w:rPr>
              <w:t xml:space="preserve"> </w:t>
            </w:r>
            <w:proofErr w:type="spellStart"/>
            <w:r w:rsidRPr="00A406BB">
              <w:rPr>
                <w:lang w:val="es-DO"/>
              </w:rPr>
              <w:t>serviciilor</w:t>
            </w:r>
            <w:proofErr w:type="spellEnd"/>
            <w:r w:rsidRPr="00A406BB">
              <w:rPr>
                <w:lang w:val="es-DO"/>
              </w:rPr>
              <w:t xml:space="preserve"> </w:t>
            </w:r>
            <w:proofErr w:type="spellStart"/>
            <w:r w:rsidRPr="00A406BB">
              <w:rPr>
                <w:lang w:val="es-DO"/>
              </w:rPr>
              <w:t>comunitare</w:t>
            </w:r>
            <w:proofErr w:type="spellEnd"/>
            <w:r w:rsidRPr="00A406BB">
              <w:rPr>
                <w:lang w:val="es-DO"/>
              </w:rPr>
              <w:t xml:space="preserve"> de </w:t>
            </w:r>
            <w:proofErr w:type="spellStart"/>
            <w:r w:rsidRPr="00A406BB">
              <w:rPr>
                <w:lang w:val="es-DO"/>
              </w:rPr>
              <w:t>utilități</w:t>
            </w:r>
            <w:proofErr w:type="spellEnd"/>
            <w:r w:rsidRPr="00A406BB">
              <w:rPr>
                <w:lang w:val="es-DO"/>
              </w:rPr>
              <w:t xml:space="preserve"> </w:t>
            </w:r>
            <w:proofErr w:type="spellStart"/>
            <w:r w:rsidRPr="00A406BB">
              <w:rPr>
                <w:lang w:val="es-DO"/>
              </w:rPr>
              <w:t>publice</w:t>
            </w:r>
            <w:proofErr w:type="spellEnd"/>
            <w:r w:rsidRPr="00A406BB">
              <w:rPr>
                <w:lang w:val="es-DO"/>
              </w:rPr>
              <w:t xml:space="preserve"> </w:t>
            </w:r>
            <w:proofErr w:type="spellStart"/>
            <w:r w:rsidRPr="00A406BB">
              <w:rPr>
                <w:lang w:val="es-DO"/>
              </w:rPr>
              <w:t>nr</w:t>
            </w:r>
            <w:proofErr w:type="spellEnd"/>
            <w:r w:rsidRPr="00A406BB">
              <w:rPr>
                <w:lang w:val="es-DO"/>
              </w:rPr>
              <w:t xml:space="preserve">. 51/2006, </w:t>
            </w:r>
            <w:proofErr w:type="spellStart"/>
            <w:r w:rsidRPr="00A406BB">
              <w:rPr>
                <w:lang w:val="es-DO"/>
              </w:rPr>
              <w:t>republicată</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modificările</w:t>
            </w:r>
            <w:proofErr w:type="spellEnd"/>
            <w:r w:rsidRPr="00A406BB">
              <w:rPr>
                <w:lang w:val="es-DO"/>
              </w:rPr>
              <w:t xml:space="preserve"> </w:t>
            </w:r>
            <w:proofErr w:type="spellStart"/>
            <w:r w:rsidRPr="00A406BB">
              <w:rPr>
                <w:lang w:val="es-DO"/>
              </w:rPr>
              <w:t>și</w:t>
            </w:r>
            <w:proofErr w:type="spellEnd"/>
            <w:r w:rsidRPr="00A406BB">
              <w:rPr>
                <w:lang w:val="es-DO"/>
              </w:rPr>
              <w:t xml:space="preserve"> </w:t>
            </w:r>
            <w:proofErr w:type="spellStart"/>
            <w:r w:rsidRPr="00A406BB">
              <w:rPr>
                <w:lang w:val="es-DO"/>
              </w:rPr>
              <w:t>completările</w:t>
            </w:r>
            <w:proofErr w:type="spellEnd"/>
            <w:r w:rsidRPr="00A406BB">
              <w:rPr>
                <w:lang w:val="es-DO"/>
              </w:rPr>
              <w:t xml:space="preserve"> </w:t>
            </w:r>
            <w:proofErr w:type="spellStart"/>
            <w:r w:rsidRPr="00A406BB">
              <w:rPr>
                <w:lang w:val="es-DO"/>
              </w:rPr>
              <w:t>ulterioare</w:t>
            </w:r>
            <w:proofErr w:type="spellEnd"/>
            <w:r w:rsidRPr="00A406BB">
              <w:rPr>
                <w:lang w:val="es-DO"/>
              </w:rPr>
              <w:t>;</w:t>
            </w:r>
          </w:p>
          <w:p w14:paraId="4476AB0B" w14:textId="000582DB" w:rsidR="004C552A" w:rsidRPr="00A406BB" w:rsidRDefault="004C552A" w:rsidP="004C552A">
            <w:pPr>
              <w:rPr>
                <w:lang w:val="de-AT"/>
              </w:rPr>
            </w:pPr>
            <w:r w:rsidRPr="00A406BB">
              <w:rPr>
                <w:rFonts w:eastAsia="Calibri"/>
                <w:lang w:val="de-AT"/>
              </w:rPr>
              <w:t>H.C.L Satu Mare nr. 5/26.01.2023;</w:t>
            </w:r>
          </w:p>
        </w:tc>
      </w:tr>
      <w:tr w:rsidR="00A406BB" w:rsidRPr="00ED2D08" w14:paraId="64B9A69F" w14:textId="77777777" w:rsidTr="00090BD2">
        <w:tc>
          <w:tcPr>
            <w:tcW w:w="2520" w:type="dxa"/>
            <w:shd w:val="clear" w:color="auto" w:fill="auto"/>
            <w:vAlign w:val="center"/>
          </w:tcPr>
          <w:p w14:paraId="06F8BD77" w14:textId="77777777" w:rsidR="00203903" w:rsidRPr="00A406BB" w:rsidRDefault="00203903" w:rsidP="00090BD2">
            <w:pPr>
              <w:rPr>
                <w:lang w:val="es-DO"/>
              </w:rPr>
            </w:pPr>
            <w:proofErr w:type="spellStart"/>
            <w:r w:rsidRPr="00A406BB">
              <w:rPr>
                <w:lang w:val="es-DO"/>
              </w:rPr>
              <w:t>Persoane</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vârsta</w:t>
            </w:r>
            <w:proofErr w:type="spellEnd"/>
            <w:r w:rsidRPr="00A406BB">
              <w:rPr>
                <w:lang w:val="es-DO"/>
              </w:rPr>
              <w:t xml:space="preserve"> de peste 70 </w:t>
            </w:r>
            <w:proofErr w:type="spellStart"/>
            <w:r w:rsidRPr="00A406BB">
              <w:rPr>
                <w:lang w:val="es-DO"/>
              </w:rPr>
              <w:t>ani</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domiciliul</w:t>
            </w:r>
            <w:proofErr w:type="spellEnd"/>
            <w:r w:rsidRPr="00A406BB">
              <w:rPr>
                <w:lang w:val="es-DO"/>
              </w:rPr>
              <w:t xml:space="preserve"> </w:t>
            </w:r>
            <w:proofErr w:type="spellStart"/>
            <w:r w:rsidRPr="00A406BB">
              <w:rPr>
                <w:lang w:val="es-DO"/>
              </w:rPr>
              <w:t>în</w:t>
            </w:r>
            <w:proofErr w:type="spellEnd"/>
            <w:r w:rsidRPr="00A406BB">
              <w:rPr>
                <w:lang w:val="es-DO"/>
              </w:rPr>
              <w:t xml:space="preserve"> Satu Mare </w:t>
            </w:r>
          </w:p>
        </w:tc>
        <w:tc>
          <w:tcPr>
            <w:tcW w:w="1637" w:type="dxa"/>
            <w:shd w:val="clear" w:color="auto" w:fill="auto"/>
            <w:vAlign w:val="center"/>
          </w:tcPr>
          <w:p w14:paraId="0F8923D9" w14:textId="77777777" w:rsidR="00203903" w:rsidRPr="00A406BB" w:rsidRDefault="00203903" w:rsidP="00090BD2">
            <w:pPr>
              <w:jc w:val="center"/>
            </w:pPr>
            <w:r w:rsidRPr="00A406BB">
              <w:t>100%</w:t>
            </w:r>
          </w:p>
        </w:tc>
        <w:tc>
          <w:tcPr>
            <w:tcW w:w="2364" w:type="dxa"/>
            <w:shd w:val="clear" w:color="auto" w:fill="auto"/>
            <w:vAlign w:val="center"/>
          </w:tcPr>
          <w:p w14:paraId="1B30F65B" w14:textId="77777777" w:rsidR="00203903" w:rsidRPr="00A406BB" w:rsidRDefault="00203903" w:rsidP="00090BD2">
            <w:r w:rsidRPr="00A406BB">
              <w:t xml:space="preserve">80,00 lei/lunar </w:t>
            </w:r>
            <w:proofErr w:type="spellStart"/>
            <w:r w:rsidRPr="00A406BB">
              <w:t>pentru</w:t>
            </w:r>
            <w:proofErr w:type="spellEnd"/>
            <w:r w:rsidRPr="00A406BB">
              <w:t xml:space="preserve"> 1 </w:t>
            </w:r>
            <w:proofErr w:type="spellStart"/>
            <w:r w:rsidRPr="00A406BB">
              <w:t>titlu</w:t>
            </w:r>
            <w:proofErr w:type="spellEnd"/>
            <w:r w:rsidRPr="00A406BB">
              <w:t xml:space="preserve"> de </w:t>
            </w:r>
            <w:proofErr w:type="spellStart"/>
            <w:r w:rsidRPr="00A406BB">
              <w:t>călătorie</w:t>
            </w:r>
            <w:proofErr w:type="spellEnd"/>
            <w:r w:rsidRPr="00A406BB">
              <w:t xml:space="preserve"> </w:t>
            </w:r>
            <w:proofErr w:type="spellStart"/>
            <w:r w:rsidRPr="00A406BB">
              <w:t>valabil</w:t>
            </w:r>
            <w:proofErr w:type="spellEnd"/>
            <w:r w:rsidRPr="00A406BB">
              <w:t xml:space="preserve"> 1 an pe </w:t>
            </w:r>
            <w:proofErr w:type="spellStart"/>
            <w:r w:rsidRPr="00A406BB">
              <w:t>toate</w:t>
            </w:r>
            <w:proofErr w:type="spellEnd"/>
            <w:r w:rsidRPr="00A406BB">
              <w:t xml:space="preserve"> </w:t>
            </w:r>
            <w:proofErr w:type="spellStart"/>
            <w:r w:rsidRPr="00A406BB">
              <w:t>liniile</w:t>
            </w:r>
            <w:proofErr w:type="spellEnd"/>
          </w:p>
        </w:tc>
        <w:tc>
          <w:tcPr>
            <w:tcW w:w="2839" w:type="dxa"/>
            <w:shd w:val="clear" w:color="auto" w:fill="auto"/>
          </w:tcPr>
          <w:p w14:paraId="42B10F49" w14:textId="62CDD820" w:rsidR="00915214" w:rsidRDefault="00915214" w:rsidP="004C552A">
            <w:pPr>
              <w:jc w:val="both"/>
            </w:pPr>
            <w:r w:rsidRPr="006A003B">
              <w:rPr>
                <w:color w:val="0D0D0D"/>
                <w:lang w:val="ro-RO"/>
              </w:rPr>
              <w:t xml:space="preserve">Legii serviciilor publice de transport persoane în </w:t>
            </w:r>
            <w:proofErr w:type="spellStart"/>
            <w:r w:rsidRPr="006A003B">
              <w:rPr>
                <w:color w:val="0D0D0D"/>
                <w:lang w:val="ro-RO"/>
              </w:rPr>
              <w:t>unităţile</w:t>
            </w:r>
            <w:proofErr w:type="spellEnd"/>
            <w:r w:rsidRPr="006A003B">
              <w:rPr>
                <w:color w:val="0D0D0D"/>
                <w:lang w:val="ro-RO"/>
              </w:rPr>
              <w:t xml:space="preserve"> administrativ-teritoriale nr. 92/2007, cu modificările </w:t>
            </w:r>
            <w:proofErr w:type="spellStart"/>
            <w:r w:rsidRPr="006A003B">
              <w:rPr>
                <w:color w:val="0D0D0D"/>
                <w:lang w:val="ro-RO"/>
              </w:rPr>
              <w:t>şi</w:t>
            </w:r>
            <w:proofErr w:type="spellEnd"/>
            <w:r w:rsidRPr="006A003B">
              <w:rPr>
                <w:color w:val="0D0D0D"/>
                <w:lang w:val="ro-RO"/>
              </w:rPr>
              <w:t xml:space="preserve"> completările ulterioare</w:t>
            </w:r>
            <w:r>
              <w:rPr>
                <w:color w:val="0D0D0D"/>
                <w:lang w:val="ro-RO"/>
              </w:rPr>
              <w:t>;</w:t>
            </w:r>
          </w:p>
          <w:p w14:paraId="142A8F26" w14:textId="1DA442D5" w:rsidR="004C552A" w:rsidRPr="00915214" w:rsidRDefault="004C552A" w:rsidP="004C552A">
            <w:pPr>
              <w:jc w:val="both"/>
              <w:rPr>
                <w:rFonts w:eastAsia="Calibri"/>
                <w:lang w:val="es-DO"/>
              </w:rPr>
            </w:pPr>
            <w:proofErr w:type="spellStart"/>
            <w:r w:rsidRPr="00915214">
              <w:rPr>
                <w:lang w:val="es-DO"/>
              </w:rPr>
              <w:t>Legii</w:t>
            </w:r>
            <w:proofErr w:type="spellEnd"/>
            <w:r w:rsidRPr="00915214">
              <w:rPr>
                <w:lang w:val="es-DO"/>
              </w:rPr>
              <w:t xml:space="preserve"> </w:t>
            </w:r>
            <w:proofErr w:type="spellStart"/>
            <w:r w:rsidRPr="00915214">
              <w:rPr>
                <w:lang w:val="es-DO"/>
              </w:rPr>
              <w:t>serviciilor</w:t>
            </w:r>
            <w:proofErr w:type="spellEnd"/>
            <w:r w:rsidRPr="00915214">
              <w:rPr>
                <w:lang w:val="es-DO"/>
              </w:rPr>
              <w:t xml:space="preserve"> </w:t>
            </w:r>
            <w:proofErr w:type="spellStart"/>
            <w:r w:rsidRPr="00915214">
              <w:rPr>
                <w:lang w:val="es-DO"/>
              </w:rPr>
              <w:t>comunitare</w:t>
            </w:r>
            <w:proofErr w:type="spellEnd"/>
            <w:r w:rsidRPr="00915214">
              <w:rPr>
                <w:lang w:val="es-DO"/>
              </w:rPr>
              <w:t xml:space="preserve"> de </w:t>
            </w:r>
            <w:proofErr w:type="spellStart"/>
            <w:r w:rsidRPr="00915214">
              <w:rPr>
                <w:lang w:val="es-DO"/>
              </w:rPr>
              <w:t>utilități</w:t>
            </w:r>
            <w:proofErr w:type="spellEnd"/>
            <w:r w:rsidRPr="00915214">
              <w:rPr>
                <w:lang w:val="es-DO"/>
              </w:rPr>
              <w:t xml:space="preserve"> </w:t>
            </w:r>
            <w:proofErr w:type="spellStart"/>
            <w:r w:rsidRPr="00915214">
              <w:rPr>
                <w:lang w:val="es-DO"/>
              </w:rPr>
              <w:t>publice</w:t>
            </w:r>
            <w:proofErr w:type="spellEnd"/>
            <w:r w:rsidRPr="00915214">
              <w:rPr>
                <w:lang w:val="es-DO"/>
              </w:rPr>
              <w:t xml:space="preserve"> </w:t>
            </w:r>
            <w:proofErr w:type="spellStart"/>
            <w:r w:rsidRPr="00915214">
              <w:rPr>
                <w:lang w:val="es-DO"/>
              </w:rPr>
              <w:t>nr</w:t>
            </w:r>
            <w:proofErr w:type="spellEnd"/>
            <w:r w:rsidRPr="00915214">
              <w:rPr>
                <w:lang w:val="es-DO"/>
              </w:rPr>
              <w:t xml:space="preserve">. 51/2006, </w:t>
            </w:r>
            <w:proofErr w:type="spellStart"/>
            <w:r w:rsidRPr="00915214">
              <w:rPr>
                <w:lang w:val="es-DO"/>
              </w:rPr>
              <w:t>republicată</w:t>
            </w:r>
            <w:proofErr w:type="spellEnd"/>
            <w:r w:rsidRPr="00915214">
              <w:rPr>
                <w:lang w:val="es-DO"/>
              </w:rPr>
              <w:t xml:space="preserve">, </w:t>
            </w:r>
            <w:proofErr w:type="spellStart"/>
            <w:r w:rsidRPr="00915214">
              <w:rPr>
                <w:lang w:val="es-DO"/>
              </w:rPr>
              <w:t>cu</w:t>
            </w:r>
            <w:proofErr w:type="spellEnd"/>
            <w:r w:rsidRPr="00915214">
              <w:rPr>
                <w:lang w:val="es-DO"/>
              </w:rPr>
              <w:t xml:space="preserve"> </w:t>
            </w:r>
            <w:proofErr w:type="spellStart"/>
            <w:r w:rsidRPr="00915214">
              <w:rPr>
                <w:lang w:val="es-DO"/>
              </w:rPr>
              <w:t>modificările</w:t>
            </w:r>
            <w:proofErr w:type="spellEnd"/>
            <w:r w:rsidRPr="00915214">
              <w:rPr>
                <w:lang w:val="es-DO"/>
              </w:rPr>
              <w:t xml:space="preserve"> </w:t>
            </w:r>
            <w:proofErr w:type="spellStart"/>
            <w:r w:rsidRPr="00915214">
              <w:rPr>
                <w:lang w:val="es-DO"/>
              </w:rPr>
              <w:t>și</w:t>
            </w:r>
            <w:proofErr w:type="spellEnd"/>
            <w:r w:rsidRPr="00915214">
              <w:rPr>
                <w:lang w:val="es-DO"/>
              </w:rPr>
              <w:t xml:space="preserve"> </w:t>
            </w:r>
            <w:proofErr w:type="spellStart"/>
            <w:r w:rsidRPr="00915214">
              <w:rPr>
                <w:lang w:val="es-DO"/>
              </w:rPr>
              <w:t>completările</w:t>
            </w:r>
            <w:proofErr w:type="spellEnd"/>
            <w:r w:rsidRPr="00915214">
              <w:rPr>
                <w:lang w:val="es-DO"/>
              </w:rPr>
              <w:t xml:space="preserve"> </w:t>
            </w:r>
            <w:proofErr w:type="spellStart"/>
            <w:r w:rsidRPr="00915214">
              <w:rPr>
                <w:lang w:val="es-DO"/>
              </w:rPr>
              <w:t>ulterioare</w:t>
            </w:r>
            <w:proofErr w:type="spellEnd"/>
            <w:r w:rsidRPr="00915214">
              <w:rPr>
                <w:lang w:val="es-DO"/>
              </w:rPr>
              <w:t>;</w:t>
            </w:r>
          </w:p>
          <w:p w14:paraId="4067AF37" w14:textId="3FC26698" w:rsidR="00203903" w:rsidRPr="00A406BB" w:rsidRDefault="004C552A" w:rsidP="004C552A">
            <w:pPr>
              <w:rPr>
                <w:lang w:val="de-AT"/>
              </w:rPr>
            </w:pPr>
            <w:r w:rsidRPr="00A406BB">
              <w:rPr>
                <w:rFonts w:eastAsia="Calibri"/>
                <w:lang w:val="de-AT"/>
              </w:rPr>
              <w:t>H.C.L. Satu Mare nr. 49/24.02.2022;</w:t>
            </w:r>
          </w:p>
        </w:tc>
      </w:tr>
      <w:tr w:rsidR="00A406BB" w:rsidRPr="00ED2D08" w14:paraId="0D0EAEA9" w14:textId="77777777" w:rsidTr="00090BD2">
        <w:tc>
          <w:tcPr>
            <w:tcW w:w="2520" w:type="dxa"/>
            <w:shd w:val="clear" w:color="auto" w:fill="auto"/>
            <w:vAlign w:val="center"/>
          </w:tcPr>
          <w:p w14:paraId="413A1334" w14:textId="77777777" w:rsidR="00203903" w:rsidRPr="00A406BB" w:rsidRDefault="00203903" w:rsidP="00090BD2">
            <w:proofErr w:type="spellStart"/>
            <w:r w:rsidRPr="00A406BB">
              <w:t>Donatorii</w:t>
            </w:r>
            <w:proofErr w:type="spellEnd"/>
            <w:r w:rsidRPr="00A406BB">
              <w:t xml:space="preserve"> de </w:t>
            </w:r>
            <w:proofErr w:type="spellStart"/>
            <w:r w:rsidRPr="00A406BB">
              <w:t>sânge</w:t>
            </w:r>
            <w:proofErr w:type="spellEnd"/>
          </w:p>
        </w:tc>
        <w:tc>
          <w:tcPr>
            <w:tcW w:w="1637" w:type="dxa"/>
            <w:shd w:val="clear" w:color="auto" w:fill="auto"/>
            <w:vAlign w:val="center"/>
          </w:tcPr>
          <w:p w14:paraId="6BFF8BE1" w14:textId="77777777" w:rsidR="00203903" w:rsidRPr="00A406BB" w:rsidRDefault="00203903" w:rsidP="00090BD2">
            <w:pPr>
              <w:jc w:val="center"/>
            </w:pPr>
            <w:r w:rsidRPr="00A406BB">
              <w:t>50 %</w:t>
            </w:r>
          </w:p>
        </w:tc>
        <w:tc>
          <w:tcPr>
            <w:tcW w:w="2364" w:type="dxa"/>
            <w:shd w:val="clear" w:color="auto" w:fill="auto"/>
            <w:vAlign w:val="center"/>
          </w:tcPr>
          <w:p w14:paraId="45A61659" w14:textId="77777777" w:rsidR="00203903" w:rsidRPr="00A406BB" w:rsidRDefault="00203903" w:rsidP="00090BD2">
            <w:pPr>
              <w:rPr>
                <w:lang w:val="es-DO"/>
              </w:rPr>
            </w:pPr>
            <w:r w:rsidRPr="00A406BB">
              <w:rPr>
                <w:lang w:val="es-DO"/>
              </w:rPr>
              <w:t xml:space="preserve">40,00 </w:t>
            </w:r>
            <w:proofErr w:type="spellStart"/>
            <w:r w:rsidRPr="00A406BB">
              <w:rPr>
                <w:lang w:val="es-DO"/>
              </w:rPr>
              <w:t>lei</w:t>
            </w:r>
            <w:proofErr w:type="spellEnd"/>
            <w:r w:rsidRPr="00A406BB">
              <w:rPr>
                <w:lang w:val="es-DO"/>
              </w:rPr>
              <w:t xml:space="preserve">/1 </w:t>
            </w:r>
            <w:proofErr w:type="spellStart"/>
            <w:r w:rsidRPr="00A406BB">
              <w:rPr>
                <w:lang w:val="es-DO"/>
              </w:rPr>
              <w:t>abonament</w:t>
            </w:r>
            <w:proofErr w:type="spellEnd"/>
            <w:r w:rsidRPr="00A406BB">
              <w:rPr>
                <w:lang w:val="es-DO"/>
              </w:rPr>
              <w:t xml:space="preserve"> lunar </w:t>
            </w:r>
            <w:proofErr w:type="spellStart"/>
            <w:r w:rsidRPr="00A406BB">
              <w:rPr>
                <w:lang w:val="es-DO"/>
              </w:rPr>
              <w:t>valabil</w:t>
            </w:r>
            <w:proofErr w:type="spellEnd"/>
            <w:r w:rsidRPr="00A406BB">
              <w:rPr>
                <w:lang w:val="es-DO"/>
              </w:rPr>
              <w:t xml:space="preserve"> pe </w:t>
            </w:r>
            <w:proofErr w:type="spellStart"/>
            <w:r w:rsidRPr="00A406BB">
              <w:rPr>
                <w:lang w:val="es-DO"/>
              </w:rPr>
              <w:t>toate</w:t>
            </w:r>
            <w:proofErr w:type="spellEnd"/>
            <w:r w:rsidRPr="00A406BB">
              <w:rPr>
                <w:lang w:val="es-DO"/>
              </w:rPr>
              <w:t xml:space="preserve"> </w:t>
            </w:r>
            <w:proofErr w:type="spellStart"/>
            <w:r w:rsidRPr="00A406BB">
              <w:rPr>
                <w:lang w:val="es-DO"/>
              </w:rPr>
              <w:t>liniile</w:t>
            </w:r>
            <w:proofErr w:type="spellEnd"/>
          </w:p>
        </w:tc>
        <w:tc>
          <w:tcPr>
            <w:tcW w:w="2839" w:type="dxa"/>
            <w:shd w:val="clear" w:color="auto" w:fill="auto"/>
          </w:tcPr>
          <w:p w14:paraId="4577D4BE" w14:textId="48D0E957" w:rsidR="00915214" w:rsidRDefault="00915214" w:rsidP="004C552A">
            <w:pPr>
              <w:jc w:val="both"/>
              <w:rPr>
                <w:lang w:val="es-DO"/>
              </w:rPr>
            </w:pPr>
            <w:r w:rsidRPr="006A003B">
              <w:rPr>
                <w:color w:val="0D0D0D"/>
                <w:lang w:val="ro-RO"/>
              </w:rPr>
              <w:t xml:space="preserve">Legii serviciilor publice de transport persoane în </w:t>
            </w:r>
            <w:proofErr w:type="spellStart"/>
            <w:r w:rsidRPr="006A003B">
              <w:rPr>
                <w:color w:val="0D0D0D"/>
                <w:lang w:val="ro-RO"/>
              </w:rPr>
              <w:t>unităţile</w:t>
            </w:r>
            <w:proofErr w:type="spellEnd"/>
            <w:r w:rsidRPr="006A003B">
              <w:rPr>
                <w:color w:val="0D0D0D"/>
                <w:lang w:val="ro-RO"/>
              </w:rPr>
              <w:t xml:space="preserve"> administrativ-teritoriale nr. 92/2007, cu modificările </w:t>
            </w:r>
            <w:proofErr w:type="spellStart"/>
            <w:r w:rsidRPr="006A003B">
              <w:rPr>
                <w:color w:val="0D0D0D"/>
                <w:lang w:val="ro-RO"/>
              </w:rPr>
              <w:t>şi</w:t>
            </w:r>
            <w:proofErr w:type="spellEnd"/>
            <w:r w:rsidRPr="006A003B">
              <w:rPr>
                <w:color w:val="0D0D0D"/>
                <w:lang w:val="ro-RO"/>
              </w:rPr>
              <w:t xml:space="preserve"> completările ulterioare</w:t>
            </w:r>
            <w:r>
              <w:rPr>
                <w:color w:val="0D0D0D"/>
                <w:lang w:val="ro-RO"/>
              </w:rPr>
              <w:t>;</w:t>
            </w:r>
          </w:p>
          <w:p w14:paraId="0F5CC8A4" w14:textId="21296759" w:rsidR="004C552A" w:rsidRPr="00A406BB" w:rsidRDefault="004C552A" w:rsidP="004C552A">
            <w:pPr>
              <w:jc w:val="both"/>
              <w:rPr>
                <w:rFonts w:eastAsia="Calibri"/>
                <w:lang w:val="es-DO"/>
              </w:rPr>
            </w:pPr>
            <w:proofErr w:type="spellStart"/>
            <w:r w:rsidRPr="00A406BB">
              <w:rPr>
                <w:lang w:val="es-DO"/>
              </w:rPr>
              <w:t>Legii</w:t>
            </w:r>
            <w:proofErr w:type="spellEnd"/>
            <w:r w:rsidRPr="00A406BB">
              <w:rPr>
                <w:lang w:val="es-DO"/>
              </w:rPr>
              <w:t xml:space="preserve"> </w:t>
            </w:r>
            <w:proofErr w:type="spellStart"/>
            <w:r w:rsidRPr="00A406BB">
              <w:rPr>
                <w:lang w:val="es-DO"/>
              </w:rPr>
              <w:t>serviciilor</w:t>
            </w:r>
            <w:proofErr w:type="spellEnd"/>
            <w:r w:rsidRPr="00A406BB">
              <w:rPr>
                <w:lang w:val="es-DO"/>
              </w:rPr>
              <w:t xml:space="preserve"> </w:t>
            </w:r>
            <w:proofErr w:type="spellStart"/>
            <w:r w:rsidRPr="00A406BB">
              <w:rPr>
                <w:lang w:val="es-DO"/>
              </w:rPr>
              <w:t>comunitare</w:t>
            </w:r>
            <w:proofErr w:type="spellEnd"/>
            <w:r w:rsidRPr="00A406BB">
              <w:rPr>
                <w:lang w:val="es-DO"/>
              </w:rPr>
              <w:t xml:space="preserve"> de </w:t>
            </w:r>
            <w:proofErr w:type="spellStart"/>
            <w:r w:rsidRPr="00A406BB">
              <w:rPr>
                <w:lang w:val="es-DO"/>
              </w:rPr>
              <w:t>utilități</w:t>
            </w:r>
            <w:proofErr w:type="spellEnd"/>
            <w:r w:rsidRPr="00A406BB">
              <w:rPr>
                <w:lang w:val="es-DO"/>
              </w:rPr>
              <w:t xml:space="preserve"> </w:t>
            </w:r>
            <w:proofErr w:type="spellStart"/>
            <w:r w:rsidRPr="00A406BB">
              <w:rPr>
                <w:lang w:val="es-DO"/>
              </w:rPr>
              <w:t>publice</w:t>
            </w:r>
            <w:proofErr w:type="spellEnd"/>
            <w:r w:rsidRPr="00A406BB">
              <w:rPr>
                <w:lang w:val="es-DO"/>
              </w:rPr>
              <w:t xml:space="preserve"> </w:t>
            </w:r>
            <w:proofErr w:type="spellStart"/>
            <w:r w:rsidRPr="00A406BB">
              <w:rPr>
                <w:lang w:val="es-DO"/>
              </w:rPr>
              <w:t>nr</w:t>
            </w:r>
            <w:proofErr w:type="spellEnd"/>
            <w:r w:rsidRPr="00A406BB">
              <w:rPr>
                <w:lang w:val="es-DO"/>
              </w:rPr>
              <w:t xml:space="preserve">. 51/2006, </w:t>
            </w:r>
            <w:proofErr w:type="spellStart"/>
            <w:r w:rsidRPr="00A406BB">
              <w:rPr>
                <w:lang w:val="es-DO"/>
              </w:rPr>
              <w:t>republicată</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modificările</w:t>
            </w:r>
            <w:proofErr w:type="spellEnd"/>
            <w:r w:rsidRPr="00A406BB">
              <w:rPr>
                <w:lang w:val="es-DO"/>
              </w:rPr>
              <w:t xml:space="preserve"> </w:t>
            </w:r>
            <w:proofErr w:type="spellStart"/>
            <w:r w:rsidRPr="00A406BB">
              <w:rPr>
                <w:lang w:val="es-DO"/>
              </w:rPr>
              <w:t>și</w:t>
            </w:r>
            <w:proofErr w:type="spellEnd"/>
            <w:r w:rsidRPr="00A406BB">
              <w:rPr>
                <w:lang w:val="es-DO"/>
              </w:rPr>
              <w:t xml:space="preserve"> </w:t>
            </w:r>
            <w:proofErr w:type="spellStart"/>
            <w:r w:rsidRPr="00A406BB">
              <w:rPr>
                <w:lang w:val="es-DO"/>
              </w:rPr>
              <w:t>completările</w:t>
            </w:r>
            <w:proofErr w:type="spellEnd"/>
            <w:r w:rsidRPr="00A406BB">
              <w:rPr>
                <w:lang w:val="es-DO"/>
              </w:rPr>
              <w:t xml:space="preserve"> </w:t>
            </w:r>
            <w:proofErr w:type="spellStart"/>
            <w:r w:rsidRPr="00A406BB">
              <w:rPr>
                <w:lang w:val="es-DO"/>
              </w:rPr>
              <w:t>ulterioare</w:t>
            </w:r>
            <w:proofErr w:type="spellEnd"/>
            <w:r w:rsidRPr="00A406BB">
              <w:rPr>
                <w:lang w:val="es-DO"/>
              </w:rPr>
              <w:t>;</w:t>
            </w:r>
          </w:p>
          <w:p w14:paraId="7589E2EA" w14:textId="77777777" w:rsidR="004C552A" w:rsidRPr="00A406BB" w:rsidRDefault="004C552A" w:rsidP="004C552A">
            <w:pPr>
              <w:autoSpaceDE w:val="0"/>
              <w:autoSpaceDN w:val="0"/>
              <w:adjustRightInd w:val="0"/>
              <w:jc w:val="both"/>
              <w:rPr>
                <w:rFonts w:eastAsia="Calibri"/>
                <w:lang w:val="es-DO"/>
              </w:rPr>
            </w:pPr>
            <w:r w:rsidRPr="00A406BB">
              <w:rPr>
                <w:rFonts w:eastAsia="Calibri"/>
                <w:lang w:val="es-DO"/>
              </w:rPr>
              <w:t>H.G. 1364/2006</w:t>
            </w:r>
            <w:r w:rsidRPr="00A406BB">
              <w:rPr>
                <w:lang w:val="es-DO"/>
              </w:rPr>
              <w:t xml:space="preserve"> </w:t>
            </w:r>
            <w:proofErr w:type="spellStart"/>
            <w:r w:rsidRPr="00A406BB">
              <w:rPr>
                <w:lang w:val="es-DO"/>
              </w:rPr>
              <w:t>pentru</w:t>
            </w:r>
            <w:proofErr w:type="spellEnd"/>
            <w:r w:rsidRPr="00A406BB">
              <w:rPr>
                <w:lang w:val="es-DO"/>
              </w:rPr>
              <w:t xml:space="preserve"> </w:t>
            </w:r>
            <w:proofErr w:type="spellStart"/>
            <w:r w:rsidRPr="00A406BB">
              <w:rPr>
                <w:lang w:val="es-DO"/>
              </w:rPr>
              <w:t>aprobarea</w:t>
            </w:r>
            <w:proofErr w:type="spellEnd"/>
            <w:r w:rsidRPr="00A406BB">
              <w:rPr>
                <w:lang w:val="es-DO"/>
              </w:rPr>
              <w:t xml:space="preserve"> </w:t>
            </w:r>
            <w:proofErr w:type="spellStart"/>
            <w:r w:rsidRPr="00A406BB">
              <w:rPr>
                <w:lang w:val="es-DO"/>
              </w:rPr>
              <w:t>drepturilor</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lastRenderedPageBreak/>
              <w:t>obligaţiilor</w:t>
            </w:r>
            <w:proofErr w:type="spellEnd"/>
            <w:r w:rsidRPr="00A406BB">
              <w:rPr>
                <w:lang w:val="es-DO"/>
              </w:rPr>
              <w:t xml:space="preserve"> </w:t>
            </w:r>
            <w:proofErr w:type="spellStart"/>
            <w:r w:rsidRPr="00A406BB">
              <w:rPr>
                <w:lang w:val="es-DO"/>
              </w:rPr>
              <w:t>donatorilor</w:t>
            </w:r>
            <w:proofErr w:type="spellEnd"/>
            <w:r w:rsidRPr="00A406BB">
              <w:rPr>
                <w:lang w:val="es-DO"/>
              </w:rPr>
              <w:t xml:space="preserve"> de </w:t>
            </w:r>
            <w:proofErr w:type="spellStart"/>
            <w:r w:rsidRPr="00A406BB">
              <w:rPr>
                <w:lang w:val="es-DO"/>
              </w:rPr>
              <w:t>sânge</w:t>
            </w:r>
            <w:proofErr w:type="spellEnd"/>
            <w:r w:rsidRPr="00A406BB">
              <w:rPr>
                <w:lang w:val="es-DO"/>
              </w:rPr>
              <w:t>;</w:t>
            </w:r>
            <w:r w:rsidRPr="00A406BB">
              <w:rPr>
                <w:rFonts w:eastAsia="Calibri"/>
                <w:lang w:val="es-DO"/>
              </w:rPr>
              <w:t xml:space="preserve"> </w:t>
            </w:r>
          </w:p>
          <w:p w14:paraId="0FB4257C" w14:textId="45D312B5" w:rsidR="00203903" w:rsidRPr="00A406BB" w:rsidRDefault="004C552A" w:rsidP="004C552A">
            <w:pPr>
              <w:rPr>
                <w:lang w:val="de-AT"/>
              </w:rPr>
            </w:pPr>
            <w:r w:rsidRPr="00A406BB">
              <w:rPr>
                <w:rFonts w:eastAsia="Calibri"/>
                <w:lang w:val="de-AT"/>
              </w:rPr>
              <w:t>H.C.L. Satu Mare nr. 49/24.02.2022;</w:t>
            </w:r>
          </w:p>
        </w:tc>
      </w:tr>
      <w:tr w:rsidR="00A406BB" w:rsidRPr="00ED2D08" w14:paraId="616438C6" w14:textId="77777777" w:rsidTr="00090BD2">
        <w:tc>
          <w:tcPr>
            <w:tcW w:w="2520" w:type="dxa"/>
            <w:shd w:val="clear" w:color="auto" w:fill="auto"/>
            <w:vAlign w:val="center"/>
          </w:tcPr>
          <w:p w14:paraId="074F4E1C" w14:textId="1DC4A2D9" w:rsidR="00203903" w:rsidRPr="00A406BB" w:rsidRDefault="00203903" w:rsidP="00090BD2">
            <w:pPr>
              <w:rPr>
                <w:lang w:val="es-DO"/>
              </w:rPr>
            </w:pPr>
            <w:proofErr w:type="spellStart"/>
            <w:r w:rsidRPr="00A406BB">
              <w:rPr>
                <w:lang w:val="es-DO"/>
              </w:rPr>
              <w:lastRenderedPageBreak/>
              <w:t>Beneficiarii</w:t>
            </w:r>
            <w:proofErr w:type="spellEnd"/>
            <w:r w:rsidRPr="00A406BB">
              <w:rPr>
                <w:lang w:val="es-DO"/>
              </w:rPr>
              <w:t xml:space="preserve"> </w:t>
            </w:r>
            <w:proofErr w:type="spellStart"/>
            <w:r w:rsidR="004C552A" w:rsidRPr="00A406BB">
              <w:rPr>
                <w:lang w:val="es-DO"/>
              </w:rPr>
              <w:t>D</w:t>
            </w:r>
            <w:r w:rsidRPr="00A406BB">
              <w:rPr>
                <w:lang w:val="es-DO"/>
              </w:rPr>
              <w:t>ecretului</w:t>
            </w:r>
            <w:proofErr w:type="spellEnd"/>
            <w:r w:rsidRPr="00A406BB">
              <w:rPr>
                <w:lang w:val="es-DO"/>
              </w:rPr>
              <w:t xml:space="preserve"> </w:t>
            </w:r>
            <w:r w:rsidR="004C552A" w:rsidRPr="00A406BB">
              <w:rPr>
                <w:lang w:val="es-DO"/>
              </w:rPr>
              <w:t>L</w:t>
            </w:r>
            <w:r w:rsidRPr="00A406BB">
              <w:rPr>
                <w:lang w:val="es-DO"/>
              </w:rPr>
              <w:t xml:space="preserve">ege </w:t>
            </w:r>
            <w:proofErr w:type="spellStart"/>
            <w:r w:rsidRPr="00A406BB">
              <w:rPr>
                <w:lang w:val="es-DO"/>
              </w:rPr>
              <w:t>nr</w:t>
            </w:r>
            <w:proofErr w:type="spellEnd"/>
            <w:r w:rsidRPr="00A406BB">
              <w:rPr>
                <w:lang w:val="es-DO"/>
              </w:rPr>
              <w:t xml:space="preserve"> 118/1990 </w:t>
            </w:r>
            <w:proofErr w:type="spellStart"/>
            <w:r w:rsidRPr="00A406BB">
              <w:rPr>
                <w:lang w:val="es-DO"/>
              </w:rPr>
              <w:t>şi</w:t>
            </w:r>
            <w:proofErr w:type="spellEnd"/>
            <w:r w:rsidRPr="00A406BB">
              <w:rPr>
                <w:lang w:val="es-DO"/>
              </w:rPr>
              <w:t xml:space="preserve"> a </w:t>
            </w:r>
            <w:proofErr w:type="spellStart"/>
            <w:r w:rsidR="004C552A" w:rsidRPr="00A406BB">
              <w:rPr>
                <w:lang w:val="es-DO"/>
              </w:rPr>
              <w:t>L</w:t>
            </w:r>
            <w:r w:rsidRPr="00A406BB">
              <w:rPr>
                <w:lang w:val="es-DO"/>
              </w:rPr>
              <w:t>egii</w:t>
            </w:r>
            <w:proofErr w:type="spellEnd"/>
            <w:r w:rsidRPr="00A406BB">
              <w:rPr>
                <w:lang w:val="es-DO"/>
              </w:rPr>
              <w:t xml:space="preserve"> </w:t>
            </w:r>
            <w:proofErr w:type="spellStart"/>
            <w:r w:rsidRPr="00A406BB">
              <w:rPr>
                <w:lang w:val="es-DO"/>
              </w:rPr>
              <w:t>nr</w:t>
            </w:r>
            <w:proofErr w:type="spellEnd"/>
            <w:r w:rsidRPr="00A406BB">
              <w:rPr>
                <w:lang w:val="es-DO"/>
              </w:rPr>
              <w:t xml:space="preserve"> 189/2000 (plata </w:t>
            </w:r>
            <w:proofErr w:type="spellStart"/>
            <w:r w:rsidRPr="00A406BB">
              <w:rPr>
                <w:lang w:val="es-DO"/>
              </w:rPr>
              <w:t>contravalorii</w:t>
            </w:r>
            <w:proofErr w:type="spellEnd"/>
            <w:r w:rsidRPr="00A406BB">
              <w:rPr>
                <w:lang w:val="es-DO"/>
              </w:rPr>
              <w:t xml:space="preserve"> </w:t>
            </w:r>
            <w:proofErr w:type="spellStart"/>
            <w:r w:rsidRPr="00A406BB">
              <w:rPr>
                <w:lang w:val="es-DO"/>
              </w:rPr>
              <w:t>titlurilor</w:t>
            </w:r>
            <w:proofErr w:type="spellEnd"/>
            <w:r w:rsidRPr="00A406BB">
              <w:rPr>
                <w:lang w:val="es-DO"/>
              </w:rPr>
              <w:t xml:space="preserve"> de </w:t>
            </w:r>
            <w:proofErr w:type="spellStart"/>
            <w:r w:rsidRPr="00A406BB">
              <w:rPr>
                <w:lang w:val="es-DO"/>
              </w:rPr>
              <w:t>călătorie</w:t>
            </w:r>
            <w:proofErr w:type="spellEnd"/>
            <w:r w:rsidRPr="00A406BB">
              <w:rPr>
                <w:lang w:val="es-DO"/>
              </w:rPr>
              <w:t xml:space="preserve"> </w:t>
            </w:r>
            <w:proofErr w:type="spellStart"/>
            <w:r w:rsidRPr="00A406BB">
              <w:rPr>
                <w:lang w:val="es-DO"/>
              </w:rPr>
              <w:t>eliberate</w:t>
            </w:r>
            <w:proofErr w:type="spellEnd"/>
            <w:r w:rsidRPr="00A406BB">
              <w:rPr>
                <w:lang w:val="es-DO"/>
              </w:rPr>
              <w:t xml:space="preserve"> </w:t>
            </w:r>
            <w:proofErr w:type="spellStart"/>
            <w:r w:rsidRPr="00A406BB">
              <w:rPr>
                <w:lang w:val="es-DO"/>
              </w:rPr>
              <w:t>pentru</w:t>
            </w:r>
            <w:proofErr w:type="spellEnd"/>
            <w:r w:rsidRPr="00A406BB">
              <w:rPr>
                <w:lang w:val="es-DO"/>
              </w:rPr>
              <w:t xml:space="preserve"> </w:t>
            </w:r>
            <w:proofErr w:type="spellStart"/>
            <w:r w:rsidRPr="00A406BB">
              <w:rPr>
                <w:lang w:val="es-DO"/>
              </w:rPr>
              <w:t>acești</w:t>
            </w:r>
            <w:proofErr w:type="spellEnd"/>
            <w:r w:rsidRPr="00A406BB">
              <w:rPr>
                <w:lang w:val="es-DO"/>
              </w:rPr>
              <w:t xml:space="preserve"> </w:t>
            </w:r>
            <w:proofErr w:type="spellStart"/>
            <w:r w:rsidRPr="00A406BB">
              <w:rPr>
                <w:lang w:val="es-DO"/>
              </w:rPr>
              <w:t>beneficiari</w:t>
            </w:r>
            <w:proofErr w:type="spellEnd"/>
            <w:r w:rsidRPr="00A406BB">
              <w:rPr>
                <w:lang w:val="es-DO"/>
              </w:rPr>
              <w:t xml:space="preserve"> se </w:t>
            </w:r>
            <w:proofErr w:type="spellStart"/>
            <w:r w:rsidRPr="00A406BB">
              <w:rPr>
                <w:lang w:val="es-DO"/>
              </w:rPr>
              <w:t>face</w:t>
            </w:r>
            <w:proofErr w:type="spellEnd"/>
            <w:r w:rsidRPr="00A406BB">
              <w:rPr>
                <w:lang w:val="es-DO"/>
              </w:rPr>
              <w:t xml:space="preserve"> de </w:t>
            </w:r>
            <w:proofErr w:type="spellStart"/>
            <w:r w:rsidRPr="00A406BB">
              <w:rPr>
                <w:lang w:val="es-DO"/>
              </w:rPr>
              <w:t>către</w:t>
            </w:r>
            <w:proofErr w:type="spellEnd"/>
            <w:r w:rsidRPr="00A406BB">
              <w:rPr>
                <w:lang w:val="es-DO"/>
              </w:rPr>
              <w:t xml:space="preserve"> Casa de </w:t>
            </w:r>
            <w:proofErr w:type="spellStart"/>
            <w:r w:rsidRPr="00A406BB">
              <w:rPr>
                <w:lang w:val="es-DO"/>
              </w:rPr>
              <w:t>Pensii</w:t>
            </w:r>
            <w:proofErr w:type="spellEnd"/>
            <w:r w:rsidRPr="00A406BB">
              <w:rPr>
                <w:lang w:val="es-DO"/>
              </w:rPr>
              <w:t xml:space="preserve"> </w:t>
            </w:r>
            <w:proofErr w:type="spellStart"/>
            <w:r w:rsidRPr="00A406BB">
              <w:rPr>
                <w:lang w:val="es-DO"/>
              </w:rPr>
              <w:t>Județeană</w:t>
            </w:r>
            <w:proofErr w:type="spellEnd"/>
            <w:r w:rsidRPr="00A406BB">
              <w:rPr>
                <w:lang w:val="es-DO"/>
              </w:rPr>
              <w:t xml:space="preserve"> Satu Mare)</w:t>
            </w:r>
          </w:p>
        </w:tc>
        <w:tc>
          <w:tcPr>
            <w:tcW w:w="1637" w:type="dxa"/>
            <w:shd w:val="clear" w:color="auto" w:fill="auto"/>
            <w:vAlign w:val="center"/>
          </w:tcPr>
          <w:p w14:paraId="08742AF1" w14:textId="77777777" w:rsidR="00203903" w:rsidRPr="00A406BB" w:rsidRDefault="00203903" w:rsidP="00090BD2">
            <w:pPr>
              <w:jc w:val="center"/>
            </w:pPr>
            <w:r w:rsidRPr="00A406BB">
              <w:t>100%</w:t>
            </w:r>
          </w:p>
        </w:tc>
        <w:tc>
          <w:tcPr>
            <w:tcW w:w="2364" w:type="dxa"/>
            <w:shd w:val="clear" w:color="auto" w:fill="auto"/>
            <w:vAlign w:val="center"/>
          </w:tcPr>
          <w:p w14:paraId="6BA01DD0" w14:textId="77777777" w:rsidR="00203903" w:rsidRPr="00A406BB" w:rsidRDefault="00203903" w:rsidP="00090BD2">
            <w:pPr>
              <w:rPr>
                <w:lang w:val="es-DO"/>
              </w:rPr>
            </w:pPr>
            <w:r w:rsidRPr="00A406BB">
              <w:rPr>
                <w:lang w:val="es-DO"/>
              </w:rPr>
              <w:t xml:space="preserve">80,00 </w:t>
            </w:r>
            <w:proofErr w:type="spellStart"/>
            <w:r w:rsidRPr="00A406BB">
              <w:rPr>
                <w:lang w:val="es-DO"/>
              </w:rPr>
              <w:t>lei</w:t>
            </w:r>
            <w:proofErr w:type="spellEnd"/>
            <w:r w:rsidRPr="00A406BB">
              <w:rPr>
                <w:lang w:val="es-DO"/>
              </w:rPr>
              <w:t>/</w:t>
            </w:r>
            <w:proofErr w:type="spellStart"/>
            <w:r w:rsidRPr="00A406BB">
              <w:rPr>
                <w:lang w:val="es-DO"/>
              </w:rPr>
              <w:t>titlu</w:t>
            </w:r>
            <w:proofErr w:type="spellEnd"/>
            <w:r w:rsidRPr="00A406BB">
              <w:rPr>
                <w:lang w:val="es-DO"/>
              </w:rPr>
              <w:t xml:space="preserve"> de </w:t>
            </w:r>
            <w:proofErr w:type="spellStart"/>
            <w:r w:rsidRPr="00A406BB">
              <w:rPr>
                <w:lang w:val="es-DO"/>
              </w:rPr>
              <w:t>călătorie</w:t>
            </w:r>
            <w:proofErr w:type="spellEnd"/>
            <w:r w:rsidRPr="00A406BB">
              <w:rPr>
                <w:lang w:val="es-DO"/>
              </w:rPr>
              <w:t xml:space="preserve"> </w:t>
            </w:r>
            <w:proofErr w:type="spellStart"/>
            <w:r w:rsidRPr="00A406BB">
              <w:rPr>
                <w:lang w:val="es-DO"/>
              </w:rPr>
              <w:t>valabil</w:t>
            </w:r>
            <w:proofErr w:type="spellEnd"/>
            <w:r w:rsidRPr="00A406BB">
              <w:rPr>
                <w:lang w:val="es-DO"/>
              </w:rPr>
              <w:t xml:space="preserve"> o </w:t>
            </w:r>
            <w:proofErr w:type="spellStart"/>
            <w:r w:rsidRPr="00A406BB">
              <w:rPr>
                <w:lang w:val="es-DO"/>
              </w:rPr>
              <w:t>lună</w:t>
            </w:r>
            <w:proofErr w:type="spellEnd"/>
            <w:r w:rsidRPr="00A406BB">
              <w:rPr>
                <w:lang w:val="es-DO"/>
              </w:rPr>
              <w:t xml:space="preserve"> pe </w:t>
            </w:r>
            <w:proofErr w:type="spellStart"/>
            <w:r w:rsidRPr="00A406BB">
              <w:rPr>
                <w:lang w:val="es-DO"/>
              </w:rPr>
              <w:t>toate</w:t>
            </w:r>
            <w:proofErr w:type="spellEnd"/>
            <w:r w:rsidRPr="00A406BB">
              <w:rPr>
                <w:lang w:val="es-DO"/>
              </w:rPr>
              <w:t xml:space="preserve"> </w:t>
            </w:r>
            <w:proofErr w:type="spellStart"/>
            <w:r w:rsidRPr="00A406BB">
              <w:rPr>
                <w:lang w:val="es-DO"/>
              </w:rPr>
              <w:t>liniile</w:t>
            </w:r>
            <w:proofErr w:type="spellEnd"/>
          </w:p>
        </w:tc>
        <w:tc>
          <w:tcPr>
            <w:tcW w:w="2839" w:type="dxa"/>
            <w:shd w:val="clear" w:color="auto" w:fill="auto"/>
          </w:tcPr>
          <w:p w14:paraId="0A0F2EE4" w14:textId="77777777" w:rsidR="004C552A" w:rsidRPr="00A406BB" w:rsidRDefault="004C552A" w:rsidP="004C552A">
            <w:pPr>
              <w:autoSpaceDE w:val="0"/>
              <w:autoSpaceDN w:val="0"/>
              <w:adjustRightInd w:val="0"/>
              <w:jc w:val="both"/>
              <w:rPr>
                <w:lang w:val="es-DO"/>
              </w:rPr>
            </w:pPr>
            <w:proofErr w:type="spellStart"/>
            <w:r w:rsidRPr="00A406BB">
              <w:rPr>
                <w:b/>
                <w:bCs/>
                <w:lang w:val="es-DO"/>
              </w:rPr>
              <w:t>Decret</w:t>
            </w:r>
            <w:proofErr w:type="spellEnd"/>
            <w:r w:rsidRPr="00A406BB">
              <w:rPr>
                <w:b/>
                <w:bCs/>
                <w:lang w:val="es-DO"/>
              </w:rPr>
              <w:t xml:space="preserve"> Lege </w:t>
            </w:r>
            <w:proofErr w:type="spellStart"/>
            <w:r w:rsidRPr="00A406BB">
              <w:rPr>
                <w:b/>
                <w:bCs/>
                <w:lang w:val="es-DO"/>
              </w:rPr>
              <w:t>Nr</w:t>
            </w:r>
            <w:proofErr w:type="spellEnd"/>
            <w:r w:rsidRPr="00A406BB">
              <w:rPr>
                <w:b/>
                <w:bCs/>
                <w:lang w:val="es-DO"/>
              </w:rPr>
              <w:t xml:space="preserve">. 118/1990 </w:t>
            </w:r>
          </w:p>
          <w:p w14:paraId="03869D99" w14:textId="77777777" w:rsidR="004C552A" w:rsidRPr="00A406BB" w:rsidRDefault="004C552A" w:rsidP="004C552A">
            <w:pPr>
              <w:autoSpaceDE w:val="0"/>
              <w:autoSpaceDN w:val="0"/>
              <w:adjustRightInd w:val="0"/>
              <w:jc w:val="both"/>
              <w:rPr>
                <w:lang w:val="es-DO"/>
              </w:rPr>
            </w:pPr>
            <w:proofErr w:type="spellStart"/>
            <w:r w:rsidRPr="00A406BB">
              <w:rPr>
                <w:lang w:val="es-DO"/>
              </w:rPr>
              <w:t>privind</w:t>
            </w:r>
            <w:proofErr w:type="spellEnd"/>
            <w:r w:rsidRPr="00A406BB">
              <w:rPr>
                <w:lang w:val="es-DO"/>
              </w:rPr>
              <w:t xml:space="preserve"> </w:t>
            </w:r>
            <w:proofErr w:type="spellStart"/>
            <w:r w:rsidRPr="00A406BB">
              <w:rPr>
                <w:lang w:val="es-DO"/>
              </w:rPr>
              <w:t>acordarea</w:t>
            </w:r>
            <w:proofErr w:type="spellEnd"/>
            <w:r w:rsidRPr="00A406BB">
              <w:rPr>
                <w:lang w:val="es-DO"/>
              </w:rPr>
              <w:t xml:space="preserve"> </w:t>
            </w:r>
            <w:proofErr w:type="spellStart"/>
            <w:r w:rsidRPr="00A406BB">
              <w:rPr>
                <w:lang w:val="es-DO"/>
              </w:rPr>
              <w:t>unor</w:t>
            </w:r>
            <w:proofErr w:type="spellEnd"/>
            <w:r w:rsidRPr="00A406BB">
              <w:rPr>
                <w:lang w:val="es-DO"/>
              </w:rPr>
              <w:t xml:space="preserve"> </w:t>
            </w:r>
            <w:proofErr w:type="spellStart"/>
            <w:r w:rsidRPr="00A406BB">
              <w:rPr>
                <w:lang w:val="es-DO"/>
              </w:rPr>
              <w:t>drepturi</w:t>
            </w:r>
            <w:proofErr w:type="spellEnd"/>
            <w:r w:rsidRPr="00A406BB">
              <w:rPr>
                <w:lang w:val="es-DO"/>
              </w:rPr>
              <w:t xml:space="preserve"> </w:t>
            </w:r>
            <w:proofErr w:type="spellStart"/>
            <w:r w:rsidRPr="00A406BB">
              <w:rPr>
                <w:lang w:val="es-DO"/>
              </w:rPr>
              <w:t>persoanelor</w:t>
            </w:r>
            <w:proofErr w:type="spellEnd"/>
            <w:r w:rsidRPr="00A406BB">
              <w:rPr>
                <w:lang w:val="es-DO"/>
              </w:rPr>
              <w:t xml:space="preserve"> </w:t>
            </w:r>
            <w:proofErr w:type="spellStart"/>
            <w:r w:rsidRPr="00A406BB">
              <w:rPr>
                <w:lang w:val="es-DO"/>
              </w:rPr>
              <w:t>persecutate</w:t>
            </w:r>
            <w:proofErr w:type="spellEnd"/>
            <w:r w:rsidRPr="00A406BB">
              <w:rPr>
                <w:lang w:val="es-DO"/>
              </w:rPr>
              <w:t xml:space="preserve"> din motive politice de dictatura </w:t>
            </w:r>
            <w:proofErr w:type="spellStart"/>
            <w:r w:rsidRPr="00A406BB">
              <w:rPr>
                <w:lang w:val="es-DO"/>
              </w:rPr>
              <w:t>instaurată</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începere</w:t>
            </w:r>
            <w:proofErr w:type="spellEnd"/>
            <w:r w:rsidRPr="00A406BB">
              <w:rPr>
                <w:lang w:val="es-DO"/>
              </w:rPr>
              <w:t xml:space="preserve"> de la 6 </w:t>
            </w:r>
            <w:proofErr w:type="spellStart"/>
            <w:r w:rsidRPr="00A406BB">
              <w:rPr>
                <w:lang w:val="es-DO"/>
              </w:rPr>
              <w:t>martie</w:t>
            </w:r>
            <w:proofErr w:type="spellEnd"/>
            <w:r w:rsidRPr="00A406BB">
              <w:rPr>
                <w:lang w:val="es-DO"/>
              </w:rPr>
              <w:t xml:space="preserve"> 1945, </w:t>
            </w:r>
            <w:proofErr w:type="spellStart"/>
            <w:r w:rsidRPr="00A406BB">
              <w:rPr>
                <w:lang w:val="es-DO"/>
              </w:rPr>
              <w:t>precum</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celor</w:t>
            </w:r>
            <w:proofErr w:type="spellEnd"/>
            <w:r w:rsidRPr="00A406BB">
              <w:rPr>
                <w:lang w:val="es-DO"/>
              </w:rPr>
              <w:t xml:space="preserve"> </w:t>
            </w:r>
            <w:proofErr w:type="spellStart"/>
            <w:r w:rsidRPr="00A406BB">
              <w:rPr>
                <w:lang w:val="es-DO"/>
              </w:rPr>
              <w:t>deportate</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străinătate</w:t>
            </w:r>
            <w:proofErr w:type="spellEnd"/>
            <w:r w:rsidRPr="00A406BB">
              <w:rPr>
                <w:lang w:val="es-DO"/>
              </w:rPr>
              <w:t xml:space="preserve"> ori </w:t>
            </w:r>
            <w:proofErr w:type="spellStart"/>
            <w:r w:rsidRPr="00A406BB">
              <w:rPr>
                <w:lang w:val="es-DO"/>
              </w:rPr>
              <w:t>constituite</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prizonieri</w:t>
            </w:r>
            <w:proofErr w:type="spellEnd"/>
            <w:r w:rsidRPr="00A406BB">
              <w:rPr>
                <w:lang w:val="es-DO"/>
              </w:rPr>
              <w:t xml:space="preserve">, </w:t>
            </w:r>
            <w:proofErr w:type="spellStart"/>
            <w:r w:rsidRPr="00A406BB">
              <w:rPr>
                <w:lang w:val="es-DO"/>
              </w:rPr>
              <w:t>republicat</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modificările</w:t>
            </w:r>
            <w:proofErr w:type="spellEnd"/>
            <w:r w:rsidRPr="00A406BB">
              <w:rPr>
                <w:lang w:val="es-DO"/>
              </w:rPr>
              <w:t xml:space="preserve"> </w:t>
            </w:r>
            <w:proofErr w:type="spellStart"/>
            <w:r w:rsidRPr="00A406BB">
              <w:rPr>
                <w:lang w:val="es-DO"/>
              </w:rPr>
              <w:t>și</w:t>
            </w:r>
            <w:proofErr w:type="spellEnd"/>
            <w:r w:rsidRPr="00A406BB">
              <w:rPr>
                <w:lang w:val="es-DO"/>
              </w:rPr>
              <w:t xml:space="preserve"> </w:t>
            </w:r>
            <w:proofErr w:type="spellStart"/>
            <w:r w:rsidRPr="00A406BB">
              <w:rPr>
                <w:lang w:val="es-DO"/>
              </w:rPr>
              <w:t>completările</w:t>
            </w:r>
            <w:proofErr w:type="spellEnd"/>
            <w:r w:rsidRPr="00A406BB">
              <w:rPr>
                <w:lang w:val="es-DO"/>
              </w:rPr>
              <w:t xml:space="preserve"> </w:t>
            </w:r>
            <w:proofErr w:type="spellStart"/>
            <w:r w:rsidRPr="00A406BB">
              <w:rPr>
                <w:lang w:val="es-DO"/>
              </w:rPr>
              <w:t>ulterioare</w:t>
            </w:r>
            <w:proofErr w:type="spellEnd"/>
            <w:r w:rsidRPr="00A406BB">
              <w:rPr>
                <w:lang w:val="es-DO"/>
              </w:rPr>
              <w:t xml:space="preserve">; </w:t>
            </w:r>
          </w:p>
          <w:p w14:paraId="5E58B5F8" w14:textId="77777777" w:rsidR="004C552A" w:rsidRPr="00A406BB" w:rsidRDefault="004C552A" w:rsidP="004C552A">
            <w:pPr>
              <w:autoSpaceDE w:val="0"/>
              <w:autoSpaceDN w:val="0"/>
              <w:adjustRightInd w:val="0"/>
              <w:jc w:val="both"/>
              <w:rPr>
                <w:lang w:val="es-DO"/>
              </w:rPr>
            </w:pPr>
            <w:proofErr w:type="spellStart"/>
            <w:r w:rsidRPr="00A406BB">
              <w:rPr>
                <w:b/>
                <w:bCs/>
                <w:lang w:val="es-DO"/>
              </w:rPr>
              <w:t>Legea</w:t>
            </w:r>
            <w:proofErr w:type="spellEnd"/>
            <w:r w:rsidRPr="00A406BB">
              <w:rPr>
                <w:b/>
                <w:bCs/>
                <w:lang w:val="es-DO"/>
              </w:rPr>
              <w:t xml:space="preserve"> </w:t>
            </w:r>
            <w:proofErr w:type="spellStart"/>
            <w:r w:rsidRPr="00A406BB">
              <w:rPr>
                <w:b/>
                <w:bCs/>
                <w:lang w:val="es-DO"/>
              </w:rPr>
              <w:t>nr</w:t>
            </w:r>
            <w:proofErr w:type="spellEnd"/>
            <w:r w:rsidRPr="00A406BB">
              <w:rPr>
                <w:b/>
                <w:bCs/>
                <w:lang w:val="es-DO"/>
              </w:rPr>
              <w:t>. 189/2000</w:t>
            </w:r>
          </w:p>
          <w:p w14:paraId="0C49DE90" w14:textId="77777777" w:rsidR="004C552A" w:rsidRPr="00A406BB" w:rsidRDefault="004C552A" w:rsidP="004C552A">
            <w:pPr>
              <w:autoSpaceDE w:val="0"/>
              <w:autoSpaceDN w:val="0"/>
              <w:adjustRightInd w:val="0"/>
              <w:jc w:val="both"/>
              <w:rPr>
                <w:lang w:val="es-DO"/>
              </w:rPr>
            </w:pPr>
            <w:proofErr w:type="spellStart"/>
            <w:r w:rsidRPr="00A406BB">
              <w:rPr>
                <w:lang w:val="es-DO"/>
              </w:rPr>
              <w:t>privind</w:t>
            </w:r>
            <w:proofErr w:type="spellEnd"/>
            <w:r w:rsidRPr="00A406BB">
              <w:rPr>
                <w:lang w:val="es-DO"/>
              </w:rPr>
              <w:t xml:space="preserve"> </w:t>
            </w:r>
            <w:proofErr w:type="spellStart"/>
            <w:r w:rsidRPr="00A406BB">
              <w:rPr>
                <w:lang w:val="es-DO"/>
              </w:rPr>
              <w:t>aprobarea</w:t>
            </w:r>
            <w:proofErr w:type="spellEnd"/>
            <w:r w:rsidRPr="00A406BB">
              <w:rPr>
                <w:lang w:val="es-DO"/>
              </w:rPr>
              <w:t xml:space="preserve"> </w:t>
            </w:r>
            <w:r w:rsidRPr="00A406BB">
              <w:rPr>
                <w:vanish/>
                <w:lang w:val="es-DO"/>
              </w:rPr>
              <w:t>&lt;LLNK 11999   105130 301   0 34&gt;</w:t>
            </w:r>
            <w:proofErr w:type="spellStart"/>
            <w:r w:rsidRPr="00A406BB">
              <w:rPr>
                <w:u w:val="single"/>
                <w:lang w:val="es-DO"/>
              </w:rPr>
              <w:t>Ordonanţei</w:t>
            </w:r>
            <w:proofErr w:type="spellEnd"/>
            <w:r w:rsidRPr="00A406BB">
              <w:rPr>
                <w:u w:val="single"/>
                <w:lang w:val="es-DO"/>
              </w:rPr>
              <w:t xml:space="preserve"> </w:t>
            </w:r>
            <w:proofErr w:type="spellStart"/>
            <w:r w:rsidRPr="00A406BB">
              <w:rPr>
                <w:u w:val="single"/>
                <w:lang w:val="es-DO"/>
              </w:rPr>
              <w:t>Guvernului</w:t>
            </w:r>
            <w:proofErr w:type="spellEnd"/>
            <w:r w:rsidRPr="00A406BB">
              <w:rPr>
                <w:u w:val="single"/>
                <w:lang w:val="es-DO"/>
              </w:rPr>
              <w:t xml:space="preserve"> </w:t>
            </w:r>
            <w:proofErr w:type="spellStart"/>
            <w:r w:rsidRPr="00A406BB">
              <w:rPr>
                <w:u w:val="single"/>
                <w:lang w:val="es-DO"/>
              </w:rPr>
              <w:t>nr</w:t>
            </w:r>
            <w:proofErr w:type="spellEnd"/>
            <w:r w:rsidRPr="00A406BB">
              <w:rPr>
                <w:u w:val="single"/>
                <w:lang w:val="es-DO"/>
              </w:rPr>
              <w:t>. 105/1999</w:t>
            </w:r>
            <w:r w:rsidRPr="00A406BB">
              <w:rPr>
                <w:lang w:val="es-DO"/>
              </w:rPr>
              <w:t xml:space="preserve"> </w:t>
            </w:r>
            <w:proofErr w:type="spellStart"/>
            <w:r w:rsidRPr="00A406BB">
              <w:rPr>
                <w:lang w:val="es-DO"/>
              </w:rPr>
              <w:t>pentru</w:t>
            </w:r>
            <w:proofErr w:type="spellEnd"/>
            <w:r w:rsidRPr="00A406BB">
              <w:rPr>
                <w:lang w:val="es-DO"/>
              </w:rPr>
              <w:t xml:space="preserve"> </w:t>
            </w:r>
            <w:proofErr w:type="spellStart"/>
            <w:r w:rsidRPr="00A406BB">
              <w:rPr>
                <w:lang w:val="es-DO"/>
              </w:rPr>
              <w:t>modificarea</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completarea</w:t>
            </w:r>
            <w:proofErr w:type="spellEnd"/>
            <w:r w:rsidRPr="00A406BB">
              <w:rPr>
                <w:lang w:val="es-DO"/>
              </w:rPr>
              <w:t xml:space="preserve"> </w:t>
            </w:r>
            <w:r w:rsidRPr="00A406BB">
              <w:rPr>
                <w:vanish/>
                <w:lang w:val="es-DO"/>
              </w:rPr>
              <w:t>&lt;LLNK 11990   118 411821   0 28&gt;</w:t>
            </w:r>
            <w:proofErr w:type="spellStart"/>
            <w:r w:rsidRPr="00A406BB">
              <w:rPr>
                <w:u w:val="single"/>
                <w:lang w:val="es-DO"/>
              </w:rPr>
              <w:t>Decretului</w:t>
            </w:r>
            <w:proofErr w:type="spellEnd"/>
            <w:r w:rsidRPr="00A406BB">
              <w:rPr>
                <w:u w:val="single"/>
                <w:lang w:val="es-DO"/>
              </w:rPr>
              <w:t xml:space="preserve">-lege </w:t>
            </w:r>
            <w:proofErr w:type="spellStart"/>
            <w:r w:rsidRPr="00A406BB">
              <w:rPr>
                <w:u w:val="single"/>
                <w:lang w:val="es-DO"/>
              </w:rPr>
              <w:t>nr</w:t>
            </w:r>
            <w:proofErr w:type="spellEnd"/>
            <w:r w:rsidRPr="00A406BB">
              <w:rPr>
                <w:u w:val="single"/>
                <w:lang w:val="es-DO"/>
              </w:rPr>
              <w:t>. 118/1990</w:t>
            </w:r>
            <w:r w:rsidRPr="00A406BB">
              <w:rPr>
                <w:lang w:val="es-DO"/>
              </w:rPr>
              <w:t xml:space="preserve"> </w:t>
            </w:r>
            <w:proofErr w:type="spellStart"/>
            <w:r w:rsidRPr="00A406BB">
              <w:rPr>
                <w:lang w:val="es-DO"/>
              </w:rPr>
              <w:t>privind</w:t>
            </w:r>
            <w:proofErr w:type="spellEnd"/>
            <w:r w:rsidRPr="00A406BB">
              <w:rPr>
                <w:lang w:val="es-DO"/>
              </w:rPr>
              <w:t xml:space="preserve"> </w:t>
            </w:r>
            <w:proofErr w:type="spellStart"/>
            <w:r w:rsidRPr="00A406BB">
              <w:rPr>
                <w:lang w:val="es-DO"/>
              </w:rPr>
              <w:t>acordarea</w:t>
            </w:r>
            <w:proofErr w:type="spellEnd"/>
            <w:r w:rsidRPr="00A406BB">
              <w:rPr>
                <w:lang w:val="es-DO"/>
              </w:rPr>
              <w:t xml:space="preserve"> </w:t>
            </w:r>
            <w:proofErr w:type="spellStart"/>
            <w:r w:rsidRPr="00A406BB">
              <w:rPr>
                <w:lang w:val="es-DO"/>
              </w:rPr>
              <w:t>unor</w:t>
            </w:r>
            <w:proofErr w:type="spellEnd"/>
            <w:r w:rsidRPr="00A406BB">
              <w:rPr>
                <w:lang w:val="es-DO"/>
              </w:rPr>
              <w:t xml:space="preserve"> </w:t>
            </w:r>
            <w:proofErr w:type="spellStart"/>
            <w:r w:rsidRPr="00A406BB">
              <w:rPr>
                <w:lang w:val="es-DO"/>
              </w:rPr>
              <w:t>drepturi</w:t>
            </w:r>
            <w:proofErr w:type="spellEnd"/>
            <w:r w:rsidRPr="00A406BB">
              <w:rPr>
                <w:lang w:val="es-DO"/>
              </w:rPr>
              <w:t xml:space="preserve"> </w:t>
            </w:r>
            <w:proofErr w:type="spellStart"/>
            <w:r w:rsidRPr="00A406BB">
              <w:rPr>
                <w:lang w:val="es-DO"/>
              </w:rPr>
              <w:t>persoanelor</w:t>
            </w:r>
            <w:proofErr w:type="spellEnd"/>
            <w:r w:rsidRPr="00A406BB">
              <w:rPr>
                <w:lang w:val="es-DO"/>
              </w:rPr>
              <w:t xml:space="preserve"> </w:t>
            </w:r>
            <w:proofErr w:type="spellStart"/>
            <w:r w:rsidRPr="00A406BB">
              <w:rPr>
                <w:lang w:val="es-DO"/>
              </w:rPr>
              <w:t>persecutate</w:t>
            </w:r>
            <w:proofErr w:type="spellEnd"/>
            <w:r w:rsidRPr="00A406BB">
              <w:rPr>
                <w:lang w:val="es-DO"/>
              </w:rPr>
              <w:t xml:space="preserve"> din motive politice de dictatura </w:t>
            </w:r>
            <w:proofErr w:type="spellStart"/>
            <w:r w:rsidRPr="00A406BB">
              <w:rPr>
                <w:lang w:val="es-DO"/>
              </w:rPr>
              <w:t>instaurată</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începere</w:t>
            </w:r>
            <w:proofErr w:type="spellEnd"/>
            <w:r w:rsidRPr="00A406BB">
              <w:rPr>
                <w:lang w:val="es-DO"/>
              </w:rPr>
              <w:t xml:space="preserve"> de la 6 </w:t>
            </w:r>
            <w:proofErr w:type="spellStart"/>
            <w:r w:rsidRPr="00A406BB">
              <w:rPr>
                <w:lang w:val="es-DO"/>
              </w:rPr>
              <w:t>martie</w:t>
            </w:r>
            <w:proofErr w:type="spellEnd"/>
            <w:r w:rsidRPr="00A406BB">
              <w:rPr>
                <w:lang w:val="es-DO"/>
              </w:rPr>
              <w:t xml:space="preserve"> 1945, </w:t>
            </w:r>
            <w:proofErr w:type="spellStart"/>
            <w:r w:rsidRPr="00A406BB">
              <w:rPr>
                <w:lang w:val="es-DO"/>
              </w:rPr>
              <w:t>precum</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celor</w:t>
            </w:r>
            <w:proofErr w:type="spellEnd"/>
            <w:r w:rsidRPr="00A406BB">
              <w:rPr>
                <w:lang w:val="es-DO"/>
              </w:rPr>
              <w:t xml:space="preserve"> </w:t>
            </w:r>
            <w:proofErr w:type="spellStart"/>
            <w:r w:rsidRPr="00A406BB">
              <w:rPr>
                <w:lang w:val="es-DO"/>
              </w:rPr>
              <w:t>deportate</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străinătate</w:t>
            </w:r>
            <w:proofErr w:type="spellEnd"/>
            <w:r w:rsidRPr="00A406BB">
              <w:rPr>
                <w:lang w:val="es-DO"/>
              </w:rPr>
              <w:t xml:space="preserve"> ori </w:t>
            </w:r>
            <w:proofErr w:type="spellStart"/>
            <w:r w:rsidRPr="00A406BB">
              <w:rPr>
                <w:lang w:val="es-DO"/>
              </w:rPr>
              <w:t>constituite</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prizonieri</w:t>
            </w:r>
            <w:proofErr w:type="spellEnd"/>
            <w:r w:rsidRPr="00A406BB">
              <w:rPr>
                <w:lang w:val="es-DO"/>
              </w:rPr>
              <w:t xml:space="preserve">, </w:t>
            </w:r>
            <w:proofErr w:type="spellStart"/>
            <w:r w:rsidRPr="00A406BB">
              <w:rPr>
                <w:lang w:val="es-DO"/>
              </w:rPr>
              <w:t>republicat</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modificările</w:t>
            </w:r>
            <w:proofErr w:type="spellEnd"/>
            <w:r w:rsidRPr="00A406BB">
              <w:rPr>
                <w:lang w:val="es-DO"/>
              </w:rPr>
              <w:t xml:space="preserve"> </w:t>
            </w:r>
            <w:proofErr w:type="spellStart"/>
            <w:r w:rsidRPr="00A406BB">
              <w:rPr>
                <w:lang w:val="es-DO"/>
              </w:rPr>
              <w:t>ulterioare</w:t>
            </w:r>
            <w:proofErr w:type="spellEnd"/>
            <w:r w:rsidRPr="00A406BB">
              <w:rPr>
                <w:lang w:val="es-DO"/>
              </w:rPr>
              <w:t>;</w:t>
            </w:r>
          </w:p>
          <w:p w14:paraId="78A4B297" w14:textId="08EBEA45" w:rsidR="00203903" w:rsidRPr="00A406BB" w:rsidRDefault="004C552A" w:rsidP="004C552A">
            <w:pPr>
              <w:ind w:right="389"/>
              <w:rPr>
                <w:lang w:val="de-AT"/>
              </w:rPr>
            </w:pPr>
            <w:r w:rsidRPr="00A406BB">
              <w:rPr>
                <w:rFonts w:eastAsia="Calibri"/>
                <w:lang w:val="de-AT"/>
              </w:rPr>
              <w:t>H.C.L. Satu Mare nr.49/24.02.2022;</w:t>
            </w:r>
          </w:p>
        </w:tc>
      </w:tr>
    </w:tbl>
    <w:p w14:paraId="5CE2EFC0" w14:textId="77777777" w:rsidR="00203903" w:rsidRPr="00A406BB" w:rsidRDefault="00203903" w:rsidP="00203903">
      <w:pPr>
        <w:ind w:firstLine="720"/>
        <w:jc w:val="both"/>
        <w:rPr>
          <w:lang w:val="de-AT"/>
        </w:rPr>
      </w:pPr>
    </w:p>
    <w:p w14:paraId="09148134" w14:textId="77777777" w:rsidR="00203903" w:rsidRPr="00A406BB" w:rsidRDefault="00203903" w:rsidP="00203903">
      <w:pPr>
        <w:ind w:firstLine="708"/>
        <w:jc w:val="center"/>
        <w:rPr>
          <w:spacing w:val="10"/>
          <w:lang w:val="de-AT" w:eastAsia="ro-RO"/>
        </w:rPr>
      </w:pPr>
    </w:p>
    <w:p w14:paraId="06AF8818" w14:textId="77777777" w:rsidR="00203903" w:rsidRPr="00A406BB" w:rsidRDefault="00203903" w:rsidP="00203903">
      <w:pPr>
        <w:ind w:firstLine="708"/>
        <w:jc w:val="center"/>
        <w:rPr>
          <w:b/>
          <w:bCs/>
          <w:spacing w:val="10"/>
          <w:lang w:val="es-DO" w:eastAsia="ro-RO"/>
        </w:rPr>
      </w:pPr>
      <w:r w:rsidRPr="00A406BB">
        <w:rPr>
          <w:b/>
          <w:bCs/>
          <w:spacing w:val="10"/>
          <w:lang w:val="es-DO" w:eastAsia="ro-RO"/>
        </w:rPr>
        <w:t>CAPITOLUL V</w:t>
      </w:r>
    </w:p>
    <w:p w14:paraId="1704A9EF" w14:textId="77777777" w:rsidR="00203903" w:rsidRPr="00A406BB" w:rsidRDefault="00203903" w:rsidP="00203903">
      <w:pPr>
        <w:ind w:firstLine="708"/>
        <w:jc w:val="center"/>
        <w:rPr>
          <w:b/>
          <w:bCs/>
          <w:spacing w:val="10"/>
          <w:lang w:val="es-DO" w:eastAsia="ro-RO"/>
        </w:rPr>
      </w:pPr>
    </w:p>
    <w:p w14:paraId="28F7F10F" w14:textId="77777777" w:rsidR="00203903" w:rsidRPr="00A406BB" w:rsidRDefault="00203903" w:rsidP="00203903">
      <w:pPr>
        <w:ind w:firstLine="708"/>
        <w:jc w:val="center"/>
        <w:rPr>
          <w:b/>
          <w:bCs/>
          <w:i/>
          <w:spacing w:val="10"/>
          <w:lang w:val="ro-RO" w:eastAsia="ro-RO"/>
        </w:rPr>
      </w:pPr>
      <w:proofErr w:type="spellStart"/>
      <w:r w:rsidRPr="00A406BB">
        <w:rPr>
          <w:b/>
          <w:bCs/>
          <w:i/>
          <w:spacing w:val="10"/>
          <w:lang w:val="es-DO" w:eastAsia="ro-RO"/>
        </w:rPr>
        <w:t>Estimarea</w:t>
      </w:r>
      <w:proofErr w:type="spellEnd"/>
      <w:r w:rsidRPr="00A406BB">
        <w:rPr>
          <w:b/>
          <w:bCs/>
          <w:i/>
          <w:spacing w:val="10"/>
          <w:lang w:val="es-DO" w:eastAsia="ro-RO"/>
        </w:rPr>
        <w:t xml:space="preserve"> </w:t>
      </w:r>
      <w:proofErr w:type="spellStart"/>
      <w:r w:rsidRPr="00A406BB">
        <w:rPr>
          <w:b/>
          <w:bCs/>
          <w:i/>
          <w:spacing w:val="10"/>
          <w:lang w:val="es-DO" w:eastAsia="ro-RO"/>
        </w:rPr>
        <w:t>compensaţiei</w:t>
      </w:r>
      <w:proofErr w:type="spellEnd"/>
    </w:p>
    <w:p w14:paraId="4AE78342" w14:textId="77777777" w:rsidR="00203903" w:rsidRPr="00A406BB" w:rsidRDefault="00203903" w:rsidP="00203903">
      <w:pPr>
        <w:jc w:val="both"/>
        <w:rPr>
          <w:b/>
          <w:bCs/>
          <w:lang w:val="es-DO"/>
        </w:rPr>
      </w:pPr>
    </w:p>
    <w:p w14:paraId="2EA36304" w14:textId="70FFEEB6" w:rsidR="00203903" w:rsidRPr="00A406BB" w:rsidRDefault="00203903" w:rsidP="00203903">
      <w:pPr>
        <w:ind w:firstLine="720"/>
        <w:jc w:val="both"/>
        <w:rPr>
          <w:lang w:val="es-DO"/>
        </w:rPr>
      </w:pPr>
      <w:proofErr w:type="spellStart"/>
      <w:r w:rsidRPr="00A406BB">
        <w:rPr>
          <w:lang w:val="es-DO"/>
        </w:rPr>
        <w:t>Pentru</w:t>
      </w:r>
      <w:proofErr w:type="spellEnd"/>
      <w:r w:rsidRPr="00A406BB">
        <w:rPr>
          <w:lang w:val="es-DO"/>
        </w:rPr>
        <w:t xml:space="preserve"> </w:t>
      </w:r>
      <w:proofErr w:type="spellStart"/>
      <w:r w:rsidRPr="00A406BB">
        <w:rPr>
          <w:lang w:val="es-DO"/>
        </w:rPr>
        <w:t>perioada</w:t>
      </w:r>
      <w:proofErr w:type="spellEnd"/>
      <w:r w:rsidRPr="00A406BB">
        <w:rPr>
          <w:lang w:val="es-DO"/>
        </w:rPr>
        <w:t xml:space="preserve"> de 6 </w:t>
      </w:r>
      <w:proofErr w:type="spellStart"/>
      <w:r w:rsidRPr="00A406BB">
        <w:rPr>
          <w:lang w:val="es-DO"/>
        </w:rPr>
        <w:t>ani</w:t>
      </w:r>
      <w:proofErr w:type="spellEnd"/>
      <w:r w:rsidRPr="00A406BB">
        <w:rPr>
          <w:lang w:val="es-DO"/>
        </w:rPr>
        <w:t xml:space="preserve"> a </w:t>
      </w:r>
      <w:proofErr w:type="spellStart"/>
      <w:r w:rsidRPr="00A406BB">
        <w:rPr>
          <w:lang w:val="es-DO"/>
        </w:rPr>
        <w:t>contractului</w:t>
      </w:r>
      <w:proofErr w:type="spellEnd"/>
      <w:r w:rsidRPr="00A406BB">
        <w:rPr>
          <w:lang w:val="es-DO"/>
        </w:rPr>
        <w:t xml:space="preserve"> de delegare a </w:t>
      </w:r>
      <w:proofErr w:type="spellStart"/>
      <w:r w:rsidRPr="00A406BB">
        <w:rPr>
          <w:lang w:val="es-DO"/>
        </w:rPr>
        <w:t>gestiunii</w:t>
      </w:r>
      <w:proofErr w:type="spellEnd"/>
      <w:r w:rsidRPr="00A406BB">
        <w:rPr>
          <w:lang w:val="es-DO"/>
        </w:rPr>
        <w:t xml:space="preserve">, </w:t>
      </w:r>
      <w:proofErr w:type="spellStart"/>
      <w:r w:rsidRPr="00A406BB">
        <w:rPr>
          <w:lang w:val="es-DO"/>
        </w:rPr>
        <w:t>adică</w:t>
      </w:r>
      <w:proofErr w:type="spellEnd"/>
      <w:r w:rsidRPr="00A406BB">
        <w:rPr>
          <w:lang w:val="es-DO"/>
        </w:rPr>
        <w:t xml:space="preserve"> </w:t>
      </w:r>
      <w:proofErr w:type="spellStart"/>
      <w:r w:rsidRPr="00A406BB">
        <w:rPr>
          <w:lang w:val="es-DO"/>
        </w:rPr>
        <w:t>perioada</w:t>
      </w:r>
      <w:proofErr w:type="spellEnd"/>
      <w:r w:rsidRPr="00A406BB">
        <w:rPr>
          <w:lang w:val="es-DO"/>
        </w:rPr>
        <w:t xml:space="preserve"> 1</w:t>
      </w:r>
      <w:r w:rsidR="00627EFC" w:rsidRPr="00A406BB">
        <w:rPr>
          <w:lang w:val="es-DO"/>
        </w:rPr>
        <w:t>5</w:t>
      </w:r>
      <w:r w:rsidRPr="00A406BB">
        <w:rPr>
          <w:lang w:val="es-DO"/>
        </w:rPr>
        <w:t>.07.2024 - 1</w:t>
      </w:r>
      <w:r w:rsidR="00627EFC" w:rsidRPr="00A406BB">
        <w:rPr>
          <w:lang w:val="es-DO"/>
        </w:rPr>
        <w:t>4</w:t>
      </w:r>
      <w:r w:rsidRPr="00A406BB">
        <w:rPr>
          <w:lang w:val="es-DO"/>
        </w:rPr>
        <w:t xml:space="preserve">.07.2030, se </w:t>
      </w:r>
      <w:proofErr w:type="spellStart"/>
      <w:r w:rsidRPr="00A406BB">
        <w:rPr>
          <w:lang w:val="es-DO"/>
        </w:rPr>
        <w:t>estimează</w:t>
      </w:r>
      <w:proofErr w:type="spellEnd"/>
      <w:r w:rsidRPr="00A406BB">
        <w:rPr>
          <w:lang w:val="es-DO"/>
        </w:rPr>
        <w:t xml:space="preserve"> </w:t>
      </w:r>
      <w:proofErr w:type="spellStart"/>
      <w:r w:rsidRPr="00A406BB">
        <w:rPr>
          <w:lang w:val="es-DO"/>
        </w:rPr>
        <w:t>că</w:t>
      </w:r>
      <w:proofErr w:type="spellEnd"/>
      <w:r w:rsidRPr="00A406BB">
        <w:rPr>
          <w:lang w:val="es-DO"/>
        </w:rPr>
        <w:t xml:space="preserve"> </w:t>
      </w:r>
      <w:proofErr w:type="spellStart"/>
      <w:r w:rsidRPr="00A406BB">
        <w:rPr>
          <w:lang w:val="es-DO"/>
        </w:rPr>
        <w:t>operatorul</w:t>
      </w:r>
      <w:proofErr w:type="spellEnd"/>
      <w:r w:rsidRPr="00A406BB">
        <w:rPr>
          <w:lang w:val="es-DO"/>
        </w:rPr>
        <w:t xml:space="preserve"> va </w:t>
      </w:r>
      <w:proofErr w:type="spellStart"/>
      <w:r w:rsidRPr="00A406BB">
        <w:rPr>
          <w:lang w:val="es-DO"/>
        </w:rPr>
        <w:t>efectua</w:t>
      </w:r>
      <w:proofErr w:type="spellEnd"/>
      <w:r w:rsidRPr="00A406BB">
        <w:rPr>
          <w:lang w:val="es-DO"/>
        </w:rPr>
        <w:t xml:space="preserve"> un </w:t>
      </w:r>
      <w:proofErr w:type="spellStart"/>
      <w:r w:rsidRPr="00A406BB">
        <w:rPr>
          <w:lang w:val="es-DO"/>
        </w:rPr>
        <w:t>număr</w:t>
      </w:r>
      <w:proofErr w:type="spellEnd"/>
      <w:r w:rsidRPr="00A406BB">
        <w:rPr>
          <w:lang w:val="es-DO"/>
        </w:rPr>
        <w:t xml:space="preserve"> total de peste 10.</w:t>
      </w:r>
      <w:r w:rsidR="00D80CF8" w:rsidRPr="00A406BB">
        <w:rPr>
          <w:lang w:val="es-DO"/>
        </w:rPr>
        <w:t>795</w:t>
      </w:r>
      <w:r w:rsidRPr="00A406BB">
        <w:rPr>
          <w:lang w:val="es-DO"/>
        </w:rPr>
        <w:t>.</w:t>
      </w:r>
      <w:r w:rsidR="00D80CF8" w:rsidRPr="00A406BB">
        <w:rPr>
          <w:lang w:val="es-DO"/>
        </w:rPr>
        <w:t>0</w:t>
      </w:r>
      <w:r w:rsidRPr="00A406BB">
        <w:rPr>
          <w:lang w:val="es-DO"/>
        </w:rPr>
        <w:t xml:space="preserve">00 km, </w:t>
      </w:r>
      <w:proofErr w:type="spellStart"/>
      <w:r w:rsidRPr="00A406BB">
        <w:rPr>
          <w:lang w:val="es-DO"/>
        </w:rPr>
        <w:t>cu</w:t>
      </w:r>
      <w:proofErr w:type="spellEnd"/>
      <w:r w:rsidRPr="00A406BB">
        <w:rPr>
          <w:lang w:val="es-DO"/>
        </w:rPr>
        <w:t xml:space="preserve"> un </w:t>
      </w:r>
      <w:proofErr w:type="spellStart"/>
      <w:r w:rsidRPr="00A406BB">
        <w:rPr>
          <w:lang w:val="es-DO"/>
        </w:rPr>
        <w:t>cost</w:t>
      </w:r>
      <w:proofErr w:type="spellEnd"/>
      <w:r w:rsidRPr="00A406BB">
        <w:rPr>
          <w:lang w:val="es-DO"/>
        </w:rPr>
        <w:t xml:space="preserve"> total </w:t>
      </w:r>
      <w:proofErr w:type="spellStart"/>
      <w:r w:rsidRPr="00A406BB">
        <w:rPr>
          <w:lang w:val="es-DO"/>
        </w:rPr>
        <w:t>estimat</w:t>
      </w:r>
      <w:proofErr w:type="spellEnd"/>
      <w:r w:rsidRPr="00A406BB">
        <w:rPr>
          <w:lang w:val="es-DO"/>
        </w:rPr>
        <w:t xml:space="preserve"> de </w:t>
      </w:r>
      <w:r w:rsidR="00D80CF8" w:rsidRPr="00A406BB">
        <w:rPr>
          <w:lang w:val="es-DO"/>
        </w:rPr>
        <w:t>200</w:t>
      </w:r>
      <w:r w:rsidRPr="00A406BB">
        <w:rPr>
          <w:lang w:val="es-DO"/>
        </w:rPr>
        <w:t>.</w:t>
      </w:r>
      <w:r w:rsidR="00D80CF8" w:rsidRPr="00A406BB">
        <w:rPr>
          <w:lang w:val="es-DO"/>
        </w:rPr>
        <w:t>587</w:t>
      </w:r>
      <w:r w:rsidRPr="00A406BB">
        <w:rPr>
          <w:lang w:val="es-DO"/>
        </w:rPr>
        <w:t>.</w:t>
      </w:r>
      <w:r w:rsidR="00D80CF8" w:rsidRPr="00A406BB">
        <w:rPr>
          <w:lang w:val="es-DO"/>
        </w:rPr>
        <w:t>3</w:t>
      </w:r>
      <w:r w:rsidRPr="00A406BB">
        <w:rPr>
          <w:lang w:val="es-DO"/>
        </w:rPr>
        <w:t xml:space="preserve">00 </w:t>
      </w:r>
      <w:proofErr w:type="spellStart"/>
      <w:r w:rsidRPr="00A406BB">
        <w:rPr>
          <w:lang w:val="es-DO"/>
        </w:rPr>
        <w:t>lei</w:t>
      </w:r>
      <w:proofErr w:type="spellEnd"/>
      <w:r w:rsidRPr="00A406BB">
        <w:rPr>
          <w:lang w:val="es-DO"/>
        </w:rPr>
        <w:t xml:space="preserve"> </w:t>
      </w:r>
      <w:proofErr w:type="spellStart"/>
      <w:r w:rsidRPr="00A406BB">
        <w:rPr>
          <w:lang w:val="es-DO"/>
        </w:rPr>
        <w:t>realizând</w:t>
      </w:r>
      <w:proofErr w:type="spellEnd"/>
      <w:r w:rsidRPr="00A406BB">
        <w:rPr>
          <w:lang w:val="es-DO"/>
        </w:rPr>
        <w:t xml:space="preserve"> un </w:t>
      </w:r>
      <w:proofErr w:type="spellStart"/>
      <w:r w:rsidRPr="00A406BB">
        <w:rPr>
          <w:lang w:val="es-DO"/>
        </w:rPr>
        <w:t>profit</w:t>
      </w:r>
      <w:proofErr w:type="spellEnd"/>
      <w:r w:rsidRPr="00A406BB">
        <w:rPr>
          <w:lang w:val="es-DO"/>
        </w:rPr>
        <w:t xml:space="preserve"> de </w:t>
      </w:r>
      <w:proofErr w:type="spellStart"/>
      <w:r w:rsidRPr="00A406BB">
        <w:rPr>
          <w:lang w:val="es-DO"/>
        </w:rPr>
        <w:t>până</w:t>
      </w:r>
      <w:proofErr w:type="spellEnd"/>
      <w:r w:rsidRPr="00A406BB">
        <w:rPr>
          <w:lang w:val="es-DO"/>
        </w:rPr>
        <w:t xml:space="preserve"> la 5.</w:t>
      </w:r>
      <w:r w:rsidR="00D80CF8" w:rsidRPr="00A406BB">
        <w:rPr>
          <w:lang w:val="es-DO"/>
        </w:rPr>
        <w:t>842</w:t>
      </w:r>
      <w:r w:rsidRPr="00A406BB">
        <w:rPr>
          <w:lang w:val="es-DO"/>
        </w:rPr>
        <w:t>.</w:t>
      </w:r>
      <w:r w:rsidR="00D80CF8" w:rsidRPr="00A406BB">
        <w:rPr>
          <w:lang w:val="es-DO"/>
        </w:rPr>
        <w:t>350</w:t>
      </w:r>
      <w:r w:rsidRPr="00A406BB">
        <w:rPr>
          <w:lang w:val="es-DO"/>
        </w:rPr>
        <w:t xml:space="preserve"> </w:t>
      </w:r>
      <w:proofErr w:type="spellStart"/>
      <w:r w:rsidRPr="00A406BB">
        <w:rPr>
          <w:lang w:val="es-DO"/>
        </w:rPr>
        <w:t>lei</w:t>
      </w:r>
      <w:proofErr w:type="spellEnd"/>
      <w:r w:rsidRPr="00A406BB">
        <w:rPr>
          <w:lang w:val="es-DO"/>
        </w:rPr>
        <w:t xml:space="preserve"> </w:t>
      </w:r>
      <w:proofErr w:type="spellStart"/>
      <w:r w:rsidRPr="00A406BB">
        <w:rPr>
          <w:lang w:val="es-DO"/>
        </w:rPr>
        <w:t>şi</w:t>
      </w:r>
      <w:proofErr w:type="spellEnd"/>
      <w:r w:rsidRPr="00A406BB">
        <w:rPr>
          <w:lang w:val="es-DO"/>
        </w:rPr>
        <w:t xml:space="preserve"> o </w:t>
      </w:r>
      <w:proofErr w:type="spellStart"/>
      <w:r w:rsidRPr="00A406BB">
        <w:rPr>
          <w:lang w:val="es-DO"/>
        </w:rPr>
        <w:t>compensaţie</w:t>
      </w:r>
      <w:proofErr w:type="spellEnd"/>
      <w:r w:rsidRPr="00A406BB">
        <w:rPr>
          <w:lang w:val="es-DO"/>
        </w:rPr>
        <w:t xml:space="preserve"> de 1</w:t>
      </w:r>
      <w:r w:rsidR="00573BEC" w:rsidRPr="00A406BB">
        <w:rPr>
          <w:lang w:val="es-DO"/>
        </w:rPr>
        <w:t>2</w:t>
      </w:r>
      <w:r w:rsidRPr="00A406BB">
        <w:rPr>
          <w:lang w:val="es-DO"/>
        </w:rPr>
        <w:t>0.</w:t>
      </w:r>
      <w:r w:rsidR="00573BEC" w:rsidRPr="00A406BB">
        <w:rPr>
          <w:lang w:val="es-DO"/>
        </w:rPr>
        <w:t>767</w:t>
      </w:r>
      <w:r w:rsidRPr="00A406BB">
        <w:rPr>
          <w:lang w:val="es-DO"/>
        </w:rPr>
        <w:t>.</w:t>
      </w:r>
      <w:r w:rsidR="00573BEC" w:rsidRPr="00A406BB">
        <w:rPr>
          <w:lang w:val="es-DO"/>
        </w:rPr>
        <w:t>3</w:t>
      </w:r>
      <w:r w:rsidRPr="00A406BB">
        <w:rPr>
          <w:lang w:val="es-DO"/>
        </w:rPr>
        <w:t xml:space="preserve">00 </w:t>
      </w:r>
      <w:proofErr w:type="spellStart"/>
      <w:r w:rsidRPr="00A406BB">
        <w:rPr>
          <w:lang w:val="es-DO"/>
        </w:rPr>
        <w:t>lei</w:t>
      </w:r>
      <w:proofErr w:type="spellEnd"/>
    </w:p>
    <w:p w14:paraId="4D1A5F21" w14:textId="399F93EE" w:rsidR="00203903" w:rsidRPr="00A406BB" w:rsidRDefault="00203903" w:rsidP="00203903">
      <w:pPr>
        <w:spacing w:line="276" w:lineRule="auto"/>
        <w:ind w:firstLine="708"/>
        <w:jc w:val="both"/>
        <w:rPr>
          <w:lang w:val="es-DO"/>
        </w:rPr>
      </w:pPr>
      <w:proofErr w:type="spellStart"/>
      <w:r w:rsidRPr="00A406BB">
        <w:rPr>
          <w:lang w:val="es-DO"/>
        </w:rPr>
        <w:t>Estimarea</w:t>
      </w:r>
      <w:proofErr w:type="spellEnd"/>
      <w:r w:rsidRPr="00A406BB">
        <w:rPr>
          <w:lang w:val="es-DO"/>
        </w:rPr>
        <w:t xml:space="preserve"> </w:t>
      </w:r>
      <w:proofErr w:type="spellStart"/>
      <w:r w:rsidRPr="00A406BB">
        <w:rPr>
          <w:lang w:val="es-DO"/>
        </w:rPr>
        <w:t>compensaţiei</w:t>
      </w:r>
      <w:proofErr w:type="spellEnd"/>
      <w:r w:rsidRPr="00A406BB">
        <w:rPr>
          <w:lang w:val="es-DO"/>
        </w:rPr>
        <w:t xml:space="preserve"> </w:t>
      </w:r>
      <w:proofErr w:type="spellStart"/>
      <w:r w:rsidRPr="00A406BB">
        <w:rPr>
          <w:lang w:val="es-DO"/>
        </w:rPr>
        <w:t>pentru</w:t>
      </w:r>
      <w:proofErr w:type="spellEnd"/>
      <w:r w:rsidRPr="00A406BB">
        <w:rPr>
          <w:lang w:val="es-DO"/>
        </w:rPr>
        <w:t xml:space="preserve"> </w:t>
      </w:r>
      <w:proofErr w:type="spellStart"/>
      <w:r w:rsidRPr="00A406BB">
        <w:rPr>
          <w:lang w:val="es-DO"/>
        </w:rPr>
        <w:t>prestarea</w:t>
      </w:r>
      <w:proofErr w:type="spellEnd"/>
      <w:r w:rsidRPr="00A406BB">
        <w:rPr>
          <w:lang w:val="es-DO"/>
        </w:rPr>
        <w:t xml:space="preserve"> </w:t>
      </w:r>
      <w:proofErr w:type="spellStart"/>
      <w:r w:rsidRPr="00A406BB">
        <w:rPr>
          <w:lang w:val="es-DO"/>
        </w:rPr>
        <w:t>serviciilor</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w:t>
      </w:r>
      <w:proofErr w:type="spellStart"/>
      <w:r w:rsidRPr="00A406BB">
        <w:rPr>
          <w:lang w:val="es-DO"/>
        </w:rPr>
        <w:t>public</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perioada</w:t>
      </w:r>
      <w:proofErr w:type="spellEnd"/>
      <w:r w:rsidRPr="00A406BB">
        <w:rPr>
          <w:lang w:val="es-DO"/>
        </w:rPr>
        <w:t xml:space="preserve"> 1</w:t>
      </w:r>
      <w:r w:rsidR="00627EFC" w:rsidRPr="00A406BB">
        <w:rPr>
          <w:lang w:val="es-DO"/>
        </w:rPr>
        <w:t>5</w:t>
      </w:r>
      <w:r w:rsidRPr="00A406BB">
        <w:rPr>
          <w:lang w:val="es-DO"/>
        </w:rPr>
        <w:t>.07.2024-</w:t>
      </w:r>
      <w:r w:rsidR="00627EFC" w:rsidRPr="00A406BB">
        <w:rPr>
          <w:lang w:val="es-DO"/>
        </w:rPr>
        <w:t>14</w:t>
      </w:r>
      <w:r w:rsidRPr="00A406BB">
        <w:rPr>
          <w:lang w:val="es-DO"/>
        </w:rPr>
        <w:t xml:space="preserve">.07.2030 s-a </w:t>
      </w:r>
      <w:proofErr w:type="spellStart"/>
      <w:r w:rsidRPr="00A406BB">
        <w:rPr>
          <w:lang w:val="es-DO"/>
        </w:rPr>
        <w:t>făcut</w:t>
      </w:r>
      <w:proofErr w:type="spellEnd"/>
      <w:r w:rsidRPr="00A406BB">
        <w:rPr>
          <w:lang w:val="es-DO"/>
        </w:rPr>
        <w:t xml:space="preserve"> </w:t>
      </w:r>
      <w:proofErr w:type="spellStart"/>
      <w:r w:rsidRPr="00A406BB">
        <w:rPr>
          <w:lang w:val="es-DO"/>
        </w:rPr>
        <w:t>ţinându</w:t>
      </w:r>
      <w:proofErr w:type="spellEnd"/>
      <w:r w:rsidRPr="00A406BB">
        <w:rPr>
          <w:lang w:val="es-DO"/>
        </w:rPr>
        <w:t xml:space="preserve">-se </w:t>
      </w:r>
      <w:proofErr w:type="spellStart"/>
      <w:r w:rsidRPr="00A406BB">
        <w:rPr>
          <w:lang w:val="es-DO"/>
        </w:rPr>
        <w:t>seama</w:t>
      </w:r>
      <w:proofErr w:type="spellEnd"/>
      <w:r w:rsidRPr="00A406BB">
        <w:rPr>
          <w:lang w:val="es-DO"/>
        </w:rPr>
        <w:t xml:space="preserve"> de </w:t>
      </w:r>
      <w:proofErr w:type="spellStart"/>
      <w:r w:rsidRPr="00A406BB">
        <w:rPr>
          <w:lang w:val="es-DO"/>
        </w:rPr>
        <w:t>formula</w:t>
      </w:r>
      <w:proofErr w:type="spellEnd"/>
      <w:r w:rsidRPr="00A406BB">
        <w:rPr>
          <w:lang w:val="es-DO"/>
        </w:rPr>
        <w:t xml:space="preserve"> de </w:t>
      </w:r>
      <w:proofErr w:type="spellStart"/>
      <w:r w:rsidRPr="00A406BB">
        <w:rPr>
          <w:lang w:val="es-DO"/>
        </w:rPr>
        <w:t>calcul</w:t>
      </w:r>
      <w:proofErr w:type="spellEnd"/>
      <w:r w:rsidRPr="00A406BB">
        <w:rPr>
          <w:lang w:val="es-DO"/>
        </w:rPr>
        <w:t xml:space="preserve"> a </w:t>
      </w:r>
      <w:proofErr w:type="spellStart"/>
      <w:r w:rsidRPr="00A406BB">
        <w:rPr>
          <w:lang w:val="es-DO"/>
        </w:rPr>
        <w:t>compensaţiei</w:t>
      </w:r>
      <w:proofErr w:type="spellEnd"/>
      <w:r w:rsidRPr="00A406BB">
        <w:rPr>
          <w:lang w:val="es-DO"/>
        </w:rPr>
        <w:t xml:space="preserve"> </w:t>
      </w:r>
      <w:proofErr w:type="spellStart"/>
      <w:r w:rsidRPr="00A406BB">
        <w:rPr>
          <w:lang w:val="es-DO"/>
        </w:rPr>
        <w:t>pentru</w:t>
      </w:r>
      <w:proofErr w:type="spellEnd"/>
      <w:r w:rsidRPr="00A406BB">
        <w:rPr>
          <w:lang w:val="es-DO"/>
        </w:rPr>
        <w:t xml:space="preserve"> </w:t>
      </w:r>
      <w:proofErr w:type="spellStart"/>
      <w:r w:rsidRPr="00A406BB">
        <w:rPr>
          <w:lang w:val="es-DO"/>
        </w:rPr>
        <w:t>îndeplinirea</w:t>
      </w:r>
      <w:proofErr w:type="spellEnd"/>
      <w:r w:rsidRPr="00A406BB">
        <w:rPr>
          <w:lang w:val="es-DO"/>
        </w:rPr>
        <w:t xml:space="preserve"> </w:t>
      </w:r>
      <w:proofErr w:type="spellStart"/>
      <w:r w:rsidRPr="00A406BB">
        <w:rPr>
          <w:lang w:val="es-DO"/>
        </w:rPr>
        <w:t>obligaţiei</w:t>
      </w:r>
      <w:proofErr w:type="spellEnd"/>
      <w:r w:rsidRPr="00A406BB">
        <w:rPr>
          <w:lang w:val="es-DO"/>
        </w:rPr>
        <w:t xml:space="preserve"> de </w:t>
      </w:r>
      <w:proofErr w:type="spellStart"/>
      <w:r w:rsidRPr="00A406BB">
        <w:rPr>
          <w:lang w:val="es-DO"/>
        </w:rPr>
        <w:t>serviciu</w:t>
      </w:r>
      <w:proofErr w:type="spellEnd"/>
      <w:r w:rsidRPr="00A406BB">
        <w:rPr>
          <w:lang w:val="es-DO"/>
        </w:rPr>
        <w:t xml:space="preserve"> </w:t>
      </w:r>
      <w:proofErr w:type="spellStart"/>
      <w:r w:rsidRPr="00A406BB">
        <w:rPr>
          <w:lang w:val="es-DO"/>
        </w:rPr>
        <w:t>public</w:t>
      </w:r>
      <w:proofErr w:type="spellEnd"/>
      <w:r w:rsidRPr="00A406BB">
        <w:rPr>
          <w:lang w:val="es-DO"/>
        </w:rPr>
        <w:t xml:space="preserve">, </w:t>
      </w:r>
      <w:proofErr w:type="spellStart"/>
      <w:r w:rsidRPr="00A406BB">
        <w:rPr>
          <w:lang w:val="es-DO"/>
        </w:rPr>
        <w:t>prevăzută</w:t>
      </w:r>
      <w:proofErr w:type="spellEnd"/>
      <w:r w:rsidRPr="00A406BB">
        <w:rPr>
          <w:lang w:val="es-DO"/>
        </w:rPr>
        <w:t xml:space="preserve"> de </w:t>
      </w:r>
      <w:proofErr w:type="spellStart"/>
      <w:r w:rsidRPr="00A406BB">
        <w:rPr>
          <w:lang w:val="es-DO"/>
        </w:rPr>
        <w:t>Regulamentului</w:t>
      </w:r>
      <w:proofErr w:type="spellEnd"/>
      <w:r w:rsidRPr="00A406BB">
        <w:rPr>
          <w:lang w:val="es-DO"/>
        </w:rPr>
        <w:t xml:space="preserve"> C.E. </w:t>
      </w:r>
      <w:proofErr w:type="spellStart"/>
      <w:r w:rsidRPr="00A406BB">
        <w:rPr>
          <w:lang w:val="es-DO"/>
        </w:rPr>
        <w:t>nr</w:t>
      </w:r>
      <w:proofErr w:type="spellEnd"/>
      <w:r w:rsidRPr="00A406BB">
        <w:rPr>
          <w:lang w:val="es-DO"/>
        </w:rPr>
        <w:t xml:space="preserve">. 1370/2007 al </w:t>
      </w:r>
      <w:proofErr w:type="spellStart"/>
      <w:r w:rsidRPr="00A406BB">
        <w:rPr>
          <w:lang w:val="es-DO"/>
        </w:rPr>
        <w:t>Parlamentului</w:t>
      </w:r>
      <w:proofErr w:type="spellEnd"/>
      <w:r w:rsidRPr="00A406BB">
        <w:rPr>
          <w:lang w:val="es-DO"/>
        </w:rPr>
        <w:t xml:space="preserve"> </w:t>
      </w:r>
      <w:proofErr w:type="spellStart"/>
      <w:r w:rsidRPr="00A406BB">
        <w:rPr>
          <w:lang w:val="es-DO"/>
        </w:rPr>
        <w:t>European</w:t>
      </w:r>
      <w:proofErr w:type="spellEnd"/>
      <w:r w:rsidRPr="00A406BB">
        <w:rPr>
          <w:lang w:val="es-DO"/>
        </w:rPr>
        <w:t xml:space="preserve"> </w:t>
      </w:r>
      <w:proofErr w:type="spellStart"/>
      <w:r w:rsidRPr="00A406BB">
        <w:rPr>
          <w:lang w:val="es-DO"/>
        </w:rPr>
        <w:t>şi</w:t>
      </w:r>
      <w:proofErr w:type="spellEnd"/>
      <w:r w:rsidRPr="00A406BB">
        <w:rPr>
          <w:lang w:val="es-DO"/>
        </w:rPr>
        <w:t xml:space="preserve"> al </w:t>
      </w:r>
      <w:proofErr w:type="spellStart"/>
      <w:r w:rsidRPr="00A406BB">
        <w:rPr>
          <w:lang w:val="es-DO"/>
        </w:rPr>
        <w:t>Consiliului</w:t>
      </w:r>
      <w:proofErr w:type="spellEnd"/>
      <w:r w:rsidRPr="00A406BB">
        <w:rPr>
          <w:lang w:val="es-DO"/>
        </w:rPr>
        <w:t xml:space="preserve"> din 23 </w:t>
      </w:r>
      <w:proofErr w:type="spellStart"/>
      <w:r w:rsidRPr="00A406BB">
        <w:rPr>
          <w:lang w:val="es-DO"/>
        </w:rPr>
        <w:t>octombrie</w:t>
      </w:r>
      <w:proofErr w:type="spellEnd"/>
      <w:r w:rsidRPr="00A406BB">
        <w:rPr>
          <w:lang w:val="es-DO"/>
        </w:rPr>
        <w:t xml:space="preserve"> 2007 </w:t>
      </w:r>
      <w:proofErr w:type="spellStart"/>
      <w:r w:rsidRPr="00A406BB">
        <w:rPr>
          <w:lang w:val="es-DO"/>
        </w:rPr>
        <w:t>privind</w:t>
      </w:r>
      <w:proofErr w:type="spellEnd"/>
      <w:r w:rsidRPr="00A406BB">
        <w:rPr>
          <w:lang w:val="es-DO"/>
        </w:rPr>
        <w:t xml:space="preserve"> </w:t>
      </w:r>
      <w:proofErr w:type="spellStart"/>
      <w:r w:rsidRPr="00A406BB">
        <w:rPr>
          <w:lang w:val="es-DO"/>
        </w:rPr>
        <w:t>serviciile</w:t>
      </w:r>
      <w:proofErr w:type="spellEnd"/>
      <w:r w:rsidRPr="00A406BB">
        <w:rPr>
          <w:lang w:val="es-DO"/>
        </w:rPr>
        <w:t xml:space="preserve"> </w:t>
      </w:r>
      <w:proofErr w:type="spellStart"/>
      <w:r w:rsidRPr="00A406BB">
        <w:rPr>
          <w:lang w:val="es-DO"/>
        </w:rPr>
        <w:t>publice</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w:t>
      </w:r>
      <w:proofErr w:type="spellStart"/>
      <w:r w:rsidRPr="00A406BB">
        <w:rPr>
          <w:lang w:val="es-DO"/>
        </w:rPr>
        <w:t>feroviar</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rutier</w:t>
      </w:r>
      <w:proofErr w:type="spellEnd"/>
      <w:r w:rsidRPr="00A406BB">
        <w:rPr>
          <w:lang w:val="es-DO"/>
        </w:rPr>
        <w:t xml:space="preserve"> de </w:t>
      </w:r>
      <w:proofErr w:type="spellStart"/>
      <w:r w:rsidRPr="00A406BB">
        <w:rPr>
          <w:lang w:val="es-DO"/>
        </w:rPr>
        <w:t>călători</w:t>
      </w:r>
      <w:proofErr w:type="spellEnd"/>
      <w:r w:rsidRPr="00A406BB">
        <w:rPr>
          <w:lang w:val="es-DO"/>
        </w:rPr>
        <w:t xml:space="preserve">, </w:t>
      </w:r>
      <w:proofErr w:type="spellStart"/>
      <w:r w:rsidRPr="00A406BB">
        <w:rPr>
          <w:lang w:val="es-DO"/>
        </w:rPr>
        <w:t>adică</w:t>
      </w:r>
      <w:proofErr w:type="spellEnd"/>
      <w:r w:rsidRPr="00A406BB">
        <w:rPr>
          <w:lang w:val="es-DO"/>
        </w:rPr>
        <w:t>:</w:t>
      </w:r>
    </w:p>
    <w:p w14:paraId="07C04431" w14:textId="77777777" w:rsidR="00203903" w:rsidRPr="00A406BB" w:rsidRDefault="00203903" w:rsidP="00203903">
      <w:pPr>
        <w:spacing w:line="276" w:lineRule="auto"/>
        <w:ind w:firstLine="708"/>
        <w:jc w:val="both"/>
        <w:rPr>
          <w:lang w:val="es-DO"/>
        </w:rPr>
      </w:pPr>
    </w:p>
    <w:p w14:paraId="7604BF0C" w14:textId="77777777" w:rsidR="00203903" w:rsidRPr="00A406BB" w:rsidRDefault="00203903" w:rsidP="00203903">
      <w:pPr>
        <w:spacing w:line="276" w:lineRule="auto"/>
        <w:jc w:val="center"/>
        <w:rPr>
          <w:rFonts w:eastAsia="Calibri"/>
          <w:b/>
          <w:i/>
          <w:lang w:val="fr-FR"/>
        </w:rPr>
      </w:pPr>
      <w:r w:rsidRPr="00A406BB">
        <w:rPr>
          <w:rFonts w:eastAsia="Calibri"/>
          <w:b/>
          <w:i/>
          <w:lang w:val="fr-FR"/>
        </w:rPr>
        <w:t>C = CE + Pr– V</w:t>
      </w:r>
    </w:p>
    <w:p w14:paraId="2F2238DB" w14:textId="77777777" w:rsidR="00203903" w:rsidRPr="00A406BB" w:rsidRDefault="00203903" w:rsidP="00203903">
      <w:pPr>
        <w:spacing w:line="276" w:lineRule="auto"/>
        <w:jc w:val="center"/>
        <w:rPr>
          <w:rFonts w:eastAsia="Calibri"/>
          <w:b/>
          <w:i/>
          <w:lang w:val="fr-FR"/>
        </w:rPr>
      </w:pPr>
    </w:p>
    <w:p w14:paraId="4EEBE906" w14:textId="77777777" w:rsidR="00203903" w:rsidRPr="00A406BB" w:rsidRDefault="00203903" w:rsidP="00203903">
      <w:pPr>
        <w:spacing w:line="276" w:lineRule="auto"/>
        <w:ind w:firstLine="708"/>
        <w:jc w:val="both"/>
        <w:rPr>
          <w:rFonts w:eastAsia="Calibri"/>
          <w:lang w:val="fr-FR"/>
        </w:rPr>
      </w:pPr>
      <w:r w:rsidRPr="00A406BB">
        <w:rPr>
          <w:rFonts w:eastAsia="Calibri"/>
          <w:b/>
          <w:lang w:val="fr-FR"/>
        </w:rPr>
        <w:t xml:space="preserve">C – </w:t>
      </w:r>
      <w:proofErr w:type="spellStart"/>
      <w:r w:rsidRPr="00A406BB">
        <w:rPr>
          <w:rFonts w:eastAsia="Calibri"/>
          <w:lang w:val="fr-FR"/>
        </w:rPr>
        <w:t>reprezintă</w:t>
      </w:r>
      <w:proofErr w:type="spellEnd"/>
      <w:r w:rsidRPr="00A406BB">
        <w:rPr>
          <w:rFonts w:eastAsia="Calibri"/>
          <w:lang w:val="fr-FR"/>
        </w:rPr>
        <w:t xml:space="preserve"> </w:t>
      </w:r>
      <w:proofErr w:type="spellStart"/>
      <w:r w:rsidRPr="00A406BB">
        <w:rPr>
          <w:rFonts w:eastAsia="Calibri"/>
          <w:lang w:val="fr-FR"/>
        </w:rPr>
        <w:t>Compensația</w:t>
      </w:r>
      <w:proofErr w:type="spellEnd"/>
    </w:p>
    <w:p w14:paraId="4B575F40" w14:textId="77777777" w:rsidR="00203903" w:rsidRPr="00A406BB" w:rsidRDefault="00203903" w:rsidP="00203903">
      <w:pPr>
        <w:spacing w:line="276" w:lineRule="auto"/>
        <w:ind w:firstLine="708"/>
        <w:jc w:val="both"/>
        <w:rPr>
          <w:rFonts w:eastAsia="Calibri"/>
          <w:lang w:val="it-IT"/>
        </w:rPr>
      </w:pPr>
      <w:r w:rsidRPr="00A406BB">
        <w:rPr>
          <w:rFonts w:eastAsia="Calibri"/>
          <w:b/>
          <w:lang w:val="fr-FR"/>
        </w:rPr>
        <w:t xml:space="preserve">CE – </w:t>
      </w:r>
      <w:proofErr w:type="spellStart"/>
      <w:r w:rsidRPr="00A406BB">
        <w:rPr>
          <w:rFonts w:eastAsia="Calibri"/>
          <w:lang w:val="fr-FR"/>
        </w:rPr>
        <w:t>reprezintă</w:t>
      </w:r>
      <w:proofErr w:type="spellEnd"/>
      <w:r w:rsidRPr="00A406BB">
        <w:rPr>
          <w:rFonts w:eastAsia="Calibri"/>
          <w:lang w:val="fr-FR"/>
        </w:rPr>
        <w:t xml:space="preserve"> </w:t>
      </w:r>
      <w:proofErr w:type="spellStart"/>
      <w:r w:rsidRPr="00A406BB">
        <w:rPr>
          <w:rFonts w:eastAsia="Calibri"/>
          <w:lang w:val="fr-FR"/>
        </w:rPr>
        <w:t>cheltuielile</w:t>
      </w:r>
      <w:proofErr w:type="spellEnd"/>
      <w:r w:rsidRPr="00A406BB">
        <w:rPr>
          <w:rFonts w:eastAsia="Calibri"/>
          <w:lang w:val="fr-FR"/>
        </w:rPr>
        <w:t xml:space="preserve"> de </w:t>
      </w:r>
      <w:proofErr w:type="spellStart"/>
      <w:r w:rsidRPr="00A406BB">
        <w:rPr>
          <w:rFonts w:eastAsia="Calibri"/>
          <w:lang w:val="fr-FR"/>
        </w:rPr>
        <w:t>exploatare</w:t>
      </w:r>
      <w:proofErr w:type="spellEnd"/>
      <w:r w:rsidRPr="00A406BB">
        <w:rPr>
          <w:rFonts w:eastAsia="Calibri"/>
          <w:lang w:val="fr-FR"/>
        </w:rPr>
        <w:t xml:space="preserve"> </w:t>
      </w:r>
      <w:proofErr w:type="spellStart"/>
      <w:r w:rsidRPr="00A406BB">
        <w:rPr>
          <w:rFonts w:eastAsia="Calibri"/>
          <w:lang w:val="fr-FR"/>
        </w:rPr>
        <w:t>eligibile</w:t>
      </w:r>
      <w:proofErr w:type="spellEnd"/>
      <w:r w:rsidRPr="00A406BB">
        <w:rPr>
          <w:rFonts w:eastAsia="Calibri"/>
          <w:lang w:val="fr-FR"/>
        </w:rPr>
        <w:t xml:space="preserve">, </w:t>
      </w:r>
      <w:proofErr w:type="spellStart"/>
      <w:r w:rsidRPr="00A406BB">
        <w:rPr>
          <w:rFonts w:eastAsia="Calibri"/>
          <w:lang w:val="fr-FR"/>
        </w:rPr>
        <w:t>aferente</w:t>
      </w:r>
      <w:proofErr w:type="spellEnd"/>
      <w:r w:rsidRPr="00A406BB">
        <w:rPr>
          <w:rFonts w:eastAsia="Calibri"/>
          <w:lang w:val="fr-FR"/>
        </w:rPr>
        <w:t xml:space="preserve"> </w:t>
      </w:r>
      <w:proofErr w:type="spellStart"/>
      <w:r w:rsidRPr="00A406BB">
        <w:rPr>
          <w:rFonts w:eastAsia="Calibri"/>
          <w:lang w:val="fr-FR"/>
        </w:rPr>
        <w:t>Obligațiilor</w:t>
      </w:r>
      <w:proofErr w:type="spellEnd"/>
      <w:r w:rsidRPr="00A406BB">
        <w:rPr>
          <w:rFonts w:eastAsia="Calibri"/>
          <w:lang w:val="fr-FR"/>
        </w:rPr>
        <w:t xml:space="preserve"> de </w:t>
      </w:r>
      <w:proofErr w:type="spellStart"/>
      <w:r w:rsidRPr="00A406BB">
        <w:rPr>
          <w:rFonts w:eastAsia="Calibri"/>
          <w:lang w:val="fr-FR"/>
        </w:rPr>
        <w:t>serviciu</w:t>
      </w:r>
      <w:proofErr w:type="spellEnd"/>
      <w:r w:rsidRPr="00A406BB">
        <w:rPr>
          <w:rFonts w:eastAsia="Calibri"/>
          <w:lang w:val="fr-FR"/>
        </w:rPr>
        <w:t xml:space="preserve"> public, </w:t>
      </w:r>
      <w:r w:rsidRPr="00A406BB">
        <w:rPr>
          <w:rFonts w:eastAsia="Calibri"/>
          <w:lang w:val="it-IT"/>
        </w:rPr>
        <w:t>calculate după următoarea formulă:</w:t>
      </w:r>
    </w:p>
    <w:p w14:paraId="71EDEC72" w14:textId="77777777" w:rsidR="00203903" w:rsidRPr="00A406BB" w:rsidRDefault="00203903" w:rsidP="00203903">
      <w:pPr>
        <w:spacing w:line="276" w:lineRule="auto"/>
        <w:ind w:left="1080" w:hanging="9"/>
        <w:jc w:val="center"/>
        <w:rPr>
          <w:rFonts w:eastAsia="Calibri"/>
          <w:b/>
          <w:i/>
          <w:lang w:val="it-IT"/>
        </w:rPr>
      </w:pPr>
      <w:r w:rsidRPr="00A406BB">
        <w:rPr>
          <w:rFonts w:eastAsia="Calibri"/>
          <w:b/>
          <w:lang w:val="fr-FR"/>
        </w:rPr>
        <w:t xml:space="preserve">(C </w:t>
      </w:r>
      <w:proofErr w:type="spellStart"/>
      <w:r w:rsidRPr="00A406BB">
        <w:rPr>
          <w:rFonts w:eastAsia="Calibri"/>
          <w:b/>
          <w:lang w:val="fr-FR"/>
        </w:rPr>
        <w:t>unitar</w:t>
      </w:r>
      <w:proofErr w:type="spellEnd"/>
      <w:r w:rsidRPr="00A406BB">
        <w:rPr>
          <w:rFonts w:eastAsia="Calibri"/>
          <w:b/>
          <w:lang w:val="fr-FR"/>
        </w:rPr>
        <w:t xml:space="preserve"> x Km), </w:t>
      </w:r>
      <w:proofErr w:type="spellStart"/>
      <w:r w:rsidRPr="00A406BB">
        <w:rPr>
          <w:rFonts w:eastAsia="Calibri"/>
          <w:lang w:val="fr-FR"/>
        </w:rPr>
        <w:t>unde</w:t>
      </w:r>
      <w:proofErr w:type="spellEnd"/>
    </w:p>
    <w:p w14:paraId="4F94B538" w14:textId="77777777" w:rsidR="00203903" w:rsidRPr="00A406BB" w:rsidRDefault="00203903" w:rsidP="00203903">
      <w:pPr>
        <w:spacing w:line="276" w:lineRule="auto"/>
        <w:ind w:firstLine="706"/>
        <w:jc w:val="both"/>
        <w:rPr>
          <w:rFonts w:eastAsia="Calibri"/>
          <w:lang w:val="it-IT"/>
        </w:rPr>
      </w:pPr>
      <w:r w:rsidRPr="00A406BB">
        <w:rPr>
          <w:rFonts w:eastAsia="Calibri"/>
          <w:b/>
          <w:lang w:val="it-IT"/>
        </w:rPr>
        <w:t xml:space="preserve">C unitar </w:t>
      </w:r>
      <w:r w:rsidRPr="00A406BB">
        <w:rPr>
          <w:rFonts w:eastAsia="Calibri"/>
          <w:lang w:val="it-IT"/>
        </w:rPr>
        <w:t>reprezintă costul în lei stabilit pe km, costul unitar este calculat  cu includerea amortizării investiţiilor operatorului şi a cheltuielilor financiare aferente investiţiilor (dobânzi şi alte cheltuieli financiare aferente rambursării creditelor de investiţii). Amortizarea investitiilor realizate de operator din fonduri provenite de la bugetele locale sau bugetul statului nu este eligibilă.</w:t>
      </w:r>
    </w:p>
    <w:p w14:paraId="16F8FD16" w14:textId="77777777" w:rsidR="00203903" w:rsidRPr="00A406BB" w:rsidRDefault="00203903" w:rsidP="00203903">
      <w:pPr>
        <w:spacing w:line="276" w:lineRule="auto"/>
        <w:ind w:firstLine="706"/>
        <w:jc w:val="both"/>
        <w:rPr>
          <w:rFonts w:eastAsia="Calibri"/>
          <w:lang w:val="it-IT"/>
        </w:rPr>
      </w:pPr>
      <w:r w:rsidRPr="00A406BB">
        <w:rPr>
          <w:rFonts w:eastAsia="Calibri"/>
          <w:b/>
          <w:lang w:val="it-IT"/>
        </w:rPr>
        <w:t xml:space="preserve">Km </w:t>
      </w:r>
      <w:r w:rsidRPr="00A406BB">
        <w:rPr>
          <w:rFonts w:eastAsia="Calibri"/>
          <w:lang w:val="it-IT"/>
        </w:rPr>
        <w:t xml:space="preserve">reprezintă numãrul de km efectivi realizaţi de  mijloacele de transport ale Operatorului, </w:t>
      </w:r>
    </w:p>
    <w:p w14:paraId="6912035D" w14:textId="77777777" w:rsidR="00203903" w:rsidRPr="00A406BB" w:rsidRDefault="00203903" w:rsidP="00203903">
      <w:pPr>
        <w:ind w:firstLine="706"/>
        <w:jc w:val="both"/>
        <w:rPr>
          <w:rFonts w:eastAsia="Calibri"/>
          <w:lang w:val="it-IT"/>
        </w:rPr>
      </w:pPr>
      <w:r w:rsidRPr="00A406BB">
        <w:rPr>
          <w:rFonts w:eastAsia="Calibri"/>
          <w:b/>
          <w:lang w:val="it-IT"/>
        </w:rPr>
        <w:t xml:space="preserve">Pr – </w:t>
      </w:r>
      <w:r w:rsidRPr="00A406BB">
        <w:rPr>
          <w:rFonts w:eastAsia="Calibri"/>
          <w:lang w:val="it-IT"/>
        </w:rPr>
        <w:t xml:space="preserve">reprezintă profitul rezonabil al Operatorului, reprezentând </w:t>
      </w:r>
      <w:bookmarkStart w:id="20" w:name="_Hlk156547329"/>
      <w:r w:rsidRPr="00A406BB">
        <w:rPr>
          <w:rFonts w:eastAsia="Calibri"/>
          <w:lang w:val="it-IT"/>
        </w:rPr>
        <w:t>un procent cel mult egal cu rata SWAP la 6 ani publicată pe site-ul oficial al Consiliul Concurenţei, plus 100 de puncte procentuale aplicat la total cheltuieli eligibile.</w:t>
      </w:r>
    </w:p>
    <w:bookmarkEnd w:id="20"/>
    <w:p w14:paraId="731806D6" w14:textId="77777777" w:rsidR="00203903" w:rsidRPr="00A406BB" w:rsidRDefault="00203903" w:rsidP="00203903">
      <w:pPr>
        <w:ind w:firstLine="706"/>
        <w:jc w:val="both"/>
        <w:rPr>
          <w:lang w:val="es-DO"/>
        </w:rPr>
      </w:pPr>
      <w:r w:rsidRPr="00A406BB">
        <w:rPr>
          <w:rFonts w:eastAsia="Calibri"/>
          <w:lang w:val="it-IT"/>
        </w:rPr>
        <w:t xml:space="preserve">Compensația estimată pentru perioada de contractare </w:t>
      </w:r>
      <w:r w:rsidRPr="00A406BB">
        <w:rPr>
          <w:lang w:val="es-DO"/>
        </w:rPr>
        <w:t xml:space="preserve">este </w:t>
      </w:r>
      <w:proofErr w:type="spellStart"/>
      <w:r w:rsidRPr="00A406BB">
        <w:rPr>
          <w:lang w:val="es-DO"/>
        </w:rPr>
        <w:t>prevăzută</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tabelul</w:t>
      </w:r>
      <w:proofErr w:type="spellEnd"/>
      <w:r w:rsidRPr="00A406BB">
        <w:rPr>
          <w:lang w:val="es-DO"/>
        </w:rPr>
        <w:t xml:space="preserve"> </w:t>
      </w:r>
      <w:proofErr w:type="spellStart"/>
      <w:r w:rsidRPr="00A406BB">
        <w:rPr>
          <w:lang w:val="es-DO"/>
        </w:rPr>
        <w:t>următor</w:t>
      </w:r>
      <w:proofErr w:type="spellEnd"/>
      <w:r w:rsidRPr="00A406BB">
        <w:rPr>
          <w:lang w:val="es-DO"/>
        </w:rPr>
        <w:t>:</w:t>
      </w:r>
    </w:p>
    <w:p w14:paraId="47BD0B63" w14:textId="77777777" w:rsidR="00853F95" w:rsidRPr="00A406BB" w:rsidRDefault="00853F95" w:rsidP="00203903">
      <w:pPr>
        <w:ind w:firstLine="706"/>
        <w:jc w:val="both"/>
        <w:rPr>
          <w:lang w:val="es-DO"/>
        </w:rPr>
      </w:pPr>
    </w:p>
    <w:tbl>
      <w:tblPr>
        <w:tblW w:w="996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3933"/>
        <w:gridCol w:w="1701"/>
        <w:gridCol w:w="1843"/>
        <w:gridCol w:w="1985"/>
      </w:tblGrid>
      <w:tr w:rsidR="00A406BB" w:rsidRPr="00A406BB" w14:paraId="781607B1" w14:textId="77777777" w:rsidTr="004C552A">
        <w:trPr>
          <w:trHeight w:val="348"/>
        </w:trPr>
        <w:tc>
          <w:tcPr>
            <w:tcW w:w="4433" w:type="dxa"/>
            <w:gridSpan w:val="2"/>
            <w:vMerge w:val="restart"/>
            <w:shd w:val="clear" w:color="auto" w:fill="auto"/>
            <w:noWrap/>
            <w:vAlign w:val="bottom"/>
          </w:tcPr>
          <w:p w14:paraId="4B2D90D8" w14:textId="77777777" w:rsidR="00573BEC" w:rsidRPr="00A406BB" w:rsidRDefault="00573BEC" w:rsidP="00573BEC">
            <w:pPr>
              <w:jc w:val="center"/>
              <w:rPr>
                <w:lang w:val="ro-RO" w:eastAsia="ro-RO"/>
              </w:rPr>
            </w:pPr>
            <w:r w:rsidRPr="00A406BB">
              <w:rPr>
                <w:lang w:val="ro-RO" w:eastAsia="ro-RO"/>
              </w:rPr>
              <w:t>INDICATORUL</w:t>
            </w:r>
          </w:p>
          <w:p w14:paraId="2E1A9978" w14:textId="77777777" w:rsidR="00573BEC" w:rsidRPr="00A406BB" w:rsidRDefault="00573BEC" w:rsidP="00573BEC">
            <w:pPr>
              <w:jc w:val="center"/>
              <w:rPr>
                <w:lang w:val="ro-RO" w:eastAsia="ro-RO"/>
              </w:rPr>
            </w:pPr>
          </w:p>
        </w:tc>
        <w:tc>
          <w:tcPr>
            <w:tcW w:w="1701" w:type="dxa"/>
            <w:shd w:val="clear" w:color="auto" w:fill="auto"/>
            <w:noWrap/>
            <w:vAlign w:val="bottom"/>
          </w:tcPr>
          <w:p w14:paraId="4D7E52C1" w14:textId="77777777" w:rsidR="00573BEC" w:rsidRPr="00A406BB" w:rsidRDefault="00573BEC" w:rsidP="00573BEC">
            <w:pPr>
              <w:rPr>
                <w:lang w:val="ro-RO" w:eastAsia="ro-RO"/>
              </w:rPr>
            </w:pPr>
            <w:r w:rsidRPr="00A406BB">
              <w:rPr>
                <w:lang w:val="ro-RO" w:eastAsia="ro-RO"/>
              </w:rPr>
              <w:t> </w:t>
            </w:r>
          </w:p>
        </w:tc>
        <w:tc>
          <w:tcPr>
            <w:tcW w:w="1843" w:type="dxa"/>
            <w:shd w:val="clear" w:color="auto" w:fill="auto"/>
            <w:noWrap/>
            <w:vAlign w:val="bottom"/>
          </w:tcPr>
          <w:p w14:paraId="02399EDE" w14:textId="77777777" w:rsidR="00573BEC" w:rsidRPr="00A406BB" w:rsidRDefault="00573BEC" w:rsidP="00573BEC">
            <w:pPr>
              <w:jc w:val="center"/>
              <w:rPr>
                <w:bCs/>
                <w:lang w:val="ro-RO" w:eastAsia="ro-RO"/>
              </w:rPr>
            </w:pPr>
            <w:r w:rsidRPr="00A406BB">
              <w:rPr>
                <w:bCs/>
                <w:lang w:val="ro-RO" w:eastAsia="ro-RO"/>
              </w:rPr>
              <w:t>ANUL</w:t>
            </w:r>
          </w:p>
        </w:tc>
        <w:tc>
          <w:tcPr>
            <w:tcW w:w="1985" w:type="dxa"/>
            <w:shd w:val="clear" w:color="auto" w:fill="auto"/>
            <w:noWrap/>
            <w:vAlign w:val="bottom"/>
          </w:tcPr>
          <w:p w14:paraId="77905B93" w14:textId="77777777" w:rsidR="00573BEC" w:rsidRPr="00A406BB" w:rsidRDefault="00573BEC" w:rsidP="00573BEC">
            <w:pPr>
              <w:rPr>
                <w:bCs/>
                <w:lang w:val="ro-RO" w:eastAsia="ro-RO"/>
              </w:rPr>
            </w:pPr>
            <w:r w:rsidRPr="00A406BB">
              <w:rPr>
                <w:bCs/>
                <w:lang w:val="ro-RO" w:eastAsia="ro-RO"/>
              </w:rPr>
              <w:t> </w:t>
            </w:r>
          </w:p>
        </w:tc>
      </w:tr>
      <w:tr w:rsidR="00A406BB" w:rsidRPr="00A406BB" w14:paraId="323C0938" w14:textId="77777777" w:rsidTr="004C552A">
        <w:trPr>
          <w:trHeight w:val="348"/>
        </w:trPr>
        <w:tc>
          <w:tcPr>
            <w:tcW w:w="4433" w:type="dxa"/>
            <w:gridSpan w:val="2"/>
            <w:vMerge/>
            <w:shd w:val="clear" w:color="auto" w:fill="auto"/>
            <w:noWrap/>
            <w:vAlign w:val="bottom"/>
          </w:tcPr>
          <w:p w14:paraId="00321ACC" w14:textId="77777777" w:rsidR="00573BEC" w:rsidRPr="00A406BB" w:rsidRDefault="00573BEC" w:rsidP="00573BEC">
            <w:pPr>
              <w:jc w:val="center"/>
              <w:rPr>
                <w:bCs/>
                <w:lang w:val="ro-RO" w:eastAsia="ro-RO"/>
              </w:rPr>
            </w:pPr>
          </w:p>
        </w:tc>
        <w:tc>
          <w:tcPr>
            <w:tcW w:w="1701" w:type="dxa"/>
            <w:shd w:val="clear" w:color="auto" w:fill="auto"/>
            <w:noWrap/>
            <w:vAlign w:val="bottom"/>
          </w:tcPr>
          <w:p w14:paraId="1D3AC393" w14:textId="77777777" w:rsidR="00573BEC" w:rsidRPr="00A406BB" w:rsidRDefault="00573BEC" w:rsidP="00573BEC">
            <w:pPr>
              <w:jc w:val="center"/>
              <w:rPr>
                <w:bCs/>
                <w:lang w:val="ro-RO" w:eastAsia="ro-RO"/>
              </w:rPr>
            </w:pPr>
            <w:r w:rsidRPr="00A406BB">
              <w:rPr>
                <w:bCs/>
                <w:lang w:val="ro-RO" w:eastAsia="ro-RO"/>
              </w:rPr>
              <w:t>2024</w:t>
            </w:r>
          </w:p>
        </w:tc>
        <w:tc>
          <w:tcPr>
            <w:tcW w:w="1843" w:type="dxa"/>
            <w:shd w:val="clear" w:color="auto" w:fill="auto"/>
            <w:noWrap/>
            <w:vAlign w:val="bottom"/>
          </w:tcPr>
          <w:p w14:paraId="726DB278" w14:textId="77777777" w:rsidR="00573BEC" w:rsidRPr="00A406BB" w:rsidRDefault="00573BEC" w:rsidP="00573BEC">
            <w:pPr>
              <w:jc w:val="center"/>
              <w:rPr>
                <w:bCs/>
                <w:lang w:val="ro-RO" w:eastAsia="ro-RO"/>
              </w:rPr>
            </w:pPr>
            <w:r w:rsidRPr="00A406BB">
              <w:rPr>
                <w:bCs/>
                <w:lang w:val="ro-RO" w:eastAsia="ro-RO"/>
              </w:rPr>
              <w:t>2025</w:t>
            </w:r>
          </w:p>
        </w:tc>
        <w:tc>
          <w:tcPr>
            <w:tcW w:w="1985" w:type="dxa"/>
            <w:shd w:val="clear" w:color="auto" w:fill="auto"/>
            <w:noWrap/>
            <w:vAlign w:val="bottom"/>
          </w:tcPr>
          <w:p w14:paraId="7564AC89" w14:textId="77777777" w:rsidR="00573BEC" w:rsidRPr="00A406BB" w:rsidRDefault="00573BEC" w:rsidP="00573BEC">
            <w:pPr>
              <w:jc w:val="center"/>
              <w:rPr>
                <w:bCs/>
                <w:lang w:val="ro-RO" w:eastAsia="ro-RO"/>
              </w:rPr>
            </w:pPr>
            <w:r w:rsidRPr="00A406BB">
              <w:rPr>
                <w:bCs/>
                <w:lang w:val="ro-RO" w:eastAsia="ro-RO"/>
              </w:rPr>
              <w:t>2026</w:t>
            </w:r>
          </w:p>
        </w:tc>
      </w:tr>
      <w:tr w:rsidR="00A406BB" w:rsidRPr="00A406BB" w14:paraId="435F4919" w14:textId="77777777" w:rsidTr="004C552A">
        <w:trPr>
          <w:trHeight w:val="336"/>
        </w:trPr>
        <w:tc>
          <w:tcPr>
            <w:tcW w:w="500" w:type="dxa"/>
            <w:shd w:val="clear" w:color="auto" w:fill="auto"/>
            <w:noWrap/>
            <w:vAlign w:val="bottom"/>
          </w:tcPr>
          <w:p w14:paraId="443A7027" w14:textId="77777777" w:rsidR="00573BEC" w:rsidRPr="00A406BB" w:rsidRDefault="00573BEC" w:rsidP="00573BEC">
            <w:pPr>
              <w:jc w:val="center"/>
              <w:rPr>
                <w:bCs/>
                <w:lang w:val="ro-RO" w:eastAsia="ro-RO"/>
              </w:rPr>
            </w:pPr>
            <w:r w:rsidRPr="00A406BB">
              <w:rPr>
                <w:bCs/>
                <w:lang w:val="ro-RO" w:eastAsia="ro-RO"/>
              </w:rPr>
              <w:t>1</w:t>
            </w:r>
          </w:p>
        </w:tc>
        <w:tc>
          <w:tcPr>
            <w:tcW w:w="3933" w:type="dxa"/>
            <w:shd w:val="clear" w:color="auto" w:fill="auto"/>
            <w:noWrap/>
            <w:vAlign w:val="bottom"/>
          </w:tcPr>
          <w:p w14:paraId="10ED5499" w14:textId="77777777" w:rsidR="00573BEC" w:rsidRPr="00A406BB" w:rsidRDefault="00573BEC" w:rsidP="00573BEC">
            <w:pPr>
              <w:rPr>
                <w:bCs/>
                <w:lang w:val="ro-RO" w:eastAsia="ro-RO"/>
              </w:rPr>
            </w:pPr>
            <w:r w:rsidRPr="00A406BB">
              <w:rPr>
                <w:bCs/>
                <w:lang w:val="ro-RO" w:eastAsia="ro-RO"/>
              </w:rPr>
              <w:t xml:space="preserve">Total kilometri </w:t>
            </w:r>
          </w:p>
        </w:tc>
        <w:tc>
          <w:tcPr>
            <w:tcW w:w="1701" w:type="dxa"/>
            <w:shd w:val="clear" w:color="auto" w:fill="auto"/>
            <w:noWrap/>
            <w:vAlign w:val="center"/>
          </w:tcPr>
          <w:p w14:paraId="7BD32F8B" w14:textId="77777777" w:rsidR="00573BEC" w:rsidRPr="00A406BB" w:rsidRDefault="00573BEC" w:rsidP="00573BEC">
            <w:pPr>
              <w:jc w:val="right"/>
              <w:rPr>
                <w:bCs/>
                <w:lang w:val="ro-RO" w:eastAsia="ro-RO"/>
              </w:rPr>
            </w:pPr>
            <w:r w:rsidRPr="00A406BB">
              <w:rPr>
                <w:bCs/>
                <w:lang w:val="ro-RO" w:eastAsia="ro-RO"/>
              </w:rPr>
              <w:t>836.037</w:t>
            </w:r>
          </w:p>
        </w:tc>
        <w:tc>
          <w:tcPr>
            <w:tcW w:w="1843" w:type="dxa"/>
            <w:shd w:val="clear" w:color="auto" w:fill="auto"/>
            <w:noWrap/>
            <w:vAlign w:val="center"/>
          </w:tcPr>
          <w:p w14:paraId="6FD3F003" w14:textId="77777777" w:rsidR="00573BEC" w:rsidRPr="00A406BB" w:rsidRDefault="00573BEC" w:rsidP="00573BEC">
            <w:pPr>
              <w:jc w:val="right"/>
              <w:rPr>
                <w:bCs/>
                <w:lang w:val="ro-RO" w:eastAsia="ro-RO"/>
              </w:rPr>
            </w:pPr>
            <w:r w:rsidRPr="00A406BB">
              <w:rPr>
                <w:bCs/>
                <w:lang w:val="ro-RO" w:eastAsia="ro-RO"/>
              </w:rPr>
              <w:t>1.785.465</w:t>
            </w:r>
          </w:p>
        </w:tc>
        <w:tc>
          <w:tcPr>
            <w:tcW w:w="1985" w:type="dxa"/>
            <w:shd w:val="clear" w:color="auto" w:fill="auto"/>
            <w:noWrap/>
            <w:vAlign w:val="center"/>
          </w:tcPr>
          <w:p w14:paraId="30ABA17F" w14:textId="77777777" w:rsidR="00573BEC" w:rsidRPr="00A406BB" w:rsidRDefault="00573BEC" w:rsidP="00573BEC">
            <w:pPr>
              <w:jc w:val="right"/>
              <w:rPr>
                <w:bCs/>
                <w:lang w:val="ro-RO" w:eastAsia="ro-RO"/>
              </w:rPr>
            </w:pPr>
            <w:r w:rsidRPr="00A406BB">
              <w:rPr>
                <w:bCs/>
                <w:lang w:val="ro-RO" w:eastAsia="ro-RO"/>
              </w:rPr>
              <w:t>1.797.545</w:t>
            </w:r>
          </w:p>
        </w:tc>
      </w:tr>
      <w:tr w:rsidR="00A406BB" w:rsidRPr="00A406BB" w14:paraId="6985418E" w14:textId="77777777" w:rsidTr="004C552A">
        <w:trPr>
          <w:trHeight w:val="336"/>
        </w:trPr>
        <w:tc>
          <w:tcPr>
            <w:tcW w:w="500" w:type="dxa"/>
            <w:shd w:val="clear" w:color="auto" w:fill="auto"/>
            <w:noWrap/>
            <w:vAlign w:val="bottom"/>
          </w:tcPr>
          <w:p w14:paraId="39841442" w14:textId="77777777" w:rsidR="00573BEC" w:rsidRPr="00A406BB" w:rsidRDefault="00573BEC" w:rsidP="00573BEC">
            <w:pPr>
              <w:jc w:val="center"/>
              <w:rPr>
                <w:bCs/>
                <w:lang w:val="ro-RO" w:eastAsia="ro-RO"/>
              </w:rPr>
            </w:pPr>
            <w:r w:rsidRPr="00A406BB">
              <w:rPr>
                <w:bCs/>
                <w:lang w:val="ro-RO" w:eastAsia="ro-RO"/>
              </w:rPr>
              <w:t>2</w:t>
            </w:r>
          </w:p>
        </w:tc>
        <w:tc>
          <w:tcPr>
            <w:tcW w:w="3933" w:type="dxa"/>
            <w:shd w:val="clear" w:color="auto" w:fill="auto"/>
            <w:noWrap/>
            <w:vAlign w:val="bottom"/>
          </w:tcPr>
          <w:p w14:paraId="1B09E918" w14:textId="77777777" w:rsidR="00573BEC" w:rsidRPr="00A406BB" w:rsidRDefault="00573BEC" w:rsidP="00573BEC">
            <w:pPr>
              <w:rPr>
                <w:bCs/>
                <w:lang w:val="ro-RO" w:eastAsia="ro-RO"/>
              </w:rPr>
            </w:pPr>
            <w:r w:rsidRPr="00A406BB">
              <w:rPr>
                <w:bCs/>
                <w:lang w:val="ro-RO" w:eastAsia="ro-RO"/>
              </w:rPr>
              <w:t xml:space="preserve">Cost unitar per kilometru  </w:t>
            </w:r>
          </w:p>
        </w:tc>
        <w:tc>
          <w:tcPr>
            <w:tcW w:w="1701" w:type="dxa"/>
            <w:shd w:val="clear" w:color="auto" w:fill="auto"/>
            <w:noWrap/>
            <w:vAlign w:val="center"/>
          </w:tcPr>
          <w:p w14:paraId="663FEB46" w14:textId="77777777" w:rsidR="00573BEC" w:rsidRPr="00A406BB" w:rsidRDefault="00573BEC" w:rsidP="00573BEC">
            <w:pPr>
              <w:jc w:val="right"/>
              <w:rPr>
                <w:bCs/>
                <w:lang w:val="ro-RO" w:eastAsia="ro-RO"/>
              </w:rPr>
            </w:pPr>
            <w:r w:rsidRPr="00A406BB">
              <w:rPr>
                <w:bCs/>
                <w:lang w:val="ro-RO" w:eastAsia="ro-RO"/>
              </w:rPr>
              <w:t>15,02</w:t>
            </w:r>
          </w:p>
        </w:tc>
        <w:tc>
          <w:tcPr>
            <w:tcW w:w="1843" w:type="dxa"/>
            <w:shd w:val="clear" w:color="auto" w:fill="auto"/>
            <w:noWrap/>
            <w:vAlign w:val="center"/>
          </w:tcPr>
          <w:p w14:paraId="3D31C70E" w14:textId="77777777" w:rsidR="00573BEC" w:rsidRPr="00A406BB" w:rsidRDefault="00573BEC" w:rsidP="00573BEC">
            <w:pPr>
              <w:jc w:val="right"/>
              <w:rPr>
                <w:bCs/>
                <w:lang w:val="ro-RO" w:eastAsia="ro-RO"/>
              </w:rPr>
            </w:pPr>
            <w:r w:rsidRPr="00A406BB">
              <w:rPr>
                <w:bCs/>
                <w:lang w:val="ro-RO" w:eastAsia="ro-RO"/>
              </w:rPr>
              <w:t>16,00</w:t>
            </w:r>
          </w:p>
        </w:tc>
        <w:tc>
          <w:tcPr>
            <w:tcW w:w="1985" w:type="dxa"/>
            <w:shd w:val="clear" w:color="auto" w:fill="auto"/>
            <w:noWrap/>
            <w:vAlign w:val="center"/>
          </w:tcPr>
          <w:p w14:paraId="39AE29C5" w14:textId="77777777" w:rsidR="00573BEC" w:rsidRPr="00A406BB" w:rsidRDefault="00573BEC" w:rsidP="00573BEC">
            <w:pPr>
              <w:jc w:val="right"/>
              <w:rPr>
                <w:bCs/>
                <w:lang w:val="ro-RO" w:eastAsia="ro-RO"/>
              </w:rPr>
            </w:pPr>
            <w:r w:rsidRPr="00A406BB">
              <w:rPr>
                <w:bCs/>
                <w:lang w:val="ro-RO" w:eastAsia="ro-RO"/>
              </w:rPr>
              <w:t>17,00</w:t>
            </w:r>
          </w:p>
        </w:tc>
      </w:tr>
      <w:tr w:rsidR="00A406BB" w:rsidRPr="00A406BB" w14:paraId="665EB088" w14:textId="77777777" w:rsidTr="004C552A">
        <w:trPr>
          <w:trHeight w:val="336"/>
        </w:trPr>
        <w:tc>
          <w:tcPr>
            <w:tcW w:w="500" w:type="dxa"/>
            <w:shd w:val="clear" w:color="auto" w:fill="auto"/>
            <w:noWrap/>
            <w:vAlign w:val="bottom"/>
          </w:tcPr>
          <w:p w14:paraId="3830E05E" w14:textId="77777777" w:rsidR="00573BEC" w:rsidRPr="00A406BB" w:rsidRDefault="00573BEC" w:rsidP="00573BEC">
            <w:pPr>
              <w:jc w:val="center"/>
              <w:rPr>
                <w:bCs/>
                <w:lang w:val="ro-RO" w:eastAsia="ro-RO"/>
              </w:rPr>
            </w:pPr>
            <w:r w:rsidRPr="00A406BB">
              <w:rPr>
                <w:bCs/>
                <w:lang w:val="ro-RO" w:eastAsia="ro-RO"/>
              </w:rPr>
              <w:t>3</w:t>
            </w:r>
          </w:p>
        </w:tc>
        <w:tc>
          <w:tcPr>
            <w:tcW w:w="3933" w:type="dxa"/>
            <w:shd w:val="clear" w:color="auto" w:fill="auto"/>
            <w:noWrap/>
            <w:vAlign w:val="bottom"/>
          </w:tcPr>
          <w:p w14:paraId="461C52AF" w14:textId="77777777" w:rsidR="00573BEC" w:rsidRPr="00A406BB" w:rsidRDefault="00573BEC" w:rsidP="00573BEC">
            <w:pPr>
              <w:rPr>
                <w:bCs/>
                <w:lang w:val="ro-RO" w:eastAsia="ro-RO"/>
              </w:rPr>
            </w:pPr>
            <w:r w:rsidRPr="00A406BB">
              <w:rPr>
                <w:bCs/>
                <w:lang w:val="ro-RO" w:eastAsia="ro-RO"/>
              </w:rPr>
              <w:t xml:space="preserve">Cost Total (Km </w:t>
            </w:r>
            <w:proofErr w:type="spellStart"/>
            <w:r w:rsidRPr="00A406BB">
              <w:rPr>
                <w:bCs/>
                <w:lang w:val="ro-RO" w:eastAsia="ro-RO"/>
              </w:rPr>
              <w:t>ef</w:t>
            </w:r>
            <w:proofErr w:type="spellEnd"/>
            <w:r w:rsidRPr="00A406BB">
              <w:rPr>
                <w:bCs/>
                <w:lang w:val="ro-RO" w:eastAsia="ro-RO"/>
              </w:rPr>
              <w:t>. x C unitar pe Km)</w:t>
            </w:r>
          </w:p>
        </w:tc>
        <w:tc>
          <w:tcPr>
            <w:tcW w:w="1701" w:type="dxa"/>
            <w:shd w:val="clear" w:color="auto" w:fill="auto"/>
            <w:noWrap/>
            <w:vAlign w:val="center"/>
          </w:tcPr>
          <w:p w14:paraId="479CE9ED" w14:textId="77777777" w:rsidR="00573BEC" w:rsidRPr="00A406BB" w:rsidRDefault="00573BEC" w:rsidP="00573BEC">
            <w:pPr>
              <w:jc w:val="right"/>
              <w:rPr>
                <w:bCs/>
                <w:lang w:val="ro-RO" w:eastAsia="ro-RO"/>
              </w:rPr>
            </w:pPr>
            <w:r w:rsidRPr="00A406BB">
              <w:rPr>
                <w:bCs/>
                <w:lang w:val="ro-RO" w:eastAsia="ro-RO"/>
              </w:rPr>
              <w:t>12.557.276</w:t>
            </w:r>
          </w:p>
        </w:tc>
        <w:tc>
          <w:tcPr>
            <w:tcW w:w="1843" w:type="dxa"/>
            <w:shd w:val="clear" w:color="auto" w:fill="auto"/>
            <w:noWrap/>
            <w:vAlign w:val="center"/>
          </w:tcPr>
          <w:p w14:paraId="69C70794" w14:textId="77777777" w:rsidR="00573BEC" w:rsidRPr="00A406BB" w:rsidRDefault="00573BEC" w:rsidP="00573BEC">
            <w:pPr>
              <w:jc w:val="right"/>
              <w:rPr>
                <w:bCs/>
                <w:lang w:val="ro-RO" w:eastAsia="ro-RO"/>
              </w:rPr>
            </w:pPr>
            <w:r w:rsidRPr="00A406BB">
              <w:rPr>
                <w:bCs/>
                <w:lang w:val="ro-RO" w:eastAsia="ro-RO"/>
              </w:rPr>
              <w:t>28.567.440</w:t>
            </w:r>
          </w:p>
        </w:tc>
        <w:tc>
          <w:tcPr>
            <w:tcW w:w="1985" w:type="dxa"/>
            <w:shd w:val="clear" w:color="auto" w:fill="auto"/>
            <w:noWrap/>
            <w:vAlign w:val="center"/>
          </w:tcPr>
          <w:p w14:paraId="137ABAD8" w14:textId="77777777" w:rsidR="00573BEC" w:rsidRPr="00A406BB" w:rsidRDefault="00573BEC" w:rsidP="00573BEC">
            <w:pPr>
              <w:jc w:val="right"/>
              <w:rPr>
                <w:bCs/>
                <w:lang w:val="ro-RO" w:eastAsia="ro-RO"/>
              </w:rPr>
            </w:pPr>
            <w:r w:rsidRPr="00A406BB">
              <w:rPr>
                <w:bCs/>
                <w:lang w:val="ro-RO" w:eastAsia="ro-RO"/>
              </w:rPr>
              <w:t>30.558.265</w:t>
            </w:r>
          </w:p>
        </w:tc>
      </w:tr>
      <w:tr w:rsidR="00A406BB" w:rsidRPr="00A406BB" w14:paraId="5A9DC4D3" w14:textId="77777777" w:rsidTr="004C552A">
        <w:trPr>
          <w:trHeight w:val="336"/>
        </w:trPr>
        <w:tc>
          <w:tcPr>
            <w:tcW w:w="500" w:type="dxa"/>
            <w:shd w:val="clear" w:color="auto" w:fill="auto"/>
            <w:noWrap/>
            <w:vAlign w:val="bottom"/>
          </w:tcPr>
          <w:p w14:paraId="59A736DC" w14:textId="77777777" w:rsidR="00573BEC" w:rsidRPr="00A406BB" w:rsidRDefault="00573BEC" w:rsidP="00573BEC">
            <w:pPr>
              <w:jc w:val="center"/>
              <w:rPr>
                <w:bCs/>
                <w:lang w:val="ro-RO" w:eastAsia="ro-RO"/>
              </w:rPr>
            </w:pPr>
            <w:r w:rsidRPr="00A406BB">
              <w:rPr>
                <w:bCs/>
                <w:lang w:val="ro-RO" w:eastAsia="ro-RO"/>
              </w:rPr>
              <w:t>4</w:t>
            </w:r>
          </w:p>
        </w:tc>
        <w:tc>
          <w:tcPr>
            <w:tcW w:w="3933" w:type="dxa"/>
            <w:shd w:val="clear" w:color="auto" w:fill="auto"/>
            <w:noWrap/>
            <w:vAlign w:val="bottom"/>
          </w:tcPr>
          <w:p w14:paraId="7EF06D82" w14:textId="77777777" w:rsidR="00573BEC" w:rsidRPr="00A406BB" w:rsidRDefault="00573BEC" w:rsidP="00573BEC">
            <w:pPr>
              <w:rPr>
                <w:bCs/>
                <w:lang w:val="ro-RO" w:eastAsia="ro-RO"/>
              </w:rPr>
            </w:pPr>
            <w:r w:rsidRPr="00A406BB">
              <w:rPr>
                <w:bCs/>
                <w:lang w:val="ro-RO" w:eastAsia="ro-RO"/>
              </w:rPr>
              <w:t>Profit rezonabil</w:t>
            </w:r>
          </w:p>
        </w:tc>
        <w:tc>
          <w:tcPr>
            <w:tcW w:w="1701" w:type="dxa"/>
            <w:shd w:val="clear" w:color="auto" w:fill="auto"/>
            <w:noWrap/>
            <w:vAlign w:val="center"/>
          </w:tcPr>
          <w:p w14:paraId="68A62164" w14:textId="77777777" w:rsidR="00573BEC" w:rsidRPr="00A406BB" w:rsidRDefault="00573BEC" w:rsidP="00573BEC">
            <w:pPr>
              <w:jc w:val="right"/>
              <w:rPr>
                <w:bCs/>
                <w:lang w:val="ro-RO" w:eastAsia="ro-RO"/>
              </w:rPr>
            </w:pPr>
            <w:r w:rsidRPr="00A406BB">
              <w:rPr>
                <w:bCs/>
                <w:lang w:val="ro-RO" w:eastAsia="ro-RO"/>
              </w:rPr>
              <w:t>376.718</w:t>
            </w:r>
          </w:p>
        </w:tc>
        <w:tc>
          <w:tcPr>
            <w:tcW w:w="1843" w:type="dxa"/>
            <w:shd w:val="clear" w:color="auto" w:fill="auto"/>
            <w:noWrap/>
            <w:vAlign w:val="center"/>
          </w:tcPr>
          <w:p w14:paraId="485BDB42" w14:textId="77777777" w:rsidR="00573BEC" w:rsidRPr="00A406BB" w:rsidRDefault="00573BEC" w:rsidP="00573BEC">
            <w:pPr>
              <w:jc w:val="right"/>
              <w:rPr>
                <w:bCs/>
                <w:lang w:val="ro-RO" w:eastAsia="ro-RO"/>
              </w:rPr>
            </w:pPr>
            <w:r w:rsidRPr="00A406BB">
              <w:rPr>
                <w:bCs/>
                <w:lang w:val="ro-RO" w:eastAsia="ro-RO"/>
              </w:rPr>
              <w:t>857.023</w:t>
            </w:r>
          </w:p>
        </w:tc>
        <w:tc>
          <w:tcPr>
            <w:tcW w:w="1985" w:type="dxa"/>
            <w:shd w:val="clear" w:color="auto" w:fill="auto"/>
            <w:noWrap/>
            <w:vAlign w:val="center"/>
          </w:tcPr>
          <w:p w14:paraId="06F75C54" w14:textId="77777777" w:rsidR="00573BEC" w:rsidRPr="00A406BB" w:rsidRDefault="00573BEC" w:rsidP="00573BEC">
            <w:pPr>
              <w:jc w:val="right"/>
              <w:rPr>
                <w:bCs/>
                <w:lang w:val="ro-RO" w:eastAsia="ro-RO"/>
              </w:rPr>
            </w:pPr>
            <w:r w:rsidRPr="00A406BB">
              <w:rPr>
                <w:bCs/>
                <w:lang w:val="ro-RO" w:eastAsia="ro-RO"/>
              </w:rPr>
              <w:t>916.748</w:t>
            </w:r>
          </w:p>
        </w:tc>
      </w:tr>
      <w:tr w:rsidR="00A406BB" w:rsidRPr="00A406BB" w14:paraId="41AD86BA" w14:textId="77777777" w:rsidTr="004C552A">
        <w:trPr>
          <w:trHeight w:val="336"/>
        </w:trPr>
        <w:tc>
          <w:tcPr>
            <w:tcW w:w="500" w:type="dxa"/>
            <w:shd w:val="clear" w:color="auto" w:fill="auto"/>
            <w:noWrap/>
            <w:vAlign w:val="bottom"/>
          </w:tcPr>
          <w:p w14:paraId="7194C956" w14:textId="77777777" w:rsidR="00573BEC" w:rsidRPr="00A406BB" w:rsidRDefault="00573BEC" w:rsidP="00573BEC">
            <w:pPr>
              <w:jc w:val="center"/>
              <w:rPr>
                <w:bCs/>
                <w:lang w:val="ro-RO" w:eastAsia="ro-RO"/>
              </w:rPr>
            </w:pPr>
            <w:r w:rsidRPr="00A406BB">
              <w:rPr>
                <w:bCs/>
                <w:lang w:val="ro-RO" w:eastAsia="ro-RO"/>
              </w:rPr>
              <w:t>5</w:t>
            </w:r>
          </w:p>
        </w:tc>
        <w:tc>
          <w:tcPr>
            <w:tcW w:w="3933" w:type="dxa"/>
            <w:shd w:val="clear" w:color="auto" w:fill="auto"/>
            <w:noWrap/>
            <w:vAlign w:val="bottom"/>
          </w:tcPr>
          <w:p w14:paraId="73FCDDA7" w14:textId="77777777" w:rsidR="00573BEC" w:rsidRPr="00A406BB" w:rsidRDefault="00573BEC" w:rsidP="00573BEC">
            <w:pPr>
              <w:rPr>
                <w:bCs/>
                <w:lang w:val="ro-RO" w:eastAsia="ro-RO"/>
              </w:rPr>
            </w:pPr>
            <w:r w:rsidRPr="00A406BB">
              <w:rPr>
                <w:bCs/>
                <w:lang w:val="ro-RO" w:eastAsia="ro-RO"/>
              </w:rPr>
              <w:t xml:space="preserve">Venituri din servicii de transport public din: </w:t>
            </w:r>
          </w:p>
        </w:tc>
        <w:tc>
          <w:tcPr>
            <w:tcW w:w="1701" w:type="dxa"/>
            <w:shd w:val="clear" w:color="auto" w:fill="auto"/>
            <w:noWrap/>
            <w:vAlign w:val="center"/>
          </w:tcPr>
          <w:p w14:paraId="46D041C9" w14:textId="77777777" w:rsidR="00573BEC" w:rsidRPr="00A406BB" w:rsidRDefault="00573BEC" w:rsidP="00573BEC">
            <w:pPr>
              <w:jc w:val="right"/>
              <w:rPr>
                <w:bCs/>
                <w:lang w:val="ro-RO" w:eastAsia="ro-RO"/>
              </w:rPr>
            </w:pPr>
            <w:r w:rsidRPr="00A406BB">
              <w:rPr>
                <w:bCs/>
                <w:lang w:val="ro-RO" w:eastAsia="ro-RO"/>
              </w:rPr>
              <w:t>6.050.000</w:t>
            </w:r>
          </w:p>
        </w:tc>
        <w:tc>
          <w:tcPr>
            <w:tcW w:w="1843" w:type="dxa"/>
            <w:shd w:val="clear" w:color="auto" w:fill="auto"/>
            <w:noWrap/>
            <w:vAlign w:val="center"/>
          </w:tcPr>
          <w:p w14:paraId="3E788812" w14:textId="77777777" w:rsidR="00573BEC" w:rsidRPr="00A406BB" w:rsidRDefault="00573BEC" w:rsidP="00573BEC">
            <w:pPr>
              <w:jc w:val="right"/>
              <w:rPr>
                <w:bCs/>
                <w:lang w:val="ro-RO" w:eastAsia="ro-RO"/>
              </w:rPr>
            </w:pPr>
            <w:r w:rsidRPr="00A406BB">
              <w:rPr>
                <w:bCs/>
                <w:lang w:val="ro-RO" w:eastAsia="ro-RO"/>
              </w:rPr>
              <w:t>12.700.000</w:t>
            </w:r>
          </w:p>
        </w:tc>
        <w:tc>
          <w:tcPr>
            <w:tcW w:w="1985" w:type="dxa"/>
            <w:shd w:val="clear" w:color="auto" w:fill="auto"/>
            <w:noWrap/>
            <w:vAlign w:val="center"/>
          </w:tcPr>
          <w:p w14:paraId="31090264" w14:textId="77777777" w:rsidR="00573BEC" w:rsidRPr="00A406BB" w:rsidRDefault="00573BEC" w:rsidP="00573BEC">
            <w:pPr>
              <w:jc w:val="right"/>
              <w:rPr>
                <w:bCs/>
                <w:lang w:val="ro-RO" w:eastAsia="ro-RO"/>
              </w:rPr>
            </w:pPr>
            <w:r w:rsidRPr="00A406BB">
              <w:rPr>
                <w:bCs/>
                <w:lang w:val="ro-RO" w:eastAsia="ro-RO"/>
              </w:rPr>
              <w:t>12.900.000</w:t>
            </w:r>
          </w:p>
        </w:tc>
      </w:tr>
      <w:tr w:rsidR="00A406BB" w:rsidRPr="00A406BB" w14:paraId="310C58EE" w14:textId="77777777" w:rsidTr="004C552A">
        <w:trPr>
          <w:trHeight w:val="336"/>
        </w:trPr>
        <w:tc>
          <w:tcPr>
            <w:tcW w:w="500" w:type="dxa"/>
            <w:shd w:val="clear" w:color="auto" w:fill="auto"/>
            <w:noWrap/>
            <w:vAlign w:val="bottom"/>
          </w:tcPr>
          <w:p w14:paraId="39166397" w14:textId="77777777" w:rsidR="00573BEC" w:rsidRPr="00A406BB" w:rsidRDefault="00573BEC" w:rsidP="00573BEC">
            <w:pPr>
              <w:jc w:val="center"/>
              <w:rPr>
                <w:lang w:val="ro-RO" w:eastAsia="ro-RO"/>
              </w:rPr>
            </w:pPr>
            <w:r w:rsidRPr="00A406BB">
              <w:rPr>
                <w:lang w:val="ro-RO" w:eastAsia="ro-RO"/>
              </w:rPr>
              <w:t>6</w:t>
            </w:r>
          </w:p>
        </w:tc>
        <w:tc>
          <w:tcPr>
            <w:tcW w:w="3933" w:type="dxa"/>
            <w:shd w:val="clear" w:color="auto" w:fill="auto"/>
            <w:noWrap/>
            <w:vAlign w:val="bottom"/>
          </w:tcPr>
          <w:p w14:paraId="2AF75F6A" w14:textId="77777777" w:rsidR="00573BEC" w:rsidRPr="00A406BB" w:rsidRDefault="00573BEC" w:rsidP="00573BEC">
            <w:pPr>
              <w:rPr>
                <w:lang w:val="ro-RO" w:eastAsia="ro-RO"/>
              </w:rPr>
            </w:pPr>
            <w:r w:rsidRPr="00A406BB">
              <w:rPr>
                <w:lang w:val="ro-RO" w:eastAsia="ro-RO"/>
              </w:rPr>
              <w:t xml:space="preserve">Venituri din vânzări de titluri de călătorie </w:t>
            </w:r>
          </w:p>
        </w:tc>
        <w:tc>
          <w:tcPr>
            <w:tcW w:w="1701" w:type="dxa"/>
            <w:shd w:val="clear" w:color="auto" w:fill="auto"/>
            <w:noWrap/>
            <w:vAlign w:val="center"/>
          </w:tcPr>
          <w:p w14:paraId="6F142AE4" w14:textId="77777777" w:rsidR="00573BEC" w:rsidRPr="00A406BB" w:rsidRDefault="00573BEC" w:rsidP="00573BEC">
            <w:pPr>
              <w:jc w:val="right"/>
              <w:rPr>
                <w:lang w:val="ro-RO" w:eastAsia="ro-RO"/>
              </w:rPr>
            </w:pPr>
            <w:r w:rsidRPr="00A406BB">
              <w:rPr>
                <w:lang w:val="ro-RO" w:eastAsia="ro-RO"/>
              </w:rPr>
              <w:t>1.650.000</w:t>
            </w:r>
          </w:p>
        </w:tc>
        <w:tc>
          <w:tcPr>
            <w:tcW w:w="1843" w:type="dxa"/>
            <w:shd w:val="clear" w:color="auto" w:fill="auto"/>
            <w:noWrap/>
            <w:vAlign w:val="center"/>
          </w:tcPr>
          <w:p w14:paraId="73BE4E4F" w14:textId="77777777" w:rsidR="00573BEC" w:rsidRPr="00A406BB" w:rsidRDefault="00573BEC" w:rsidP="00573BEC">
            <w:pPr>
              <w:jc w:val="right"/>
              <w:rPr>
                <w:lang w:val="ro-RO" w:eastAsia="ro-RO"/>
              </w:rPr>
            </w:pPr>
            <w:r w:rsidRPr="00A406BB">
              <w:rPr>
                <w:lang w:val="ro-RO" w:eastAsia="ro-RO"/>
              </w:rPr>
              <w:t>3.700.000</w:t>
            </w:r>
          </w:p>
        </w:tc>
        <w:tc>
          <w:tcPr>
            <w:tcW w:w="1985" w:type="dxa"/>
            <w:shd w:val="clear" w:color="auto" w:fill="auto"/>
            <w:noWrap/>
            <w:vAlign w:val="center"/>
          </w:tcPr>
          <w:p w14:paraId="66CF12AD" w14:textId="77777777" w:rsidR="00573BEC" w:rsidRPr="00A406BB" w:rsidRDefault="00573BEC" w:rsidP="00573BEC">
            <w:pPr>
              <w:jc w:val="right"/>
              <w:rPr>
                <w:lang w:val="ro-RO" w:eastAsia="ro-RO"/>
              </w:rPr>
            </w:pPr>
            <w:r w:rsidRPr="00A406BB">
              <w:rPr>
                <w:lang w:val="ro-RO" w:eastAsia="ro-RO"/>
              </w:rPr>
              <w:t>3.800.000</w:t>
            </w:r>
          </w:p>
        </w:tc>
      </w:tr>
      <w:tr w:rsidR="00A406BB" w:rsidRPr="00A406BB" w14:paraId="627D4E34" w14:textId="77777777" w:rsidTr="004C552A">
        <w:trPr>
          <w:trHeight w:val="336"/>
        </w:trPr>
        <w:tc>
          <w:tcPr>
            <w:tcW w:w="500" w:type="dxa"/>
            <w:shd w:val="clear" w:color="auto" w:fill="auto"/>
            <w:noWrap/>
            <w:vAlign w:val="bottom"/>
          </w:tcPr>
          <w:p w14:paraId="41BC7362" w14:textId="77777777" w:rsidR="00573BEC" w:rsidRPr="00A406BB" w:rsidRDefault="00573BEC" w:rsidP="00573BEC">
            <w:pPr>
              <w:jc w:val="center"/>
              <w:rPr>
                <w:lang w:val="ro-RO" w:eastAsia="ro-RO"/>
              </w:rPr>
            </w:pPr>
            <w:r w:rsidRPr="00A406BB">
              <w:rPr>
                <w:lang w:val="ro-RO" w:eastAsia="ro-RO"/>
              </w:rPr>
              <w:t>7</w:t>
            </w:r>
          </w:p>
        </w:tc>
        <w:tc>
          <w:tcPr>
            <w:tcW w:w="3933" w:type="dxa"/>
            <w:shd w:val="clear" w:color="auto" w:fill="auto"/>
            <w:noWrap/>
            <w:vAlign w:val="bottom"/>
          </w:tcPr>
          <w:p w14:paraId="75A35708" w14:textId="77777777" w:rsidR="00573BEC" w:rsidRPr="00A406BB" w:rsidRDefault="00573BEC" w:rsidP="00573BEC">
            <w:pPr>
              <w:rPr>
                <w:lang w:val="ro-RO" w:eastAsia="ro-RO"/>
              </w:rPr>
            </w:pPr>
            <w:proofErr w:type="spellStart"/>
            <w:r w:rsidRPr="00A406BB">
              <w:rPr>
                <w:lang w:val="ro-RO" w:eastAsia="ro-RO"/>
              </w:rPr>
              <w:t>Diferenţe</w:t>
            </w:r>
            <w:proofErr w:type="spellEnd"/>
            <w:r w:rsidRPr="00A406BB">
              <w:rPr>
                <w:lang w:val="ro-RO" w:eastAsia="ro-RO"/>
              </w:rPr>
              <w:t xml:space="preserve"> de tarif cuvenite operatorului</w:t>
            </w:r>
          </w:p>
        </w:tc>
        <w:tc>
          <w:tcPr>
            <w:tcW w:w="1701" w:type="dxa"/>
            <w:shd w:val="clear" w:color="auto" w:fill="auto"/>
            <w:noWrap/>
            <w:vAlign w:val="center"/>
          </w:tcPr>
          <w:p w14:paraId="164EC558" w14:textId="77777777" w:rsidR="00573BEC" w:rsidRPr="00A406BB" w:rsidRDefault="00573BEC" w:rsidP="00573BEC">
            <w:pPr>
              <w:jc w:val="right"/>
              <w:rPr>
                <w:lang w:val="ro-RO" w:eastAsia="ro-RO"/>
              </w:rPr>
            </w:pPr>
            <w:r w:rsidRPr="00A406BB">
              <w:rPr>
                <w:lang w:val="ro-RO" w:eastAsia="ro-RO"/>
              </w:rPr>
              <w:t>4.400.000</w:t>
            </w:r>
          </w:p>
        </w:tc>
        <w:tc>
          <w:tcPr>
            <w:tcW w:w="1843" w:type="dxa"/>
            <w:shd w:val="clear" w:color="auto" w:fill="auto"/>
            <w:noWrap/>
            <w:vAlign w:val="center"/>
          </w:tcPr>
          <w:p w14:paraId="66F5891F" w14:textId="77777777" w:rsidR="00573BEC" w:rsidRPr="00A406BB" w:rsidRDefault="00573BEC" w:rsidP="00573BEC">
            <w:pPr>
              <w:jc w:val="right"/>
              <w:rPr>
                <w:lang w:val="ro-RO" w:eastAsia="ro-RO"/>
              </w:rPr>
            </w:pPr>
            <w:r w:rsidRPr="00A406BB">
              <w:rPr>
                <w:lang w:val="ro-RO" w:eastAsia="ro-RO"/>
              </w:rPr>
              <w:t>9.000.000</w:t>
            </w:r>
          </w:p>
        </w:tc>
        <w:tc>
          <w:tcPr>
            <w:tcW w:w="1985" w:type="dxa"/>
            <w:shd w:val="clear" w:color="auto" w:fill="auto"/>
            <w:noWrap/>
            <w:vAlign w:val="center"/>
          </w:tcPr>
          <w:p w14:paraId="749A6764" w14:textId="77777777" w:rsidR="00573BEC" w:rsidRPr="00A406BB" w:rsidRDefault="00573BEC" w:rsidP="00573BEC">
            <w:pPr>
              <w:jc w:val="right"/>
              <w:rPr>
                <w:lang w:val="ro-RO" w:eastAsia="ro-RO"/>
              </w:rPr>
            </w:pPr>
            <w:r w:rsidRPr="00A406BB">
              <w:rPr>
                <w:lang w:val="ro-RO" w:eastAsia="ro-RO"/>
              </w:rPr>
              <w:t>9.100.000</w:t>
            </w:r>
          </w:p>
        </w:tc>
      </w:tr>
      <w:tr w:rsidR="00A406BB" w:rsidRPr="00A406BB" w14:paraId="1ED9333B" w14:textId="77777777" w:rsidTr="004C552A">
        <w:trPr>
          <w:trHeight w:val="348"/>
        </w:trPr>
        <w:tc>
          <w:tcPr>
            <w:tcW w:w="500" w:type="dxa"/>
            <w:shd w:val="clear" w:color="auto" w:fill="auto"/>
            <w:noWrap/>
            <w:vAlign w:val="bottom"/>
          </w:tcPr>
          <w:p w14:paraId="7C2E09DD" w14:textId="77777777" w:rsidR="00573BEC" w:rsidRPr="00A406BB" w:rsidRDefault="00573BEC" w:rsidP="00573BEC">
            <w:pPr>
              <w:jc w:val="center"/>
              <w:rPr>
                <w:lang w:val="ro-RO" w:eastAsia="ro-RO"/>
              </w:rPr>
            </w:pPr>
            <w:r w:rsidRPr="00A406BB">
              <w:rPr>
                <w:lang w:val="ro-RO" w:eastAsia="ro-RO"/>
              </w:rPr>
              <w:t>8</w:t>
            </w:r>
          </w:p>
        </w:tc>
        <w:tc>
          <w:tcPr>
            <w:tcW w:w="3933" w:type="dxa"/>
            <w:shd w:val="clear" w:color="auto" w:fill="auto"/>
            <w:noWrap/>
            <w:vAlign w:val="bottom"/>
          </w:tcPr>
          <w:p w14:paraId="0D3D4F7C" w14:textId="77777777" w:rsidR="00573BEC" w:rsidRPr="00A406BB" w:rsidRDefault="00573BEC" w:rsidP="00573BEC">
            <w:pPr>
              <w:rPr>
                <w:lang w:val="ro-RO" w:eastAsia="ro-RO"/>
              </w:rPr>
            </w:pPr>
            <w:r w:rsidRPr="00A406BB">
              <w:rPr>
                <w:lang w:val="ro-RO" w:eastAsia="ro-RO"/>
              </w:rPr>
              <w:t xml:space="preserve">Alte venituri în cadrul </w:t>
            </w:r>
            <w:proofErr w:type="spellStart"/>
            <w:r w:rsidRPr="00A406BB">
              <w:rPr>
                <w:lang w:val="ro-RO" w:eastAsia="ro-RO"/>
              </w:rPr>
              <w:t>reţelei</w:t>
            </w:r>
            <w:proofErr w:type="spellEnd"/>
            <w:r w:rsidRPr="00A406BB">
              <w:rPr>
                <w:lang w:val="ro-RO" w:eastAsia="ro-RO"/>
              </w:rPr>
              <w:t xml:space="preserve"> unde se prestează PSO  </w:t>
            </w:r>
          </w:p>
        </w:tc>
        <w:tc>
          <w:tcPr>
            <w:tcW w:w="1701" w:type="dxa"/>
            <w:shd w:val="clear" w:color="auto" w:fill="auto"/>
            <w:noWrap/>
            <w:vAlign w:val="center"/>
          </w:tcPr>
          <w:p w14:paraId="041F069E" w14:textId="77777777" w:rsidR="00573BEC" w:rsidRPr="00A406BB" w:rsidRDefault="00573BEC" w:rsidP="00573BEC">
            <w:pPr>
              <w:jc w:val="right"/>
              <w:rPr>
                <w:lang w:val="ro-RO" w:eastAsia="ro-RO"/>
              </w:rPr>
            </w:pPr>
            <w:r w:rsidRPr="00A406BB">
              <w:rPr>
                <w:lang w:val="ro-RO" w:eastAsia="ro-RO"/>
              </w:rPr>
              <w:t>150.000</w:t>
            </w:r>
          </w:p>
        </w:tc>
        <w:tc>
          <w:tcPr>
            <w:tcW w:w="1843" w:type="dxa"/>
            <w:shd w:val="clear" w:color="auto" w:fill="auto"/>
            <w:noWrap/>
            <w:vAlign w:val="center"/>
          </w:tcPr>
          <w:p w14:paraId="354D8236" w14:textId="77777777" w:rsidR="00573BEC" w:rsidRPr="00A406BB" w:rsidRDefault="00573BEC" w:rsidP="00573BEC">
            <w:pPr>
              <w:jc w:val="right"/>
              <w:rPr>
                <w:lang w:val="ro-RO" w:eastAsia="ro-RO"/>
              </w:rPr>
            </w:pPr>
            <w:r w:rsidRPr="00A406BB">
              <w:rPr>
                <w:lang w:val="ro-RO" w:eastAsia="ro-RO"/>
              </w:rPr>
              <w:t>250.000</w:t>
            </w:r>
          </w:p>
        </w:tc>
        <w:tc>
          <w:tcPr>
            <w:tcW w:w="1985" w:type="dxa"/>
            <w:shd w:val="clear" w:color="auto" w:fill="auto"/>
            <w:noWrap/>
            <w:vAlign w:val="center"/>
          </w:tcPr>
          <w:p w14:paraId="79892EE6" w14:textId="77777777" w:rsidR="00573BEC" w:rsidRPr="00A406BB" w:rsidRDefault="00573BEC" w:rsidP="00573BEC">
            <w:pPr>
              <w:jc w:val="right"/>
              <w:rPr>
                <w:lang w:val="ro-RO" w:eastAsia="ro-RO"/>
              </w:rPr>
            </w:pPr>
            <w:r w:rsidRPr="00A406BB">
              <w:rPr>
                <w:lang w:val="ro-RO" w:eastAsia="ro-RO"/>
              </w:rPr>
              <w:t>300.000</w:t>
            </w:r>
          </w:p>
        </w:tc>
      </w:tr>
      <w:tr w:rsidR="00A406BB" w:rsidRPr="00A406BB" w14:paraId="1AEAEB78" w14:textId="77777777" w:rsidTr="004C552A">
        <w:trPr>
          <w:trHeight w:val="348"/>
        </w:trPr>
        <w:tc>
          <w:tcPr>
            <w:tcW w:w="500" w:type="dxa"/>
            <w:shd w:val="clear" w:color="auto" w:fill="auto"/>
            <w:noWrap/>
            <w:vAlign w:val="bottom"/>
          </w:tcPr>
          <w:p w14:paraId="0D8F13B6" w14:textId="77777777" w:rsidR="00573BEC" w:rsidRPr="00A406BB" w:rsidRDefault="00573BEC" w:rsidP="00573BEC">
            <w:pPr>
              <w:jc w:val="center"/>
              <w:rPr>
                <w:lang w:val="ro-RO" w:eastAsia="ro-RO"/>
              </w:rPr>
            </w:pPr>
            <w:r w:rsidRPr="00A406BB">
              <w:rPr>
                <w:lang w:val="ro-RO" w:eastAsia="ro-RO"/>
              </w:rPr>
              <w:t>9</w:t>
            </w:r>
          </w:p>
        </w:tc>
        <w:tc>
          <w:tcPr>
            <w:tcW w:w="3933" w:type="dxa"/>
            <w:shd w:val="clear" w:color="auto" w:fill="auto"/>
            <w:noWrap/>
            <w:vAlign w:val="bottom"/>
          </w:tcPr>
          <w:p w14:paraId="44F3E636" w14:textId="77777777" w:rsidR="00573BEC" w:rsidRPr="00A406BB" w:rsidRDefault="00573BEC" w:rsidP="00573BEC">
            <w:pPr>
              <w:rPr>
                <w:bCs/>
                <w:lang w:val="ro-RO" w:eastAsia="ro-RO"/>
              </w:rPr>
            </w:pPr>
            <w:r w:rsidRPr="00A406BB">
              <w:rPr>
                <w:bCs/>
                <w:lang w:val="ro-RO" w:eastAsia="ro-RO"/>
              </w:rPr>
              <w:t>TOTAL VENITURI PLANIFICATE</w:t>
            </w:r>
          </w:p>
        </w:tc>
        <w:tc>
          <w:tcPr>
            <w:tcW w:w="1701" w:type="dxa"/>
            <w:shd w:val="clear" w:color="auto" w:fill="auto"/>
            <w:noWrap/>
            <w:vAlign w:val="center"/>
          </w:tcPr>
          <w:p w14:paraId="5BD38F31" w14:textId="77777777" w:rsidR="00573BEC" w:rsidRPr="00A406BB" w:rsidRDefault="00573BEC" w:rsidP="00573BEC">
            <w:pPr>
              <w:jc w:val="right"/>
              <w:rPr>
                <w:bCs/>
                <w:lang w:val="ro-RO" w:eastAsia="ro-RO"/>
              </w:rPr>
            </w:pPr>
            <w:r w:rsidRPr="00A406BB">
              <w:rPr>
                <w:bCs/>
                <w:lang w:val="ro-RO" w:eastAsia="ro-RO"/>
              </w:rPr>
              <w:t>6.200.000</w:t>
            </w:r>
          </w:p>
        </w:tc>
        <w:tc>
          <w:tcPr>
            <w:tcW w:w="1843" w:type="dxa"/>
            <w:shd w:val="clear" w:color="auto" w:fill="auto"/>
            <w:noWrap/>
            <w:vAlign w:val="center"/>
          </w:tcPr>
          <w:p w14:paraId="5E292204" w14:textId="77777777" w:rsidR="00573BEC" w:rsidRPr="00A406BB" w:rsidRDefault="00573BEC" w:rsidP="00573BEC">
            <w:pPr>
              <w:jc w:val="right"/>
              <w:rPr>
                <w:bCs/>
                <w:lang w:val="ro-RO" w:eastAsia="ro-RO"/>
              </w:rPr>
            </w:pPr>
            <w:r w:rsidRPr="00A406BB">
              <w:rPr>
                <w:bCs/>
                <w:lang w:val="ro-RO" w:eastAsia="ro-RO"/>
              </w:rPr>
              <w:t>12.950.000</w:t>
            </w:r>
          </w:p>
        </w:tc>
        <w:tc>
          <w:tcPr>
            <w:tcW w:w="1985" w:type="dxa"/>
            <w:shd w:val="clear" w:color="auto" w:fill="auto"/>
            <w:noWrap/>
            <w:vAlign w:val="center"/>
          </w:tcPr>
          <w:p w14:paraId="6B0ADDC6" w14:textId="77777777" w:rsidR="00573BEC" w:rsidRPr="00A406BB" w:rsidRDefault="00573BEC" w:rsidP="00573BEC">
            <w:pPr>
              <w:jc w:val="right"/>
              <w:rPr>
                <w:bCs/>
                <w:lang w:val="ro-RO" w:eastAsia="ro-RO"/>
              </w:rPr>
            </w:pPr>
            <w:r w:rsidRPr="00A406BB">
              <w:rPr>
                <w:bCs/>
                <w:lang w:val="ro-RO" w:eastAsia="ro-RO"/>
              </w:rPr>
              <w:t>13.200.000</w:t>
            </w:r>
          </w:p>
        </w:tc>
      </w:tr>
      <w:tr w:rsidR="00573BEC" w:rsidRPr="00A406BB" w14:paraId="2038B459" w14:textId="77777777" w:rsidTr="004C552A">
        <w:trPr>
          <w:trHeight w:val="348"/>
        </w:trPr>
        <w:tc>
          <w:tcPr>
            <w:tcW w:w="500" w:type="dxa"/>
            <w:shd w:val="clear" w:color="auto" w:fill="auto"/>
            <w:noWrap/>
            <w:vAlign w:val="bottom"/>
          </w:tcPr>
          <w:p w14:paraId="41581BDB" w14:textId="77777777" w:rsidR="00573BEC" w:rsidRPr="00A406BB" w:rsidRDefault="00573BEC" w:rsidP="00573BEC">
            <w:pPr>
              <w:jc w:val="center"/>
              <w:rPr>
                <w:lang w:val="ro-RO" w:eastAsia="ro-RO"/>
              </w:rPr>
            </w:pPr>
            <w:r w:rsidRPr="00A406BB">
              <w:rPr>
                <w:lang w:val="ro-RO" w:eastAsia="ro-RO"/>
              </w:rPr>
              <w:t>10</w:t>
            </w:r>
          </w:p>
        </w:tc>
        <w:tc>
          <w:tcPr>
            <w:tcW w:w="3933" w:type="dxa"/>
            <w:shd w:val="clear" w:color="auto" w:fill="auto"/>
            <w:noWrap/>
            <w:vAlign w:val="bottom"/>
          </w:tcPr>
          <w:p w14:paraId="6C31826A" w14:textId="77777777" w:rsidR="00573BEC" w:rsidRPr="00A406BB" w:rsidRDefault="00573BEC" w:rsidP="00573BEC">
            <w:pPr>
              <w:rPr>
                <w:bCs/>
                <w:lang w:val="ro-RO" w:eastAsia="ro-RO"/>
              </w:rPr>
            </w:pPr>
            <w:r w:rsidRPr="00A406BB">
              <w:rPr>
                <w:bCs/>
                <w:lang w:val="ro-RO" w:eastAsia="ro-RO"/>
              </w:rPr>
              <w:t>TOTAL COMPENSAŢIE ANUALĂ PLANIFICATĂ (rd3+rd4-rd9)</w:t>
            </w:r>
          </w:p>
        </w:tc>
        <w:tc>
          <w:tcPr>
            <w:tcW w:w="1701" w:type="dxa"/>
            <w:shd w:val="clear" w:color="auto" w:fill="auto"/>
            <w:noWrap/>
            <w:vAlign w:val="center"/>
          </w:tcPr>
          <w:p w14:paraId="4264FEE4" w14:textId="77777777" w:rsidR="00573BEC" w:rsidRPr="00A406BB" w:rsidRDefault="00573BEC" w:rsidP="00573BEC">
            <w:pPr>
              <w:jc w:val="right"/>
              <w:rPr>
                <w:bCs/>
                <w:lang w:val="ro-RO" w:eastAsia="ro-RO"/>
              </w:rPr>
            </w:pPr>
            <w:r w:rsidRPr="00A406BB">
              <w:rPr>
                <w:bCs/>
                <w:lang w:val="ro-RO" w:eastAsia="ro-RO"/>
              </w:rPr>
              <w:t>6.733.994</w:t>
            </w:r>
          </w:p>
        </w:tc>
        <w:tc>
          <w:tcPr>
            <w:tcW w:w="1843" w:type="dxa"/>
            <w:shd w:val="clear" w:color="auto" w:fill="auto"/>
            <w:noWrap/>
            <w:vAlign w:val="center"/>
          </w:tcPr>
          <w:p w14:paraId="37933756" w14:textId="77777777" w:rsidR="00573BEC" w:rsidRPr="00A406BB" w:rsidRDefault="00573BEC" w:rsidP="00573BEC">
            <w:pPr>
              <w:jc w:val="right"/>
              <w:rPr>
                <w:bCs/>
                <w:lang w:val="ro-RO" w:eastAsia="ro-RO"/>
              </w:rPr>
            </w:pPr>
            <w:r w:rsidRPr="00A406BB">
              <w:rPr>
                <w:bCs/>
                <w:lang w:val="ro-RO" w:eastAsia="ro-RO"/>
              </w:rPr>
              <w:t>16.474.463</w:t>
            </w:r>
          </w:p>
        </w:tc>
        <w:tc>
          <w:tcPr>
            <w:tcW w:w="1985" w:type="dxa"/>
            <w:shd w:val="clear" w:color="auto" w:fill="auto"/>
            <w:noWrap/>
            <w:vAlign w:val="center"/>
          </w:tcPr>
          <w:p w14:paraId="25BEB529" w14:textId="77777777" w:rsidR="00573BEC" w:rsidRPr="00A406BB" w:rsidRDefault="00573BEC" w:rsidP="00573BEC">
            <w:pPr>
              <w:jc w:val="right"/>
              <w:rPr>
                <w:bCs/>
                <w:lang w:val="ro-RO" w:eastAsia="ro-RO"/>
              </w:rPr>
            </w:pPr>
            <w:r w:rsidRPr="00A406BB">
              <w:rPr>
                <w:bCs/>
                <w:lang w:val="ro-RO" w:eastAsia="ro-RO"/>
              </w:rPr>
              <w:t>18.275.013</w:t>
            </w:r>
          </w:p>
        </w:tc>
      </w:tr>
    </w:tbl>
    <w:p w14:paraId="3A6B74A0" w14:textId="77777777" w:rsidR="00573BEC" w:rsidRPr="00A406BB" w:rsidRDefault="00573BEC" w:rsidP="00573BEC"/>
    <w:p w14:paraId="290EAE87" w14:textId="77777777" w:rsidR="00853F95" w:rsidRPr="00A406BB" w:rsidRDefault="00853F95" w:rsidP="00573BEC"/>
    <w:p w14:paraId="4E96E2B8" w14:textId="77777777" w:rsidR="002B5462" w:rsidRPr="00A406BB" w:rsidRDefault="002B5462" w:rsidP="00573BEC"/>
    <w:p w14:paraId="4222290D" w14:textId="77777777" w:rsidR="00853F95" w:rsidRPr="00A406BB" w:rsidRDefault="00853F95" w:rsidP="00573BEC"/>
    <w:p w14:paraId="5FBEDD84" w14:textId="77777777" w:rsidR="00853F95" w:rsidRPr="00A406BB" w:rsidRDefault="00853F95" w:rsidP="00573BEC"/>
    <w:tbl>
      <w:tblPr>
        <w:tblW w:w="9815" w:type="dxa"/>
        <w:tblInd w:w="98" w:type="dxa"/>
        <w:tblLook w:val="0000" w:firstRow="0" w:lastRow="0" w:firstColumn="0" w:lastColumn="0" w:noHBand="0" w:noVBand="0"/>
      </w:tblPr>
      <w:tblGrid>
        <w:gridCol w:w="500"/>
        <w:gridCol w:w="3928"/>
        <w:gridCol w:w="1701"/>
        <w:gridCol w:w="1985"/>
        <w:gridCol w:w="1701"/>
      </w:tblGrid>
      <w:tr w:rsidR="00A406BB" w:rsidRPr="00A406BB" w14:paraId="6A743F97" w14:textId="77777777" w:rsidTr="004C552A">
        <w:trPr>
          <w:trHeight w:val="348"/>
        </w:trPr>
        <w:tc>
          <w:tcPr>
            <w:tcW w:w="4428" w:type="dxa"/>
            <w:gridSpan w:val="2"/>
            <w:vMerge w:val="restart"/>
            <w:tcBorders>
              <w:top w:val="single" w:sz="8" w:space="0" w:color="auto"/>
              <w:left w:val="single" w:sz="8" w:space="0" w:color="auto"/>
              <w:right w:val="nil"/>
            </w:tcBorders>
            <w:shd w:val="clear" w:color="auto" w:fill="auto"/>
            <w:noWrap/>
          </w:tcPr>
          <w:p w14:paraId="4766041A" w14:textId="77777777" w:rsidR="00573BEC" w:rsidRPr="00A406BB" w:rsidRDefault="00573BEC" w:rsidP="00573BEC">
            <w:pPr>
              <w:rPr>
                <w:bCs/>
                <w:lang w:val="ro-RO" w:eastAsia="ro-RO"/>
              </w:rPr>
            </w:pPr>
            <w:r w:rsidRPr="00A406BB">
              <w:rPr>
                <w:bCs/>
                <w:lang w:val="ro-RO" w:eastAsia="ro-RO"/>
              </w:rPr>
              <w:t> </w:t>
            </w:r>
          </w:p>
          <w:p w14:paraId="2FB83B74" w14:textId="77777777" w:rsidR="00573BEC" w:rsidRPr="00A406BB" w:rsidRDefault="00573BEC" w:rsidP="00573BEC">
            <w:pPr>
              <w:jc w:val="center"/>
              <w:rPr>
                <w:bCs/>
                <w:lang w:val="ro-RO" w:eastAsia="ro-RO"/>
              </w:rPr>
            </w:pPr>
            <w:r w:rsidRPr="00A406BB">
              <w:rPr>
                <w:bCs/>
                <w:lang w:val="ro-RO" w:eastAsia="ro-RO"/>
              </w:rPr>
              <w:t> INDICATORUL</w:t>
            </w: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49CD9B18" w14:textId="77777777" w:rsidR="00573BEC" w:rsidRPr="00A406BB" w:rsidRDefault="00573BEC" w:rsidP="00573BEC">
            <w:pPr>
              <w:jc w:val="center"/>
              <w:rPr>
                <w:lang w:val="ro-RO" w:eastAsia="ro-RO"/>
              </w:rPr>
            </w:pPr>
          </w:p>
        </w:tc>
        <w:tc>
          <w:tcPr>
            <w:tcW w:w="1985" w:type="dxa"/>
            <w:tcBorders>
              <w:top w:val="single" w:sz="8" w:space="0" w:color="auto"/>
              <w:left w:val="nil"/>
              <w:bottom w:val="single" w:sz="8" w:space="0" w:color="auto"/>
              <w:right w:val="nil"/>
            </w:tcBorders>
            <w:shd w:val="clear" w:color="auto" w:fill="auto"/>
            <w:noWrap/>
            <w:vAlign w:val="center"/>
          </w:tcPr>
          <w:p w14:paraId="6FC3CC45" w14:textId="77777777" w:rsidR="00573BEC" w:rsidRPr="00A406BB" w:rsidRDefault="00573BEC" w:rsidP="00573BEC">
            <w:pPr>
              <w:jc w:val="center"/>
              <w:rPr>
                <w:bCs/>
                <w:lang w:val="ro-RO" w:eastAsia="ro-RO"/>
              </w:rPr>
            </w:pPr>
            <w:r w:rsidRPr="00A406BB">
              <w:rPr>
                <w:bCs/>
                <w:lang w:val="ro-RO" w:eastAsia="ro-RO"/>
              </w:rPr>
              <w:t>ANUL</w:t>
            </w:r>
          </w:p>
        </w:tc>
        <w:tc>
          <w:tcPr>
            <w:tcW w:w="1701" w:type="dxa"/>
            <w:tcBorders>
              <w:top w:val="single" w:sz="8" w:space="0" w:color="auto"/>
              <w:left w:val="nil"/>
              <w:bottom w:val="single" w:sz="8" w:space="0" w:color="auto"/>
              <w:right w:val="single" w:sz="8" w:space="0" w:color="auto"/>
            </w:tcBorders>
            <w:shd w:val="clear" w:color="auto" w:fill="auto"/>
            <w:noWrap/>
            <w:vAlign w:val="center"/>
          </w:tcPr>
          <w:p w14:paraId="45806A21" w14:textId="77777777" w:rsidR="00573BEC" w:rsidRPr="00A406BB" w:rsidRDefault="00573BEC" w:rsidP="00573BEC">
            <w:pPr>
              <w:jc w:val="center"/>
              <w:rPr>
                <w:lang w:val="ro-RO" w:eastAsia="ro-RO"/>
              </w:rPr>
            </w:pPr>
          </w:p>
        </w:tc>
      </w:tr>
      <w:tr w:rsidR="00A406BB" w:rsidRPr="00A406BB" w14:paraId="52620A0C" w14:textId="77777777" w:rsidTr="004C552A">
        <w:trPr>
          <w:trHeight w:val="348"/>
        </w:trPr>
        <w:tc>
          <w:tcPr>
            <w:tcW w:w="4428" w:type="dxa"/>
            <w:gridSpan w:val="2"/>
            <w:vMerge/>
            <w:tcBorders>
              <w:left w:val="single" w:sz="8" w:space="0" w:color="auto"/>
              <w:bottom w:val="single" w:sz="8" w:space="0" w:color="auto"/>
              <w:right w:val="nil"/>
            </w:tcBorders>
            <w:shd w:val="clear" w:color="auto" w:fill="auto"/>
            <w:noWrap/>
          </w:tcPr>
          <w:p w14:paraId="08B86843" w14:textId="77777777" w:rsidR="00573BEC" w:rsidRPr="00A406BB" w:rsidRDefault="00573BEC" w:rsidP="00573BEC">
            <w:pPr>
              <w:jc w:val="center"/>
              <w:rPr>
                <w:bCs/>
                <w:lang w:val="ro-RO" w:eastAsia="ro-RO"/>
              </w:rPr>
            </w:pPr>
          </w:p>
        </w:tc>
        <w:tc>
          <w:tcPr>
            <w:tcW w:w="1701" w:type="dxa"/>
            <w:tcBorders>
              <w:top w:val="nil"/>
              <w:left w:val="single" w:sz="8" w:space="0" w:color="auto"/>
              <w:bottom w:val="single" w:sz="8" w:space="0" w:color="auto"/>
              <w:right w:val="single" w:sz="8" w:space="0" w:color="auto"/>
            </w:tcBorders>
            <w:shd w:val="clear" w:color="auto" w:fill="auto"/>
            <w:noWrap/>
            <w:vAlign w:val="center"/>
          </w:tcPr>
          <w:p w14:paraId="2584951A" w14:textId="77777777" w:rsidR="00573BEC" w:rsidRPr="00A406BB" w:rsidRDefault="00573BEC" w:rsidP="00573BEC">
            <w:pPr>
              <w:jc w:val="center"/>
              <w:rPr>
                <w:bCs/>
                <w:lang w:val="ro-RO" w:eastAsia="ro-RO"/>
              </w:rPr>
            </w:pPr>
            <w:r w:rsidRPr="00A406BB">
              <w:rPr>
                <w:bCs/>
                <w:lang w:val="ro-RO" w:eastAsia="ro-RO"/>
              </w:rPr>
              <w:t>2027</w:t>
            </w:r>
          </w:p>
        </w:tc>
        <w:tc>
          <w:tcPr>
            <w:tcW w:w="1985" w:type="dxa"/>
            <w:tcBorders>
              <w:top w:val="nil"/>
              <w:left w:val="nil"/>
              <w:bottom w:val="single" w:sz="8" w:space="0" w:color="auto"/>
              <w:right w:val="nil"/>
            </w:tcBorders>
            <w:shd w:val="clear" w:color="auto" w:fill="auto"/>
            <w:noWrap/>
            <w:vAlign w:val="center"/>
          </w:tcPr>
          <w:p w14:paraId="6A58DA36" w14:textId="77777777" w:rsidR="00573BEC" w:rsidRPr="00A406BB" w:rsidRDefault="00573BEC" w:rsidP="00573BEC">
            <w:pPr>
              <w:jc w:val="center"/>
              <w:rPr>
                <w:bCs/>
                <w:lang w:val="ro-RO" w:eastAsia="ro-RO"/>
              </w:rPr>
            </w:pPr>
            <w:r w:rsidRPr="00A406BB">
              <w:rPr>
                <w:bCs/>
                <w:lang w:val="ro-RO" w:eastAsia="ro-RO"/>
              </w:rPr>
              <w:t>2028</w:t>
            </w:r>
          </w:p>
        </w:tc>
        <w:tc>
          <w:tcPr>
            <w:tcW w:w="1701" w:type="dxa"/>
            <w:tcBorders>
              <w:top w:val="nil"/>
              <w:left w:val="single" w:sz="8" w:space="0" w:color="auto"/>
              <w:bottom w:val="single" w:sz="8" w:space="0" w:color="auto"/>
              <w:right w:val="single" w:sz="8" w:space="0" w:color="auto"/>
            </w:tcBorders>
            <w:shd w:val="clear" w:color="auto" w:fill="auto"/>
            <w:noWrap/>
            <w:vAlign w:val="center"/>
          </w:tcPr>
          <w:p w14:paraId="6DB84CAA" w14:textId="77777777" w:rsidR="00573BEC" w:rsidRPr="00A406BB" w:rsidRDefault="00573BEC" w:rsidP="00573BEC">
            <w:pPr>
              <w:jc w:val="center"/>
              <w:rPr>
                <w:bCs/>
                <w:lang w:val="ro-RO" w:eastAsia="ro-RO"/>
              </w:rPr>
            </w:pPr>
            <w:r w:rsidRPr="00A406BB">
              <w:rPr>
                <w:bCs/>
                <w:lang w:val="ro-RO" w:eastAsia="ro-RO"/>
              </w:rPr>
              <w:t>2029</w:t>
            </w:r>
          </w:p>
        </w:tc>
      </w:tr>
      <w:tr w:rsidR="00A406BB" w:rsidRPr="00A406BB" w14:paraId="6829B4B5" w14:textId="77777777" w:rsidTr="004C552A">
        <w:trPr>
          <w:trHeight w:val="336"/>
        </w:trPr>
        <w:tc>
          <w:tcPr>
            <w:tcW w:w="500" w:type="dxa"/>
            <w:tcBorders>
              <w:top w:val="nil"/>
              <w:left w:val="single" w:sz="8" w:space="0" w:color="auto"/>
              <w:bottom w:val="single" w:sz="4" w:space="0" w:color="auto"/>
              <w:right w:val="nil"/>
            </w:tcBorders>
            <w:shd w:val="clear" w:color="auto" w:fill="auto"/>
            <w:noWrap/>
          </w:tcPr>
          <w:p w14:paraId="1628449B" w14:textId="77777777" w:rsidR="00573BEC" w:rsidRPr="00A406BB" w:rsidRDefault="00573BEC" w:rsidP="00573BEC">
            <w:pPr>
              <w:jc w:val="center"/>
              <w:rPr>
                <w:bCs/>
                <w:lang w:val="ro-RO" w:eastAsia="ro-RO"/>
              </w:rPr>
            </w:pPr>
            <w:r w:rsidRPr="00A406BB">
              <w:rPr>
                <w:bCs/>
                <w:lang w:val="ro-RO" w:eastAsia="ro-RO"/>
              </w:rPr>
              <w:t>1</w:t>
            </w:r>
          </w:p>
        </w:tc>
        <w:tc>
          <w:tcPr>
            <w:tcW w:w="3928" w:type="dxa"/>
            <w:tcBorders>
              <w:top w:val="nil"/>
              <w:left w:val="single" w:sz="8" w:space="0" w:color="auto"/>
              <w:bottom w:val="single" w:sz="4" w:space="0" w:color="auto"/>
              <w:right w:val="nil"/>
            </w:tcBorders>
            <w:shd w:val="clear" w:color="auto" w:fill="auto"/>
            <w:noWrap/>
            <w:vAlign w:val="bottom"/>
          </w:tcPr>
          <w:p w14:paraId="21DCA469" w14:textId="77777777" w:rsidR="00573BEC" w:rsidRPr="00A406BB" w:rsidRDefault="00573BEC" w:rsidP="00573BEC">
            <w:pPr>
              <w:rPr>
                <w:bCs/>
                <w:lang w:val="ro-RO" w:eastAsia="ro-RO"/>
              </w:rPr>
            </w:pPr>
            <w:r w:rsidRPr="00A406BB">
              <w:rPr>
                <w:bCs/>
                <w:lang w:val="ro-RO" w:eastAsia="ro-RO"/>
              </w:rPr>
              <w:t xml:space="preserve">Total kilometri </w:t>
            </w:r>
          </w:p>
        </w:tc>
        <w:tc>
          <w:tcPr>
            <w:tcW w:w="1701" w:type="dxa"/>
            <w:tcBorders>
              <w:top w:val="nil"/>
              <w:left w:val="single" w:sz="8" w:space="0" w:color="auto"/>
              <w:bottom w:val="single" w:sz="4" w:space="0" w:color="auto"/>
              <w:right w:val="single" w:sz="8" w:space="0" w:color="auto"/>
            </w:tcBorders>
            <w:shd w:val="clear" w:color="auto" w:fill="auto"/>
            <w:noWrap/>
            <w:vAlign w:val="center"/>
          </w:tcPr>
          <w:p w14:paraId="289C092B" w14:textId="77777777" w:rsidR="00573BEC" w:rsidRPr="00A406BB" w:rsidRDefault="00573BEC" w:rsidP="00573BEC">
            <w:pPr>
              <w:jc w:val="right"/>
              <w:rPr>
                <w:bCs/>
                <w:lang w:val="ro-RO" w:eastAsia="ro-RO"/>
              </w:rPr>
            </w:pPr>
            <w:r w:rsidRPr="00A406BB">
              <w:rPr>
                <w:bCs/>
                <w:lang w:val="ro-RO" w:eastAsia="ro-RO"/>
              </w:rPr>
              <w:t>1.810.126</w:t>
            </w:r>
          </w:p>
        </w:tc>
        <w:tc>
          <w:tcPr>
            <w:tcW w:w="1985" w:type="dxa"/>
            <w:tcBorders>
              <w:top w:val="nil"/>
              <w:left w:val="nil"/>
              <w:bottom w:val="single" w:sz="4" w:space="0" w:color="auto"/>
              <w:right w:val="nil"/>
            </w:tcBorders>
            <w:shd w:val="clear" w:color="auto" w:fill="auto"/>
            <w:noWrap/>
            <w:vAlign w:val="center"/>
          </w:tcPr>
          <w:p w14:paraId="051872DE" w14:textId="77777777" w:rsidR="00573BEC" w:rsidRPr="00A406BB" w:rsidRDefault="00573BEC" w:rsidP="00573BEC">
            <w:pPr>
              <w:jc w:val="right"/>
              <w:rPr>
                <w:bCs/>
                <w:lang w:val="ro-RO" w:eastAsia="ro-RO"/>
              </w:rPr>
            </w:pPr>
            <w:r w:rsidRPr="00A406BB">
              <w:rPr>
                <w:bCs/>
                <w:lang w:val="ro-RO" w:eastAsia="ro-RO"/>
              </w:rPr>
              <w:t>1.806.841</w:t>
            </w:r>
          </w:p>
        </w:tc>
        <w:tc>
          <w:tcPr>
            <w:tcW w:w="1701" w:type="dxa"/>
            <w:tcBorders>
              <w:top w:val="nil"/>
              <w:left w:val="single" w:sz="8" w:space="0" w:color="auto"/>
              <w:bottom w:val="single" w:sz="4" w:space="0" w:color="auto"/>
              <w:right w:val="single" w:sz="8" w:space="0" w:color="auto"/>
            </w:tcBorders>
            <w:shd w:val="clear" w:color="auto" w:fill="auto"/>
            <w:noWrap/>
            <w:vAlign w:val="center"/>
          </w:tcPr>
          <w:p w14:paraId="15FB63A0" w14:textId="77777777" w:rsidR="00573BEC" w:rsidRPr="00A406BB" w:rsidRDefault="00573BEC" w:rsidP="00573BEC">
            <w:pPr>
              <w:jc w:val="right"/>
              <w:rPr>
                <w:bCs/>
                <w:lang w:val="ro-RO" w:eastAsia="ro-RO"/>
              </w:rPr>
            </w:pPr>
            <w:r w:rsidRPr="00A406BB">
              <w:rPr>
                <w:bCs/>
                <w:lang w:val="ro-RO" w:eastAsia="ro-RO"/>
              </w:rPr>
              <w:t>1.800.907</w:t>
            </w:r>
          </w:p>
        </w:tc>
      </w:tr>
      <w:tr w:rsidR="00A406BB" w:rsidRPr="00A406BB" w14:paraId="48109C7E" w14:textId="77777777" w:rsidTr="004C552A">
        <w:trPr>
          <w:trHeight w:val="336"/>
        </w:trPr>
        <w:tc>
          <w:tcPr>
            <w:tcW w:w="500" w:type="dxa"/>
            <w:tcBorders>
              <w:top w:val="nil"/>
              <w:left w:val="single" w:sz="8" w:space="0" w:color="auto"/>
              <w:bottom w:val="single" w:sz="4" w:space="0" w:color="auto"/>
              <w:right w:val="nil"/>
            </w:tcBorders>
            <w:shd w:val="clear" w:color="auto" w:fill="auto"/>
            <w:noWrap/>
          </w:tcPr>
          <w:p w14:paraId="23067DD0" w14:textId="77777777" w:rsidR="00573BEC" w:rsidRPr="00A406BB" w:rsidRDefault="00573BEC" w:rsidP="00573BEC">
            <w:pPr>
              <w:jc w:val="center"/>
              <w:rPr>
                <w:bCs/>
                <w:lang w:val="ro-RO" w:eastAsia="ro-RO"/>
              </w:rPr>
            </w:pPr>
            <w:r w:rsidRPr="00A406BB">
              <w:rPr>
                <w:bCs/>
                <w:lang w:val="ro-RO" w:eastAsia="ro-RO"/>
              </w:rPr>
              <w:t>2</w:t>
            </w:r>
          </w:p>
        </w:tc>
        <w:tc>
          <w:tcPr>
            <w:tcW w:w="3928" w:type="dxa"/>
            <w:tcBorders>
              <w:top w:val="nil"/>
              <w:left w:val="single" w:sz="8" w:space="0" w:color="auto"/>
              <w:bottom w:val="single" w:sz="4" w:space="0" w:color="auto"/>
              <w:right w:val="nil"/>
            </w:tcBorders>
            <w:shd w:val="clear" w:color="auto" w:fill="auto"/>
            <w:noWrap/>
            <w:vAlign w:val="bottom"/>
          </w:tcPr>
          <w:p w14:paraId="4B156A48" w14:textId="77777777" w:rsidR="00573BEC" w:rsidRPr="00A406BB" w:rsidRDefault="00573BEC" w:rsidP="00573BEC">
            <w:pPr>
              <w:rPr>
                <w:bCs/>
                <w:lang w:val="ro-RO" w:eastAsia="ro-RO"/>
              </w:rPr>
            </w:pPr>
            <w:r w:rsidRPr="00A406BB">
              <w:rPr>
                <w:bCs/>
                <w:lang w:val="ro-RO" w:eastAsia="ro-RO"/>
              </w:rPr>
              <w:t xml:space="preserve">Cost unitar per kilometru  </w:t>
            </w:r>
          </w:p>
        </w:tc>
        <w:tc>
          <w:tcPr>
            <w:tcW w:w="1701" w:type="dxa"/>
            <w:tcBorders>
              <w:top w:val="nil"/>
              <w:left w:val="single" w:sz="8" w:space="0" w:color="auto"/>
              <w:bottom w:val="single" w:sz="4" w:space="0" w:color="auto"/>
              <w:right w:val="single" w:sz="8" w:space="0" w:color="auto"/>
            </w:tcBorders>
            <w:shd w:val="clear" w:color="auto" w:fill="auto"/>
            <w:noWrap/>
            <w:vAlign w:val="center"/>
          </w:tcPr>
          <w:p w14:paraId="0F9B1E35" w14:textId="77777777" w:rsidR="00573BEC" w:rsidRPr="00A406BB" w:rsidRDefault="00573BEC" w:rsidP="00573BEC">
            <w:pPr>
              <w:jc w:val="right"/>
              <w:rPr>
                <w:bCs/>
                <w:lang w:val="ro-RO" w:eastAsia="ro-RO"/>
              </w:rPr>
            </w:pPr>
            <w:r w:rsidRPr="00A406BB">
              <w:rPr>
                <w:bCs/>
                <w:lang w:val="ro-RO" w:eastAsia="ro-RO"/>
              </w:rPr>
              <w:t>18,00</w:t>
            </w:r>
          </w:p>
        </w:tc>
        <w:tc>
          <w:tcPr>
            <w:tcW w:w="1985" w:type="dxa"/>
            <w:tcBorders>
              <w:top w:val="nil"/>
              <w:left w:val="nil"/>
              <w:bottom w:val="single" w:sz="4" w:space="0" w:color="auto"/>
              <w:right w:val="nil"/>
            </w:tcBorders>
            <w:shd w:val="clear" w:color="auto" w:fill="auto"/>
            <w:noWrap/>
            <w:vAlign w:val="center"/>
          </w:tcPr>
          <w:p w14:paraId="4CE286C2" w14:textId="77777777" w:rsidR="00573BEC" w:rsidRPr="00A406BB" w:rsidRDefault="00573BEC" w:rsidP="00573BEC">
            <w:pPr>
              <w:jc w:val="right"/>
              <w:rPr>
                <w:bCs/>
                <w:lang w:val="ro-RO" w:eastAsia="ro-RO"/>
              </w:rPr>
            </w:pPr>
            <w:r w:rsidRPr="00A406BB">
              <w:rPr>
                <w:bCs/>
                <w:lang w:val="ro-RO" w:eastAsia="ro-RO"/>
              </w:rPr>
              <w:t>19,00</w:t>
            </w:r>
          </w:p>
        </w:tc>
        <w:tc>
          <w:tcPr>
            <w:tcW w:w="1701" w:type="dxa"/>
            <w:tcBorders>
              <w:top w:val="nil"/>
              <w:left w:val="single" w:sz="8" w:space="0" w:color="auto"/>
              <w:bottom w:val="single" w:sz="4" w:space="0" w:color="auto"/>
              <w:right w:val="single" w:sz="8" w:space="0" w:color="auto"/>
            </w:tcBorders>
            <w:shd w:val="clear" w:color="auto" w:fill="auto"/>
            <w:noWrap/>
            <w:vAlign w:val="center"/>
          </w:tcPr>
          <w:p w14:paraId="2958A076" w14:textId="77777777" w:rsidR="00573BEC" w:rsidRPr="00A406BB" w:rsidRDefault="00573BEC" w:rsidP="00573BEC">
            <w:pPr>
              <w:jc w:val="right"/>
              <w:rPr>
                <w:bCs/>
                <w:lang w:val="ro-RO" w:eastAsia="ro-RO"/>
              </w:rPr>
            </w:pPr>
            <w:r w:rsidRPr="00A406BB">
              <w:rPr>
                <w:bCs/>
                <w:lang w:val="ro-RO" w:eastAsia="ro-RO"/>
              </w:rPr>
              <w:t>20,00</w:t>
            </w:r>
          </w:p>
        </w:tc>
      </w:tr>
      <w:tr w:rsidR="00A406BB" w:rsidRPr="00A406BB" w14:paraId="425938BF" w14:textId="77777777" w:rsidTr="004C552A">
        <w:trPr>
          <w:trHeight w:val="336"/>
        </w:trPr>
        <w:tc>
          <w:tcPr>
            <w:tcW w:w="500" w:type="dxa"/>
            <w:tcBorders>
              <w:top w:val="nil"/>
              <w:left w:val="single" w:sz="8" w:space="0" w:color="auto"/>
              <w:bottom w:val="single" w:sz="4" w:space="0" w:color="auto"/>
              <w:right w:val="nil"/>
            </w:tcBorders>
            <w:shd w:val="clear" w:color="auto" w:fill="auto"/>
            <w:noWrap/>
          </w:tcPr>
          <w:p w14:paraId="40506E82" w14:textId="77777777" w:rsidR="00573BEC" w:rsidRPr="00A406BB" w:rsidRDefault="00573BEC" w:rsidP="00573BEC">
            <w:pPr>
              <w:jc w:val="center"/>
              <w:rPr>
                <w:bCs/>
                <w:lang w:val="ro-RO" w:eastAsia="ro-RO"/>
              </w:rPr>
            </w:pPr>
            <w:r w:rsidRPr="00A406BB">
              <w:rPr>
                <w:bCs/>
                <w:lang w:val="ro-RO" w:eastAsia="ro-RO"/>
              </w:rPr>
              <w:t>3</w:t>
            </w:r>
          </w:p>
        </w:tc>
        <w:tc>
          <w:tcPr>
            <w:tcW w:w="3928" w:type="dxa"/>
            <w:tcBorders>
              <w:top w:val="nil"/>
              <w:left w:val="single" w:sz="8" w:space="0" w:color="auto"/>
              <w:bottom w:val="single" w:sz="4" w:space="0" w:color="auto"/>
              <w:right w:val="nil"/>
            </w:tcBorders>
            <w:shd w:val="clear" w:color="auto" w:fill="auto"/>
            <w:noWrap/>
            <w:vAlign w:val="bottom"/>
          </w:tcPr>
          <w:p w14:paraId="68AC37CF" w14:textId="77777777" w:rsidR="00573BEC" w:rsidRPr="00A406BB" w:rsidRDefault="00573BEC" w:rsidP="00573BEC">
            <w:pPr>
              <w:rPr>
                <w:bCs/>
                <w:lang w:val="ro-RO" w:eastAsia="ro-RO"/>
              </w:rPr>
            </w:pPr>
            <w:r w:rsidRPr="00A406BB">
              <w:rPr>
                <w:bCs/>
                <w:lang w:val="ro-RO" w:eastAsia="ro-RO"/>
              </w:rPr>
              <w:t xml:space="preserve">Cost Total (Km </w:t>
            </w:r>
            <w:proofErr w:type="spellStart"/>
            <w:r w:rsidRPr="00A406BB">
              <w:rPr>
                <w:bCs/>
                <w:lang w:val="ro-RO" w:eastAsia="ro-RO"/>
              </w:rPr>
              <w:t>ef</w:t>
            </w:r>
            <w:proofErr w:type="spellEnd"/>
            <w:r w:rsidRPr="00A406BB">
              <w:rPr>
                <w:bCs/>
                <w:lang w:val="ro-RO" w:eastAsia="ro-RO"/>
              </w:rPr>
              <w:t>. x c unitar pe Km)</w:t>
            </w:r>
          </w:p>
        </w:tc>
        <w:tc>
          <w:tcPr>
            <w:tcW w:w="1701" w:type="dxa"/>
            <w:tcBorders>
              <w:top w:val="nil"/>
              <w:left w:val="single" w:sz="8" w:space="0" w:color="auto"/>
              <w:bottom w:val="single" w:sz="4" w:space="0" w:color="auto"/>
              <w:right w:val="single" w:sz="8" w:space="0" w:color="auto"/>
            </w:tcBorders>
            <w:shd w:val="clear" w:color="auto" w:fill="auto"/>
            <w:noWrap/>
            <w:vAlign w:val="center"/>
          </w:tcPr>
          <w:p w14:paraId="31E5DE16" w14:textId="77777777" w:rsidR="00573BEC" w:rsidRPr="00A406BB" w:rsidRDefault="00573BEC" w:rsidP="00573BEC">
            <w:pPr>
              <w:jc w:val="right"/>
              <w:rPr>
                <w:bCs/>
                <w:lang w:val="ro-RO" w:eastAsia="ro-RO"/>
              </w:rPr>
            </w:pPr>
            <w:r w:rsidRPr="00A406BB">
              <w:rPr>
                <w:bCs/>
                <w:lang w:val="ro-RO" w:eastAsia="ro-RO"/>
              </w:rPr>
              <w:t>32.582.268</w:t>
            </w:r>
          </w:p>
        </w:tc>
        <w:tc>
          <w:tcPr>
            <w:tcW w:w="1985" w:type="dxa"/>
            <w:tcBorders>
              <w:top w:val="nil"/>
              <w:left w:val="nil"/>
              <w:bottom w:val="single" w:sz="4" w:space="0" w:color="auto"/>
              <w:right w:val="nil"/>
            </w:tcBorders>
            <w:shd w:val="clear" w:color="auto" w:fill="auto"/>
            <w:noWrap/>
            <w:vAlign w:val="center"/>
          </w:tcPr>
          <w:p w14:paraId="5A85BC52" w14:textId="77777777" w:rsidR="00573BEC" w:rsidRPr="00A406BB" w:rsidRDefault="00573BEC" w:rsidP="00573BEC">
            <w:pPr>
              <w:jc w:val="right"/>
              <w:rPr>
                <w:bCs/>
                <w:lang w:val="ro-RO" w:eastAsia="ro-RO"/>
              </w:rPr>
            </w:pPr>
            <w:r w:rsidRPr="00A406BB">
              <w:rPr>
                <w:bCs/>
                <w:lang w:val="ro-RO" w:eastAsia="ro-RO"/>
              </w:rPr>
              <w:t>34.329.979</w:t>
            </w:r>
          </w:p>
        </w:tc>
        <w:tc>
          <w:tcPr>
            <w:tcW w:w="1701" w:type="dxa"/>
            <w:tcBorders>
              <w:top w:val="nil"/>
              <w:left w:val="single" w:sz="8" w:space="0" w:color="auto"/>
              <w:bottom w:val="single" w:sz="4" w:space="0" w:color="auto"/>
              <w:right w:val="single" w:sz="8" w:space="0" w:color="auto"/>
            </w:tcBorders>
            <w:shd w:val="clear" w:color="auto" w:fill="auto"/>
            <w:noWrap/>
            <w:vAlign w:val="center"/>
          </w:tcPr>
          <w:p w14:paraId="579676D2" w14:textId="77777777" w:rsidR="00573BEC" w:rsidRPr="00A406BB" w:rsidRDefault="00573BEC" w:rsidP="00573BEC">
            <w:pPr>
              <w:jc w:val="right"/>
              <w:rPr>
                <w:bCs/>
                <w:lang w:val="ro-RO" w:eastAsia="ro-RO"/>
              </w:rPr>
            </w:pPr>
            <w:r w:rsidRPr="00A406BB">
              <w:rPr>
                <w:bCs/>
                <w:lang w:val="ro-RO" w:eastAsia="ro-RO"/>
              </w:rPr>
              <w:t>36.018.140</w:t>
            </w:r>
          </w:p>
        </w:tc>
      </w:tr>
      <w:tr w:rsidR="00A406BB" w:rsidRPr="00A406BB" w14:paraId="351AF43C" w14:textId="77777777" w:rsidTr="004C552A">
        <w:trPr>
          <w:trHeight w:val="336"/>
        </w:trPr>
        <w:tc>
          <w:tcPr>
            <w:tcW w:w="500" w:type="dxa"/>
            <w:tcBorders>
              <w:top w:val="nil"/>
              <w:left w:val="single" w:sz="8" w:space="0" w:color="auto"/>
              <w:bottom w:val="single" w:sz="4" w:space="0" w:color="auto"/>
              <w:right w:val="nil"/>
            </w:tcBorders>
            <w:shd w:val="clear" w:color="auto" w:fill="auto"/>
            <w:noWrap/>
          </w:tcPr>
          <w:p w14:paraId="73E2C4C9" w14:textId="77777777" w:rsidR="00573BEC" w:rsidRPr="00A406BB" w:rsidRDefault="00573BEC" w:rsidP="00573BEC">
            <w:pPr>
              <w:jc w:val="center"/>
              <w:rPr>
                <w:bCs/>
                <w:lang w:val="ro-RO" w:eastAsia="ro-RO"/>
              </w:rPr>
            </w:pPr>
            <w:r w:rsidRPr="00A406BB">
              <w:rPr>
                <w:bCs/>
                <w:lang w:val="ro-RO" w:eastAsia="ro-RO"/>
              </w:rPr>
              <w:lastRenderedPageBreak/>
              <w:t>4</w:t>
            </w:r>
          </w:p>
        </w:tc>
        <w:tc>
          <w:tcPr>
            <w:tcW w:w="3928" w:type="dxa"/>
            <w:tcBorders>
              <w:top w:val="nil"/>
              <w:left w:val="single" w:sz="8" w:space="0" w:color="auto"/>
              <w:bottom w:val="single" w:sz="4" w:space="0" w:color="auto"/>
              <w:right w:val="nil"/>
            </w:tcBorders>
            <w:shd w:val="clear" w:color="auto" w:fill="auto"/>
            <w:noWrap/>
            <w:vAlign w:val="bottom"/>
          </w:tcPr>
          <w:p w14:paraId="5DA44535" w14:textId="77777777" w:rsidR="00573BEC" w:rsidRPr="00A406BB" w:rsidRDefault="00573BEC" w:rsidP="00573BEC">
            <w:pPr>
              <w:rPr>
                <w:bCs/>
                <w:lang w:val="ro-RO" w:eastAsia="ro-RO"/>
              </w:rPr>
            </w:pPr>
            <w:r w:rsidRPr="00A406BB">
              <w:rPr>
                <w:bCs/>
                <w:lang w:val="ro-RO" w:eastAsia="ro-RO"/>
              </w:rPr>
              <w:t>Profit rezonabil</w:t>
            </w:r>
          </w:p>
        </w:tc>
        <w:tc>
          <w:tcPr>
            <w:tcW w:w="1701" w:type="dxa"/>
            <w:tcBorders>
              <w:top w:val="nil"/>
              <w:left w:val="single" w:sz="8" w:space="0" w:color="auto"/>
              <w:bottom w:val="single" w:sz="4" w:space="0" w:color="auto"/>
              <w:right w:val="single" w:sz="8" w:space="0" w:color="auto"/>
            </w:tcBorders>
            <w:shd w:val="clear" w:color="auto" w:fill="auto"/>
            <w:noWrap/>
            <w:vAlign w:val="center"/>
          </w:tcPr>
          <w:p w14:paraId="01FFFB91" w14:textId="77777777" w:rsidR="00573BEC" w:rsidRPr="00A406BB" w:rsidRDefault="00573BEC" w:rsidP="00573BEC">
            <w:pPr>
              <w:jc w:val="right"/>
              <w:rPr>
                <w:bCs/>
                <w:lang w:val="ro-RO" w:eastAsia="ro-RO"/>
              </w:rPr>
            </w:pPr>
            <w:r w:rsidRPr="00A406BB">
              <w:rPr>
                <w:bCs/>
                <w:lang w:val="ro-RO" w:eastAsia="ro-RO"/>
              </w:rPr>
              <w:t>977.468</w:t>
            </w:r>
          </w:p>
        </w:tc>
        <w:tc>
          <w:tcPr>
            <w:tcW w:w="1985" w:type="dxa"/>
            <w:tcBorders>
              <w:top w:val="nil"/>
              <w:left w:val="nil"/>
              <w:bottom w:val="single" w:sz="4" w:space="0" w:color="auto"/>
              <w:right w:val="nil"/>
            </w:tcBorders>
            <w:shd w:val="clear" w:color="auto" w:fill="auto"/>
            <w:noWrap/>
            <w:vAlign w:val="center"/>
          </w:tcPr>
          <w:p w14:paraId="5462A013" w14:textId="77777777" w:rsidR="00573BEC" w:rsidRPr="00A406BB" w:rsidRDefault="00573BEC" w:rsidP="00573BEC">
            <w:pPr>
              <w:jc w:val="right"/>
              <w:rPr>
                <w:bCs/>
                <w:lang w:val="ro-RO" w:eastAsia="ro-RO"/>
              </w:rPr>
            </w:pPr>
            <w:r w:rsidRPr="00A406BB">
              <w:rPr>
                <w:bCs/>
                <w:lang w:val="ro-RO" w:eastAsia="ro-RO"/>
              </w:rPr>
              <w:t>1.029.899</w:t>
            </w:r>
          </w:p>
        </w:tc>
        <w:tc>
          <w:tcPr>
            <w:tcW w:w="1701" w:type="dxa"/>
            <w:tcBorders>
              <w:top w:val="nil"/>
              <w:left w:val="single" w:sz="8" w:space="0" w:color="auto"/>
              <w:bottom w:val="single" w:sz="4" w:space="0" w:color="auto"/>
              <w:right w:val="single" w:sz="8" w:space="0" w:color="auto"/>
            </w:tcBorders>
            <w:shd w:val="clear" w:color="auto" w:fill="auto"/>
            <w:noWrap/>
            <w:vAlign w:val="center"/>
          </w:tcPr>
          <w:p w14:paraId="66A3CDCC" w14:textId="77777777" w:rsidR="00573BEC" w:rsidRPr="00A406BB" w:rsidRDefault="00573BEC" w:rsidP="00573BEC">
            <w:pPr>
              <w:jc w:val="right"/>
              <w:rPr>
                <w:bCs/>
                <w:lang w:val="ro-RO" w:eastAsia="ro-RO"/>
              </w:rPr>
            </w:pPr>
            <w:r w:rsidRPr="00A406BB">
              <w:rPr>
                <w:bCs/>
                <w:lang w:val="ro-RO" w:eastAsia="ro-RO"/>
              </w:rPr>
              <w:t>1.080.544</w:t>
            </w:r>
          </w:p>
        </w:tc>
      </w:tr>
      <w:tr w:rsidR="00A406BB" w:rsidRPr="00A406BB" w14:paraId="6040F3A2" w14:textId="77777777" w:rsidTr="004C552A">
        <w:trPr>
          <w:trHeight w:val="336"/>
        </w:trPr>
        <w:tc>
          <w:tcPr>
            <w:tcW w:w="500" w:type="dxa"/>
            <w:tcBorders>
              <w:top w:val="nil"/>
              <w:left w:val="single" w:sz="8" w:space="0" w:color="auto"/>
              <w:bottom w:val="single" w:sz="4" w:space="0" w:color="auto"/>
              <w:right w:val="nil"/>
            </w:tcBorders>
            <w:shd w:val="clear" w:color="auto" w:fill="auto"/>
            <w:noWrap/>
            <w:vAlign w:val="center"/>
          </w:tcPr>
          <w:p w14:paraId="66187591" w14:textId="77777777" w:rsidR="00573BEC" w:rsidRPr="00A406BB" w:rsidRDefault="00573BEC" w:rsidP="00573BEC">
            <w:pPr>
              <w:jc w:val="center"/>
              <w:rPr>
                <w:bCs/>
                <w:lang w:val="ro-RO" w:eastAsia="ro-RO"/>
              </w:rPr>
            </w:pPr>
            <w:r w:rsidRPr="00A406BB">
              <w:rPr>
                <w:bCs/>
                <w:lang w:val="ro-RO" w:eastAsia="ro-RO"/>
              </w:rPr>
              <w:t>5</w:t>
            </w:r>
          </w:p>
        </w:tc>
        <w:tc>
          <w:tcPr>
            <w:tcW w:w="3928" w:type="dxa"/>
            <w:tcBorders>
              <w:top w:val="nil"/>
              <w:left w:val="single" w:sz="8" w:space="0" w:color="auto"/>
              <w:bottom w:val="single" w:sz="4" w:space="0" w:color="auto"/>
              <w:right w:val="nil"/>
            </w:tcBorders>
            <w:shd w:val="clear" w:color="auto" w:fill="auto"/>
            <w:noWrap/>
            <w:vAlign w:val="bottom"/>
          </w:tcPr>
          <w:p w14:paraId="5363185C" w14:textId="77777777" w:rsidR="00573BEC" w:rsidRPr="00A406BB" w:rsidRDefault="00573BEC" w:rsidP="00573BEC">
            <w:pPr>
              <w:rPr>
                <w:bCs/>
                <w:lang w:val="ro-RO" w:eastAsia="ro-RO"/>
              </w:rPr>
            </w:pPr>
            <w:r w:rsidRPr="00A406BB">
              <w:rPr>
                <w:bCs/>
                <w:lang w:val="ro-RO" w:eastAsia="ro-RO"/>
              </w:rPr>
              <w:t xml:space="preserve">Venituri din servicii de transport public din: </w:t>
            </w:r>
          </w:p>
        </w:tc>
        <w:tc>
          <w:tcPr>
            <w:tcW w:w="1701" w:type="dxa"/>
            <w:tcBorders>
              <w:top w:val="nil"/>
              <w:left w:val="single" w:sz="8" w:space="0" w:color="auto"/>
              <w:bottom w:val="single" w:sz="4" w:space="0" w:color="auto"/>
              <w:right w:val="single" w:sz="8" w:space="0" w:color="auto"/>
            </w:tcBorders>
            <w:shd w:val="clear" w:color="auto" w:fill="auto"/>
            <w:noWrap/>
            <w:vAlign w:val="center"/>
          </w:tcPr>
          <w:p w14:paraId="1BAA75B7" w14:textId="77777777" w:rsidR="00573BEC" w:rsidRPr="00A406BB" w:rsidRDefault="00573BEC" w:rsidP="00573BEC">
            <w:pPr>
              <w:jc w:val="right"/>
              <w:rPr>
                <w:bCs/>
                <w:lang w:val="ro-RO" w:eastAsia="ro-RO"/>
              </w:rPr>
            </w:pPr>
            <w:r w:rsidRPr="00A406BB">
              <w:rPr>
                <w:bCs/>
                <w:lang w:val="ro-RO" w:eastAsia="ro-RO"/>
              </w:rPr>
              <w:t>13.100.000</w:t>
            </w:r>
          </w:p>
        </w:tc>
        <w:tc>
          <w:tcPr>
            <w:tcW w:w="1985" w:type="dxa"/>
            <w:tcBorders>
              <w:top w:val="nil"/>
              <w:left w:val="nil"/>
              <w:bottom w:val="single" w:sz="4" w:space="0" w:color="auto"/>
              <w:right w:val="nil"/>
            </w:tcBorders>
            <w:shd w:val="clear" w:color="auto" w:fill="auto"/>
            <w:noWrap/>
            <w:vAlign w:val="center"/>
          </w:tcPr>
          <w:p w14:paraId="75729D5B" w14:textId="77777777" w:rsidR="00573BEC" w:rsidRPr="00A406BB" w:rsidRDefault="00573BEC" w:rsidP="00573BEC">
            <w:pPr>
              <w:jc w:val="right"/>
              <w:rPr>
                <w:bCs/>
                <w:lang w:val="ro-RO" w:eastAsia="ro-RO"/>
              </w:rPr>
            </w:pPr>
            <w:r w:rsidRPr="00A406BB">
              <w:rPr>
                <w:bCs/>
                <w:lang w:val="ro-RO" w:eastAsia="ro-RO"/>
              </w:rPr>
              <w:t>13.100.000</w:t>
            </w:r>
          </w:p>
        </w:tc>
        <w:tc>
          <w:tcPr>
            <w:tcW w:w="1701" w:type="dxa"/>
            <w:tcBorders>
              <w:top w:val="nil"/>
              <w:left w:val="single" w:sz="8" w:space="0" w:color="auto"/>
              <w:bottom w:val="single" w:sz="4" w:space="0" w:color="auto"/>
              <w:right w:val="single" w:sz="8" w:space="0" w:color="auto"/>
            </w:tcBorders>
            <w:shd w:val="clear" w:color="auto" w:fill="auto"/>
            <w:noWrap/>
            <w:vAlign w:val="center"/>
          </w:tcPr>
          <w:p w14:paraId="490BAEE2" w14:textId="77777777" w:rsidR="00573BEC" w:rsidRPr="00A406BB" w:rsidRDefault="00573BEC" w:rsidP="00573BEC">
            <w:pPr>
              <w:jc w:val="right"/>
              <w:rPr>
                <w:bCs/>
                <w:lang w:val="ro-RO" w:eastAsia="ro-RO"/>
              </w:rPr>
            </w:pPr>
            <w:r w:rsidRPr="00A406BB">
              <w:rPr>
                <w:bCs/>
                <w:lang w:val="ro-RO" w:eastAsia="ro-RO"/>
              </w:rPr>
              <w:t>13.100.000</w:t>
            </w:r>
          </w:p>
        </w:tc>
      </w:tr>
      <w:tr w:rsidR="00A406BB" w:rsidRPr="00A406BB" w14:paraId="07DC2086" w14:textId="77777777" w:rsidTr="004C552A">
        <w:trPr>
          <w:trHeight w:val="336"/>
        </w:trPr>
        <w:tc>
          <w:tcPr>
            <w:tcW w:w="500" w:type="dxa"/>
            <w:tcBorders>
              <w:top w:val="nil"/>
              <w:left w:val="single" w:sz="8" w:space="0" w:color="auto"/>
              <w:bottom w:val="single" w:sz="4" w:space="0" w:color="auto"/>
              <w:right w:val="nil"/>
            </w:tcBorders>
            <w:shd w:val="clear" w:color="auto" w:fill="auto"/>
            <w:noWrap/>
            <w:vAlign w:val="center"/>
          </w:tcPr>
          <w:p w14:paraId="36CF7E65" w14:textId="77777777" w:rsidR="00573BEC" w:rsidRPr="00A406BB" w:rsidRDefault="00573BEC" w:rsidP="00573BEC">
            <w:pPr>
              <w:jc w:val="center"/>
              <w:rPr>
                <w:lang w:val="ro-RO" w:eastAsia="ro-RO"/>
              </w:rPr>
            </w:pPr>
            <w:r w:rsidRPr="00A406BB">
              <w:rPr>
                <w:lang w:val="ro-RO" w:eastAsia="ro-RO"/>
              </w:rPr>
              <w:t>6</w:t>
            </w:r>
          </w:p>
        </w:tc>
        <w:tc>
          <w:tcPr>
            <w:tcW w:w="3928" w:type="dxa"/>
            <w:tcBorders>
              <w:top w:val="nil"/>
              <w:left w:val="single" w:sz="8" w:space="0" w:color="auto"/>
              <w:bottom w:val="single" w:sz="4" w:space="0" w:color="auto"/>
              <w:right w:val="nil"/>
            </w:tcBorders>
            <w:shd w:val="clear" w:color="auto" w:fill="auto"/>
            <w:noWrap/>
            <w:vAlign w:val="bottom"/>
          </w:tcPr>
          <w:p w14:paraId="5130BBC9" w14:textId="77777777" w:rsidR="00573BEC" w:rsidRPr="00A406BB" w:rsidRDefault="00573BEC" w:rsidP="00573BEC">
            <w:pPr>
              <w:rPr>
                <w:lang w:val="ro-RO" w:eastAsia="ro-RO"/>
              </w:rPr>
            </w:pPr>
            <w:r w:rsidRPr="00A406BB">
              <w:rPr>
                <w:lang w:val="ro-RO" w:eastAsia="ro-RO"/>
              </w:rPr>
              <w:t xml:space="preserve">Venituri din vânzări de titluri de călătorie </w:t>
            </w:r>
          </w:p>
        </w:tc>
        <w:tc>
          <w:tcPr>
            <w:tcW w:w="1701" w:type="dxa"/>
            <w:tcBorders>
              <w:top w:val="nil"/>
              <w:left w:val="single" w:sz="8" w:space="0" w:color="auto"/>
              <w:bottom w:val="single" w:sz="4" w:space="0" w:color="auto"/>
              <w:right w:val="single" w:sz="8" w:space="0" w:color="auto"/>
            </w:tcBorders>
            <w:shd w:val="clear" w:color="auto" w:fill="auto"/>
            <w:noWrap/>
            <w:vAlign w:val="center"/>
          </w:tcPr>
          <w:p w14:paraId="55A0F8B7" w14:textId="77777777" w:rsidR="00573BEC" w:rsidRPr="00A406BB" w:rsidRDefault="00573BEC" w:rsidP="00573BEC">
            <w:pPr>
              <w:jc w:val="right"/>
              <w:rPr>
                <w:lang w:val="ro-RO" w:eastAsia="ro-RO"/>
              </w:rPr>
            </w:pPr>
            <w:r w:rsidRPr="00A406BB">
              <w:rPr>
                <w:lang w:val="ro-RO" w:eastAsia="ro-RO"/>
              </w:rPr>
              <w:t>3.900.000</w:t>
            </w:r>
          </w:p>
        </w:tc>
        <w:tc>
          <w:tcPr>
            <w:tcW w:w="1985" w:type="dxa"/>
            <w:tcBorders>
              <w:top w:val="nil"/>
              <w:left w:val="nil"/>
              <w:bottom w:val="single" w:sz="4" w:space="0" w:color="auto"/>
              <w:right w:val="nil"/>
            </w:tcBorders>
            <w:shd w:val="clear" w:color="auto" w:fill="auto"/>
            <w:noWrap/>
            <w:vAlign w:val="center"/>
          </w:tcPr>
          <w:p w14:paraId="1B72777F" w14:textId="77777777" w:rsidR="00573BEC" w:rsidRPr="00A406BB" w:rsidRDefault="00573BEC" w:rsidP="00573BEC">
            <w:pPr>
              <w:jc w:val="right"/>
              <w:rPr>
                <w:lang w:val="ro-RO" w:eastAsia="ro-RO"/>
              </w:rPr>
            </w:pPr>
            <w:r w:rsidRPr="00A406BB">
              <w:rPr>
                <w:lang w:val="ro-RO" w:eastAsia="ro-RO"/>
              </w:rPr>
              <w:t>3.900.000</w:t>
            </w:r>
          </w:p>
        </w:tc>
        <w:tc>
          <w:tcPr>
            <w:tcW w:w="1701" w:type="dxa"/>
            <w:tcBorders>
              <w:top w:val="nil"/>
              <w:left w:val="single" w:sz="8" w:space="0" w:color="auto"/>
              <w:bottom w:val="single" w:sz="4" w:space="0" w:color="auto"/>
              <w:right w:val="single" w:sz="8" w:space="0" w:color="auto"/>
            </w:tcBorders>
            <w:shd w:val="clear" w:color="auto" w:fill="auto"/>
            <w:noWrap/>
            <w:vAlign w:val="center"/>
          </w:tcPr>
          <w:p w14:paraId="115F1603" w14:textId="77777777" w:rsidR="00573BEC" w:rsidRPr="00A406BB" w:rsidRDefault="00573BEC" w:rsidP="00573BEC">
            <w:pPr>
              <w:jc w:val="right"/>
              <w:rPr>
                <w:lang w:val="ro-RO" w:eastAsia="ro-RO"/>
              </w:rPr>
            </w:pPr>
            <w:r w:rsidRPr="00A406BB">
              <w:rPr>
                <w:lang w:val="ro-RO" w:eastAsia="ro-RO"/>
              </w:rPr>
              <w:t>3.900.000</w:t>
            </w:r>
          </w:p>
        </w:tc>
      </w:tr>
      <w:tr w:rsidR="00A406BB" w:rsidRPr="00A406BB" w14:paraId="62FCE210" w14:textId="77777777" w:rsidTr="004C552A">
        <w:trPr>
          <w:trHeight w:val="336"/>
        </w:trPr>
        <w:tc>
          <w:tcPr>
            <w:tcW w:w="500" w:type="dxa"/>
            <w:tcBorders>
              <w:top w:val="nil"/>
              <w:left w:val="single" w:sz="8" w:space="0" w:color="auto"/>
              <w:bottom w:val="single" w:sz="4" w:space="0" w:color="auto"/>
              <w:right w:val="nil"/>
            </w:tcBorders>
            <w:shd w:val="clear" w:color="auto" w:fill="auto"/>
            <w:noWrap/>
            <w:vAlign w:val="center"/>
          </w:tcPr>
          <w:p w14:paraId="22D86755" w14:textId="77777777" w:rsidR="00573BEC" w:rsidRPr="00A406BB" w:rsidRDefault="00573BEC" w:rsidP="00573BEC">
            <w:pPr>
              <w:jc w:val="center"/>
              <w:rPr>
                <w:lang w:val="ro-RO" w:eastAsia="ro-RO"/>
              </w:rPr>
            </w:pPr>
            <w:r w:rsidRPr="00A406BB">
              <w:rPr>
                <w:lang w:val="ro-RO" w:eastAsia="ro-RO"/>
              </w:rPr>
              <w:t>7</w:t>
            </w:r>
          </w:p>
        </w:tc>
        <w:tc>
          <w:tcPr>
            <w:tcW w:w="3928" w:type="dxa"/>
            <w:tcBorders>
              <w:top w:val="nil"/>
              <w:left w:val="single" w:sz="8" w:space="0" w:color="auto"/>
              <w:bottom w:val="single" w:sz="4" w:space="0" w:color="auto"/>
              <w:right w:val="nil"/>
            </w:tcBorders>
            <w:shd w:val="clear" w:color="auto" w:fill="auto"/>
            <w:noWrap/>
            <w:vAlign w:val="bottom"/>
          </w:tcPr>
          <w:p w14:paraId="6300F9A0" w14:textId="77777777" w:rsidR="00573BEC" w:rsidRPr="00A406BB" w:rsidRDefault="00573BEC" w:rsidP="00573BEC">
            <w:pPr>
              <w:rPr>
                <w:lang w:val="ro-RO" w:eastAsia="ro-RO"/>
              </w:rPr>
            </w:pPr>
            <w:proofErr w:type="spellStart"/>
            <w:r w:rsidRPr="00A406BB">
              <w:rPr>
                <w:lang w:val="ro-RO" w:eastAsia="ro-RO"/>
              </w:rPr>
              <w:t>Diferenţe</w:t>
            </w:r>
            <w:proofErr w:type="spellEnd"/>
            <w:r w:rsidRPr="00A406BB">
              <w:rPr>
                <w:lang w:val="ro-RO" w:eastAsia="ro-RO"/>
              </w:rPr>
              <w:t xml:space="preserve"> de tarif cuvenite operatorului</w:t>
            </w:r>
          </w:p>
        </w:tc>
        <w:tc>
          <w:tcPr>
            <w:tcW w:w="1701" w:type="dxa"/>
            <w:tcBorders>
              <w:top w:val="nil"/>
              <w:left w:val="single" w:sz="8" w:space="0" w:color="auto"/>
              <w:bottom w:val="single" w:sz="4" w:space="0" w:color="auto"/>
              <w:right w:val="single" w:sz="8" w:space="0" w:color="auto"/>
            </w:tcBorders>
            <w:shd w:val="clear" w:color="auto" w:fill="auto"/>
            <w:noWrap/>
            <w:vAlign w:val="center"/>
          </w:tcPr>
          <w:p w14:paraId="37754F7C" w14:textId="77777777" w:rsidR="00573BEC" w:rsidRPr="00A406BB" w:rsidRDefault="00573BEC" w:rsidP="00573BEC">
            <w:pPr>
              <w:jc w:val="right"/>
              <w:rPr>
                <w:lang w:val="ro-RO" w:eastAsia="ro-RO"/>
              </w:rPr>
            </w:pPr>
            <w:r w:rsidRPr="00A406BB">
              <w:rPr>
                <w:lang w:val="ro-RO" w:eastAsia="ro-RO"/>
              </w:rPr>
              <w:t>9.200.000</w:t>
            </w:r>
          </w:p>
        </w:tc>
        <w:tc>
          <w:tcPr>
            <w:tcW w:w="1985" w:type="dxa"/>
            <w:tcBorders>
              <w:top w:val="nil"/>
              <w:left w:val="nil"/>
              <w:bottom w:val="single" w:sz="4" w:space="0" w:color="auto"/>
              <w:right w:val="nil"/>
            </w:tcBorders>
            <w:shd w:val="clear" w:color="auto" w:fill="auto"/>
            <w:noWrap/>
            <w:vAlign w:val="center"/>
          </w:tcPr>
          <w:p w14:paraId="2A771227" w14:textId="77777777" w:rsidR="00573BEC" w:rsidRPr="00A406BB" w:rsidRDefault="00573BEC" w:rsidP="00573BEC">
            <w:pPr>
              <w:jc w:val="right"/>
              <w:rPr>
                <w:lang w:val="ro-RO" w:eastAsia="ro-RO"/>
              </w:rPr>
            </w:pPr>
            <w:r w:rsidRPr="00A406BB">
              <w:rPr>
                <w:lang w:val="ro-RO" w:eastAsia="ro-RO"/>
              </w:rPr>
              <w:t>9.200.000</w:t>
            </w:r>
          </w:p>
        </w:tc>
        <w:tc>
          <w:tcPr>
            <w:tcW w:w="1701" w:type="dxa"/>
            <w:tcBorders>
              <w:top w:val="nil"/>
              <w:left w:val="single" w:sz="8" w:space="0" w:color="auto"/>
              <w:bottom w:val="single" w:sz="4" w:space="0" w:color="auto"/>
              <w:right w:val="single" w:sz="8" w:space="0" w:color="auto"/>
            </w:tcBorders>
            <w:shd w:val="clear" w:color="auto" w:fill="auto"/>
            <w:noWrap/>
            <w:vAlign w:val="center"/>
          </w:tcPr>
          <w:p w14:paraId="35002E4C" w14:textId="77777777" w:rsidR="00573BEC" w:rsidRPr="00A406BB" w:rsidRDefault="00573BEC" w:rsidP="00573BEC">
            <w:pPr>
              <w:jc w:val="right"/>
              <w:rPr>
                <w:lang w:val="ro-RO" w:eastAsia="ro-RO"/>
              </w:rPr>
            </w:pPr>
            <w:r w:rsidRPr="00A406BB">
              <w:rPr>
                <w:lang w:val="ro-RO" w:eastAsia="ro-RO"/>
              </w:rPr>
              <w:t>9.200.000</w:t>
            </w:r>
          </w:p>
        </w:tc>
      </w:tr>
      <w:tr w:rsidR="00A406BB" w:rsidRPr="00A406BB" w14:paraId="7047FA83" w14:textId="77777777" w:rsidTr="004C552A">
        <w:trPr>
          <w:trHeight w:val="348"/>
        </w:trPr>
        <w:tc>
          <w:tcPr>
            <w:tcW w:w="500" w:type="dxa"/>
            <w:tcBorders>
              <w:top w:val="nil"/>
              <w:left w:val="single" w:sz="8" w:space="0" w:color="auto"/>
              <w:bottom w:val="nil"/>
              <w:right w:val="nil"/>
            </w:tcBorders>
            <w:shd w:val="clear" w:color="auto" w:fill="auto"/>
            <w:noWrap/>
            <w:vAlign w:val="center"/>
          </w:tcPr>
          <w:p w14:paraId="1A797275" w14:textId="77777777" w:rsidR="00573BEC" w:rsidRPr="00A406BB" w:rsidRDefault="00573BEC" w:rsidP="00573BEC">
            <w:pPr>
              <w:jc w:val="center"/>
              <w:rPr>
                <w:lang w:val="ro-RO" w:eastAsia="ro-RO"/>
              </w:rPr>
            </w:pPr>
            <w:r w:rsidRPr="00A406BB">
              <w:rPr>
                <w:lang w:val="ro-RO" w:eastAsia="ro-RO"/>
              </w:rPr>
              <w:t>8</w:t>
            </w:r>
          </w:p>
        </w:tc>
        <w:tc>
          <w:tcPr>
            <w:tcW w:w="3928" w:type="dxa"/>
            <w:tcBorders>
              <w:top w:val="nil"/>
              <w:left w:val="single" w:sz="8" w:space="0" w:color="auto"/>
              <w:bottom w:val="nil"/>
              <w:right w:val="nil"/>
            </w:tcBorders>
            <w:shd w:val="clear" w:color="auto" w:fill="auto"/>
            <w:noWrap/>
            <w:vAlign w:val="bottom"/>
          </w:tcPr>
          <w:p w14:paraId="4028A289" w14:textId="77777777" w:rsidR="00573BEC" w:rsidRPr="00A406BB" w:rsidRDefault="00573BEC" w:rsidP="00573BEC">
            <w:pPr>
              <w:rPr>
                <w:lang w:val="ro-RO" w:eastAsia="ro-RO"/>
              </w:rPr>
            </w:pPr>
            <w:r w:rsidRPr="00A406BB">
              <w:rPr>
                <w:lang w:val="ro-RO" w:eastAsia="ro-RO"/>
              </w:rPr>
              <w:t xml:space="preserve">Alte venituri în cadrul </w:t>
            </w:r>
            <w:proofErr w:type="spellStart"/>
            <w:r w:rsidRPr="00A406BB">
              <w:rPr>
                <w:lang w:val="ro-RO" w:eastAsia="ro-RO"/>
              </w:rPr>
              <w:t>reţelei</w:t>
            </w:r>
            <w:proofErr w:type="spellEnd"/>
            <w:r w:rsidRPr="00A406BB">
              <w:rPr>
                <w:lang w:val="ro-RO" w:eastAsia="ro-RO"/>
              </w:rPr>
              <w:t xml:space="preserve"> unde se prestează PSO  </w:t>
            </w:r>
          </w:p>
        </w:tc>
        <w:tc>
          <w:tcPr>
            <w:tcW w:w="1701" w:type="dxa"/>
            <w:tcBorders>
              <w:top w:val="nil"/>
              <w:left w:val="single" w:sz="8" w:space="0" w:color="auto"/>
              <w:bottom w:val="nil"/>
              <w:right w:val="single" w:sz="8" w:space="0" w:color="auto"/>
            </w:tcBorders>
            <w:shd w:val="clear" w:color="auto" w:fill="auto"/>
            <w:noWrap/>
            <w:vAlign w:val="center"/>
          </w:tcPr>
          <w:p w14:paraId="71F025CD" w14:textId="77777777" w:rsidR="00573BEC" w:rsidRPr="00A406BB" w:rsidRDefault="00573BEC" w:rsidP="00573BEC">
            <w:pPr>
              <w:jc w:val="right"/>
              <w:rPr>
                <w:lang w:val="ro-RO" w:eastAsia="ro-RO"/>
              </w:rPr>
            </w:pPr>
            <w:r w:rsidRPr="00A406BB">
              <w:rPr>
                <w:lang w:val="ro-RO" w:eastAsia="ro-RO"/>
              </w:rPr>
              <w:t>300.000</w:t>
            </w:r>
          </w:p>
        </w:tc>
        <w:tc>
          <w:tcPr>
            <w:tcW w:w="1985" w:type="dxa"/>
            <w:tcBorders>
              <w:top w:val="nil"/>
              <w:left w:val="nil"/>
              <w:bottom w:val="nil"/>
              <w:right w:val="nil"/>
            </w:tcBorders>
            <w:shd w:val="clear" w:color="auto" w:fill="auto"/>
            <w:noWrap/>
            <w:vAlign w:val="center"/>
          </w:tcPr>
          <w:p w14:paraId="24E726FB" w14:textId="77777777" w:rsidR="00573BEC" w:rsidRPr="00A406BB" w:rsidRDefault="00573BEC" w:rsidP="00573BEC">
            <w:pPr>
              <w:jc w:val="right"/>
              <w:rPr>
                <w:lang w:val="ro-RO" w:eastAsia="ro-RO"/>
              </w:rPr>
            </w:pPr>
            <w:r w:rsidRPr="00A406BB">
              <w:rPr>
                <w:lang w:val="ro-RO" w:eastAsia="ro-RO"/>
              </w:rPr>
              <w:t>300.000</w:t>
            </w:r>
          </w:p>
        </w:tc>
        <w:tc>
          <w:tcPr>
            <w:tcW w:w="1701" w:type="dxa"/>
            <w:tcBorders>
              <w:top w:val="nil"/>
              <w:left w:val="single" w:sz="8" w:space="0" w:color="auto"/>
              <w:bottom w:val="nil"/>
              <w:right w:val="single" w:sz="8" w:space="0" w:color="auto"/>
            </w:tcBorders>
            <w:shd w:val="clear" w:color="auto" w:fill="auto"/>
            <w:noWrap/>
            <w:vAlign w:val="center"/>
          </w:tcPr>
          <w:p w14:paraId="52CF2840" w14:textId="77777777" w:rsidR="00573BEC" w:rsidRPr="00A406BB" w:rsidRDefault="00573BEC" w:rsidP="00573BEC">
            <w:pPr>
              <w:jc w:val="right"/>
              <w:rPr>
                <w:lang w:val="ro-RO" w:eastAsia="ro-RO"/>
              </w:rPr>
            </w:pPr>
            <w:r w:rsidRPr="00A406BB">
              <w:rPr>
                <w:lang w:val="ro-RO" w:eastAsia="ro-RO"/>
              </w:rPr>
              <w:t>300.000</w:t>
            </w:r>
          </w:p>
        </w:tc>
      </w:tr>
      <w:tr w:rsidR="00A406BB" w:rsidRPr="00A406BB" w14:paraId="035B25CD" w14:textId="77777777" w:rsidTr="004C552A">
        <w:trPr>
          <w:trHeight w:val="348"/>
        </w:trPr>
        <w:tc>
          <w:tcPr>
            <w:tcW w:w="500" w:type="dxa"/>
            <w:tcBorders>
              <w:top w:val="single" w:sz="8" w:space="0" w:color="auto"/>
              <w:left w:val="single" w:sz="8" w:space="0" w:color="auto"/>
              <w:bottom w:val="single" w:sz="8" w:space="0" w:color="auto"/>
              <w:right w:val="nil"/>
            </w:tcBorders>
            <w:shd w:val="clear" w:color="auto" w:fill="auto"/>
            <w:noWrap/>
            <w:vAlign w:val="center"/>
          </w:tcPr>
          <w:p w14:paraId="14625693" w14:textId="77777777" w:rsidR="00573BEC" w:rsidRPr="00A406BB" w:rsidRDefault="00573BEC" w:rsidP="00573BEC">
            <w:pPr>
              <w:jc w:val="center"/>
              <w:rPr>
                <w:lang w:val="ro-RO" w:eastAsia="ro-RO"/>
              </w:rPr>
            </w:pPr>
            <w:r w:rsidRPr="00A406BB">
              <w:rPr>
                <w:lang w:val="ro-RO" w:eastAsia="ro-RO"/>
              </w:rPr>
              <w:t>9</w:t>
            </w:r>
          </w:p>
        </w:tc>
        <w:tc>
          <w:tcPr>
            <w:tcW w:w="3928" w:type="dxa"/>
            <w:tcBorders>
              <w:top w:val="single" w:sz="8" w:space="0" w:color="auto"/>
              <w:left w:val="single" w:sz="8" w:space="0" w:color="auto"/>
              <w:bottom w:val="single" w:sz="8" w:space="0" w:color="auto"/>
              <w:right w:val="nil"/>
            </w:tcBorders>
            <w:shd w:val="clear" w:color="auto" w:fill="auto"/>
            <w:noWrap/>
            <w:vAlign w:val="bottom"/>
          </w:tcPr>
          <w:p w14:paraId="1B9FF6EF" w14:textId="77777777" w:rsidR="00573BEC" w:rsidRPr="00A406BB" w:rsidRDefault="00573BEC" w:rsidP="00573BEC">
            <w:pPr>
              <w:rPr>
                <w:bCs/>
                <w:lang w:val="ro-RO" w:eastAsia="ro-RO"/>
              </w:rPr>
            </w:pPr>
            <w:r w:rsidRPr="00A406BB">
              <w:rPr>
                <w:bCs/>
                <w:lang w:val="ro-RO" w:eastAsia="ro-RO"/>
              </w:rPr>
              <w:t>TOTAL VENITURI PLANIFICATE</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2D0E4C5" w14:textId="77777777" w:rsidR="00573BEC" w:rsidRPr="00A406BB" w:rsidRDefault="00573BEC" w:rsidP="00573BEC">
            <w:pPr>
              <w:jc w:val="right"/>
              <w:rPr>
                <w:bCs/>
                <w:lang w:val="ro-RO" w:eastAsia="ro-RO"/>
              </w:rPr>
            </w:pPr>
            <w:r w:rsidRPr="00A406BB">
              <w:rPr>
                <w:bCs/>
                <w:lang w:val="ro-RO" w:eastAsia="ro-RO"/>
              </w:rPr>
              <w:t>13.400.000</w:t>
            </w:r>
          </w:p>
        </w:tc>
        <w:tc>
          <w:tcPr>
            <w:tcW w:w="1985" w:type="dxa"/>
            <w:tcBorders>
              <w:top w:val="single" w:sz="8" w:space="0" w:color="auto"/>
              <w:left w:val="nil"/>
              <w:bottom w:val="single" w:sz="8" w:space="0" w:color="auto"/>
              <w:right w:val="nil"/>
            </w:tcBorders>
            <w:shd w:val="clear" w:color="auto" w:fill="auto"/>
            <w:noWrap/>
            <w:vAlign w:val="center"/>
          </w:tcPr>
          <w:p w14:paraId="02E55161" w14:textId="77777777" w:rsidR="00573BEC" w:rsidRPr="00A406BB" w:rsidRDefault="00573BEC" w:rsidP="00573BEC">
            <w:pPr>
              <w:jc w:val="right"/>
              <w:rPr>
                <w:bCs/>
                <w:lang w:val="ro-RO" w:eastAsia="ro-RO"/>
              </w:rPr>
            </w:pPr>
            <w:r w:rsidRPr="00A406BB">
              <w:rPr>
                <w:bCs/>
                <w:lang w:val="ro-RO" w:eastAsia="ro-RO"/>
              </w:rPr>
              <w:t>13.400.000</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26FBAB9" w14:textId="77777777" w:rsidR="00573BEC" w:rsidRPr="00A406BB" w:rsidRDefault="00573BEC" w:rsidP="00573BEC">
            <w:pPr>
              <w:jc w:val="right"/>
              <w:rPr>
                <w:bCs/>
                <w:lang w:val="ro-RO" w:eastAsia="ro-RO"/>
              </w:rPr>
            </w:pPr>
            <w:r w:rsidRPr="00A406BB">
              <w:rPr>
                <w:bCs/>
                <w:lang w:val="ro-RO" w:eastAsia="ro-RO"/>
              </w:rPr>
              <w:t>13.400.000</w:t>
            </w:r>
          </w:p>
        </w:tc>
      </w:tr>
      <w:tr w:rsidR="00573BEC" w:rsidRPr="00A406BB" w14:paraId="6CC78E21" w14:textId="77777777" w:rsidTr="004C552A">
        <w:trPr>
          <w:trHeight w:val="348"/>
        </w:trPr>
        <w:tc>
          <w:tcPr>
            <w:tcW w:w="500" w:type="dxa"/>
            <w:tcBorders>
              <w:top w:val="nil"/>
              <w:left w:val="single" w:sz="8" w:space="0" w:color="auto"/>
              <w:bottom w:val="single" w:sz="8" w:space="0" w:color="auto"/>
              <w:right w:val="nil"/>
            </w:tcBorders>
            <w:shd w:val="clear" w:color="auto" w:fill="auto"/>
            <w:noWrap/>
            <w:vAlign w:val="center"/>
          </w:tcPr>
          <w:p w14:paraId="5AC5E4BD" w14:textId="77777777" w:rsidR="00573BEC" w:rsidRPr="00A406BB" w:rsidRDefault="00573BEC" w:rsidP="00573BEC">
            <w:pPr>
              <w:jc w:val="center"/>
              <w:rPr>
                <w:lang w:val="ro-RO" w:eastAsia="ro-RO"/>
              </w:rPr>
            </w:pPr>
            <w:r w:rsidRPr="00A406BB">
              <w:rPr>
                <w:lang w:val="ro-RO" w:eastAsia="ro-RO"/>
              </w:rPr>
              <w:t>10</w:t>
            </w:r>
          </w:p>
        </w:tc>
        <w:tc>
          <w:tcPr>
            <w:tcW w:w="3928" w:type="dxa"/>
            <w:tcBorders>
              <w:top w:val="nil"/>
              <w:left w:val="single" w:sz="8" w:space="0" w:color="auto"/>
              <w:bottom w:val="single" w:sz="8" w:space="0" w:color="auto"/>
              <w:right w:val="nil"/>
            </w:tcBorders>
            <w:shd w:val="clear" w:color="auto" w:fill="auto"/>
            <w:noWrap/>
            <w:vAlign w:val="bottom"/>
          </w:tcPr>
          <w:p w14:paraId="74E51A7F" w14:textId="77777777" w:rsidR="00573BEC" w:rsidRPr="00A406BB" w:rsidRDefault="00573BEC" w:rsidP="00573BEC">
            <w:pPr>
              <w:rPr>
                <w:bCs/>
                <w:lang w:val="ro-RO" w:eastAsia="ro-RO"/>
              </w:rPr>
            </w:pPr>
            <w:r w:rsidRPr="00A406BB">
              <w:rPr>
                <w:bCs/>
                <w:lang w:val="ro-RO" w:eastAsia="ro-RO"/>
              </w:rPr>
              <w:t>TOTAL COMPENSAŢIE ANUALĂ PLANIFICATĂ (rd3+rd4-rd9)</w:t>
            </w:r>
          </w:p>
        </w:tc>
        <w:tc>
          <w:tcPr>
            <w:tcW w:w="1701" w:type="dxa"/>
            <w:tcBorders>
              <w:top w:val="nil"/>
              <w:left w:val="single" w:sz="8" w:space="0" w:color="auto"/>
              <w:bottom w:val="single" w:sz="8" w:space="0" w:color="auto"/>
              <w:right w:val="single" w:sz="8" w:space="0" w:color="auto"/>
            </w:tcBorders>
            <w:shd w:val="clear" w:color="auto" w:fill="auto"/>
            <w:noWrap/>
            <w:vAlign w:val="center"/>
          </w:tcPr>
          <w:p w14:paraId="1436734C" w14:textId="77777777" w:rsidR="00573BEC" w:rsidRPr="00A406BB" w:rsidRDefault="00573BEC" w:rsidP="00573BEC">
            <w:pPr>
              <w:jc w:val="right"/>
              <w:rPr>
                <w:bCs/>
                <w:lang w:val="ro-RO" w:eastAsia="ro-RO"/>
              </w:rPr>
            </w:pPr>
            <w:r w:rsidRPr="00A406BB">
              <w:rPr>
                <w:bCs/>
                <w:lang w:val="ro-RO" w:eastAsia="ro-RO"/>
              </w:rPr>
              <w:t>20.159.736</w:t>
            </w:r>
          </w:p>
        </w:tc>
        <w:tc>
          <w:tcPr>
            <w:tcW w:w="1985" w:type="dxa"/>
            <w:tcBorders>
              <w:top w:val="nil"/>
              <w:left w:val="nil"/>
              <w:bottom w:val="single" w:sz="8" w:space="0" w:color="auto"/>
              <w:right w:val="nil"/>
            </w:tcBorders>
            <w:shd w:val="clear" w:color="auto" w:fill="auto"/>
            <w:noWrap/>
            <w:vAlign w:val="center"/>
          </w:tcPr>
          <w:p w14:paraId="07F1F983" w14:textId="77777777" w:rsidR="00573BEC" w:rsidRPr="00A406BB" w:rsidRDefault="00573BEC" w:rsidP="00573BEC">
            <w:pPr>
              <w:jc w:val="right"/>
              <w:rPr>
                <w:bCs/>
                <w:lang w:val="ro-RO" w:eastAsia="ro-RO"/>
              </w:rPr>
            </w:pPr>
            <w:r w:rsidRPr="00A406BB">
              <w:rPr>
                <w:bCs/>
                <w:lang w:val="ro-RO" w:eastAsia="ro-RO"/>
              </w:rPr>
              <w:t>21.959.878</w:t>
            </w:r>
          </w:p>
        </w:tc>
        <w:tc>
          <w:tcPr>
            <w:tcW w:w="1701" w:type="dxa"/>
            <w:tcBorders>
              <w:top w:val="nil"/>
              <w:left w:val="single" w:sz="8" w:space="0" w:color="auto"/>
              <w:bottom w:val="single" w:sz="8" w:space="0" w:color="auto"/>
              <w:right w:val="single" w:sz="8" w:space="0" w:color="auto"/>
            </w:tcBorders>
            <w:shd w:val="clear" w:color="auto" w:fill="auto"/>
            <w:noWrap/>
            <w:vAlign w:val="center"/>
          </w:tcPr>
          <w:p w14:paraId="68FDD454" w14:textId="77777777" w:rsidR="00573BEC" w:rsidRPr="00A406BB" w:rsidRDefault="00573BEC" w:rsidP="00573BEC">
            <w:pPr>
              <w:jc w:val="right"/>
              <w:rPr>
                <w:bCs/>
                <w:lang w:val="ro-RO" w:eastAsia="ro-RO"/>
              </w:rPr>
            </w:pPr>
            <w:r w:rsidRPr="00A406BB">
              <w:rPr>
                <w:bCs/>
                <w:lang w:val="ro-RO" w:eastAsia="ro-RO"/>
              </w:rPr>
              <w:t>23.698.684</w:t>
            </w:r>
          </w:p>
        </w:tc>
      </w:tr>
    </w:tbl>
    <w:p w14:paraId="3EA46C3E" w14:textId="77777777" w:rsidR="00573BEC" w:rsidRPr="00A406BB" w:rsidRDefault="00573BEC" w:rsidP="00573BEC"/>
    <w:p w14:paraId="44D961DC" w14:textId="77777777" w:rsidR="00573BEC" w:rsidRPr="00A406BB" w:rsidRDefault="00573BEC" w:rsidP="00573BEC"/>
    <w:tbl>
      <w:tblPr>
        <w:tblW w:w="9673" w:type="dxa"/>
        <w:tblInd w:w="98" w:type="dxa"/>
        <w:tblLook w:val="0000" w:firstRow="0" w:lastRow="0" w:firstColumn="0" w:lastColumn="0" w:noHBand="0" w:noVBand="0"/>
      </w:tblPr>
      <w:tblGrid>
        <w:gridCol w:w="500"/>
        <w:gridCol w:w="3928"/>
        <w:gridCol w:w="1701"/>
        <w:gridCol w:w="1985"/>
        <w:gridCol w:w="1559"/>
      </w:tblGrid>
      <w:tr w:rsidR="00A406BB" w:rsidRPr="00A406BB" w14:paraId="0191B13C" w14:textId="77777777" w:rsidTr="004C552A">
        <w:trPr>
          <w:trHeight w:val="348"/>
        </w:trPr>
        <w:tc>
          <w:tcPr>
            <w:tcW w:w="4428" w:type="dxa"/>
            <w:gridSpan w:val="2"/>
            <w:vMerge w:val="restart"/>
            <w:tcBorders>
              <w:top w:val="single" w:sz="8" w:space="0" w:color="auto"/>
              <w:left w:val="single" w:sz="8" w:space="0" w:color="auto"/>
              <w:right w:val="single" w:sz="4" w:space="0" w:color="auto"/>
            </w:tcBorders>
            <w:shd w:val="clear" w:color="auto" w:fill="auto"/>
            <w:noWrap/>
            <w:vAlign w:val="center"/>
          </w:tcPr>
          <w:p w14:paraId="628C1EDE" w14:textId="77777777" w:rsidR="00573BEC" w:rsidRPr="00A406BB" w:rsidRDefault="00573BEC" w:rsidP="00573BEC">
            <w:pPr>
              <w:jc w:val="center"/>
              <w:rPr>
                <w:lang w:val="ro-RO" w:eastAsia="ro-RO"/>
              </w:rPr>
            </w:pPr>
            <w:r w:rsidRPr="00A406BB">
              <w:rPr>
                <w:lang w:val="ro-RO" w:eastAsia="ro-RO"/>
              </w:rPr>
              <w:t>INDICATORUL</w:t>
            </w:r>
          </w:p>
        </w:tc>
        <w:tc>
          <w:tcPr>
            <w:tcW w:w="1701" w:type="dxa"/>
            <w:tcBorders>
              <w:top w:val="single" w:sz="8" w:space="0" w:color="auto"/>
              <w:left w:val="single" w:sz="8" w:space="0" w:color="auto"/>
              <w:bottom w:val="nil"/>
              <w:right w:val="nil"/>
            </w:tcBorders>
            <w:shd w:val="clear" w:color="auto" w:fill="auto"/>
            <w:noWrap/>
            <w:vAlign w:val="center"/>
          </w:tcPr>
          <w:p w14:paraId="348924B5" w14:textId="77777777" w:rsidR="00573BEC" w:rsidRPr="00A406BB" w:rsidRDefault="00573BEC" w:rsidP="00573BEC">
            <w:pPr>
              <w:jc w:val="center"/>
              <w:rPr>
                <w:lang w:val="ro-RO" w:eastAsia="ro-RO"/>
              </w:rPr>
            </w:pPr>
          </w:p>
        </w:tc>
        <w:tc>
          <w:tcPr>
            <w:tcW w:w="1985" w:type="dxa"/>
            <w:tcBorders>
              <w:top w:val="single" w:sz="8" w:space="0" w:color="auto"/>
              <w:left w:val="nil"/>
              <w:bottom w:val="nil"/>
              <w:right w:val="nil"/>
            </w:tcBorders>
            <w:shd w:val="clear" w:color="auto" w:fill="auto"/>
            <w:noWrap/>
            <w:vAlign w:val="center"/>
          </w:tcPr>
          <w:p w14:paraId="0C52097A" w14:textId="77777777" w:rsidR="00573BEC" w:rsidRPr="00A406BB" w:rsidRDefault="00573BEC" w:rsidP="00573BEC">
            <w:pPr>
              <w:jc w:val="center"/>
              <w:rPr>
                <w:bCs/>
                <w:lang w:val="ro-RO" w:eastAsia="ro-RO"/>
              </w:rPr>
            </w:pPr>
            <w:r w:rsidRPr="00A406BB">
              <w:rPr>
                <w:bCs/>
                <w:lang w:val="ro-RO" w:eastAsia="ro-RO"/>
              </w:rPr>
              <w:t>ANUL</w:t>
            </w:r>
          </w:p>
        </w:tc>
        <w:tc>
          <w:tcPr>
            <w:tcW w:w="1559" w:type="dxa"/>
            <w:tcBorders>
              <w:top w:val="single" w:sz="8" w:space="0" w:color="auto"/>
              <w:left w:val="nil"/>
              <w:bottom w:val="nil"/>
              <w:right w:val="single" w:sz="8" w:space="0" w:color="auto"/>
            </w:tcBorders>
            <w:shd w:val="clear" w:color="auto" w:fill="auto"/>
            <w:noWrap/>
            <w:vAlign w:val="center"/>
          </w:tcPr>
          <w:p w14:paraId="42423901" w14:textId="77777777" w:rsidR="00573BEC" w:rsidRPr="00A406BB" w:rsidRDefault="00573BEC" w:rsidP="00573BEC">
            <w:pPr>
              <w:jc w:val="center"/>
              <w:rPr>
                <w:bCs/>
                <w:lang w:val="ro-RO" w:eastAsia="ro-RO"/>
              </w:rPr>
            </w:pPr>
          </w:p>
        </w:tc>
      </w:tr>
      <w:tr w:rsidR="00A406BB" w:rsidRPr="00A406BB" w14:paraId="1A945561" w14:textId="77777777" w:rsidTr="004C552A">
        <w:trPr>
          <w:trHeight w:val="348"/>
        </w:trPr>
        <w:tc>
          <w:tcPr>
            <w:tcW w:w="4428" w:type="dxa"/>
            <w:gridSpan w:val="2"/>
            <w:vMerge/>
            <w:tcBorders>
              <w:left w:val="single" w:sz="8" w:space="0" w:color="auto"/>
              <w:bottom w:val="single" w:sz="4" w:space="0" w:color="auto"/>
              <w:right w:val="single" w:sz="4" w:space="0" w:color="auto"/>
            </w:tcBorders>
            <w:shd w:val="clear" w:color="auto" w:fill="auto"/>
            <w:noWrap/>
            <w:vAlign w:val="bottom"/>
          </w:tcPr>
          <w:p w14:paraId="4D49046B" w14:textId="77777777" w:rsidR="00573BEC" w:rsidRPr="00A406BB" w:rsidRDefault="00573BEC" w:rsidP="00573BEC">
            <w:pPr>
              <w:jc w:val="center"/>
              <w:rPr>
                <w:bCs/>
                <w:lang w:val="ro-RO" w:eastAsia="ro-RO"/>
              </w:rPr>
            </w:pPr>
          </w:p>
        </w:tc>
        <w:tc>
          <w:tcPr>
            <w:tcW w:w="1701" w:type="dxa"/>
            <w:tcBorders>
              <w:top w:val="single" w:sz="8" w:space="0" w:color="auto"/>
              <w:left w:val="nil"/>
              <w:bottom w:val="single" w:sz="4" w:space="0" w:color="auto"/>
              <w:right w:val="single" w:sz="4" w:space="0" w:color="auto"/>
            </w:tcBorders>
            <w:shd w:val="clear" w:color="auto" w:fill="auto"/>
            <w:noWrap/>
            <w:vAlign w:val="center"/>
          </w:tcPr>
          <w:p w14:paraId="053B4A80" w14:textId="77777777" w:rsidR="00573BEC" w:rsidRPr="00A406BB" w:rsidRDefault="00573BEC" w:rsidP="00573BEC">
            <w:pPr>
              <w:jc w:val="center"/>
              <w:rPr>
                <w:bCs/>
                <w:lang w:val="ro-RO" w:eastAsia="ro-RO"/>
              </w:rPr>
            </w:pPr>
            <w:r w:rsidRPr="00A406BB">
              <w:rPr>
                <w:bCs/>
                <w:lang w:val="ro-RO" w:eastAsia="ro-RO"/>
              </w:rPr>
              <w:t>2030</w:t>
            </w:r>
          </w:p>
        </w:tc>
        <w:tc>
          <w:tcPr>
            <w:tcW w:w="1985" w:type="dxa"/>
            <w:tcBorders>
              <w:top w:val="single" w:sz="8" w:space="0" w:color="auto"/>
              <w:left w:val="nil"/>
              <w:bottom w:val="single" w:sz="4" w:space="0" w:color="auto"/>
              <w:right w:val="single" w:sz="4" w:space="0" w:color="auto"/>
            </w:tcBorders>
            <w:shd w:val="clear" w:color="auto" w:fill="auto"/>
            <w:noWrap/>
            <w:vAlign w:val="center"/>
          </w:tcPr>
          <w:p w14:paraId="4EA5D655" w14:textId="77777777" w:rsidR="00573BEC" w:rsidRPr="00A406BB" w:rsidRDefault="00573BEC" w:rsidP="00573BEC">
            <w:pPr>
              <w:jc w:val="center"/>
              <w:rPr>
                <w:bCs/>
                <w:lang w:val="ro-RO" w:eastAsia="ro-RO"/>
              </w:rPr>
            </w:pPr>
            <w:r w:rsidRPr="00A406BB">
              <w:rPr>
                <w:bCs/>
                <w:lang w:val="ro-RO" w:eastAsia="ro-RO"/>
              </w:rPr>
              <w:t>-</w:t>
            </w:r>
          </w:p>
        </w:tc>
        <w:tc>
          <w:tcPr>
            <w:tcW w:w="1559" w:type="dxa"/>
            <w:tcBorders>
              <w:top w:val="single" w:sz="8" w:space="0" w:color="auto"/>
              <w:left w:val="nil"/>
              <w:bottom w:val="single" w:sz="4" w:space="0" w:color="auto"/>
              <w:right w:val="single" w:sz="8" w:space="0" w:color="auto"/>
            </w:tcBorders>
            <w:shd w:val="clear" w:color="auto" w:fill="auto"/>
            <w:noWrap/>
            <w:vAlign w:val="center"/>
          </w:tcPr>
          <w:p w14:paraId="4B1C5FCF" w14:textId="77777777" w:rsidR="00573BEC" w:rsidRPr="00A406BB" w:rsidRDefault="00573BEC" w:rsidP="00573BEC">
            <w:pPr>
              <w:jc w:val="center"/>
              <w:rPr>
                <w:bCs/>
                <w:lang w:val="ro-RO" w:eastAsia="ro-RO"/>
              </w:rPr>
            </w:pPr>
            <w:r w:rsidRPr="00A406BB">
              <w:rPr>
                <w:bCs/>
                <w:lang w:val="ro-RO" w:eastAsia="ro-RO"/>
              </w:rPr>
              <w:t>-</w:t>
            </w:r>
          </w:p>
        </w:tc>
      </w:tr>
      <w:tr w:rsidR="00A406BB" w:rsidRPr="00A406BB" w14:paraId="7A77E11E" w14:textId="77777777" w:rsidTr="004C552A">
        <w:trPr>
          <w:trHeight w:val="336"/>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C2129" w14:textId="77777777" w:rsidR="00573BEC" w:rsidRPr="00A406BB" w:rsidRDefault="00573BEC" w:rsidP="00573BEC">
            <w:pPr>
              <w:jc w:val="center"/>
              <w:rPr>
                <w:bCs/>
                <w:lang w:val="ro-RO" w:eastAsia="ro-RO"/>
              </w:rPr>
            </w:pPr>
            <w:r w:rsidRPr="00A406BB">
              <w:rPr>
                <w:bCs/>
                <w:lang w:val="ro-RO" w:eastAsia="ro-RO"/>
              </w:rPr>
              <w:t>1</w:t>
            </w:r>
          </w:p>
        </w:tc>
        <w:tc>
          <w:tcPr>
            <w:tcW w:w="3928" w:type="dxa"/>
            <w:tcBorders>
              <w:top w:val="single" w:sz="4" w:space="0" w:color="auto"/>
              <w:left w:val="nil"/>
              <w:bottom w:val="single" w:sz="4" w:space="0" w:color="auto"/>
              <w:right w:val="single" w:sz="4" w:space="0" w:color="auto"/>
            </w:tcBorders>
            <w:shd w:val="clear" w:color="auto" w:fill="auto"/>
            <w:noWrap/>
            <w:vAlign w:val="bottom"/>
          </w:tcPr>
          <w:p w14:paraId="4BB10134" w14:textId="77777777" w:rsidR="00573BEC" w:rsidRPr="00A406BB" w:rsidRDefault="00573BEC" w:rsidP="00573BEC">
            <w:pPr>
              <w:rPr>
                <w:bCs/>
                <w:lang w:val="ro-RO" w:eastAsia="ro-RO"/>
              </w:rPr>
            </w:pPr>
            <w:r w:rsidRPr="00A406BB">
              <w:rPr>
                <w:bCs/>
                <w:lang w:val="ro-RO" w:eastAsia="ro-RO"/>
              </w:rPr>
              <w:t xml:space="preserve">Total kilometri </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0880387" w14:textId="77777777" w:rsidR="00573BEC" w:rsidRPr="00A406BB" w:rsidRDefault="00573BEC" w:rsidP="00573BEC">
            <w:pPr>
              <w:jc w:val="right"/>
              <w:rPr>
                <w:bCs/>
                <w:lang w:val="ro-RO" w:eastAsia="ro-RO"/>
              </w:rPr>
            </w:pPr>
            <w:r w:rsidRPr="00A406BB">
              <w:rPr>
                <w:bCs/>
                <w:lang w:val="ro-RO" w:eastAsia="ro-RO"/>
              </w:rPr>
              <w:t>958.647</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5CFC3180" w14:textId="77777777" w:rsidR="00573BEC" w:rsidRPr="00A406BB" w:rsidRDefault="00573BEC" w:rsidP="00573BEC">
            <w:pPr>
              <w:jc w:val="center"/>
              <w:rPr>
                <w:bCs/>
                <w:lang w:val="ro-RO" w:eastAsia="ro-RO"/>
              </w:rPr>
            </w:pPr>
            <w:r w:rsidRPr="00A406BB">
              <w:rPr>
                <w:bCs/>
                <w:lang w:val="ro-RO" w:eastAsia="ro-RO"/>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203E513" w14:textId="77777777" w:rsidR="00573BEC" w:rsidRPr="00A406BB" w:rsidRDefault="00573BEC" w:rsidP="00573BEC">
            <w:pPr>
              <w:jc w:val="center"/>
              <w:rPr>
                <w:bCs/>
                <w:lang w:val="ro-RO" w:eastAsia="ro-RO"/>
              </w:rPr>
            </w:pPr>
            <w:r w:rsidRPr="00A406BB">
              <w:rPr>
                <w:bCs/>
                <w:lang w:val="ro-RO" w:eastAsia="ro-RO"/>
              </w:rPr>
              <w:t>-</w:t>
            </w:r>
          </w:p>
        </w:tc>
      </w:tr>
      <w:tr w:rsidR="00A406BB" w:rsidRPr="00A406BB" w14:paraId="771337C3" w14:textId="77777777" w:rsidTr="004C552A">
        <w:trPr>
          <w:trHeight w:val="336"/>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042638" w14:textId="77777777" w:rsidR="00573BEC" w:rsidRPr="00A406BB" w:rsidRDefault="00573BEC" w:rsidP="00573BEC">
            <w:pPr>
              <w:jc w:val="center"/>
              <w:rPr>
                <w:bCs/>
                <w:lang w:val="ro-RO" w:eastAsia="ro-RO"/>
              </w:rPr>
            </w:pPr>
            <w:r w:rsidRPr="00A406BB">
              <w:rPr>
                <w:bCs/>
                <w:lang w:val="ro-RO" w:eastAsia="ro-RO"/>
              </w:rPr>
              <w:t>2</w:t>
            </w:r>
          </w:p>
        </w:tc>
        <w:tc>
          <w:tcPr>
            <w:tcW w:w="3928" w:type="dxa"/>
            <w:tcBorders>
              <w:top w:val="single" w:sz="4" w:space="0" w:color="auto"/>
              <w:left w:val="nil"/>
              <w:bottom w:val="single" w:sz="4" w:space="0" w:color="auto"/>
              <w:right w:val="single" w:sz="4" w:space="0" w:color="auto"/>
            </w:tcBorders>
            <w:shd w:val="clear" w:color="auto" w:fill="auto"/>
            <w:noWrap/>
            <w:vAlign w:val="bottom"/>
          </w:tcPr>
          <w:p w14:paraId="0E3B28F5" w14:textId="77777777" w:rsidR="00573BEC" w:rsidRPr="00A406BB" w:rsidRDefault="00573BEC" w:rsidP="00573BEC">
            <w:pPr>
              <w:rPr>
                <w:bCs/>
                <w:lang w:val="ro-RO" w:eastAsia="ro-RO"/>
              </w:rPr>
            </w:pPr>
            <w:r w:rsidRPr="00A406BB">
              <w:rPr>
                <w:bCs/>
                <w:lang w:val="ro-RO" w:eastAsia="ro-RO"/>
              </w:rPr>
              <w:t xml:space="preserve">Cost unitar/ kilometru  </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E9F0717" w14:textId="77777777" w:rsidR="00573BEC" w:rsidRPr="00A406BB" w:rsidRDefault="00573BEC" w:rsidP="00573BEC">
            <w:pPr>
              <w:jc w:val="right"/>
              <w:rPr>
                <w:bCs/>
                <w:lang w:val="ro-RO" w:eastAsia="ro-RO"/>
              </w:rPr>
            </w:pPr>
            <w:r w:rsidRPr="00A406BB">
              <w:rPr>
                <w:bCs/>
                <w:lang w:val="ro-RO" w:eastAsia="ro-RO"/>
              </w:rPr>
              <w:t>21,00</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05DFA6CB" w14:textId="77777777" w:rsidR="00573BEC" w:rsidRPr="00A406BB" w:rsidRDefault="00573BEC" w:rsidP="00573BEC">
            <w:pPr>
              <w:jc w:val="center"/>
              <w:rPr>
                <w:bCs/>
                <w:lang w:val="ro-RO" w:eastAsia="ro-RO"/>
              </w:rPr>
            </w:pPr>
            <w:r w:rsidRPr="00A406BB">
              <w:rPr>
                <w:bCs/>
                <w:lang w:val="ro-RO" w:eastAsia="ro-RO"/>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00E7E61" w14:textId="77777777" w:rsidR="00573BEC" w:rsidRPr="00A406BB" w:rsidRDefault="00573BEC" w:rsidP="00573BEC">
            <w:pPr>
              <w:jc w:val="center"/>
              <w:rPr>
                <w:bCs/>
                <w:lang w:val="ro-RO" w:eastAsia="ro-RO"/>
              </w:rPr>
            </w:pPr>
            <w:r w:rsidRPr="00A406BB">
              <w:rPr>
                <w:bCs/>
                <w:lang w:val="ro-RO" w:eastAsia="ro-RO"/>
              </w:rPr>
              <w:t>-</w:t>
            </w:r>
          </w:p>
        </w:tc>
      </w:tr>
      <w:tr w:rsidR="00A406BB" w:rsidRPr="00A406BB" w14:paraId="0CED5788" w14:textId="77777777" w:rsidTr="004C552A">
        <w:trPr>
          <w:trHeight w:val="336"/>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4F1CAA" w14:textId="77777777" w:rsidR="00573BEC" w:rsidRPr="00A406BB" w:rsidRDefault="00573BEC" w:rsidP="00573BEC">
            <w:pPr>
              <w:jc w:val="center"/>
              <w:rPr>
                <w:bCs/>
                <w:lang w:val="ro-RO" w:eastAsia="ro-RO"/>
              </w:rPr>
            </w:pPr>
            <w:r w:rsidRPr="00A406BB">
              <w:rPr>
                <w:bCs/>
                <w:lang w:val="ro-RO" w:eastAsia="ro-RO"/>
              </w:rPr>
              <w:t>3</w:t>
            </w:r>
          </w:p>
        </w:tc>
        <w:tc>
          <w:tcPr>
            <w:tcW w:w="3928" w:type="dxa"/>
            <w:tcBorders>
              <w:top w:val="single" w:sz="4" w:space="0" w:color="auto"/>
              <w:left w:val="nil"/>
              <w:bottom w:val="single" w:sz="4" w:space="0" w:color="auto"/>
              <w:right w:val="single" w:sz="4" w:space="0" w:color="auto"/>
            </w:tcBorders>
            <w:shd w:val="clear" w:color="auto" w:fill="auto"/>
            <w:noWrap/>
            <w:vAlign w:val="bottom"/>
          </w:tcPr>
          <w:p w14:paraId="710B8417" w14:textId="77777777" w:rsidR="00573BEC" w:rsidRPr="00A406BB" w:rsidRDefault="00573BEC" w:rsidP="00573BEC">
            <w:pPr>
              <w:rPr>
                <w:bCs/>
                <w:lang w:val="ro-RO" w:eastAsia="ro-RO"/>
              </w:rPr>
            </w:pPr>
            <w:r w:rsidRPr="00A406BB">
              <w:rPr>
                <w:bCs/>
                <w:lang w:val="ro-RO" w:eastAsia="ro-RO"/>
              </w:rPr>
              <w:t xml:space="preserve">Cost Total (Km </w:t>
            </w:r>
            <w:proofErr w:type="spellStart"/>
            <w:r w:rsidRPr="00A406BB">
              <w:rPr>
                <w:bCs/>
                <w:lang w:val="ro-RO" w:eastAsia="ro-RO"/>
              </w:rPr>
              <w:t>ef</w:t>
            </w:r>
            <w:proofErr w:type="spellEnd"/>
            <w:r w:rsidRPr="00A406BB">
              <w:rPr>
                <w:bCs/>
                <w:lang w:val="ro-RO" w:eastAsia="ro-RO"/>
              </w:rPr>
              <w:t>. x c unitar/Km)</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1D75A7E" w14:textId="77777777" w:rsidR="00573BEC" w:rsidRPr="00A406BB" w:rsidRDefault="00573BEC" w:rsidP="00573BEC">
            <w:pPr>
              <w:jc w:val="right"/>
              <w:rPr>
                <w:bCs/>
                <w:lang w:val="ro-RO" w:eastAsia="ro-RO"/>
              </w:rPr>
            </w:pPr>
            <w:r w:rsidRPr="00A406BB">
              <w:rPr>
                <w:bCs/>
                <w:lang w:val="ro-RO" w:eastAsia="ro-RO"/>
              </w:rPr>
              <w:t>20.131.587</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1DB78298" w14:textId="77777777" w:rsidR="00573BEC" w:rsidRPr="00A406BB" w:rsidRDefault="00573BEC" w:rsidP="00573BEC">
            <w:pPr>
              <w:jc w:val="center"/>
              <w:rPr>
                <w:bCs/>
                <w:lang w:val="ro-RO" w:eastAsia="ro-RO"/>
              </w:rPr>
            </w:pPr>
            <w:r w:rsidRPr="00A406BB">
              <w:rPr>
                <w:bCs/>
                <w:lang w:val="ro-RO" w:eastAsia="ro-RO"/>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419CD7F" w14:textId="77777777" w:rsidR="00573BEC" w:rsidRPr="00A406BB" w:rsidRDefault="00573BEC" w:rsidP="00573BEC">
            <w:pPr>
              <w:jc w:val="center"/>
              <w:rPr>
                <w:bCs/>
                <w:lang w:val="ro-RO" w:eastAsia="ro-RO"/>
              </w:rPr>
            </w:pPr>
            <w:r w:rsidRPr="00A406BB">
              <w:rPr>
                <w:bCs/>
                <w:lang w:val="ro-RO" w:eastAsia="ro-RO"/>
              </w:rPr>
              <w:t>-</w:t>
            </w:r>
          </w:p>
        </w:tc>
      </w:tr>
      <w:tr w:rsidR="00A406BB" w:rsidRPr="00A406BB" w14:paraId="2713838E" w14:textId="77777777" w:rsidTr="004C552A">
        <w:trPr>
          <w:trHeight w:val="336"/>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43C072" w14:textId="77777777" w:rsidR="00573BEC" w:rsidRPr="00A406BB" w:rsidRDefault="00573BEC" w:rsidP="00573BEC">
            <w:pPr>
              <w:jc w:val="center"/>
              <w:rPr>
                <w:bCs/>
                <w:lang w:val="ro-RO" w:eastAsia="ro-RO"/>
              </w:rPr>
            </w:pPr>
            <w:r w:rsidRPr="00A406BB">
              <w:rPr>
                <w:bCs/>
                <w:lang w:val="ro-RO" w:eastAsia="ro-RO"/>
              </w:rPr>
              <w:t>4</w:t>
            </w:r>
          </w:p>
        </w:tc>
        <w:tc>
          <w:tcPr>
            <w:tcW w:w="3928" w:type="dxa"/>
            <w:tcBorders>
              <w:top w:val="single" w:sz="4" w:space="0" w:color="auto"/>
              <w:left w:val="nil"/>
              <w:bottom w:val="single" w:sz="4" w:space="0" w:color="auto"/>
              <w:right w:val="single" w:sz="4" w:space="0" w:color="auto"/>
            </w:tcBorders>
            <w:shd w:val="clear" w:color="auto" w:fill="auto"/>
            <w:noWrap/>
            <w:vAlign w:val="bottom"/>
          </w:tcPr>
          <w:p w14:paraId="2A3A8632" w14:textId="77777777" w:rsidR="00573BEC" w:rsidRPr="00A406BB" w:rsidRDefault="00573BEC" w:rsidP="00573BEC">
            <w:pPr>
              <w:rPr>
                <w:bCs/>
                <w:lang w:val="ro-RO" w:eastAsia="ro-RO"/>
              </w:rPr>
            </w:pPr>
            <w:r w:rsidRPr="00A406BB">
              <w:rPr>
                <w:bCs/>
                <w:lang w:val="ro-RO" w:eastAsia="ro-RO"/>
              </w:rPr>
              <w:t>Profit rezonabil</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23AE928" w14:textId="77777777" w:rsidR="00573BEC" w:rsidRPr="00A406BB" w:rsidRDefault="00573BEC" w:rsidP="00573BEC">
            <w:pPr>
              <w:jc w:val="right"/>
              <w:rPr>
                <w:bCs/>
                <w:lang w:val="ro-RO" w:eastAsia="ro-RO"/>
              </w:rPr>
            </w:pPr>
            <w:r w:rsidRPr="00A406BB">
              <w:rPr>
                <w:bCs/>
                <w:lang w:val="ro-RO" w:eastAsia="ro-RO"/>
              </w:rPr>
              <w:t>603.948</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90F77D3" w14:textId="77777777" w:rsidR="00573BEC" w:rsidRPr="00A406BB" w:rsidRDefault="00573BEC" w:rsidP="00573BEC">
            <w:pPr>
              <w:jc w:val="center"/>
              <w:rPr>
                <w:bCs/>
                <w:lang w:val="ro-RO" w:eastAsia="ro-RO"/>
              </w:rPr>
            </w:pPr>
            <w:r w:rsidRPr="00A406BB">
              <w:rPr>
                <w:bCs/>
                <w:lang w:val="ro-RO" w:eastAsia="ro-RO"/>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174C0C0" w14:textId="77777777" w:rsidR="00573BEC" w:rsidRPr="00A406BB" w:rsidRDefault="00573BEC" w:rsidP="00573BEC">
            <w:pPr>
              <w:jc w:val="center"/>
              <w:rPr>
                <w:bCs/>
                <w:lang w:val="ro-RO" w:eastAsia="ro-RO"/>
              </w:rPr>
            </w:pPr>
            <w:r w:rsidRPr="00A406BB">
              <w:rPr>
                <w:bCs/>
                <w:lang w:val="ro-RO" w:eastAsia="ro-RO"/>
              </w:rPr>
              <w:t>-</w:t>
            </w:r>
          </w:p>
        </w:tc>
      </w:tr>
      <w:tr w:rsidR="00A406BB" w:rsidRPr="00A406BB" w14:paraId="47239B0A" w14:textId="77777777" w:rsidTr="004C552A">
        <w:trPr>
          <w:trHeight w:val="336"/>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AAB787" w14:textId="77777777" w:rsidR="00573BEC" w:rsidRPr="00A406BB" w:rsidRDefault="00573BEC" w:rsidP="00573BEC">
            <w:pPr>
              <w:jc w:val="center"/>
              <w:rPr>
                <w:bCs/>
                <w:lang w:val="ro-RO" w:eastAsia="ro-RO"/>
              </w:rPr>
            </w:pPr>
            <w:r w:rsidRPr="00A406BB">
              <w:rPr>
                <w:bCs/>
                <w:lang w:val="ro-RO" w:eastAsia="ro-RO"/>
              </w:rPr>
              <w:t>5</w:t>
            </w:r>
          </w:p>
        </w:tc>
        <w:tc>
          <w:tcPr>
            <w:tcW w:w="3928" w:type="dxa"/>
            <w:tcBorders>
              <w:top w:val="single" w:sz="4" w:space="0" w:color="auto"/>
              <w:left w:val="nil"/>
              <w:bottom w:val="single" w:sz="4" w:space="0" w:color="auto"/>
              <w:right w:val="single" w:sz="4" w:space="0" w:color="auto"/>
            </w:tcBorders>
            <w:shd w:val="clear" w:color="auto" w:fill="auto"/>
            <w:noWrap/>
            <w:vAlign w:val="bottom"/>
          </w:tcPr>
          <w:p w14:paraId="5A4F80D2" w14:textId="77777777" w:rsidR="00573BEC" w:rsidRPr="00A406BB" w:rsidRDefault="00573BEC" w:rsidP="00573BEC">
            <w:pPr>
              <w:rPr>
                <w:bCs/>
                <w:lang w:val="ro-RO" w:eastAsia="ro-RO"/>
              </w:rPr>
            </w:pPr>
            <w:r w:rsidRPr="00A406BB">
              <w:rPr>
                <w:bCs/>
                <w:lang w:val="ro-RO" w:eastAsia="ro-RO"/>
              </w:rPr>
              <w:t xml:space="preserve">Venituri din servicii de transport public din: </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70DDCC5" w14:textId="77777777" w:rsidR="00573BEC" w:rsidRPr="00A406BB" w:rsidRDefault="00573BEC" w:rsidP="00573BEC">
            <w:pPr>
              <w:jc w:val="right"/>
              <w:rPr>
                <w:bCs/>
                <w:lang w:val="ro-RO" w:eastAsia="ro-RO"/>
              </w:rPr>
            </w:pPr>
            <w:r w:rsidRPr="00A406BB">
              <w:rPr>
                <w:bCs/>
                <w:lang w:val="ro-RO" w:eastAsia="ro-RO"/>
              </w:rPr>
              <w:t>7.110.000</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29DB3B4C" w14:textId="77777777" w:rsidR="00573BEC" w:rsidRPr="00A406BB" w:rsidRDefault="00573BEC" w:rsidP="00573BEC">
            <w:pPr>
              <w:jc w:val="center"/>
              <w:rPr>
                <w:bCs/>
                <w:lang w:val="ro-RO" w:eastAsia="ro-RO"/>
              </w:rPr>
            </w:pPr>
            <w:r w:rsidRPr="00A406BB">
              <w:rPr>
                <w:bCs/>
                <w:lang w:val="ro-RO" w:eastAsia="ro-RO"/>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A7EA242" w14:textId="77777777" w:rsidR="00573BEC" w:rsidRPr="00A406BB" w:rsidRDefault="00573BEC" w:rsidP="00573BEC">
            <w:pPr>
              <w:jc w:val="center"/>
              <w:rPr>
                <w:bCs/>
                <w:lang w:val="ro-RO" w:eastAsia="ro-RO"/>
              </w:rPr>
            </w:pPr>
            <w:r w:rsidRPr="00A406BB">
              <w:rPr>
                <w:bCs/>
                <w:lang w:val="ro-RO" w:eastAsia="ro-RO"/>
              </w:rPr>
              <w:t>-</w:t>
            </w:r>
          </w:p>
        </w:tc>
      </w:tr>
      <w:tr w:rsidR="00A406BB" w:rsidRPr="00A406BB" w14:paraId="21B7F24D" w14:textId="77777777" w:rsidTr="004C552A">
        <w:trPr>
          <w:trHeight w:val="336"/>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FF990A" w14:textId="77777777" w:rsidR="00573BEC" w:rsidRPr="00A406BB" w:rsidRDefault="00573BEC" w:rsidP="00573BEC">
            <w:pPr>
              <w:jc w:val="center"/>
              <w:rPr>
                <w:lang w:val="ro-RO" w:eastAsia="ro-RO"/>
              </w:rPr>
            </w:pPr>
            <w:r w:rsidRPr="00A406BB">
              <w:rPr>
                <w:lang w:val="ro-RO" w:eastAsia="ro-RO"/>
              </w:rPr>
              <w:t>6</w:t>
            </w:r>
          </w:p>
        </w:tc>
        <w:tc>
          <w:tcPr>
            <w:tcW w:w="3928" w:type="dxa"/>
            <w:tcBorders>
              <w:top w:val="single" w:sz="4" w:space="0" w:color="auto"/>
              <w:left w:val="nil"/>
              <w:bottom w:val="single" w:sz="4" w:space="0" w:color="auto"/>
              <w:right w:val="single" w:sz="4" w:space="0" w:color="auto"/>
            </w:tcBorders>
            <w:shd w:val="clear" w:color="auto" w:fill="auto"/>
            <w:noWrap/>
            <w:vAlign w:val="bottom"/>
          </w:tcPr>
          <w:p w14:paraId="579ED645" w14:textId="77777777" w:rsidR="00573BEC" w:rsidRPr="00A406BB" w:rsidRDefault="00573BEC" w:rsidP="00573BEC">
            <w:pPr>
              <w:rPr>
                <w:lang w:val="ro-RO" w:eastAsia="ro-RO"/>
              </w:rPr>
            </w:pPr>
            <w:r w:rsidRPr="00A406BB">
              <w:rPr>
                <w:lang w:val="ro-RO" w:eastAsia="ro-RO"/>
              </w:rPr>
              <w:t xml:space="preserve">Venituri din vânzări de titluri de călătorie </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38EF368" w14:textId="77777777" w:rsidR="00573BEC" w:rsidRPr="00A406BB" w:rsidRDefault="00573BEC" w:rsidP="00573BEC">
            <w:pPr>
              <w:jc w:val="right"/>
              <w:rPr>
                <w:lang w:val="ro-RO" w:eastAsia="ro-RO"/>
              </w:rPr>
            </w:pPr>
            <w:r w:rsidRPr="00A406BB">
              <w:rPr>
                <w:lang w:val="ro-RO" w:eastAsia="ro-RO"/>
              </w:rPr>
              <w:t>2.110.000</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1E1C8432" w14:textId="77777777" w:rsidR="00573BEC" w:rsidRPr="00A406BB" w:rsidRDefault="00573BEC" w:rsidP="00573BEC">
            <w:pPr>
              <w:jc w:val="center"/>
              <w:rPr>
                <w:lang w:val="ro-RO" w:eastAsia="ro-RO"/>
              </w:rPr>
            </w:pPr>
            <w:r w:rsidRPr="00A406BB">
              <w:rPr>
                <w:lang w:val="ro-RO" w:eastAsia="ro-RO"/>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7083A78" w14:textId="77777777" w:rsidR="00573BEC" w:rsidRPr="00A406BB" w:rsidRDefault="00573BEC" w:rsidP="00573BEC">
            <w:pPr>
              <w:jc w:val="center"/>
              <w:rPr>
                <w:lang w:val="ro-RO" w:eastAsia="ro-RO"/>
              </w:rPr>
            </w:pPr>
            <w:r w:rsidRPr="00A406BB">
              <w:rPr>
                <w:lang w:val="ro-RO" w:eastAsia="ro-RO"/>
              </w:rPr>
              <w:t>-</w:t>
            </w:r>
          </w:p>
        </w:tc>
      </w:tr>
      <w:tr w:rsidR="00A406BB" w:rsidRPr="00A406BB" w14:paraId="4A3EA88E" w14:textId="77777777" w:rsidTr="004C552A">
        <w:trPr>
          <w:trHeight w:val="336"/>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D72C3F" w14:textId="77777777" w:rsidR="00573BEC" w:rsidRPr="00A406BB" w:rsidRDefault="00573BEC" w:rsidP="00573BEC">
            <w:pPr>
              <w:jc w:val="center"/>
              <w:rPr>
                <w:lang w:val="ro-RO" w:eastAsia="ro-RO"/>
              </w:rPr>
            </w:pPr>
            <w:r w:rsidRPr="00A406BB">
              <w:rPr>
                <w:lang w:val="ro-RO" w:eastAsia="ro-RO"/>
              </w:rPr>
              <w:t>7</w:t>
            </w:r>
          </w:p>
        </w:tc>
        <w:tc>
          <w:tcPr>
            <w:tcW w:w="3928" w:type="dxa"/>
            <w:tcBorders>
              <w:top w:val="single" w:sz="4" w:space="0" w:color="auto"/>
              <w:left w:val="nil"/>
              <w:bottom w:val="single" w:sz="4" w:space="0" w:color="auto"/>
              <w:right w:val="single" w:sz="4" w:space="0" w:color="auto"/>
            </w:tcBorders>
            <w:shd w:val="clear" w:color="auto" w:fill="auto"/>
            <w:noWrap/>
            <w:vAlign w:val="bottom"/>
          </w:tcPr>
          <w:p w14:paraId="61C9302C" w14:textId="77777777" w:rsidR="00573BEC" w:rsidRPr="00A406BB" w:rsidRDefault="00573BEC" w:rsidP="00573BEC">
            <w:pPr>
              <w:rPr>
                <w:lang w:val="ro-RO" w:eastAsia="ro-RO"/>
              </w:rPr>
            </w:pPr>
            <w:proofErr w:type="spellStart"/>
            <w:r w:rsidRPr="00A406BB">
              <w:rPr>
                <w:lang w:val="ro-RO" w:eastAsia="ro-RO"/>
              </w:rPr>
              <w:t>Diferenţe</w:t>
            </w:r>
            <w:proofErr w:type="spellEnd"/>
            <w:r w:rsidRPr="00A406BB">
              <w:rPr>
                <w:lang w:val="ro-RO" w:eastAsia="ro-RO"/>
              </w:rPr>
              <w:t xml:space="preserve"> de tarif cuvenite operatorului</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E49E62A" w14:textId="77777777" w:rsidR="00573BEC" w:rsidRPr="00A406BB" w:rsidRDefault="00573BEC" w:rsidP="00573BEC">
            <w:pPr>
              <w:jc w:val="right"/>
              <w:rPr>
                <w:lang w:val="ro-RO" w:eastAsia="ro-RO"/>
              </w:rPr>
            </w:pPr>
            <w:r w:rsidRPr="00A406BB">
              <w:rPr>
                <w:lang w:val="ro-RO" w:eastAsia="ro-RO"/>
              </w:rPr>
              <w:t>5.000.000</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40FE5D2" w14:textId="77777777" w:rsidR="00573BEC" w:rsidRPr="00A406BB" w:rsidRDefault="00573BEC" w:rsidP="00573BEC">
            <w:pPr>
              <w:jc w:val="center"/>
              <w:rPr>
                <w:lang w:val="ro-RO" w:eastAsia="ro-RO"/>
              </w:rPr>
            </w:pPr>
            <w:r w:rsidRPr="00A406BB">
              <w:rPr>
                <w:lang w:val="ro-RO" w:eastAsia="ro-RO"/>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0F0A034" w14:textId="77777777" w:rsidR="00573BEC" w:rsidRPr="00A406BB" w:rsidRDefault="00573BEC" w:rsidP="00573BEC">
            <w:pPr>
              <w:jc w:val="center"/>
              <w:rPr>
                <w:lang w:val="ro-RO" w:eastAsia="ro-RO"/>
              </w:rPr>
            </w:pPr>
            <w:r w:rsidRPr="00A406BB">
              <w:rPr>
                <w:lang w:val="ro-RO" w:eastAsia="ro-RO"/>
              </w:rPr>
              <w:t>-</w:t>
            </w:r>
          </w:p>
        </w:tc>
      </w:tr>
      <w:tr w:rsidR="00A406BB" w:rsidRPr="00A406BB" w14:paraId="5E78F46E" w14:textId="77777777" w:rsidTr="004C552A">
        <w:trPr>
          <w:trHeight w:val="348"/>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D53C3B" w14:textId="77777777" w:rsidR="00573BEC" w:rsidRPr="00A406BB" w:rsidRDefault="00573BEC" w:rsidP="00573BEC">
            <w:pPr>
              <w:jc w:val="center"/>
              <w:rPr>
                <w:lang w:val="ro-RO" w:eastAsia="ro-RO"/>
              </w:rPr>
            </w:pPr>
            <w:r w:rsidRPr="00A406BB">
              <w:rPr>
                <w:lang w:val="ro-RO" w:eastAsia="ro-RO"/>
              </w:rPr>
              <w:t>8</w:t>
            </w:r>
          </w:p>
        </w:tc>
        <w:tc>
          <w:tcPr>
            <w:tcW w:w="3928" w:type="dxa"/>
            <w:tcBorders>
              <w:top w:val="single" w:sz="4" w:space="0" w:color="auto"/>
              <w:left w:val="nil"/>
              <w:bottom w:val="single" w:sz="4" w:space="0" w:color="auto"/>
              <w:right w:val="single" w:sz="4" w:space="0" w:color="auto"/>
            </w:tcBorders>
            <w:shd w:val="clear" w:color="auto" w:fill="auto"/>
            <w:noWrap/>
            <w:vAlign w:val="bottom"/>
          </w:tcPr>
          <w:p w14:paraId="6F748BCE" w14:textId="77777777" w:rsidR="00573BEC" w:rsidRPr="00A406BB" w:rsidRDefault="00573BEC" w:rsidP="00573BEC">
            <w:pPr>
              <w:rPr>
                <w:lang w:val="ro-RO" w:eastAsia="ro-RO"/>
              </w:rPr>
            </w:pPr>
            <w:r w:rsidRPr="00A406BB">
              <w:rPr>
                <w:lang w:val="ro-RO" w:eastAsia="ro-RO"/>
              </w:rPr>
              <w:t xml:space="preserve">Alte venituri în cadrul </w:t>
            </w:r>
            <w:proofErr w:type="spellStart"/>
            <w:r w:rsidRPr="00A406BB">
              <w:rPr>
                <w:lang w:val="ro-RO" w:eastAsia="ro-RO"/>
              </w:rPr>
              <w:t>reţelei</w:t>
            </w:r>
            <w:proofErr w:type="spellEnd"/>
            <w:r w:rsidRPr="00A406BB">
              <w:rPr>
                <w:lang w:val="ro-RO" w:eastAsia="ro-RO"/>
              </w:rPr>
              <w:t xml:space="preserve"> unde se prestează PSO  </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5245F03" w14:textId="77777777" w:rsidR="00573BEC" w:rsidRPr="00A406BB" w:rsidRDefault="00573BEC" w:rsidP="00573BEC">
            <w:pPr>
              <w:jc w:val="right"/>
              <w:rPr>
                <w:lang w:val="ro-RO" w:eastAsia="ro-RO"/>
              </w:rPr>
            </w:pPr>
            <w:r w:rsidRPr="00A406BB">
              <w:rPr>
                <w:lang w:val="ro-RO" w:eastAsia="ro-RO"/>
              </w:rPr>
              <w:t>160.000</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3F5DD5A0" w14:textId="77777777" w:rsidR="00573BEC" w:rsidRPr="00A406BB" w:rsidRDefault="00573BEC" w:rsidP="00573BEC">
            <w:pPr>
              <w:jc w:val="center"/>
              <w:rPr>
                <w:lang w:val="ro-RO" w:eastAsia="ro-RO"/>
              </w:rPr>
            </w:pPr>
            <w:r w:rsidRPr="00A406BB">
              <w:rPr>
                <w:lang w:val="ro-RO" w:eastAsia="ro-RO"/>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DD9254F" w14:textId="77777777" w:rsidR="00573BEC" w:rsidRPr="00A406BB" w:rsidRDefault="00573BEC" w:rsidP="00573BEC">
            <w:pPr>
              <w:jc w:val="center"/>
              <w:rPr>
                <w:lang w:val="ro-RO" w:eastAsia="ro-RO"/>
              </w:rPr>
            </w:pPr>
            <w:r w:rsidRPr="00A406BB">
              <w:rPr>
                <w:lang w:val="ro-RO" w:eastAsia="ro-RO"/>
              </w:rPr>
              <w:t>-</w:t>
            </w:r>
          </w:p>
        </w:tc>
      </w:tr>
      <w:tr w:rsidR="00A406BB" w:rsidRPr="00A406BB" w14:paraId="46CD91BD" w14:textId="77777777" w:rsidTr="004C552A">
        <w:trPr>
          <w:trHeight w:val="348"/>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460AA8" w14:textId="77777777" w:rsidR="00573BEC" w:rsidRPr="00A406BB" w:rsidRDefault="00573BEC" w:rsidP="00573BEC">
            <w:pPr>
              <w:jc w:val="center"/>
              <w:rPr>
                <w:lang w:val="ro-RO" w:eastAsia="ro-RO"/>
              </w:rPr>
            </w:pPr>
            <w:r w:rsidRPr="00A406BB">
              <w:rPr>
                <w:lang w:val="ro-RO" w:eastAsia="ro-RO"/>
              </w:rPr>
              <w:t>9</w:t>
            </w:r>
          </w:p>
        </w:tc>
        <w:tc>
          <w:tcPr>
            <w:tcW w:w="3928" w:type="dxa"/>
            <w:tcBorders>
              <w:top w:val="single" w:sz="4" w:space="0" w:color="auto"/>
              <w:left w:val="nil"/>
              <w:bottom w:val="single" w:sz="4" w:space="0" w:color="auto"/>
              <w:right w:val="single" w:sz="4" w:space="0" w:color="auto"/>
            </w:tcBorders>
            <w:shd w:val="clear" w:color="auto" w:fill="auto"/>
            <w:noWrap/>
            <w:vAlign w:val="bottom"/>
          </w:tcPr>
          <w:p w14:paraId="5713C20C" w14:textId="77777777" w:rsidR="00573BEC" w:rsidRPr="00A406BB" w:rsidRDefault="00573BEC" w:rsidP="00573BEC">
            <w:pPr>
              <w:rPr>
                <w:bCs/>
                <w:lang w:val="ro-RO" w:eastAsia="ro-RO"/>
              </w:rPr>
            </w:pPr>
            <w:r w:rsidRPr="00A406BB">
              <w:rPr>
                <w:bCs/>
                <w:lang w:val="ro-RO" w:eastAsia="ro-RO"/>
              </w:rPr>
              <w:t>TOTAL VENITURI PLANIFICATE</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C08193B" w14:textId="77777777" w:rsidR="00573BEC" w:rsidRPr="00A406BB" w:rsidRDefault="00573BEC" w:rsidP="00573BEC">
            <w:pPr>
              <w:jc w:val="right"/>
              <w:rPr>
                <w:bCs/>
                <w:lang w:val="ro-RO" w:eastAsia="ro-RO"/>
              </w:rPr>
            </w:pPr>
            <w:r w:rsidRPr="00A406BB">
              <w:rPr>
                <w:bCs/>
                <w:lang w:val="ro-RO" w:eastAsia="ro-RO"/>
              </w:rPr>
              <w:t>7.270.000</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DBCC23A" w14:textId="77777777" w:rsidR="00573BEC" w:rsidRPr="00A406BB" w:rsidRDefault="00573BEC" w:rsidP="00573BEC">
            <w:pPr>
              <w:jc w:val="center"/>
              <w:rPr>
                <w:bCs/>
                <w:lang w:val="ro-RO" w:eastAsia="ro-RO"/>
              </w:rPr>
            </w:pPr>
            <w:r w:rsidRPr="00A406BB">
              <w:rPr>
                <w:bCs/>
                <w:lang w:val="ro-RO" w:eastAsia="ro-RO"/>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D740415" w14:textId="77777777" w:rsidR="00573BEC" w:rsidRPr="00A406BB" w:rsidRDefault="00573BEC" w:rsidP="00573BEC">
            <w:pPr>
              <w:jc w:val="center"/>
              <w:rPr>
                <w:bCs/>
                <w:lang w:val="ro-RO" w:eastAsia="ro-RO"/>
              </w:rPr>
            </w:pPr>
            <w:r w:rsidRPr="00A406BB">
              <w:rPr>
                <w:bCs/>
                <w:lang w:val="ro-RO" w:eastAsia="ro-RO"/>
              </w:rPr>
              <w:t>-</w:t>
            </w:r>
          </w:p>
        </w:tc>
      </w:tr>
      <w:tr w:rsidR="00573BEC" w:rsidRPr="00A406BB" w14:paraId="5DCC0D83" w14:textId="77777777" w:rsidTr="004C552A">
        <w:trPr>
          <w:trHeight w:val="348"/>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CE004" w14:textId="77777777" w:rsidR="00573BEC" w:rsidRPr="00A406BB" w:rsidRDefault="00573BEC" w:rsidP="00573BEC">
            <w:pPr>
              <w:jc w:val="center"/>
              <w:rPr>
                <w:lang w:val="ro-RO" w:eastAsia="ro-RO"/>
              </w:rPr>
            </w:pPr>
            <w:r w:rsidRPr="00A406BB">
              <w:rPr>
                <w:lang w:val="ro-RO" w:eastAsia="ro-RO"/>
              </w:rPr>
              <w:t>10</w:t>
            </w:r>
          </w:p>
        </w:tc>
        <w:tc>
          <w:tcPr>
            <w:tcW w:w="3928" w:type="dxa"/>
            <w:tcBorders>
              <w:top w:val="single" w:sz="4" w:space="0" w:color="auto"/>
              <w:left w:val="nil"/>
              <w:bottom w:val="single" w:sz="4" w:space="0" w:color="auto"/>
              <w:right w:val="single" w:sz="4" w:space="0" w:color="auto"/>
            </w:tcBorders>
            <w:shd w:val="clear" w:color="auto" w:fill="auto"/>
            <w:noWrap/>
            <w:vAlign w:val="bottom"/>
          </w:tcPr>
          <w:p w14:paraId="210AE9EC" w14:textId="77777777" w:rsidR="00573BEC" w:rsidRPr="00A406BB" w:rsidRDefault="00573BEC" w:rsidP="00573BEC">
            <w:pPr>
              <w:rPr>
                <w:bCs/>
                <w:lang w:val="ro-RO" w:eastAsia="ro-RO"/>
              </w:rPr>
            </w:pPr>
            <w:r w:rsidRPr="00A406BB">
              <w:rPr>
                <w:bCs/>
                <w:lang w:val="ro-RO" w:eastAsia="ro-RO"/>
              </w:rPr>
              <w:t>TOTAL COMPENSAŢIE ANUALĂ PLANIFICATĂ (rd3+rd4-rd9)</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ABCCEDD" w14:textId="77777777" w:rsidR="00573BEC" w:rsidRPr="00A406BB" w:rsidRDefault="00573BEC" w:rsidP="00573BEC">
            <w:pPr>
              <w:jc w:val="right"/>
              <w:rPr>
                <w:bCs/>
                <w:lang w:val="ro-RO" w:eastAsia="ro-RO"/>
              </w:rPr>
            </w:pPr>
            <w:r w:rsidRPr="00A406BB">
              <w:rPr>
                <w:bCs/>
                <w:lang w:val="ro-RO" w:eastAsia="ro-RO"/>
              </w:rPr>
              <w:t>13.465.535</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858BCBD" w14:textId="77777777" w:rsidR="00573BEC" w:rsidRPr="00A406BB" w:rsidRDefault="00573BEC" w:rsidP="00573BEC">
            <w:pPr>
              <w:jc w:val="center"/>
              <w:rPr>
                <w:bCs/>
                <w:lang w:val="ro-RO" w:eastAsia="ro-RO"/>
              </w:rPr>
            </w:pPr>
            <w:r w:rsidRPr="00A406BB">
              <w:rPr>
                <w:bCs/>
                <w:lang w:val="ro-RO" w:eastAsia="ro-RO"/>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F4D914C" w14:textId="77777777" w:rsidR="00573BEC" w:rsidRPr="00A406BB" w:rsidRDefault="00573BEC" w:rsidP="00573BEC">
            <w:pPr>
              <w:jc w:val="center"/>
              <w:rPr>
                <w:bCs/>
                <w:lang w:val="ro-RO" w:eastAsia="ro-RO"/>
              </w:rPr>
            </w:pPr>
            <w:r w:rsidRPr="00A406BB">
              <w:rPr>
                <w:bCs/>
                <w:lang w:val="ro-RO" w:eastAsia="ro-RO"/>
              </w:rPr>
              <w:t>-</w:t>
            </w:r>
          </w:p>
        </w:tc>
      </w:tr>
    </w:tbl>
    <w:p w14:paraId="782F52FF" w14:textId="77777777" w:rsidR="00573BEC" w:rsidRPr="00A406BB" w:rsidRDefault="00573BEC" w:rsidP="00573BEC"/>
    <w:p w14:paraId="47D63512" w14:textId="77777777" w:rsidR="00853F95" w:rsidRPr="00A406BB" w:rsidRDefault="00853F95" w:rsidP="00573BEC"/>
    <w:p w14:paraId="581E79C9" w14:textId="77777777" w:rsidR="00853F95" w:rsidRPr="00A406BB" w:rsidRDefault="00853F95" w:rsidP="00573BEC"/>
    <w:tbl>
      <w:tblPr>
        <w:tblW w:w="9673" w:type="dxa"/>
        <w:tblInd w:w="98" w:type="dxa"/>
        <w:tblLook w:val="0000" w:firstRow="0" w:lastRow="0" w:firstColumn="0" w:lastColumn="0" w:noHBand="0" w:noVBand="0"/>
      </w:tblPr>
      <w:tblGrid>
        <w:gridCol w:w="400"/>
        <w:gridCol w:w="6990"/>
        <w:gridCol w:w="2283"/>
      </w:tblGrid>
      <w:tr w:rsidR="00A406BB" w:rsidRPr="00A406BB" w14:paraId="305EC438" w14:textId="77777777" w:rsidTr="004C552A">
        <w:trPr>
          <w:trHeight w:val="348"/>
        </w:trPr>
        <w:tc>
          <w:tcPr>
            <w:tcW w:w="40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A8FFCDE" w14:textId="77777777" w:rsidR="00573BEC" w:rsidRPr="00A406BB" w:rsidRDefault="00573BEC" w:rsidP="00573BEC">
            <w:pPr>
              <w:jc w:val="center"/>
              <w:rPr>
                <w:lang w:val="ro-RO" w:eastAsia="ro-RO"/>
              </w:rPr>
            </w:pPr>
          </w:p>
        </w:tc>
        <w:tc>
          <w:tcPr>
            <w:tcW w:w="9273" w:type="dxa"/>
            <w:gridSpan w:val="2"/>
            <w:tcBorders>
              <w:top w:val="single" w:sz="8" w:space="0" w:color="auto"/>
              <w:left w:val="nil"/>
              <w:bottom w:val="single" w:sz="8" w:space="0" w:color="auto"/>
              <w:right w:val="single" w:sz="8" w:space="0" w:color="000000"/>
            </w:tcBorders>
            <w:shd w:val="clear" w:color="auto" w:fill="auto"/>
            <w:noWrap/>
            <w:vAlign w:val="bottom"/>
          </w:tcPr>
          <w:p w14:paraId="10E4B0C9" w14:textId="4B311F64" w:rsidR="00573BEC" w:rsidRPr="00A406BB" w:rsidRDefault="00573BEC" w:rsidP="00573BEC">
            <w:pPr>
              <w:rPr>
                <w:bCs/>
                <w:lang w:val="ro-RO" w:eastAsia="ro-RO"/>
              </w:rPr>
            </w:pPr>
            <w:r w:rsidRPr="00A406BB">
              <w:rPr>
                <w:bCs/>
                <w:lang w:val="ro-RO" w:eastAsia="ro-RO"/>
              </w:rPr>
              <w:t>TOTAL GENERAL PENTRU TOATĂ PERIOADA DE CONTRACTARE</w:t>
            </w:r>
            <w:r w:rsidR="00853F95" w:rsidRPr="00A406BB">
              <w:rPr>
                <w:bCs/>
                <w:lang w:val="ro-RO" w:eastAsia="ro-RO"/>
              </w:rPr>
              <w:t xml:space="preserve">     </w:t>
            </w:r>
            <w:r w:rsidRPr="00A406BB">
              <w:rPr>
                <w:bCs/>
                <w:lang w:val="ro-RO" w:eastAsia="ro-RO"/>
              </w:rPr>
              <w:t xml:space="preserve"> 1</w:t>
            </w:r>
            <w:r w:rsidR="00853F95" w:rsidRPr="00A406BB">
              <w:rPr>
                <w:bCs/>
                <w:lang w:val="ro-RO" w:eastAsia="ro-RO"/>
              </w:rPr>
              <w:t>5</w:t>
            </w:r>
            <w:r w:rsidRPr="00A406BB">
              <w:rPr>
                <w:bCs/>
                <w:lang w:val="ro-RO" w:eastAsia="ro-RO"/>
              </w:rPr>
              <w:t>.07. 2024 -1</w:t>
            </w:r>
            <w:r w:rsidR="00853F95" w:rsidRPr="00A406BB">
              <w:rPr>
                <w:bCs/>
                <w:lang w:val="ro-RO" w:eastAsia="ro-RO"/>
              </w:rPr>
              <w:t>4</w:t>
            </w:r>
            <w:r w:rsidRPr="00A406BB">
              <w:rPr>
                <w:bCs/>
                <w:lang w:val="ro-RO" w:eastAsia="ro-RO"/>
              </w:rPr>
              <w:t>.07.2030</w:t>
            </w:r>
          </w:p>
        </w:tc>
      </w:tr>
      <w:tr w:rsidR="00A406BB" w:rsidRPr="00A406BB" w14:paraId="4DC58ADE" w14:textId="77777777" w:rsidTr="004C552A">
        <w:trPr>
          <w:trHeight w:val="336"/>
        </w:trPr>
        <w:tc>
          <w:tcPr>
            <w:tcW w:w="400" w:type="dxa"/>
            <w:tcBorders>
              <w:top w:val="nil"/>
              <w:left w:val="single" w:sz="8" w:space="0" w:color="auto"/>
              <w:bottom w:val="single" w:sz="4" w:space="0" w:color="auto"/>
              <w:right w:val="nil"/>
            </w:tcBorders>
            <w:shd w:val="clear" w:color="auto" w:fill="auto"/>
            <w:noWrap/>
            <w:vAlign w:val="center"/>
          </w:tcPr>
          <w:p w14:paraId="3E9A70D6" w14:textId="77777777" w:rsidR="00573BEC" w:rsidRPr="00A406BB" w:rsidRDefault="00573BEC" w:rsidP="00573BEC">
            <w:pPr>
              <w:jc w:val="center"/>
              <w:rPr>
                <w:bCs/>
                <w:lang w:val="ro-RO" w:eastAsia="ro-RO"/>
              </w:rPr>
            </w:pPr>
            <w:r w:rsidRPr="00A406BB">
              <w:rPr>
                <w:bCs/>
                <w:lang w:val="ro-RO" w:eastAsia="ro-RO"/>
              </w:rPr>
              <w:t>1</w:t>
            </w:r>
          </w:p>
        </w:tc>
        <w:tc>
          <w:tcPr>
            <w:tcW w:w="6990" w:type="dxa"/>
            <w:tcBorders>
              <w:top w:val="nil"/>
              <w:left w:val="single" w:sz="8" w:space="0" w:color="auto"/>
              <w:bottom w:val="single" w:sz="4" w:space="0" w:color="auto"/>
              <w:right w:val="single" w:sz="4" w:space="0" w:color="auto"/>
            </w:tcBorders>
            <w:shd w:val="clear" w:color="auto" w:fill="auto"/>
            <w:noWrap/>
            <w:vAlign w:val="bottom"/>
          </w:tcPr>
          <w:p w14:paraId="45E78913" w14:textId="77777777" w:rsidR="00573BEC" w:rsidRPr="00A406BB" w:rsidRDefault="00573BEC" w:rsidP="00573BEC">
            <w:pPr>
              <w:rPr>
                <w:bCs/>
                <w:lang w:val="ro-RO" w:eastAsia="ro-RO"/>
              </w:rPr>
            </w:pPr>
            <w:r w:rsidRPr="00A406BB">
              <w:rPr>
                <w:bCs/>
                <w:lang w:val="ro-RO" w:eastAsia="ro-RO"/>
              </w:rPr>
              <w:t xml:space="preserve">Total kilometri </w:t>
            </w:r>
          </w:p>
        </w:tc>
        <w:tc>
          <w:tcPr>
            <w:tcW w:w="2283" w:type="dxa"/>
            <w:tcBorders>
              <w:top w:val="nil"/>
              <w:left w:val="nil"/>
              <w:bottom w:val="single" w:sz="4" w:space="0" w:color="auto"/>
              <w:right w:val="single" w:sz="8" w:space="0" w:color="auto"/>
            </w:tcBorders>
            <w:shd w:val="clear" w:color="auto" w:fill="auto"/>
            <w:noWrap/>
            <w:vAlign w:val="bottom"/>
          </w:tcPr>
          <w:p w14:paraId="5E8274BE" w14:textId="77777777" w:rsidR="00573BEC" w:rsidRPr="00A406BB" w:rsidRDefault="00573BEC" w:rsidP="00573BEC">
            <w:pPr>
              <w:jc w:val="right"/>
              <w:rPr>
                <w:bCs/>
                <w:lang w:val="ro-RO" w:eastAsia="ro-RO"/>
              </w:rPr>
            </w:pPr>
            <w:r w:rsidRPr="00A406BB">
              <w:rPr>
                <w:bCs/>
                <w:lang w:val="ro-RO" w:eastAsia="ro-RO"/>
              </w:rPr>
              <w:t>10.795.568</w:t>
            </w:r>
          </w:p>
        </w:tc>
      </w:tr>
      <w:tr w:rsidR="00A406BB" w:rsidRPr="00A406BB" w14:paraId="7D3DE3A4" w14:textId="77777777" w:rsidTr="004C552A">
        <w:trPr>
          <w:trHeight w:val="336"/>
        </w:trPr>
        <w:tc>
          <w:tcPr>
            <w:tcW w:w="400" w:type="dxa"/>
            <w:tcBorders>
              <w:top w:val="nil"/>
              <w:left w:val="single" w:sz="8" w:space="0" w:color="auto"/>
              <w:bottom w:val="single" w:sz="4" w:space="0" w:color="auto"/>
              <w:right w:val="nil"/>
            </w:tcBorders>
            <w:shd w:val="clear" w:color="auto" w:fill="auto"/>
            <w:noWrap/>
            <w:vAlign w:val="center"/>
          </w:tcPr>
          <w:p w14:paraId="2E6D4B6E" w14:textId="77777777" w:rsidR="00573BEC" w:rsidRPr="00A406BB" w:rsidRDefault="00573BEC" w:rsidP="00573BEC">
            <w:pPr>
              <w:jc w:val="center"/>
              <w:rPr>
                <w:bCs/>
                <w:lang w:val="ro-RO" w:eastAsia="ro-RO"/>
              </w:rPr>
            </w:pPr>
            <w:r w:rsidRPr="00A406BB">
              <w:rPr>
                <w:bCs/>
                <w:lang w:val="ro-RO" w:eastAsia="ro-RO"/>
              </w:rPr>
              <w:t>2</w:t>
            </w:r>
          </w:p>
        </w:tc>
        <w:tc>
          <w:tcPr>
            <w:tcW w:w="6990" w:type="dxa"/>
            <w:tcBorders>
              <w:top w:val="nil"/>
              <w:left w:val="single" w:sz="8" w:space="0" w:color="auto"/>
              <w:bottom w:val="single" w:sz="4" w:space="0" w:color="auto"/>
              <w:right w:val="single" w:sz="4" w:space="0" w:color="auto"/>
            </w:tcBorders>
            <w:shd w:val="clear" w:color="auto" w:fill="auto"/>
            <w:noWrap/>
            <w:vAlign w:val="bottom"/>
          </w:tcPr>
          <w:p w14:paraId="31F37A34" w14:textId="77777777" w:rsidR="00573BEC" w:rsidRPr="00A406BB" w:rsidRDefault="00573BEC" w:rsidP="00573BEC">
            <w:pPr>
              <w:rPr>
                <w:bCs/>
                <w:lang w:val="ro-RO" w:eastAsia="ro-RO"/>
              </w:rPr>
            </w:pPr>
            <w:r w:rsidRPr="00A406BB">
              <w:rPr>
                <w:bCs/>
                <w:lang w:val="ro-RO" w:eastAsia="ro-RO"/>
              </w:rPr>
              <w:t xml:space="preserve">Cost total </w:t>
            </w:r>
          </w:p>
        </w:tc>
        <w:tc>
          <w:tcPr>
            <w:tcW w:w="2283" w:type="dxa"/>
            <w:tcBorders>
              <w:top w:val="nil"/>
              <w:left w:val="nil"/>
              <w:bottom w:val="single" w:sz="4" w:space="0" w:color="auto"/>
              <w:right w:val="single" w:sz="8" w:space="0" w:color="auto"/>
            </w:tcBorders>
            <w:shd w:val="clear" w:color="auto" w:fill="auto"/>
            <w:noWrap/>
            <w:vAlign w:val="bottom"/>
          </w:tcPr>
          <w:p w14:paraId="64A3DC0E" w14:textId="77777777" w:rsidR="00573BEC" w:rsidRPr="00A406BB" w:rsidRDefault="00573BEC" w:rsidP="00573BEC">
            <w:pPr>
              <w:jc w:val="right"/>
              <w:rPr>
                <w:bCs/>
                <w:lang w:val="ro-RO" w:eastAsia="ro-RO"/>
              </w:rPr>
            </w:pPr>
            <w:r w:rsidRPr="00A406BB">
              <w:rPr>
                <w:bCs/>
                <w:lang w:val="ro-RO" w:eastAsia="ro-RO"/>
              </w:rPr>
              <w:t>194.744.955</w:t>
            </w:r>
          </w:p>
        </w:tc>
      </w:tr>
      <w:tr w:rsidR="00A406BB" w:rsidRPr="00A406BB" w14:paraId="60841352" w14:textId="77777777" w:rsidTr="004C552A">
        <w:trPr>
          <w:trHeight w:val="336"/>
        </w:trPr>
        <w:tc>
          <w:tcPr>
            <w:tcW w:w="400" w:type="dxa"/>
            <w:tcBorders>
              <w:top w:val="nil"/>
              <w:left w:val="single" w:sz="8" w:space="0" w:color="auto"/>
              <w:bottom w:val="single" w:sz="4" w:space="0" w:color="auto"/>
              <w:right w:val="nil"/>
            </w:tcBorders>
            <w:shd w:val="clear" w:color="auto" w:fill="auto"/>
            <w:noWrap/>
            <w:vAlign w:val="center"/>
          </w:tcPr>
          <w:p w14:paraId="4A53139F" w14:textId="77777777" w:rsidR="00573BEC" w:rsidRPr="00A406BB" w:rsidRDefault="00573BEC" w:rsidP="00573BEC">
            <w:pPr>
              <w:jc w:val="center"/>
              <w:rPr>
                <w:bCs/>
                <w:lang w:val="ro-RO" w:eastAsia="ro-RO"/>
              </w:rPr>
            </w:pPr>
            <w:r w:rsidRPr="00A406BB">
              <w:rPr>
                <w:bCs/>
                <w:lang w:val="ro-RO" w:eastAsia="ro-RO"/>
              </w:rPr>
              <w:t>3</w:t>
            </w:r>
          </w:p>
        </w:tc>
        <w:tc>
          <w:tcPr>
            <w:tcW w:w="6990" w:type="dxa"/>
            <w:tcBorders>
              <w:top w:val="nil"/>
              <w:left w:val="single" w:sz="8" w:space="0" w:color="auto"/>
              <w:bottom w:val="single" w:sz="4" w:space="0" w:color="auto"/>
              <w:right w:val="single" w:sz="4" w:space="0" w:color="auto"/>
            </w:tcBorders>
            <w:shd w:val="clear" w:color="auto" w:fill="auto"/>
            <w:noWrap/>
            <w:vAlign w:val="bottom"/>
          </w:tcPr>
          <w:p w14:paraId="70249D24" w14:textId="77777777" w:rsidR="00573BEC" w:rsidRPr="00A406BB" w:rsidRDefault="00573BEC" w:rsidP="00573BEC">
            <w:pPr>
              <w:rPr>
                <w:bCs/>
                <w:lang w:val="ro-RO" w:eastAsia="ro-RO"/>
              </w:rPr>
            </w:pPr>
            <w:r w:rsidRPr="00A406BB">
              <w:rPr>
                <w:bCs/>
                <w:lang w:val="ro-RO" w:eastAsia="ro-RO"/>
              </w:rPr>
              <w:t>Profit rezonabil</w:t>
            </w:r>
          </w:p>
        </w:tc>
        <w:tc>
          <w:tcPr>
            <w:tcW w:w="2283" w:type="dxa"/>
            <w:tcBorders>
              <w:top w:val="nil"/>
              <w:left w:val="nil"/>
              <w:bottom w:val="single" w:sz="4" w:space="0" w:color="auto"/>
              <w:right w:val="single" w:sz="8" w:space="0" w:color="auto"/>
            </w:tcBorders>
            <w:shd w:val="clear" w:color="auto" w:fill="auto"/>
            <w:noWrap/>
            <w:vAlign w:val="bottom"/>
          </w:tcPr>
          <w:p w14:paraId="47AD5AE0" w14:textId="77777777" w:rsidR="00573BEC" w:rsidRPr="00A406BB" w:rsidRDefault="00573BEC" w:rsidP="00573BEC">
            <w:pPr>
              <w:jc w:val="right"/>
              <w:rPr>
                <w:bCs/>
                <w:lang w:val="ro-RO" w:eastAsia="ro-RO"/>
              </w:rPr>
            </w:pPr>
            <w:r w:rsidRPr="00A406BB">
              <w:rPr>
                <w:bCs/>
                <w:lang w:val="ro-RO" w:eastAsia="ro-RO"/>
              </w:rPr>
              <w:t>5.842.349</w:t>
            </w:r>
          </w:p>
        </w:tc>
      </w:tr>
      <w:tr w:rsidR="00A406BB" w:rsidRPr="00A406BB" w14:paraId="13623CE5" w14:textId="77777777" w:rsidTr="004C552A">
        <w:trPr>
          <w:trHeight w:val="336"/>
        </w:trPr>
        <w:tc>
          <w:tcPr>
            <w:tcW w:w="400" w:type="dxa"/>
            <w:tcBorders>
              <w:top w:val="nil"/>
              <w:left w:val="single" w:sz="8" w:space="0" w:color="auto"/>
              <w:bottom w:val="single" w:sz="4" w:space="0" w:color="auto"/>
              <w:right w:val="nil"/>
            </w:tcBorders>
            <w:shd w:val="clear" w:color="auto" w:fill="auto"/>
            <w:noWrap/>
            <w:vAlign w:val="center"/>
          </w:tcPr>
          <w:p w14:paraId="45E629B9" w14:textId="77777777" w:rsidR="00573BEC" w:rsidRPr="00A406BB" w:rsidRDefault="00573BEC" w:rsidP="00573BEC">
            <w:pPr>
              <w:jc w:val="center"/>
              <w:rPr>
                <w:bCs/>
                <w:lang w:val="ro-RO" w:eastAsia="ro-RO"/>
              </w:rPr>
            </w:pPr>
            <w:r w:rsidRPr="00A406BB">
              <w:rPr>
                <w:bCs/>
                <w:lang w:val="ro-RO" w:eastAsia="ro-RO"/>
              </w:rPr>
              <w:t>4</w:t>
            </w:r>
          </w:p>
        </w:tc>
        <w:tc>
          <w:tcPr>
            <w:tcW w:w="6990" w:type="dxa"/>
            <w:tcBorders>
              <w:top w:val="nil"/>
              <w:left w:val="single" w:sz="8" w:space="0" w:color="auto"/>
              <w:bottom w:val="single" w:sz="4" w:space="0" w:color="auto"/>
              <w:right w:val="single" w:sz="4" w:space="0" w:color="auto"/>
            </w:tcBorders>
            <w:shd w:val="clear" w:color="auto" w:fill="auto"/>
            <w:noWrap/>
            <w:vAlign w:val="bottom"/>
          </w:tcPr>
          <w:p w14:paraId="29DB7E7E" w14:textId="77777777" w:rsidR="00573BEC" w:rsidRPr="00A406BB" w:rsidRDefault="00573BEC" w:rsidP="00573BEC">
            <w:pPr>
              <w:rPr>
                <w:bCs/>
                <w:lang w:val="ro-RO" w:eastAsia="ro-RO"/>
              </w:rPr>
            </w:pPr>
            <w:r w:rsidRPr="00A406BB">
              <w:rPr>
                <w:bCs/>
                <w:lang w:val="ro-RO" w:eastAsia="ro-RO"/>
              </w:rPr>
              <w:t xml:space="preserve">Venituri din servicii de transport public din: </w:t>
            </w:r>
          </w:p>
        </w:tc>
        <w:tc>
          <w:tcPr>
            <w:tcW w:w="2283" w:type="dxa"/>
            <w:tcBorders>
              <w:top w:val="nil"/>
              <w:left w:val="nil"/>
              <w:bottom w:val="single" w:sz="4" w:space="0" w:color="auto"/>
              <w:right w:val="single" w:sz="8" w:space="0" w:color="auto"/>
            </w:tcBorders>
            <w:shd w:val="clear" w:color="auto" w:fill="auto"/>
            <w:noWrap/>
            <w:vAlign w:val="bottom"/>
          </w:tcPr>
          <w:p w14:paraId="64906AE8" w14:textId="77777777" w:rsidR="00573BEC" w:rsidRPr="00A406BB" w:rsidRDefault="00573BEC" w:rsidP="00573BEC">
            <w:pPr>
              <w:jc w:val="right"/>
              <w:rPr>
                <w:bCs/>
                <w:lang w:val="ro-RO" w:eastAsia="ro-RO"/>
              </w:rPr>
            </w:pPr>
            <w:r w:rsidRPr="00A406BB">
              <w:rPr>
                <w:bCs/>
                <w:lang w:val="ro-RO" w:eastAsia="ro-RO"/>
              </w:rPr>
              <w:t>77.650.000</w:t>
            </w:r>
          </w:p>
        </w:tc>
      </w:tr>
      <w:tr w:rsidR="00A406BB" w:rsidRPr="00A406BB" w14:paraId="5B000EB3" w14:textId="77777777" w:rsidTr="004C552A">
        <w:trPr>
          <w:trHeight w:val="336"/>
        </w:trPr>
        <w:tc>
          <w:tcPr>
            <w:tcW w:w="400" w:type="dxa"/>
            <w:tcBorders>
              <w:top w:val="nil"/>
              <w:left w:val="single" w:sz="8" w:space="0" w:color="auto"/>
              <w:bottom w:val="single" w:sz="4" w:space="0" w:color="auto"/>
              <w:right w:val="nil"/>
            </w:tcBorders>
            <w:shd w:val="clear" w:color="auto" w:fill="auto"/>
            <w:noWrap/>
            <w:vAlign w:val="center"/>
          </w:tcPr>
          <w:p w14:paraId="3AC6E546" w14:textId="77777777" w:rsidR="00573BEC" w:rsidRPr="00A406BB" w:rsidRDefault="00573BEC" w:rsidP="00573BEC">
            <w:pPr>
              <w:jc w:val="center"/>
              <w:rPr>
                <w:lang w:val="ro-RO" w:eastAsia="ro-RO"/>
              </w:rPr>
            </w:pPr>
            <w:r w:rsidRPr="00A406BB">
              <w:rPr>
                <w:lang w:val="ro-RO" w:eastAsia="ro-RO"/>
              </w:rPr>
              <w:t>5</w:t>
            </w:r>
          </w:p>
        </w:tc>
        <w:tc>
          <w:tcPr>
            <w:tcW w:w="6990" w:type="dxa"/>
            <w:tcBorders>
              <w:top w:val="nil"/>
              <w:left w:val="single" w:sz="8" w:space="0" w:color="auto"/>
              <w:bottom w:val="single" w:sz="4" w:space="0" w:color="auto"/>
              <w:right w:val="single" w:sz="4" w:space="0" w:color="auto"/>
            </w:tcBorders>
            <w:shd w:val="clear" w:color="auto" w:fill="auto"/>
            <w:noWrap/>
            <w:vAlign w:val="bottom"/>
          </w:tcPr>
          <w:p w14:paraId="7B567E3A" w14:textId="77777777" w:rsidR="00573BEC" w:rsidRPr="00A406BB" w:rsidRDefault="00573BEC" w:rsidP="00573BEC">
            <w:pPr>
              <w:rPr>
                <w:lang w:val="ro-RO" w:eastAsia="ro-RO"/>
              </w:rPr>
            </w:pPr>
            <w:r w:rsidRPr="00A406BB">
              <w:rPr>
                <w:lang w:val="ro-RO" w:eastAsia="ro-RO"/>
              </w:rPr>
              <w:t xml:space="preserve">Venituri din vânzări de titluri de călătorie </w:t>
            </w:r>
          </w:p>
        </w:tc>
        <w:tc>
          <w:tcPr>
            <w:tcW w:w="2283" w:type="dxa"/>
            <w:tcBorders>
              <w:top w:val="nil"/>
              <w:left w:val="nil"/>
              <w:bottom w:val="single" w:sz="4" w:space="0" w:color="auto"/>
              <w:right w:val="single" w:sz="8" w:space="0" w:color="auto"/>
            </w:tcBorders>
            <w:shd w:val="clear" w:color="auto" w:fill="auto"/>
            <w:noWrap/>
            <w:vAlign w:val="bottom"/>
          </w:tcPr>
          <w:p w14:paraId="40356211" w14:textId="77777777" w:rsidR="00573BEC" w:rsidRPr="00A406BB" w:rsidRDefault="00573BEC" w:rsidP="00573BEC">
            <w:pPr>
              <w:jc w:val="right"/>
              <w:rPr>
                <w:lang w:val="ro-RO" w:eastAsia="ro-RO"/>
              </w:rPr>
            </w:pPr>
            <w:r w:rsidRPr="00A406BB">
              <w:rPr>
                <w:lang w:val="ro-RO" w:eastAsia="ro-RO"/>
              </w:rPr>
              <w:t>22.960.000</w:t>
            </w:r>
          </w:p>
        </w:tc>
      </w:tr>
      <w:tr w:rsidR="00A406BB" w:rsidRPr="00A406BB" w14:paraId="60FAD249" w14:textId="77777777" w:rsidTr="004C552A">
        <w:trPr>
          <w:trHeight w:val="336"/>
        </w:trPr>
        <w:tc>
          <w:tcPr>
            <w:tcW w:w="400" w:type="dxa"/>
            <w:tcBorders>
              <w:top w:val="nil"/>
              <w:left w:val="single" w:sz="8" w:space="0" w:color="auto"/>
              <w:bottom w:val="single" w:sz="4" w:space="0" w:color="auto"/>
              <w:right w:val="nil"/>
            </w:tcBorders>
            <w:shd w:val="clear" w:color="auto" w:fill="auto"/>
            <w:noWrap/>
            <w:vAlign w:val="center"/>
          </w:tcPr>
          <w:p w14:paraId="2C40D1C7" w14:textId="77777777" w:rsidR="00573BEC" w:rsidRPr="00A406BB" w:rsidRDefault="00573BEC" w:rsidP="00573BEC">
            <w:pPr>
              <w:jc w:val="center"/>
              <w:rPr>
                <w:lang w:val="ro-RO" w:eastAsia="ro-RO"/>
              </w:rPr>
            </w:pPr>
            <w:r w:rsidRPr="00A406BB">
              <w:rPr>
                <w:lang w:val="ro-RO" w:eastAsia="ro-RO"/>
              </w:rPr>
              <w:t>6</w:t>
            </w:r>
          </w:p>
        </w:tc>
        <w:tc>
          <w:tcPr>
            <w:tcW w:w="6990" w:type="dxa"/>
            <w:tcBorders>
              <w:top w:val="nil"/>
              <w:left w:val="single" w:sz="8" w:space="0" w:color="auto"/>
              <w:bottom w:val="single" w:sz="4" w:space="0" w:color="auto"/>
              <w:right w:val="single" w:sz="4" w:space="0" w:color="auto"/>
            </w:tcBorders>
            <w:shd w:val="clear" w:color="auto" w:fill="auto"/>
            <w:noWrap/>
            <w:vAlign w:val="bottom"/>
          </w:tcPr>
          <w:p w14:paraId="4DBC9695" w14:textId="77777777" w:rsidR="00573BEC" w:rsidRPr="00A406BB" w:rsidRDefault="00573BEC" w:rsidP="00573BEC">
            <w:pPr>
              <w:rPr>
                <w:lang w:val="ro-RO" w:eastAsia="ro-RO"/>
              </w:rPr>
            </w:pPr>
            <w:proofErr w:type="spellStart"/>
            <w:r w:rsidRPr="00A406BB">
              <w:rPr>
                <w:lang w:val="ro-RO" w:eastAsia="ro-RO"/>
              </w:rPr>
              <w:t>Diferenţe</w:t>
            </w:r>
            <w:proofErr w:type="spellEnd"/>
            <w:r w:rsidRPr="00A406BB">
              <w:rPr>
                <w:lang w:val="ro-RO" w:eastAsia="ro-RO"/>
              </w:rPr>
              <w:t xml:space="preserve"> de tarif cuvenite operatorului</w:t>
            </w:r>
          </w:p>
        </w:tc>
        <w:tc>
          <w:tcPr>
            <w:tcW w:w="2283" w:type="dxa"/>
            <w:tcBorders>
              <w:top w:val="nil"/>
              <w:left w:val="nil"/>
              <w:bottom w:val="single" w:sz="4" w:space="0" w:color="auto"/>
              <w:right w:val="single" w:sz="8" w:space="0" w:color="auto"/>
            </w:tcBorders>
            <w:shd w:val="clear" w:color="auto" w:fill="auto"/>
            <w:noWrap/>
            <w:vAlign w:val="bottom"/>
          </w:tcPr>
          <w:p w14:paraId="56E9C36B" w14:textId="77777777" w:rsidR="00573BEC" w:rsidRPr="00A406BB" w:rsidRDefault="00573BEC" w:rsidP="00573BEC">
            <w:pPr>
              <w:jc w:val="right"/>
              <w:rPr>
                <w:lang w:val="ro-RO" w:eastAsia="ro-RO"/>
              </w:rPr>
            </w:pPr>
            <w:r w:rsidRPr="00A406BB">
              <w:rPr>
                <w:lang w:val="ro-RO" w:eastAsia="ro-RO"/>
              </w:rPr>
              <w:t>55.100.000</w:t>
            </w:r>
          </w:p>
        </w:tc>
      </w:tr>
      <w:tr w:rsidR="00A406BB" w:rsidRPr="00A406BB" w14:paraId="4D921750" w14:textId="77777777" w:rsidTr="004C552A">
        <w:trPr>
          <w:trHeight w:val="336"/>
        </w:trPr>
        <w:tc>
          <w:tcPr>
            <w:tcW w:w="400" w:type="dxa"/>
            <w:tcBorders>
              <w:top w:val="nil"/>
              <w:left w:val="single" w:sz="8" w:space="0" w:color="auto"/>
              <w:bottom w:val="single" w:sz="4" w:space="0" w:color="auto"/>
              <w:right w:val="nil"/>
            </w:tcBorders>
            <w:shd w:val="clear" w:color="auto" w:fill="auto"/>
            <w:noWrap/>
            <w:vAlign w:val="center"/>
          </w:tcPr>
          <w:p w14:paraId="11622260" w14:textId="77777777" w:rsidR="00573BEC" w:rsidRPr="00A406BB" w:rsidRDefault="00573BEC" w:rsidP="00573BEC">
            <w:pPr>
              <w:jc w:val="center"/>
              <w:rPr>
                <w:lang w:val="ro-RO" w:eastAsia="ro-RO"/>
              </w:rPr>
            </w:pPr>
            <w:r w:rsidRPr="00A406BB">
              <w:rPr>
                <w:lang w:val="ro-RO" w:eastAsia="ro-RO"/>
              </w:rPr>
              <w:t>4</w:t>
            </w:r>
          </w:p>
        </w:tc>
        <w:tc>
          <w:tcPr>
            <w:tcW w:w="6990" w:type="dxa"/>
            <w:tcBorders>
              <w:top w:val="nil"/>
              <w:left w:val="single" w:sz="8" w:space="0" w:color="auto"/>
              <w:bottom w:val="single" w:sz="4" w:space="0" w:color="auto"/>
              <w:right w:val="single" w:sz="4" w:space="0" w:color="auto"/>
            </w:tcBorders>
            <w:shd w:val="clear" w:color="auto" w:fill="auto"/>
            <w:noWrap/>
            <w:vAlign w:val="bottom"/>
          </w:tcPr>
          <w:p w14:paraId="7CCD66E8" w14:textId="77777777" w:rsidR="00573BEC" w:rsidRPr="00A406BB" w:rsidRDefault="00573BEC" w:rsidP="00573BEC">
            <w:pPr>
              <w:rPr>
                <w:lang w:val="ro-RO" w:eastAsia="ro-RO"/>
              </w:rPr>
            </w:pPr>
            <w:r w:rsidRPr="00A406BB">
              <w:rPr>
                <w:lang w:val="ro-RO" w:eastAsia="ro-RO"/>
              </w:rPr>
              <w:t xml:space="preserve">Alte venituri în cadrul </w:t>
            </w:r>
            <w:proofErr w:type="spellStart"/>
            <w:r w:rsidRPr="00A406BB">
              <w:rPr>
                <w:lang w:val="ro-RO" w:eastAsia="ro-RO"/>
              </w:rPr>
              <w:t>reţelei</w:t>
            </w:r>
            <w:proofErr w:type="spellEnd"/>
            <w:r w:rsidRPr="00A406BB">
              <w:rPr>
                <w:lang w:val="ro-RO" w:eastAsia="ro-RO"/>
              </w:rPr>
              <w:t xml:space="preserve"> unde se prestează PSO  </w:t>
            </w:r>
          </w:p>
        </w:tc>
        <w:tc>
          <w:tcPr>
            <w:tcW w:w="2283" w:type="dxa"/>
            <w:tcBorders>
              <w:top w:val="nil"/>
              <w:left w:val="nil"/>
              <w:bottom w:val="single" w:sz="4" w:space="0" w:color="auto"/>
              <w:right w:val="single" w:sz="8" w:space="0" w:color="auto"/>
            </w:tcBorders>
            <w:shd w:val="clear" w:color="auto" w:fill="auto"/>
            <w:noWrap/>
            <w:vAlign w:val="bottom"/>
          </w:tcPr>
          <w:p w14:paraId="6EF1CEA9" w14:textId="77777777" w:rsidR="00573BEC" w:rsidRPr="00A406BB" w:rsidRDefault="00573BEC" w:rsidP="00573BEC">
            <w:pPr>
              <w:jc w:val="right"/>
              <w:rPr>
                <w:lang w:val="ro-RO" w:eastAsia="ro-RO"/>
              </w:rPr>
            </w:pPr>
            <w:r w:rsidRPr="00A406BB">
              <w:rPr>
                <w:lang w:val="ro-RO" w:eastAsia="ro-RO"/>
              </w:rPr>
              <w:t>1.760.000</w:t>
            </w:r>
          </w:p>
        </w:tc>
      </w:tr>
      <w:tr w:rsidR="00A406BB" w:rsidRPr="00A406BB" w14:paraId="4D099D84" w14:textId="77777777" w:rsidTr="004C552A">
        <w:trPr>
          <w:trHeight w:val="336"/>
        </w:trPr>
        <w:tc>
          <w:tcPr>
            <w:tcW w:w="400" w:type="dxa"/>
            <w:tcBorders>
              <w:top w:val="nil"/>
              <w:left w:val="single" w:sz="8" w:space="0" w:color="auto"/>
              <w:bottom w:val="single" w:sz="4" w:space="0" w:color="auto"/>
              <w:right w:val="nil"/>
            </w:tcBorders>
            <w:shd w:val="clear" w:color="auto" w:fill="auto"/>
            <w:noWrap/>
            <w:vAlign w:val="center"/>
          </w:tcPr>
          <w:p w14:paraId="789543E2" w14:textId="77777777" w:rsidR="00573BEC" w:rsidRPr="00A406BB" w:rsidRDefault="00573BEC" w:rsidP="00573BEC">
            <w:pPr>
              <w:jc w:val="center"/>
              <w:rPr>
                <w:lang w:val="ro-RO" w:eastAsia="ro-RO"/>
              </w:rPr>
            </w:pPr>
            <w:r w:rsidRPr="00A406BB">
              <w:rPr>
                <w:lang w:val="ro-RO" w:eastAsia="ro-RO"/>
              </w:rPr>
              <w:t>8</w:t>
            </w:r>
          </w:p>
        </w:tc>
        <w:tc>
          <w:tcPr>
            <w:tcW w:w="6990" w:type="dxa"/>
            <w:tcBorders>
              <w:top w:val="nil"/>
              <w:left w:val="single" w:sz="8" w:space="0" w:color="auto"/>
              <w:bottom w:val="single" w:sz="4" w:space="0" w:color="auto"/>
              <w:right w:val="single" w:sz="4" w:space="0" w:color="auto"/>
            </w:tcBorders>
            <w:shd w:val="clear" w:color="auto" w:fill="auto"/>
            <w:noWrap/>
            <w:vAlign w:val="bottom"/>
          </w:tcPr>
          <w:p w14:paraId="115A1D8E" w14:textId="77777777" w:rsidR="00573BEC" w:rsidRPr="00A406BB" w:rsidRDefault="00573BEC" w:rsidP="00573BEC">
            <w:pPr>
              <w:rPr>
                <w:bCs/>
                <w:lang w:val="ro-RO" w:eastAsia="ro-RO"/>
              </w:rPr>
            </w:pPr>
            <w:r w:rsidRPr="00A406BB">
              <w:rPr>
                <w:bCs/>
                <w:lang w:val="ro-RO" w:eastAsia="ro-RO"/>
              </w:rPr>
              <w:t>TOTAL VENITURI PLANIFICATE</w:t>
            </w:r>
          </w:p>
        </w:tc>
        <w:tc>
          <w:tcPr>
            <w:tcW w:w="2283" w:type="dxa"/>
            <w:tcBorders>
              <w:top w:val="nil"/>
              <w:left w:val="nil"/>
              <w:bottom w:val="single" w:sz="4" w:space="0" w:color="auto"/>
              <w:right w:val="single" w:sz="8" w:space="0" w:color="auto"/>
            </w:tcBorders>
            <w:shd w:val="clear" w:color="auto" w:fill="auto"/>
            <w:noWrap/>
            <w:vAlign w:val="bottom"/>
          </w:tcPr>
          <w:p w14:paraId="492C8C27" w14:textId="77777777" w:rsidR="00573BEC" w:rsidRPr="00A406BB" w:rsidRDefault="00573BEC" w:rsidP="00573BEC">
            <w:pPr>
              <w:jc w:val="right"/>
              <w:rPr>
                <w:bCs/>
                <w:lang w:val="ro-RO" w:eastAsia="ro-RO"/>
              </w:rPr>
            </w:pPr>
            <w:r w:rsidRPr="00A406BB">
              <w:rPr>
                <w:bCs/>
                <w:lang w:val="ro-RO" w:eastAsia="ro-RO"/>
              </w:rPr>
              <w:t>79.820.000</w:t>
            </w:r>
          </w:p>
        </w:tc>
      </w:tr>
      <w:tr w:rsidR="00573BEC" w:rsidRPr="00A406BB" w14:paraId="2A9231B7" w14:textId="77777777" w:rsidTr="004C552A">
        <w:trPr>
          <w:trHeight w:val="348"/>
        </w:trPr>
        <w:tc>
          <w:tcPr>
            <w:tcW w:w="400" w:type="dxa"/>
            <w:tcBorders>
              <w:top w:val="nil"/>
              <w:left w:val="single" w:sz="8" w:space="0" w:color="auto"/>
              <w:bottom w:val="single" w:sz="8" w:space="0" w:color="auto"/>
              <w:right w:val="nil"/>
            </w:tcBorders>
            <w:shd w:val="clear" w:color="auto" w:fill="auto"/>
            <w:noWrap/>
            <w:vAlign w:val="center"/>
          </w:tcPr>
          <w:p w14:paraId="04ECB9A2" w14:textId="77777777" w:rsidR="00573BEC" w:rsidRPr="00A406BB" w:rsidRDefault="00573BEC" w:rsidP="00573BEC">
            <w:pPr>
              <w:jc w:val="center"/>
              <w:rPr>
                <w:lang w:val="ro-RO" w:eastAsia="ro-RO"/>
              </w:rPr>
            </w:pPr>
            <w:r w:rsidRPr="00A406BB">
              <w:rPr>
                <w:lang w:val="ro-RO" w:eastAsia="ro-RO"/>
              </w:rPr>
              <w:lastRenderedPageBreak/>
              <w:t>9</w:t>
            </w:r>
          </w:p>
        </w:tc>
        <w:tc>
          <w:tcPr>
            <w:tcW w:w="6990" w:type="dxa"/>
            <w:tcBorders>
              <w:top w:val="nil"/>
              <w:left w:val="single" w:sz="8" w:space="0" w:color="auto"/>
              <w:bottom w:val="single" w:sz="8" w:space="0" w:color="auto"/>
              <w:right w:val="single" w:sz="4" w:space="0" w:color="auto"/>
            </w:tcBorders>
            <w:shd w:val="clear" w:color="auto" w:fill="auto"/>
            <w:noWrap/>
            <w:vAlign w:val="bottom"/>
          </w:tcPr>
          <w:p w14:paraId="089A25D1" w14:textId="77777777" w:rsidR="00573BEC" w:rsidRPr="00A406BB" w:rsidRDefault="00573BEC" w:rsidP="00573BEC">
            <w:pPr>
              <w:rPr>
                <w:bCs/>
                <w:lang w:val="ro-RO" w:eastAsia="ro-RO"/>
              </w:rPr>
            </w:pPr>
            <w:r w:rsidRPr="00A406BB">
              <w:rPr>
                <w:bCs/>
                <w:lang w:val="ro-RO" w:eastAsia="ro-RO"/>
              </w:rPr>
              <w:t>TOTAL COMPENSAŢIE PLANIFICATĂ (rd2+rd3-rd8)</w:t>
            </w:r>
          </w:p>
        </w:tc>
        <w:tc>
          <w:tcPr>
            <w:tcW w:w="2283" w:type="dxa"/>
            <w:tcBorders>
              <w:top w:val="nil"/>
              <w:left w:val="nil"/>
              <w:bottom w:val="single" w:sz="8" w:space="0" w:color="auto"/>
              <w:right w:val="single" w:sz="8" w:space="0" w:color="auto"/>
            </w:tcBorders>
            <w:shd w:val="clear" w:color="auto" w:fill="auto"/>
            <w:noWrap/>
            <w:vAlign w:val="bottom"/>
          </w:tcPr>
          <w:p w14:paraId="1CA96B9D" w14:textId="77777777" w:rsidR="00573BEC" w:rsidRPr="00A406BB" w:rsidRDefault="00573BEC" w:rsidP="00573BEC">
            <w:pPr>
              <w:jc w:val="right"/>
              <w:rPr>
                <w:bCs/>
                <w:lang w:val="ro-RO" w:eastAsia="ro-RO"/>
              </w:rPr>
            </w:pPr>
            <w:r w:rsidRPr="00A406BB">
              <w:rPr>
                <w:bCs/>
                <w:lang w:val="ro-RO" w:eastAsia="ro-RO"/>
              </w:rPr>
              <w:t>120.767.304</w:t>
            </w:r>
          </w:p>
        </w:tc>
      </w:tr>
    </w:tbl>
    <w:p w14:paraId="7BB43497" w14:textId="77777777" w:rsidR="00853F95" w:rsidRPr="00A406BB" w:rsidRDefault="00853F95" w:rsidP="00203903">
      <w:pPr>
        <w:ind w:firstLine="708"/>
        <w:jc w:val="both"/>
      </w:pPr>
    </w:p>
    <w:p w14:paraId="4874A705" w14:textId="7A1466AF" w:rsidR="00203903" w:rsidRPr="00A406BB" w:rsidRDefault="00203903" w:rsidP="00203903">
      <w:pPr>
        <w:ind w:firstLine="708"/>
        <w:jc w:val="both"/>
      </w:pPr>
      <w:proofErr w:type="spellStart"/>
      <w:r w:rsidRPr="00A406BB">
        <w:t>Fundamentarea</w:t>
      </w:r>
      <w:proofErr w:type="spellEnd"/>
      <w:r w:rsidRPr="00A406BB">
        <w:t xml:space="preserve"> </w:t>
      </w:r>
      <w:proofErr w:type="spellStart"/>
      <w:r w:rsidRPr="00A406BB">
        <w:t>costului</w:t>
      </w:r>
      <w:proofErr w:type="spellEnd"/>
      <w:r w:rsidRPr="00A406BB">
        <w:t xml:space="preserve"> </w:t>
      </w:r>
      <w:proofErr w:type="spellStart"/>
      <w:r w:rsidRPr="00A406BB">
        <w:t>unitar</w:t>
      </w:r>
      <w:proofErr w:type="spellEnd"/>
      <w:r w:rsidRPr="00A406BB">
        <w:t xml:space="preserve">/km (lei/km) </w:t>
      </w:r>
      <w:proofErr w:type="spellStart"/>
      <w:r w:rsidRPr="00A406BB">
        <w:t>pentru</w:t>
      </w:r>
      <w:proofErr w:type="spellEnd"/>
      <w:r w:rsidRPr="00A406BB">
        <w:t xml:space="preserve"> </w:t>
      </w:r>
      <w:proofErr w:type="spellStart"/>
      <w:r w:rsidRPr="00A406BB">
        <w:t>serviciile</w:t>
      </w:r>
      <w:proofErr w:type="spellEnd"/>
      <w:r w:rsidRPr="00A406BB">
        <w:t xml:space="preserve"> de transport public local de </w:t>
      </w:r>
      <w:proofErr w:type="spellStart"/>
      <w:r w:rsidRPr="00A406BB">
        <w:t>călători</w:t>
      </w:r>
      <w:proofErr w:type="spellEnd"/>
      <w:r w:rsidRPr="00A406BB">
        <w:t xml:space="preserve"> </w:t>
      </w:r>
      <w:proofErr w:type="spellStart"/>
      <w:r w:rsidRPr="00A406BB">
        <w:t>prin</w:t>
      </w:r>
      <w:proofErr w:type="spellEnd"/>
      <w:r w:rsidRPr="00A406BB">
        <w:t xml:space="preserve"> curse regulate, se face pe </w:t>
      </w:r>
      <w:proofErr w:type="spellStart"/>
      <w:r w:rsidRPr="00A406BB">
        <w:t>baza</w:t>
      </w:r>
      <w:proofErr w:type="spellEnd"/>
      <w:r w:rsidRPr="00A406BB">
        <w:t xml:space="preserve"> </w:t>
      </w:r>
      <w:proofErr w:type="spellStart"/>
      <w:r w:rsidRPr="00A406BB">
        <w:t>consumurilor</w:t>
      </w:r>
      <w:proofErr w:type="spellEnd"/>
      <w:r w:rsidRPr="00A406BB">
        <w:t xml:space="preserve"> </w:t>
      </w:r>
      <w:proofErr w:type="spellStart"/>
      <w:r w:rsidRPr="00A406BB">
        <w:t>normate</w:t>
      </w:r>
      <w:proofErr w:type="spellEnd"/>
      <w:r w:rsidRPr="00A406BB">
        <w:t xml:space="preserve"> de </w:t>
      </w:r>
      <w:proofErr w:type="spellStart"/>
      <w:r w:rsidRPr="00A406BB">
        <w:t>combustibili</w:t>
      </w:r>
      <w:proofErr w:type="spellEnd"/>
      <w:r w:rsidRPr="00A406BB">
        <w:t xml:space="preserve">, de </w:t>
      </w:r>
      <w:proofErr w:type="spellStart"/>
      <w:r w:rsidRPr="00A406BB">
        <w:t>lubrifianţi</w:t>
      </w:r>
      <w:proofErr w:type="spellEnd"/>
      <w:r w:rsidRPr="00A406BB">
        <w:t xml:space="preserve">, a </w:t>
      </w:r>
      <w:proofErr w:type="spellStart"/>
      <w:r w:rsidRPr="00A406BB">
        <w:t>cheltuielilor</w:t>
      </w:r>
      <w:proofErr w:type="spellEnd"/>
      <w:r w:rsidRPr="00A406BB">
        <w:t xml:space="preserve"> de </w:t>
      </w:r>
      <w:proofErr w:type="spellStart"/>
      <w:r w:rsidRPr="00A406BB">
        <w:t>întreţinere-reparaţii</w:t>
      </w:r>
      <w:proofErr w:type="spellEnd"/>
      <w:r w:rsidRPr="00A406BB">
        <w:t xml:space="preserve"> </w:t>
      </w:r>
      <w:proofErr w:type="spellStart"/>
      <w:r w:rsidRPr="00A406BB">
        <w:t>şi</w:t>
      </w:r>
      <w:proofErr w:type="spellEnd"/>
      <w:r w:rsidRPr="00A406BB">
        <w:t xml:space="preserve"> cu </w:t>
      </w:r>
      <w:proofErr w:type="spellStart"/>
      <w:r w:rsidRPr="00A406BB">
        <w:t>piese</w:t>
      </w:r>
      <w:proofErr w:type="spellEnd"/>
      <w:r w:rsidRPr="00A406BB">
        <w:t xml:space="preserve"> de </w:t>
      </w:r>
      <w:proofErr w:type="spellStart"/>
      <w:r w:rsidRPr="00A406BB">
        <w:t>schimb</w:t>
      </w:r>
      <w:proofErr w:type="spellEnd"/>
      <w:r w:rsidRPr="00A406BB">
        <w:t xml:space="preserve">, a </w:t>
      </w:r>
      <w:proofErr w:type="spellStart"/>
      <w:r w:rsidRPr="00A406BB">
        <w:t>cheltuielilor</w:t>
      </w:r>
      <w:proofErr w:type="spellEnd"/>
      <w:r w:rsidRPr="00A406BB">
        <w:t xml:space="preserve"> cu </w:t>
      </w:r>
      <w:proofErr w:type="spellStart"/>
      <w:r w:rsidRPr="00A406BB">
        <w:t>personalul</w:t>
      </w:r>
      <w:proofErr w:type="spellEnd"/>
      <w:r w:rsidRPr="00A406BB">
        <w:t xml:space="preserve">, precum </w:t>
      </w:r>
      <w:proofErr w:type="spellStart"/>
      <w:r w:rsidRPr="00A406BB">
        <w:t>şi</w:t>
      </w:r>
      <w:proofErr w:type="spellEnd"/>
      <w:r w:rsidRPr="00A406BB">
        <w:t xml:space="preserve"> pe </w:t>
      </w:r>
      <w:proofErr w:type="spellStart"/>
      <w:r w:rsidRPr="00A406BB">
        <w:t>baza</w:t>
      </w:r>
      <w:proofErr w:type="spellEnd"/>
      <w:r w:rsidRPr="00A406BB">
        <w:t xml:space="preserve"> </w:t>
      </w:r>
      <w:proofErr w:type="spellStart"/>
      <w:r w:rsidRPr="00A406BB">
        <w:t>celorlalte</w:t>
      </w:r>
      <w:proofErr w:type="spellEnd"/>
      <w:r w:rsidRPr="00A406BB">
        <w:t xml:space="preserve"> </w:t>
      </w:r>
      <w:proofErr w:type="spellStart"/>
      <w:r w:rsidRPr="00A406BB">
        <w:t>elemente</w:t>
      </w:r>
      <w:proofErr w:type="spellEnd"/>
      <w:r w:rsidRPr="00A406BB">
        <w:t xml:space="preserve"> de </w:t>
      </w:r>
      <w:proofErr w:type="spellStart"/>
      <w:r w:rsidRPr="00A406BB">
        <w:t>cheltuieli</w:t>
      </w:r>
      <w:proofErr w:type="spellEnd"/>
      <w:r w:rsidRPr="00A406BB">
        <w:t xml:space="preserve"> </w:t>
      </w:r>
      <w:proofErr w:type="spellStart"/>
      <w:r w:rsidRPr="00A406BB">
        <w:t>prevăzute</w:t>
      </w:r>
      <w:proofErr w:type="spellEnd"/>
      <w:r w:rsidRPr="00A406BB">
        <w:t xml:space="preserve"> </w:t>
      </w:r>
      <w:proofErr w:type="spellStart"/>
      <w:r w:rsidRPr="00A406BB">
        <w:t>în</w:t>
      </w:r>
      <w:proofErr w:type="spellEnd"/>
      <w:r w:rsidRPr="00A406BB">
        <w:t xml:space="preserve"> </w:t>
      </w:r>
      <w:proofErr w:type="spellStart"/>
      <w:r w:rsidRPr="00A406BB">
        <w:t>Anexa</w:t>
      </w:r>
      <w:proofErr w:type="spellEnd"/>
      <w:r w:rsidRPr="00A406BB">
        <w:t xml:space="preserve"> la </w:t>
      </w:r>
      <w:proofErr w:type="spellStart"/>
      <w:r w:rsidRPr="00A406BB">
        <w:t>Normele</w:t>
      </w:r>
      <w:proofErr w:type="spellEnd"/>
      <w:r w:rsidRPr="00A406BB">
        <w:t xml:space="preserve"> </w:t>
      </w:r>
      <w:proofErr w:type="spellStart"/>
      <w:r w:rsidRPr="00A406BB">
        <w:t>Cadru</w:t>
      </w:r>
      <w:proofErr w:type="spellEnd"/>
      <w:r w:rsidRPr="00A406BB">
        <w:t xml:space="preserve"> ale A.N.R.S.C. (</w:t>
      </w:r>
      <w:proofErr w:type="spellStart"/>
      <w:r w:rsidRPr="00A406BB">
        <w:t>Ordinul</w:t>
      </w:r>
      <w:proofErr w:type="spellEnd"/>
      <w:r w:rsidRPr="00A406BB">
        <w:t xml:space="preserve"> </w:t>
      </w:r>
      <w:proofErr w:type="spellStart"/>
      <w:r w:rsidRPr="00A406BB">
        <w:t>Presedintelui</w:t>
      </w:r>
      <w:proofErr w:type="spellEnd"/>
      <w:r w:rsidRPr="00A406BB">
        <w:t xml:space="preserve"> A.N.R.S.C. nr. 272/2007).</w:t>
      </w:r>
    </w:p>
    <w:p w14:paraId="3E3853DE" w14:textId="77777777" w:rsidR="00203903" w:rsidRPr="00A406BB" w:rsidRDefault="00203903" w:rsidP="00203903">
      <w:pPr>
        <w:ind w:firstLine="708"/>
        <w:jc w:val="both"/>
        <w:rPr>
          <w:lang w:val="it-IT"/>
        </w:rPr>
      </w:pPr>
      <w:r w:rsidRPr="00A406BB">
        <w:rPr>
          <w:kern w:val="20"/>
        </w:rPr>
        <w:t xml:space="preserve"> </w:t>
      </w:r>
      <w:proofErr w:type="spellStart"/>
      <w:r w:rsidRPr="00A406BB">
        <w:rPr>
          <w:kern w:val="20"/>
        </w:rPr>
        <w:t>Costurile</w:t>
      </w:r>
      <w:proofErr w:type="spellEnd"/>
      <w:r w:rsidRPr="00A406BB">
        <w:rPr>
          <w:kern w:val="20"/>
        </w:rPr>
        <w:t xml:space="preserve"> </w:t>
      </w:r>
      <w:proofErr w:type="spellStart"/>
      <w:r w:rsidRPr="00A406BB">
        <w:rPr>
          <w:kern w:val="20"/>
        </w:rPr>
        <w:t>privind</w:t>
      </w:r>
      <w:proofErr w:type="spellEnd"/>
      <w:r w:rsidRPr="00A406BB">
        <w:rPr>
          <w:kern w:val="20"/>
        </w:rPr>
        <w:t xml:space="preserve"> </w:t>
      </w:r>
      <w:proofErr w:type="spellStart"/>
      <w:r w:rsidRPr="00A406BB">
        <w:rPr>
          <w:kern w:val="20"/>
        </w:rPr>
        <w:t>ineficienţa</w:t>
      </w:r>
      <w:proofErr w:type="spellEnd"/>
      <w:r w:rsidRPr="00A406BB">
        <w:rPr>
          <w:kern w:val="20"/>
        </w:rPr>
        <w:t xml:space="preserve"> </w:t>
      </w:r>
      <w:proofErr w:type="spellStart"/>
      <w:r w:rsidRPr="00A406BB">
        <w:rPr>
          <w:kern w:val="20"/>
        </w:rPr>
        <w:t>conducerii</w:t>
      </w:r>
      <w:proofErr w:type="spellEnd"/>
      <w:r w:rsidRPr="00A406BB">
        <w:rPr>
          <w:kern w:val="20"/>
        </w:rPr>
        <w:t xml:space="preserve"> </w:t>
      </w:r>
      <w:proofErr w:type="spellStart"/>
      <w:r w:rsidRPr="00A406BB">
        <w:rPr>
          <w:kern w:val="20"/>
        </w:rPr>
        <w:t>afacerii</w:t>
      </w:r>
      <w:proofErr w:type="spellEnd"/>
      <w:r w:rsidRPr="00A406BB">
        <w:rPr>
          <w:kern w:val="20"/>
        </w:rPr>
        <w:t xml:space="preserve">, </w:t>
      </w:r>
      <w:proofErr w:type="spellStart"/>
      <w:r w:rsidRPr="00A406BB">
        <w:rPr>
          <w:kern w:val="20"/>
        </w:rPr>
        <w:t>respectiv</w:t>
      </w:r>
      <w:proofErr w:type="spellEnd"/>
      <w:r w:rsidRPr="00A406BB">
        <w:rPr>
          <w:kern w:val="20"/>
        </w:rPr>
        <w:t xml:space="preserve"> </w:t>
      </w:r>
      <w:proofErr w:type="spellStart"/>
      <w:r w:rsidRPr="00A406BB">
        <w:rPr>
          <w:kern w:val="20"/>
        </w:rPr>
        <w:t>deprecieri</w:t>
      </w:r>
      <w:proofErr w:type="spellEnd"/>
      <w:r w:rsidRPr="00A406BB">
        <w:rPr>
          <w:kern w:val="20"/>
        </w:rPr>
        <w:t xml:space="preserve">, </w:t>
      </w:r>
      <w:proofErr w:type="spellStart"/>
      <w:r w:rsidRPr="00A406BB">
        <w:rPr>
          <w:kern w:val="20"/>
        </w:rPr>
        <w:t>provizioane</w:t>
      </w:r>
      <w:proofErr w:type="spellEnd"/>
      <w:r w:rsidRPr="00A406BB">
        <w:rPr>
          <w:kern w:val="20"/>
        </w:rPr>
        <w:t xml:space="preserve">, </w:t>
      </w:r>
      <w:proofErr w:type="spellStart"/>
      <w:r w:rsidRPr="00A406BB">
        <w:rPr>
          <w:kern w:val="20"/>
        </w:rPr>
        <w:t>penalităţi</w:t>
      </w:r>
      <w:proofErr w:type="spellEnd"/>
      <w:r w:rsidRPr="00A406BB">
        <w:rPr>
          <w:kern w:val="20"/>
        </w:rPr>
        <w:t xml:space="preserve"> </w:t>
      </w:r>
      <w:proofErr w:type="spellStart"/>
      <w:r w:rsidRPr="00A406BB">
        <w:rPr>
          <w:kern w:val="20"/>
        </w:rPr>
        <w:t>sau</w:t>
      </w:r>
      <w:proofErr w:type="spellEnd"/>
      <w:r w:rsidRPr="00A406BB">
        <w:rPr>
          <w:kern w:val="20"/>
        </w:rPr>
        <w:t xml:space="preserve"> </w:t>
      </w:r>
      <w:proofErr w:type="spellStart"/>
      <w:r w:rsidRPr="00A406BB">
        <w:rPr>
          <w:kern w:val="20"/>
        </w:rPr>
        <w:t>amenzi</w:t>
      </w:r>
      <w:proofErr w:type="spellEnd"/>
      <w:r w:rsidRPr="00A406BB">
        <w:rPr>
          <w:kern w:val="20"/>
        </w:rPr>
        <w:t xml:space="preserve">, precum </w:t>
      </w:r>
      <w:proofErr w:type="spellStart"/>
      <w:r w:rsidRPr="00A406BB">
        <w:rPr>
          <w:kern w:val="20"/>
        </w:rPr>
        <w:t>şi</w:t>
      </w:r>
      <w:proofErr w:type="spellEnd"/>
      <w:r w:rsidRPr="00A406BB">
        <w:rPr>
          <w:kern w:val="20"/>
        </w:rPr>
        <w:t xml:space="preserve"> </w:t>
      </w:r>
      <w:proofErr w:type="spellStart"/>
      <w:r w:rsidRPr="00A406BB">
        <w:rPr>
          <w:kern w:val="20"/>
        </w:rPr>
        <w:t>alte</w:t>
      </w:r>
      <w:proofErr w:type="spellEnd"/>
      <w:r w:rsidRPr="00A406BB">
        <w:rPr>
          <w:kern w:val="20"/>
        </w:rPr>
        <w:t xml:space="preserve"> </w:t>
      </w:r>
      <w:proofErr w:type="spellStart"/>
      <w:r w:rsidRPr="00A406BB">
        <w:rPr>
          <w:kern w:val="20"/>
        </w:rPr>
        <w:t>cheltuieli</w:t>
      </w:r>
      <w:proofErr w:type="spellEnd"/>
      <w:r w:rsidRPr="00A406BB">
        <w:rPr>
          <w:kern w:val="20"/>
        </w:rPr>
        <w:t xml:space="preserve"> </w:t>
      </w:r>
      <w:proofErr w:type="spellStart"/>
      <w:r w:rsidRPr="00A406BB">
        <w:rPr>
          <w:kern w:val="20"/>
        </w:rPr>
        <w:t>neprevăzute</w:t>
      </w:r>
      <w:proofErr w:type="spellEnd"/>
      <w:r w:rsidRPr="00A406BB">
        <w:rPr>
          <w:kern w:val="20"/>
        </w:rPr>
        <w:t xml:space="preserve">, </w:t>
      </w:r>
      <w:proofErr w:type="spellStart"/>
      <w:r w:rsidRPr="00A406BB">
        <w:rPr>
          <w:kern w:val="20"/>
        </w:rPr>
        <w:t>bonusuri</w:t>
      </w:r>
      <w:proofErr w:type="spellEnd"/>
      <w:r w:rsidRPr="00A406BB">
        <w:rPr>
          <w:kern w:val="20"/>
        </w:rPr>
        <w:t xml:space="preserve"> </w:t>
      </w:r>
      <w:proofErr w:type="spellStart"/>
      <w:r w:rsidRPr="00A406BB">
        <w:rPr>
          <w:kern w:val="20"/>
        </w:rPr>
        <w:t>acordate</w:t>
      </w:r>
      <w:proofErr w:type="spellEnd"/>
      <w:r w:rsidRPr="00A406BB">
        <w:rPr>
          <w:kern w:val="20"/>
        </w:rPr>
        <w:t xml:space="preserve"> </w:t>
      </w:r>
      <w:proofErr w:type="spellStart"/>
      <w:r w:rsidRPr="00A406BB">
        <w:rPr>
          <w:kern w:val="20"/>
        </w:rPr>
        <w:t>directorilor</w:t>
      </w:r>
      <w:proofErr w:type="spellEnd"/>
      <w:r w:rsidRPr="00A406BB">
        <w:rPr>
          <w:kern w:val="20"/>
        </w:rPr>
        <w:t xml:space="preserve"> nu sunt </w:t>
      </w:r>
      <w:proofErr w:type="spellStart"/>
      <w:r w:rsidRPr="00A406BB">
        <w:rPr>
          <w:kern w:val="20"/>
        </w:rPr>
        <w:t>costuri</w:t>
      </w:r>
      <w:proofErr w:type="spellEnd"/>
      <w:r w:rsidRPr="00A406BB">
        <w:rPr>
          <w:kern w:val="20"/>
        </w:rPr>
        <w:t xml:space="preserve"> </w:t>
      </w:r>
      <w:proofErr w:type="spellStart"/>
      <w:r w:rsidRPr="00A406BB">
        <w:rPr>
          <w:kern w:val="20"/>
        </w:rPr>
        <w:t>eligibile</w:t>
      </w:r>
      <w:proofErr w:type="spellEnd"/>
      <w:r w:rsidRPr="00A406BB">
        <w:rPr>
          <w:kern w:val="20"/>
        </w:rPr>
        <w:t xml:space="preserve">. </w:t>
      </w:r>
      <w:r w:rsidRPr="00A406BB">
        <w:rPr>
          <w:lang w:val="it-IT"/>
        </w:rPr>
        <w:t>Amortizarea investițiilor realizate de operator din fonduri provenite de la bugetele locale sau bugetul statului, cu destinația de subvenții pentru investiții, nu este eligibilă.</w:t>
      </w:r>
    </w:p>
    <w:p w14:paraId="11F63874" w14:textId="77777777" w:rsidR="00203903" w:rsidRPr="00A406BB" w:rsidRDefault="00203903" w:rsidP="00203903">
      <w:pPr>
        <w:ind w:firstLine="708"/>
        <w:jc w:val="both"/>
        <w:rPr>
          <w:lang w:val="it-IT"/>
        </w:rPr>
      </w:pPr>
      <w:r w:rsidRPr="00A406BB">
        <w:rPr>
          <w:lang w:val="it-IT"/>
        </w:rPr>
        <w:t xml:space="preserve">La stabilirea nivelului compensaţiei s-a avut în vedere ca profitul operatorului de 3% să nu depăşească rata SWAP la 6 ani + 100 de puncte procentuale, publicată pe siteul oficial al Consiliului Concurenței. La estimarea costului unitar pe kilometru față de anul 2024 s-a avut în vedere o creștere anuală în medie de 6% considerându-se că indicele creșterii prețurilor de consum (ICP) nu va depăși valoarea medie anuală de 1,06.  </w:t>
      </w:r>
    </w:p>
    <w:p w14:paraId="2DE07496" w14:textId="77777777" w:rsidR="00203903" w:rsidRPr="00A406BB" w:rsidRDefault="00203903" w:rsidP="00203903">
      <w:pPr>
        <w:ind w:firstLine="708"/>
        <w:jc w:val="both"/>
        <w:rPr>
          <w:lang w:val="it-IT"/>
        </w:rPr>
      </w:pPr>
    </w:p>
    <w:p w14:paraId="16E56C0C" w14:textId="77777777" w:rsidR="00203903" w:rsidRPr="00A406BB" w:rsidRDefault="00203903" w:rsidP="00203903">
      <w:pPr>
        <w:ind w:firstLine="708"/>
        <w:jc w:val="both"/>
        <w:rPr>
          <w:lang w:val="it-IT"/>
        </w:rPr>
      </w:pPr>
    </w:p>
    <w:p w14:paraId="7A6EBBC2" w14:textId="77777777" w:rsidR="00203903" w:rsidRPr="00A406BB" w:rsidRDefault="00203903" w:rsidP="00203903">
      <w:pPr>
        <w:ind w:firstLine="708"/>
        <w:jc w:val="center"/>
        <w:rPr>
          <w:b/>
          <w:bCs/>
          <w:spacing w:val="10"/>
          <w:lang w:val="it-IT" w:eastAsia="ro-RO"/>
        </w:rPr>
      </w:pPr>
      <w:r w:rsidRPr="00A406BB">
        <w:rPr>
          <w:b/>
          <w:bCs/>
          <w:spacing w:val="10"/>
          <w:lang w:val="it-IT" w:eastAsia="ro-RO"/>
        </w:rPr>
        <w:t>CAPITOLUL VI</w:t>
      </w:r>
    </w:p>
    <w:p w14:paraId="0525F28C" w14:textId="77777777" w:rsidR="00203903" w:rsidRPr="00A406BB" w:rsidRDefault="00203903" w:rsidP="00203903">
      <w:pPr>
        <w:ind w:firstLine="708"/>
        <w:jc w:val="both"/>
        <w:rPr>
          <w:b/>
          <w:bCs/>
          <w:lang w:val="it-IT"/>
        </w:rPr>
      </w:pPr>
    </w:p>
    <w:p w14:paraId="1BD69C16" w14:textId="77777777" w:rsidR="00203903" w:rsidRPr="00A406BB" w:rsidRDefault="00203903" w:rsidP="00203903">
      <w:pPr>
        <w:ind w:firstLine="708"/>
        <w:jc w:val="center"/>
        <w:rPr>
          <w:b/>
          <w:bCs/>
          <w:lang w:val="it-IT"/>
        </w:rPr>
      </w:pPr>
      <w:r w:rsidRPr="00A406BB">
        <w:rPr>
          <w:b/>
          <w:bCs/>
          <w:lang w:val="it-IT"/>
        </w:rPr>
        <w:t>Investiţii</w:t>
      </w:r>
    </w:p>
    <w:p w14:paraId="132EA673" w14:textId="77777777" w:rsidR="00203903" w:rsidRPr="00A406BB" w:rsidRDefault="00203903" w:rsidP="00203903">
      <w:pPr>
        <w:ind w:firstLine="708"/>
        <w:jc w:val="both"/>
        <w:rPr>
          <w:b/>
          <w:bCs/>
          <w:lang w:val="ro-RO"/>
        </w:rPr>
      </w:pPr>
      <w:r w:rsidRPr="00A406BB">
        <w:rPr>
          <w:b/>
          <w:bCs/>
          <w:lang w:val="it-IT"/>
        </w:rPr>
        <w:t xml:space="preserve">   </w:t>
      </w:r>
    </w:p>
    <w:p w14:paraId="7FB454ED" w14:textId="77777777" w:rsidR="00203903" w:rsidRPr="00A406BB" w:rsidRDefault="00203903" w:rsidP="00203903">
      <w:pPr>
        <w:ind w:firstLine="720"/>
        <w:jc w:val="both"/>
        <w:rPr>
          <w:lang w:val="it-IT"/>
        </w:rPr>
      </w:pPr>
      <w:r w:rsidRPr="00A406BB">
        <w:rPr>
          <w:lang w:val="it-IT"/>
        </w:rPr>
        <w:t>Actualul stadiu de dezvoltare al sistemului de transport public local din municipiul Satu Mare trebuie menţinut şi dezvoltat la nivele care să satisfacă cu prioritate nevoia de deplasare a utilizatorilor serviciului, calitatea vieţii, confortul, siguranţa pasagerilor şi protecţia mediului fiind prioritare.</w:t>
      </w:r>
    </w:p>
    <w:p w14:paraId="442B0F6B" w14:textId="77777777" w:rsidR="00203903" w:rsidRPr="00A406BB" w:rsidRDefault="00203903" w:rsidP="00203903">
      <w:pPr>
        <w:ind w:firstLine="720"/>
        <w:jc w:val="both"/>
        <w:rPr>
          <w:lang w:val="es-DO"/>
        </w:rPr>
      </w:pPr>
      <w:proofErr w:type="spellStart"/>
      <w:r w:rsidRPr="00A406BB">
        <w:rPr>
          <w:lang w:val="es-DO"/>
        </w:rPr>
        <w:t>Pentru</w:t>
      </w:r>
      <w:proofErr w:type="spellEnd"/>
      <w:r w:rsidRPr="00A406BB">
        <w:rPr>
          <w:lang w:val="es-DO"/>
        </w:rPr>
        <w:t xml:space="preserve"> </w:t>
      </w:r>
      <w:proofErr w:type="spellStart"/>
      <w:r w:rsidRPr="00A406BB">
        <w:rPr>
          <w:lang w:val="es-DO"/>
        </w:rPr>
        <w:t>asta</w:t>
      </w:r>
      <w:proofErr w:type="spellEnd"/>
      <w:r w:rsidRPr="00A406BB">
        <w:rPr>
          <w:lang w:val="es-DO"/>
        </w:rPr>
        <w:t xml:space="preserve"> se impune </w:t>
      </w:r>
      <w:proofErr w:type="spellStart"/>
      <w:r w:rsidRPr="00A406BB">
        <w:rPr>
          <w:lang w:val="es-DO"/>
        </w:rPr>
        <w:t>realizarea</w:t>
      </w:r>
      <w:proofErr w:type="spellEnd"/>
      <w:r w:rsidRPr="00A406BB">
        <w:rPr>
          <w:lang w:val="es-DO"/>
        </w:rPr>
        <w:t xml:space="preserve"> </w:t>
      </w:r>
      <w:proofErr w:type="spellStart"/>
      <w:r w:rsidRPr="00A406BB">
        <w:rPr>
          <w:lang w:val="es-DO"/>
        </w:rPr>
        <w:t>următoarelor</w:t>
      </w:r>
      <w:proofErr w:type="spellEnd"/>
      <w:r w:rsidRPr="00A406BB">
        <w:rPr>
          <w:lang w:val="es-DO"/>
        </w:rPr>
        <w:t xml:space="preserve"> </w:t>
      </w:r>
      <w:proofErr w:type="spellStart"/>
      <w:r w:rsidRPr="00A406BB">
        <w:rPr>
          <w:lang w:val="es-DO"/>
        </w:rPr>
        <w:t>investiţii</w:t>
      </w:r>
      <w:proofErr w:type="spellEnd"/>
      <w:r w:rsidRPr="00A406BB">
        <w:rPr>
          <w:lang w:val="es-DO"/>
        </w:rPr>
        <w:t>:</w:t>
      </w:r>
    </w:p>
    <w:p w14:paraId="42FB5782" w14:textId="4CC7B25F" w:rsidR="00203903" w:rsidRPr="00A406BB" w:rsidRDefault="00203903" w:rsidP="00203903">
      <w:pPr>
        <w:ind w:firstLine="720"/>
        <w:jc w:val="both"/>
        <w:rPr>
          <w:lang w:val="es-DO"/>
        </w:rPr>
      </w:pPr>
      <w:r w:rsidRPr="00A406BB">
        <w:rPr>
          <w:lang w:val="es-DO"/>
        </w:rPr>
        <w:t xml:space="preserve">- </w:t>
      </w:r>
      <w:proofErr w:type="spellStart"/>
      <w:r w:rsidR="003B7C41" w:rsidRPr="00A406BB">
        <w:rPr>
          <w:lang w:val="es-DO"/>
        </w:rPr>
        <w:t>Continuarea</w:t>
      </w:r>
      <w:proofErr w:type="spellEnd"/>
      <w:r w:rsidR="003B7C41" w:rsidRPr="00A406BB">
        <w:rPr>
          <w:lang w:val="es-DO"/>
        </w:rPr>
        <w:t xml:space="preserve"> </w:t>
      </w:r>
      <w:proofErr w:type="spellStart"/>
      <w:r w:rsidR="003B7C41" w:rsidRPr="00A406BB">
        <w:rPr>
          <w:lang w:val="es-DO"/>
        </w:rPr>
        <w:t>a</w:t>
      </w:r>
      <w:r w:rsidRPr="00A406BB">
        <w:rPr>
          <w:lang w:val="es-DO"/>
        </w:rPr>
        <w:t>menaj</w:t>
      </w:r>
      <w:r w:rsidR="003B7C41" w:rsidRPr="00A406BB">
        <w:rPr>
          <w:lang w:val="es-DO"/>
        </w:rPr>
        <w:t>ă</w:t>
      </w:r>
      <w:r w:rsidRPr="00A406BB">
        <w:rPr>
          <w:lang w:val="es-DO"/>
        </w:rPr>
        <w:t>r</w:t>
      </w:r>
      <w:r w:rsidR="003B7C41" w:rsidRPr="00A406BB">
        <w:rPr>
          <w:lang w:val="es-DO"/>
        </w:rPr>
        <w:t>ii</w:t>
      </w:r>
      <w:proofErr w:type="spellEnd"/>
      <w:r w:rsidRPr="00A406BB">
        <w:rPr>
          <w:lang w:val="es-DO"/>
        </w:rPr>
        <w:t xml:space="preserve"> </w:t>
      </w:r>
      <w:proofErr w:type="spellStart"/>
      <w:r w:rsidRPr="00A406BB">
        <w:rPr>
          <w:lang w:val="es-DO"/>
        </w:rPr>
        <w:t>staţiilor</w:t>
      </w:r>
      <w:proofErr w:type="spellEnd"/>
      <w:r w:rsidRPr="00A406BB">
        <w:rPr>
          <w:lang w:val="es-DO"/>
        </w:rPr>
        <w:t xml:space="preserve"> de </w:t>
      </w:r>
      <w:proofErr w:type="spellStart"/>
      <w:r w:rsidRPr="00A406BB">
        <w:rPr>
          <w:lang w:val="es-DO"/>
        </w:rPr>
        <w:t>autobuz</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mobilier</w:t>
      </w:r>
      <w:proofErr w:type="spellEnd"/>
      <w:r w:rsidRPr="00A406BB">
        <w:rPr>
          <w:lang w:val="es-DO"/>
        </w:rPr>
        <w:t xml:space="preserve"> </w:t>
      </w:r>
      <w:proofErr w:type="spellStart"/>
      <w:r w:rsidRPr="00A406BB">
        <w:rPr>
          <w:lang w:val="es-DO"/>
        </w:rPr>
        <w:t>urban</w:t>
      </w:r>
      <w:proofErr w:type="spellEnd"/>
      <w:r w:rsidRPr="00A406BB">
        <w:rPr>
          <w:lang w:val="es-DO"/>
        </w:rPr>
        <w:t xml:space="preserve">, </w:t>
      </w:r>
      <w:proofErr w:type="spellStart"/>
      <w:r w:rsidRPr="00A406BB">
        <w:rPr>
          <w:lang w:val="es-DO"/>
        </w:rPr>
        <w:t>echipate</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panouri</w:t>
      </w:r>
      <w:proofErr w:type="spellEnd"/>
      <w:r w:rsidRPr="00A406BB">
        <w:rPr>
          <w:lang w:val="es-DO"/>
        </w:rPr>
        <w:t xml:space="preserve"> </w:t>
      </w:r>
      <w:proofErr w:type="spellStart"/>
      <w:r w:rsidRPr="00A406BB">
        <w:rPr>
          <w:lang w:val="es-DO"/>
        </w:rPr>
        <w:t>pentru</w:t>
      </w:r>
      <w:proofErr w:type="spellEnd"/>
      <w:r w:rsidRPr="00A406BB">
        <w:rPr>
          <w:lang w:val="es-DO"/>
        </w:rPr>
        <w:t xml:space="preserve"> </w:t>
      </w:r>
      <w:proofErr w:type="spellStart"/>
      <w:r w:rsidRPr="00A406BB">
        <w:rPr>
          <w:lang w:val="es-DO"/>
        </w:rPr>
        <w:t>informarea</w:t>
      </w:r>
      <w:proofErr w:type="spellEnd"/>
      <w:r w:rsidRPr="00A406BB">
        <w:rPr>
          <w:lang w:val="es-DO"/>
        </w:rPr>
        <w:t xml:space="preserve"> </w:t>
      </w:r>
      <w:proofErr w:type="spellStart"/>
      <w:r w:rsidRPr="00A406BB">
        <w:rPr>
          <w:lang w:val="es-DO"/>
        </w:rPr>
        <w:t>dinamică</w:t>
      </w:r>
      <w:proofErr w:type="spellEnd"/>
      <w:r w:rsidRPr="00A406BB">
        <w:rPr>
          <w:lang w:val="es-DO"/>
        </w:rPr>
        <w:t xml:space="preserve"> a </w:t>
      </w:r>
      <w:proofErr w:type="spellStart"/>
      <w:r w:rsidRPr="00A406BB">
        <w:rPr>
          <w:lang w:val="es-DO"/>
        </w:rPr>
        <w:t>timpilor</w:t>
      </w:r>
      <w:proofErr w:type="spellEnd"/>
      <w:r w:rsidRPr="00A406BB">
        <w:rPr>
          <w:lang w:val="es-DO"/>
        </w:rPr>
        <w:t xml:space="preserve"> de </w:t>
      </w:r>
      <w:proofErr w:type="spellStart"/>
      <w:r w:rsidRPr="00A406BB">
        <w:rPr>
          <w:lang w:val="es-DO"/>
        </w:rPr>
        <w:t>sosire</w:t>
      </w:r>
      <w:proofErr w:type="spellEnd"/>
      <w:r w:rsidRPr="00A406BB">
        <w:rPr>
          <w:lang w:val="es-DO"/>
        </w:rPr>
        <w:t xml:space="preserve"> a </w:t>
      </w:r>
      <w:proofErr w:type="spellStart"/>
      <w:r w:rsidRPr="00A406BB">
        <w:rPr>
          <w:lang w:val="es-DO"/>
        </w:rPr>
        <w:t>mijloacelor</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comun</w:t>
      </w:r>
      <w:proofErr w:type="spellEnd"/>
      <w:r w:rsidRPr="00A406BB">
        <w:rPr>
          <w:lang w:val="es-DO"/>
        </w:rPr>
        <w:t xml:space="preserve">; </w:t>
      </w:r>
    </w:p>
    <w:p w14:paraId="3F58F5B0" w14:textId="77777777" w:rsidR="00203903" w:rsidRPr="00A406BB" w:rsidRDefault="00203903" w:rsidP="00203903">
      <w:pPr>
        <w:ind w:firstLine="720"/>
        <w:jc w:val="both"/>
        <w:rPr>
          <w:lang w:val="es-DO"/>
        </w:rPr>
      </w:pPr>
      <w:r w:rsidRPr="00A406BB">
        <w:rPr>
          <w:lang w:val="es-DO"/>
        </w:rPr>
        <w:t xml:space="preserve">- </w:t>
      </w:r>
      <w:proofErr w:type="spellStart"/>
      <w:r w:rsidRPr="00A406BB">
        <w:rPr>
          <w:lang w:val="es-DO"/>
        </w:rPr>
        <w:t>Afişarea</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toate</w:t>
      </w:r>
      <w:proofErr w:type="spellEnd"/>
      <w:r w:rsidRPr="00A406BB">
        <w:rPr>
          <w:lang w:val="es-DO"/>
        </w:rPr>
        <w:t xml:space="preserve"> </w:t>
      </w:r>
      <w:proofErr w:type="spellStart"/>
      <w:r w:rsidRPr="00A406BB">
        <w:rPr>
          <w:lang w:val="es-DO"/>
        </w:rPr>
        <w:t>staţiile</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w:t>
      </w:r>
      <w:proofErr w:type="spellStart"/>
      <w:r w:rsidRPr="00A406BB">
        <w:rPr>
          <w:lang w:val="es-DO"/>
        </w:rPr>
        <w:t>public</w:t>
      </w:r>
      <w:proofErr w:type="spellEnd"/>
      <w:r w:rsidRPr="00A406BB">
        <w:rPr>
          <w:lang w:val="es-DO"/>
        </w:rPr>
        <w:t xml:space="preserve"> de pe </w:t>
      </w:r>
      <w:proofErr w:type="spellStart"/>
      <w:r w:rsidRPr="00A406BB">
        <w:rPr>
          <w:lang w:val="es-DO"/>
        </w:rPr>
        <w:t>traseele</w:t>
      </w:r>
      <w:proofErr w:type="spellEnd"/>
      <w:r w:rsidRPr="00A406BB">
        <w:rPr>
          <w:lang w:val="es-DO"/>
        </w:rPr>
        <w:t xml:space="preserve"> </w:t>
      </w:r>
      <w:proofErr w:type="spellStart"/>
      <w:r w:rsidRPr="00A406BB">
        <w:rPr>
          <w:lang w:val="es-DO"/>
        </w:rPr>
        <w:t>Transurban</w:t>
      </w:r>
      <w:proofErr w:type="spellEnd"/>
      <w:r w:rsidRPr="00A406BB">
        <w:rPr>
          <w:lang w:val="es-DO"/>
        </w:rPr>
        <w:t xml:space="preserve"> S.A. Satu Mare a </w:t>
      </w:r>
      <w:proofErr w:type="spellStart"/>
      <w:r w:rsidRPr="00A406BB">
        <w:rPr>
          <w:lang w:val="es-DO"/>
        </w:rPr>
        <w:t>hărţii</w:t>
      </w:r>
      <w:proofErr w:type="spellEnd"/>
      <w:r w:rsidRPr="00A406BB">
        <w:rPr>
          <w:lang w:val="es-DO"/>
        </w:rPr>
        <w:t xml:space="preserve"> </w:t>
      </w:r>
      <w:proofErr w:type="spellStart"/>
      <w:r w:rsidRPr="00A406BB">
        <w:rPr>
          <w:lang w:val="es-DO"/>
        </w:rPr>
        <w:t>schematice</w:t>
      </w:r>
      <w:proofErr w:type="spellEnd"/>
      <w:r w:rsidRPr="00A406BB">
        <w:rPr>
          <w:lang w:val="es-DO"/>
        </w:rPr>
        <w:t xml:space="preserve"> </w:t>
      </w:r>
      <w:proofErr w:type="spellStart"/>
      <w:r w:rsidRPr="00A406BB">
        <w:rPr>
          <w:lang w:val="es-DO"/>
        </w:rPr>
        <w:t>şi</w:t>
      </w:r>
      <w:proofErr w:type="spellEnd"/>
      <w:r w:rsidRPr="00A406BB">
        <w:rPr>
          <w:lang w:val="es-DO"/>
        </w:rPr>
        <w:t xml:space="preserve"> a </w:t>
      </w:r>
      <w:proofErr w:type="spellStart"/>
      <w:r w:rsidRPr="00A406BB">
        <w:rPr>
          <w:lang w:val="es-DO"/>
        </w:rPr>
        <w:t>programului</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w:t>
      </w:r>
    </w:p>
    <w:p w14:paraId="7C359D05" w14:textId="5FD5A433" w:rsidR="00203903" w:rsidRPr="00A406BB" w:rsidRDefault="00203903" w:rsidP="00203903">
      <w:pPr>
        <w:jc w:val="both"/>
        <w:rPr>
          <w:lang w:val="es-DO"/>
        </w:rPr>
      </w:pPr>
      <w:r w:rsidRPr="00A406BB">
        <w:rPr>
          <w:lang w:val="es-DO"/>
        </w:rPr>
        <w:tab/>
        <w:t xml:space="preserve">- </w:t>
      </w:r>
      <w:proofErr w:type="spellStart"/>
      <w:r w:rsidRPr="00A406BB">
        <w:rPr>
          <w:lang w:val="es-DO"/>
        </w:rPr>
        <w:t>Adaptarea</w:t>
      </w:r>
      <w:proofErr w:type="spellEnd"/>
      <w:r w:rsidRPr="00A406BB">
        <w:rPr>
          <w:lang w:val="es-DO"/>
        </w:rPr>
        <w:t xml:space="preserve"> </w:t>
      </w:r>
      <w:proofErr w:type="spellStart"/>
      <w:r w:rsidRPr="00A406BB">
        <w:rPr>
          <w:lang w:val="es-DO"/>
        </w:rPr>
        <w:t>staţiilor</w:t>
      </w:r>
      <w:proofErr w:type="spellEnd"/>
      <w:r w:rsidRPr="00A406BB">
        <w:rPr>
          <w:lang w:val="es-DO"/>
        </w:rPr>
        <w:t xml:space="preserve"> </w:t>
      </w:r>
      <w:proofErr w:type="spellStart"/>
      <w:r w:rsidRPr="00A406BB">
        <w:rPr>
          <w:lang w:val="es-DO"/>
        </w:rPr>
        <w:t>mijloacelor</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comun</w:t>
      </w:r>
      <w:proofErr w:type="spellEnd"/>
      <w:r w:rsidRPr="00A406BB">
        <w:rPr>
          <w:lang w:val="es-DO"/>
        </w:rPr>
        <w:t xml:space="preserve"> </w:t>
      </w:r>
      <w:proofErr w:type="spellStart"/>
      <w:r w:rsidRPr="00A406BB">
        <w:rPr>
          <w:lang w:val="es-DO"/>
        </w:rPr>
        <w:t>conform</w:t>
      </w:r>
      <w:proofErr w:type="spellEnd"/>
      <w:r w:rsidRPr="00A406BB">
        <w:rPr>
          <w:lang w:val="es-DO"/>
        </w:rPr>
        <w:t xml:space="preserve"> </w:t>
      </w:r>
      <w:proofErr w:type="spellStart"/>
      <w:r w:rsidRPr="00A406BB">
        <w:rPr>
          <w:lang w:val="es-DO"/>
        </w:rPr>
        <w:t>prevederilor</w:t>
      </w:r>
      <w:proofErr w:type="spellEnd"/>
      <w:r w:rsidRPr="00A406BB">
        <w:rPr>
          <w:lang w:val="es-DO"/>
        </w:rPr>
        <w:t xml:space="preserve"> </w:t>
      </w:r>
      <w:proofErr w:type="spellStart"/>
      <w:r w:rsidRPr="00A406BB">
        <w:rPr>
          <w:lang w:val="es-DO"/>
        </w:rPr>
        <w:t>legale</w:t>
      </w:r>
      <w:proofErr w:type="spellEnd"/>
      <w:r w:rsidRPr="00A406BB">
        <w:rPr>
          <w:lang w:val="es-DO"/>
        </w:rPr>
        <w:t xml:space="preserve">, </w:t>
      </w:r>
      <w:proofErr w:type="spellStart"/>
      <w:r w:rsidRPr="00A406BB">
        <w:rPr>
          <w:lang w:val="es-DO"/>
        </w:rPr>
        <w:t>inclusiv</w:t>
      </w:r>
      <w:proofErr w:type="spellEnd"/>
      <w:r w:rsidRPr="00A406BB">
        <w:rPr>
          <w:lang w:val="es-DO"/>
        </w:rPr>
        <w:t xml:space="preserve"> </w:t>
      </w:r>
      <w:proofErr w:type="spellStart"/>
      <w:r w:rsidRPr="00A406BB">
        <w:rPr>
          <w:lang w:val="es-DO"/>
        </w:rPr>
        <w:t>marcarea</w:t>
      </w:r>
      <w:proofErr w:type="spellEnd"/>
      <w:r w:rsidRPr="00A406BB">
        <w:rPr>
          <w:lang w:val="es-DO"/>
        </w:rPr>
        <w:t xml:space="preserve"> </w:t>
      </w:r>
      <w:proofErr w:type="spellStart"/>
      <w:r w:rsidRPr="00A406BB">
        <w:rPr>
          <w:lang w:val="es-DO"/>
        </w:rPr>
        <w:t>prin</w:t>
      </w:r>
      <w:proofErr w:type="spellEnd"/>
      <w:r w:rsidRPr="00A406BB">
        <w:rPr>
          <w:lang w:val="es-DO"/>
        </w:rPr>
        <w:t xml:space="preserve"> </w:t>
      </w:r>
      <w:proofErr w:type="spellStart"/>
      <w:r w:rsidRPr="00A406BB">
        <w:rPr>
          <w:lang w:val="es-DO"/>
        </w:rPr>
        <w:t>pavaj</w:t>
      </w:r>
      <w:proofErr w:type="spellEnd"/>
      <w:r w:rsidRPr="00A406BB">
        <w:rPr>
          <w:lang w:val="es-DO"/>
        </w:rPr>
        <w:t xml:space="preserve"> </w:t>
      </w:r>
      <w:proofErr w:type="spellStart"/>
      <w:r w:rsidRPr="00A406BB">
        <w:rPr>
          <w:lang w:val="es-DO"/>
        </w:rPr>
        <w:t>tactil</w:t>
      </w:r>
      <w:proofErr w:type="spellEnd"/>
      <w:r w:rsidRPr="00A406BB">
        <w:rPr>
          <w:lang w:val="es-DO"/>
        </w:rPr>
        <w:t xml:space="preserve"> a </w:t>
      </w:r>
      <w:proofErr w:type="spellStart"/>
      <w:r w:rsidRPr="00A406BB">
        <w:rPr>
          <w:lang w:val="es-DO"/>
        </w:rPr>
        <w:t>spaţiilor</w:t>
      </w:r>
      <w:proofErr w:type="spellEnd"/>
      <w:r w:rsidRPr="00A406BB">
        <w:rPr>
          <w:lang w:val="es-DO"/>
        </w:rPr>
        <w:t xml:space="preserve"> de </w:t>
      </w:r>
      <w:proofErr w:type="spellStart"/>
      <w:r w:rsidRPr="00A406BB">
        <w:rPr>
          <w:lang w:val="es-DO"/>
        </w:rPr>
        <w:t>acces</w:t>
      </w:r>
      <w:proofErr w:type="spellEnd"/>
      <w:r w:rsidRPr="00A406BB">
        <w:rPr>
          <w:lang w:val="es-DO"/>
        </w:rPr>
        <w:t xml:space="preserve"> </w:t>
      </w:r>
      <w:proofErr w:type="spellStart"/>
      <w:r w:rsidRPr="00A406BB">
        <w:rPr>
          <w:lang w:val="es-DO"/>
        </w:rPr>
        <w:t>spre</w:t>
      </w:r>
      <w:proofErr w:type="spellEnd"/>
      <w:r w:rsidRPr="00A406BB">
        <w:rPr>
          <w:lang w:val="es-DO"/>
        </w:rPr>
        <w:t xml:space="preserve"> </w:t>
      </w:r>
      <w:proofErr w:type="spellStart"/>
      <w:r w:rsidRPr="00A406BB">
        <w:rPr>
          <w:lang w:val="es-DO"/>
        </w:rPr>
        <w:t>uşa</w:t>
      </w:r>
      <w:proofErr w:type="spellEnd"/>
      <w:r w:rsidRPr="00A406BB">
        <w:rPr>
          <w:lang w:val="es-DO"/>
        </w:rPr>
        <w:t xml:space="preserve"> de </w:t>
      </w:r>
      <w:proofErr w:type="spellStart"/>
      <w:r w:rsidRPr="00A406BB">
        <w:rPr>
          <w:lang w:val="es-DO"/>
        </w:rPr>
        <w:t>intrare</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mijlocul</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w:t>
      </w:r>
    </w:p>
    <w:p w14:paraId="2FD5B324" w14:textId="5D43CC80" w:rsidR="00203903" w:rsidRPr="00A406BB" w:rsidRDefault="00203903" w:rsidP="00203903">
      <w:pPr>
        <w:jc w:val="both"/>
        <w:rPr>
          <w:lang w:val="es-DO"/>
        </w:rPr>
      </w:pPr>
      <w:r w:rsidRPr="00A406BB">
        <w:rPr>
          <w:lang w:val="es-DO"/>
        </w:rPr>
        <w:tab/>
        <w:t xml:space="preserve">- </w:t>
      </w:r>
      <w:proofErr w:type="spellStart"/>
      <w:r w:rsidRPr="00A406BB">
        <w:rPr>
          <w:lang w:val="es-DO"/>
        </w:rPr>
        <w:t>Modernizarea</w:t>
      </w:r>
      <w:proofErr w:type="spellEnd"/>
      <w:r w:rsidRPr="00A406BB">
        <w:rPr>
          <w:lang w:val="es-DO"/>
        </w:rPr>
        <w:t xml:space="preserve"> </w:t>
      </w:r>
      <w:proofErr w:type="spellStart"/>
      <w:r w:rsidRPr="00A406BB">
        <w:rPr>
          <w:lang w:val="es-DO"/>
        </w:rPr>
        <w:t>parcului</w:t>
      </w:r>
      <w:proofErr w:type="spellEnd"/>
      <w:r w:rsidRPr="00A406BB">
        <w:rPr>
          <w:lang w:val="es-DO"/>
        </w:rPr>
        <w:t xml:space="preserve"> auto </w:t>
      </w:r>
      <w:proofErr w:type="spellStart"/>
      <w:r w:rsidR="003B7C41" w:rsidRPr="00A406BB">
        <w:rPr>
          <w:lang w:val="es-DO"/>
        </w:rPr>
        <w:t>prin</w:t>
      </w:r>
      <w:proofErr w:type="spellEnd"/>
      <w:r w:rsidR="003B7C41" w:rsidRPr="00A406BB">
        <w:rPr>
          <w:lang w:val="es-DO"/>
        </w:rPr>
        <w:t xml:space="preserve"> </w:t>
      </w:r>
      <w:proofErr w:type="spellStart"/>
      <w:r w:rsidR="003B7C41" w:rsidRPr="00A406BB">
        <w:rPr>
          <w:lang w:val="es-DO"/>
        </w:rPr>
        <w:t>achiziția</w:t>
      </w:r>
      <w:proofErr w:type="spellEnd"/>
      <w:r w:rsidR="003B7C41" w:rsidRPr="00A406BB">
        <w:rPr>
          <w:lang w:val="es-DO"/>
        </w:rPr>
        <w:t xml:space="preserve"> de </w:t>
      </w:r>
      <w:proofErr w:type="spellStart"/>
      <w:r w:rsidRPr="00A406BB">
        <w:rPr>
          <w:lang w:val="es-DO"/>
        </w:rPr>
        <w:t>autobuze</w:t>
      </w:r>
      <w:proofErr w:type="spellEnd"/>
      <w:r w:rsidRPr="00A406BB">
        <w:rPr>
          <w:lang w:val="es-DO"/>
        </w:rPr>
        <w:t xml:space="preserve"> electrice, </w:t>
      </w:r>
      <w:r w:rsidR="003B7C41" w:rsidRPr="00A406BB">
        <w:rPr>
          <w:lang w:val="es-DO"/>
        </w:rPr>
        <w:t xml:space="preserve">care </w:t>
      </w:r>
      <w:proofErr w:type="spellStart"/>
      <w:r w:rsidR="003B7C41" w:rsidRPr="00A406BB">
        <w:rPr>
          <w:lang w:val="es-DO"/>
        </w:rPr>
        <w:t>să</w:t>
      </w:r>
      <w:proofErr w:type="spellEnd"/>
      <w:r w:rsidR="003B7C41" w:rsidRPr="00A406BB">
        <w:rPr>
          <w:lang w:val="es-DO"/>
        </w:rPr>
        <w:t xml:space="preserve"> </w:t>
      </w:r>
      <w:proofErr w:type="spellStart"/>
      <w:r w:rsidR="003B7C41" w:rsidRPr="00A406BB">
        <w:rPr>
          <w:lang w:val="es-DO"/>
        </w:rPr>
        <w:t>îndeplinească</w:t>
      </w:r>
      <w:proofErr w:type="spellEnd"/>
      <w:r w:rsidR="003B7C41" w:rsidRPr="00A406BB">
        <w:rPr>
          <w:lang w:val="es-DO"/>
        </w:rPr>
        <w:t xml:space="preserve"> </w:t>
      </w:r>
      <w:proofErr w:type="spellStart"/>
      <w:r w:rsidR="003B7C41" w:rsidRPr="00A406BB">
        <w:rPr>
          <w:lang w:val="es-DO"/>
        </w:rPr>
        <w:t>toate</w:t>
      </w:r>
      <w:proofErr w:type="spellEnd"/>
      <w:r w:rsidR="003B7C41" w:rsidRPr="00A406BB">
        <w:rPr>
          <w:lang w:val="es-DO"/>
        </w:rPr>
        <w:t xml:space="preserve"> </w:t>
      </w:r>
      <w:proofErr w:type="spellStart"/>
      <w:r w:rsidR="003B7C41" w:rsidRPr="00A406BB">
        <w:rPr>
          <w:lang w:val="es-DO"/>
        </w:rPr>
        <w:t>standardele</w:t>
      </w:r>
      <w:proofErr w:type="spellEnd"/>
      <w:r w:rsidR="003B7C41" w:rsidRPr="00A406BB">
        <w:rPr>
          <w:lang w:val="es-DO"/>
        </w:rPr>
        <w:t xml:space="preserve"> existente din </w:t>
      </w:r>
      <w:proofErr w:type="spellStart"/>
      <w:r w:rsidR="003B7C41" w:rsidRPr="00A406BB">
        <w:rPr>
          <w:lang w:val="es-DO"/>
        </w:rPr>
        <w:t>punct</w:t>
      </w:r>
      <w:proofErr w:type="spellEnd"/>
      <w:r w:rsidR="003B7C41" w:rsidRPr="00A406BB">
        <w:rPr>
          <w:lang w:val="es-DO"/>
        </w:rPr>
        <w:t xml:space="preserve"> de </w:t>
      </w:r>
      <w:proofErr w:type="spellStart"/>
      <w:r w:rsidR="003B7C41" w:rsidRPr="00A406BB">
        <w:rPr>
          <w:lang w:val="es-DO"/>
        </w:rPr>
        <w:t>vedere</w:t>
      </w:r>
      <w:proofErr w:type="spellEnd"/>
      <w:r w:rsidR="003B7C41" w:rsidRPr="00A406BB">
        <w:rPr>
          <w:lang w:val="es-DO"/>
        </w:rPr>
        <w:t xml:space="preserve"> al </w:t>
      </w:r>
      <w:proofErr w:type="spellStart"/>
      <w:r w:rsidR="003B7C41" w:rsidRPr="00A406BB">
        <w:rPr>
          <w:lang w:val="es-DO"/>
        </w:rPr>
        <w:t>confortului</w:t>
      </w:r>
      <w:proofErr w:type="spellEnd"/>
      <w:r w:rsidR="003B7C41" w:rsidRPr="00A406BB">
        <w:rPr>
          <w:lang w:val="es-DO"/>
        </w:rPr>
        <w:t xml:space="preserve"> </w:t>
      </w:r>
      <w:proofErr w:type="spellStart"/>
      <w:r w:rsidR="003B7C41" w:rsidRPr="00A406BB">
        <w:rPr>
          <w:lang w:val="es-DO"/>
        </w:rPr>
        <w:t>și</w:t>
      </w:r>
      <w:proofErr w:type="spellEnd"/>
      <w:r w:rsidR="003B7C41" w:rsidRPr="00A406BB">
        <w:rPr>
          <w:lang w:val="es-DO"/>
        </w:rPr>
        <w:t xml:space="preserve"> </w:t>
      </w:r>
      <w:proofErr w:type="spellStart"/>
      <w:r w:rsidR="003B7C41" w:rsidRPr="00A406BB">
        <w:rPr>
          <w:lang w:val="es-DO"/>
        </w:rPr>
        <w:t>siguranței</w:t>
      </w:r>
      <w:proofErr w:type="spellEnd"/>
      <w:r w:rsidR="003B7C41" w:rsidRPr="00A406BB">
        <w:rPr>
          <w:lang w:val="es-DO"/>
        </w:rPr>
        <w:t xml:space="preserve"> </w:t>
      </w:r>
      <w:proofErr w:type="spellStart"/>
      <w:r w:rsidR="003B7C41" w:rsidRPr="00A406BB">
        <w:rPr>
          <w:lang w:val="es-DO"/>
        </w:rPr>
        <w:t>călătorilor</w:t>
      </w:r>
      <w:proofErr w:type="spellEnd"/>
      <w:r w:rsidR="003B7C41" w:rsidRPr="00A406BB">
        <w:rPr>
          <w:lang w:val="es-DO"/>
        </w:rPr>
        <w:t>;</w:t>
      </w:r>
    </w:p>
    <w:p w14:paraId="05852A9A" w14:textId="32AA7B70" w:rsidR="00203903" w:rsidRPr="00A406BB" w:rsidRDefault="00203903" w:rsidP="00203903">
      <w:pPr>
        <w:jc w:val="both"/>
        <w:rPr>
          <w:lang w:val="es-DO"/>
        </w:rPr>
      </w:pPr>
      <w:r w:rsidRPr="00A406BB">
        <w:rPr>
          <w:lang w:val="es-DO"/>
        </w:rPr>
        <w:tab/>
        <w:t xml:space="preserve"> </w:t>
      </w:r>
      <w:r w:rsidR="003B7C41" w:rsidRPr="00A406BB">
        <w:rPr>
          <w:lang w:val="es-DO"/>
        </w:rPr>
        <w:t xml:space="preserve">- </w:t>
      </w:r>
      <w:bookmarkStart w:id="21" w:name="_Hlk160610363"/>
      <w:proofErr w:type="spellStart"/>
      <w:r w:rsidR="003B7C41" w:rsidRPr="00A406BB">
        <w:rPr>
          <w:lang w:val="es-DO"/>
        </w:rPr>
        <w:t>Amenajarea</w:t>
      </w:r>
      <w:proofErr w:type="spellEnd"/>
      <w:r w:rsidR="003B7C41" w:rsidRPr="00A406BB">
        <w:rPr>
          <w:lang w:val="es-DO"/>
        </w:rPr>
        <w:t xml:space="preserve"> </w:t>
      </w:r>
      <w:proofErr w:type="spellStart"/>
      <w:r w:rsidR="003B7C41" w:rsidRPr="00A406BB">
        <w:rPr>
          <w:lang w:val="es-DO"/>
        </w:rPr>
        <w:t>un</w:t>
      </w:r>
      <w:r w:rsidR="00B60FFE" w:rsidRPr="00A406BB">
        <w:rPr>
          <w:lang w:val="es-DO"/>
        </w:rPr>
        <w:t>ei</w:t>
      </w:r>
      <w:proofErr w:type="spellEnd"/>
      <w:r w:rsidR="00B60FFE" w:rsidRPr="00A406BB">
        <w:rPr>
          <w:lang w:val="es-DO"/>
        </w:rPr>
        <w:t xml:space="preserve"> </w:t>
      </w:r>
      <w:proofErr w:type="spellStart"/>
      <w:r w:rsidR="00B60FFE" w:rsidRPr="00A406BB">
        <w:rPr>
          <w:lang w:val="es-DO"/>
        </w:rPr>
        <w:t>platforme</w:t>
      </w:r>
      <w:proofErr w:type="spellEnd"/>
      <w:r w:rsidR="00B60FFE" w:rsidRPr="00A406BB">
        <w:rPr>
          <w:lang w:val="es-DO"/>
        </w:rPr>
        <w:t xml:space="preserve"> </w:t>
      </w:r>
      <w:proofErr w:type="spellStart"/>
      <w:r w:rsidR="00B60FFE" w:rsidRPr="00A406BB">
        <w:rPr>
          <w:lang w:val="es-DO"/>
        </w:rPr>
        <w:t>noi</w:t>
      </w:r>
      <w:proofErr w:type="spellEnd"/>
      <w:r w:rsidR="00B60FFE" w:rsidRPr="00A406BB">
        <w:rPr>
          <w:lang w:val="es-DO"/>
        </w:rPr>
        <w:t xml:space="preserve"> </w:t>
      </w:r>
      <w:proofErr w:type="spellStart"/>
      <w:r w:rsidR="00B60FFE" w:rsidRPr="00A406BB">
        <w:rPr>
          <w:lang w:val="es-DO"/>
        </w:rPr>
        <w:t>dotată</w:t>
      </w:r>
      <w:proofErr w:type="spellEnd"/>
      <w:r w:rsidR="00B60FFE" w:rsidRPr="00A406BB">
        <w:rPr>
          <w:lang w:val="es-DO"/>
        </w:rPr>
        <w:t xml:space="preserve"> </w:t>
      </w:r>
      <w:proofErr w:type="spellStart"/>
      <w:r w:rsidR="00B60FFE" w:rsidRPr="00A406BB">
        <w:rPr>
          <w:lang w:val="es-DO"/>
        </w:rPr>
        <w:t>cu</w:t>
      </w:r>
      <w:proofErr w:type="spellEnd"/>
      <w:r w:rsidR="00B60FFE" w:rsidRPr="00A406BB">
        <w:rPr>
          <w:lang w:val="es-DO"/>
        </w:rPr>
        <w:t xml:space="preserve"> </w:t>
      </w:r>
      <w:proofErr w:type="spellStart"/>
      <w:r w:rsidR="00B60FFE" w:rsidRPr="00A406BB">
        <w:rPr>
          <w:lang w:val="es-DO"/>
        </w:rPr>
        <w:t>stații</w:t>
      </w:r>
      <w:proofErr w:type="spellEnd"/>
      <w:r w:rsidR="00B60FFE" w:rsidRPr="00A406BB">
        <w:rPr>
          <w:lang w:val="es-DO"/>
        </w:rPr>
        <w:t xml:space="preserve"> de </w:t>
      </w:r>
      <w:proofErr w:type="spellStart"/>
      <w:r w:rsidR="00B60FFE" w:rsidRPr="00A406BB">
        <w:rPr>
          <w:lang w:val="es-DO"/>
        </w:rPr>
        <w:t>încărcare</w:t>
      </w:r>
      <w:proofErr w:type="spellEnd"/>
      <w:r w:rsidR="00B60FFE" w:rsidRPr="00A406BB">
        <w:rPr>
          <w:lang w:val="es-DO"/>
        </w:rPr>
        <w:t xml:space="preserve"> </w:t>
      </w:r>
      <w:proofErr w:type="spellStart"/>
      <w:r w:rsidR="00B60FFE" w:rsidRPr="00A406BB">
        <w:rPr>
          <w:lang w:val="es-DO"/>
        </w:rPr>
        <w:t>autobuze</w:t>
      </w:r>
      <w:proofErr w:type="spellEnd"/>
      <w:r w:rsidR="00B60FFE" w:rsidRPr="00A406BB">
        <w:rPr>
          <w:lang w:val="es-DO"/>
        </w:rPr>
        <w:t xml:space="preserve"> electrice </w:t>
      </w:r>
      <w:proofErr w:type="spellStart"/>
      <w:r w:rsidR="00B60FFE" w:rsidRPr="00A406BB">
        <w:rPr>
          <w:lang w:val="es-DO"/>
        </w:rPr>
        <w:t>pentru</w:t>
      </w:r>
      <w:proofErr w:type="spellEnd"/>
      <w:r w:rsidR="00B60FFE" w:rsidRPr="00A406BB">
        <w:rPr>
          <w:lang w:val="es-DO"/>
        </w:rPr>
        <w:t xml:space="preserve"> </w:t>
      </w:r>
      <w:proofErr w:type="spellStart"/>
      <w:r w:rsidR="00B60FFE" w:rsidRPr="00A406BB">
        <w:rPr>
          <w:lang w:val="es-DO"/>
        </w:rPr>
        <w:t>încărcarea</w:t>
      </w:r>
      <w:proofErr w:type="spellEnd"/>
      <w:r w:rsidR="00B60FFE" w:rsidRPr="00A406BB">
        <w:rPr>
          <w:lang w:val="es-DO"/>
        </w:rPr>
        <w:t xml:space="preserve"> </w:t>
      </w:r>
      <w:proofErr w:type="spellStart"/>
      <w:r w:rsidR="00B60FFE" w:rsidRPr="00A406BB">
        <w:rPr>
          <w:lang w:val="es-DO"/>
        </w:rPr>
        <w:t>simultană</w:t>
      </w:r>
      <w:proofErr w:type="spellEnd"/>
      <w:r w:rsidR="00B60FFE" w:rsidRPr="00A406BB">
        <w:rPr>
          <w:lang w:val="es-DO"/>
        </w:rPr>
        <w:t xml:space="preserve"> a </w:t>
      </w:r>
      <w:proofErr w:type="spellStart"/>
      <w:r w:rsidR="00B60FFE" w:rsidRPr="00A406BB">
        <w:rPr>
          <w:lang w:val="es-DO"/>
        </w:rPr>
        <w:t>întregului</w:t>
      </w:r>
      <w:proofErr w:type="spellEnd"/>
      <w:r w:rsidR="00B60FFE" w:rsidRPr="00A406BB">
        <w:rPr>
          <w:lang w:val="es-DO"/>
        </w:rPr>
        <w:t xml:space="preserve"> </w:t>
      </w:r>
      <w:proofErr w:type="spellStart"/>
      <w:r w:rsidR="00B60FFE" w:rsidRPr="00A406BB">
        <w:rPr>
          <w:lang w:val="es-DO"/>
        </w:rPr>
        <w:t>parc</w:t>
      </w:r>
      <w:proofErr w:type="spellEnd"/>
      <w:r w:rsidR="00B60FFE" w:rsidRPr="00A406BB">
        <w:rPr>
          <w:lang w:val="es-DO"/>
        </w:rPr>
        <w:t xml:space="preserve"> de </w:t>
      </w:r>
      <w:proofErr w:type="spellStart"/>
      <w:r w:rsidR="00B60FFE" w:rsidRPr="00A406BB">
        <w:rPr>
          <w:lang w:val="es-DO"/>
        </w:rPr>
        <w:t>autobuze</w:t>
      </w:r>
      <w:proofErr w:type="spellEnd"/>
      <w:r w:rsidR="00B60FFE" w:rsidRPr="00A406BB">
        <w:rPr>
          <w:lang w:val="es-DO"/>
        </w:rPr>
        <w:t xml:space="preserve"> electrice</w:t>
      </w:r>
      <w:bookmarkEnd w:id="21"/>
      <w:r w:rsidR="00B60FFE" w:rsidRPr="00A406BB">
        <w:rPr>
          <w:lang w:val="es-DO"/>
        </w:rPr>
        <w:t xml:space="preserve">, </w:t>
      </w:r>
      <w:proofErr w:type="spellStart"/>
      <w:r w:rsidR="00B60FFE" w:rsidRPr="00A406BB">
        <w:rPr>
          <w:lang w:val="es-DO"/>
        </w:rPr>
        <w:t>precum</w:t>
      </w:r>
      <w:proofErr w:type="spellEnd"/>
      <w:r w:rsidR="00B60FFE" w:rsidRPr="00A406BB">
        <w:rPr>
          <w:lang w:val="es-DO"/>
        </w:rPr>
        <w:t xml:space="preserve"> </w:t>
      </w:r>
      <w:proofErr w:type="spellStart"/>
      <w:r w:rsidR="00B60FFE" w:rsidRPr="00A406BB">
        <w:rPr>
          <w:lang w:val="es-DO"/>
        </w:rPr>
        <w:t>și</w:t>
      </w:r>
      <w:proofErr w:type="spellEnd"/>
      <w:r w:rsidR="00B60FFE" w:rsidRPr="00A406BB">
        <w:rPr>
          <w:lang w:val="es-DO"/>
        </w:rPr>
        <w:t xml:space="preserve"> </w:t>
      </w:r>
      <w:proofErr w:type="spellStart"/>
      <w:r w:rsidR="00B60FFE" w:rsidRPr="00A406BB">
        <w:rPr>
          <w:lang w:val="es-DO"/>
        </w:rPr>
        <w:t>stații</w:t>
      </w:r>
      <w:proofErr w:type="spellEnd"/>
      <w:r w:rsidR="00B60FFE" w:rsidRPr="00A406BB">
        <w:rPr>
          <w:lang w:val="es-DO"/>
        </w:rPr>
        <w:t xml:space="preserve"> de </w:t>
      </w:r>
      <w:proofErr w:type="spellStart"/>
      <w:r w:rsidR="00B60FFE" w:rsidRPr="00A406BB">
        <w:rPr>
          <w:lang w:val="es-DO"/>
        </w:rPr>
        <w:t>încărcare</w:t>
      </w:r>
      <w:proofErr w:type="spellEnd"/>
      <w:r w:rsidR="00B60FFE" w:rsidRPr="00A406BB">
        <w:rPr>
          <w:lang w:val="es-DO"/>
        </w:rPr>
        <w:t xml:space="preserve"> </w:t>
      </w:r>
      <w:proofErr w:type="spellStart"/>
      <w:r w:rsidR="00B60FFE" w:rsidRPr="00A406BB">
        <w:rPr>
          <w:lang w:val="es-DO"/>
        </w:rPr>
        <w:t>rapidă</w:t>
      </w:r>
      <w:proofErr w:type="spellEnd"/>
      <w:r w:rsidR="00B60FFE" w:rsidRPr="00A406BB">
        <w:rPr>
          <w:lang w:val="es-DO"/>
        </w:rPr>
        <w:t xml:space="preserve"> </w:t>
      </w:r>
      <w:proofErr w:type="spellStart"/>
      <w:r w:rsidR="00B60FFE" w:rsidRPr="00A406BB">
        <w:rPr>
          <w:lang w:val="es-DO"/>
        </w:rPr>
        <w:t>amplasate</w:t>
      </w:r>
      <w:proofErr w:type="spellEnd"/>
      <w:r w:rsidR="00B60FFE" w:rsidRPr="00A406BB">
        <w:rPr>
          <w:lang w:val="es-DO"/>
        </w:rPr>
        <w:t xml:space="preserve"> </w:t>
      </w:r>
      <w:proofErr w:type="spellStart"/>
      <w:r w:rsidR="00B60FFE" w:rsidRPr="00A406BB">
        <w:rPr>
          <w:lang w:val="es-DO"/>
        </w:rPr>
        <w:t>în</w:t>
      </w:r>
      <w:proofErr w:type="spellEnd"/>
      <w:r w:rsidR="00B60FFE" w:rsidRPr="00A406BB">
        <w:rPr>
          <w:lang w:val="es-DO"/>
        </w:rPr>
        <w:t xml:space="preserve"> </w:t>
      </w:r>
      <w:proofErr w:type="spellStart"/>
      <w:r w:rsidR="00B60FFE" w:rsidRPr="00A406BB">
        <w:rPr>
          <w:lang w:val="es-DO"/>
        </w:rPr>
        <w:t>zone</w:t>
      </w:r>
      <w:proofErr w:type="spellEnd"/>
      <w:r w:rsidR="00B60FFE" w:rsidRPr="00A406BB">
        <w:rPr>
          <w:lang w:val="es-DO"/>
        </w:rPr>
        <w:t xml:space="preserve"> </w:t>
      </w:r>
      <w:proofErr w:type="spellStart"/>
      <w:r w:rsidR="00B60FFE" w:rsidRPr="00A406BB">
        <w:rPr>
          <w:lang w:val="es-DO"/>
        </w:rPr>
        <w:t>strategice</w:t>
      </w:r>
      <w:proofErr w:type="spellEnd"/>
      <w:r w:rsidR="00B60FFE" w:rsidRPr="00A406BB">
        <w:rPr>
          <w:lang w:val="es-DO"/>
        </w:rPr>
        <w:t xml:space="preserve"> </w:t>
      </w:r>
      <w:proofErr w:type="spellStart"/>
      <w:r w:rsidR="00B60FFE" w:rsidRPr="00A406BB">
        <w:rPr>
          <w:lang w:val="es-DO"/>
        </w:rPr>
        <w:t>pentru</w:t>
      </w:r>
      <w:proofErr w:type="spellEnd"/>
      <w:r w:rsidR="00B60FFE" w:rsidRPr="00A406BB">
        <w:rPr>
          <w:lang w:val="es-DO"/>
        </w:rPr>
        <w:t xml:space="preserve"> </w:t>
      </w:r>
      <w:proofErr w:type="spellStart"/>
      <w:r w:rsidR="00B60FFE" w:rsidRPr="00A406BB">
        <w:rPr>
          <w:lang w:val="es-DO"/>
        </w:rPr>
        <w:t>facilitarea</w:t>
      </w:r>
      <w:proofErr w:type="spellEnd"/>
      <w:r w:rsidR="00B60FFE" w:rsidRPr="00A406BB">
        <w:rPr>
          <w:lang w:val="es-DO"/>
        </w:rPr>
        <w:t xml:space="preserve"> </w:t>
      </w:r>
      <w:proofErr w:type="spellStart"/>
      <w:r w:rsidR="00B60FFE" w:rsidRPr="00A406BB">
        <w:rPr>
          <w:lang w:val="es-DO"/>
        </w:rPr>
        <w:t>încărcărilor</w:t>
      </w:r>
      <w:proofErr w:type="spellEnd"/>
      <w:r w:rsidR="00B60FFE" w:rsidRPr="00A406BB">
        <w:rPr>
          <w:lang w:val="es-DO"/>
        </w:rPr>
        <w:t xml:space="preserve"> </w:t>
      </w:r>
      <w:proofErr w:type="spellStart"/>
      <w:r w:rsidR="00B60FFE" w:rsidRPr="00A406BB">
        <w:rPr>
          <w:lang w:val="es-DO"/>
        </w:rPr>
        <w:t>rapide</w:t>
      </w:r>
      <w:proofErr w:type="spellEnd"/>
      <w:r w:rsidR="00B60FFE" w:rsidRPr="00A406BB">
        <w:rPr>
          <w:lang w:val="es-DO"/>
        </w:rPr>
        <w:t>;</w:t>
      </w:r>
    </w:p>
    <w:p w14:paraId="410B42B6" w14:textId="7E564283" w:rsidR="00B60FFE" w:rsidRPr="00A406BB" w:rsidRDefault="00B60FFE" w:rsidP="00B60FFE">
      <w:pPr>
        <w:ind w:firstLine="708"/>
        <w:jc w:val="both"/>
        <w:rPr>
          <w:lang w:val="es-DO"/>
        </w:rPr>
      </w:pPr>
      <w:r w:rsidRPr="00A406BB">
        <w:rPr>
          <w:lang w:val="es-DO"/>
        </w:rPr>
        <w:t xml:space="preserve">- </w:t>
      </w:r>
      <w:proofErr w:type="spellStart"/>
      <w:r w:rsidRPr="00A406BB">
        <w:rPr>
          <w:lang w:val="es-DO"/>
        </w:rPr>
        <w:t>Reabilitarea</w:t>
      </w:r>
      <w:proofErr w:type="spellEnd"/>
      <w:r w:rsidRPr="00A406BB">
        <w:rPr>
          <w:lang w:val="es-DO"/>
        </w:rPr>
        <w:t xml:space="preserve"> </w:t>
      </w:r>
      <w:proofErr w:type="spellStart"/>
      <w:r w:rsidRPr="00A406BB">
        <w:rPr>
          <w:lang w:val="es-DO"/>
        </w:rPr>
        <w:t>platformei</w:t>
      </w:r>
      <w:proofErr w:type="spellEnd"/>
      <w:r w:rsidRPr="00A406BB">
        <w:rPr>
          <w:lang w:val="es-DO"/>
        </w:rPr>
        <w:t xml:space="preserve"> </w:t>
      </w:r>
      <w:proofErr w:type="spellStart"/>
      <w:r w:rsidRPr="00A406BB">
        <w:rPr>
          <w:lang w:val="es-DO"/>
        </w:rPr>
        <w:t>betonate</w:t>
      </w:r>
      <w:proofErr w:type="spellEnd"/>
      <w:r w:rsidRPr="00A406BB">
        <w:rPr>
          <w:lang w:val="es-DO"/>
        </w:rPr>
        <w:t xml:space="preserve"> </w:t>
      </w:r>
      <w:proofErr w:type="spellStart"/>
      <w:r w:rsidRPr="00A406BB">
        <w:rPr>
          <w:lang w:val="es-DO"/>
        </w:rPr>
        <w:t>situate</w:t>
      </w:r>
      <w:proofErr w:type="spellEnd"/>
      <w:r w:rsidRPr="00A406BB">
        <w:rPr>
          <w:lang w:val="es-DO"/>
        </w:rPr>
        <w:t xml:space="preserve"> la </w:t>
      </w:r>
      <w:proofErr w:type="spellStart"/>
      <w:r w:rsidRPr="00A406BB">
        <w:rPr>
          <w:lang w:val="es-DO"/>
        </w:rPr>
        <w:t>sediul</w:t>
      </w:r>
      <w:proofErr w:type="spellEnd"/>
      <w:r w:rsidRPr="00A406BB">
        <w:rPr>
          <w:lang w:val="es-DO"/>
        </w:rPr>
        <w:t xml:space="preserve"> principal al </w:t>
      </w:r>
      <w:proofErr w:type="spellStart"/>
      <w:r w:rsidRPr="00A406BB">
        <w:rPr>
          <w:lang w:val="es-DO"/>
        </w:rPr>
        <w:t>operatorului</w:t>
      </w:r>
      <w:proofErr w:type="spellEnd"/>
      <w:r w:rsidRPr="00A406BB">
        <w:rPr>
          <w:lang w:val="es-DO"/>
        </w:rPr>
        <w:t>;</w:t>
      </w:r>
    </w:p>
    <w:p w14:paraId="6C0F101D" w14:textId="232BCF8D" w:rsidR="00B60FFE" w:rsidRPr="00A406BB" w:rsidRDefault="00B60FFE" w:rsidP="00B60FFE">
      <w:pPr>
        <w:ind w:firstLine="708"/>
        <w:jc w:val="both"/>
        <w:rPr>
          <w:lang w:val="es-DO"/>
        </w:rPr>
      </w:pPr>
      <w:r w:rsidRPr="00A406BB">
        <w:rPr>
          <w:lang w:val="es-DO"/>
        </w:rPr>
        <w:t xml:space="preserve">- </w:t>
      </w:r>
      <w:proofErr w:type="spellStart"/>
      <w:r w:rsidR="00DB3B89" w:rsidRPr="00A406BB">
        <w:rPr>
          <w:lang w:val="es-DO"/>
        </w:rPr>
        <w:t>Continuarea</w:t>
      </w:r>
      <w:proofErr w:type="spellEnd"/>
      <w:r w:rsidR="00DB3B89" w:rsidRPr="00A406BB">
        <w:rPr>
          <w:lang w:val="es-DO"/>
        </w:rPr>
        <w:t xml:space="preserve"> </w:t>
      </w:r>
      <w:proofErr w:type="spellStart"/>
      <w:r w:rsidR="00DB3B89" w:rsidRPr="00A406BB">
        <w:rPr>
          <w:lang w:val="es-DO"/>
        </w:rPr>
        <w:t>r</w:t>
      </w:r>
      <w:r w:rsidRPr="00A406BB">
        <w:rPr>
          <w:lang w:val="es-DO"/>
        </w:rPr>
        <w:t>eabilit</w:t>
      </w:r>
      <w:r w:rsidR="00DB3B89" w:rsidRPr="00A406BB">
        <w:rPr>
          <w:lang w:val="es-DO"/>
        </w:rPr>
        <w:t>ării</w:t>
      </w:r>
      <w:proofErr w:type="spellEnd"/>
      <w:r w:rsidRPr="00A406BB">
        <w:rPr>
          <w:lang w:val="es-DO"/>
        </w:rPr>
        <w:t xml:space="preserve"> </w:t>
      </w:r>
      <w:proofErr w:type="spellStart"/>
      <w:r w:rsidRPr="00A406BB">
        <w:rPr>
          <w:lang w:val="es-DO"/>
        </w:rPr>
        <w:t>tuturor</w:t>
      </w:r>
      <w:proofErr w:type="spellEnd"/>
      <w:r w:rsidRPr="00A406BB">
        <w:rPr>
          <w:lang w:val="es-DO"/>
        </w:rPr>
        <w:t xml:space="preserve"> </w:t>
      </w:r>
      <w:proofErr w:type="spellStart"/>
      <w:r w:rsidRPr="00A406BB">
        <w:rPr>
          <w:lang w:val="es-DO"/>
        </w:rPr>
        <w:t>clădirilor</w:t>
      </w:r>
      <w:proofErr w:type="spellEnd"/>
      <w:r w:rsidRPr="00A406BB">
        <w:rPr>
          <w:lang w:val="es-DO"/>
        </w:rPr>
        <w:t xml:space="preserve"> </w:t>
      </w:r>
      <w:proofErr w:type="spellStart"/>
      <w:r w:rsidRPr="00A406BB">
        <w:rPr>
          <w:lang w:val="es-DO"/>
        </w:rPr>
        <w:t>situate</w:t>
      </w:r>
      <w:proofErr w:type="spellEnd"/>
      <w:r w:rsidRPr="00A406BB">
        <w:rPr>
          <w:lang w:val="es-DO"/>
        </w:rPr>
        <w:t xml:space="preserve"> la </w:t>
      </w:r>
      <w:proofErr w:type="spellStart"/>
      <w:r w:rsidRPr="00A406BB">
        <w:rPr>
          <w:lang w:val="es-DO"/>
        </w:rPr>
        <w:t>sediul</w:t>
      </w:r>
      <w:proofErr w:type="spellEnd"/>
      <w:r w:rsidRPr="00A406BB">
        <w:rPr>
          <w:lang w:val="es-DO"/>
        </w:rPr>
        <w:t xml:space="preserve"> principal al </w:t>
      </w:r>
      <w:proofErr w:type="spellStart"/>
      <w:r w:rsidRPr="00A406BB">
        <w:rPr>
          <w:lang w:val="es-DO"/>
        </w:rPr>
        <w:t>operatorului</w:t>
      </w:r>
      <w:proofErr w:type="spellEnd"/>
      <w:r w:rsidRPr="00A406BB">
        <w:rPr>
          <w:lang w:val="es-DO"/>
        </w:rPr>
        <w:t>;</w:t>
      </w:r>
    </w:p>
    <w:p w14:paraId="643C920F" w14:textId="5E010408" w:rsidR="00B60FFE" w:rsidRPr="00A406BB" w:rsidRDefault="00B60FFE" w:rsidP="00B60FFE">
      <w:pPr>
        <w:ind w:firstLine="708"/>
        <w:jc w:val="both"/>
        <w:rPr>
          <w:lang w:val="es-DO"/>
        </w:rPr>
      </w:pPr>
      <w:r w:rsidRPr="00A406BB">
        <w:rPr>
          <w:lang w:val="es-DO"/>
        </w:rPr>
        <w:t xml:space="preserve">- </w:t>
      </w:r>
      <w:proofErr w:type="spellStart"/>
      <w:r w:rsidRPr="00A406BB">
        <w:rPr>
          <w:lang w:val="es-DO"/>
        </w:rPr>
        <w:t>Reabilitarea</w:t>
      </w:r>
      <w:proofErr w:type="spellEnd"/>
      <w:r w:rsidRPr="00A406BB">
        <w:rPr>
          <w:lang w:val="es-DO"/>
        </w:rPr>
        <w:t xml:space="preserve"> </w:t>
      </w:r>
      <w:proofErr w:type="spellStart"/>
      <w:r w:rsidRPr="00A406BB">
        <w:rPr>
          <w:lang w:val="es-DO"/>
        </w:rPr>
        <w:t>gardului</w:t>
      </w:r>
      <w:proofErr w:type="spellEnd"/>
      <w:r w:rsidRPr="00A406BB">
        <w:rPr>
          <w:lang w:val="es-DO"/>
        </w:rPr>
        <w:t xml:space="preserve"> </w:t>
      </w:r>
      <w:proofErr w:type="spellStart"/>
      <w:r w:rsidRPr="00A406BB">
        <w:rPr>
          <w:lang w:val="es-DO"/>
        </w:rPr>
        <w:t>împrejmuitor</w:t>
      </w:r>
      <w:proofErr w:type="spellEnd"/>
      <w:r w:rsidRPr="00A406BB">
        <w:rPr>
          <w:lang w:val="es-DO"/>
        </w:rPr>
        <w:t xml:space="preserve"> al </w:t>
      </w:r>
      <w:proofErr w:type="spellStart"/>
      <w:r w:rsidRPr="00A406BB">
        <w:rPr>
          <w:lang w:val="es-DO"/>
        </w:rPr>
        <w:t>incintei</w:t>
      </w:r>
      <w:proofErr w:type="spellEnd"/>
      <w:r w:rsidRPr="00A406BB">
        <w:rPr>
          <w:lang w:val="es-DO"/>
        </w:rPr>
        <w:t xml:space="preserve"> </w:t>
      </w:r>
      <w:proofErr w:type="spellStart"/>
      <w:r w:rsidRPr="00A406BB">
        <w:rPr>
          <w:lang w:val="es-DO"/>
        </w:rPr>
        <w:t>sediului</w:t>
      </w:r>
      <w:proofErr w:type="spellEnd"/>
      <w:r w:rsidRPr="00A406BB">
        <w:rPr>
          <w:lang w:val="es-DO"/>
        </w:rPr>
        <w:t xml:space="preserve"> principal al </w:t>
      </w:r>
      <w:proofErr w:type="spellStart"/>
      <w:r w:rsidRPr="00A406BB">
        <w:rPr>
          <w:lang w:val="es-DO"/>
        </w:rPr>
        <w:t>operatorului</w:t>
      </w:r>
      <w:proofErr w:type="spellEnd"/>
      <w:r w:rsidRPr="00A406BB">
        <w:rPr>
          <w:lang w:val="es-DO"/>
        </w:rPr>
        <w:t>;</w:t>
      </w:r>
    </w:p>
    <w:p w14:paraId="220361D0" w14:textId="77777777" w:rsidR="00B60FFE" w:rsidRPr="00A406BB" w:rsidRDefault="00B60FFE" w:rsidP="00B60FFE">
      <w:pPr>
        <w:ind w:firstLine="708"/>
        <w:jc w:val="both"/>
        <w:rPr>
          <w:lang w:val="es-DO"/>
        </w:rPr>
      </w:pPr>
      <w:r w:rsidRPr="00A406BB">
        <w:rPr>
          <w:lang w:val="es-DO"/>
        </w:rPr>
        <w:t xml:space="preserve">- </w:t>
      </w:r>
      <w:proofErr w:type="spellStart"/>
      <w:r w:rsidRPr="00A406BB">
        <w:rPr>
          <w:lang w:val="es-DO"/>
        </w:rPr>
        <w:t>Achiziția</w:t>
      </w:r>
      <w:proofErr w:type="spellEnd"/>
      <w:r w:rsidRPr="00A406BB">
        <w:rPr>
          <w:lang w:val="es-DO"/>
        </w:rPr>
        <w:t xml:space="preserve"> de </w:t>
      </w:r>
      <w:proofErr w:type="spellStart"/>
      <w:r w:rsidRPr="00A406BB">
        <w:rPr>
          <w:lang w:val="es-DO"/>
        </w:rPr>
        <w:t>echipamente</w:t>
      </w:r>
      <w:proofErr w:type="spellEnd"/>
      <w:r w:rsidRPr="00A406BB">
        <w:rPr>
          <w:lang w:val="es-DO"/>
        </w:rPr>
        <w:t xml:space="preserve"> </w:t>
      </w:r>
      <w:proofErr w:type="spellStart"/>
      <w:r w:rsidRPr="00A406BB">
        <w:rPr>
          <w:lang w:val="es-DO"/>
        </w:rPr>
        <w:t>și</w:t>
      </w:r>
      <w:proofErr w:type="spellEnd"/>
      <w:r w:rsidRPr="00A406BB">
        <w:rPr>
          <w:lang w:val="es-DO"/>
        </w:rPr>
        <w:t xml:space="preserve"> utilaje </w:t>
      </w:r>
      <w:proofErr w:type="spellStart"/>
      <w:r w:rsidRPr="00A406BB">
        <w:rPr>
          <w:lang w:val="es-DO"/>
        </w:rPr>
        <w:t>specifice</w:t>
      </w:r>
      <w:proofErr w:type="spellEnd"/>
      <w:r w:rsidRPr="00A406BB">
        <w:rPr>
          <w:lang w:val="es-DO"/>
        </w:rPr>
        <w:t xml:space="preserve"> </w:t>
      </w:r>
      <w:proofErr w:type="spellStart"/>
      <w:r w:rsidRPr="00A406BB">
        <w:rPr>
          <w:lang w:val="es-DO"/>
        </w:rPr>
        <w:t>desfășurării</w:t>
      </w:r>
      <w:proofErr w:type="spellEnd"/>
      <w:r w:rsidRPr="00A406BB">
        <w:rPr>
          <w:lang w:val="es-DO"/>
        </w:rPr>
        <w:t xml:space="preserve"> </w:t>
      </w:r>
      <w:proofErr w:type="spellStart"/>
      <w:r w:rsidRPr="00A406BB">
        <w:rPr>
          <w:lang w:val="es-DO"/>
        </w:rPr>
        <w:t>activității</w:t>
      </w:r>
      <w:proofErr w:type="spellEnd"/>
      <w:r w:rsidRPr="00A406BB">
        <w:rPr>
          <w:lang w:val="es-DO"/>
        </w:rPr>
        <w:t xml:space="preserve"> </w:t>
      </w:r>
      <w:proofErr w:type="spellStart"/>
      <w:r w:rsidRPr="00A406BB">
        <w:rPr>
          <w:lang w:val="es-DO"/>
        </w:rPr>
        <w:t>operatorului</w:t>
      </w:r>
      <w:proofErr w:type="spellEnd"/>
      <w:r w:rsidRPr="00A406BB">
        <w:rPr>
          <w:lang w:val="es-DO"/>
        </w:rPr>
        <w:t>;</w:t>
      </w:r>
    </w:p>
    <w:p w14:paraId="116CBE4F" w14:textId="131EDCA5" w:rsidR="00B60FFE" w:rsidRPr="00A406BB" w:rsidRDefault="00B60FFE" w:rsidP="00B60FFE">
      <w:pPr>
        <w:ind w:firstLine="708"/>
        <w:jc w:val="both"/>
        <w:rPr>
          <w:lang w:val="es-DO"/>
        </w:rPr>
      </w:pPr>
      <w:r w:rsidRPr="00A406BB">
        <w:rPr>
          <w:lang w:val="es-DO"/>
        </w:rPr>
        <w:t xml:space="preserve"> </w:t>
      </w:r>
    </w:p>
    <w:p w14:paraId="60BFFF61" w14:textId="77777777" w:rsidR="00203903" w:rsidRPr="00A406BB" w:rsidRDefault="00203903" w:rsidP="00203903">
      <w:pPr>
        <w:jc w:val="both"/>
        <w:rPr>
          <w:lang w:val="es-DO"/>
        </w:rPr>
      </w:pPr>
    </w:p>
    <w:p w14:paraId="40B5173C" w14:textId="62CB06F0" w:rsidR="00203903" w:rsidRPr="00A406BB" w:rsidRDefault="00203903" w:rsidP="00203903">
      <w:pPr>
        <w:jc w:val="both"/>
        <w:rPr>
          <w:lang w:val="es-DO"/>
        </w:rPr>
      </w:pPr>
      <w:r w:rsidRPr="00A406BB">
        <w:rPr>
          <w:lang w:val="es-DO"/>
        </w:rPr>
        <w:tab/>
      </w:r>
      <w:proofErr w:type="spellStart"/>
      <w:r w:rsidRPr="00A406BB">
        <w:rPr>
          <w:lang w:val="es-DO"/>
        </w:rPr>
        <w:t>În</w:t>
      </w:r>
      <w:proofErr w:type="spellEnd"/>
      <w:r w:rsidRPr="00A406BB">
        <w:rPr>
          <w:lang w:val="es-DO"/>
        </w:rPr>
        <w:t xml:space="preserve"> </w:t>
      </w:r>
      <w:proofErr w:type="spellStart"/>
      <w:r w:rsidRPr="00A406BB">
        <w:rPr>
          <w:lang w:val="es-DO"/>
        </w:rPr>
        <w:t>acest</w:t>
      </w:r>
      <w:proofErr w:type="spellEnd"/>
      <w:r w:rsidRPr="00A406BB">
        <w:rPr>
          <w:lang w:val="es-DO"/>
        </w:rPr>
        <w:t xml:space="preserve"> </w:t>
      </w:r>
      <w:proofErr w:type="spellStart"/>
      <w:r w:rsidRPr="00A406BB">
        <w:rPr>
          <w:lang w:val="es-DO"/>
        </w:rPr>
        <w:t>scop</w:t>
      </w:r>
      <w:proofErr w:type="spellEnd"/>
      <w:r w:rsidRPr="00A406BB">
        <w:rPr>
          <w:lang w:val="es-DO"/>
        </w:rPr>
        <w:t xml:space="preserve"> </w:t>
      </w:r>
      <w:proofErr w:type="spellStart"/>
      <w:r w:rsidRPr="00A406BB">
        <w:rPr>
          <w:lang w:val="es-DO"/>
        </w:rPr>
        <w:t>pentru</w:t>
      </w:r>
      <w:proofErr w:type="spellEnd"/>
      <w:r w:rsidRPr="00A406BB">
        <w:rPr>
          <w:lang w:val="es-DO"/>
        </w:rPr>
        <w:t xml:space="preserve"> </w:t>
      </w:r>
      <w:proofErr w:type="spellStart"/>
      <w:r w:rsidRPr="00A406BB">
        <w:rPr>
          <w:lang w:val="es-DO"/>
        </w:rPr>
        <w:t>perioada</w:t>
      </w:r>
      <w:proofErr w:type="spellEnd"/>
      <w:r w:rsidRPr="00A406BB">
        <w:rPr>
          <w:lang w:val="es-DO"/>
        </w:rPr>
        <w:t xml:space="preserve"> de contractare 20</w:t>
      </w:r>
      <w:r w:rsidR="00B60FFE" w:rsidRPr="00A406BB">
        <w:rPr>
          <w:lang w:val="es-DO"/>
        </w:rPr>
        <w:t>24</w:t>
      </w:r>
      <w:r w:rsidRPr="00A406BB">
        <w:rPr>
          <w:lang w:val="es-DO"/>
        </w:rPr>
        <w:t>-20</w:t>
      </w:r>
      <w:r w:rsidR="00B60FFE" w:rsidRPr="00A406BB">
        <w:rPr>
          <w:lang w:val="es-DO"/>
        </w:rPr>
        <w:t>30</w:t>
      </w:r>
      <w:r w:rsidRPr="00A406BB">
        <w:rPr>
          <w:lang w:val="es-DO"/>
        </w:rPr>
        <w:t xml:space="preserve"> </w:t>
      </w:r>
      <w:proofErr w:type="spellStart"/>
      <w:r w:rsidRPr="00A406BB">
        <w:rPr>
          <w:lang w:val="es-DO"/>
        </w:rPr>
        <w:t>Municipiul</w:t>
      </w:r>
      <w:proofErr w:type="spellEnd"/>
      <w:r w:rsidRPr="00A406BB">
        <w:rPr>
          <w:lang w:val="es-DO"/>
        </w:rPr>
        <w:t xml:space="preserve"> Satu Mare </w:t>
      </w:r>
      <w:proofErr w:type="spellStart"/>
      <w:r w:rsidRPr="00A406BB">
        <w:rPr>
          <w:lang w:val="es-DO"/>
        </w:rPr>
        <w:t>şi</w:t>
      </w:r>
      <w:proofErr w:type="spellEnd"/>
      <w:r w:rsidRPr="00A406BB">
        <w:rPr>
          <w:lang w:val="es-DO"/>
        </w:rPr>
        <w:t xml:space="preserve"> </w:t>
      </w:r>
      <w:proofErr w:type="spellStart"/>
      <w:r w:rsidRPr="00A406BB">
        <w:rPr>
          <w:lang w:val="es-DO"/>
        </w:rPr>
        <w:t>operatorul</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w:t>
      </w:r>
      <w:proofErr w:type="spellStart"/>
      <w:r w:rsidRPr="00A406BB">
        <w:rPr>
          <w:lang w:val="es-DO"/>
        </w:rPr>
        <w:t>Transurban</w:t>
      </w:r>
      <w:proofErr w:type="spellEnd"/>
      <w:r w:rsidRPr="00A406BB">
        <w:rPr>
          <w:lang w:val="es-DO"/>
        </w:rPr>
        <w:t xml:space="preserve"> SA Satu Mare, </w:t>
      </w:r>
      <w:proofErr w:type="spellStart"/>
      <w:r w:rsidRPr="00A406BB">
        <w:rPr>
          <w:lang w:val="es-DO"/>
        </w:rPr>
        <w:t>intenţionează</w:t>
      </w:r>
      <w:proofErr w:type="spellEnd"/>
      <w:r w:rsidRPr="00A406BB">
        <w:rPr>
          <w:lang w:val="es-DO"/>
        </w:rPr>
        <w:t xml:space="preserve"> </w:t>
      </w:r>
      <w:proofErr w:type="spellStart"/>
      <w:r w:rsidRPr="00A406BB">
        <w:rPr>
          <w:lang w:val="es-DO"/>
        </w:rPr>
        <w:t>să</w:t>
      </w:r>
      <w:proofErr w:type="spellEnd"/>
      <w:r w:rsidRPr="00A406BB">
        <w:rPr>
          <w:lang w:val="es-DO"/>
        </w:rPr>
        <w:t xml:space="preserve"> </w:t>
      </w:r>
      <w:proofErr w:type="spellStart"/>
      <w:r w:rsidRPr="00A406BB">
        <w:rPr>
          <w:lang w:val="es-DO"/>
        </w:rPr>
        <w:t>facă</w:t>
      </w:r>
      <w:proofErr w:type="spellEnd"/>
      <w:r w:rsidRPr="00A406BB">
        <w:rPr>
          <w:lang w:val="es-DO"/>
        </w:rPr>
        <w:t xml:space="preserve"> </w:t>
      </w:r>
      <w:proofErr w:type="spellStart"/>
      <w:r w:rsidRPr="00A406BB">
        <w:rPr>
          <w:lang w:val="es-DO"/>
        </w:rPr>
        <w:t>investiţii</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infrastructura</w:t>
      </w:r>
      <w:proofErr w:type="spellEnd"/>
      <w:r w:rsidRPr="00A406BB">
        <w:rPr>
          <w:lang w:val="es-DO"/>
        </w:rPr>
        <w:t xml:space="preserve"> de operare </w:t>
      </w:r>
      <w:proofErr w:type="spellStart"/>
      <w:r w:rsidRPr="00A406BB">
        <w:rPr>
          <w:lang w:val="es-DO"/>
        </w:rPr>
        <w:t>şi</w:t>
      </w:r>
      <w:proofErr w:type="spellEnd"/>
      <w:r w:rsidRPr="00A406BB">
        <w:rPr>
          <w:lang w:val="es-DO"/>
        </w:rPr>
        <w:t xml:space="preserve"> </w:t>
      </w:r>
      <w:proofErr w:type="spellStart"/>
      <w:r w:rsidRPr="00A406BB">
        <w:rPr>
          <w:lang w:val="es-DO"/>
        </w:rPr>
        <w:t>activele</w:t>
      </w:r>
      <w:proofErr w:type="spellEnd"/>
      <w:r w:rsidRPr="00A406BB">
        <w:rPr>
          <w:lang w:val="es-DO"/>
        </w:rPr>
        <w:t xml:space="preserve"> din </w:t>
      </w:r>
      <w:proofErr w:type="spellStart"/>
      <w:r w:rsidRPr="00A406BB">
        <w:rPr>
          <w:lang w:val="es-DO"/>
        </w:rPr>
        <w:t>domeniul</w:t>
      </w:r>
      <w:proofErr w:type="spellEnd"/>
      <w:r w:rsidRPr="00A406BB">
        <w:rPr>
          <w:lang w:val="es-DO"/>
        </w:rPr>
        <w:t xml:space="preserve"> </w:t>
      </w:r>
      <w:proofErr w:type="spellStart"/>
      <w:r w:rsidRPr="00A406BB">
        <w:rPr>
          <w:lang w:val="es-DO"/>
        </w:rPr>
        <w:t>public</w:t>
      </w:r>
      <w:proofErr w:type="spellEnd"/>
      <w:r w:rsidRPr="00A406BB">
        <w:rPr>
          <w:lang w:val="es-DO"/>
        </w:rPr>
        <w:t xml:space="preserve"> </w:t>
      </w:r>
      <w:proofErr w:type="spellStart"/>
      <w:r w:rsidRPr="00A406BB">
        <w:rPr>
          <w:lang w:val="es-DO"/>
        </w:rPr>
        <w:t>după</w:t>
      </w:r>
      <w:proofErr w:type="spellEnd"/>
      <w:r w:rsidRPr="00A406BB">
        <w:rPr>
          <w:lang w:val="es-DO"/>
        </w:rPr>
        <w:t xml:space="preserve"> cum </w:t>
      </w:r>
      <w:proofErr w:type="spellStart"/>
      <w:r w:rsidRPr="00A406BB">
        <w:rPr>
          <w:lang w:val="es-DO"/>
        </w:rPr>
        <w:t>urmează</w:t>
      </w:r>
      <w:proofErr w:type="spellEnd"/>
      <w:r w:rsidRPr="00A406BB">
        <w:rPr>
          <w:lang w:val="es-DO"/>
        </w:rPr>
        <w:t xml:space="preserve">: </w:t>
      </w:r>
    </w:p>
    <w:p w14:paraId="7E494152" w14:textId="77777777" w:rsidR="00203903" w:rsidRPr="00A406BB" w:rsidRDefault="00203903" w:rsidP="00203903">
      <w:pPr>
        <w:rPr>
          <w:lang w:val="es-DO"/>
        </w:rPr>
      </w:pPr>
    </w:p>
    <w:p w14:paraId="5B5BCF8A" w14:textId="77777777" w:rsidR="00203903" w:rsidRPr="00A406BB" w:rsidRDefault="00203903" w:rsidP="00203903">
      <w:pPr>
        <w:rPr>
          <w:lang w:val="es-DO"/>
        </w:rPr>
      </w:pPr>
      <w:r w:rsidRPr="00A406BB">
        <w:rPr>
          <w:lang w:val="es-DO"/>
        </w:rPr>
        <w:t xml:space="preserve"> </w:t>
      </w:r>
      <w:proofErr w:type="spellStart"/>
      <w:r w:rsidRPr="00A406BB">
        <w:rPr>
          <w:lang w:val="es-DO"/>
        </w:rPr>
        <w:t>Programul</w:t>
      </w:r>
      <w:proofErr w:type="spellEnd"/>
      <w:r w:rsidRPr="00A406BB">
        <w:rPr>
          <w:lang w:val="es-DO"/>
        </w:rPr>
        <w:t xml:space="preserve"> de </w:t>
      </w:r>
      <w:proofErr w:type="spellStart"/>
      <w:r w:rsidRPr="00A406BB">
        <w:rPr>
          <w:lang w:val="es-DO"/>
        </w:rPr>
        <w:t>Investitii</w:t>
      </w:r>
      <w:proofErr w:type="spellEnd"/>
      <w:r w:rsidRPr="00A406BB">
        <w:rPr>
          <w:lang w:val="es-DO"/>
        </w:rPr>
        <w:t xml:space="preserve"> al </w:t>
      </w:r>
      <w:proofErr w:type="spellStart"/>
      <w:r w:rsidRPr="00A406BB">
        <w:rPr>
          <w:lang w:val="es-DO"/>
        </w:rPr>
        <w:t>autorităţii</w:t>
      </w:r>
      <w:proofErr w:type="spellEnd"/>
      <w:r w:rsidRPr="00A406BB">
        <w:rPr>
          <w:lang w:val="es-DO"/>
        </w:rPr>
        <w:t xml:space="preserve"> </w:t>
      </w:r>
      <w:proofErr w:type="spellStart"/>
      <w:r w:rsidRPr="00A406BB">
        <w:rPr>
          <w:lang w:val="es-DO"/>
        </w:rPr>
        <w:t>locale</w:t>
      </w:r>
      <w:proofErr w:type="spellEnd"/>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2552"/>
        <w:gridCol w:w="2340"/>
        <w:gridCol w:w="900"/>
        <w:gridCol w:w="900"/>
        <w:gridCol w:w="1440"/>
      </w:tblGrid>
      <w:tr w:rsidR="00A406BB" w:rsidRPr="00A406BB" w14:paraId="63B539CC" w14:textId="77777777" w:rsidTr="004C552A">
        <w:tc>
          <w:tcPr>
            <w:tcW w:w="1588" w:type="dxa"/>
            <w:shd w:val="pct10" w:color="auto" w:fill="auto"/>
            <w:vAlign w:val="center"/>
          </w:tcPr>
          <w:p w14:paraId="63F6B844" w14:textId="77777777" w:rsidR="00203903" w:rsidRPr="00A406BB" w:rsidRDefault="00203903" w:rsidP="00090BD2">
            <w:pPr>
              <w:jc w:val="center"/>
            </w:pPr>
            <w:proofErr w:type="spellStart"/>
            <w:r w:rsidRPr="00A406BB">
              <w:lastRenderedPageBreak/>
              <w:t>Denumire</w:t>
            </w:r>
            <w:proofErr w:type="spellEnd"/>
            <w:r w:rsidRPr="00A406BB">
              <w:t xml:space="preserve"> </w:t>
            </w:r>
            <w:proofErr w:type="spellStart"/>
            <w:r w:rsidRPr="00A406BB">
              <w:t>Proiect</w:t>
            </w:r>
            <w:proofErr w:type="spellEnd"/>
          </w:p>
        </w:tc>
        <w:tc>
          <w:tcPr>
            <w:tcW w:w="2552" w:type="dxa"/>
            <w:shd w:val="pct10" w:color="auto" w:fill="auto"/>
            <w:vAlign w:val="center"/>
          </w:tcPr>
          <w:p w14:paraId="0B07F308" w14:textId="77777777" w:rsidR="00203903" w:rsidRPr="00A406BB" w:rsidRDefault="00203903" w:rsidP="00090BD2">
            <w:pPr>
              <w:jc w:val="center"/>
            </w:pPr>
            <w:proofErr w:type="spellStart"/>
            <w:r w:rsidRPr="00A406BB">
              <w:t>Descriere</w:t>
            </w:r>
            <w:proofErr w:type="spellEnd"/>
            <w:r w:rsidRPr="00A406BB">
              <w:t xml:space="preserve"> </w:t>
            </w:r>
            <w:proofErr w:type="spellStart"/>
            <w:r w:rsidRPr="00A406BB">
              <w:t>Proiect</w:t>
            </w:r>
            <w:proofErr w:type="spellEnd"/>
          </w:p>
        </w:tc>
        <w:tc>
          <w:tcPr>
            <w:tcW w:w="2340" w:type="dxa"/>
            <w:shd w:val="pct10" w:color="auto" w:fill="auto"/>
            <w:vAlign w:val="center"/>
          </w:tcPr>
          <w:p w14:paraId="4B0323B7" w14:textId="77777777" w:rsidR="00203903" w:rsidRPr="00A406BB" w:rsidRDefault="00203903" w:rsidP="00090BD2">
            <w:pPr>
              <w:jc w:val="center"/>
            </w:pPr>
            <w:proofErr w:type="spellStart"/>
            <w:r w:rsidRPr="00A406BB">
              <w:t>Durata</w:t>
            </w:r>
            <w:proofErr w:type="spellEnd"/>
            <w:r w:rsidRPr="00A406BB">
              <w:t xml:space="preserve"> </w:t>
            </w:r>
            <w:proofErr w:type="spellStart"/>
            <w:r w:rsidRPr="00A406BB">
              <w:t>începere</w:t>
            </w:r>
            <w:proofErr w:type="spellEnd"/>
            <w:r w:rsidRPr="00A406BB">
              <w:t>/</w:t>
            </w:r>
          </w:p>
          <w:p w14:paraId="527E0AF5" w14:textId="77777777" w:rsidR="00203903" w:rsidRPr="00A406BB" w:rsidRDefault="00203903" w:rsidP="00090BD2">
            <w:pPr>
              <w:jc w:val="center"/>
            </w:pPr>
            <w:proofErr w:type="spellStart"/>
            <w:r w:rsidRPr="00A406BB">
              <w:t>Valoarea</w:t>
            </w:r>
            <w:proofErr w:type="spellEnd"/>
            <w:r w:rsidRPr="00A406BB">
              <w:t xml:space="preserve"> </w:t>
            </w:r>
            <w:proofErr w:type="spellStart"/>
            <w:r w:rsidRPr="00A406BB">
              <w:t>Respectivă</w:t>
            </w:r>
            <w:proofErr w:type="spellEnd"/>
          </w:p>
        </w:tc>
        <w:tc>
          <w:tcPr>
            <w:tcW w:w="900" w:type="dxa"/>
            <w:shd w:val="pct10" w:color="auto" w:fill="auto"/>
            <w:vAlign w:val="center"/>
          </w:tcPr>
          <w:p w14:paraId="48772CEC" w14:textId="77777777" w:rsidR="00203903" w:rsidRPr="00A406BB" w:rsidRDefault="00203903" w:rsidP="00090BD2">
            <w:pPr>
              <w:jc w:val="center"/>
            </w:pPr>
            <w:r w:rsidRPr="00A406BB">
              <w:t xml:space="preserve">Data </w:t>
            </w:r>
            <w:proofErr w:type="spellStart"/>
            <w:r w:rsidRPr="00A406BB">
              <w:t>Incepere</w:t>
            </w:r>
            <w:proofErr w:type="spellEnd"/>
          </w:p>
        </w:tc>
        <w:tc>
          <w:tcPr>
            <w:tcW w:w="900" w:type="dxa"/>
            <w:shd w:val="pct10" w:color="auto" w:fill="auto"/>
            <w:vAlign w:val="center"/>
          </w:tcPr>
          <w:p w14:paraId="1F03445C" w14:textId="7C58AABF" w:rsidR="00203903" w:rsidRPr="00A406BB" w:rsidRDefault="00203903" w:rsidP="00090BD2">
            <w:pPr>
              <w:jc w:val="center"/>
            </w:pPr>
            <w:r w:rsidRPr="00A406BB">
              <w:t xml:space="preserve">Data </w:t>
            </w:r>
            <w:proofErr w:type="spellStart"/>
            <w:r w:rsidRPr="00A406BB">
              <w:t>Finali</w:t>
            </w:r>
            <w:r w:rsidR="004C552A" w:rsidRPr="00A406BB">
              <w:t>-</w:t>
            </w:r>
            <w:r w:rsidRPr="00A406BB">
              <w:t>zare</w:t>
            </w:r>
            <w:proofErr w:type="spellEnd"/>
          </w:p>
        </w:tc>
        <w:tc>
          <w:tcPr>
            <w:tcW w:w="1440" w:type="dxa"/>
            <w:shd w:val="pct10" w:color="auto" w:fill="auto"/>
            <w:vAlign w:val="center"/>
          </w:tcPr>
          <w:p w14:paraId="5B62431B" w14:textId="77777777" w:rsidR="00203903" w:rsidRPr="00A406BB" w:rsidRDefault="00203903" w:rsidP="00090BD2">
            <w:pPr>
              <w:jc w:val="center"/>
            </w:pPr>
            <w:r w:rsidRPr="00A406BB">
              <w:t xml:space="preserve">Sursa de </w:t>
            </w:r>
            <w:proofErr w:type="spellStart"/>
            <w:r w:rsidRPr="00A406BB">
              <w:t>Finanţare</w:t>
            </w:r>
            <w:proofErr w:type="spellEnd"/>
          </w:p>
        </w:tc>
      </w:tr>
      <w:tr w:rsidR="00A406BB" w:rsidRPr="00A406BB" w14:paraId="3A31B5F2" w14:textId="77777777" w:rsidTr="004C552A">
        <w:tc>
          <w:tcPr>
            <w:tcW w:w="1588" w:type="dxa"/>
            <w:shd w:val="clear" w:color="auto" w:fill="auto"/>
            <w:vAlign w:val="center"/>
          </w:tcPr>
          <w:p w14:paraId="3A7742E4" w14:textId="77777777" w:rsidR="00203903" w:rsidRPr="00A406BB" w:rsidRDefault="00203903" w:rsidP="00090BD2">
            <w:proofErr w:type="spellStart"/>
            <w:r w:rsidRPr="00A406BB">
              <w:t>Staţii</w:t>
            </w:r>
            <w:proofErr w:type="spellEnd"/>
            <w:r w:rsidRPr="00A406BB">
              <w:t xml:space="preserve"> de </w:t>
            </w:r>
            <w:proofErr w:type="spellStart"/>
            <w:r w:rsidRPr="00A406BB">
              <w:t>autobuz</w:t>
            </w:r>
            <w:proofErr w:type="spellEnd"/>
          </w:p>
        </w:tc>
        <w:tc>
          <w:tcPr>
            <w:tcW w:w="2552" w:type="dxa"/>
            <w:shd w:val="clear" w:color="auto" w:fill="auto"/>
            <w:vAlign w:val="center"/>
          </w:tcPr>
          <w:p w14:paraId="0C4E015E" w14:textId="67BD8E27" w:rsidR="00203903" w:rsidRPr="00A406BB" w:rsidRDefault="00203903" w:rsidP="00090BD2">
            <w:pPr>
              <w:rPr>
                <w:lang w:val="es-DO"/>
              </w:rPr>
            </w:pPr>
            <w:proofErr w:type="spellStart"/>
            <w:r w:rsidRPr="00A406BB">
              <w:rPr>
                <w:lang w:val="es-DO"/>
              </w:rPr>
              <w:t>A</w:t>
            </w:r>
            <w:r w:rsidR="00DB3B89" w:rsidRPr="00A406BB">
              <w:rPr>
                <w:lang w:val="es-DO"/>
              </w:rPr>
              <w:t>menajarea</w:t>
            </w:r>
            <w:proofErr w:type="spellEnd"/>
            <w:r w:rsidR="00DB3B89" w:rsidRPr="00A406BB">
              <w:rPr>
                <w:lang w:val="es-DO"/>
              </w:rPr>
              <w:t xml:space="preserve"> a 150 de </w:t>
            </w:r>
            <w:proofErr w:type="spellStart"/>
            <w:r w:rsidR="00DB3B89" w:rsidRPr="00A406BB">
              <w:rPr>
                <w:lang w:val="es-DO"/>
              </w:rPr>
              <w:t>stații</w:t>
            </w:r>
            <w:proofErr w:type="spellEnd"/>
            <w:r w:rsidR="00DB3B89" w:rsidRPr="00A406BB">
              <w:rPr>
                <w:lang w:val="es-DO"/>
              </w:rPr>
              <w:t xml:space="preserve"> de </w:t>
            </w:r>
            <w:proofErr w:type="spellStart"/>
            <w:r w:rsidR="00DB3B89" w:rsidRPr="00A406BB">
              <w:rPr>
                <w:lang w:val="es-DO"/>
              </w:rPr>
              <w:t>autobuz</w:t>
            </w:r>
            <w:proofErr w:type="spellEnd"/>
            <w:r w:rsidR="00DB3B89" w:rsidRPr="00A406BB">
              <w:rPr>
                <w:lang w:val="es-DO"/>
              </w:rPr>
              <w:t xml:space="preserve">, </w:t>
            </w:r>
            <w:proofErr w:type="spellStart"/>
            <w:r w:rsidR="00DB3B89" w:rsidRPr="00A406BB">
              <w:rPr>
                <w:lang w:val="es-DO"/>
              </w:rPr>
              <w:t>precum</w:t>
            </w:r>
            <w:proofErr w:type="spellEnd"/>
            <w:r w:rsidR="00DB3B89" w:rsidRPr="00A406BB">
              <w:rPr>
                <w:lang w:val="es-DO"/>
              </w:rPr>
              <w:t xml:space="preserve"> </w:t>
            </w:r>
            <w:proofErr w:type="spellStart"/>
            <w:r w:rsidR="00DB3B89" w:rsidRPr="00A406BB">
              <w:rPr>
                <w:lang w:val="es-DO"/>
              </w:rPr>
              <w:t>și</w:t>
            </w:r>
            <w:proofErr w:type="spellEnd"/>
            <w:r w:rsidR="00DB3B89" w:rsidRPr="00A406BB">
              <w:rPr>
                <w:lang w:val="es-DO"/>
              </w:rPr>
              <w:t xml:space="preserve"> </w:t>
            </w:r>
            <w:proofErr w:type="spellStart"/>
            <w:r w:rsidR="00DB3B89" w:rsidRPr="00A406BB">
              <w:rPr>
                <w:lang w:val="es-DO"/>
              </w:rPr>
              <w:t>dotarea</w:t>
            </w:r>
            <w:proofErr w:type="spellEnd"/>
            <w:r w:rsidR="00DB3B89" w:rsidRPr="00A406BB">
              <w:rPr>
                <w:lang w:val="es-DO"/>
              </w:rPr>
              <w:t xml:space="preserve"> </w:t>
            </w:r>
            <w:proofErr w:type="spellStart"/>
            <w:r w:rsidR="00DB3B89" w:rsidRPr="00A406BB">
              <w:rPr>
                <w:lang w:val="es-DO"/>
              </w:rPr>
              <w:t>lor</w:t>
            </w:r>
            <w:proofErr w:type="spellEnd"/>
            <w:r w:rsidR="00DB3B89" w:rsidRPr="00A406BB">
              <w:rPr>
                <w:lang w:val="es-DO"/>
              </w:rPr>
              <w:t xml:space="preserve"> </w:t>
            </w:r>
            <w:proofErr w:type="spellStart"/>
            <w:r w:rsidR="00DB3B89" w:rsidRPr="00A406BB">
              <w:rPr>
                <w:lang w:val="es-DO"/>
              </w:rPr>
              <w:t>cu</w:t>
            </w:r>
            <w:proofErr w:type="spellEnd"/>
            <w:r w:rsidR="00DB3B89" w:rsidRPr="00A406BB">
              <w:rPr>
                <w:lang w:val="es-DO"/>
              </w:rPr>
              <w:t xml:space="preserve"> </w:t>
            </w:r>
            <w:proofErr w:type="spellStart"/>
            <w:r w:rsidR="00DB3B89" w:rsidRPr="00A406BB">
              <w:rPr>
                <w:lang w:val="es-DO"/>
              </w:rPr>
              <w:t>soluții</w:t>
            </w:r>
            <w:proofErr w:type="spellEnd"/>
            <w:r w:rsidR="00DB3B89" w:rsidRPr="00A406BB">
              <w:rPr>
                <w:lang w:val="es-DO"/>
              </w:rPr>
              <w:t xml:space="preserve"> </w:t>
            </w:r>
            <w:proofErr w:type="spellStart"/>
            <w:r w:rsidR="00DB3B89" w:rsidRPr="00A406BB">
              <w:rPr>
                <w:lang w:val="es-DO"/>
              </w:rPr>
              <w:t>smart</w:t>
            </w:r>
            <w:proofErr w:type="spellEnd"/>
          </w:p>
        </w:tc>
        <w:tc>
          <w:tcPr>
            <w:tcW w:w="2340" w:type="dxa"/>
            <w:shd w:val="clear" w:color="auto" w:fill="auto"/>
            <w:vAlign w:val="center"/>
          </w:tcPr>
          <w:p w14:paraId="27973324" w14:textId="63C33C03" w:rsidR="00203903" w:rsidRPr="00A406BB" w:rsidRDefault="00DB3B89" w:rsidP="00090BD2">
            <w:pPr>
              <w:jc w:val="center"/>
            </w:pPr>
            <w:r w:rsidRPr="00A406BB">
              <w:t>2025</w:t>
            </w:r>
            <w:r w:rsidR="00203903" w:rsidRPr="00A406BB">
              <w:t>/</w:t>
            </w:r>
            <w:r w:rsidRPr="00A406BB">
              <w:t>47.000.000</w:t>
            </w:r>
            <w:r w:rsidR="00203903" w:rsidRPr="00A406BB">
              <w:t xml:space="preserve"> lei</w:t>
            </w:r>
          </w:p>
        </w:tc>
        <w:tc>
          <w:tcPr>
            <w:tcW w:w="900" w:type="dxa"/>
            <w:vAlign w:val="center"/>
          </w:tcPr>
          <w:p w14:paraId="6E91A432" w14:textId="4CCBDA3C" w:rsidR="00203903" w:rsidRPr="00A406BB" w:rsidRDefault="00DB3B89" w:rsidP="00090BD2">
            <w:pPr>
              <w:jc w:val="center"/>
            </w:pPr>
            <w:r w:rsidRPr="00A406BB">
              <w:t>2025</w:t>
            </w:r>
          </w:p>
        </w:tc>
        <w:tc>
          <w:tcPr>
            <w:tcW w:w="900" w:type="dxa"/>
            <w:shd w:val="clear" w:color="auto" w:fill="auto"/>
            <w:vAlign w:val="center"/>
          </w:tcPr>
          <w:p w14:paraId="6455143D" w14:textId="2434CA69" w:rsidR="00203903" w:rsidRPr="00A406BB" w:rsidRDefault="00203903" w:rsidP="00090BD2">
            <w:pPr>
              <w:jc w:val="center"/>
            </w:pPr>
            <w:r w:rsidRPr="00A406BB">
              <w:t>202</w:t>
            </w:r>
            <w:r w:rsidR="00DB3B89" w:rsidRPr="00A406BB">
              <w:t>6</w:t>
            </w:r>
          </w:p>
        </w:tc>
        <w:tc>
          <w:tcPr>
            <w:tcW w:w="1440" w:type="dxa"/>
            <w:shd w:val="clear" w:color="auto" w:fill="auto"/>
            <w:vAlign w:val="center"/>
          </w:tcPr>
          <w:p w14:paraId="2EF64E97" w14:textId="315CC2DA" w:rsidR="00203903" w:rsidRPr="00A406BB" w:rsidRDefault="00DB3B89" w:rsidP="00090BD2">
            <w:r w:rsidRPr="00A406BB">
              <w:t>POR 2021-2027</w:t>
            </w:r>
          </w:p>
        </w:tc>
      </w:tr>
      <w:tr w:rsidR="00A406BB" w:rsidRPr="00A406BB" w14:paraId="3CBBD5B6" w14:textId="77777777" w:rsidTr="004C552A">
        <w:tc>
          <w:tcPr>
            <w:tcW w:w="1588" w:type="dxa"/>
            <w:shd w:val="clear" w:color="auto" w:fill="auto"/>
            <w:vAlign w:val="center"/>
          </w:tcPr>
          <w:p w14:paraId="49FFA5BD" w14:textId="77777777" w:rsidR="00203903" w:rsidRPr="00A406BB" w:rsidRDefault="00203903" w:rsidP="00090BD2">
            <w:proofErr w:type="spellStart"/>
            <w:r w:rsidRPr="00A406BB">
              <w:t>Autobuze</w:t>
            </w:r>
            <w:proofErr w:type="spellEnd"/>
          </w:p>
        </w:tc>
        <w:tc>
          <w:tcPr>
            <w:tcW w:w="2552" w:type="dxa"/>
            <w:shd w:val="clear" w:color="auto" w:fill="auto"/>
            <w:vAlign w:val="center"/>
          </w:tcPr>
          <w:p w14:paraId="6F86248A" w14:textId="6659B727" w:rsidR="00203903" w:rsidRPr="00A406BB" w:rsidRDefault="00203903" w:rsidP="00090BD2">
            <w:r w:rsidRPr="00A406BB">
              <w:t xml:space="preserve"> </w:t>
            </w:r>
            <w:proofErr w:type="spellStart"/>
            <w:r w:rsidR="00B60FFE" w:rsidRPr="00A406BB">
              <w:t>Achiziția</w:t>
            </w:r>
            <w:proofErr w:type="spellEnd"/>
            <w:r w:rsidR="00B60FFE" w:rsidRPr="00A406BB">
              <w:t xml:space="preserve"> a 17 </w:t>
            </w:r>
            <w:proofErr w:type="spellStart"/>
            <w:r w:rsidR="00B60FFE" w:rsidRPr="00A406BB">
              <w:t>autobuze</w:t>
            </w:r>
            <w:proofErr w:type="spellEnd"/>
            <w:r w:rsidR="00B60FFE" w:rsidRPr="00A406BB">
              <w:t xml:space="preserve"> </w:t>
            </w:r>
            <w:proofErr w:type="spellStart"/>
            <w:r w:rsidR="00B60FFE" w:rsidRPr="00A406BB">
              <w:t>electrice</w:t>
            </w:r>
            <w:proofErr w:type="spellEnd"/>
            <w:r w:rsidR="00B60FFE" w:rsidRPr="00A406BB">
              <w:t xml:space="preserve"> </w:t>
            </w:r>
            <w:proofErr w:type="spellStart"/>
            <w:r w:rsidR="00B60FFE" w:rsidRPr="00A406BB">
              <w:t>și</w:t>
            </w:r>
            <w:proofErr w:type="spellEnd"/>
            <w:r w:rsidR="00B60FFE" w:rsidRPr="00A406BB">
              <w:t xml:space="preserve"> a</w:t>
            </w:r>
            <w:r w:rsidR="00DB3B89" w:rsidRPr="00A406BB">
              <w:t xml:space="preserve"> </w:t>
            </w:r>
            <w:proofErr w:type="spellStart"/>
            <w:r w:rsidR="00B60FFE" w:rsidRPr="00A406BB">
              <w:t>stațiilor</w:t>
            </w:r>
            <w:proofErr w:type="spellEnd"/>
            <w:r w:rsidR="00B60FFE" w:rsidRPr="00A406BB">
              <w:t xml:space="preserve"> de </w:t>
            </w:r>
            <w:proofErr w:type="spellStart"/>
            <w:r w:rsidR="00B60FFE" w:rsidRPr="00A406BB">
              <w:t>încărcare</w:t>
            </w:r>
            <w:proofErr w:type="spellEnd"/>
            <w:r w:rsidR="00B60FFE" w:rsidRPr="00A406BB">
              <w:t xml:space="preserve"> </w:t>
            </w:r>
            <w:proofErr w:type="spellStart"/>
            <w:r w:rsidR="00B60FFE" w:rsidRPr="00A406BB">
              <w:t>aferente</w:t>
            </w:r>
            <w:proofErr w:type="spellEnd"/>
          </w:p>
        </w:tc>
        <w:tc>
          <w:tcPr>
            <w:tcW w:w="2340" w:type="dxa"/>
            <w:shd w:val="clear" w:color="auto" w:fill="auto"/>
            <w:vAlign w:val="center"/>
          </w:tcPr>
          <w:p w14:paraId="0834BD05" w14:textId="14BE8681" w:rsidR="00203903" w:rsidRPr="00A406BB" w:rsidRDefault="00B60FFE" w:rsidP="00090BD2">
            <w:pPr>
              <w:jc w:val="center"/>
            </w:pPr>
            <w:r w:rsidRPr="00A406BB">
              <w:t>2024</w:t>
            </w:r>
            <w:r w:rsidR="00DB3B89" w:rsidRPr="00A406BB">
              <w:t>/48.177.973 lei</w:t>
            </w:r>
          </w:p>
        </w:tc>
        <w:tc>
          <w:tcPr>
            <w:tcW w:w="900" w:type="dxa"/>
            <w:vAlign w:val="center"/>
          </w:tcPr>
          <w:p w14:paraId="6A441818" w14:textId="6C71B6B3" w:rsidR="00203903" w:rsidRPr="00A406BB" w:rsidRDefault="00B60FFE" w:rsidP="00090BD2">
            <w:pPr>
              <w:jc w:val="center"/>
            </w:pPr>
            <w:r w:rsidRPr="00A406BB">
              <w:t>2024</w:t>
            </w:r>
          </w:p>
        </w:tc>
        <w:tc>
          <w:tcPr>
            <w:tcW w:w="900" w:type="dxa"/>
            <w:shd w:val="clear" w:color="auto" w:fill="auto"/>
            <w:vAlign w:val="center"/>
          </w:tcPr>
          <w:p w14:paraId="515D4229" w14:textId="4406817E" w:rsidR="00203903" w:rsidRPr="00A406BB" w:rsidRDefault="00B60FFE" w:rsidP="00090BD2">
            <w:pPr>
              <w:jc w:val="center"/>
            </w:pPr>
            <w:r w:rsidRPr="00A406BB">
              <w:t>2024</w:t>
            </w:r>
          </w:p>
        </w:tc>
        <w:tc>
          <w:tcPr>
            <w:tcW w:w="1440" w:type="dxa"/>
            <w:shd w:val="clear" w:color="auto" w:fill="auto"/>
            <w:vAlign w:val="center"/>
          </w:tcPr>
          <w:p w14:paraId="01BFF8E3" w14:textId="6DA9D9F6" w:rsidR="00203903" w:rsidRPr="00A406BB" w:rsidRDefault="00DB3B89" w:rsidP="00090BD2">
            <w:r w:rsidRPr="00A406BB">
              <w:t>PNRR</w:t>
            </w:r>
          </w:p>
        </w:tc>
      </w:tr>
      <w:tr w:rsidR="00A406BB" w:rsidRPr="00A406BB" w14:paraId="3F6FF20C" w14:textId="77777777" w:rsidTr="004C552A">
        <w:tc>
          <w:tcPr>
            <w:tcW w:w="1588" w:type="dxa"/>
            <w:shd w:val="clear" w:color="auto" w:fill="auto"/>
            <w:vAlign w:val="center"/>
          </w:tcPr>
          <w:p w14:paraId="0516E9F0" w14:textId="77777777" w:rsidR="00203903" w:rsidRPr="00A406BB" w:rsidRDefault="00203903" w:rsidP="00090BD2">
            <w:proofErr w:type="spellStart"/>
            <w:r w:rsidRPr="00A406BB">
              <w:t>Reabilitare</w:t>
            </w:r>
            <w:proofErr w:type="spellEnd"/>
            <w:r w:rsidRPr="00A406BB">
              <w:t xml:space="preserve"> </w:t>
            </w:r>
            <w:proofErr w:type="spellStart"/>
            <w:r w:rsidRPr="00A406BB">
              <w:t>constructii</w:t>
            </w:r>
            <w:proofErr w:type="spellEnd"/>
            <w:r w:rsidRPr="00A406BB">
              <w:t xml:space="preserve"> </w:t>
            </w:r>
            <w:proofErr w:type="spellStart"/>
            <w:r w:rsidRPr="00A406BB">
              <w:t>patrimoniu</w:t>
            </w:r>
            <w:proofErr w:type="spellEnd"/>
            <w:r w:rsidRPr="00A406BB">
              <w:t xml:space="preserve"> public</w:t>
            </w:r>
          </w:p>
        </w:tc>
        <w:tc>
          <w:tcPr>
            <w:tcW w:w="2552" w:type="dxa"/>
            <w:shd w:val="clear" w:color="auto" w:fill="auto"/>
            <w:vAlign w:val="center"/>
          </w:tcPr>
          <w:p w14:paraId="5B193F07" w14:textId="34210F3E" w:rsidR="00203903" w:rsidRPr="00A406BB" w:rsidRDefault="00DB3B89" w:rsidP="00090BD2">
            <w:pPr>
              <w:rPr>
                <w:lang w:val="es-DO"/>
              </w:rPr>
            </w:pPr>
            <w:proofErr w:type="spellStart"/>
            <w:r w:rsidRPr="00A406BB">
              <w:rPr>
                <w:lang w:val="es-DO"/>
              </w:rPr>
              <w:t>Continuarea</w:t>
            </w:r>
            <w:proofErr w:type="spellEnd"/>
            <w:r w:rsidRPr="00A406BB">
              <w:rPr>
                <w:lang w:val="es-DO"/>
              </w:rPr>
              <w:t xml:space="preserve"> </w:t>
            </w:r>
            <w:proofErr w:type="spellStart"/>
            <w:r w:rsidRPr="00A406BB">
              <w:rPr>
                <w:lang w:val="es-DO"/>
              </w:rPr>
              <w:t>reabilitării</w:t>
            </w:r>
            <w:proofErr w:type="spellEnd"/>
            <w:r w:rsidRPr="00A406BB">
              <w:rPr>
                <w:lang w:val="es-DO"/>
              </w:rPr>
              <w:t xml:space="preserve"> </w:t>
            </w:r>
            <w:proofErr w:type="spellStart"/>
            <w:r w:rsidRPr="00A406BB">
              <w:rPr>
                <w:lang w:val="es-DO"/>
              </w:rPr>
              <w:t>tuturor</w:t>
            </w:r>
            <w:proofErr w:type="spellEnd"/>
            <w:r w:rsidRPr="00A406BB">
              <w:rPr>
                <w:lang w:val="es-DO"/>
              </w:rPr>
              <w:t xml:space="preserve"> </w:t>
            </w:r>
            <w:proofErr w:type="spellStart"/>
            <w:r w:rsidRPr="00A406BB">
              <w:rPr>
                <w:lang w:val="es-DO"/>
              </w:rPr>
              <w:t>clădirilor</w:t>
            </w:r>
            <w:proofErr w:type="spellEnd"/>
            <w:r w:rsidRPr="00A406BB">
              <w:rPr>
                <w:lang w:val="es-DO"/>
              </w:rPr>
              <w:t xml:space="preserve"> </w:t>
            </w:r>
            <w:proofErr w:type="spellStart"/>
            <w:r w:rsidRPr="00A406BB">
              <w:rPr>
                <w:lang w:val="es-DO"/>
              </w:rPr>
              <w:t>situate</w:t>
            </w:r>
            <w:proofErr w:type="spellEnd"/>
            <w:r w:rsidRPr="00A406BB">
              <w:rPr>
                <w:lang w:val="es-DO"/>
              </w:rPr>
              <w:t xml:space="preserve"> la </w:t>
            </w:r>
            <w:proofErr w:type="spellStart"/>
            <w:r w:rsidRPr="00A406BB">
              <w:rPr>
                <w:lang w:val="es-DO"/>
              </w:rPr>
              <w:t>sediul</w:t>
            </w:r>
            <w:proofErr w:type="spellEnd"/>
            <w:r w:rsidRPr="00A406BB">
              <w:rPr>
                <w:lang w:val="es-DO"/>
              </w:rPr>
              <w:t xml:space="preserve"> principal al </w:t>
            </w:r>
            <w:proofErr w:type="spellStart"/>
            <w:r w:rsidRPr="00A406BB">
              <w:rPr>
                <w:lang w:val="es-DO"/>
              </w:rPr>
              <w:t>operatorului</w:t>
            </w:r>
            <w:proofErr w:type="spellEnd"/>
            <w:r w:rsidRPr="00A406BB">
              <w:rPr>
                <w:lang w:val="es-DO"/>
              </w:rPr>
              <w:t>;</w:t>
            </w:r>
          </w:p>
        </w:tc>
        <w:tc>
          <w:tcPr>
            <w:tcW w:w="2340" w:type="dxa"/>
            <w:shd w:val="clear" w:color="auto" w:fill="auto"/>
            <w:vAlign w:val="center"/>
          </w:tcPr>
          <w:p w14:paraId="7293DB23" w14:textId="633F9060" w:rsidR="00203903" w:rsidRPr="00A406BB" w:rsidRDefault="00203903" w:rsidP="00090BD2">
            <w:pPr>
              <w:jc w:val="center"/>
            </w:pPr>
            <w:r w:rsidRPr="00A406BB">
              <w:t>20</w:t>
            </w:r>
            <w:r w:rsidR="00206320" w:rsidRPr="00A406BB">
              <w:t>24</w:t>
            </w:r>
            <w:r w:rsidRPr="00A406BB">
              <w:t>/ cf. DALI</w:t>
            </w:r>
          </w:p>
        </w:tc>
        <w:tc>
          <w:tcPr>
            <w:tcW w:w="900" w:type="dxa"/>
            <w:vAlign w:val="center"/>
          </w:tcPr>
          <w:p w14:paraId="2D4AC7A0" w14:textId="67CF4797" w:rsidR="00203903" w:rsidRPr="00A406BB" w:rsidRDefault="00DB3B89" w:rsidP="00090BD2">
            <w:pPr>
              <w:jc w:val="center"/>
            </w:pPr>
            <w:r w:rsidRPr="00A406BB">
              <w:t>2025</w:t>
            </w:r>
          </w:p>
        </w:tc>
        <w:tc>
          <w:tcPr>
            <w:tcW w:w="900" w:type="dxa"/>
            <w:shd w:val="clear" w:color="auto" w:fill="auto"/>
            <w:vAlign w:val="center"/>
          </w:tcPr>
          <w:p w14:paraId="28D90CFC" w14:textId="7D9875E6" w:rsidR="00203903" w:rsidRPr="00A406BB" w:rsidRDefault="00203903" w:rsidP="00090BD2">
            <w:pPr>
              <w:jc w:val="center"/>
            </w:pPr>
            <w:r w:rsidRPr="00A406BB">
              <w:t>20</w:t>
            </w:r>
            <w:r w:rsidR="00DB3B89" w:rsidRPr="00A406BB">
              <w:t>30</w:t>
            </w:r>
          </w:p>
        </w:tc>
        <w:tc>
          <w:tcPr>
            <w:tcW w:w="1440" w:type="dxa"/>
            <w:shd w:val="clear" w:color="auto" w:fill="auto"/>
            <w:vAlign w:val="center"/>
          </w:tcPr>
          <w:p w14:paraId="29D3DA71" w14:textId="77777777" w:rsidR="00203903" w:rsidRPr="00A406BB" w:rsidRDefault="00203903" w:rsidP="00090BD2">
            <w:proofErr w:type="spellStart"/>
            <w:r w:rsidRPr="00A406BB">
              <w:t>Buget</w:t>
            </w:r>
            <w:proofErr w:type="spellEnd"/>
            <w:r w:rsidRPr="00A406BB">
              <w:t xml:space="preserve"> local, I.F.N. I.F.I. </w:t>
            </w:r>
            <w:proofErr w:type="spellStart"/>
            <w:r w:rsidRPr="00A406BB">
              <w:t>fonduri</w:t>
            </w:r>
            <w:proofErr w:type="spellEnd"/>
            <w:r w:rsidRPr="00A406BB">
              <w:t xml:space="preserve"> </w:t>
            </w:r>
            <w:proofErr w:type="spellStart"/>
            <w:r w:rsidRPr="00A406BB">
              <w:t>europene</w:t>
            </w:r>
            <w:proofErr w:type="spellEnd"/>
          </w:p>
        </w:tc>
      </w:tr>
      <w:tr w:rsidR="00A406BB" w:rsidRPr="00A406BB" w14:paraId="35689547" w14:textId="77777777" w:rsidTr="004C552A">
        <w:tc>
          <w:tcPr>
            <w:tcW w:w="1588" w:type="dxa"/>
            <w:shd w:val="clear" w:color="auto" w:fill="auto"/>
            <w:vAlign w:val="center"/>
          </w:tcPr>
          <w:p w14:paraId="35FAA637" w14:textId="77777777" w:rsidR="00203903" w:rsidRPr="00A406BB" w:rsidRDefault="00203903" w:rsidP="00090BD2">
            <w:proofErr w:type="spellStart"/>
            <w:r w:rsidRPr="00A406BB">
              <w:t>Înprejmuire</w:t>
            </w:r>
            <w:proofErr w:type="spellEnd"/>
            <w:r w:rsidRPr="00A406BB">
              <w:t xml:space="preserve"> </w:t>
            </w:r>
            <w:proofErr w:type="spellStart"/>
            <w:r w:rsidRPr="00A406BB">
              <w:t>teren</w:t>
            </w:r>
            <w:proofErr w:type="spellEnd"/>
          </w:p>
        </w:tc>
        <w:tc>
          <w:tcPr>
            <w:tcW w:w="2552" w:type="dxa"/>
            <w:shd w:val="clear" w:color="auto" w:fill="auto"/>
            <w:vAlign w:val="center"/>
          </w:tcPr>
          <w:p w14:paraId="6BC75FBF" w14:textId="77777777" w:rsidR="00203903" w:rsidRPr="00A406BB" w:rsidRDefault="00203903" w:rsidP="00090BD2">
            <w:pPr>
              <w:rPr>
                <w:lang w:val="es-DO"/>
              </w:rPr>
            </w:pPr>
            <w:proofErr w:type="spellStart"/>
            <w:r w:rsidRPr="00A406BB">
              <w:rPr>
                <w:lang w:val="es-DO"/>
              </w:rPr>
              <w:t>Refacerea</w:t>
            </w:r>
            <w:proofErr w:type="spellEnd"/>
            <w:r w:rsidRPr="00A406BB">
              <w:rPr>
                <w:lang w:val="es-DO"/>
              </w:rPr>
              <w:t xml:space="preserve"> </w:t>
            </w:r>
            <w:proofErr w:type="spellStart"/>
            <w:r w:rsidRPr="00A406BB">
              <w:rPr>
                <w:lang w:val="es-DO"/>
              </w:rPr>
              <w:t>gardurilor</w:t>
            </w:r>
            <w:proofErr w:type="spellEnd"/>
            <w:r w:rsidRPr="00A406BB">
              <w:rPr>
                <w:lang w:val="es-DO"/>
              </w:rPr>
              <w:t xml:space="preserve"> de </w:t>
            </w:r>
            <w:proofErr w:type="spellStart"/>
            <w:r w:rsidRPr="00A406BB">
              <w:rPr>
                <w:lang w:val="es-DO"/>
              </w:rPr>
              <w:t>împrejmuire</w:t>
            </w:r>
            <w:proofErr w:type="spellEnd"/>
            <w:r w:rsidRPr="00A406BB">
              <w:rPr>
                <w:lang w:val="es-DO"/>
              </w:rPr>
              <w:t xml:space="preserve"> a </w:t>
            </w:r>
            <w:proofErr w:type="spellStart"/>
            <w:r w:rsidRPr="00A406BB">
              <w:rPr>
                <w:lang w:val="es-DO"/>
              </w:rPr>
              <w:t>terenului</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zone</w:t>
            </w:r>
            <w:proofErr w:type="spellEnd"/>
            <w:r w:rsidRPr="00A406BB">
              <w:rPr>
                <w:lang w:val="es-DO"/>
              </w:rPr>
              <w:t xml:space="preserve"> </w:t>
            </w:r>
            <w:proofErr w:type="spellStart"/>
            <w:r w:rsidRPr="00A406BB">
              <w:rPr>
                <w:lang w:val="es-DO"/>
              </w:rPr>
              <w:t>verzi</w:t>
            </w:r>
            <w:proofErr w:type="spellEnd"/>
          </w:p>
        </w:tc>
        <w:tc>
          <w:tcPr>
            <w:tcW w:w="2340" w:type="dxa"/>
            <w:shd w:val="clear" w:color="auto" w:fill="auto"/>
            <w:vAlign w:val="center"/>
          </w:tcPr>
          <w:p w14:paraId="5AB1256F" w14:textId="0CC44E80" w:rsidR="00203903" w:rsidRPr="00A406BB" w:rsidRDefault="00203903" w:rsidP="00090BD2">
            <w:pPr>
              <w:jc w:val="center"/>
            </w:pPr>
            <w:r w:rsidRPr="00A406BB">
              <w:t>20</w:t>
            </w:r>
            <w:r w:rsidR="00206320" w:rsidRPr="00A406BB">
              <w:t>24</w:t>
            </w:r>
            <w:r w:rsidRPr="00A406BB">
              <w:t>/cf. DALI</w:t>
            </w:r>
          </w:p>
        </w:tc>
        <w:tc>
          <w:tcPr>
            <w:tcW w:w="900" w:type="dxa"/>
            <w:vAlign w:val="center"/>
          </w:tcPr>
          <w:p w14:paraId="58F607B0" w14:textId="6A4CABBA" w:rsidR="00203903" w:rsidRPr="00A406BB" w:rsidRDefault="00203903" w:rsidP="00090BD2">
            <w:pPr>
              <w:jc w:val="center"/>
            </w:pPr>
            <w:r w:rsidRPr="00A406BB">
              <w:t>20</w:t>
            </w:r>
            <w:r w:rsidR="00206320" w:rsidRPr="00A406BB">
              <w:t>25</w:t>
            </w:r>
          </w:p>
        </w:tc>
        <w:tc>
          <w:tcPr>
            <w:tcW w:w="900" w:type="dxa"/>
            <w:shd w:val="clear" w:color="auto" w:fill="auto"/>
            <w:vAlign w:val="center"/>
          </w:tcPr>
          <w:p w14:paraId="7191C825" w14:textId="6CA414C3" w:rsidR="00203903" w:rsidRPr="00A406BB" w:rsidRDefault="00203903" w:rsidP="00090BD2">
            <w:pPr>
              <w:jc w:val="center"/>
            </w:pPr>
            <w:r w:rsidRPr="00A406BB">
              <w:t>20</w:t>
            </w:r>
            <w:r w:rsidR="00206320" w:rsidRPr="00A406BB">
              <w:t>27</w:t>
            </w:r>
          </w:p>
        </w:tc>
        <w:tc>
          <w:tcPr>
            <w:tcW w:w="1440" w:type="dxa"/>
            <w:shd w:val="clear" w:color="auto" w:fill="auto"/>
            <w:vAlign w:val="center"/>
          </w:tcPr>
          <w:p w14:paraId="00B83226" w14:textId="77777777" w:rsidR="00203903" w:rsidRPr="00A406BB" w:rsidRDefault="00203903" w:rsidP="00090BD2">
            <w:proofErr w:type="spellStart"/>
            <w:r w:rsidRPr="00A406BB">
              <w:t>Buget</w:t>
            </w:r>
            <w:proofErr w:type="spellEnd"/>
            <w:r w:rsidRPr="00A406BB">
              <w:t xml:space="preserve"> local, I.F.N. I.F.I. </w:t>
            </w:r>
            <w:proofErr w:type="spellStart"/>
            <w:r w:rsidRPr="00A406BB">
              <w:t>fonduri</w:t>
            </w:r>
            <w:proofErr w:type="spellEnd"/>
            <w:r w:rsidRPr="00A406BB">
              <w:t xml:space="preserve"> </w:t>
            </w:r>
            <w:proofErr w:type="spellStart"/>
            <w:r w:rsidRPr="00A406BB">
              <w:t>europene</w:t>
            </w:r>
            <w:proofErr w:type="spellEnd"/>
          </w:p>
        </w:tc>
      </w:tr>
      <w:tr w:rsidR="00206320" w:rsidRPr="00A406BB" w14:paraId="1546143B" w14:textId="77777777" w:rsidTr="004C552A">
        <w:tc>
          <w:tcPr>
            <w:tcW w:w="1588" w:type="dxa"/>
            <w:shd w:val="clear" w:color="auto" w:fill="auto"/>
            <w:vAlign w:val="center"/>
          </w:tcPr>
          <w:p w14:paraId="4DB41906" w14:textId="3ED0612E" w:rsidR="00206320" w:rsidRPr="00A406BB" w:rsidRDefault="00206320" w:rsidP="00090BD2">
            <w:proofErr w:type="spellStart"/>
            <w:r w:rsidRPr="00A406BB">
              <w:t>Amenajare</w:t>
            </w:r>
            <w:proofErr w:type="spellEnd"/>
            <w:r w:rsidRPr="00A406BB">
              <w:t xml:space="preserve"> </w:t>
            </w:r>
            <w:proofErr w:type="spellStart"/>
            <w:r w:rsidRPr="00A406BB">
              <w:t>platformă</w:t>
            </w:r>
            <w:proofErr w:type="spellEnd"/>
            <w:r w:rsidRPr="00A406BB">
              <w:t xml:space="preserve"> </w:t>
            </w:r>
            <w:proofErr w:type="spellStart"/>
            <w:r w:rsidRPr="00A406BB">
              <w:t>încărcare</w:t>
            </w:r>
            <w:proofErr w:type="spellEnd"/>
          </w:p>
        </w:tc>
        <w:tc>
          <w:tcPr>
            <w:tcW w:w="2552" w:type="dxa"/>
            <w:shd w:val="clear" w:color="auto" w:fill="auto"/>
            <w:vAlign w:val="center"/>
          </w:tcPr>
          <w:p w14:paraId="1130CB0E" w14:textId="133545DD" w:rsidR="00206320" w:rsidRPr="00A406BB" w:rsidRDefault="00206320" w:rsidP="00090BD2">
            <w:proofErr w:type="spellStart"/>
            <w:r w:rsidRPr="00A406BB">
              <w:t>Amenajarea</w:t>
            </w:r>
            <w:proofErr w:type="spellEnd"/>
            <w:r w:rsidRPr="00A406BB">
              <w:t xml:space="preserve"> </w:t>
            </w:r>
            <w:proofErr w:type="spellStart"/>
            <w:r w:rsidRPr="00A406BB">
              <w:t>unei</w:t>
            </w:r>
            <w:proofErr w:type="spellEnd"/>
            <w:r w:rsidRPr="00A406BB">
              <w:t xml:space="preserve"> </w:t>
            </w:r>
            <w:proofErr w:type="spellStart"/>
            <w:r w:rsidRPr="00A406BB">
              <w:t>platforme</w:t>
            </w:r>
            <w:proofErr w:type="spellEnd"/>
            <w:r w:rsidRPr="00A406BB">
              <w:t xml:space="preserve"> </w:t>
            </w:r>
            <w:proofErr w:type="spellStart"/>
            <w:r w:rsidRPr="00A406BB">
              <w:t>noi</w:t>
            </w:r>
            <w:proofErr w:type="spellEnd"/>
            <w:r w:rsidRPr="00A406BB">
              <w:t xml:space="preserve"> </w:t>
            </w:r>
            <w:proofErr w:type="spellStart"/>
            <w:r w:rsidRPr="00A406BB">
              <w:t>dotată</w:t>
            </w:r>
            <w:proofErr w:type="spellEnd"/>
            <w:r w:rsidRPr="00A406BB">
              <w:t xml:space="preserve"> cu </w:t>
            </w:r>
            <w:proofErr w:type="spellStart"/>
            <w:r w:rsidRPr="00A406BB">
              <w:t>stații</w:t>
            </w:r>
            <w:proofErr w:type="spellEnd"/>
            <w:r w:rsidRPr="00A406BB">
              <w:t xml:space="preserve"> de </w:t>
            </w:r>
            <w:proofErr w:type="spellStart"/>
            <w:r w:rsidRPr="00A406BB">
              <w:t>încărcare</w:t>
            </w:r>
            <w:proofErr w:type="spellEnd"/>
            <w:r w:rsidRPr="00A406BB">
              <w:t xml:space="preserve"> </w:t>
            </w:r>
            <w:proofErr w:type="spellStart"/>
            <w:r w:rsidRPr="00A406BB">
              <w:t>autobuze</w:t>
            </w:r>
            <w:proofErr w:type="spellEnd"/>
            <w:r w:rsidRPr="00A406BB">
              <w:t xml:space="preserve"> </w:t>
            </w:r>
            <w:proofErr w:type="spellStart"/>
            <w:r w:rsidRPr="00A406BB">
              <w:t>electrice</w:t>
            </w:r>
            <w:proofErr w:type="spellEnd"/>
            <w:r w:rsidRPr="00A406BB">
              <w:t xml:space="preserve"> </w:t>
            </w:r>
            <w:proofErr w:type="spellStart"/>
            <w:r w:rsidRPr="00A406BB">
              <w:t>pentru</w:t>
            </w:r>
            <w:proofErr w:type="spellEnd"/>
            <w:r w:rsidRPr="00A406BB">
              <w:t xml:space="preserve"> </w:t>
            </w:r>
            <w:proofErr w:type="spellStart"/>
            <w:r w:rsidRPr="00A406BB">
              <w:t>încărcarea</w:t>
            </w:r>
            <w:proofErr w:type="spellEnd"/>
            <w:r w:rsidRPr="00A406BB">
              <w:t xml:space="preserve"> </w:t>
            </w:r>
            <w:proofErr w:type="spellStart"/>
            <w:r w:rsidRPr="00A406BB">
              <w:t>simultană</w:t>
            </w:r>
            <w:proofErr w:type="spellEnd"/>
            <w:r w:rsidRPr="00A406BB">
              <w:t xml:space="preserve"> a </w:t>
            </w:r>
            <w:proofErr w:type="spellStart"/>
            <w:r w:rsidRPr="00A406BB">
              <w:t>întregului</w:t>
            </w:r>
            <w:proofErr w:type="spellEnd"/>
            <w:r w:rsidRPr="00A406BB">
              <w:t xml:space="preserve"> parc de </w:t>
            </w:r>
            <w:proofErr w:type="spellStart"/>
            <w:r w:rsidRPr="00A406BB">
              <w:t>autobuze</w:t>
            </w:r>
            <w:proofErr w:type="spellEnd"/>
            <w:r w:rsidRPr="00A406BB">
              <w:t xml:space="preserve"> </w:t>
            </w:r>
            <w:proofErr w:type="spellStart"/>
            <w:r w:rsidRPr="00A406BB">
              <w:t>electrice</w:t>
            </w:r>
            <w:proofErr w:type="spellEnd"/>
          </w:p>
        </w:tc>
        <w:tc>
          <w:tcPr>
            <w:tcW w:w="2340" w:type="dxa"/>
            <w:shd w:val="clear" w:color="auto" w:fill="auto"/>
            <w:vAlign w:val="center"/>
          </w:tcPr>
          <w:p w14:paraId="17EAA3B1" w14:textId="7A3F7A5D" w:rsidR="00206320" w:rsidRPr="00A406BB" w:rsidRDefault="00206320" w:rsidP="00090BD2">
            <w:pPr>
              <w:jc w:val="center"/>
            </w:pPr>
            <w:r w:rsidRPr="00A406BB">
              <w:t>2024</w:t>
            </w:r>
          </w:p>
        </w:tc>
        <w:tc>
          <w:tcPr>
            <w:tcW w:w="900" w:type="dxa"/>
            <w:vAlign w:val="center"/>
          </w:tcPr>
          <w:p w14:paraId="1F967B58" w14:textId="300648A4" w:rsidR="00206320" w:rsidRPr="00A406BB" w:rsidRDefault="00206320" w:rsidP="00090BD2">
            <w:pPr>
              <w:jc w:val="center"/>
            </w:pPr>
            <w:r w:rsidRPr="00A406BB">
              <w:t>2024</w:t>
            </w:r>
          </w:p>
        </w:tc>
        <w:tc>
          <w:tcPr>
            <w:tcW w:w="900" w:type="dxa"/>
            <w:shd w:val="clear" w:color="auto" w:fill="auto"/>
            <w:vAlign w:val="center"/>
          </w:tcPr>
          <w:p w14:paraId="6B06A1BA" w14:textId="3CC6A9A4" w:rsidR="00206320" w:rsidRPr="00A406BB" w:rsidRDefault="00206320" w:rsidP="00090BD2">
            <w:pPr>
              <w:jc w:val="center"/>
            </w:pPr>
            <w:r w:rsidRPr="00A406BB">
              <w:t>2024</w:t>
            </w:r>
          </w:p>
        </w:tc>
        <w:tc>
          <w:tcPr>
            <w:tcW w:w="1440" w:type="dxa"/>
            <w:shd w:val="clear" w:color="auto" w:fill="auto"/>
            <w:vAlign w:val="center"/>
          </w:tcPr>
          <w:p w14:paraId="787756B3" w14:textId="473DE8A4" w:rsidR="00206320" w:rsidRPr="00A406BB" w:rsidRDefault="00206320" w:rsidP="00090BD2">
            <w:proofErr w:type="spellStart"/>
            <w:r w:rsidRPr="00A406BB">
              <w:t>Buget</w:t>
            </w:r>
            <w:proofErr w:type="spellEnd"/>
            <w:r w:rsidRPr="00A406BB">
              <w:t xml:space="preserve"> local</w:t>
            </w:r>
          </w:p>
        </w:tc>
      </w:tr>
    </w:tbl>
    <w:p w14:paraId="0833847D" w14:textId="77777777" w:rsidR="00203903" w:rsidRPr="00A406BB" w:rsidRDefault="00203903" w:rsidP="00203903"/>
    <w:p w14:paraId="40925869" w14:textId="77777777" w:rsidR="005A6A39" w:rsidRPr="00A406BB" w:rsidRDefault="005A6A39" w:rsidP="00203903"/>
    <w:p w14:paraId="3B6E571F" w14:textId="06AAEF97" w:rsidR="00203903" w:rsidRPr="00A406BB" w:rsidRDefault="00203903" w:rsidP="00203903">
      <w:pPr>
        <w:rPr>
          <w:i/>
          <w:u w:val="single"/>
          <w:lang w:val="es-DO"/>
        </w:rPr>
      </w:pPr>
      <w:r w:rsidRPr="00A406BB">
        <w:rPr>
          <w:lang w:val="es-DO"/>
        </w:rPr>
        <w:t xml:space="preserve"> </w:t>
      </w:r>
      <w:proofErr w:type="spellStart"/>
      <w:r w:rsidRPr="00A406BB">
        <w:rPr>
          <w:lang w:val="es-DO"/>
        </w:rPr>
        <w:t>Programul</w:t>
      </w:r>
      <w:proofErr w:type="spellEnd"/>
      <w:r w:rsidRPr="00A406BB">
        <w:rPr>
          <w:lang w:val="es-DO"/>
        </w:rPr>
        <w:t xml:space="preserve"> de </w:t>
      </w:r>
      <w:proofErr w:type="spellStart"/>
      <w:r w:rsidRPr="00A406BB">
        <w:rPr>
          <w:lang w:val="es-DO"/>
        </w:rPr>
        <w:t>Investitii</w:t>
      </w:r>
      <w:proofErr w:type="spellEnd"/>
      <w:r w:rsidRPr="00A406BB">
        <w:rPr>
          <w:lang w:val="es-DO"/>
        </w:rPr>
        <w:t xml:space="preserve"> al </w:t>
      </w:r>
      <w:proofErr w:type="spellStart"/>
      <w:r w:rsidRPr="00A406BB">
        <w:rPr>
          <w:i/>
          <w:u w:val="single"/>
          <w:lang w:val="es-DO"/>
        </w:rPr>
        <w:t>Operatorului</w:t>
      </w:r>
      <w:proofErr w:type="spellEnd"/>
    </w:p>
    <w:p w14:paraId="1EECB520" w14:textId="77777777" w:rsidR="00206320" w:rsidRPr="00A406BB" w:rsidRDefault="00206320" w:rsidP="00203903">
      <w:pPr>
        <w:rPr>
          <w:i/>
          <w:u w:val="single"/>
          <w:lang w:val="es-DO"/>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2"/>
        <w:gridCol w:w="2747"/>
        <w:gridCol w:w="2747"/>
        <w:gridCol w:w="1057"/>
        <w:gridCol w:w="1057"/>
      </w:tblGrid>
      <w:tr w:rsidR="00A406BB" w:rsidRPr="00A406BB" w14:paraId="712C704D" w14:textId="77777777" w:rsidTr="00B351F8">
        <w:tc>
          <w:tcPr>
            <w:tcW w:w="2112" w:type="dxa"/>
            <w:shd w:val="clear" w:color="auto" w:fill="auto"/>
            <w:vAlign w:val="center"/>
          </w:tcPr>
          <w:p w14:paraId="286873F1" w14:textId="77777777" w:rsidR="00206320" w:rsidRPr="00A406BB" w:rsidRDefault="00206320" w:rsidP="00C563F0">
            <w:pPr>
              <w:jc w:val="center"/>
            </w:pPr>
            <w:proofErr w:type="spellStart"/>
            <w:r w:rsidRPr="00A406BB">
              <w:t>Denumire</w:t>
            </w:r>
            <w:proofErr w:type="spellEnd"/>
            <w:r w:rsidRPr="00A406BB">
              <w:t xml:space="preserve"> </w:t>
            </w:r>
            <w:proofErr w:type="spellStart"/>
            <w:r w:rsidRPr="00A406BB">
              <w:t>Proiect</w:t>
            </w:r>
            <w:proofErr w:type="spellEnd"/>
          </w:p>
        </w:tc>
        <w:tc>
          <w:tcPr>
            <w:tcW w:w="2747" w:type="dxa"/>
            <w:shd w:val="clear" w:color="auto" w:fill="auto"/>
            <w:vAlign w:val="center"/>
          </w:tcPr>
          <w:p w14:paraId="4A34BE9D" w14:textId="77777777" w:rsidR="00206320" w:rsidRPr="00A406BB" w:rsidRDefault="00206320" w:rsidP="00C563F0">
            <w:pPr>
              <w:jc w:val="center"/>
            </w:pPr>
            <w:proofErr w:type="spellStart"/>
            <w:r w:rsidRPr="00A406BB">
              <w:t>Descriere</w:t>
            </w:r>
            <w:proofErr w:type="spellEnd"/>
            <w:r w:rsidRPr="00A406BB">
              <w:t xml:space="preserve"> </w:t>
            </w:r>
            <w:proofErr w:type="spellStart"/>
            <w:r w:rsidRPr="00A406BB">
              <w:t>Proiect</w:t>
            </w:r>
            <w:proofErr w:type="spellEnd"/>
          </w:p>
        </w:tc>
        <w:tc>
          <w:tcPr>
            <w:tcW w:w="2747" w:type="dxa"/>
            <w:shd w:val="clear" w:color="auto" w:fill="auto"/>
            <w:vAlign w:val="center"/>
          </w:tcPr>
          <w:p w14:paraId="6481739C" w14:textId="77777777" w:rsidR="00206320" w:rsidRPr="00A406BB" w:rsidRDefault="00206320" w:rsidP="00C563F0">
            <w:pPr>
              <w:jc w:val="center"/>
            </w:pPr>
            <w:proofErr w:type="spellStart"/>
            <w:r w:rsidRPr="00A406BB">
              <w:t>Durata</w:t>
            </w:r>
            <w:proofErr w:type="spellEnd"/>
            <w:r w:rsidRPr="00A406BB">
              <w:t xml:space="preserve"> </w:t>
            </w:r>
            <w:proofErr w:type="spellStart"/>
            <w:r w:rsidRPr="00A406BB">
              <w:t>începere</w:t>
            </w:r>
            <w:proofErr w:type="spellEnd"/>
            <w:r w:rsidRPr="00A406BB">
              <w:t>/</w:t>
            </w:r>
          </w:p>
          <w:p w14:paraId="553D1B0F" w14:textId="77777777" w:rsidR="00206320" w:rsidRPr="00A406BB" w:rsidRDefault="00206320" w:rsidP="00C563F0">
            <w:pPr>
              <w:jc w:val="center"/>
            </w:pPr>
            <w:proofErr w:type="spellStart"/>
            <w:r w:rsidRPr="00A406BB">
              <w:t>Valoarea</w:t>
            </w:r>
            <w:proofErr w:type="spellEnd"/>
            <w:r w:rsidRPr="00A406BB">
              <w:t xml:space="preserve"> </w:t>
            </w:r>
            <w:proofErr w:type="spellStart"/>
            <w:r w:rsidRPr="00A406BB">
              <w:t>Respectivă</w:t>
            </w:r>
            <w:proofErr w:type="spellEnd"/>
          </w:p>
        </w:tc>
        <w:tc>
          <w:tcPr>
            <w:tcW w:w="1057" w:type="dxa"/>
            <w:shd w:val="clear" w:color="auto" w:fill="auto"/>
            <w:vAlign w:val="center"/>
          </w:tcPr>
          <w:p w14:paraId="2444042A" w14:textId="77777777" w:rsidR="00206320" w:rsidRPr="00A406BB" w:rsidRDefault="00206320" w:rsidP="00C563F0">
            <w:pPr>
              <w:jc w:val="center"/>
            </w:pPr>
            <w:r w:rsidRPr="00A406BB">
              <w:t xml:space="preserve">Data </w:t>
            </w:r>
            <w:proofErr w:type="spellStart"/>
            <w:r w:rsidRPr="00A406BB">
              <w:t>Incepere</w:t>
            </w:r>
            <w:proofErr w:type="spellEnd"/>
          </w:p>
        </w:tc>
        <w:tc>
          <w:tcPr>
            <w:tcW w:w="1057" w:type="dxa"/>
            <w:shd w:val="clear" w:color="auto" w:fill="auto"/>
            <w:vAlign w:val="center"/>
          </w:tcPr>
          <w:p w14:paraId="60608072" w14:textId="709B4D0E" w:rsidR="00206320" w:rsidRPr="00A406BB" w:rsidRDefault="00206320" w:rsidP="00C563F0">
            <w:pPr>
              <w:jc w:val="center"/>
            </w:pPr>
            <w:r w:rsidRPr="00A406BB">
              <w:t xml:space="preserve">Data </w:t>
            </w:r>
            <w:proofErr w:type="spellStart"/>
            <w:r w:rsidRPr="00A406BB">
              <w:t>Finali</w:t>
            </w:r>
            <w:r w:rsidR="004C552A" w:rsidRPr="00A406BB">
              <w:t>-</w:t>
            </w:r>
            <w:r w:rsidRPr="00A406BB">
              <w:t>zare</w:t>
            </w:r>
            <w:proofErr w:type="spellEnd"/>
          </w:p>
        </w:tc>
      </w:tr>
      <w:tr w:rsidR="00A406BB" w:rsidRPr="00A406BB" w14:paraId="1CA45F39" w14:textId="77777777" w:rsidTr="00B351F8">
        <w:tc>
          <w:tcPr>
            <w:tcW w:w="2112" w:type="dxa"/>
            <w:shd w:val="clear" w:color="auto" w:fill="auto"/>
            <w:vAlign w:val="center"/>
          </w:tcPr>
          <w:p w14:paraId="47A070BE" w14:textId="29639C4A" w:rsidR="000F405C" w:rsidRPr="00A406BB" w:rsidRDefault="000F405C" w:rsidP="00B351F8">
            <w:proofErr w:type="spellStart"/>
            <w:r w:rsidRPr="00A406BB">
              <w:t>Reabilitare</w:t>
            </w:r>
            <w:proofErr w:type="spellEnd"/>
            <w:r w:rsidRPr="00A406BB">
              <w:t xml:space="preserve"> </w:t>
            </w:r>
            <w:proofErr w:type="spellStart"/>
            <w:r w:rsidRPr="00A406BB">
              <w:t>constructii</w:t>
            </w:r>
            <w:proofErr w:type="spellEnd"/>
            <w:r w:rsidRPr="00A406BB">
              <w:t xml:space="preserve"> </w:t>
            </w:r>
            <w:proofErr w:type="spellStart"/>
            <w:r w:rsidRPr="00A406BB">
              <w:t>patrimoniu</w:t>
            </w:r>
            <w:proofErr w:type="spellEnd"/>
            <w:r w:rsidRPr="00A406BB">
              <w:t xml:space="preserve"> public</w:t>
            </w:r>
          </w:p>
        </w:tc>
        <w:tc>
          <w:tcPr>
            <w:tcW w:w="2747" w:type="dxa"/>
            <w:shd w:val="clear" w:color="auto" w:fill="auto"/>
            <w:vAlign w:val="center"/>
          </w:tcPr>
          <w:p w14:paraId="7111FB97" w14:textId="55B65D22" w:rsidR="000F405C" w:rsidRPr="00A406BB" w:rsidRDefault="000F405C" w:rsidP="00B351F8">
            <w:pPr>
              <w:rPr>
                <w:lang w:val="es-DO"/>
              </w:rPr>
            </w:pPr>
            <w:proofErr w:type="spellStart"/>
            <w:r w:rsidRPr="00A406BB">
              <w:rPr>
                <w:lang w:val="es-DO"/>
              </w:rPr>
              <w:t>Continuarea</w:t>
            </w:r>
            <w:proofErr w:type="spellEnd"/>
            <w:r w:rsidRPr="00A406BB">
              <w:rPr>
                <w:lang w:val="es-DO"/>
              </w:rPr>
              <w:t xml:space="preserve"> </w:t>
            </w:r>
            <w:proofErr w:type="spellStart"/>
            <w:r w:rsidRPr="00A406BB">
              <w:rPr>
                <w:lang w:val="es-DO"/>
              </w:rPr>
              <w:t>reabilitării</w:t>
            </w:r>
            <w:proofErr w:type="spellEnd"/>
            <w:r w:rsidRPr="00A406BB">
              <w:rPr>
                <w:lang w:val="es-DO"/>
              </w:rPr>
              <w:t xml:space="preserve"> </w:t>
            </w:r>
            <w:proofErr w:type="spellStart"/>
            <w:r w:rsidRPr="00A406BB">
              <w:rPr>
                <w:lang w:val="es-DO"/>
              </w:rPr>
              <w:t>tuturor</w:t>
            </w:r>
            <w:proofErr w:type="spellEnd"/>
            <w:r w:rsidRPr="00A406BB">
              <w:rPr>
                <w:lang w:val="es-DO"/>
              </w:rPr>
              <w:t xml:space="preserve"> </w:t>
            </w:r>
            <w:proofErr w:type="spellStart"/>
            <w:r w:rsidRPr="00A406BB">
              <w:rPr>
                <w:lang w:val="es-DO"/>
              </w:rPr>
              <w:t>clădirilor</w:t>
            </w:r>
            <w:proofErr w:type="spellEnd"/>
            <w:r w:rsidRPr="00A406BB">
              <w:rPr>
                <w:lang w:val="es-DO"/>
              </w:rPr>
              <w:t xml:space="preserve"> </w:t>
            </w:r>
            <w:proofErr w:type="spellStart"/>
            <w:r w:rsidR="00634023" w:rsidRPr="00A406BB">
              <w:rPr>
                <w:lang w:val="es-DO"/>
              </w:rPr>
              <w:t>și</w:t>
            </w:r>
            <w:proofErr w:type="spellEnd"/>
            <w:r w:rsidR="00634023" w:rsidRPr="00A406BB">
              <w:rPr>
                <w:lang w:val="es-DO"/>
              </w:rPr>
              <w:t xml:space="preserve"> </w:t>
            </w:r>
            <w:proofErr w:type="spellStart"/>
            <w:r w:rsidR="00634023" w:rsidRPr="00A406BB">
              <w:rPr>
                <w:lang w:val="es-DO"/>
              </w:rPr>
              <w:t>instalațiilor</w:t>
            </w:r>
            <w:proofErr w:type="spellEnd"/>
            <w:r w:rsidR="00634023" w:rsidRPr="00A406BB">
              <w:rPr>
                <w:lang w:val="es-DO"/>
              </w:rPr>
              <w:t xml:space="preserve"> </w:t>
            </w:r>
            <w:proofErr w:type="spellStart"/>
            <w:r w:rsidRPr="00A406BB">
              <w:rPr>
                <w:lang w:val="es-DO"/>
              </w:rPr>
              <w:t>situate</w:t>
            </w:r>
            <w:proofErr w:type="spellEnd"/>
            <w:r w:rsidRPr="00A406BB">
              <w:rPr>
                <w:lang w:val="es-DO"/>
              </w:rPr>
              <w:t xml:space="preserve"> la </w:t>
            </w:r>
            <w:proofErr w:type="spellStart"/>
            <w:r w:rsidRPr="00A406BB">
              <w:rPr>
                <w:lang w:val="es-DO"/>
              </w:rPr>
              <w:t>sediul</w:t>
            </w:r>
            <w:proofErr w:type="spellEnd"/>
            <w:r w:rsidRPr="00A406BB">
              <w:rPr>
                <w:lang w:val="es-DO"/>
              </w:rPr>
              <w:t xml:space="preserve"> principal al </w:t>
            </w:r>
            <w:proofErr w:type="spellStart"/>
            <w:r w:rsidRPr="00A406BB">
              <w:rPr>
                <w:lang w:val="es-DO"/>
              </w:rPr>
              <w:t>operatorului</w:t>
            </w:r>
            <w:proofErr w:type="spellEnd"/>
            <w:r w:rsidRPr="00A406BB">
              <w:rPr>
                <w:lang w:val="es-DO"/>
              </w:rPr>
              <w:t>;</w:t>
            </w:r>
          </w:p>
        </w:tc>
        <w:tc>
          <w:tcPr>
            <w:tcW w:w="2747" w:type="dxa"/>
            <w:shd w:val="clear" w:color="auto" w:fill="auto"/>
            <w:vAlign w:val="center"/>
          </w:tcPr>
          <w:p w14:paraId="59EDD680" w14:textId="0999E2E5" w:rsidR="000F405C" w:rsidRPr="00A406BB" w:rsidRDefault="000F405C" w:rsidP="00C563F0">
            <w:pPr>
              <w:jc w:val="center"/>
            </w:pPr>
            <w:r w:rsidRPr="00A406BB">
              <w:t>2024/</w:t>
            </w:r>
            <w:proofErr w:type="spellStart"/>
            <w:r w:rsidRPr="00A406BB">
              <w:t>cf</w:t>
            </w:r>
            <w:proofErr w:type="spellEnd"/>
            <w:r w:rsidRPr="00A406BB">
              <w:t xml:space="preserve"> DALI</w:t>
            </w:r>
          </w:p>
        </w:tc>
        <w:tc>
          <w:tcPr>
            <w:tcW w:w="1057" w:type="dxa"/>
            <w:shd w:val="clear" w:color="auto" w:fill="auto"/>
            <w:vAlign w:val="center"/>
          </w:tcPr>
          <w:p w14:paraId="144AD614" w14:textId="23D6D560" w:rsidR="000F405C" w:rsidRPr="00A406BB" w:rsidRDefault="000F405C" w:rsidP="00C563F0">
            <w:pPr>
              <w:jc w:val="center"/>
            </w:pPr>
            <w:r w:rsidRPr="00A406BB">
              <w:t>2024</w:t>
            </w:r>
          </w:p>
        </w:tc>
        <w:tc>
          <w:tcPr>
            <w:tcW w:w="1057" w:type="dxa"/>
            <w:shd w:val="clear" w:color="auto" w:fill="auto"/>
            <w:vAlign w:val="center"/>
          </w:tcPr>
          <w:p w14:paraId="16036E1F" w14:textId="3A82F312" w:rsidR="000F405C" w:rsidRPr="00A406BB" w:rsidRDefault="000F405C" w:rsidP="00C563F0">
            <w:pPr>
              <w:jc w:val="center"/>
            </w:pPr>
            <w:r w:rsidRPr="00A406BB">
              <w:t>2030</w:t>
            </w:r>
          </w:p>
        </w:tc>
      </w:tr>
      <w:tr w:rsidR="00A406BB" w:rsidRPr="00A406BB" w14:paraId="68685907" w14:textId="77777777" w:rsidTr="00B351F8">
        <w:tc>
          <w:tcPr>
            <w:tcW w:w="2112" w:type="dxa"/>
            <w:shd w:val="clear" w:color="auto" w:fill="auto"/>
            <w:vAlign w:val="center"/>
          </w:tcPr>
          <w:p w14:paraId="01EF346C" w14:textId="4B298617" w:rsidR="000F405C" w:rsidRPr="00A406BB" w:rsidRDefault="000F405C" w:rsidP="00B351F8">
            <w:pPr>
              <w:rPr>
                <w:lang w:val="es-DO"/>
              </w:rPr>
            </w:pPr>
            <w:proofErr w:type="spellStart"/>
            <w:r w:rsidRPr="00A406BB">
              <w:rPr>
                <w:lang w:val="es-DO"/>
              </w:rPr>
              <w:t>Achiziția</w:t>
            </w:r>
            <w:proofErr w:type="spellEnd"/>
            <w:r w:rsidRPr="00A406BB">
              <w:rPr>
                <w:lang w:val="es-DO"/>
              </w:rPr>
              <w:t xml:space="preserve"> de </w:t>
            </w:r>
            <w:proofErr w:type="spellStart"/>
            <w:r w:rsidRPr="00A406BB">
              <w:rPr>
                <w:lang w:val="es-DO"/>
              </w:rPr>
              <w:t>echipamente</w:t>
            </w:r>
            <w:proofErr w:type="spellEnd"/>
            <w:r w:rsidRPr="00A406BB">
              <w:rPr>
                <w:lang w:val="es-DO"/>
              </w:rPr>
              <w:t xml:space="preserve"> </w:t>
            </w:r>
            <w:proofErr w:type="spellStart"/>
            <w:r w:rsidRPr="00A406BB">
              <w:rPr>
                <w:lang w:val="es-DO"/>
              </w:rPr>
              <w:t>și</w:t>
            </w:r>
            <w:proofErr w:type="spellEnd"/>
            <w:r w:rsidRPr="00A406BB">
              <w:rPr>
                <w:lang w:val="es-DO"/>
              </w:rPr>
              <w:t xml:space="preserve"> utilaje</w:t>
            </w:r>
          </w:p>
        </w:tc>
        <w:tc>
          <w:tcPr>
            <w:tcW w:w="2747" w:type="dxa"/>
            <w:shd w:val="clear" w:color="auto" w:fill="auto"/>
            <w:vAlign w:val="center"/>
          </w:tcPr>
          <w:p w14:paraId="50BAB1A8" w14:textId="511C12BA" w:rsidR="000F405C" w:rsidRPr="00A406BB" w:rsidRDefault="000F405C" w:rsidP="00B351F8">
            <w:pPr>
              <w:rPr>
                <w:lang w:val="es-DO"/>
              </w:rPr>
            </w:pPr>
            <w:proofErr w:type="spellStart"/>
            <w:r w:rsidRPr="00A406BB">
              <w:rPr>
                <w:lang w:val="es-DO"/>
              </w:rPr>
              <w:t>Achiziția</w:t>
            </w:r>
            <w:proofErr w:type="spellEnd"/>
            <w:r w:rsidRPr="00A406BB">
              <w:rPr>
                <w:lang w:val="es-DO"/>
              </w:rPr>
              <w:t xml:space="preserve"> de </w:t>
            </w:r>
            <w:proofErr w:type="spellStart"/>
            <w:r w:rsidRPr="00A406BB">
              <w:rPr>
                <w:lang w:val="es-DO"/>
              </w:rPr>
              <w:t>echipamente</w:t>
            </w:r>
            <w:proofErr w:type="spellEnd"/>
            <w:r w:rsidRPr="00A406BB">
              <w:rPr>
                <w:lang w:val="es-DO"/>
              </w:rPr>
              <w:t xml:space="preserve"> </w:t>
            </w:r>
            <w:proofErr w:type="spellStart"/>
            <w:r w:rsidRPr="00A406BB">
              <w:rPr>
                <w:lang w:val="es-DO"/>
              </w:rPr>
              <w:t>și</w:t>
            </w:r>
            <w:proofErr w:type="spellEnd"/>
            <w:r w:rsidRPr="00A406BB">
              <w:rPr>
                <w:lang w:val="es-DO"/>
              </w:rPr>
              <w:t xml:space="preserve"> utilaje </w:t>
            </w:r>
            <w:proofErr w:type="spellStart"/>
            <w:r w:rsidRPr="00A406BB">
              <w:rPr>
                <w:lang w:val="es-DO"/>
              </w:rPr>
              <w:t>specifice</w:t>
            </w:r>
            <w:proofErr w:type="spellEnd"/>
            <w:r w:rsidRPr="00A406BB">
              <w:rPr>
                <w:lang w:val="es-DO"/>
              </w:rPr>
              <w:t xml:space="preserve"> </w:t>
            </w:r>
            <w:proofErr w:type="spellStart"/>
            <w:r w:rsidRPr="00A406BB">
              <w:rPr>
                <w:lang w:val="es-DO"/>
              </w:rPr>
              <w:t>desfășurării</w:t>
            </w:r>
            <w:proofErr w:type="spellEnd"/>
            <w:r w:rsidRPr="00A406BB">
              <w:rPr>
                <w:lang w:val="es-DO"/>
              </w:rPr>
              <w:t xml:space="preserve"> </w:t>
            </w:r>
            <w:proofErr w:type="spellStart"/>
            <w:r w:rsidRPr="00A406BB">
              <w:rPr>
                <w:lang w:val="es-DO"/>
              </w:rPr>
              <w:t>activității</w:t>
            </w:r>
            <w:proofErr w:type="spellEnd"/>
            <w:r w:rsidRPr="00A406BB">
              <w:rPr>
                <w:lang w:val="es-DO"/>
              </w:rPr>
              <w:t xml:space="preserve"> </w:t>
            </w:r>
            <w:proofErr w:type="spellStart"/>
            <w:r w:rsidRPr="00A406BB">
              <w:rPr>
                <w:lang w:val="es-DO"/>
              </w:rPr>
              <w:t>operatorului</w:t>
            </w:r>
            <w:proofErr w:type="spellEnd"/>
          </w:p>
        </w:tc>
        <w:tc>
          <w:tcPr>
            <w:tcW w:w="2747" w:type="dxa"/>
            <w:shd w:val="clear" w:color="auto" w:fill="auto"/>
            <w:vAlign w:val="center"/>
          </w:tcPr>
          <w:p w14:paraId="253E4A22" w14:textId="4D9B8850" w:rsidR="000F405C" w:rsidRPr="00A406BB" w:rsidRDefault="000F405C" w:rsidP="00C563F0">
            <w:pPr>
              <w:jc w:val="center"/>
            </w:pPr>
            <w:r w:rsidRPr="00A406BB">
              <w:t>2024/</w:t>
            </w:r>
            <w:r w:rsidR="00B6690C" w:rsidRPr="00A406BB">
              <w:t>2.500.000</w:t>
            </w:r>
          </w:p>
        </w:tc>
        <w:tc>
          <w:tcPr>
            <w:tcW w:w="1057" w:type="dxa"/>
            <w:shd w:val="clear" w:color="auto" w:fill="auto"/>
            <w:vAlign w:val="center"/>
          </w:tcPr>
          <w:p w14:paraId="61AECB7F" w14:textId="5E297571" w:rsidR="000F405C" w:rsidRPr="00A406BB" w:rsidRDefault="000F405C" w:rsidP="00C563F0">
            <w:pPr>
              <w:jc w:val="center"/>
            </w:pPr>
            <w:r w:rsidRPr="00A406BB">
              <w:t>2024</w:t>
            </w:r>
          </w:p>
        </w:tc>
        <w:tc>
          <w:tcPr>
            <w:tcW w:w="1057" w:type="dxa"/>
            <w:shd w:val="clear" w:color="auto" w:fill="auto"/>
            <w:vAlign w:val="center"/>
          </w:tcPr>
          <w:p w14:paraId="09C1BC7A" w14:textId="125793E0" w:rsidR="000F405C" w:rsidRPr="00A406BB" w:rsidRDefault="000F405C" w:rsidP="00C563F0">
            <w:pPr>
              <w:jc w:val="center"/>
            </w:pPr>
            <w:r w:rsidRPr="00A406BB">
              <w:t>2030</w:t>
            </w:r>
          </w:p>
        </w:tc>
      </w:tr>
      <w:tr w:rsidR="000F405C" w:rsidRPr="00A406BB" w14:paraId="086C80A8" w14:textId="77777777" w:rsidTr="00B351F8">
        <w:tc>
          <w:tcPr>
            <w:tcW w:w="2112" w:type="dxa"/>
            <w:shd w:val="clear" w:color="auto" w:fill="auto"/>
            <w:vAlign w:val="center"/>
          </w:tcPr>
          <w:p w14:paraId="66854279" w14:textId="3CA4C988" w:rsidR="000F405C" w:rsidRPr="00A406BB" w:rsidRDefault="000F405C" w:rsidP="00B351F8">
            <w:pPr>
              <w:rPr>
                <w:lang w:val="es-DO"/>
              </w:rPr>
            </w:pPr>
            <w:proofErr w:type="spellStart"/>
            <w:r w:rsidRPr="00A406BB">
              <w:rPr>
                <w:lang w:val="es-DO"/>
              </w:rPr>
              <w:t>Achiz</w:t>
            </w:r>
            <w:r w:rsidR="00B6690C" w:rsidRPr="00A406BB">
              <w:rPr>
                <w:lang w:val="es-DO"/>
              </w:rPr>
              <w:t>i</w:t>
            </w:r>
            <w:r w:rsidRPr="00A406BB">
              <w:rPr>
                <w:lang w:val="es-DO"/>
              </w:rPr>
              <w:t>ția</w:t>
            </w:r>
            <w:proofErr w:type="spellEnd"/>
            <w:r w:rsidRPr="00A406BB">
              <w:rPr>
                <w:lang w:val="es-DO"/>
              </w:rPr>
              <w:t xml:space="preserve"> de </w:t>
            </w:r>
            <w:proofErr w:type="spellStart"/>
            <w:r w:rsidRPr="00A406BB">
              <w:rPr>
                <w:lang w:val="es-DO"/>
              </w:rPr>
              <w:t>echipamente</w:t>
            </w:r>
            <w:proofErr w:type="spellEnd"/>
            <w:r w:rsidRPr="00A406BB">
              <w:rPr>
                <w:lang w:val="es-DO"/>
              </w:rPr>
              <w:t xml:space="preserve"> IT </w:t>
            </w:r>
            <w:proofErr w:type="spellStart"/>
            <w:r w:rsidRPr="00A406BB">
              <w:rPr>
                <w:lang w:val="es-DO"/>
              </w:rPr>
              <w:t>și</w:t>
            </w:r>
            <w:proofErr w:type="spellEnd"/>
            <w:r w:rsidRPr="00A406BB">
              <w:rPr>
                <w:lang w:val="es-DO"/>
              </w:rPr>
              <w:t xml:space="preserve"> software</w:t>
            </w:r>
          </w:p>
        </w:tc>
        <w:tc>
          <w:tcPr>
            <w:tcW w:w="2747" w:type="dxa"/>
            <w:shd w:val="clear" w:color="auto" w:fill="auto"/>
            <w:vAlign w:val="center"/>
          </w:tcPr>
          <w:p w14:paraId="215401DD" w14:textId="606C7A82" w:rsidR="000F405C" w:rsidRPr="00A406BB" w:rsidRDefault="000F405C" w:rsidP="00B351F8">
            <w:pPr>
              <w:rPr>
                <w:lang w:val="es-DO"/>
              </w:rPr>
            </w:pPr>
            <w:proofErr w:type="spellStart"/>
            <w:r w:rsidRPr="00A406BB">
              <w:rPr>
                <w:lang w:val="es-DO"/>
              </w:rPr>
              <w:t>Achiziția</w:t>
            </w:r>
            <w:proofErr w:type="spellEnd"/>
            <w:r w:rsidRPr="00A406BB">
              <w:rPr>
                <w:lang w:val="es-DO"/>
              </w:rPr>
              <w:t xml:space="preserve"> de </w:t>
            </w:r>
            <w:proofErr w:type="spellStart"/>
            <w:r w:rsidRPr="00A406BB">
              <w:rPr>
                <w:lang w:val="es-DO"/>
              </w:rPr>
              <w:t>echipamente</w:t>
            </w:r>
            <w:proofErr w:type="spellEnd"/>
            <w:r w:rsidRPr="00A406BB">
              <w:rPr>
                <w:lang w:val="es-DO"/>
              </w:rPr>
              <w:t xml:space="preserve"> IT </w:t>
            </w:r>
            <w:proofErr w:type="spellStart"/>
            <w:r w:rsidRPr="00A406BB">
              <w:rPr>
                <w:lang w:val="es-DO"/>
              </w:rPr>
              <w:t>și</w:t>
            </w:r>
            <w:proofErr w:type="spellEnd"/>
            <w:r w:rsidRPr="00A406BB">
              <w:rPr>
                <w:lang w:val="es-DO"/>
              </w:rPr>
              <w:t xml:space="preserve"> software</w:t>
            </w:r>
            <w:r w:rsidR="00B6690C" w:rsidRPr="00A406BB">
              <w:rPr>
                <w:lang w:val="es-DO"/>
              </w:rPr>
              <w:t xml:space="preserve"> </w:t>
            </w:r>
            <w:proofErr w:type="spellStart"/>
            <w:r w:rsidR="00B6690C" w:rsidRPr="00A406BB">
              <w:rPr>
                <w:lang w:val="es-DO"/>
              </w:rPr>
              <w:t>pentru</w:t>
            </w:r>
            <w:proofErr w:type="spellEnd"/>
            <w:r w:rsidR="00B6690C" w:rsidRPr="00A406BB">
              <w:rPr>
                <w:lang w:val="es-DO"/>
              </w:rPr>
              <w:t xml:space="preserve"> </w:t>
            </w:r>
            <w:proofErr w:type="spellStart"/>
            <w:r w:rsidR="00B6690C" w:rsidRPr="00A406BB">
              <w:rPr>
                <w:lang w:val="es-DO"/>
              </w:rPr>
              <w:t>dezvoltarea</w:t>
            </w:r>
            <w:proofErr w:type="spellEnd"/>
            <w:r w:rsidR="00B6690C" w:rsidRPr="00A406BB">
              <w:rPr>
                <w:lang w:val="es-DO"/>
              </w:rPr>
              <w:t xml:space="preserve"> </w:t>
            </w:r>
            <w:proofErr w:type="spellStart"/>
            <w:r w:rsidR="00B6690C" w:rsidRPr="00A406BB">
              <w:rPr>
                <w:lang w:val="es-DO"/>
              </w:rPr>
              <w:t>sistemului</w:t>
            </w:r>
            <w:proofErr w:type="spellEnd"/>
            <w:r w:rsidR="00B6690C" w:rsidRPr="00A406BB">
              <w:rPr>
                <w:lang w:val="es-DO"/>
              </w:rPr>
              <w:t xml:space="preserve"> de </w:t>
            </w:r>
            <w:proofErr w:type="spellStart"/>
            <w:r w:rsidR="00B6690C" w:rsidRPr="00A406BB">
              <w:rPr>
                <w:lang w:val="es-DO"/>
              </w:rPr>
              <w:t>management</w:t>
            </w:r>
            <w:proofErr w:type="spellEnd"/>
            <w:r w:rsidR="00B6690C" w:rsidRPr="00A406BB">
              <w:rPr>
                <w:lang w:val="es-DO"/>
              </w:rPr>
              <w:t xml:space="preserve"> al </w:t>
            </w:r>
            <w:proofErr w:type="spellStart"/>
            <w:r w:rsidR="00B6690C" w:rsidRPr="00A406BB">
              <w:rPr>
                <w:lang w:val="es-DO"/>
              </w:rPr>
              <w:t>traficului</w:t>
            </w:r>
            <w:proofErr w:type="spellEnd"/>
          </w:p>
        </w:tc>
        <w:tc>
          <w:tcPr>
            <w:tcW w:w="2747" w:type="dxa"/>
            <w:shd w:val="clear" w:color="auto" w:fill="auto"/>
            <w:vAlign w:val="center"/>
          </w:tcPr>
          <w:p w14:paraId="2ED82FF6" w14:textId="4E2AF188" w:rsidR="000F405C" w:rsidRPr="00A406BB" w:rsidRDefault="00B6690C" w:rsidP="00C563F0">
            <w:pPr>
              <w:jc w:val="center"/>
            </w:pPr>
            <w:r w:rsidRPr="00A406BB">
              <w:t>2025/2.000.000</w:t>
            </w:r>
          </w:p>
        </w:tc>
        <w:tc>
          <w:tcPr>
            <w:tcW w:w="1057" w:type="dxa"/>
            <w:shd w:val="clear" w:color="auto" w:fill="auto"/>
            <w:vAlign w:val="center"/>
          </w:tcPr>
          <w:p w14:paraId="36B4BE72" w14:textId="46473AE1" w:rsidR="000F405C" w:rsidRPr="00A406BB" w:rsidRDefault="00B6690C" w:rsidP="00C563F0">
            <w:pPr>
              <w:jc w:val="center"/>
            </w:pPr>
            <w:r w:rsidRPr="00A406BB">
              <w:t>2025</w:t>
            </w:r>
          </w:p>
        </w:tc>
        <w:tc>
          <w:tcPr>
            <w:tcW w:w="1057" w:type="dxa"/>
            <w:shd w:val="clear" w:color="auto" w:fill="auto"/>
            <w:vAlign w:val="center"/>
          </w:tcPr>
          <w:p w14:paraId="4EFAD93B" w14:textId="7188BE1E" w:rsidR="000F405C" w:rsidRPr="00A406BB" w:rsidRDefault="00B6690C" w:rsidP="00C563F0">
            <w:pPr>
              <w:jc w:val="center"/>
            </w:pPr>
            <w:r w:rsidRPr="00A406BB">
              <w:t>2030</w:t>
            </w:r>
          </w:p>
        </w:tc>
      </w:tr>
    </w:tbl>
    <w:p w14:paraId="4D7944EF" w14:textId="77777777" w:rsidR="005B08C1" w:rsidRPr="00A406BB" w:rsidRDefault="005B08C1" w:rsidP="00203903">
      <w:pPr>
        <w:ind w:firstLine="708"/>
        <w:jc w:val="both"/>
        <w:rPr>
          <w:spacing w:val="10"/>
          <w:lang w:eastAsia="ro-RO"/>
        </w:rPr>
      </w:pPr>
    </w:p>
    <w:p w14:paraId="14B5D12D" w14:textId="5FDD725D" w:rsidR="00203903" w:rsidRPr="00A406BB" w:rsidRDefault="00203903" w:rsidP="00203903">
      <w:pPr>
        <w:ind w:firstLine="708"/>
        <w:jc w:val="both"/>
        <w:rPr>
          <w:spacing w:val="10"/>
          <w:lang w:val="es-DO" w:eastAsia="ro-RO"/>
        </w:rPr>
      </w:pPr>
      <w:proofErr w:type="spellStart"/>
      <w:r w:rsidRPr="00A406BB">
        <w:rPr>
          <w:spacing w:val="10"/>
          <w:lang w:val="es-DO" w:eastAsia="ro-RO"/>
        </w:rPr>
        <w:lastRenderedPageBreak/>
        <w:t>Investiţiile</w:t>
      </w:r>
      <w:proofErr w:type="spellEnd"/>
      <w:r w:rsidRPr="00A406BB">
        <w:rPr>
          <w:spacing w:val="10"/>
          <w:lang w:val="es-DO" w:eastAsia="ro-RO"/>
        </w:rPr>
        <w:t xml:space="preserve"> </w:t>
      </w:r>
      <w:proofErr w:type="spellStart"/>
      <w:r w:rsidRPr="00A406BB">
        <w:rPr>
          <w:spacing w:val="10"/>
          <w:lang w:val="es-DO" w:eastAsia="ro-RO"/>
        </w:rPr>
        <w:t>realizate</w:t>
      </w:r>
      <w:proofErr w:type="spellEnd"/>
      <w:r w:rsidRPr="00A406BB">
        <w:rPr>
          <w:spacing w:val="10"/>
          <w:lang w:val="es-DO" w:eastAsia="ro-RO"/>
        </w:rPr>
        <w:t xml:space="preserve"> de </w:t>
      </w:r>
      <w:proofErr w:type="spellStart"/>
      <w:r w:rsidRPr="00A406BB">
        <w:rPr>
          <w:spacing w:val="10"/>
          <w:lang w:val="es-DO" w:eastAsia="ro-RO"/>
        </w:rPr>
        <w:t>operator</w:t>
      </w:r>
      <w:proofErr w:type="spellEnd"/>
      <w:r w:rsidRPr="00A406BB">
        <w:rPr>
          <w:spacing w:val="10"/>
          <w:lang w:val="es-DO" w:eastAsia="ro-RO"/>
        </w:rPr>
        <w:t xml:space="preserve">, se </w:t>
      </w:r>
      <w:proofErr w:type="spellStart"/>
      <w:r w:rsidRPr="00A406BB">
        <w:rPr>
          <w:spacing w:val="10"/>
          <w:lang w:val="es-DO" w:eastAsia="ro-RO"/>
        </w:rPr>
        <w:t>vor</w:t>
      </w:r>
      <w:proofErr w:type="spellEnd"/>
      <w:r w:rsidRPr="00A406BB">
        <w:rPr>
          <w:spacing w:val="10"/>
          <w:lang w:val="es-DO" w:eastAsia="ro-RO"/>
        </w:rPr>
        <w:t xml:space="preserve"> </w:t>
      </w:r>
      <w:proofErr w:type="spellStart"/>
      <w:r w:rsidRPr="00A406BB">
        <w:rPr>
          <w:spacing w:val="10"/>
          <w:lang w:val="es-DO" w:eastAsia="ro-RO"/>
        </w:rPr>
        <w:t>constitui</w:t>
      </w:r>
      <w:proofErr w:type="spellEnd"/>
      <w:r w:rsidRPr="00A406BB">
        <w:rPr>
          <w:spacing w:val="10"/>
          <w:lang w:val="es-DO" w:eastAsia="ro-RO"/>
        </w:rPr>
        <w:t xml:space="preserve"> </w:t>
      </w:r>
      <w:proofErr w:type="spellStart"/>
      <w:r w:rsidRPr="00A406BB">
        <w:rPr>
          <w:spacing w:val="10"/>
          <w:lang w:val="es-DO" w:eastAsia="ro-RO"/>
        </w:rPr>
        <w:t>în</w:t>
      </w:r>
      <w:proofErr w:type="spellEnd"/>
      <w:r w:rsidRPr="00A406BB">
        <w:rPr>
          <w:spacing w:val="10"/>
          <w:lang w:val="es-DO" w:eastAsia="ro-RO"/>
        </w:rPr>
        <w:t xml:space="preserve"> </w:t>
      </w:r>
      <w:proofErr w:type="spellStart"/>
      <w:r w:rsidRPr="00A406BB">
        <w:rPr>
          <w:spacing w:val="10"/>
          <w:lang w:val="es-DO" w:eastAsia="ro-RO"/>
        </w:rPr>
        <w:t>bunuri</w:t>
      </w:r>
      <w:proofErr w:type="spellEnd"/>
      <w:r w:rsidRPr="00A406BB">
        <w:rPr>
          <w:spacing w:val="10"/>
          <w:lang w:val="es-DO" w:eastAsia="ro-RO"/>
        </w:rPr>
        <w:t xml:space="preserve"> de </w:t>
      </w:r>
      <w:proofErr w:type="spellStart"/>
      <w:r w:rsidRPr="00A406BB">
        <w:rPr>
          <w:spacing w:val="10"/>
          <w:lang w:val="es-DO" w:eastAsia="ro-RO"/>
        </w:rPr>
        <w:t>retur</w:t>
      </w:r>
      <w:proofErr w:type="spellEnd"/>
      <w:r w:rsidRPr="00A406BB">
        <w:rPr>
          <w:spacing w:val="10"/>
          <w:lang w:val="es-DO" w:eastAsia="ro-RO"/>
        </w:rPr>
        <w:t xml:space="preserve"> </w:t>
      </w:r>
      <w:proofErr w:type="spellStart"/>
      <w:r w:rsidRPr="00A406BB">
        <w:rPr>
          <w:spacing w:val="10"/>
          <w:lang w:val="es-DO" w:eastAsia="ro-RO"/>
        </w:rPr>
        <w:t>şi</w:t>
      </w:r>
      <w:proofErr w:type="spellEnd"/>
      <w:r w:rsidRPr="00A406BB">
        <w:rPr>
          <w:spacing w:val="10"/>
          <w:lang w:val="es-DO" w:eastAsia="ro-RO"/>
        </w:rPr>
        <w:t xml:space="preserve"> la </w:t>
      </w:r>
      <w:proofErr w:type="spellStart"/>
      <w:r w:rsidRPr="00A406BB">
        <w:rPr>
          <w:spacing w:val="10"/>
          <w:lang w:val="es-DO" w:eastAsia="ro-RO"/>
        </w:rPr>
        <w:t>sfârşitul</w:t>
      </w:r>
      <w:proofErr w:type="spellEnd"/>
      <w:r w:rsidRPr="00A406BB">
        <w:rPr>
          <w:spacing w:val="10"/>
          <w:lang w:val="es-DO" w:eastAsia="ro-RO"/>
        </w:rPr>
        <w:t xml:space="preserve"> </w:t>
      </w:r>
      <w:proofErr w:type="spellStart"/>
      <w:r w:rsidRPr="00A406BB">
        <w:rPr>
          <w:spacing w:val="10"/>
          <w:lang w:val="es-DO" w:eastAsia="ro-RO"/>
        </w:rPr>
        <w:t>perioadei</w:t>
      </w:r>
      <w:proofErr w:type="spellEnd"/>
      <w:r w:rsidRPr="00A406BB">
        <w:rPr>
          <w:spacing w:val="10"/>
          <w:lang w:val="es-DO" w:eastAsia="ro-RO"/>
        </w:rPr>
        <w:t xml:space="preserve"> de contractare se </w:t>
      </w:r>
      <w:proofErr w:type="spellStart"/>
      <w:r w:rsidRPr="00A406BB">
        <w:rPr>
          <w:spacing w:val="10"/>
          <w:lang w:val="es-DO" w:eastAsia="ro-RO"/>
        </w:rPr>
        <w:t>vor</w:t>
      </w:r>
      <w:proofErr w:type="spellEnd"/>
      <w:r w:rsidRPr="00A406BB">
        <w:rPr>
          <w:spacing w:val="10"/>
          <w:lang w:val="es-DO" w:eastAsia="ro-RO"/>
        </w:rPr>
        <w:t xml:space="preserve"> preda </w:t>
      </w:r>
      <w:proofErr w:type="spellStart"/>
      <w:r w:rsidRPr="00A406BB">
        <w:rPr>
          <w:spacing w:val="10"/>
          <w:lang w:val="es-DO" w:eastAsia="ro-RO"/>
        </w:rPr>
        <w:t>autorităţii</w:t>
      </w:r>
      <w:proofErr w:type="spellEnd"/>
      <w:r w:rsidRPr="00A406BB">
        <w:rPr>
          <w:spacing w:val="10"/>
          <w:lang w:val="es-DO" w:eastAsia="ro-RO"/>
        </w:rPr>
        <w:t xml:space="preserve"> </w:t>
      </w:r>
      <w:proofErr w:type="spellStart"/>
      <w:r w:rsidRPr="00A406BB">
        <w:rPr>
          <w:spacing w:val="10"/>
          <w:lang w:val="es-DO" w:eastAsia="ro-RO"/>
        </w:rPr>
        <w:t>locale</w:t>
      </w:r>
      <w:proofErr w:type="spellEnd"/>
      <w:r w:rsidRPr="00A406BB">
        <w:rPr>
          <w:spacing w:val="10"/>
          <w:lang w:val="es-DO" w:eastAsia="ro-RO"/>
        </w:rPr>
        <w:t xml:space="preserve"> libere de </w:t>
      </w:r>
      <w:proofErr w:type="spellStart"/>
      <w:r w:rsidRPr="00A406BB">
        <w:rPr>
          <w:spacing w:val="10"/>
          <w:lang w:val="es-DO" w:eastAsia="ro-RO"/>
        </w:rPr>
        <w:t>orice</w:t>
      </w:r>
      <w:proofErr w:type="spellEnd"/>
      <w:r w:rsidRPr="00A406BB">
        <w:rPr>
          <w:spacing w:val="10"/>
          <w:lang w:val="es-DO" w:eastAsia="ro-RO"/>
        </w:rPr>
        <w:t xml:space="preserve"> </w:t>
      </w:r>
      <w:proofErr w:type="spellStart"/>
      <w:r w:rsidRPr="00A406BB">
        <w:rPr>
          <w:spacing w:val="10"/>
          <w:lang w:val="es-DO" w:eastAsia="ro-RO"/>
        </w:rPr>
        <w:t>sarcină</w:t>
      </w:r>
      <w:proofErr w:type="spellEnd"/>
      <w:r w:rsidRPr="00A406BB">
        <w:rPr>
          <w:spacing w:val="10"/>
          <w:lang w:val="es-DO" w:eastAsia="ro-RO"/>
        </w:rPr>
        <w:t xml:space="preserve"> </w:t>
      </w:r>
      <w:proofErr w:type="spellStart"/>
      <w:r w:rsidRPr="00A406BB">
        <w:rPr>
          <w:spacing w:val="10"/>
          <w:lang w:val="es-DO" w:eastAsia="ro-RO"/>
        </w:rPr>
        <w:t>şi</w:t>
      </w:r>
      <w:proofErr w:type="spellEnd"/>
      <w:r w:rsidRPr="00A406BB">
        <w:rPr>
          <w:spacing w:val="10"/>
          <w:lang w:val="es-DO" w:eastAsia="ro-RO"/>
        </w:rPr>
        <w:t xml:space="preserve"> </w:t>
      </w:r>
      <w:proofErr w:type="spellStart"/>
      <w:r w:rsidRPr="00A406BB">
        <w:rPr>
          <w:spacing w:val="10"/>
          <w:lang w:val="es-DO" w:eastAsia="ro-RO"/>
        </w:rPr>
        <w:t>în</w:t>
      </w:r>
      <w:proofErr w:type="spellEnd"/>
      <w:r w:rsidRPr="00A406BB">
        <w:rPr>
          <w:spacing w:val="10"/>
          <w:lang w:val="es-DO" w:eastAsia="ro-RO"/>
        </w:rPr>
        <w:t xml:space="preserve"> </w:t>
      </w:r>
      <w:proofErr w:type="spellStart"/>
      <w:r w:rsidRPr="00A406BB">
        <w:rPr>
          <w:spacing w:val="10"/>
          <w:lang w:val="es-DO" w:eastAsia="ro-RO"/>
        </w:rPr>
        <w:t>starea</w:t>
      </w:r>
      <w:proofErr w:type="spellEnd"/>
      <w:r w:rsidRPr="00A406BB">
        <w:rPr>
          <w:spacing w:val="10"/>
          <w:lang w:val="es-DO" w:eastAsia="ro-RO"/>
        </w:rPr>
        <w:t xml:space="preserve"> de </w:t>
      </w:r>
      <w:proofErr w:type="spellStart"/>
      <w:r w:rsidRPr="00A406BB">
        <w:rPr>
          <w:spacing w:val="10"/>
          <w:lang w:val="es-DO" w:eastAsia="ro-RO"/>
        </w:rPr>
        <w:t>uzură</w:t>
      </w:r>
      <w:proofErr w:type="spellEnd"/>
      <w:r w:rsidRPr="00A406BB">
        <w:rPr>
          <w:spacing w:val="10"/>
          <w:lang w:val="es-DO" w:eastAsia="ro-RO"/>
        </w:rPr>
        <w:t xml:space="preserve"> </w:t>
      </w:r>
      <w:proofErr w:type="spellStart"/>
      <w:r w:rsidRPr="00A406BB">
        <w:rPr>
          <w:spacing w:val="10"/>
          <w:lang w:val="es-DO" w:eastAsia="ro-RO"/>
        </w:rPr>
        <w:t>normală</w:t>
      </w:r>
      <w:proofErr w:type="spellEnd"/>
      <w:r w:rsidRPr="00A406BB">
        <w:rPr>
          <w:spacing w:val="10"/>
          <w:lang w:val="es-DO" w:eastAsia="ro-RO"/>
        </w:rPr>
        <w:t xml:space="preserve"> </w:t>
      </w:r>
      <w:proofErr w:type="spellStart"/>
      <w:r w:rsidRPr="00A406BB">
        <w:rPr>
          <w:spacing w:val="10"/>
          <w:lang w:val="es-DO" w:eastAsia="ro-RO"/>
        </w:rPr>
        <w:t>pentru</w:t>
      </w:r>
      <w:proofErr w:type="spellEnd"/>
      <w:r w:rsidRPr="00A406BB">
        <w:rPr>
          <w:spacing w:val="10"/>
          <w:lang w:val="es-DO" w:eastAsia="ro-RO"/>
        </w:rPr>
        <w:t xml:space="preserve"> </w:t>
      </w:r>
      <w:proofErr w:type="spellStart"/>
      <w:r w:rsidRPr="00A406BB">
        <w:rPr>
          <w:spacing w:val="10"/>
          <w:lang w:val="es-DO" w:eastAsia="ro-RO"/>
        </w:rPr>
        <w:t>perioada</w:t>
      </w:r>
      <w:proofErr w:type="spellEnd"/>
      <w:r w:rsidRPr="00A406BB">
        <w:rPr>
          <w:spacing w:val="10"/>
          <w:lang w:val="es-DO" w:eastAsia="ro-RO"/>
        </w:rPr>
        <w:t xml:space="preserve"> de utilizare. </w:t>
      </w:r>
    </w:p>
    <w:p w14:paraId="1E267933" w14:textId="77777777" w:rsidR="00203903" w:rsidRPr="00A406BB" w:rsidRDefault="00203903" w:rsidP="00203903">
      <w:pPr>
        <w:ind w:firstLine="708"/>
        <w:jc w:val="both"/>
        <w:rPr>
          <w:spacing w:val="10"/>
          <w:lang w:val="es-DO" w:eastAsia="ro-RO"/>
        </w:rPr>
      </w:pPr>
      <w:proofErr w:type="spellStart"/>
      <w:r w:rsidRPr="00A406BB">
        <w:rPr>
          <w:spacing w:val="10"/>
          <w:lang w:val="es-DO" w:eastAsia="ro-RO"/>
        </w:rPr>
        <w:t>În</w:t>
      </w:r>
      <w:proofErr w:type="spellEnd"/>
      <w:r w:rsidRPr="00A406BB">
        <w:rPr>
          <w:spacing w:val="10"/>
          <w:lang w:val="es-DO" w:eastAsia="ro-RO"/>
        </w:rPr>
        <w:t xml:space="preserve"> </w:t>
      </w:r>
      <w:proofErr w:type="spellStart"/>
      <w:r w:rsidRPr="00A406BB">
        <w:rPr>
          <w:spacing w:val="10"/>
          <w:lang w:val="es-DO" w:eastAsia="ro-RO"/>
        </w:rPr>
        <w:t>funcţie</w:t>
      </w:r>
      <w:proofErr w:type="spellEnd"/>
      <w:r w:rsidRPr="00A406BB">
        <w:rPr>
          <w:spacing w:val="10"/>
          <w:lang w:val="es-DO" w:eastAsia="ro-RO"/>
        </w:rPr>
        <w:t xml:space="preserve"> de </w:t>
      </w:r>
      <w:proofErr w:type="spellStart"/>
      <w:r w:rsidRPr="00A406BB">
        <w:rPr>
          <w:spacing w:val="10"/>
          <w:lang w:val="es-DO" w:eastAsia="ro-RO"/>
        </w:rPr>
        <w:t>gradul</w:t>
      </w:r>
      <w:proofErr w:type="spellEnd"/>
      <w:r w:rsidRPr="00A406BB">
        <w:rPr>
          <w:spacing w:val="10"/>
          <w:lang w:val="es-DO" w:eastAsia="ro-RO"/>
        </w:rPr>
        <w:t xml:space="preserve"> de realizare a </w:t>
      </w:r>
      <w:proofErr w:type="spellStart"/>
      <w:r w:rsidRPr="00A406BB">
        <w:rPr>
          <w:spacing w:val="10"/>
          <w:lang w:val="es-DO" w:eastAsia="ro-RO"/>
        </w:rPr>
        <w:t>investiţiilor</w:t>
      </w:r>
      <w:proofErr w:type="spellEnd"/>
      <w:r w:rsidRPr="00A406BB">
        <w:rPr>
          <w:spacing w:val="10"/>
          <w:lang w:val="es-DO" w:eastAsia="ro-RO"/>
        </w:rPr>
        <w:t xml:space="preserve"> propuse </w:t>
      </w:r>
      <w:proofErr w:type="spellStart"/>
      <w:r w:rsidRPr="00A406BB">
        <w:rPr>
          <w:spacing w:val="10"/>
          <w:lang w:val="es-DO" w:eastAsia="ro-RO"/>
        </w:rPr>
        <w:t>nivelul</w:t>
      </w:r>
      <w:proofErr w:type="spellEnd"/>
      <w:r w:rsidRPr="00A406BB">
        <w:rPr>
          <w:spacing w:val="10"/>
          <w:lang w:val="es-DO" w:eastAsia="ro-RO"/>
        </w:rPr>
        <w:t xml:space="preserve"> </w:t>
      </w:r>
      <w:proofErr w:type="spellStart"/>
      <w:r w:rsidRPr="00A406BB">
        <w:rPr>
          <w:spacing w:val="10"/>
          <w:lang w:val="es-DO" w:eastAsia="ro-RO"/>
        </w:rPr>
        <w:t>compesaţiei</w:t>
      </w:r>
      <w:proofErr w:type="spellEnd"/>
      <w:r w:rsidRPr="00A406BB">
        <w:rPr>
          <w:spacing w:val="10"/>
          <w:lang w:val="es-DO" w:eastAsia="ro-RO"/>
        </w:rPr>
        <w:t xml:space="preserve"> se va recalcula anual, </w:t>
      </w:r>
      <w:proofErr w:type="spellStart"/>
      <w:r w:rsidRPr="00A406BB">
        <w:rPr>
          <w:spacing w:val="10"/>
          <w:lang w:val="es-DO" w:eastAsia="ro-RO"/>
        </w:rPr>
        <w:t>amortizarea</w:t>
      </w:r>
      <w:proofErr w:type="spellEnd"/>
      <w:r w:rsidRPr="00A406BB">
        <w:rPr>
          <w:spacing w:val="10"/>
          <w:lang w:val="es-DO" w:eastAsia="ro-RO"/>
        </w:rPr>
        <w:t xml:space="preserve"> </w:t>
      </w:r>
      <w:proofErr w:type="spellStart"/>
      <w:r w:rsidRPr="00A406BB">
        <w:rPr>
          <w:spacing w:val="10"/>
          <w:lang w:val="es-DO" w:eastAsia="ro-RO"/>
        </w:rPr>
        <w:t>activelor</w:t>
      </w:r>
      <w:proofErr w:type="spellEnd"/>
      <w:r w:rsidRPr="00A406BB">
        <w:rPr>
          <w:spacing w:val="10"/>
          <w:lang w:val="es-DO" w:eastAsia="ro-RO"/>
        </w:rPr>
        <w:t xml:space="preserve"> </w:t>
      </w:r>
      <w:proofErr w:type="spellStart"/>
      <w:r w:rsidRPr="00A406BB">
        <w:rPr>
          <w:spacing w:val="10"/>
          <w:lang w:val="es-DO" w:eastAsia="ro-RO"/>
        </w:rPr>
        <w:t>fiind</w:t>
      </w:r>
      <w:proofErr w:type="spellEnd"/>
      <w:r w:rsidRPr="00A406BB">
        <w:rPr>
          <w:spacing w:val="10"/>
          <w:lang w:val="es-DO" w:eastAsia="ro-RO"/>
        </w:rPr>
        <w:t xml:space="preserve"> o </w:t>
      </w:r>
      <w:proofErr w:type="spellStart"/>
      <w:r w:rsidRPr="00A406BB">
        <w:rPr>
          <w:spacing w:val="10"/>
          <w:lang w:val="es-DO" w:eastAsia="ro-RO"/>
        </w:rPr>
        <w:t>cheltuială</w:t>
      </w:r>
      <w:proofErr w:type="spellEnd"/>
      <w:r w:rsidRPr="00A406BB">
        <w:rPr>
          <w:spacing w:val="10"/>
          <w:lang w:val="es-DO" w:eastAsia="ro-RO"/>
        </w:rPr>
        <w:t xml:space="preserve"> </w:t>
      </w:r>
      <w:proofErr w:type="spellStart"/>
      <w:r w:rsidRPr="00A406BB">
        <w:rPr>
          <w:spacing w:val="10"/>
          <w:lang w:val="es-DO" w:eastAsia="ro-RO"/>
        </w:rPr>
        <w:t>eligibilă</w:t>
      </w:r>
      <w:proofErr w:type="spellEnd"/>
      <w:r w:rsidRPr="00A406BB">
        <w:rPr>
          <w:spacing w:val="10"/>
          <w:lang w:val="es-DO" w:eastAsia="ro-RO"/>
        </w:rPr>
        <w:t>.</w:t>
      </w:r>
    </w:p>
    <w:p w14:paraId="450468CD" w14:textId="77777777" w:rsidR="00203903" w:rsidRPr="00A406BB" w:rsidRDefault="00203903" w:rsidP="00203903">
      <w:pPr>
        <w:ind w:firstLine="708"/>
        <w:jc w:val="center"/>
        <w:rPr>
          <w:spacing w:val="10"/>
          <w:lang w:val="es-DO" w:eastAsia="ro-RO"/>
        </w:rPr>
      </w:pPr>
    </w:p>
    <w:p w14:paraId="4D935986" w14:textId="77777777" w:rsidR="005A6A39" w:rsidRPr="00A406BB" w:rsidRDefault="005A6A39" w:rsidP="00203903">
      <w:pPr>
        <w:ind w:firstLine="708"/>
        <w:jc w:val="center"/>
        <w:rPr>
          <w:spacing w:val="10"/>
          <w:lang w:val="es-DO" w:eastAsia="ro-RO"/>
        </w:rPr>
      </w:pPr>
    </w:p>
    <w:p w14:paraId="5535610E" w14:textId="77777777" w:rsidR="00203903" w:rsidRPr="00A406BB" w:rsidRDefault="00203903" w:rsidP="00203903">
      <w:pPr>
        <w:ind w:firstLine="708"/>
        <w:jc w:val="center"/>
        <w:rPr>
          <w:b/>
          <w:bCs/>
          <w:spacing w:val="10"/>
          <w:lang w:val="es-DO" w:eastAsia="ro-RO"/>
        </w:rPr>
      </w:pPr>
    </w:p>
    <w:p w14:paraId="7BD93517" w14:textId="77777777" w:rsidR="00203903" w:rsidRPr="00A406BB" w:rsidRDefault="00203903" w:rsidP="00203903">
      <w:pPr>
        <w:ind w:firstLine="708"/>
        <w:jc w:val="center"/>
        <w:rPr>
          <w:b/>
          <w:bCs/>
          <w:spacing w:val="10"/>
          <w:lang w:val="es-DO" w:eastAsia="ro-RO"/>
        </w:rPr>
      </w:pPr>
      <w:r w:rsidRPr="00A406BB">
        <w:rPr>
          <w:b/>
          <w:bCs/>
          <w:spacing w:val="10"/>
          <w:lang w:val="es-DO" w:eastAsia="ro-RO"/>
        </w:rPr>
        <w:t>CAPITOLUL VII</w:t>
      </w:r>
    </w:p>
    <w:p w14:paraId="078AB17E" w14:textId="77777777" w:rsidR="00203903" w:rsidRPr="00A406BB" w:rsidRDefault="00203903" w:rsidP="00203903">
      <w:pPr>
        <w:ind w:firstLine="708"/>
        <w:jc w:val="center"/>
        <w:rPr>
          <w:b/>
          <w:bCs/>
          <w:i/>
          <w:spacing w:val="10"/>
          <w:lang w:val="es-DO" w:eastAsia="ro-RO"/>
        </w:rPr>
      </w:pPr>
      <w:proofErr w:type="spellStart"/>
      <w:r w:rsidRPr="00A406BB">
        <w:rPr>
          <w:b/>
          <w:bCs/>
          <w:i/>
          <w:spacing w:val="10"/>
          <w:lang w:val="es-DO" w:eastAsia="ro-RO"/>
        </w:rPr>
        <w:t>Prezentarea</w:t>
      </w:r>
      <w:proofErr w:type="spellEnd"/>
      <w:r w:rsidRPr="00A406BB">
        <w:rPr>
          <w:b/>
          <w:bCs/>
          <w:i/>
          <w:spacing w:val="10"/>
          <w:lang w:val="es-DO" w:eastAsia="ro-RO"/>
        </w:rPr>
        <w:t xml:space="preserve"> </w:t>
      </w:r>
      <w:proofErr w:type="spellStart"/>
      <w:r w:rsidRPr="00A406BB">
        <w:rPr>
          <w:b/>
          <w:bCs/>
          <w:i/>
          <w:spacing w:val="10"/>
          <w:lang w:val="es-DO" w:eastAsia="ro-RO"/>
        </w:rPr>
        <w:t>operatorului</w:t>
      </w:r>
      <w:proofErr w:type="spellEnd"/>
    </w:p>
    <w:p w14:paraId="6EC7D117" w14:textId="77777777" w:rsidR="00203903" w:rsidRPr="00A406BB" w:rsidRDefault="00203903" w:rsidP="00203903">
      <w:pPr>
        <w:ind w:firstLine="708"/>
        <w:jc w:val="center"/>
        <w:rPr>
          <w:spacing w:val="10"/>
          <w:lang w:val="es-DO"/>
        </w:rPr>
      </w:pPr>
    </w:p>
    <w:p w14:paraId="02AD408B" w14:textId="77777777" w:rsidR="00203903" w:rsidRPr="00A406BB" w:rsidRDefault="00203903" w:rsidP="00203903">
      <w:pPr>
        <w:ind w:firstLine="708"/>
        <w:jc w:val="both"/>
        <w:rPr>
          <w:i/>
          <w:lang w:val="es-DO"/>
        </w:rPr>
      </w:pPr>
    </w:p>
    <w:p w14:paraId="4B91B83D" w14:textId="77777777" w:rsidR="00203903" w:rsidRPr="00A406BB" w:rsidRDefault="00203903" w:rsidP="00203903">
      <w:pPr>
        <w:ind w:firstLine="708"/>
        <w:jc w:val="both"/>
        <w:rPr>
          <w:lang w:val="es-DO" w:eastAsia="ro-RO"/>
        </w:rPr>
      </w:pPr>
      <w:proofErr w:type="spellStart"/>
      <w:r w:rsidRPr="00A406BB">
        <w:rPr>
          <w:lang w:val="es-DO"/>
        </w:rPr>
        <w:t>Transurban</w:t>
      </w:r>
      <w:proofErr w:type="spellEnd"/>
      <w:r w:rsidRPr="00A406BB">
        <w:rPr>
          <w:lang w:val="es-DO"/>
        </w:rPr>
        <w:t xml:space="preserve"> S.A. Satu Mare este </w:t>
      </w:r>
      <w:proofErr w:type="spellStart"/>
      <w:r w:rsidRPr="00A406BB">
        <w:rPr>
          <w:lang w:val="es-DO"/>
        </w:rPr>
        <w:t>operatorul</w:t>
      </w:r>
      <w:proofErr w:type="spellEnd"/>
      <w:r w:rsidRPr="00A406BB">
        <w:rPr>
          <w:lang w:val="es-DO"/>
        </w:rPr>
        <w:t xml:space="preserve"> </w:t>
      </w:r>
      <w:proofErr w:type="spellStart"/>
      <w:r w:rsidRPr="00A406BB">
        <w:rPr>
          <w:lang w:val="es-DO"/>
        </w:rPr>
        <w:t>intern</w:t>
      </w:r>
      <w:proofErr w:type="spellEnd"/>
      <w:r w:rsidRPr="00A406BB">
        <w:rPr>
          <w:lang w:val="es-DO"/>
        </w:rPr>
        <w:t xml:space="preserve"> care </w:t>
      </w:r>
      <w:proofErr w:type="spellStart"/>
      <w:r w:rsidRPr="00A406BB">
        <w:rPr>
          <w:lang w:val="es-DO"/>
        </w:rPr>
        <w:t>execută</w:t>
      </w:r>
      <w:proofErr w:type="spellEnd"/>
      <w:r w:rsidRPr="00A406BB">
        <w:rPr>
          <w:lang w:val="es-DO"/>
        </w:rPr>
        <w:t xml:space="preserve"> </w:t>
      </w:r>
      <w:proofErr w:type="spellStart"/>
      <w:r w:rsidRPr="00A406BB">
        <w:rPr>
          <w:lang w:val="es-DO"/>
        </w:rPr>
        <w:t>serviciul</w:t>
      </w:r>
      <w:proofErr w:type="spellEnd"/>
      <w:r w:rsidRPr="00A406BB">
        <w:rPr>
          <w:lang w:val="es-DO"/>
        </w:rPr>
        <w:t xml:space="preserve"> </w:t>
      </w:r>
      <w:proofErr w:type="spellStart"/>
      <w:r w:rsidRPr="00A406BB">
        <w:rPr>
          <w:lang w:val="es-DO"/>
        </w:rPr>
        <w:t>public</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w:t>
      </w:r>
      <w:proofErr w:type="spellStart"/>
      <w:r w:rsidRPr="00A406BB">
        <w:rPr>
          <w:lang w:val="es-DO"/>
        </w:rPr>
        <w:t>persoane</w:t>
      </w:r>
      <w:proofErr w:type="spellEnd"/>
      <w:r w:rsidRPr="00A406BB">
        <w:rPr>
          <w:lang w:val="es-DO"/>
        </w:rPr>
        <w:t xml:space="preserve"> </w:t>
      </w:r>
      <w:proofErr w:type="spellStart"/>
      <w:r w:rsidRPr="00A406BB">
        <w:rPr>
          <w:lang w:val="es-DO"/>
        </w:rPr>
        <w:t>prin</w:t>
      </w:r>
      <w:proofErr w:type="spellEnd"/>
      <w:r w:rsidRPr="00A406BB">
        <w:rPr>
          <w:lang w:val="es-DO"/>
        </w:rPr>
        <w:t xml:space="preserve"> curse </w:t>
      </w:r>
      <w:proofErr w:type="spellStart"/>
      <w:r w:rsidRPr="00A406BB">
        <w:rPr>
          <w:lang w:val="es-DO"/>
        </w:rPr>
        <w:t>regulate</w:t>
      </w:r>
      <w:proofErr w:type="spellEnd"/>
      <w:r w:rsidRPr="00A406BB">
        <w:rPr>
          <w:lang w:val="es-DO"/>
        </w:rPr>
        <w:t xml:space="preserve"> pe raza </w:t>
      </w:r>
      <w:proofErr w:type="spellStart"/>
      <w:r w:rsidRPr="00A406BB">
        <w:rPr>
          <w:lang w:val="es-DO"/>
        </w:rPr>
        <w:t>administrativ</w:t>
      </w:r>
      <w:proofErr w:type="spellEnd"/>
      <w:r w:rsidRPr="00A406BB">
        <w:rPr>
          <w:lang w:val="es-DO"/>
        </w:rPr>
        <w:t xml:space="preserve"> </w:t>
      </w:r>
      <w:proofErr w:type="spellStart"/>
      <w:r w:rsidRPr="00A406BB">
        <w:rPr>
          <w:lang w:val="es-DO"/>
        </w:rPr>
        <w:t>teritorială</w:t>
      </w:r>
      <w:proofErr w:type="spellEnd"/>
      <w:r w:rsidRPr="00A406BB">
        <w:rPr>
          <w:lang w:val="es-DO"/>
        </w:rPr>
        <w:t xml:space="preserve"> a </w:t>
      </w:r>
      <w:proofErr w:type="spellStart"/>
      <w:r w:rsidRPr="00A406BB">
        <w:rPr>
          <w:lang w:val="es-DO"/>
        </w:rPr>
        <w:t>municipiului</w:t>
      </w:r>
      <w:proofErr w:type="spellEnd"/>
      <w:r w:rsidRPr="00A406BB">
        <w:rPr>
          <w:lang w:val="es-DO"/>
        </w:rPr>
        <w:t xml:space="preserve"> Satu Mare,</w:t>
      </w:r>
      <w:r w:rsidRPr="00A406BB">
        <w:rPr>
          <w:lang w:val="es-DO" w:eastAsia="ro-RO"/>
        </w:rPr>
        <w:t xml:space="preserve"> </w:t>
      </w:r>
    </w:p>
    <w:p w14:paraId="3055C84A" w14:textId="77777777" w:rsidR="00203903" w:rsidRPr="00A406BB" w:rsidRDefault="00203903" w:rsidP="00203903">
      <w:pPr>
        <w:jc w:val="both"/>
        <w:rPr>
          <w:lang w:val="es-DO"/>
        </w:rPr>
      </w:pPr>
      <w:r w:rsidRPr="00A406BB">
        <w:rPr>
          <w:lang w:val="es-DO" w:eastAsia="ro-RO"/>
        </w:rPr>
        <w:t xml:space="preserve">Cod CAEN 4931 - </w:t>
      </w:r>
      <w:proofErr w:type="spellStart"/>
      <w:r w:rsidRPr="00A406BB">
        <w:rPr>
          <w:lang w:val="es-DO"/>
        </w:rPr>
        <w:t>Transporturi</w:t>
      </w:r>
      <w:proofErr w:type="spellEnd"/>
      <w:r w:rsidRPr="00A406BB">
        <w:rPr>
          <w:lang w:val="es-DO"/>
        </w:rPr>
        <w:t xml:space="preserve"> urbane, suburbane </w:t>
      </w:r>
      <w:proofErr w:type="spellStart"/>
      <w:r w:rsidRPr="00A406BB">
        <w:rPr>
          <w:lang w:val="es-DO"/>
        </w:rPr>
        <w:t>şi</w:t>
      </w:r>
      <w:proofErr w:type="spellEnd"/>
      <w:r w:rsidRPr="00A406BB">
        <w:rPr>
          <w:lang w:val="es-DO"/>
        </w:rPr>
        <w:t xml:space="preserve"> metropolitane de </w:t>
      </w:r>
      <w:proofErr w:type="spellStart"/>
      <w:r w:rsidRPr="00A406BB">
        <w:rPr>
          <w:lang w:val="es-DO"/>
        </w:rPr>
        <w:t>călători</w:t>
      </w:r>
      <w:proofErr w:type="spellEnd"/>
      <w:r w:rsidRPr="00A406BB">
        <w:rPr>
          <w:lang w:val="es-DO"/>
        </w:rPr>
        <w:t xml:space="preserve">; </w:t>
      </w:r>
    </w:p>
    <w:p w14:paraId="65F19E57" w14:textId="77777777" w:rsidR="00203903" w:rsidRPr="00A406BB" w:rsidRDefault="00203903" w:rsidP="00203903">
      <w:pPr>
        <w:jc w:val="both"/>
        <w:rPr>
          <w:lang w:val="es-DO"/>
        </w:rPr>
      </w:pPr>
      <w:r w:rsidRPr="00A406BB">
        <w:rPr>
          <w:lang w:val="es-DO"/>
        </w:rPr>
        <w:t xml:space="preserve">Cod CAEN 4939 - Alte </w:t>
      </w:r>
      <w:proofErr w:type="spellStart"/>
      <w:r w:rsidRPr="00A406BB">
        <w:rPr>
          <w:lang w:val="es-DO"/>
        </w:rPr>
        <w:t>transporturi</w:t>
      </w:r>
      <w:proofErr w:type="spellEnd"/>
      <w:r w:rsidRPr="00A406BB">
        <w:rPr>
          <w:lang w:val="es-DO"/>
        </w:rPr>
        <w:t xml:space="preserve"> </w:t>
      </w:r>
      <w:proofErr w:type="spellStart"/>
      <w:r w:rsidRPr="00A406BB">
        <w:rPr>
          <w:lang w:val="es-DO"/>
        </w:rPr>
        <w:t>terestre</w:t>
      </w:r>
      <w:proofErr w:type="spellEnd"/>
      <w:r w:rsidRPr="00A406BB">
        <w:rPr>
          <w:lang w:val="es-DO"/>
        </w:rPr>
        <w:t xml:space="preserve"> de </w:t>
      </w:r>
      <w:proofErr w:type="spellStart"/>
      <w:r w:rsidRPr="00A406BB">
        <w:rPr>
          <w:lang w:val="es-DO"/>
        </w:rPr>
        <w:t>călători</w:t>
      </w:r>
      <w:proofErr w:type="spellEnd"/>
      <w:r w:rsidRPr="00A406BB">
        <w:rPr>
          <w:lang w:val="es-DO"/>
        </w:rPr>
        <w:t xml:space="preserve">; </w:t>
      </w:r>
    </w:p>
    <w:p w14:paraId="0154592F" w14:textId="77777777" w:rsidR="00203903" w:rsidRPr="00A406BB" w:rsidRDefault="00203903" w:rsidP="00203903">
      <w:pPr>
        <w:jc w:val="both"/>
        <w:rPr>
          <w:lang w:val="ro-RO" w:eastAsia="ro-RO"/>
        </w:rPr>
      </w:pPr>
      <w:r w:rsidRPr="00A406BB">
        <w:rPr>
          <w:lang w:val="es-DO" w:eastAsia="ro-RO"/>
        </w:rPr>
        <w:t>Cod CAEN 2562 - Opera</w:t>
      </w:r>
      <w:proofErr w:type="spellStart"/>
      <w:r w:rsidRPr="00A406BB">
        <w:rPr>
          <w:lang w:val="ro-RO" w:eastAsia="ro-RO"/>
        </w:rPr>
        <w:t>țiuni</w:t>
      </w:r>
      <w:proofErr w:type="spellEnd"/>
      <w:r w:rsidRPr="00A406BB">
        <w:rPr>
          <w:lang w:val="ro-RO" w:eastAsia="ro-RO"/>
        </w:rPr>
        <w:t xml:space="preserve"> de mecanică generală; </w:t>
      </w:r>
    </w:p>
    <w:p w14:paraId="1BEE10EE" w14:textId="77777777" w:rsidR="00203903" w:rsidRPr="00A406BB" w:rsidRDefault="00203903" w:rsidP="00203903">
      <w:pPr>
        <w:jc w:val="both"/>
        <w:rPr>
          <w:lang w:val="es-DO" w:eastAsia="ro-RO"/>
        </w:rPr>
      </w:pPr>
      <w:r w:rsidRPr="00A406BB">
        <w:rPr>
          <w:lang w:val="es-DO" w:eastAsia="ro-RO"/>
        </w:rPr>
        <w:t xml:space="preserve">Cod CAEN 2932 - </w:t>
      </w:r>
      <w:proofErr w:type="spellStart"/>
      <w:r w:rsidRPr="00A406BB">
        <w:rPr>
          <w:lang w:val="es-DO" w:eastAsia="ro-RO"/>
        </w:rPr>
        <w:t>Fabricarea</w:t>
      </w:r>
      <w:proofErr w:type="spellEnd"/>
      <w:r w:rsidRPr="00A406BB">
        <w:rPr>
          <w:lang w:val="es-DO" w:eastAsia="ro-RO"/>
        </w:rPr>
        <w:t xml:space="preserve"> altor </w:t>
      </w:r>
      <w:proofErr w:type="spellStart"/>
      <w:r w:rsidRPr="00A406BB">
        <w:rPr>
          <w:lang w:val="es-DO" w:eastAsia="ro-RO"/>
        </w:rPr>
        <w:t>piese</w:t>
      </w:r>
      <w:proofErr w:type="spellEnd"/>
      <w:r w:rsidRPr="00A406BB">
        <w:rPr>
          <w:lang w:val="es-DO" w:eastAsia="ro-RO"/>
        </w:rPr>
        <w:t xml:space="preserve"> </w:t>
      </w:r>
      <w:proofErr w:type="spellStart"/>
      <w:r w:rsidRPr="00A406BB">
        <w:rPr>
          <w:lang w:val="es-DO" w:eastAsia="ro-RO"/>
        </w:rPr>
        <w:t>și</w:t>
      </w:r>
      <w:proofErr w:type="spellEnd"/>
      <w:r w:rsidRPr="00A406BB">
        <w:rPr>
          <w:lang w:val="es-DO" w:eastAsia="ro-RO"/>
        </w:rPr>
        <w:t xml:space="preserve"> </w:t>
      </w:r>
      <w:proofErr w:type="spellStart"/>
      <w:r w:rsidRPr="00A406BB">
        <w:rPr>
          <w:lang w:val="es-DO" w:eastAsia="ro-RO"/>
        </w:rPr>
        <w:t>accesorii</w:t>
      </w:r>
      <w:proofErr w:type="spellEnd"/>
      <w:r w:rsidRPr="00A406BB">
        <w:rPr>
          <w:lang w:val="es-DO" w:eastAsia="ro-RO"/>
        </w:rPr>
        <w:t xml:space="preserve"> </w:t>
      </w:r>
      <w:proofErr w:type="spellStart"/>
      <w:r w:rsidRPr="00A406BB">
        <w:rPr>
          <w:lang w:val="es-DO" w:eastAsia="ro-RO"/>
        </w:rPr>
        <w:t>pentru</w:t>
      </w:r>
      <w:proofErr w:type="spellEnd"/>
      <w:r w:rsidRPr="00A406BB">
        <w:rPr>
          <w:lang w:val="es-DO" w:eastAsia="ro-RO"/>
        </w:rPr>
        <w:t xml:space="preserve"> </w:t>
      </w:r>
      <w:proofErr w:type="spellStart"/>
      <w:r w:rsidRPr="00A406BB">
        <w:rPr>
          <w:lang w:val="es-DO" w:eastAsia="ro-RO"/>
        </w:rPr>
        <w:t>autovehicule</w:t>
      </w:r>
      <w:proofErr w:type="spellEnd"/>
      <w:r w:rsidRPr="00A406BB">
        <w:rPr>
          <w:lang w:val="es-DO" w:eastAsia="ro-RO"/>
        </w:rPr>
        <w:t xml:space="preserve"> </w:t>
      </w:r>
      <w:proofErr w:type="spellStart"/>
      <w:r w:rsidRPr="00A406BB">
        <w:rPr>
          <w:lang w:val="es-DO" w:eastAsia="ro-RO"/>
        </w:rPr>
        <w:t>și</w:t>
      </w:r>
      <w:proofErr w:type="spellEnd"/>
      <w:r w:rsidRPr="00A406BB">
        <w:rPr>
          <w:lang w:val="es-DO" w:eastAsia="ro-RO"/>
        </w:rPr>
        <w:t xml:space="preserve"> </w:t>
      </w:r>
      <w:proofErr w:type="spellStart"/>
      <w:r w:rsidRPr="00A406BB">
        <w:rPr>
          <w:lang w:val="es-DO" w:eastAsia="ro-RO"/>
        </w:rPr>
        <w:t>motoare</w:t>
      </w:r>
      <w:proofErr w:type="spellEnd"/>
      <w:r w:rsidRPr="00A406BB">
        <w:rPr>
          <w:lang w:val="es-DO" w:eastAsia="ro-RO"/>
        </w:rPr>
        <w:t xml:space="preserve"> de </w:t>
      </w:r>
      <w:proofErr w:type="spellStart"/>
      <w:r w:rsidRPr="00A406BB">
        <w:rPr>
          <w:lang w:val="es-DO" w:eastAsia="ro-RO"/>
        </w:rPr>
        <w:t>autovehicule</w:t>
      </w:r>
      <w:proofErr w:type="spellEnd"/>
      <w:r w:rsidRPr="00A406BB">
        <w:rPr>
          <w:lang w:val="es-DO" w:eastAsia="ro-RO"/>
        </w:rPr>
        <w:t xml:space="preserve">; </w:t>
      </w:r>
    </w:p>
    <w:p w14:paraId="170C3E6D" w14:textId="77777777" w:rsidR="00203903" w:rsidRPr="00A406BB" w:rsidRDefault="00203903" w:rsidP="00203903">
      <w:pPr>
        <w:jc w:val="both"/>
        <w:rPr>
          <w:lang w:val="es-DO" w:eastAsia="ro-RO"/>
        </w:rPr>
      </w:pPr>
      <w:r w:rsidRPr="00A406BB">
        <w:rPr>
          <w:lang w:val="es-DO" w:eastAsia="ro-RO"/>
        </w:rPr>
        <w:t xml:space="preserve">Cod CAEN 4321 - </w:t>
      </w:r>
      <w:proofErr w:type="spellStart"/>
      <w:r w:rsidRPr="00A406BB">
        <w:rPr>
          <w:lang w:val="es-DO" w:eastAsia="ro-RO"/>
        </w:rPr>
        <w:t>Lucrări</w:t>
      </w:r>
      <w:proofErr w:type="spellEnd"/>
      <w:r w:rsidRPr="00A406BB">
        <w:rPr>
          <w:lang w:val="es-DO" w:eastAsia="ro-RO"/>
        </w:rPr>
        <w:t xml:space="preserve"> de </w:t>
      </w:r>
      <w:proofErr w:type="spellStart"/>
      <w:r w:rsidRPr="00A406BB">
        <w:rPr>
          <w:lang w:val="es-DO" w:eastAsia="ro-RO"/>
        </w:rPr>
        <w:t>instalații</w:t>
      </w:r>
      <w:proofErr w:type="spellEnd"/>
      <w:r w:rsidRPr="00A406BB">
        <w:rPr>
          <w:lang w:val="es-DO" w:eastAsia="ro-RO"/>
        </w:rPr>
        <w:t xml:space="preserve"> </w:t>
      </w:r>
      <w:proofErr w:type="spellStart"/>
      <w:r w:rsidRPr="00A406BB">
        <w:rPr>
          <w:lang w:val="es-DO" w:eastAsia="ro-RO"/>
        </w:rPr>
        <w:t>electrică</w:t>
      </w:r>
      <w:proofErr w:type="spellEnd"/>
      <w:r w:rsidRPr="00A406BB">
        <w:rPr>
          <w:lang w:val="es-DO" w:eastAsia="ro-RO"/>
        </w:rPr>
        <w:t xml:space="preserve">; </w:t>
      </w:r>
    </w:p>
    <w:p w14:paraId="4BC390E9" w14:textId="77777777" w:rsidR="00203903" w:rsidRPr="00A406BB" w:rsidRDefault="00203903" w:rsidP="00203903">
      <w:pPr>
        <w:jc w:val="both"/>
        <w:rPr>
          <w:lang w:val="es-DO" w:eastAsia="ro-RO"/>
        </w:rPr>
      </w:pPr>
      <w:r w:rsidRPr="00A406BB">
        <w:rPr>
          <w:lang w:val="es-DO" w:eastAsia="ro-RO"/>
        </w:rPr>
        <w:t xml:space="preserve">Cod CAEN 4591 - </w:t>
      </w:r>
      <w:proofErr w:type="spellStart"/>
      <w:r w:rsidRPr="00A406BB">
        <w:rPr>
          <w:lang w:val="es-DO" w:eastAsia="ro-RO"/>
        </w:rPr>
        <w:t>Comerț</w:t>
      </w:r>
      <w:proofErr w:type="spellEnd"/>
      <w:r w:rsidRPr="00A406BB">
        <w:rPr>
          <w:lang w:val="es-DO" w:eastAsia="ro-RO"/>
        </w:rPr>
        <w:t xml:space="preserve"> </w:t>
      </w:r>
      <w:proofErr w:type="spellStart"/>
      <w:r w:rsidRPr="00A406BB">
        <w:rPr>
          <w:lang w:val="es-DO" w:eastAsia="ro-RO"/>
        </w:rPr>
        <w:t>cu</w:t>
      </w:r>
      <w:proofErr w:type="spellEnd"/>
      <w:r w:rsidRPr="00A406BB">
        <w:rPr>
          <w:lang w:val="es-DO" w:eastAsia="ro-RO"/>
        </w:rPr>
        <w:t xml:space="preserve"> </w:t>
      </w:r>
      <w:proofErr w:type="spellStart"/>
      <w:r w:rsidRPr="00A406BB">
        <w:rPr>
          <w:lang w:val="es-DO" w:eastAsia="ro-RO"/>
        </w:rPr>
        <w:t>autovehicule</w:t>
      </w:r>
      <w:proofErr w:type="spellEnd"/>
      <w:r w:rsidRPr="00A406BB">
        <w:rPr>
          <w:lang w:val="es-DO" w:eastAsia="ro-RO"/>
        </w:rPr>
        <w:t xml:space="preserve">; </w:t>
      </w:r>
    </w:p>
    <w:p w14:paraId="289B0A68" w14:textId="77777777" w:rsidR="00203903" w:rsidRPr="00A406BB" w:rsidRDefault="00203903" w:rsidP="00203903">
      <w:pPr>
        <w:jc w:val="both"/>
        <w:rPr>
          <w:lang w:val="es-DO" w:eastAsia="ro-RO"/>
        </w:rPr>
      </w:pPr>
      <w:r w:rsidRPr="00A406BB">
        <w:rPr>
          <w:lang w:val="es-DO" w:eastAsia="ro-RO"/>
        </w:rPr>
        <w:t xml:space="preserve">Cod CAEN 4520 - </w:t>
      </w:r>
      <w:proofErr w:type="spellStart"/>
      <w:r w:rsidRPr="00A406BB">
        <w:rPr>
          <w:lang w:val="es-DO" w:eastAsia="ro-RO"/>
        </w:rPr>
        <w:t>Întreținerea</w:t>
      </w:r>
      <w:proofErr w:type="spellEnd"/>
      <w:r w:rsidRPr="00A406BB">
        <w:rPr>
          <w:lang w:val="es-DO" w:eastAsia="ro-RO"/>
        </w:rPr>
        <w:t xml:space="preserve"> </w:t>
      </w:r>
      <w:proofErr w:type="spellStart"/>
      <w:r w:rsidRPr="00A406BB">
        <w:rPr>
          <w:lang w:val="es-DO" w:eastAsia="ro-RO"/>
        </w:rPr>
        <w:t>și</w:t>
      </w:r>
      <w:proofErr w:type="spellEnd"/>
      <w:r w:rsidRPr="00A406BB">
        <w:rPr>
          <w:lang w:val="es-DO" w:eastAsia="ro-RO"/>
        </w:rPr>
        <w:t xml:space="preserve"> </w:t>
      </w:r>
      <w:proofErr w:type="spellStart"/>
      <w:r w:rsidRPr="00A406BB">
        <w:rPr>
          <w:lang w:val="es-DO" w:eastAsia="ro-RO"/>
        </w:rPr>
        <w:t>repararea</w:t>
      </w:r>
      <w:proofErr w:type="spellEnd"/>
      <w:r w:rsidRPr="00A406BB">
        <w:rPr>
          <w:lang w:val="es-DO" w:eastAsia="ro-RO"/>
        </w:rPr>
        <w:t xml:space="preserve"> </w:t>
      </w:r>
      <w:proofErr w:type="spellStart"/>
      <w:r w:rsidRPr="00A406BB">
        <w:rPr>
          <w:lang w:val="es-DO" w:eastAsia="ro-RO"/>
        </w:rPr>
        <w:t>autovehiculelor</w:t>
      </w:r>
      <w:proofErr w:type="spellEnd"/>
      <w:r w:rsidRPr="00A406BB">
        <w:rPr>
          <w:lang w:val="es-DO" w:eastAsia="ro-RO"/>
        </w:rPr>
        <w:t xml:space="preserve">; </w:t>
      </w:r>
    </w:p>
    <w:p w14:paraId="5EEB0C26" w14:textId="77777777" w:rsidR="00203903" w:rsidRPr="00A406BB" w:rsidRDefault="00203903" w:rsidP="00203903">
      <w:pPr>
        <w:jc w:val="both"/>
        <w:rPr>
          <w:lang w:val="es-DO" w:eastAsia="ro-RO"/>
        </w:rPr>
      </w:pPr>
      <w:r w:rsidRPr="00A406BB">
        <w:rPr>
          <w:lang w:val="es-DO" w:eastAsia="ro-RO"/>
        </w:rPr>
        <w:t xml:space="preserve">Cod CAEN 4532 - </w:t>
      </w:r>
      <w:proofErr w:type="spellStart"/>
      <w:r w:rsidRPr="00A406BB">
        <w:rPr>
          <w:lang w:val="es-DO" w:eastAsia="ro-RO"/>
        </w:rPr>
        <w:t>Comerț</w:t>
      </w:r>
      <w:proofErr w:type="spellEnd"/>
      <w:r w:rsidRPr="00A406BB">
        <w:rPr>
          <w:lang w:val="es-DO" w:eastAsia="ro-RO"/>
        </w:rPr>
        <w:t xml:space="preserve"> </w:t>
      </w:r>
      <w:proofErr w:type="spellStart"/>
      <w:r w:rsidRPr="00A406BB">
        <w:rPr>
          <w:lang w:val="es-DO" w:eastAsia="ro-RO"/>
        </w:rPr>
        <w:t>cu</w:t>
      </w:r>
      <w:proofErr w:type="spellEnd"/>
      <w:r w:rsidRPr="00A406BB">
        <w:rPr>
          <w:lang w:val="es-DO" w:eastAsia="ro-RO"/>
        </w:rPr>
        <w:t xml:space="preserve"> </w:t>
      </w:r>
      <w:proofErr w:type="spellStart"/>
      <w:r w:rsidRPr="00A406BB">
        <w:rPr>
          <w:lang w:val="es-DO" w:eastAsia="ro-RO"/>
        </w:rPr>
        <w:t>amănuntul</w:t>
      </w:r>
      <w:proofErr w:type="spellEnd"/>
      <w:r w:rsidRPr="00A406BB">
        <w:rPr>
          <w:lang w:val="es-DO" w:eastAsia="ro-RO"/>
        </w:rPr>
        <w:t xml:space="preserve"> de </w:t>
      </w:r>
      <w:proofErr w:type="spellStart"/>
      <w:r w:rsidRPr="00A406BB">
        <w:rPr>
          <w:lang w:val="es-DO" w:eastAsia="ro-RO"/>
        </w:rPr>
        <w:t>piese</w:t>
      </w:r>
      <w:proofErr w:type="spellEnd"/>
      <w:r w:rsidRPr="00A406BB">
        <w:rPr>
          <w:lang w:val="es-DO" w:eastAsia="ro-RO"/>
        </w:rPr>
        <w:t xml:space="preserve"> </w:t>
      </w:r>
      <w:proofErr w:type="spellStart"/>
      <w:r w:rsidRPr="00A406BB">
        <w:rPr>
          <w:lang w:val="es-DO" w:eastAsia="ro-RO"/>
        </w:rPr>
        <w:t>și</w:t>
      </w:r>
      <w:proofErr w:type="spellEnd"/>
      <w:r w:rsidRPr="00A406BB">
        <w:rPr>
          <w:lang w:val="es-DO" w:eastAsia="ro-RO"/>
        </w:rPr>
        <w:t xml:space="preserve"> </w:t>
      </w:r>
      <w:proofErr w:type="spellStart"/>
      <w:r w:rsidRPr="00A406BB">
        <w:rPr>
          <w:lang w:val="es-DO" w:eastAsia="ro-RO"/>
        </w:rPr>
        <w:t>accesorii</w:t>
      </w:r>
      <w:proofErr w:type="spellEnd"/>
      <w:r w:rsidRPr="00A406BB">
        <w:rPr>
          <w:lang w:val="es-DO" w:eastAsia="ro-RO"/>
        </w:rPr>
        <w:t xml:space="preserve"> </w:t>
      </w:r>
      <w:proofErr w:type="spellStart"/>
      <w:r w:rsidRPr="00A406BB">
        <w:rPr>
          <w:lang w:val="es-DO" w:eastAsia="ro-RO"/>
        </w:rPr>
        <w:t>pentru</w:t>
      </w:r>
      <w:proofErr w:type="spellEnd"/>
      <w:r w:rsidRPr="00A406BB">
        <w:rPr>
          <w:lang w:val="es-DO" w:eastAsia="ro-RO"/>
        </w:rPr>
        <w:t xml:space="preserve"> </w:t>
      </w:r>
      <w:proofErr w:type="spellStart"/>
      <w:r w:rsidRPr="00A406BB">
        <w:rPr>
          <w:lang w:val="es-DO" w:eastAsia="ro-RO"/>
        </w:rPr>
        <w:t>autovehicule</w:t>
      </w:r>
      <w:proofErr w:type="spellEnd"/>
      <w:r w:rsidRPr="00A406BB">
        <w:rPr>
          <w:lang w:val="es-DO" w:eastAsia="ro-RO"/>
        </w:rPr>
        <w:t xml:space="preserve">; </w:t>
      </w:r>
    </w:p>
    <w:p w14:paraId="7A3DFBDF" w14:textId="77777777" w:rsidR="00203903" w:rsidRPr="00A406BB" w:rsidRDefault="00203903" w:rsidP="00203903">
      <w:pPr>
        <w:jc w:val="both"/>
        <w:rPr>
          <w:lang w:val="es-DO" w:eastAsia="ro-RO"/>
        </w:rPr>
      </w:pPr>
      <w:r w:rsidRPr="00A406BB">
        <w:rPr>
          <w:lang w:val="es-DO" w:eastAsia="ro-RO"/>
        </w:rPr>
        <w:t xml:space="preserve">Cod CAEN 4690 - </w:t>
      </w:r>
      <w:proofErr w:type="spellStart"/>
      <w:r w:rsidRPr="00A406BB">
        <w:rPr>
          <w:lang w:val="es-DO" w:eastAsia="ro-RO"/>
        </w:rPr>
        <w:t>Comerț</w:t>
      </w:r>
      <w:proofErr w:type="spellEnd"/>
      <w:r w:rsidRPr="00A406BB">
        <w:rPr>
          <w:lang w:val="es-DO" w:eastAsia="ro-RO"/>
        </w:rPr>
        <w:t xml:space="preserve"> </w:t>
      </w:r>
      <w:proofErr w:type="spellStart"/>
      <w:r w:rsidRPr="00A406BB">
        <w:rPr>
          <w:lang w:val="es-DO" w:eastAsia="ro-RO"/>
        </w:rPr>
        <w:t>cu</w:t>
      </w:r>
      <w:proofErr w:type="spellEnd"/>
      <w:r w:rsidRPr="00A406BB">
        <w:rPr>
          <w:lang w:val="es-DO" w:eastAsia="ro-RO"/>
        </w:rPr>
        <w:t xml:space="preserve"> </w:t>
      </w:r>
      <w:proofErr w:type="spellStart"/>
      <w:r w:rsidRPr="00A406BB">
        <w:rPr>
          <w:lang w:val="es-DO" w:eastAsia="ro-RO"/>
        </w:rPr>
        <w:t>ridicata</w:t>
      </w:r>
      <w:proofErr w:type="spellEnd"/>
      <w:r w:rsidRPr="00A406BB">
        <w:rPr>
          <w:lang w:val="es-DO" w:eastAsia="ro-RO"/>
        </w:rPr>
        <w:t xml:space="preserve"> </w:t>
      </w:r>
      <w:proofErr w:type="spellStart"/>
      <w:r w:rsidRPr="00A406BB">
        <w:rPr>
          <w:lang w:val="es-DO" w:eastAsia="ro-RO"/>
        </w:rPr>
        <w:t>nespecializat</w:t>
      </w:r>
      <w:proofErr w:type="spellEnd"/>
      <w:r w:rsidRPr="00A406BB">
        <w:rPr>
          <w:lang w:val="es-DO" w:eastAsia="ro-RO"/>
        </w:rPr>
        <w:t xml:space="preserve">; </w:t>
      </w:r>
    </w:p>
    <w:p w14:paraId="36F493B2" w14:textId="77777777" w:rsidR="00203903" w:rsidRPr="00A406BB" w:rsidRDefault="00203903" w:rsidP="00203903">
      <w:pPr>
        <w:jc w:val="both"/>
        <w:rPr>
          <w:lang w:val="es-DO" w:eastAsia="ro-RO"/>
        </w:rPr>
      </w:pPr>
      <w:r w:rsidRPr="00A406BB">
        <w:rPr>
          <w:lang w:val="es-DO" w:eastAsia="ro-RO"/>
        </w:rPr>
        <w:t xml:space="preserve">Cod CAEN 4711 - </w:t>
      </w:r>
      <w:proofErr w:type="spellStart"/>
      <w:r w:rsidRPr="00A406BB">
        <w:rPr>
          <w:lang w:val="es-DO" w:eastAsia="ro-RO"/>
        </w:rPr>
        <w:t>Comerț</w:t>
      </w:r>
      <w:proofErr w:type="spellEnd"/>
      <w:r w:rsidRPr="00A406BB">
        <w:rPr>
          <w:lang w:val="es-DO" w:eastAsia="ro-RO"/>
        </w:rPr>
        <w:t xml:space="preserve"> </w:t>
      </w:r>
      <w:proofErr w:type="spellStart"/>
      <w:r w:rsidRPr="00A406BB">
        <w:rPr>
          <w:lang w:val="es-DO" w:eastAsia="ro-RO"/>
        </w:rPr>
        <w:t>cu</w:t>
      </w:r>
      <w:proofErr w:type="spellEnd"/>
      <w:r w:rsidRPr="00A406BB">
        <w:rPr>
          <w:lang w:val="es-DO" w:eastAsia="ro-RO"/>
        </w:rPr>
        <w:t xml:space="preserve"> </w:t>
      </w:r>
      <w:proofErr w:type="spellStart"/>
      <w:r w:rsidRPr="00A406BB">
        <w:rPr>
          <w:lang w:val="es-DO" w:eastAsia="ro-RO"/>
        </w:rPr>
        <w:t>amănuntul</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magazine </w:t>
      </w:r>
      <w:proofErr w:type="spellStart"/>
      <w:r w:rsidRPr="00A406BB">
        <w:rPr>
          <w:lang w:val="es-DO" w:eastAsia="ro-RO"/>
        </w:rPr>
        <w:t>nespecializate</w:t>
      </w:r>
      <w:proofErr w:type="spellEnd"/>
      <w:r w:rsidRPr="00A406BB">
        <w:rPr>
          <w:lang w:val="es-DO" w:eastAsia="ro-RO"/>
        </w:rPr>
        <w:t xml:space="preserve"> </w:t>
      </w:r>
      <w:proofErr w:type="spellStart"/>
      <w:r w:rsidRPr="00A406BB">
        <w:rPr>
          <w:lang w:val="es-DO" w:eastAsia="ro-RO"/>
        </w:rPr>
        <w:t>cu</w:t>
      </w:r>
      <w:proofErr w:type="spellEnd"/>
      <w:r w:rsidRPr="00A406BB">
        <w:rPr>
          <w:lang w:val="es-DO" w:eastAsia="ro-RO"/>
        </w:rPr>
        <w:t xml:space="preserve"> </w:t>
      </w:r>
      <w:proofErr w:type="spellStart"/>
      <w:r w:rsidRPr="00A406BB">
        <w:rPr>
          <w:lang w:val="es-DO" w:eastAsia="ro-RO"/>
        </w:rPr>
        <w:t>vânzarea</w:t>
      </w:r>
      <w:proofErr w:type="spellEnd"/>
      <w:r w:rsidRPr="00A406BB">
        <w:rPr>
          <w:lang w:val="es-DO" w:eastAsia="ro-RO"/>
        </w:rPr>
        <w:t xml:space="preserve"> </w:t>
      </w:r>
      <w:proofErr w:type="spellStart"/>
      <w:r w:rsidRPr="00A406BB">
        <w:rPr>
          <w:lang w:val="es-DO" w:eastAsia="ro-RO"/>
        </w:rPr>
        <w:t>predominantă</w:t>
      </w:r>
      <w:proofErr w:type="spellEnd"/>
      <w:r w:rsidRPr="00A406BB">
        <w:rPr>
          <w:lang w:val="es-DO" w:eastAsia="ro-RO"/>
        </w:rPr>
        <w:t xml:space="preserve"> de </w:t>
      </w:r>
      <w:proofErr w:type="spellStart"/>
      <w:r w:rsidRPr="00A406BB">
        <w:rPr>
          <w:lang w:val="es-DO" w:eastAsia="ro-RO"/>
        </w:rPr>
        <w:t>produse</w:t>
      </w:r>
      <w:proofErr w:type="spellEnd"/>
      <w:r w:rsidRPr="00A406BB">
        <w:rPr>
          <w:lang w:val="es-DO" w:eastAsia="ro-RO"/>
        </w:rPr>
        <w:t xml:space="preserve"> alimentare </w:t>
      </w:r>
      <w:proofErr w:type="spellStart"/>
      <w:r w:rsidRPr="00A406BB">
        <w:rPr>
          <w:lang w:val="es-DO" w:eastAsia="ro-RO"/>
        </w:rPr>
        <w:t>și</w:t>
      </w:r>
      <w:proofErr w:type="spellEnd"/>
      <w:r w:rsidRPr="00A406BB">
        <w:rPr>
          <w:lang w:val="es-DO" w:eastAsia="ro-RO"/>
        </w:rPr>
        <w:t xml:space="preserve"> </w:t>
      </w:r>
      <w:proofErr w:type="spellStart"/>
      <w:r w:rsidRPr="00A406BB">
        <w:rPr>
          <w:lang w:val="es-DO" w:eastAsia="ro-RO"/>
        </w:rPr>
        <w:t>tutun</w:t>
      </w:r>
      <w:proofErr w:type="spellEnd"/>
      <w:r w:rsidRPr="00A406BB">
        <w:rPr>
          <w:lang w:val="es-DO" w:eastAsia="ro-RO"/>
        </w:rPr>
        <w:t xml:space="preserve">; </w:t>
      </w:r>
    </w:p>
    <w:p w14:paraId="5FD2ECE7" w14:textId="77777777" w:rsidR="00203903" w:rsidRPr="00A406BB" w:rsidRDefault="00203903" w:rsidP="00203903">
      <w:pPr>
        <w:jc w:val="both"/>
        <w:rPr>
          <w:lang w:val="es-DO" w:eastAsia="ro-RO"/>
        </w:rPr>
      </w:pPr>
      <w:r w:rsidRPr="00A406BB">
        <w:rPr>
          <w:lang w:val="es-DO" w:eastAsia="ro-RO"/>
        </w:rPr>
        <w:t xml:space="preserve">Cod CAEN 4799 - </w:t>
      </w:r>
      <w:proofErr w:type="spellStart"/>
      <w:r w:rsidRPr="00A406BB">
        <w:rPr>
          <w:lang w:val="es-DO" w:eastAsia="ro-RO"/>
        </w:rPr>
        <w:t>Comerț</w:t>
      </w:r>
      <w:proofErr w:type="spellEnd"/>
      <w:r w:rsidRPr="00A406BB">
        <w:rPr>
          <w:lang w:val="es-DO" w:eastAsia="ro-RO"/>
        </w:rPr>
        <w:t xml:space="preserve"> </w:t>
      </w:r>
      <w:proofErr w:type="spellStart"/>
      <w:r w:rsidRPr="00A406BB">
        <w:rPr>
          <w:lang w:val="es-DO" w:eastAsia="ro-RO"/>
        </w:rPr>
        <w:t>cu</w:t>
      </w:r>
      <w:proofErr w:type="spellEnd"/>
      <w:r w:rsidRPr="00A406BB">
        <w:rPr>
          <w:lang w:val="es-DO" w:eastAsia="ro-RO"/>
        </w:rPr>
        <w:t xml:space="preserve"> </w:t>
      </w:r>
      <w:proofErr w:type="spellStart"/>
      <w:r w:rsidRPr="00A406BB">
        <w:rPr>
          <w:lang w:val="es-DO" w:eastAsia="ro-RO"/>
        </w:rPr>
        <w:t>amănuntul</w:t>
      </w:r>
      <w:proofErr w:type="spellEnd"/>
      <w:r w:rsidRPr="00A406BB">
        <w:rPr>
          <w:lang w:val="es-DO" w:eastAsia="ro-RO"/>
        </w:rPr>
        <w:t xml:space="preserve"> </w:t>
      </w:r>
      <w:proofErr w:type="spellStart"/>
      <w:r w:rsidRPr="00A406BB">
        <w:rPr>
          <w:lang w:val="es-DO" w:eastAsia="ro-RO"/>
        </w:rPr>
        <w:t>efectuat</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w:t>
      </w:r>
      <w:proofErr w:type="spellStart"/>
      <w:r w:rsidRPr="00A406BB">
        <w:rPr>
          <w:lang w:val="es-DO" w:eastAsia="ro-RO"/>
        </w:rPr>
        <w:t>afara</w:t>
      </w:r>
      <w:proofErr w:type="spellEnd"/>
      <w:r w:rsidRPr="00A406BB">
        <w:rPr>
          <w:lang w:val="es-DO" w:eastAsia="ro-RO"/>
        </w:rPr>
        <w:t xml:space="preserve"> </w:t>
      </w:r>
      <w:proofErr w:type="spellStart"/>
      <w:r w:rsidRPr="00A406BB">
        <w:rPr>
          <w:lang w:val="es-DO" w:eastAsia="ro-RO"/>
        </w:rPr>
        <w:t>magazinelor</w:t>
      </w:r>
      <w:proofErr w:type="spellEnd"/>
      <w:r w:rsidRPr="00A406BB">
        <w:rPr>
          <w:lang w:val="es-DO" w:eastAsia="ro-RO"/>
        </w:rPr>
        <w:t xml:space="preserve">, </w:t>
      </w:r>
      <w:proofErr w:type="spellStart"/>
      <w:r w:rsidRPr="00A406BB">
        <w:rPr>
          <w:lang w:val="es-DO" w:eastAsia="ro-RO"/>
        </w:rPr>
        <w:t>standurilor</w:t>
      </w:r>
      <w:proofErr w:type="spellEnd"/>
      <w:r w:rsidRPr="00A406BB">
        <w:rPr>
          <w:lang w:val="es-DO" w:eastAsia="ro-RO"/>
        </w:rPr>
        <w:t xml:space="preserve">, </w:t>
      </w:r>
      <w:proofErr w:type="spellStart"/>
      <w:r w:rsidRPr="00A406BB">
        <w:rPr>
          <w:lang w:val="es-DO" w:eastAsia="ro-RO"/>
        </w:rPr>
        <w:t>chioșcurilor</w:t>
      </w:r>
      <w:proofErr w:type="spellEnd"/>
      <w:r w:rsidRPr="00A406BB">
        <w:rPr>
          <w:lang w:val="es-DO" w:eastAsia="ro-RO"/>
        </w:rPr>
        <w:t xml:space="preserve"> </w:t>
      </w:r>
      <w:proofErr w:type="spellStart"/>
      <w:r w:rsidRPr="00A406BB">
        <w:rPr>
          <w:lang w:val="es-DO" w:eastAsia="ro-RO"/>
        </w:rPr>
        <w:t>și</w:t>
      </w:r>
      <w:proofErr w:type="spellEnd"/>
      <w:r w:rsidRPr="00A406BB">
        <w:rPr>
          <w:lang w:val="es-DO" w:eastAsia="ro-RO"/>
        </w:rPr>
        <w:t xml:space="preserve"> </w:t>
      </w:r>
      <w:proofErr w:type="spellStart"/>
      <w:r w:rsidRPr="00A406BB">
        <w:rPr>
          <w:lang w:val="es-DO" w:eastAsia="ro-RO"/>
        </w:rPr>
        <w:t>piețelor</w:t>
      </w:r>
      <w:proofErr w:type="spellEnd"/>
      <w:r w:rsidRPr="00A406BB">
        <w:rPr>
          <w:lang w:val="es-DO" w:eastAsia="ro-RO"/>
        </w:rPr>
        <w:t xml:space="preserve">; </w:t>
      </w:r>
    </w:p>
    <w:p w14:paraId="39D74092" w14:textId="77777777" w:rsidR="00203903" w:rsidRPr="00A406BB" w:rsidRDefault="00203903" w:rsidP="00203903">
      <w:pPr>
        <w:jc w:val="both"/>
        <w:rPr>
          <w:lang w:val="es-DO" w:eastAsia="ro-RO"/>
        </w:rPr>
      </w:pPr>
      <w:r w:rsidRPr="00A406BB">
        <w:rPr>
          <w:lang w:val="es-DO" w:eastAsia="ro-RO"/>
        </w:rPr>
        <w:t xml:space="preserve">Cod CAEN  4939 - Alte </w:t>
      </w:r>
      <w:proofErr w:type="spellStart"/>
      <w:r w:rsidRPr="00A406BB">
        <w:rPr>
          <w:lang w:val="es-DO" w:eastAsia="ro-RO"/>
        </w:rPr>
        <w:t>transporturi</w:t>
      </w:r>
      <w:proofErr w:type="spellEnd"/>
      <w:r w:rsidRPr="00A406BB">
        <w:rPr>
          <w:lang w:val="es-DO" w:eastAsia="ro-RO"/>
        </w:rPr>
        <w:t xml:space="preserve"> </w:t>
      </w:r>
      <w:proofErr w:type="spellStart"/>
      <w:r w:rsidRPr="00A406BB">
        <w:rPr>
          <w:lang w:val="es-DO" w:eastAsia="ro-RO"/>
        </w:rPr>
        <w:t>terestre</w:t>
      </w:r>
      <w:proofErr w:type="spellEnd"/>
      <w:r w:rsidRPr="00A406BB">
        <w:rPr>
          <w:lang w:val="es-DO" w:eastAsia="ro-RO"/>
        </w:rPr>
        <w:t xml:space="preserve"> de </w:t>
      </w:r>
      <w:proofErr w:type="spellStart"/>
      <w:r w:rsidRPr="00A406BB">
        <w:rPr>
          <w:lang w:val="es-DO" w:eastAsia="ro-RO"/>
        </w:rPr>
        <w:t>călători</w:t>
      </w:r>
      <w:proofErr w:type="spellEnd"/>
      <w:r w:rsidRPr="00A406BB">
        <w:rPr>
          <w:lang w:val="es-DO" w:eastAsia="ro-RO"/>
        </w:rPr>
        <w:t xml:space="preserve">; </w:t>
      </w:r>
    </w:p>
    <w:p w14:paraId="11D4F509" w14:textId="77777777" w:rsidR="00203903" w:rsidRPr="00A406BB" w:rsidRDefault="00203903" w:rsidP="00203903">
      <w:pPr>
        <w:jc w:val="both"/>
        <w:rPr>
          <w:lang w:val="es-DO" w:eastAsia="ro-RO"/>
        </w:rPr>
      </w:pPr>
      <w:r w:rsidRPr="00A406BB">
        <w:rPr>
          <w:lang w:val="es-DO" w:eastAsia="ro-RO"/>
        </w:rPr>
        <w:t xml:space="preserve">Cod CAEN  5210 - </w:t>
      </w:r>
      <w:proofErr w:type="spellStart"/>
      <w:r w:rsidRPr="00A406BB">
        <w:rPr>
          <w:lang w:val="es-DO" w:eastAsia="ro-RO"/>
        </w:rPr>
        <w:t>Depozitări</w:t>
      </w:r>
      <w:proofErr w:type="spellEnd"/>
      <w:r w:rsidRPr="00A406BB">
        <w:rPr>
          <w:lang w:val="es-DO" w:eastAsia="ro-RO"/>
        </w:rPr>
        <w:t xml:space="preserve">; </w:t>
      </w:r>
    </w:p>
    <w:p w14:paraId="31C92580" w14:textId="77777777" w:rsidR="00203903" w:rsidRPr="00A406BB" w:rsidRDefault="00203903" w:rsidP="00203903">
      <w:pPr>
        <w:jc w:val="both"/>
        <w:rPr>
          <w:lang w:val="es-DO" w:eastAsia="ro-RO"/>
        </w:rPr>
      </w:pPr>
      <w:r w:rsidRPr="00A406BB">
        <w:rPr>
          <w:lang w:val="es-DO" w:eastAsia="ro-RO"/>
        </w:rPr>
        <w:t xml:space="preserve">Cod CAEN 5221 - </w:t>
      </w:r>
      <w:proofErr w:type="spellStart"/>
      <w:r w:rsidRPr="00A406BB">
        <w:rPr>
          <w:lang w:val="es-DO" w:eastAsia="ro-RO"/>
        </w:rPr>
        <w:t>Activități</w:t>
      </w:r>
      <w:proofErr w:type="spellEnd"/>
      <w:r w:rsidRPr="00A406BB">
        <w:rPr>
          <w:lang w:val="es-DO" w:eastAsia="ro-RO"/>
        </w:rPr>
        <w:t xml:space="preserve"> de </w:t>
      </w:r>
      <w:proofErr w:type="spellStart"/>
      <w:r w:rsidRPr="00A406BB">
        <w:rPr>
          <w:lang w:val="es-DO" w:eastAsia="ro-RO"/>
        </w:rPr>
        <w:t>servicii</w:t>
      </w:r>
      <w:proofErr w:type="spellEnd"/>
      <w:r w:rsidRPr="00A406BB">
        <w:rPr>
          <w:lang w:val="es-DO" w:eastAsia="ro-RO"/>
        </w:rPr>
        <w:t xml:space="preserve"> anexe </w:t>
      </w:r>
      <w:proofErr w:type="spellStart"/>
      <w:r w:rsidRPr="00A406BB">
        <w:rPr>
          <w:lang w:val="es-DO" w:eastAsia="ro-RO"/>
        </w:rPr>
        <w:t>pentru</w:t>
      </w:r>
      <w:proofErr w:type="spellEnd"/>
      <w:r w:rsidRPr="00A406BB">
        <w:rPr>
          <w:lang w:val="es-DO" w:eastAsia="ro-RO"/>
        </w:rPr>
        <w:t xml:space="preserve"> </w:t>
      </w:r>
      <w:proofErr w:type="spellStart"/>
      <w:r w:rsidRPr="00A406BB">
        <w:rPr>
          <w:lang w:val="es-DO" w:eastAsia="ro-RO"/>
        </w:rPr>
        <w:t>transporturi</w:t>
      </w:r>
      <w:proofErr w:type="spellEnd"/>
      <w:r w:rsidRPr="00A406BB">
        <w:rPr>
          <w:lang w:val="es-DO" w:eastAsia="ro-RO"/>
        </w:rPr>
        <w:t xml:space="preserve"> </w:t>
      </w:r>
      <w:proofErr w:type="spellStart"/>
      <w:r w:rsidRPr="00A406BB">
        <w:rPr>
          <w:lang w:val="es-DO" w:eastAsia="ro-RO"/>
        </w:rPr>
        <w:t>terestre</w:t>
      </w:r>
      <w:proofErr w:type="spellEnd"/>
      <w:r w:rsidRPr="00A406BB">
        <w:rPr>
          <w:lang w:val="es-DO" w:eastAsia="ro-RO"/>
        </w:rPr>
        <w:t xml:space="preserve">; </w:t>
      </w:r>
    </w:p>
    <w:p w14:paraId="0CB06111" w14:textId="77777777" w:rsidR="00203903" w:rsidRPr="00A406BB" w:rsidRDefault="00203903" w:rsidP="00203903">
      <w:pPr>
        <w:jc w:val="both"/>
        <w:rPr>
          <w:lang w:val="es-DO" w:eastAsia="ro-RO"/>
        </w:rPr>
      </w:pPr>
      <w:r w:rsidRPr="00A406BB">
        <w:rPr>
          <w:lang w:val="es-DO" w:eastAsia="ro-RO"/>
        </w:rPr>
        <w:t xml:space="preserve">Cod CAEN 7112 - </w:t>
      </w:r>
      <w:proofErr w:type="spellStart"/>
      <w:r w:rsidRPr="00A406BB">
        <w:rPr>
          <w:lang w:val="es-DO" w:eastAsia="ro-RO"/>
        </w:rPr>
        <w:t>Activități</w:t>
      </w:r>
      <w:proofErr w:type="spellEnd"/>
      <w:r w:rsidRPr="00A406BB">
        <w:rPr>
          <w:lang w:val="es-DO" w:eastAsia="ro-RO"/>
        </w:rPr>
        <w:t xml:space="preserve"> de </w:t>
      </w:r>
      <w:proofErr w:type="spellStart"/>
      <w:r w:rsidRPr="00A406BB">
        <w:rPr>
          <w:lang w:val="es-DO" w:eastAsia="ro-RO"/>
        </w:rPr>
        <w:t>inginerie</w:t>
      </w:r>
      <w:proofErr w:type="spellEnd"/>
      <w:r w:rsidRPr="00A406BB">
        <w:rPr>
          <w:lang w:val="es-DO" w:eastAsia="ro-RO"/>
        </w:rPr>
        <w:t xml:space="preserve"> </w:t>
      </w:r>
      <w:proofErr w:type="spellStart"/>
      <w:r w:rsidRPr="00A406BB">
        <w:rPr>
          <w:lang w:val="es-DO" w:eastAsia="ro-RO"/>
        </w:rPr>
        <w:t>și</w:t>
      </w:r>
      <w:proofErr w:type="spellEnd"/>
      <w:r w:rsidRPr="00A406BB">
        <w:rPr>
          <w:lang w:val="es-DO" w:eastAsia="ro-RO"/>
        </w:rPr>
        <w:t xml:space="preserve"> </w:t>
      </w:r>
      <w:proofErr w:type="spellStart"/>
      <w:r w:rsidRPr="00A406BB">
        <w:rPr>
          <w:lang w:val="es-DO" w:eastAsia="ro-RO"/>
        </w:rPr>
        <w:t>consultanță</w:t>
      </w:r>
      <w:proofErr w:type="spellEnd"/>
      <w:r w:rsidRPr="00A406BB">
        <w:rPr>
          <w:lang w:val="es-DO" w:eastAsia="ro-RO"/>
        </w:rPr>
        <w:t xml:space="preserve"> </w:t>
      </w:r>
      <w:proofErr w:type="spellStart"/>
      <w:r w:rsidRPr="00A406BB">
        <w:rPr>
          <w:lang w:val="es-DO" w:eastAsia="ro-RO"/>
        </w:rPr>
        <w:t>tehnică</w:t>
      </w:r>
      <w:proofErr w:type="spellEnd"/>
      <w:r w:rsidRPr="00A406BB">
        <w:rPr>
          <w:lang w:val="es-DO" w:eastAsia="ro-RO"/>
        </w:rPr>
        <w:t xml:space="preserve"> de </w:t>
      </w:r>
      <w:proofErr w:type="spellStart"/>
      <w:r w:rsidRPr="00A406BB">
        <w:rPr>
          <w:lang w:val="es-DO" w:eastAsia="ro-RO"/>
        </w:rPr>
        <w:t>acestea</w:t>
      </w:r>
      <w:proofErr w:type="spellEnd"/>
      <w:r w:rsidRPr="00A406BB">
        <w:rPr>
          <w:lang w:val="es-DO" w:eastAsia="ro-RO"/>
        </w:rPr>
        <w:t xml:space="preserve">; </w:t>
      </w:r>
    </w:p>
    <w:p w14:paraId="65887A2D" w14:textId="77777777" w:rsidR="00203903" w:rsidRPr="00A406BB" w:rsidRDefault="00203903" w:rsidP="00203903">
      <w:pPr>
        <w:jc w:val="both"/>
        <w:rPr>
          <w:lang w:val="es-DO" w:eastAsia="ro-RO"/>
        </w:rPr>
      </w:pPr>
      <w:r w:rsidRPr="00A406BB">
        <w:rPr>
          <w:lang w:val="es-DO" w:eastAsia="ro-RO"/>
        </w:rPr>
        <w:t xml:space="preserve">Cod CAEN 7120 - </w:t>
      </w:r>
      <w:proofErr w:type="spellStart"/>
      <w:r w:rsidRPr="00A406BB">
        <w:rPr>
          <w:lang w:val="es-DO" w:eastAsia="ro-RO"/>
        </w:rPr>
        <w:t>Activitate</w:t>
      </w:r>
      <w:proofErr w:type="spellEnd"/>
      <w:r w:rsidRPr="00A406BB">
        <w:rPr>
          <w:lang w:val="es-DO" w:eastAsia="ro-RO"/>
        </w:rPr>
        <w:t xml:space="preserve"> de </w:t>
      </w:r>
      <w:proofErr w:type="spellStart"/>
      <w:r w:rsidRPr="00A406BB">
        <w:rPr>
          <w:lang w:val="es-DO" w:eastAsia="ro-RO"/>
        </w:rPr>
        <w:t>testări</w:t>
      </w:r>
      <w:proofErr w:type="spellEnd"/>
      <w:r w:rsidRPr="00A406BB">
        <w:rPr>
          <w:lang w:val="es-DO" w:eastAsia="ro-RO"/>
        </w:rPr>
        <w:t xml:space="preserve"> </w:t>
      </w:r>
      <w:proofErr w:type="spellStart"/>
      <w:r w:rsidRPr="00A406BB">
        <w:rPr>
          <w:lang w:val="es-DO" w:eastAsia="ro-RO"/>
        </w:rPr>
        <w:t>și</w:t>
      </w:r>
      <w:proofErr w:type="spellEnd"/>
      <w:r w:rsidRPr="00A406BB">
        <w:rPr>
          <w:lang w:val="es-DO" w:eastAsia="ro-RO"/>
        </w:rPr>
        <w:t xml:space="preserve"> </w:t>
      </w:r>
      <w:proofErr w:type="spellStart"/>
      <w:r w:rsidRPr="00A406BB">
        <w:rPr>
          <w:lang w:val="es-DO" w:eastAsia="ro-RO"/>
        </w:rPr>
        <w:t>analize</w:t>
      </w:r>
      <w:proofErr w:type="spellEnd"/>
      <w:r w:rsidRPr="00A406BB">
        <w:rPr>
          <w:lang w:val="es-DO" w:eastAsia="ro-RO"/>
        </w:rPr>
        <w:t xml:space="preserve"> </w:t>
      </w:r>
      <w:proofErr w:type="spellStart"/>
      <w:r w:rsidRPr="00A406BB">
        <w:rPr>
          <w:lang w:val="es-DO" w:eastAsia="ro-RO"/>
        </w:rPr>
        <w:t>tehnice</w:t>
      </w:r>
      <w:proofErr w:type="spellEnd"/>
      <w:r w:rsidRPr="00A406BB">
        <w:rPr>
          <w:lang w:val="es-DO" w:eastAsia="ro-RO"/>
        </w:rPr>
        <w:t xml:space="preserve">; </w:t>
      </w:r>
    </w:p>
    <w:p w14:paraId="3FC4089C" w14:textId="77777777" w:rsidR="00203903" w:rsidRPr="00A406BB" w:rsidRDefault="00203903" w:rsidP="00203903">
      <w:pPr>
        <w:jc w:val="both"/>
        <w:rPr>
          <w:lang w:val="es-DO" w:eastAsia="ro-RO"/>
        </w:rPr>
      </w:pPr>
      <w:r w:rsidRPr="00A406BB">
        <w:rPr>
          <w:lang w:val="es-DO" w:eastAsia="ro-RO"/>
        </w:rPr>
        <w:t xml:space="preserve">Cod CAEN  7311- </w:t>
      </w:r>
      <w:proofErr w:type="spellStart"/>
      <w:r w:rsidRPr="00A406BB">
        <w:rPr>
          <w:lang w:val="es-DO" w:eastAsia="ro-RO"/>
        </w:rPr>
        <w:t>Activități</w:t>
      </w:r>
      <w:proofErr w:type="spellEnd"/>
      <w:r w:rsidRPr="00A406BB">
        <w:rPr>
          <w:lang w:val="es-DO" w:eastAsia="ro-RO"/>
        </w:rPr>
        <w:t xml:space="preserve"> ale </w:t>
      </w:r>
      <w:proofErr w:type="spellStart"/>
      <w:r w:rsidRPr="00A406BB">
        <w:rPr>
          <w:lang w:val="es-DO" w:eastAsia="ro-RO"/>
        </w:rPr>
        <w:t>agențiilor</w:t>
      </w:r>
      <w:proofErr w:type="spellEnd"/>
      <w:r w:rsidRPr="00A406BB">
        <w:rPr>
          <w:lang w:val="es-DO" w:eastAsia="ro-RO"/>
        </w:rPr>
        <w:t xml:space="preserve"> publicitare; </w:t>
      </w:r>
    </w:p>
    <w:p w14:paraId="5E8B109A" w14:textId="77777777" w:rsidR="00203903" w:rsidRPr="00A406BB" w:rsidRDefault="00203903" w:rsidP="00203903">
      <w:pPr>
        <w:jc w:val="both"/>
        <w:rPr>
          <w:lang w:val="es-DO" w:eastAsia="ro-RO"/>
        </w:rPr>
      </w:pPr>
      <w:r w:rsidRPr="00A406BB">
        <w:rPr>
          <w:lang w:val="es-DO" w:eastAsia="ro-RO"/>
        </w:rPr>
        <w:t xml:space="preserve">Cod CAEN 7312 - </w:t>
      </w:r>
      <w:proofErr w:type="spellStart"/>
      <w:r w:rsidRPr="00A406BB">
        <w:rPr>
          <w:lang w:val="es-DO" w:eastAsia="ro-RO"/>
        </w:rPr>
        <w:t>Servicii</w:t>
      </w:r>
      <w:proofErr w:type="spellEnd"/>
      <w:r w:rsidRPr="00A406BB">
        <w:rPr>
          <w:lang w:val="es-DO" w:eastAsia="ro-RO"/>
        </w:rPr>
        <w:t xml:space="preserve"> de </w:t>
      </w:r>
      <w:proofErr w:type="spellStart"/>
      <w:r w:rsidRPr="00A406BB">
        <w:rPr>
          <w:lang w:val="es-DO" w:eastAsia="ro-RO"/>
        </w:rPr>
        <w:t>reprezentare</w:t>
      </w:r>
      <w:proofErr w:type="spellEnd"/>
      <w:r w:rsidRPr="00A406BB">
        <w:rPr>
          <w:lang w:val="es-DO" w:eastAsia="ro-RO"/>
        </w:rPr>
        <w:t xml:space="preserve"> media; </w:t>
      </w:r>
    </w:p>
    <w:p w14:paraId="1808CC2C" w14:textId="77777777" w:rsidR="00203903" w:rsidRPr="00A406BB" w:rsidRDefault="00203903" w:rsidP="00203903">
      <w:pPr>
        <w:jc w:val="both"/>
        <w:rPr>
          <w:lang w:val="es-DO" w:eastAsia="ro-RO"/>
        </w:rPr>
      </w:pPr>
      <w:r w:rsidRPr="00A406BB">
        <w:rPr>
          <w:lang w:val="es-DO" w:eastAsia="ro-RO"/>
        </w:rPr>
        <w:t xml:space="preserve">Cod CAEN 7711 - </w:t>
      </w:r>
      <w:proofErr w:type="spellStart"/>
      <w:r w:rsidRPr="00A406BB">
        <w:rPr>
          <w:lang w:val="es-DO" w:eastAsia="ro-RO"/>
        </w:rPr>
        <w:t>Activități</w:t>
      </w:r>
      <w:proofErr w:type="spellEnd"/>
      <w:r w:rsidRPr="00A406BB">
        <w:rPr>
          <w:lang w:val="es-DO" w:eastAsia="ro-RO"/>
        </w:rPr>
        <w:t xml:space="preserve"> de </w:t>
      </w:r>
      <w:proofErr w:type="spellStart"/>
      <w:r w:rsidRPr="00A406BB">
        <w:rPr>
          <w:lang w:val="es-DO" w:eastAsia="ro-RO"/>
        </w:rPr>
        <w:t>închiriere</w:t>
      </w:r>
      <w:proofErr w:type="spellEnd"/>
      <w:r w:rsidRPr="00A406BB">
        <w:rPr>
          <w:lang w:val="es-DO" w:eastAsia="ro-RO"/>
        </w:rPr>
        <w:t xml:space="preserve"> </w:t>
      </w:r>
      <w:proofErr w:type="spellStart"/>
      <w:r w:rsidRPr="00A406BB">
        <w:rPr>
          <w:lang w:val="es-DO" w:eastAsia="ro-RO"/>
        </w:rPr>
        <w:t>și</w:t>
      </w:r>
      <w:proofErr w:type="spellEnd"/>
      <w:r w:rsidRPr="00A406BB">
        <w:rPr>
          <w:lang w:val="es-DO" w:eastAsia="ro-RO"/>
        </w:rPr>
        <w:t xml:space="preserve"> leasing </w:t>
      </w:r>
      <w:proofErr w:type="spellStart"/>
      <w:r w:rsidRPr="00A406BB">
        <w:rPr>
          <w:lang w:val="es-DO" w:eastAsia="ro-RO"/>
        </w:rPr>
        <w:t>cu</w:t>
      </w:r>
      <w:proofErr w:type="spellEnd"/>
      <w:r w:rsidRPr="00A406BB">
        <w:rPr>
          <w:lang w:val="es-DO" w:eastAsia="ro-RO"/>
        </w:rPr>
        <w:t xml:space="preserve"> si </w:t>
      </w:r>
      <w:proofErr w:type="spellStart"/>
      <w:r w:rsidRPr="00A406BB">
        <w:rPr>
          <w:lang w:val="es-DO" w:eastAsia="ro-RO"/>
        </w:rPr>
        <w:t>autovehicule</w:t>
      </w:r>
      <w:proofErr w:type="spellEnd"/>
      <w:r w:rsidRPr="00A406BB">
        <w:rPr>
          <w:lang w:val="es-DO" w:eastAsia="ro-RO"/>
        </w:rPr>
        <w:t xml:space="preserve"> </w:t>
      </w:r>
      <w:proofErr w:type="spellStart"/>
      <w:r w:rsidRPr="00A406BB">
        <w:rPr>
          <w:lang w:val="es-DO" w:eastAsia="ro-RO"/>
        </w:rPr>
        <w:t>rutiere</w:t>
      </w:r>
      <w:proofErr w:type="spellEnd"/>
      <w:r w:rsidRPr="00A406BB">
        <w:rPr>
          <w:lang w:val="es-DO" w:eastAsia="ro-RO"/>
        </w:rPr>
        <w:t xml:space="preserve"> </w:t>
      </w:r>
      <w:proofErr w:type="spellStart"/>
      <w:r w:rsidRPr="00A406BB">
        <w:rPr>
          <w:lang w:val="es-DO" w:eastAsia="ro-RO"/>
        </w:rPr>
        <w:t>ușoare</w:t>
      </w:r>
      <w:proofErr w:type="spellEnd"/>
      <w:r w:rsidRPr="00A406BB">
        <w:rPr>
          <w:lang w:val="es-DO" w:eastAsia="ro-RO"/>
        </w:rPr>
        <w:t xml:space="preserve">; </w:t>
      </w:r>
    </w:p>
    <w:p w14:paraId="248D80DD" w14:textId="77777777" w:rsidR="00203903" w:rsidRPr="00A406BB" w:rsidRDefault="00203903" w:rsidP="00203903">
      <w:pPr>
        <w:jc w:val="both"/>
        <w:rPr>
          <w:lang w:val="es-DO" w:eastAsia="ro-RO"/>
        </w:rPr>
      </w:pPr>
      <w:r w:rsidRPr="00A406BB">
        <w:rPr>
          <w:lang w:val="es-DO" w:eastAsia="ro-RO"/>
        </w:rPr>
        <w:t xml:space="preserve">Cod CAEN 7712 - </w:t>
      </w:r>
      <w:proofErr w:type="spellStart"/>
      <w:r w:rsidRPr="00A406BB">
        <w:rPr>
          <w:lang w:val="es-DO" w:eastAsia="ro-RO"/>
        </w:rPr>
        <w:t>Activitate</w:t>
      </w:r>
      <w:proofErr w:type="spellEnd"/>
      <w:r w:rsidRPr="00A406BB">
        <w:rPr>
          <w:lang w:val="es-DO" w:eastAsia="ro-RO"/>
        </w:rPr>
        <w:t xml:space="preserve"> de </w:t>
      </w:r>
      <w:proofErr w:type="spellStart"/>
      <w:r w:rsidRPr="00A406BB">
        <w:rPr>
          <w:lang w:val="es-DO" w:eastAsia="ro-RO"/>
        </w:rPr>
        <w:t>închiriere</w:t>
      </w:r>
      <w:proofErr w:type="spellEnd"/>
      <w:r w:rsidRPr="00A406BB">
        <w:rPr>
          <w:lang w:val="es-DO" w:eastAsia="ro-RO"/>
        </w:rPr>
        <w:t xml:space="preserve"> </w:t>
      </w:r>
      <w:proofErr w:type="spellStart"/>
      <w:r w:rsidRPr="00A406BB">
        <w:rPr>
          <w:lang w:val="es-DO" w:eastAsia="ro-RO"/>
        </w:rPr>
        <w:t>și</w:t>
      </w:r>
      <w:proofErr w:type="spellEnd"/>
      <w:r w:rsidRPr="00A406BB">
        <w:rPr>
          <w:lang w:val="es-DO" w:eastAsia="ro-RO"/>
        </w:rPr>
        <w:t xml:space="preserve"> leasing </w:t>
      </w:r>
      <w:proofErr w:type="spellStart"/>
      <w:r w:rsidRPr="00A406BB">
        <w:rPr>
          <w:lang w:val="es-DO" w:eastAsia="ro-RO"/>
        </w:rPr>
        <w:t>cu</w:t>
      </w:r>
      <w:proofErr w:type="spellEnd"/>
      <w:r w:rsidRPr="00A406BB">
        <w:rPr>
          <w:lang w:val="es-DO" w:eastAsia="ro-RO"/>
        </w:rPr>
        <w:t xml:space="preserve"> </w:t>
      </w:r>
      <w:proofErr w:type="spellStart"/>
      <w:r w:rsidRPr="00A406BB">
        <w:rPr>
          <w:lang w:val="es-DO" w:eastAsia="ro-RO"/>
        </w:rPr>
        <w:t>autovehicule</w:t>
      </w:r>
      <w:proofErr w:type="spellEnd"/>
      <w:r w:rsidRPr="00A406BB">
        <w:rPr>
          <w:lang w:val="es-DO" w:eastAsia="ro-RO"/>
        </w:rPr>
        <w:t xml:space="preserve"> </w:t>
      </w:r>
      <w:proofErr w:type="spellStart"/>
      <w:r w:rsidRPr="00A406BB">
        <w:rPr>
          <w:lang w:val="es-DO" w:eastAsia="ro-RO"/>
        </w:rPr>
        <w:t>grele</w:t>
      </w:r>
      <w:proofErr w:type="spellEnd"/>
      <w:r w:rsidRPr="00A406BB">
        <w:rPr>
          <w:lang w:val="es-DO" w:eastAsia="ro-RO"/>
        </w:rPr>
        <w:t xml:space="preserve">; </w:t>
      </w:r>
    </w:p>
    <w:p w14:paraId="63955FB2" w14:textId="77777777" w:rsidR="00203903" w:rsidRPr="00A406BB" w:rsidRDefault="00203903" w:rsidP="00203903">
      <w:pPr>
        <w:jc w:val="both"/>
        <w:rPr>
          <w:lang w:val="es-DO" w:eastAsia="ro-RO"/>
        </w:rPr>
      </w:pPr>
      <w:r w:rsidRPr="00A406BB">
        <w:rPr>
          <w:lang w:val="es-DO" w:eastAsia="ro-RO"/>
        </w:rPr>
        <w:t xml:space="preserve">Cod CAEN 7739 - </w:t>
      </w:r>
      <w:proofErr w:type="spellStart"/>
      <w:r w:rsidRPr="00A406BB">
        <w:rPr>
          <w:lang w:val="es-DO" w:eastAsia="ro-RO"/>
        </w:rPr>
        <w:t>Activitatea</w:t>
      </w:r>
      <w:proofErr w:type="spellEnd"/>
      <w:r w:rsidRPr="00A406BB">
        <w:rPr>
          <w:lang w:val="es-DO" w:eastAsia="ro-RO"/>
        </w:rPr>
        <w:t xml:space="preserve"> de </w:t>
      </w:r>
      <w:proofErr w:type="spellStart"/>
      <w:r w:rsidRPr="00A406BB">
        <w:rPr>
          <w:lang w:val="es-DO" w:eastAsia="ro-RO"/>
        </w:rPr>
        <w:t>închirieri</w:t>
      </w:r>
      <w:proofErr w:type="spellEnd"/>
      <w:r w:rsidRPr="00A406BB">
        <w:rPr>
          <w:lang w:val="es-DO" w:eastAsia="ro-RO"/>
        </w:rPr>
        <w:t xml:space="preserve"> </w:t>
      </w:r>
      <w:proofErr w:type="spellStart"/>
      <w:r w:rsidRPr="00A406BB">
        <w:rPr>
          <w:lang w:val="es-DO" w:eastAsia="ro-RO"/>
        </w:rPr>
        <w:t>și</w:t>
      </w:r>
      <w:proofErr w:type="spellEnd"/>
      <w:r w:rsidRPr="00A406BB">
        <w:rPr>
          <w:lang w:val="es-DO" w:eastAsia="ro-RO"/>
        </w:rPr>
        <w:t xml:space="preserve"> leasing </w:t>
      </w:r>
      <w:proofErr w:type="spellStart"/>
      <w:r w:rsidRPr="00A406BB">
        <w:rPr>
          <w:lang w:val="es-DO" w:eastAsia="ro-RO"/>
        </w:rPr>
        <w:t>cu</w:t>
      </w:r>
      <w:proofErr w:type="spellEnd"/>
      <w:r w:rsidRPr="00A406BB">
        <w:rPr>
          <w:lang w:val="es-DO" w:eastAsia="ro-RO"/>
        </w:rPr>
        <w:t xml:space="preserve"> alte </w:t>
      </w:r>
      <w:proofErr w:type="spellStart"/>
      <w:r w:rsidRPr="00A406BB">
        <w:rPr>
          <w:lang w:val="es-DO" w:eastAsia="ro-RO"/>
        </w:rPr>
        <w:t>mașini</w:t>
      </w:r>
      <w:proofErr w:type="spellEnd"/>
      <w:r w:rsidRPr="00A406BB">
        <w:rPr>
          <w:lang w:val="es-DO" w:eastAsia="ro-RO"/>
        </w:rPr>
        <w:t xml:space="preserve">, </w:t>
      </w:r>
      <w:proofErr w:type="spellStart"/>
      <w:r w:rsidRPr="00A406BB">
        <w:rPr>
          <w:lang w:val="es-DO" w:eastAsia="ro-RO"/>
        </w:rPr>
        <w:t>echipamente</w:t>
      </w:r>
      <w:proofErr w:type="spellEnd"/>
      <w:r w:rsidRPr="00A406BB">
        <w:rPr>
          <w:lang w:val="es-DO" w:eastAsia="ro-RO"/>
        </w:rPr>
        <w:t xml:space="preserve"> </w:t>
      </w:r>
      <w:proofErr w:type="spellStart"/>
      <w:r w:rsidRPr="00A406BB">
        <w:rPr>
          <w:lang w:val="es-DO" w:eastAsia="ro-RO"/>
        </w:rPr>
        <w:t>și</w:t>
      </w:r>
      <w:proofErr w:type="spellEnd"/>
      <w:r w:rsidRPr="00A406BB">
        <w:rPr>
          <w:lang w:val="es-DO" w:eastAsia="ro-RO"/>
        </w:rPr>
        <w:t xml:space="preserve"> </w:t>
      </w:r>
      <w:proofErr w:type="spellStart"/>
      <w:r w:rsidRPr="00A406BB">
        <w:rPr>
          <w:lang w:val="es-DO" w:eastAsia="ro-RO"/>
        </w:rPr>
        <w:t>bunuri</w:t>
      </w:r>
      <w:proofErr w:type="spellEnd"/>
      <w:r w:rsidRPr="00A406BB">
        <w:rPr>
          <w:lang w:val="es-DO" w:eastAsia="ro-RO"/>
        </w:rPr>
        <w:t xml:space="preserve"> </w:t>
      </w:r>
      <w:proofErr w:type="spellStart"/>
      <w:r w:rsidRPr="00A406BB">
        <w:rPr>
          <w:lang w:val="es-DO" w:eastAsia="ro-RO"/>
        </w:rPr>
        <w:t>tangibile</w:t>
      </w:r>
      <w:proofErr w:type="spellEnd"/>
      <w:r w:rsidRPr="00A406BB">
        <w:rPr>
          <w:lang w:val="es-DO" w:eastAsia="ro-RO"/>
        </w:rPr>
        <w:t xml:space="preserve"> </w:t>
      </w:r>
      <w:proofErr w:type="spellStart"/>
      <w:r w:rsidRPr="00A406BB">
        <w:rPr>
          <w:lang w:val="es-DO" w:eastAsia="ro-RO"/>
        </w:rPr>
        <w:t>n.c.a</w:t>
      </w:r>
      <w:proofErr w:type="spellEnd"/>
      <w:r w:rsidRPr="00A406BB">
        <w:rPr>
          <w:lang w:val="es-DO" w:eastAsia="ro-RO"/>
        </w:rPr>
        <w:t xml:space="preserve">; </w:t>
      </w:r>
    </w:p>
    <w:p w14:paraId="74851F74" w14:textId="77777777" w:rsidR="00203903" w:rsidRPr="00A406BB" w:rsidRDefault="00203903" w:rsidP="00203903">
      <w:pPr>
        <w:jc w:val="both"/>
        <w:rPr>
          <w:lang w:val="es-DO" w:eastAsia="ro-RO"/>
        </w:rPr>
      </w:pPr>
      <w:r w:rsidRPr="00A406BB">
        <w:rPr>
          <w:lang w:val="es-DO" w:eastAsia="ro-RO"/>
        </w:rPr>
        <w:t xml:space="preserve">Cod CAEN 8553 – </w:t>
      </w:r>
      <w:proofErr w:type="spellStart"/>
      <w:r w:rsidRPr="00A406BB">
        <w:rPr>
          <w:lang w:val="es-DO" w:eastAsia="ro-RO"/>
        </w:rPr>
        <w:t>Școli</w:t>
      </w:r>
      <w:proofErr w:type="spellEnd"/>
      <w:r w:rsidRPr="00A406BB">
        <w:rPr>
          <w:lang w:val="es-DO" w:eastAsia="ro-RO"/>
        </w:rPr>
        <w:t xml:space="preserve"> de </w:t>
      </w:r>
      <w:proofErr w:type="spellStart"/>
      <w:r w:rsidRPr="00A406BB">
        <w:rPr>
          <w:lang w:val="es-DO" w:eastAsia="ro-RO"/>
        </w:rPr>
        <w:t>conducere</w:t>
      </w:r>
      <w:proofErr w:type="spellEnd"/>
      <w:r w:rsidRPr="00A406BB">
        <w:rPr>
          <w:lang w:val="es-DO" w:eastAsia="ro-RO"/>
        </w:rPr>
        <w:t xml:space="preserve"> (</w:t>
      </w:r>
      <w:proofErr w:type="spellStart"/>
      <w:r w:rsidRPr="00A406BB">
        <w:rPr>
          <w:lang w:val="es-DO" w:eastAsia="ro-RO"/>
        </w:rPr>
        <w:t>pilotaj</w:t>
      </w:r>
      <w:proofErr w:type="spellEnd"/>
      <w:r w:rsidRPr="00A406BB">
        <w:rPr>
          <w:lang w:val="es-DO" w:eastAsia="ro-RO"/>
        </w:rPr>
        <w:t xml:space="preserve">); </w:t>
      </w:r>
    </w:p>
    <w:p w14:paraId="3214A5A5" w14:textId="77777777" w:rsidR="00203903" w:rsidRPr="00A406BB" w:rsidRDefault="00203903" w:rsidP="00203903">
      <w:pPr>
        <w:jc w:val="both"/>
        <w:rPr>
          <w:lang w:val="ro-RO"/>
        </w:rPr>
      </w:pPr>
      <w:r w:rsidRPr="00A406BB">
        <w:rPr>
          <w:lang w:val="es-DO" w:eastAsia="ro-RO"/>
        </w:rPr>
        <w:t xml:space="preserve">Cod CAEN 8559 - Alte forme de </w:t>
      </w:r>
      <w:proofErr w:type="spellStart"/>
      <w:r w:rsidRPr="00A406BB">
        <w:rPr>
          <w:lang w:val="es-DO" w:eastAsia="ro-RO"/>
        </w:rPr>
        <w:t>învățământ</w:t>
      </w:r>
      <w:proofErr w:type="spellEnd"/>
      <w:r w:rsidRPr="00A406BB">
        <w:rPr>
          <w:lang w:val="es-DO" w:eastAsia="ro-RO"/>
        </w:rPr>
        <w:t xml:space="preserve"> </w:t>
      </w:r>
      <w:proofErr w:type="spellStart"/>
      <w:r w:rsidRPr="00A406BB">
        <w:rPr>
          <w:lang w:val="es-DO" w:eastAsia="ro-RO"/>
        </w:rPr>
        <w:t>n.c.a</w:t>
      </w:r>
      <w:proofErr w:type="spellEnd"/>
      <w:r w:rsidRPr="00A406BB">
        <w:rPr>
          <w:lang w:val="es-DO"/>
        </w:rPr>
        <w:t>)</w:t>
      </w:r>
    </w:p>
    <w:p w14:paraId="5D237232" w14:textId="77777777" w:rsidR="00203903" w:rsidRPr="00A406BB" w:rsidRDefault="00203903" w:rsidP="00203903">
      <w:pPr>
        <w:ind w:firstLine="708"/>
        <w:jc w:val="both"/>
        <w:rPr>
          <w:lang w:val="ro-RO"/>
        </w:rPr>
      </w:pPr>
      <w:proofErr w:type="spellStart"/>
      <w:r w:rsidRPr="00A406BB">
        <w:rPr>
          <w:lang w:val="es-DO"/>
        </w:rPr>
        <w:t>Transurban</w:t>
      </w:r>
      <w:proofErr w:type="spellEnd"/>
      <w:r w:rsidRPr="00A406BB">
        <w:rPr>
          <w:lang w:val="es-DO"/>
        </w:rPr>
        <w:t xml:space="preserve"> S.A. Satu Mare a </w:t>
      </w:r>
      <w:proofErr w:type="spellStart"/>
      <w:r w:rsidRPr="00A406BB">
        <w:rPr>
          <w:lang w:val="es-DO"/>
        </w:rPr>
        <w:t>fost</w:t>
      </w:r>
      <w:proofErr w:type="spellEnd"/>
      <w:r w:rsidRPr="00A406BB">
        <w:rPr>
          <w:lang w:val="es-DO"/>
        </w:rPr>
        <w:t xml:space="preserve"> </w:t>
      </w:r>
      <w:proofErr w:type="spellStart"/>
      <w:r w:rsidRPr="00A406BB">
        <w:rPr>
          <w:lang w:val="es-DO"/>
        </w:rPr>
        <w:t>înfiinţată</w:t>
      </w:r>
      <w:proofErr w:type="spellEnd"/>
      <w:r w:rsidRPr="00A406BB">
        <w:rPr>
          <w:lang w:val="es-DO"/>
        </w:rPr>
        <w:t xml:space="preserve"> de </w:t>
      </w:r>
      <w:proofErr w:type="spellStart"/>
      <w:r w:rsidRPr="00A406BB">
        <w:rPr>
          <w:lang w:val="es-DO"/>
        </w:rPr>
        <w:t>autoritatea</w:t>
      </w:r>
      <w:proofErr w:type="spellEnd"/>
      <w:r w:rsidRPr="00A406BB">
        <w:rPr>
          <w:lang w:val="es-DO"/>
        </w:rPr>
        <w:t xml:space="preserve"> </w:t>
      </w:r>
      <w:proofErr w:type="spellStart"/>
      <w:r w:rsidRPr="00A406BB">
        <w:rPr>
          <w:lang w:val="es-DO"/>
        </w:rPr>
        <w:t>publică</w:t>
      </w:r>
      <w:proofErr w:type="spellEnd"/>
      <w:r w:rsidRPr="00A406BB">
        <w:rPr>
          <w:lang w:val="es-DO"/>
        </w:rPr>
        <w:t xml:space="preserve"> </w:t>
      </w:r>
      <w:proofErr w:type="spellStart"/>
      <w:r w:rsidRPr="00A406BB">
        <w:rPr>
          <w:lang w:val="es-DO"/>
        </w:rPr>
        <w:t>locală</w:t>
      </w:r>
      <w:proofErr w:type="spellEnd"/>
      <w:r w:rsidRPr="00A406BB">
        <w:rPr>
          <w:lang w:val="es-DO"/>
        </w:rPr>
        <w:t xml:space="preserve"> </w:t>
      </w:r>
      <w:proofErr w:type="spellStart"/>
      <w:r w:rsidRPr="00A406BB">
        <w:rPr>
          <w:lang w:val="es-DO"/>
        </w:rPr>
        <w:t>prin</w:t>
      </w:r>
      <w:proofErr w:type="spellEnd"/>
      <w:r w:rsidRPr="00A406BB">
        <w:rPr>
          <w:lang w:val="es-DO"/>
        </w:rPr>
        <w:t xml:space="preserve"> H.C.L. Satu Mare </w:t>
      </w:r>
      <w:proofErr w:type="spellStart"/>
      <w:r w:rsidRPr="00A406BB">
        <w:rPr>
          <w:lang w:val="es-DO"/>
        </w:rPr>
        <w:t>nr</w:t>
      </w:r>
      <w:proofErr w:type="spellEnd"/>
      <w:r w:rsidRPr="00A406BB">
        <w:rPr>
          <w:lang w:val="es-DO"/>
        </w:rPr>
        <w:t xml:space="preserve">. 194/2005, este </w:t>
      </w:r>
      <w:proofErr w:type="spellStart"/>
      <w:r w:rsidRPr="00A406BB">
        <w:rPr>
          <w:lang w:val="es-DO"/>
        </w:rPr>
        <w:t>deţinător</w:t>
      </w:r>
      <w:proofErr w:type="spellEnd"/>
      <w:r w:rsidRPr="00A406BB">
        <w:rPr>
          <w:lang w:val="es-DO"/>
        </w:rPr>
        <w:t xml:space="preserve"> al </w:t>
      </w:r>
      <w:proofErr w:type="spellStart"/>
      <w:r w:rsidRPr="00A406BB">
        <w:rPr>
          <w:lang w:val="es-DO"/>
        </w:rPr>
        <w:t>licenţei</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w:t>
      </w:r>
      <w:proofErr w:type="spellStart"/>
      <w:r w:rsidRPr="00A406BB">
        <w:rPr>
          <w:lang w:val="es-DO"/>
        </w:rPr>
        <w:t>nr</w:t>
      </w:r>
      <w:proofErr w:type="spellEnd"/>
      <w:r w:rsidRPr="00A406BB">
        <w:rPr>
          <w:lang w:val="es-DO"/>
        </w:rPr>
        <w:t xml:space="preserve">. 1060520, </w:t>
      </w:r>
      <w:proofErr w:type="spellStart"/>
      <w:r w:rsidRPr="00A406BB">
        <w:rPr>
          <w:lang w:val="es-DO"/>
        </w:rPr>
        <w:t>eliberată</w:t>
      </w:r>
      <w:proofErr w:type="spellEnd"/>
      <w:r w:rsidRPr="00A406BB">
        <w:rPr>
          <w:lang w:val="es-DO"/>
        </w:rPr>
        <w:t xml:space="preserve"> de </w:t>
      </w:r>
      <w:proofErr w:type="spellStart"/>
      <w:r w:rsidRPr="00A406BB">
        <w:rPr>
          <w:lang w:val="es-DO"/>
        </w:rPr>
        <w:t>Autoritatea</w:t>
      </w:r>
      <w:proofErr w:type="spellEnd"/>
      <w:r w:rsidRPr="00A406BB">
        <w:rPr>
          <w:lang w:val="es-DO"/>
        </w:rPr>
        <w:t xml:space="preserve"> </w:t>
      </w:r>
      <w:proofErr w:type="spellStart"/>
      <w:r w:rsidRPr="00A406BB">
        <w:rPr>
          <w:lang w:val="es-DO"/>
        </w:rPr>
        <w:t>Rutieră</w:t>
      </w:r>
      <w:proofErr w:type="spellEnd"/>
      <w:r w:rsidRPr="00A406BB">
        <w:rPr>
          <w:lang w:val="es-DO"/>
        </w:rPr>
        <w:t xml:space="preserve"> </w:t>
      </w:r>
      <w:proofErr w:type="spellStart"/>
      <w:r w:rsidRPr="00A406BB">
        <w:rPr>
          <w:lang w:val="es-DO"/>
        </w:rPr>
        <w:t>Română</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conformitate</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prevederile</w:t>
      </w:r>
      <w:proofErr w:type="spellEnd"/>
      <w:r w:rsidRPr="00A406BB">
        <w:rPr>
          <w:lang w:val="es-DO"/>
        </w:rPr>
        <w:t xml:space="preserve"> O.G. 27/2011 </w:t>
      </w:r>
      <w:proofErr w:type="spellStart"/>
      <w:r w:rsidRPr="00A406BB">
        <w:rPr>
          <w:lang w:val="es-DO"/>
        </w:rPr>
        <w:t>privind</w:t>
      </w:r>
      <w:proofErr w:type="spellEnd"/>
      <w:r w:rsidRPr="00A406BB">
        <w:rPr>
          <w:lang w:val="es-DO"/>
        </w:rPr>
        <w:t xml:space="preserve"> </w:t>
      </w:r>
      <w:proofErr w:type="spellStart"/>
      <w:r w:rsidRPr="00A406BB">
        <w:rPr>
          <w:lang w:val="es-DO"/>
        </w:rPr>
        <w:t>transporturile</w:t>
      </w:r>
      <w:proofErr w:type="spellEnd"/>
      <w:r w:rsidRPr="00A406BB">
        <w:rPr>
          <w:lang w:val="es-DO"/>
        </w:rPr>
        <w:t xml:space="preserve"> </w:t>
      </w:r>
      <w:proofErr w:type="spellStart"/>
      <w:r w:rsidRPr="00A406BB">
        <w:rPr>
          <w:lang w:val="es-DO"/>
        </w:rPr>
        <w:t>rutiere</w:t>
      </w:r>
      <w:proofErr w:type="spellEnd"/>
      <w:r w:rsidRPr="00A406BB">
        <w:rPr>
          <w:lang w:val="es-DO"/>
        </w:rPr>
        <w:t xml:space="preserve">, </w:t>
      </w:r>
      <w:proofErr w:type="spellStart"/>
      <w:r w:rsidRPr="00A406BB">
        <w:rPr>
          <w:lang w:val="es-DO"/>
        </w:rPr>
        <w:t>valabilă</w:t>
      </w:r>
      <w:proofErr w:type="spellEnd"/>
      <w:r w:rsidRPr="00A406BB">
        <w:rPr>
          <w:lang w:val="es-DO"/>
        </w:rPr>
        <w:t xml:space="preserve"> </w:t>
      </w:r>
      <w:proofErr w:type="spellStart"/>
      <w:r w:rsidRPr="00A406BB">
        <w:rPr>
          <w:lang w:val="es-DO"/>
        </w:rPr>
        <w:t>până</w:t>
      </w:r>
      <w:proofErr w:type="spellEnd"/>
      <w:r w:rsidRPr="00A406BB">
        <w:rPr>
          <w:lang w:val="es-DO"/>
        </w:rPr>
        <w:t xml:space="preserve"> la data de 30 </w:t>
      </w:r>
      <w:proofErr w:type="spellStart"/>
      <w:r w:rsidRPr="00A406BB">
        <w:rPr>
          <w:lang w:val="es-DO"/>
        </w:rPr>
        <w:t>Ianuarie</w:t>
      </w:r>
      <w:proofErr w:type="spellEnd"/>
      <w:r w:rsidRPr="00A406BB">
        <w:rPr>
          <w:lang w:val="es-DO"/>
        </w:rPr>
        <w:t xml:space="preserve"> 2026, </w:t>
      </w:r>
      <w:proofErr w:type="spellStart"/>
      <w:r w:rsidRPr="00A406BB">
        <w:rPr>
          <w:lang w:val="es-DO"/>
        </w:rPr>
        <w:t>şi</w:t>
      </w:r>
      <w:proofErr w:type="spellEnd"/>
      <w:r w:rsidRPr="00A406BB">
        <w:rPr>
          <w:lang w:val="es-DO"/>
        </w:rPr>
        <w:t xml:space="preserve"> </w:t>
      </w:r>
      <w:proofErr w:type="spellStart"/>
      <w:r w:rsidRPr="00A406BB">
        <w:rPr>
          <w:lang w:val="es-DO"/>
        </w:rPr>
        <w:t>execută</w:t>
      </w:r>
      <w:proofErr w:type="spellEnd"/>
      <w:r w:rsidRPr="00A406BB">
        <w:rPr>
          <w:lang w:val="es-DO"/>
        </w:rPr>
        <w:t xml:space="preserve"> </w:t>
      </w:r>
      <w:proofErr w:type="spellStart"/>
      <w:r w:rsidRPr="00A406BB">
        <w:rPr>
          <w:lang w:val="es-DO"/>
        </w:rPr>
        <w:t>obligaţiile</w:t>
      </w:r>
      <w:proofErr w:type="spellEnd"/>
      <w:r w:rsidRPr="00A406BB">
        <w:rPr>
          <w:lang w:val="es-DO"/>
        </w:rPr>
        <w:t xml:space="preserve"> de </w:t>
      </w:r>
      <w:proofErr w:type="spellStart"/>
      <w:r w:rsidRPr="00A406BB">
        <w:rPr>
          <w:lang w:val="es-DO"/>
        </w:rPr>
        <w:t>serviciu</w:t>
      </w:r>
      <w:proofErr w:type="spellEnd"/>
      <w:r w:rsidRPr="00A406BB">
        <w:rPr>
          <w:lang w:val="es-DO"/>
        </w:rPr>
        <w:t xml:space="preserve"> </w:t>
      </w:r>
      <w:proofErr w:type="spellStart"/>
      <w:r w:rsidRPr="00A406BB">
        <w:rPr>
          <w:lang w:val="es-DO"/>
        </w:rPr>
        <w:t>public</w:t>
      </w:r>
      <w:proofErr w:type="spellEnd"/>
      <w:r w:rsidRPr="00A406BB">
        <w:rPr>
          <w:lang w:val="es-DO"/>
        </w:rPr>
        <w:t xml:space="preserve"> de </w:t>
      </w:r>
      <w:proofErr w:type="spellStart"/>
      <w:r w:rsidRPr="00A406BB">
        <w:rPr>
          <w:lang w:val="es-DO"/>
        </w:rPr>
        <w:t>transport</w:t>
      </w:r>
      <w:proofErr w:type="spellEnd"/>
      <w:r w:rsidRPr="00A406BB">
        <w:rPr>
          <w:lang w:val="es-DO"/>
        </w:rPr>
        <w:t>.</w:t>
      </w:r>
      <w:r w:rsidRPr="00A406BB">
        <w:rPr>
          <w:lang w:val="ro-RO"/>
        </w:rPr>
        <w:t xml:space="preserve"> Obligațiile de serviciu public sunt acele obligații definite de art. 2 litera (e) din Regulamentul CE nr. 1370/2007, respectiv acele cerințe definite sau stabilite de către o autoritate competentă, pentru a asigura servicii publice de transport de călători de interes general, pe care un operator, dacă ar ține seama de propriile sale interese comerciale, nu și le-ar asuma sau nu și le-ar asuma în aceeași măsură sau în aceleași condiții fără a fi retribuit. Obligațiile de serviciu public de transport sunt executate în baza Contractului de delegare în gestiune </w:t>
      </w:r>
      <w:r w:rsidRPr="00A406BB">
        <w:rPr>
          <w:lang w:val="ro-RO"/>
        </w:rPr>
        <w:lastRenderedPageBreak/>
        <w:t>directă a serviciului de transport public local de călători în municipiul Satu Mare cu numărul 231/28.06.2018-32403/28.06.2018 aprobat prin H.C.L. Satu Mare nr. 172/27.06.2018.</w:t>
      </w:r>
    </w:p>
    <w:p w14:paraId="33E0DE67" w14:textId="77777777" w:rsidR="00203903" w:rsidRPr="00A406BB" w:rsidRDefault="00203903" w:rsidP="00203903">
      <w:pPr>
        <w:ind w:firstLine="708"/>
        <w:jc w:val="both"/>
        <w:rPr>
          <w:lang w:val="es-DO"/>
        </w:rPr>
      </w:pPr>
      <w:proofErr w:type="spellStart"/>
      <w:r w:rsidRPr="00A406BB">
        <w:rPr>
          <w:lang w:val="es-DO"/>
        </w:rPr>
        <w:t>Transurban</w:t>
      </w:r>
      <w:proofErr w:type="spellEnd"/>
      <w:r w:rsidRPr="00A406BB">
        <w:rPr>
          <w:lang w:val="es-DO"/>
        </w:rPr>
        <w:t xml:space="preserve"> S.A. Satu Mare </w:t>
      </w:r>
      <w:proofErr w:type="spellStart"/>
      <w:r w:rsidRPr="00A406BB">
        <w:rPr>
          <w:lang w:val="es-DO"/>
        </w:rPr>
        <w:t>funcţionează</w:t>
      </w:r>
      <w:proofErr w:type="spellEnd"/>
      <w:r w:rsidRPr="00A406BB">
        <w:rPr>
          <w:lang w:val="es-DO"/>
        </w:rPr>
        <w:t xml:space="preserve"> </w:t>
      </w:r>
      <w:proofErr w:type="spellStart"/>
      <w:r w:rsidRPr="00A406BB">
        <w:rPr>
          <w:lang w:val="es-DO"/>
        </w:rPr>
        <w:t>în</w:t>
      </w:r>
      <w:proofErr w:type="spellEnd"/>
      <w:r w:rsidRPr="00A406BB">
        <w:rPr>
          <w:lang w:val="es-DO"/>
        </w:rPr>
        <w:t xml:space="preserve"> baza </w:t>
      </w:r>
      <w:proofErr w:type="spellStart"/>
      <w:r w:rsidRPr="00A406BB">
        <w:rPr>
          <w:lang w:val="es-DO"/>
        </w:rPr>
        <w:t>Legii</w:t>
      </w:r>
      <w:proofErr w:type="spellEnd"/>
      <w:r w:rsidRPr="00A406BB">
        <w:rPr>
          <w:lang w:val="es-DO"/>
        </w:rPr>
        <w:t xml:space="preserve"> </w:t>
      </w:r>
      <w:proofErr w:type="spellStart"/>
      <w:r w:rsidRPr="00A406BB">
        <w:rPr>
          <w:lang w:val="es-DO"/>
        </w:rPr>
        <w:t>societăţilor</w:t>
      </w:r>
      <w:proofErr w:type="spellEnd"/>
      <w:r w:rsidRPr="00A406BB">
        <w:rPr>
          <w:lang w:val="es-DO"/>
        </w:rPr>
        <w:t xml:space="preserve"> </w:t>
      </w:r>
      <w:proofErr w:type="spellStart"/>
      <w:r w:rsidRPr="00A406BB">
        <w:rPr>
          <w:lang w:val="es-DO"/>
        </w:rPr>
        <w:t>nr</w:t>
      </w:r>
      <w:proofErr w:type="spellEnd"/>
      <w:r w:rsidRPr="00A406BB">
        <w:rPr>
          <w:lang w:val="es-DO"/>
        </w:rPr>
        <w:t xml:space="preserve">. 31/1990 </w:t>
      </w:r>
      <w:proofErr w:type="spellStart"/>
      <w:r w:rsidRPr="00A406BB">
        <w:rPr>
          <w:lang w:val="es-DO"/>
        </w:rPr>
        <w:t>republicată</w:t>
      </w:r>
      <w:proofErr w:type="spellEnd"/>
      <w:r w:rsidRPr="00A406BB">
        <w:rPr>
          <w:lang w:val="es-DO"/>
        </w:rPr>
        <w:t xml:space="preserve">, are </w:t>
      </w:r>
      <w:proofErr w:type="spellStart"/>
      <w:r w:rsidRPr="00A406BB">
        <w:rPr>
          <w:lang w:val="es-DO"/>
        </w:rPr>
        <w:t>domiciliul</w:t>
      </w:r>
      <w:proofErr w:type="spellEnd"/>
      <w:r w:rsidRPr="00A406BB">
        <w:rPr>
          <w:lang w:val="es-DO"/>
        </w:rPr>
        <w:t xml:space="preserve"> fiscal la </w:t>
      </w:r>
      <w:proofErr w:type="spellStart"/>
      <w:r w:rsidRPr="00A406BB">
        <w:rPr>
          <w:lang w:val="es-DO"/>
        </w:rPr>
        <w:t>adresa</w:t>
      </w:r>
      <w:proofErr w:type="spellEnd"/>
      <w:r w:rsidRPr="00A406BB">
        <w:rPr>
          <w:lang w:val="es-DO"/>
        </w:rPr>
        <w:t xml:space="preserve">: loc. Satu Mare </w:t>
      </w:r>
      <w:proofErr w:type="spellStart"/>
      <w:r w:rsidRPr="00A406BB">
        <w:rPr>
          <w:lang w:val="es-DO"/>
        </w:rPr>
        <w:t>str</w:t>
      </w:r>
      <w:proofErr w:type="spellEnd"/>
      <w:r w:rsidRPr="00A406BB">
        <w:rPr>
          <w:lang w:val="es-DO"/>
        </w:rPr>
        <w:t xml:space="preserve">. Gara </w:t>
      </w:r>
      <w:proofErr w:type="spellStart"/>
      <w:r w:rsidRPr="00A406BB">
        <w:rPr>
          <w:lang w:val="es-DO"/>
        </w:rPr>
        <w:t>Ferăstrău</w:t>
      </w:r>
      <w:proofErr w:type="spellEnd"/>
      <w:r w:rsidRPr="00A406BB">
        <w:rPr>
          <w:lang w:val="es-DO"/>
        </w:rPr>
        <w:t xml:space="preserve">, </w:t>
      </w:r>
      <w:proofErr w:type="spellStart"/>
      <w:r w:rsidRPr="00A406BB">
        <w:rPr>
          <w:lang w:val="es-DO"/>
        </w:rPr>
        <w:t>nr</w:t>
      </w:r>
      <w:proofErr w:type="spellEnd"/>
      <w:r w:rsidRPr="00A406BB">
        <w:rPr>
          <w:lang w:val="es-DO"/>
        </w:rPr>
        <w:t xml:space="preserve"> 9, </w:t>
      </w:r>
      <w:proofErr w:type="spellStart"/>
      <w:r w:rsidRPr="00A406BB">
        <w:rPr>
          <w:lang w:val="es-DO"/>
        </w:rPr>
        <w:t>cod</w:t>
      </w:r>
      <w:proofErr w:type="spellEnd"/>
      <w:r w:rsidRPr="00A406BB">
        <w:rPr>
          <w:lang w:val="es-DO"/>
        </w:rPr>
        <w:t xml:space="preserve"> 440210, </w:t>
      </w:r>
      <w:proofErr w:type="spellStart"/>
      <w:r w:rsidRPr="00A406BB">
        <w:rPr>
          <w:lang w:val="es-DO"/>
        </w:rPr>
        <w:t>Jud</w:t>
      </w:r>
      <w:proofErr w:type="spellEnd"/>
      <w:r w:rsidRPr="00A406BB">
        <w:rPr>
          <w:lang w:val="es-DO"/>
        </w:rPr>
        <w:t xml:space="preserve">. Satu Mare, </w:t>
      </w:r>
      <w:proofErr w:type="spellStart"/>
      <w:r w:rsidRPr="00A406BB">
        <w:rPr>
          <w:lang w:val="es-DO"/>
        </w:rPr>
        <w:t>cu</w:t>
      </w:r>
      <w:proofErr w:type="spellEnd"/>
      <w:r w:rsidRPr="00A406BB">
        <w:rPr>
          <w:lang w:val="es-DO"/>
        </w:rPr>
        <w:t xml:space="preserve"> </w:t>
      </w:r>
      <w:proofErr w:type="spellStart"/>
      <w:r w:rsidRPr="00A406BB">
        <w:rPr>
          <w:lang w:val="es-DO"/>
        </w:rPr>
        <w:t>număr</w:t>
      </w:r>
      <w:proofErr w:type="spellEnd"/>
      <w:r w:rsidRPr="00A406BB">
        <w:rPr>
          <w:lang w:val="es-DO"/>
        </w:rPr>
        <w:t xml:space="preserve"> de </w:t>
      </w:r>
      <w:proofErr w:type="spellStart"/>
      <w:r w:rsidRPr="00A406BB">
        <w:rPr>
          <w:lang w:val="es-DO"/>
        </w:rPr>
        <w:t>înregistrare</w:t>
      </w:r>
      <w:proofErr w:type="spellEnd"/>
      <w:r w:rsidRPr="00A406BB">
        <w:rPr>
          <w:lang w:val="es-DO"/>
        </w:rPr>
        <w:t xml:space="preserve"> la </w:t>
      </w:r>
      <w:proofErr w:type="spellStart"/>
      <w:r w:rsidRPr="00A406BB">
        <w:rPr>
          <w:lang w:val="es-DO"/>
        </w:rPr>
        <w:t>Registrul</w:t>
      </w:r>
      <w:proofErr w:type="spellEnd"/>
      <w:r w:rsidRPr="00A406BB">
        <w:rPr>
          <w:lang w:val="es-DO"/>
        </w:rPr>
        <w:t xml:space="preserve"> </w:t>
      </w:r>
      <w:proofErr w:type="spellStart"/>
      <w:r w:rsidRPr="00A406BB">
        <w:rPr>
          <w:lang w:val="es-DO"/>
        </w:rPr>
        <w:t>Comerţului</w:t>
      </w:r>
      <w:proofErr w:type="spellEnd"/>
      <w:r w:rsidRPr="00A406BB">
        <w:rPr>
          <w:lang w:val="es-DO"/>
        </w:rPr>
        <w:t xml:space="preserve"> J30/1291/2005 </w:t>
      </w:r>
      <w:proofErr w:type="spellStart"/>
      <w:r w:rsidRPr="00A406BB">
        <w:rPr>
          <w:lang w:val="es-DO"/>
        </w:rPr>
        <w:t>şi</w:t>
      </w:r>
      <w:proofErr w:type="spellEnd"/>
      <w:r w:rsidRPr="00A406BB">
        <w:rPr>
          <w:lang w:val="es-DO"/>
        </w:rPr>
        <w:t xml:space="preserve"> </w:t>
      </w:r>
      <w:proofErr w:type="spellStart"/>
      <w:r w:rsidRPr="00A406BB">
        <w:rPr>
          <w:lang w:val="es-DO"/>
        </w:rPr>
        <w:t>cod</w:t>
      </w:r>
      <w:proofErr w:type="spellEnd"/>
      <w:r w:rsidRPr="00A406BB">
        <w:rPr>
          <w:lang w:val="es-DO"/>
        </w:rPr>
        <w:t xml:space="preserve"> </w:t>
      </w:r>
      <w:proofErr w:type="spellStart"/>
      <w:r w:rsidRPr="00A406BB">
        <w:rPr>
          <w:lang w:val="es-DO"/>
        </w:rPr>
        <w:t>unic</w:t>
      </w:r>
      <w:proofErr w:type="spellEnd"/>
      <w:r w:rsidRPr="00A406BB">
        <w:rPr>
          <w:lang w:val="es-DO"/>
        </w:rPr>
        <w:t xml:space="preserve"> de </w:t>
      </w:r>
      <w:proofErr w:type="spellStart"/>
      <w:r w:rsidRPr="00A406BB">
        <w:rPr>
          <w:lang w:val="es-DO"/>
        </w:rPr>
        <w:t>înregistrare</w:t>
      </w:r>
      <w:proofErr w:type="spellEnd"/>
      <w:r w:rsidRPr="00A406BB">
        <w:rPr>
          <w:lang w:val="es-DO"/>
        </w:rPr>
        <w:t xml:space="preserve"> RO 18171186. </w:t>
      </w:r>
      <w:proofErr w:type="spellStart"/>
      <w:r w:rsidRPr="00A406BB">
        <w:rPr>
          <w:lang w:val="es-DO"/>
        </w:rPr>
        <w:t>Începând</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decembrie</w:t>
      </w:r>
      <w:proofErr w:type="spellEnd"/>
      <w:r w:rsidRPr="00A406BB">
        <w:rPr>
          <w:lang w:val="es-DO"/>
        </w:rPr>
        <w:t xml:space="preserve"> 2023 </w:t>
      </w:r>
      <w:proofErr w:type="spellStart"/>
      <w:r w:rsidRPr="00A406BB">
        <w:rPr>
          <w:lang w:val="es-DO"/>
        </w:rPr>
        <w:t>Transurban</w:t>
      </w:r>
      <w:proofErr w:type="spellEnd"/>
      <w:r w:rsidRPr="00A406BB">
        <w:rPr>
          <w:lang w:val="es-DO"/>
        </w:rPr>
        <w:t xml:space="preserve"> S.A. Satu Mare a </w:t>
      </w:r>
      <w:proofErr w:type="spellStart"/>
      <w:r w:rsidRPr="00A406BB">
        <w:rPr>
          <w:lang w:val="es-DO"/>
        </w:rPr>
        <w:t>deschis</w:t>
      </w:r>
      <w:proofErr w:type="spellEnd"/>
      <w:r w:rsidRPr="00A406BB">
        <w:rPr>
          <w:lang w:val="es-DO"/>
        </w:rPr>
        <w:t xml:space="preserve"> </w:t>
      </w:r>
      <w:proofErr w:type="spellStart"/>
      <w:r w:rsidRPr="00A406BB">
        <w:rPr>
          <w:lang w:val="es-DO"/>
        </w:rPr>
        <w:t>încă</w:t>
      </w:r>
      <w:proofErr w:type="spellEnd"/>
      <w:r w:rsidRPr="00A406BB">
        <w:rPr>
          <w:lang w:val="es-DO"/>
        </w:rPr>
        <w:t xml:space="preserve"> 5 </w:t>
      </w:r>
      <w:proofErr w:type="spellStart"/>
      <w:r w:rsidRPr="00A406BB">
        <w:rPr>
          <w:lang w:val="es-DO"/>
        </w:rPr>
        <w:t>puncte</w:t>
      </w:r>
      <w:proofErr w:type="spellEnd"/>
      <w:r w:rsidRPr="00A406BB">
        <w:rPr>
          <w:lang w:val="es-DO"/>
        </w:rPr>
        <w:t xml:space="preserve"> de </w:t>
      </w:r>
      <w:proofErr w:type="spellStart"/>
      <w:r w:rsidRPr="00A406BB">
        <w:rPr>
          <w:lang w:val="es-DO"/>
        </w:rPr>
        <w:t>lucru</w:t>
      </w:r>
      <w:proofErr w:type="spellEnd"/>
      <w:r w:rsidRPr="00A406BB">
        <w:rPr>
          <w:lang w:val="es-DO"/>
        </w:rPr>
        <w:t xml:space="preserve"> </w:t>
      </w:r>
      <w:proofErr w:type="spellStart"/>
      <w:r w:rsidRPr="00A406BB">
        <w:rPr>
          <w:lang w:val="es-DO"/>
        </w:rPr>
        <w:t>unde</w:t>
      </w:r>
      <w:proofErr w:type="spellEnd"/>
      <w:r w:rsidRPr="00A406BB">
        <w:rPr>
          <w:lang w:val="es-DO"/>
        </w:rPr>
        <w:t xml:space="preserve"> </w:t>
      </w:r>
      <w:proofErr w:type="spellStart"/>
      <w:r w:rsidRPr="00A406BB">
        <w:rPr>
          <w:lang w:val="es-DO"/>
        </w:rPr>
        <w:t>funcționează</w:t>
      </w:r>
      <w:proofErr w:type="spellEnd"/>
      <w:r w:rsidRPr="00A406BB">
        <w:rPr>
          <w:lang w:val="es-DO"/>
        </w:rPr>
        <w:t xml:space="preserve"> </w:t>
      </w:r>
      <w:proofErr w:type="spellStart"/>
      <w:r w:rsidRPr="00A406BB">
        <w:rPr>
          <w:lang w:val="es-DO"/>
        </w:rPr>
        <w:t>caserii</w:t>
      </w:r>
      <w:proofErr w:type="spellEnd"/>
      <w:r w:rsidRPr="00A406BB">
        <w:rPr>
          <w:lang w:val="es-DO"/>
        </w:rPr>
        <w:t xml:space="preserve"> de </w:t>
      </w:r>
      <w:proofErr w:type="spellStart"/>
      <w:r w:rsidRPr="00A406BB">
        <w:rPr>
          <w:lang w:val="es-DO"/>
        </w:rPr>
        <w:t>vânzare</w:t>
      </w:r>
      <w:proofErr w:type="spellEnd"/>
      <w:r w:rsidRPr="00A406BB">
        <w:rPr>
          <w:lang w:val="es-DO"/>
        </w:rPr>
        <w:t xml:space="preserve"> a </w:t>
      </w:r>
      <w:proofErr w:type="spellStart"/>
      <w:r w:rsidRPr="00A406BB">
        <w:rPr>
          <w:lang w:val="es-DO"/>
        </w:rPr>
        <w:t>titlurilor</w:t>
      </w:r>
      <w:proofErr w:type="spellEnd"/>
      <w:r w:rsidRPr="00A406BB">
        <w:rPr>
          <w:lang w:val="es-DO"/>
        </w:rPr>
        <w:t xml:space="preserve"> de </w:t>
      </w:r>
      <w:proofErr w:type="spellStart"/>
      <w:r w:rsidRPr="00A406BB">
        <w:rPr>
          <w:lang w:val="es-DO"/>
        </w:rPr>
        <w:t>călătorie</w:t>
      </w:r>
      <w:proofErr w:type="spellEnd"/>
      <w:r w:rsidRPr="00A406BB">
        <w:rPr>
          <w:lang w:val="es-DO"/>
        </w:rPr>
        <w:t xml:space="preserve">, </w:t>
      </w:r>
      <w:proofErr w:type="spellStart"/>
      <w:r w:rsidRPr="00A406BB">
        <w:rPr>
          <w:lang w:val="es-DO"/>
        </w:rPr>
        <w:t>eliberare</w:t>
      </w:r>
      <w:proofErr w:type="spellEnd"/>
      <w:r w:rsidRPr="00A406BB">
        <w:rPr>
          <w:lang w:val="es-DO"/>
        </w:rPr>
        <w:t xml:space="preserve"> </w:t>
      </w:r>
      <w:proofErr w:type="spellStart"/>
      <w:r w:rsidRPr="00A406BB">
        <w:rPr>
          <w:lang w:val="es-DO"/>
        </w:rPr>
        <w:t>și</w:t>
      </w:r>
      <w:proofErr w:type="spellEnd"/>
      <w:r w:rsidRPr="00A406BB">
        <w:rPr>
          <w:lang w:val="es-DO"/>
        </w:rPr>
        <w:t xml:space="preserve"> </w:t>
      </w:r>
      <w:proofErr w:type="spellStart"/>
      <w:r w:rsidRPr="00A406BB">
        <w:rPr>
          <w:lang w:val="es-DO"/>
        </w:rPr>
        <w:t>încărcare</w:t>
      </w:r>
      <w:proofErr w:type="spellEnd"/>
      <w:r w:rsidRPr="00A406BB">
        <w:rPr>
          <w:lang w:val="es-DO"/>
        </w:rPr>
        <w:t xml:space="preserve"> </w:t>
      </w:r>
      <w:proofErr w:type="spellStart"/>
      <w:r w:rsidRPr="00A406BB">
        <w:rPr>
          <w:lang w:val="es-DO"/>
        </w:rPr>
        <w:t>carduri</w:t>
      </w:r>
      <w:proofErr w:type="spellEnd"/>
      <w:r w:rsidRPr="00A406BB">
        <w:rPr>
          <w:lang w:val="es-DO"/>
        </w:rPr>
        <w:t xml:space="preserve">, la </w:t>
      </w:r>
      <w:proofErr w:type="spellStart"/>
      <w:r w:rsidRPr="00A406BB">
        <w:rPr>
          <w:lang w:val="es-DO"/>
        </w:rPr>
        <w:t>următoarele</w:t>
      </w:r>
      <w:proofErr w:type="spellEnd"/>
      <w:r w:rsidRPr="00A406BB">
        <w:rPr>
          <w:lang w:val="es-DO"/>
        </w:rPr>
        <w:t xml:space="preserve"> </w:t>
      </w:r>
      <w:proofErr w:type="spellStart"/>
      <w:r w:rsidRPr="00A406BB">
        <w:rPr>
          <w:lang w:val="es-DO"/>
        </w:rPr>
        <w:t>adrese</w:t>
      </w:r>
      <w:proofErr w:type="spellEnd"/>
      <w:r w:rsidRPr="00A406BB">
        <w:rPr>
          <w:lang w:val="es-DO"/>
        </w:rPr>
        <w:t>:</w:t>
      </w:r>
    </w:p>
    <w:p w14:paraId="54C0E105" w14:textId="77777777" w:rsidR="00203903" w:rsidRPr="00A406BB" w:rsidRDefault="00203903" w:rsidP="00203903">
      <w:pPr>
        <w:numPr>
          <w:ilvl w:val="0"/>
          <w:numId w:val="41"/>
        </w:numPr>
        <w:jc w:val="both"/>
        <w:rPr>
          <w:lang w:val="es-DO"/>
        </w:rPr>
      </w:pPr>
      <w:proofErr w:type="spellStart"/>
      <w:r w:rsidRPr="00A406BB">
        <w:rPr>
          <w:lang w:val="es-DO"/>
        </w:rPr>
        <w:t>Punct</w:t>
      </w:r>
      <w:proofErr w:type="spellEnd"/>
      <w:r w:rsidRPr="00A406BB">
        <w:rPr>
          <w:lang w:val="es-DO"/>
        </w:rPr>
        <w:t xml:space="preserve"> de </w:t>
      </w:r>
      <w:proofErr w:type="spellStart"/>
      <w:r w:rsidRPr="00A406BB">
        <w:rPr>
          <w:lang w:val="es-DO"/>
        </w:rPr>
        <w:t>vânzare</w:t>
      </w:r>
      <w:proofErr w:type="spellEnd"/>
      <w:r w:rsidRPr="00A406BB">
        <w:rPr>
          <w:lang w:val="es-DO"/>
        </w:rPr>
        <w:t xml:space="preserve"> B-</w:t>
      </w:r>
      <w:proofErr w:type="spellStart"/>
      <w:r w:rsidRPr="00A406BB">
        <w:rPr>
          <w:lang w:val="es-DO"/>
        </w:rPr>
        <w:t>dul</w:t>
      </w:r>
      <w:proofErr w:type="spellEnd"/>
      <w:r w:rsidRPr="00A406BB">
        <w:rPr>
          <w:lang w:val="es-DO"/>
        </w:rPr>
        <w:t xml:space="preserve"> </w:t>
      </w:r>
      <w:proofErr w:type="spellStart"/>
      <w:r w:rsidRPr="00A406BB">
        <w:rPr>
          <w:lang w:val="es-DO"/>
        </w:rPr>
        <w:t>Lucian</w:t>
      </w:r>
      <w:proofErr w:type="spellEnd"/>
      <w:r w:rsidRPr="00A406BB">
        <w:rPr>
          <w:lang w:val="es-DO"/>
        </w:rPr>
        <w:t xml:space="preserve"> </w:t>
      </w:r>
      <w:proofErr w:type="spellStart"/>
      <w:r w:rsidRPr="00A406BB">
        <w:rPr>
          <w:lang w:val="es-DO"/>
        </w:rPr>
        <w:t>Blaga</w:t>
      </w:r>
      <w:proofErr w:type="spellEnd"/>
      <w:r w:rsidRPr="00A406BB">
        <w:rPr>
          <w:lang w:val="es-DO"/>
        </w:rPr>
        <w:t xml:space="preserve"> </w:t>
      </w:r>
      <w:proofErr w:type="spellStart"/>
      <w:r w:rsidRPr="00A406BB">
        <w:rPr>
          <w:lang w:val="es-DO"/>
        </w:rPr>
        <w:t>stație</w:t>
      </w:r>
      <w:proofErr w:type="spellEnd"/>
      <w:r w:rsidRPr="00A406BB">
        <w:rPr>
          <w:lang w:val="es-DO"/>
        </w:rPr>
        <w:t xml:space="preserve"> de </w:t>
      </w:r>
      <w:proofErr w:type="spellStart"/>
      <w:r w:rsidRPr="00A406BB">
        <w:rPr>
          <w:lang w:val="es-DO"/>
        </w:rPr>
        <w:t>autobuz</w:t>
      </w:r>
      <w:proofErr w:type="spellEnd"/>
      <w:r w:rsidRPr="00A406BB">
        <w:rPr>
          <w:lang w:val="es-DO"/>
        </w:rPr>
        <w:t xml:space="preserve"> bl.CU 2-4.</w:t>
      </w:r>
    </w:p>
    <w:p w14:paraId="06856139" w14:textId="77777777" w:rsidR="00203903" w:rsidRPr="00A406BB" w:rsidRDefault="00203903" w:rsidP="00203903">
      <w:pPr>
        <w:numPr>
          <w:ilvl w:val="0"/>
          <w:numId w:val="41"/>
        </w:numPr>
        <w:jc w:val="both"/>
      </w:pPr>
      <w:proofErr w:type="spellStart"/>
      <w:r w:rsidRPr="00A406BB">
        <w:rPr>
          <w:lang w:val="es-DO"/>
        </w:rPr>
        <w:t>Punct</w:t>
      </w:r>
      <w:proofErr w:type="spellEnd"/>
      <w:r w:rsidRPr="00A406BB">
        <w:rPr>
          <w:lang w:val="es-DO"/>
        </w:rPr>
        <w:t xml:space="preserve"> de </w:t>
      </w:r>
      <w:proofErr w:type="spellStart"/>
      <w:r w:rsidRPr="00A406BB">
        <w:rPr>
          <w:lang w:val="es-DO"/>
        </w:rPr>
        <w:t>vânzare</w:t>
      </w:r>
      <w:proofErr w:type="spellEnd"/>
      <w:r w:rsidRPr="00A406BB">
        <w:rPr>
          <w:lang w:val="es-DO"/>
        </w:rPr>
        <w:t xml:space="preserve"> B-</w:t>
      </w:r>
      <w:proofErr w:type="spellStart"/>
      <w:r w:rsidRPr="00A406BB">
        <w:rPr>
          <w:lang w:val="es-DO"/>
        </w:rPr>
        <w:t>dul</w:t>
      </w:r>
      <w:proofErr w:type="spellEnd"/>
      <w:r w:rsidRPr="00A406BB">
        <w:rPr>
          <w:lang w:val="es-DO"/>
        </w:rPr>
        <w:t xml:space="preserve"> </w:t>
      </w:r>
      <w:proofErr w:type="spellStart"/>
      <w:r w:rsidRPr="00A406BB">
        <w:rPr>
          <w:lang w:val="es-DO"/>
        </w:rPr>
        <w:t>Independenței</w:t>
      </w:r>
      <w:proofErr w:type="spellEnd"/>
      <w:r w:rsidRPr="00A406BB">
        <w:rPr>
          <w:lang w:val="es-DO"/>
        </w:rPr>
        <w:t xml:space="preserve"> </w:t>
      </w:r>
      <w:proofErr w:type="spellStart"/>
      <w:r w:rsidRPr="00A406BB">
        <w:rPr>
          <w:lang w:val="es-DO"/>
        </w:rPr>
        <w:t>stație</w:t>
      </w:r>
      <w:proofErr w:type="spellEnd"/>
      <w:r w:rsidRPr="00A406BB">
        <w:rPr>
          <w:lang w:val="es-DO"/>
        </w:rPr>
        <w:t xml:space="preserve"> de </w:t>
      </w:r>
      <w:proofErr w:type="spellStart"/>
      <w:r w:rsidRPr="00A406BB">
        <w:rPr>
          <w:lang w:val="es-DO"/>
        </w:rPr>
        <w:t>autobuz</w:t>
      </w:r>
      <w:proofErr w:type="spellEnd"/>
      <w:r w:rsidRPr="00A406BB">
        <w:rPr>
          <w:lang w:val="es-DO"/>
        </w:rPr>
        <w:t xml:space="preserve"> </w:t>
      </w:r>
      <w:proofErr w:type="spellStart"/>
      <w:r w:rsidRPr="00A406BB">
        <w:rPr>
          <w:lang w:val="es-DO"/>
        </w:rPr>
        <w:t>bl</w:t>
      </w:r>
      <w:proofErr w:type="spellEnd"/>
      <w:r w:rsidRPr="00A406BB">
        <w:rPr>
          <w:lang w:val="es-DO"/>
        </w:rPr>
        <w:t xml:space="preserve">. </w:t>
      </w:r>
      <w:r w:rsidRPr="00A406BB">
        <w:t>UH 40.</w:t>
      </w:r>
    </w:p>
    <w:p w14:paraId="45EF8A78" w14:textId="77777777" w:rsidR="00203903" w:rsidRPr="00A406BB" w:rsidRDefault="00203903" w:rsidP="00203903">
      <w:pPr>
        <w:numPr>
          <w:ilvl w:val="0"/>
          <w:numId w:val="41"/>
        </w:numPr>
        <w:jc w:val="both"/>
        <w:rPr>
          <w:lang w:val="es-DO"/>
        </w:rPr>
      </w:pPr>
      <w:proofErr w:type="spellStart"/>
      <w:r w:rsidRPr="00A406BB">
        <w:rPr>
          <w:lang w:val="es-DO"/>
        </w:rPr>
        <w:t>Punct</w:t>
      </w:r>
      <w:proofErr w:type="spellEnd"/>
      <w:r w:rsidRPr="00A406BB">
        <w:rPr>
          <w:lang w:val="es-DO"/>
        </w:rPr>
        <w:t xml:space="preserve"> de </w:t>
      </w:r>
      <w:proofErr w:type="spellStart"/>
      <w:r w:rsidRPr="00A406BB">
        <w:rPr>
          <w:lang w:val="es-DO"/>
        </w:rPr>
        <w:t>vânzare</w:t>
      </w:r>
      <w:proofErr w:type="spellEnd"/>
      <w:r w:rsidRPr="00A406BB">
        <w:rPr>
          <w:lang w:val="es-DO"/>
        </w:rPr>
        <w:t xml:space="preserve"> B-</w:t>
      </w:r>
      <w:proofErr w:type="spellStart"/>
      <w:r w:rsidRPr="00A406BB">
        <w:rPr>
          <w:lang w:val="es-DO"/>
        </w:rPr>
        <w:t>dul</w:t>
      </w:r>
      <w:proofErr w:type="spellEnd"/>
      <w:r w:rsidRPr="00A406BB">
        <w:rPr>
          <w:lang w:val="es-DO"/>
        </w:rPr>
        <w:t xml:space="preserve"> </w:t>
      </w:r>
      <w:proofErr w:type="spellStart"/>
      <w:r w:rsidRPr="00A406BB">
        <w:rPr>
          <w:lang w:val="es-DO"/>
        </w:rPr>
        <w:t>Lalelei</w:t>
      </w:r>
      <w:proofErr w:type="spellEnd"/>
      <w:r w:rsidRPr="00A406BB">
        <w:rPr>
          <w:lang w:val="es-DO"/>
        </w:rPr>
        <w:t xml:space="preserve"> </w:t>
      </w:r>
      <w:proofErr w:type="spellStart"/>
      <w:r w:rsidRPr="00A406BB">
        <w:rPr>
          <w:lang w:val="es-DO"/>
        </w:rPr>
        <w:t>stație</w:t>
      </w:r>
      <w:proofErr w:type="spellEnd"/>
      <w:r w:rsidRPr="00A406BB">
        <w:rPr>
          <w:lang w:val="es-DO"/>
        </w:rPr>
        <w:t xml:space="preserve"> de </w:t>
      </w:r>
      <w:proofErr w:type="spellStart"/>
      <w:r w:rsidRPr="00A406BB">
        <w:rPr>
          <w:lang w:val="es-DO"/>
        </w:rPr>
        <w:t>autobuz</w:t>
      </w:r>
      <w:proofErr w:type="spellEnd"/>
      <w:r w:rsidRPr="00A406BB">
        <w:rPr>
          <w:lang w:val="es-DO"/>
        </w:rPr>
        <w:t xml:space="preserve"> rampa </w:t>
      </w:r>
      <w:proofErr w:type="spellStart"/>
      <w:r w:rsidRPr="00A406BB">
        <w:rPr>
          <w:lang w:val="es-DO"/>
        </w:rPr>
        <w:t>pod</w:t>
      </w:r>
      <w:proofErr w:type="spellEnd"/>
      <w:r w:rsidRPr="00A406BB">
        <w:rPr>
          <w:lang w:val="es-DO"/>
        </w:rPr>
        <w:t xml:space="preserve"> </w:t>
      </w:r>
      <w:proofErr w:type="spellStart"/>
      <w:r w:rsidRPr="00A406BB">
        <w:rPr>
          <w:lang w:val="es-DO"/>
        </w:rPr>
        <w:t>Golescu</w:t>
      </w:r>
      <w:proofErr w:type="spellEnd"/>
      <w:r w:rsidRPr="00A406BB">
        <w:rPr>
          <w:lang w:val="es-DO"/>
        </w:rPr>
        <w:t>.</w:t>
      </w:r>
    </w:p>
    <w:p w14:paraId="119FF15E" w14:textId="77777777" w:rsidR="00203903" w:rsidRPr="00A406BB" w:rsidRDefault="00203903" w:rsidP="00203903">
      <w:pPr>
        <w:numPr>
          <w:ilvl w:val="0"/>
          <w:numId w:val="41"/>
        </w:numPr>
        <w:jc w:val="both"/>
        <w:rPr>
          <w:lang w:val="es-DO"/>
        </w:rPr>
      </w:pPr>
      <w:proofErr w:type="spellStart"/>
      <w:r w:rsidRPr="00A406BB">
        <w:rPr>
          <w:lang w:val="es-DO"/>
        </w:rPr>
        <w:t>Punct</w:t>
      </w:r>
      <w:proofErr w:type="spellEnd"/>
      <w:r w:rsidRPr="00A406BB">
        <w:rPr>
          <w:lang w:val="es-DO"/>
        </w:rPr>
        <w:t xml:space="preserve"> de </w:t>
      </w:r>
      <w:proofErr w:type="spellStart"/>
      <w:r w:rsidRPr="00A406BB">
        <w:rPr>
          <w:lang w:val="es-DO"/>
        </w:rPr>
        <w:t>vânzare</w:t>
      </w:r>
      <w:proofErr w:type="spellEnd"/>
      <w:r w:rsidRPr="00A406BB">
        <w:rPr>
          <w:lang w:val="es-DO"/>
        </w:rPr>
        <w:t xml:space="preserve"> B-</w:t>
      </w:r>
      <w:proofErr w:type="spellStart"/>
      <w:r w:rsidRPr="00A406BB">
        <w:rPr>
          <w:lang w:val="es-DO"/>
        </w:rPr>
        <w:t>dul</w:t>
      </w:r>
      <w:proofErr w:type="spellEnd"/>
      <w:r w:rsidRPr="00A406BB">
        <w:rPr>
          <w:lang w:val="es-DO"/>
        </w:rPr>
        <w:t xml:space="preserve"> I.C. </w:t>
      </w:r>
      <w:proofErr w:type="spellStart"/>
      <w:r w:rsidRPr="00A406BB">
        <w:rPr>
          <w:lang w:val="es-DO"/>
        </w:rPr>
        <w:t>Brătianu</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spate</w:t>
      </w:r>
      <w:proofErr w:type="spellEnd"/>
      <w:r w:rsidRPr="00A406BB">
        <w:rPr>
          <w:lang w:val="es-DO"/>
        </w:rPr>
        <w:t xml:space="preserve"> la casa de </w:t>
      </w:r>
      <w:proofErr w:type="spellStart"/>
      <w:r w:rsidRPr="00A406BB">
        <w:rPr>
          <w:lang w:val="es-DO"/>
        </w:rPr>
        <w:t>modă</w:t>
      </w:r>
      <w:proofErr w:type="spellEnd"/>
      <w:r w:rsidRPr="00A406BB">
        <w:rPr>
          <w:lang w:val="es-DO"/>
        </w:rPr>
        <w:t>.</w:t>
      </w:r>
    </w:p>
    <w:p w14:paraId="3FFB5979" w14:textId="77777777" w:rsidR="00203903" w:rsidRPr="00A406BB" w:rsidRDefault="00203903" w:rsidP="00203903">
      <w:pPr>
        <w:numPr>
          <w:ilvl w:val="0"/>
          <w:numId w:val="41"/>
        </w:numPr>
        <w:jc w:val="both"/>
        <w:rPr>
          <w:lang w:val="es-DO"/>
        </w:rPr>
      </w:pPr>
      <w:proofErr w:type="spellStart"/>
      <w:r w:rsidRPr="00A406BB">
        <w:rPr>
          <w:lang w:val="es-DO"/>
        </w:rPr>
        <w:t>Punct</w:t>
      </w:r>
      <w:proofErr w:type="spellEnd"/>
      <w:r w:rsidRPr="00A406BB">
        <w:rPr>
          <w:lang w:val="es-DO"/>
        </w:rPr>
        <w:t xml:space="preserve"> de </w:t>
      </w:r>
      <w:proofErr w:type="spellStart"/>
      <w:r w:rsidRPr="00A406BB">
        <w:rPr>
          <w:lang w:val="es-DO"/>
        </w:rPr>
        <w:t>vânzare</w:t>
      </w:r>
      <w:proofErr w:type="spellEnd"/>
      <w:r w:rsidRPr="00A406BB">
        <w:rPr>
          <w:lang w:val="es-DO"/>
        </w:rPr>
        <w:t xml:space="preserve"> </w:t>
      </w:r>
      <w:proofErr w:type="spellStart"/>
      <w:r w:rsidRPr="00A406BB">
        <w:rPr>
          <w:lang w:val="es-DO"/>
        </w:rPr>
        <w:t>Str</w:t>
      </w:r>
      <w:proofErr w:type="spellEnd"/>
      <w:r w:rsidRPr="00A406BB">
        <w:rPr>
          <w:lang w:val="es-DO"/>
        </w:rPr>
        <w:t xml:space="preserve">. </w:t>
      </w:r>
      <w:proofErr w:type="spellStart"/>
      <w:r w:rsidRPr="00A406BB">
        <w:rPr>
          <w:lang w:val="es-DO"/>
        </w:rPr>
        <w:t>Fabricii</w:t>
      </w:r>
      <w:proofErr w:type="spellEnd"/>
      <w:r w:rsidRPr="00A406BB">
        <w:rPr>
          <w:lang w:val="es-DO"/>
        </w:rPr>
        <w:t xml:space="preserve"> </w:t>
      </w:r>
      <w:proofErr w:type="spellStart"/>
      <w:r w:rsidRPr="00A406BB">
        <w:rPr>
          <w:lang w:val="es-DO"/>
        </w:rPr>
        <w:t>nr</w:t>
      </w:r>
      <w:proofErr w:type="spellEnd"/>
      <w:r w:rsidRPr="00A406BB">
        <w:rPr>
          <w:lang w:val="es-DO"/>
        </w:rPr>
        <w:t xml:space="preserve">. 43 terminal </w:t>
      </w:r>
      <w:proofErr w:type="spellStart"/>
      <w:r w:rsidRPr="00A406BB">
        <w:rPr>
          <w:lang w:val="es-DO"/>
        </w:rPr>
        <w:t>și</w:t>
      </w:r>
      <w:proofErr w:type="spellEnd"/>
      <w:r w:rsidRPr="00A406BB">
        <w:rPr>
          <w:lang w:val="es-DO"/>
        </w:rPr>
        <w:t xml:space="preserve"> </w:t>
      </w:r>
      <w:proofErr w:type="spellStart"/>
      <w:r w:rsidRPr="00A406BB">
        <w:rPr>
          <w:lang w:val="es-DO"/>
        </w:rPr>
        <w:t>dispecerat</w:t>
      </w:r>
      <w:proofErr w:type="spellEnd"/>
      <w:r w:rsidRPr="00A406BB">
        <w:rPr>
          <w:lang w:val="es-DO"/>
        </w:rPr>
        <w:t>.</w:t>
      </w:r>
    </w:p>
    <w:p w14:paraId="28A444E2" w14:textId="77777777" w:rsidR="00203903" w:rsidRPr="00A406BB" w:rsidRDefault="00203903" w:rsidP="00203903">
      <w:pPr>
        <w:ind w:firstLine="708"/>
        <w:jc w:val="both"/>
        <w:rPr>
          <w:lang w:val="es-DO"/>
        </w:rPr>
      </w:pPr>
      <w:proofErr w:type="spellStart"/>
      <w:r w:rsidRPr="00A406BB">
        <w:rPr>
          <w:lang w:val="es-DO"/>
        </w:rPr>
        <w:t>Transurban</w:t>
      </w:r>
      <w:proofErr w:type="spellEnd"/>
      <w:r w:rsidRPr="00A406BB">
        <w:rPr>
          <w:lang w:val="es-DO"/>
        </w:rPr>
        <w:t xml:space="preserve"> S.A. Satu Mare este o </w:t>
      </w:r>
      <w:proofErr w:type="spellStart"/>
      <w:r w:rsidRPr="00A406BB">
        <w:rPr>
          <w:lang w:val="es-DO"/>
        </w:rPr>
        <w:t>societate</w:t>
      </w:r>
      <w:proofErr w:type="spellEnd"/>
      <w:r w:rsidRPr="00A406BB">
        <w:rPr>
          <w:lang w:val="es-DO"/>
        </w:rPr>
        <w:t xml:space="preserve"> de </w:t>
      </w:r>
      <w:proofErr w:type="spellStart"/>
      <w:r w:rsidRPr="00A406BB">
        <w:rPr>
          <w:lang w:val="es-DO"/>
        </w:rPr>
        <w:t>drept</w:t>
      </w:r>
      <w:proofErr w:type="spellEnd"/>
      <w:r w:rsidRPr="00A406BB">
        <w:rPr>
          <w:lang w:val="es-DO"/>
        </w:rPr>
        <w:t xml:space="preserve"> </w:t>
      </w:r>
      <w:proofErr w:type="spellStart"/>
      <w:r w:rsidRPr="00A406BB">
        <w:rPr>
          <w:lang w:val="es-DO"/>
        </w:rPr>
        <w:t>privat</w:t>
      </w:r>
      <w:proofErr w:type="spellEnd"/>
      <w:r w:rsidRPr="00A406BB">
        <w:rPr>
          <w:lang w:val="es-DO"/>
        </w:rPr>
        <w:t xml:space="preserve"> </w:t>
      </w:r>
      <w:proofErr w:type="spellStart"/>
      <w:r w:rsidRPr="00A406BB">
        <w:rPr>
          <w:lang w:val="es-DO"/>
        </w:rPr>
        <w:t>cu</w:t>
      </w:r>
      <w:proofErr w:type="spellEnd"/>
      <w:r w:rsidRPr="00A406BB">
        <w:rPr>
          <w:lang w:val="es-DO"/>
        </w:rPr>
        <w:t xml:space="preserve"> capital integral </w:t>
      </w:r>
      <w:proofErr w:type="spellStart"/>
      <w:r w:rsidRPr="00A406BB">
        <w:rPr>
          <w:lang w:val="es-DO"/>
        </w:rPr>
        <w:t>public</w:t>
      </w:r>
      <w:proofErr w:type="spellEnd"/>
      <w:r w:rsidRPr="00A406BB">
        <w:rPr>
          <w:lang w:val="es-DO"/>
        </w:rPr>
        <w:t xml:space="preserve">, </w:t>
      </w:r>
      <w:proofErr w:type="spellStart"/>
      <w:r w:rsidRPr="00A406BB">
        <w:rPr>
          <w:lang w:val="es-DO"/>
        </w:rPr>
        <w:t>deţinută</w:t>
      </w:r>
      <w:proofErr w:type="spellEnd"/>
      <w:r w:rsidRPr="00A406BB">
        <w:rPr>
          <w:lang w:val="es-DO"/>
        </w:rPr>
        <w:t xml:space="preserve"> de un </w:t>
      </w:r>
      <w:proofErr w:type="spellStart"/>
      <w:r w:rsidRPr="00A406BB">
        <w:rPr>
          <w:lang w:val="es-DO"/>
        </w:rPr>
        <w:t>număr</w:t>
      </w:r>
      <w:proofErr w:type="spellEnd"/>
      <w:r w:rsidRPr="00A406BB">
        <w:rPr>
          <w:lang w:val="es-DO"/>
        </w:rPr>
        <w:t xml:space="preserve"> de 5 </w:t>
      </w:r>
      <w:proofErr w:type="spellStart"/>
      <w:r w:rsidRPr="00A406BB">
        <w:rPr>
          <w:lang w:val="es-DO"/>
        </w:rPr>
        <w:t>acţionari</w:t>
      </w:r>
      <w:proofErr w:type="spellEnd"/>
      <w:r w:rsidRPr="00A406BB">
        <w:rPr>
          <w:lang w:val="es-DO"/>
        </w:rPr>
        <w:t xml:space="preserve"> </w:t>
      </w:r>
      <w:proofErr w:type="spellStart"/>
      <w:r w:rsidRPr="00A406BB">
        <w:rPr>
          <w:lang w:val="es-DO"/>
        </w:rPr>
        <w:t>după</w:t>
      </w:r>
      <w:proofErr w:type="spellEnd"/>
      <w:r w:rsidRPr="00A406BB">
        <w:rPr>
          <w:lang w:val="es-DO"/>
        </w:rPr>
        <w:t xml:space="preserve"> cum </w:t>
      </w:r>
      <w:proofErr w:type="spellStart"/>
      <w:r w:rsidRPr="00A406BB">
        <w:rPr>
          <w:lang w:val="es-DO"/>
        </w:rPr>
        <w:t>urmează</w:t>
      </w:r>
      <w:proofErr w:type="spellEnd"/>
      <w:r w:rsidRPr="00A406BB">
        <w:rPr>
          <w:lang w:val="es-DO"/>
        </w:rPr>
        <w:t>:</w:t>
      </w:r>
    </w:p>
    <w:p w14:paraId="40F36858" w14:textId="77777777" w:rsidR="00203903" w:rsidRPr="00A406BB" w:rsidRDefault="00203903" w:rsidP="00203903">
      <w:pPr>
        <w:ind w:firstLine="708"/>
        <w:jc w:val="both"/>
        <w:rPr>
          <w:lang w:val="es-D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2148"/>
        <w:gridCol w:w="2181"/>
        <w:gridCol w:w="2536"/>
      </w:tblGrid>
      <w:tr w:rsidR="00A406BB" w:rsidRPr="00A406BB" w14:paraId="3D9D53AF" w14:textId="77777777" w:rsidTr="00090BD2">
        <w:tc>
          <w:tcPr>
            <w:tcW w:w="1537" w:type="pct"/>
            <w:vAlign w:val="center"/>
          </w:tcPr>
          <w:p w14:paraId="54F6D46E" w14:textId="77777777" w:rsidR="00203903" w:rsidRPr="00A406BB" w:rsidRDefault="00203903" w:rsidP="00090BD2">
            <w:pPr>
              <w:ind w:firstLine="708"/>
              <w:jc w:val="center"/>
            </w:pPr>
            <w:proofErr w:type="spellStart"/>
            <w:r w:rsidRPr="00A406BB">
              <w:t>Acţionar</w:t>
            </w:r>
            <w:proofErr w:type="spellEnd"/>
          </w:p>
        </w:tc>
        <w:tc>
          <w:tcPr>
            <w:tcW w:w="1083" w:type="pct"/>
            <w:vAlign w:val="center"/>
          </w:tcPr>
          <w:p w14:paraId="1C405F59" w14:textId="77777777" w:rsidR="00203903" w:rsidRPr="00A406BB" w:rsidRDefault="00203903" w:rsidP="00090BD2">
            <w:pPr>
              <w:ind w:firstLine="708"/>
              <w:jc w:val="center"/>
            </w:pPr>
            <w:r w:rsidRPr="00A406BB">
              <w:t>%</w:t>
            </w:r>
          </w:p>
        </w:tc>
        <w:tc>
          <w:tcPr>
            <w:tcW w:w="1100" w:type="pct"/>
            <w:vAlign w:val="center"/>
          </w:tcPr>
          <w:p w14:paraId="6C969592" w14:textId="77777777" w:rsidR="00203903" w:rsidRPr="00A406BB" w:rsidRDefault="00203903" w:rsidP="00090BD2">
            <w:proofErr w:type="spellStart"/>
            <w:r w:rsidRPr="00A406BB">
              <w:t>Număr</w:t>
            </w:r>
            <w:proofErr w:type="spellEnd"/>
            <w:r w:rsidRPr="00A406BB">
              <w:t xml:space="preserve"> </w:t>
            </w:r>
            <w:proofErr w:type="spellStart"/>
            <w:r w:rsidRPr="00A406BB">
              <w:t>acţiuni</w:t>
            </w:r>
            <w:proofErr w:type="spellEnd"/>
          </w:p>
        </w:tc>
        <w:tc>
          <w:tcPr>
            <w:tcW w:w="1279" w:type="pct"/>
          </w:tcPr>
          <w:p w14:paraId="67F503BD" w14:textId="77777777" w:rsidR="00203903" w:rsidRPr="00A406BB" w:rsidRDefault="00203903" w:rsidP="00090BD2">
            <w:pPr>
              <w:jc w:val="both"/>
            </w:pPr>
            <w:proofErr w:type="spellStart"/>
            <w:r w:rsidRPr="00A406BB">
              <w:t>Valoarea</w:t>
            </w:r>
            <w:proofErr w:type="spellEnd"/>
            <w:r w:rsidRPr="00A406BB">
              <w:t xml:space="preserve"> </w:t>
            </w:r>
            <w:proofErr w:type="spellStart"/>
            <w:r w:rsidRPr="00A406BB">
              <w:t>totală</w:t>
            </w:r>
            <w:proofErr w:type="spellEnd"/>
            <w:r w:rsidRPr="00A406BB">
              <w:t xml:space="preserve"> lei</w:t>
            </w:r>
          </w:p>
        </w:tc>
      </w:tr>
      <w:tr w:rsidR="00A406BB" w:rsidRPr="00A406BB" w14:paraId="5CCDE64B" w14:textId="77777777" w:rsidTr="00090BD2">
        <w:tc>
          <w:tcPr>
            <w:tcW w:w="1537" w:type="pct"/>
            <w:vAlign w:val="center"/>
          </w:tcPr>
          <w:p w14:paraId="57A03B3D" w14:textId="77777777" w:rsidR="00203903" w:rsidRPr="00A406BB" w:rsidRDefault="00203903" w:rsidP="00090BD2">
            <w:proofErr w:type="spellStart"/>
            <w:r w:rsidRPr="00A406BB">
              <w:t>Municipiul</w:t>
            </w:r>
            <w:proofErr w:type="spellEnd"/>
            <w:r w:rsidRPr="00A406BB">
              <w:t xml:space="preserve"> Satu Mare</w:t>
            </w:r>
          </w:p>
        </w:tc>
        <w:tc>
          <w:tcPr>
            <w:tcW w:w="1083" w:type="pct"/>
            <w:vAlign w:val="center"/>
          </w:tcPr>
          <w:p w14:paraId="390D64C2" w14:textId="77777777" w:rsidR="00203903" w:rsidRPr="00A406BB" w:rsidRDefault="00203903" w:rsidP="00090BD2">
            <w:r w:rsidRPr="00A406BB">
              <w:t>99,8441530105</w:t>
            </w:r>
          </w:p>
        </w:tc>
        <w:tc>
          <w:tcPr>
            <w:tcW w:w="1100" w:type="pct"/>
            <w:vAlign w:val="center"/>
          </w:tcPr>
          <w:p w14:paraId="51DF38E6" w14:textId="77777777" w:rsidR="00203903" w:rsidRPr="00A406BB" w:rsidRDefault="00203903" w:rsidP="00090BD2">
            <w:pPr>
              <w:ind w:firstLine="708"/>
              <w:jc w:val="center"/>
            </w:pPr>
            <w:r w:rsidRPr="00A406BB">
              <w:t>256.262</w:t>
            </w:r>
          </w:p>
        </w:tc>
        <w:tc>
          <w:tcPr>
            <w:tcW w:w="1279" w:type="pct"/>
            <w:vAlign w:val="center"/>
          </w:tcPr>
          <w:p w14:paraId="7B96A1E6" w14:textId="77777777" w:rsidR="00203903" w:rsidRPr="00A406BB" w:rsidRDefault="00203903" w:rsidP="00090BD2">
            <w:pPr>
              <w:ind w:firstLine="708"/>
              <w:jc w:val="center"/>
            </w:pPr>
            <w:r w:rsidRPr="00A406BB">
              <w:t>2.562.620</w:t>
            </w:r>
          </w:p>
        </w:tc>
      </w:tr>
      <w:tr w:rsidR="00A406BB" w:rsidRPr="00A406BB" w14:paraId="1DCB4267" w14:textId="77777777" w:rsidTr="00090BD2">
        <w:tc>
          <w:tcPr>
            <w:tcW w:w="1537" w:type="pct"/>
            <w:vAlign w:val="center"/>
          </w:tcPr>
          <w:p w14:paraId="6208C142" w14:textId="77777777" w:rsidR="00203903" w:rsidRPr="00A406BB" w:rsidRDefault="00203903" w:rsidP="00090BD2">
            <w:proofErr w:type="spellStart"/>
            <w:r w:rsidRPr="00A406BB">
              <w:t>Oraşul</w:t>
            </w:r>
            <w:proofErr w:type="spellEnd"/>
            <w:r w:rsidRPr="00A406BB">
              <w:t xml:space="preserve"> </w:t>
            </w:r>
            <w:proofErr w:type="spellStart"/>
            <w:r w:rsidRPr="00A406BB">
              <w:t>Ardud</w:t>
            </w:r>
            <w:proofErr w:type="spellEnd"/>
          </w:p>
        </w:tc>
        <w:tc>
          <w:tcPr>
            <w:tcW w:w="1083" w:type="pct"/>
            <w:vAlign w:val="center"/>
          </w:tcPr>
          <w:p w14:paraId="04EADE0B" w14:textId="77777777" w:rsidR="00203903" w:rsidRPr="00A406BB" w:rsidRDefault="00203903" w:rsidP="00090BD2">
            <w:r w:rsidRPr="00A406BB">
              <w:t>0,03896174735</w:t>
            </w:r>
          </w:p>
        </w:tc>
        <w:tc>
          <w:tcPr>
            <w:tcW w:w="1100" w:type="pct"/>
            <w:vAlign w:val="center"/>
          </w:tcPr>
          <w:p w14:paraId="4154F009" w14:textId="77777777" w:rsidR="00203903" w:rsidRPr="00A406BB" w:rsidRDefault="00203903" w:rsidP="00090BD2">
            <w:pPr>
              <w:ind w:firstLine="708"/>
              <w:jc w:val="center"/>
            </w:pPr>
            <w:r w:rsidRPr="00A406BB">
              <w:t>100</w:t>
            </w:r>
          </w:p>
        </w:tc>
        <w:tc>
          <w:tcPr>
            <w:tcW w:w="1279" w:type="pct"/>
            <w:vAlign w:val="center"/>
          </w:tcPr>
          <w:p w14:paraId="72897144" w14:textId="77777777" w:rsidR="00203903" w:rsidRPr="00A406BB" w:rsidRDefault="00203903" w:rsidP="00090BD2">
            <w:pPr>
              <w:ind w:firstLine="708"/>
              <w:jc w:val="center"/>
            </w:pPr>
            <w:r w:rsidRPr="00A406BB">
              <w:t>1000</w:t>
            </w:r>
          </w:p>
        </w:tc>
      </w:tr>
      <w:tr w:rsidR="00A406BB" w:rsidRPr="00A406BB" w14:paraId="2E432A8B" w14:textId="77777777" w:rsidTr="00090BD2">
        <w:tc>
          <w:tcPr>
            <w:tcW w:w="1537" w:type="pct"/>
            <w:vAlign w:val="center"/>
          </w:tcPr>
          <w:p w14:paraId="19BF3745" w14:textId="77777777" w:rsidR="00203903" w:rsidRPr="00A406BB" w:rsidRDefault="00203903" w:rsidP="00090BD2">
            <w:proofErr w:type="spellStart"/>
            <w:r w:rsidRPr="00A406BB">
              <w:t>Comuna</w:t>
            </w:r>
            <w:proofErr w:type="spellEnd"/>
            <w:r w:rsidRPr="00A406BB">
              <w:t xml:space="preserve"> Doba</w:t>
            </w:r>
          </w:p>
        </w:tc>
        <w:tc>
          <w:tcPr>
            <w:tcW w:w="1083" w:type="pct"/>
            <w:vAlign w:val="center"/>
          </w:tcPr>
          <w:p w14:paraId="57B82157" w14:textId="77777777" w:rsidR="00203903" w:rsidRPr="00A406BB" w:rsidRDefault="00203903" w:rsidP="00090BD2">
            <w:r w:rsidRPr="00A406BB">
              <w:t>0,03896174735</w:t>
            </w:r>
          </w:p>
        </w:tc>
        <w:tc>
          <w:tcPr>
            <w:tcW w:w="1100" w:type="pct"/>
            <w:vAlign w:val="center"/>
          </w:tcPr>
          <w:p w14:paraId="4DE3E730" w14:textId="77777777" w:rsidR="00203903" w:rsidRPr="00A406BB" w:rsidRDefault="00203903" w:rsidP="00090BD2">
            <w:pPr>
              <w:ind w:firstLine="708"/>
              <w:jc w:val="center"/>
            </w:pPr>
            <w:r w:rsidRPr="00A406BB">
              <w:t>100</w:t>
            </w:r>
          </w:p>
        </w:tc>
        <w:tc>
          <w:tcPr>
            <w:tcW w:w="1279" w:type="pct"/>
            <w:vAlign w:val="center"/>
          </w:tcPr>
          <w:p w14:paraId="3B28FB72" w14:textId="77777777" w:rsidR="00203903" w:rsidRPr="00A406BB" w:rsidRDefault="00203903" w:rsidP="00090BD2">
            <w:pPr>
              <w:ind w:firstLine="708"/>
              <w:jc w:val="center"/>
            </w:pPr>
            <w:r w:rsidRPr="00A406BB">
              <w:t>1000</w:t>
            </w:r>
          </w:p>
        </w:tc>
      </w:tr>
      <w:tr w:rsidR="00A406BB" w:rsidRPr="00A406BB" w14:paraId="6E678FD6" w14:textId="77777777" w:rsidTr="00090BD2">
        <w:tc>
          <w:tcPr>
            <w:tcW w:w="1537" w:type="pct"/>
            <w:vAlign w:val="center"/>
          </w:tcPr>
          <w:p w14:paraId="61C3E013" w14:textId="77777777" w:rsidR="00203903" w:rsidRPr="00A406BB" w:rsidRDefault="00203903" w:rsidP="00090BD2">
            <w:proofErr w:type="spellStart"/>
            <w:r w:rsidRPr="00A406BB">
              <w:t>Comuna</w:t>
            </w:r>
            <w:proofErr w:type="spellEnd"/>
            <w:r w:rsidRPr="00A406BB">
              <w:t xml:space="preserve"> </w:t>
            </w:r>
            <w:proofErr w:type="spellStart"/>
            <w:r w:rsidRPr="00A406BB">
              <w:t>Lazuri</w:t>
            </w:r>
            <w:proofErr w:type="spellEnd"/>
          </w:p>
        </w:tc>
        <w:tc>
          <w:tcPr>
            <w:tcW w:w="1083" w:type="pct"/>
            <w:vAlign w:val="center"/>
          </w:tcPr>
          <w:p w14:paraId="327820FB" w14:textId="77777777" w:rsidR="00203903" w:rsidRPr="00A406BB" w:rsidRDefault="00203903" w:rsidP="00090BD2">
            <w:r w:rsidRPr="00A406BB">
              <w:t>0,03896174735</w:t>
            </w:r>
          </w:p>
        </w:tc>
        <w:tc>
          <w:tcPr>
            <w:tcW w:w="1100" w:type="pct"/>
            <w:vAlign w:val="center"/>
          </w:tcPr>
          <w:p w14:paraId="4595FC20" w14:textId="77777777" w:rsidR="00203903" w:rsidRPr="00A406BB" w:rsidRDefault="00203903" w:rsidP="00090BD2">
            <w:pPr>
              <w:ind w:firstLine="708"/>
              <w:jc w:val="center"/>
            </w:pPr>
            <w:r w:rsidRPr="00A406BB">
              <w:t>100</w:t>
            </w:r>
          </w:p>
        </w:tc>
        <w:tc>
          <w:tcPr>
            <w:tcW w:w="1279" w:type="pct"/>
            <w:vAlign w:val="center"/>
          </w:tcPr>
          <w:p w14:paraId="25F62148" w14:textId="77777777" w:rsidR="00203903" w:rsidRPr="00A406BB" w:rsidRDefault="00203903" w:rsidP="00090BD2">
            <w:pPr>
              <w:ind w:firstLine="708"/>
              <w:jc w:val="center"/>
            </w:pPr>
            <w:r w:rsidRPr="00A406BB">
              <w:t>1000</w:t>
            </w:r>
          </w:p>
        </w:tc>
      </w:tr>
      <w:tr w:rsidR="00203903" w:rsidRPr="00A406BB" w14:paraId="19ABBBB6" w14:textId="77777777" w:rsidTr="00090BD2">
        <w:tc>
          <w:tcPr>
            <w:tcW w:w="1537" w:type="pct"/>
            <w:vAlign w:val="center"/>
          </w:tcPr>
          <w:p w14:paraId="1605E5ED" w14:textId="77777777" w:rsidR="00203903" w:rsidRPr="00A406BB" w:rsidRDefault="00203903" w:rsidP="00090BD2">
            <w:proofErr w:type="spellStart"/>
            <w:r w:rsidRPr="00A406BB">
              <w:t>Comuna</w:t>
            </w:r>
            <w:proofErr w:type="spellEnd"/>
            <w:r w:rsidRPr="00A406BB">
              <w:t xml:space="preserve"> </w:t>
            </w:r>
            <w:proofErr w:type="spellStart"/>
            <w:r w:rsidRPr="00A406BB">
              <w:t>Păuleşti</w:t>
            </w:r>
            <w:proofErr w:type="spellEnd"/>
          </w:p>
        </w:tc>
        <w:tc>
          <w:tcPr>
            <w:tcW w:w="1083" w:type="pct"/>
            <w:vAlign w:val="center"/>
          </w:tcPr>
          <w:p w14:paraId="7B527F33" w14:textId="77777777" w:rsidR="00203903" w:rsidRPr="00A406BB" w:rsidRDefault="00203903" w:rsidP="00090BD2">
            <w:r w:rsidRPr="00A406BB">
              <w:t>0,03896174735</w:t>
            </w:r>
          </w:p>
        </w:tc>
        <w:tc>
          <w:tcPr>
            <w:tcW w:w="1100" w:type="pct"/>
            <w:vAlign w:val="center"/>
          </w:tcPr>
          <w:p w14:paraId="26E6BA05" w14:textId="77777777" w:rsidR="00203903" w:rsidRPr="00A406BB" w:rsidRDefault="00203903" w:rsidP="00090BD2">
            <w:pPr>
              <w:ind w:firstLine="708"/>
              <w:jc w:val="center"/>
            </w:pPr>
            <w:r w:rsidRPr="00A406BB">
              <w:t>100</w:t>
            </w:r>
          </w:p>
        </w:tc>
        <w:tc>
          <w:tcPr>
            <w:tcW w:w="1279" w:type="pct"/>
            <w:vAlign w:val="center"/>
          </w:tcPr>
          <w:p w14:paraId="7C7B1A45" w14:textId="77777777" w:rsidR="00203903" w:rsidRPr="00A406BB" w:rsidRDefault="00203903" w:rsidP="00090BD2">
            <w:pPr>
              <w:ind w:firstLine="708"/>
              <w:jc w:val="center"/>
            </w:pPr>
            <w:r w:rsidRPr="00A406BB">
              <w:t>1000</w:t>
            </w:r>
          </w:p>
        </w:tc>
      </w:tr>
    </w:tbl>
    <w:p w14:paraId="6C4CE54B" w14:textId="77777777" w:rsidR="00203903" w:rsidRPr="00A406BB" w:rsidRDefault="00203903" w:rsidP="00203903">
      <w:pPr>
        <w:ind w:firstLine="720"/>
        <w:jc w:val="both"/>
        <w:rPr>
          <w:rStyle w:val="SzvegtrzsFlkvr27"/>
          <w:b w:val="0"/>
          <w:lang w:eastAsia="ro-RO"/>
        </w:rPr>
      </w:pPr>
    </w:p>
    <w:p w14:paraId="5D056694" w14:textId="77777777" w:rsidR="00203903" w:rsidRPr="00A406BB" w:rsidRDefault="00203903" w:rsidP="00203903">
      <w:pPr>
        <w:ind w:firstLine="720"/>
        <w:jc w:val="both"/>
        <w:rPr>
          <w:lang w:val="es-DO"/>
        </w:rPr>
      </w:pPr>
      <w:proofErr w:type="spellStart"/>
      <w:r w:rsidRPr="00A406BB">
        <w:rPr>
          <w:rStyle w:val="SzvegtrzsFlkvr27"/>
          <w:b w:val="0"/>
          <w:lang w:val="es-DO" w:eastAsia="ro-RO"/>
        </w:rPr>
        <w:t>Transurban</w:t>
      </w:r>
      <w:proofErr w:type="spellEnd"/>
      <w:r w:rsidRPr="00A406BB">
        <w:rPr>
          <w:rStyle w:val="SzvegtrzsFlkvr27"/>
          <w:b w:val="0"/>
          <w:lang w:val="es-DO" w:eastAsia="ro-RO"/>
        </w:rPr>
        <w:t xml:space="preserve"> S.A. Satu Mare</w:t>
      </w:r>
      <w:r w:rsidRPr="00A406BB">
        <w:rPr>
          <w:lang w:val="es-DO" w:eastAsia="ro-RO"/>
        </w:rPr>
        <w:t xml:space="preserve"> </w:t>
      </w:r>
      <w:proofErr w:type="spellStart"/>
      <w:r w:rsidRPr="00A406BB">
        <w:rPr>
          <w:lang w:val="es-DO" w:eastAsia="ro-RO"/>
        </w:rPr>
        <w:t>nu</w:t>
      </w:r>
      <w:proofErr w:type="spellEnd"/>
      <w:r w:rsidRPr="00A406BB">
        <w:rPr>
          <w:lang w:val="es-DO" w:eastAsia="ro-RO"/>
        </w:rPr>
        <w:t xml:space="preserve"> </w:t>
      </w:r>
      <w:proofErr w:type="spellStart"/>
      <w:r w:rsidRPr="00A406BB">
        <w:rPr>
          <w:lang w:val="es-DO" w:eastAsia="ro-RO"/>
        </w:rPr>
        <w:t>deţine</w:t>
      </w:r>
      <w:proofErr w:type="spellEnd"/>
      <w:r w:rsidRPr="00A406BB">
        <w:rPr>
          <w:lang w:val="es-DO" w:eastAsia="ro-RO"/>
        </w:rPr>
        <w:t xml:space="preserve"> </w:t>
      </w:r>
      <w:proofErr w:type="spellStart"/>
      <w:r w:rsidRPr="00A406BB">
        <w:rPr>
          <w:lang w:val="es-DO" w:eastAsia="ro-RO"/>
        </w:rPr>
        <w:t>titluri</w:t>
      </w:r>
      <w:proofErr w:type="spellEnd"/>
      <w:r w:rsidRPr="00A406BB">
        <w:rPr>
          <w:lang w:val="es-DO" w:eastAsia="ro-RO"/>
        </w:rPr>
        <w:t xml:space="preserve"> de participare la alte </w:t>
      </w:r>
      <w:proofErr w:type="spellStart"/>
      <w:r w:rsidRPr="00A406BB">
        <w:rPr>
          <w:lang w:val="es-DO" w:eastAsia="ro-RO"/>
        </w:rPr>
        <w:t>societăţi</w:t>
      </w:r>
      <w:proofErr w:type="spellEnd"/>
      <w:r w:rsidRPr="00A406BB">
        <w:rPr>
          <w:lang w:val="es-DO" w:eastAsia="ro-RO"/>
        </w:rPr>
        <w:t>.</w:t>
      </w:r>
    </w:p>
    <w:p w14:paraId="333D312E" w14:textId="77777777" w:rsidR="00203903" w:rsidRPr="00A406BB" w:rsidRDefault="00203903" w:rsidP="00203903">
      <w:pPr>
        <w:ind w:firstLine="708"/>
        <w:jc w:val="both"/>
        <w:rPr>
          <w:lang w:val="es-DO"/>
        </w:rPr>
      </w:pPr>
      <w:proofErr w:type="spellStart"/>
      <w:r w:rsidRPr="00A406BB">
        <w:rPr>
          <w:lang w:val="es-DO"/>
        </w:rPr>
        <w:t>Participarea</w:t>
      </w:r>
      <w:proofErr w:type="spellEnd"/>
      <w:r w:rsidRPr="00A406BB">
        <w:rPr>
          <w:lang w:val="es-DO"/>
        </w:rPr>
        <w:t xml:space="preserve"> </w:t>
      </w:r>
      <w:proofErr w:type="spellStart"/>
      <w:r w:rsidRPr="00A406BB">
        <w:rPr>
          <w:lang w:val="es-DO"/>
        </w:rPr>
        <w:t>capitalului</w:t>
      </w:r>
      <w:proofErr w:type="spellEnd"/>
      <w:r w:rsidRPr="00A406BB">
        <w:rPr>
          <w:lang w:val="es-DO"/>
        </w:rPr>
        <w:t xml:space="preserve"> </w:t>
      </w:r>
      <w:proofErr w:type="spellStart"/>
      <w:r w:rsidRPr="00A406BB">
        <w:rPr>
          <w:lang w:val="es-DO"/>
        </w:rPr>
        <w:t>privat</w:t>
      </w:r>
      <w:proofErr w:type="spellEnd"/>
      <w:r w:rsidRPr="00A406BB">
        <w:rPr>
          <w:lang w:val="es-DO"/>
        </w:rPr>
        <w:t xml:space="preserve"> la </w:t>
      </w:r>
      <w:proofErr w:type="spellStart"/>
      <w:r w:rsidRPr="00A406BB">
        <w:rPr>
          <w:lang w:val="es-DO"/>
        </w:rPr>
        <w:t>capitalul</w:t>
      </w:r>
      <w:proofErr w:type="spellEnd"/>
      <w:r w:rsidRPr="00A406BB">
        <w:rPr>
          <w:lang w:val="es-DO"/>
        </w:rPr>
        <w:t xml:space="preserve"> </w:t>
      </w:r>
      <w:proofErr w:type="spellStart"/>
      <w:r w:rsidRPr="00A406BB">
        <w:rPr>
          <w:lang w:val="es-DO"/>
        </w:rPr>
        <w:t>societăţii</w:t>
      </w:r>
      <w:proofErr w:type="spellEnd"/>
      <w:r w:rsidRPr="00A406BB">
        <w:rPr>
          <w:lang w:val="es-DO"/>
        </w:rPr>
        <w:t xml:space="preserve"> este </w:t>
      </w:r>
      <w:proofErr w:type="spellStart"/>
      <w:r w:rsidRPr="00A406BB">
        <w:rPr>
          <w:lang w:val="es-DO"/>
        </w:rPr>
        <w:t>exclus</w:t>
      </w:r>
      <w:proofErr w:type="spellEnd"/>
      <w:r w:rsidRPr="00A406BB">
        <w:rPr>
          <w:lang w:val="es-DO"/>
        </w:rPr>
        <w:t>.</w:t>
      </w:r>
    </w:p>
    <w:p w14:paraId="4D947D63" w14:textId="4DD40EAC" w:rsidR="00203903" w:rsidRPr="00A406BB" w:rsidRDefault="00203903" w:rsidP="00203903">
      <w:pPr>
        <w:ind w:firstLine="708"/>
        <w:jc w:val="both"/>
        <w:rPr>
          <w:lang w:val="es-DO"/>
        </w:rPr>
      </w:pPr>
      <w:proofErr w:type="spellStart"/>
      <w:r w:rsidRPr="00A406BB">
        <w:rPr>
          <w:lang w:val="es-DO"/>
        </w:rPr>
        <w:t>Transurban</w:t>
      </w:r>
      <w:proofErr w:type="spellEnd"/>
      <w:r w:rsidRPr="00A406BB">
        <w:rPr>
          <w:lang w:val="es-DO"/>
        </w:rPr>
        <w:t xml:space="preserve"> S.A. Satu Mare </w:t>
      </w:r>
      <w:proofErr w:type="spellStart"/>
      <w:r w:rsidRPr="00A406BB">
        <w:rPr>
          <w:lang w:val="es-DO"/>
        </w:rPr>
        <w:t>funcţionează</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conformitate</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Regulamentul</w:t>
      </w:r>
      <w:proofErr w:type="spellEnd"/>
      <w:r w:rsidRPr="00A406BB">
        <w:rPr>
          <w:lang w:val="es-DO"/>
        </w:rPr>
        <w:t xml:space="preserve"> de Organizare </w:t>
      </w:r>
      <w:proofErr w:type="spellStart"/>
      <w:r w:rsidRPr="00A406BB">
        <w:rPr>
          <w:lang w:val="es-DO"/>
        </w:rPr>
        <w:t>şi</w:t>
      </w:r>
      <w:proofErr w:type="spellEnd"/>
      <w:r w:rsidRPr="00A406BB">
        <w:rPr>
          <w:lang w:val="es-DO"/>
        </w:rPr>
        <w:t xml:space="preserve"> </w:t>
      </w:r>
      <w:proofErr w:type="spellStart"/>
      <w:r w:rsidRPr="00A406BB">
        <w:rPr>
          <w:lang w:val="es-DO"/>
        </w:rPr>
        <w:t>Funcţionare</w:t>
      </w:r>
      <w:proofErr w:type="spellEnd"/>
      <w:r w:rsidRPr="00A406BB">
        <w:rPr>
          <w:lang w:val="es-DO"/>
        </w:rPr>
        <w:t xml:space="preserve"> </w:t>
      </w:r>
      <w:proofErr w:type="spellStart"/>
      <w:r w:rsidRPr="00A406BB">
        <w:rPr>
          <w:lang w:val="es-DO"/>
        </w:rPr>
        <w:t>aprobat</w:t>
      </w:r>
      <w:proofErr w:type="spellEnd"/>
      <w:r w:rsidRPr="00A406BB">
        <w:rPr>
          <w:lang w:val="es-DO"/>
        </w:rPr>
        <w:t xml:space="preserve"> de </w:t>
      </w:r>
      <w:proofErr w:type="spellStart"/>
      <w:r w:rsidRPr="00A406BB">
        <w:rPr>
          <w:lang w:val="es-DO"/>
        </w:rPr>
        <w:t>Adunarea</w:t>
      </w:r>
      <w:proofErr w:type="spellEnd"/>
      <w:r w:rsidRPr="00A406BB">
        <w:rPr>
          <w:lang w:val="es-DO"/>
        </w:rPr>
        <w:t xml:space="preserve"> </w:t>
      </w:r>
      <w:proofErr w:type="spellStart"/>
      <w:r w:rsidRPr="00A406BB">
        <w:rPr>
          <w:lang w:val="es-DO"/>
        </w:rPr>
        <w:t>Generală</w:t>
      </w:r>
      <w:proofErr w:type="spellEnd"/>
      <w:r w:rsidRPr="00A406BB">
        <w:rPr>
          <w:lang w:val="es-DO"/>
        </w:rPr>
        <w:t xml:space="preserve"> a </w:t>
      </w:r>
      <w:proofErr w:type="spellStart"/>
      <w:r w:rsidRPr="00A406BB">
        <w:rPr>
          <w:lang w:val="es-DO"/>
        </w:rPr>
        <w:t>Acţionarilor</w:t>
      </w:r>
      <w:proofErr w:type="spellEnd"/>
      <w:r w:rsidRPr="00A406BB">
        <w:rPr>
          <w:lang w:val="es-DO"/>
        </w:rPr>
        <w:t xml:space="preserve">, </w:t>
      </w:r>
      <w:proofErr w:type="spellStart"/>
      <w:r w:rsidRPr="00A406BB">
        <w:rPr>
          <w:lang w:val="es-DO"/>
        </w:rPr>
        <w:t>conducerea</w:t>
      </w:r>
      <w:proofErr w:type="spellEnd"/>
      <w:r w:rsidRPr="00A406BB">
        <w:rPr>
          <w:lang w:val="es-DO"/>
        </w:rPr>
        <w:t xml:space="preserve"> </w:t>
      </w:r>
      <w:proofErr w:type="spellStart"/>
      <w:r w:rsidRPr="00A406BB">
        <w:rPr>
          <w:lang w:val="es-DO"/>
        </w:rPr>
        <w:t>sa</w:t>
      </w:r>
      <w:proofErr w:type="spellEnd"/>
      <w:r w:rsidRPr="00A406BB">
        <w:rPr>
          <w:lang w:val="es-DO"/>
        </w:rPr>
        <w:t xml:space="preserve"> </w:t>
      </w:r>
      <w:proofErr w:type="spellStart"/>
      <w:r w:rsidRPr="00A406BB">
        <w:rPr>
          <w:lang w:val="es-DO"/>
        </w:rPr>
        <w:t>fiind</w:t>
      </w:r>
      <w:proofErr w:type="spellEnd"/>
      <w:r w:rsidRPr="00A406BB">
        <w:rPr>
          <w:lang w:val="es-DO"/>
        </w:rPr>
        <w:t xml:space="preserve"> </w:t>
      </w:r>
      <w:proofErr w:type="spellStart"/>
      <w:r w:rsidRPr="00A406BB">
        <w:rPr>
          <w:lang w:val="es-DO"/>
        </w:rPr>
        <w:t>asigurată</w:t>
      </w:r>
      <w:proofErr w:type="spellEnd"/>
      <w:r w:rsidRPr="00A406BB">
        <w:rPr>
          <w:lang w:val="es-DO"/>
        </w:rPr>
        <w:t xml:space="preserve"> de un </w:t>
      </w:r>
      <w:proofErr w:type="spellStart"/>
      <w:r w:rsidRPr="00A406BB">
        <w:rPr>
          <w:lang w:val="es-DO"/>
        </w:rPr>
        <w:t>Consiliu</w:t>
      </w:r>
      <w:proofErr w:type="spellEnd"/>
      <w:r w:rsidRPr="00A406BB">
        <w:rPr>
          <w:lang w:val="es-DO"/>
        </w:rPr>
        <w:t xml:space="preserve"> de </w:t>
      </w:r>
      <w:proofErr w:type="spellStart"/>
      <w:r w:rsidRPr="00A406BB">
        <w:rPr>
          <w:lang w:val="es-DO"/>
        </w:rPr>
        <w:t>administraţie</w:t>
      </w:r>
      <w:proofErr w:type="spellEnd"/>
      <w:r w:rsidRPr="00A406BB">
        <w:rPr>
          <w:lang w:val="es-DO"/>
        </w:rPr>
        <w:t xml:space="preserve"> </w:t>
      </w:r>
      <w:proofErr w:type="spellStart"/>
      <w:r w:rsidRPr="00A406BB">
        <w:rPr>
          <w:lang w:val="es-DO"/>
        </w:rPr>
        <w:t>compus</w:t>
      </w:r>
      <w:proofErr w:type="spellEnd"/>
      <w:r w:rsidRPr="00A406BB">
        <w:rPr>
          <w:lang w:val="es-DO"/>
        </w:rPr>
        <w:t xml:space="preserve"> din 7 </w:t>
      </w:r>
      <w:proofErr w:type="spellStart"/>
      <w:r w:rsidRPr="00A406BB">
        <w:rPr>
          <w:lang w:val="es-DO"/>
        </w:rPr>
        <w:t>membri</w:t>
      </w:r>
      <w:proofErr w:type="spellEnd"/>
      <w:r w:rsidRPr="00A406BB">
        <w:rPr>
          <w:lang w:val="es-DO"/>
        </w:rPr>
        <w:t xml:space="preserve"> din care </w:t>
      </w:r>
      <w:proofErr w:type="spellStart"/>
      <w:r w:rsidRPr="00A406BB">
        <w:rPr>
          <w:lang w:val="es-DO"/>
        </w:rPr>
        <w:t>unul</w:t>
      </w:r>
      <w:proofErr w:type="spellEnd"/>
      <w:r w:rsidRPr="00A406BB">
        <w:rPr>
          <w:lang w:val="es-DO"/>
        </w:rPr>
        <w:t xml:space="preserve"> este </w:t>
      </w:r>
      <w:proofErr w:type="spellStart"/>
      <w:r w:rsidRPr="00A406BB">
        <w:rPr>
          <w:lang w:val="es-DO"/>
        </w:rPr>
        <w:t>preşedinte</w:t>
      </w:r>
      <w:proofErr w:type="spellEnd"/>
      <w:r w:rsidRPr="00A406BB">
        <w:rPr>
          <w:lang w:val="es-DO"/>
        </w:rPr>
        <w:t xml:space="preserve">, </w:t>
      </w:r>
      <w:proofErr w:type="spellStart"/>
      <w:r w:rsidRPr="00A406BB">
        <w:rPr>
          <w:lang w:val="es-DO"/>
        </w:rPr>
        <w:t>selectaţi</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nominalizaţi</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respectarea</w:t>
      </w:r>
      <w:proofErr w:type="spellEnd"/>
      <w:r w:rsidRPr="00A406BB">
        <w:rPr>
          <w:lang w:val="es-DO"/>
        </w:rPr>
        <w:t xml:space="preserve"> O.U.G. </w:t>
      </w:r>
      <w:proofErr w:type="spellStart"/>
      <w:r w:rsidR="00CC40C8" w:rsidRPr="00A406BB">
        <w:rPr>
          <w:lang w:val="es-DO"/>
        </w:rPr>
        <w:t>nr</w:t>
      </w:r>
      <w:proofErr w:type="spellEnd"/>
      <w:r w:rsidR="00CC40C8" w:rsidRPr="00A406BB">
        <w:rPr>
          <w:lang w:val="es-DO"/>
        </w:rPr>
        <w:t xml:space="preserve">. </w:t>
      </w:r>
      <w:r w:rsidRPr="00A406BB">
        <w:rPr>
          <w:bCs/>
          <w:lang w:val="es-DO"/>
        </w:rPr>
        <w:t>109</w:t>
      </w:r>
      <w:r w:rsidR="00CC40C8" w:rsidRPr="00A406BB">
        <w:rPr>
          <w:bCs/>
          <w:lang w:val="es-DO"/>
        </w:rPr>
        <w:t>/</w:t>
      </w:r>
      <w:r w:rsidRPr="00A406BB">
        <w:rPr>
          <w:bCs/>
          <w:lang w:val="es-DO"/>
        </w:rPr>
        <w:t xml:space="preserve">2011 </w:t>
      </w:r>
      <w:proofErr w:type="spellStart"/>
      <w:r w:rsidRPr="00A406BB">
        <w:rPr>
          <w:lang w:val="es-DO"/>
        </w:rPr>
        <w:t>privind</w:t>
      </w:r>
      <w:proofErr w:type="spellEnd"/>
      <w:r w:rsidRPr="00A406BB">
        <w:rPr>
          <w:lang w:val="es-DO"/>
        </w:rPr>
        <w:t xml:space="preserve"> </w:t>
      </w:r>
      <w:proofErr w:type="spellStart"/>
      <w:r w:rsidRPr="00A406BB">
        <w:rPr>
          <w:lang w:val="es-DO"/>
        </w:rPr>
        <w:t>guvernanţa</w:t>
      </w:r>
      <w:proofErr w:type="spellEnd"/>
      <w:r w:rsidRPr="00A406BB">
        <w:rPr>
          <w:lang w:val="es-DO"/>
        </w:rPr>
        <w:t xml:space="preserve"> </w:t>
      </w:r>
      <w:proofErr w:type="spellStart"/>
      <w:r w:rsidRPr="00A406BB">
        <w:rPr>
          <w:lang w:val="es-DO"/>
        </w:rPr>
        <w:t>corporativă</w:t>
      </w:r>
      <w:proofErr w:type="spellEnd"/>
      <w:r w:rsidRPr="00A406BB">
        <w:rPr>
          <w:lang w:val="es-DO"/>
        </w:rPr>
        <w:t xml:space="preserve"> a </w:t>
      </w:r>
      <w:proofErr w:type="spellStart"/>
      <w:r w:rsidRPr="00A406BB">
        <w:rPr>
          <w:lang w:val="es-DO"/>
        </w:rPr>
        <w:t>întreprinderilor</w:t>
      </w:r>
      <w:proofErr w:type="spellEnd"/>
      <w:r w:rsidRPr="00A406BB">
        <w:rPr>
          <w:lang w:val="es-DO"/>
        </w:rPr>
        <w:t xml:space="preserve"> </w:t>
      </w:r>
      <w:proofErr w:type="spellStart"/>
      <w:r w:rsidRPr="00A406BB">
        <w:rPr>
          <w:lang w:val="es-DO"/>
        </w:rPr>
        <w:t>publice</w:t>
      </w:r>
      <w:proofErr w:type="spellEnd"/>
      <w:r w:rsidR="00CC40C8" w:rsidRPr="00A406BB">
        <w:rPr>
          <w:lang w:val="es-DO"/>
        </w:rPr>
        <w:t xml:space="preserve">, </w:t>
      </w:r>
      <w:proofErr w:type="spellStart"/>
      <w:r w:rsidR="00CC40C8" w:rsidRPr="00A406BB">
        <w:rPr>
          <w:lang w:val="es-DO"/>
        </w:rPr>
        <w:t>cu</w:t>
      </w:r>
      <w:proofErr w:type="spellEnd"/>
      <w:r w:rsidR="00CC40C8" w:rsidRPr="00A406BB">
        <w:rPr>
          <w:lang w:val="es-DO"/>
        </w:rPr>
        <w:t xml:space="preserve"> </w:t>
      </w:r>
      <w:proofErr w:type="spellStart"/>
      <w:r w:rsidR="00CC40C8" w:rsidRPr="00A406BB">
        <w:rPr>
          <w:lang w:val="es-DO"/>
        </w:rPr>
        <w:t>modificările</w:t>
      </w:r>
      <w:proofErr w:type="spellEnd"/>
      <w:r w:rsidR="00CC40C8" w:rsidRPr="00A406BB">
        <w:rPr>
          <w:lang w:val="es-DO"/>
        </w:rPr>
        <w:t xml:space="preserve"> </w:t>
      </w:r>
      <w:proofErr w:type="spellStart"/>
      <w:r w:rsidR="00CC40C8" w:rsidRPr="00A406BB">
        <w:rPr>
          <w:lang w:val="es-DO"/>
        </w:rPr>
        <w:t>și</w:t>
      </w:r>
      <w:proofErr w:type="spellEnd"/>
      <w:r w:rsidR="00CC40C8" w:rsidRPr="00A406BB">
        <w:rPr>
          <w:lang w:val="es-DO"/>
        </w:rPr>
        <w:t xml:space="preserve">  </w:t>
      </w:r>
      <w:proofErr w:type="spellStart"/>
      <w:r w:rsidR="00CC40C8" w:rsidRPr="00A406BB">
        <w:rPr>
          <w:lang w:val="es-DO"/>
        </w:rPr>
        <w:t>completările</w:t>
      </w:r>
      <w:proofErr w:type="spellEnd"/>
      <w:r w:rsidR="00CC40C8" w:rsidRPr="00A406BB">
        <w:rPr>
          <w:lang w:val="es-DO"/>
        </w:rPr>
        <w:t xml:space="preserve"> </w:t>
      </w:r>
      <w:proofErr w:type="spellStart"/>
      <w:r w:rsidR="00CC40C8" w:rsidRPr="00A406BB">
        <w:rPr>
          <w:lang w:val="es-DO"/>
        </w:rPr>
        <w:t>ulterioare</w:t>
      </w:r>
      <w:proofErr w:type="spellEnd"/>
      <w:r w:rsidR="00CC40C8" w:rsidRPr="00A406BB">
        <w:rPr>
          <w:lang w:val="es-DO"/>
        </w:rPr>
        <w:t>.</w:t>
      </w:r>
    </w:p>
    <w:p w14:paraId="549B2A56" w14:textId="36840182" w:rsidR="00203903" w:rsidRPr="00A406BB" w:rsidRDefault="00203903" w:rsidP="00203903">
      <w:pPr>
        <w:jc w:val="both"/>
        <w:rPr>
          <w:lang w:val="es-DO"/>
        </w:rPr>
      </w:pPr>
      <w:r w:rsidRPr="00A406BB">
        <w:rPr>
          <w:lang w:val="es-DO"/>
        </w:rPr>
        <w:tab/>
      </w:r>
      <w:proofErr w:type="spellStart"/>
      <w:r w:rsidRPr="00A406BB">
        <w:rPr>
          <w:lang w:val="es-DO"/>
        </w:rPr>
        <w:t>Conducerea</w:t>
      </w:r>
      <w:proofErr w:type="spellEnd"/>
      <w:r w:rsidRPr="00A406BB">
        <w:rPr>
          <w:lang w:val="es-DO"/>
        </w:rPr>
        <w:t xml:space="preserve"> </w:t>
      </w:r>
      <w:proofErr w:type="spellStart"/>
      <w:r w:rsidRPr="00A406BB">
        <w:rPr>
          <w:lang w:val="es-DO"/>
        </w:rPr>
        <w:t>executivă</w:t>
      </w:r>
      <w:proofErr w:type="spellEnd"/>
      <w:r w:rsidRPr="00A406BB">
        <w:rPr>
          <w:lang w:val="es-DO"/>
        </w:rPr>
        <w:t xml:space="preserve"> este </w:t>
      </w:r>
      <w:proofErr w:type="spellStart"/>
      <w:r w:rsidRPr="00A406BB">
        <w:rPr>
          <w:lang w:val="es-DO"/>
        </w:rPr>
        <w:t>asigurată</w:t>
      </w:r>
      <w:proofErr w:type="spellEnd"/>
      <w:r w:rsidRPr="00A406BB">
        <w:rPr>
          <w:lang w:val="es-DO"/>
        </w:rPr>
        <w:t xml:space="preserve"> de </w:t>
      </w:r>
      <w:proofErr w:type="spellStart"/>
      <w:r w:rsidRPr="00A406BB">
        <w:rPr>
          <w:lang w:val="es-DO"/>
        </w:rPr>
        <w:t>Directorul</w:t>
      </w:r>
      <w:proofErr w:type="spellEnd"/>
      <w:r w:rsidRPr="00A406BB">
        <w:rPr>
          <w:lang w:val="es-DO"/>
        </w:rPr>
        <w:t xml:space="preserve"> general care este </w:t>
      </w:r>
      <w:proofErr w:type="spellStart"/>
      <w:r w:rsidRPr="00A406BB">
        <w:rPr>
          <w:lang w:val="es-DO"/>
        </w:rPr>
        <w:t>şi</w:t>
      </w:r>
      <w:proofErr w:type="spellEnd"/>
      <w:r w:rsidRPr="00A406BB">
        <w:rPr>
          <w:lang w:val="es-DO"/>
        </w:rPr>
        <w:t xml:space="preserve"> </w:t>
      </w:r>
      <w:proofErr w:type="spellStart"/>
      <w:r w:rsidRPr="00A406BB">
        <w:rPr>
          <w:lang w:val="es-DO"/>
        </w:rPr>
        <w:t>membru</w:t>
      </w:r>
      <w:proofErr w:type="spellEnd"/>
      <w:r w:rsidRPr="00A406BB">
        <w:rPr>
          <w:lang w:val="es-DO"/>
        </w:rPr>
        <w:t xml:space="preserve"> </w:t>
      </w:r>
      <w:proofErr w:type="spellStart"/>
      <w:r w:rsidRPr="00A406BB">
        <w:rPr>
          <w:lang w:val="es-DO"/>
        </w:rPr>
        <w:t>executiv</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Consiliul</w:t>
      </w:r>
      <w:proofErr w:type="spellEnd"/>
      <w:r w:rsidRPr="00A406BB">
        <w:rPr>
          <w:lang w:val="es-DO"/>
        </w:rPr>
        <w:t xml:space="preserve"> de </w:t>
      </w:r>
      <w:proofErr w:type="spellStart"/>
      <w:r w:rsidRPr="00A406BB">
        <w:rPr>
          <w:lang w:val="es-DO"/>
        </w:rPr>
        <w:t>administraţie</w:t>
      </w:r>
      <w:proofErr w:type="spellEnd"/>
      <w:r w:rsidRPr="00A406BB">
        <w:rPr>
          <w:lang w:val="es-DO"/>
        </w:rPr>
        <w:t xml:space="preserve">, de </w:t>
      </w:r>
      <w:proofErr w:type="spellStart"/>
      <w:r w:rsidRPr="00A406BB">
        <w:rPr>
          <w:lang w:val="es-DO"/>
        </w:rPr>
        <w:t>Directorul</w:t>
      </w:r>
      <w:proofErr w:type="spellEnd"/>
      <w:r w:rsidRPr="00A406BB">
        <w:rPr>
          <w:lang w:val="es-DO"/>
        </w:rPr>
        <w:t xml:space="preserve"> </w:t>
      </w:r>
      <w:proofErr w:type="spellStart"/>
      <w:r w:rsidRPr="00A406BB">
        <w:rPr>
          <w:lang w:val="es-DO"/>
        </w:rPr>
        <w:t>economic</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Directorul</w:t>
      </w:r>
      <w:proofErr w:type="spellEnd"/>
      <w:r w:rsidRPr="00A406BB">
        <w:rPr>
          <w:lang w:val="es-DO"/>
        </w:rPr>
        <w:t xml:space="preserve"> </w:t>
      </w:r>
      <w:proofErr w:type="spellStart"/>
      <w:r w:rsidRPr="00A406BB">
        <w:rPr>
          <w:lang w:val="es-DO"/>
        </w:rPr>
        <w:t>tehnic</w:t>
      </w:r>
      <w:proofErr w:type="spellEnd"/>
      <w:r w:rsidRPr="00A406BB">
        <w:rPr>
          <w:lang w:val="es-DO"/>
        </w:rPr>
        <w:t xml:space="preserve">, </w:t>
      </w:r>
      <w:proofErr w:type="spellStart"/>
      <w:r w:rsidRPr="00A406BB">
        <w:rPr>
          <w:lang w:val="es-DO"/>
        </w:rPr>
        <w:t>selectaţi</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retribuiţi</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conformitate</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contractele</w:t>
      </w:r>
      <w:proofErr w:type="spellEnd"/>
      <w:r w:rsidRPr="00A406BB">
        <w:rPr>
          <w:lang w:val="es-DO"/>
        </w:rPr>
        <w:t xml:space="preserve"> de </w:t>
      </w:r>
      <w:proofErr w:type="spellStart"/>
      <w:r w:rsidRPr="00A406BB">
        <w:rPr>
          <w:lang w:val="es-DO"/>
        </w:rPr>
        <w:t>mandat</w:t>
      </w:r>
      <w:proofErr w:type="spellEnd"/>
      <w:r w:rsidRPr="00A406BB">
        <w:rPr>
          <w:lang w:val="es-DO"/>
        </w:rPr>
        <w:t xml:space="preserve">, </w:t>
      </w:r>
      <w:proofErr w:type="spellStart"/>
      <w:r w:rsidRPr="00A406BB">
        <w:rPr>
          <w:lang w:val="es-DO"/>
        </w:rPr>
        <w:t>încheiate</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aplicarea</w:t>
      </w:r>
      <w:proofErr w:type="spellEnd"/>
      <w:r w:rsidRPr="00A406BB">
        <w:rPr>
          <w:lang w:val="es-DO"/>
        </w:rPr>
        <w:t xml:space="preserve"> </w:t>
      </w:r>
      <w:proofErr w:type="spellStart"/>
      <w:r w:rsidRPr="00A406BB">
        <w:rPr>
          <w:lang w:val="es-DO"/>
        </w:rPr>
        <w:t>prevederilor</w:t>
      </w:r>
      <w:proofErr w:type="spellEnd"/>
      <w:r w:rsidRPr="00A406BB">
        <w:rPr>
          <w:lang w:val="es-DO"/>
        </w:rPr>
        <w:t xml:space="preserve"> O.U.G. </w:t>
      </w:r>
      <w:r w:rsidR="00CC40C8" w:rsidRPr="00A406BB">
        <w:rPr>
          <w:lang w:val="es-DO"/>
        </w:rPr>
        <w:t xml:space="preserve"> </w:t>
      </w:r>
      <w:proofErr w:type="spellStart"/>
      <w:r w:rsidR="00CC40C8" w:rsidRPr="00A406BB">
        <w:rPr>
          <w:lang w:val="es-DO"/>
        </w:rPr>
        <w:t>nr</w:t>
      </w:r>
      <w:proofErr w:type="spellEnd"/>
      <w:r w:rsidR="00CC40C8" w:rsidRPr="00A406BB">
        <w:rPr>
          <w:lang w:val="es-DO"/>
        </w:rPr>
        <w:t xml:space="preserve">. </w:t>
      </w:r>
      <w:r w:rsidR="00CC40C8" w:rsidRPr="00A406BB">
        <w:rPr>
          <w:bCs/>
          <w:lang w:val="es-DO"/>
        </w:rPr>
        <w:t xml:space="preserve">109/2011 </w:t>
      </w:r>
      <w:proofErr w:type="spellStart"/>
      <w:r w:rsidR="00CC40C8" w:rsidRPr="00A406BB">
        <w:rPr>
          <w:lang w:val="es-DO"/>
        </w:rPr>
        <w:t>privind</w:t>
      </w:r>
      <w:proofErr w:type="spellEnd"/>
      <w:r w:rsidR="00CC40C8" w:rsidRPr="00A406BB">
        <w:rPr>
          <w:lang w:val="es-DO"/>
        </w:rPr>
        <w:t xml:space="preserve"> </w:t>
      </w:r>
      <w:proofErr w:type="spellStart"/>
      <w:r w:rsidR="00CC40C8" w:rsidRPr="00A406BB">
        <w:rPr>
          <w:lang w:val="es-DO"/>
        </w:rPr>
        <w:t>guvernanţa</w:t>
      </w:r>
      <w:proofErr w:type="spellEnd"/>
      <w:r w:rsidR="00CC40C8" w:rsidRPr="00A406BB">
        <w:rPr>
          <w:lang w:val="es-DO"/>
        </w:rPr>
        <w:t xml:space="preserve"> </w:t>
      </w:r>
      <w:proofErr w:type="spellStart"/>
      <w:r w:rsidR="00CC40C8" w:rsidRPr="00A406BB">
        <w:rPr>
          <w:lang w:val="es-DO"/>
        </w:rPr>
        <w:t>corporativă</w:t>
      </w:r>
      <w:proofErr w:type="spellEnd"/>
      <w:r w:rsidR="00CC40C8" w:rsidRPr="00A406BB">
        <w:rPr>
          <w:lang w:val="es-DO"/>
        </w:rPr>
        <w:t xml:space="preserve"> a </w:t>
      </w:r>
      <w:proofErr w:type="spellStart"/>
      <w:r w:rsidR="00CC40C8" w:rsidRPr="00A406BB">
        <w:rPr>
          <w:lang w:val="es-DO"/>
        </w:rPr>
        <w:t>întreprinderilor</w:t>
      </w:r>
      <w:proofErr w:type="spellEnd"/>
      <w:r w:rsidR="00CC40C8" w:rsidRPr="00A406BB">
        <w:rPr>
          <w:lang w:val="es-DO"/>
        </w:rPr>
        <w:t xml:space="preserve"> </w:t>
      </w:r>
      <w:proofErr w:type="spellStart"/>
      <w:r w:rsidR="00CC40C8" w:rsidRPr="00A406BB">
        <w:rPr>
          <w:lang w:val="es-DO"/>
        </w:rPr>
        <w:t>publice</w:t>
      </w:r>
      <w:proofErr w:type="spellEnd"/>
      <w:r w:rsidR="00CC40C8" w:rsidRPr="00A406BB">
        <w:rPr>
          <w:lang w:val="es-DO"/>
        </w:rPr>
        <w:t xml:space="preserve">, </w:t>
      </w:r>
      <w:proofErr w:type="spellStart"/>
      <w:r w:rsidR="00CC40C8" w:rsidRPr="00A406BB">
        <w:rPr>
          <w:lang w:val="es-DO"/>
        </w:rPr>
        <w:t>cu</w:t>
      </w:r>
      <w:proofErr w:type="spellEnd"/>
      <w:r w:rsidR="00CC40C8" w:rsidRPr="00A406BB">
        <w:rPr>
          <w:lang w:val="es-DO"/>
        </w:rPr>
        <w:t xml:space="preserve"> </w:t>
      </w:r>
      <w:proofErr w:type="spellStart"/>
      <w:r w:rsidR="00CC40C8" w:rsidRPr="00A406BB">
        <w:rPr>
          <w:lang w:val="es-DO"/>
        </w:rPr>
        <w:t>modificările</w:t>
      </w:r>
      <w:proofErr w:type="spellEnd"/>
      <w:r w:rsidR="00CC40C8" w:rsidRPr="00A406BB">
        <w:rPr>
          <w:lang w:val="es-DO"/>
        </w:rPr>
        <w:t xml:space="preserve"> </w:t>
      </w:r>
      <w:proofErr w:type="spellStart"/>
      <w:r w:rsidR="00CC40C8" w:rsidRPr="00A406BB">
        <w:rPr>
          <w:lang w:val="es-DO"/>
        </w:rPr>
        <w:t>și</w:t>
      </w:r>
      <w:proofErr w:type="spellEnd"/>
      <w:r w:rsidR="00CC40C8" w:rsidRPr="00A406BB">
        <w:rPr>
          <w:lang w:val="es-DO"/>
        </w:rPr>
        <w:t xml:space="preserve">  </w:t>
      </w:r>
      <w:proofErr w:type="spellStart"/>
      <w:r w:rsidR="00CC40C8" w:rsidRPr="00A406BB">
        <w:rPr>
          <w:lang w:val="es-DO"/>
        </w:rPr>
        <w:t>completările</w:t>
      </w:r>
      <w:proofErr w:type="spellEnd"/>
      <w:r w:rsidR="00CC40C8" w:rsidRPr="00A406BB">
        <w:rPr>
          <w:lang w:val="es-DO"/>
        </w:rPr>
        <w:t xml:space="preserve"> </w:t>
      </w:r>
      <w:proofErr w:type="spellStart"/>
      <w:r w:rsidR="00CC40C8" w:rsidRPr="00A406BB">
        <w:rPr>
          <w:lang w:val="es-DO"/>
        </w:rPr>
        <w:t>ulterioare</w:t>
      </w:r>
      <w:proofErr w:type="spellEnd"/>
      <w:r w:rsidR="00CC40C8" w:rsidRPr="00A406BB">
        <w:rPr>
          <w:lang w:val="es-DO"/>
        </w:rPr>
        <w:t>.</w:t>
      </w:r>
    </w:p>
    <w:p w14:paraId="5FB40A3E" w14:textId="77777777" w:rsidR="00203903" w:rsidRPr="00A406BB" w:rsidRDefault="00203903" w:rsidP="00203903">
      <w:pPr>
        <w:ind w:firstLine="720"/>
        <w:jc w:val="both"/>
        <w:rPr>
          <w:lang w:val="es-DO"/>
        </w:rPr>
      </w:pPr>
      <w:proofErr w:type="spellStart"/>
      <w:r w:rsidRPr="00A406BB">
        <w:rPr>
          <w:lang w:val="es-DO" w:eastAsia="ro-RO"/>
        </w:rPr>
        <w:t>Societatea</w:t>
      </w:r>
      <w:proofErr w:type="spellEnd"/>
      <w:r w:rsidRPr="00A406BB">
        <w:rPr>
          <w:lang w:val="es-DO" w:eastAsia="ro-RO"/>
        </w:rPr>
        <w:t xml:space="preserve"> </w:t>
      </w:r>
      <w:proofErr w:type="spellStart"/>
      <w:r w:rsidRPr="00A406BB">
        <w:rPr>
          <w:lang w:val="es-DO" w:eastAsia="ro-RO"/>
        </w:rPr>
        <w:t>deţine</w:t>
      </w:r>
      <w:proofErr w:type="spellEnd"/>
      <w:r w:rsidRPr="00A406BB">
        <w:rPr>
          <w:lang w:val="es-DO" w:eastAsia="ro-RO"/>
        </w:rPr>
        <w:t xml:space="preserve"> </w:t>
      </w:r>
      <w:proofErr w:type="spellStart"/>
      <w:r w:rsidRPr="00A406BB">
        <w:rPr>
          <w:lang w:val="es-DO" w:eastAsia="ro-RO"/>
        </w:rPr>
        <w:t>pentru</w:t>
      </w:r>
      <w:proofErr w:type="spellEnd"/>
      <w:r w:rsidRPr="00A406BB">
        <w:rPr>
          <w:lang w:val="es-DO" w:eastAsia="ro-RO"/>
        </w:rPr>
        <w:t xml:space="preserve"> </w:t>
      </w:r>
      <w:proofErr w:type="spellStart"/>
      <w:r w:rsidRPr="00A406BB">
        <w:rPr>
          <w:lang w:val="es-DO" w:eastAsia="ro-RO"/>
        </w:rPr>
        <w:t>funcţionarea</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w:t>
      </w:r>
      <w:proofErr w:type="spellStart"/>
      <w:r w:rsidRPr="00A406BB">
        <w:rPr>
          <w:lang w:val="es-DO" w:eastAsia="ro-RO"/>
        </w:rPr>
        <w:t>conformitate</w:t>
      </w:r>
      <w:proofErr w:type="spellEnd"/>
      <w:r w:rsidRPr="00A406BB">
        <w:rPr>
          <w:lang w:val="es-DO" w:eastAsia="ro-RO"/>
        </w:rPr>
        <w:t xml:space="preserve"> </w:t>
      </w:r>
      <w:proofErr w:type="spellStart"/>
      <w:r w:rsidRPr="00A406BB">
        <w:rPr>
          <w:lang w:val="es-DO" w:eastAsia="ro-RO"/>
        </w:rPr>
        <w:t>cu</w:t>
      </w:r>
      <w:proofErr w:type="spellEnd"/>
      <w:r w:rsidRPr="00A406BB">
        <w:rPr>
          <w:lang w:val="es-DO" w:eastAsia="ro-RO"/>
        </w:rPr>
        <w:t xml:space="preserve"> </w:t>
      </w:r>
      <w:proofErr w:type="spellStart"/>
      <w:r w:rsidRPr="00A406BB">
        <w:rPr>
          <w:lang w:val="es-DO" w:eastAsia="ro-RO"/>
        </w:rPr>
        <w:t>legislaţia</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w:t>
      </w:r>
      <w:proofErr w:type="spellStart"/>
      <w:r w:rsidRPr="00A406BB">
        <w:rPr>
          <w:lang w:val="es-DO" w:eastAsia="ro-RO"/>
        </w:rPr>
        <w:t>vigoare</w:t>
      </w:r>
      <w:proofErr w:type="spellEnd"/>
      <w:r w:rsidRPr="00A406BB">
        <w:rPr>
          <w:lang w:val="es-DO" w:eastAsia="ro-RO"/>
        </w:rPr>
        <w:t xml:space="preserve">, </w:t>
      </w:r>
      <w:proofErr w:type="spellStart"/>
      <w:r w:rsidRPr="00A406BB">
        <w:rPr>
          <w:lang w:val="es-DO" w:eastAsia="ro-RO"/>
        </w:rPr>
        <w:t>licenţe</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 xml:space="preserve"> </w:t>
      </w:r>
      <w:proofErr w:type="spellStart"/>
      <w:r w:rsidRPr="00A406BB">
        <w:rPr>
          <w:lang w:val="es-DO" w:eastAsia="ro-RO"/>
        </w:rPr>
        <w:t>autorizaţii</w:t>
      </w:r>
      <w:proofErr w:type="spellEnd"/>
      <w:r w:rsidRPr="00A406BB">
        <w:rPr>
          <w:lang w:val="es-DO" w:eastAsia="ro-RO"/>
        </w:rPr>
        <w:t xml:space="preserve">, </w:t>
      </w:r>
      <w:proofErr w:type="spellStart"/>
      <w:r w:rsidRPr="00A406BB">
        <w:rPr>
          <w:lang w:val="es-DO" w:eastAsia="ro-RO"/>
        </w:rPr>
        <w:t>după</w:t>
      </w:r>
      <w:proofErr w:type="spellEnd"/>
      <w:r w:rsidRPr="00A406BB">
        <w:rPr>
          <w:lang w:val="es-DO" w:eastAsia="ro-RO"/>
        </w:rPr>
        <w:t xml:space="preserve"> cum </w:t>
      </w:r>
      <w:proofErr w:type="spellStart"/>
      <w:r w:rsidRPr="00A406BB">
        <w:rPr>
          <w:lang w:val="es-DO" w:eastAsia="ro-RO"/>
        </w:rPr>
        <w:t>urmează</w:t>
      </w:r>
      <w:proofErr w:type="spellEnd"/>
      <w:r w:rsidRPr="00A406BB">
        <w:rPr>
          <w:lang w:val="es-DO" w:eastAsia="ro-RO"/>
        </w:rPr>
        <w:t>;</w:t>
      </w:r>
    </w:p>
    <w:p w14:paraId="18F9E709" w14:textId="77777777" w:rsidR="00203903" w:rsidRPr="00A406BB" w:rsidRDefault="00203903" w:rsidP="00203903">
      <w:pPr>
        <w:ind w:firstLine="720"/>
        <w:jc w:val="both"/>
        <w:rPr>
          <w:lang w:val="es-DO"/>
        </w:rPr>
      </w:pPr>
      <w:proofErr w:type="spellStart"/>
      <w:r w:rsidRPr="00A406BB">
        <w:rPr>
          <w:lang w:val="es-DO" w:eastAsia="ro-RO"/>
        </w:rPr>
        <w:t>Licenţă</w:t>
      </w:r>
      <w:proofErr w:type="spellEnd"/>
      <w:r w:rsidRPr="00A406BB">
        <w:rPr>
          <w:lang w:val="es-DO" w:eastAsia="ro-RO"/>
        </w:rPr>
        <w:t xml:space="preserve"> de </w:t>
      </w:r>
      <w:proofErr w:type="spellStart"/>
      <w:r w:rsidRPr="00A406BB">
        <w:rPr>
          <w:lang w:val="es-DO" w:eastAsia="ro-RO"/>
        </w:rPr>
        <w:t>transportator</w:t>
      </w:r>
      <w:proofErr w:type="spellEnd"/>
      <w:r w:rsidRPr="00A406BB">
        <w:rPr>
          <w:lang w:val="es-DO" w:eastAsia="ro-RO"/>
        </w:rPr>
        <w:t xml:space="preserve"> </w:t>
      </w:r>
      <w:proofErr w:type="spellStart"/>
      <w:r w:rsidRPr="00A406BB">
        <w:rPr>
          <w:lang w:val="es-DO" w:eastAsia="ro-RO"/>
        </w:rPr>
        <w:t>public</w:t>
      </w:r>
      <w:proofErr w:type="spellEnd"/>
      <w:r w:rsidRPr="00A406BB">
        <w:rPr>
          <w:lang w:val="es-DO" w:eastAsia="ro-RO"/>
        </w:rPr>
        <w:t xml:space="preserve"> de </w:t>
      </w:r>
      <w:proofErr w:type="spellStart"/>
      <w:r w:rsidRPr="00A406BB">
        <w:rPr>
          <w:lang w:val="es-DO" w:eastAsia="ro-RO"/>
        </w:rPr>
        <w:t>persoane</w:t>
      </w:r>
      <w:proofErr w:type="spellEnd"/>
      <w:r w:rsidRPr="00A406BB">
        <w:rPr>
          <w:lang w:val="es-DO" w:eastAsia="ro-RO"/>
        </w:rPr>
        <w:t xml:space="preserve"> Seria LTP </w:t>
      </w:r>
      <w:proofErr w:type="spellStart"/>
      <w:r w:rsidRPr="00A406BB">
        <w:rPr>
          <w:lang w:val="es-DO" w:eastAsia="ro-RO"/>
        </w:rPr>
        <w:t>Nr</w:t>
      </w:r>
      <w:proofErr w:type="spellEnd"/>
      <w:r w:rsidRPr="00A406BB">
        <w:rPr>
          <w:lang w:val="es-DO" w:eastAsia="ro-RO"/>
        </w:rPr>
        <w:t xml:space="preserve">. 1060520, </w:t>
      </w:r>
      <w:proofErr w:type="spellStart"/>
      <w:r w:rsidRPr="00A406BB">
        <w:rPr>
          <w:lang w:val="es-DO" w:eastAsia="ro-RO"/>
        </w:rPr>
        <w:t>valabilă</w:t>
      </w:r>
      <w:proofErr w:type="spellEnd"/>
      <w:r w:rsidRPr="00A406BB">
        <w:rPr>
          <w:lang w:val="es-DO" w:eastAsia="ro-RO"/>
        </w:rPr>
        <w:t xml:space="preserve"> </w:t>
      </w:r>
      <w:proofErr w:type="spellStart"/>
      <w:r w:rsidRPr="00A406BB">
        <w:rPr>
          <w:lang w:val="es-DO" w:eastAsia="ro-RO"/>
        </w:rPr>
        <w:t>până</w:t>
      </w:r>
      <w:proofErr w:type="spellEnd"/>
      <w:r w:rsidRPr="00A406BB">
        <w:rPr>
          <w:lang w:val="es-DO" w:eastAsia="ro-RO"/>
        </w:rPr>
        <w:t xml:space="preserve"> la 30.01.2026, </w:t>
      </w:r>
      <w:proofErr w:type="spellStart"/>
      <w:r w:rsidRPr="00A406BB">
        <w:rPr>
          <w:lang w:val="es-DO" w:eastAsia="ro-RO"/>
        </w:rPr>
        <w:t>eliberată</w:t>
      </w:r>
      <w:proofErr w:type="spellEnd"/>
      <w:r w:rsidRPr="00A406BB">
        <w:rPr>
          <w:lang w:val="es-DO" w:eastAsia="ro-RO"/>
        </w:rPr>
        <w:t xml:space="preserve"> de </w:t>
      </w:r>
      <w:proofErr w:type="spellStart"/>
      <w:r w:rsidRPr="00A406BB">
        <w:rPr>
          <w:lang w:val="es-DO" w:eastAsia="ro-RO"/>
        </w:rPr>
        <w:t>Autoritatea</w:t>
      </w:r>
      <w:proofErr w:type="spellEnd"/>
      <w:r w:rsidRPr="00A406BB">
        <w:rPr>
          <w:lang w:val="es-DO" w:eastAsia="ro-RO"/>
        </w:rPr>
        <w:t xml:space="preserve"> </w:t>
      </w:r>
      <w:proofErr w:type="spellStart"/>
      <w:r w:rsidRPr="00A406BB">
        <w:rPr>
          <w:lang w:val="es-DO" w:eastAsia="ro-RO"/>
        </w:rPr>
        <w:t>Rutieră</w:t>
      </w:r>
      <w:proofErr w:type="spellEnd"/>
      <w:r w:rsidRPr="00A406BB">
        <w:rPr>
          <w:lang w:val="es-DO" w:eastAsia="ro-RO"/>
        </w:rPr>
        <w:t xml:space="preserve"> </w:t>
      </w:r>
      <w:proofErr w:type="spellStart"/>
      <w:r w:rsidRPr="00A406BB">
        <w:rPr>
          <w:lang w:val="es-DO" w:eastAsia="ro-RO"/>
        </w:rPr>
        <w:t>Română</w:t>
      </w:r>
      <w:proofErr w:type="spellEnd"/>
      <w:r w:rsidRPr="00A406BB">
        <w:rPr>
          <w:lang w:val="es-DO" w:eastAsia="ro-RO"/>
        </w:rPr>
        <w:t>;</w:t>
      </w:r>
    </w:p>
    <w:p w14:paraId="79B34D38" w14:textId="77777777" w:rsidR="00203903" w:rsidRPr="00A406BB" w:rsidRDefault="00203903" w:rsidP="00203903">
      <w:pPr>
        <w:ind w:firstLine="720"/>
        <w:jc w:val="both"/>
        <w:rPr>
          <w:lang w:val="es-DO"/>
        </w:rPr>
      </w:pPr>
      <w:proofErr w:type="spellStart"/>
      <w:r w:rsidRPr="00A406BB">
        <w:rPr>
          <w:lang w:val="es-DO" w:eastAsia="ro-RO"/>
        </w:rPr>
        <w:t>Autorizaţie</w:t>
      </w:r>
      <w:proofErr w:type="spellEnd"/>
      <w:r w:rsidRPr="00A406BB">
        <w:rPr>
          <w:lang w:val="es-DO" w:eastAsia="ro-RO"/>
        </w:rPr>
        <w:t xml:space="preserve"> </w:t>
      </w:r>
      <w:proofErr w:type="spellStart"/>
      <w:r w:rsidRPr="00A406BB">
        <w:rPr>
          <w:lang w:val="es-DO" w:eastAsia="ro-RO"/>
        </w:rPr>
        <w:t>pentru</w:t>
      </w:r>
      <w:proofErr w:type="spellEnd"/>
      <w:r w:rsidRPr="00A406BB">
        <w:rPr>
          <w:lang w:val="es-DO" w:eastAsia="ro-RO"/>
        </w:rPr>
        <w:t xml:space="preserve"> </w:t>
      </w:r>
      <w:proofErr w:type="spellStart"/>
      <w:r w:rsidRPr="00A406BB">
        <w:rPr>
          <w:lang w:val="es-DO" w:eastAsia="ro-RO"/>
        </w:rPr>
        <w:t>funcţionare</w:t>
      </w:r>
      <w:proofErr w:type="spellEnd"/>
      <w:r w:rsidRPr="00A406BB">
        <w:rPr>
          <w:lang w:val="es-DO" w:eastAsia="ro-RO"/>
        </w:rPr>
        <w:t xml:space="preserve"> </w:t>
      </w:r>
      <w:proofErr w:type="spellStart"/>
      <w:r w:rsidRPr="00A406BB">
        <w:rPr>
          <w:lang w:val="es-DO" w:eastAsia="ro-RO"/>
        </w:rPr>
        <w:t>spălătorie</w:t>
      </w:r>
      <w:proofErr w:type="spellEnd"/>
      <w:r w:rsidRPr="00A406BB">
        <w:rPr>
          <w:lang w:val="es-DO" w:eastAsia="ro-RO"/>
        </w:rPr>
        <w:t xml:space="preserve"> </w:t>
      </w:r>
      <w:proofErr w:type="spellStart"/>
      <w:r w:rsidRPr="00A406BB">
        <w:rPr>
          <w:lang w:val="es-DO" w:eastAsia="ro-RO"/>
        </w:rPr>
        <w:t>mijloace</w:t>
      </w:r>
      <w:proofErr w:type="spellEnd"/>
      <w:r w:rsidRPr="00A406BB">
        <w:rPr>
          <w:lang w:val="es-DO" w:eastAsia="ro-RO"/>
        </w:rPr>
        <w:t xml:space="preserve"> de </w:t>
      </w:r>
      <w:proofErr w:type="spellStart"/>
      <w:r w:rsidRPr="00A406BB">
        <w:rPr>
          <w:lang w:val="es-DO" w:eastAsia="ro-RO"/>
        </w:rPr>
        <w:t>transport</w:t>
      </w:r>
      <w:proofErr w:type="spellEnd"/>
      <w:r w:rsidRPr="00A406BB">
        <w:rPr>
          <w:lang w:val="es-DO" w:eastAsia="ro-RO"/>
        </w:rPr>
        <w:t xml:space="preserve"> </w:t>
      </w:r>
      <w:proofErr w:type="spellStart"/>
      <w:r w:rsidRPr="00A406BB">
        <w:rPr>
          <w:lang w:val="es-DO" w:eastAsia="ro-RO"/>
        </w:rPr>
        <w:t>Nr</w:t>
      </w:r>
      <w:proofErr w:type="spellEnd"/>
      <w:r w:rsidRPr="00A406BB">
        <w:rPr>
          <w:lang w:val="es-DO" w:eastAsia="ro-RO"/>
        </w:rPr>
        <w:t xml:space="preserve">. SM 28/11.07.2011 </w:t>
      </w:r>
      <w:proofErr w:type="spellStart"/>
      <w:r w:rsidRPr="00A406BB">
        <w:rPr>
          <w:lang w:val="es-DO" w:eastAsia="ro-RO"/>
        </w:rPr>
        <w:t>eliberată</w:t>
      </w:r>
      <w:proofErr w:type="spellEnd"/>
      <w:r w:rsidRPr="00A406BB">
        <w:rPr>
          <w:lang w:val="es-DO" w:eastAsia="ro-RO"/>
        </w:rPr>
        <w:t xml:space="preserve"> de </w:t>
      </w:r>
      <w:proofErr w:type="spellStart"/>
      <w:r w:rsidRPr="00A406BB">
        <w:rPr>
          <w:lang w:val="es-DO" w:eastAsia="ro-RO"/>
        </w:rPr>
        <w:t>Administraţia</w:t>
      </w:r>
      <w:proofErr w:type="spellEnd"/>
      <w:r w:rsidRPr="00A406BB">
        <w:rPr>
          <w:lang w:val="es-DO" w:eastAsia="ro-RO"/>
        </w:rPr>
        <w:t xml:space="preserve"> </w:t>
      </w:r>
      <w:proofErr w:type="spellStart"/>
      <w:r w:rsidRPr="00A406BB">
        <w:rPr>
          <w:lang w:val="es-DO" w:eastAsia="ro-RO"/>
        </w:rPr>
        <w:t>Naţională</w:t>
      </w:r>
      <w:proofErr w:type="spellEnd"/>
      <w:r w:rsidRPr="00A406BB">
        <w:rPr>
          <w:lang w:val="es-DO" w:eastAsia="ro-RO"/>
        </w:rPr>
        <w:t xml:space="preserve"> Apele </w:t>
      </w:r>
      <w:proofErr w:type="spellStart"/>
      <w:r w:rsidRPr="00A406BB">
        <w:rPr>
          <w:lang w:val="es-DO" w:eastAsia="ro-RO"/>
        </w:rPr>
        <w:t>Române</w:t>
      </w:r>
      <w:proofErr w:type="spellEnd"/>
      <w:r w:rsidRPr="00A406BB">
        <w:rPr>
          <w:lang w:val="es-DO" w:eastAsia="ro-RO"/>
        </w:rPr>
        <w:t xml:space="preserve"> - </w:t>
      </w:r>
      <w:proofErr w:type="spellStart"/>
      <w:r w:rsidRPr="00A406BB">
        <w:rPr>
          <w:lang w:val="es-DO" w:eastAsia="ro-RO"/>
        </w:rPr>
        <w:t>Administraţia</w:t>
      </w:r>
      <w:proofErr w:type="spellEnd"/>
      <w:r w:rsidRPr="00A406BB">
        <w:rPr>
          <w:lang w:val="es-DO" w:eastAsia="ro-RO"/>
        </w:rPr>
        <w:t xml:space="preserve"> Bazin </w:t>
      </w:r>
      <w:proofErr w:type="spellStart"/>
      <w:r w:rsidRPr="00A406BB">
        <w:rPr>
          <w:lang w:val="es-DO" w:eastAsia="ro-RO"/>
        </w:rPr>
        <w:t>Ape</w:t>
      </w:r>
      <w:proofErr w:type="spellEnd"/>
      <w:r w:rsidRPr="00A406BB">
        <w:rPr>
          <w:lang w:val="es-DO" w:eastAsia="ro-RO"/>
        </w:rPr>
        <w:t xml:space="preserve"> </w:t>
      </w:r>
      <w:proofErr w:type="spellStart"/>
      <w:r w:rsidRPr="00A406BB">
        <w:rPr>
          <w:lang w:val="es-DO" w:eastAsia="ro-RO"/>
        </w:rPr>
        <w:t>Someş-Tisa</w:t>
      </w:r>
      <w:proofErr w:type="spellEnd"/>
      <w:r w:rsidRPr="00A406BB">
        <w:rPr>
          <w:lang w:val="es-DO" w:eastAsia="ro-RO"/>
        </w:rPr>
        <w:t xml:space="preserve"> Cluj;</w:t>
      </w:r>
    </w:p>
    <w:p w14:paraId="6EA65BD2" w14:textId="77777777" w:rsidR="00203903" w:rsidRPr="00A406BB" w:rsidRDefault="00203903" w:rsidP="00203903">
      <w:pPr>
        <w:ind w:firstLine="720"/>
        <w:jc w:val="both"/>
        <w:rPr>
          <w:lang w:val="es-DO"/>
        </w:rPr>
      </w:pPr>
      <w:proofErr w:type="spellStart"/>
      <w:r w:rsidRPr="00A406BB">
        <w:rPr>
          <w:lang w:val="es-DO" w:eastAsia="ro-RO"/>
        </w:rPr>
        <w:t>Autorizaţie</w:t>
      </w:r>
      <w:proofErr w:type="spellEnd"/>
      <w:r w:rsidRPr="00A406BB">
        <w:rPr>
          <w:lang w:val="es-DO" w:eastAsia="ro-RO"/>
        </w:rPr>
        <w:t xml:space="preserve"> de utilizare/</w:t>
      </w:r>
      <w:proofErr w:type="spellStart"/>
      <w:r w:rsidRPr="00A406BB">
        <w:rPr>
          <w:lang w:val="es-DO" w:eastAsia="ro-RO"/>
        </w:rPr>
        <w:t>exploatare</w:t>
      </w:r>
      <w:proofErr w:type="spellEnd"/>
      <w:r w:rsidRPr="00A406BB">
        <w:rPr>
          <w:lang w:val="es-DO" w:eastAsia="ro-RO"/>
        </w:rPr>
        <w:t xml:space="preserve"> a </w:t>
      </w:r>
      <w:proofErr w:type="spellStart"/>
      <w:r w:rsidRPr="00A406BB">
        <w:rPr>
          <w:lang w:val="es-DO" w:eastAsia="ro-RO"/>
        </w:rPr>
        <w:t>resurselor</w:t>
      </w:r>
      <w:proofErr w:type="spellEnd"/>
      <w:r w:rsidRPr="00A406BB">
        <w:rPr>
          <w:lang w:val="es-DO" w:eastAsia="ro-RO"/>
        </w:rPr>
        <w:t xml:space="preserve"> de </w:t>
      </w:r>
      <w:proofErr w:type="spellStart"/>
      <w:r w:rsidRPr="00A406BB">
        <w:rPr>
          <w:lang w:val="es-DO" w:eastAsia="ro-RO"/>
        </w:rPr>
        <w:t>apă</w:t>
      </w:r>
      <w:proofErr w:type="spellEnd"/>
      <w:r w:rsidRPr="00A406BB">
        <w:rPr>
          <w:lang w:val="es-DO" w:eastAsia="ro-RO"/>
        </w:rPr>
        <w:t xml:space="preserve"> </w:t>
      </w:r>
      <w:proofErr w:type="spellStart"/>
      <w:r w:rsidRPr="00A406BB">
        <w:rPr>
          <w:lang w:val="es-DO" w:eastAsia="ro-RO"/>
        </w:rPr>
        <w:t>Nr</w:t>
      </w:r>
      <w:proofErr w:type="spellEnd"/>
      <w:r w:rsidRPr="00A406BB">
        <w:rPr>
          <w:lang w:val="es-DO" w:eastAsia="ro-RO"/>
        </w:rPr>
        <w:t xml:space="preserve">. 656/03.01.2011 </w:t>
      </w:r>
      <w:proofErr w:type="spellStart"/>
      <w:r w:rsidRPr="00A406BB">
        <w:rPr>
          <w:lang w:val="es-DO" w:eastAsia="ro-RO"/>
        </w:rPr>
        <w:t>eliberată</w:t>
      </w:r>
      <w:proofErr w:type="spellEnd"/>
      <w:r w:rsidRPr="00A406BB">
        <w:rPr>
          <w:lang w:val="es-DO" w:eastAsia="ro-RO"/>
        </w:rPr>
        <w:t xml:space="preserve"> de </w:t>
      </w:r>
      <w:proofErr w:type="spellStart"/>
      <w:r w:rsidRPr="00A406BB">
        <w:rPr>
          <w:lang w:val="es-DO" w:eastAsia="ro-RO"/>
        </w:rPr>
        <w:t>Administraţia</w:t>
      </w:r>
      <w:proofErr w:type="spellEnd"/>
      <w:r w:rsidRPr="00A406BB">
        <w:rPr>
          <w:lang w:val="es-DO" w:eastAsia="ro-RO"/>
        </w:rPr>
        <w:t xml:space="preserve"> </w:t>
      </w:r>
      <w:proofErr w:type="spellStart"/>
      <w:r w:rsidRPr="00A406BB">
        <w:rPr>
          <w:lang w:val="es-DO" w:eastAsia="ro-RO"/>
        </w:rPr>
        <w:t>Naţională</w:t>
      </w:r>
      <w:proofErr w:type="spellEnd"/>
      <w:r w:rsidRPr="00A406BB">
        <w:rPr>
          <w:lang w:val="es-DO" w:eastAsia="ro-RO"/>
        </w:rPr>
        <w:t xml:space="preserve"> Apele </w:t>
      </w:r>
      <w:proofErr w:type="spellStart"/>
      <w:r w:rsidRPr="00A406BB">
        <w:rPr>
          <w:lang w:val="es-DO" w:eastAsia="ro-RO"/>
        </w:rPr>
        <w:t>Române</w:t>
      </w:r>
      <w:proofErr w:type="spellEnd"/>
      <w:r w:rsidRPr="00A406BB">
        <w:rPr>
          <w:lang w:val="es-DO" w:eastAsia="ro-RO"/>
        </w:rPr>
        <w:t xml:space="preserve"> - </w:t>
      </w:r>
      <w:proofErr w:type="spellStart"/>
      <w:r w:rsidRPr="00A406BB">
        <w:rPr>
          <w:lang w:val="es-DO" w:eastAsia="ro-RO"/>
        </w:rPr>
        <w:t>Administraţia</w:t>
      </w:r>
      <w:proofErr w:type="spellEnd"/>
      <w:r w:rsidRPr="00A406BB">
        <w:rPr>
          <w:lang w:val="es-DO" w:eastAsia="ro-RO"/>
        </w:rPr>
        <w:t xml:space="preserve"> Bazin </w:t>
      </w:r>
      <w:proofErr w:type="spellStart"/>
      <w:r w:rsidRPr="00A406BB">
        <w:rPr>
          <w:lang w:val="es-DO" w:eastAsia="ro-RO"/>
        </w:rPr>
        <w:t>Ape</w:t>
      </w:r>
      <w:proofErr w:type="spellEnd"/>
      <w:r w:rsidRPr="00A406BB">
        <w:rPr>
          <w:lang w:val="es-DO" w:eastAsia="ro-RO"/>
        </w:rPr>
        <w:t xml:space="preserve"> </w:t>
      </w:r>
      <w:proofErr w:type="spellStart"/>
      <w:r w:rsidRPr="00A406BB">
        <w:rPr>
          <w:lang w:val="es-DO" w:eastAsia="ro-RO"/>
        </w:rPr>
        <w:t>Someş</w:t>
      </w:r>
      <w:proofErr w:type="spellEnd"/>
      <w:r w:rsidRPr="00A406BB">
        <w:rPr>
          <w:lang w:val="es-DO" w:eastAsia="ro-RO"/>
        </w:rPr>
        <w:t xml:space="preserve"> - </w:t>
      </w:r>
      <w:proofErr w:type="spellStart"/>
      <w:r w:rsidRPr="00A406BB">
        <w:rPr>
          <w:lang w:val="es-DO" w:eastAsia="ro-RO"/>
        </w:rPr>
        <w:t>Tisa</w:t>
      </w:r>
      <w:proofErr w:type="spellEnd"/>
      <w:r w:rsidRPr="00A406BB">
        <w:rPr>
          <w:lang w:val="es-DO" w:eastAsia="ro-RO"/>
        </w:rPr>
        <w:t xml:space="preserve"> Cluj;</w:t>
      </w:r>
    </w:p>
    <w:p w14:paraId="7F1D7881" w14:textId="77777777" w:rsidR="00203903" w:rsidRPr="00A406BB" w:rsidRDefault="00203903" w:rsidP="00203903">
      <w:pPr>
        <w:ind w:firstLine="720"/>
        <w:jc w:val="both"/>
        <w:rPr>
          <w:lang w:val="es-DO"/>
        </w:rPr>
      </w:pPr>
      <w:proofErr w:type="spellStart"/>
      <w:r w:rsidRPr="00A406BB">
        <w:rPr>
          <w:lang w:val="es-DO" w:eastAsia="ro-RO"/>
        </w:rPr>
        <w:t>Autorizaţia</w:t>
      </w:r>
      <w:proofErr w:type="spellEnd"/>
      <w:r w:rsidRPr="00A406BB">
        <w:rPr>
          <w:lang w:val="es-DO" w:eastAsia="ro-RO"/>
        </w:rPr>
        <w:t xml:space="preserve"> </w:t>
      </w:r>
      <w:proofErr w:type="spellStart"/>
      <w:r w:rsidRPr="00A406BB">
        <w:rPr>
          <w:lang w:val="es-DO" w:eastAsia="ro-RO"/>
        </w:rPr>
        <w:t>sanitară</w:t>
      </w:r>
      <w:proofErr w:type="spellEnd"/>
      <w:r w:rsidRPr="00A406BB">
        <w:rPr>
          <w:lang w:val="es-DO" w:eastAsia="ro-RO"/>
        </w:rPr>
        <w:t xml:space="preserve"> de </w:t>
      </w:r>
      <w:proofErr w:type="spellStart"/>
      <w:r w:rsidRPr="00A406BB">
        <w:rPr>
          <w:lang w:val="es-DO" w:eastAsia="ro-RO"/>
        </w:rPr>
        <w:t>funcţionare</w:t>
      </w:r>
      <w:proofErr w:type="spellEnd"/>
      <w:r w:rsidRPr="00A406BB">
        <w:rPr>
          <w:lang w:val="es-DO" w:eastAsia="ro-RO"/>
        </w:rPr>
        <w:t xml:space="preserve"> </w:t>
      </w:r>
      <w:proofErr w:type="spellStart"/>
      <w:r w:rsidRPr="00A406BB">
        <w:rPr>
          <w:lang w:val="es-DO" w:eastAsia="ro-RO"/>
        </w:rPr>
        <w:t>Nr</w:t>
      </w:r>
      <w:proofErr w:type="spellEnd"/>
      <w:r w:rsidRPr="00A406BB">
        <w:rPr>
          <w:lang w:val="es-DO" w:eastAsia="ro-RO"/>
        </w:rPr>
        <w:t xml:space="preserve">. 30*3009447/22.03.2006 </w:t>
      </w:r>
      <w:proofErr w:type="spellStart"/>
      <w:r w:rsidRPr="00A406BB">
        <w:rPr>
          <w:lang w:val="es-DO" w:eastAsia="ro-RO"/>
        </w:rPr>
        <w:t>eliberată</w:t>
      </w:r>
      <w:proofErr w:type="spellEnd"/>
      <w:r w:rsidRPr="00A406BB">
        <w:rPr>
          <w:lang w:val="es-DO" w:eastAsia="ro-RO"/>
        </w:rPr>
        <w:t xml:space="preserve"> de </w:t>
      </w:r>
      <w:proofErr w:type="spellStart"/>
      <w:r w:rsidRPr="00A406BB">
        <w:rPr>
          <w:lang w:val="es-DO" w:eastAsia="ro-RO"/>
        </w:rPr>
        <w:t>Ministerul</w:t>
      </w:r>
      <w:proofErr w:type="spellEnd"/>
      <w:r w:rsidRPr="00A406BB">
        <w:rPr>
          <w:lang w:val="es-DO" w:eastAsia="ro-RO"/>
        </w:rPr>
        <w:t xml:space="preserve"> </w:t>
      </w:r>
      <w:proofErr w:type="spellStart"/>
      <w:r w:rsidRPr="00A406BB">
        <w:rPr>
          <w:lang w:val="es-DO" w:eastAsia="ro-RO"/>
        </w:rPr>
        <w:t>Sănătăţii</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 xml:space="preserve"> </w:t>
      </w:r>
      <w:proofErr w:type="spellStart"/>
      <w:r w:rsidRPr="00A406BB">
        <w:rPr>
          <w:lang w:val="es-DO" w:eastAsia="ro-RO"/>
        </w:rPr>
        <w:t>Familiei</w:t>
      </w:r>
      <w:proofErr w:type="spellEnd"/>
      <w:r w:rsidRPr="00A406BB">
        <w:rPr>
          <w:lang w:val="es-DO" w:eastAsia="ro-RO"/>
        </w:rPr>
        <w:t xml:space="preserve"> D.S.P. Satu Mare;</w:t>
      </w:r>
    </w:p>
    <w:p w14:paraId="28A4D863" w14:textId="4999E515" w:rsidR="00203903" w:rsidRPr="00A406BB" w:rsidRDefault="00203903" w:rsidP="00203903">
      <w:pPr>
        <w:ind w:firstLine="720"/>
        <w:jc w:val="both"/>
        <w:rPr>
          <w:lang w:val="es-DO"/>
        </w:rPr>
      </w:pPr>
      <w:proofErr w:type="spellStart"/>
      <w:r w:rsidRPr="00A406BB">
        <w:rPr>
          <w:lang w:val="es-DO" w:eastAsia="ro-RO"/>
        </w:rPr>
        <w:t>Certificat</w:t>
      </w:r>
      <w:proofErr w:type="spellEnd"/>
      <w:r w:rsidRPr="00A406BB">
        <w:rPr>
          <w:lang w:val="es-DO" w:eastAsia="ro-RO"/>
        </w:rPr>
        <w:t xml:space="preserve"> </w:t>
      </w:r>
      <w:proofErr w:type="spellStart"/>
      <w:r w:rsidRPr="00A406BB">
        <w:rPr>
          <w:lang w:val="es-DO" w:eastAsia="ro-RO"/>
        </w:rPr>
        <w:t>co</w:t>
      </w:r>
      <w:r w:rsidR="003B7C41" w:rsidRPr="00A406BB">
        <w:rPr>
          <w:lang w:val="es-DO" w:eastAsia="ro-RO"/>
        </w:rPr>
        <w:t>n</w:t>
      </w:r>
      <w:r w:rsidRPr="00A406BB">
        <w:rPr>
          <w:lang w:val="es-DO" w:eastAsia="ro-RO"/>
        </w:rPr>
        <w:t>statator</w:t>
      </w:r>
      <w:proofErr w:type="spellEnd"/>
      <w:r w:rsidRPr="00A406BB">
        <w:rPr>
          <w:lang w:val="es-DO" w:eastAsia="ro-RO"/>
        </w:rPr>
        <w:t xml:space="preserve"> </w:t>
      </w:r>
      <w:proofErr w:type="spellStart"/>
      <w:r w:rsidRPr="00A406BB">
        <w:rPr>
          <w:lang w:val="es-DO" w:eastAsia="ro-RO"/>
        </w:rPr>
        <w:t>cu</w:t>
      </w:r>
      <w:proofErr w:type="spellEnd"/>
      <w:r w:rsidRPr="00A406BB">
        <w:rPr>
          <w:lang w:val="es-DO" w:eastAsia="ro-RO"/>
        </w:rPr>
        <w:t xml:space="preserve"> </w:t>
      </w:r>
      <w:proofErr w:type="spellStart"/>
      <w:r w:rsidRPr="00A406BB">
        <w:rPr>
          <w:lang w:val="es-DO" w:eastAsia="ro-RO"/>
        </w:rPr>
        <w:t>privire</w:t>
      </w:r>
      <w:proofErr w:type="spellEnd"/>
      <w:r w:rsidRPr="00A406BB">
        <w:rPr>
          <w:lang w:val="es-DO" w:eastAsia="ro-RO"/>
        </w:rPr>
        <w:t xml:space="preserve"> la </w:t>
      </w:r>
      <w:proofErr w:type="spellStart"/>
      <w:r w:rsidRPr="00A406BB">
        <w:rPr>
          <w:lang w:val="es-DO" w:eastAsia="ro-RO"/>
        </w:rPr>
        <w:t>indeplinirea</w:t>
      </w:r>
      <w:proofErr w:type="spellEnd"/>
      <w:r w:rsidRPr="00A406BB">
        <w:rPr>
          <w:lang w:val="es-DO" w:eastAsia="ro-RO"/>
        </w:rPr>
        <w:t xml:space="preserve"> </w:t>
      </w:r>
      <w:proofErr w:type="spellStart"/>
      <w:r w:rsidRPr="00A406BB">
        <w:rPr>
          <w:lang w:val="es-DO" w:eastAsia="ro-RO"/>
        </w:rPr>
        <w:t>condiţiilor</w:t>
      </w:r>
      <w:proofErr w:type="spellEnd"/>
      <w:r w:rsidRPr="00A406BB">
        <w:rPr>
          <w:lang w:val="es-DO" w:eastAsia="ro-RO"/>
        </w:rPr>
        <w:t xml:space="preserve"> </w:t>
      </w:r>
      <w:proofErr w:type="spellStart"/>
      <w:r w:rsidRPr="00A406BB">
        <w:rPr>
          <w:lang w:val="es-DO" w:eastAsia="ro-RO"/>
        </w:rPr>
        <w:t>specifice</w:t>
      </w:r>
      <w:proofErr w:type="spellEnd"/>
      <w:r w:rsidRPr="00A406BB">
        <w:rPr>
          <w:lang w:val="es-DO" w:eastAsia="ro-RO"/>
        </w:rPr>
        <w:t xml:space="preserve"> de </w:t>
      </w:r>
      <w:proofErr w:type="spellStart"/>
      <w:r w:rsidRPr="00A406BB">
        <w:rPr>
          <w:lang w:val="es-DO" w:eastAsia="ro-RO"/>
        </w:rPr>
        <w:t>funcţionare</w:t>
      </w:r>
      <w:proofErr w:type="spellEnd"/>
      <w:r w:rsidRPr="00A406BB">
        <w:rPr>
          <w:lang w:val="es-DO" w:eastAsia="ro-RO"/>
        </w:rPr>
        <w:t xml:space="preserve"> </w:t>
      </w:r>
      <w:proofErr w:type="spellStart"/>
      <w:r w:rsidRPr="00A406BB">
        <w:rPr>
          <w:lang w:val="es-DO" w:eastAsia="ro-RO"/>
        </w:rPr>
        <w:t>Nr</w:t>
      </w:r>
      <w:proofErr w:type="spellEnd"/>
      <w:r w:rsidRPr="00A406BB">
        <w:rPr>
          <w:lang w:val="es-DO" w:eastAsia="ro-RO"/>
        </w:rPr>
        <w:t>. 2</w:t>
      </w:r>
      <w:r w:rsidR="003A27D9" w:rsidRPr="00A406BB">
        <w:rPr>
          <w:lang w:val="es-DO" w:eastAsia="ro-RO"/>
        </w:rPr>
        <w:t>8958</w:t>
      </w:r>
      <w:r w:rsidRPr="00A406BB">
        <w:rPr>
          <w:lang w:val="es-DO" w:eastAsia="ro-RO"/>
        </w:rPr>
        <w:t>/0</w:t>
      </w:r>
      <w:r w:rsidR="003A27D9" w:rsidRPr="00A406BB">
        <w:rPr>
          <w:lang w:val="es-DO" w:eastAsia="ro-RO"/>
        </w:rPr>
        <w:t>9</w:t>
      </w:r>
      <w:r w:rsidRPr="00A406BB">
        <w:rPr>
          <w:lang w:val="es-DO" w:eastAsia="ro-RO"/>
        </w:rPr>
        <w:t>.</w:t>
      </w:r>
      <w:r w:rsidR="003A27D9" w:rsidRPr="00A406BB">
        <w:rPr>
          <w:lang w:val="es-DO" w:eastAsia="ro-RO"/>
        </w:rPr>
        <w:t>10</w:t>
      </w:r>
      <w:r w:rsidRPr="00A406BB">
        <w:rPr>
          <w:lang w:val="es-DO" w:eastAsia="ro-RO"/>
        </w:rPr>
        <w:t>.20</w:t>
      </w:r>
      <w:r w:rsidR="003A27D9" w:rsidRPr="00A406BB">
        <w:rPr>
          <w:lang w:val="es-DO" w:eastAsia="ro-RO"/>
        </w:rPr>
        <w:t>23</w:t>
      </w:r>
      <w:r w:rsidRPr="00A406BB">
        <w:rPr>
          <w:lang w:val="es-DO" w:eastAsia="ro-RO"/>
        </w:rPr>
        <w:t xml:space="preserve"> </w:t>
      </w:r>
      <w:proofErr w:type="spellStart"/>
      <w:r w:rsidRPr="00A406BB">
        <w:rPr>
          <w:lang w:val="es-DO" w:eastAsia="ro-RO"/>
        </w:rPr>
        <w:t>eliberat</w:t>
      </w:r>
      <w:proofErr w:type="spellEnd"/>
      <w:r w:rsidRPr="00A406BB">
        <w:rPr>
          <w:lang w:val="es-DO" w:eastAsia="ro-RO"/>
        </w:rPr>
        <w:t xml:space="preserve"> de </w:t>
      </w:r>
      <w:proofErr w:type="spellStart"/>
      <w:r w:rsidRPr="00A406BB">
        <w:rPr>
          <w:lang w:val="es-DO" w:eastAsia="ro-RO"/>
        </w:rPr>
        <w:t>Oficiul</w:t>
      </w:r>
      <w:proofErr w:type="spellEnd"/>
      <w:r w:rsidRPr="00A406BB">
        <w:rPr>
          <w:lang w:val="es-DO" w:eastAsia="ro-RO"/>
        </w:rPr>
        <w:t xml:space="preserve"> </w:t>
      </w:r>
      <w:proofErr w:type="spellStart"/>
      <w:r w:rsidRPr="00A406BB">
        <w:rPr>
          <w:lang w:val="es-DO" w:eastAsia="ro-RO"/>
        </w:rPr>
        <w:t>Registrului</w:t>
      </w:r>
      <w:proofErr w:type="spellEnd"/>
      <w:r w:rsidRPr="00A406BB">
        <w:rPr>
          <w:lang w:val="es-DO" w:eastAsia="ro-RO"/>
        </w:rPr>
        <w:t xml:space="preserve"> </w:t>
      </w:r>
      <w:proofErr w:type="spellStart"/>
      <w:r w:rsidRPr="00A406BB">
        <w:rPr>
          <w:lang w:val="es-DO" w:eastAsia="ro-RO"/>
        </w:rPr>
        <w:t>Comerţului</w:t>
      </w:r>
      <w:proofErr w:type="spellEnd"/>
      <w:r w:rsidRPr="00A406BB">
        <w:rPr>
          <w:lang w:val="es-DO" w:eastAsia="ro-RO"/>
        </w:rPr>
        <w:t xml:space="preserve"> Satu Mare;</w:t>
      </w:r>
    </w:p>
    <w:p w14:paraId="570E1A9E" w14:textId="77777777" w:rsidR="00203903" w:rsidRPr="00A406BB" w:rsidRDefault="00203903" w:rsidP="00203903">
      <w:pPr>
        <w:ind w:firstLine="720"/>
        <w:jc w:val="both"/>
        <w:rPr>
          <w:lang w:val="es-DO"/>
        </w:rPr>
      </w:pPr>
      <w:proofErr w:type="spellStart"/>
      <w:r w:rsidRPr="00A406BB">
        <w:rPr>
          <w:lang w:val="es-DO" w:eastAsia="ro-RO"/>
        </w:rPr>
        <w:t>Autorizaţie</w:t>
      </w:r>
      <w:proofErr w:type="spellEnd"/>
      <w:r w:rsidRPr="00A406BB">
        <w:rPr>
          <w:lang w:val="es-DO" w:eastAsia="ro-RO"/>
        </w:rPr>
        <w:t xml:space="preserve"> </w:t>
      </w:r>
      <w:proofErr w:type="spellStart"/>
      <w:r w:rsidRPr="00A406BB">
        <w:rPr>
          <w:lang w:val="es-DO" w:eastAsia="ro-RO"/>
        </w:rPr>
        <w:t>Tehnică</w:t>
      </w:r>
      <w:proofErr w:type="spellEnd"/>
      <w:r w:rsidRPr="00A406BB">
        <w:rPr>
          <w:lang w:val="es-DO" w:eastAsia="ro-RO"/>
        </w:rPr>
        <w:t xml:space="preserve"> a </w:t>
      </w:r>
      <w:proofErr w:type="spellStart"/>
      <w:r w:rsidRPr="00A406BB">
        <w:rPr>
          <w:lang w:val="es-DO" w:eastAsia="ro-RO"/>
        </w:rPr>
        <w:t>Atelierului</w:t>
      </w:r>
      <w:proofErr w:type="spellEnd"/>
      <w:r w:rsidRPr="00A406BB">
        <w:rPr>
          <w:lang w:val="es-DO" w:eastAsia="ro-RO"/>
        </w:rPr>
        <w:t xml:space="preserve"> de </w:t>
      </w:r>
      <w:proofErr w:type="spellStart"/>
      <w:r w:rsidRPr="00A406BB">
        <w:rPr>
          <w:lang w:val="es-DO" w:eastAsia="ro-RO"/>
        </w:rPr>
        <w:t>reparaţii</w:t>
      </w:r>
      <w:proofErr w:type="spellEnd"/>
      <w:r w:rsidRPr="00A406BB">
        <w:rPr>
          <w:lang w:val="es-DO" w:eastAsia="ro-RO"/>
        </w:rPr>
        <w:t xml:space="preserve"> auto SM 0095 </w:t>
      </w:r>
      <w:proofErr w:type="spellStart"/>
      <w:r w:rsidRPr="00A406BB">
        <w:rPr>
          <w:lang w:val="es-DO" w:eastAsia="ro-RO"/>
        </w:rPr>
        <w:t>Nr</w:t>
      </w:r>
      <w:proofErr w:type="spellEnd"/>
      <w:r w:rsidRPr="00A406BB">
        <w:rPr>
          <w:lang w:val="es-DO" w:eastAsia="ro-RO"/>
        </w:rPr>
        <w:t xml:space="preserve">. 4542/16.01.2007, </w:t>
      </w:r>
      <w:proofErr w:type="spellStart"/>
      <w:r w:rsidRPr="00A406BB">
        <w:rPr>
          <w:lang w:val="es-DO" w:eastAsia="ro-RO"/>
        </w:rPr>
        <w:t>eliberată</w:t>
      </w:r>
      <w:proofErr w:type="spellEnd"/>
      <w:r w:rsidRPr="00A406BB">
        <w:rPr>
          <w:lang w:val="es-DO" w:eastAsia="ro-RO"/>
        </w:rPr>
        <w:t xml:space="preserve"> de R. A. </w:t>
      </w:r>
      <w:proofErr w:type="spellStart"/>
      <w:r w:rsidRPr="00A406BB">
        <w:rPr>
          <w:lang w:val="es-DO" w:eastAsia="ro-RO"/>
        </w:rPr>
        <w:t>Registrul</w:t>
      </w:r>
      <w:proofErr w:type="spellEnd"/>
      <w:r w:rsidRPr="00A406BB">
        <w:rPr>
          <w:lang w:val="es-DO" w:eastAsia="ro-RO"/>
        </w:rPr>
        <w:t xml:space="preserve"> Auto </w:t>
      </w:r>
      <w:proofErr w:type="spellStart"/>
      <w:r w:rsidRPr="00A406BB">
        <w:rPr>
          <w:lang w:val="es-DO" w:eastAsia="ro-RO"/>
        </w:rPr>
        <w:t>Român</w:t>
      </w:r>
      <w:proofErr w:type="spellEnd"/>
      <w:r w:rsidRPr="00A406BB">
        <w:rPr>
          <w:lang w:val="es-DO" w:eastAsia="ro-RO"/>
        </w:rPr>
        <w:t>;</w:t>
      </w:r>
    </w:p>
    <w:p w14:paraId="531FF245" w14:textId="77777777" w:rsidR="00203903" w:rsidRPr="00A406BB" w:rsidRDefault="00203903" w:rsidP="00203903">
      <w:pPr>
        <w:ind w:firstLine="720"/>
        <w:jc w:val="both"/>
        <w:rPr>
          <w:lang w:val="es-DO"/>
        </w:rPr>
      </w:pPr>
      <w:proofErr w:type="spellStart"/>
      <w:r w:rsidRPr="00A406BB">
        <w:rPr>
          <w:lang w:val="es-DO" w:eastAsia="ro-RO"/>
        </w:rPr>
        <w:lastRenderedPageBreak/>
        <w:t>Autorizaţie</w:t>
      </w:r>
      <w:proofErr w:type="spellEnd"/>
      <w:r w:rsidRPr="00A406BB">
        <w:rPr>
          <w:lang w:val="es-DO" w:eastAsia="ro-RO"/>
        </w:rPr>
        <w:t xml:space="preserve"> </w:t>
      </w:r>
      <w:proofErr w:type="spellStart"/>
      <w:r w:rsidRPr="00A406BB">
        <w:rPr>
          <w:lang w:val="es-DO" w:eastAsia="ro-RO"/>
        </w:rPr>
        <w:t>Tehnică</w:t>
      </w:r>
      <w:proofErr w:type="spellEnd"/>
      <w:r w:rsidRPr="00A406BB">
        <w:rPr>
          <w:lang w:val="es-DO" w:eastAsia="ro-RO"/>
        </w:rPr>
        <w:t xml:space="preserve"> a </w:t>
      </w:r>
      <w:proofErr w:type="spellStart"/>
      <w:r w:rsidRPr="00A406BB">
        <w:rPr>
          <w:lang w:val="es-DO" w:eastAsia="ro-RO"/>
        </w:rPr>
        <w:t>Atelierului</w:t>
      </w:r>
      <w:proofErr w:type="spellEnd"/>
      <w:r w:rsidRPr="00A406BB">
        <w:rPr>
          <w:lang w:val="es-DO" w:eastAsia="ro-RO"/>
        </w:rPr>
        <w:t xml:space="preserve"> de </w:t>
      </w:r>
      <w:proofErr w:type="spellStart"/>
      <w:r w:rsidRPr="00A406BB">
        <w:rPr>
          <w:lang w:val="es-DO" w:eastAsia="ro-RO"/>
        </w:rPr>
        <w:t>tahografe</w:t>
      </w:r>
      <w:proofErr w:type="spellEnd"/>
      <w:r w:rsidRPr="00A406BB">
        <w:rPr>
          <w:lang w:val="es-DO" w:eastAsia="ro-RO"/>
        </w:rPr>
        <w:t xml:space="preserve"> SM 004/TLV </w:t>
      </w:r>
      <w:proofErr w:type="spellStart"/>
      <w:r w:rsidRPr="00A406BB">
        <w:rPr>
          <w:lang w:val="es-DO" w:eastAsia="ro-RO"/>
        </w:rPr>
        <w:t>Nr</w:t>
      </w:r>
      <w:proofErr w:type="spellEnd"/>
      <w:r w:rsidRPr="00A406BB">
        <w:rPr>
          <w:lang w:val="es-DO" w:eastAsia="ro-RO"/>
        </w:rPr>
        <w:t xml:space="preserve">. 277/07.05.2007, </w:t>
      </w:r>
      <w:proofErr w:type="spellStart"/>
      <w:r w:rsidRPr="00A406BB">
        <w:rPr>
          <w:lang w:val="es-DO" w:eastAsia="ro-RO"/>
        </w:rPr>
        <w:t>eliberată</w:t>
      </w:r>
      <w:proofErr w:type="spellEnd"/>
      <w:r w:rsidRPr="00A406BB">
        <w:rPr>
          <w:lang w:val="es-DO" w:eastAsia="ro-RO"/>
        </w:rPr>
        <w:t xml:space="preserve"> de R.A. </w:t>
      </w:r>
      <w:proofErr w:type="spellStart"/>
      <w:r w:rsidRPr="00A406BB">
        <w:rPr>
          <w:lang w:val="es-DO" w:eastAsia="ro-RO"/>
        </w:rPr>
        <w:t>Registrul</w:t>
      </w:r>
      <w:proofErr w:type="spellEnd"/>
      <w:r w:rsidRPr="00A406BB">
        <w:rPr>
          <w:lang w:val="es-DO" w:eastAsia="ro-RO"/>
        </w:rPr>
        <w:t xml:space="preserve"> Auto </w:t>
      </w:r>
      <w:proofErr w:type="spellStart"/>
      <w:r w:rsidRPr="00A406BB">
        <w:rPr>
          <w:lang w:val="es-DO" w:eastAsia="ro-RO"/>
        </w:rPr>
        <w:t>Român</w:t>
      </w:r>
      <w:proofErr w:type="spellEnd"/>
      <w:r w:rsidRPr="00A406BB">
        <w:rPr>
          <w:lang w:val="es-DO" w:eastAsia="ro-RO"/>
        </w:rPr>
        <w:t>;</w:t>
      </w:r>
    </w:p>
    <w:p w14:paraId="0B9E16DD" w14:textId="7566163D" w:rsidR="00203903" w:rsidRPr="00A406BB" w:rsidRDefault="00203903" w:rsidP="00203903">
      <w:pPr>
        <w:ind w:firstLine="720"/>
        <w:jc w:val="both"/>
        <w:rPr>
          <w:lang w:val="es-DO" w:eastAsia="ro-RO"/>
        </w:rPr>
      </w:pPr>
      <w:proofErr w:type="spellStart"/>
      <w:r w:rsidRPr="00A406BB">
        <w:rPr>
          <w:lang w:val="es-DO" w:eastAsia="ro-RO"/>
        </w:rPr>
        <w:t>Autorizaţie</w:t>
      </w:r>
      <w:proofErr w:type="spellEnd"/>
      <w:r w:rsidRPr="00A406BB">
        <w:rPr>
          <w:lang w:val="es-DO" w:eastAsia="ro-RO"/>
        </w:rPr>
        <w:t xml:space="preserve"> </w:t>
      </w:r>
      <w:proofErr w:type="spellStart"/>
      <w:r w:rsidRPr="00A406BB">
        <w:rPr>
          <w:lang w:val="es-DO" w:eastAsia="ro-RO"/>
        </w:rPr>
        <w:t>Tehnică</w:t>
      </w:r>
      <w:proofErr w:type="spellEnd"/>
      <w:r w:rsidRPr="00A406BB">
        <w:rPr>
          <w:lang w:val="es-DO" w:eastAsia="ro-RO"/>
        </w:rPr>
        <w:t xml:space="preserve"> a </w:t>
      </w:r>
      <w:proofErr w:type="spellStart"/>
      <w:r w:rsidRPr="00A406BB">
        <w:rPr>
          <w:lang w:val="es-DO" w:eastAsia="ro-RO"/>
        </w:rPr>
        <w:t>Atelierului</w:t>
      </w:r>
      <w:proofErr w:type="spellEnd"/>
      <w:r w:rsidRPr="00A406BB">
        <w:rPr>
          <w:lang w:val="es-DO" w:eastAsia="ro-RO"/>
        </w:rPr>
        <w:t xml:space="preserve"> de </w:t>
      </w:r>
      <w:proofErr w:type="spellStart"/>
      <w:r w:rsidRPr="00A406BB">
        <w:rPr>
          <w:lang w:val="es-DO" w:eastAsia="ro-RO"/>
        </w:rPr>
        <w:t>inspecţii</w:t>
      </w:r>
      <w:proofErr w:type="spellEnd"/>
      <w:r w:rsidRPr="00A406BB">
        <w:rPr>
          <w:lang w:val="es-DO" w:eastAsia="ro-RO"/>
        </w:rPr>
        <w:t xml:space="preserve"> </w:t>
      </w:r>
      <w:proofErr w:type="spellStart"/>
      <w:r w:rsidRPr="00A406BB">
        <w:rPr>
          <w:lang w:val="es-DO" w:eastAsia="ro-RO"/>
        </w:rPr>
        <w:t>tehnice</w:t>
      </w:r>
      <w:proofErr w:type="spellEnd"/>
      <w:r w:rsidRPr="00A406BB">
        <w:rPr>
          <w:lang w:val="es-DO" w:eastAsia="ro-RO"/>
        </w:rPr>
        <w:t xml:space="preserve"> periodice SM 014 </w:t>
      </w:r>
      <w:proofErr w:type="spellStart"/>
      <w:r w:rsidRPr="00A406BB">
        <w:rPr>
          <w:lang w:val="es-DO" w:eastAsia="ro-RO"/>
        </w:rPr>
        <w:t>Nr</w:t>
      </w:r>
      <w:proofErr w:type="spellEnd"/>
      <w:r w:rsidRPr="00A406BB">
        <w:rPr>
          <w:lang w:val="es-DO" w:eastAsia="ro-RO"/>
        </w:rPr>
        <w:t>. 1408/</w:t>
      </w:r>
      <w:r w:rsidR="003B7C41" w:rsidRPr="00A406BB">
        <w:rPr>
          <w:lang w:val="es-DO" w:eastAsia="ro-RO"/>
        </w:rPr>
        <w:t xml:space="preserve"> 10 </w:t>
      </w:r>
      <w:r w:rsidRPr="00A406BB">
        <w:rPr>
          <w:lang w:val="es-DO" w:eastAsia="ro-RO"/>
        </w:rPr>
        <w:t>din 2</w:t>
      </w:r>
      <w:r w:rsidR="003B7C41" w:rsidRPr="00A406BB">
        <w:rPr>
          <w:lang w:val="es-DO" w:eastAsia="ro-RO"/>
        </w:rPr>
        <w:t>5</w:t>
      </w:r>
      <w:r w:rsidRPr="00A406BB">
        <w:rPr>
          <w:lang w:val="es-DO" w:eastAsia="ro-RO"/>
        </w:rPr>
        <w:t>.10.</w:t>
      </w:r>
      <w:r w:rsidR="003B7C41" w:rsidRPr="00A406BB">
        <w:rPr>
          <w:lang w:val="es-DO" w:eastAsia="ro-RO"/>
        </w:rPr>
        <w:t>2023</w:t>
      </w:r>
      <w:r w:rsidRPr="00A406BB">
        <w:rPr>
          <w:lang w:val="es-DO" w:eastAsia="ro-RO"/>
        </w:rPr>
        <w:t xml:space="preserve"> </w:t>
      </w:r>
      <w:proofErr w:type="spellStart"/>
      <w:r w:rsidRPr="00A406BB">
        <w:rPr>
          <w:lang w:val="es-DO" w:eastAsia="ro-RO"/>
        </w:rPr>
        <w:t>eliberată</w:t>
      </w:r>
      <w:proofErr w:type="spellEnd"/>
      <w:r w:rsidRPr="00A406BB">
        <w:rPr>
          <w:lang w:val="es-DO" w:eastAsia="ro-RO"/>
        </w:rPr>
        <w:t xml:space="preserve"> de </w:t>
      </w:r>
      <w:proofErr w:type="spellStart"/>
      <w:r w:rsidRPr="00A406BB">
        <w:rPr>
          <w:lang w:val="es-DO" w:eastAsia="ro-RO"/>
        </w:rPr>
        <w:t>Registrul</w:t>
      </w:r>
      <w:proofErr w:type="spellEnd"/>
      <w:r w:rsidRPr="00A406BB">
        <w:rPr>
          <w:lang w:val="es-DO" w:eastAsia="ro-RO"/>
        </w:rPr>
        <w:t xml:space="preserve"> Auto </w:t>
      </w:r>
      <w:proofErr w:type="spellStart"/>
      <w:r w:rsidRPr="00A406BB">
        <w:rPr>
          <w:lang w:val="es-DO" w:eastAsia="ro-RO"/>
        </w:rPr>
        <w:t>Român</w:t>
      </w:r>
      <w:proofErr w:type="spellEnd"/>
      <w:r w:rsidRPr="00A406BB">
        <w:rPr>
          <w:lang w:val="es-DO" w:eastAsia="ro-RO"/>
        </w:rPr>
        <w:t>;</w:t>
      </w:r>
    </w:p>
    <w:p w14:paraId="4ADFCEF0" w14:textId="687013C0" w:rsidR="00203903" w:rsidRPr="00A406BB" w:rsidRDefault="00203903" w:rsidP="00203903">
      <w:pPr>
        <w:ind w:firstLine="720"/>
        <w:jc w:val="both"/>
        <w:rPr>
          <w:lang w:val="es-DO" w:eastAsia="ro-RO"/>
        </w:rPr>
      </w:pPr>
      <w:proofErr w:type="spellStart"/>
      <w:r w:rsidRPr="00A406BB">
        <w:rPr>
          <w:lang w:val="es-DO" w:eastAsia="ro-RO"/>
        </w:rPr>
        <w:t>Autorizație</w:t>
      </w:r>
      <w:proofErr w:type="spellEnd"/>
      <w:r w:rsidRPr="00A406BB">
        <w:rPr>
          <w:lang w:val="es-DO" w:eastAsia="ro-RO"/>
        </w:rPr>
        <w:t xml:space="preserve"> de </w:t>
      </w:r>
      <w:proofErr w:type="spellStart"/>
      <w:r w:rsidRPr="00A406BB">
        <w:rPr>
          <w:lang w:val="es-DO" w:eastAsia="ro-RO"/>
        </w:rPr>
        <w:t>securitate</w:t>
      </w:r>
      <w:proofErr w:type="spellEnd"/>
      <w:r w:rsidRPr="00A406BB">
        <w:rPr>
          <w:lang w:val="es-DO" w:eastAsia="ro-RO"/>
        </w:rPr>
        <w:t xml:space="preserve"> la </w:t>
      </w:r>
      <w:proofErr w:type="spellStart"/>
      <w:r w:rsidRPr="00A406BB">
        <w:rPr>
          <w:lang w:val="es-DO" w:eastAsia="ro-RO"/>
        </w:rPr>
        <w:t>incendiu</w:t>
      </w:r>
      <w:proofErr w:type="spellEnd"/>
      <w:r w:rsidRPr="00A406BB">
        <w:rPr>
          <w:lang w:val="es-DO" w:eastAsia="ro-RO"/>
        </w:rPr>
        <w:t xml:space="preserve"> </w:t>
      </w:r>
      <w:proofErr w:type="spellStart"/>
      <w:r w:rsidRPr="00A406BB">
        <w:rPr>
          <w:lang w:val="es-DO" w:eastAsia="ro-RO"/>
        </w:rPr>
        <w:t>nr</w:t>
      </w:r>
      <w:proofErr w:type="spellEnd"/>
      <w:r w:rsidRPr="00A406BB">
        <w:rPr>
          <w:lang w:val="es-DO" w:eastAsia="ro-RO"/>
        </w:rPr>
        <w:t xml:space="preserve">. 546/23/SU-SM din 16.10.2023 </w:t>
      </w:r>
      <w:proofErr w:type="spellStart"/>
      <w:r w:rsidRPr="00A406BB">
        <w:rPr>
          <w:lang w:val="es-DO" w:eastAsia="ro-RO"/>
        </w:rPr>
        <w:t>eliberată</w:t>
      </w:r>
      <w:proofErr w:type="spellEnd"/>
      <w:r w:rsidRPr="00A406BB">
        <w:rPr>
          <w:lang w:val="es-DO" w:eastAsia="ro-RO"/>
        </w:rPr>
        <w:t xml:space="preserve"> de </w:t>
      </w:r>
      <w:proofErr w:type="spellStart"/>
      <w:r w:rsidRPr="00A406BB">
        <w:rPr>
          <w:lang w:val="es-DO" w:eastAsia="ro-RO"/>
        </w:rPr>
        <w:t>Inspectoratul</w:t>
      </w:r>
      <w:proofErr w:type="spellEnd"/>
      <w:r w:rsidRPr="00A406BB">
        <w:rPr>
          <w:lang w:val="es-DO" w:eastAsia="ro-RO"/>
        </w:rPr>
        <w:t xml:space="preserve"> </w:t>
      </w:r>
      <w:proofErr w:type="spellStart"/>
      <w:r w:rsidRPr="00A406BB">
        <w:rPr>
          <w:lang w:val="es-DO" w:eastAsia="ro-RO"/>
        </w:rPr>
        <w:t>pentru</w:t>
      </w:r>
      <w:proofErr w:type="spellEnd"/>
      <w:r w:rsidRPr="00A406BB">
        <w:rPr>
          <w:lang w:val="es-DO" w:eastAsia="ro-RO"/>
        </w:rPr>
        <w:t xml:space="preserve"> </w:t>
      </w:r>
      <w:proofErr w:type="spellStart"/>
      <w:r w:rsidRPr="00A406BB">
        <w:rPr>
          <w:lang w:val="es-DO" w:eastAsia="ro-RO"/>
        </w:rPr>
        <w:t>situații</w:t>
      </w:r>
      <w:proofErr w:type="spellEnd"/>
      <w:r w:rsidRPr="00A406BB">
        <w:rPr>
          <w:lang w:val="es-DO" w:eastAsia="ro-RO"/>
        </w:rPr>
        <w:t xml:space="preserve"> de </w:t>
      </w:r>
      <w:proofErr w:type="spellStart"/>
      <w:r w:rsidRPr="00A406BB">
        <w:rPr>
          <w:lang w:val="es-DO" w:eastAsia="ro-RO"/>
        </w:rPr>
        <w:t>urgență</w:t>
      </w:r>
      <w:proofErr w:type="spellEnd"/>
      <w:r w:rsidRPr="00A406BB">
        <w:rPr>
          <w:lang w:val="es-DO" w:eastAsia="ro-RO"/>
        </w:rPr>
        <w:t xml:space="preserve"> </w:t>
      </w:r>
      <w:proofErr w:type="spellStart"/>
      <w:r w:rsidRPr="00A406BB">
        <w:rPr>
          <w:lang w:val="es-DO" w:eastAsia="ro-RO"/>
        </w:rPr>
        <w:t>Someș</w:t>
      </w:r>
      <w:proofErr w:type="spellEnd"/>
      <w:r w:rsidRPr="00A406BB">
        <w:rPr>
          <w:lang w:val="es-DO" w:eastAsia="ro-RO"/>
        </w:rPr>
        <w:t xml:space="preserve"> </w:t>
      </w:r>
      <w:proofErr w:type="spellStart"/>
      <w:r w:rsidRPr="00A406BB">
        <w:rPr>
          <w:lang w:val="es-DO" w:eastAsia="ro-RO"/>
        </w:rPr>
        <w:t>jud</w:t>
      </w:r>
      <w:proofErr w:type="spellEnd"/>
      <w:r w:rsidRPr="00A406BB">
        <w:rPr>
          <w:lang w:val="es-DO" w:eastAsia="ro-RO"/>
        </w:rPr>
        <w:t>. Satu Mare</w:t>
      </w:r>
    </w:p>
    <w:p w14:paraId="07129EF0" w14:textId="2EB294AD" w:rsidR="00203903" w:rsidRPr="00A406BB" w:rsidRDefault="00203903" w:rsidP="00203903">
      <w:pPr>
        <w:ind w:firstLine="720"/>
        <w:jc w:val="both"/>
        <w:rPr>
          <w:lang w:val="es-DO" w:eastAsia="ro-RO"/>
        </w:rPr>
      </w:pPr>
      <w:proofErr w:type="spellStart"/>
      <w:r w:rsidRPr="00A406BB">
        <w:rPr>
          <w:lang w:val="es-DO" w:eastAsia="ro-RO"/>
        </w:rPr>
        <w:t>Licență</w:t>
      </w:r>
      <w:proofErr w:type="spellEnd"/>
      <w:r w:rsidRPr="00A406BB">
        <w:rPr>
          <w:lang w:val="es-DO" w:eastAsia="ro-RO"/>
        </w:rPr>
        <w:t xml:space="preserve"> </w:t>
      </w:r>
      <w:proofErr w:type="spellStart"/>
      <w:r w:rsidRPr="00A406BB">
        <w:rPr>
          <w:lang w:val="es-DO" w:eastAsia="ro-RO"/>
        </w:rPr>
        <w:t>pentru</w:t>
      </w:r>
      <w:proofErr w:type="spellEnd"/>
      <w:r w:rsidRPr="00A406BB">
        <w:rPr>
          <w:lang w:val="es-DO" w:eastAsia="ro-RO"/>
        </w:rPr>
        <w:t xml:space="preserve"> </w:t>
      </w:r>
      <w:proofErr w:type="spellStart"/>
      <w:r w:rsidRPr="00A406BB">
        <w:rPr>
          <w:lang w:val="es-DO" w:eastAsia="ro-RO"/>
        </w:rPr>
        <w:t>activități</w:t>
      </w:r>
      <w:proofErr w:type="spellEnd"/>
      <w:r w:rsidRPr="00A406BB">
        <w:rPr>
          <w:lang w:val="es-DO" w:eastAsia="ro-RO"/>
        </w:rPr>
        <w:t xml:space="preserve"> conexe </w:t>
      </w:r>
      <w:proofErr w:type="spellStart"/>
      <w:r w:rsidRPr="00A406BB">
        <w:rPr>
          <w:lang w:val="es-DO" w:eastAsia="ro-RO"/>
        </w:rPr>
        <w:t>transportului</w:t>
      </w:r>
      <w:proofErr w:type="spellEnd"/>
      <w:r w:rsidRPr="00A406BB">
        <w:rPr>
          <w:lang w:val="es-DO" w:eastAsia="ro-RO"/>
        </w:rPr>
        <w:t xml:space="preserve"> </w:t>
      </w:r>
      <w:proofErr w:type="spellStart"/>
      <w:r w:rsidRPr="00A406BB">
        <w:rPr>
          <w:lang w:val="es-DO" w:eastAsia="ro-RO"/>
        </w:rPr>
        <w:t>rutier</w:t>
      </w:r>
      <w:proofErr w:type="spellEnd"/>
      <w:r w:rsidRPr="00A406BB">
        <w:rPr>
          <w:lang w:val="es-DO" w:eastAsia="ro-RO"/>
        </w:rPr>
        <w:t xml:space="preserve"> </w:t>
      </w:r>
      <w:bookmarkStart w:id="22" w:name="_Hlk156469038"/>
      <w:r w:rsidRPr="00A406BB">
        <w:rPr>
          <w:lang w:val="es-DO" w:eastAsia="ro-RO"/>
        </w:rPr>
        <w:t>(</w:t>
      </w:r>
      <w:proofErr w:type="spellStart"/>
      <w:r w:rsidRPr="00A406BB">
        <w:rPr>
          <w:lang w:val="es-DO" w:eastAsia="ro-RO"/>
        </w:rPr>
        <w:t>servicii</w:t>
      </w:r>
      <w:proofErr w:type="spellEnd"/>
      <w:r w:rsidRPr="00A406BB">
        <w:rPr>
          <w:lang w:val="es-DO" w:eastAsia="ro-RO"/>
        </w:rPr>
        <w:t xml:space="preserve"> </w:t>
      </w:r>
      <w:proofErr w:type="spellStart"/>
      <w:r w:rsidRPr="00A406BB">
        <w:rPr>
          <w:lang w:val="es-DO" w:eastAsia="ro-RO"/>
        </w:rPr>
        <w:t>cu</w:t>
      </w:r>
      <w:proofErr w:type="spellEnd"/>
      <w:r w:rsidRPr="00A406BB">
        <w:rPr>
          <w:lang w:val="es-DO" w:eastAsia="ro-RO"/>
        </w:rPr>
        <w:t xml:space="preserve"> </w:t>
      </w:r>
      <w:proofErr w:type="spellStart"/>
      <w:r w:rsidRPr="00A406BB">
        <w:rPr>
          <w:lang w:val="es-DO" w:eastAsia="ro-RO"/>
        </w:rPr>
        <w:t>autogara</w:t>
      </w:r>
      <w:proofErr w:type="spellEnd"/>
      <w:r w:rsidRPr="00A406BB">
        <w:rPr>
          <w:lang w:val="es-DO" w:eastAsia="ro-RO"/>
        </w:rPr>
        <w:t xml:space="preserve">) </w:t>
      </w:r>
      <w:bookmarkEnd w:id="22"/>
      <w:proofErr w:type="spellStart"/>
      <w:r w:rsidRPr="00A406BB">
        <w:rPr>
          <w:lang w:val="es-DO" w:eastAsia="ro-RO"/>
        </w:rPr>
        <w:t>nr</w:t>
      </w:r>
      <w:proofErr w:type="spellEnd"/>
      <w:r w:rsidRPr="00A406BB">
        <w:rPr>
          <w:lang w:val="es-DO" w:eastAsia="ro-RO"/>
        </w:rPr>
        <w:t>.</w:t>
      </w:r>
      <w:r w:rsidR="003B7C41" w:rsidRPr="00A406BB">
        <w:rPr>
          <w:lang w:val="es-DO" w:eastAsia="ro-RO"/>
        </w:rPr>
        <w:t xml:space="preserve"> </w:t>
      </w:r>
      <w:r w:rsidRPr="00A406BB">
        <w:rPr>
          <w:lang w:val="es-DO" w:eastAsia="ro-RO"/>
        </w:rPr>
        <w:t xml:space="preserve">4553 din </w:t>
      </w:r>
      <w:bookmarkStart w:id="23" w:name="_Hlk156468952"/>
      <w:r w:rsidRPr="00A406BB">
        <w:rPr>
          <w:lang w:val="es-DO" w:eastAsia="ro-RO"/>
        </w:rPr>
        <w:t xml:space="preserve">25.09.2023 </w:t>
      </w:r>
      <w:proofErr w:type="spellStart"/>
      <w:r w:rsidRPr="00A406BB">
        <w:rPr>
          <w:lang w:val="es-DO" w:eastAsia="ro-RO"/>
        </w:rPr>
        <w:t>eliberată</w:t>
      </w:r>
      <w:proofErr w:type="spellEnd"/>
      <w:r w:rsidRPr="00A406BB">
        <w:rPr>
          <w:lang w:val="es-DO" w:eastAsia="ro-RO"/>
        </w:rPr>
        <w:t xml:space="preserve"> de A.R.R. Satu Mare </w:t>
      </w:r>
      <w:proofErr w:type="spellStart"/>
      <w:r w:rsidRPr="00A406BB">
        <w:rPr>
          <w:lang w:val="es-DO" w:eastAsia="ro-RO"/>
        </w:rPr>
        <w:t>pentru</w:t>
      </w:r>
      <w:proofErr w:type="spellEnd"/>
      <w:r w:rsidRPr="00A406BB">
        <w:rPr>
          <w:lang w:val="es-DO" w:eastAsia="ro-RO"/>
        </w:rPr>
        <w:t xml:space="preserve"> </w:t>
      </w:r>
      <w:bookmarkEnd w:id="23"/>
      <w:proofErr w:type="spellStart"/>
      <w:r w:rsidRPr="00A406BB">
        <w:rPr>
          <w:lang w:val="es-DO" w:eastAsia="ro-RO"/>
        </w:rPr>
        <w:t>sediul</w:t>
      </w:r>
      <w:proofErr w:type="spellEnd"/>
      <w:r w:rsidRPr="00A406BB">
        <w:rPr>
          <w:lang w:val="es-DO" w:eastAsia="ro-RO"/>
        </w:rPr>
        <w:t xml:space="preserve"> din </w:t>
      </w:r>
      <w:proofErr w:type="spellStart"/>
      <w:r w:rsidRPr="00A406BB">
        <w:rPr>
          <w:lang w:val="es-DO" w:eastAsia="ro-RO"/>
        </w:rPr>
        <w:t>str</w:t>
      </w:r>
      <w:proofErr w:type="spellEnd"/>
      <w:r w:rsidRPr="00A406BB">
        <w:rPr>
          <w:lang w:val="es-DO" w:eastAsia="ro-RO"/>
        </w:rPr>
        <w:t xml:space="preserve">. Gara </w:t>
      </w:r>
      <w:proofErr w:type="spellStart"/>
      <w:r w:rsidRPr="00A406BB">
        <w:rPr>
          <w:lang w:val="es-DO" w:eastAsia="ro-RO"/>
        </w:rPr>
        <w:t>Ferăstrău</w:t>
      </w:r>
      <w:proofErr w:type="spellEnd"/>
      <w:r w:rsidRPr="00A406BB">
        <w:rPr>
          <w:lang w:val="es-DO" w:eastAsia="ro-RO"/>
        </w:rPr>
        <w:t xml:space="preserve"> nr.9.</w:t>
      </w:r>
    </w:p>
    <w:p w14:paraId="7068172E" w14:textId="77777777" w:rsidR="00203903" w:rsidRPr="00A406BB" w:rsidRDefault="00203903" w:rsidP="00203903">
      <w:pPr>
        <w:ind w:firstLine="720"/>
        <w:jc w:val="both"/>
        <w:rPr>
          <w:lang w:val="es-DO"/>
        </w:rPr>
      </w:pPr>
      <w:proofErr w:type="spellStart"/>
      <w:r w:rsidRPr="00A406BB">
        <w:rPr>
          <w:lang w:val="es-DO" w:eastAsia="ro-RO"/>
        </w:rPr>
        <w:t>Licență</w:t>
      </w:r>
      <w:proofErr w:type="spellEnd"/>
      <w:r w:rsidRPr="00A406BB">
        <w:rPr>
          <w:lang w:val="es-DO" w:eastAsia="ro-RO"/>
        </w:rPr>
        <w:t xml:space="preserve"> de </w:t>
      </w:r>
      <w:proofErr w:type="spellStart"/>
      <w:r w:rsidRPr="00A406BB">
        <w:rPr>
          <w:lang w:val="es-DO" w:eastAsia="ro-RO"/>
        </w:rPr>
        <w:t>activități</w:t>
      </w:r>
      <w:proofErr w:type="spellEnd"/>
      <w:r w:rsidRPr="00A406BB">
        <w:rPr>
          <w:lang w:val="es-DO" w:eastAsia="ro-RO"/>
        </w:rPr>
        <w:t xml:space="preserve"> conexe </w:t>
      </w:r>
      <w:proofErr w:type="spellStart"/>
      <w:r w:rsidRPr="00A406BB">
        <w:rPr>
          <w:lang w:val="es-DO" w:eastAsia="ro-RO"/>
        </w:rPr>
        <w:t>transportului</w:t>
      </w:r>
      <w:proofErr w:type="spellEnd"/>
      <w:r w:rsidRPr="00A406BB">
        <w:rPr>
          <w:lang w:val="es-DO" w:eastAsia="ro-RO"/>
        </w:rPr>
        <w:t xml:space="preserve"> </w:t>
      </w:r>
      <w:proofErr w:type="spellStart"/>
      <w:r w:rsidRPr="00A406BB">
        <w:rPr>
          <w:lang w:val="es-DO" w:eastAsia="ro-RO"/>
        </w:rPr>
        <w:t>rutier</w:t>
      </w:r>
      <w:proofErr w:type="spellEnd"/>
      <w:r w:rsidRPr="00A406BB">
        <w:rPr>
          <w:lang w:val="es-DO" w:eastAsia="ro-RO"/>
        </w:rPr>
        <w:t xml:space="preserve"> (</w:t>
      </w:r>
      <w:proofErr w:type="spellStart"/>
      <w:r w:rsidRPr="00A406BB">
        <w:rPr>
          <w:lang w:val="es-DO" w:eastAsia="ro-RO"/>
        </w:rPr>
        <w:t>servicii</w:t>
      </w:r>
      <w:proofErr w:type="spellEnd"/>
      <w:r w:rsidRPr="00A406BB">
        <w:rPr>
          <w:lang w:val="es-DO" w:eastAsia="ro-RO"/>
        </w:rPr>
        <w:t xml:space="preserve"> </w:t>
      </w:r>
      <w:proofErr w:type="spellStart"/>
      <w:r w:rsidRPr="00A406BB">
        <w:rPr>
          <w:lang w:val="es-DO" w:eastAsia="ro-RO"/>
        </w:rPr>
        <w:t>cu</w:t>
      </w:r>
      <w:proofErr w:type="spellEnd"/>
      <w:r w:rsidRPr="00A406BB">
        <w:rPr>
          <w:lang w:val="es-DO" w:eastAsia="ro-RO"/>
        </w:rPr>
        <w:t xml:space="preserve"> </w:t>
      </w:r>
      <w:proofErr w:type="spellStart"/>
      <w:r w:rsidRPr="00A406BB">
        <w:rPr>
          <w:lang w:val="es-DO" w:eastAsia="ro-RO"/>
        </w:rPr>
        <w:t>autogara</w:t>
      </w:r>
      <w:proofErr w:type="spellEnd"/>
      <w:r w:rsidRPr="00A406BB">
        <w:rPr>
          <w:lang w:val="es-DO" w:eastAsia="ro-RO"/>
        </w:rPr>
        <w:t xml:space="preserve">) </w:t>
      </w:r>
      <w:proofErr w:type="spellStart"/>
      <w:r w:rsidRPr="00A406BB">
        <w:rPr>
          <w:lang w:val="es-DO" w:eastAsia="ro-RO"/>
        </w:rPr>
        <w:t>nr</w:t>
      </w:r>
      <w:proofErr w:type="spellEnd"/>
      <w:r w:rsidRPr="00A406BB">
        <w:rPr>
          <w:lang w:val="es-DO" w:eastAsia="ro-RO"/>
        </w:rPr>
        <w:t xml:space="preserve"> 4554/25.09.2023 </w:t>
      </w:r>
      <w:proofErr w:type="spellStart"/>
      <w:r w:rsidRPr="00A406BB">
        <w:rPr>
          <w:lang w:val="es-DO" w:eastAsia="ro-RO"/>
        </w:rPr>
        <w:t>eliberată</w:t>
      </w:r>
      <w:proofErr w:type="spellEnd"/>
      <w:r w:rsidRPr="00A406BB">
        <w:rPr>
          <w:lang w:val="es-DO" w:eastAsia="ro-RO"/>
        </w:rPr>
        <w:t xml:space="preserve"> de A.R.R. Satu Mare </w:t>
      </w:r>
      <w:proofErr w:type="spellStart"/>
      <w:r w:rsidRPr="00A406BB">
        <w:rPr>
          <w:lang w:val="es-DO" w:eastAsia="ro-RO"/>
        </w:rPr>
        <w:t>pentru</w:t>
      </w:r>
      <w:proofErr w:type="spellEnd"/>
      <w:r w:rsidRPr="00A406BB">
        <w:rPr>
          <w:lang w:val="es-DO" w:eastAsia="ro-RO"/>
        </w:rPr>
        <w:t xml:space="preserve"> </w:t>
      </w:r>
      <w:proofErr w:type="spellStart"/>
      <w:r w:rsidRPr="00A406BB">
        <w:rPr>
          <w:lang w:val="es-DO" w:eastAsia="ro-RO"/>
        </w:rPr>
        <w:t>punctul</w:t>
      </w:r>
      <w:proofErr w:type="spellEnd"/>
      <w:r w:rsidRPr="00A406BB">
        <w:rPr>
          <w:lang w:val="es-DO" w:eastAsia="ro-RO"/>
        </w:rPr>
        <w:t xml:space="preserve"> de </w:t>
      </w:r>
      <w:proofErr w:type="spellStart"/>
      <w:r w:rsidRPr="00A406BB">
        <w:rPr>
          <w:lang w:val="es-DO" w:eastAsia="ro-RO"/>
        </w:rPr>
        <w:t>lucru</w:t>
      </w:r>
      <w:proofErr w:type="spellEnd"/>
      <w:r w:rsidRPr="00A406BB">
        <w:rPr>
          <w:lang w:val="es-DO" w:eastAsia="ro-RO"/>
        </w:rPr>
        <w:t xml:space="preserve"> din </w:t>
      </w:r>
      <w:proofErr w:type="spellStart"/>
      <w:r w:rsidRPr="00A406BB">
        <w:rPr>
          <w:lang w:val="es-DO" w:eastAsia="ro-RO"/>
        </w:rPr>
        <w:t>Str</w:t>
      </w:r>
      <w:proofErr w:type="spellEnd"/>
      <w:r w:rsidRPr="00A406BB">
        <w:rPr>
          <w:lang w:val="es-DO" w:eastAsia="ro-RO"/>
        </w:rPr>
        <w:t xml:space="preserve">. </w:t>
      </w:r>
      <w:proofErr w:type="spellStart"/>
      <w:r w:rsidRPr="00A406BB">
        <w:rPr>
          <w:lang w:val="es-DO" w:eastAsia="ro-RO"/>
        </w:rPr>
        <w:t>Fabricii</w:t>
      </w:r>
      <w:proofErr w:type="spellEnd"/>
      <w:r w:rsidRPr="00A406BB">
        <w:rPr>
          <w:lang w:val="es-DO" w:eastAsia="ro-RO"/>
        </w:rPr>
        <w:t xml:space="preserve"> </w:t>
      </w:r>
      <w:proofErr w:type="spellStart"/>
      <w:r w:rsidRPr="00A406BB">
        <w:rPr>
          <w:lang w:val="es-DO" w:eastAsia="ro-RO"/>
        </w:rPr>
        <w:t>nr</w:t>
      </w:r>
      <w:proofErr w:type="spellEnd"/>
      <w:r w:rsidRPr="00A406BB">
        <w:rPr>
          <w:lang w:val="es-DO" w:eastAsia="ro-RO"/>
        </w:rPr>
        <w:t xml:space="preserve">. 43. </w:t>
      </w:r>
    </w:p>
    <w:p w14:paraId="644E302D" w14:textId="77777777" w:rsidR="00203903" w:rsidRPr="00A406BB" w:rsidRDefault="00203903" w:rsidP="00203903">
      <w:pPr>
        <w:ind w:firstLine="720"/>
        <w:jc w:val="both"/>
        <w:rPr>
          <w:lang w:val="es-DO"/>
        </w:rPr>
      </w:pPr>
      <w:proofErr w:type="spellStart"/>
      <w:r w:rsidRPr="00A406BB">
        <w:rPr>
          <w:rStyle w:val="SzvegtrzsFlkvr27"/>
          <w:b w:val="0"/>
          <w:lang w:val="es-DO" w:eastAsia="ro-RO"/>
        </w:rPr>
        <w:t>Transurban</w:t>
      </w:r>
      <w:proofErr w:type="spellEnd"/>
      <w:r w:rsidRPr="00A406BB">
        <w:rPr>
          <w:rStyle w:val="SzvegtrzsFlkvr27"/>
          <w:b w:val="0"/>
          <w:lang w:val="es-DO" w:eastAsia="ro-RO"/>
        </w:rPr>
        <w:t xml:space="preserve"> S.A. Satu Mare </w:t>
      </w:r>
      <w:r w:rsidRPr="00A406BB">
        <w:rPr>
          <w:lang w:val="es-DO" w:eastAsia="ro-RO"/>
        </w:rPr>
        <w:t xml:space="preserve">are </w:t>
      </w:r>
      <w:proofErr w:type="spellStart"/>
      <w:r w:rsidRPr="00A406BB">
        <w:rPr>
          <w:lang w:val="es-DO" w:eastAsia="ro-RO"/>
        </w:rPr>
        <w:t>încheiate</w:t>
      </w:r>
      <w:proofErr w:type="spellEnd"/>
      <w:r w:rsidRPr="00A406BB">
        <w:rPr>
          <w:lang w:val="es-DO" w:eastAsia="ro-RO"/>
        </w:rPr>
        <w:t xml:space="preserve"> contracte de </w:t>
      </w:r>
      <w:proofErr w:type="spellStart"/>
      <w:r w:rsidRPr="00A406BB">
        <w:rPr>
          <w:lang w:val="es-DO" w:eastAsia="ro-RO"/>
        </w:rPr>
        <w:t>asigurare</w:t>
      </w:r>
      <w:proofErr w:type="spellEnd"/>
      <w:r w:rsidRPr="00A406BB">
        <w:rPr>
          <w:lang w:val="es-DO" w:eastAsia="ro-RO"/>
        </w:rPr>
        <w:t xml:space="preserve"> </w:t>
      </w:r>
      <w:proofErr w:type="spellStart"/>
      <w:r w:rsidRPr="00A406BB">
        <w:rPr>
          <w:lang w:val="es-DO" w:eastAsia="ro-RO"/>
        </w:rPr>
        <w:t>pentru</w:t>
      </w:r>
      <w:proofErr w:type="spellEnd"/>
      <w:r w:rsidRPr="00A406BB">
        <w:rPr>
          <w:lang w:val="es-DO" w:eastAsia="ro-RO"/>
        </w:rPr>
        <w:t xml:space="preserve"> </w:t>
      </w:r>
      <w:proofErr w:type="spellStart"/>
      <w:r w:rsidRPr="00A406BB">
        <w:rPr>
          <w:lang w:val="es-DO" w:eastAsia="ro-RO"/>
        </w:rPr>
        <w:t>călători</w:t>
      </w:r>
      <w:proofErr w:type="spellEnd"/>
      <w:r w:rsidRPr="00A406BB">
        <w:rPr>
          <w:lang w:val="es-DO" w:eastAsia="ro-RO"/>
        </w:rPr>
        <w:t xml:space="preserve">, </w:t>
      </w:r>
      <w:proofErr w:type="spellStart"/>
      <w:r w:rsidRPr="00A406BB">
        <w:rPr>
          <w:lang w:val="es-DO" w:eastAsia="ro-RO"/>
        </w:rPr>
        <w:t>asigurarea</w:t>
      </w:r>
      <w:proofErr w:type="spellEnd"/>
      <w:r w:rsidRPr="00A406BB">
        <w:rPr>
          <w:lang w:val="es-DO" w:eastAsia="ro-RO"/>
        </w:rPr>
        <w:t xml:space="preserve"> </w:t>
      </w:r>
      <w:proofErr w:type="spellStart"/>
      <w:r w:rsidRPr="00A406BB">
        <w:rPr>
          <w:lang w:val="es-DO" w:eastAsia="ro-RO"/>
        </w:rPr>
        <w:t>bagajelor</w:t>
      </w:r>
      <w:proofErr w:type="spellEnd"/>
      <w:r w:rsidRPr="00A406BB">
        <w:rPr>
          <w:lang w:val="es-DO" w:eastAsia="ro-RO"/>
        </w:rPr>
        <w:t xml:space="preserve"> </w:t>
      </w:r>
      <w:proofErr w:type="spellStart"/>
      <w:r w:rsidRPr="00A406BB">
        <w:rPr>
          <w:lang w:val="es-DO" w:eastAsia="ro-RO"/>
        </w:rPr>
        <w:t>călătorilor</w:t>
      </w:r>
      <w:proofErr w:type="spellEnd"/>
      <w:r w:rsidRPr="00A406BB">
        <w:rPr>
          <w:lang w:val="es-DO" w:eastAsia="ro-RO"/>
        </w:rPr>
        <w:t xml:space="preserve">, </w:t>
      </w:r>
      <w:proofErr w:type="spellStart"/>
      <w:r w:rsidRPr="00A406BB">
        <w:rPr>
          <w:lang w:val="es-DO" w:eastAsia="ro-RO"/>
        </w:rPr>
        <w:t>asigurare</w:t>
      </w:r>
      <w:proofErr w:type="spellEnd"/>
      <w:r w:rsidRPr="00A406BB">
        <w:rPr>
          <w:lang w:val="es-DO" w:eastAsia="ro-RO"/>
        </w:rPr>
        <w:t xml:space="preserve"> </w:t>
      </w:r>
      <w:proofErr w:type="spellStart"/>
      <w:r w:rsidRPr="00A406BB">
        <w:rPr>
          <w:lang w:val="es-DO" w:eastAsia="ro-RO"/>
        </w:rPr>
        <w:t>pentru</w:t>
      </w:r>
      <w:proofErr w:type="spellEnd"/>
      <w:r w:rsidRPr="00A406BB">
        <w:rPr>
          <w:lang w:val="es-DO" w:eastAsia="ro-RO"/>
        </w:rPr>
        <w:t xml:space="preserve"> </w:t>
      </w:r>
      <w:proofErr w:type="spellStart"/>
      <w:r w:rsidRPr="00A406BB">
        <w:rPr>
          <w:lang w:val="es-DO" w:eastAsia="ro-RO"/>
        </w:rPr>
        <w:t>personalul</w:t>
      </w:r>
      <w:proofErr w:type="spellEnd"/>
      <w:r w:rsidRPr="00A406BB">
        <w:rPr>
          <w:lang w:val="es-DO" w:eastAsia="ro-RO"/>
        </w:rPr>
        <w:t xml:space="preserve"> de </w:t>
      </w:r>
      <w:proofErr w:type="spellStart"/>
      <w:r w:rsidRPr="00A406BB">
        <w:rPr>
          <w:lang w:val="es-DO" w:eastAsia="ro-RO"/>
        </w:rPr>
        <w:t>bord</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 xml:space="preserve"> de control </w:t>
      </w:r>
      <w:proofErr w:type="spellStart"/>
      <w:r w:rsidRPr="00A406BB">
        <w:rPr>
          <w:lang w:val="es-DO" w:eastAsia="ro-RO"/>
        </w:rPr>
        <w:t>bilete</w:t>
      </w:r>
      <w:proofErr w:type="spellEnd"/>
      <w:r w:rsidRPr="00A406BB">
        <w:rPr>
          <w:lang w:val="es-DO" w:eastAsia="ro-RO"/>
        </w:rPr>
        <w:t xml:space="preserve">, </w:t>
      </w:r>
      <w:proofErr w:type="spellStart"/>
      <w:r w:rsidRPr="00A406BB">
        <w:rPr>
          <w:lang w:val="es-DO" w:eastAsia="ro-RO"/>
        </w:rPr>
        <w:t>pentru</w:t>
      </w:r>
      <w:proofErr w:type="spellEnd"/>
      <w:r w:rsidRPr="00A406BB">
        <w:rPr>
          <w:lang w:val="es-DO" w:eastAsia="ro-RO"/>
        </w:rPr>
        <w:t xml:space="preserve"> accidente de </w:t>
      </w:r>
      <w:proofErr w:type="spellStart"/>
      <w:r w:rsidRPr="00A406BB">
        <w:rPr>
          <w:lang w:val="es-DO" w:eastAsia="ro-RO"/>
        </w:rPr>
        <w:t>muncă</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 xml:space="preserve"> </w:t>
      </w:r>
      <w:proofErr w:type="spellStart"/>
      <w:r w:rsidRPr="00A406BB">
        <w:rPr>
          <w:lang w:val="es-DO" w:eastAsia="ro-RO"/>
        </w:rPr>
        <w:t>asigurări</w:t>
      </w:r>
      <w:proofErr w:type="spellEnd"/>
      <w:r w:rsidRPr="00A406BB">
        <w:rPr>
          <w:lang w:val="es-DO" w:eastAsia="ro-RO"/>
        </w:rPr>
        <w:t xml:space="preserve"> </w:t>
      </w:r>
      <w:proofErr w:type="spellStart"/>
      <w:r w:rsidRPr="00A406BB">
        <w:rPr>
          <w:lang w:val="es-DO" w:eastAsia="ro-RO"/>
        </w:rPr>
        <w:t>obligatorii</w:t>
      </w:r>
      <w:proofErr w:type="spellEnd"/>
      <w:r w:rsidRPr="00A406BB">
        <w:rPr>
          <w:lang w:val="es-DO" w:eastAsia="ro-RO"/>
        </w:rPr>
        <w:t xml:space="preserve"> de </w:t>
      </w:r>
      <w:proofErr w:type="spellStart"/>
      <w:r w:rsidRPr="00A406BB">
        <w:rPr>
          <w:lang w:val="es-DO" w:eastAsia="ro-RO"/>
        </w:rPr>
        <w:t>răspundere</w:t>
      </w:r>
      <w:proofErr w:type="spellEnd"/>
      <w:r w:rsidRPr="00A406BB">
        <w:rPr>
          <w:lang w:val="es-DO" w:eastAsia="ro-RO"/>
        </w:rPr>
        <w:t xml:space="preserve"> </w:t>
      </w:r>
      <w:proofErr w:type="spellStart"/>
      <w:r w:rsidRPr="00A406BB">
        <w:rPr>
          <w:lang w:val="es-DO" w:eastAsia="ro-RO"/>
        </w:rPr>
        <w:t>civilă</w:t>
      </w:r>
      <w:proofErr w:type="spellEnd"/>
      <w:r w:rsidRPr="00A406BB">
        <w:rPr>
          <w:lang w:val="es-DO" w:eastAsia="ro-RO"/>
        </w:rPr>
        <w:t xml:space="preserve"> auto </w:t>
      </w:r>
      <w:proofErr w:type="spellStart"/>
      <w:r w:rsidRPr="00A406BB">
        <w:rPr>
          <w:lang w:val="es-DO" w:eastAsia="ro-RO"/>
        </w:rPr>
        <w:t>pentru</w:t>
      </w:r>
      <w:proofErr w:type="spellEnd"/>
      <w:r w:rsidRPr="00A406BB">
        <w:rPr>
          <w:lang w:val="es-DO" w:eastAsia="ro-RO"/>
        </w:rPr>
        <w:t xml:space="preserve"> </w:t>
      </w:r>
      <w:proofErr w:type="spellStart"/>
      <w:r w:rsidRPr="00A406BB">
        <w:rPr>
          <w:lang w:val="es-DO" w:eastAsia="ro-RO"/>
        </w:rPr>
        <w:t>tot</w:t>
      </w:r>
      <w:proofErr w:type="spellEnd"/>
      <w:r w:rsidRPr="00A406BB">
        <w:rPr>
          <w:lang w:val="es-DO" w:eastAsia="ro-RO"/>
        </w:rPr>
        <w:t xml:space="preserve"> </w:t>
      </w:r>
      <w:proofErr w:type="spellStart"/>
      <w:r w:rsidRPr="00A406BB">
        <w:rPr>
          <w:lang w:val="es-DO" w:eastAsia="ro-RO"/>
        </w:rPr>
        <w:t>parcul</w:t>
      </w:r>
      <w:proofErr w:type="spellEnd"/>
      <w:r w:rsidRPr="00A406BB">
        <w:rPr>
          <w:lang w:val="es-DO" w:eastAsia="ro-RO"/>
        </w:rPr>
        <w:t xml:space="preserve"> de </w:t>
      </w:r>
      <w:proofErr w:type="spellStart"/>
      <w:r w:rsidRPr="00A406BB">
        <w:rPr>
          <w:lang w:val="es-DO" w:eastAsia="ro-RO"/>
        </w:rPr>
        <w:t>autovehicule</w:t>
      </w:r>
      <w:proofErr w:type="spellEnd"/>
      <w:r w:rsidRPr="00A406BB">
        <w:rPr>
          <w:lang w:val="es-DO" w:eastAsia="ro-RO"/>
        </w:rPr>
        <w:t xml:space="preserve"> </w:t>
      </w:r>
      <w:proofErr w:type="spellStart"/>
      <w:r w:rsidRPr="00A406BB">
        <w:rPr>
          <w:lang w:val="es-DO" w:eastAsia="ro-RO"/>
        </w:rPr>
        <w:t>deținute</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w:t>
      </w:r>
      <w:proofErr w:type="spellStart"/>
      <w:r w:rsidRPr="00A406BB">
        <w:rPr>
          <w:lang w:val="es-DO" w:eastAsia="ro-RO"/>
        </w:rPr>
        <w:t>proprietate</w:t>
      </w:r>
      <w:proofErr w:type="spellEnd"/>
      <w:r w:rsidRPr="00A406BB">
        <w:rPr>
          <w:lang w:val="es-DO" w:eastAsia="ro-RO"/>
        </w:rPr>
        <w:t xml:space="preserve"> </w:t>
      </w:r>
      <w:proofErr w:type="spellStart"/>
      <w:r w:rsidRPr="00A406BB">
        <w:rPr>
          <w:lang w:val="es-DO" w:eastAsia="ro-RO"/>
        </w:rPr>
        <w:t>sau</w:t>
      </w:r>
      <w:proofErr w:type="spellEnd"/>
      <w:r w:rsidRPr="00A406BB">
        <w:rPr>
          <w:lang w:val="es-DO" w:eastAsia="ro-RO"/>
        </w:rPr>
        <w:t xml:space="preserve"> primate in administrare.</w:t>
      </w:r>
    </w:p>
    <w:p w14:paraId="269B20EA" w14:textId="77777777" w:rsidR="00203903" w:rsidRPr="00A406BB" w:rsidRDefault="00203903" w:rsidP="00203903">
      <w:pPr>
        <w:ind w:firstLine="708"/>
        <w:jc w:val="center"/>
        <w:rPr>
          <w:spacing w:val="10"/>
          <w:lang w:val="es-DO" w:eastAsia="ro-RO"/>
        </w:rPr>
      </w:pPr>
    </w:p>
    <w:p w14:paraId="407B2E21" w14:textId="77777777" w:rsidR="00CC40C8" w:rsidRPr="00A406BB" w:rsidRDefault="00CC40C8" w:rsidP="00203903">
      <w:pPr>
        <w:ind w:firstLine="708"/>
        <w:jc w:val="center"/>
        <w:rPr>
          <w:spacing w:val="10"/>
          <w:lang w:val="es-DO" w:eastAsia="ro-RO"/>
        </w:rPr>
      </w:pPr>
    </w:p>
    <w:p w14:paraId="77364D60" w14:textId="77777777" w:rsidR="00CC40C8" w:rsidRPr="00A406BB" w:rsidRDefault="00CC40C8" w:rsidP="00203903">
      <w:pPr>
        <w:ind w:firstLine="708"/>
        <w:jc w:val="center"/>
        <w:rPr>
          <w:spacing w:val="10"/>
          <w:lang w:val="es-DO" w:eastAsia="ro-RO"/>
        </w:rPr>
      </w:pPr>
    </w:p>
    <w:p w14:paraId="25DD37B6" w14:textId="77777777" w:rsidR="00CC40C8" w:rsidRPr="00A406BB" w:rsidRDefault="00CC40C8" w:rsidP="00203903">
      <w:pPr>
        <w:ind w:firstLine="708"/>
        <w:jc w:val="center"/>
        <w:rPr>
          <w:spacing w:val="10"/>
          <w:lang w:val="es-DO" w:eastAsia="ro-RO"/>
        </w:rPr>
      </w:pPr>
    </w:p>
    <w:p w14:paraId="7E37ADE3" w14:textId="77777777" w:rsidR="00CC40C8" w:rsidRPr="00A406BB" w:rsidRDefault="00CC40C8" w:rsidP="00203903">
      <w:pPr>
        <w:ind w:firstLine="708"/>
        <w:jc w:val="center"/>
        <w:rPr>
          <w:spacing w:val="10"/>
          <w:lang w:val="es-DO" w:eastAsia="ro-RO"/>
        </w:rPr>
      </w:pPr>
    </w:p>
    <w:p w14:paraId="284A806F" w14:textId="77777777" w:rsidR="00203903" w:rsidRPr="00A406BB" w:rsidRDefault="00203903" w:rsidP="00203903">
      <w:pPr>
        <w:ind w:firstLine="708"/>
        <w:jc w:val="center"/>
        <w:rPr>
          <w:spacing w:val="10"/>
          <w:lang w:val="es-DO" w:eastAsia="ro-RO"/>
        </w:rPr>
      </w:pPr>
    </w:p>
    <w:p w14:paraId="4D2DEA7B" w14:textId="77777777" w:rsidR="00203903" w:rsidRPr="00A406BB" w:rsidRDefault="00203903" w:rsidP="00203903">
      <w:pPr>
        <w:ind w:firstLine="708"/>
        <w:jc w:val="center"/>
        <w:rPr>
          <w:b/>
          <w:bCs/>
          <w:spacing w:val="10"/>
          <w:lang w:val="es-DO" w:eastAsia="ro-RO"/>
        </w:rPr>
      </w:pPr>
      <w:r w:rsidRPr="00A406BB">
        <w:rPr>
          <w:b/>
          <w:bCs/>
          <w:spacing w:val="10"/>
          <w:lang w:val="es-DO" w:eastAsia="ro-RO"/>
        </w:rPr>
        <w:t>CAPITOLUL VIII</w:t>
      </w:r>
    </w:p>
    <w:p w14:paraId="2E86EDA8" w14:textId="77777777" w:rsidR="00203903" w:rsidRPr="00A406BB" w:rsidRDefault="00203903" w:rsidP="00203903">
      <w:pPr>
        <w:ind w:firstLine="708"/>
        <w:jc w:val="center"/>
        <w:rPr>
          <w:b/>
          <w:bCs/>
          <w:lang w:val="es-DO"/>
        </w:rPr>
      </w:pPr>
      <w:r w:rsidRPr="00A406BB">
        <w:rPr>
          <w:b/>
          <w:bCs/>
          <w:spacing w:val="10"/>
          <w:lang w:val="es-DO" w:eastAsia="ro-RO"/>
        </w:rPr>
        <w:t xml:space="preserve"> </w:t>
      </w:r>
      <w:proofErr w:type="spellStart"/>
      <w:r w:rsidRPr="00A406BB">
        <w:rPr>
          <w:b/>
          <w:bCs/>
          <w:lang w:val="es-DO"/>
        </w:rPr>
        <w:t>Situaţia</w:t>
      </w:r>
      <w:proofErr w:type="spellEnd"/>
      <w:r w:rsidRPr="00A406BB">
        <w:rPr>
          <w:b/>
          <w:bCs/>
          <w:lang w:val="es-DO"/>
        </w:rPr>
        <w:t xml:space="preserve"> </w:t>
      </w:r>
      <w:proofErr w:type="spellStart"/>
      <w:r w:rsidRPr="00A406BB">
        <w:rPr>
          <w:b/>
          <w:bCs/>
          <w:lang w:val="es-DO"/>
        </w:rPr>
        <w:t>economico</w:t>
      </w:r>
      <w:proofErr w:type="spellEnd"/>
      <w:r w:rsidRPr="00A406BB">
        <w:rPr>
          <w:b/>
          <w:bCs/>
          <w:lang w:val="es-DO"/>
        </w:rPr>
        <w:t xml:space="preserve"> </w:t>
      </w:r>
      <w:proofErr w:type="spellStart"/>
      <w:r w:rsidRPr="00A406BB">
        <w:rPr>
          <w:b/>
          <w:bCs/>
          <w:lang w:val="es-DO"/>
        </w:rPr>
        <w:t>financiară</w:t>
      </w:r>
      <w:proofErr w:type="spellEnd"/>
      <w:r w:rsidRPr="00A406BB">
        <w:rPr>
          <w:b/>
          <w:bCs/>
          <w:lang w:val="es-DO"/>
        </w:rPr>
        <w:t xml:space="preserve"> a </w:t>
      </w:r>
      <w:proofErr w:type="spellStart"/>
      <w:r w:rsidRPr="00A406BB">
        <w:rPr>
          <w:b/>
          <w:bCs/>
          <w:lang w:val="es-DO"/>
        </w:rPr>
        <w:t>operatorului</w:t>
      </w:r>
      <w:proofErr w:type="spellEnd"/>
    </w:p>
    <w:p w14:paraId="095808A5" w14:textId="77777777" w:rsidR="00203903" w:rsidRPr="00A406BB" w:rsidRDefault="00203903" w:rsidP="00203903">
      <w:pPr>
        <w:ind w:firstLine="708"/>
        <w:jc w:val="both"/>
        <w:rPr>
          <w:b/>
          <w:bCs/>
          <w:lang w:val="es-DO"/>
        </w:rPr>
      </w:pPr>
    </w:p>
    <w:p w14:paraId="115067C7" w14:textId="77777777" w:rsidR="00203903" w:rsidRPr="00A406BB" w:rsidRDefault="00203903" w:rsidP="00203903">
      <w:pPr>
        <w:ind w:firstLine="708"/>
        <w:jc w:val="both"/>
        <w:rPr>
          <w:lang w:val="es-DO"/>
        </w:rPr>
      </w:pPr>
      <w:proofErr w:type="spellStart"/>
      <w:r w:rsidRPr="00A406BB">
        <w:rPr>
          <w:lang w:val="es-DO"/>
        </w:rPr>
        <w:t>Conform</w:t>
      </w:r>
      <w:proofErr w:type="spellEnd"/>
      <w:r w:rsidRPr="00A406BB">
        <w:rPr>
          <w:lang w:val="es-DO"/>
        </w:rPr>
        <w:t xml:space="preserve"> </w:t>
      </w:r>
      <w:proofErr w:type="spellStart"/>
      <w:r w:rsidRPr="00A406BB">
        <w:rPr>
          <w:lang w:val="es-DO" w:eastAsia="ro-RO"/>
        </w:rPr>
        <w:t>situaţiilor</w:t>
      </w:r>
      <w:proofErr w:type="spellEnd"/>
      <w:r w:rsidRPr="00A406BB">
        <w:rPr>
          <w:lang w:val="es-DO" w:eastAsia="ro-RO"/>
        </w:rPr>
        <w:t xml:space="preserve"> financiare </w:t>
      </w:r>
      <w:proofErr w:type="spellStart"/>
      <w:r w:rsidRPr="00A406BB">
        <w:rPr>
          <w:lang w:val="es-DO" w:eastAsia="ro-RO"/>
        </w:rPr>
        <w:t>anuale</w:t>
      </w:r>
      <w:proofErr w:type="spellEnd"/>
      <w:r w:rsidRPr="00A406BB">
        <w:rPr>
          <w:lang w:val="es-DO" w:eastAsia="ro-RO"/>
        </w:rPr>
        <w:t xml:space="preserve"> </w:t>
      </w:r>
      <w:proofErr w:type="spellStart"/>
      <w:r w:rsidRPr="00A406BB">
        <w:rPr>
          <w:lang w:val="es-DO" w:eastAsia="ro-RO"/>
        </w:rPr>
        <w:t>auditate</w:t>
      </w:r>
      <w:proofErr w:type="spellEnd"/>
      <w:r w:rsidRPr="00A406BB">
        <w:rPr>
          <w:lang w:val="es-DO"/>
        </w:rPr>
        <w:t xml:space="preserve"> la 31.12.2022 </w:t>
      </w:r>
      <w:proofErr w:type="spellStart"/>
      <w:r w:rsidRPr="00A406BB">
        <w:rPr>
          <w:lang w:val="es-DO"/>
        </w:rPr>
        <w:t>Transurban</w:t>
      </w:r>
      <w:proofErr w:type="spellEnd"/>
      <w:r w:rsidRPr="00A406BB">
        <w:rPr>
          <w:lang w:val="es-DO"/>
        </w:rPr>
        <w:t xml:space="preserve"> S.A. Satu Mare are un capital social </w:t>
      </w:r>
      <w:proofErr w:type="spellStart"/>
      <w:r w:rsidRPr="00A406BB">
        <w:rPr>
          <w:lang w:val="es-DO"/>
        </w:rPr>
        <w:t>în</w:t>
      </w:r>
      <w:proofErr w:type="spellEnd"/>
      <w:r w:rsidRPr="00A406BB">
        <w:rPr>
          <w:lang w:val="es-DO"/>
        </w:rPr>
        <w:t xml:space="preserve"> </w:t>
      </w:r>
      <w:proofErr w:type="spellStart"/>
      <w:r w:rsidRPr="00A406BB">
        <w:rPr>
          <w:lang w:val="es-DO"/>
        </w:rPr>
        <w:t>întregime</w:t>
      </w:r>
      <w:proofErr w:type="spellEnd"/>
      <w:r w:rsidRPr="00A406BB">
        <w:rPr>
          <w:lang w:val="es-DO"/>
        </w:rPr>
        <w:t xml:space="preserve"> </w:t>
      </w:r>
      <w:proofErr w:type="spellStart"/>
      <w:r w:rsidRPr="00A406BB">
        <w:rPr>
          <w:lang w:val="es-DO"/>
        </w:rPr>
        <w:t>subscris</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vărsat</w:t>
      </w:r>
      <w:proofErr w:type="spellEnd"/>
      <w:r w:rsidRPr="00A406BB">
        <w:rPr>
          <w:lang w:val="es-DO"/>
        </w:rPr>
        <w:t xml:space="preserve"> de 2.566.617,50 </w:t>
      </w:r>
      <w:proofErr w:type="spellStart"/>
      <w:r w:rsidRPr="00A406BB">
        <w:rPr>
          <w:lang w:val="es-DO"/>
        </w:rPr>
        <w:t>lei</w:t>
      </w:r>
      <w:proofErr w:type="spellEnd"/>
      <w:r w:rsidRPr="00A406BB">
        <w:rPr>
          <w:lang w:val="es-DO"/>
        </w:rPr>
        <w:t xml:space="preserve">, </w:t>
      </w:r>
      <w:proofErr w:type="spellStart"/>
      <w:r w:rsidRPr="00A406BB">
        <w:rPr>
          <w:lang w:val="es-DO"/>
        </w:rPr>
        <w:t>rezerve</w:t>
      </w:r>
      <w:proofErr w:type="spellEnd"/>
      <w:r w:rsidRPr="00A406BB">
        <w:rPr>
          <w:lang w:val="es-DO"/>
        </w:rPr>
        <w:t xml:space="preserve"> </w:t>
      </w:r>
      <w:proofErr w:type="spellStart"/>
      <w:r w:rsidRPr="00A406BB">
        <w:rPr>
          <w:lang w:val="es-DO"/>
        </w:rPr>
        <w:t>legale</w:t>
      </w:r>
      <w:proofErr w:type="spellEnd"/>
      <w:r w:rsidRPr="00A406BB">
        <w:rPr>
          <w:lang w:val="es-DO"/>
        </w:rPr>
        <w:t xml:space="preserve"> in </w:t>
      </w:r>
      <w:proofErr w:type="spellStart"/>
      <w:r w:rsidRPr="00A406BB">
        <w:rPr>
          <w:lang w:val="es-DO"/>
        </w:rPr>
        <w:t>sumă</w:t>
      </w:r>
      <w:proofErr w:type="spellEnd"/>
      <w:r w:rsidRPr="00A406BB">
        <w:rPr>
          <w:lang w:val="es-DO"/>
        </w:rPr>
        <w:t xml:space="preserve"> de 214.568,00 </w:t>
      </w:r>
      <w:proofErr w:type="spellStart"/>
      <w:r w:rsidRPr="00A406BB">
        <w:rPr>
          <w:lang w:val="es-DO"/>
        </w:rPr>
        <w:t>lei</w:t>
      </w:r>
      <w:proofErr w:type="spellEnd"/>
      <w:r w:rsidRPr="00A406BB">
        <w:rPr>
          <w:lang w:val="es-DO"/>
        </w:rPr>
        <w:t xml:space="preserve"> </w:t>
      </w:r>
      <w:proofErr w:type="spellStart"/>
      <w:r w:rsidRPr="00A406BB">
        <w:rPr>
          <w:lang w:val="es-DO"/>
        </w:rPr>
        <w:t>și</w:t>
      </w:r>
      <w:proofErr w:type="spellEnd"/>
      <w:r w:rsidRPr="00A406BB">
        <w:rPr>
          <w:lang w:val="es-DO"/>
        </w:rPr>
        <w:t xml:space="preserve"> alte reserve 1.025.313,76. </w:t>
      </w:r>
    </w:p>
    <w:p w14:paraId="54A9FBDB" w14:textId="77777777" w:rsidR="00203903" w:rsidRPr="00A406BB" w:rsidRDefault="00203903" w:rsidP="00203903">
      <w:pPr>
        <w:ind w:firstLine="708"/>
        <w:jc w:val="both"/>
        <w:rPr>
          <w:lang w:val="es-DO" w:eastAsia="ro-RO"/>
        </w:rPr>
      </w:pPr>
      <w:proofErr w:type="spellStart"/>
      <w:r w:rsidRPr="00A406BB">
        <w:rPr>
          <w:lang w:val="es-DO" w:eastAsia="ro-RO"/>
        </w:rPr>
        <w:t>Conform</w:t>
      </w:r>
      <w:proofErr w:type="spellEnd"/>
      <w:r w:rsidRPr="00A406BB">
        <w:rPr>
          <w:lang w:val="es-DO" w:eastAsia="ro-RO"/>
        </w:rPr>
        <w:t xml:space="preserve"> </w:t>
      </w:r>
      <w:proofErr w:type="spellStart"/>
      <w:r w:rsidRPr="00A406BB">
        <w:rPr>
          <w:lang w:val="es-DO" w:eastAsia="ro-RO"/>
        </w:rPr>
        <w:t>situaţiilor</w:t>
      </w:r>
      <w:proofErr w:type="spellEnd"/>
      <w:r w:rsidRPr="00A406BB">
        <w:rPr>
          <w:lang w:val="es-DO" w:eastAsia="ro-RO"/>
        </w:rPr>
        <w:t xml:space="preserve"> financiare </w:t>
      </w:r>
      <w:proofErr w:type="spellStart"/>
      <w:r w:rsidRPr="00A406BB">
        <w:rPr>
          <w:lang w:val="es-DO" w:eastAsia="ro-RO"/>
        </w:rPr>
        <w:t>anuale</w:t>
      </w:r>
      <w:proofErr w:type="spellEnd"/>
      <w:r w:rsidRPr="00A406BB">
        <w:rPr>
          <w:lang w:val="es-DO" w:eastAsia="ro-RO"/>
        </w:rPr>
        <w:t xml:space="preserve"> </w:t>
      </w:r>
      <w:proofErr w:type="spellStart"/>
      <w:r w:rsidRPr="00A406BB">
        <w:rPr>
          <w:lang w:val="es-DO" w:eastAsia="ro-RO"/>
        </w:rPr>
        <w:t>auditate</w:t>
      </w:r>
      <w:proofErr w:type="spellEnd"/>
      <w:r w:rsidRPr="00A406BB">
        <w:rPr>
          <w:lang w:val="es-DO" w:eastAsia="ro-RO"/>
        </w:rPr>
        <w:t xml:space="preserve"> la 31.12.2022 </w:t>
      </w:r>
      <w:proofErr w:type="spellStart"/>
      <w:r w:rsidRPr="00A406BB">
        <w:rPr>
          <w:lang w:val="es-DO" w:eastAsia="ro-RO"/>
        </w:rPr>
        <w:t>societatea</w:t>
      </w:r>
      <w:proofErr w:type="spellEnd"/>
      <w:r w:rsidRPr="00A406BB">
        <w:rPr>
          <w:lang w:val="es-DO" w:eastAsia="ro-RO"/>
        </w:rPr>
        <w:t xml:space="preserve"> </w:t>
      </w:r>
      <w:proofErr w:type="spellStart"/>
      <w:r w:rsidRPr="00A406BB">
        <w:rPr>
          <w:rStyle w:val="SzvegtrzsFlkvr27"/>
          <w:b w:val="0"/>
          <w:lang w:val="es-DO" w:eastAsia="ro-RO"/>
        </w:rPr>
        <w:t>Transurban</w:t>
      </w:r>
      <w:proofErr w:type="spellEnd"/>
      <w:r w:rsidRPr="00A406BB">
        <w:rPr>
          <w:rStyle w:val="SzvegtrzsFlkvr27"/>
          <w:b w:val="0"/>
          <w:lang w:val="es-DO" w:eastAsia="ro-RO"/>
        </w:rPr>
        <w:t xml:space="preserve"> S.A. Satu Mare</w:t>
      </w:r>
      <w:r w:rsidRPr="00A406BB">
        <w:rPr>
          <w:lang w:val="es-DO" w:eastAsia="ro-RO"/>
        </w:rPr>
        <w:t xml:space="preserve"> </w:t>
      </w:r>
      <w:proofErr w:type="spellStart"/>
      <w:r w:rsidRPr="00A406BB">
        <w:rPr>
          <w:lang w:val="es-DO" w:eastAsia="ro-RO"/>
        </w:rPr>
        <w:t>deţine</w:t>
      </w:r>
      <w:proofErr w:type="spellEnd"/>
      <w:r w:rsidRPr="00A406BB">
        <w:rPr>
          <w:lang w:val="es-DO" w:eastAsia="ro-RO"/>
        </w:rPr>
        <w:t xml:space="preserve"> active </w:t>
      </w:r>
      <w:proofErr w:type="spellStart"/>
      <w:r w:rsidRPr="00A406BB">
        <w:rPr>
          <w:lang w:val="es-DO" w:eastAsia="ro-RO"/>
        </w:rPr>
        <w:t>totale</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w:t>
      </w:r>
      <w:proofErr w:type="spellStart"/>
      <w:r w:rsidRPr="00A406BB">
        <w:rPr>
          <w:lang w:val="es-DO" w:eastAsia="ro-RO"/>
        </w:rPr>
        <w:t>valoare</w:t>
      </w:r>
      <w:proofErr w:type="spellEnd"/>
      <w:r w:rsidRPr="00A406BB">
        <w:rPr>
          <w:lang w:val="es-DO" w:eastAsia="ro-RO"/>
        </w:rPr>
        <w:t xml:space="preserve"> de 13.516.795,58 </w:t>
      </w:r>
      <w:proofErr w:type="spellStart"/>
      <w:r w:rsidRPr="00A406BB">
        <w:rPr>
          <w:lang w:val="es-DO" w:eastAsia="ro-RO"/>
        </w:rPr>
        <w:t>lei</w:t>
      </w:r>
      <w:proofErr w:type="spellEnd"/>
      <w:r w:rsidRPr="00A406BB">
        <w:rPr>
          <w:lang w:val="es-DO" w:eastAsia="ro-RO"/>
        </w:rPr>
        <w:t xml:space="preserve"> </w:t>
      </w:r>
    </w:p>
    <w:p w14:paraId="182FF41A" w14:textId="77777777" w:rsidR="00203903" w:rsidRPr="00A406BB" w:rsidRDefault="00203903" w:rsidP="00203903">
      <w:pPr>
        <w:ind w:firstLine="708"/>
        <w:jc w:val="both"/>
        <w:rPr>
          <w:lang w:val="es-DO" w:eastAsia="ro-RO"/>
        </w:rPr>
      </w:pPr>
    </w:p>
    <w:p w14:paraId="02B4405F" w14:textId="77777777" w:rsidR="00203903" w:rsidRPr="00A406BB" w:rsidRDefault="00203903" w:rsidP="00203903">
      <w:pPr>
        <w:ind w:firstLine="708"/>
        <w:jc w:val="both"/>
        <w:rPr>
          <w:lang w:eastAsia="ro-RO"/>
        </w:rPr>
      </w:pPr>
      <w:r w:rsidRPr="00A406BB">
        <w:rPr>
          <w:lang w:eastAsia="ro-RO"/>
        </w:rPr>
        <w:t>Din care:</w:t>
      </w:r>
    </w:p>
    <w:p w14:paraId="58163575" w14:textId="77777777" w:rsidR="00203903" w:rsidRPr="00A406BB" w:rsidRDefault="00203903" w:rsidP="00203903">
      <w:pPr>
        <w:jc w:val="both"/>
        <w:rPr>
          <w:b/>
          <w:bCs/>
          <w:lang w:eastAsia="ro-RO"/>
        </w:rPr>
      </w:pPr>
      <w:r w:rsidRPr="00A406BB">
        <w:rPr>
          <w:b/>
          <w:bCs/>
          <w:lang w:eastAsia="ro-RO"/>
        </w:rPr>
        <w:t xml:space="preserve">Active </w:t>
      </w:r>
      <w:proofErr w:type="spellStart"/>
      <w:r w:rsidRPr="00A406BB">
        <w:rPr>
          <w:b/>
          <w:bCs/>
          <w:lang w:eastAsia="ro-RO"/>
        </w:rPr>
        <w:t>imobilizate</w:t>
      </w:r>
      <w:proofErr w:type="spellEnd"/>
      <w:r w:rsidRPr="00A406BB">
        <w:rPr>
          <w:b/>
          <w:bCs/>
          <w:lang w:eastAsia="ro-RO"/>
        </w:rPr>
        <w:t xml:space="preserve">                           - 2.492.116 lei</w:t>
      </w:r>
    </w:p>
    <w:p w14:paraId="670DA524" w14:textId="77777777" w:rsidR="00203903" w:rsidRPr="00A406BB" w:rsidRDefault="00203903" w:rsidP="00203903">
      <w:pPr>
        <w:ind w:firstLine="708"/>
        <w:jc w:val="both"/>
        <w:rPr>
          <w:lang w:eastAsia="ro-RO"/>
        </w:rPr>
      </w:pPr>
      <w:proofErr w:type="spellStart"/>
      <w:r w:rsidRPr="00A406BB">
        <w:rPr>
          <w:lang w:eastAsia="ro-RO"/>
        </w:rPr>
        <w:t>compuse</w:t>
      </w:r>
      <w:proofErr w:type="spellEnd"/>
      <w:r w:rsidRPr="00A406BB">
        <w:rPr>
          <w:lang w:eastAsia="ro-RO"/>
        </w:rPr>
        <w:t xml:space="preserve"> din:</w:t>
      </w:r>
    </w:p>
    <w:p w14:paraId="11854C8B" w14:textId="77777777" w:rsidR="00203903" w:rsidRPr="00A406BB" w:rsidRDefault="00203903" w:rsidP="00203903">
      <w:pPr>
        <w:ind w:firstLine="708"/>
        <w:jc w:val="both"/>
        <w:rPr>
          <w:lang w:val="es-DO" w:eastAsia="ro-RO"/>
        </w:rPr>
      </w:pPr>
      <w:r w:rsidRPr="00A406BB">
        <w:rPr>
          <w:lang w:val="es-DO" w:eastAsia="ro-RO"/>
        </w:rPr>
        <w:t xml:space="preserve">- </w:t>
      </w:r>
      <w:proofErr w:type="spellStart"/>
      <w:r w:rsidRPr="00A406BB">
        <w:rPr>
          <w:lang w:val="es-DO" w:eastAsia="ro-RO"/>
        </w:rPr>
        <w:t>Imobilizări</w:t>
      </w:r>
      <w:proofErr w:type="spellEnd"/>
      <w:r w:rsidRPr="00A406BB">
        <w:rPr>
          <w:lang w:val="es-DO" w:eastAsia="ro-RO"/>
        </w:rPr>
        <w:t xml:space="preserve"> </w:t>
      </w:r>
      <w:proofErr w:type="spellStart"/>
      <w:r w:rsidRPr="00A406BB">
        <w:rPr>
          <w:lang w:val="es-DO" w:eastAsia="ro-RO"/>
        </w:rPr>
        <w:t>necorporale</w:t>
      </w:r>
      <w:proofErr w:type="spellEnd"/>
      <w:r w:rsidRPr="00A406BB">
        <w:rPr>
          <w:lang w:val="es-DO" w:eastAsia="ro-RO"/>
        </w:rPr>
        <w:t xml:space="preserve">                   - 31.892 </w:t>
      </w:r>
      <w:proofErr w:type="spellStart"/>
      <w:r w:rsidRPr="00A406BB">
        <w:rPr>
          <w:lang w:val="es-DO" w:eastAsia="ro-RO"/>
        </w:rPr>
        <w:t>lei</w:t>
      </w:r>
      <w:proofErr w:type="spellEnd"/>
    </w:p>
    <w:p w14:paraId="41D62AA4" w14:textId="77777777" w:rsidR="00203903" w:rsidRPr="00A406BB" w:rsidRDefault="00203903" w:rsidP="00203903">
      <w:pPr>
        <w:ind w:firstLine="708"/>
        <w:jc w:val="both"/>
        <w:rPr>
          <w:lang w:val="es-DO" w:eastAsia="ro-RO"/>
        </w:rPr>
      </w:pPr>
      <w:r w:rsidRPr="00A406BB">
        <w:rPr>
          <w:lang w:val="es-DO" w:eastAsia="ro-RO"/>
        </w:rPr>
        <w:t xml:space="preserve">- </w:t>
      </w:r>
      <w:proofErr w:type="spellStart"/>
      <w:r w:rsidRPr="00A406BB">
        <w:rPr>
          <w:lang w:val="es-DO" w:eastAsia="ro-RO"/>
        </w:rPr>
        <w:t>Imobilizări</w:t>
      </w:r>
      <w:proofErr w:type="spellEnd"/>
      <w:r w:rsidRPr="00A406BB">
        <w:rPr>
          <w:lang w:val="es-DO" w:eastAsia="ro-RO"/>
        </w:rPr>
        <w:t xml:space="preserve"> </w:t>
      </w:r>
      <w:proofErr w:type="spellStart"/>
      <w:r w:rsidRPr="00A406BB">
        <w:rPr>
          <w:lang w:val="es-DO" w:eastAsia="ro-RO"/>
        </w:rPr>
        <w:t>corporale</w:t>
      </w:r>
      <w:proofErr w:type="spellEnd"/>
      <w:r w:rsidRPr="00A406BB">
        <w:rPr>
          <w:lang w:val="es-DO" w:eastAsia="ro-RO"/>
        </w:rPr>
        <w:t xml:space="preserve">                      - 2.460.224 </w:t>
      </w:r>
      <w:proofErr w:type="spellStart"/>
      <w:r w:rsidRPr="00A406BB">
        <w:rPr>
          <w:lang w:val="es-DO" w:eastAsia="ro-RO"/>
        </w:rPr>
        <w:t>lei</w:t>
      </w:r>
      <w:proofErr w:type="spellEnd"/>
    </w:p>
    <w:p w14:paraId="502EAD9E" w14:textId="77777777" w:rsidR="00203903" w:rsidRPr="00A406BB" w:rsidRDefault="00203903" w:rsidP="00203903">
      <w:pPr>
        <w:jc w:val="both"/>
        <w:rPr>
          <w:b/>
          <w:bCs/>
          <w:lang w:val="es-DO" w:eastAsia="ro-RO"/>
        </w:rPr>
      </w:pPr>
      <w:r w:rsidRPr="00A406BB">
        <w:rPr>
          <w:b/>
          <w:bCs/>
          <w:lang w:val="es-DO" w:eastAsia="ro-RO"/>
        </w:rPr>
        <w:t xml:space="preserve">Active circulante                              - 11.024.679 </w:t>
      </w:r>
      <w:proofErr w:type="spellStart"/>
      <w:r w:rsidRPr="00A406BB">
        <w:rPr>
          <w:b/>
          <w:bCs/>
          <w:lang w:val="es-DO" w:eastAsia="ro-RO"/>
        </w:rPr>
        <w:t>lei</w:t>
      </w:r>
      <w:proofErr w:type="spellEnd"/>
    </w:p>
    <w:p w14:paraId="29C770A6" w14:textId="77777777" w:rsidR="00203903" w:rsidRPr="00A406BB" w:rsidRDefault="00203903" w:rsidP="00203903">
      <w:pPr>
        <w:ind w:firstLine="708"/>
        <w:jc w:val="both"/>
        <w:rPr>
          <w:lang w:val="es-DO" w:eastAsia="ro-RO"/>
        </w:rPr>
      </w:pPr>
      <w:r w:rsidRPr="00A406BB">
        <w:rPr>
          <w:lang w:val="es-DO" w:eastAsia="ro-RO"/>
        </w:rPr>
        <w:t>compuse din:</w:t>
      </w:r>
    </w:p>
    <w:p w14:paraId="63395982" w14:textId="77777777" w:rsidR="00203903" w:rsidRPr="00A406BB" w:rsidRDefault="00203903" w:rsidP="00203903">
      <w:pPr>
        <w:ind w:firstLine="708"/>
        <w:jc w:val="both"/>
        <w:rPr>
          <w:lang w:val="es-DO"/>
        </w:rPr>
      </w:pPr>
      <w:r w:rsidRPr="00A406BB">
        <w:rPr>
          <w:lang w:val="es-DO"/>
        </w:rPr>
        <w:t xml:space="preserve">- </w:t>
      </w:r>
      <w:proofErr w:type="spellStart"/>
      <w:r w:rsidRPr="00A406BB">
        <w:rPr>
          <w:lang w:val="es-DO"/>
        </w:rPr>
        <w:t>Lichidităţi</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casă</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conturi</w:t>
      </w:r>
      <w:proofErr w:type="spellEnd"/>
      <w:r w:rsidRPr="00A406BB">
        <w:rPr>
          <w:lang w:val="es-DO"/>
        </w:rPr>
        <w:t xml:space="preserve"> la </w:t>
      </w:r>
      <w:proofErr w:type="spellStart"/>
      <w:r w:rsidRPr="00A406BB">
        <w:rPr>
          <w:lang w:val="es-DO"/>
        </w:rPr>
        <w:t>bănci</w:t>
      </w:r>
      <w:proofErr w:type="spellEnd"/>
      <w:r w:rsidRPr="00A406BB">
        <w:rPr>
          <w:lang w:val="es-DO"/>
        </w:rPr>
        <w:t xml:space="preserve"> - 3.306.852 </w:t>
      </w:r>
      <w:proofErr w:type="spellStart"/>
      <w:r w:rsidRPr="00A406BB">
        <w:rPr>
          <w:lang w:val="es-DO"/>
        </w:rPr>
        <w:t>lei</w:t>
      </w:r>
      <w:proofErr w:type="spellEnd"/>
    </w:p>
    <w:p w14:paraId="2A2BBBD3" w14:textId="77777777" w:rsidR="00203903" w:rsidRPr="00A406BB" w:rsidRDefault="00203903" w:rsidP="00203903">
      <w:pPr>
        <w:ind w:firstLine="708"/>
        <w:jc w:val="both"/>
        <w:rPr>
          <w:lang w:val="es-DO"/>
        </w:rPr>
      </w:pPr>
      <w:r w:rsidRPr="00A406BB">
        <w:rPr>
          <w:lang w:val="es-DO"/>
        </w:rPr>
        <w:t xml:space="preserve">- </w:t>
      </w:r>
      <w:proofErr w:type="spellStart"/>
      <w:r w:rsidRPr="00A406BB">
        <w:rPr>
          <w:lang w:val="es-DO"/>
        </w:rPr>
        <w:t>Creanţe</w:t>
      </w:r>
      <w:proofErr w:type="spellEnd"/>
      <w:r w:rsidRPr="00A406BB">
        <w:rPr>
          <w:lang w:val="es-DO"/>
        </w:rPr>
        <w:t xml:space="preserve"> </w:t>
      </w:r>
      <w:proofErr w:type="spellStart"/>
      <w:r w:rsidRPr="00A406BB">
        <w:rPr>
          <w:lang w:val="es-DO"/>
        </w:rPr>
        <w:t>comerciale</w:t>
      </w:r>
      <w:proofErr w:type="spellEnd"/>
      <w:r w:rsidRPr="00A406BB">
        <w:rPr>
          <w:lang w:val="es-DO"/>
        </w:rPr>
        <w:t xml:space="preserve"> </w:t>
      </w:r>
      <w:proofErr w:type="spellStart"/>
      <w:r w:rsidRPr="00A406BB">
        <w:rPr>
          <w:lang w:val="es-DO"/>
        </w:rPr>
        <w:t>și</w:t>
      </w:r>
      <w:proofErr w:type="spellEnd"/>
      <w:r w:rsidRPr="00A406BB">
        <w:rPr>
          <w:lang w:val="es-DO"/>
        </w:rPr>
        <w:t xml:space="preserve"> alte </w:t>
      </w:r>
      <w:proofErr w:type="spellStart"/>
      <w:r w:rsidRPr="00A406BB">
        <w:rPr>
          <w:lang w:val="es-DO"/>
        </w:rPr>
        <w:t>creanțe</w:t>
      </w:r>
      <w:proofErr w:type="spellEnd"/>
      <w:r w:rsidRPr="00A406BB">
        <w:rPr>
          <w:lang w:val="es-DO"/>
        </w:rPr>
        <w:t xml:space="preserve">     - 7.360.973 </w:t>
      </w:r>
      <w:proofErr w:type="spellStart"/>
      <w:r w:rsidRPr="00A406BB">
        <w:rPr>
          <w:lang w:val="es-DO"/>
        </w:rPr>
        <w:t>lei</w:t>
      </w:r>
      <w:proofErr w:type="spellEnd"/>
    </w:p>
    <w:p w14:paraId="6AD16132" w14:textId="77777777" w:rsidR="00203903" w:rsidRPr="00A406BB" w:rsidRDefault="00203903" w:rsidP="00203903">
      <w:pPr>
        <w:ind w:firstLine="708"/>
        <w:jc w:val="both"/>
        <w:rPr>
          <w:lang w:val="es-DO"/>
        </w:rPr>
      </w:pPr>
      <w:r w:rsidRPr="00A406BB">
        <w:rPr>
          <w:lang w:val="es-DO"/>
        </w:rPr>
        <w:t xml:space="preserve">- </w:t>
      </w:r>
      <w:proofErr w:type="spellStart"/>
      <w:r w:rsidRPr="00A406BB">
        <w:rPr>
          <w:lang w:val="es-DO"/>
        </w:rPr>
        <w:t>Stocuri</w:t>
      </w:r>
      <w:proofErr w:type="spellEnd"/>
      <w:r w:rsidRPr="00A406BB">
        <w:rPr>
          <w:lang w:val="es-DO"/>
        </w:rPr>
        <w:t xml:space="preserve">                                               - 356.854 </w:t>
      </w:r>
      <w:proofErr w:type="spellStart"/>
      <w:r w:rsidRPr="00A406BB">
        <w:rPr>
          <w:lang w:val="es-DO"/>
        </w:rPr>
        <w:t>lei</w:t>
      </w:r>
      <w:proofErr w:type="spellEnd"/>
    </w:p>
    <w:p w14:paraId="7D8AA94E" w14:textId="77777777" w:rsidR="00203903" w:rsidRPr="00A406BB" w:rsidRDefault="00203903" w:rsidP="00203903">
      <w:pPr>
        <w:ind w:firstLine="708"/>
        <w:jc w:val="both"/>
        <w:rPr>
          <w:lang w:val="es-DO"/>
        </w:rPr>
      </w:pPr>
    </w:p>
    <w:p w14:paraId="4B8E1623" w14:textId="77777777" w:rsidR="00203903" w:rsidRPr="00A406BB" w:rsidRDefault="00203903" w:rsidP="00203903">
      <w:pPr>
        <w:ind w:firstLine="720"/>
        <w:jc w:val="both"/>
        <w:rPr>
          <w:lang w:val="es-DO"/>
        </w:rPr>
      </w:pPr>
      <w:r w:rsidRPr="00A406BB">
        <w:rPr>
          <w:lang w:val="es-DO"/>
        </w:rPr>
        <w:t xml:space="preserve">De </w:t>
      </w:r>
      <w:proofErr w:type="spellStart"/>
      <w:r w:rsidRPr="00A406BB">
        <w:rPr>
          <w:lang w:val="es-DO"/>
        </w:rPr>
        <w:t>asemenea</w:t>
      </w:r>
      <w:proofErr w:type="spellEnd"/>
      <w:r w:rsidRPr="00A406BB">
        <w:rPr>
          <w:lang w:val="es-DO"/>
        </w:rPr>
        <w:t xml:space="preserve"> </w:t>
      </w:r>
      <w:proofErr w:type="spellStart"/>
      <w:r w:rsidRPr="00A406BB">
        <w:rPr>
          <w:lang w:val="es-DO"/>
        </w:rPr>
        <w:t>societatea</w:t>
      </w:r>
      <w:proofErr w:type="spellEnd"/>
      <w:r w:rsidRPr="00A406BB">
        <w:rPr>
          <w:lang w:val="es-DO"/>
        </w:rPr>
        <w:t xml:space="preserve"> </w:t>
      </w:r>
      <w:r w:rsidRPr="00A406BB">
        <w:rPr>
          <w:lang w:val="ro-RO"/>
        </w:rPr>
        <w:t>administrează în baza contractului de delegare a gestiunii</w:t>
      </w:r>
      <w:r w:rsidRPr="00A406BB">
        <w:rPr>
          <w:lang w:val="es-DO"/>
        </w:rPr>
        <w:t xml:space="preserve"> </w:t>
      </w:r>
      <w:proofErr w:type="spellStart"/>
      <w:r w:rsidRPr="00A406BB">
        <w:rPr>
          <w:lang w:val="es-DO"/>
        </w:rPr>
        <w:t>bunuri</w:t>
      </w:r>
      <w:proofErr w:type="spellEnd"/>
      <w:r w:rsidRPr="00A406BB">
        <w:rPr>
          <w:lang w:val="es-DO"/>
        </w:rPr>
        <w:t xml:space="preserve"> de natura </w:t>
      </w:r>
      <w:proofErr w:type="spellStart"/>
      <w:r w:rsidRPr="00A406BB">
        <w:rPr>
          <w:lang w:val="es-DO"/>
        </w:rPr>
        <w:t>domeniului</w:t>
      </w:r>
      <w:proofErr w:type="spellEnd"/>
      <w:r w:rsidRPr="00A406BB">
        <w:rPr>
          <w:lang w:val="es-DO"/>
        </w:rPr>
        <w:t xml:space="preserve"> </w:t>
      </w:r>
      <w:proofErr w:type="spellStart"/>
      <w:r w:rsidRPr="00A406BB">
        <w:rPr>
          <w:lang w:val="es-DO"/>
        </w:rPr>
        <w:t>public</w:t>
      </w:r>
      <w:proofErr w:type="spellEnd"/>
      <w:r w:rsidRPr="00A406BB">
        <w:rPr>
          <w:lang w:val="es-DO"/>
        </w:rPr>
        <w:t xml:space="preserve"> </w:t>
      </w:r>
      <w:proofErr w:type="spellStart"/>
      <w:r w:rsidRPr="00A406BB">
        <w:rPr>
          <w:lang w:val="es-DO"/>
        </w:rPr>
        <w:t>sau</w:t>
      </w:r>
      <w:proofErr w:type="spellEnd"/>
      <w:r w:rsidRPr="00A406BB">
        <w:rPr>
          <w:lang w:val="es-DO"/>
        </w:rPr>
        <w:t xml:space="preserve"> </w:t>
      </w:r>
      <w:proofErr w:type="spellStart"/>
      <w:r w:rsidRPr="00A406BB">
        <w:rPr>
          <w:lang w:val="es-DO"/>
        </w:rPr>
        <w:t>privat</w:t>
      </w:r>
      <w:proofErr w:type="spellEnd"/>
      <w:r w:rsidRPr="00A406BB">
        <w:rPr>
          <w:lang w:val="es-DO"/>
        </w:rPr>
        <w:t xml:space="preserve"> al U.A.T. Satu Mare puse la </w:t>
      </w:r>
      <w:proofErr w:type="spellStart"/>
      <w:r w:rsidRPr="00A406BB">
        <w:rPr>
          <w:lang w:val="es-DO"/>
        </w:rPr>
        <w:t>dispoziție</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valoare</w:t>
      </w:r>
      <w:proofErr w:type="spellEnd"/>
      <w:r w:rsidRPr="00A406BB">
        <w:rPr>
          <w:lang w:val="es-DO"/>
        </w:rPr>
        <w:t xml:space="preserve"> de 71.836.682,75 </w:t>
      </w:r>
      <w:proofErr w:type="spellStart"/>
      <w:r w:rsidRPr="00A406BB">
        <w:rPr>
          <w:lang w:val="es-DO"/>
        </w:rPr>
        <w:t>lei</w:t>
      </w:r>
      <w:proofErr w:type="spellEnd"/>
      <w:r w:rsidRPr="00A406BB">
        <w:rPr>
          <w:lang w:val="es-DO"/>
        </w:rPr>
        <w:t xml:space="preserve">, </w:t>
      </w:r>
      <w:proofErr w:type="spellStart"/>
      <w:r w:rsidRPr="00A406BB">
        <w:rPr>
          <w:lang w:val="es-DO"/>
        </w:rPr>
        <w:t>astfel</w:t>
      </w:r>
      <w:proofErr w:type="spellEnd"/>
      <w:r w:rsidRPr="00A406BB">
        <w:rPr>
          <w:lang w:val="es-DO"/>
        </w:rPr>
        <w:t>:</w:t>
      </w:r>
    </w:p>
    <w:p w14:paraId="24F41FD9" w14:textId="77777777" w:rsidR="00203903" w:rsidRPr="00A406BB" w:rsidRDefault="00203903" w:rsidP="00203903">
      <w:pPr>
        <w:ind w:firstLine="720"/>
        <w:jc w:val="both"/>
        <w:rPr>
          <w:lang w:val="es-DO"/>
        </w:rPr>
      </w:pPr>
    </w:p>
    <w:p w14:paraId="44768739" w14:textId="77777777" w:rsidR="00203903" w:rsidRPr="00A406BB" w:rsidRDefault="00203903" w:rsidP="00203903">
      <w:pPr>
        <w:numPr>
          <w:ilvl w:val="0"/>
          <w:numId w:val="38"/>
        </w:numPr>
        <w:tabs>
          <w:tab w:val="clear" w:pos="1290"/>
          <w:tab w:val="num" w:pos="1650"/>
        </w:tabs>
        <w:suppressAutoHyphens/>
        <w:spacing w:line="100" w:lineRule="atLeast"/>
        <w:ind w:left="1650"/>
        <w:jc w:val="both"/>
      </w:pPr>
      <w:proofErr w:type="spellStart"/>
      <w:r w:rsidRPr="00A406BB">
        <w:t>construcţii</w:t>
      </w:r>
      <w:proofErr w:type="spellEnd"/>
      <w:r w:rsidRPr="00A406BB">
        <w:t xml:space="preserve">, </w:t>
      </w:r>
      <w:proofErr w:type="spellStart"/>
      <w:r w:rsidRPr="00A406BB">
        <w:t>teren</w:t>
      </w:r>
      <w:proofErr w:type="spellEnd"/>
      <w:r w:rsidRPr="00A406BB">
        <w:t xml:space="preserve">                                                        2.958.544,66 lei</w:t>
      </w:r>
    </w:p>
    <w:p w14:paraId="122E62D0" w14:textId="77777777" w:rsidR="00203903" w:rsidRPr="00A406BB" w:rsidRDefault="00203903" w:rsidP="00203903">
      <w:pPr>
        <w:numPr>
          <w:ilvl w:val="0"/>
          <w:numId w:val="38"/>
        </w:numPr>
        <w:tabs>
          <w:tab w:val="clear" w:pos="1290"/>
          <w:tab w:val="num" w:pos="1650"/>
        </w:tabs>
        <w:suppressAutoHyphens/>
        <w:spacing w:line="100" w:lineRule="atLeast"/>
        <w:ind w:left="1650"/>
        <w:jc w:val="both"/>
      </w:pPr>
      <w:proofErr w:type="spellStart"/>
      <w:r w:rsidRPr="00A406BB">
        <w:t>construcții</w:t>
      </w:r>
      <w:proofErr w:type="spellEnd"/>
      <w:r w:rsidRPr="00A406BB">
        <w:t xml:space="preserve">                                                                  9.399.556,10 lei  </w:t>
      </w:r>
    </w:p>
    <w:p w14:paraId="18917585" w14:textId="77777777" w:rsidR="00203903" w:rsidRPr="00A406BB" w:rsidRDefault="00203903" w:rsidP="00203903">
      <w:pPr>
        <w:numPr>
          <w:ilvl w:val="0"/>
          <w:numId w:val="38"/>
        </w:numPr>
        <w:tabs>
          <w:tab w:val="clear" w:pos="1290"/>
          <w:tab w:val="num" w:pos="1650"/>
        </w:tabs>
        <w:suppressAutoHyphens/>
        <w:spacing w:line="100" w:lineRule="atLeast"/>
        <w:ind w:left="1650"/>
        <w:jc w:val="both"/>
      </w:pPr>
      <w:proofErr w:type="spellStart"/>
      <w:r w:rsidRPr="00A406BB">
        <w:t>construcţii</w:t>
      </w:r>
      <w:proofErr w:type="spellEnd"/>
      <w:r w:rsidRPr="00A406BB">
        <w:t xml:space="preserve"> </w:t>
      </w:r>
      <w:proofErr w:type="spellStart"/>
      <w:r w:rsidRPr="00A406BB">
        <w:t>speciale</w:t>
      </w:r>
      <w:proofErr w:type="spellEnd"/>
      <w:r w:rsidRPr="00A406BB">
        <w:t xml:space="preserve">, </w:t>
      </w:r>
      <w:proofErr w:type="spellStart"/>
      <w:r w:rsidRPr="00A406BB">
        <w:t>stații</w:t>
      </w:r>
      <w:proofErr w:type="spellEnd"/>
      <w:r w:rsidRPr="00A406BB">
        <w:t xml:space="preserve">                                          944.721,69 lei</w:t>
      </w:r>
    </w:p>
    <w:p w14:paraId="1F562C63" w14:textId="77777777" w:rsidR="00203903" w:rsidRPr="00A406BB" w:rsidRDefault="00203903" w:rsidP="00203903">
      <w:pPr>
        <w:numPr>
          <w:ilvl w:val="0"/>
          <w:numId w:val="38"/>
        </w:numPr>
        <w:tabs>
          <w:tab w:val="clear" w:pos="1290"/>
          <w:tab w:val="num" w:pos="1650"/>
        </w:tabs>
        <w:suppressAutoHyphens/>
        <w:spacing w:line="100" w:lineRule="atLeast"/>
        <w:ind w:left="1650"/>
        <w:jc w:val="both"/>
        <w:rPr>
          <w:lang w:val="es-DO"/>
        </w:rPr>
      </w:pPr>
      <w:proofErr w:type="spellStart"/>
      <w:r w:rsidRPr="00A406BB">
        <w:rPr>
          <w:lang w:val="es-DO"/>
        </w:rPr>
        <w:t>mijloace</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w:t>
      </w:r>
      <w:proofErr w:type="spellStart"/>
      <w:r w:rsidRPr="00A406BB">
        <w:rPr>
          <w:lang w:val="es-DO"/>
        </w:rPr>
        <w:t>echipamente</w:t>
      </w:r>
      <w:proofErr w:type="spellEnd"/>
      <w:r w:rsidRPr="00A406BB">
        <w:rPr>
          <w:lang w:val="es-DO"/>
        </w:rPr>
        <w:t xml:space="preserve"> </w:t>
      </w:r>
      <w:proofErr w:type="spellStart"/>
      <w:r w:rsidRPr="00A406BB">
        <w:rPr>
          <w:lang w:val="es-DO"/>
        </w:rPr>
        <w:t>tehnologice</w:t>
      </w:r>
      <w:proofErr w:type="spellEnd"/>
      <w:r w:rsidRPr="00A406BB">
        <w:rPr>
          <w:lang w:val="es-DO"/>
        </w:rPr>
        <w:t xml:space="preserve">       58.533.860,30 </w:t>
      </w:r>
      <w:proofErr w:type="spellStart"/>
      <w:r w:rsidRPr="00A406BB">
        <w:rPr>
          <w:lang w:val="es-DO"/>
        </w:rPr>
        <w:t>lei</w:t>
      </w:r>
      <w:proofErr w:type="spellEnd"/>
    </w:p>
    <w:p w14:paraId="47F186DD" w14:textId="77777777" w:rsidR="00203903" w:rsidRPr="00A406BB" w:rsidRDefault="00203903" w:rsidP="00203903">
      <w:pPr>
        <w:suppressAutoHyphens/>
        <w:spacing w:line="100" w:lineRule="atLeast"/>
        <w:ind w:left="1290"/>
        <w:jc w:val="both"/>
        <w:rPr>
          <w:lang w:val="es-DO"/>
        </w:rPr>
      </w:pPr>
    </w:p>
    <w:p w14:paraId="17CFAF45" w14:textId="77777777" w:rsidR="00203903" w:rsidRPr="00A406BB" w:rsidRDefault="00203903" w:rsidP="00203903">
      <w:pPr>
        <w:suppressAutoHyphens/>
        <w:spacing w:line="100" w:lineRule="atLeast"/>
        <w:ind w:firstLine="708"/>
        <w:jc w:val="both"/>
        <w:rPr>
          <w:lang w:val="es-DO"/>
        </w:rPr>
      </w:pPr>
      <w:proofErr w:type="spellStart"/>
      <w:r w:rsidRPr="00A406BB">
        <w:rPr>
          <w:lang w:val="es-DO"/>
        </w:rPr>
        <w:lastRenderedPageBreak/>
        <w:t>Bunurile</w:t>
      </w:r>
      <w:proofErr w:type="spellEnd"/>
      <w:r w:rsidRPr="00A406BB">
        <w:rPr>
          <w:lang w:val="es-DO"/>
        </w:rPr>
        <w:t xml:space="preserve"> de natura </w:t>
      </w:r>
      <w:proofErr w:type="spellStart"/>
      <w:r w:rsidRPr="00A406BB">
        <w:rPr>
          <w:lang w:val="es-DO"/>
        </w:rPr>
        <w:t>domeniului</w:t>
      </w:r>
      <w:proofErr w:type="spellEnd"/>
      <w:r w:rsidRPr="00A406BB">
        <w:rPr>
          <w:lang w:val="es-DO"/>
        </w:rPr>
        <w:t xml:space="preserve"> </w:t>
      </w:r>
      <w:proofErr w:type="spellStart"/>
      <w:r w:rsidRPr="00A406BB">
        <w:rPr>
          <w:lang w:val="es-DO"/>
        </w:rPr>
        <w:t>public</w:t>
      </w:r>
      <w:proofErr w:type="spellEnd"/>
      <w:r w:rsidRPr="00A406BB">
        <w:rPr>
          <w:lang w:val="es-DO"/>
        </w:rPr>
        <w:t xml:space="preserve"> </w:t>
      </w:r>
      <w:proofErr w:type="spellStart"/>
      <w:r w:rsidRPr="00A406BB">
        <w:rPr>
          <w:lang w:val="es-DO"/>
        </w:rPr>
        <w:t>sau</w:t>
      </w:r>
      <w:proofErr w:type="spellEnd"/>
      <w:r w:rsidRPr="00A406BB">
        <w:rPr>
          <w:lang w:val="es-DO"/>
        </w:rPr>
        <w:t xml:space="preserve"> </w:t>
      </w:r>
      <w:proofErr w:type="spellStart"/>
      <w:r w:rsidRPr="00A406BB">
        <w:rPr>
          <w:lang w:val="es-DO"/>
        </w:rPr>
        <w:t>privat</w:t>
      </w:r>
      <w:proofErr w:type="spellEnd"/>
      <w:r w:rsidRPr="00A406BB">
        <w:rPr>
          <w:lang w:val="es-DO"/>
        </w:rPr>
        <w:t xml:space="preserve"> al UAT Satu Mare sunt </w:t>
      </w:r>
      <w:proofErr w:type="spellStart"/>
      <w:r w:rsidRPr="00A406BB">
        <w:rPr>
          <w:lang w:val="es-DO"/>
        </w:rPr>
        <w:t>reflectate</w:t>
      </w:r>
      <w:proofErr w:type="spellEnd"/>
      <w:r w:rsidRPr="00A406BB">
        <w:rPr>
          <w:lang w:val="es-DO"/>
        </w:rPr>
        <w:t xml:space="preserve"> </w:t>
      </w:r>
      <w:proofErr w:type="spellStart"/>
      <w:r w:rsidRPr="00A406BB">
        <w:rPr>
          <w:lang w:val="es-DO"/>
        </w:rPr>
        <w:t>extracontabil</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evidenţele</w:t>
      </w:r>
      <w:proofErr w:type="spellEnd"/>
      <w:r w:rsidRPr="00A406BB">
        <w:rPr>
          <w:lang w:val="es-DO"/>
        </w:rPr>
        <w:t xml:space="preserve"> </w:t>
      </w:r>
      <w:proofErr w:type="spellStart"/>
      <w:r w:rsidRPr="00A406BB">
        <w:rPr>
          <w:lang w:val="es-DO"/>
        </w:rPr>
        <w:t>societăţii</w:t>
      </w:r>
      <w:proofErr w:type="spellEnd"/>
      <w:r w:rsidRPr="00A406BB">
        <w:rPr>
          <w:lang w:val="es-DO"/>
        </w:rPr>
        <w:t xml:space="preserve">, sunt supuse </w:t>
      </w:r>
      <w:proofErr w:type="spellStart"/>
      <w:r w:rsidRPr="00A406BB">
        <w:rPr>
          <w:lang w:val="es-DO"/>
        </w:rPr>
        <w:t>inventarierii</w:t>
      </w:r>
      <w:proofErr w:type="spellEnd"/>
      <w:r w:rsidRPr="00A406BB">
        <w:rPr>
          <w:lang w:val="es-DO"/>
        </w:rPr>
        <w:t xml:space="preserve"> </w:t>
      </w:r>
      <w:proofErr w:type="spellStart"/>
      <w:r w:rsidRPr="00A406BB">
        <w:rPr>
          <w:lang w:val="es-DO"/>
        </w:rPr>
        <w:t>anuale</w:t>
      </w:r>
      <w:proofErr w:type="spellEnd"/>
      <w:r w:rsidRPr="00A406BB">
        <w:rPr>
          <w:lang w:val="es-DO"/>
        </w:rPr>
        <w:t xml:space="preserve"> </w:t>
      </w:r>
      <w:proofErr w:type="spellStart"/>
      <w:r w:rsidRPr="00A406BB">
        <w:rPr>
          <w:lang w:val="es-DO"/>
        </w:rPr>
        <w:t>conform</w:t>
      </w:r>
      <w:proofErr w:type="spellEnd"/>
      <w:r w:rsidRPr="00A406BB">
        <w:rPr>
          <w:lang w:val="es-DO"/>
        </w:rPr>
        <w:t xml:space="preserve"> </w:t>
      </w:r>
      <w:proofErr w:type="spellStart"/>
      <w:r w:rsidRPr="00A406BB">
        <w:rPr>
          <w:lang w:val="es-DO"/>
        </w:rPr>
        <w:t>legislaţiei</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vigoare</w:t>
      </w:r>
      <w:proofErr w:type="spellEnd"/>
      <w:r w:rsidRPr="00A406BB">
        <w:rPr>
          <w:lang w:val="es-DO"/>
        </w:rPr>
        <w:t xml:space="preserve">, </w:t>
      </w:r>
      <w:proofErr w:type="spellStart"/>
      <w:r w:rsidRPr="00A406BB">
        <w:rPr>
          <w:lang w:val="es-DO"/>
        </w:rPr>
        <w:t>au</w:t>
      </w:r>
      <w:proofErr w:type="spellEnd"/>
      <w:r w:rsidRPr="00A406BB">
        <w:rPr>
          <w:lang w:val="es-DO"/>
        </w:rPr>
        <w:t xml:space="preserve"> </w:t>
      </w:r>
      <w:proofErr w:type="spellStart"/>
      <w:r w:rsidRPr="00A406BB">
        <w:rPr>
          <w:lang w:val="es-DO"/>
        </w:rPr>
        <w:t>fost</w:t>
      </w:r>
      <w:proofErr w:type="spellEnd"/>
      <w:r w:rsidRPr="00A406BB">
        <w:rPr>
          <w:lang w:val="es-DO"/>
        </w:rPr>
        <w:t xml:space="preserve"> </w:t>
      </w:r>
      <w:proofErr w:type="spellStart"/>
      <w:r w:rsidRPr="00A406BB">
        <w:rPr>
          <w:lang w:val="es-DO"/>
        </w:rPr>
        <w:t>reevaluate</w:t>
      </w:r>
      <w:proofErr w:type="spellEnd"/>
      <w:r w:rsidRPr="00A406BB">
        <w:rPr>
          <w:lang w:val="es-DO"/>
        </w:rPr>
        <w:t xml:space="preserve"> la </w:t>
      </w:r>
      <w:proofErr w:type="spellStart"/>
      <w:r w:rsidRPr="00A406BB">
        <w:rPr>
          <w:lang w:val="es-DO"/>
        </w:rPr>
        <w:t>termenele</w:t>
      </w:r>
      <w:proofErr w:type="spellEnd"/>
      <w:r w:rsidRPr="00A406BB">
        <w:rPr>
          <w:lang w:val="es-DO"/>
        </w:rPr>
        <w:t xml:space="preserve"> </w:t>
      </w:r>
      <w:proofErr w:type="spellStart"/>
      <w:r w:rsidRPr="00A406BB">
        <w:rPr>
          <w:lang w:val="es-DO"/>
        </w:rPr>
        <w:t>legale</w:t>
      </w:r>
      <w:proofErr w:type="spellEnd"/>
      <w:r w:rsidRPr="00A406BB">
        <w:rPr>
          <w:lang w:val="es-DO"/>
        </w:rPr>
        <w:t xml:space="preserve">, sunt </w:t>
      </w:r>
      <w:proofErr w:type="spellStart"/>
      <w:r w:rsidRPr="00A406BB">
        <w:rPr>
          <w:lang w:val="es-DO"/>
        </w:rPr>
        <w:t>bunuri</w:t>
      </w:r>
      <w:proofErr w:type="spellEnd"/>
      <w:r w:rsidRPr="00A406BB">
        <w:rPr>
          <w:lang w:val="es-DO"/>
        </w:rPr>
        <w:t xml:space="preserve"> de </w:t>
      </w:r>
      <w:proofErr w:type="spellStart"/>
      <w:r w:rsidRPr="00A406BB">
        <w:rPr>
          <w:lang w:val="es-DO"/>
        </w:rPr>
        <w:t>retur</w:t>
      </w:r>
      <w:proofErr w:type="spellEnd"/>
      <w:r w:rsidRPr="00A406BB">
        <w:rPr>
          <w:lang w:val="es-DO"/>
        </w:rPr>
        <w:t xml:space="preserve"> </w:t>
      </w:r>
      <w:proofErr w:type="spellStart"/>
      <w:r w:rsidRPr="00A406BB">
        <w:rPr>
          <w:lang w:val="es-DO"/>
        </w:rPr>
        <w:t>şi</w:t>
      </w:r>
      <w:proofErr w:type="spellEnd"/>
      <w:r w:rsidRPr="00A406BB">
        <w:rPr>
          <w:lang w:val="es-DO"/>
        </w:rPr>
        <w:t xml:space="preserve"> la </w:t>
      </w:r>
      <w:proofErr w:type="spellStart"/>
      <w:r w:rsidRPr="00A406BB">
        <w:rPr>
          <w:lang w:val="es-DO"/>
        </w:rPr>
        <w:t>sfârşitul</w:t>
      </w:r>
      <w:proofErr w:type="spellEnd"/>
      <w:r w:rsidRPr="00A406BB">
        <w:rPr>
          <w:lang w:val="es-DO"/>
        </w:rPr>
        <w:t xml:space="preserve"> </w:t>
      </w:r>
      <w:proofErr w:type="spellStart"/>
      <w:r w:rsidRPr="00A406BB">
        <w:rPr>
          <w:lang w:val="es-DO"/>
        </w:rPr>
        <w:t>contractului</w:t>
      </w:r>
      <w:proofErr w:type="spellEnd"/>
      <w:r w:rsidRPr="00A406BB">
        <w:rPr>
          <w:lang w:val="es-DO"/>
        </w:rPr>
        <w:t xml:space="preserve"> de delegare, </w:t>
      </w:r>
      <w:proofErr w:type="spellStart"/>
      <w:r w:rsidRPr="00A406BB">
        <w:rPr>
          <w:lang w:val="es-DO"/>
        </w:rPr>
        <w:t>vor</w:t>
      </w:r>
      <w:proofErr w:type="spellEnd"/>
      <w:r w:rsidRPr="00A406BB">
        <w:rPr>
          <w:lang w:val="es-DO"/>
        </w:rPr>
        <w:t xml:space="preserve"> fi predate </w:t>
      </w:r>
      <w:proofErr w:type="spellStart"/>
      <w:r w:rsidRPr="00A406BB">
        <w:rPr>
          <w:lang w:val="es-DO"/>
        </w:rPr>
        <w:t>autorităţii</w:t>
      </w:r>
      <w:proofErr w:type="spellEnd"/>
      <w:r w:rsidRPr="00A406BB">
        <w:rPr>
          <w:lang w:val="es-DO"/>
        </w:rPr>
        <w:t xml:space="preserve"> </w:t>
      </w:r>
      <w:proofErr w:type="spellStart"/>
      <w:r w:rsidRPr="00A406BB">
        <w:rPr>
          <w:lang w:val="es-DO"/>
        </w:rPr>
        <w:t>locale</w:t>
      </w:r>
      <w:proofErr w:type="spellEnd"/>
      <w:r w:rsidRPr="00A406BB">
        <w:rPr>
          <w:lang w:val="es-DO"/>
        </w:rPr>
        <w:t xml:space="preserve"> libere de </w:t>
      </w:r>
      <w:proofErr w:type="spellStart"/>
      <w:r w:rsidRPr="00A406BB">
        <w:rPr>
          <w:lang w:val="es-DO"/>
        </w:rPr>
        <w:t>orice</w:t>
      </w:r>
      <w:proofErr w:type="spellEnd"/>
      <w:r w:rsidRPr="00A406BB">
        <w:rPr>
          <w:lang w:val="es-DO"/>
        </w:rPr>
        <w:t xml:space="preserve"> </w:t>
      </w:r>
      <w:proofErr w:type="spellStart"/>
      <w:r w:rsidRPr="00A406BB">
        <w:rPr>
          <w:lang w:val="es-DO"/>
        </w:rPr>
        <w:t>sarcină</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starea</w:t>
      </w:r>
      <w:proofErr w:type="spellEnd"/>
      <w:r w:rsidRPr="00A406BB">
        <w:rPr>
          <w:lang w:val="es-DO"/>
        </w:rPr>
        <w:t xml:space="preserve"> de </w:t>
      </w:r>
      <w:proofErr w:type="spellStart"/>
      <w:r w:rsidRPr="00A406BB">
        <w:rPr>
          <w:lang w:val="es-DO"/>
        </w:rPr>
        <w:t>uzură</w:t>
      </w:r>
      <w:proofErr w:type="spellEnd"/>
      <w:r w:rsidRPr="00A406BB">
        <w:rPr>
          <w:lang w:val="es-DO"/>
        </w:rPr>
        <w:t xml:space="preserve"> </w:t>
      </w:r>
      <w:proofErr w:type="spellStart"/>
      <w:r w:rsidRPr="00A406BB">
        <w:rPr>
          <w:lang w:val="es-DO"/>
        </w:rPr>
        <w:t>normală</w:t>
      </w:r>
      <w:proofErr w:type="spellEnd"/>
      <w:r w:rsidRPr="00A406BB">
        <w:rPr>
          <w:lang w:val="es-DO"/>
        </w:rPr>
        <w:t xml:space="preserve"> </w:t>
      </w:r>
      <w:proofErr w:type="spellStart"/>
      <w:r w:rsidRPr="00A406BB">
        <w:rPr>
          <w:lang w:val="es-DO"/>
        </w:rPr>
        <w:t>pentru</w:t>
      </w:r>
      <w:proofErr w:type="spellEnd"/>
      <w:r w:rsidRPr="00A406BB">
        <w:rPr>
          <w:lang w:val="es-DO"/>
        </w:rPr>
        <w:t xml:space="preserve"> </w:t>
      </w:r>
      <w:proofErr w:type="spellStart"/>
      <w:r w:rsidRPr="00A406BB">
        <w:rPr>
          <w:lang w:val="es-DO"/>
        </w:rPr>
        <w:t>perioada</w:t>
      </w:r>
      <w:proofErr w:type="spellEnd"/>
      <w:r w:rsidRPr="00A406BB">
        <w:rPr>
          <w:lang w:val="es-DO"/>
        </w:rPr>
        <w:t xml:space="preserve"> de utilizare.  </w:t>
      </w:r>
    </w:p>
    <w:p w14:paraId="15839B86" w14:textId="77777777" w:rsidR="00203903" w:rsidRPr="00A406BB" w:rsidRDefault="00203903" w:rsidP="00203903">
      <w:pPr>
        <w:ind w:firstLine="708"/>
        <w:jc w:val="both"/>
        <w:rPr>
          <w:lang w:val="ro-RO"/>
        </w:rPr>
      </w:pPr>
      <w:proofErr w:type="spellStart"/>
      <w:r w:rsidRPr="00A406BB">
        <w:rPr>
          <w:lang w:val="es-DO"/>
        </w:rPr>
        <w:t>În</w:t>
      </w:r>
      <w:proofErr w:type="spellEnd"/>
      <w:r w:rsidRPr="00A406BB">
        <w:rPr>
          <w:lang w:val="es-DO"/>
        </w:rPr>
        <w:t xml:space="preserve"> ce </w:t>
      </w:r>
      <w:proofErr w:type="spellStart"/>
      <w:r w:rsidRPr="00A406BB">
        <w:rPr>
          <w:lang w:val="es-DO"/>
        </w:rPr>
        <w:t>priveşte</w:t>
      </w:r>
      <w:proofErr w:type="spellEnd"/>
      <w:r w:rsidRPr="00A406BB">
        <w:rPr>
          <w:lang w:val="es-DO"/>
        </w:rPr>
        <w:t xml:space="preserve"> </w:t>
      </w:r>
      <w:proofErr w:type="spellStart"/>
      <w:r w:rsidRPr="00A406BB">
        <w:rPr>
          <w:lang w:val="es-DO"/>
        </w:rPr>
        <w:t>datoriile</w:t>
      </w:r>
      <w:proofErr w:type="spellEnd"/>
      <w:r w:rsidRPr="00A406BB">
        <w:rPr>
          <w:lang w:val="es-DO"/>
        </w:rPr>
        <w:t xml:space="preserve">, </w:t>
      </w:r>
      <w:proofErr w:type="spellStart"/>
      <w:r w:rsidRPr="00A406BB">
        <w:rPr>
          <w:lang w:val="es-DO"/>
        </w:rPr>
        <w:t>societatea</w:t>
      </w:r>
      <w:proofErr w:type="spellEnd"/>
      <w:r w:rsidRPr="00A406BB">
        <w:rPr>
          <w:lang w:val="es-DO"/>
        </w:rPr>
        <w:t xml:space="preserve"> </w:t>
      </w:r>
      <w:proofErr w:type="spellStart"/>
      <w:r w:rsidRPr="00A406BB">
        <w:rPr>
          <w:lang w:val="es-DO"/>
        </w:rPr>
        <w:t>avea</w:t>
      </w:r>
      <w:proofErr w:type="spellEnd"/>
      <w:r w:rsidRPr="00A406BB">
        <w:rPr>
          <w:lang w:val="es-DO"/>
        </w:rPr>
        <w:t xml:space="preserve"> la data de 31.12.2022 </w:t>
      </w:r>
      <w:proofErr w:type="spellStart"/>
      <w:r w:rsidRPr="00A406BB">
        <w:rPr>
          <w:lang w:val="es-DO"/>
        </w:rPr>
        <w:t>datorii</w:t>
      </w:r>
      <w:proofErr w:type="spellEnd"/>
      <w:r w:rsidRPr="00A406BB">
        <w:rPr>
          <w:lang w:val="es-DO"/>
        </w:rPr>
        <w:t xml:space="preserve"> </w:t>
      </w:r>
      <w:proofErr w:type="spellStart"/>
      <w:r w:rsidRPr="00A406BB">
        <w:rPr>
          <w:lang w:val="es-DO"/>
        </w:rPr>
        <w:t>totale</w:t>
      </w:r>
      <w:proofErr w:type="spellEnd"/>
      <w:r w:rsidRPr="00A406BB">
        <w:rPr>
          <w:lang w:val="es-DO"/>
        </w:rPr>
        <w:t xml:space="preserve"> de 8.670.919 </w:t>
      </w:r>
      <w:proofErr w:type="spellStart"/>
      <w:r w:rsidRPr="00A406BB">
        <w:rPr>
          <w:lang w:val="es-DO"/>
        </w:rPr>
        <w:t>lei</w:t>
      </w:r>
      <w:proofErr w:type="spellEnd"/>
      <w:r w:rsidRPr="00A406BB">
        <w:rPr>
          <w:lang w:val="es-DO"/>
        </w:rPr>
        <w:t xml:space="preserve"> compuse din </w:t>
      </w:r>
      <w:proofErr w:type="spellStart"/>
      <w:r w:rsidRPr="00A406BB">
        <w:rPr>
          <w:lang w:val="es-DO"/>
        </w:rPr>
        <w:t>datorii</w:t>
      </w:r>
      <w:proofErr w:type="spellEnd"/>
      <w:r w:rsidRPr="00A406BB">
        <w:rPr>
          <w:lang w:val="es-DO"/>
        </w:rPr>
        <w:t xml:space="preserve"> </w:t>
      </w:r>
      <w:proofErr w:type="spellStart"/>
      <w:r w:rsidRPr="00A406BB">
        <w:rPr>
          <w:lang w:val="es-DO"/>
        </w:rPr>
        <w:t>curente</w:t>
      </w:r>
      <w:proofErr w:type="spellEnd"/>
      <w:r w:rsidRPr="00A406BB">
        <w:rPr>
          <w:lang w:val="es-DO"/>
        </w:rPr>
        <w:t xml:space="preserve">, de </w:t>
      </w:r>
      <w:proofErr w:type="spellStart"/>
      <w:r w:rsidRPr="00A406BB">
        <w:rPr>
          <w:lang w:val="es-DO"/>
        </w:rPr>
        <w:t>achitat</w:t>
      </w:r>
      <w:proofErr w:type="spellEnd"/>
      <w:r w:rsidRPr="00A406BB">
        <w:rPr>
          <w:lang w:val="es-DO"/>
        </w:rPr>
        <w:t xml:space="preserve"> </w:t>
      </w:r>
      <w:r w:rsidRPr="00A406BB">
        <w:rPr>
          <w:lang w:val="ro-RO"/>
        </w:rPr>
        <w:t xml:space="preserve">într-o perioadă mai mică de un an ca de ex. T.V.A aferentă </w:t>
      </w:r>
      <w:proofErr w:type="spellStart"/>
      <w:r w:rsidRPr="00A406BB">
        <w:rPr>
          <w:lang w:val="ro-RO"/>
        </w:rPr>
        <w:t>exerciţiului</w:t>
      </w:r>
      <w:proofErr w:type="spellEnd"/>
      <w:r w:rsidRPr="00A406BB">
        <w:rPr>
          <w:lang w:val="ro-RO"/>
        </w:rPr>
        <w:t xml:space="preserve"> anterior cu termen de plată la 25.01.2023, salarii personal </w:t>
      </w:r>
      <w:proofErr w:type="spellStart"/>
      <w:r w:rsidRPr="00A406BB">
        <w:rPr>
          <w:lang w:val="ro-RO"/>
        </w:rPr>
        <w:t>şi</w:t>
      </w:r>
      <w:proofErr w:type="spellEnd"/>
      <w:r w:rsidRPr="00A406BB">
        <w:rPr>
          <w:lang w:val="ro-RO"/>
        </w:rPr>
        <w:t xml:space="preserve"> </w:t>
      </w:r>
      <w:proofErr w:type="spellStart"/>
      <w:r w:rsidRPr="00A406BB">
        <w:rPr>
          <w:lang w:val="ro-RO"/>
        </w:rPr>
        <w:t>contribuţii</w:t>
      </w:r>
      <w:proofErr w:type="spellEnd"/>
      <w:r w:rsidRPr="00A406BB">
        <w:rPr>
          <w:lang w:val="ro-RO"/>
        </w:rPr>
        <w:t xml:space="preserve"> în termen de plată, furnizori </w:t>
      </w:r>
      <w:proofErr w:type="spellStart"/>
      <w:r w:rsidRPr="00A406BB">
        <w:rPr>
          <w:lang w:val="ro-RO"/>
        </w:rPr>
        <w:t>îm</w:t>
      </w:r>
      <w:proofErr w:type="spellEnd"/>
      <w:r w:rsidRPr="00A406BB">
        <w:rPr>
          <w:lang w:val="ro-RO"/>
        </w:rPr>
        <w:t xml:space="preserve"> termen de plată etc. </w:t>
      </w:r>
    </w:p>
    <w:p w14:paraId="74F212A8" w14:textId="77777777" w:rsidR="00203903" w:rsidRPr="00A406BB" w:rsidRDefault="00203903" w:rsidP="00203903">
      <w:pPr>
        <w:ind w:firstLine="708"/>
        <w:jc w:val="both"/>
        <w:rPr>
          <w:lang w:val="ro-RO"/>
        </w:rPr>
      </w:pPr>
      <w:r w:rsidRPr="00A406BB">
        <w:rPr>
          <w:lang w:val="ro-RO"/>
        </w:rPr>
        <w:t xml:space="preserve">Societatea nu are </w:t>
      </w:r>
      <w:proofErr w:type="spellStart"/>
      <w:r w:rsidRPr="00A406BB">
        <w:rPr>
          <w:lang w:val="ro-RO"/>
        </w:rPr>
        <w:t>restanţe</w:t>
      </w:r>
      <w:proofErr w:type="spellEnd"/>
      <w:r w:rsidRPr="00A406BB">
        <w:rPr>
          <w:lang w:val="ro-RO"/>
        </w:rPr>
        <w:t xml:space="preserve"> la plata impozitelor </w:t>
      </w:r>
      <w:proofErr w:type="spellStart"/>
      <w:r w:rsidRPr="00A406BB">
        <w:rPr>
          <w:lang w:val="ro-RO"/>
        </w:rPr>
        <w:t>şi</w:t>
      </w:r>
      <w:proofErr w:type="spellEnd"/>
      <w:r w:rsidRPr="00A406BB">
        <w:rPr>
          <w:lang w:val="ro-RO"/>
        </w:rPr>
        <w:t xml:space="preserve"> taxelor datorate bugetelor </w:t>
      </w:r>
      <w:proofErr w:type="spellStart"/>
      <w:r w:rsidRPr="00A406BB">
        <w:rPr>
          <w:lang w:val="ro-RO"/>
        </w:rPr>
        <w:t>naţionale</w:t>
      </w:r>
      <w:proofErr w:type="spellEnd"/>
      <w:r w:rsidRPr="00A406BB">
        <w:rPr>
          <w:lang w:val="ro-RO"/>
        </w:rPr>
        <w:t xml:space="preserve"> sau locale.</w:t>
      </w:r>
    </w:p>
    <w:p w14:paraId="05C2B2F7" w14:textId="77777777" w:rsidR="00203903" w:rsidRPr="00A406BB" w:rsidRDefault="00203903" w:rsidP="00203903">
      <w:pPr>
        <w:ind w:firstLine="708"/>
        <w:jc w:val="both"/>
        <w:rPr>
          <w:lang w:val="ro-RO"/>
        </w:rPr>
      </w:pPr>
      <w:r w:rsidRPr="00A406BB">
        <w:rPr>
          <w:lang w:val="ro-RO"/>
        </w:rPr>
        <w:t xml:space="preserve">Societatea nu are </w:t>
      </w:r>
      <w:proofErr w:type="spellStart"/>
      <w:r w:rsidRPr="00A406BB">
        <w:rPr>
          <w:lang w:val="ro-RO"/>
        </w:rPr>
        <w:t>restanţe</w:t>
      </w:r>
      <w:proofErr w:type="spellEnd"/>
      <w:r w:rsidRPr="00A406BB">
        <w:rPr>
          <w:lang w:val="ro-RO"/>
        </w:rPr>
        <w:t xml:space="preserve"> la plata salariilor </w:t>
      </w:r>
      <w:proofErr w:type="spellStart"/>
      <w:r w:rsidRPr="00A406BB">
        <w:rPr>
          <w:lang w:val="ro-RO"/>
        </w:rPr>
        <w:t>şi</w:t>
      </w:r>
      <w:proofErr w:type="spellEnd"/>
      <w:r w:rsidRPr="00A406BB">
        <w:rPr>
          <w:lang w:val="ro-RO"/>
        </w:rPr>
        <w:t xml:space="preserve"> drepturilor către </w:t>
      </w:r>
      <w:proofErr w:type="spellStart"/>
      <w:r w:rsidRPr="00A406BB">
        <w:rPr>
          <w:lang w:val="ro-RO"/>
        </w:rPr>
        <w:t>angajaţi</w:t>
      </w:r>
      <w:proofErr w:type="spellEnd"/>
      <w:r w:rsidRPr="00A406BB">
        <w:rPr>
          <w:lang w:val="ro-RO"/>
        </w:rPr>
        <w:t>.</w:t>
      </w:r>
    </w:p>
    <w:p w14:paraId="195871FE" w14:textId="77777777" w:rsidR="00203903" w:rsidRPr="00A406BB" w:rsidRDefault="00203903" w:rsidP="00203903">
      <w:pPr>
        <w:ind w:firstLine="708"/>
        <w:jc w:val="both"/>
        <w:rPr>
          <w:lang w:val="ro-RO"/>
        </w:rPr>
      </w:pPr>
      <w:r w:rsidRPr="00A406BB">
        <w:rPr>
          <w:lang w:val="ro-RO"/>
        </w:rPr>
        <w:t xml:space="preserve">Societatea nu are datorii neachitate la termen către furnizori. </w:t>
      </w:r>
    </w:p>
    <w:p w14:paraId="7119E2F4" w14:textId="77777777" w:rsidR="00203903" w:rsidRPr="00A406BB" w:rsidRDefault="00203903" w:rsidP="00203903">
      <w:pPr>
        <w:ind w:firstLine="708"/>
        <w:jc w:val="both"/>
        <w:rPr>
          <w:lang w:val="ro-RO"/>
        </w:rPr>
      </w:pPr>
      <w:r w:rsidRPr="00A406BB">
        <w:rPr>
          <w:lang w:val="ro-RO"/>
        </w:rPr>
        <w:t>Societatea nu are datorii pe termen mai mare de 1 an.</w:t>
      </w:r>
    </w:p>
    <w:p w14:paraId="0924A800" w14:textId="77777777" w:rsidR="00203903" w:rsidRPr="00A406BB" w:rsidRDefault="00203903" w:rsidP="00203903">
      <w:pPr>
        <w:ind w:firstLine="720"/>
        <w:jc w:val="both"/>
        <w:rPr>
          <w:lang w:val="es-DO"/>
        </w:rPr>
      </w:pPr>
      <w:r w:rsidRPr="00A406BB">
        <w:rPr>
          <w:lang w:val="es-DO"/>
        </w:rPr>
        <w:t xml:space="preserve">La data de 31.12.2022, </w:t>
      </w:r>
      <w:proofErr w:type="spellStart"/>
      <w:r w:rsidRPr="00A406BB">
        <w:rPr>
          <w:lang w:val="es-DO"/>
        </w:rPr>
        <w:t>societatea</w:t>
      </w:r>
      <w:proofErr w:type="spellEnd"/>
      <w:r w:rsidRPr="00A406BB">
        <w:rPr>
          <w:lang w:val="es-DO"/>
        </w:rPr>
        <w:t xml:space="preserve"> are </w:t>
      </w:r>
      <w:proofErr w:type="spellStart"/>
      <w:r w:rsidRPr="00A406BB">
        <w:rPr>
          <w:lang w:val="es-DO"/>
        </w:rPr>
        <w:t>înregistrate</w:t>
      </w:r>
      <w:proofErr w:type="spellEnd"/>
      <w:r w:rsidRPr="00A406BB">
        <w:rPr>
          <w:lang w:val="es-DO"/>
        </w:rPr>
        <w:t xml:space="preserve"> </w:t>
      </w:r>
      <w:proofErr w:type="spellStart"/>
      <w:r w:rsidRPr="00A406BB">
        <w:rPr>
          <w:lang w:val="es-DO"/>
        </w:rPr>
        <w:t>creanţe</w:t>
      </w:r>
      <w:proofErr w:type="spellEnd"/>
      <w:r w:rsidRPr="00A406BB">
        <w:rPr>
          <w:lang w:val="es-DO"/>
        </w:rPr>
        <w:t xml:space="preserve"> </w:t>
      </w:r>
      <w:proofErr w:type="spellStart"/>
      <w:r w:rsidRPr="00A406BB">
        <w:rPr>
          <w:lang w:val="es-DO"/>
        </w:rPr>
        <w:t>în</w:t>
      </w:r>
      <w:proofErr w:type="spellEnd"/>
      <w:r w:rsidRPr="00A406BB">
        <w:rPr>
          <w:lang w:val="es-DO"/>
        </w:rPr>
        <w:t xml:space="preserve"> suma de 7.360.973 </w:t>
      </w:r>
      <w:proofErr w:type="spellStart"/>
      <w:r w:rsidRPr="00A406BB">
        <w:rPr>
          <w:lang w:val="es-DO"/>
        </w:rPr>
        <w:t>lei</w:t>
      </w:r>
      <w:proofErr w:type="spellEnd"/>
      <w:r w:rsidRPr="00A406BB">
        <w:rPr>
          <w:lang w:val="es-DO"/>
        </w:rPr>
        <w:t xml:space="preserve">, </w:t>
      </w:r>
      <w:proofErr w:type="spellStart"/>
      <w:r w:rsidRPr="00A406BB">
        <w:rPr>
          <w:lang w:val="es-DO"/>
        </w:rPr>
        <w:t>astfel</w:t>
      </w:r>
      <w:proofErr w:type="spellEnd"/>
      <w:r w:rsidRPr="00A406BB">
        <w:rPr>
          <w:lang w:val="es-DO"/>
        </w:rPr>
        <w:t>:</w:t>
      </w:r>
    </w:p>
    <w:p w14:paraId="5E4DB721" w14:textId="77777777" w:rsidR="00203903" w:rsidRPr="00A406BB" w:rsidRDefault="00203903" w:rsidP="00203903">
      <w:pPr>
        <w:jc w:val="both"/>
        <w:rPr>
          <w:rFonts w:eastAsia="ArialNarrow"/>
          <w:lang w:val="es-DO"/>
        </w:rPr>
      </w:pPr>
      <w:r w:rsidRPr="00A406BB">
        <w:rPr>
          <w:rFonts w:eastAsia="ArialNarrow"/>
          <w:lang w:val="es-DO"/>
        </w:rPr>
        <w:t xml:space="preserve">- </w:t>
      </w:r>
      <w:proofErr w:type="spellStart"/>
      <w:r w:rsidRPr="00A406BB">
        <w:rPr>
          <w:rFonts w:eastAsia="ArialNarrow"/>
          <w:lang w:val="es-DO"/>
        </w:rPr>
        <w:t>creanţele</w:t>
      </w:r>
      <w:proofErr w:type="spellEnd"/>
      <w:r w:rsidRPr="00A406BB">
        <w:rPr>
          <w:rFonts w:eastAsia="ArialNarrow"/>
          <w:lang w:val="es-DO"/>
        </w:rPr>
        <w:t xml:space="preserve"> </w:t>
      </w:r>
      <w:proofErr w:type="spellStart"/>
      <w:r w:rsidRPr="00A406BB">
        <w:rPr>
          <w:rFonts w:eastAsia="ArialNarrow"/>
          <w:lang w:val="es-DO"/>
        </w:rPr>
        <w:t>comerciale</w:t>
      </w:r>
      <w:proofErr w:type="spellEnd"/>
      <w:r w:rsidRPr="00A406BB">
        <w:rPr>
          <w:rFonts w:eastAsia="ArialNarrow"/>
          <w:lang w:val="es-DO"/>
        </w:rPr>
        <w:t xml:space="preserve"> 456.301lei.</w:t>
      </w:r>
    </w:p>
    <w:p w14:paraId="6677507E" w14:textId="77777777" w:rsidR="00203903" w:rsidRPr="00A406BB" w:rsidRDefault="00203903" w:rsidP="00203903">
      <w:pPr>
        <w:jc w:val="both"/>
        <w:rPr>
          <w:rFonts w:eastAsia="ArialNarrow"/>
          <w:lang w:val="es-DO"/>
        </w:rPr>
      </w:pPr>
      <w:r w:rsidRPr="00A406BB">
        <w:rPr>
          <w:rFonts w:eastAsia="ArialNarrow"/>
          <w:lang w:val="es-DO"/>
        </w:rPr>
        <w:t xml:space="preserve">- T.V.A. de </w:t>
      </w:r>
      <w:proofErr w:type="spellStart"/>
      <w:r w:rsidRPr="00A406BB">
        <w:rPr>
          <w:rFonts w:eastAsia="ArialNarrow"/>
          <w:lang w:val="es-DO"/>
        </w:rPr>
        <w:t>recuperat</w:t>
      </w:r>
      <w:proofErr w:type="spellEnd"/>
      <w:r w:rsidRPr="00A406BB">
        <w:rPr>
          <w:rFonts w:eastAsia="ArialNarrow"/>
          <w:lang w:val="es-DO"/>
        </w:rPr>
        <w:t xml:space="preserve"> 6.672.709 </w:t>
      </w:r>
      <w:proofErr w:type="spellStart"/>
      <w:r w:rsidRPr="00A406BB">
        <w:rPr>
          <w:rFonts w:eastAsia="ArialNarrow"/>
          <w:lang w:val="es-DO"/>
        </w:rPr>
        <w:t>lei</w:t>
      </w:r>
      <w:proofErr w:type="spellEnd"/>
      <w:r w:rsidRPr="00A406BB">
        <w:rPr>
          <w:rFonts w:eastAsia="ArialNarrow"/>
          <w:lang w:val="es-DO"/>
        </w:rPr>
        <w:t xml:space="preserve">. </w:t>
      </w:r>
    </w:p>
    <w:p w14:paraId="0A57D402" w14:textId="77777777" w:rsidR="00203903" w:rsidRPr="00A406BB" w:rsidRDefault="00203903" w:rsidP="00203903">
      <w:pPr>
        <w:jc w:val="both"/>
        <w:rPr>
          <w:rFonts w:eastAsia="ArialNarrow"/>
          <w:lang w:val="es-DO"/>
        </w:rPr>
      </w:pPr>
      <w:r w:rsidRPr="00A406BB">
        <w:rPr>
          <w:rFonts w:eastAsia="ArialNarrow"/>
          <w:lang w:val="es-DO"/>
        </w:rPr>
        <w:t xml:space="preserve">- </w:t>
      </w:r>
      <w:proofErr w:type="spellStart"/>
      <w:r w:rsidRPr="00A406BB">
        <w:rPr>
          <w:rFonts w:eastAsia="ArialNarrow"/>
          <w:lang w:val="es-DO"/>
        </w:rPr>
        <w:t>clienții</w:t>
      </w:r>
      <w:proofErr w:type="spellEnd"/>
      <w:r w:rsidRPr="00A406BB">
        <w:rPr>
          <w:rFonts w:eastAsia="ArialNarrow"/>
          <w:lang w:val="es-DO"/>
        </w:rPr>
        <w:t xml:space="preserve"> </w:t>
      </w:r>
      <w:proofErr w:type="spellStart"/>
      <w:r w:rsidRPr="00A406BB">
        <w:rPr>
          <w:rFonts w:eastAsia="ArialNarrow"/>
          <w:lang w:val="es-DO"/>
        </w:rPr>
        <w:t>incerți</w:t>
      </w:r>
      <w:proofErr w:type="spellEnd"/>
      <w:r w:rsidRPr="00A406BB">
        <w:rPr>
          <w:rFonts w:eastAsia="ArialNarrow"/>
          <w:lang w:val="es-DO"/>
        </w:rPr>
        <w:t xml:space="preserve"> sunt la 31.12.2022 </w:t>
      </w:r>
      <w:proofErr w:type="spellStart"/>
      <w:r w:rsidRPr="00A406BB">
        <w:rPr>
          <w:rFonts w:eastAsia="ArialNarrow"/>
          <w:lang w:val="es-DO"/>
        </w:rPr>
        <w:t>în</w:t>
      </w:r>
      <w:proofErr w:type="spellEnd"/>
      <w:r w:rsidRPr="00A406BB">
        <w:rPr>
          <w:rFonts w:eastAsia="ArialNarrow"/>
          <w:lang w:val="es-DO"/>
        </w:rPr>
        <w:t xml:space="preserve"> </w:t>
      </w:r>
      <w:proofErr w:type="spellStart"/>
      <w:r w:rsidRPr="00A406BB">
        <w:rPr>
          <w:rFonts w:eastAsia="ArialNarrow"/>
          <w:lang w:val="es-DO"/>
        </w:rPr>
        <w:t>sumă</w:t>
      </w:r>
      <w:proofErr w:type="spellEnd"/>
      <w:r w:rsidRPr="00A406BB">
        <w:rPr>
          <w:rFonts w:eastAsia="ArialNarrow"/>
          <w:lang w:val="es-DO"/>
        </w:rPr>
        <w:t xml:space="preserve"> de 87.989,73 </w:t>
      </w:r>
      <w:proofErr w:type="spellStart"/>
      <w:r w:rsidRPr="00A406BB">
        <w:rPr>
          <w:rFonts w:eastAsia="ArialNarrow"/>
          <w:lang w:val="es-DO"/>
        </w:rPr>
        <w:t>lei</w:t>
      </w:r>
      <w:proofErr w:type="spellEnd"/>
      <w:r w:rsidRPr="00A406BB">
        <w:rPr>
          <w:rFonts w:eastAsia="ArialNarrow"/>
          <w:lang w:val="es-DO"/>
        </w:rPr>
        <w:t xml:space="preserve">, </w:t>
      </w:r>
      <w:proofErr w:type="spellStart"/>
      <w:r w:rsidRPr="00A406BB">
        <w:rPr>
          <w:rFonts w:eastAsia="ArialNarrow"/>
          <w:lang w:val="es-DO"/>
        </w:rPr>
        <w:t>pentru</w:t>
      </w:r>
      <w:proofErr w:type="spellEnd"/>
      <w:r w:rsidRPr="00A406BB">
        <w:rPr>
          <w:rFonts w:eastAsia="ArialNarrow"/>
          <w:lang w:val="es-DO"/>
        </w:rPr>
        <w:t xml:space="preserve"> care s-</w:t>
      </w:r>
      <w:proofErr w:type="spellStart"/>
      <w:r w:rsidRPr="00A406BB">
        <w:rPr>
          <w:rFonts w:eastAsia="ArialNarrow"/>
          <w:lang w:val="es-DO"/>
        </w:rPr>
        <w:t>au</w:t>
      </w:r>
      <w:proofErr w:type="spellEnd"/>
      <w:r w:rsidRPr="00A406BB">
        <w:rPr>
          <w:rFonts w:eastAsia="ArialNarrow"/>
          <w:lang w:val="es-DO"/>
        </w:rPr>
        <w:t xml:space="preserve"> </w:t>
      </w:r>
      <w:proofErr w:type="spellStart"/>
      <w:r w:rsidRPr="00A406BB">
        <w:rPr>
          <w:rFonts w:eastAsia="ArialNarrow"/>
          <w:lang w:val="es-DO"/>
        </w:rPr>
        <w:t>demarat</w:t>
      </w:r>
      <w:proofErr w:type="spellEnd"/>
      <w:r w:rsidRPr="00A406BB">
        <w:rPr>
          <w:rFonts w:eastAsia="ArialNarrow"/>
          <w:lang w:val="es-DO"/>
        </w:rPr>
        <w:t xml:space="preserve"> </w:t>
      </w:r>
      <w:proofErr w:type="spellStart"/>
      <w:r w:rsidRPr="00A406BB">
        <w:rPr>
          <w:rFonts w:eastAsia="ArialNarrow"/>
          <w:lang w:val="es-DO"/>
        </w:rPr>
        <w:t>procedurile</w:t>
      </w:r>
      <w:proofErr w:type="spellEnd"/>
      <w:r w:rsidRPr="00A406BB">
        <w:rPr>
          <w:rFonts w:eastAsia="ArialNarrow"/>
          <w:lang w:val="es-DO"/>
        </w:rPr>
        <w:t xml:space="preserve"> </w:t>
      </w:r>
      <w:proofErr w:type="spellStart"/>
      <w:r w:rsidRPr="00A406BB">
        <w:rPr>
          <w:rFonts w:eastAsia="ArialNarrow"/>
          <w:lang w:val="es-DO"/>
        </w:rPr>
        <w:t>juridice</w:t>
      </w:r>
      <w:proofErr w:type="spellEnd"/>
      <w:r w:rsidRPr="00A406BB">
        <w:rPr>
          <w:rFonts w:eastAsia="ArialNarrow"/>
          <w:lang w:val="es-DO"/>
        </w:rPr>
        <w:t xml:space="preserve"> de recuperare. </w:t>
      </w:r>
    </w:p>
    <w:p w14:paraId="666D0938" w14:textId="77777777" w:rsidR="00203903" w:rsidRPr="00A406BB" w:rsidRDefault="00203903" w:rsidP="00203903">
      <w:pPr>
        <w:jc w:val="both"/>
        <w:rPr>
          <w:rFonts w:eastAsia="ArialNarrow"/>
          <w:lang w:val="es-DO"/>
        </w:rPr>
      </w:pPr>
      <w:r w:rsidRPr="00A406BB">
        <w:rPr>
          <w:rFonts w:eastAsia="ArialNarrow"/>
          <w:lang w:val="es-DO"/>
        </w:rPr>
        <w:t xml:space="preserve">- alte </w:t>
      </w:r>
      <w:proofErr w:type="spellStart"/>
      <w:r w:rsidRPr="00A406BB">
        <w:rPr>
          <w:rFonts w:eastAsia="ArialNarrow"/>
          <w:lang w:val="es-DO"/>
        </w:rPr>
        <w:t>creanţe</w:t>
      </w:r>
      <w:proofErr w:type="spellEnd"/>
      <w:r w:rsidRPr="00A406BB">
        <w:rPr>
          <w:rFonts w:eastAsia="ArialNarrow"/>
          <w:lang w:val="es-DO"/>
        </w:rPr>
        <w:t xml:space="preserve"> – 231.963 </w:t>
      </w:r>
      <w:proofErr w:type="spellStart"/>
      <w:r w:rsidRPr="00A406BB">
        <w:rPr>
          <w:rFonts w:eastAsia="ArialNarrow"/>
          <w:lang w:val="es-DO"/>
        </w:rPr>
        <w:t>lei</w:t>
      </w:r>
      <w:proofErr w:type="spellEnd"/>
      <w:r w:rsidRPr="00A406BB">
        <w:rPr>
          <w:rFonts w:eastAsia="ArialNarrow"/>
          <w:lang w:val="es-DO"/>
        </w:rPr>
        <w:t xml:space="preserve">. </w:t>
      </w:r>
    </w:p>
    <w:p w14:paraId="55FB6A32" w14:textId="77777777" w:rsidR="00CC40C8" w:rsidRPr="00A406BB" w:rsidRDefault="00CC40C8" w:rsidP="00203903">
      <w:pPr>
        <w:ind w:firstLine="708"/>
        <w:jc w:val="both"/>
        <w:rPr>
          <w:lang w:val="es-DO"/>
        </w:rPr>
      </w:pPr>
    </w:p>
    <w:p w14:paraId="0007A7E7" w14:textId="2FC93B79" w:rsidR="00203903" w:rsidRPr="00A406BB" w:rsidRDefault="00203903" w:rsidP="00203903">
      <w:pPr>
        <w:ind w:firstLine="708"/>
        <w:jc w:val="both"/>
        <w:rPr>
          <w:lang w:val="es-DO"/>
        </w:rPr>
      </w:pPr>
      <w:proofErr w:type="spellStart"/>
      <w:r w:rsidRPr="00A406BB">
        <w:rPr>
          <w:lang w:val="ro-RO"/>
        </w:rPr>
        <w:t>Situaţia</w:t>
      </w:r>
      <w:proofErr w:type="spellEnd"/>
      <w:r w:rsidRPr="00A406BB">
        <w:rPr>
          <w:lang w:val="ro-RO"/>
        </w:rPr>
        <w:t xml:space="preserve"> </w:t>
      </w:r>
      <w:proofErr w:type="spellStart"/>
      <w:r w:rsidRPr="00A406BB">
        <w:rPr>
          <w:lang w:val="ro-RO"/>
        </w:rPr>
        <w:t>şi</w:t>
      </w:r>
      <w:proofErr w:type="spellEnd"/>
      <w:r w:rsidRPr="00A406BB">
        <w:rPr>
          <w:lang w:val="ro-RO"/>
        </w:rPr>
        <w:t xml:space="preserve"> </w:t>
      </w:r>
      <w:proofErr w:type="spellStart"/>
      <w:r w:rsidRPr="00A406BB">
        <w:rPr>
          <w:lang w:val="ro-RO"/>
        </w:rPr>
        <w:t>evoluţia</w:t>
      </w:r>
      <w:proofErr w:type="spellEnd"/>
      <w:r w:rsidRPr="00A406BB">
        <w:rPr>
          <w:lang w:val="ro-RO"/>
        </w:rPr>
        <w:t xml:space="preserve"> veniturilor totale, a cheltuielilor totale </w:t>
      </w:r>
      <w:proofErr w:type="spellStart"/>
      <w:r w:rsidRPr="00A406BB">
        <w:rPr>
          <w:lang w:val="ro-RO"/>
        </w:rPr>
        <w:t>şi</w:t>
      </w:r>
      <w:proofErr w:type="spellEnd"/>
      <w:r w:rsidRPr="00A406BB">
        <w:rPr>
          <w:lang w:val="ro-RO"/>
        </w:rPr>
        <w:t xml:space="preserve"> a profitului </w:t>
      </w:r>
      <w:proofErr w:type="spellStart"/>
      <w:r w:rsidRPr="00A406BB">
        <w:rPr>
          <w:lang w:val="ro-RO"/>
        </w:rPr>
        <w:t>societăţii</w:t>
      </w:r>
      <w:proofErr w:type="spellEnd"/>
      <w:r w:rsidRPr="00A406BB">
        <w:rPr>
          <w:lang w:val="ro-RO"/>
        </w:rPr>
        <w:t xml:space="preserve"> în perioada 01.01.2018-31.12.2022 se prezintă în felul următor</w:t>
      </w:r>
      <w:r w:rsidRPr="00A406BB">
        <w:rPr>
          <w:lang w:val="es-DO"/>
        </w:rPr>
        <w:t>:</w:t>
      </w:r>
    </w:p>
    <w:p w14:paraId="40C0F460" w14:textId="05779D78" w:rsidR="00203903" w:rsidRPr="00A406BB" w:rsidRDefault="00203903" w:rsidP="00203903">
      <w:pPr>
        <w:ind w:firstLine="708"/>
        <w:jc w:val="both"/>
        <w:rPr>
          <w:lang w:val="ro-RO"/>
        </w:rPr>
      </w:pPr>
      <w:r w:rsidRPr="00A406BB">
        <w:rPr>
          <w:lang w:val="ro-RO"/>
        </w:rPr>
        <w:t>lei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1"/>
        <w:gridCol w:w="1307"/>
        <w:gridCol w:w="1296"/>
        <w:gridCol w:w="1296"/>
        <w:gridCol w:w="1307"/>
        <w:gridCol w:w="1296"/>
      </w:tblGrid>
      <w:tr w:rsidR="00A406BB" w:rsidRPr="00A406BB" w14:paraId="305136C3" w14:textId="77777777" w:rsidTr="00090BD2">
        <w:tc>
          <w:tcPr>
            <w:tcW w:w="0" w:type="auto"/>
            <w:shd w:val="clear" w:color="auto" w:fill="auto"/>
            <w:vAlign w:val="center"/>
          </w:tcPr>
          <w:p w14:paraId="456BEE34" w14:textId="77777777" w:rsidR="00203903" w:rsidRPr="00A406BB" w:rsidRDefault="00203903" w:rsidP="00090BD2">
            <w:proofErr w:type="spellStart"/>
            <w:r w:rsidRPr="00A406BB">
              <w:rPr>
                <w:bCs/>
              </w:rPr>
              <w:t>Indi</w:t>
            </w:r>
            <w:r w:rsidRPr="00A406BB">
              <w:rPr>
                <w:bCs/>
                <w:spacing w:val="1"/>
              </w:rPr>
              <w:t>ca</w:t>
            </w:r>
            <w:r w:rsidRPr="00A406BB">
              <w:rPr>
                <w:bCs/>
              </w:rPr>
              <w:t>t</w:t>
            </w:r>
            <w:r w:rsidRPr="00A406BB">
              <w:rPr>
                <w:bCs/>
                <w:spacing w:val="-1"/>
              </w:rPr>
              <w:t>o</w:t>
            </w:r>
            <w:r w:rsidRPr="00A406BB">
              <w:rPr>
                <w:bCs/>
              </w:rPr>
              <w:t>ri</w:t>
            </w:r>
            <w:proofErr w:type="spellEnd"/>
          </w:p>
        </w:tc>
        <w:tc>
          <w:tcPr>
            <w:tcW w:w="0" w:type="auto"/>
            <w:shd w:val="clear" w:color="auto" w:fill="auto"/>
            <w:vAlign w:val="center"/>
          </w:tcPr>
          <w:p w14:paraId="589E1482" w14:textId="77777777" w:rsidR="00203903" w:rsidRPr="00A406BB" w:rsidRDefault="00203903" w:rsidP="00090BD2">
            <w:pPr>
              <w:jc w:val="center"/>
            </w:pPr>
            <w:r w:rsidRPr="00A406BB">
              <w:rPr>
                <w:bCs/>
                <w:spacing w:val="1"/>
              </w:rPr>
              <w:t>2018</w:t>
            </w:r>
          </w:p>
        </w:tc>
        <w:tc>
          <w:tcPr>
            <w:tcW w:w="0" w:type="auto"/>
            <w:shd w:val="clear" w:color="auto" w:fill="auto"/>
            <w:vAlign w:val="center"/>
          </w:tcPr>
          <w:p w14:paraId="4385B457" w14:textId="77777777" w:rsidR="00203903" w:rsidRPr="00A406BB" w:rsidRDefault="00203903" w:rsidP="00090BD2">
            <w:pPr>
              <w:jc w:val="center"/>
            </w:pPr>
            <w:r w:rsidRPr="00A406BB">
              <w:rPr>
                <w:bCs/>
                <w:spacing w:val="1"/>
              </w:rPr>
              <w:t>20</w:t>
            </w:r>
            <w:r w:rsidRPr="00A406BB">
              <w:rPr>
                <w:bCs/>
                <w:spacing w:val="-1"/>
              </w:rPr>
              <w:t>19</w:t>
            </w:r>
          </w:p>
        </w:tc>
        <w:tc>
          <w:tcPr>
            <w:tcW w:w="0" w:type="auto"/>
            <w:vAlign w:val="center"/>
          </w:tcPr>
          <w:p w14:paraId="7B6443C5" w14:textId="77777777" w:rsidR="00203903" w:rsidRPr="00A406BB" w:rsidRDefault="00203903" w:rsidP="00090BD2">
            <w:pPr>
              <w:jc w:val="center"/>
            </w:pPr>
            <w:r w:rsidRPr="00A406BB">
              <w:rPr>
                <w:bCs/>
                <w:spacing w:val="1"/>
              </w:rPr>
              <w:t>2020</w:t>
            </w:r>
          </w:p>
        </w:tc>
        <w:tc>
          <w:tcPr>
            <w:tcW w:w="0" w:type="auto"/>
            <w:vAlign w:val="center"/>
          </w:tcPr>
          <w:p w14:paraId="5088D86C" w14:textId="77777777" w:rsidR="00203903" w:rsidRPr="00A406BB" w:rsidRDefault="00203903" w:rsidP="00090BD2">
            <w:pPr>
              <w:jc w:val="center"/>
            </w:pPr>
            <w:r w:rsidRPr="00A406BB">
              <w:rPr>
                <w:bCs/>
                <w:spacing w:val="1"/>
              </w:rPr>
              <w:t>2</w:t>
            </w:r>
            <w:r w:rsidRPr="00A406BB">
              <w:rPr>
                <w:bCs/>
                <w:spacing w:val="-1"/>
              </w:rPr>
              <w:t>021</w:t>
            </w:r>
          </w:p>
        </w:tc>
        <w:tc>
          <w:tcPr>
            <w:tcW w:w="0" w:type="auto"/>
            <w:vAlign w:val="center"/>
          </w:tcPr>
          <w:p w14:paraId="2CE38AD1" w14:textId="77777777" w:rsidR="00203903" w:rsidRPr="00A406BB" w:rsidRDefault="00203903" w:rsidP="00090BD2">
            <w:pPr>
              <w:jc w:val="center"/>
              <w:rPr>
                <w:bCs/>
                <w:spacing w:val="1"/>
              </w:rPr>
            </w:pPr>
            <w:r w:rsidRPr="00A406BB">
              <w:rPr>
                <w:bCs/>
                <w:spacing w:val="1"/>
              </w:rPr>
              <w:t>2022</w:t>
            </w:r>
          </w:p>
        </w:tc>
      </w:tr>
      <w:tr w:rsidR="00A406BB" w:rsidRPr="00A406BB" w14:paraId="29CEAB18" w14:textId="77777777" w:rsidTr="00090BD2">
        <w:tc>
          <w:tcPr>
            <w:tcW w:w="0" w:type="auto"/>
            <w:vAlign w:val="center"/>
          </w:tcPr>
          <w:p w14:paraId="36AEB194" w14:textId="77777777" w:rsidR="00203903" w:rsidRPr="00A406BB" w:rsidRDefault="00203903" w:rsidP="00090BD2">
            <w:r w:rsidRPr="00A406BB">
              <w:rPr>
                <w:spacing w:val="1"/>
              </w:rPr>
              <w:t>1</w:t>
            </w:r>
            <w:r w:rsidRPr="00A406BB">
              <w:t>.</w:t>
            </w:r>
            <w:r w:rsidRPr="00A406BB">
              <w:rPr>
                <w:spacing w:val="1"/>
              </w:rPr>
              <w:t xml:space="preserve"> V</w:t>
            </w:r>
            <w:r w:rsidRPr="00A406BB">
              <w:rPr>
                <w:spacing w:val="-1"/>
              </w:rPr>
              <w:t>e</w:t>
            </w:r>
            <w:r w:rsidRPr="00A406BB">
              <w:rPr>
                <w:spacing w:val="1"/>
              </w:rPr>
              <w:t>n</w:t>
            </w:r>
            <w:r w:rsidRPr="00A406BB">
              <w:t>it</w:t>
            </w:r>
            <w:r w:rsidRPr="00A406BB">
              <w:rPr>
                <w:spacing w:val="1"/>
              </w:rPr>
              <w:t>u</w:t>
            </w:r>
            <w:r w:rsidRPr="00A406BB">
              <w:t>ri</w:t>
            </w:r>
            <w:r w:rsidRPr="00A406BB">
              <w:rPr>
                <w:spacing w:val="-2"/>
              </w:rPr>
              <w:t xml:space="preserve"> </w:t>
            </w:r>
            <w:proofErr w:type="spellStart"/>
            <w:r w:rsidRPr="00A406BB">
              <w:rPr>
                <w:spacing w:val="-1"/>
              </w:rPr>
              <w:t>t</w:t>
            </w:r>
            <w:r w:rsidRPr="00A406BB">
              <w:rPr>
                <w:spacing w:val="1"/>
              </w:rPr>
              <w:t>o</w:t>
            </w:r>
            <w:r w:rsidRPr="00A406BB">
              <w:t>t</w:t>
            </w:r>
            <w:r w:rsidRPr="00A406BB">
              <w:rPr>
                <w:spacing w:val="1"/>
              </w:rPr>
              <w:t>a</w:t>
            </w:r>
            <w:r w:rsidRPr="00A406BB">
              <w:t>le</w:t>
            </w:r>
            <w:proofErr w:type="spellEnd"/>
          </w:p>
        </w:tc>
        <w:tc>
          <w:tcPr>
            <w:tcW w:w="0" w:type="auto"/>
            <w:vAlign w:val="center"/>
          </w:tcPr>
          <w:p w14:paraId="66DF5354" w14:textId="77777777" w:rsidR="00203903" w:rsidRPr="00A406BB" w:rsidRDefault="00203903" w:rsidP="00090BD2">
            <w:pPr>
              <w:jc w:val="right"/>
            </w:pPr>
            <w:r w:rsidRPr="00A406BB">
              <w:t>14.002.889</w:t>
            </w:r>
          </w:p>
        </w:tc>
        <w:tc>
          <w:tcPr>
            <w:tcW w:w="0" w:type="auto"/>
            <w:vAlign w:val="center"/>
          </w:tcPr>
          <w:p w14:paraId="208CB22E" w14:textId="77777777" w:rsidR="00203903" w:rsidRPr="00A406BB" w:rsidRDefault="00203903" w:rsidP="00090BD2">
            <w:pPr>
              <w:jc w:val="right"/>
            </w:pPr>
            <w:r w:rsidRPr="00A406BB">
              <w:t>15.719.586</w:t>
            </w:r>
          </w:p>
        </w:tc>
        <w:tc>
          <w:tcPr>
            <w:tcW w:w="0" w:type="auto"/>
            <w:vAlign w:val="center"/>
          </w:tcPr>
          <w:p w14:paraId="509C616E" w14:textId="77777777" w:rsidR="00203903" w:rsidRPr="00A406BB" w:rsidRDefault="00203903" w:rsidP="00090BD2">
            <w:pPr>
              <w:jc w:val="right"/>
            </w:pPr>
            <w:r w:rsidRPr="00A406BB">
              <w:t>17.478.418</w:t>
            </w:r>
          </w:p>
        </w:tc>
        <w:tc>
          <w:tcPr>
            <w:tcW w:w="0" w:type="auto"/>
            <w:vAlign w:val="center"/>
          </w:tcPr>
          <w:p w14:paraId="1A52A72F" w14:textId="77777777" w:rsidR="00203903" w:rsidRPr="00A406BB" w:rsidRDefault="00203903" w:rsidP="00090BD2">
            <w:pPr>
              <w:jc w:val="right"/>
            </w:pPr>
            <w:r w:rsidRPr="00A406BB">
              <w:rPr>
                <w:spacing w:val="1"/>
              </w:rPr>
              <w:t>21.657.775</w:t>
            </w:r>
          </w:p>
        </w:tc>
        <w:tc>
          <w:tcPr>
            <w:tcW w:w="0" w:type="auto"/>
            <w:vAlign w:val="center"/>
          </w:tcPr>
          <w:p w14:paraId="6FE470F7" w14:textId="77777777" w:rsidR="00203903" w:rsidRPr="00A406BB" w:rsidRDefault="00203903" w:rsidP="00090BD2">
            <w:pPr>
              <w:jc w:val="right"/>
            </w:pPr>
            <w:r w:rsidRPr="00A406BB">
              <w:t>24.567.393</w:t>
            </w:r>
          </w:p>
        </w:tc>
      </w:tr>
      <w:tr w:rsidR="00A406BB" w:rsidRPr="00A406BB" w14:paraId="31C6BC3E" w14:textId="77777777" w:rsidTr="00090BD2">
        <w:tc>
          <w:tcPr>
            <w:tcW w:w="0" w:type="auto"/>
            <w:vAlign w:val="center"/>
          </w:tcPr>
          <w:p w14:paraId="788678D4" w14:textId="77777777" w:rsidR="00203903" w:rsidRPr="00A406BB" w:rsidRDefault="00203903" w:rsidP="00090BD2">
            <w:r w:rsidRPr="00A406BB">
              <w:rPr>
                <w:spacing w:val="1"/>
              </w:rPr>
              <w:t>2</w:t>
            </w:r>
            <w:r w:rsidRPr="00A406BB">
              <w:t xml:space="preserve">. </w:t>
            </w:r>
            <w:proofErr w:type="spellStart"/>
            <w:r w:rsidRPr="00A406BB">
              <w:t>C</w:t>
            </w:r>
            <w:r w:rsidRPr="00A406BB">
              <w:rPr>
                <w:spacing w:val="-1"/>
              </w:rPr>
              <w:t>h</w:t>
            </w:r>
            <w:r w:rsidRPr="00A406BB">
              <w:rPr>
                <w:spacing w:val="1"/>
              </w:rPr>
              <w:t>e</w:t>
            </w:r>
            <w:r w:rsidRPr="00A406BB">
              <w:t>lt</w:t>
            </w:r>
            <w:r w:rsidRPr="00A406BB">
              <w:rPr>
                <w:spacing w:val="1"/>
              </w:rPr>
              <w:t>u</w:t>
            </w:r>
            <w:r w:rsidRPr="00A406BB">
              <w:t>ieli</w:t>
            </w:r>
            <w:proofErr w:type="spellEnd"/>
            <w:r w:rsidRPr="00A406BB">
              <w:rPr>
                <w:spacing w:val="-3"/>
              </w:rPr>
              <w:t xml:space="preserve"> </w:t>
            </w:r>
            <w:proofErr w:type="spellStart"/>
            <w:r w:rsidRPr="00A406BB">
              <w:rPr>
                <w:spacing w:val="-3"/>
              </w:rPr>
              <w:t>t</w:t>
            </w:r>
            <w:r w:rsidRPr="00A406BB">
              <w:rPr>
                <w:spacing w:val="-1"/>
              </w:rPr>
              <w:t>o</w:t>
            </w:r>
            <w:r w:rsidRPr="00A406BB">
              <w:t>t</w:t>
            </w:r>
            <w:r w:rsidRPr="00A406BB">
              <w:rPr>
                <w:spacing w:val="1"/>
              </w:rPr>
              <w:t>a</w:t>
            </w:r>
            <w:r w:rsidRPr="00A406BB">
              <w:t>le</w:t>
            </w:r>
            <w:proofErr w:type="spellEnd"/>
          </w:p>
        </w:tc>
        <w:tc>
          <w:tcPr>
            <w:tcW w:w="0" w:type="auto"/>
            <w:vAlign w:val="center"/>
          </w:tcPr>
          <w:p w14:paraId="59D6574C" w14:textId="77777777" w:rsidR="00203903" w:rsidRPr="00A406BB" w:rsidRDefault="00203903" w:rsidP="00090BD2">
            <w:pPr>
              <w:jc w:val="right"/>
            </w:pPr>
            <w:r w:rsidRPr="00A406BB">
              <w:rPr>
                <w:spacing w:val="1"/>
              </w:rPr>
              <w:t>13.789.766</w:t>
            </w:r>
          </w:p>
        </w:tc>
        <w:tc>
          <w:tcPr>
            <w:tcW w:w="0" w:type="auto"/>
            <w:vAlign w:val="center"/>
          </w:tcPr>
          <w:p w14:paraId="0EDFE93C" w14:textId="77777777" w:rsidR="00203903" w:rsidRPr="00A406BB" w:rsidRDefault="00203903" w:rsidP="00090BD2">
            <w:pPr>
              <w:jc w:val="right"/>
            </w:pPr>
            <w:r w:rsidRPr="00A406BB">
              <w:t>15.362.068</w:t>
            </w:r>
          </w:p>
        </w:tc>
        <w:tc>
          <w:tcPr>
            <w:tcW w:w="0" w:type="auto"/>
            <w:vAlign w:val="center"/>
          </w:tcPr>
          <w:p w14:paraId="3F03687B" w14:textId="77777777" w:rsidR="00203903" w:rsidRPr="00A406BB" w:rsidRDefault="00203903" w:rsidP="00090BD2">
            <w:pPr>
              <w:jc w:val="right"/>
            </w:pPr>
            <w:r w:rsidRPr="00A406BB">
              <w:t>16.986.719</w:t>
            </w:r>
          </w:p>
        </w:tc>
        <w:tc>
          <w:tcPr>
            <w:tcW w:w="0" w:type="auto"/>
            <w:vAlign w:val="center"/>
          </w:tcPr>
          <w:p w14:paraId="00CC0DAE" w14:textId="77777777" w:rsidR="00203903" w:rsidRPr="00A406BB" w:rsidRDefault="00203903" w:rsidP="00090BD2">
            <w:pPr>
              <w:jc w:val="right"/>
            </w:pPr>
            <w:r w:rsidRPr="00A406BB">
              <w:t>21.233.822</w:t>
            </w:r>
          </w:p>
        </w:tc>
        <w:tc>
          <w:tcPr>
            <w:tcW w:w="0" w:type="auto"/>
            <w:vAlign w:val="center"/>
          </w:tcPr>
          <w:p w14:paraId="2F357B44" w14:textId="77777777" w:rsidR="00203903" w:rsidRPr="00A406BB" w:rsidRDefault="00203903" w:rsidP="00090BD2">
            <w:pPr>
              <w:jc w:val="right"/>
            </w:pPr>
            <w:r w:rsidRPr="00A406BB">
              <w:t>23.681.017</w:t>
            </w:r>
          </w:p>
        </w:tc>
      </w:tr>
      <w:tr w:rsidR="00A406BB" w:rsidRPr="00A406BB" w14:paraId="647EABA5" w14:textId="77777777" w:rsidTr="00090BD2">
        <w:tc>
          <w:tcPr>
            <w:tcW w:w="0" w:type="auto"/>
            <w:vAlign w:val="center"/>
          </w:tcPr>
          <w:p w14:paraId="30306204" w14:textId="77777777" w:rsidR="00203903" w:rsidRPr="00A406BB" w:rsidRDefault="00203903" w:rsidP="00090BD2">
            <w:r w:rsidRPr="00A406BB">
              <w:rPr>
                <w:spacing w:val="1"/>
              </w:rPr>
              <w:t>3</w:t>
            </w:r>
            <w:r w:rsidRPr="00A406BB">
              <w:t>.</w:t>
            </w:r>
            <w:r w:rsidRPr="00A406BB">
              <w:rPr>
                <w:spacing w:val="1"/>
              </w:rPr>
              <w:t xml:space="preserve"> </w:t>
            </w:r>
            <w:proofErr w:type="spellStart"/>
            <w:r w:rsidRPr="00A406BB">
              <w:t>Imp</w:t>
            </w:r>
            <w:r w:rsidRPr="00A406BB">
              <w:rPr>
                <w:spacing w:val="1"/>
              </w:rPr>
              <w:t>o</w:t>
            </w:r>
            <w:r w:rsidRPr="00A406BB">
              <w:t>zit</w:t>
            </w:r>
            <w:proofErr w:type="spellEnd"/>
            <w:r w:rsidRPr="00A406BB">
              <w:rPr>
                <w:spacing w:val="-2"/>
              </w:rPr>
              <w:t xml:space="preserve"> </w:t>
            </w:r>
            <w:r w:rsidRPr="00A406BB">
              <w:rPr>
                <w:spacing w:val="1"/>
              </w:rPr>
              <w:t>p</w:t>
            </w:r>
            <w:r w:rsidRPr="00A406BB">
              <w:t>rofit</w:t>
            </w:r>
          </w:p>
        </w:tc>
        <w:tc>
          <w:tcPr>
            <w:tcW w:w="0" w:type="auto"/>
            <w:vAlign w:val="center"/>
          </w:tcPr>
          <w:p w14:paraId="4B2CFA39" w14:textId="77777777" w:rsidR="00203903" w:rsidRPr="00A406BB" w:rsidRDefault="00203903" w:rsidP="00090BD2">
            <w:pPr>
              <w:jc w:val="right"/>
            </w:pPr>
            <w:r w:rsidRPr="00A406BB">
              <w:t>32.861</w:t>
            </w:r>
          </w:p>
        </w:tc>
        <w:tc>
          <w:tcPr>
            <w:tcW w:w="0" w:type="auto"/>
            <w:vAlign w:val="center"/>
          </w:tcPr>
          <w:p w14:paraId="178838D6" w14:textId="77777777" w:rsidR="00203903" w:rsidRPr="00A406BB" w:rsidRDefault="00203903" w:rsidP="00090BD2">
            <w:pPr>
              <w:jc w:val="right"/>
            </w:pPr>
            <w:r w:rsidRPr="00A406BB">
              <w:t>54.500</w:t>
            </w:r>
          </w:p>
        </w:tc>
        <w:tc>
          <w:tcPr>
            <w:tcW w:w="0" w:type="auto"/>
            <w:vAlign w:val="center"/>
          </w:tcPr>
          <w:p w14:paraId="5FF9168C" w14:textId="77777777" w:rsidR="00203903" w:rsidRPr="00A406BB" w:rsidRDefault="00203903" w:rsidP="00090BD2">
            <w:pPr>
              <w:jc w:val="right"/>
            </w:pPr>
            <w:r w:rsidRPr="00A406BB">
              <w:t>74.188</w:t>
            </w:r>
          </w:p>
        </w:tc>
        <w:tc>
          <w:tcPr>
            <w:tcW w:w="0" w:type="auto"/>
            <w:vAlign w:val="center"/>
          </w:tcPr>
          <w:p w14:paraId="71E2EA86" w14:textId="77777777" w:rsidR="00203903" w:rsidRPr="00A406BB" w:rsidRDefault="00203903" w:rsidP="00090BD2">
            <w:pPr>
              <w:jc w:val="right"/>
            </w:pPr>
            <w:r w:rsidRPr="00A406BB">
              <w:t>73.118</w:t>
            </w:r>
          </w:p>
        </w:tc>
        <w:tc>
          <w:tcPr>
            <w:tcW w:w="0" w:type="auto"/>
            <w:vAlign w:val="center"/>
          </w:tcPr>
          <w:p w14:paraId="294C0593" w14:textId="77777777" w:rsidR="00203903" w:rsidRPr="00A406BB" w:rsidRDefault="00203903" w:rsidP="00090BD2">
            <w:pPr>
              <w:jc w:val="right"/>
            </w:pPr>
            <w:r w:rsidRPr="00A406BB">
              <w:t>111.149</w:t>
            </w:r>
          </w:p>
        </w:tc>
      </w:tr>
      <w:tr w:rsidR="00A406BB" w:rsidRPr="00A406BB" w14:paraId="5F38E74C" w14:textId="77777777" w:rsidTr="00090BD2">
        <w:tc>
          <w:tcPr>
            <w:tcW w:w="0" w:type="auto"/>
            <w:vAlign w:val="center"/>
          </w:tcPr>
          <w:p w14:paraId="6A8BD193" w14:textId="77777777" w:rsidR="00203903" w:rsidRPr="00A406BB" w:rsidRDefault="00203903" w:rsidP="00090BD2">
            <w:r w:rsidRPr="00A406BB">
              <w:rPr>
                <w:bCs/>
                <w:spacing w:val="1"/>
              </w:rPr>
              <w:t>4</w:t>
            </w:r>
            <w:r w:rsidRPr="00A406BB">
              <w:rPr>
                <w:bCs/>
              </w:rPr>
              <w:t>.</w:t>
            </w:r>
            <w:r w:rsidRPr="00A406BB">
              <w:rPr>
                <w:bCs/>
                <w:spacing w:val="1"/>
              </w:rPr>
              <w:t xml:space="preserve"> </w:t>
            </w:r>
            <w:proofErr w:type="spellStart"/>
            <w:r w:rsidRPr="00A406BB">
              <w:rPr>
                <w:bCs/>
              </w:rPr>
              <w:t>Rezultat</w:t>
            </w:r>
            <w:r w:rsidRPr="00A406BB">
              <w:rPr>
                <w:bCs/>
                <w:spacing w:val="-1"/>
              </w:rPr>
              <w:t>u</w:t>
            </w:r>
            <w:r w:rsidRPr="00A406BB">
              <w:rPr>
                <w:bCs/>
              </w:rPr>
              <w:t>l</w:t>
            </w:r>
            <w:proofErr w:type="spellEnd"/>
            <w:r w:rsidRPr="00A406BB">
              <w:rPr>
                <w:bCs/>
                <w:spacing w:val="-1"/>
              </w:rPr>
              <w:t xml:space="preserve"> brut     </w:t>
            </w:r>
          </w:p>
        </w:tc>
        <w:tc>
          <w:tcPr>
            <w:tcW w:w="0" w:type="auto"/>
            <w:vAlign w:val="center"/>
          </w:tcPr>
          <w:p w14:paraId="10F3DF2E" w14:textId="77777777" w:rsidR="00203903" w:rsidRPr="00A406BB" w:rsidRDefault="00203903" w:rsidP="00090BD2">
            <w:pPr>
              <w:jc w:val="right"/>
            </w:pPr>
            <w:r w:rsidRPr="00A406BB">
              <w:t>213.123</w:t>
            </w:r>
          </w:p>
        </w:tc>
        <w:tc>
          <w:tcPr>
            <w:tcW w:w="0" w:type="auto"/>
            <w:vAlign w:val="center"/>
          </w:tcPr>
          <w:p w14:paraId="76C594F7" w14:textId="77777777" w:rsidR="00203903" w:rsidRPr="00A406BB" w:rsidRDefault="00203903" w:rsidP="00090BD2">
            <w:pPr>
              <w:jc w:val="right"/>
            </w:pPr>
            <w:r w:rsidRPr="00A406BB">
              <w:t>357.518</w:t>
            </w:r>
          </w:p>
        </w:tc>
        <w:tc>
          <w:tcPr>
            <w:tcW w:w="0" w:type="auto"/>
            <w:vAlign w:val="center"/>
          </w:tcPr>
          <w:p w14:paraId="14F0BCD9" w14:textId="77777777" w:rsidR="00203903" w:rsidRPr="00A406BB" w:rsidRDefault="00203903" w:rsidP="00090BD2">
            <w:pPr>
              <w:jc w:val="right"/>
            </w:pPr>
            <w:r w:rsidRPr="00A406BB">
              <w:rPr>
                <w:bCs/>
                <w:spacing w:val="-1"/>
              </w:rPr>
              <w:t>491.699</w:t>
            </w:r>
          </w:p>
        </w:tc>
        <w:tc>
          <w:tcPr>
            <w:tcW w:w="0" w:type="auto"/>
            <w:vAlign w:val="center"/>
          </w:tcPr>
          <w:p w14:paraId="728980B5" w14:textId="77777777" w:rsidR="00203903" w:rsidRPr="00A406BB" w:rsidRDefault="00203903" w:rsidP="00090BD2">
            <w:pPr>
              <w:jc w:val="right"/>
            </w:pPr>
            <w:r w:rsidRPr="00A406BB">
              <w:rPr>
                <w:bCs/>
              </w:rPr>
              <w:t>423.953</w:t>
            </w:r>
          </w:p>
        </w:tc>
        <w:tc>
          <w:tcPr>
            <w:tcW w:w="0" w:type="auto"/>
            <w:vAlign w:val="center"/>
          </w:tcPr>
          <w:p w14:paraId="201BA295" w14:textId="77777777" w:rsidR="00203903" w:rsidRPr="00A406BB" w:rsidRDefault="00203903" w:rsidP="00090BD2">
            <w:pPr>
              <w:jc w:val="right"/>
              <w:rPr>
                <w:bCs/>
                <w:spacing w:val="-1"/>
              </w:rPr>
            </w:pPr>
            <w:r w:rsidRPr="00A406BB">
              <w:rPr>
                <w:bCs/>
                <w:spacing w:val="-1"/>
              </w:rPr>
              <w:t>886.376</w:t>
            </w:r>
          </w:p>
        </w:tc>
      </w:tr>
      <w:tr w:rsidR="00A406BB" w:rsidRPr="00A406BB" w14:paraId="2060DA5B" w14:textId="77777777" w:rsidTr="00090BD2">
        <w:tc>
          <w:tcPr>
            <w:tcW w:w="0" w:type="auto"/>
            <w:vAlign w:val="center"/>
          </w:tcPr>
          <w:p w14:paraId="250E3F27" w14:textId="77777777" w:rsidR="00203903" w:rsidRPr="00A406BB" w:rsidRDefault="00203903" w:rsidP="00090BD2">
            <w:pPr>
              <w:jc w:val="both"/>
              <w:rPr>
                <w:bCs/>
                <w:spacing w:val="1"/>
              </w:rPr>
            </w:pPr>
            <w:r w:rsidRPr="00A406BB">
              <w:rPr>
                <w:bCs/>
                <w:spacing w:val="1"/>
              </w:rPr>
              <w:t>5. Marja profit brut</w:t>
            </w:r>
          </w:p>
        </w:tc>
        <w:tc>
          <w:tcPr>
            <w:tcW w:w="0" w:type="auto"/>
            <w:vAlign w:val="center"/>
          </w:tcPr>
          <w:p w14:paraId="2E998E44" w14:textId="77777777" w:rsidR="00203903" w:rsidRPr="00A406BB" w:rsidRDefault="00203903" w:rsidP="00090BD2">
            <w:pPr>
              <w:jc w:val="right"/>
            </w:pPr>
            <w:r w:rsidRPr="00A406BB">
              <w:t>1,55%</w:t>
            </w:r>
          </w:p>
        </w:tc>
        <w:tc>
          <w:tcPr>
            <w:tcW w:w="0" w:type="auto"/>
            <w:vAlign w:val="center"/>
          </w:tcPr>
          <w:p w14:paraId="53F38B09" w14:textId="77777777" w:rsidR="00203903" w:rsidRPr="00A406BB" w:rsidRDefault="00203903" w:rsidP="00090BD2">
            <w:pPr>
              <w:jc w:val="right"/>
            </w:pPr>
            <w:r w:rsidRPr="00A406BB">
              <w:t>2,33%</w:t>
            </w:r>
          </w:p>
        </w:tc>
        <w:tc>
          <w:tcPr>
            <w:tcW w:w="0" w:type="auto"/>
            <w:vAlign w:val="center"/>
          </w:tcPr>
          <w:p w14:paraId="4129CB49" w14:textId="77777777" w:rsidR="00203903" w:rsidRPr="00A406BB" w:rsidRDefault="00203903" w:rsidP="00090BD2">
            <w:pPr>
              <w:jc w:val="right"/>
              <w:rPr>
                <w:bCs/>
                <w:spacing w:val="-1"/>
              </w:rPr>
            </w:pPr>
            <w:r w:rsidRPr="00A406BB">
              <w:rPr>
                <w:bCs/>
                <w:spacing w:val="-1"/>
              </w:rPr>
              <w:t>2,90%</w:t>
            </w:r>
          </w:p>
        </w:tc>
        <w:tc>
          <w:tcPr>
            <w:tcW w:w="0" w:type="auto"/>
            <w:vAlign w:val="center"/>
          </w:tcPr>
          <w:p w14:paraId="7B688263" w14:textId="77777777" w:rsidR="00203903" w:rsidRPr="00A406BB" w:rsidRDefault="00203903" w:rsidP="00090BD2">
            <w:pPr>
              <w:jc w:val="right"/>
              <w:rPr>
                <w:bCs/>
              </w:rPr>
            </w:pPr>
            <w:r w:rsidRPr="00A406BB">
              <w:rPr>
                <w:bCs/>
              </w:rPr>
              <w:t>1,96%</w:t>
            </w:r>
          </w:p>
        </w:tc>
        <w:tc>
          <w:tcPr>
            <w:tcW w:w="0" w:type="auto"/>
            <w:vAlign w:val="center"/>
          </w:tcPr>
          <w:p w14:paraId="735F0C1E" w14:textId="77777777" w:rsidR="00203903" w:rsidRPr="00A406BB" w:rsidRDefault="00203903" w:rsidP="00090BD2">
            <w:pPr>
              <w:jc w:val="right"/>
              <w:rPr>
                <w:bCs/>
                <w:spacing w:val="-1"/>
              </w:rPr>
            </w:pPr>
            <w:r w:rsidRPr="00A406BB">
              <w:rPr>
                <w:bCs/>
                <w:spacing w:val="-1"/>
              </w:rPr>
              <w:t>3,75%</w:t>
            </w:r>
          </w:p>
        </w:tc>
      </w:tr>
      <w:tr w:rsidR="00A406BB" w:rsidRPr="00A406BB" w14:paraId="2C437BAB" w14:textId="77777777" w:rsidTr="00090BD2">
        <w:tc>
          <w:tcPr>
            <w:tcW w:w="0" w:type="auto"/>
            <w:vAlign w:val="center"/>
          </w:tcPr>
          <w:p w14:paraId="3EA5877C" w14:textId="77777777" w:rsidR="00203903" w:rsidRPr="00A406BB" w:rsidRDefault="00203903" w:rsidP="00090BD2">
            <w:pPr>
              <w:jc w:val="both"/>
              <w:rPr>
                <w:bCs/>
                <w:spacing w:val="1"/>
                <w:lang w:val="es-DO"/>
              </w:rPr>
            </w:pPr>
            <w:r w:rsidRPr="00A406BB">
              <w:rPr>
                <w:bCs/>
                <w:spacing w:val="1"/>
                <w:lang w:val="es-DO"/>
              </w:rPr>
              <w:t xml:space="preserve">6.Rata SWAP </w:t>
            </w:r>
            <w:proofErr w:type="spellStart"/>
            <w:r w:rsidRPr="00A406BB">
              <w:rPr>
                <w:bCs/>
                <w:spacing w:val="1"/>
                <w:lang w:val="es-DO"/>
              </w:rPr>
              <w:t>pentru</w:t>
            </w:r>
            <w:proofErr w:type="spellEnd"/>
            <w:r w:rsidRPr="00A406BB">
              <w:rPr>
                <w:bCs/>
                <w:spacing w:val="1"/>
                <w:lang w:val="es-DO"/>
              </w:rPr>
              <w:t xml:space="preserve"> SIEG la 6 </w:t>
            </w:r>
            <w:proofErr w:type="spellStart"/>
            <w:r w:rsidRPr="00A406BB">
              <w:rPr>
                <w:bCs/>
                <w:spacing w:val="1"/>
                <w:lang w:val="es-DO"/>
              </w:rPr>
              <w:t>ani</w:t>
            </w:r>
            <w:proofErr w:type="spellEnd"/>
          </w:p>
        </w:tc>
        <w:tc>
          <w:tcPr>
            <w:tcW w:w="0" w:type="auto"/>
            <w:vAlign w:val="center"/>
          </w:tcPr>
          <w:p w14:paraId="6F4B8340" w14:textId="77777777" w:rsidR="00203903" w:rsidRPr="00A406BB" w:rsidRDefault="00203903" w:rsidP="00090BD2">
            <w:pPr>
              <w:jc w:val="right"/>
            </w:pPr>
            <w:r w:rsidRPr="00A406BB">
              <w:t>4,06%</w:t>
            </w:r>
          </w:p>
        </w:tc>
        <w:tc>
          <w:tcPr>
            <w:tcW w:w="0" w:type="auto"/>
            <w:vAlign w:val="center"/>
          </w:tcPr>
          <w:p w14:paraId="3EF71AF9" w14:textId="77777777" w:rsidR="00203903" w:rsidRPr="00A406BB" w:rsidRDefault="00203903" w:rsidP="00090BD2">
            <w:pPr>
              <w:jc w:val="right"/>
            </w:pPr>
            <w:r w:rsidRPr="00A406BB">
              <w:t>3,53%</w:t>
            </w:r>
          </w:p>
        </w:tc>
        <w:tc>
          <w:tcPr>
            <w:tcW w:w="0" w:type="auto"/>
            <w:vAlign w:val="center"/>
          </w:tcPr>
          <w:p w14:paraId="28D28B84" w14:textId="77777777" w:rsidR="00203903" w:rsidRPr="00A406BB" w:rsidRDefault="00203903" w:rsidP="00090BD2">
            <w:pPr>
              <w:jc w:val="right"/>
              <w:rPr>
                <w:bCs/>
                <w:spacing w:val="-1"/>
              </w:rPr>
            </w:pPr>
            <w:r w:rsidRPr="00A406BB">
              <w:rPr>
                <w:bCs/>
                <w:spacing w:val="-1"/>
              </w:rPr>
              <w:t>2,63%</w:t>
            </w:r>
          </w:p>
        </w:tc>
        <w:tc>
          <w:tcPr>
            <w:tcW w:w="0" w:type="auto"/>
            <w:vAlign w:val="center"/>
          </w:tcPr>
          <w:p w14:paraId="303EFE40" w14:textId="77777777" w:rsidR="00203903" w:rsidRPr="00A406BB" w:rsidRDefault="00203903" w:rsidP="00090BD2">
            <w:pPr>
              <w:jc w:val="right"/>
              <w:rPr>
                <w:bCs/>
              </w:rPr>
            </w:pPr>
            <w:r w:rsidRPr="00A406BB">
              <w:rPr>
                <w:bCs/>
              </w:rPr>
              <w:t>2,03%</w:t>
            </w:r>
          </w:p>
        </w:tc>
        <w:tc>
          <w:tcPr>
            <w:tcW w:w="0" w:type="auto"/>
            <w:vAlign w:val="center"/>
          </w:tcPr>
          <w:p w14:paraId="7BACB909" w14:textId="77777777" w:rsidR="00203903" w:rsidRPr="00A406BB" w:rsidRDefault="00203903" w:rsidP="00090BD2">
            <w:pPr>
              <w:jc w:val="right"/>
              <w:rPr>
                <w:bCs/>
                <w:spacing w:val="-1"/>
              </w:rPr>
            </w:pPr>
            <w:r w:rsidRPr="00A406BB">
              <w:rPr>
                <w:bCs/>
                <w:spacing w:val="-1"/>
              </w:rPr>
              <w:t>5,09%</w:t>
            </w:r>
          </w:p>
        </w:tc>
      </w:tr>
    </w:tbl>
    <w:p w14:paraId="33EC0A17" w14:textId="77777777" w:rsidR="00203903" w:rsidRPr="00A406BB" w:rsidRDefault="00203903" w:rsidP="00203903">
      <w:pPr>
        <w:ind w:firstLine="706"/>
        <w:jc w:val="both"/>
        <w:rPr>
          <w:rFonts w:eastAsia="Calibri"/>
          <w:lang w:val="it-IT"/>
        </w:rPr>
      </w:pPr>
      <w:r w:rsidRPr="00A406BB">
        <w:rPr>
          <w:lang w:val="ro-RO"/>
        </w:rPr>
        <w:t xml:space="preserve">Se observă că profitul operatorului raportat la total cheltuieli se încadrează în cote rezonabile, astfel este îndeplinită condiția din contract ca profitul operatorului să fie </w:t>
      </w:r>
      <w:r w:rsidRPr="00A406BB">
        <w:rPr>
          <w:rFonts w:eastAsia="Calibri"/>
          <w:lang w:val="it-IT"/>
        </w:rPr>
        <w:t xml:space="preserve"> un procent cel mult egal cu rata SWAP la 6 ani publicată pe site-ul oficial al Consiliul Concurenţei, plus 100 (1%) de puncte procentuale aplicat la total cheltuieli eligibile.</w:t>
      </w:r>
    </w:p>
    <w:p w14:paraId="014BEC53" w14:textId="77777777" w:rsidR="00203903" w:rsidRPr="00A406BB" w:rsidRDefault="00203903" w:rsidP="00203903">
      <w:pPr>
        <w:ind w:firstLine="708"/>
        <w:jc w:val="center"/>
        <w:rPr>
          <w:spacing w:val="10"/>
          <w:lang w:eastAsia="ro-RO"/>
        </w:rPr>
      </w:pPr>
    </w:p>
    <w:p w14:paraId="41A8F1E8" w14:textId="77777777" w:rsidR="00203903" w:rsidRPr="00A406BB" w:rsidRDefault="00203903" w:rsidP="00203903">
      <w:pPr>
        <w:ind w:firstLine="708"/>
        <w:jc w:val="center"/>
        <w:rPr>
          <w:spacing w:val="10"/>
          <w:lang w:eastAsia="ro-RO"/>
        </w:rPr>
      </w:pPr>
    </w:p>
    <w:p w14:paraId="0955164B" w14:textId="77777777" w:rsidR="00203903" w:rsidRPr="00A406BB" w:rsidRDefault="00203903" w:rsidP="00203903">
      <w:pPr>
        <w:ind w:firstLine="708"/>
        <w:jc w:val="center"/>
        <w:rPr>
          <w:b/>
          <w:bCs/>
          <w:i/>
          <w:spacing w:val="10"/>
          <w:u w:val="single"/>
          <w:lang w:val="ro-RO" w:eastAsia="ro-RO"/>
        </w:rPr>
      </w:pPr>
      <w:r w:rsidRPr="00A406BB">
        <w:rPr>
          <w:b/>
          <w:bCs/>
          <w:spacing w:val="10"/>
          <w:lang w:eastAsia="ro-RO"/>
        </w:rPr>
        <w:t>CAPITOLUL IX</w:t>
      </w:r>
    </w:p>
    <w:p w14:paraId="11334D9D" w14:textId="77777777" w:rsidR="00203903" w:rsidRPr="00A406BB" w:rsidRDefault="00203903" w:rsidP="00203903">
      <w:pPr>
        <w:ind w:firstLine="708"/>
        <w:jc w:val="center"/>
        <w:rPr>
          <w:b/>
          <w:bCs/>
          <w:lang w:val="ro-RO"/>
        </w:rPr>
      </w:pPr>
      <w:r w:rsidRPr="00A406BB">
        <w:rPr>
          <w:b/>
          <w:bCs/>
          <w:lang w:val="ro-RO"/>
        </w:rPr>
        <w:t xml:space="preserve"> Date privind productivitatea muncii </w:t>
      </w:r>
      <w:proofErr w:type="spellStart"/>
      <w:r w:rsidRPr="00A406BB">
        <w:rPr>
          <w:b/>
          <w:bCs/>
          <w:lang w:val="ro-RO"/>
        </w:rPr>
        <w:t>şi</w:t>
      </w:r>
      <w:proofErr w:type="spellEnd"/>
      <w:r w:rsidRPr="00A406BB">
        <w:rPr>
          <w:b/>
          <w:bCs/>
          <w:lang w:val="ro-RO"/>
        </w:rPr>
        <w:t xml:space="preserve"> personalul</w:t>
      </w:r>
    </w:p>
    <w:p w14:paraId="783532D5" w14:textId="77777777" w:rsidR="00203903" w:rsidRPr="00A406BB" w:rsidRDefault="00203903" w:rsidP="00203903">
      <w:pPr>
        <w:ind w:firstLine="708"/>
        <w:jc w:val="both"/>
        <w:rPr>
          <w:lang w:val="ro-RO"/>
        </w:rPr>
      </w:pPr>
    </w:p>
    <w:p w14:paraId="2BEC1B6D" w14:textId="77777777" w:rsidR="00203903" w:rsidRPr="00A406BB" w:rsidRDefault="00203903" w:rsidP="00203903">
      <w:pPr>
        <w:ind w:firstLine="711"/>
        <w:jc w:val="both"/>
        <w:rPr>
          <w:lang w:val="es-DO"/>
        </w:rPr>
      </w:pPr>
      <w:r w:rsidRPr="00A406BB">
        <w:rPr>
          <w:lang w:val="ro-RO"/>
        </w:rPr>
        <w:t xml:space="preserve">În anul 2022 societatea </w:t>
      </w:r>
      <w:proofErr w:type="spellStart"/>
      <w:r w:rsidRPr="00A406BB">
        <w:rPr>
          <w:lang w:val="ro-RO"/>
        </w:rPr>
        <w:t>şi</w:t>
      </w:r>
      <w:proofErr w:type="spellEnd"/>
      <w:r w:rsidRPr="00A406BB">
        <w:rPr>
          <w:lang w:val="ro-RO"/>
        </w:rPr>
        <w:t xml:space="preserve">-a </w:t>
      </w:r>
      <w:proofErr w:type="spellStart"/>
      <w:r w:rsidRPr="00A406BB">
        <w:rPr>
          <w:lang w:val="ro-RO"/>
        </w:rPr>
        <w:t>desfăşurat</w:t>
      </w:r>
      <w:proofErr w:type="spellEnd"/>
      <w:r w:rsidRPr="00A406BB">
        <w:rPr>
          <w:lang w:val="ro-RO"/>
        </w:rPr>
        <w:t xml:space="preserve"> activitatea cu un număr mediu de </w:t>
      </w:r>
      <w:proofErr w:type="spellStart"/>
      <w:r w:rsidRPr="00A406BB">
        <w:rPr>
          <w:lang w:val="ro-RO"/>
        </w:rPr>
        <w:t>salariaţi</w:t>
      </w:r>
      <w:proofErr w:type="spellEnd"/>
      <w:r w:rsidRPr="00A406BB">
        <w:rPr>
          <w:lang w:val="ro-RO"/>
        </w:rPr>
        <w:t xml:space="preserve"> cu contract de muncă (excluzând persoanele aflate în incapacitate temporară de lucru) de 160 persoane.</w:t>
      </w:r>
    </w:p>
    <w:p w14:paraId="1BE4FCCA" w14:textId="77777777" w:rsidR="00203903" w:rsidRPr="00A406BB" w:rsidRDefault="00203903" w:rsidP="00203903">
      <w:pPr>
        <w:ind w:firstLine="711"/>
        <w:jc w:val="both"/>
        <w:rPr>
          <w:lang w:val="es-DO"/>
        </w:rPr>
      </w:pPr>
      <w:proofErr w:type="spellStart"/>
      <w:r w:rsidRPr="00A406BB">
        <w:rPr>
          <w:lang w:val="es-DO"/>
        </w:rPr>
        <w:t>Evoluția</w:t>
      </w:r>
      <w:proofErr w:type="spellEnd"/>
      <w:r w:rsidRPr="00A406BB">
        <w:rPr>
          <w:lang w:val="es-DO"/>
        </w:rPr>
        <w:t xml:space="preserve"> </w:t>
      </w:r>
      <w:proofErr w:type="spellStart"/>
      <w:r w:rsidRPr="00A406BB">
        <w:rPr>
          <w:lang w:val="es-DO"/>
        </w:rPr>
        <w:t>numărului</w:t>
      </w:r>
      <w:proofErr w:type="spellEnd"/>
      <w:r w:rsidRPr="00A406BB">
        <w:rPr>
          <w:lang w:val="es-DO"/>
        </w:rPr>
        <w:t xml:space="preserve"> de </w:t>
      </w:r>
      <w:proofErr w:type="spellStart"/>
      <w:r w:rsidRPr="00A406BB">
        <w:rPr>
          <w:lang w:val="es-DO"/>
        </w:rPr>
        <w:t>angajaţi</w:t>
      </w:r>
      <w:proofErr w:type="spellEnd"/>
      <w:r w:rsidRPr="00A406BB">
        <w:rPr>
          <w:lang w:val="es-DO"/>
        </w:rPr>
        <w:t xml:space="preserve"> </w:t>
      </w:r>
      <w:proofErr w:type="spellStart"/>
      <w:r w:rsidRPr="00A406BB">
        <w:rPr>
          <w:lang w:val="es-DO"/>
        </w:rPr>
        <w:t>şi</w:t>
      </w:r>
      <w:proofErr w:type="spellEnd"/>
      <w:r w:rsidRPr="00A406BB">
        <w:rPr>
          <w:lang w:val="es-DO"/>
        </w:rPr>
        <w:t xml:space="preserve"> a </w:t>
      </w:r>
      <w:proofErr w:type="spellStart"/>
      <w:r w:rsidRPr="00A406BB">
        <w:rPr>
          <w:lang w:val="es-DO"/>
        </w:rPr>
        <w:t>productivității</w:t>
      </w:r>
      <w:proofErr w:type="spellEnd"/>
      <w:r w:rsidRPr="00A406BB">
        <w:rPr>
          <w:lang w:val="es-DO"/>
        </w:rPr>
        <w:t xml:space="preserve"> </w:t>
      </w:r>
      <w:proofErr w:type="spellStart"/>
      <w:r w:rsidRPr="00A406BB">
        <w:rPr>
          <w:lang w:val="es-DO"/>
        </w:rPr>
        <w:t>muncii</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venituri</w:t>
      </w:r>
      <w:proofErr w:type="spellEnd"/>
      <w:r w:rsidRPr="00A406BB">
        <w:rPr>
          <w:lang w:val="es-DO"/>
        </w:rPr>
        <w:t xml:space="preserve"> din </w:t>
      </w:r>
      <w:proofErr w:type="spellStart"/>
      <w:r w:rsidRPr="00A406BB">
        <w:rPr>
          <w:lang w:val="es-DO"/>
        </w:rPr>
        <w:t>subvenții</w:t>
      </w:r>
      <w:proofErr w:type="spellEnd"/>
      <w:r w:rsidRPr="00A406BB">
        <w:rPr>
          <w:lang w:val="es-DO"/>
        </w:rPr>
        <w:t xml:space="preserve"> aferente </w:t>
      </w:r>
      <w:proofErr w:type="spellStart"/>
      <w:r w:rsidRPr="00A406BB">
        <w:rPr>
          <w:lang w:val="es-DO"/>
        </w:rPr>
        <w:t>cifrei</w:t>
      </w:r>
      <w:proofErr w:type="spellEnd"/>
      <w:r w:rsidRPr="00A406BB">
        <w:rPr>
          <w:lang w:val="es-DO"/>
        </w:rPr>
        <w:t xml:space="preserve"> de </w:t>
      </w:r>
      <w:proofErr w:type="spellStart"/>
      <w:r w:rsidRPr="00A406BB">
        <w:rPr>
          <w:lang w:val="es-DO"/>
        </w:rPr>
        <w:t>afaceri</w:t>
      </w:r>
      <w:proofErr w:type="spellEnd"/>
      <w:r w:rsidRPr="00A406BB">
        <w:rPr>
          <w:lang w:val="es-DO"/>
        </w:rPr>
        <w:t xml:space="preserve"> </w:t>
      </w:r>
      <w:proofErr w:type="spellStart"/>
      <w:r w:rsidRPr="00A406BB">
        <w:rPr>
          <w:lang w:val="es-DO"/>
        </w:rPr>
        <w:t>și</w:t>
      </w:r>
      <w:proofErr w:type="spellEnd"/>
      <w:r w:rsidRPr="00A406BB">
        <w:rPr>
          <w:lang w:val="es-DO"/>
        </w:rPr>
        <w:t xml:space="preserve"> </w:t>
      </w:r>
      <w:proofErr w:type="spellStart"/>
      <w:r w:rsidRPr="00A406BB">
        <w:rPr>
          <w:lang w:val="es-DO"/>
        </w:rPr>
        <w:t>compensații</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perioada</w:t>
      </w:r>
      <w:proofErr w:type="spellEnd"/>
      <w:r w:rsidRPr="00A406BB">
        <w:rPr>
          <w:lang w:val="es-DO"/>
        </w:rPr>
        <w:t xml:space="preserve"> 01.01.2018 – 31.12.2022 este </w:t>
      </w:r>
      <w:proofErr w:type="spellStart"/>
      <w:r w:rsidRPr="00A406BB">
        <w:rPr>
          <w:lang w:val="es-DO"/>
        </w:rPr>
        <w:t>următoarea</w:t>
      </w:r>
      <w:proofErr w:type="spellEnd"/>
      <w:r w:rsidRPr="00A406BB">
        <w:rPr>
          <w:lang w:val="es-DO"/>
        </w:rPr>
        <w:t>:</w:t>
      </w:r>
    </w:p>
    <w:p w14:paraId="3AC2A335" w14:textId="77777777" w:rsidR="00203903" w:rsidRPr="00A406BB" w:rsidRDefault="00203903" w:rsidP="00203903">
      <w:pPr>
        <w:ind w:firstLine="711"/>
        <w:jc w:val="both"/>
        <w:rPr>
          <w:lang w:val="es-DO"/>
        </w:rPr>
      </w:pPr>
    </w:p>
    <w:tbl>
      <w:tblPr>
        <w:tblW w:w="9923" w:type="dxa"/>
        <w:tblInd w:w="-5" w:type="dxa"/>
        <w:tblLayout w:type="fixed"/>
        <w:tblLook w:val="0000" w:firstRow="0" w:lastRow="0" w:firstColumn="0" w:lastColumn="0" w:noHBand="0" w:noVBand="0"/>
      </w:tblPr>
      <w:tblGrid>
        <w:gridCol w:w="2237"/>
        <w:gridCol w:w="1471"/>
        <w:gridCol w:w="1440"/>
        <w:gridCol w:w="1440"/>
        <w:gridCol w:w="1440"/>
        <w:gridCol w:w="1895"/>
      </w:tblGrid>
      <w:tr w:rsidR="00A406BB" w:rsidRPr="00A406BB" w14:paraId="6F4D1EEC" w14:textId="77777777" w:rsidTr="00CC40C8">
        <w:trPr>
          <w:cantSplit/>
          <w:trHeight w:val="299"/>
        </w:trPr>
        <w:tc>
          <w:tcPr>
            <w:tcW w:w="2237" w:type="dxa"/>
            <w:vMerge w:val="restart"/>
            <w:tcBorders>
              <w:top w:val="single" w:sz="4" w:space="0" w:color="000000"/>
              <w:left w:val="single" w:sz="4" w:space="0" w:color="000000"/>
              <w:bottom w:val="single" w:sz="4" w:space="0" w:color="000000"/>
            </w:tcBorders>
            <w:shd w:val="clear" w:color="auto" w:fill="auto"/>
          </w:tcPr>
          <w:p w14:paraId="57FBE937" w14:textId="77777777" w:rsidR="00203903" w:rsidRPr="00A406BB" w:rsidRDefault="00203903" w:rsidP="00090BD2">
            <w:pPr>
              <w:widowControl w:val="0"/>
              <w:autoSpaceDE w:val="0"/>
              <w:snapToGrid w:val="0"/>
              <w:spacing w:before="50" w:line="299" w:lineRule="exact"/>
              <w:ind w:right="-20"/>
              <w:rPr>
                <w:bCs/>
                <w:lang w:val="es-DO"/>
              </w:rPr>
            </w:pPr>
          </w:p>
          <w:p w14:paraId="762ECF53" w14:textId="77777777" w:rsidR="00203903" w:rsidRPr="00A406BB" w:rsidRDefault="00203903" w:rsidP="00090BD2">
            <w:pPr>
              <w:widowControl w:val="0"/>
              <w:autoSpaceDE w:val="0"/>
              <w:spacing w:before="50" w:line="299" w:lineRule="exact"/>
              <w:ind w:right="-20"/>
              <w:jc w:val="center"/>
            </w:pPr>
            <w:proofErr w:type="spellStart"/>
            <w:r w:rsidRPr="00A406BB">
              <w:rPr>
                <w:bCs/>
              </w:rPr>
              <w:t>Indicatori</w:t>
            </w:r>
            <w:proofErr w:type="spellEnd"/>
          </w:p>
        </w:tc>
        <w:tc>
          <w:tcPr>
            <w:tcW w:w="1471" w:type="dxa"/>
            <w:tcBorders>
              <w:top w:val="single" w:sz="4" w:space="0" w:color="000000"/>
              <w:left w:val="single" w:sz="4" w:space="0" w:color="000000"/>
              <w:bottom w:val="single" w:sz="4" w:space="0" w:color="000000"/>
            </w:tcBorders>
            <w:shd w:val="clear" w:color="auto" w:fill="auto"/>
          </w:tcPr>
          <w:p w14:paraId="7CD49604" w14:textId="77777777" w:rsidR="00203903" w:rsidRPr="00A406BB" w:rsidRDefault="00203903" w:rsidP="00090BD2">
            <w:pPr>
              <w:widowControl w:val="0"/>
              <w:autoSpaceDE w:val="0"/>
              <w:spacing w:before="50" w:line="299" w:lineRule="exact"/>
              <w:ind w:right="-20"/>
              <w:jc w:val="center"/>
            </w:pPr>
            <w:r w:rsidRPr="00A406BB">
              <w:rPr>
                <w:bCs/>
              </w:rPr>
              <w:t>2018</w:t>
            </w:r>
          </w:p>
        </w:tc>
        <w:tc>
          <w:tcPr>
            <w:tcW w:w="1440" w:type="dxa"/>
            <w:tcBorders>
              <w:top w:val="single" w:sz="4" w:space="0" w:color="000000"/>
              <w:left w:val="single" w:sz="4" w:space="0" w:color="000000"/>
              <w:bottom w:val="single" w:sz="4" w:space="0" w:color="000000"/>
            </w:tcBorders>
            <w:shd w:val="clear" w:color="auto" w:fill="auto"/>
          </w:tcPr>
          <w:p w14:paraId="028C02D4" w14:textId="77777777" w:rsidR="00203903" w:rsidRPr="00A406BB" w:rsidRDefault="00203903" w:rsidP="00090BD2">
            <w:pPr>
              <w:widowControl w:val="0"/>
              <w:autoSpaceDE w:val="0"/>
              <w:spacing w:before="50" w:line="299" w:lineRule="exact"/>
              <w:ind w:right="-20"/>
              <w:jc w:val="center"/>
            </w:pPr>
            <w:r w:rsidRPr="00A406BB">
              <w:rPr>
                <w:bCs/>
              </w:rPr>
              <w:t>2019</w:t>
            </w:r>
          </w:p>
        </w:tc>
        <w:tc>
          <w:tcPr>
            <w:tcW w:w="1440" w:type="dxa"/>
            <w:tcBorders>
              <w:top w:val="single" w:sz="4" w:space="0" w:color="000000"/>
              <w:left w:val="single" w:sz="4" w:space="0" w:color="000000"/>
              <w:bottom w:val="single" w:sz="4" w:space="0" w:color="000000"/>
            </w:tcBorders>
            <w:shd w:val="clear" w:color="auto" w:fill="auto"/>
          </w:tcPr>
          <w:p w14:paraId="50553DBB" w14:textId="77777777" w:rsidR="00203903" w:rsidRPr="00A406BB" w:rsidRDefault="00203903" w:rsidP="00090BD2">
            <w:pPr>
              <w:widowControl w:val="0"/>
              <w:autoSpaceDE w:val="0"/>
              <w:spacing w:before="50" w:line="299" w:lineRule="exact"/>
              <w:ind w:right="-20"/>
              <w:jc w:val="center"/>
            </w:pPr>
            <w:r w:rsidRPr="00A406BB">
              <w:rPr>
                <w:bCs/>
              </w:rPr>
              <w:t>2020</w:t>
            </w:r>
          </w:p>
        </w:tc>
        <w:tc>
          <w:tcPr>
            <w:tcW w:w="1440" w:type="dxa"/>
            <w:tcBorders>
              <w:top w:val="single" w:sz="4" w:space="0" w:color="000000"/>
              <w:left w:val="single" w:sz="4" w:space="0" w:color="000000"/>
              <w:bottom w:val="single" w:sz="4" w:space="0" w:color="000000"/>
            </w:tcBorders>
            <w:shd w:val="clear" w:color="auto" w:fill="auto"/>
          </w:tcPr>
          <w:p w14:paraId="712E0A0C" w14:textId="77777777" w:rsidR="00203903" w:rsidRPr="00A406BB" w:rsidRDefault="00203903" w:rsidP="00090BD2">
            <w:pPr>
              <w:widowControl w:val="0"/>
              <w:autoSpaceDE w:val="0"/>
              <w:spacing w:before="50" w:line="299" w:lineRule="exact"/>
              <w:ind w:right="-20"/>
              <w:jc w:val="center"/>
            </w:pPr>
            <w:r w:rsidRPr="00A406BB">
              <w:rPr>
                <w:bCs/>
              </w:rPr>
              <w:t>2021</w:t>
            </w:r>
          </w:p>
        </w:tc>
        <w:tc>
          <w:tcPr>
            <w:tcW w:w="1895" w:type="dxa"/>
            <w:tcBorders>
              <w:top w:val="single" w:sz="4" w:space="0" w:color="000000"/>
              <w:left w:val="single" w:sz="4" w:space="0" w:color="000000"/>
              <w:bottom w:val="single" w:sz="4" w:space="0" w:color="000000"/>
              <w:right w:val="single" w:sz="4" w:space="0" w:color="000000"/>
            </w:tcBorders>
            <w:shd w:val="clear" w:color="auto" w:fill="auto"/>
          </w:tcPr>
          <w:p w14:paraId="0E445A69" w14:textId="77777777" w:rsidR="00203903" w:rsidRPr="00A406BB" w:rsidRDefault="00203903" w:rsidP="00090BD2">
            <w:pPr>
              <w:widowControl w:val="0"/>
              <w:autoSpaceDE w:val="0"/>
              <w:spacing w:before="50" w:line="299" w:lineRule="exact"/>
              <w:ind w:right="-20"/>
              <w:jc w:val="center"/>
            </w:pPr>
            <w:r w:rsidRPr="00A406BB">
              <w:rPr>
                <w:bCs/>
              </w:rPr>
              <w:t>2022</w:t>
            </w:r>
          </w:p>
        </w:tc>
      </w:tr>
      <w:tr w:rsidR="00A406BB" w:rsidRPr="00A406BB" w14:paraId="74E9E02D" w14:textId="77777777" w:rsidTr="00CC40C8">
        <w:trPr>
          <w:cantSplit/>
        </w:trPr>
        <w:tc>
          <w:tcPr>
            <w:tcW w:w="2237" w:type="dxa"/>
            <w:vMerge/>
            <w:tcBorders>
              <w:top w:val="single" w:sz="4" w:space="0" w:color="000000"/>
              <w:left w:val="single" w:sz="4" w:space="0" w:color="000000"/>
              <w:bottom w:val="single" w:sz="4" w:space="0" w:color="000000"/>
            </w:tcBorders>
            <w:shd w:val="clear" w:color="auto" w:fill="auto"/>
          </w:tcPr>
          <w:p w14:paraId="7CA82716" w14:textId="77777777" w:rsidR="00203903" w:rsidRPr="00A406BB" w:rsidRDefault="00203903" w:rsidP="00090BD2">
            <w:pPr>
              <w:widowControl w:val="0"/>
              <w:autoSpaceDE w:val="0"/>
              <w:snapToGrid w:val="0"/>
              <w:spacing w:before="50" w:line="299" w:lineRule="exact"/>
              <w:ind w:right="-20"/>
            </w:pPr>
          </w:p>
        </w:tc>
        <w:tc>
          <w:tcPr>
            <w:tcW w:w="1471" w:type="dxa"/>
            <w:tcBorders>
              <w:top w:val="single" w:sz="4" w:space="0" w:color="000000"/>
              <w:left w:val="single" w:sz="4" w:space="0" w:color="000000"/>
              <w:bottom w:val="single" w:sz="4" w:space="0" w:color="000000"/>
            </w:tcBorders>
            <w:shd w:val="clear" w:color="auto" w:fill="auto"/>
          </w:tcPr>
          <w:p w14:paraId="59F071CC" w14:textId="77777777" w:rsidR="00203903" w:rsidRPr="00A406BB" w:rsidRDefault="00203903" w:rsidP="00090BD2">
            <w:pPr>
              <w:widowControl w:val="0"/>
              <w:autoSpaceDE w:val="0"/>
              <w:spacing w:before="50" w:line="299" w:lineRule="exact"/>
              <w:ind w:right="-20"/>
              <w:jc w:val="center"/>
              <w:rPr>
                <w:bCs/>
              </w:rPr>
            </w:pPr>
            <w:proofErr w:type="spellStart"/>
            <w:r w:rsidRPr="00A406BB">
              <w:rPr>
                <w:bCs/>
              </w:rPr>
              <w:t>Valoare</w:t>
            </w:r>
            <w:proofErr w:type="spellEnd"/>
          </w:p>
        </w:tc>
        <w:tc>
          <w:tcPr>
            <w:tcW w:w="1440" w:type="dxa"/>
            <w:tcBorders>
              <w:top w:val="single" w:sz="4" w:space="0" w:color="000000"/>
              <w:left w:val="single" w:sz="4" w:space="0" w:color="000000"/>
              <w:bottom w:val="single" w:sz="4" w:space="0" w:color="000000"/>
            </w:tcBorders>
            <w:shd w:val="clear" w:color="auto" w:fill="auto"/>
          </w:tcPr>
          <w:p w14:paraId="784A9438" w14:textId="77777777" w:rsidR="00203903" w:rsidRPr="00A406BB" w:rsidRDefault="00203903" w:rsidP="00090BD2">
            <w:pPr>
              <w:widowControl w:val="0"/>
              <w:autoSpaceDE w:val="0"/>
              <w:spacing w:before="50" w:line="299" w:lineRule="exact"/>
              <w:ind w:right="-20"/>
              <w:jc w:val="center"/>
              <w:rPr>
                <w:bCs/>
              </w:rPr>
            </w:pPr>
            <w:proofErr w:type="spellStart"/>
            <w:r w:rsidRPr="00A406BB">
              <w:rPr>
                <w:bCs/>
              </w:rPr>
              <w:t>Valoare</w:t>
            </w:r>
            <w:proofErr w:type="spellEnd"/>
          </w:p>
        </w:tc>
        <w:tc>
          <w:tcPr>
            <w:tcW w:w="1440" w:type="dxa"/>
            <w:tcBorders>
              <w:top w:val="single" w:sz="4" w:space="0" w:color="000000"/>
              <w:left w:val="single" w:sz="4" w:space="0" w:color="000000"/>
              <w:bottom w:val="single" w:sz="4" w:space="0" w:color="000000"/>
            </w:tcBorders>
            <w:shd w:val="clear" w:color="auto" w:fill="auto"/>
          </w:tcPr>
          <w:p w14:paraId="602524DF" w14:textId="77777777" w:rsidR="00203903" w:rsidRPr="00A406BB" w:rsidRDefault="00203903" w:rsidP="00090BD2">
            <w:pPr>
              <w:widowControl w:val="0"/>
              <w:autoSpaceDE w:val="0"/>
              <w:spacing w:before="50" w:line="299" w:lineRule="exact"/>
              <w:ind w:right="-20"/>
              <w:jc w:val="center"/>
              <w:rPr>
                <w:bCs/>
              </w:rPr>
            </w:pPr>
            <w:proofErr w:type="spellStart"/>
            <w:r w:rsidRPr="00A406BB">
              <w:rPr>
                <w:bCs/>
              </w:rPr>
              <w:t>Valoare</w:t>
            </w:r>
            <w:proofErr w:type="spellEnd"/>
          </w:p>
        </w:tc>
        <w:tc>
          <w:tcPr>
            <w:tcW w:w="1440" w:type="dxa"/>
            <w:tcBorders>
              <w:top w:val="single" w:sz="4" w:space="0" w:color="000000"/>
              <w:left w:val="single" w:sz="4" w:space="0" w:color="000000"/>
              <w:bottom w:val="single" w:sz="4" w:space="0" w:color="000000"/>
            </w:tcBorders>
            <w:shd w:val="clear" w:color="auto" w:fill="auto"/>
          </w:tcPr>
          <w:p w14:paraId="0C047B06" w14:textId="77777777" w:rsidR="00203903" w:rsidRPr="00A406BB" w:rsidRDefault="00203903" w:rsidP="00090BD2">
            <w:pPr>
              <w:widowControl w:val="0"/>
              <w:autoSpaceDE w:val="0"/>
              <w:spacing w:before="50" w:line="299" w:lineRule="exact"/>
              <w:ind w:right="-20"/>
              <w:jc w:val="center"/>
              <w:rPr>
                <w:bCs/>
              </w:rPr>
            </w:pPr>
            <w:proofErr w:type="spellStart"/>
            <w:r w:rsidRPr="00A406BB">
              <w:rPr>
                <w:bCs/>
              </w:rPr>
              <w:t>Valoare</w:t>
            </w:r>
            <w:proofErr w:type="spellEnd"/>
          </w:p>
        </w:tc>
        <w:tc>
          <w:tcPr>
            <w:tcW w:w="1895" w:type="dxa"/>
            <w:tcBorders>
              <w:top w:val="single" w:sz="4" w:space="0" w:color="000000"/>
              <w:left w:val="single" w:sz="4" w:space="0" w:color="000000"/>
              <w:bottom w:val="single" w:sz="4" w:space="0" w:color="000000"/>
              <w:right w:val="single" w:sz="4" w:space="0" w:color="000000"/>
            </w:tcBorders>
            <w:shd w:val="clear" w:color="auto" w:fill="auto"/>
          </w:tcPr>
          <w:p w14:paraId="22F039E6" w14:textId="77777777" w:rsidR="00203903" w:rsidRPr="00A406BB" w:rsidRDefault="00203903" w:rsidP="00090BD2">
            <w:pPr>
              <w:widowControl w:val="0"/>
              <w:autoSpaceDE w:val="0"/>
              <w:spacing w:before="50" w:line="299" w:lineRule="exact"/>
              <w:ind w:right="-20"/>
              <w:jc w:val="center"/>
              <w:rPr>
                <w:bCs/>
              </w:rPr>
            </w:pPr>
            <w:proofErr w:type="spellStart"/>
            <w:r w:rsidRPr="00A406BB">
              <w:rPr>
                <w:bCs/>
              </w:rPr>
              <w:t>Valoare</w:t>
            </w:r>
            <w:proofErr w:type="spellEnd"/>
          </w:p>
        </w:tc>
      </w:tr>
      <w:tr w:rsidR="00A406BB" w:rsidRPr="00A406BB" w14:paraId="05FFC00F" w14:textId="77777777" w:rsidTr="00CC40C8">
        <w:trPr>
          <w:trHeight w:val="469"/>
        </w:trPr>
        <w:tc>
          <w:tcPr>
            <w:tcW w:w="2237" w:type="dxa"/>
            <w:tcBorders>
              <w:top w:val="single" w:sz="4" w:space="0" w:color="000000"/>
              <w:left w:val="single" w:sz="4" w:space="0" w:color="000000"/>
              <w:bottom w:val="single" w:sz="4" w:space="0" w:color="000000"/>
            </w:tcBorders>
            <w:shd w:val="clear" w:color="auto" w:fill="auto"/>
          </w:tcPr>
          <w:p w14:paraId="4B4A2452" w14:textId="77777777" w:rsidR="00203903" w:rsidRPr="00A406BB" w:rsidRDefault="00203903" w:rsidP="00090BD2">
            <w:pPr>
              <w:widowControl w:val="0"/>
              <w:autoSpaceDE w:val="0"/>
              <w:spacing w:before="50" w:line="299" w:lineRule="exact"/>
              <w:ind w:right="-20"/>
            </w:pPr>
            <w:r w:rsidRPr="00A406BB">
              <w:rPr>
                <w:bCs/>
              </w:rPr>
              <w:t xml:space="preserve">Venituri din </w:t>
            </w:r>
            <w:proofErr w:type="spellStart"/>
            <w:r w:rsidRPr="00A406BB">
              <w:rPr>
                <w:bCs/>
              </w:rPr>
              <w:t>exploatare</w:t>
            </w:r>
            <w:proofErr w:type="spellEnd"/>
            <w:r w:rsidRPr="00A406BB">
              <w:rPr>
                <w:bCs/>
              </w:rPr>
              <w:t xml:space="preserve"> (lei)</w:t>
            </w:r>
          </w:p>
        </w:tc>
        <w:tc>
          <w:tcPr>
            <w:tcW w:w="1471" w:type="dxa"/>
            <w:tcBorders>
              <w:top w:val="single" w:sz="4" w:space="0" w:color="000000"/>
              <w:left w:val="single" w:sz="4" w:space="0" w:color="000000"/>
              <w:bottom w:val="single" w:sz="4" w:space="0" w:color="000000"/>
            </w:tcBorders>
            <w:shd w:val="clear" w:color="auto" w:fill="auto"/>
            <w:vAlign w:val="center"/>
          </w:tcPr>
          <w:p w14:paraId="76602EEF" w14:textId="77777777" w:rsidR="00203903" w:rsidRPr="00A406BB" w:rsidRDefault="00203903" w:rsidP="00090BD2">
            <w:pPr>
              <w:widowControl w:val="0"/>
              <w:autoSpaceDE w:val="0"/>
              <w:spacing w:line="299" w:lineRule="exact"/>
              <w:ind w:right="-20"/>
              <w:jc w:val="center"/>
            </w:pPr>
            <w:r w:rsidRPr="00A406BB">
              <w:t>13.940.161</w:t>
            </w:r>
          </w:p>
        </w:tc>
        <w:tc>
          <w:tcPr>
            <w:tcW w:w="1440" w:type="dxa"/>
            <w:tcBorders>
              <w:top w:val="single" w:sz="4" w:space="0" w:color="000000"/>
              <w:left w:val="single" w:sz="4" w:space="0" w:color="000000"/>
              <w:bottom w:val="single" w:sz="4" w:space="0" w:color="000000"/>
            </w:tcBorders>
            <w:shd w:val="clear" w:color="auto" w:fill="auto"/>
            <w:vAlign w:val="center"/>
          </w:tcPr>
          <w:p w14:paraId="62F57C29" w14:textId="77777777" w:rsidR="00203903" w:rsidRPr="00A406BB" w:rsidRDefault="00203903" w:rsidP="00090BD2">
            <w:pPr>
              <w:widowControl w:val="0"/>
              <w:autoSpaceDE w:val="0"/>
              <w:spacing w:line="299" w:lineRule="exact"/>
              <w:ind w:right="-20"/>
              <w:jc w:val="center"/>
            </w:pPr>
            <w:r w:rsidRPr="00A406BB">
              <w:t>15.664.619</w:t>
            </w:r>
          </w:p>
        </w:tc>
        <w:tc>
          <w:tcPr>
            <w:tcW w:w="1440" w:type="dxa"/>
            <w:tcBorders>
              <w:top w:val="single" w:sz="4" w:space="0" w:color="000000"/>
              <w:left w:val="single" w:sz="4" w:space="0" w:color="000000"/>
              <w:bottom w:val="single" w:sz="4" w:space="0" w:color="000000"/>
            </w:tcBorders>
            <w:shd w:val="clear" w:color="auto" w:fill="auto"/>
            <w:vAlign w:val="center"/>
          </w:tcPr>
          <w:p w14:paraId="7EA91C1D" w14:textId="77777777" w:rsidR="00203903" w:rsidRPr="00A406BB" w:rsidRDefault="00203903" w:rsidP="00090BD2">
            <w:pPr>
              <w:widowControl w:val="0"/>
              <w:autoSpaceDE w:val="0"/>
              <w:spacing w:line="299" w:lineRule="exact"/>
              <w:ind w:right="-20"/>
              <w:jc w:val="center"/>
            </w:pPr>
            <w:r w:rsidRPr="00A406BB">
              <w:t>17.431.412</w:t>
            </w:r>
          </w:p>
        </w:tc>
        <w:tc>
          <w:tcPr>
            <w:tcW w:w="1440" w:type="dxa"/>
            <w:tcBorders>
              <w:top w:val="single" w:sz="4" w:space="0" w:color="000000"/>
              <w:left w:val="single" w:sz="4" w:space="0" w:color="000000"/>
              <w:bottom w:val="single" w:sz="4" w:space="0" w:color="000000"/>
            </w:tcBorders>
            <w:shd w:val="clear" w:color="auto" w:fill="auto"/>
            <w:vAlign w:val="center"/>
          </w:tcPr>
          <w:p w14:paraId="38A881F7" w14:textId="77777777" w:rsidR="00203903" w:rsidRPr="00A406BB" w:rsidRDefault="00203903" w:rsidP="00090BD2">
            <w:pPr>
              <w:widowControl w:val="0"/>
              <w:autoSpaceDE w:val="0"/>
              <w:spacing w:line="299" w:lineRule="exact"/>
              <w:ind w:right="-20"/>
              <w:jc w:val="center"/>
            </w:pPr>
            <w:r w:rsidRPr="00A406BB">
              <w:t>21.642.336</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EBD45" w14:textId="77777777" w:rsidR="00203903" w:rsidRPr="00A406BB" w:rsidRDefault="00203903" w:rsidP="00090BD2">
            <w:pPr>
              <w:widowControl w:val="0"/>
              <w:autoSpaceDE w:val="0"/>
              <w:spacing w:line="299" w:lineRule="exact"/>
              <w:ind w:right="-20"/>
              <w:jc w:val="center"/>
            </w:pPr>
            <w:r w:rsidRPr="00A406BB">
              <w:t>24.523.637</w:t>
            </w:r>
          </w:p>
        </w:tc>
      </w:tr>
      <w:tr w:rsidR="00A406BB" w:rsidRPr="00A406BB" w14:paraId="435DAAE9" w14:textId="77777777" w:rsidTr="00CC40C8">
        <w:tc>
          <w:tcPr>
            <w:tcW w:w="2237" w:type="dxa"/>
            <w:tcBorders>
              <w:top w:val="single" w:sz="4" w:space="0" w:color="000000"/>
              <w:left w:val="single" w:sz="4" w:space="0" w:color="000000"/>
              <w:bottom w:val="single" w:sz="4" w:space="0" w:color="000000"/>
            </w:tcBorders>
            <w:shd w:val="clear" w:color="auto" w:fill="auto"/>
          </w:tcPr>
          <w:p w14:paraId="3F77B792" w14:textId="77777777" w:rsidR="00203903" w:rsidRPr="00A406BB" w:rsidRDefault="00203903" w:rsidP="00090BD2">
            <w:pPr>
              <w:widowControl w:val="0"/>
              <w:autoSpaceDE w:val="0"/>
              <w:spacing w:before="50" w:line="299" w:lineRule="exact"/>
              <w:ind w:right="-20"/>
            </w:pPr>
            <w:proofErr w:type="spellStart"/>
            <w:r w:rsidRPr="00A406BB">
              <w:rPr>
                <w:bCs/>
              </w:rPr>
              <w:lastRenderedPageBreak/>
              <w:t>Număr</w:t>
            </w:r>
            <w:proofErr w:type="spellEnd"/>
            <w:r w:rsidRPr="00A406BB">
              <w:rPr>
                <w:bCs/>
              </w:rPr>
              <w:t xml:space="preserve"> </w:t>
            </w:r>
            <w:proofErr w:type="spellStart"/>
            <w:r w:rsidRPr="00A406BB">
              <w:rPr>
                <w:bCs/>
              </w:rPr>
              <w:t>mediu</w:t>
            </w:r>
            <w:proofErr w:type="spellEnd"/>
            <w:r w:rsidRPr="00A406BB">
              <w:rPr>
                <w:bCs/>
              </w:rPr>
              <w:t xml:space="preserve"> de </w:t>
            </w:r>
            <w:proofErr w:type="spellStart"/>
            <w:r w:rsidRPr="00A406BB">
              <w:rPr>
                <w:bCs/>
              </w:rPr>
              <w:t>salariați</w:t>
            </w:r>
            <w:proofErr w:type="spellEnd"/>
          </w:p>
        </w:tc>
        <w:tc>
          <w:tcPr>
            <w:tcW w:w="1471" w:type="dxa"/>
            <w:tcBorders>
              <w:top w:val="single" w:sz="4" w:space="0" w:color="000000"/>
              <w:left w:val="single" w:sz="4" w:space="0" w:color="000000"/>
              <w:bottom w:val="single" w:sz="4" w:space="0" w:color="000000"/>
            </w:tcBorders>
            <w:shd w:val="clear" w:color="auto" w:fill="auto"/>
            <w:vAlign w:val="center"/>
          </w:tcPr>
          <w:p w14:paraId="6ECA37C0" w14:textId="77777777" w:rsidR="00203903" w:rsidRPr="00A406BB" w:rsidRDefault="00203903" w:rsidP="00090BD2">
            <w:pPr>
              <w:widowControl w:val="0"/>
              <w:autoSpaceDE w:val="0"/>
              <w:spacing w:before="50" w:line="299" w:lineRule="exact"/>
              <w:ind w:right="-20"/>
              <w:jc w:val="center"/>
            </w:pPr>
            <w:r w:rsidRPr="00A406BB">
              <w:t>155</w:t>
            </w:r>
          </w:p>
        </w:tc>
        <w:tc>
          <w:tcPr>
            <w:tcW w:w="1440" w:type="dxa"/>
            <w:tcBorders>
              <w:top w:val="single" w:sz="4" w:space="0" w:color="000000"/>
              <w:left w:val="single" w:sz="4" w:space="0" w:color="000000"/>
              <w:bottom w:val="single" w:sz="4" w:space="0" w:color="000000"/>
            </w:tcBorders>
            <w:shd w:val="clear" w:color="auto" w:fill="auto"/>
            <w:vAlign w:val="center"/>
          </w:tcPr>
          <w:p w14:paraId="5EC9A72D" w14:textId="77777777" w:rsidR="00203903" w:rsidRPr="00A406BB" w:rsidRDefault="00203903" w:rsidP="00090BD2">
            <w:pPr>
              <w:widowControl w:val="0"/>
              <w:autoSpaceDE w:val="0"/>
              <w:spacing w:before="50" w:line="299" w:lineRule="exact"/>
              <w:ind w:right="-20"/>
              <w:jc w:val="center"/>
            </w:pPr>
            <w:r w:rsidRPr="00A406BB">
              <w:t>158</w:t>
            </w:r>
          </w:p>
        </w:tc>
        <w:tc>
          <w:tcPr>
            <w:tcW w:w="1440" w:type="dxa"/>
            <w:tcBorders>
              <w:top w:val="single" w:sz="4" w:space="0" w:color="000000"/>
              <w:left w:val="single" w:sz="4" w:space="0" w:color="000000"/>
              <w:bottom w:val="single" w:sz="4" w:space="0" w:color="000000"/>
            </w:tcBorders>
            <w:shd w:val="clear" w:color="auto" w:fill="auto"/>
            <w:vAlign w:val="center"/>
          </w:tcPr>
          <w:p w14:paraId="791F4EDF" w14:textId="77777777" w:rsidR="00203903" w:rsidRPr="00A406BB" w:rsidRDefault="00203903" w:rsidP="00090BD2">
            <w:pPr>
              <w:widowControl w:val="0"/>
              <w:autoSpaceDE w:val="0"/>
              <w:spacing w:before="50" w:line="299" w:lineRule="exact"/>
              <w:ind w:right="-20"/>
              <w:jc w:val="center"/>
            </w:pPr>
            <w:r w:rsidRPr="00A406BB">
              <w:t>155</w:t>
            </w:r>
          </w:p>
        </w:tc>
        <w:tc>
          <w:tcPr>
            <w:tcW w:w="1440" w:type="dxa"/>
            <w:tcBorders>
              <w:top w:val="single" w:sz="4" w:space="0" w:color="000000"/>
              <w:left w:val="single" w:sz="4" w:space="0" w:color="000000"/>
              <w:bottom w:val="single" w:sz="4" w:space="0" w:color="000000"/>
            </w:tcBorders>
            <w:shd w:val="clear" w:color="auto" w:fill="auto"/>
            <w:vAlign w:val="center"/>
          </w:tcPr>
          <w:p w14:paraId="4121C5EF" w14:textId="77777777" w:rsidR="00203903" w:rsidRPr="00A406BB" w:rsidRDefault="00203903" w:rsidP="00090BD2">
            <w:pPr>
              <w:widowControl w:val="0"/>
              <w:autoSpaceDE w:val="0"/>
              <w:spacing w:before="50" w:line="299" w:lineRule="exact"/>
              <w:ind w:right="-20"/>
              <w:jc w:val="center"/>
            </w:pPr>
            <w:r w:rsidRPr="00A406BB">
              <w:rPr>
                <w:bCs/>
              </w:rPr>
              <w:t>156</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344A8" w14:textId="77777777" w:rsidR="00203903" w:rsidRPr="00A406BB" w:rsidRDefault="00203903" w:rsidP="00090BD2">
            <w:pPr>
              <w:widowControl w:val="0"/>
              <w:autoSpaceDE w:val="0"/>
              <w:spacing w:before="50" w:line="299" w:lineRule="exact"/>
              <w:ind w:right="-20"/>
              <w:jc w:val="center"/>
            </w:pPr>
            <w:r w:rsidRPr="00A406BB">
              <w:t>160</w:t>
            </w:r>
          </w:p>
        </w:tc>
      </w:tr>
      <w:tr w:rsidR="00A406BB" w:rsidRPr="00A406BB" w14:paraId="030CC25C" w14:textId="77777777" w:rsidTr="00CC40C8">
        <w:tc>
          <w:tcPr>
            <w:tcW w:w="2237" w:type="dxa"/>
            <w:tcBorders>
              <w:top w:val="single" w:sz="4" w:space="0" w:color="000000"/>
              <w:left w:val="single" w:sz="4" w:space="0" w:color="000000"/>
              <w:bottom w:val="single" w:sz="4" w:space="0" w:color="000000"/>
            </w:tcBorders>
            <w:shd w:val="clear" w:color="auto" w:fill="auto"/>
          </w:tcPr>
          <w:p w14:paraId="7B728A3A" w14:textId="77777777" w:rsidR="00203903" w:rsidRPr="00A406BB" w:rsidRDefault="00203903" w:rsidP="00090BD2">
            <w:pPr>
              <w:widowControl w:val="0"/>
              <w:autoSpaceDE w:val="0"/>
              <w:spacing w:before="50" w:line="299" w:lineRule="exact"/>
              <w:ind w:right="-20"/>
            </w:pPr>
            <w:proofErr w:type="spellStart"/>
            <w:r w:rsidRPr="00A406BB">
              <w:rPr>
                <w:bCs/>
              </w:rPr>
              <w:t>Productivitatea</w:t>
            </w:r>
            <w:proofErr w:type="spellEnd"/>
            <w:r w:rsidRPr="00A406BB">
              <w:rPr>
                <w:bCs/>
              </w:rPr>
              <w:t xml:space="preserve"> </w:t>
            </w:r>
            <w:proofErr w:type="spellStart"/>
            <w:r w:rsidRPr="00A406BB">
              <w:rPr>
                <w:bCs/>
              </w:rPr>
              <w:t>lunară</w:t>
            </w:r>
            <w:proofErr w:type="spellEnd"/>
            <w:r w:rsidRPr="00A406BB">
              <w:rPr>
                <w:bCs/>
              </w:rPr>
              <w:t xml:space="preserve"> (lei/</w:t>
            </w:r>
            <w:proofErr w:type="spellStart"/>
            <w:r w:rsidRPr="00A406BB">
              <w:rPr>
                <w:bCs/>
              </w:rPr>
              <w:t>angajat</w:t>
            </w:r>
            <w:proofErr w:type="spellEnd"/>
            <w:r w:rsidRPr="00A406BB">
              <w:rPr>
                <w:bCs/>
              </w:rPr>
              <w:t>)</w:t>
            </w:r>
          </w:p>
        </w:tc>
        <w:tc>
          <w:tcPr>
            <w:tcW w:w="1471" w:type="dxa"/>
            <w:tcBorders>
              <w:top w:val="single" w:sz="4" w:space="0" w:color="000000"/>
              <w:left w:val="single" w:sz="4" w:space="0" w:color="000000"/>
              <w:bottom w:val="single" w:sz="4" w:space="0" w:color="000000"/>
            </w:tcBorders>
            <w:shd w:val="clear" w:color="auto" w:fill="auto"/>
            <w:vAlign w:val="center"/>
          </w:tcPr>
          <w:p w14:paraId="742DCE40" w14:textId="77777777" w:rsidR="00203903" w:rsidRPr="00A406BB" w:rsidRDefault="00203903" w:rsidP="00090BD2">
            <w:pPr>
              <w:widowControl w:val="0"/>
              <w:autoSpaceDE w:val="0"/>
              <w:spacing w:before="50" w:line="299" w:lineRule="exact"/>
              <w:ind w:right="-20"/>
              <w:jc w:val="center"/>
            </w:pPr>
            <w:r w:rsidRPr="00A406BB">
              <w:t>7.495</w:t>
            </w:r>
          </w:p>
        </w:tc>
        <w:tc>
          <w:tcPr>
            <w:tcW w:w="1440" w:type="dxa"/>
            <w:tcBorders>
              <w:top w:val="single" w:sz="4" w:space="0" w:color="000000"/>
              <w:left w:val="single" w:sz="4" w:space="0" w:color="000000"/>
              <w:bottom w:val="single" w:sz="4" w:space="0" w:color="000000"/>
            </w:tcBorders>
            <w:shd w:val="clear" w:color="auto" w:fill="auto"/>
            <w:vAlign w:val="center"/>
          </w:tcPr>
          <w:p w14:paraId="1C4E5EC5" w14:textId="77777777" w:rsidR="00203903" w:rsidRPr="00A406BB" w:rsidRDefault="00203903" w:rsidP="00090BD2">
            <w:pPr>
              <w:widowControl w:val="0"/>
              <w:autoSpaceDE w:val="0"/>
              <w:spacing w:before="50" w:line="299" w:lineRule="exact"/>
              <w:ind w:right="-20"/>
              <w:jc w:val="center"/>
            </w:pPr>
            <w:r w:rsidRPr="00A406BB">
              <w:rPr>
                <w:bCs/>
              </w:rPr>
              <w:t>8.262</w:t>
            </w:r>
          </w:p>
        </w:tc>
        <w:tc>
          <w:tcPr>
            <w:tcW w:w="1440" w:type="dxa"/>
            <w:tcBorders>
              <w:top w:val="single" w:sz="4" w:space="0" w:color="000000"/>
              <w:left w:val="single" w:sz="4" w:space="0" w:color="000000"/>
              <w:bottom w:val="single" w:sz="4" w:space="0" w:color="000000"/>
            </w:tcBorders>
            <w:shd w:val="clear" w:color="auto" w:fill="auto"/>
            <w:vAlign w:val="center"/>
          </w:tcPr>
          <w:p w14:paraId="0596663D" w14:textId="77777777" w:rsidR="00203903" w:rsidRPr="00A406BB" w:rsidRDefault="00203903" w:rsidP="00090BD2">
            <w:pPr>
              <w:widowControl w:val="0"/>
              <w:autoSpaceDE w:val="0"/>
              <w:spacing w:before="50" w:line="299" w:lineRule="exact"/>
              <w:ind w:right="-20"/>
              <w:jc w:val="center"/>
            </w:pPr>
            <w:r w:rsidRPr="00A406BB">
              <w:rPr>
                <w:bCs/>
              </w:rPr>
              <w:t>9.372</w:t>
            </w:r>
          </w:p>
        </w:tc>
        <w:tc>
          <w:tcPr>
            <w:tcW w:w="1440" w:type="dxa"/>
            <w:tcBorders>
              <w:top w:val="single" w:sz="4" w:space="0" w:color="000000"/>
              <w:left w:val="single" w:sz="4" w:space="0" w:color="000000"/>
              <w:bottom w:val="single" w:sz="4" w:space="0" w:color="000000"/>
            </w:tcBorders>
            <w:shd w:val="clear" w:color="auto" w:fill="auto"/>
            <w:vAlign w:val="center"/>
          </w:tcPr>
          <w:p w14:paraId="75DCEE40" w14:textId="77777777" w:rsidR="00203903" w:rsidRPr="00A406BB" w:rsidRDefault="00203903" w:rsidP="00090BD2">
            <w:pPr>
              <w:widowControl w:val="0"/>
              <w:autoSpaceDE w:val="0"/>
              <w:spacing w:before="50" w:line="299" w:lineRule="exact"/>
              <w:ind w:right="-20"/>
              <w:jc w:val="center"/>
            </w:pPr>
            <w:r w:rsidRPr="00A406BB">
              <w:rPr>
                <w:bCs/>
              </w:rPr>
              <w:t>11.561</w:t>
            </w:r>
          </w:p>
        </w:tc>
        <w:tc>
          <w:tcPr>
            <w:tcW w:w="1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D0104" w14:textId="77777777" w:rsidR="00203903" w:rsidRPr="00A406BB" w:rsidRDefault="00203903" w:rsidP="00090BD2">
            <w:pPr>
              <w:widowControl w:val="0"/>
              <w:autoSpaceDE w:val="0"/>
              <w:spacing w:before="50" w:line="299" w:lineRule="exact"/>
              <w:ind w:right="-20"/>
              <w:jc w:val="center"/>
            </w:pPr>
            <w:r w:rsidRPr="00A406BB">
              <w:rPr>
                <w:bCs/>
              </w:rPr>
              <w:t>12.773</w:t>
            </w:r>
          </w:p>
        </w:tc>
      </w:tr>
    </w:tbl>
    <w:p w14:paraId="1B88F6FA" w14:textId="77777777" w:rsidR="00203903" w:rsidRPr="00A406BB" w:rsidRDefault="00203903" w:rsidP="00203903">
      <w:pPr>
        <w:widowControl w:val="0"/>
        <w:autoSpaceDE w:val="0"/>
        <w:spacing w:line="270" w:lineRule="exact"/>
        <w:ind w:right="-20"/>
        <w:jc w:val="both"/>
        <w:rPr>
          <w:iCs/>
          <w:position w:val="2"/>
        </w:rPr>
      </w:pPr>
    </w:p>
    <w:p w14:paraId="70778719" w14:textId="77777777" w:rsidR="00203903" w:rsidRPr="00A406BB" w:rsidRDefault="00203903" w:rsidP="00203903">
      <w:pPr>
        <w:ind w:firstLine="720"/>
        <w:jc w:val="both"/>
        <w:rPr>
          <w:lang w:val="es-DO"/>
        </w:rPr>
      </w:pPr>
      <w:r w:rsidRPr="00A406BB">
        <w:rPr>
          <w:lang w:val="es-DO"/>
        </w:rPr>
        <w:t xml:space="preserve">Se </w:t>
      </w:r>
      <w:proofErr w:type="spellStart"/>
      <w:r w:rsidRPr="00A406BB">
        <w:rPr>
          <w:lang w:val="es-DO"/>
        </w:rPr>
        <w:t>observă</w:t>
      </w:r>
      <w:proofErr w:type="spellEnd"/>
      <w:r w:rsidRPr="00A406BB">
        <w:rPr>
          <w:lang w:val="es-DO"/>
        </w:rPr>
        <w:t xml:space="preserve"> </w:t>
      </w:r>
      <w:proofErr w:type="spellStart"/>
      <w:r w:rsidRPr="00A406BB">
        <w:rPr>
          <w:lang w:val="es-DO"/>
        </w:rPr>
        <w:t>că</w:t>
      </w:r>
      <w:proofErr w:type="spellEnd"/>
      <w:r w:rsidRPr="00A406BB">
        <w:rPr>
          <w:lang w:val="es-DO"/>
        </w:rPr>
        <w:t xml:space="preserve">, </w:t>
      </w:r>
      <w:proofErr w:type="spellStart"/>
      <w:r w:rsidRPr="00A406BB">
        <w:rPr>
          <w:lang w:val="es-DO"/>
        </w:rPr>
        <w:t>productivitatea</w:t>
      </w:r>
      <w:proofErr w:type="spellEnd"/>
      <w:r w:rsidRPr="00A406BB">
        <w:rPr>
          <w:lang w:val="es-DO"/>
        </w:rPr>
        <w:t xml:space="preserve"> </w:t>
      </w:r>
      <w:proofErr w:type="spellStart"/>
      <w:r w:rsidRPr="00A406BB">
        <w:rPr>
          <w:lang w:val="es-DO"/>
        </w:rPr>
        <w:t>muncii</w:t>
      </w:r>
      <w:proofErr w:type="spellEnd"/>
      <w:r w:rsidRPr="00A406BB">
        <w:rPr>
          <w:lang w:val="es-DO"/>
        </w:rPr>
        <w:t xml:space="preserve"> </w:t>
      </w:r>
      <w:proofErr w:type="spellStart"/>
      <w:r w:rsidRPr="00A406BB">
        <w:rPr>
          <w:lang w:val="es-DO"/>
        </w:rPr>
        <w:t>crește</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perioada</w:t>
      </w:r>
      <w:proofErr w:type="spellEnd"/>
      <w:r w:rsidRPr="00A406BB">
        <w:rPr>
          <w:lang w:val="es-DO"/>
        </w:rPr>
        <w:t xml:space="preserve"> 2018-2022, </w:t>
      </w:r>
      <w:proofErr w:type="spellStart"/>
      <w:r w:rsidRPr="00A406BB">
        <w:rPr>
          <w:lang w:val="es-DO"/>
        </w:rPr>
        <w:t>ajungând</w:t>
      </w:r>
      <w:proofErr w:type="spellEnd"/>
      <w:r w:rsidRPr="00A406BB">
        <w:rPr>
          <w:lang w:val="es-DO"/>
        </w:rPr>
        <w:t xml:space="preserve"> de la 7.495 </w:t>
      </w:r>
      <w:proofErr w:type="spellStart"/>
      <w:r w:rsidRPr="00A406BB">
        <w:rPr>
          <w:lang w:val="es-DO"/>
        </w:rPr>
        <w:t>lei</w:t>
      </w:r>
      <w:proofErr w:type="spellEnd"/>
      <w:r w:rsidRPr="00A406BB">
        <w:rPr>
          <w:lang w:val="es-DO"/>
        </w:rPr>
        <w:t xml:space="preserve"> </w:t>
      </w:r>
      <w:proofErr w:type="spellStart"/>
      <w:r w:rsidRPr="00A406BB">
        <w:rPr>
          <w:lang w:val="es-DO"/>
        </w:rPr>
        <w:t>în</w:t>
      </w:r>
      <w:proofErr w:type="spellEnd"/>
      <w:r w:rsidRPr="00A406BB">
        <w:rPr>
          <w:lang w:val="es-DO"/>
        </w:rPr>
        <w:t xml:space="preserve"> medie lunar </w:t>
      </w:r>
      <w:proofErr w:type="spellStart"/>
      <w:r w:rsidRPr="00A406BB">
        <w:rPr>
          <w:lang w:val="es-DO"/>
        </w:rPr>
        <w:t>în</w:t>
      </w:r>
      <w:proofErr w:type="spellEnd"/>
      <w:r w:rsidRPr="00A406BB">
        <w:rPr>
          <w:lang w:val="es-DO"/>
        </w:rPr>
        <w:t xml:space="preserve"> 2018 la 12.773 </w:t>
      </w:r>
      <w:proofErr w:type="spellStart"/>
      <w:r w:rsidRPr="00A406BB">
        <w:rPr>
          <w:lang w:val="es-DO"/>
        </w:rPr>
        <w:t>lei</w:t>
      </w:r>
      <w:proofErr w:type="spellEnd"/>
      <w:r w:rsidRPr="00A406BB">
        <w:rPr>
          <w:lang w:val="es-DO"/>
        </w:rPr>
        <w:t xml:space="preserve"> </w:t>
      </w:r>
      <w:proofErr w:type="spellStart"/>
      <w:r w:rsidRPr="00A406BB">
        <w:rPr>
          <w:lang w:val="es-DO"/>
        </w:rPr>
        <w:t>în</w:t>
      </w:r>
      <w:proofErr w:type="spellEnd"/>
      <w:r w:rsidRPr="00A406BB">
        <w:rPr>
          <w:lang w:val="es-DO"/>
        </w:rPr>
        <w:t xml:space="preserve"> medie lunar </w:t>
      </w:r>
      <w:proofErr w:type="spellStart"/>
      <w:r w:rsidRPr="00A406BB">
        <w:rPr>
          <w:lang w:val="es-DO"/>
        </w:rPr>
        <w:t>în</w:t>
      </w:r>
      <w:proofErr w:type="spellEnd"/>
      <w:r w:rsidRPr="00A406BB">
        <w:rPr>
          <w:lang w:val="es-DO"/>
        </w:rPr>
        <w:t xml:space="preserve"> </w:t>
      </w:r>
      <w:proofErr w:type="spellStart"/>
      <w:r w:rsidRPr="00A406BB">
        <w:rPr>
          <w:lang w:val="es-DO"/>
        </w:rPr>
        <w:t>anul</w:t>
      </w:r>
      <w:proofErr w:type="spellEnd"/>
      <w:r w:rsidRPr="00A406BB">
        <w:rPr>
          <w:lang w:val="es-DO"/>
        </w:rPr>
        <w:t xml:space="preserve"> 2022, </w:t>
      </w:r>
      <w:proofErr w:type="spellStart"/>
      <w:r w:rsidRPr="00A406BB">
        <w:rPr>
          <w:lang w:val="es-DO"/>
        </w:rPr>
        <w:t>şi</w:t>
      </w:r>
      <w:proofErr w:type="spellEnd"/>
      <w:r w:rsidRPr="00A406BB">
        <w:rPr>
          <w:lang w:val="es-DO"/>
        </w:rPr>
        <w:t xml:space="preserve"> de </w:t>
      </w:r>
      <w:proofErr w:type="spellStart"/>
      <w:r w:rsidRPr="00A406BB">
        <w:rPr>
          <w:lang w:val="es-DO"/>
        </w:rPr>
        <w:t>asemenea</w:t>
      </w:r>
      <w:proofErr w:type="spellEnd"/>
      <w:r w:rsidRPr="00A406BB">
        <w:rPr>
          <w:lang w:val="es-DO"/>
        </w:rPr>
        <w:t xml:space="preserve"> </w:t>
      </w:r>
      <w:proofErr w:type="spellStart"/>
      <w:r w:rsidRPr="00A406BB">
        <w:rPr>
          <w:lang w:val="es-DO"/>
        </w:rPr>
        <w:t>numărul</w:t>
      </w:r>
      <w:proofErr w:type="spellEnd"/>
      <w:r w:rsidRPr="00A406BB">
        <w:rPr>
          <w:lang w:val="es-DO"/>
        </w:rPr>
        <w:t xml:space="preserve"> </w:t>
      </w:r>
      <w:proofErr w:type="spellStart"/>
      <w:r w:rsidRPr="00A406BB">
        <w:rPr>
          <w:lang w:val="es-DO"/>
        </w:rPr>
        <w:t>mediu</w:t>
      </w:r>
      <w:proofErr w:type="spellEnd"/>
      <w:r w:rsidRPr="00A406BB">
        <w:rPr>
          <w:lang w:val="es-DO"/>
        </w:rPr>
        <w:t xml:space="preserve"> de </w:t>
      </w:r>
      <w:proofErr w:type="spellStart"/>
      <w:r w:rsidRPr="00A406BB">
        <w:rPr>
          <w:lang w:val="es-DO"/>
        </w:rPr>
        <w:t>salariaţi</w:t>
      </w:r>
      <w:proofErr w:type="spellEnd"/>
      <w:r w:rsidRPr="00A406BB">
        <w:rPr>
          <w:lang w:val="es-DO"/>
        </w:rPr>
        <w:t xml:space="preserve"> </w:t>
      </w:r>
      <w:proofErr w:type="spellStart"/>
      <w:r w:rsidRPr="00A406BB">
        <w:rPr>
          <w:lang w:val="es-DO"/>
        </w:rPr>
        <w:t>crește</w:t>
      </w:r>
      <w:proofErr w:type="spellEnd"/>
      <w:r w:rsidRPr="00A406BB">
        <w:rPr>
          <w:lang w:val="es-DO"/>
        </w:rPr>
        <w:t xml:space="preserve"> de la 155 </w:t>
      </w:r>
      <w:proofErr w:type="spellStart"/>
      <w:r w:rsidRPr="00A406BB">
        <w:rPr>
          <w:lang w:val="es-DO"/>
        </w:rPr>
        <w:t>persoane</w:t>
      </w:r>
      <w:proofErr w:type="spellEnd"/>
      <w:r w:rsidRPr="00A406BB">
        <w:rPr>
          <w:lang w:val="es-DO"/>
        </w:rPr>
        <w:t xml:space="preserve"> </w:t>
      </w:r>
      <w:proofErr w:type="spellStart"/>
      <w:r w:rsidRPr="00A406BB">
        <w:rPr>
          <w:lang w:val="es-DO"/>
        </w:rPr>
        <w:t>în</w:t>
      </w:r>
      <w:proofErr w:type="spellEnd"/>
      <w:r w:rsidRPr="00A406BB">
        <w:rPr>
          <w:lang w:val="es-DO"/>
        </w:rPr>
        <w:t xml:space="preserve"> 2018 la 160 </w:t>
      </w:r>
      <w:proofErr w:type="spellStart"/>
      <w:r w:rsidRPr="00A406BB">
        <w:rPr>
          <w:lang w:val="es-DO"/>
        </w:rPr>
        <w:t>persoane</w:t>
      </w:r>
      <w:proofErr w:type="spellEnd"/>
      <w:r w:rsidRPr="00A406BB">
        <w:rPr>
          <w:lang w:val="es-DO"/>
        </w:rPr>
        <w:t xml:space="preserve"> </w:t>
      </w:r>
      <w:proofErr w:type="spellStart"/>
      <w:r w:rsidRPr="00A406BB">
        <w:rPr>
          <w:lang w:val="es-DO"/>
        </w:rPr>
        <w:t>în</w:t>
      </w:r>
      <w:proofErr w:type="spellEnd"/>
      <w:r w:rsidRPr="00A406BB">
        <w:rPr>
          <w:lang w:val="es-DO"/>
        </w:rPr>
        <w:t xml:space="preserve"> 2022. </w:t>
      </w:r>
    </w:p>
    <w:p w14:paraId="3486B65B" w14:textId="77777777" w:rsidR="00203903" w:rsidRPr="00A406BB" w:rsidRDefault="00203903" w:rsidP="00203903">
      <w:pPr>
        <w:ind w:firstLine="720"/>
        <w:jc w:val="both"/>
        <w:rPr>
          <w:lang w:val="es-DO"/>
        </w:rPr>
      </w:pPr>
      <w:r w:rsidRPr="00A406BB">
        <w:rPr>
          <w:lang w:val="es-DO"/>
        </w:rPr>
        <w:t xml:space="preserve">La </w:t>
      </w:r>
      <w:proofErr w:type="spellStart"/>
      <w:r w:rsidRPr="00A406BB">
        <w:rPr>
          <w:lang w:val="es-DO"/>
        </w:rPr>
        <w:t>finele</w:t>
      </w:r>
      <w:proofErr w:type="spellEnd"/>
      <w:r w:rsidRPr="00A406BB">
        <w:rPr>
          <w:lang w:val="es-DO"/>
        </w:rPr>
        <w:t xml:space="preserve"> </w:t>
      </w:r>
      <w:proofErr w:type="spellStart"/>
      <w:r w:rsidRPr="00A406BB">
        <w:rPr>
          <w:lang w:val="es-DO"/>
        </w:rPr>
        <w:t>anului</w:t>
      </w:r>
      <w:proofErr w:type="spellEnd"/>
      <w:r w:rsidRPr="00A406BB">
        <w:rPr>
          <w:lang w:val="es-DO"/>
        </w:rPr>
        <w:t xml:space="preserve"> 2023, </w:t>
      </w:r>
      <w:proofErr w:type="spellStart"/>
      <w:r w:rsidRPr="00A406BB">
        <w:rPr>
          <w:lang w:val="es-DO"/>
        </w:rPr>
        <w:t>numărul</w:t>
      </w:r>
      <w:proofErr w:type="spellEnd"/>
      <w:r w:rsidRPr="00A406BB">
        <w:rPr>
          <w:lang w:val="es-DO"/>
        </w:rPr>
        <w:t xml:space="preserve"> de personal </w:t>
      </w:r>
      <w:proofErr w:type="spellStart"/>
      <w:r w:rsidRPr="00A406BB">
        <w:rPr>
          <w:lang w:val="es-DO"/>
        </w:rPr>
        <w:t>cu</w:t>
      </w:r>
      <w:proofErr w:type="spellEnd"/>
      <w:r w:rsidRPr="00A406BB">
        <w:rPr>
          <w:lang w:val="es-DO"/>
        </w:rPr>
        <w:t xml:space="preserve"> </w:t>
      </w:r>
      <w:proofErr w:type="spellStart"/>
      <w:r w:rsidRPr="00A406BB">
        <w:rPr>
          <w:lang w:val="es-DO"/>
        </w:rPr>
        <w:t>contract</w:t>
      </w:r>
      <w:proofErr w:type="spellEnd"/>
      <w:r w:rsidRPr="00A406BB">
        <w:rPr>
          <w:lang w:val="es-DO"/>
        </w:rPr>
        <w:t xml:space="preserve"> individual de </w:t>
      </w:r>
      <w:proofErr w:type="spellStart"/>
      <w:r w:rsidRPr="00A406BB">
        <w:rPr>
          <w:lang w:val="es-DO"/>
        </w:rPr>
        <w:t>muncă</w:t>
      </w:r>
      <w:proofErr w:type="spellEnd"/>
      <w:r w:rsidRPr="00A406BB">
        <w:rPr>
          <w:lang w:val="es-DO"/>
        </w:rPr>
        <w:t xml:space="preserve"> era de 177 </w:t>
      </w:r>
      <w:proofErr w:type="spellStart"/>
      <w:r w:rsidRPr="00A406BB">
        <w:rPr>
          <w:lang w:val="es-DO"/>
        </w:rPr>
        <w:t>angajaţi</w:t>
      </w:r>
      <w:proofErr w:type="spellEnd"/>
      <w:r w:rsidRPr="00A406BB">
        <w:rPr>
          <w:lang w:val="es-DO"/>
        </w:rPr>
        <w:t xml:space="preserve">, </w:t>
      </w:r>
      <w:proofErr w:type="spellStart"/>
      <w:r w:rsidRPr="00A406BB">
        <w:rPr>
          <w:lang w:val="es-DO"/>
        </w:rPr>
        <w:t>dintre</w:t>
      </w:r>
      <w:proofErr w:type="spellEnd"/>
      <w:r w:rsidRPr="00A406BB">
        <w:rPr>
          <w:lang w:val="es-DO"/>
        </w:rPr>
        <w:t xml:space="preserve"> care 1 se </w:t>
      </w:r>
      <w:proofErr w:type="spellStart"/>
      <w:r w:rsidRPr="00A406BB">
        <w:rPr>
          <w:lang w:val="es-DO"/>
        </w:rPr>
        <w:t>afla</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perioada</w:t>
      </w:r>
      <w:proofErr w:type="spellEnd"/>
      <w:r w:rsidRPr="00A406BB">
        <w:rPr>
          <w:lang w:val="es-DO"/>
        </w:rPr>
        <w:t xml:space="preserve"> de </w:t>
      </w:r>
      <w:proofErr w:type="spellStart"/>
      <w:r w:rsidRPr="00A406BB">
        <w:rPr>
          <w:lang w:val="es-DO"/>
        </w:rPr>
        <w:t>preaviz</w:t>
      </w:r>
      <w:proofErr w:type="spellEnd"/>
      <w:r w:rsidRPr="00A406BB">
        <w:rPr>
          <w:lang w:val="es-DO"/>
        </w:rPr>
        <w:t xml:space="preserve"> ori </w:t>
      </w:r>
      <w:proofErr w:type="spellStart"/>
      <w:r w:rsidRPr="00A406BB">
        <w:rPr>
          <w:lang w:val="es-DO"/>
        </w:rPr>
        <w:t>lichidare</w:t>
      </w:r>
      <w:proofErr w:type="spellEnd"/>
      <w:r w:rsidRPr="00A406BB">
        <w:rPr>
          <w:lang w:val="es-DO"/>
        </w:rPr>
        <w:t xml:space="preserve"> din motive disciplinare, </w:t>
      </w:r>
      <w:proofErr w:type="spellStart"/>
      <w:r w:rsidRPr="00A406BB">
        <w:rPr>
          <w:lang w:val="es-DO"/>
        </w:rPr>
        <w:t>și</w:t>
      </w:r>
      <w:proofErr w:type="spellEnd"/>
      <w:r w:rsidRPr="00A406BB">
        <w:rPr>
          <w:lang w:val="es-DO"/>
        </w:rPr>
        <w:t xml:space="preserve"> un </w:t>
      </w:r>
      <w:proofErr w:type="spellStart"/>
      <w:r w:rsidRPr="00A406BB">
        <w:rPr>
          <w:lang w:val="es-DO"/>
        </w:rPr>
        <w:t>număr</w:t>
      </w:r>
      <w:proofErr w:type="spellEnd"/>
      <w:r w:rsidRPr="00A406BB">
        <w:rPr>
          <w:lang w:val="es-DO"/>
        </w:rPr>
        <w:t xml:space="preserve"> de 3 </w:t>
      </w:r>
      <w:proofErr w:type="spellStart"/>
      <w:r w:rsidRPr="00A406BB">
        <w:rPr>
          <w:lang w:val="es-DO"/>
        </w:rPr>
        <w:t>persoane</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contract</w:t>
      </w:r>
      <w:proofErr w:type="spellEnd"/>
      <w:r w:rsidRPr="00A406BB">
        <w:rPr>
          <w:lang w:val="es-DO"/>
        </w:rPr>
        <w:t xml:space="preserve"> de </w:t>
      </w:r>
      <w:proofErr w:type="spellStart"/>
      <w:r w:rsidRPr="00A406BB">
        <w:rPr>
          <w:lang w:val="es-DO"/>
        </w:rPr>
        <w:t>mandat</w:t>
      </w:r>
      <w:proofErr w:type="spellEnd"/>
      <w:r w:rsidRPr="00A406BB">
        <w:rPr>
          <w:lang w:val="es-DO"/>
        </w:rPr>
        <w:t xml:space="preserve">, </w:t>
      </w:r>
      <w:proofErr w:type="spellStart"/>
      <w:r w:rsidRPr="00A406BB">
        <w:rPr>
          <w:lang w:val="es-DO"/>
        </w:rPr>
        <w:t>conform</w:t>
      </w:r>
      <w:proofErr w:type="spellEnd"/>
      <w:r w:rsidRPr="00A406BB">
        <w:rPr>
          <w:lang w:val="es-DO"/>
        </w:rPr>
        <w:t xml:space="preserve"> </w:t>
      </w:r>
      <w:proofErr w:type="spellStart"/>
      <w:r w:rsidRPr="00A406BB">
        <w:rPr>
          <w:lang w:val="es-DO"/>
        </w:rPr>
        <w:t>noii</w:t>
      </w:r>
      <w:proofErr w:type="spellEnd"/>
      <w:r w:rsidRPr="00A406BB">
        <w:rPr>
          <w:lang w:val="es-DO"/>
        </w:rPr>
        <w:t xml:space="preserve"> </w:t>
      </w:r>
      <w:proofErr w:type="spellStart"/>
      <w:r w:rsidRPr="00A406BB">
        <w:rPr>
          <w:lang w:val="es-DO"/>
        </w:rPr>
        <w:t>organigrame</w:t>
      </w:r>
      <w:proofErr w:type="spellEnd"/>
      <w:r w:rsidRPr="00A406BB">
        <w:rPr>
          <w:lang w:val="es-DO"/>
        </w:rPr>
        <w:t xml:space="preserve"> </w:t>
      </w:r>
      <w:proofErr w:type="spellStart"/>
      <w:r w:rsidRPr="00A406BB">
        <w:rPr>
          <w:lang w:val="es-DO"/>
        </w:rPr>
        <w:t>aprobată</w:t>
      </w:r>
      <w:proofErr w:type="spellEnd"/>
      <w:r w:rsidRPr="00A406BB">
        <w:rPr>
          <w:lang w:val="es-DO"/>
        </w:rPr>
        <w:t xml:space="preserve"> </w:t>
      </w:r>
      <w:proofErr w:type="spellStart"/>
      <w:r w:rsidRPr="00A406BB">
        <w:rPr>
          <w:lang w:val="es-DO"/>
        </w:rPr>
        <w:t>prin</w:t>
      </w:r>
      <w:proofErr w:type="spellEnd"/>
      <w:r w:rsidRPr="00A406BB">
        <w:rPr>
          <w:lang w:val="es-DO"/>
        </w:rPr>
        <w:t xml:space="preserve"> H.C.L. Satu Mare </w:t>
      </w:r>
      <w:proofErr w:type="spellStart"/>
      <w:r w:rsidRPr="00A406BB">
        <w:rPr>
          <w:lang w:val="es-DO"/>
        </w:rPr>
        <w:t>nr</w:t>
      </w:r>
      <w:proofErr w:type="spellEnd"/>
      <w:r w:rsidRPr="00A406BB">
        <w:rPr>
          <w:lang w:val="es-DO"/>
        </w:rPr>
        <w:t xml:space="preserve">. 249/31.08.2023. La data de 31.12.2023 </w:t>
      </w:r>
      <w:proofErr w:type="spellStart"/>
      <w:r w:rsidRPr="00A406BB">
        <w:rPr>
          <w:lang w:val="es-DO"/>
        </w:rPr>
        <w:t>societatea</w:t>
      </w:r>
      <w:proofErr w:type="spellEnd"/>
      <w:r w:rsidRPr="00A406BB">
        <w:rPr>
          <w:lang w:val="es-DO"/>
        </w:rPr>
        <w:t xml:space="preserve"> </w:t>
      </w:r>
      <w:proofErr w:type="spellStart"/>
      <w:r w:rsidRPr="00A406BB">
        <w:rPr>
          <w:lang w:val="es-DO"/>
        </w:rPr>
        <w:t>avea</w:t>
      </w:r>
      <w:proofErr w:type="spellEnd"/>
      <w:r w:rsidRPr="00A406BB">
        <w:rPr>
          <w:lang w:val="es-DO"/>
        </w:rPr>
        <w:t xml:space="preserve"> un </w:t>
      </w:r>
      <w:proofErr w:type="spellStart"/>
      <w:r w:rsidRPr="00A406BB">
        <w:rPr>
          <w:lang w:val="es-DO"/>
        </w:rPr>
        <w:t>număr</w:t>
      </w:r>
      <w:proofErr w:type="spellEnd"/>
      <w:r w:rsidRPr="00A406BB">
        <w:rPr>
          <w:lang w:val="es-DO"/>
        </w:rPr>
        <w:t xml:space="preserve"> de 3 </w:t>
      </w:r>
      <w:proofErr w:type="spellStart"/>
      <w:r w:rsidRPr="00A406BB">
        <w:rPr>
          <w:lang w:val="es-DO"/>
        </w:rPr>
        <w:t>posture</w:t>
      </w:r>
      <w:proofErr w:type="spellEnd"/>
      <w:r w:rsidRPr="00A406BB">
        <w:rPr>
          <w:lang w:val="es-DO"/>
        </w:rPr>
        <w:t xml:space="preserve"> vacante.</w:t>
      </w:r>
    </w:p>
    <w:p w14:paraId="2F0E86AB" w14:textId="77777777" w:rsidR="00203903" w:rsidRPr="00A406BB" w:rsidRDefault="00203903" w:rsidP="00203903">
      <w:pPr>
        <w:pStyle w:val="ListParagraph1"/>
        <w:autoSpaceDE w:val="0"/>
        <w:spacing w:after="0"/>
        <w:ind w:left="0" w:firstLine="720"/>
        <w:jc w:val="both"/>
        <w:rPr>
          <w:rFonts w:ascii="Times New Roman" w:hAnsi="Times New Roman" w:cs="Times New Roman"/>
          <w:sz w:val="24"/>
          <w:szCs w:val="24"/>
        </w:rPr>
      </w:pPr>
      <w:r w:rsidRPr="00A406BB">
        <w:rPr>
          <w:rFonts w:ascii="Times New Roman" w:hAnsi="Times New Roman" w:cs="Times New Roman"/>
          <w:sz w:val="24"/>
          <w:szCs w:val="24"/>
        </w:rPr>
        <w:t>În cursul anului 2023 s-a înregistrat o fluctuație de personal însemnând 19 de plecări și 26 de noi angajări.</w:t>
      </w:r>
    </w:p>
    <w:p w14:paraId="5B511E25" w14:textId="77777777" w:rsidR="00203903" w:rsidRPr="00A406BB" w:rsidRDefault="00203903" w:rsidP="00203903">
      <w:pPr>
        <w:ind w:firstLine="708"/>
        <w:jc w:val="both"/>
        <w:rPr>
          <w:lang w:val="es-DO"/>
        </w:rPr>
      </w:pPr>
      <w:r w:rsidRPr="00A406BB">
        <w:rPr>
          <w:lang w:val="ro-RO"/>
        </w:rPr>
        <w:t>Conform organigramei la</w:t>
      </w:r>
      <w:r w:rsidRPr="00A406BB">
        <w:rPr>
          <w:lang w:val="es-DO" w:eastAsia="ro-RO"/>
        </w:rPr>
        <w:t xml:space="preserve"> 31.12.2023, </w:t>
      </w:r>
      <w:proofErr w:type="spellStart"/>
      <w:r w:rsidRPr="00A406BB">
        <w:rPr>
          <w:lang w:val="es-DO" w:eastAsia="ro-RO"/>
        </w:rPr>
        <w:t>societatea</w:t>
      </w:r>
      <w:proofErr w:type="spellEnd"/>
      <w:r w:rsidRPr="00A406BB">
        <w:rPr>
          <w:lang w:val="es-DO" w:eastAsia="ro-RO"/>
        </w:rPr>
        <w:t xml:space="preserve"> are un </w:t>
      </w:r>
      <w:proofErr w:type="spellStart"/>
      <w:r w:rsidRPr="00A406BB">
        <w:rPr>
          <w:lang w:val="es-DO" w:eastAsia="ro-RO"/>
        </w:rPr>
        <w:t>număr</w:t>
      </w:r>
      <w:proofErr w:type="spellEnd"/>
      <w:r w:rsidRPr="00A406BB">
        <w:rPr>
          <w:lang w:val="es-DO" w:eastAsia="ro-RO"/>
        </w:rPr>
        <w:t xml:space="preserve"> de 180 de </w:t>
      </w:r>
      <w:proofErr w:type="spellStart"/>
      <w:r w:rsidRPr="00A406BB">
        <w:rPr>
          <w:lang w:val="es-DO" w:eastAsia="ro-RO"/>
        </w:rPr>
        <w:t>posturi</w:t>
      </w:r>
      <w:proofErr w:type="spellEnd"/>
      <w:r w:rsidRPr="00A406BB">
        <w:rPr>
          <w:lang w:val="es-DO" w:eastAsia="ro-RO"/>
        </w:rPr>
        <w:t xml:space="preserve"> </w:t>
      </w:r>
      <w:proofErr w:type="spellStart"/>
      <w:r w:rsidRPr="00A406BB">
        <w:rPr>
          <w:lang w:val="es-DO" w:eastAsia="ro-RO"/>
        </w:rPr>
        <w:t>cu</w:t>
      </w:r>
      <w:proofErr w:type="spellEnd"/>
      <w:r w:rsidRPr="00A406BB">
        <w:rPr>
          <w:lang w:val="es-DO" w:eastAsia="ro-RO"/>
        </w:rPr>
        <w:t xml:space="preserve"> </w:t>
      </w:r>
      <w:proofErr w:type="spellStart"/>
      <w:r w:rsidRPr="00A406BB">
        <w:rPr>
          <w:lang w:val="es-DO" w:eastAsia="ro-RO"/>
        </w:rPr>
        <w:t>următoarea</w:t>
      </w:r>
      <w:proofErr w:type="spellEnd"/>
      <w:r w:rsidRPr="00A406BB">
        <w:rPr>
          <w:lang w:val="es-DO" w:eastAsia="ro-RO"/>
        </w:rPr>
        <w:t xml:space="preserve"> </w:t>
      </w:r>
      <w:proofErr w:type="spellStart"/>
      <w:r w:rsidRPr="00A406BB">
        <w:rPr>
          <w:lang w:val="es-DO" w:eastAsia="ro-RO"/>
        </w:rPr>
        <w:t>structură</w:t>
      </w:r>
      <w:proofErr w:type="spellEnd"/>
      <w:r w:rsidRPr="00A406BB">
        <w:rPr>
          <w:lang w:val="es-DO" w:eastAsia="ro-RO"/>
        </w:rPr>
        <w:t xml:space="preserve"> de personal</w:t>
      </w:r>
      <w:r w:rsidRPr="00A406BB">
        <w:rPr>
          <w:lang w:val="es-DO"/>
        </w:rPr>
        <w:t>:</w:t>
      </w:r>
    </w:p>
    <w:p w14:paraId="51FE4AFB" w14:textId="77777777" w:rsidR="00203903" w:rsidRPr="00A406BB" w:rsidRDefault="00203903" w:rsidP="00203903">
      <w:pPr>
        <w:ind w:firstLine="708"/>
        <w:jc w:val="both"/>
        <w:rPr>
          <w:lang w:val="es-DO"/>
        </w:rPr>
      </w:pPr>
    </w:p>
    <w:tbl>
      <w:tblPr>
        <w:tblW w:w="9923" w:type="dxa"/>
        <w:tblInd w:w="-5" w:type="dxa"/>
        <w:tblLayout w:type="fixed"/>
        <w:tblLook w:val="0000" w:firstRow="0" w:lastRow="0" w:firstColumn="0" w:lastColumn="0" w:noHBand="0" w:noVBand="0"/>
      </w:tblPr>
      <w:tblGrid>
        <w:gridCol w:w="4080"/>
        <w:gridCol w:w="1425"/>
        <w:gridCol w:w="1125"/>
        <w:gridCol w:w="1200"/>
        <w:gridCol w:w="2093"/>
      </w:tblGrid>
      <w:tr w:rsidR="00A406BB" w:rsidRPr="00A406BB" w14:paraId="5AEAC187" w14:textId="77777777" w:rsidTr="00CC40C8">
        <w:tc>
          <w:tcPr>
            <w:tcW w:w="4080" w:type="dxa"/>
            <w:tcBorders>
              <w:top w:val="single" w:sz="4" w:space="0" w:color="000000"/>
              <w:left w:val="single" w:sz="4" w:space="0" w:color="000000"/>
              <w:bottom w:val="single" w:sz="4" w:space="0" w:color="000000"/>
            </w:tcBorders>
            <w:shd w:val="clear" w:color="auto" w:fill="auto"/>
            <w:vAlign w:val="center"/>
          </w:tcPr>
          <w:p w14:paraId="238F5B59" w14:textId="77777777" w:rsidR="00203903" w:rsidRPr="00A406BB" w:rsidRDefault="00203903" w:rsidP="00090BD2">
            <w:pPr>
              <w:jc w:val="center"/>
            </w:pPr>
            <w:proofErr w:type="spellStart"/>
            <w:r w:rsidRPr="00A406BB">
              <w:t>Categorie</w:t>
            </w:r>
            <w:proofErr w:type="spellEnd"/>
            <w:r w:rsidRPr="00A406BB">
              <w:t xml:space="preserve"> personal </w:t>
            </w:r>
            <w:proofErr w:type="spellStart"/>
            <w:r w:rsidRPr="00A406BB">
              <w:t>serviciu</w:t>
            </w:r>
            <w:proofErr w:type="spellEnd"/>
            <w:r w:rsidRPr="00A406BB">
              <w:t xml:space="preserve">, </w:t>
            </w:r>
            <w:proofErr w:type="spellStart"/>
            <w:r w:rsidRPr="00A406BB">
              <w:t>compartiment</w:t>
            </w:r>
            <w:proofErr w:type="spellEnd"/>
            <w:r w:rsidRPr="00A406BB">
              <w:t>.</w:t>
            </w:r>
          </w:p>
        </w:tc>
        <w:tc>
          <w:tcPr>
            <w:tcW w:w="1425" w:type="dxa"/>
            <w:tcBorders>
              <w:top w:val="single" w:sz="4" w:space="0" w:color="000000"/>
              <w:left w:val="single" w:sz="4" w:space="0" w:color="000000"/>
              <w:bottom w:val="single" w:sz="4" w:space="0" w:color="000000"/>
            </w:tcBorders>
            <w:shd w:val="clear" w:color="auto" w:fill="auto"/>
            <w:vAlign w:val="center"/>
          </w:tcPr>
          <w:p w14:paraId="4DB028D8" w14:textId="77777777" w:rsidR="00203903" w:rsidRPr="00A406BB" w:rsidRDefault="00203903" w:rsidP="00090BD2">
            <w:pPr>
              <w:jc w:val="center"/>
            </w:pPr>
            <w:proofErr w:type="spellStart"/>
            <w:r w:rsidRPr="00A406BB">
              <w:t>Posturi</w:t>
            </w:r>
            <w:proofErr w:type="spellEnd"/>
            <w:r w:rsidRPr="00A406BB">
              <w:t xml:space="preserve"> de </w:t>
            </w:r>
            <w:proofErr w:type="spellStart"/>
            <w:r w:rsidRPr="00A406BB">
              <w:t>conducere</w:t>
            </w:r>
            <w:proofErr w:type="spellEnd"/>
          </w:p>
        </w:tc>
        <w:tc>
          <w:tcPr>
            <w:tcW w:w="1125" w:type="dxa"/>
            <w:tcBorders>
              <w:top w:val="single" w:sz="4" w:space="0" w:color="000000"/>
              <w:left w:val="single" w:sz="4" w:space="0" w:color="000000"/>
              <w:bottom w:val="single" w:sz="4" w:space="0" w:color="000000"/>
            </w:tcBorders>
            <w:shd w:val="clear" w:color="auto" w:fill="auto"/>
            <w:vAlign w:val="center"/>
          </w:tcPr>
          <w:p w14:paraId="7A1BB331" w14:textId="77777777" w:rsidR="00203903" w:rsidRPr="00A406BB" w:rsidRDefault="00203903" w:rsidP="00090BD2">
            <w:pPr>
              <w:jc w:val="center"/>
            </w:pPr>
            <w:proofErr w:type="spellStart"/>
            <w:r w:rsidRPr="00A406BB">
              <w:t>Posturi</w:t>
            </w:r>
            <w:proofErr w:type="spellEnd"/>
            <w:r w:rsidRPr="00A406BB">
              <w:t xml:space="preserve"> de </w:t>
            </w:r>
            <w:proofErr w:type="spellStart"/>
            <w:r w:rsidRPr="00A406BB">
              <w:t>execuţie</w:t>
            </w:r>
            <w:proofErr w:type="spellEnd"/>
          </w:p>
        </w:tc>
        <w:tc>
          <w:tcPr>
            <w:tcW w:w="1200" w:type="dxa"/>
            <w:tcBorders>
              <w:top w:val="single" w:sz="4" w:space="0" w:color="000000"/>
              <w:left w:val="single" w:sz="4" w:space="0" w:color="000000"/>
              <w:bottom w:val="single" w:sz="4" w:space="0" w:color="000000"/>
            </w:tcBorders>
            <w:shd w:val="clear" w:color="auto" w:fill="auto"/>
            <w:vAlign w:val="center"/>
          </w:tcPr>
          <w:p w14:paraId="13B65F02" w14:textId="77777777" w:rsidR="00203903" w:rsidRPr="00A406BB" w:rsidRDefault="00203903" w:rsidP="00090BD2">
            <w:pPr>
              <w:jc w:val="center"/>
            </w:pPr>
            <w:proofErr w:type="spellStart"/>
            <w:r w:rsidRPr="00A406BB">
              <w:t>Număr</w:t>
            </w:r>
            <w:proofErr w:type="spellEnd"/>
            <w:r w:rsidRPr="00A406BB">
              <w:t xml:space="preserve"> de </w:t>
            </w:r>
            <w:proofErr w:type="spellStart"/>
            <w:r w:rsidRPr="00A406BB">
              <w:t>posturi</w:t>
            </w:r>
            <w:proofErr w:type="spellEnd"/>
            <w:r w:rsidRPr="00A406BB">
              <w:t xml:space="preserve"> </w:t>
            </w:r>
            <w:proofErr w:type="spellStart"/>
            <w:r w:rsidRPr="00A406BB">
              <w:t>ocupate</w:t>
            </w:r>
            <w:proofErr w:type="spellEnd"/>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77B1C" w14:textId="77777777" w:rsidR="00203903" w:rsidRPr="00A406BB" w:rsidRDefault="00203903" w:rsidP="00090BD2">
            <w:pPr>
              <w:jc w:val="center"/>
            </w:pPr>
            <w:r w:rsidRPr="00A406BB">
              <w:t xml:space="preserve">Total </w:t>
            </w:r>
            <w:proofErr w:type="spellStart"/>
            <w:r w:rsidRPr="00A406BB">
              <w:t>posturi</w:t>
            </w:r>
            <w:proofErr w:type="spellEnd"/>
            <w:r w:rsidRPr="00A406BB">
              <w:t xml:space="preserve"> conform </w:t>
            </w:r>
            <w:proofErr w:type="spellStart"/>
            <w:r w:rsidRPr="00A406BB">
              <w:t>organigramei</w:t>
            </w:r>
            <w:proofErr w:type="spellEnd"/>
          </w:p>
        </w:tc>
      </w:tr>
      <w:tr w:rsidR="00A406BB" w:rsidRPr="00A406BB" w14:paraId="254E08FA" w14:textId="77777777" w:rsidTr="00CC40C8">
        <w:tc>
          <w:tcPr>
            <w:tcW w:w="4080" w:type="dxa"/>
            <w:tcBorders>
              <w:top w:val="single" w:sz="4" w:space="0" w:color="000000"/>
              <w:left w:val="single" w:sz="4" w:space="0" w:color="000000"/>
              <w:bottom w:val="single" w:sz="4" w:space="0" w:color="000000"/>
            </w:tcBorders>
            <w:shd w:val="clear" w:color="auto" w:fill="auto"/>
          </w:tcPr>
          <w:p w14:paraId="7B0F4882" w14:textId="77777777" w:rsidR="00203903" w:rsidRPr="00A406BB" w:rsidRDefault="00203903" w:rsidP="00090BD2">
            <w:pPr>
              <w:jc w:val="both"/>
            </w:pPr>
            <w:r w:rsidRPr="00A406BB">
              <w:t>Director general</w:t>
            </w:r>
          </w:p>
        </w:tc>
        <w:tc>
          <w:tcPr>
            <w:tcW w:w="1425" w:type="dxa"/>
            <w:tcBorders>
              <w:top w:val="single" w:sz="4" w:space="0" w:color="000000"/>
              <w:left w:val="single" w:sz="4" w:space="0" w:color="000000"/>
              <w:bottom w:val="single" w:sz="4" w:space="0" w:color="000000"/>
            </w:tcBorders>
            <w:shd w:val="clear" w:color="auto" w:fill="auto"/>
            <w:vAlign w:val="center"/>
          </w:tcPr>
          <w:p w14:paraId="145D95B8" w14:textId="77777777" w:rsidR="00203903" w:rsidRPr="00A406BB" w:rsidRDefault="00203903" w:rsidP="00090BD2">
            <w:pPr>
              <w:jc w:val="center"/>
            </w:pPr>
            <w:r w:rsidRPr="00A406BB">
              <w:t>1</w:t>
            </w:r>
          </w:p>
        </w:tc>
        <w:tc>
          <w:tcPr>
            <w:tcW w:w="1125" w:type="dxa"/>
            <w:tcBorders>
              <w:top w:val="single" w:sz="4" w:space="0" w:color="000000"/>
              <w:left w:val="single" w:sz="4" w:space="0" w:color="000000"/>
              <w:bottom w:val="single" w:sz="4" w:space="0" w:color="000000"/>
            </w:tcBorders>
            <w:shd w:val="clear" w:color="auto" w:fill="auto"/>
            <w:vAlign w:val="center"/>
          </w:tcPr>
          <w:p w14:paraId="65457C4C" w14:textId="77777777" w:rsidR="00203903" w:rsidRPr="00A406BB" w:rsidRDefault="00203903" w:rsidP="00090BD2">
            <w:pPr>
              <w:jc w:val="center"/>
            </w:pPr>
            <w:r w:rsidRPr="00A406BB">
              <w:t>-</w:t>
            </w:r>
          </w:p>
        </w:tc>
        <w:tc>
          <w:tcPr>
            <w:tcW w:w="1200" w:type="dxa"/>
            <w:tcBorders>
              <w:top w:val="single" w:sz="4" w:space="0" w:color="000000"/>
              <w:left w:val="single" w:sz="4" w:space="0" w:color="000000"/>
              <w:bottom w:val="single" w:sz="4" w:space="0" w:color="000000"/>
            </w:tcBorders>
            <w:shd w:val="clear" w:color="auto" w:fill="auto"/>
            <w:vAlign w:val="center"/>
          </w:tcPr>
          <w:p w14:paraId="35BE6240" w14:textId="77777777" w:rsidR="00203903" w:rsidRPr="00A406BB" w:rsidRDefault="00203903" w:rsidP="00090BD2">
            <w:pPr>
              <w:jc w:val="center"/>
            </w:pPr>
            <w:r w:rsidRPr="00A406BB">
              <w:t>1</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C07A4" w14:textId="77777777" w:rsidR="00203903" w:rsidRPr="00A406BB" w:rsidRDefault="00203903" w:rsidP="00090BD2">
            <w:pPr>
              <w:jc w:val="center"/>
            </w:pPr>
            <w:r w:rsidRPr="00A406BB">
              <w:t>1</w:t>
            </w:r>
          </w:p>
        </w:tc>
      </w:tr>
      <w:tr w:rsidR="00A406BB" w:rsidRPr="00A406BB" w14:paraId="3EC81CE8" w14:textId="77777777" w:rsidTr="00CC40C8">
        <w:tc>
          <w:tcPr>
            <w:tcW w:w="4080" w:type="dxa"/>
            <w:tcBorders>
              <w:top w:val="single" w:sz="4" w:space="0" w:color="000000"/>
              <w:left w:val="single" w:sz="4" w:space="0" w:color="000000"/>
              <w:bottom w:val="single" w:sz="4" w:space="0" w:color="000000"/>
            </w:tcBorders>
            <w:shd w:val="clear" w:color="auto" w:fill="auto"/>
          </w:tcPr>
          <w:p w14:paraId="3DBB35F6" w14:textId="77777777" w:rsidR="00203903" w:rsidRPr="00A406BB" w:rsidRDefault="00203903" w:rsidP="00090BD2">
            <w:pPr>
              <w:jc w:val="both"/>
            </w:pPr>
            <w:r w:rsidRPr="00A406BB">
              <w:t xml:space="preserve">Director </w:t>
            </w:r>
            <w:proofErr w:type="spellStart"/>
            <w:r w:rsidRPr="00A406BB">
              <w:t>tehnic</w:t>
            </w:r>
            <w:proofErr w:type="spellEnd"/>
          </w:p>
        </w:tc>
        <w:tc>
          <w:tcPr>
            <w:tcW w:w="1425" w:type="dxa"/>
            <w:tcBorders>
              <w:top w:val="single" w:sz="4" w:space="0" w:color="000000"/>
              <w:left w:val="single" w:sz="4" w:space="0" w:color="000000"/>
              <w:bottom w:val="single" w:sz="4" w:space="0" w:color="000000"/>
            </w:tcBorders>
            <w:shd w:val="clear" w:color="auto" w:fill="auto"/>
            <w:vAlign w:val="center"/>
          </w:tcPr>
          <w:p w14:paraId="521201B9" w14:textId="77777777" w:rsidR="00203903" w:rsidRPr="00A406BB" w:rsidRDefault="00203903" w:rsidP="00090BD2">
            <w:pPr>
              <w:jc w:val="center"/>
            </w:pPr>
            <w:r w:rsidRPr="00A406BB">
              <w:t>1</w:t>
            </w:r>
          </w:p>
        </w:tc>
        <w:tc>
          <w:tcPr>
            <w:tcW w:w="1125" w:type="dxa"/>
            <w:tcBorders>
              <w:top w:val="single" w:sz="4" w:space="0" w:color="000000"/>
              <w:left w:val="single" w:sz="4" w:space="0" w:color="000000"/>
              <w:bottom w:val="single" w:sz="4" w:space="0" w:color="000000"/>
            </w:tcBorders>
            <w:shd w:val="clear" w:color="auto" w:fill="auto"/>
            <w:vAlign w:val="center"/>
          </w:tcPr>
          <w:p w14:paraId="17D8EA81" w14:textId="77777777" w:rsidR="00203903" w:rsidRPr="00A406BB" w:rsidRDefault="00203903" w:rsidP="00090BD2">
            <w:pPr>
              <w:jc w:val="center"/>
            </w:pPr>
            <w:r w:rsidRPr="00A406BB">
              <w:t>-</w:t>
            </w:r>
          </w:p>
        </w:tc>
        <w:tc>
          <w:tcPr>
            <w:tcW w:w="1200" w:type="dxa"/>
            <w:tcBorders>
              <w:top w:val="single" w:sz="4" w:space="0" w:color="000000"/>
              <w:left w:val="single" w:sz="4" w:space="0" w:color="000000"/>
              <w:bottom w:val="single" w:sz="4" w:space="0" w:color="000000"/>
            </w:tcBorders>
            <w:shd w:val="clear" w:color="auto" w:fill="auto"/>
            <w:vAlign w:val="center"/>
          </w:tcPr>
          <w:p w14:paraId="77A91799" w14:textId="77777777" w:rsidR="00203903" w:rsidRPr="00A406BB" w:rsidRDefault="00203903" w:rsidP="00090BD2">
            <w:pPr>
              <w:jc w:val="center"/>
            </w:pPr>
            <w:r w:rsidRPr="00A406BB">
              <w:t>1</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B4663" w14:textId="77777777" w:rsidR="00203903" w:rsidRPr="00A406BB" w:rsidRDefault="00203903" w:rsidP="00090BD2">
            <w:pPr>
              <w:jc w:val="center"/>
            </w:pPr>
            <w:r w:rsidRPr="00A406BB">
              <w:t>1</w:t>
            </w:r>
          </w:p>
        </w:tc>
      </w:tr>
      <w:tr w:rsidR="00A406BB" w:rsidRPr="00A406BB" w14:paraId="44A52F61" w14:textId="77777777" w:rsidTr="00CC40C8">
        <w:tc>
          <w:tcPr>
            <w:tcW w:w="4080" w:type="dxa"/>
            <w:tcBorders>
              <w:top w:val="single" w:sz="4" w:space="0" w:color="000000"/>
              <w:left w:val="single" w:sz="4" w:space="0" w:color="000000"/>
              <w:bottom w:val="single" w:sz="4" w:space="0" w:color="000000"/>
            </w:tcBorders>
            <w:shd w:val="clear" w:color="auto" w:fill="auto"/>
          </w:tcPr>
          <w:p w14:paraId="1E09BB10" w14:textId="77777777" w:rsidR="00203903" w:rsidRPr="00A406BB" w:rsidRDefault="00203903" w:rsidP="00090BD2">
            <w:pPr>
              <w:jc w:val="both"/>
            </w:pPr>
            <w:r w:rsidRPr="00A406BB">
              <w:t>Director economic</w:t>
            </w:r>
          </w:p>
        </w:tc>
        <w:tc>
          <w:tcPr>
            <w:tcW w:w="1425" w:type="dxa"/>
            <w:tcBorders>
              <w:top w:val="single" w:sz="4" w:space="0" w:color="000000"/>
              <w:left w:val="single" w:sz="4" w:space="0" w:color="000000"/>
              <w:bottom w:val="single" w:sz="4" w:space="0" w:color="000000"/>
            </w:tcBorders>
            <w:shd w:val="clear" w:color="auto" w:fill="auto"/>
            <w:vAlign w:val="center"/>
          </w:tcPr>
          <w:p w14:paraId="765A12ED" w14:textId="77777777" w:rsidR="00203903" w:rsidRPr="00A406BB" w:rsidRDefault="00203903" w:rsidP="00090BD2">
            <w:pPr>
              <w:jc w:val="center"/>
            </w:pPr>
            <w:r w:rsidRPr="00A406BB">
              <w:t>1</w:t>
            </w:r>
          </w:p>
        </w:tc>
        <w:tc>
          <w:tcPr>
            <w:tcW w:w="1125" w:type="dxa"/>
            <w:tcBorders>
              <w:top w:val="single" w:sz="4" w:space="0" w:color="000000"/>
              <w:left w:val="single" w:sz="4" w:space="0" w:color="000000"/>
              <w:bottom w:val="single" w:sz="4" w:space="0" w:color="000000"/>
            </w:tcBorders>
            <w:shd w:val="clear" w:color="auto" w:fill="auto"/>
            <w:vAlign w:val="center"/>
          </w:tcPr>
          <w:p w14:paraId="7894FE30" w14:textId="77777777" w:rsidR="00203903" w:rsidRPr="00A406BB" w:rsidRDefault="00203903" w:rsidP="00090BD2">
            <w:pPr>
              <w:jc w:val="center"/>
            </w:pPr>
            <w:r w:rsidRPr="00A406BB">
              <w:t>-</w:t>
            </w:r>
          </w:p>
        </w:tc>
        <w:tc>
          <w:tcPr>
            <w:tcW w:w="1200" w:type="dxa"/>
            <w:tcBorders>
              <w:top w:val="single" w:sz="4" w:space="0" w:color="000000"/>
              <w:left w:val="single" w:sz="4" w:space="0" w:color="000000"/>
              <w:bottom w:val="single" w:sz="4" w:space="0" w:color="000000"/>
            </w:tcBorders>
            <w:shd w:val="clear" w:color="auto" w:fill="auto"/>
            <w:vAlign w:val="center"/>
          </w:tcPr>
          <w:p w14:paraId="06E86D74" w14:textId="77777777" w:rsidR="00203903" w:rsidRPr="00A406BB" w:rsidRDefault="00203903" w:rsidP="00090BD2">
            <w:pPr>
              <w:jc w:val="center"/>
            </w:pPr>
            <w:r w:rsidRPr="00A406BB">
              <w:t>1</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BB1EA" w14:textId="77777777" w:rsidR="00203903" w:rsidRPr="00A406BB" w:rsidRDefault="00203903" w:rsidP="00090BD2">
            <w:pPr>
              <w:jc w:val="center"/>
            </w:pPr>
            <w:r w:rsidRPr="00A406BB">
              <w:t>1</w:t>
            </w:r>
          </w:p>
        </w:tc>
      </w:tr>
      <w:tr w:rsidR="00A406BB" w:rsidRPr="00A406BB" w14:paraId="27307343" w14:textId="77777777" w:rsidTr="00CC40C8">
        <w:tc>
          <w:tcPr>
            <w:tcW w:w="4080" w:type="dxa"/>
            <w:tcBorders>
              <w:top w:val="single" w:sz="4" w:space="0" w:color="000000"/>
              <w:left w:val="single" w:sz="4" w:space="0" w:color="000000"/>
              <w:bottom w:val="single" w:sz="4" w:space="0" w:color="000000"/>
            </w:tcBorders>
            <w:shd w:val="clear" w:color="auto" w:fill="auto"/>
          </w:tcPr>
          <w:p w14:paraId="1017801F" w14:textId="77777777" w:rsidR="00203903" w:rsidRPr="00A406BB" w:rsidRDefault="00203903" w:rsidP="00090BD2">
            <w:pPr>
              <w:jc w:val="both"/>
              <w:rPr>
                <w:b/>
                <w:bCs/>
              </w:rPr>
            </w:pPr>
            <w:proofErr w:type="spellStart"/>
            <w:r w:rsidRPr="00A406BB">
              <w:rPr>
                <w:b/>
                <w:bCs/>
              </w:rPr>
              <w:t>Subordonare</w:t>
            </w:r>
            <w:proofErr w:type="spellEnd"/>
            <w:r w:rsidRPr="00A406BB">
              <w:rPr>
                <w:b/>
                <w:bCs/>
              </w:rPr>
              <w:t xml:space="preserve"> </w:t>
            </w:r>
            <w:proofErr w:type="spellStart"/>
            <w:r w:rsidRPr="00A406BB">
              <w:rPr>
                <w:b/>
                <w:bCs/>
              </w:rPr>
              <w:t>directă</w:t>
            </w:r>
            <w:proofErr w:type="spellEnd"/>
            <w:r w:rsidRPr="00A406BB">
              <w:rPr>
                <w:b/>
                <w:bCs/>
              </w:rPr>
              <w:t xml:space="preserve"> a </w:t>
            </w:r>
            <w:proofErr w:type="spellStart"/>
            <w:r w:rsidRPr="00A406BB">
              <w:rPr>
                <w:b/>
                <w:bCs/>
              </w:rPr>
              <w:t>directorului</w:t>
            </w:r>
            <w:proofErr w:type="spellEnd"/>
            <w:r w:rsidRPr="00A406BB">
              <w:rPr>
                <w:b/>
                <w:bCs/>
              </w:rPr>
              <w:t xml:space="preserve"> general din care:</w:t>
            </w:r>
          </w:p>
        </w:tc>
        <w:tc>
          <w:tcPr>
            <w:tcW w:w="1425" w:type="dxa"/>
            <w:tcBorders>
              <w:top w:val="single" w:sz="4" w:space="0" w:color="000000"/>
              <w:left w:val="single" w:sz="4" w:space="0" w:color="000000"/>
              <w:bottom w:val="single" w:sz="4" w:space="0" w:color="000000"/>
            </w:tcBorders>
            <w:shd w:val="clear" w:color="auto" w:fill="auto"/>
            <w:vAlign w:val="center"/>
          </w:tcPr>
          <w:p w14:paraId="709ADD9B" w14:textId="77777777" w:rsidR="00203903" w:rsidRPr="00A406BB" w:rsidRDefault="00203903" w:rsidP="00090BD2">
            <w:pPr>
              <w:jc w:val="center"/>
              <w:rPr>
                <w:b/>
                <w:bCs/>
              </w:rPr>
            </w:pPr>
            <w:r w:rsidRPr="00A406BB">
              <w:rPr>
                <w:b/>
                <w:bCs/>
              </w:rPr>
              <w:t>1</w:t>
            </w:r>
          </w:p>
        </w:tc>
        <w:tc>
          <w:tcPr>
            <w:tcW w:w="1125" w:type="dxa"/>
            <w:tcBorders>
              <w:top w:val="single" w:sz="4" w:space="0" w:color="000000"/>
              <w:left w:val="single" w:sz="4" w:space="0" w:color="000000"/>
              <w:bottom w:val="single" w:sz="4" w:space="0" w:color="000000"/>
            </w:tcBorders>
            <w:shd w:val="clear" w:color="auto" w:fill="auto"/>
            <w:vAlign w:val="center"/>
          </w:tcPr>
          <w:p w14:paraId="003473EE" w14:textId="77777777" w:rsidR="00203903" w:rsidRPr="00A406BB" w:rsidRDefault="00203903" w:rsidP="00090BD2">
            <w:pPr>
              <w:jc w:val="center"/>
              <w:rPr>
                <w:b/>
                <w:bCs/>
              </w:rPr>
            </w:pPr>
            <w:r w:rsidRPr="00A406BB">
              <w:rPr>
                <w:b/>
                <w:bCs/>
              </w:rPr>
              <w:t>21</w:t>
            </w:r>
          </w:p>
        </w:tc>
        <w:tc>
          <w:tcPr>
            <w:tcW w:w="1200" w:type="dxa"/>
            <w:tcBorders>
              <w:top w:val="single" w:sz="4" w:space="0" w:color="000000"/>
              <w:left w:val="single" w:sz="4" w:space="0" w:color="000000"/>
              <w:bottom w:val="single" w:sz="4" w:space="0" w:color="000000"/>
            </w:tcBorders>
            <w:shd w:val="clear" w:color="auto" w:fill="auto"/>
            <w:vAlign w:val="center"/>
          </w:tcPr>
          <w:p w14:paraId="7750253C" w14:textId="77777777" w:rsidR="00203903" w:rsidRPr="00A406BB" w:rsidRDefault="00203903" w:rsidP="00090BD2">
            <w:pPr>
              <w:jc w:val="center"/>
              <w:rPr>
                <w:b/>
                <w:bCs/>
              </w:rPr>
            </w:pPr>
            <w:r w:rsidRPr="00A406BB">
              <w:rPr>
                <w:b/>
                <w:bCs/>
              </w:rPr>
              <w:t>22</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15C58" w14:textId="77777777" w:rsidR="00203903" w:rsidRPr="00A406BB" w:rsidRDefault="00203903" w:rsidP="00090BD2">
            <w:pPr>
              <w:jc w:val="center"/>
              <w:rPr>
                <w:b/>
                <w:bCs/>
              </w:rPr>
            </w:pPr>
            <w:r w:rsidRPr="00A406BB">
              <w:rPr>
                <w:b/>
                <w:bCs/>
              </w:rPr>
              <w:t>22</w:t>
            </w:r>
          </w:p>
        </w:tc>
      </w:tr>
      <w:tr w:rsidR="00A406BB" w:rsidRPr="00A406BB" w14:paraId="2F103436" w14:textId="77777777" w:rsidTr="00CC40C8">
        <w:tc>
          <w:tcPr>
            <w:tcW w:w="4080" w:type="dxa"/>
            <w:tcBorders>
              <w:top w:val="single" w:sz="4" w:space="0" w:color="000000"/>
              <w:left w:val="single" w:sz="4" w:space="0" w:color="000000"/>
              <w:bottom w:val="single" w:sz="4" w:space="0" w:color="000000"/>
            </w:tcBorders>
            <w:shd w:val="clear" w:color="auto" w:fill="auto"/>
          </w:tcPr>
          <w:p w14:paraId="08C29C46" w14:textId="77777777" w:rsidR="00203903" w:rsidRPr="00A406BB" w:rsidRDefault="00203903" w:rsidP="00090BD2">
            <w:pPr>
              <w:jc w:val="both"/>
            </w:pPr>
            <w:proofErr w:type="spellStart"/>
            <w:r w:rsidRPr="00A406BB">
              <w:t>Consilier</w:t>
            </w:r>
            <w:proofErr w:type="spellEnd"/>
            <w:r w:rsidRPr="00A406BB">
              <w:t xml:space="preserve"> </w:t>
            </w:r>
            <w:proofErr w:type="spellStart"/>
            <w:r w:rsidRPr="00A406BB">
              <w:t>tehnic</w:t>
            </w:r>
            <w:proofErr w:type="spellEnd"/>
          </w:p>
        </w:tc>
        <w:tc>
          <w:tcPr>
            <w:tcW w:w="1425" w:type="dxa"/>
            <w:tcBorders>
              <w:top w:val="single" w:sz="4" w:space="0" w:color="000000"/>
              <w:left w:val="single" w:sz="4" w:space="0" w:color="000000"/>
              <w:bottom w:val="single" w:sz="4" w:space="0" w:color="000000"/>
            </w:tcBorders>
            <w:shd w:val="clear" w:color="auto" w:fill="auto"/>
            <w:vAlign w:val="center"/>
          </w:tcPr>
          <w:p w14:paraId="2CF1CF1F" w14:textId="77777777" w:rsidR="00203903" w:rsidRPr="00A406BB" w:rsidRDefault="00203903" w:rsidP="00090BD2">
            <w:pPr>
              <w:jc w:val="center"/>
            </w:pPr>
            <w:r w:rsidRPr="00A406BB">
              <w:t>0</w:t>
            </w:r>
          </w:p>
        </w:tc>
        <w:tc>
          <w:tcPr>
            <w:tcW w:w="1125" w:type="dxa"/>
            <w:tcBorders>
              <w:top w:val="single" w:sz="4" w:space="0" w:color="000000"/>
              <w:left w:val="single" w:sz="4" w:space="0" w:color="000000"/>
              <w:bottom w:val="single" w:sz="4" w:space="0" w:color="000000"/>
            </w:tcBorders>
            <w:shd w:val="clear" w:color="auto" w:fill="auto"/>
            <w:vAlign w:val="center"/>
          </w:tcPr>
          <w:p w14:paraId="53A399C0" w14:textId="77777777" w:rsidR="00203903" w:rsidRPr="00A406BB" w:rsidRDefault="00203903" w:rsidP="00090BD2">
            <w:pPr>
              <w:jc w:val="center"/>
            </w:pPr>
            <w:r w:rsidRPr="00A406BB">
              <w:t>1</w:t>
            </w:r>
          </w:p>
        </w:tc>
        <w:tc>
          <w:tcPr>
            <w:tcW w:w="1200" w:type="dxa"/>
            <w:tcBorders>
              <w:top w:val="single" w:sz="4" w:space="0" w:color="000000"/>
              <w:left w:val="single" w:sz="4" w:space="0" w:color="000000"/>
              <w:bottom w:val="single" w:sz="4" w:space="0" w:color="000000"/>
            </w:tcBorders>
            <w:shd w:val="clear" w:color="auto" w:fill="auto"/>
            <w:vAlign w:val="center"/>
          </w:tcPr>
          <w:p w14:paraId="464E2B26" w14:textId="77777777" w:rsidR="00203903" w:rsidRPr="00A406BB" w:rsidRDefault="00203903" w:rsidP="00090BD2">
            <w:pPr>
              <w:jc w:val="center"/>
            </w:pPr>
            <w:r w:rsidRPr="00A406BB">
              <w:t>1</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A26D3" w14:textId="77777777" w:rsidR="00203903" w:rsidRPr="00A406BB" w:rsidRDefault="00203903" w:rsidP="00090BD2">
            <w:pPr>
              <w:jc w:val="center"/>
            </w:pPr>
            <w:r w:rsidRPr="00A406BB">
              <w:t>1</w:t>
            </w:r>
          </w:p>
        </w:tc>
      </w:tr>
      <w:tr w:rsidR="00A406BB" w:rsidRPr="00A406BB" w14:paraId="355F24DD" w14:textId="77777777" w:rsidTr="00CC40C8">
        <w:tc>
          <w:tcPr>
            <w:tcW w:w="4080" w:type="dxa"/>
            <w:tcBorders>
              <w:top w:val="single" w:sz="4" w:space="0" w:color="000000"/>
              <w:left w:val="single" w:sz="4" w:space="0" w:color="000000"/>
              <w:bottom w:val="single" w:sz="4" w:space="0" w:color="000000"/>
            </w:tcBorders>
            <w:shd w:val="clear" w:color="auto" w:fill="auto"/>
          </w:tcPr>
          <w:p w14:paraId="1BAFC101" w14:textId="77777777" w:rsidR="00203903" w:rsidRPr="00A406BB" w:rsidRDefault="00203903" w:rsidP="00090BD2">
            <w:pPr>
              <w:jc w:val="both"/>
            </w:pPr>
            <w:proofErr w:type="spellStart"/>
            <w:r w:rsidRPr="00A406BB">
              <w:t>Compartiment</w:t>
            </w:r>
            <w:proofErr w:type="spellEnd"/>
            <w:r w:rsidRPr="00A406BB">
              <w:t xml:space="preserve"> </w:t>
            </w:r>
            <w:proofErr w:type="spellStart"/>
            <w:r w:rsidRPr="00A406BB">
              <w:t>achiziții</w:t>
            </w:r>
            <w:proofErr w:type="spellEnd"/>
            <w:r w:rsidRPr="00A406BB">
              <w:t xml:space="preserve"> </w:t>
            </w:r>
            <w:proofErr w:type="spellStart"/>
            <w:r w:rsidRPr="00A406BB">
              <w:t>publice</w:t>
            </w:r>
            <w:proofErr w:type="spellEnd"/>
          </w:p>
        </w:tc>
        <w:tc>
          <w:tcPr>
            <w:tcW w:w="1425" w:type="dxa"/>
            <w:tcBorders>
              <w:top w:val="single" w:sz="4" w:space="0" w:color="000000"/>
              <w:left w:val="single" w:sz="4" w:space="0" w:color="000000"/>
              <w:bottom w:val="single" w:sz="4" w:space="0" w:color="000000"/>
            </w:tcBorders>
            <w:shd w:val="clear" w:color="auto" w:fill="auto"/>
            <w:vAlign w:val="center"/>
          </w:tcPr>
          <w:p w14:paraId="408BFE7B" w14:textId="77777777" w:rsidR="00203903" w:rsidRPr="00A406BB" w:rsidRDefault="00203903" w:rsidP="00090BD2">
            <w:pPr>
              <w:jc w:val="center"/>
            </w:pPr>
            <w:r w:rsidRPr="00A406BB">
              <w:t>0</w:t>
            </w:r>
          </w:p>
        </w:tc>
        <w:tc>
          <w:tcPr>
            <w:tcW w:w="1125" w:type="dxa"/>
            <w:tcBorders>
              <w:top w:val="single" w:sz="4" w:space="0" w:color="000000"/>
              <w:left w:val="single" w:sz="4" w:space="0" w:color="000000"/>
              <w:bottom w:val="single" w:sz="4" w:space="0" w:color="000000"/>
            </w:tcBorders>
            <w:shd w:val="clear" w:color="auto" w:fill="auto"/>
            <w:vAlign w:val="center"/>
          </w:tcPr>
          <w:p w14:paraId="55AE9A96" w14:textId="77777777" w:rsidR="00203903" w:rsidRPr="00A406BB" w:rsidRDefault="00203903" w:rsidP="00090BD2">
            <w:pPr>
              <w:jc w:val="center"/>
            </w:pPr>
            <w:r w:rsidRPr="00A406BB">
              <w:t>2</w:t>
            </w:r>
          </w:p>
        </w:tc>
        <w:tc>
          <w:tcPr>
            <w:tcW w:w="1200" w:type="dxa"/>
            <w:tcBorders>
              <w:top w:val="single" w:sz="4" w:space="0" w:color="000000"/>
              <w:left w:val="single" w:sz="4" w:space="0" w:color="000000"/>
              <w:bottom w:val="single" w:sz="4" w:space="0" w:color="000000"/>
            </w:tcBorders>
            <w:shd w:val="clear" w:color="auto" w:fill="auto"/>
            <w:vAlign w:val="center"/>
          </w:tcPr>
          <w:p w14:paraId="266D4788" w14:textId="77777777" w:rsidR="00203903" w:rsidRPr="00A406BB" w:rsidRDefault="00203903" w:rsidP="00090BD2">
            <w:pPr>
              <w:jc w:val="center"/>
            </w:pPr>
            <w:r w:rsidRPr="00A406BB">
              <w:t>2</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DFA7B" w14:textId="77777777" w:rsidR="00203903" w:rsidRPr="00A406BB" w:rsidRDefault="00203903" w:rsidP="00090BD2">
            <w:pPr>
              <w:jc w:val="center"/>
            </w:pPr>
            <w:r w:rsidRPr="00A406BB">
              <w:t>2</w:t>
            </w:r>
          </w:p>
        </w:tc>
      </w:tr>
      <w:tr w:rsidR="00A406BB" w:rsidRPr="00A406BB" w14:paraId="107714A6" w14:textId="77777777" w:rsidTr="00CC40C8">
        <w:tc>
          <w:tcPr>
            <w:tcW w:w="4080" w:type="dxa"/>
            <w:tcBorders>
              <w:top w:val="single" w:sz="4" w:space="0" w:color="000000"/>
              <w:left w:val="single" w:sz="4" w:space="0" w:color="000000"/>
              <w:bottom w:val="single" w:sz="4" w:space="0" w:color="000000"/>
            </w:tcBorders>
            <w:shd w:val="clear" w:color="auto" w:fill="auto"/>
          </w:tcPr>
          <w:p w14:paraId="1E160682" w14:textId="77777777" w:rsidR="00203903" w:rsidRPr="00A406BB" w:rsidRDefault="00203903" w:rsidP="00090BD2">
            <w:pPr>
              <w:jc w:val="both"/>
            </w:pPr>
            <w:proofErr w:type="spellStart"/>
            <w:r w:rsidRPr="00A406BB">
              <w:t>Compartiment</w:t>
            </w:r>
            <w:proofErr w:type="spellEnd"/>
            <w:r w:rsidRPr="00A406BB">
              <w:t xml:space="preserve"> SSM, PSI, </w:t>
            </w:r>
            <w:proofErr w:type="spellStart"/>
            <w:r w:rsidRPr="00A406BB">
              <w:t>protecție</w:t>
            </w:r>
            <w:proofErr w:type="spellEnd"/>
            <w:r w:rsidRPr="00A406BB">
              <w:t xml:space="preserve"> </w:t>
            </w:r>
            <w:proofErr w:type="spellStart"/>
            <w:r w:rsidRPr="00A406BB">
              <w:t>civilă</w:t>
            </w:r>
            <w:proofErr w:type="spellEnd"/>
          </w:p>
        </w:tc>
        <w:tc>
          <w:tcPr>
            <w:tcW w:w="1425" w:type="dxa"/>
            <w:tcBorders>
              <w:top w:val="single" w:sz="4" w:space="0" w:color="000000"/>
              <w:left w:val="single" w:sz="4" w:space="0" w:color="000000"/>
              <w:bottom w:val="single" w:sz="4" w:space="0" w:color="000000"/>
            </w:tcBorders>
            <w:shd w:val="clear" w:color="auto" w:fill="auto"/>
            <w:vAlign w:val="center"/>
          </w:tcPr>
          <w:p w14:paraId="4E0462FF" w14:textId="77777777" w:rsidR="00203903" w:rsidRPr="00A406BB" w:rsidRDefault="00203903" w:rsidP="00090BD2">
            <w:pPr>
              <w:jc w:val="center"/>
            </w:pPr>
            <w:r w:rsidRPr="00A406BB">
              <w:t>0</w:t>
            </w:r>
          </w:p>
        </w:tc>
        <w:tc>
          <w:tcPr>
            <w:tcW w:w="1125" w:type="dxa"/>
            <w:tcBorders>
              <w:top w:val="single" w:sz="4" w:space="0" w:color="000000"/>
              <w:left w:val="single" w:sz="4" w:space="0" w:color="000000"/>
              <w:bottom w:val="single" w:sz="4" w:space="0" w:color="000000"/>
            </w:tcBorders>
            <w:shd w:val="clear" w:color="auto" w:fill="auto"/>
            <w:vAlign w:val="center"/>
          </w:tcPr>
          <w:p w14:paraId="1956AC34" w14:textId="77777777" w:rsidR="00203903" w:rsidRPr="00A406BB" w:rsidRDefault="00203903" w:rsidP="00090BD2">
            <w:pPr>
              <w:jc w:val="center"/>
            </w:pPr>
            <w:r w:rsidRPr="00A406BB">
              <w:t>1</w:t>
            </w:r>
          </w:p>
        </w:tc>
        <w:tc>
          <w:tcPr>
            <w:tcW w:w="1200" w:type="dxa"/>
            <w:tcBorders>
              <w:top w:val="single" w:sz="4" w:space="0" w:color="000000"/>
              <w:left w:val="single" w:sz="4" w:space="0" w:color="000000"/>
              <w:bottom w:val="single" w:sz="4" w:space="0" w:color="000000"/>
            </w:tcBorders>
            <w:shd w:val="clear" w:color="auto" w:fill="auto"/>
            <w:vAlign w:val="center"/>
          </w:tcPr>
          <w:p w14:paraId="2D18F905" w14:textId="77777777" w:rsidR="00203903" w:rsidRPr="00A406BB" w:rsidRDefault="00203903" w:rsidP="00090BD2">
            <w:pPr>
              <w:jc w:val="center"/>
            </w:pPr>
            <w:r w:rsidRPr="00A406BB">
              <w:t>1</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5FC26" w14:textId="77777777" w:rsidR="00203903" w:rsidRPr="00A406BB" w:rsidRDefault="00203903" w:rsidP="00090BD2">
            <w:pPr>
              <w:jc w:val="center"/>
            </w:pPr>
            <w:r w:rsidRPr="00A406BB">
              <w:t>1</w:t>
            </w:r>
          </w:p>
        </w:tc>
      </w:tr>
      <w:tr w:rsidR="00A406BB" w:rsidRPr="00A406BB" w14:paraId="1425612F" w14:textId="77777777" w:rsidTr="00CC40C8">
        <w:tc>
          <w:tcPr>
            <w:tcW w:w="4080" w:type="dxa"/>
            <w:tcBorders>
              <w:top w:val="single" w:sz="4" w:space="0" w:color="000000"/>
              <w:left w:val="single" w:sz="4" w:space="0" w:color="000000"/>
              <w:bottom w:val="single" w:sz="4" w:space="0" w:color="000000"/>
            </w:tcBorders>
            <w:shd w:val="clear" w:color="auto" w:fill="auto"/>
          </w:tcPr>
          <w:p w14:paraId="435FEBC9" w14:textId="77777777" w:rsidR="00203903" w:rsidRPr="00A406BB" w:rsidRDefault="00203903" w:rsidP="00090BD2">
            <w:pPr>
              <w:jc w:val="both"/>
            </w:pPr>
            <w:proofErr w:type="spellStart"/>
            <w:r w:rsidRPr="00A406BB">
              <w:t>Responsabil</w:t>
            </w:r>
            <w:proofErr w:type="spellEnd"/>
            <w:r w:rsidRPr="00A406BB">
              <w:t xml:space="preserve"> CFG</w:t>
            </w:r>
          </w:p>
        </w:tc>
        <w:tc>
          <w:tcPr>
            <w:tcW w:w="1425" w:type="dxa"/>
            <w:tcBorders>
              <w:top w:val="single" w:sz="4" w:space="0" w:color="000000"/>
              <w:left w:val="single" w:sz="4" w:space="0" w:color="000000"/>
              <w:bottom w:val="single" w:sz="4" w:space="0" w:color="000000"/>
            </w:tcBorders>
            <w:shd w:val="clear" w:color="auto" w:fill="auto"/>
            <w:vAlign w:val="center"/>
          </w:tcPr>
          <w:p w14:paraId="51E562CC" w14:textId="77777777" w:rsidR="00203903" w:rsidRPr="00A406BB" w:rsidRDefault="00203903" w:rsidP="00090BD2">
            <w:pPr>
              <w:jc w:val="center"/>
            </w:pPr>
            <w:r w:rsidRPr="00A406BB">
              <w:t>0</w:t>
            </w:r>
          </w:p>
        </w:tc>
        <w:tc>
          <w:tcPr>
            <w:tcW w:w="1125" w:type="dxa"/>
            <w:tcBorders>
              <w:top w:val="single" w:sz="4" w:space="0" w:color="000000"/>
              <w:left w:val="single" w:sz="4" w:space="0" w:color="000000"/>
              <w:bottom w:val="single" w:sz="4" w:space="0" w:color="000000"/>
            </w:tcBorders>
            <w:shd w:val="clear" w:color="auto" w:fill="auto"/>
            <w:vAlign w:val="center"/>
          </w:tcPr>
          <w:p w14:paraId="680C11B6" w14:textId="77777777" w:rsidR="00203903" w:rsidRPr="00A406BB" w:rsidRDefault="00203903" w:rsidP="00090BD2">
            <w:pPr>
              <w:jc w:val="center"/>
            </w:pPr>
            <w:r w:rsidRPr="00A406BB">
              <w:t>1</w:t>
            </w:r>
          </w:p>
        </w:tc>
        <w:tc>
          <w:tcPr>
            <w:tcW w:w="1200" w:type="dxa"/>
            <w:tcBorders>
              <w:top w:val="single" w:sz="4" w:space="0" w:color="000000"/>
              <w:left w:val="single" w:sz="4" w:space="0" w:color="000000"/>
              <w:bottom w:val="single" w:sz="4" w:space="0" w:color="000000"/>
            </w:tcBorders>
            <w:shd w:val="clear" w:color="auto" w:fill="auto"/>
            <w:vAlign w:val="center"/>
          </w:tcPr>
          <w:p w14:paraId="321058A5" w14:textId="77777777" w:rsidR="00203903" w:rsidRPr="00A406BB" w:rsidRDefault="00203903" w:rsidP="00090BD2">
            <w:pPr>
              <w:jc w:val="center"/>
            </w:pPr>
            <w:r w:rsidRPr="00A406BB">
              <w:t>1</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59080" w14:textId="77777777" w:rsidR="00203903" w:rsidRPr="00A406BB" w:rsidRDefault="00203903" w:rsidP="00090BD2">
            <w:pPr>
              <w:jc w:val="center"/>
            </w:pPr>
            <w:r w:rsidRPr="00A406BB">
              <w:t>1</w:t>
            </w:r>
          </w:p>
        </w:tc>
      </w:tr>
      <w:tr w:rsidR="00A406BB" w:rsidRPr="00A406BB" w14:paraId="734F3B2B" w14:textId="77777777" w:rsidTr="00CC40C8">
        <w:tc>
          <w:tcPr>
            <w:tcW w:w="4080" w:type="dxa"/>
            <w:tcBorders>
              <w:top w:val="single" w:sz="4" w:space="0" w:color="000000"/>
              <w:left w:val="single" w:sz="4" w:space="0" w:color="000000"/>
              <w:bottom w:val="single" w:sz="4" w:space="0" w:color="000000"/>
            </w:tcBorders>
            <w:shd w:val="clear" w:color="auto" w:fill="auto"/>
          </w:tcPr>
          <w:p w14:paraId="790E0404" w14:textId="77777777" w:rsidR="00203903" w:rsidRPr="00A406BB" w:rsidRDefault="00203903" w:rsidP="00090BD2">
            <w:pPr>
              <w:jc w:val="both"/>
            </w:pPr>
            <w:proofErr w:type="spellStart"/>
            <w:r w:rsidRPr="00A406BB">
              <w:t>Oficiul</w:t>
            </w:r>
            <w:proofErr w:type="spellEnd"/>
            <w:r w:rsidRPr="00A406BB">
              <w:t xml:space="preserve"> juridic</w:t>
            </w:r>
          </w:p>
        </w:tc>
        <w:tc>
          <w:tcPr>
            <w:tcW w:w="1425" w:type="dxa"/>
            <w:tcBorders>
              <w:top w:val="single" w:sz="4" w:space="0" w:color="000000"/>
              <w:left w:val="single" w:sz="4" w:space="0" w:color="000000"/>
              <w:bottom w:val="single" w:sz="4" w:space="0" w:color="000000"/>
            </w:tcBorders>
            <w:shd w:val="clear" w:color="auto" w:fill="auto"/>
            <w:vAlign w:val="center"/>
          </w:tcPr>
          <w:p w14:paraId="29BCF348" w14:textId="77777777" w:rsidR="00203903" w:rsidRPr="00A406BB" w:rsidRDefault="00203903" w:rsidP="00090BD2">
            <w:pPr>
              <w:jc w:val="center"/>
            </w:pPr>
            <w:r w:rsidRPr="00A406BB">
              <w:t>0</w:t>
            </w:r>
          </w:p>
        </w:tc>
        <w:tc>
          <w:tcPr>
            <w:tcW w:w="1125" w:type="dxa"/>
            <w:tcBorders>
              <w:top w:val="single" w:sz="4" w:space="0" w:color="000000"/>
              <w:left w:val="single" w:sz="4" w:space="0" w:color="000000"/>
              <w:bottom w:val="single" w:sz="4" w:space="0" w:color="000000"/>
            </w:tcBorders>
            <w:shd w:val="clear" w:color="auto" w:fill="auto"/>
            <w:vAlign w:val="center"/>
          </w:tcPr>
          <w:p w14:paraId="50CDE54D" w14:textId="77777777" w:rsidR="00203903" w:rsidRPr="00A406BB" w:rsidRDefault="00203903" w:rsidP="00090BD2">
            <w:pPr>
              <w:jc w:val="center"/>
            </w:pPr>
            <w:r w:rsidRPr="00A406BB">
              <w:t>1</w:t>
            </w:r>
          </w:p>
        </w:tc>
        <w:tc>
          <w:tcPr>
            <w:tcW w:w="1200" w:type="dxa"/>
            <w:tcBorders>
              <w:top w:val="single" w:sz="4" w:space="0" w:color="000000"/>
              <w:left w:val="single" w:sz="4" w:space="0" w:color="000000"/>
              <w:bottom w:val="single" w:sz="4" w:space="0" w:color="000000"/>
            </w:tcBorders>
            <w:shd w:val="clear" w:color="auto" w:fill="auto"/>
            <w:vAlign w:val="center"/>
          </w:tcPr>
          <w:p w14:paraId="05E29424" w14:textId="77777777" w:rsidR="00203903" w:rsidRPr="00A406BB" w:rsidRDefault="00203903" w:rsidP="00090BD2">
            <w:pPr>
              <w:jc w:val="center"/>
            </w:pPr>
            <w:r w:rsidRPr="00A406BB">
              <w:t>1</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9E266" w14:textId="77777777" w:rsidR="00203903" w:rsidRPr="00A406BB" w:rsidRDefault="00203903" w:rsidP="00090BD2">
            <w:pPr>
              <w:jc w:val="center"/>
            </w:pPr>
            <w:r w:rsidRPr="00A406BB">
              <w:t>1</w:t>
            </w:r>
          </w:p>
        </w:tc>
      </w:tr>
      <w:tr w:rsidR="00A406BB" w:rsidRPr="00A406BB" w14:paraId="66C69E6D" w14:textId="77777777" w:rsidTr="00CC40C8">
        <w:tc>
          <w:tcPr>
            <w:tcW w:w="4080" w:type="dxa"/>
            <w:tcBorders>
              <w:top w:val="single" w:sz="4" w:space="0" w:color="000000"/>
              <w:left w:val="single" w:sz="4" w:space="0" w:color="000000"/>
              <w:bottom w:val="single" w:sz="4" w:space="0" w:color="000000"/>
            </w:tcBorders>
            <w:shd w:val="clear" w:color="auto" w:fill="auto"/>
          </w:tcPr>
          <w:p w14:paraId="419DD1D7" w14:textId="77777777" w:rsidR="00203903" w:rsidRPr="00A406BB" w:rsidRDefault="00203903" w:rsidP="00090BD2">
            <w:pPr>
              <w:jc w:val="both"/>
            </w:pPr>
            <w:proofErr w:type="spellStart"/>
            <w:r w:rsidRPr="00A406BB">
              <w:t>Serviciul</w:t>
            </w:r>
            <w:proofErr w:type="spellEnd"/>
            <w:r w:rsidRPr="00A406BB">
              <w:t xml:space="preserve"> R.U. </w:t>
            </w:r>
            <w:proofErr w:type="spellStart"/>
            <w:r w:rsidRPr="00A406BB">
              <w:t>Salarizare</w:t>
            </w:r>
            <w:proofErr w:type="spellEnd"/>
            <w:r w:rsidRPr="00A406BB">
              <w:t xml:space="preserve">, Secretariat, </w:t>
            </w:r>
            <w:proofErr w:type="spellStart"/>
            <w:r w:rsidRPr="00A406BB">
              <w:t>Arhivă</w:t>
            </w:r>
            <w:proofErr w:type="spellEnd"/>
            <w:r w:rsidRPr="00A406BB">
              <w:t xml:space="preserve"> din care:</w:t>
            </w:r>
          </w:p>
        </w:tc>
        <w:tc>
          <w:tcPr>
            <w:tcW w:w="1425" w:type="dxa"/>
            <w:tcBorders>
              <w:top w:val="single" w:sz="4" w:space="0" w:color="000000"/>
              <w:left w:val="single" w:sz="4" w:space="0" w:color="000000"/>
              <w:bottom w:val="single" w:sz="4" w:space="0" w:color="000000"/>
            </w:tcBorders>
            <w:shd w:val="clear" w:color="auto" w:fill="auto"/>
            <w:vAlign w:val="center"/>
          </w:tcPr>
          <w:p w14:paraId="5E87EA43" w14:textId="77777777" w:rsidR="00203903" w:rsidRPr="00A406BB" w:rsidRDefault="00203903" w:rsidP="00090BD2">
            <w:pPr>
              <w:jc w:val="center"/>
            </w:pPr>
            <w:r w:rsidRPr="00A406BB">
              <w:t>1</w:t>
            </w:r>
          </w:p>
        </w:tc>
        <w:tc>
          <w:tcPr>
            <w:tcW w:w="1125" w:type="dxa"/>
            <w:tcBorders>
              <w:top w:val="single" w:sz="4" w:space="0" w:color="000000"/>
              <w:left w:val="single" w:sz="4" w:space="0" w:color="000000"/>
              <w:bottom w:val="single" w:sz="4" w:space="0" w:color="000000"/>
            </w:tcBorders>
            <w:shd w:val="clear" w:color="auto" w:fill="auto"/>
            <w:vAlign w:val="center"/>
          </w:tcPr>
          <w:p w14:paraId="1F32FF48" w14:textId="77777777" w:rsidR="00203903" w:rsidRPr="00A406BB" w:rsidRDefault="00203903" w:rsidP="00090BD2">
            <w:pPr>
              <w:jc w:val="center"/>
            </w:pPr>
            <w:r w:rsidRPr="00A406BB">
              <w:t>15</w:t>
            </w:r>
          </w:p>
        </w:tc>
        <w:tc>
          <w:tcPr>
            <w:tcW w:w="1200" w:type="dxa"/>
            <w:tcBorders>
              <w:top w:val="single" w:sz="4" w:space="0" w:color="000000"/>
              <w:left w:val="single" w:sz="4" w:space="0" w:color="000000"/>
              <w:bottom w:val="single" w:sz="4" w:space="0" w:color="000000"/>
            </w:tcBorders>
            <w:shd w:val="clear" w:color="auto" w:fill="auto"/>
            <w:vAlign w:val="center"/>
          </w:tcPr>
          <w:p w14:paraId="02783910" w14:textId="77777777" w:rsidR="00203903" w:rsidRPr="00A406BB" w:rsidRDefault="00203903" w:rsidP="00090BD2">
            <w:pPr>
              <w:jc w:val="center"/>
            </w:pPr>
            <w:r w:rsidRPr="00A406BB">
              <w:t>16</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1CE5D" w14:textId="77777777" w:rsidR="00203903" w:rsidRPr="00A406BB" w:rsidRDefault="00203903" w:rsidP="00090BD2">
            <w:pPr>
              <w:jc w:val="center"/>
            </w:pPr>
            <w:r w:rsidRPr="00A406BB">
              <w:t>16</w:t>
            </w:r>
          </w:p>
        </w:tc>
      </w:tr>
      <w:tr w:rsidR="00A406BB" w:rsidRPr="00A406BB" w14:paraId="29D350FA" w14:textId="77777777" w:rsidTr="00CC40C8">
        <w:tc>
          <w:tcPr>
            <w:tcW w:w="4080" w:type="dxa"/>
            <w:tcBorders>
              <w:top w:val="single" w:sz="4" w:space="0" w:color="000000"/>
              <w:left w:val="single" w:sz="4" w:space="0" w:color="000000"/>
              <w:bottom w:val="single" w:sz="4" w:space="0" w:color="000000"/>
            </w:tcBorders>
            <w:shd w:val="clear" w:color="auto" w:fill="auto"/>
          </w:tcPr>
          <w:p w14:paraId="6CB8A7DE" w14:textId="77777777" w:rsidR="00203903" w:rsidRPr="00A406BB" w:rsidRDefault="00203903" w:rsidP="00090BD2">
            <w:pPr>
              <w:jc w:val="both"/>
            </w:pPr>
            <w:r w:rsidRPr="00A406BB">
              <w:t>-</w:t>
            </w:r>
            <w:proofErr w:type="spellStart"/>
            <w:r w:rsidRPr="00A406BB">
              <w:t>compartiment</w:t>
            </w:r>
            <w:proofErr w:type="spellEnd"/>
            <w:r w:rsidRPr="00A406BB">
              <w:t xml:space="preserve"> </w:t>
            </w:r>
            <w:proofErr w:type="spellStart"/>
            <w:r w:rsidRPr="00A406BB">
              <w:t>administrativ</w:t>
            </w:r>
            <w:proofErr w:type="spellEnd"/>
            <w:r w:rsidRPr="00A406BB">
              <w:t xml:space="preserve">, </w:t>
            </w:r>
            <w:proofErr w:type="spellStart"/>
            <w:r w:rsidRPr="00A406BB">
              <w:t>Pază</w:t>
            </w:r>
            <w:proofErr w:type="spellEnd"/>
            <w:r w:rsidRPr="00A406BB">
              <w:t xml:space="preserve"> </w:t>
            </w:r>
            <w:proofErr w:type="spellStart"/>
            <w:r w:rsidRPr="00A406BB">
              <w:t>Autogară</w:t>
            </w:r>
            <w:proofErr w:type="spellEnd"/>
            <w:r w:rsidRPr="00A406BB">
              <w:t xml:space="preserve">, </w:t>
            </w:r>
            <w:proofErr w:type="spellStart"/>
            <w:r w:rsidRPr="00A406BB">
              <w:t>Protecție</w:t>
            </w:r>
            <w:proofErr w:type="spellEnd"/>
            <w:r w:rsidRPr="00A406BB">
              <w:t xml:space="preserve"> </w:t>
            </w:r>
            <w:proofErr w:type="spellStart"/>
            <w:r w:rsidRPr="00A406BB">
              <w:t>civilă</w:t>
            </w:r>
            <w:proofErr w:type="spellEnd"/>
            <w:r w:rsidRPr="00A406BB">
              <w:t xml:space="preserve"> Mediu </w:t>
            </w:r>
          </w:p>
        </w:tc>
        <w:tc>
          <w:tcPr>
            <w:tcW w:w="1425" w:type="dxa"/>
            <w:tcBorders>
              <w:top w:val="single" w:sz="4" w:space="0" w:color="000000"/>
              <w:left w:val="single" w:sz="4" w:space="0" w:color="000000"/>
              <w:bottom w:val="single" w:sz="4" w:space="0" w:color="000000"/>
            </w:tcBorders>
            <w:shd w:val="clear" w:color="auto" w:fill="auto"/>
            <w:vAlign w:val="center"/>
          </w:tcPr>
          <w:p w14:paraId="030CDB8D" w14:textId="77777777" w:rsidR="00203903" w:rsidRPr="00A406BB" w:rsidRDefault="00203903" w:rsidP="00090BD2">
            <w:pPr>
              <w:jc w:val="center"/>
            </w:pPr>
            <w:r w:rsidRPr="00A406BB">
              <w:t>0</w:t>
            </w:r>
          </w:p>
        </w:tc>
        <w:tc>
          <w:tcPr>
            <w:tcW w:w="1125" w:type="dxa"/>
            <w:tcBorders>
              <w:top w:val="single" w:sz="4" w:space="0" w:color="000000"/>
              <w:left w:val="single" w:sz="4" w:space="0" w:color="000000"/>
              <w:bottom w:val="single" w:sz="4" w:space="0" w:color="000000"/>
            </w:tcBorders>
            <w:shd w:val="clear" w:color="auto" w:fill="auto"/>
            <w:vAlign w:val="center"/>
          </w:tcPr>
          <w:p w14:paraId="1F4F52EB" w14:textId="77777777" w:rsidR="00203903" w:rsidRPr="00A406BB" w:rsidRDefault="00203903" w:rsidP="00090BD2">
            <w:pPr>
              <w:jc w:val="center"/>
            </w:pPr>
            <w:r w:rsidRPr="00A406BB">
              <w:t>12</w:t>
            </w:r>
          </w:p>
        </w:tc>
        <w:tc>
          <w:tcPr>
            <w:tcW w:w="1200" w:type="dxa"/>
            <w:tcBorders>
              <w:top w:val="single" w:sz="4" w:space="0" w:color="000000"/>
              <w:left w:val="single" w:sz="4" w:space="0" w:color="000000"/>
              <w:bottom w:val="single" w:sz="4" w:space="0" w:color="000000"/>
            </w:tcBorders>
            <w:shd w:val="clear" w:color="auto" w:fill="auto"/>
            <w:vAlign w:val="center"/>
          </w:tcPr>
          <w:p w14:paraId="412CB8AC" w14:textId="77777777" w:rsidR="00203903" w:rsidRPr="00A406BB" w:rsidRDefault="00203903" w:rsidP="00090BD2">
            <w:pPr>
              <w:jc w:val="center"/>
            </w:pPr>
            <w:r w:rsidRPr="00A406BB">
              <w:t>12</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56AE9" w14:textId="77777777" w:rsidR="00203903" w:rsidRPr="00A406BB" w:rsidRDefault="00203903" w:rsidP="00090BD2">
            <w:pPr>
              <w:jc w:val="center"/>
            </w:pPr>
            <w:r w:rsidRPr="00A406BB">
              <w:t>12</w:t>
            </w:r>
          </w:p>
        </w:tc>
      </w:tr>
      <w:tr w:rsidR="00A406BB" w:rsidRPr="00A406BB" w14:paraId="5F2B6CC6" w14:textId="77777777" w:rsidTr="00CC40C8">
        <w:tc>
          <w:tcPr>
            <w:tcW w:w="4080" w:type="dxa"/>
            <w:tcBorders>
              <w:top w:val="single" w:sz="4" w:space="0" w:color="000000"/>
              <w:left w:val="single" w:sz="4" w:space="0" w:color="000000"/>
              <w:bottom w:val="single" w:sz="4" w:space="0" w:color="000000"/>
            </w:tcBorders>
            <w:shd w:val="clear" w:color="auto" w:fill="auto"/>
          </w:tcPr>
          <w:p w14:paraId="2AD642B1" w14:textId="77777777" w:rsidR="00203903" w:rsidRPr="00A406BB" w:rsidRDefault="00203903" w:rsidP="00090BD2">
            <w:pPr>
              <w:jc w:val="both"/>
              <w:rPr>
                <w:b/>
                <w:bCs/>
              </w:rPr>
            </w:pPr>
            <w:proofErr w:type="spellStart"/>
            <w:r w:rsidRPr="00A406BB">
              <w:rPr>
                <w:b/>
                <w:bCs/>
              </w:rPr>
              <w:t>Subordonare</w:t>
            </w:r>
            <w:proofErr w:type="spellEnd"/>
            <w:r w:rsidRPr="00A406BB">
              <w:rPr>
                <w:b/>
                <w:bCs/>
              </w:rPr>
              <w:t xml:space="preserve"> </w:t>
            </w:r>
            <w:proofErr w:type="spellStart"/>
            <w:r w:rsidRPr="00A406BB">
              <w:rPr>
                <w:b/>
                <w:bCs/>
              </w:rPr>
              <w:t>directă</w:t>
            </w:r>
            <w:proofErr w:type="spellEnd"/>
            <w:r w:rsidRPr="00A406BB">
              <w:rPr>
                <w:b/>
                <w:bCs/>
              </w:rPr>
              <w:t xml:space="preserve"> a </w:t>
            </w:r>
            <w:proofErr w:type="spellStart"/>
            <w:r w:rsidRPr="00A406BB">
              <w:rPr>
                <w:b/>
                <w:bCs/>
              </w:rPr>
              <w:t>directorului</w:t>
            </w:r>
            <w:proofErr w:type="spellEnd"/>
            <w:r w:rsidRPr="00A406BB">
              <w:rPr>
                <w:b/>
                <w:bCs/>
              </w:rPr>
              <w:t xml:space="preserve"> </w:t>
            </w:r>
            <w:proofErr w:type="spellStart"/>
            <w:r w:rsidRPr="00A406BB">
              <w:rPr>
                <w:b/>
                <w:bCs/>
              </w:rPr>
              <w:t>tehnic</w:t>
            </w:r>
            <w:proofErr w:type="spellEnd"/>
            <w:r w:rsidRPr="00A406BB">
              <w:rPr>
                <w:b/>
                <w:bCs/>
              </w:rPr>
              <w:t xml:space="preserve"> din care:</w:t>
            </w:r>
          </w:p>
        </w:tc>
        <w:tc>
          <w:tcPr>
            <w:tcW w:w="1425" w:type="dxa"/>
            <w:tcBorders>
              <w:top w:val="single" w:sz="4" w:space="0" w:color="000000"/>
              <w:left w:val="single" w:sz="4" w:space="0" w:color="000000"/>
              <w:bottom w:val="single" w:sz="4" w:space="0" w:color="000000"/>
            </w:tcBorders>
            <w:shd w:val="clear" w:color="auto" w:fill="auto"/>
            <w:vAlign w:val="center"/>
          </w:tcPr>
          <w:p w14:paraId="78C938CB" w14:textId="77777777" w:rsidR="00203903" w:rsidRPr="00A406BB" w:rsidRDefault="00203903" w:rsidP="00090BD2">
            <w:pPr>
              <w:jc w:val="center"/>
              <w:rPr>
                <w:b/>
                <w:bCs/>
              </w:rPr>
            </w:pPr>
            <w:r w:rsidRPr="00A406BB">
              <w:rPr>
                <w:b/>
                <w:bCs/>
              </w:rPr>
              <w:t>2</w:t>
            </w:r>
          </w:p>
        </w:tc>
        <w:tc>
          <w:tcPr>
            <w:tcW w:w="1125" w:type="dxa"/>
            <w:tcBorders>
              <w:top w:val="single" w:sz="4" w:space="0" w:color="000000"/>
              <w:left w:val="single" w:sz="4" w:space="0" w:color="000000"/>
              <w:bottom w:val="single" w:sz="4" w:space="0" w:color="000000"/>
            </w:tcBorders>
            <w:shd w:val="clear" w:color="auto" w:fill="auto"/>
            <w:vAlign w:val="center"/>
          </w:tcPr>
          <w:p w14:paraId="5A94C24C" w14:textId="77777777" w:rsidR="00203903" w:rsidRPr="00A406BB" w:rsidRDefault="00203903" w:rsidP="00090BD2">
            <w:pPr>
              <w:jc w:val="center"/>
              <w:rPr>
                <w:b/>
                <w:bCs/>
              </w:rPr>
            </w:pPr>
            <w:r w:rsidRPr="00A406BB">
              <w:rPr>
                <w:b/>
                <w:bCs/>
              </w:rPr>
              <w:t>115</w:t>
            </w:r>
          </w:p>
        </w:tc>
        <w:tc>
          <w:tcPr>
            <w:tcW w:w="1200" w:type="dxa"/>
            <w:tcBorders>
              <w:top w:val="single" w:sz="4" w:space="0" w:color="000000"/>
              <w:left w:val="single" w:sz="4" w:space="0" w:color="000000"/>
              <w:bottom w:val="single" w:sz="4" w:space="0" w:color="000000"/>
            </w:tcBorders>
            <w:shd w:val="clear" w:color="auto" w:fill="auto"/>
            <w:vAlign w:val="center"/>
          </w:tcPr>
          <w:p w14:paraId="17EED5DF" w14:textId="77777777" w:rsidR="00203903" w:rsidRPr="00A406BB" w:rsidRDefault="00203903" w:rsidP="00090BD2">
            <w:pPr>
              <w:jc w:val="center"/>
              <w:rPr>
                <w:b/>
                <w:bCs/>
              </w:rPr>
            </w:pPr>
            <w:r w:rsidRPr="00A406BB">
              <w:rPr>
                <w:b/>
                <w:bCs/>
              </w:rPr>
              <w:t>114</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F93F1" w14:textId="77777777" w:rsidR="00203903" w:rsidRPr="00A406BB" w:rsidRDefault="00203903" w:rsidP="00090BD2">
            <w:pPr>
              <w:jc w:val="center"/>
              <w:rPr>
                <w:b/>
                <w:bCs/>
              </w:rPr>
            </w:pPr>
            <w:r w:rsidRPr="00A406BB">
              <w:rPr>
                <w:b/>
                <w:bCs/>
              </w:rPr>
              <w:t>117</w:t>
            </w:r>
          </w:p>
        </w:tc>
      </w:tr>
      <w:tr w:rsidR="00A406BB" w:rsidRPr="00A406BB" w14:paraId="3D449DAB" w14:textId="77777777" w:rsidTr="00CC40C8">
        <w:tc>
          <w:tcPr>
            <w:tcW w:w="4080" w:type="dxa"/>
            <w:tcBorders>
              <w:top w:val="single" w:sz="4" w:space="0" w:color="000000"/>
              <w:left w:val="single" w:sz="4" w:space="0" w:color="000000"/>
              <w:bottom w:val="single" w:sz="4" w:space="0" w:color="000000"/>
            </w:tcBorders>
            <w:shd w:val="clear" w:color="auto" w:fill="auto"/>
          </w:tcPr>
          <w:p w14:paraId="1FF8DB2C" w14:textId="77777777" w:rsidR="00203903" w:rsidRPr="00A406BB" w:rsidRDefault="00203903" w:rsidP="00090BD2">
            <w:pPr>
              <w:jc w:val="both"/>
            </w:pPr>
            <w:proofErr w:type="spellStart"/>
            <w:r w:rsidRPr="00A406BB">
              <w:t>Compartiment</w:t>
            </w:r>
            <w:proofErr w:type="spellEnd"/>
            <w:r w:rsidRPr="00A406BB">
              <w:t xml:space="preserve"> I.T.P.</w:t>
            </w:r>
          </w:p>
        </w:tc>
        <w:tc>
          <w:tcPr>
            <w:tcW w:w="1425" w:type="dxa"/>
            <w:tcBorders>
              <w:top w:val="single" w:sz="4" w:space="0" w:color="000000"/>
              <w:left w:val="single" w:sz="4" w:space="0" w:color="000000"/>
              <w:bottom w:val="single" w:sz="4" w:space="0" w:color="000000"/>
            </w:tcBorders>
            <w:shd w:val="clear" w:color="auto" w:fill="auto"/>
            <w:vAlign w:val="center"/>
          </w:tcPr>
          <w:p w14:paraId="28FCE866" w14:textId="77777777" w:rsidR="00203903" w:rsidRPr="00A406BB" w:rsidRDefault="00203903" w:rsidP="00090BD2">
            <w:pPr>
              <w:jc w:val="center"/>
            </w:pPr>
            <w:r w:rsidRPr="00A406BB">
              <w:t>0</w:t>
            </w:r>
          </w:p>
        </w:tc>
        <w:tc>
          <w:tcPr>
            <w:tcW w:w="1125" w:type="dxa"/>
            <w:tcBorders>
              <w:top w:val="single" w:sz="4" w:space="0" w:color="000000"/>
              <w:left w:val="single" w:sz="4" w:space="0" w:color="000000"/>
              <w:bottom w:val="single" w:sz="4" w:space="0" w:color="000000"/>
            </w:tcBorders>
            <w:shd w:val="clear" w:color="auto" w:fill="auto"/>
            <w:vAlign w:val="center"/>
          </w:tcPr>
          <w:p w14:paraId="096C5A7D" w14:textId="77777777" w:rsidR="00203903" w:rsidRPr="00A406BB" w:rsidRDefault="00203903" w:rsidP="00090BD2">
            <w:pPr>
              <w:jc w:val="center"/>
            </w:pPr>
            <w:r w:rsidRPr="00A406BB">
              <w:t>2</w:t>
            </w:r>
          </w:p>
        </w:tc>
        <w:tc>
          <w:tcPr>
            <w:tcW w:w="1200" w:type="dxa"/>
            <w:tcBorders>
              <w:top w:val="single" w:sz="4" w:space="0" w:color="000000"/>
              <w:left w:val="single" w:sz="4" w:space="0" w:color="000000"/>
              <w:bottom w:val="single" w:sz="4" w:space="0" w:color="000000"/>
            </w:tcBorders>
            <w:shd w:val="clear" w:color="auto" w:fill="auto"/>
            <w:vAlign w:val="center"/>
          </w:tcPr>
          <w:p w14:paraId="1CD82130" w14:textId="77777777" w:rsidR="00203903" w:rsidRPr="00A406BB" w:rsidRDefault="00203903" w:rsidP="00090BD2">
            <w:pPr>
              <w:jc w:val="center"/>
            </w:pPr>
            <w:r w:rsidRPr="00A406BB">
              <w:t>2</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DF59F" w14:textId="77777777" w:rsidR="00203903" w:rsidRPr="00A406BB" w:rsidRDefault="00203903" w:rsidP="00090BD2">
            <w:pPr>
              <w:jc w:val="center"/>
            </w:pPr>
            <w:r w:rsidRPr="00A406BB">
              <w:t>2</w:t>
            </w:r>
          </w:p>
        </w:tc>
      </w:tr>
      <w:tr w:rsidR="00A406BB" w:rsidRPr="00A406BB" w14:paraId="3B159261" w14:textId="77777777" w:rsidTr="00CC40C8">
        <w:tc>
          <w:tcPr>
            <w:tcW w:w="4080" w:type="dxa"/>
            <w:tcBorders>
              <w:top w:val="single" w:sz="4" w:space="0" w:color="000000"/>
              <w:left w:val="single" w:sz="4" w:space="0" w:color="000000"/>
              <w:bottom w:val="single" w:sz="4" w:space="0" w:color="000000"/>
            </w:tcBorders>
            <w:shd w:val="clear" w:color="auto" w:fill="auto"/>
          </w:tcPr>
          <w:p w14:paraId="0C6178D9" w14:textId="77777777" w:rsidR="00203903" w:rsidRPr="00A406BB" w:rsidRDefault="00203903" w:rsidP="00090BD2">
            <w:pPr>
              <w:jc w:val="both"/>
              <w:rPr>
                <w:lang w:val="es-DO"/>
              </w:rPr>
            </w:pPr>
            <w:proofErr w:type="spellStart"/>
            <w:r w:rsidRPr="00A406BB">
              <w:rPr>
                <w:lang w:val="es-DO"/>
              </w:rPr>
              <w:t>Serviciul</w:t>
            </w:r>
            <w:proofErr w:type="spellEnd"/>
            <w:r w:rsidRPr="00A406BB">
              <w:rPr>
                <w:lang w:val="es-DO"/>
              </w:rPr>
              <w:t xml:space="preserve"> </w:t>
            </w:r>
            <w:proofErr w:type="spellStart"/>
            <w:r w:rsidRPr="00A406BB">
              <w:rPr>
                <w:lang w:val="es-DO"/>
              </w:rPr>
              <w:t>intreținere</w:t>
            </w:r>
            <w:proofErr w:type="spellEnd"/>
            <w:r w:rsidRPr="00A406BB">
              <w:rPr>
                <w:lang w:val="es-DO"/>
              </w:rPr>
              <w:t xml:space="preserve">, </w:t>
            </w:r>
            <w:proofErr w:type="spellStart"/>
            <w:r w:rsidRPr="00A406BB">
              <w:rPr>
                <w:lang w:val="es-DO"/>
              </w:rPr>
              <w:t>reparații</w:t>
            </w:r>
            <w:proofErr w:type="spellEnd"/>
            <w:r w:rsidRPr="00A406BB">
              <w:rPr>
                <w:lang w:val="es-DO"/>
              </w:rPr>
              <w:t xml:space="preserve">, </w:t>
            </w:r>
            <w:proofErr w:type="spellStart"/>
            <w:r w:rsidRPr="00A406BB">
              <w:rPr>
                <w:lang w:val="es-DO"/>
              </w:rPr>
              <w:t>revizii</w:t>
            </w:r>
            <w:proofErr w:type="spellEnd"/>
            <w:r w:rsidRPr="00A406BB">
              <w:rPr>
                <w:lang w:val="es-DO"/>
              </w:rPr>
              <w:t xml:space="preserve">, </w:t>
            </w:r>
            <w:proofErr w:type="spellStart"/>
            <w:r w:rsidRPr="00A406BB">
              <w:rPr>
                <w:lang w:val="es-DO"/>
              </w:rPr>
              <w:t>atestări</w:t>
            </w:r>
            <w:proofErr w:type="spellEnd"/>
            <w:r w:rsidRPr="00A406BB">
              <w:rPr>
                <w:lang w:val="es-DO"/>
              </w:rPr>
              <w:t>.</w:t>
            </w:r>
          </w:p>
        </w:tc>
        <w:tc>
          <w:tcPr>
            <w:tcW w:w="1425" w:type="dxa"/>
            <w:tcBorders>
              <w:top w:val="single" w:sz="4" w:space="0" w:color="000000"/>
              <w:left w:val="single" w:sz="4" w:space="0" w:color="000000"/>
              <w:bottom w:val="single" w:sz="4" w:space="0" w:color="000000"/>
            </w:tcBorders>
            <w:shd w:val="clear" w:color="auto" w:fill="auto"/>
            <w:vAlign w:val="center"/>
          </w:tcPr>
          <w:p w14:paraId="1265DA80" w14:textId="77777777" w:rsidR="00203903" w:rsidRPr="00A406BB" w:rsidRDefault="00203903" w:rsidP="00090BD2">
            <w:pPr>
              <w:jc w:val="center"/>
            </w:pPr>
            <w:r w:rsidRPr="00A406BB">
              <w:t>1</w:t>
            </w:r>
          </w:p>
        </w:tc>
        <w:tc>
          <w:tcPr>
            <w:tcW w:w="1125" w:type="dxa"/>
            <w:tcBorders>
              <w:top w:val="single" w:sz="4" w:space="0" w:color="000000"/>
              <w:left w:val="single" w:sz="4" w:space="0" w:color="000000"/>
              <w:bottom w:val="single" w:sz="4" w:space="0" w:color="000000"/>
            </w:tcBorders>
            <w:shd w:val="clear" w:color="auto" w:fill="auto"/>
            <w:vAlign w:val="center"/>
          </w:tcPr>
          <w:p w14:paraId="687C26C8" w14:textId="77777777" w:rsidR="00203903" w:rsidRPr="00A406BB" w:rsidRDefault="00203903" w:rsidP="00090BD2">
            <w:pPr>
              <w:jc w:val="center"/>
            </w:pPr>
            <w:r w:rsidRPr="00A406BB">
              <w:t>17</w:t>
            </w:r>
          </w:p>
        </w:tc>
        <w:tc>
          <w:tcPr>
            <w:tcW w:w="1200" w:type="dxa"/>
            <w:tcBorders>
              <w:top w:val="single" w:sz="4" w:space="0" w:color="000000"/>
              <w:left w:val="single" w:sz="4" w:space="0" w:color="000000"/>
              <w:bottom w:val="single" w:sz="4" w:space="0" w:color="000000"/>
            </w:tcBorders>
            <w:shd w:val="clear" w:color="auto" w:fill="auto"/>
            <w:vAlign w:val="center"/>
          </w:tcPr>
          <w:p w14:paraId="7DE8AF07" w14:textId="77777777" w:rsidR="00203903" w:rsidRPr="00A406BB" w:rsidRDefault="00203903" w:rsidP="00090BD2">
            <w:pPr>
              <w:jc w:val="center"/>
            </w:pPr>
            <w:r w:rsidRPr="00A406BB">
              <w:t>17</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FA0B8" w14:textId="77777777" w:rsidR="00203903" w:rsidRPr="00A406BB" w:rsidRDefault="00203903" w:rsidP="00090BD2">
            <w:pPr>
              <w:jc w:val="center"/>
            </w:pPr>
            <w:r w:rsidRPr="00A406BB">
              <w:t>18</w:t>
            </w:r>
          </w:p>
        </w:tc>
      </w:tr>
      <w:tr w:rsidR="00A406BB" w:rsidRPr="00A406BB" w14:paraId="0852E0F3" w14:textId="77777777" w:rsidTr="00CC40C8">
        <w:tc>
          <w:tcPr>
            <w:tcW w:w="4080" w:type="dxa"/>
            <w:tcBorders>
              <w:top w:val="single" w:sz="4" w:space="0" w:color="000000"/>
              <w:left w:val="single" w:sz="4" w:space="0" w:color="000000"/>
              <w:bottom w:val="single" w:sz="4" w:space="0" w:color="000000"/>
            </w:tcBorders>
            <w:shd w:val="clear" w:color="auto" w:fill="auto"/>
          </w:tcPr>
          <w:p w14:paraId="459D5D6B" w14:textId="77777777" w:rsidR="00203903" w:rsidRPr="00A406BB" w:rsidRDefault="00203903" w:rsidP="00090BD2">
            <w:pPr>
              <w:jc w:val="both"/>
            </w:pPr>
            <w:proofErr w:type="spellStart"/>
            <w:r w:rsidRPr="00A406BB">
              <w:t>Revizori</w:t>
            </w:r>
            <w:proofErr w:type="spellEnd"/>
            <w:r w:rsidRPr="00A406BB">
              <w:t xml:space="preserve"> </w:t>
            </w:r>
            <w:proofErr w:type="spellStart"/>
            <w:r w:rsidRPr="00A406BB">
              <w:t>tehnici</w:t>
            </w:r>
            <w:proofErr w:type="spellEnd"/>
          </w:p>
        </w:tc>
        <w:tc>
          <w:tcPr>
            <w:tcW w:w="1425" w:type="dxa"/>
            <w:tcBorders>
              <w:top w:val="single" w:sz="4" w:space="0" w:color="000000"/>
              <w:left w:val="single" w:sz="4" w:space="0" w:color="000000"/>
              <w:bottom w:val="single" w:sz="4" w:space="0" w:color="000000"/>
            </w:tcBorders>
            <w:shd w:val="clear" w:color="auto" w:fill="auto"/>
            <w:vAlign w:val="center"/>
          </w:tcPr>
          <w:p w14:paraId="4115A4F8" w14:textId="77777777" w:rsidR="00203903" w:rsidRPr="00A406BB" w:rsidRDefault="00203903" w:rsidP="00090BD2">
            <w:pPr>
              <w:jc w:val="center"/>
            </w:pPr>
            <w:r w:rsidRPr="00A406BB">
              <w:t>0</w:t>
            </w:r>
          </w:p>
        </w:tc>
        <w:tc>
          <w:tcPr>
            <w:tcW w:w="1125" w:type="dxa"/>
            <w:tcBorders>
              <w:top w:val="single" w:sz="4" w:space="0" w:color="000000"/>
              <w:left w:val="single" w:sz="4" w:space="0" w:color="000000"/>
              <w:bottom w:val="single" w:sz="4" w:space="0" w:color="000000"/>
            </w:tcBorders>
            <w:shd w:val="clear" w:color="auto" w:fill="auto"/>
            <w:vAlign w:val="center"/>
          </w:tcPr>
          <w:p w14:paraId="7666826D" w14:textId="77777777" w:rsidR="00203903" w:rsidRPr="00A406BB" w:rsidRDefault="00203903" w:rsidP="00090BD2">
            <w:pPr>
              <w:jc w:val="center"/>
            </w:pPr>
            <w:r w:rsidRPr="00A406BB">
              <w:t>5</w:t>
            </w:r>
          </w:p>
        </w:tc>
        <w:tc>
          <w:tcPr>
            <w:tcW w:w="1200" w:type="dxa"/>
            <w:tcBorders>
              <w:top w:val="single" w:sz="4" w:space="0" w:color="000000"/>
              <w:left w:val="single" w:sz="4" w:space="0" w:color="000000"/>
              <w:bottom w:val="single" w:sz="4" w:space="0" w:color="000000"/>
            </w:tcBorders>
            <w:shd w:val="clear" w:color="auto" w:fill="auto"/>
            <w:vAlign w:val="center"/>
          </w:tcPr>
          <w:p w14:paraId="55A6829D" w14:textId="77777777" w:rsidR="00203903" w:rsidRPr="00A406BB" w:rsidRDefault="00203903" w:rsidP="00090BD2">
            <w:pPr>
              <w:jc w:val="center"/>
            </w:pPr>
            <w:r w:rsidRPr="00A406BB">
              <w:t>5</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D93FA" w14:textId="77777777" w:rsidR="00203903" w:rsidRPr="00A406BB" w:rsidRDefault="00203903" w:rsidP="00090BD2">
            <w:pPr>
              <w:jc w:val="center"/>
            </w:pPr>
            <w:r w:rsidRPr="00A406BB">
              <w:t>5</w:t>
            </w:r>
          </w:p>
        </w:tc>
      </w:tr>
      <w:tr w:rsidR="00A406BB" w:rsidRPr="00A406BB" w14:paraId="48FC0313" w14:textId="77777777" w:rsidTr="00CC40C8">
        <w:tc>
          <w:tcPr>
            <w:tcW w:w="4080" w:type="dxa"/>
            <w:tcBorders>
              <w:top w:val="single" w:sz="4" w:space="0" w:color="000000"/>
              <w:left w:val="single" w:sz="4" w:space="0" w:color="000000"/>
              <w:bottom w:val="single" w:sz="4" w:space="0" w:color="000000"/>
            </w:tcBorders>
            <w:shd w:val="clear" w:color="auto" w:fill="auto"/>
          </w:tcPr>
          <w:p w14:paraId="6E8C78F5" w14:textId="77777777" w:rsidR="00203903" w:rsidRPr="00A406BB" w:rsidRDefault="00203903" w:rsidP="00090BD2">
            <w:pPr>
              <w:jc w:val="both"/>
            </w:pPr>
            <w:proofErr w:type="spellStart"/>
            <w:r w:rsidRPr="00A406BB">
              <w:t>Serviciul</w:t>
            </w:r>
            <w:proofErr w:type="spellEnd"/>
            <w:r w:rsidRPr="00A406BB">
              <w:t xml:space="preserve"> </w:t>
            </w:r>
            <w:proofErr w:type="spellStart"/>
            <w:r w:rsidRPr="00A406BB">
              <w:t>exploatare</w:t>
            </w:r>
            <w:proofErr w:type="spellEnd"/>
            <w:r w:rsidRPr="00A406BB">
              <w:t xml:space="preserve"> din care:</w:t>
            </w:r>
          </w:p>
        </w:tc>
        <w:tc>
          <w:tcPr>
            <w:tcW w:w="1425" w:type="dxa"/>
            <w:tcBorders>
              <w:top w:val="single" w:sz="4" w:space="0" w:color="000000"/>
              <w:left w:val="single" w:sz="4" w:space="0" w:color="000000"/>
              <w:bottom w:val="single" w:sz="4" w:space="0" w:color="000000"/>
            </w:tcBorders>
            <w:shd w:val="clear" w:color="auto" w:fill="auto"/>
            <w:vAlign w:val="center"/>
          </w:tcPr>
          <w:p w14:paraId="1E092F10" w14:textId="77777777" w:rsidR="00203903" w:rsidRPr="00A406BB" w:rsidRDefault="00203903" w:rsidP="00090BD2">
            <w:pPr>
              <w:jc w:val="center"/>
            </w:pPr>
            <w:r w:rsidRPr="00A406BB">
              <w:t>1</w:t>
            </w:r>
          </w:p>
        </w:tc>
        <w:tc>
          <w:tcPr>
            <w:tcW w:w="1125" w:type="dxa"/>
            <w:tcBorders>
              <w:top w:val="single" w:sz="4" w:space="0" w:color="000000"/>
              <w:left w:val="single" w:sz="4" w:space="0" w:color="000000"/>
              <w:bottom w:val="single" w:sz="4" w:space="0" w:color="000000"/>
            </w:tcBorders>
            <w:shd w:val="clear" w:color="auto" w:fill="auto"/>
            <w:vAlign w:val="center"/>
          </w:tcPr>
          <w:p w14:paraId="615F4D8E" w14:textId="77777777" w:rsidR="00203903" w:rsidRPr="00A406BB" w:rsidRDefault="00203903" w:rsidP="00090BD2">
            <w:pPr>
              <w:jc w:val="center"/>
            </w:pPr>
            <w:r w:rsidRPr="00A406BB">
              <w:t>91</w:t>
            </w:r>
          </w:p>
        </w:tc>
        <w:tc>
          <w:tcPr>
            <w:tcW w:w="1200" w:type="dxa"/>
            <w:tcBorders>
              <w:top w:val="single" w:sz="4" w:space="0" w:color="000000"/>
              <w:left w:val="single" w:sz="4" w:space="0" w:color="000000"/>
              <w:bottom w:val="single" w:sz="4" w:space="0" w:color="000000"/>
            </w:tcBorders>
            <w:shd w:val="clear" w:color="auto" w:fill="auto"/>
            <w:vAlign w:val="center"/>
          </w:tcPr>
          <w:p w14:paraId="202F2B23" w14:textId="77777777" w:rsidR="00203903" w:rsidRPr="00A406BB" w:rsidRDefault="00203903" w:rsidP="00090BD2">
            <w:pPr>
              <w:jc w:val="center"/>
            </w:pPr>
            <w:r w:rsidRPr="00A406BB">
              <w:t>89</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69C6E" w14:textId="77777777" w:rsidR="00203903" w:rsidRPr="00A406BB" w:rsidRDefault="00203903" w:rsidP="00090BD2">
            <w:pPr>
              <w:jc w:val="center"/>
            </w:pPr>
            <w:r w:rsidRPr="00A406BB">
              <w:t>92</w:t>
            </w:r>
          </w:p>
        </w:tc>
      </w:tr>
      <w:tr w:rsidR="00A406BB" w:rsidRPr="00A406BB" w14:paraId="05C787E5" w14:textId="77777777" w:rsidTr="00CC40C8">
        <w:tc>
          <w:tcPr>
            <w:tcW w:w="4080" w:type="dxa"/>
            <w:tcBorders>
              <w:top w:val="single" w:sz="4" w:space="0" w:color="000000"/>
              <w:left w:val="single" w:sz="4" w:space="0" w:color="000000"/>
              <w:bottom w:val="single" w:sz="4" w:space="0" w:color="000000"/>
            </w:tcBorders>
            <w:shd w:val="clear" w:color="auto" w:fill="auto"/>
          </w:tcPr>
          <w:p w14:paraId="070EC4F3" w14:textId="77777777" w:rsidR="00203903" w:rsidRPr="00A406BB" w:rsidRDefault="00203903" w:rsidP="00090BD2">
            <w:pPr>
              <w:jc w:val="both"/>
              <w:rPr>
                <w:b/>
                <w:bCs/>
              </w:rPr>
            </w:pPr>
            <w:r w:rsidRPr="00A406BB">
              <w:rPr>
                <w:b/>
                <w:bCs/>
              </w:rPr>
              <w:t>-</w:t>
            </w:r>
            <w:proofErr w:type="spellStart"/>
            <w:r w:rsidRPr="00A406BB">
              <w:t>coloana</w:t>
            </w:r>
            <w:proofErr w:type="spellEnd"/>
            <w:r w:rsidRPr="00A406BB">
              <w:t xml:space="preserve"> transport </w:t>
            </w:r>
            <w:proofErr w:type="spellStart"/>
            <w:r w:rsidRPr="00A406BB">
              <w:t>autobuze</w:t>
            </w:r>
            <w:proofErr w:type="spellEnd"/>
          </w:p>
        </w:tc>
        <w:tc>
          <w:tcPr>
            <w:tcW w:w="1425" w:type="dxa"/>
            <w:tcBorders>
              <w:top w:val="single" w:sz="4" w:space="0" w:color="000000"/>
              <w:left w:val="single" w:sz="4" w:space="0" w:color="000000"/>
              <w:bottom w:val="single" w:sz="4" w:space="0" w:color="000000"/>
            </w:tcBorders>
            <w:shd w:val="clear" w:color="auto" w:fill="auto"/>
            <w:vAlign w:val="center"/>
          </w:tcPr>
          <w:p w14:paraId="5CA657F9" w14:textId="77777777" w:rsidR="00203903" w:rsidRPr="00A406BB" w:rsidRDefault="00203903" w:rsidP="00090BD2">
            <w:pPr>
              <w:jc w:val="center"/>
            </w:pPr>
            <w:r w:rsidRPr="00A406BB">
              <w:t>0</w:t>
            </w:r>
          </w:p>
        </w:tc>
        <w:tc>
          <w:tcPr>
            <w:tcW w:w="1125" w:type="dxa"/>
            <w:tcBorders>
              <w:top w:val="single" w:sz="4" w:space="0" w:color="000000"/>
              <w:left w:val="single" w:sz="4" w:space="0" w:color="000000"/>
              <w:bottom w:val="single" w:sz="4" w:space="0" w:color="000000"/>
            </w:tcBorders>
            <w:shd w:val="clear" w:color="auto" w:fill="auto"/>
            <w:vAlign w:val="center"/>
          </w:tcPr>
          <w:p w14:paraId="7489C00C" w14:textId="77777777" w:rsidR="00203903" w:rsidRPr="00A406BB" w:rsidRDefault="00203903" w:rsidP="00090BD2">
            <w:pPr>
              <w:jc w:val="center"/>
            </w:pPr>
            <w:r w:rsidRPr="00A406BB">
              <w:t>86</w:t>
            </w:r>
          </w:p>
        </w:tc>
        <w:tc>
          <w:tcPr>
            <w:tcW w:w="1200" w:type="dxa"/>
            <w:tcBorders>
              <w:top w:val="single" w:sz="4" w:space="0" w:color="000000"/>
              <w:left w:val="single" w:sz="4" w:space="0" w:color="000000"/>
              <w:bottom w:val="single" w:sz="4" w:space="0" w:color="000000"/>
            </w:tcBorders>
            <w:shd w:val="clear" w:color="auto" w:fill="auto"/>
            <w:vAlign w:val="center"/>
          </w:tcPr>
          <w:p w14:paraId="63998F55" w14:textId="77777777" w:rsidR="00203903" w:rsidRPr="00A406BB" w:rsidRDefault="00203903" w:rsidP="00090BD2">
            <w:pPr>
              <w:jc w:val="center"/>
            </w:pPr>
            <w:r w:rsidRPr="00A406BB">
              <w:t>83</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C9D34" w14:textId="77777777" w:rsidR="00203903" w:rsidRPr="00A406BB" w:rsidRDefault="00203903" w:rsidP="00090BD2">
            <w:pPr>
              <w:jc w:val="center"/>
            </w:pPr>
            <w:r w:rsidRPr="00A406BB">
              <w:t>86</w:t>
            </w:r>
          </w:p>
        </w:tc>
      </w:tr>
      <w:tr w:rsidR="00A406BB" w:rsidRPr="00A406BB" w14:paraId="73B2E181" w14:textId="77777777" w:rsidTr="00CC40C8">
        <w:tc>
          <w:tcPr>
            <w:tcW w:w="4080" w:type="dxa"/>
            <w:tcBorders>
              <w:top w:val="single" w:sz="4" w:space="0" w:color="000000"/>
              <w:left w:val="single" w:sz="4" w:space="0" w:color="000000"/>
              <w:bottom w:val="single" w:sz="4" w:space="0" w:color="000000"/>
            </w:tcBorders>
            <w:shd w:val="clear" w:color="auto" w:fill="auto"/>
          </w:tcPr>
          <w:p w14:paraId="52B511EA" w14:textId="77777777" w:rsidR="00203903" w:rsidRPr="00A406BB" w:rsidRDefault="00203903" w:rsidP="00090BD2">
            <w:pPr>
              <w:jc w:val="both"/>
            </w:pPr>
            <w:r w:rsidRPr="00A406BB">
              <w:t>-</w:t>
            </w:r>
            <w:proofErr w:type="spellStart"/>
            <w:r w:rsidRPr="00A406BB">
              <w:t>dispecerat</w:t>
            </w:r>
            <w:proofErr w:type="spellEnd"/>
          </w:p>
        </w:tc>
        <w:tc>
          <w:tcPr>
            <w:tcW w:w="1425" w:type="dxa"/>
            <w:tcBorders>
              <w:top w:val="single" w:sz="4" w:space="0" w:color="000000"/>
              <w:left w:val="single" w:sz="4" w:space="0" w:color="000000"/>
              <w:bottom w:val="single" w:sz="4" w:space="0" w:color="000000"/>
            </w:tcBorders>
            <w:shd w:val="clear" w:color="auto" w:fill="auto"/>
            <w:vAlign w:val="center"/>
          </w:tcPr>
          <w:p w14:paraId="077D20EB" w14:textId="77777777" w:rsidR="00203903" w:rsidRPr="00A406BB" w:rsidRDefault="00203903" w:rsidP="00090BD2">
            <w:pPr>
              <w:jc w:val="center"/>
            </w:pPr>
            <w:r w:rsidRPr="00A406BB">
              <w:t>0</w:t>
            </w:r>
          </w:p>
        </w:tc>
        <w:tc>
          <w:tcPr>
            <w:tcW w:w="1125" w:type="dxa"/>
            <w:tcBorders>
              <w:top w:val="single" w:sz="4" w:space="0" w:color="000000"/>
              <w:left w:val="single" w:sz="4" w:space="0" w:color="000000"/>
              <w:bottom w:val="single" w:sz="4" w:space="0" w:color="000000"/>
            </w:tcBorders>
            <w:shd w:val="clear" w:color="auto" w:fill="auto"/>
            <w:vAlign w:val="center"/>
          </w:tcPr>
          <w:p w14:paraId="666481DA" w14:textId="77777777" w:rsidR="00203903" w:rsidRPr="00A406BB" w:rsidRDefault="00203903" w:rsidP="00090BD2">
            <w:pPr>
              <w:jc w:val="center"/>
            </w:pPr>
            <w:r w:rsidRPr="00A406BB">
              <w:t>5</w:t>
            </w:r>
          </w:p>
        </w:tc>
        <w:tc>
          <w:tcPr>
            <w:tcW w:w="1200" w:type="dxa"/>
            <w:tcBorders>
              <w:top w:val="single" w:sz="4" w:space="0" w:color="000000"/>
              <w:left w:val="single" w:sz="4" w:space="0" w:color="000000"/>
              <w:bottom w:val="single" w:sz="4" w:space="0" w:color="000000"/>
            </w:tcBorders>
            <w:shd w:val="clear" w:color="auto" w:fill="auto"/>
            <w:vAlign w:val="center"/>
          </w:tcPr>
          <w:p w14:paraId="38D68806" w14:textId="77777777" w:rsidR="00203903" w:rsidRPr="00A406BB" w:rsidRDefault="00203903" w:rsidP="00090BD2">
            <w:pPr>
              <w:jc w:val="center"/>
            </w:pPr>
            <w:r w:rsidRPr="00A406BB">
              <w:t>5</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D2360" w14:textId="77777777" w:rsidR="00203903" w:rsidRPr="00A406BB" w:rsidRDefault="00203903" w:rsidP="00090BD2">
            <w:pPr>
              <w:jc w:val="center"/>
            </w:pPr>
            <w:r w:rsidRPr="00A406BB">
              <w:t>5</w:t>
            </w:r>
          </w:p>
        </w:tc>
      </w:tr>
      <w:tr w:rsidR="00A406BB" w:rsidRPr="00A406BB" w14:paraId="0252F6F5" w14:textId="77777777" w:rsidTr="00CC40C8">
        <w:tc>
          <w:tcPr>
            <w:tcW w:w="4080" w:type="dxa"/>
            <w:tcBorders>
              <w:top w:val="single" w:sz="4" w:space="0" w:color="000000"/>
              <w:left w:val="single" w:sz="4" w:space="0" w:color="000000"/>
              <w:bottom w:val="single" w:sz="4" w:space="0" w:color="000000"/>
            </w:tcBorders>
            <w:shd w:val="clear" w:color="auto" w:fill="auto"/>
          </w:tcPr>
          <w:p w14:paraId="30820494" w14:textId="77777777" w:rsidR="00203903" w:rsidRPr="00A406BB" w:rsidRDefault="00203903" w:rsidP="00090BD2">
            <w:pPr>
              <w:jc w:val="both"/>
              <w:rPr>
                <w:b/>
                <w:bCs/>
              </w:rPr>
            </w:pPr>
            <w:proofErr w:type="spellStart"/>
            <w:r w:rsidRPr="00A406BB">
              <w:rPr>
                <w:b/>
                <w:bCs/>
              </w:rPr>
              <w:t>Subordonare</w:t>
            </w:r>
            <w:proofErr w:type="spellEnd"/>
            <w:r w:rsidRPr="00A406BB">
              <w:rPr>
                <w:b/>
                <w:bCs/>
              </w:rPr>
              <w:t xml:space="preserve"> </w:t>
            </w:r>
            <w:proofErr w:type="spellStart"/>
            <w:r w:rsidRPr="00A406BB">
              <w:rPr>
                <w:b/>
                <w:bCs/>
              </w:rPr>
              <w:t>directă</w:t>
            </w:r>
            <w:proofErr w:type="spellEnd"/>
            <w:r w:rsidRPr="00A406BB">
              <w:rPr>
                <w:b/>
                <w:bCs/>
              </w:rPr>
              <w:t xml:space="preserve"> a </w:t>
            </w:r>
            <w:proofErr w:type="spellStart"/>
            <w:r w:rsidRPr="00A406BB">
              <w:rPr>
                <w:b/>
                <w:bCs/>
              </w:rPr>
              <w:t>directorului</w:t>
            </w:r>
            <w:proofErr w:type="spellEnd"/>
            <w:r w:rsidRPr="00A406BB">
              <w:rPr>
                <w:b/>
                <w:bCs/>
              </w:rPr>
              <w:t xml:space="preserve"> economic:</w:t>
            </w:r>
          </w:p>
        </w:tc>
        <w:tc>
          <w:tcPr>
            <w:tcW w:w="1425" w:type="dxa"/>
            <w:tcBorders>
              <w:top w:val="single" w:sz="4" w:space="0" w:color="000000"/>
              <w:left w:val="single" w:sz="4" w:space="0" w:color="000000"/>
              <w:bottom w:val="single" w:sz="4" w:space="0" w:color="000000"/>
            </w:tcBorders>
            <w:shd w:val="clear" w:color="auto" w:fill="auto"/>
            <w:vAlign w:val="center"/>
          </w:tcPr>
          <w:p w14:paraId="06F67F34" w14:textId="77777777" w:rsidR="00203903" w:rsidRPr="00A406BB" w:rsidRDefault="00203903" w:rsidP="00090BD2">
            <w:pPr>
              <w:jc w:val="center"/>
              <w:rPr>
                <w:b/>
                <w:bCs/>
              </w:rPr>
            </w:pPr>
            <w:r w:rsidRPr="00A406BB">
              <w:rPr>
                <w:b/>
                <w:bCs/>
              </w:rPr>
              <w:t>3</w:t>
            </w:r>
          </w:p>
        </w:tc>
        <w:tc>
          <w:tcPr>
            <w:tcW w:w="1125" w:type="dxa"/>
            <w:tcBorders>
              <w:top w:val="single" w:sz="4" w:space="0" w:color="000000"/>
              <w:left w:val="single" w:sz="4" w:space="0" w:color="000000"/>
              <w:bottom w:val="single" w:sz="4" w:space="0" w:color="000000"/>
            </w:tcBorders>
            <w:shd w:val="clear" w:color="auto" w:fill="auto"/>
            <w:vAlign w:val="center"/>
          </w:tcPr>
          <w:p w14:paraId="397AB4C6" w14:textId="77777777" w:rsidR="00203903" w:rsidRPr="00A406BB" w:rsidRDefault="00203903" w:rsidP="00090BD2">
            <w:pPr>
              <w:jc w:val="center"/>
              <w:rPr>
                <w:b/>
                <w:bCs/>
              </w:rPr>
            </w:pPr>
            <w:r w:rsidRPr="00A406BB">
              <w:rPr>
                <w:b/>
                <w:bCs/>
              </w:rPr>
              <w:t>35</w:t>
            </w:r>
          </w:p>
        </w:tc>
        <w:tc>
          <w:tcPr>
            <w:tcW w:w="1200" w:type="dxa"/>
            <w:tcBorders>
              <w:top w:val="single" w:sz="4" w:space="0" w:color="000000"/>
              <w:left w:val="single" w:sz="4" w:space="0" w:color="000000"/>
              <w:bottom w:val="single" w:sz="4" w:space="0" w:color="000000"/>
            </w:tcBorders>
            <w:shd w:val="clear" w:color="auto" w:fill="auto"/>
            <w:vAlign w:val="center"/>
          </w:tcPr>
          <w:p w14:paraId="3375E353" w14:textId="77777777" w:rsidR="00203903" w:rsidRPr="00A406BB" w:rsidRDefault="00203903" w:rsidP="00090BD2">
            <w:pPr>
              <w:jc w:val="center"/>
              <w:rPr>
                <w:b/>
                <w:bCs/>
              </w:rPr>
            </w:pPr>
            <w:r w:rsidRPr="00A406BB">
              <w:rPr>
                <w:b/>
                <w:bCs/>
              </w:rPr>
              <w:t>34</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EC75C" w14:textId="77777777" w:rsidR="00203903" w:rsidRPr="00A406BB" w:rsidRDefault="00203903" w:rsidP="00090BD2">
            <w:pPr>
              <w:jc w:val="center"/>
              <w:rPr>
                <w:b/>
                <w:bCs/>
              </w:rPr>
            </w:pPr>
            <w:r w:rsidRPr="00A406BB">
              <w:rPr>
                <w:b/>
                <w:bCs/>
              </w:rPr>
              <w:t>38</w:t>
            </w:r>
          </w:p>
        </w:tc>
      </w:tr>
      <w:tr w:rsidR="00A406BB" w:rsidRPr="00A406BB" w14:paraId="1C8366D9" w14:textId="77777777" w:rsidTr="00CC40C8">
        <w:tc>
          <w:tcPr>
            <w:tcW w:w="4080" w:type="dxa"/>
            <w:tcBorders>
              <w:top w:val="single" w:sz="4" w:space="0" w:color="000000"/>
              <w:left w:val="single" w:sz="4" w:space="0" w:color="000000"/>
              <w:bottom w:val="single" w:sz="4" w:space="0" w:color="000000"/>
            </w:tcBorders>
            <w:shd w:val="clear" w:color="auto" w:fill="auto"/>
          </w:tcPr>
          <w:p w14:paraId="43D8C303" w14:textId="77777777" w:rsidR="00203903" w:rsidRPr="00A406BB" w:rsidRDefault="00203903" w:rsidP="00090BD2">
            <w:pPr>
              <w:jc w:val="both"/>
              <w:rPr>
                <w:lang w:val="es-DO"/>
              </w:rPr>
            </w:pPr>
            <w:proofErr w:type="spellStart"/>
            <w:r w:rsidRPr="00A406BB">
              <w:rPr>
                <w:lang w:val="es-DO"/>
              </w:rPr>
              <w:t>Serviciul</w:t>
            </w:r>
            <w:proofErr w:type="spellEnd"/>
            <w:r w:rsidRPr="00A406BB">
              <w:rPr>
                <w:lang w:val="es-DO"/>
              </w:rPr>
              <w:t xml:space="preserve"> financiar </w:t>
            </w:r>
            <w:proofErr w:type="spellStart"/>
            <w:r w:rsidRPr="00A406BB">
              <w:rPr>
                <w:lang w:val="es-DO"/>
              </w:rPr>
              <w:t>contabil</w:t>
            </w:r>
            <w:proofErr w:type="spellEnd"/>
            <w:r w:rsidRPr="00A406BB">
              <w:rPr>
                <w:lang w:val="es-DO"/>
              </w:rPr>
              <w:t xml:space="preserve"> din care:</w:t>
            </w:r>
          </w:p>
        </w:tc>
        <w:tc>
          <w:tcPr>
            <w:tcW w:w="1425" w:type="dxa"/>
            <w:tcBorders>
              <w:top w:val="single" w:sz="4" w:space="0" w:color="000000"/>
              <w:left w:val="single" w:sz="4" w:space="0" w:color="000000"/>
              <w:bottom w:val="single" w:sz="4" w:space="0" w:color="000000"/>
            </w:tcBorders>
            <w:shd w:val="clear" w:color="auto" w:fill="auto"/>
            <w:vAlign w:val="center"/>
          </w:tcPr>
          <w:p w14:paraId="6DBE11CC" w14:textId="77777777" w:rsidR="00203903" w:rsidRPr="00A406BB" w:rsidRDefault="00203903" w:rsidP="00090BD2">
            <w:pPr>
              <w:jc w:val="center"/>
            </w:pPr>
            <w:r w:rsidRPr="00A406BB">
              <w:t>1</w:t>
            </w:r>
          </w:p>
        </w:tc>
        <w:tc>
          <w:tcPr>
            <w:tcW w:w="1125" w:type="dxa"/>
            <w:tcBorders>
              <w:top w:val="single" w:sz="4" w:space="0" w:color="000000"/>
              <w:left w:val="single" w:sz="4" w:space="0" w:color="000000"/>
              <w:bottom w:val="single" w:sz="4" w:space="0" w:color="000000"/>
            </w:tcBorders>
            <w:shd w:val="clear" w:color="auto" w:fill="auto"/>
            <w:vAlign w:val="center"/>
          </w:tcPr>
          <w:p w14:paraId="2FBDA96F" w14:textId="77777777" w:rsidR="00203903" w:rsidRPr="00A406BB" w:rsidRDefault="00203903" w:rsidP="00090BD2">
            <w:pPr>
              <w:jc w:val="center"/>
            </w:pPr>
            <w:r w:rsidRPr="00A406BB">
              <w:t>15</w:t>
            </w:r>
          </w:p>
        </w:tc>
        <w:tc>
          <w:tcPr>
            <w:tcW w:w="1200" w:type="dxa"/>
            <w:tcBorders>
              <w:top w:val="single" w:sz="4" w:space="0" w:color="000000"/>
              <w:left w:val="single" w:sz="4" w:space="0" w:color="000000"/>
              <w:bottom w:val="single" w:sz="4" w:space="0" w:color="000000"/>
            </w:tcBorders>
            <w:shd w:val="clear" w:color="auto" w:fill="auto"/>
            <w:vAlign w:val="center"/>
          </w:tcPr>
          <w:p w14:paraId="1A19D793" w14:textId="77777777" w:rsidR="00203903" w:rsidRPr="00A406BB" w:rsidRDefault="00203903" w:rsidP="00090BD2">
            <w:pPr>
              <w:jc w:val="center"/>
            </w:pPr>
            <w:r w:rsidRPr="00A406BB">
              <w:t>15</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FEA7B" w14:textId="77777777" w:rsidR="00203903" w:rsidRPr="00A406BB" w:rsidRDefault="00203903" w:rsidP="00090BD2">
            <w:pPr>
              <w:jc w:val="center"/>
            </w:pPr>
            <w:r w:rsidRPr="00A406BB">
              <w:t>16</w:t>
            </w:r>
          </w:p>
        </w:tc>
      </w:tr>
      <w:tr w:rsidR="00A406BB" w:rsidRPr="00A406BB" w14:paraId="25DFEC5E" w14:textId="77777777" w:rsidTr="00CC40C8">
        <w:tc>
          <w:tcPr>
            <w:tcW w:w="4080" w:type="dxa"/>
            <w:tcBorders>
              <w:left w:val="single" w:sz="4" w:space="0" w:color="000000"/>
              <w:bottom w:val="single" w:sz="4" w:space="0" w:color="000000"/>
            </w:tcBorders>
            <w:shd w:val="clear" w:color="auto" w:fill="auto"/>
          </w:tcPr>
          <w:p w14:paraId="780D578A" w14:textId="77777777" w:rsidR="00203903" w:rsidRPr="00A406BB" w:rsidRDefault="00203903" w:rsidP="00090BD2">
            <w:pPr>
              <w:jc w:val="both"/>
            </w:pPr>
            <w:r w:rsidRPr="00A406BB">
              <w:lastRenderedPageBreak/>
              <w:t>-</w:t>
            </w:r>
            <w:proofErr w:type="spellStart"/>
            <w:r w:rsidRPr="00A406BB">
              <w:t>vânzări</w:t>
            </w:r>
            <w:proofErr w:type="spellEnd"/>
            <w:r w:rsidRPr="00A406BB">
              <w:t xml:space="preserve"> </w:t>
            </w:r>
            <w:proofErr w:type="spellStart"/>
            <w:r w:rsidRPr="00A406BB">
              <w:t>bilete</w:t>
            </w:r>
            <w:proofErr w:type="spellEnd"/>
          </w:p>
        </w:tc>
        <w:tc>
          <w:tcPr>
            <w:tcW w:w="1425" w:type="dxa"/>
            <w:tcBorders>
              <w:left w:val="single" w:sz="4" w:space="0" w:color="000000"/>
              <w:bottom w:val="single" w:sz="4" w:space="0" w:color="000000"/>
            </w:tcBorders>
            <w:shd w:val="clear" w:color="auto" w:fill="auto"/>
            <w:vAlign w:val="center"/>
          </w:tcPr>
          <w:p w14:paraId="32E438A1" w14:textId="77777777" w:rsidR="00203903" w:rsidRPr="00A406BB" w:rsidRDefault="00203903" w:rsidP="00090BD2">
            <w:pPr>
              <w:jc w:val="center"/>
            </w:pPr>
            <w:r w:rsidRPr="00A406BB">
              <w:t>0</w:t>
            </w:r>
          </w:p>
        </w:tc>
        <w:tc>
          <w:tcPr>
            <w:tcW w:w="1125" w:type="dxa"/>
            <w:tcBorders>
              <w:left w:val="single" w:sz="4" w:space="0" w:color="000000"/>
              <w:bottom w:val="single" w:sz="4" w:space="0" w:color="000000"/>
            </w:tcBorders>
            <w:shd w:val="clear" w:color="auto" w:fill="auto"/>
            <w:vAlign w:val="center"/>
          </w:tcPr>
          <w:p w14:paraId="785D36C0" w14:textId="77777777" w:rsidR="00203903" w:rsidRPr="00A406BB" w:rsidRDefault="00203903" w:rsidP="00090BD2">
            <w:pPr>
              <w:jc w:val="center"/>
            </w:pPr>
            <w:r w:rsidRPr="00A406BB">
              <w:t>13</w:t>
            </w:r>
          </w:p>
        </w:tc>
        <w:tc>
          <w:tcPr>
            <w:tcW w:w="1200" w:type="dxa"/>
            <w:tcBorders>
              <w:left w:val="single" w:sz="4" w:space="0" w:color="000000"/>
              <w:bottom w:val="single" w:sz="4" w:space="0" w:color="000000"/>
            </w:tcBorders>
            <w:shd w:val="clear" w:color="auto" w:fill="auto"/>
            <w:vAlign w:val="center"/>
          </w:tcPr>
          <w:p w14:paraId="2B0A61C8" w14:textId="77777777" w:rsidR="00203903" w:rsidRPr="00A406BB" w:rsidRDefault="00203903" w:rsidP="00090BD2">
            <w:pPr>
              <w:jc w:val="center"/>
            </w:pPr>
            <w:r w:rsidRPr="00A406BB">
              <w:t>13</w:t>
            </w:r>
          </w:p>
        </w:tc>
        <w:tc>
          <w:tcPr>
            <w:tcW w:w="2093" w:type="dxa"/>
            <w:tcBorders>
              <w:left w:val="single" w:sz="4" w:space="0" w:color="000000"/>
              <w:bottom w:val="single" w:sz="4" w:space="0" w:color="000000"/>
              <w:right w:val="single" w:sz="4" w:space="0" w:color="000000"/>
            </w:tcBorders>
            <w:shd w:val="clear" w:color="auto" w:fill="auto"/>
            <w:vAlign w:val="center"/>
          </w:tcPr>
          <w:p w14:paraId="4855FD36" w14:textId="77777777" w:rsidR="00203903" w:rsidRPr="00A406BB" w:rsidRDefault="00203903" w:rsidP="00090BD2">
            <w:pPr>
              <w:jc w:val="center"/>
            </w:pPr>
            <w:r w:rsidRPr="00A406BB">
              <w:t>13</w:t>
            </w:r>
          </w:p>
        </w:tc>
      </w:tr>
      <w:tr w:rsidR="00A406BB" w:rsidRPr="00A406BB" w14:paraId="6356D296" w14:textId="77777777" w:rsidTr="00CC40C8">
        <w:tc>
          <w:tcPr>
            <w:tcW w:w="4080" w:type="dxa"/>
            <w:tcBorders>
              <w:left w:val="single" w:sz="4" w:space="0" w:color="000000"/>
              <w:bottom w:val="single" w:sz="4" w:space="0" w:color="000000"/>
            </w:tcBorders>
            <w:shd w:val="clear" w:color="auto" w:fill="auto"/>
          </w:tcPr>
          <w:p w14:paraId="1A7B8D45" w14:textId="77777777" w:rsidR="00203903" w:rsidRPr="00A406BB" w:rsidRDefault="00203903" w:rsidP="00090BD2">
            <w:pPr>
              <w:jc w:val="both"/>
              <w:rPr>
                <w:lang w:val="es-DO"/>
              </w:rPr>
            </w:pPr>
            <w:proofErr w:type="spellStart"/>
            <w:r w:rsidRPr="00A406BB">
              <w:rPr>
                <w:lang w:val="es-DO"/>
              </w:rPr>
              <w:t>Serviciul</w:t>
            </w:r>
            <w:proofErr w:type="spellEnd"/>
            <w:r w:rsidRPr="00A406BB">
              <w:rPr>
                <w:lang w:val="es-DO"/>
              </w:rPr>
              <w:t xml:space="preserve"> </w:t>
            </w:r>
            <w:proofErr w:type="spellStart"/>
            <w:r w:rsidRPr="00A406BB">
              <w:rPr>
                <w:lang w:val="es-DO"/>
              </w:rPr>
              <w:t>corp</w:t>
            </w:r>
            <w:proofErr w:type="spellEnd"/>
            <w:r w:rsidRPr="00A406BB">
              <w:rPr>
                <w:lang w:val="es-DO"/>
              </w:rPr>
              <w:t xml:space="preserve"> control </w:t>
            </w:r>
            <w:proofErr w:type="spellStart"/>
            <w:r w:rsidRPr="00A406BB">
              <w:rPr>
                <w:lang w:val="es-DO"/>
              </w:rPr>
              <w:t>legitimații</w:t>
            </w:r>
            <w:proofErr w:type="spellEnd"/>
            <w:r w:rsidRPr="00A406BB">
              <w:rPr>
                <w:lang w:val="es-DO"/>
              </w:rPr>
              <w:t xml:space="preserve"> </w:t>
            </w:r>
            <w:proofErr w:type="spellStart"/>
            <w:r w:rsidRPr="00A406BB">
              <w:rPr>
                <w:lang w:val="es-DO"/>
              </w:rPr>
              <w:t>călătorie</w:t>
            </w:r>
            <w:proofErr w:type="spellEnd"/>
          </w:p>
        </w:tc>
        <w:tc>
          <w:tcPr>
            <w:tcW w:w="1425" w:type="dxa"/>
            <w:tcBorders>
              <w:left w:val="single" w:sz="4" w:space="0" w:color="000000"/>
              <w:bottom w:val="single" w:sz="4" w:space="0" w:color="000000"/>
            </w:tcBorders>
            <w:shd w:val="clear" w:color="auto" w:fill="auto"/>
            <w:vAlign w:val="center"/>
          </w:tcPr>
          <w:p w14:paraId="10E74F9C" w14:textId="77777777" w:rsidR="00203903" w:rsidRPr="00A406BB" w:rsidRDefault="00203903" w:rsidP="00090BD2">
            <w:pPr>
              <w:jc w:val="center"/>
            </w:pPr>
            <w:r w:rsidRPr="00A406BB">
              <w:t>1</w:t>
            </w:r>
          </w:p>
        </w:tc>
        <w:tc>
          <w:tcPr>
            <w:tcW w:w="1125" w:type="dxa"/>
            <w:tcBorders>
              <w:left w:val="single" w:sz="4" w:space="0" w:color="000000"/>
              <w:bottom w:val="single" w:sz="4" w:space="0" w:color="000000"/>
            </w:tcBorders>
            <w:shd w:val="clear" w:color="auto" w:fill="auto"/>
            <w:vAlign w:val="center"/>
          </w:tcPr>
          <w:p w14:paraId="14E5C859" w14:textId="77777777" w:rsidR="00203903" w:rsidRPr="00A406BB" w:rsidRDefault="00203903" w:rsidP="00090BD2">
            <w:pPr>
              <w:jc w:val="center"/>
            </w:pPr>
            <w:r w:rsidRPr="00A406BB">
              <w:t>10</w:t>
            </w:r>
          </w:p>
        </w:tc>
        <w:tc>
          <w:tcPr>
            <w:tcW w:w="1200" w:type="dxa"/>
            <w:tcBorders>
              <w:left w:val="single" w:sz="4" w:space="0" w:color="000000"/>
              <w:bottom w:val="single" w:sz="4" w:space="0" w:color="000000"/>
            </w:tcBorders>
            <w:shd w:val="clear" w:color="auto" w:fill="auto"/>
            <w:vAlign w:val="center"/>
          </w:tcPr>
          <w:p w14:paraId="4E43CC68" w14:textId="77777777" w:rsidR="00203903" w:rsidRPr="00A406BB" w:rsidRDefault="00203903" w:rsidP="00090BD2">
            <w:pPr>
              <w:jc w:val="center"/>
            </w:pPr>
            <w:r w:rsidRPr="00A406BB">
              <w:t>9</w:t>
            </w:r>
          </w:p>
        </w:tc>
        <w:tc>
          <w:tcPr>
            <w:tcW w:w="2093" w:type="dxa"/>
            <w:tcBorders>
              <w:left w:val="single" w:sz="4" w:space="0" w:color="000000"/>
              <w:bottom w:val="single" w:sz="4" w:space="0" w:color="000000"/>
              <w:right w:val="single" w:sz="4" w:space="0" w:color="000000"/>
            </w:tcBorders>
            <w:shd w:val="clear" w:color="auto" w:fill="auto"/>
            <w:vAlign w:val="center"/>
          </w:tcPr>
          <w:p w14:paraId="1A0595F7" w14:textId="77777777" w:rsidR="00203903" w:rsidRPr="00A406BB" w:rsidRDefault="00203903" w:rsidP="00090BD2">
            <w:pPr>
              <w:jc w:val="center"/>
            </w:pPr>
            <w:r w:rsidRPr="00A406BB">
              <w:t>11</w:t>
            </w:r>
          </w:p>
        </w:tc>
      </w:tr>
      <w:tr w:rsidR="00A406BB" w:rsidRPr="00A406BB" w14:paraId="5DB453BA" w14:textId="77777777" w:rsidTr="00CC40C8">
        <w:tc>
          <w:tcPr>
            <w:tcW w:w="4080" w:type="dxa"/>
            <w:tcBorders>
              <w:top w:val="single" w:sz="4" w:space="0" w:color="000000"/>
              <w:left w:val="single" w:sz="4" w:space="0" w:color="000000"/>
              <w:bottom w:val="single" w:sz="4" w:space="0" w:color="000000"/>
            </w:tcBorders>
            <w:shd w:val="clear" w:color="auto" w:fill="auto"/>
          </w:tcPr>
          <w:p w14:paraId="14D9A4A1" w14:textId="77777777" w:rsidR="00203903" w:rsidRPr="00A406BB" w:rsidRDefault="00203903" w:rsidP="00090BD2">
            <w:pPr>
              <w:jc w:val="both"/>
            </w:pPr>
            <w:proofErr w:type="spellStart"/>
            <w:r w:rsidRPr="00A406BB">
              <w:t>Serviciul</w:t>
            </w:r>
            <w:proofErr w:type="spellEnd"/>
            <w:r w:rsidRPr="00A406BB">
              <w:t xml:space="preserve"> marketing din care:</w:t>
            </w:r>
          </w:p>
        </w:tc>
        <w:tc>
          <w:tcPr>
            <w:tcW w:w="1425" w:type="dxa"/>
            <w:tcBorders>
              <w:top w:val="single" w:sz="4" w:space="0" w:color="000000"/>
              <w:left w:val="single" w:sz="4" w:space="0" w:color="000000"/>
              <w:bottom w:val="single" w:sz="4" w:space="0" w:color="000000"/>
            </w:tcBorders>
            <w:shd w:val="clear" w:color="auto" w:fill="auto"/>
            <w:vAlign w:val="center"/>
          </w:tcPr>
          <w:p w14:paraId="7C8D69AF" w14:textId="77777777" w:rsidR="00203903" w:rsidRPr="00A406BB" w:rsidRDefault="00203903" w:rsidP="00090BD2">
            <w:pPr>
              <w:jc w:val="center"/>
            </w:pPr>
            <w:r w:rsidRPr="00A406BB">
              <w:t>1</w:t>
            </w:r>
          </w:p>
        </w:tc>
        <w:tc>
          <w:tcPr>
            <w:tcW w:w="1125" w:type="dxa"/>
            <w:tcBorders>
              <w:top w:val="single" w:sz="4" w:space="0" w:color="000000"/>
              <w:left w:val="single" w:sz="4" w:space="0" w:color="000000"/>
              <w:bottom w:val="single" w:sz="4" w:space="0" w:color="000000"/>
            </w:tcBorders>
            <w:shd w:val="clear" w:color="auto" w:fill="auto"/>
            <w:vAlign w:val="center"/>
          </w:tcPr>
          <w:p w14:paraId="581C5D6D" w14:textId="77777777" w:rsidR="00203903" w:rsidRPr="00A406BB" w:rsidRDefault="00203903" w:rsidP="00090BD2">
            <w:pPr>
              <w:jc w:val="center"/>
            </w:pPr>
            <w:r w:rsidRPr="00A406BB">
              <w:t>10</w:t>
            </w:r>
          </w:p>
        </w:tc>
        <w:tc>
          <w:tcPr>
            <w:tcW w:w="1200" w:type="dxa"/>
            <w:tcBorders>
              <w:top w:val="single" w:sz="4" w:space="0" w:color="000000"/>
              <w:left w:val="single" w:sz="4" w:space="0" w:color="000000"/>
              <w:bottom w:val="single" w:sz="4" w:space="0" w:color="000000"/>
            </w:tcBorders>
            <w:shd w:val="clear" w:color="auto" w:fill="auto"/>
            <w:vAlign w:val="center"/>
          </w:tcPr>
          <w:p w14:paraId="53390C5E" w14:textId="77777777" w:rsidR="00203903" w:rsidRPr="00A406BB" w:rsidRDefault="00203903" w:rsidP="00090BD2">
            <w:pPr>
              <w:jc w:val="center"/>
            </w:pPr>
            <w:r w:rsidRPr="00A406BB">
              <w:t>10</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C4FF5" w14:textId="77777777" w:rsidR="00203903" w:rsidRPr="00A406BB" w:rsidRDefault="00203903" w:rsidP="00090BD2">
            <w:pPr>
              <w:jc w:val="center"/>
            </w:pPr>
            <w:r w:rsidRPr="00A406BB">
              <w:t>11</w:t>
            </w:r>
          </w:p>
        </w:tc>
      </w:tr>
      <w:tr w:rsidR="00A406BB" w:rsidRPr="00A406BB" w14:paraId="15F44916" w14:textId="77777777" w:rsidTr="00CC40C8">
        <w:tc>
          <w:tcPr>
            <w:tcW w:w="4080" w:type="dxa"/>
            <w:tcBorders>
              <w:top w:val="single" w:sz="4" w:space="0" w:color="000000"/>
              <w:left w:val="single" w:sz="4" w:space="0" w:color="000000"/>
              <w:bottom w:val="single" w:sz="4" w:space="0" w:color="000000"/>
            </w:tcBorders>
            <w:shd w:val="clear" w:color="auto" w:fill="auto"/>
          </w:tcPr>
          <w:p w14:paraId="69FCEBB9" w14:textId="77777777" w:rsidR="00203903" w:rsidRPr="00A406BB" w:rsidRDefault="00203903" w:rsidP="00090BD2">
            <w:pPr>
              <w:jc w:val="both"/>
            </w:pPr>
            <w:r w:rsidRPr="00A406BB">
              <w:t>-</w:t>
            </w:r>
            <w:proofErr w:type="spellStart"/>
            <w:r w:rsidRPr="00A406BB">
              <w:t>gestiune</w:t>
            </w:r>
            <w:proofErr w:type="spellEnd"/>
            <w:r w:rsidRPr="00A406BB">
              <w:t xml:space="preserve"> automate </w:t>
            </w:r>
            <w:proofErr w:type="spellStart"/>
            <w:r w:rsidRPr="00A406BB">
              <w:t>vânzare</w:t>
            </w:r>
            <w:proofErr w:type="spellEnd"/>
            <w:r w:rsidRPr="00A406BB">
              <w:t xml:space="preserve"> </w:t>
            </w:r>
            <w:proofErr w:type="spellStart"/>
            <w:r w:rsidRPr="00A406BB">
              <w:t>bilete</w:t>
            </w:r>
            <w:proofErr w:type="spellEnd"/>
          </w:p>
        </w:tc>
        <w:tc>
          <w:tcPr>
            <w:tcW w:w="1425" w:type="dxa"/>
            <w:tcBorders>
              <w:top w:val="single" w:sz="4" w:space="0" w:color="000000"/>
              <w:left w:val="single" w:sz="4" w:space="0" w:color="000000"/>
              <w:bottom w:val="single" w:sz="4" w:space="0" w:color="000000"/>
            </w:tcBorders>
            <w:shd w:val="clear" w:color="auto" w:fill="auto"/>
            <w:vAlign w:val="center"/>
          </w:tcPr>
          <w:p w14:paraId="26EBFA4A" w14:textId="77777777" w:rsidR="00203903" w:rsidRPr="00A406BB" w:rsidRDefault="00203903" w:rsidP="00090BD2">
            <w:pPr>
              <w:jc w:val="center"/>
            </w:pPr>
            <w:r w:rsidRPr="00A406BB">
              <w:t>0</w:t>
            </w:r>
          </w:p>
        </w:tc>
        <w:tc>
          <w:tcPr>
            <w:tcW w:w="1125" w:type="dxa"/>
            <w:tcBorders>
              <w:top w:val="single" w:sz="4" w:space="0" w:color="000000"/>
              <w:left w:val="single" w:sz="4" w:space="0" w:color="000000"/>
              <w:bottom w:val="single" w:sz="4" w:space="0" w:color="000000"/>
            </w:tcBorders>
            <w:shd w:val="clear" w:color="auto" w:fill="auto"/>
            <w:vAlign w:val="center"/>
          </w:tcPr>
          <w:p w14:paraId="45EDB9CE" w14:textId="77777777" w:rsidR="00203903" w:rsidRPr="00A406BB" w:rsidRDefault="00203903" w:rsidP="00090BD2">
            <w:pPr>
              <w:jc w:val="center"/>
            </w:pPr>
            <w:r w:rsidRPr="00A406BB">
              <w:t>3</w:t>
            </w:r>
          </w:p>
        </w:tc>
        <w:tc>
          <w:tcPr>
            <w:tcW w:w="1200" w:type="dxa"/>
            <w:tcBorders>
              <w:top w:val="single" w:sz="4" w:space="0" w:color="000000"/>
              <w:left w:val="single" w:sz="4" w:space="0" w:color="000000"/>
              <w:bottom w:val="single" w:sz="4" w:space="0" w:color="000000"/>
            </w:tcBorders>
            <w:shd w:val="clear" w:color="auto" w:fill="auto"/>
            <w:vAlign w:val="center"/>
          </w:tcPr>
          <w:p w14:paraId="4BFDF445" w14:textId="77777777" w:rsidR="00203903" w:rsidRPr="00A406BB" w:rsidRDefault="00203903" w:rsidP="00090BD2">
            <w:pPr>
              <w:jc w:val="center"/>
            </w:pPr>
            <w:r w:rsidRPr="00A406BB">
              <w:t>3</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0CC23" w14:textId="77777777" w:rsidR="00203903" w:rsidRPr="00A406BB" w:rsidRDefault="00203903" w:rsidP="00090BD2">
            <w:pPr>
              <w:jc w:val="center"/>
            </w:pPr>
            <w:r w:rsidRPr="00A406BB">
              <w:t>3</w:t>
            </w:r>
          </w:p>
        </w:tc>
      </w:tr>
      <w:tr w:rsidR="00A406BB" w:rsidRPr="00A406BB" w14:paraId="6D5B346E" w14:textId="77777777" w:rsidTr="00CC40C8">
        <w:tc>
          <w:tcPr>
            <w:tcW w:w="4080" w:type="dxa"/>
            <w:tcBorders>
              <w:top w:val="single" w:sz="4" w:space="0" w:color="000000"/>
              <w:left w:val="single" w:sz="4" w:space="0" w:color="000000"/>
              <w:bottom w:val="single" w:sz="4" w:space="0" w:color="000000"/>
            </w:tcBorders>
            <w:shd w:val="clear" w:color="auto" w:fill="auto"/>
          </w:tcPr>
          <w:p w14:paraId="57A499D2" w14:textId="77777777" w:rsidR="00203903" w:rsidRPr="00A406BB" w:rsidRDefault="00203903" w:rsidP="00090BD2">
            <w:pPr>
              <w:jc w:val="both"/>
            </w:pPr>
            <w:r w:rsidRPr="00A406BB">
              <w:t>-</w:t>
            </w:r>
            <w:proofErr w:type="spellStart"/>
            <w:r w:rsidRPr="00A406BB">
              <w:t>depozite</w:t>
            </w:r>
            <w:proofErr w:type="spellEnd"/>
          </w:p>
        </w:tc>
        <w:tc>
          <w:tcPr>
            <w:tcW w:w="1425" w:type="dxa"/>
            <w:tcBorders>
              <w:top w:val="single" w:sz="4" w:space="0" w:color="000000"/>
              <w:left w:val="single" w:sz="4" w:space="0" w:color="000000"/>
              <w:bottom w:val="single" w:sz="4" w:space="0" w:color="000000"/>
            </w:tcBorders>
            <w:shd w:val="clear" w:color="auto" w:fill="auto"/>
            <w:vAlign w:val="center"/>
          </w:tcPr>
          <w:p w14:paraId="60ADFC68" w14:textId="77777777" w:rsidR="00203903" w:rsidRPr="00A406BB" w:rsidRDefault="00203903" w:rsidP="00090BD2">
            <w:pPr>
              <w:jc w:val="center"/>
            </w:pPr>
            <w:r w:rsidRPr="00A406BB">
              <w:t>0</w:t>
            </w:r>
          </w:p>
        </w:tc>
        <w:tc>
          <w:tcPr>
            <w:tcW w:w="1125" w:type="dxa"/>
            <w:tcBorders>
              <w:top w:val="single" w:sz="4" w:space="0" w:color="000000"/>
              <w:left w:val="single" w:sz="4" w:space="0" w:color="000000"/>
              <w:bottom w:val="single" w:sz="4" w:space="0" w:color="000000"/>
            </w:tcBorders>
            <w:shd w:val="clear" w:color="auto" w:fill="auto"/>
            <w:vAlign w:val="center"/>
          </w:tcPr>
          <w:p w14:paraId="0DB909EF" w14:textId="77777777" w:rsidR="00203903" w:rsidRPr="00A406BB" w:rsidRDefault="00203903" w:rsidP="00090BD2">
            <w:pPr>
              <w:jc w:val="center"/>
            </w:pPr>
            <w:r w:rsidRPr="00A406BB">
              <w:t>3</w:t>
            </w:r>
          </w:p>
        </w:tc>
        <w:tc>
          <w:tcPr>
            <w:tcW w:w="1200" w:type="dxa"/>
            <w:tcBorders>
              <w:top w:val="single" w:sz="4" w:space="0" w:color="000000"/>
              <w:left w:val="single" w:sz="4" w:space="0" w:color="000000"/>
              <w:bottom w:val="single" w:sz="4" w:space="0" w:color="000000"/>
            </w:tcBorders>
            <w:shd w:val="clear" w:color="auto" w:fill="auto"/>
            <w:vAlign w:val="center"/>
          </w:tcPr>
          <w:p w14:paraId="0EBEDBBC" w14:textId="77777777" w:rsidR="00203903" w:rsidRPr="00A406BB" w:rsidRDefault="00203903" w:rsidP="00090BD2">
            <w:pPr>
              <w:jc w:val="center"/>
            </w:pPr>
            <w:r w:rsidRPr="00A406BB">
              <w:t>3</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080D4" w14:textId="77777777" w:rsidR="00203903" w:rsidRPr="00A406BB" w:rsidRDefault="00203903" w:rsidP="00090BD2">
            <w:pPr>
              <w:jc w:val="center"/>
            </w:pPr>
            <w:r w:rsidRPr="00A406BB">
              <w:t>3</w:t>
            </w:r>
          </w:p>
        </w:tc>
      </w:tr>
      <w:tr w:rsidR="00A406BB" w:rsidRPr="00A406BB" w14:paraId="732BD6DA" w14:textId="77777777" w:rsidTr="00CC40C8">
        <w:tc>
          <w:tcPr>
            <w:tcW w:w="4080" w:type="dxa"/>
            <w:tcBorders>
              <w:top w:val="single" w:sz="4" w:space="0" w:color="000000"/>
              <w:left w:val="single" w:sz="4" w:space="0" w:color="000000"/>
              <w:bottom w:val="single" w:sz="4" w:space="0" w:color="000000"/>
            </w:tcBorders>
            <w:shd w:val="clear" w:color="auto" w:fill="auto"/>
          </w:tcPr>
          <w:p w14:paraId="5EF763FC" w14:textId="77777777" w:rsidR="00203903" w:rsidRPr="00A406BB" w:rsidRDefault="00203903" w:rsidP="00090BD2">
            <w:pPr>
              <w:jc w:val="both"/>
            </w:pPr>
            <w:r w:rsidRPr="00A406BB">
              <w:t>-</w:t>
            </w:r>
            <w:proofErr w:type="spellStart"/>
            <w:r w:rsidRPr="00A406BB">
              <w:t>facturare</w:t>
            </w:r>
            <w:proofErr w:type="spellEnd"/>
          </w:p>
        </w:tc>
        <w:tc>
          <w:tcPr>
            <w:tcW w:w="1425" w:type="dxa"/>
            <w:tcBorders>
              <w:top w:val="single" w:sz="4" w:space="0" w:color="000000"/>
              <w:left w:val="single" w:sz="4" w:space="0" w:color="000000"/>
              <w:bottom w:val="single" w:sz="4" w:space="0" w:color="000000"/>
            </w:tcBorders>
            <w:shd w:val="clear" w:color="auto" w:fill="auto"/>
            <w:vAlign w:val="center"/>
          </w:tcPr>
          <w:p w14:paraId="53C3967C" w14:textId="77777777" w:rsidR="00203903" w:rsidRPr="00A406BB" w:rsidRDefault="00203903" w:rsidP="00090BD2">
            <w:pPr>
              <w:jc w:val="center"/>
            </w:pPr>
            <w:r w:rsidRPr="00A406BB">
              <w:t>0</w:t>
            </w:r>
          </w:p>
        </w:tc>
        <w:tc>
          <w:tcPr>
            <w:tcW w:w="1125" w:type="dxa"/>
            <w:tcBorders>
              <w:top w:val="single" w:sz="4" w:space="0" w:color="000000"/>
              <w:left w:val="single" w:sz="4" w:space="0" w:color="000000"/>
              <w:bottom w:val="single" w:sz="4" w:space="0" w:color="000000"/>
            </w:tcBorders>
            <w:shd w:val="clear" w:color="auto" w:fill="auto"/>
            <w:vAlign w:val="center"/>
          </w:tcPr>
          <w:p w14:paraId="1170E805" w14:textId="77777777" w:rsidR="00203903" w:rsidRPr="00A406BB" w:rsidRDefault="00203903" w:rsidP="00090BD2">
            <w:pPr>
              <w:jc w:val="center"/>
            </w:pPr>
            <w:r w:rsidRPr="00A406BB">
              <w:t>1</w:t>
            </w:r>
          </w:p>
        </w:tc>
        <w:tc>
          <w:tcPr>
            <w:tcW w:w="1200" w:type="dxa"/>
            <w:tcBorders>
              <w:top w:val="single" w:sz="4" w:space="0" w:color="000000"/>
              <w:left w:val="single" w:sz="4" w:space="0" w:color="000000"/>
              <w:bottom w:val="single" w:sz="4" w:space="0" w:color="000000"/>
            </w:tcBorders>
            <w:shd w:val="clear" w:color="auto" w:fill="auto"/>
            <w:vAlign w:val="center"/>
          </w:tcPr>
          <w:p w14:paraId="3381BA8B" w14:textId="77777777" w:rsidR="00203903" w:rsidRPr="00A406BB" w:rsidRDefault="00203903" w:rsidP="00090BD2">
            <w:pPr>
              <w:jc w:val="center"/>
            </w:pPr>
            <w:r w:rsidRPr="00A406BB">
              <w:t>1</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E3F37" w14:textId="77777777" w:rsidR="00203903" w:rsidRPr="00A406BB" w:rsidRDefault="00203903" w:rsidP="00090BD2">
            <w:pPr>
              <w:jc w:val="center"/>
            </w:pPr>
            <w:r w:rsidRPr="00A406BB">
              <w:t>1</w:t>
            </w:r>
          </w:p>
        </w:tc>
      </w:tr>
      <w:tr w:rsidR="00A406BB" w:rsidRPr="00A406BB" w14:paraId="17A8DB8F" w14:textId="77777777" w:rsidTr="00CC40C8">
        <w:tc>
          <w:tcPr>
            <w:tcW w:w="4080" w:type="dxa"/>
            <w:tcBorders>
              <w:top w:val="single" w:sz="4" w:space="0" w:color="000000"/>
              <w:left w:val="single" w:sz="4" w:space="0" w:color="000000"/>
              <w:bottom w:val="single" w:sz="4" w:space="0" w:color="000000"/>
            </w:tcBorders>
            <w:shd w:val="clear" w:color="auto" w:fill="auto"/>
          </w:tcPr>
          <w:p w14:paraId="73DE5A09" w14:textId="77777777" w:rsidR="00203903" w:rsidRPr="00A406BB" w:rsidRDefault="00203903" w:rsidP="00090BD2">
            <w:pPr>
              <w:jc w:val="both"/>
            </w:pPr>
            <w:r w:rsidRPr="00A406BB">
              <w:t>-</w:t>
            </w:r>
            <w:proofErr w:type="spellStart"/>
            <w:r w:rsidRPr="00A406BB">
              <w:t>relații</w:t>
            </w:r>
            <w:proofErr w:type="spellEnd"/>
            <w:r w:rsidRPr="00A406BB">
              <w:t xml:space="preserve"> cu </w:t>
            </w:r>
            <w:proofErr w:type="spellStart"/>
            <w:r w:rsidRPr="00A406BB">
              <w:t>publicul</w:t>
            </w:r>
            <w:proofErr w:type="spellEnd"/>
          </w:p>
        </w:tc>
        <w:tc>
          <w:tcPr>
            <w:tcW w:w="1425" w:type="dxa"/>
            <w:tcBorders>
              <w:top w:val="single" w:sz="4" w:space="0" w:color="000000"/>
              <w:left w:val="single" w:sz="4" w:space="0" w:color="000000"/>
              <w:bottom w:val="single" w:sz="4" w:space="0" w:color="000000"/>
            </w:tcBorders>
            <w:shd w:val="clear" w:color="auto" w:fill="auto"/>
            <w:vAlign w:val="center"/>
          </w:tcPr>
          <w:p w14:paraId="3430FA64" w14:textId="77777777" w:rsidR="00203903" w:rsidRPr="00A406BB" w:rsidRDefault="00203903" w:rsidP="00090BD2">
            <w:pPr>
              <w:jc w:val="center"/>
            </w:pPr>
            <w:r w:rsidRPr="00A406BB">
              <w:t>0</w:t>
            </w:r>
          </w:p>
        </w:tc>
        <w:tc>
          <w:tcPr>
            <w:tcW w:w="1125" w:type="dxa"/>
            <w:tcBorders>
              <w:top w:val="single" w:sz="4" w:space="0" w:color="000000"/>
              <w:left w:val="single" w:sz="4" w:space="0" w:color="000000"/>
              <w:bottom w:val="single" w:sz="4" w:space="0" w:color="000000"/>
            </w:tcBorders>
            <w:shd w:val="clear" w:color="auto" w:fill="auto"/>
            <w:vAlign w:val="center"/>
          </w:tcPr>
          <w:p w14:paraId="56029030" w14:textId="77777777" w:rsidR="00203903" w:rsidRPr="00A406BB" w:rsidRDefault="00203903" w:rsidP="00090BD2">
            <w:pPr>
              <w:jc w:val="center"/>
            </w:pPr>
            <w:r w:rsidRPr="00A406BB">
              <w:t>1</w:t>
            </w:r>
          </w:p>
        </w:tc>
        <w:tc>
          <w:tcPr>
            <w:tcW w:w="1200" w:type="dxa"/>
            <w:tcBorders>
              <w:top w:val="single" w:sz="4" w:space="0" w:color="000000"/>
              <w:left w:val="single" w:sz="4" w:space="0" w:color="000000"/>
              <w:bottom w:val="single" w:sz="4" w:space="0" w:color="000000"/>
            </w:tcBorders>
            <w:shd w:val="clear" w:color="auto" w:fill="auto"/>
            <w:vAlign w:val="center"/>
          </w:tcPr>
          <w:p w14:paraId="3B6274AE" w14:textId="77777777" w:rsidR="00203903" w:rsidRPr="00A406BB" w:rsidRDefault="00203903" w:rsidP="00090BD2">
            <w:pPr>
              <w:jc w:val="center"/>
            </w:pPr>
            <w:r w:rsidRPr="00A406BB">
              <w:t>1</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2F89F" w14:textId="77777777" w:rsidR="00203903" w:rsidRPr="00A406BB" w:rsidRDefault="00203903" w:rsidP="00090BD2">
            <w:pPr>
              <w:jc w:val="center"/>
            </w:pPr>
            <w:r w:rsidRPr="00A406BB">
              <w:t>1</w:t>
            </w:r>
          </w:p>
        </w:tc>
      </w:tr>
      <w:tr w:rsidR="00A406BB" w:rsidRPr="00A406BB" w14:paraId="5B9D788B" w14:textId="77777777" w:rsidTr="00CC40C8">
        <w:tc>
          <w:tcPr>
            <w:tcW w:w="4080" w:type="dxa"/>
            <w:tcBorders>
              <w:top w:val="single" w:sz="4" w:space="0" w:color="000000"/>
              <w:left w:val="single" w:sz="4" w:space="0" w:color="000000"/>
              <w:bottom w:val="single" w:sz="4" w:space="0" w:color="000000"/>
            </w:tcBorders>
            <w:shd w:val="clear" w:color="auto" w:fill="auto"/>
          </w:tcPr>
          <w:p w14:paraId="43FBB0BA" w14:textId="77777777" w:rsidR="00203903" w:rsidRPr="00A406BB" w:rsidRDefault="00203903" w:rsidP="00090BD2">
            <w:pPr>
              <w:jc w:val="both"/>
            </w:pPr>
          </w:p>
        </w:tc>
        <w:tc>
          <w:tcPr>
            <w:tcW w:w="1425" w:type="dxa"/>
            <w:tcBorders>
              <w:top w:val="single" w:sz="4" w:space="0" w:color="000000"/>
              <w:left w:val="single" w:sz="4" w:space="0" w:color="000000"/>
              <w:bottom w:val="single" w:sz="4" w:space="0" w:color="000000"/>
            </w:tcBorders>
            <w:shd w:val="clear" w:color="auto" w:fill="auto"/>
            <w:vAlign w:val="center"/>
          </w:tcPr>
          <w:p w14:paraId="29B796C1" w14:textId="77777777" w:rsidR="00203903" w:rsidRPr="00A406BB" w:rsidRDefault="00203903" w:rsidP="00090BD2">
            <w:pPr>
              <w:jc w:val="center"/>
            </w:pPr>
          </w:p>
        </w:tc>
        <w:tc>
          <w:tcPr>
            <w:tcW w:w="1125" w:type="dxa"/>
            <w:tcBorders>
              <w:top w:val="single" w:sz="4" w:space="0" w:color="000000"/>
              <w:left w:val="single" w:sz="4" w:space="0" w:color="000000"/>
              <w:bottom w:val="single" w:sz="4" w:space="0" w:color="000000"/>
            </w:tcBorders>
            <w:shd w:val="clear" w:color="auto" w:fill="auto"/>
            <w:vAlign w:val="center"/>
          </w:tcPr>
          <w:p w14:paraId="031F3306" w14:textId="77777777" w:rsidR="00203903" w:rsidRPr="00A406BB" w:rsidRDefault="00203903" w:rsidP="00090BD2">
            <w:pPr>
              <w:jc w:val="center"/>
            </w:pPr>
          </w:p>
        </w:tc>
        <w:tc>
          <w:tcPr>
            <w:tcW w:w="1200" w:type="dxa"/>
            <w:tcBorders>
              <w:top w:val="single" w:sz="4" w:space="0" w:color="000000"/>
              <w:left w:val="single" w:sz="4" w:space="0" w:color="000000"/>
              <w:bottom w:val="single" w:sz="4" w:space="0" w:color="000000"/>
            </w:tcBorders>
            <w:shd w:val="clear" w:color="auto" w:fill="auto"/>
            <w:vAlign w:val="center"/>
          </w:tcPr>
          <w:p w14:paraId="5EF5168A" w14:textId="77777777" w:rsidR="00203903" w:rsidRPr="00A406BB" w:rsidRDefault="00203903" w:rsidP="00090BD2">
            <w:pPr>
              <w:jc w:val="center"/>
            </w:pP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E9029" w14:textId="77777777" w:rsidR="00203903" w:rsidRPr="00A406BB" w:rsidRDefault="00203903" w:rsidP="00090BD2">
            <w:pPr>
              <w:jc w:val="center"/>
            </w:pPr>
          </w:p>
        </w:tc>
      </w:tr>
    </w:tbl>
    <w:p w14:paraId="43264BE1" w14:textId="77777777" w:rsidR="00203903" w:rsidRPr="00A406BB" w:rsidRDefault="00203903" w:rsidP="00203903">
      <w:pPr>
        <w:jc w:val="both"/>
      </w:pPr>
    </w:p>
    <w:p w14:paraId="2F39D958" w14:textId="77777777" w:rsidR="00203903" w:rsidRPr="00A406BB" w:rsidRDefault="00203903" w:rsidP="00203903">
      <w:pPr>
        <w:jc w:val="both"/>
        <w:rPr>
          <w:lang w:val="es-DO" w:eastAsia="ro-RO"/>
        </w:rPr>
      </w:pPr>
      <w:r w:rsidRPr="00A406BB">
        <w:rPr>
          <w:lang w:val="es-DO" w:eastAsia="ro-RO"/>
        </w:rPr>
        <w:tab/>
        <w:t xml:space="preserve">Din analiza </w:t>
      </w:r>
      <w:proofErr w:type="spellStart"/>
      <w:r w:rsidRPr="00A406BB">
        <w:rPr>
          <w:lang w:val="es-DO" w:eastAsia="ro-RO"/>
        </w:rPr>
        <w:t>structurii</w:t>
      </w:r>
      <w:proofErr w:type="spellEnd"/>
      <w:r w:rsidRPr="00A406BB">
        <w:rPr>
          <w:lang w:val="es-DO" w:eastAsia="ro-RO"/>
        </w:rPr>
        <w:t xml:space="preserve"> </w:t>
      </w:r>
      <w:proofErr w:type="spellStart"/>
      <w:r w:rsidRPr="00A406BB">
        <w:rPr>
          <w:lang w:val="es-DO" w:eastAsia="ro-RO"/>
        </w:rPr>
        <w:t>personalului</w:t>
      </w:r>
      <w:proofErr w:type="spellEnd"/>
      <w:r w:rsidRPr="00A406BB">
        <w:rPr>
          <w:lang w:val="es-DO" w:eastAsia="ro-RO"/>
        </w:rPr>
        <w:t xml:space="preserve">, se </w:t>
      </w:r>
      <w:proofErr w:type="spellStart"/>
      <w:r w:rsidRPr="00A406BB">
        <w:rPr>
          <w:lang w:val="es-DO" w:eastAsia="ro-RO"/>
        </w:rPr>
        <w:t>constată</w:t>
      </w:r>
      <w:proofErr w:type="spellEnd"/>
      <w:r w:rsidRPr="00A406BB">
        <w:rPr>
          <w:lang w:val="es-DO" w:eastAsia="ro-RO"/>
        </w:rPr>
        <w:t xml:space="preserve"> </w:t>
      </w:r>
      <w:proofErr w:type="spellStart"/>
      <w:r w:rsidRPr="00A406BB">
        <w:rPr>
          <w:lang w:val="es-DO" w:eastAsia="ro-RO"/>
        </w:rPr>
        <w:t>că</w:t>
      </w:r>
      <w:proofErr w:type="spellEnd"/>
      <w:r w:rsidRPr="00A406BB">
        <w:rPr>
          <w:lang w:val="es-DO" w:eastAsia="ro-RO"/>
        </w:rPr>
        <w:t xml:space="preserve"> </w:t>
      </w:r>
      <w:proofErr w:type="spellStart"/>
      <w:r w:rsidRPr="00A406BB">
        <w:rPr>
          <w:lang w:val="es-DO" w:eastAsia="ro-RO"/>
        </w:rPr>
        <w:t>ponderea</w:t>
      </w:r>
      <w:proofErr w:type="spellEnd"/>
      <w:r w:rsidRPr="00A406BB">
        <w:rPr>
          <w:lang w:val="es-DO" w:eastAsia="ro-RO"/>
        </w:rPr>
        <w:t xml:space="preserve"> </w:t>
      </w:r>
      <w:proofErr w:type="spellStart"/>
      <w:r w:rsidRPr="00A406BB">
        <w:rPr>
          <w:lang w:val="es-DO" w:eastAsia="ro-RO"/>
        </w:rPr>
        <w:t>personalului</w:t>
      </w:r>
      <w:proofErr w:type="spellEnd"/>
      <w:r w:rsidRPr="00A406BB">
        <w:rPr>
          <w:lang w:val="es-DO" w:eastAsia="ro-RO"/>
        </w:rPr>
        <w:t xml:space="preserve"> </w:t>
      </w:r>
      <w:proofErr w:type="spellStart"/>
      <w:r w:rsidRPr="00A406BB">
        <w:rPr>
          <w:lang w:val="es-DO" w:eastAsia="ro-RO"/>
        </w:rPr>
        <w:t>productiv</w:t>
      </w:r>
      <w:proofErr w:type="spellEnd"/>
      <w:r w:rsidRPr="00A406BB">
        <w:rPr>
          <w:lang w:val="es-DO" w:eastAsia="ro-RO"/>
        </w:rPr>
        <w:t xml:space="preserve"> este 55%, </w:t>
      </w:r>
      <w:proofErr w:type="spellStart"/>
      <w:r w:rsidRPr="00A406BB">
        <w:rPr>
          <w:lang w:val="es-DO" w:eastAsia="ro-RO"/>
        </w:rPr>
        <w:t>indirect</w:t>
      </w:r>
      <w:proofErr w:type="spellEnd"/>
      <w:r w:rsidRPr="00A406BB">
        <w:rPr>
          <w:lang w:val="es-DO" w:eastAsia="ro-RO"/>
        </w:rPr>
        <w:t xml:space="preserve"> </w:t>
      </w:r>
      <w:proofErr w:type="spellStart"/>
      <w:r w:rsidRPr="00A406BB">
        <w:rPr>
          <w:lang w:val="es-DO" w:eastAsia="ro-RO"/>
        </w:rPr>
        <w:t>productivi</w:t>
      </w:r>
      <w:proofErr w:type="spellEnd"/>
      <w:r w:rsidRPr="00A406BB">
        <w:rPr>
          <w:lang w:val="es-DO" w:eastAsia="ro-RO"/>
        </w:rPr>
        <w:t xml:space="preserve"> 36,66%, </w:t>
      </w:r>
      <w:proofErr w:type="spellStart"/>
      <w:r w:rsidRPr="00A406BB">
        <w:rPr>
          <w:lang w:val="es-DO" w:eastAsia="ro-RO"/>
        </w:rPr>
        <w:t>şi</w:t>
      </w:r>
      <w:proofErr w:type="spellEnd"/>
      <w:r w:rsidRPr="00A406BB">
        <w:rPr>
          <w:lang w:val="es-DO" w:eastAsia="ro-RO"/>
        </w:rPr>
        <w:t xml:space="preserve"> 6,66 personal </w:t>
      </w:r>
      <w:proofErr w:type="spellStart"/>
      <w:r w:rsidRPr="00A406BB">
        <w:rPr>
          <w:lang w:val="es-DO" w:eastAsia="ro-RO"/>
        </w:rPr>
        <w:t>cu</w:t>
      </w:r>
      <w:proofErr w:type="spellEnd"/>
      <w:r w:rsidRPr="00A406BB">
        <w:rPr>
          <w:lang w:val="es-DO" w:eastAsia="ro-RO"/>
        </w:rPr>
        <w:t xml:space="preserve"> </w:t>
      </w:r>
      <w:proofErr w:type="spellStart"/>
      <w:r w:rsidRPr="00A406BB">
        <w:rPr>
          <w:lang w:val="es-DO" w:eastAsia="ro-RO"/>
        </w:rPr>
        <w:t>funcţii</w:t>
      </w:r>
      <w:proofErr w:type="spellEnd"/>
      <w:r w:rsidRPr="00A406BB">
        <w:rPr>
          <w:lang w:val="es-DO" w:eastAsia="ro-RO"/>
        </w:rPr>
        <w:t xml:space="preserve"> de </w:t>
      </w:r>
      <w:proofErr w:type="spellStart"/>
      <w:r w:rsidRPr="00A406BB">
        <w:rPr>
          <w:lang w:val="es-DO" w:eastAsia="ro-RO"/>
        </w:rPr>
        <w:t>conducere</w:t>
      </w:r>
      <w:proofErr w:type="spellEnd"/>
      <w:r w:rsidRPr="00A406BB">
        <w:rPr>
          <w:lang w:val="es-DO" w:eastAsia="ro-RO"/>
        </w:rPr>
        <w:t xml:space="preserve"> </w:t>
      </w:r>
      <w:proofErr w:type="spellStart"/>
      <w:r w:rsidRPr="00A406BB">
        <w:rPr>
          <w:lang w:val="es-DO" w:eastAsia="ro-RO"/>
        </w:rPr>
        <w:t>coordonare</w:t>
      </w:r>
      <w:proofErr w:type="spellEnd"/>
      <w:r w:rsidRPr="00A406BB">
        <w:rPr>
          <w:lang w:val="es-DO" w:eastAsia="ro-RO"/>
        </w:rPr>
        <w:t xml:space="preserve">, </w:t>
      </w:r>
      <w:proofErr w:type="spellStart"/>
      <w:r w:rsidRPr="00A406BB">
        <w:rPr>
          <w:lang w:val="es-DO" w:eastAsia="ro-RO"/>
        </w:rPr>
        <w:t>ponderi</w:t>
      </w:r>
      <w:proofErr w:type="spellEnd"/>
      <w:r w:rsidRPr="00A406BB">
        <w:rPr>
          <w:lang w:val="es-DO" w:eastAsia="ro-RO"/>
        </w:rPr>
        <w:t xml:space="preserve"> </w:t>
      </w:r>
      <w:proofErr w:type="spellStart"/>
      <w:r w:rsidRPr="00A406BB">
        <w:rPr>
          <w:lang w:val="es-DO" w:eastAsia="ro-RO"/>
        </w:rPr>
        <w:t>adecvate</w:t>
      </w:r>
      <w:proofErr w:type="spellEnd"/>
      <w:r w:rsidRPr="00A406BB">
        <w:rPr>
          <w:lang w:val="es-DO" w:eastAsia="ro-RO"/>
        </w:rPr>
        <w:t xml:space="preserve"> </w:t>
      </w:r>
      <w:proofErr w:type="spellStart"/>
      <w:r w:rsidRPr="00A406BB">
        <w:rPr>
          <w:lang w:val="es-DO" w:eastAsia="ro-RO"/>
        </w:rPr>
        <w:t>specificului</w:t>
      </w:r>
      <w:proofErr w:type="spellEnd"/>
      <w:r w:rsidRPr="00A406BB">
        <w:rPr>
          <w:lang w:val="es-DO" w:eastAsia="ro-RO"/>
        </w:rPr>
        <w:t xml:space="preserve"> </w:t>
      </w:r>
      <w:proofErr w:type="spellStart"/>
      <w:r w:rsidRPr="00A406BB">
        <w:rPr>
          <w:lang w:val="es-DO" w:eastAsia="ro-RO"/>
        </w:rPr>
        <w:t>activităţii</w:t>
      </w:r>
      <w:proofErr w:type="spellEnd"/>
      <w:r w:rsidRPr="00A406BB">
        <w:rPr>
          <w:lang w:val="es-DO" w:eastAsia="ro-RO"/>
        </w:rPr>
        <w:t>.</w:t>
      </w:r>
      <w:r w:rsidRPr="00A406BB">
        <w:rPr>
          <w:lang w:val="es-DO"/>
        </w:rPr>
        <w:t xml:space="preserve"> </w:t>
      </w:r>
    </w:p>
    <w:p w14:paraId="5953E04E" w14:textId="77777777" w:rsidR="00203903" w:rsidRPr="00A406BB" w:rsidRDefault="00203903" w:rsidP="00203903">
      <w:pPr>
        <w:ind w:firstLine="720"/>
        <w:jc w:val="both"/>
        <w:rPr>
          <w:lang w:val="es-DO" w:eastAsia="ro-RO"/>
        </w:rPr>
      </w:pPr>
      <w:proofErr w:type="spellStart"/>
      <w:r w:rsidRPr="00A406BB">
        <w:rPr>
          <w:lang w:val="es-DO" w:eastAsia="ro-RO"/>
        </w:rPr>
        <w:t>Structura</w:t>
      </w:r>
      <w:proofErr w:type="spellEnd"/>
      <w:r w:rsidRPr="00A406BB">
        <w:rPr>
          <w:lang w:val="es-DO" w:eastAsia="ro-RO"/>
        </w:rPr>
        <w:t xml:space="preserve"> </w:t>
      </w:r>
      <w:proofErr w:type="spellStart"/>
      <w:r w:rsidRPr="00A406BB">
        <w:rPr>
          <w:lang w:val="es-DO" w:eastAsia="ro-RO"/>
        </w:rPr>
        <w:t>organizatorică</w:t>
      </w:r>
      <w:proofErr w:type="spellEnd"/>
      <w:r w:rsidRPr="00A406BB">
        <w:rPr>
          <w:lang w:val="es-DO" w:eastAsia="ro-RO"/>
        </w:rPr>
        <w:t xml:space="preserve"> este </w:t>
      </w:r>
      <w:proofErr w:type="spellStart"/>
      <w:r w:rsidRPr="00A406BB">
        <w:rPr>
          <w:lang w:val="es-DO" w:eastAsia="ro-RO"/>
        </w:rPr>
        <w:t>adaptată</w:t>
      </w:r>
      <w:proofErr w:type="spellEnd"/>
      <w:r w:rsidRPr="00A406BB">
        <w:rPr>
          <w:lang w:val="es-DO" w:eastAsia="ro-RO"/>
        </w:rPr>
        <w:t xml:space="preserve"> </w:t>
      </w:r>
      <w:proofErr w:type="spellStart"/>
      <w:r w:rsidRPr="00A406BB">
        <w:rPr>
          <w:lang w:val="es-DO" w:eastAsia="ro-RO"/>
        </w:rPr>
        <w:t>profilului</w:t>
      </w:r>
      <w:proofErr w:type="spellEnd"/>
      <w:r w:rsidRPr="00A406BB">
        <w:rPr>
          <w:lang w:val="es-DO" w:eastAsia="ro-RO"/>
        </w:rPr>
        <w:t xml:space="preserve"> de </w:t>
      </w:r>
      <w:proofErr w:type="spellStart"/>
      <w:r w:rsidRPr="00A406BB">
        <w:rPr>
          <w:lang w:val="es-DO" w:eastAsia="ro-RO"/>
        </w:rPr>
        <w:t>activitate</w:t>
      </w:r>
      <w:proofErr w:type="spellEnd"/>
      <w:r w:rsidRPr="00A406BB">
        <w:rPr>
          <w:lang w:val="es-DO" w:eastAsia="ro-RO"/>
        </w:rPr>
        <w:t xml:space="preserve"> al </w:t>
      </w:r>
      <w:proofErr w:type="spellStart"/>
      <w:r w:rsidRPr="00A406BB">
        <w:rPr>
          <w:lang w:val="es-DO" w:eastAsia="ro-RO"/>
        </w:rPr>
        <w:t>societăţii</w:t>
      </w:r>
      <w:proofErr w:type="spellEnd"/>
      <w:r w:rsidRPr="00A406BB">
        <w:rPr>
          <w:lang w:val="es-DO" w:eastAsia="ro-RO"/>
        </w:rPr>
        <w:t xml:space="preserve">, </w:t>
      </w:r>
      <w:proofErr w:type="spellStart"/>
      <w:r w:rsidRPr="00A406BB">
        <w:rPr>
          <w:lang w:val="es-DO" w:eastAsia="ro-RO"/>
        </w:rPr>
        <w:t>precum</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 xml:space="preserve"> </w:t>
      </w:r>
      <w:proofErr w:type="spellStart"/>
      <w:r w:rsidRPr="00A406BB">
        <w:rPr>
          <w:lang w:val="es-DO" w:eastAsia="ro-RO"/>
        </w:rPr>
        <w:t>dimensiunilor</w:t>
      </w:r>
      <w:proofErr w:type="spellEnd"/>
      <w:r w:rsidRPr="00A406BB">
        <w:rPr>
          <w:lang w:val="es-DO" w:eastAsia="ro-RO"/>
        </w:rPr>
        <w:t xml:space="preserve"> sale. </w:t>
      </w:r>
      <w:proofErr w:type="spellStart"/>
      <w:r w:rsidRPr="00A406BB">
        <w:rPr>
          <w:lang w:val="es-DO" w:eastAsia="ro-RO"/>
        </w:rPr>
        <w:t>Încadrarea</w:t>
      </w:r>
      <w:proofErr w:type="spellEnd"/>
      <w:r w:rsidRPr="00A406BB">
        <w:rPr>
          <w:lang w:val="es-DO" w:eastAsia="ro-RO"/>
        </w:rPr>
        <w:t xml:space="preserve"> </w:t>
      </w:r>
      <w:proofErr w:type="spellStart"/>
      <w:r w:rsidRPr="00A406BB">
        <w:rPr>
          <w:lang w:val="es-DO" w:eastAsia="ro-RO"/>
        </w:rPr>
        <w:t>personalului</w:t>
      </w:r>
      <w:proofErr w:type="spellEnd"/>
      <w:r w:rsidRPr="00A406BB">
        <w:rPr>
          <w:lang w:val="es-DO" w:eastAsia="ro-RO"/>
        </w:rPr>
        <w:t xml:space="preserve"> s-a </w:t>
      </w:r>
      <w:proofErr w:type="spellStart"/>
      <w:r w:rsidRPr="00A406BB">
        <w:rPr>
          <w:lang w:val="es-DO" w:eastAsia="ro-RO"/>
        </w:rPr>
        <w:t>făcut</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w:t>
      </w:r>
      <w:proofErr w:type="spellStart"/>
      <w:r w:rsidRPr="00A406BB">
        <w:rPr>
          <w:lang w:val="es-DO" w:eastAsia="ro-RO"/>
        </w:rPr>
        <w:t>funcţie</w:t>
      </w:r>
      <w:proofErr w:type="spellEnd"/>
      <w:r w:rsidRPr="00A406BB">
        <w:rPr>
          <w:lang w:val="es-DO" w:eastAsia="ro-RO"/>
        </w:rPr>
        <w:t xml:space="preserve"> de </w:t>
      </w:r>
      <w:proofErr w:type="spellStart"/>
      <w:r w:rsidRPr="00A406BB">
        <w:rPr>
          <w:lang w:val="es-DO" w:eastAsia="ro-RO"/>
        </w:rPr>
        <w:t>necesităţile</w:t>
      </w:r>
      <w:proofErr w:type="spellEnd"/>
      <w:r w:rsidRPr="00A406BB">
        <w:rPr>
          <w:lang w:val="es-DO" w:eastAsia="ro-RO"/>
        </w:rPr>
        <w:t xml:space="preserve"> </w:t>
      </w:r>
      <w:proofErr w:type="spellStart"/>
      <w:r w:rsidRPr="00A406BB">
        <w:rPr>
          <w:lang w:val="es-DO" w:eastAsia="ro-RO"/>
        </w:rPr>
        <w:t>activităţilor</w:t>
      </w:r>
      <w:proofErr w:type="spellEnd"/>
      <w:r w:rsidRPr="00A406BB">
        <w:rPr>
          <w:lang w:val="es-DO" w:eastAsia="ro-RO"/>
        </w:rPr>
        <w:t xml:space="preserve">, pe </w:t>
      </w:r>
      <w:proofErr w:type="spellStart"/>
      <w:r w:rsidRPr="00A406BB">
        <w:rPr>
          <w:lang w:val="es-DO" w:eastAsia="ro-RO"/>
        </w:rPr>
        <w:t>meserii</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 xml:space="preserve"> </w:t>
      </w:r>
      <w:proofErr w:type="spellStart"/>
      <w:r w:rsidRPr="00A406BB">
        <w:rPr>
          <w:lang w:val="es-DO" w:eastAsia="ro-RO"/>
        </w:rPr>
        <w:t>categorii</w:t>
      </w:r>
      <w:proofErr w:type="spellEnd"/>
      <w:r w:rsidRPr="00A406BB">
        <w:rPr>
          <w:lang w:val="es-DO" w:eastAsia="ro-RO"/>
        </w:rPr>
        <w:t xml:space="preserve"> </w:t>
      </w:r>
      <w:proofErr w:type="spellStart"/>
      <w:r w:rsidRPr="00A406BB">
        <w:rPr>
          <w:lang w:val="es-DO" w:eastAsia="ro-RO"/>
        </w:rPr>
        <w:t>pentru</w:t>
      </w:r>
      <w:proofErr w:type="spellEnd"/>
      <w:r w:rsidRPr="00A406BB">
        <w:rPr>
          <w:lang w:val="es-DO" w:eastAsia="ro-RO"/>
        </w:rPr>
        <w:t xml:space="preserve"> </w:t>
      </w:r>
      <w:proofErr w:type="spellStart"/>
      <w:r w:rsidRPr="00A406BB">
        <w:rPr>
          <w:lang w:val="es-DO" w:eastAsia="ro-RO"/>
        </w:rPr>
        <w:t>muncitori</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 xml:space="preserve"> pe </w:t>
      </w:r>
      <w:proofErr w:type="spellStart"/>
      <w:r w:rsidRPr="00A406BB">
        <w:rPr>
          <w:lang w:val="es-DO" w:eastAsia="ro-RO"/>
        </w:rPr>
        <w:t>criterii</w:t>
      </w:r>
      <w:proofErr w:type="spellEnd"/>
      <w:r w:rsidRPr="00A406BB">
        <w:rPr>
          <w:lang w:val="es-DO" w:eastAsia="ro-RO"/>
        </w:rPr>
        <w:t xml:space="preserve"> de </w:t>
      </w:r>
      <w:proofErr w:type="spellStart"/>
      <w:r w:rsidRPr="00A406BB">
        <w:rPr>
          <w:lang w:val="es-DO" w:eastAsia="ro-RO"/>
        </w:rPr>
        <w:t>specializare</w:t>
      </w:r>
      <w:proofErr w:type="spellEnd"/>
      <w:r w:rsidRPr="00A406BB">
        <w:rPr>
          <w:lang w:val="es-DO" w:eastAsia="ro-RO"/>
        </w:rPr>
        <w:t xml:space="preserve"> la </w:t>
      </w:r>
      <w:proofErr w:type="spellStart"/>
      <w:r w:rsidRPr="00A406BB">
        <w:rPr>
          <w:lang w:val="es-DO" w:eastAsia="ro-RO"/>
        </w:rPr>
        <w:t>cerinţele</w:t>
      </w:r>
      <w:proofErr w:type="spellEnd"/>
      <w:r w:rsidRPr="00A406BB">
        <w:rPr>
          <w:lang w:val="es-DO" w:eastAsia="ro-RO"/>
        </w:rPr>
        <w:t xml:space="preserve"> </w:t>
      </w:r>
      <w:proofErr w:type="spellStart"/>
      <w:r w:rsidRPr="00A406BB">
        <w:rPr>
          <w:lang w:val="es-DO" w:eastAsia="ro-RO"/>
        </w:rPr>
        <w:t>activităţii</w:t>
      </w:r>
      <w:proofErr w:type="spellEnd"/>
      <w:r w:rsidRPr="00A406BB">
        <w:rPr>
          <w:lang w:val="es-DO" w:eastAsia="ro-RO"/>
        </w:rPr>
        <w:t xml:space="preserve"> din </w:t>
      </w:r>
      <w:proofErr w:type="spellStart"/>
      <w:r w:rsidRPr="00A406BB">
        <w:rPr>
          <w:lang w:val="es-DO" w:eastAsia="ro-RO"/>
        </w:rPr>
        <w:t>compartimentele</w:t>
      </w:r>
      <w:proofErr w:type="spellEnd"/>
      <w:r w:rsidRPr="00A406BB">
        <w:rPr>
          <w:lang w:val="es-DO" w:eastAsia="ro-RO"/>
        </w:rPr>
        <w:t xml:space="preserve"> </w:t>
      </w:r>
      <w:proofErr w:type="spellStart"/>
      <w:r w:rsidRPr="00A406BB">
        <w:rPr>
          <w:lang w:val="es-DO" w:eastAsia="ro-RO"/>
        </w:rPr>
        <w:t>funcţionale</w:t>
      </w:r>
      <w:proofErr w:type="spellEnd"/>
      <w:r w:rsidRPr="00A406BB">
        <w:rPr>
          <w:lang w:val="es-DO" w:eastAsia="ro-RO"/>
        </w:rPr>
        <w:t>.</w:t>
      </w:r>
    </w:p>
    <w:p w14:paraId="01D0FA4A" w14:textId="77777777" w:rsidR="00203903" w:rsidRPr="00A406BB" w:rsidRDefault="00203903" w:rsidP="00203903">
      <w:pPr>
        <w:ind w:firstLine="720"/>
        <w:jc w:val="both"/>
        <w:rPr>
          <w:lang w:val="es-DO"/>
        </w:rPr>
      </w:pPr>
      <w:proofErr w:type="spellStart"/>
      <w:r w:rsidRPr="00A406BB">
        <w:rPr>
          <w:lang w:val="es-DO" w:eastAsia="ro-RO"/>
        </w:rPr>
        <w:t>Societatea</w:t>
      </w:r>
      <w:proofErr w:type="spellEnd"/>
      <w:r w:rsidRPr="00A406BB">
        <w:rPr>
          <w:lang w:val="es-DO" w:eastAsia="ro-RO"/>
        </w:rPr>
        <w:t xml:space="preserve"> are </w:t>
      </w:r>
      <w:proofErr w:type="spellStart"/>
      <w:r w:rsidRPr="00A406BB">
        <w:rPr>
          <w:lang w:val="es-DO" w:eastAsia="ro-RO"/>
        </w:rPr>
        <w:t>încheiat</w:t>
      </w:r>
      <w:proofErr w:type="spellEnd"/>
      <w:r w:rsidRPr="00A406BB">
        <w:rPr>
          <w:lang w:val="es-DO" w:eastAsia="ro-RO"/>
        </w:rPr>
        <w:t xml:space="preserve"> </w:t>
      </w:r>
      <w:proofErr w:type="spellStart"/>
      <w:r w:rsidRPr="00A406BB">
        <w:rPr>
          <w:lang w:val="es-DO" w:eastAsia="ro-RO"/>
        </w:rPr>
        <w:t>Contractul</w:t>
      </w:r>
      <w:proofErr w:type="spellEnd"/>
      <w:r w:rsidRPr="00A406BB">
        <w:rPr>
          <w:lang w:val="es-DO" w:eastAsia="ro-RO"/>
        </w:rPr>
        <w:t xml:space="preserve"> </w:t>
      </w:r>
      <w:proofErr w:type="spellStart"/>
      <w:r w:rsidRPr="00A406BB">
        <w:rPr>
          <w:lang w:val="es-DO" w:eastAsia="ro-RO"/>
        </w:rPr>
        <w:t>colectiv</w:t>
      </w:r>
      <w:proofErr w:type="spellEnd"/>
      <w:r w:rsidRPr="00A406BB">
        <w:rPr>
          <w:lang w:val="es-DO" w:eastAsia="ro-RO"/>
        </w:rPr>
        <w:t xml:space="preserve"> de </w:t>
      </w:r>
      <w:proofErr w:type="spellStart"/>
      <w:r w:rsidRPr="00A406BB">
        <w:rPr>
          <w:lang w:val="es-DO"/>
        </w:rPr>
        <w:t>muncă</w:t>
      </w:r>
      <w:proofErr w:type="spellEnd"/>
      <w:r w:rsidRPr="00A406BB">
        <w:rPr>
          <w:lang w:val="es-DO"/>
        </w:rPr>
        <w:t xml:space="preserve"> </w:t>
      </w:r>
      <w:proofErr w:type="spellStart"/>
      <w:r w:rsidRPr="00A406BB">
        <w:rPr>
          <w:lang w:val="es-DO"/>
        </w:rPr>
        <w:t>nr</w:t>
      </w:r>
      <w:proofErr w:type="spellEnd"/>
      <w:r w:rsidRPr="00A406BB">
        <w:rPr>
          <w:lang w:val="es-DO"/>
        </w:rPr>
        <w:t>. 141/12.05.2023</w:t>
      </w:r>
      <w:r w:rsidRPr="00A406BB">
        <w:rPr>
          <w:lang w:val="es-DO" w:eastAsia="ro-RO"/>
        </w:rPr>
        <w:t xml:space="preserve">, </w:t>
      </w:r>
      <w:proofErr w:type="spellStart"/>
      <w:r w:rsidRPr="00A406BB">
        <w:rPr>
          <w:lang w:val="es-DO" w:eastAsia="ro-RO"/>
        </w:rPr>
        <w:t>înregistrat</w:t>
      </w:r>
      <w:proofErr w:type="spellEnd"/>
      <w:r w:rsidRPr="00A406BB">
        <w:rPr>
          <w:lang w:val="es-DO" w:eastAsia="ro-RO"/>
        </w:rPr>
        <w:t xml:space="preserve"> la</w:t>
      </w:r>
      <w:r w:rsidRPr="00A406BB">
        <w:rPr>
          <w:lang w:val="ro-RO" w:eastAsia="ro-RO"/>
        </w:rPr>
        <w:t xml:space="preserve"> </w:t>
      </w:r>
      <w:proofErr w:type="spellStart"/>
      <w:r w:rsidRPr="00A406BB">
        <w:rPr>
          <w:lang w:val="es-DO" w:eastAsia="ro-RO"/>
        </w:rPr>
        <w:t>Inspectoratul</w:t>
      </w:r>
      <w:proofErr w:type="spellEnd"/>
      <w:r w:rsidRPr="00A406BB">
        <w:rPr>
          <w:lang w:val="es-DO" w:eastAsia="ro-RO"/>
        </w:rPr>
        <w:t xml:space="preserve"> </w:t>
      </w:r>
      <w:proofErr w:type="spellStart"/>
      <w:r w:rsidRPr="00A406BB">
        <w:rPr>
          <w:lang w:val="es-DO" w:eastAsia="ro-RO"/>
        </w:rPr>
        <w:t>Teritorial</w:t>
      </w:r>
      <w:proofErr w:type="spellEnd"/>
      <w:r w:rsidRPr="00A406BB">
        <w:rPr>
          <w:lang w:val="es-DO" w:eastAsia="ro-RO"/>
        </w:rPr>
        <w:t xml:space="preserve"> de </w:t>
      </w:r>
      <w:proofErr w:type="spellStart"/>
      <w:r w:rsidRPr="00A406BB">
        <w:rPr>
          <w:lang w:val="es-DO" w:eastAsia="ro-RO"/>
        </w:rPr>
        <w:t>Muncă</w:t>
      </w:r>
      <w:proofErr w:type="spellEnd"/>
      <w:r w:rsidRPr="00A406BB">
        <w:rPr>
          <w:lang w:val="es-DO" w:eastAsia="ro-RO"/>
        </w:rPr>
        <w:t xml:space="preserve"> Satu Mare, </w:t>
      </w:r>
      <w:proofErr w:type="spellStart"/>
      <w:r w:rsidRPr="00A406BB">
        <w:rPr>
          <w:lang w:val="es-DO" w:eastAsia="ro-RO"/>
        </w:rPr>
        <w:t>şi</w:t>
      </w:r>
      <w:proofErr w:type="spellEnd"/>
      <w:r w:rsidRPr="00A406BB">
        <w:rPr>
          <w:lang w:val="es-DO" w:eastAsia="ro-RO"/>
        </w:rPr>
        <w:t xml:space="preserve"> contracte </w:t>
      </w:r>
      <w:proofErr w:type="spellStart"/>
      <w:r w:rsidRPr="00A406BB">
        <w:rPr>
          <w:lang w:val="es-DO" w:eastAsia="ro-RO"/>
        </w:rPr>
        <w:t>individuale</w:t>
      </w:r>
      <w:proofErr w:type="spellEnd"/>
      <w:r w:rsidRPr="00A406BB">
        <w:rPr>
          <w:lang w:val="es-DO" w:eastAsia="ro-RO"/>
        </w:rPr>
        <w:t xml:space="preserve"> de </w:t>
      </w:r>
      <w:proofErr w:type="spellStart"/>
      <w:r w:rsidRPr="00A406BB">
        <w:rPr>
          <w:lang w:val="es-DO" w:eastAsia="ro-RO"/>
        </w:rPr>
        <w:t>muncă</w:t>
      </w:r>
      <w:proofErr w:type="spellEnd"/>
      <w:r w:rsidRPr="00A406BB">
        <w:rPr>
          <w:lang w:val="es-DO" w:eastAsia="ro-RO"/>
        </w:rPr>
        <w:t xml:space="preserve"> </w:t>
      </w:r>
      <w:proofErr w:type="spellStart"/>
      <w:r w:rsidRPr="00A406BB">
        <w:rPr>
          <w:lang w:val="es-DO" w:eastAsia="ro-RO"/>
        </w:rPr>
        <w:t>încheiate</w:t>
      </w:r>
      <w:proofErr w:type="spellEnd"/>
      <w:r w:rsidRPr="00A406BB">
        <w:rPr>
          <w:lang w:val="es-DO" w:eastAsia="ro-RO"/>
        </w:rPr>
        <w:t xml:space="preserve"> </w:t>
      </w:r>
      <w:proofErr w:type="spellStart"/>
      <w:r w:rsidRPr="00A406BB">
        <w:rPr>
          <w:lang w:val="es-DO" w:eastAsia="ro-RO"/>
        </w:rPr>
        <w:t>cu</w:t>
      </w:r>
      <w:proofErr w:type="spellEnd"/>
      <w:r w:rsidRPr="00A406BB">
        <w:rPr>
          <w:lang w:val="es-DO" w:eastAsia="ro-RO"/>
        </w:rPr>
        <w:t xml:space="preserve"> </w:t>
      </w:r>
      <w:proofErr w:type="spellStart"/>
      <w:r w:rsidRPr="00A406BB">
        <w:rPr>
          <w:lang w:val="es-DO" w:eastAsia="ro-RO"/>
        </w:rPr>
        <w:t>fiecare</w:t>
      </w:r>
      <w:proofErr w:type="spellEnd"/>
      <w:r w:rsidRPr="00A406BB">
        <w:rPr>
          <w:lang w:val="es-DO" w:eastAsia="ro-RO"/>
        </w:rPr>
        <w:t xml:space="preserve"> </w:t>
      </w:r>
      <w:proofErr w:type="spellStart"/>
      <w:r w:rsidRPr="00A406BB">
        <w:rPr>
          <w:lang w:val="es-DO" w:eastAsia="ro-RO"/>
        </w:rPr>
        <w:t>angajat</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parte, contracte </w:t>
      </w:r>
      <w:proofErr w:type="spellStart"/>
      <w:r w:rsidRPr="00A406BB">
        <w:rPr>
          <w:lang w:val="es-DO" w:eastAsia="ro-RO"/>
        </w:rPr>
        <w:t>declarate</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w:t>
      </w:r>
      <w:proofErr w:type="spellStart"/>
      <w:r w:rsidRPr="00A406BB">
        <w:rPr>
          <w:lang w:val="es-DO" w:eastAsia="ro-RO"/>
        </w:rPr>
        <w:t>termenele</w:t>
      </w:r>
      <w:proofErr w:type="spellEnd"/>
      <w:r w:rsidRPr="00A406BB">
        <w:rPr>
          <w:lang w:val="es-DO" w:eastAsia="ro-RO"/>
        </w:rPr>
        <w:t xml:space="preserve"> </w:t>
      </w:r>
      <w:proofErr w:type="spellStart"/>
      <w:r w:rsidRPr="00A406BB">
        <w:rPr>
          <w:lang w:val="es-DO" w:eastAsia="ro-RO"/>
        </w:rPr>
        <w:t>legale</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w:t>
      </w:r>
      <w:proofErr w:type="spellStart"/>
      <w:r w:rsidRPr="00A406BB">
        <w:rPr>
          <w:lang w:val="es-DO" w:eastAsia="ro-RO"/>
        </w:rPr>
        <w:t>Registrul</w:t>
      </w:r>
      <w:proofErr w:type="spellEnd"/>
      <w:r w:rsidRPr="00A406BB">
        <w:rPr>
          <w:lang w:val="es-DO" w:eastAsia="ro-RO"/>
        </w:rPr>
        <w:t xml:space="preserve"> </w:t>
      </w:r>
      <w:proofErr w:type="spellStart"/>
      <w:r w:rsidRPr="00A406BB">
        <w:rPr>
          <w:lang w:val="es-DO" w:eastAsia="ro-RO"/>
        </w:rPr>
        <w:t>electronic</w:t>
      </w:r>
      <w:proofErr w:type="spellEnd"/>
      <w:r w:rsidRPr="00A406BB">
        <w:rPr>
          <w:lang w:val="es-DO" w:eastAsia="ro-RO"/>
        </w:rPr>
        <w:t xml:space="preserve"> de </w:t>
      </w:r>
      <w:proofErr w:type="spellStart"/>
      <w:r w:rsidRPr="00A406BB">
        <w:rPr>
          <w:lang w:val="es-DO" w:eastAsia="ro-RO"/>
        </w:rPr>
        <w:t>evidenţă</w:t>
      </w:r>
      <w:proofErr w:type="spellEnd"/>
      <w:r w:rsidRPr="00A406BB">
        <w:rPr>
          <w:lang w:val="es-DO" w:eastAsia="ro-RO"/>
        </w:rPr>
        <w:t xml:space="preserve"> a </w:t>
      </w:r>
      <w:proofErr w:type="spellStart"/>
      <w:r w:rsidRPr="00A406BB">
        <w:rPr>
          <w:lang w:val="es-DO" w:eastAsia="ro-RO"/>
        </w:rPr>
        <w:t>salariaţilor</w:t>
      </w:r>
      <w:proofErr w:type="spellEnd"/>
      <w:r w:rsidRPr="00A406BB">
        <w:rPr>
          <w:lang w:val="es-DO" w:eastAsia="ro-RO"/>
        </w:rPr>
        <w:t xml:space="preserve">, </w:t>
      </w:r>
      <w:proofErr w:type="spellStart"/>
      <w:r w:rsidRPr="00A406BB">
        <w:rPr>
          <w:lang w:val="es-DO" w:eastAsia="ro-RO"/>
        </w:rPr>
        <w:t>conform</w:t>
      </w:r>
      <w:proofErr w:type="spellEnd"/>
      <w:r w:rsidRPr="00A406BB">
        <w:rPr>
          <w:lang w:val="es-DO" w:eastAsia="ro-RO"/>
        </w:rPr>
        <w:t xml:space="preserve"> </w:t>
      </w:r>
      <w:proofErr w:type="spellStart"/>
      <w:r w:rsidRPr="00A406BB">
        <w:rPr>
          <w:lang w:val="es-DO" w:eastAsia="ro-RO"/>
        </w:rPr>
        <w:t>reglementărilor</w:t>
      </w:r>
      <w:proofErr w:type="spellEnd"/>
      <w:r w:rsidRPr="00A406BB">
        <w:rPr>
          <w:lang w:val="es-DO" w:eastAsia="ro-RO"/>
        </w:rPr>
        <w:t xml:space="preserve"> </w:t>
      </w:r>
      <w:proofErr w:type="spellStart"/>
      <w:r w:rsidRPr="00A406BB">
        <w:rPr>
          <w:lang w:val="es-DO" w:eastAsia="ro-RO"/>
        </w:rPr>
        <w:t>prevăzute</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H.G. nr.905/2017 </w:t>
      </w:r>
      <w:proofErr w:type="spellStart"/>
      <w:r w:rsidRPr="00A406BB">
        <w:rPr>
          <w:lang w:val="es-DO" w:eastAsia="ro-RO"/>
        </w:rPr>
        <w:t>privind</w:t>
      </w:r>
      <w:proofErr w:type="spellEnd"/>
      <w:r w:rsidRPr="00A406BB">
        <w:rPr>
          <w:lang w:val="es-DO" w:eastAsia="ro-RO"/>
        </w:rPr>
        <w:t xml:space="preserve"> </w:t>
      </w:r>
      <w:proofErr w:type="spellStart"/>
      <w:r w:rsidRPr="00A406BB">
        <w:rPr>
          <w:lang w:val="es-DO" w:eastAsia="ro-RO"/>
        </w:rPr>
        <w:t>registrul</w:t>
      </w:r>
      <w:proofErr w:type="spellEnd"/>
      <w:r w:rsidRPr="00A406BB">
        <w:rPr>
          <w:lang w:val="es-DO" w:eastAsia="ro-RO"/>
        </w:rPr>
        <w:t xml:space="preserve"> general de </w:t>
      </w:r>
      <w:proofErr w:type="spellStart"/>
      <w:r w:rsidRPr="00A406BB">
        <w:rPr>
          <w:lang w:val="es-DO" w:eastAsia="ro-RO"/>
        </w:rPr>
        <w:t>evidenţă</w:t>
      </w:r>
      <w:proofErr w:type="spellEnd"/>
      <w:r w:rsidRPr="00A406BB">
        <w:rPr>
          <w:lang w:val="es-DO" w:eastAsia="ro-RO"/>
        </w:rPr>
        <w:t xml:space="preserve"> a </w:t>
      </w:r>
      <w:proofErr w:type="spellStart"/>
      <w:r w:rsidRPr="00A406BB">
        <w:rPr>
          <w:lang w:val="es-DO" w:eastAsia="ro-RO"/>
        </w:rPr>
        <w:t>salariaţilor</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 xml:space="preserve"> </w:t>
      </w:r>
      <w:proofErr w:type="spellStart"/>
      <w:r w:rsidRPr="00A406BB">
        <w:rPr>
          <w:lang w:val="es-DO" w:eastAsia="ro-RO"/>
        </w:rPr>
        <w:t>Legea</w:t>
      </w:r>
      <w:proofErr w:type="spellEnd"/>
      <w:r w:rsidRPr="00A406BB">
        <w:rPr>
          <w:lang w:val="es-DO" w:eastAsia="ro-RO"/>
        </w:rPr>
        <w:t xml:space="preserve"> nr.53/2003-Codul </w:t>
      </w:r>
      <w:proofErr w:type="spellStart"/>
      <w:r w:rsidRPr="00A406BB">
        <w:rPr>
          <w:lang w:val="es-DO" w:eastAsia="ro-RO"/>
        </w:rPr>
        <w:t>muncii</w:t>
      </w:r>
      <w:proofErr w:type="spellEnd"/>
      <w:r w:rsidRPr="00A406BB">
        <w:rPr>
          <w:lang w:val="es-DO" w:eastAsia="ro-RO"/>
        </w:rPr>
        <w:t xml:space="preserve">, </w:t>
      </w:r>
      <w:proofErr w:type="spellStart"/>
      <w:r w:rsidRPr="00A406BB">
        <w:rPr>
          <w:lang w:val="es-DO" w:eastAsia="ro-RO"/>
        </w:rPr>
        <w:t>republicată</w:t>
      </w:r>
      <w:proofErr w:type="spellEnd"/>
      <w:r w:rsidRPr="00A406BB">
        <w:rPr>
          <w:lang w:val="es-DO" w:eastAsia="ro-RO"/>
        </w:rPr>
        <w:t>.</w:t>
      </w:r>
    </w:p>
    <w:p w14:paraId="491E9637" w14:textId="77777777" w:rsidR="00203903" w:rsidRPr="00A406BB" w:rsidRDefault="00203903" w:rsidP="00203903">
      <w:pPr>
        <w:ind w:firstLine="720"/>
        <w:jc w:val="both"/>
        <w:rPr>
          <w:lang w:val="es-DO"/>
        </w:rPr>
      </w:pPr>
      <w:proofErr w:type="spellStart"/>
      <w:r w:rsidRPr="00A406BB">
        <w:rPr>
          <w:lang w:val="es-DO"/>
        </w:rPr>
        <w:t>Personalul</w:t>
      </w:r>
      <w:proofErr w:type="spellEnd"/>
      <w:r w:rsidRPr="00A406BB">
        <w:rPr>
          <w:lang w:val="es-DO"/>
        </w:rPr>
        <w:t xml:space="preserve"> </w:t>
      </w:r>
      <w:proofErr w:type="spellStart"/>
      <w:r w:rsidRPr="00A406BB">
        <w:rPr>
          <w:lang w:val="es-DO"/>
        </w:rPr>
        <w:t>societăţii</w:t>
      </w:r>
      <w:proofErr w:type="spellEnd"/>
      <w:r w:rsidRPr="00A406BB">
        <w:rPr>
          <w:lang w:val="es-DO"/>
        </w:rPr>
        <w:t xml:space="preserve"> este </w:t>
      </w:r>
      <w:proofErr w:type="spellStart"/>
      <w:r w:rsidRPr="00A406BB">
        <w:rPr>
          <w:lang w:val="es-DO"/>
        </w:rPr>
        <w:t>organizat</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sindicat</w:t>
      </w:r>
      <w:proofErr w:type="spellEnd"/>
      <w:r w:rsidRPr="00A406BB">
        <w:rPr>
          <w:lang w:val="es-DO"/>
        </w:rPr>
        <w:t xml:space="preserve">, </w:t>
      </w:r>
      <w:proofErr w:type="spellStart"/>
      <w:r w:rsidRPr="00A406BB">
        <w:rPr>
          <w:lang w:val="es-DO"/>
        </w:rPr>
        <w:t>neexistând</w:t>
      </w:r>
      <w:proofErr w:type="spellEnd"/>
      <w:r w:rsidRPr="00A406BB">
        <w:rPr>
          <w:lang w:val="es-DO"/>
        </w:rPr>
        <w:t xml:space="preserve"> </w:t>
      </w:r>
      <w:proofErr w:type="spellStart"/>
      <w:r w:rsidRPr="00A406BB">
        <w:rPr>
          <w:lang w:val="es-DO"/>
        </w:rPr>
        <w:t>conflicte</w:t>
      </w:r>
      <w:proofErr w:type="spellEnd"/>
      <w:r w:rsidRPr="00A406BB">
        <w:rPr>
          <w:lang w:val="es-DO"/>
        </w:rPr>
        <w:t xml:space="preserve"> </w:t>
      </w:r>
      <w:proofErr w:type="spellStart"/>
      <w:r w:rsidRPr="00A406BB">
        <w:rPr>
          <w:lang w:val="es-DO"/>
        </w:rPr>
        <w:t>între</w:t>
      </w:r>
      <w:proofErr w:type="spellEnd"/>
      <w:r w:rsidRPr="00A406BB">
        <w:rPr>
          <w:lang w:val="es-DO"/>
        </w:rPr>
        <w:t xml:space="preserve"> </w:t>
      </w:r>
      <w:proofErr w:type="spellStart"/>
      <w:r w:rsidRPr="00A406BB">
        <w:rPr>
          <w:lang w:val="es-DO"/>
        </w:rPr>
        <w:t>acesta</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patronat</w:t>
      </w:r>
      <w:proofErr w:type="spellEnd"/>
      <w:r w:rsidRPr="00A406BB">
        <w:rPr>
          <w:lang w:val="es-DO"/>
        </w:rPr>
        <w:t>.</w:t>
      </w:r>
    </w:p>
    <w:p w14:paraId="357591B4" w14:textId="77777777" w:rsidR="00203903" w:rsidRPr="00A406BB" w:rsidRDefault="00203903" w:rsidP="00203903">
      <w:pPr>
        <w:jc w:val="both"/>
        <w:rPr>
          <w:lang w:val="es-DO"/>
        </w:rPr>
      </w:pPr>
      <w:r w:rsidRPr="00A406BB">
        <w:rPr>
          <w:lang w:val="es-DO"/>
        </w:rPr>
        <w:tab/>
      </w:r>
      <w:proofErr w:type="spellStart"/>
      <w:r w:rsidRPr="00A406BB">
        <w:rPr>
          <w:lang w:val="es-DO"/>
        </w:rPr>
        <w:t>Sindicatul</w:t>
      </w:r>
      <w:proofErr w:type="spellEnd"/>
      <w:r w:rsidRPr="00A406BB">
        <w:rPr>
          <w:lang w:val="es-DO"/>
        </w:rPr>
        <w:t xml:space="preserve"> Liber </w:t>
      </w:r>
      <w:proofErr w:type="spellStart"/>
      <w:r w:rsidRPr="00A406BB">
        <w:rPr>
          <w:lang w:val="es-DO"/>
        </w:rPr>
        <w:t>Transurban</w:t>
      </w:r>
      <w:proofErr w:type="spellEnd"/>
      <w:r w:rsidRPr="00A406BB">
        <w:rPr>
          <w:lang w:val="es-DO"/>
        </w:rPr>
        <w:t xml:space="preserve"> a </w:t>
      </w:r>
      <w:proofErr w:type="spellStart"/>
      <w:r w:rsidRPr="00A406BB">
        <w:rPr>
          <w:lang w:val="es-DO"/>
        </w:rPr>
        <w:t>fost</w:t>
      </w:r>
      <w:proofErr w:type="spellEnd"/>
      <w:r w:rsidRPr="00A406BB">
        <w:rPr>
          <w:lang w:val="es-DO"/>
        </w:rPr>
        <w:t xml:space="preserve"> </w:t>
      </w:r>
      <w:proofErr w:type="spellStart"/>
      <w:r w:rsidRPr="00A406BB">
        <w:rPr>
          <w:lang w:val="es-DO"/>
        </w:rPr>
        <w:t>înfiintat</w:t>
      </w:r>
      <w:proofErr w:type="spellEnd"/>
      <w:r w:rsidRPr="00A406BB">
        <w:rPr>
          <w:lang w:val="es-DO"/>
        </w:rPr>
        <w:t xml:space="preserve"> </w:t>
      </w:r>
      <w:proofErr w:type="spellStart"/>
      <w:r w:rsidRPr="00A406BB">
        <w:rPr>
          <w:lang w:val="es-DO"/>
        </w:rPr>
        <w:t>în</w:t>
      </w:r>
      <w:proofErr w:type="spellEnd"/>
      <w:r w:rsidRPr="00A406BB">
        <w:rPr>
          <w:lang w:val="es-DO"/>
        </w:rPr>
        <w:t xml:space="preserve"> 07 </w:t>
      </w:r>
      <w:proofErr w:type="spellStart"/>
      <w:r w:rsidRPr="00A406BB">
        <w:rPr>
          <w:lang w:val="es-DO"/>
        </w:rPr>
        <w:t>iunie</w:t>
      </w:r>
      <w:proofErr w:type="spellEnd"/>
      <w:r w:rsidRPr="00A406BB">
        <w:rPr>
          <w:lang w:val="es-DO"/>
        </w:rPr>
        <w:t xml:space="preserve"> 1990 </w:t>
      </w:r>
      <w:proofErr w:type="spellStart"/>
      <w:r w:rsidRPr="00A406BB">
        <w:rPr>
          <w:lang w:val="es-DO"/>
        </w:rPr>
        <w:t>prin</w:t>
      </w:r>
      <w:proofErr w:type="spellEnd"/>
      <w:r w:rsidRPr="00A406BB">
        <w:rPr>
          <w:lang w:val="es-DO"/>
        </w:rPr>
        <w:t xml:space="preserve"> </w:t>
      </w:r>
      <w:proofErr w:type="spellStart"/>
      <w:r w:rsidRPr="00A406BB">
        <w:rPr>
          <w:lang w:val="es-DO"/>
        </w:rPr>
        <w:t>hotărâre</w:t>
      </w:r>
      <w:proofErr w:type="spellEnd"/>
      <w:r w:rsidRPr="00A406BB">
        <w:rPr>
          <w:lang w:val="es-DO"/>
        </w:rPr>
        <w:t xml:space="preserve"> </w:t>
      </w:r>
      <w:proofErr w:type="spellStart"/>
      <w:r w:rsidRPr="00A406BB">
        <w:rPr>
          <w:lang w:val="es-DO"/>
        </w:rPr>
        <w:t>judecătorească</w:t>
      </w:r>
      <w:proofErr w:type="spellEnd"/>
      <w:r w:rsidRPr="00A406BB">
        <w:rPr>
          <w:lang w:val="es-DO"/>
        </w:rPr>
        <w:t xml:space="preserve"> -</w:t>
      </w:r>
      <w:proofErr w:type="spellStart"/>
      <w:r w:rsidRPr="00A406BB">
        <w:rPr>
          <w:lang w:val="es-DO"/>
        </w:rPr>
        <w:t>dosar</w:t>
      </w:r>
      <w:proofErr w:type="spellEnd"/>
      <w:r w:rsidRPr="00A406BB">
        <w:rPr>
          <w:lang w:val="es-DO"/>
        </w:rPr>
        <w:t xml:space="preserve"> nr.139/</w:t>
      </w:r>
      <w:proofErr w:type="spellStart"/>
      <w:r w:rsidRPr="00A406BB">
        <w:rPr>
          <w:lang w:val="es-DO"/>
        </w:rPr>
        <w:t>Pj</w:t>
      </w:r>
      <w:proofErr w:type="spellEnd"/>
      <w:r w:rsidRPr="00A406BB">
        <w:rPr>
          <w:lang w:val="es-DO"/>
        </w:rPr>
        <w:t xml:space="preserve">/1990. Ultima </w:t>
      </w:r>
      <w:proofErr w:type="spellStart"/>
      <w:r w:rsidRPr="00A406BB">
        <w:rPr>
          <w:lang w:val="es-DO"/>
        </w:rPr>
        <w:t>înregistrare</w:t>
      </w:r>
      <w:proofErr w:type="spellEnd"/>
      <w:r w:rsidRPr="00A406BB">
        <w:rPr>
          <w:lang w:val="es-DO"/>
        </w:rPr>
        <w:t xml:space="preserve"> </w:t>
      </w:r>
      <w:proofErr w:type="spellStart"/>
      <w:r w:rsidRPr="00A406BB">
        <w:rPr>
          <w:lang w:val="es-DO"/>
        </w:rPr>
        <w:t>judecătorească</w:t>
      </w:r>
      <w:proofErr w:type="spellEnd"/>
      <w:r w:rsidRPr="00A406BB">
        <w:rPr>
          <w:lang w:val="es-DO"/>
        </w:rPr>
        <w:t xml:space="preserve"> a </w:t>
      </w:r>
      <w:proofErr w:type="spellStart"/>
      <w:r w:rsidRPr="00A406BB">
        <w:rPr>
          <w:lang w:val="es-DO"/>
        </w:rPr>
        <w:t>fost</w:t>
      </w:r>
      <w:proofErr w:type="spellEnd"/>
      <w:r w:rsidRPr="00A406BB">
        <w:rPr>
          <w:lang w:val="es-DO"/>
        </w:rPr>
        <w:t xml:space="preserve"> </w:t>
      </w:r>
      <w:proofErr w:type="spellStart"/>
      <w:r w:rsidRPr="00A406BB">
        <w:rPr>
          <w:lang w:val="es-DO"/>
        </w:rPr>
        <w:t>făcută</w:t>
      </w:r>
      <w:proofErr w:type="spellEnd"/>
      <w:r w:rsidRPr="00A406BB">
        <w:rPr>
          <w:lang w:val="es-DO"/>
        </w:rPr>
        <w:t xml:space="preserve"> la data de 14.03.2016, la </w:t>
      </w:r>
      <w:proofErr w:type="spellStart"/>
      <w:r w:rsidRPr="00A406BB">
        <w:rPr>
          <w:lang w:val="es-DO"/>
        </w:rPr>
        <w:t>Judecătoria</w:t>
      </w:r>
      <w:proofErr w:type="spellEnd"/>
      <w:r w:rsidRPr="00A406BB">
        <w:rPr>
          <w:lang w:val="es-DO"/>
        </w:rPr>
        <w:t xml:space="preserve"> Satu Mare - </w:t>
      </w:r>
      <w:proofErr w:type="spellStart"/>
      <w:r w:rsidRPr="00A406BB">
        <w:rPr>
          <w:lang w:val="es-DO"/>
        </w:rPr>
        <w:t>dosar</w:t>
      </w:r>
      <w:proofErr w:type="spellEnd"/>
      <w:r w:rsidRPr="00A406BB">
        <w:rPr>
          <w:lang w:val="es-DO"/>
        </w:rPr>
        <w:t xml:space="preserve"> </w:t>
      </w:r>
      <w:proofErr w:type="spellStart"/>
      <w:r w:rsidRPr="00A406BB">
        <w:rPr>
          <w:lang w:val="es-DO"/>
        </w:rPr>
        <w:t>nr</w:t>
      </w:r>
      <w:proofErr w:type="spellEnd"/>
      <w:r w:rsidRPr="00A406BB">
        <w:rPr>
          <w:lang w:val="es-DO"/>
        </w:rPr>
        <w:t xml:space="preserve">. 912/296/2016. </w:t>
      </w:r>
      <w:proofErr w:type="spellStart"/>
      <w:r w:rsidRPr="00A406BB">
        <w:rPr>
          <w:lang w:val="es-DO"/>
        </w:rPr>
        <w:t>Sindicatul</w:t>
      </w:r>
      <w:proofErr w:type="spellEnd"/>
      <w:r w:rsidRPr="00A406BB">
        <w:rPr>
          <w:lang w:val="es-DO"/>
        </w:rPr>
        <w:t xml:space="preserve"> are un </w:t>
      </w:r>
      <w:proofErr w:type="spellStart"/>
      <w:r w:rsidRPr="00A406BB">
        <w:rPr>
          <w:lang w:val="es-DO"/>
        </w:rPr>
        <w:t>număr</w:t>
      </w:r>
      <w:proofErr w:type="spellEnd"/>
      <w:r w:rsidRPr="00A406BB">
        <w:rPr>
          <w:lang w:val="es-DO"/>
        </w:rPr>
        <w:t xml:space="preserve"> de 99 de </w:t>
      </w:r>
      <w:proofErr w:type="spellStart"/>
      <w:r w:rsidRPr="00A406BB">
        <w:rPr>
          <w:lang w:val="es-DO"/>
        </w:rPr>
        <w:t>membri</w:t>
      </w:r>
      <w:proofErr w:type="spellEnd"/>
      <w:r w:rsidRPr="00A406BB">
        <w:rPr>
          <w:lang w:val="es-DO"/>
        </w:rPr>
        <w:t xml:space="preserve"> </w:t>
      </w:r>
      <w:proofErr w:type="spellStart"/>
      <w:r w:rsidRPr="00A406BB">
        <w:rPr>
          <w:lang w:val="es-DO"/>
        </w:rPr>
        <w:t>reprezentând</w:t>
      </w:r>
      <w:proofErr w:type="spellEnd"/>
      <w:r w:rsidRPr="00A406BB">
        <w:rPr>
          <w:lang w:val="es-DO"/>
        </w:rPr>
        <w:t xml:space="preserve"> </w:t>
      </w:r>
      <w:proofErr w:type="spellStart"/>
      <w:r w:rsidRPr="00A406BB">
        <w:rPr>
          <w:lang w:val="es-DO"/>
        </w:rPr>
        <w:t>mai</w:t>
      </w:r>
      <w:proofErr w:type="spellEnd"/>
      <w:r w:rsidRPr="00A406BB">
        <w:rPr>
          <w:lang w:val="es-DO"/>
        </w:rPr>
        <w:t xml:space="preserve"> </w:t>
      </w:r>
      <w:proofErr w:type="spellStart"/>
      <w:r w:rsidRPr="00A406BB">
        <w:rPr>
          <w:lang w:val="es-DO"/>
        </w:rPr>
        <w:t>mult</w:t>
      </w:r>
      <w:proofErr w:type="spellEnd"/>
      <w:r w:rsidRPr="00A406BB">
        <w:rPr>
          <w:lang w:val="es-DO"/>
        </w:rPr>
        <w:t xml:space="preserve"> de 55% din </w:t>
      </w:r>
      <w:proofErr w:type="spellStart"/>
      <w:r w:rsidRPr="00A406BB">
        <w:rPr>
          <w:lang w:val="es-DO"/>
        </w:rPr>
        <w:t>angajaţii</w:t>
      </w:r>
      <w:proofErr w:type="spellEnd"/>
      <w:r w:rsidRPr="00A406BB">
        <w:rPr>
          <w:lang w:val="es-DO"/>
        </w:rPr>
        <w:t xml:space="preserve"> </w:t>
      </w:r>
      <w:proofErr w:type="spellStart"/>
      <w:r w:rsidRPr="00A406BB">
        <w:rPr>
          <w:lang w:val="es-DO"/>
        </w:rPr>
        <w:t>societăţii</w:t>
      </w:r>
      <w:proofErr w:type="spellEnd"/>
      <w:r w:rsidRPr="00A406BB">
        <w:rPr>
          <w:lang w:val="es-DO"/>
        </w:rPr>
        <w:t xml:space="preserve">. </w:t>
      </w:r>
      <w:proofErr w:type="spellStart"/>
      <w:r w:rsidRPr="00A406BB">
        <w:rPr>
          <w:lang w:val="es-DO"/>
        </w:rPr>
        <w:t>Relaţia</w:t>
      </w:r>
      <w:proofErr w:type="spellEnd"/>
      <w:r w:rsidRPr="00A406BB">
        <w:rPr>
          <w:lang w:val="es-DO"/>
        </w:rPr>
        <w:t xml:space="preserve"> </w:t>
      </w:r>
      <w:proofErr w:type="spellStart"/>
      <w:r w:rsidRPr="00A406BB">
        <w:rPr>
          <w:lang w:val="es-DO"/>
        </w:rPr>
        <w:t>sindicatului</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patronatul</w:t>
      </w:r>
      <w:proofErr w:type="spellEnd"/>
      <w:r w:rsidRPr="00A406BB">
        <w:rPr>
          <w:lang w:val="es-DO"/>
        </w:rPr>
        <w:t xml:space="preserve"> este una </w:t>
      </w:r>
      <w:proofErr w:type="spellStart"/>
      <w:r w:rsidRPr="00A406BB">
        <w:rPr>
          <w:lang w:val="es-DO"/>
        </w:rPr>
        <w:t>bună</w:t>
      </w:r>
      <w:proofErr w:type="spellEnd"/>
      <w:r w:rsidRPr="00A406BB">
        <w:rPr>
          <w:lang w:val="es-DO"/>
        </w:rPr>
        <w:t xml:space="preserve">, </w:t>
      </w:r>
      <w:proofErr w:type="spellStart"/>
      <w:r w:rsidRPr="00A406BB">
        <w:rPr>
          <w:lang w:val="es-DO"/>
        </w:rPr>
        <w:t>patronatul</w:t>
      </w:r>
      <w:proofErr w:type="spellEnd"/>
      <w:r w:rsidRPr="00A406BB">
        <w:rPr>
          <w:lang w:val="es-DO"/>
        </w:rPr>
        <w:t xml:space="preserve"> </w:t>
      </w:r>
      <w:proofErr w:type="spellStart"/>
      <w:r w:rsidRPr="00A406BB">
        <w:rPr>
          <w:lang w:val="es-DO"/>
        </w:rPr>
        <w:t>respectând</w:t>
      </w:r>
      <w:proofErr w:type="spellEnd"/>
      <w:r w:rsidRPr="00A406BB">
        <w:rPr>
          <w:lang w:val="es-DO"/>
        </w:rPr>
        <w:t xml:space="preserve"> </w:t>
      </w:r>
      <w:proofErr w:type="spellStart"/>
      <w:r w:rsidRPr="00A406BB">
        <w:rPr>
          <w:lang w:val="es-DO"/>
        </w:rPr>
        <w:t>drepturile</w:t>
      </w:r>
      <w:proofErr w:type="spellEnd"/>
      <w:r w:rsidRPr="00A406BB">
        <w:rPr>
          <w:lang w:val="es-DO"/>
        </w:rPr>
        <w:t xml:space="preserve"> </w:t>
      </w:r>
      <w:proofErr w:type="spellStart"/>
      <w:r w:rsidRPr="00A406BB">
        <w:rPr>
          <w:lang w:val="es-DO"/>
        </w:rPr>
        <w:t>salariale</w:t>
      </w:r>
      <w:proofErr w:type="spellEnd"/>
      <w:r w:rsidRPr="00A406BB">
        <w:rPr>
          <w:lang w:val="es-DO"/>
        </w:rPr>
        <w:t xml:space="preserve"> din </w:t>
      </w:r>
      <w:proofErr w:type="spellStart"/>
      <w:r w:rsidRPr="00A406BB">
        <w:rPr>
          <w:lang w:val="es-DO"/>
        </w:rPr>
        <w:t>Contractul</w:t>
      </w:r>
      <w:proofErr w:type="spellEnd"/>
      <w:r w:rsidRPr="00A406BB">
        <w:rPr>
          <w:lang w:val="es-DO"/>
        </w:rPr>
        <w:t xml:space="preserve"> </w:t>
      </w:r>
      <w:proofErr w:type="spellStart"/>
      <w:r w:rsidRPr="00A406BB">
        <w:rPr>
          <w:lang w:val="es-DO"/>
        </w:rPr>
        <w:t>Colectiv</w:t>
      </w:r>
      <w:proofErr w:type="spellEnd"/>
      <w:r w:rsidRPr="00A406BB">
        <w:rPr>
          <w:lang w:val="es-DO"/>
        </w:rPr>
        <w:t xml:space="preserve"> de </w:t>
      </w:r>
      <w:proofErr w:type="spellStart"/>
      <w:r w:rsidRPr="00A406BB">
        <w:rPr>
          <w:lang w:val="es-DO"/>
        </w:rPr>
        <w:t>Muncă</w:t>
      </w:r>
      <w:proofErr w:type="spellEnd"/>
      <w:r w:rsidRPr="00A406BB">
        <w:rPr>
          <w:lang w:val="es-DO"/>
        </w:rPr>
        <w:t xml:space="preserve"> </w:t>
      </w:r>
      <w:proofErr w:type="spellStart"/>
      <w:r w:rsidRPr="00A406BB">
        <w:rPr>
          <w:lang w:val="es-DO"/>
        </w:rPr>
        <w:t>la</w:t>
      </w:r>
      <w:proofErr w:type="spellEnd"/>
      <w:r w:rsidRPr="00A406BB">
        <w:rPr>
          <w:lang w:val="es-DO"/>
        </w:rPr>
        <w:t xml:space="preserve"> nivel de </w:t>
      </w:r>
      <w:proofErr w:type="spellStart"/>
      <w:r w:rsidRPr="00A406BB">
        <w:rPr>
          <w:lang w:val="es-DO"/>
        </w:rPr>
        <w:t>ramură</w:t>
      </w:r>
      <w:proofErr w:type="spellEnd"/>
      <w:r w:rsidRPr="00A406BB">
        <w:rPr>
          <w:lang w:val="es-DO"/>
        </w:rPr>
        <w:t xml:space="preserve"> de </w:t>
      </w:r>
      <w:proofErr w:type="spellStart"/>
      <w:r w:rsidRPr="00A406BB">
        <w:rPr>
          <w:lang w:val="es-DO"/>
        </w:rPr>
        <w:t>transport</w:t>
      </w:r>
      <w:proofErr w:type="spellEnd"/>
      <w:r w:rsidRPr="00A406BB">
        <w:rPr>
          <w:lang w:val="es-DO"/>
        </w:rPr>
        <w:t>.</w:t>
      </w:r>
    </w:p>
    <w:p w14:paraId="7A636913" w14:textId="77777777" w:rsidR="00203903" w:rsidRPr="00A406BB" w:rsidRDefault="00203903" w:rsidP="00203903">
      <w:pPr>
        <w:jc w:val="both"/>
        <w:rPr>
          <w:lang w:val="es-DO"/>
        </w:rPr>
      </w:pPr>
      <w:r w:rsidRPr="00A406BB">
        <w:rPr>
          <w:lang w:val="es-DO"/>
        </w:rPr>
        <w:tab/>
      </w:r>
      <w:proofErr w:type="spellStart"/>
      <w:r w:rsidRPr="00A406BB">
        <w:rPr>
          <w:lang w:val="es-DO"/>
        </w:rPr>
        <w:t>Conform</w:t>
      </w:r>
      <w:proofErr w:type="spellEnd"/>
      <w:r w:rsidRPr="00A406BB">
        <w:rPr>
          <w:lang w:val="es-DO"/>
        </w:rPr>
        <w:t xml:space="preserve"> </w:t>
      </w:r>
      <w:proofErr w:type="spellStart"/>
      <w:r w:rsidRPr="00A406BB">
        <w:rPr>
          <w:lang w:val="es-DO"/>
        </w:rPr>
        <w:t>Contractului</w:t>
      </w:r>
      <w:proofErr w:type="spellEnd"/>
      <w:r w:rsidRPr="00A406BB">
        <w:rPr>
          <w:lang w:val="es-DO"/>
        </w:rPr>
        <w:t xml:space="preserve"> </w:t>
      </w:r>
      <w:proofErr w:type="spellStart"/>
      <w:r w:rsidRPr="00A406BB">
        <w:rPr>
          <w:lang w:val="es-DO"/>
        </w:rPr>
        <w:t>colectiv</w:t>
      </w:r>
      <w:proofErr w:type="spellEnd"/>
      <w:r w:rsidRPr="00A406BB">
        <w:rPr>
          <w:lang w:val="es-DO"/>
        </w:rPr>
        <w:t xml:space="preserve"> de </w:t>
      </w:r>
      <w:proofErr w:type="spellStart"/>
      <w:r w:rsidRPr="00A406BB">
        <w:rPr>
          <w:lang w:val="es-DO"/>
        </w:rPr>
        <w:t>muncă</w:t>
      </w:r>
      <w:proofErr w:type="spellEnd"/>
      <w:r w:rsidRPr="00A406BB">
        <w:rPr>
          <w:lang w:val="es-DO"/>
        </w:rPr>
        <w:t xml:space="preserve">, </w:t>
      </w:r>
      <w:proofErr w:type="spellStart"/>
      <w:r w:rsidRPr="00A406BB">
        <w:rPr>
          <w:lang w:val="es-DO"/>
        </w:rPr>
        <w:t>salariaţii</w:t>
      </w:r>
      <w:proofErr w:type="spellEnd"/>
      <w:r w:rsidRPr="00A406BB">
        <w:rPr>
          <w:lang w:val="es-DO"/>
        </w:rPr>
        <w:t xml:space="preserve"> </w:t>
      </w:r>
      <w:proofErr w:type="spellStart"/>
      <w:r w:rsidRPr="00A406BB">
        <w:rPr>
          <w:lang w:val="es-DO"/>
        </w:rPr>
        <w:t>Transurban</w:t>
      </w:r>
      <w:proofErr w:type="spellEnd"/>
      <w:r w:rsidRPr="00A406BB">
        <w:rPr>
          <w:lang w:val="es-DO"/>
        </w:rPr>
        <w:t xml:space="preserve"> S.A. Satu Mare </w:t>
      </w:r>
      <w:proofErr w:type="spellStart"/>
      <w:r w:rsidRPr="00A406BB">
        <w:rPr>
          <w:lang w:val="es-DO"/>
        </w:rPr>
        <w:t>beneficiază</w:t>
      </w:r>
      <w:proofErr w:type="spellEnd"/>
      <w:r w:rsidRPr="00A406BB">
        <w:rPr>
          <w:lang w:val="es-DO"/>
        </w:rPr>
        <w:t xml:space="preserve"> de </w:t>
      </w:r>
      <w:proofErr w:type="spellStart"/>
      <w:r w:rsidRPr="00A406BB">
        <w:rPr>
          <w:lang w:val="es-DO"/>
        </w:rPr>
        <w:t>sporuri</w:t>
      </w:r>
      <w:proofErr w:type="spellEnd"/>
      <w:r w:rsidRPr="00A406BB">
        <w:rPr>
          <w:lang w:val="es-DO"/>
        </w:rPr>
        <w:t xml:space="preserve"> </w:t>
      </w:r>
      <w:proofErr w:type="spellStart"/>
      <w:r w:rsidRPr="00A406BB">
        <w:rPr>
          <w:lang w:val="es-DO"/>
        </w:rPr>
        <w:t>pentru</w:t>
      </w:r>
      <w:proofErr w:type="spellEnd"/>
      <w:r w:rsidRPr="00A406BB">
        <w:rPr>
          <w:lang w:val="es-DO"/>
        </w:rPr>
        <w:t>:</w:t>
      </w:r>
    </w:p>
    <w:p w14:paraId="52C2F111" w14:textId="77777777" w:rsidR="00203903" w:rsidRPr="00A406BB" w:rsidRDefault="00203903" w:rsidP="00203903">
      <w:pPr>
        <w:jc w:val="both"/>
        <w:rPr>
          <w:lang w:val="es-DO"/>
        </w:rPr>
      </w:pPr>
      <w:r w:rsidRPr="00A406BB">
        <w:rPr>
          <w:lang w:val="es-DO"/>
        </w:rPr>
        <w:t xml:space="preserve">- </w:t>
      </w:r>
      <w:proofErr w:type="spellStart"/>
      <w:r w:rsidRPr="00A406BB">
        <w:rPr>
          <w:lang w:val="es-DO"/>
        </w:rPr>
        <w:t>spor</w:t>
      </w:r>
      <w:proofErr w:type="spellEnd"/>
      <w:r w:rsidRPr="00A406BB">
        <w:rPr>
          <w:lang w:val="es-DO"/>
        </w:rPr>
        <w:t xml:space="preserve"> </w:t>
      </w:r>
      <w:proofErr w:type="spellStart"/>
      <w:r w:rsidRPr="00A406BB">
        <w:rPr>
          <w:lang w:val="es-DO"/>
        </w:rPr>
        <w:t>pentru</w:t>
      </w:r>
      <w:proofErr w:type="spellEnd"/>
      <w:r w:rsidRPr="00A406BB">
        <w:rPr>
          <w:lang w:val="es-DO"/>
        </w:rPr>
        <w:t xml:space="preserve"> </w:t>
      </w:r>
      <w:proofErr w:type="spellStart"/>
      <w:r w:rsidRPr="00A406BB">
        <w:rPr>
          <w:lang w:val="es-DO"/>
        </w:rPr>
        <w:t>vechimea</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muncă</w:t>
      </w:r>
      <w:proofErr w:type="spellEnd"/>
      <w:r w:rsidRPr="00A406BB">
        <w:rPr>
          <w:lang w:val="es-DO"/>
        </w:rPr>
        <w:t>;</w:t>
      </w:r>
    </w:p>
    <w:p w14:paraId="1BA6FA10" w14:textId="77777777" w:rsidR="00203903" w:rsidRPr="00A406BB" w:rsidRDefault="00203903" w:rsidP="00203903">
      <w:pPr>
        <w:jc w:val="both"/>
        <w:rPr>
          <w:lang w:val="es-DO"/>
        </w:rPr>
      </w:pPr>
      <w:r w:rsidRPr="00A406BB">
        <w:rPr>
          <w:lang w:val="es-DO"/>
        </w:rPr>
        <w:t xml:space="preserve">- </w:t>
      </w:r>
      <w:proofErr w:type="spellStart"/>
      <w:r w:rsidRPr="00A406BB">
        <w:rPr>
          <w:lang w:val="es-DO"/>
        </w:rPr>
        <w:t>spor</w:t>
      </w:r>
      <w:proofErr w:type="spellEnd"/>
      <w:r w:rsidRPr="00A406BB">
        <w:rPr>
          <w:lang w:val="es-DO"/>
        </w:rPr>
        <w:t xml:space="preserve"> de </w:t>
      </w:r>
      <w:proofErr w:type="spellStart"/>
      <w:r w:rsidRPr="00A406BB">
        <w:rPr>
          <w:lang w:val="es-DO"/>
        </w:rPr>
        <w:t>fidelitate</w:t>
      </w:r>
      <w:proofErr w:type="spellEnd"/>
      <w:r w:rsidRPr="00A406BB">
        <w:rPr>
          <w:lang w:val="es-DO"/>
        </w:rPr>
        <w:t xml:space="preserve">; </w:t>
      </w:r>
    </w:p>
    <w:p w14:paraId="6FD3E5F7" w14:textId="77777777" w:rsidR="00203903" w:rsidRPr="00A406BB" w:rsidRDefault="00203903" w:rsidP="00203903">
      <w:pPr>
        <w:jc w:val="both"/>
        <w:rPr>
          <w:lang w:val="es-DO"/>
        </w:rPr>
      </w:pPr>
      <w:r w:rsidRPr="00A406BB">
        <w:rPr>
          <w:lang w:val="es-DO"/>
        </w:rPr>
        <w:t xml:space="preserve">- </w:t>
      </w:r>
      <w:proofErr w:type="spellStart"/>
      <w:r w:rsidRPr="00A406BB">
        <w:rPr>
          <w:lang w:val="es-DO"/>
        </w:rPr>
        <w:t>spor</w:t>
      </w:r>
      <w:proofErr w:type="spellEnd"/>
      <w:r w:rsidRPr="00A406BB">
        <w:rPr>
          <w:lang w:val="es-DO"/>
        </w:rPr>
        <w:t xml:space="preserve"> </w:t>
      </w:r>
      <w:proofErr w:type="spellStart"/>
      <w:r w:rsidRPr="00A406BB">
        <w:rPr>
          <w:lang w:val="es-DO"/>
        </w:rPr>
        <w:t>pentru</w:t>
      </w:r>
      <w:proofErr w:type="spellEnd"/>
      <w:r w:rsidRPr="00A406BB">
        <w:rPr>
          <w:lang w:val="es-DO"/>
        </w:rPr>
        <w:t xml:space="preserve"> ore </w:t>
      </w:r>
      <w:proofErr w:type="spellStart"/>
      <w:r w:rsidRPr="00A406BB">
        <w:rPr>
          <w:lang w:val="es-DO"/>
        </w:rPr>
        <w:t>lucrate</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weekend</w:t>
      </w:r>
      <w:proofErr w:type="spellEnd"/>
      <w:r w:rsidRPr="00A406BB">
        <w:rPr>
          <w:lang w:val="es-DO"/>
        </w:rPr>
        <w:t>;</w:t>
      </w:r>
    </w:p>
    <w:p w14:paraId="2F2A30BD" w14:textId="77777777" w:rsidR="00203903" w:rsidRPr="00A406BB" w:rsidRDefault="00203903" w:rsidP="00203903">
      <w:pPr>
        <w:jc w:val="both"/>
        <w:rPr>
          <w:lang w:val="es-DO"/>
        </w:rPr>
      </w:pPr>
      <w:r w:rsidRPr="00A406BB">
        <w:rPr>
          <w:lang w:val="es-DO"/>
        </w:rPr>
        <w:t xml:space="preserve">- </w:t>
      </w:r>
      <w:proofErr w:type="spellStart"/>
      <w:r w:rsidRPr="00A406BB">
        <w:rPr>
          <w:lang w:val="es-DO"/>
        </w:rPr>
        <w:t>spor</w:t>
      </w:r>
      <w:proofErr w:type="spellEnd"/>
      <w:r w:rsidRPr="00A406BB">
        <w:rPr>
          <w:lang w:val="es-DO"/>
        </w:rPr>
        <w:t xml:space="preserve"> </w:t>
      </w:r>
      <w:proofErr w:type="spellStart"/>
      <w:r w:rsidRPr="00A406BB">
        <w:rPr>
          <w:lang w:val="es-DO"/>
        </w:rPr>
        <w:t>pentru</w:t>
      </w:r>
      <w:proofErr w:type="spellEnd"/>
      <w:r w:rsidRPr="00A406BB">
        <w:rPr>
          <w:lang w:val="es-DO"/>
        </w:rPr>
        <w:t xml:space="preserve"> ore </w:t>
      </w:r>
      <w:proofErr w:type="spellStart"/>
      <w:r w:rsidRPr="00A406BB">
        <w:rPr>
          <w:lang w:val="es-DO"/>
        </w:rPr>
        <w:t>lucrate</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zilele</w:t>
      </w:r>
      <w:proofErr w:type="spellEnd"/>
      <w:r w:rsidRPr="00A406BB">
        <w:rPr>
          <w:lang w:val="es-DO"/>
        </w:rPr>
        <w:t xml:space="preserve"> de </w:t>
      </w:r>
      <w:proofErr w:type="spellStart"/>
      <w:r w:rsidRPr="00A406BB">
        <w:rPr>
          <w:lang w:val="es-DO"/>
        </w:rPr>
        <w:t>sărbători</w:t>
      </w:r>
      <w:proofErr w:type="spellEnd"/>
      <w:r w:rsidRPr="00A406BB">
        <w:rPr>
          <w:lang w:val="es-DO"/>
        </w:rPr>
        <w:t xml:space="preserve"> </w:t>
      </w:r>
      <w:proofErr w:type="spellStart"/>
      <w:r w:rsidRPr="00A406BB">
        <w:rPr>
          <w:lang w:val="es-DO"/>
        </w:rPr>
        <w:t>legale</w:t>
      </w:r>
      <w:proofErr w:type="spellEnd"/>
      <w:r w:rsidRPr="00A406BB">
        <w:rPr>
          <w:lang w:val="es-DO"/>
        </w:rPr>
        <w:t>;</w:t>
      </w:r>
    </w:p>
    <w:p w14:paraId="009C8DD1" w14:textId="77777777" w:rsidR="00203903" w:rsidRPr="00A406BB" w:rsidRDefault="00203903" w:rsidP="00203903">
      <w:pPr>
        <w:jc w:val="both"/>
        <w:rPr>
          <w:lang w:val="es-DO"/>
        </w:rPr>
      </w:pPr>
      <w:r w:rsidRPr="00A406BB">
        <w:rPr>
          <w:lang w:val="es-DO"/>
        </w:rPr>
        <w:t xml:space="preserve">- </w:t>
      </w:r>
      <w:proofErr w:type="spellStart"/>
      <w:r w:rsidRPr="00A406BB">
        <w:rPr>
          <w:lang w:val="es-DO"/>
        </w:rPr>
        <w:t>spor</w:t>
      </w:r>
      <w:proofErr w:type="spellEnd"/>
      <w:r w:rsidRPr="00A406BB">
        <w:rPr>
          <w:lang w:val="es-DO"/>
        </w:rPr>
        <w:t xml:space="preserve"> </w:t>
      </w:r>
      <w:proofErr w:type="spellStart"/>
      <w:r w:rsidRPr="00A406BB">
        <w:rPr>
          <w:lang w:val="es-DO"/>
        </w:rPr>
        <w:t>pentru</w:t>
      </w:r>
      <w:proofErr w:type="spellEnd"/>
      <w:r w:rsidRPr="00A406BB">
        <w:rPr>
          <w:lang w:val="es-DO"/>
        </w:rPr>
        <w:t xml:space="preserve"> </w:t>
      </w:r>
      <w:proofErr w:type="spellStart"/>
      <w:r w:rsidRPr="00A406BB">
        <w:rPr>
          <w:lang w:val="es-DO"/>
        </w:rPr>
        <w:t>munca</w:t>
      </w:r>
      <w:proofErr w:type="spellEnd"/>
      <w:r w:rsidRPr="00A406BB">
        <w:rPr>
          <w:lang w:val="es-DO"/>
        </w:rPr>
        <w:t xml:space="preserve"> </w:t>
      </w:r>
      <w:proofErr w:type="spellStart"/>
      <w:r w:rsidRPr="00A406BB">
        <w:rPr>
          <w:lang w:val="es-DO"/>
        </w:rPr>
        <w:t>prestată</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timpul</w:t>
      </w:r>
      <w:proofErr w:type="spellEnd"/>
      <w:r w:rsidRPr="00A406BB">
        <w:rPr>
          <w:lang w:val="es-DO"/>
        </w:rPr>
        <w:t xml:space="preserve"> </w:t>
      </w:r>
      <w:proofErr w:type="spellStart"/>
      <w:r w:rsidRPr="00A406BB">
        <w:rPr>
          <w:lang w:val="es-DO"/>
        </w:rPr>
        <w:t>nopţii</w:t>
      </w:r>
      <w:proofErr w:type="spellEnd"/>
      <w:r w:rsidRPr="00A406BB">
        <w:rPr>
          <w:lang w:val="es-DO"/>
        </w:rPr>
        <w:t>;</w:t>
      </w:r>
    </w:p>
    <w:p w14:paraId="10F94586" w14:textId="77777777" w:rsidR="00203903" w:rsidRPr="00A406BB" w:rsidRDefault="00203903" w:rsidP="00203903">
      <w:pPr>
        <w:jc w:val="both"/>
        <w:rPr>
          <w:lang w:val="es-DO"/>
        </w:rPr>
      </w:pPr>
      <w:r w:rsidRPr="00A406BB">
        <w:rPr>
          <w:lang w:val="es-DO"/>
        </w:rPr>
        <w:t xml:space="preserve">- </w:t>
      </w:r>
      <w:proofErr w:type="spellStart"/>
      <w:r w:rsidRPr="00A406BB">
        <w:rPr>
          <w:lang w:val="es-DO"/>
        </w:rPr>
        <w:t>spor</w:t>
      </w:r>
      <w:proofErr w:type="spellEnd"/>
      <w:r w:rsidRPr="00A406BB">
        <w:rPr>
          <w:lang w:val="es-DO"/>
        </w:rPr>
        <w:t xml:space="preserve"> </w:t>
      </w:r>
      <w:proofErr w:type="spellStart"/>
      <w:r w:rsidRPr="00A406BB">
        <w:rPr>
          <w:lang w:val="es-DO"/>
        </w:rPr>
        <w:t>pentru</w:t>
      </w:r>
      <w:proofErr w:type="spellEnd"/>
      <w:r w:rsidRPr="00A406BB">
        <w:rPr>
          <w:lang w:val="es-DO"/>
        </w:rPr>
        <w:t xml:space="preserve"> ore </w:t>
      </w:r>
      <w:proofErr w:type="spellStart"/>
      <w:r w:rsidRPr="00A406BB">
        <w:rPr>
          <w:lang w:val="es-DO"/>
        </w:rPr>
        <w:t>lucrate</w:t>
      </w:r>
      <w:proofErr w:type="spellEnd"/>
      <w:r w:rsidRPr="00A406BB">
        <w:rPr>
          <w:lang w:val="es-DO"/>
        </w:rPr>
        <w:t xml:space="preserve"> </w:t>
      </w:r>
      <w:proofErr w:type="spellStart"/>
      <w:r w:rsidRPr="00A406BB">
        <w:rPr>
          <w:lang w:val="es-DO"/>
        </w:rPr>
        <w:t>suplimentar</w:t>
      </w:r>
      <w:proofErr w:type="spellEnd"/>
      <w:r w:rsidRPr="00A406BB">
        <w:rPr>
          <w:lang w:val="es-DO"/>
        </w:rPr>
        <w:t xml:space="preserve"> peste norma </w:t>
      </w:r>
      <w:proofErr w:type="spellStart"/>
      <w:r w:rsidRPr="00A406BB">
        <w:rPr>
          <w:lang w:val="es-DO"/>
        </w:rPr>
        <w:t>lunii</w:t>
      </w:r>
      <w:proofErr w:type="spellEnd"/>
      <w:r w:rsidRPr="00A406BB">
        <w:rPr>
          <w:lang w:val="es-DO"/>
        </w:rPr>
        <w:t>;</w:t>
      </w:r>
    </w:p>
    <w:p w14:paraId="45ECDACE" w14:textId="77777777" w:rsidR="00203903" w:rsidRPr="00A406BB" w:rsidRDefault="00203903" w:rsidP="00203903">
      <w:pPr>
        <w:jc w:val="both"/>
        <w:rPr>
          <w:lang w:val="es-DO"/>
        </w:rPr>
      </w:pPr>
      <w:r w:rsidRPr="00A406BB">
        <w:rPr>
          <w:lang w:val="es-DO"/>
        </w:rPr>
        <w:t xml:space="preserve">- </w:t>
      </w:r>
      <w:proofErr w:type="spellStart"/>
      <w:r w:rsidRPr="00A406BB">
        <w:rPr>
          <w:lang w:val="es-DO"/>
        </w:rPr>
        <w:t>spor</w:t>
      </w:r>
      <w:proofErr w:type="spellEnd"/>
      <w:r w:rsidRPr="00A406BB">
        <w:rPr>
          <w:lang w:val="es-DO"/>
        </w:rPr>
        <w:t xml:space="preserve"> </w:t>
      </w:r>
      <w:proofErr w:type="spellStart"/>
      <w:r w:rsidRPr="00A406BB">
        <w:rPr>
          <w:lang w:val="es-DO"/>
        </w:rPr>
        <w:t>pentru</w:t>
      </w:r>
      <w:proofErr w:type="spellEnd"/>
      <w:r w:rsidRPr="00A406BB">
        <w:rPr>
          <w:lang w:val="es-DO"/>
        </w:rPr>
        <w:t xml:space="preserve"> </w:t>
      </w:r>
      <w:proofErr w:type="spellStart"/>
      <w:r w:rsidRPr="00A406BB">
        <w:rPr>
          <w:lang w:val="es-DO"/>
        </w:rPr>
        <w:t>condiţii</w:t>
      </w:r>
      <w:proofErr w:type="spellEnd"/>
      <w:r w:rsidRPr="00A406BB">
        <w:rPr>
          <w:lang w:val="es-DO"/>
        </w:rPr>
        <w:t xml:space="preserve"> de </w:t>
      </w:r>
      <w:proofErr w:type="spellStart"/>
      <w:r w:rsidRPr="00A406BB">
        <w:rPr>
          <w:lang w:val="es-DO"/>
        </w:rPr>
        <w:t>stres-aglomeraţie</w:t>
      </w:r>
      <w:proofErr w:type="spellEnd"/>
      <w:r w:rsidRPr="00A406BB">
        <w:rPr>
          <w:lang w:val="es-DO"/>
        </w:rPr>
        <w:t xml:space="preserve"> (</w:t>
      </w:r>
      <w:proofErr w:type="spellStart"/>
      <w:r w:rsidRPr="00A406BB">
        <w:rPr>
          <w:lang w:val="es-DO"/>
        </w:rPr>
        <w:t>beneficiaza</w:t>
      </w:r>
      <w:proofErr w:type="spellEnd"/>
      <w:r w:rsidRPr="00A406BB">
        <w:rPr>
          <w:lang w:val="es-DO"/>
        </w:rPr>
        <w:t xml:space="preserve"> </w:t>
      </w:r>
      <w:proofErr w:type="spellStart"/>
      <w:r w:rsidRPr="00A406BB">
        <w:rPr>
          <w:lang w:val="es-DO"/>
        </w:rPr>
        <w:t>doar</w:t>
      </w:r>
      <w:proofErr w:type="spellEnd"/>
      <w:r w:rsidRPr="00A406BB">
        <w:rPr>
          <w:lang w:val="es-DO"/>
        </w:rPr>
        <w:t xml:space="preserve"> </w:t>
      </w:r>
      <w:proofErr w:type="spellStart"/>
      <w:r w:rsidRPr="00A406BB">
        <w:rPr>
          <w:lang w:val="es-DO"/>
        </w:rPr>
        <w:t>conducătorii</w:t>
      </w:r>
      <w:proofErr w:type="spellEnd"/>
      <w:r w:rsidRPr="00A406BB">
        <w:rPr>
          <w:lang w:val="es-DO"/>
        </w:rPr>
        <w:t xml:space="preserve"> de </w:t>
      </w:r>
      <w:proofErr w:type="spellStart"/>
      <w:r w:rsidRPr="00A406BB">
        <w:rPr>
          <w:lang w:val="es-DO"/>
        </w:rPr>
        <w:t>autobuze</w:t>
      </w:r>
      <w:proofErr w:type="spellEnd"/>
      <w:r w:rsidRPr="00A406BB">
        <w:rPr>
          <w:lang w:val="es-DO"/>
        </w:rPr>
        <w:t>).</w:t>
      </w:r>
    </w:p>
    <w:p w14:paraId="2A92EDDC" w14:textId="77777777" w:rsidR="00203903" w:rsidRPr="00A406BB" w:rsidRDefault="00203903" w:rsidP="00203903">
      <w:pPr>
        <w:ind w:firstLine="708"/>
        <w:jc w:val="both"/>
        <w:rPr>
          <w:lang w:val="es-DO"/>
        </w:rPr>
      </w:pPr>
      <w:r w:rsidRPr="00A406BB">
        <w:rPr>
          <w:lang w:val="es-DO"/>
        </w:rPr>
        <w:t xml:space="preserve">De </w:t>
      </w:r>
      <w:proofErr w:type="spellStart"/>
      <w:r w:rsidRPr="00A406BB">
        <w:rPr>
          <w:lang w:val="es-DO"/>
        </w:rPr>
        <w:t>asemenea</w:t>
      </w:r>
      <w:proofErr w:type="spellEnd"/>
      <w:r w:rsidRPr="00A406BB">
        <w:rPr>
          <w:lang w:val="es-DO"/>
        </w:rPr>
        <w:t xml:space="preserve"> </w:t>
      </w:r>
      <w:proofErr w:type="spellStart"/>
      <w:r w:rsidRPr="00A406BB">
        <w:rPr>
          <w:lang w:val="es-DO"/>
        </w:rPr>
        <w:t>angajaților</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contract</w:t>
      </w:r>
      <w:proofErr w:type="spellEnd"/>
      <w:r w:rsidRPr="00A406BB">
        <w:rPr>
          <w:lang w:val="es-DO"/>
        </w:rPr>
        <w:t xml:space="preserve"> individual de </w:t>
      </w:r>
      <w:proofErr w:type="spellStart"/>
      <w:r w:rsidRPr="00A406BB">
        <w:rPr>
          <w:lang w:val="es-DO"/>
        </w:rPr>
        <w:t>muncă</w:t>
      </w:r>
      <w:proofErr w:type="spellEnd"/>
      <w:r w:rsidRPr="00A406BB">
        <w:rPr>
          <w:lang w:val="es-DO"/>
        </w:rPr>
        <w:t xml:space="preserve"> </w:t>
      </w:r>
      <w:proofErr w:type="spellStart"/>
      <w:r w:rsidRPr="00A406BB">
        <w:rPr>
          <w:lang w:val="es-DO"/>
        </w:rPr>
        <w:t>li</w:t>
      </w:r>
      <w:proofErr w:type="spellEnd"/>
      <w:r w:rsidRPr="00A406BB">
        <w:rPr>
          <w:lang w:val="es-DO"/>
        </w:rPr>
        <w:t xml:space="preserve"> se </w:t>
      </w:r>
      <w:proofErr w:type="spellStart"/>
      <w:r w:rsidRPr="00A406BB">
        <w:rPr>
          <w:lang w:val="es-DO"/>
        </w:rPr>
        <w:t>acordă</w:t>
      </w:r>
      <w:proofErr w:type="spellEnd"/>
      <w:r w:rsidRPr="00A406BB">
        <w:rPr>
          <w:lang w:val="es-DO"/>
        </w:rPr>
        <w:t xml:space="preserve"> </w:t>
      </w:r>
      <w:proofErr w:type="spellStart"/>
      <w:r w:rsidRPr="00A406BB">
        <w:rPr>
          <w:lang w:val="es-DO"/>
        </w:rPr>
        <w:t>bonuri</w:t>
      </w:r>
      <w:proofErr w:type="spellEnd"/>
      <w:r w:rsidRPr="00A406BB">
        <w:rPr>
          <w:lang w:val="es-DO"/>
        </w:rPr>
        <w:t xml:space="preserve"> de </w:t>
      </w:r>
      <w:proofErr w:type="spellStart"/>
      <w:r w:rsidRPr="00A406BB">
        <w:rPr>
          <w:lang w:val="es-DO"/>
        </w:rPr>
        <w:t>masă</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valoare</w:t>
      </w:r>
      <w:proofErr w:type="spellEnd"/>
      <w:r w:rsidRPr="00A406BB">
        <w:rPr>
          <w:lang w:val="es-DO"/>
        </w:rPr>
        <w:t xml:space="preserve"> de 30 </w:t>
      </w:r>
      <w:proofErr w:type="spellStart"/>
      <w:r w:rsidRPr="00A406BB">
        <w:rPr>
          <w:lang w:val="es-DO"/>
        </w:rPr>
        <w:t>lei</w:t>
      </w:r>
      <w:proofErr w:type="spellEnd"/>
      <w:r w:rsidRPr="00A406BB">
        <w:rPr>
          <w:lang w:val="es-DO"/>
        </w:rPr>
        <w:t>/</w:t>
      </w:r>
      <w:proofErr w:type="spellStart"/>
      <w:r w:rsidRPr="00A406BB">
        <w:rPr>
          <w:lang w:val="es-DO"/>
        </w:rPr>
        <w:t>zi</w:t>
      </w:r>
      <w:proofErr w:type="spellEnd"/>
      <w:r w:rsidRPr="00A406BB">
        <w:rPr>
          <w:lang w:val="es-DO"/>
        </w:rPr>
        <w:t xml:space="preserve"> </w:t>
      </w:r>
      <w:proofErr w:type="spellStart"/>
      <w:r w:rsidRPr="00A406BB">
        <w:rPr>
          <w:lang w:val="es-DO"/>
        </w:rPr>
        <w:t>pentru</w:t>
      </w:r>
      <w:proofErr w:type="spellEnd"/>
      <w:r w:rsidRPr="00A406BB">
        <w:rPr>
          <w:lang w:val="es-DO"/>
        </w:rPr>
        <w:t xml:space="preserve"> </w:t>
      </w:r>
      <w:proofErr w:type="spellStart"/>
      <w:r w:rsidRPr="00A406BB">
        <w:rPr>
          <w:lang w:val="es-DO"/>
        </w:rPr>
        <w:t>zilele</w:t>
      </w:r>
      <w:proofErr w:type="spellEnd"/>
      <w:r w:rsidRPr="00A406BB">
        <w:rPr>
          <w:lang w:val="es-DO"/>
        </w:rPr>
        <w:t xml:space="preserve"> </w:t>
      </w:r>
      <w:proofErr w:type="spellStart"/>
      <w:r w:rsidRPr="00A406BB">
        <w:rPr>
          <w:lang w:val="es-DO"/>
        </w:rPr>
        <w:t>lucrate</w:t>
      </w:r>
      <w:proofErr w:type="spellEnd"/>
      <w:r w:rsidRPr="00A406BB">
        <w:rPr>
          <w:lang w:val="es-DO"/>
        </w:rPr>
        <w:t xml:space="preserve">, prime de </w:t>
      </w:r>
      <w:proofErr w:type="spellStart"/>
      <w:r w:rsidRPr="00A406BB">
        <w:rPr>
          <w:lang w:val="es-DO"/>
        </w:rPr>
        <w:t>sărbători</w:t>
      </w:r>
      <w:proofErr w:type="spellEnd"/>
      <w:r w:rsidRPr="00A406BB">
        <w:rPr>
          <w:lang w:val="es-DO"/>
        </w:rPr>
        <w:t xml:space="preserve"> (sub forma de </w:t>
      </w:r>
      <w:proofErr w:type="spellStart"/>
      <w:r w:rsidRPr="00A406BB">
        <w:rPr>
          <w:lang w:val="es-DO"/>
        </w:rPr>
        <w:t>tichete</w:t>
      </w:r>
      <w:proofErr w:type="spellEnd"/>
      <w:r w:rsidRPr="00A406BB">
        <w:rPr>
          <w:lang w:val="es-DO"/>
        </w:rPr>
        <w:t xml:space="preserve"> </w:t>
      </w:r>
      <w:proofErr w:type="spellStart"/>
      <w:r w:rsidRPr="00A406BB">
        <w:rPr>
          <w:lang w:val="es-DO"/>
        </w:rPr>
        <w:t>cadou</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limitele</w:t>
      </w:r>
      <w:proofErr w:type="spellEnd"/>
      <w:r w:rsidRPr="00A406BB">
        <w:rPr>
          <w:lang w:val="es-DO"/>
        </w:rPr>
        <w:t xml:space="preserve"> </w:t>
      </w:r>
      <w:proofErr w:type="spellStart"/>
      <w:r w:rsidRPr="00A406BB">
        <w:rPr>
          <w:lang w:val="es-DO"/>
        </w:rPr>
        <w:t>permise</w:t>
      </w:r>
      <w:proofErr w:type="spellEnd"/>
      <w:r w:rsidRPr="00A406BB">
        <w:rPr>
          <w:lang w:val="es-DO"/>
        </w:rPr>
        <w:t xml:space="preserve"> de </w:t>
      </w:r>
      <w:proofErr w:type="spellStart"/>
      <w:r w:rsidRPr="00A406BB">
        <w:rPr>
          <w:lang w:val="es-DO"/>
        </w:rPr>
        <w:t>legislația</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vigoare</w:t>
      </w:r>
      <w:proofErr w:type="spellEnd"/>
      <w:r w:rsidRPr="00A406BB">
        <w:rPr>
          <w:lang w:val="es-DO"/>
        </w:rPr>
        <w:t xml:space="preserve">, </w:t>
      </w:r>
      <w:proofErr w:type="spellStart"/>
      <w:r w:rsidRPr="00A406BB">
        <w:rPr>
          <w:lang w:val="es-DO"/>
        </w:rPr>
        <w:t>precum</w:t>
      </w:r>
      <w:proofErr w:type="spellEnd"/>
      <w:r w:rsidRPr="00A406BB">
        <w:rPr>
          <w:lang w:val="es-DO"/>
        </w:rPr>
        <w:t xml:space="preserve"> </w:t>
      </w:r>
      <w:proofErr w:type="spellStart"/>
      <w:r w:rsidRPr="00A406BB">
        <w:rPr>
          <w:lang w:val="es-DO"/>
        </w:rPr>
        <w:t>și</w:t>
      </w:r>
      <w:proofErr w:type="spellEnd"/>
      <w:r w:rsidRPr="00A406BB">
        <w:rPr>
          <w:lang w:val="es-DO"/>
        </w:rPr>
        <w:t xml:space="preserve"> </w:t>
      </w:r>
      <w:proofErr w:type="spellStart"/>
      <w:r w:rsidRPr="00A406BB">
        <w:rPr>
          <w:lang w:val="es-DO"/>
        </w:rPr>
        <w:t>vouchere</w:t>
      </w:r>
      <w:proofErr w:type="spellEnd"/>
      <w:r w:rsidRPr="00A406BB">
        <w:rPr>
          <w:lang w:val="es-DO"/>
        </w:rPr>
        <w:t xml:space="preserve"> de </w:t>
      </w:r>
      <w:proofErr w:type="spellStart"/>
      <w:r w:rsidRPr="00A406BB">
        <w:rPr>
          <w:lang w:val="es-DO"/>
        </w:rPr>
        <w:t>vacanță</w:t>
      </w:r>
      <w:proofErr w:type="spellEnd"/>
      <w:r w:rsidRPr="00A406BB">
        <w:rPr>
          <w:lang w:val="es-DO"/>
        </w:rPr>
        <w:t xml:space="preserve">, </w:t>
      </w:r>
      <w:proofErr w:type="spellStart"/>
      <w:r w:rsidRPr="00A406BB">
        <w:rPr>
          <w:lang w:val="es-DO"/>
        </w:rPr>
        <w:t>acordate</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conformitate</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prevederile</w:t>
      </w:r>
      <w:proofErr w:type="spellEnd"/>
      <w:r w:rsidRPr="00A406BB">
        <w:rPr>
          <w:lang w:val="es-DO"/>
        </w:rPr>
        <w:t xml:space="preserve"> </w:t>
      </w:r>
      <w:proofErr w:type="spellStart"/>
      <w:r w:rsidRPr="00A406BB">
        <w:rPr>
          <w:lang w:val="es-DO"/>
        </w:rPr>
        <w:t>legale</w:t>
      </w:r>
      <w:proofErr w:type="spellEnd"/>
      <w:r w:rsidRPr="00A406BB">
        <w:rPr>
          <w:lang w:val="es-DO"/>
        </w:rPr>
        <w:t xml:space="preserve"> </w:t>
      </w:r>
      <w:proofErr w:type="spellStart"/>
      <w:r w:rsidRPr="00A406BB">
        <w:rPr>
          <w:lang w:val="es-DO"/>
        </w:rPr>
        <w:t>și</w:t>
      </w:r>
      <w:proofErr w:type="spellEnd"/>
      <w:r w:rsidRPr="00A406BB">
        <w:rPr>
          <w:lang w:val="es-DO"/>
        </w:rPr>
        <w:t xml:space="preserve"> </w:t>
      </w:r>
      <w:proofErr w:type="spellStart"/>
      <w:r w:rsidRPr="00A406BB">
        <w:rPr>
          <w:lang w:val="es-DO"/>
        </w:rPr>
        <w:t>Contractul</w:t>
      </w:r>
      <w:proofErr w:type="spellEnd"/>
      <w:r w:rsidRPr="00A406BB">
        <w:rPr>
          <w:lang w:val="es-DO"/>
        </w:rPr>
        <w:t xml:space="preserve"> </w:t>
      </w:r>
      <w:proofErr w:type="spellStart"/>
      <w:r w:rsidRPr="00A406BB">
        <w:rPr>
          <w:lang w:val="es-DO"/>
        </w:rPr>
        <w:t>Colectiv</w:t>
      </w:r>
      <w:proofErr w:type="spellEnd"/>
      <w:r w:rsidRPr="00A406BB">
        <w:rPr>
          <w:lang w:val="es-DO"/>
        </w:rPr>
        <w:t xml:space="preserve"> de </w:t>
      </w:r>
      <w:proofErr w:type="spellStart"/>
      <w:r w:rsidRPr="00A406BB">
        <w:rPr>
          <w:lang w:val="es-DO"/>
        </w:rPr>
        <w:t>Muncă</w:t>
      </w:r>
      <w:proofErr w:type="spellEnd"/>
      <w:r w:rsidRPr="00A406BB">
        <w:rPr>
          <w:lang w:val="es-DO"/>
        </w:rPr>
        <w:t>.</w:t>
      </w:r>
    </w:p>
    <w:p w14:paraId="61BBEAFC" w14:textId="77777777" w:rsidR="00203903" w:rsidRPr="00A406BB" w:rsidRDefault="00203903" w:rsidP="00203903">
      <w:pPr>
        <w:ind w:firstLine="708"/>
        <w:jc w:val="center"/>
        <w:rPr>
          <w:spacing w:val="10"/>
          <w:lang w:val="es-DO" w:eastAsia="ro-RO"/>
        </w:rPr>
      </w:pPr>
    </w:p>
    <w:p w14:paraId="0132AC21" w14:textId="77777777" w:rsidR="00203903" w:rsidRPr="00A406BB" w:rsidRDefault="00203903" w:rsidP="00203903">
      <w:pPr>
        <w:ind w:firstLine="708"/>
        <w:jc w:val="center"/>
        <w:rPr>
          <w:b/>
          <w:bCs/>
          <w:spacing w:val="10"/>
          <w:lang w:eastAsia="ro-RO"/>
        </w:rPr>
      </w:pPr>
      <w:r w:rsidRPr="00A406BB">
        <w:rPr>
          <w:b/>
          <w:bCs/>
          <w:spacing w:val="10"/>
          <w:lang w:eastAsia="ro-RO"/>
        </w:rPr>
        <w:t>CAPITOLUL X</w:t>
      </w:r>
    </w:p>
    <w:p w14:paraId="3ADF1A05" w14:textId="77777777" w:rsidR="00203903" w:rsidRPr="00A406BB" w:rsidRDefault="00203903" w:rsidP="00203903">
      <w:pPr>
        <w:jc w:val="center"/>
        <w:rPr>
          <w:b/>
          <w:bCs/>
        </w:rPr>
      </w:pPr>
      <w:proofErr w:type="spellStart"/>
      <w:r w:rsidRPr="00A406BB">
        <w:rPr>
          <w:b/>
          <w:bCs/>
        </w:rPr>
        <w:t>Situaţia</w:t>
      </w:r>
      <w:proofErr w:type="spellEnd"/>
      <w:r w:rsidRPr="00A406BB">
        <w:rPr>
          <w:b/>
          <w:bCs/>
        </w:rPr>
        <w:t xml:space="preserve"> </w:t>
      </w:r>
      <w:proofErr w:type="spellStart"/>
      <w:r w:rsidRPr="00A406BB">
        <w:rPr>
          <w:b/>
          <w:bCs/>
        </w:rPr>
        <w:t>privind</w:t>
      </w:r>
      <w:proofErr w:type="spellEnd"/>
      <w:r w:rsidRPr="00A406BB">
        <w:rPr>
          <w:b/>
          <w:bCs/>
        </w:rPr>
        <w:t xml:space="preserve"> </w:t>
      </w:r>
      <w:proofErr w:type="spellStart"/>
      <w:r w:rsidRPr="00A406BB">
        <w:rPr>
          <w:b/>
          <w:bCs/>
        </w:rPr>
        <w:t>litigiile</w:t>
      </w:r>
      <w:proofErr w:type="spellEnd"/>
      <w:r w:rsidRPr="00A406BB">
        <w:rPr>
          <w:b/>
          <w:bCs/>
        </w:rPr>
        <w:t xml:space="preserve"> </w:t>
      </w:r>
      <w:proofErr w:type="spellStart"/>
      <w:r w:rsidRPr="00A406BB">
        <w:rPr>
          <w:b/>
          <w:bCs/>
        </w:rPr>
        <w:t>operatorului</w:t>
      </w:r>
      <w:proofErr w:type="spellEnd"/>
    </w:p>
    <w:p w14:paraId="1BF5FE82" w14:textId="77777777" w:rsidR="00203903" w:rsidRPr="00A406BB" w:rsidRDefault="00203903" w:rsidP="00203903">
      <w:pPr>
        <w:jc w:val="both"/>
      </w:pPr>
    </w:p>
    <w:p w14:paraId="4731845D" w14:textId="77777777" w:rsidR="00203903" w:rsidRPr="00A406BB" w:rsidRDefault="00203903" w:rsidP="00CC40C8">
      <w:pPr>
        <w:jc w:val="both"/>
      </w:pPr>
      <w:bookmarkStart w:id="24" w:name="bookmark45"/>
      <w:r w:rsidRPr="00A406BB">
        <w:rPr>
          <w:lang w:eastAsia="ro-RO"/>
        </w:rPr>
        <w:t xml:space="preserve">La data </w:t>
      </w:r>
      <w:proofErr w:type="spellStart"/>
      <w:r w:rsidRPr="00A406BB">
        <w:rPr>
          <w:lang w:eastAsia="ro-RO"/>
        </w:rPr>
        <w:t>analizei</w:t>
      </w:r>
      <w:proofErr w:type="spellEnd"/>
      <w:r w:rsidRPr="00A406BB">
        <w:rPr>
          <w:lang w:eastAsia="ro-RO"/>
        </w:rPr>
        <w:t xml:space="preserve">, </w:t>
      </w:r>
      <w:proofErr w:type="spellStart"/>
      <w:r w:rsidRPr="00A406BB">
        <w:rPr>
          <w:lang w:eastAsia="ro-RO"/>
        </w:rPr>
        <w:t>societatea</w:t>
      </w:r>
      <w:proofErr w:type="spellEnd"/>
      <w:r w:rsidRPr="00A406BB">
        <w:rPr>
          <w:lang w:eastAsia="ro-RO"/>
        </w:rPr>
        <w:t xml:space="preserve"> </w:t>
      </w:r>
      <w:r w:rsidRPr="00A406BB">
        <w:rPr>
          <w:rStyle w:val="SzvegtrzsFlkvr27"/>
          <w:b w:val="0"/>
          <w:lang w:eastAsia="ro-RO"/>
        </w:rPr>
        <w:t>Transurban S.A. Satu Mare</w:t>
      </w:r>
      <w:r w:rsidRPr="00A406BB">
        <w:rPr>
          <w:lang w:eastAsia="ro-RO"/>
        </w:rPr>
        <w:t xml:space="preserve"> are </w:t>
      </w:r>
      <w:proofErr w:type="spellStart"/>
      <w:r w:rsidRPr="00A406BB">
        <w:rPr>
          <w:lang w:eastAsia="ro-RO"/>
        </w:rPr>
        <w:t>înregistrate</w:t>
      </w:r>
      <w:proofErr w:type="spellEnd"/>
      <w:r w:rsidRPr="00A406BB">
        <w:rPr>
          <w:lang w:eastAsia="ro-RO"/>
        </w:rPr>
        <w:t xml:space="preserve"> </w:t>
      </w:r>
      <w:proofErr w:type="spellStart"/>
      <w:r w:rsidRPr="00A406BB">
        <w:rPr>
          <w:lang w:eastAsia="ro-RO"/>
        </w:rPr>
        <w:t>următoarele</w:t>
      </w:r>
      <w:proofErr w:type="spellEnd"/>
      <w:r w:rsidRPr="00A406BB">
        <w:rPr>
          <w:lang w:eastAsia="ro-RO"/>
        </w:rPr>
        <w:t xml:space="preserve"> </w:t>
      </w:r>
      <w:proofErr w:type="spellStart"/>
      <w:r w:rsidRPr="00A406BB">
        <w:rPr>
          <w:lang w:eastAsia="ro-RO"/>
        </w:rPr>
        <w:t>litigii</w:t>
      </w:r>
      <w:proofErr w:type="spellEnd"/>
      <w:r w:rsidRPr="00A406BB">
        <w:rPr>
          <w:lang w:eastAsia="ro-RO"/>
        </w:rPr>
        <w:t xml:space="preserve"> civile:</w:t>
      </w:r>
    </w:p>
    <w:p w14:paraId="51AFB408" w14:textId="77777777" w:rsidR="00203903" w:rsidRPr="00A406BB" w:rsidRDefault="00203903" w:rsidP="00CC40C8">
      <w:pPr>
        <w:ind w:firstLine="708"/>
        <w:jc w:val="both"/>
      </w:pPr>
      <w:r w:rsidRPr="00A406BB">
        <w:t xml:space="preserve">1. Transurban S.A. </w:t>
      </w:r>
      <w:proofErr w:type="spellStart"/>
      <w:r w:rsidRPr="00A406BB">
        <w:t>reclamantă</w:t>
      </w:r>
      <w:proofErr w:type="spellEnd"/>
      <w:r w:rsidRPr="00A406BB">
        <w:t xml:space="preserve">, </w:t>
      </w:r>
      <w:proofErr w:type="spellStart"/>
      <w:r w:rsidRPr="00A406BB">
        <w:t>Rodipet</w:t>
      </w:r>
      <w:proofErr w:type="spellEnd"/>
      <w:r w:rsidRPr="00A406BB">
        <w:t xml:space="preserve"> S.A. </w:t>
      </w:r>
      <w:proofErr w:type="spellStart"/>
      <w:r w:rsidRPr="00A406BB">
        <w:t>parte</w:t>
      </w:r>
      <w:proofErr w:type="spellEnd"/>
      <w:r w:rsidRPr="00A406BB">
        <w:t xml:space="preserve"> (Network Press Concept S.A), </w:t>
      </w:r>
      <w:proofErr w:type="spellStart"/>
      <w:r w:rsidRPr="00A406BB">
        <w:t>dosar</w:t>
      </w:r>
      <w:proofErr w:type="spellEnd"/>
      <w:r w:rsidRPr="00A406BB">
        <w:t xml:space="preserve"> 11950/194/2008, </w:t>
      </w:r>
      <w:proofErr w:type="spellStart"/>
      <w:r w:rsidRPr="00A406BB">
        <w:t>Judecătoria</w:t>
      </w:r>
      <w:proofErr w:type="spellEnd"/>
      <w:r w:rsidRPr="00A406BB">
        <w:t xml:space="preserve"> </w:t>
      </w:r>
      <w:proofErr w:type="spellStart"/>
      <w:r w:rsidRPr="00A406BB">
        <w:t>Sectorului</w:t>
      </w:r>
      <w:proofErr w:type="spellEnd"/>
      <w:r w:rsidRPr="00A406BB">
        <w:t xml:space="preserve"> 1 </w:t>
      </w:r>
      <w:proofErr w:type="spellStart"/>
      <w:r w:rsidRPr="00A406BB">
        <w:t>București</w:t>
      </w:r>
      <w:proofErr w:type="spellEnd"/>
      <w:r w:rsidRPr="00A406BB">
        <w:t xml:space="preserve">, </w:t>
      </w:r>
      <w:proofErr w:type="spellStart"/>
      <w:r w:rsidRPr="00A406BB">
        <w:t>obiect</w:t>
      </w:r>
      <w:proofErr w:type="spellEnd"/>
      <w:r w:rsidRPr="00A406BB">
        <w:t xml:space="preserve"> </w:t>
      </w:r>
      <w:proofErr w:type="spellStart"/>
      <w:r w:rsidRPr="00A406BB">
        <w:t>pretenții</w:t>
      </w:r>
      <w:proofErr w:type="spellEnd"/>
      <w:r w:rsidRPr="00A406BB">
        <w:t xml:space="preserve"> </w:t>
      </w:r>
      <w:proofErr w:type="spellStart"/>
      <w:r w:rsidRPr="00A406BB">
        <w:t>penalități</w:t>
      </w:r>
      <w:proofErr w:type="spellEnd"/>
      <w:r w:rsidRPr="00A406BB">
        <w:t xml:space="preserve"> de </w:t>
      </w:r>
      <w:proofErr w:type="spellStart"/>
      <w:r w:rsidRPr="00A406BB">
        <w:t>întârziere</w:t>
      </w:r>
      <w:proofErr w:type="spellEnd"/>
      <w:r w:rsidRPr="00A406BB">
        <w:t xml:space="preserve">, debit </w:t>
      </w:r>
      <w:r w:rsidRPr="00A406BB">
        <w:lastRenderedPageBreak/>
        <w:t xml:space="preserve">25.343,19 lei, </w:t>
      </w:r>
      <w:proofErr w:type="spellStart"/>
      <w:r w:rsidRPr="00A406BB">
        <w:t>admisă</w:t>
      </w:r>
      <w:proofErr w:type="spellEnd"/>
      <w:r w:rsidRPr="00A406BB">
        <w:t xml:space="preserve"> </w:t>
      </w:r>
      <w:proofErr w:type="spellStart"/>
      <w:r w:rsidRPr="00A406BB">
        <w:t>cererea</w:t>
      </w:r>
      <w:proofErr w:type="spellEnd"/>
      <w:r w:rsidRPr="00A406BB">
        <w:t xml:space="preserve"> de </w:t>
      </w:r>
      <w:proofErr w:type="spellStart"/>
      <w:r w:rsidRPr="00A406BB">
        <w:t>chemare</w:t>
      </w:r>
      <w:proofErr w:type="spellEnd"/>
      <w:r w:rsidRPr="00A406BB">
        <w:t xml:space="preserve"> </w:t>
      </w:r>
      <w:proofErr w:type="spellStart"/>
      <w:r w:rsidRPr="00A406BB">
        <w:t>în</w:t>
      </w:r>
      <w:proofErr w:type="spellEnd"/>
      <w:r w:rsidRPr="00A406BB">
        <w:t xml:space="preserve"> </w:t>
      </w:r>
      <w:proofErr w:type="spellStart"/>
      <w:r w:rsidRPr="00A406BB">
        <w:t>judecată</w:t>
      </w:r>
      <w:proofErr w:type="spellEnd"/>
      <w:r w:rsidRPr="00A406BB">
        <w:t xml:space="preserve">, </w:t>
      </w:r>
      <w:proofErr w:type="spellStart"/>
      <w:r w:rsidRPr="00A406BB">
        <w:t>executarea</w:t>
      </w:r>
      <w:proofErr w:type="spellEnd"/>
      <w:r w:rsidRPr="00A406BB">
        <w:t xml:space="preserve"> </w:t>
      </w:r>
      <w:proofErr w:type="spellStart"/>
      <w:r w:rsidRPr="00A406BB">
        <w:t>silită</w:t>
      </w:r>
      <w:proofErr w:type="spellEnd"/>
      <w:r w:rsidRPr="00A406BB">
        <w:t xml:space="preserve"> </w:t>
      </w:r>
      <w:proofErr w:type="spellStart"/>
      <w:r w:rsidRPr="00A406BB">
        <w:t>este</w:t>
      </w:r>
      <w:proofErr w:type="spellEnd"/>
      <w:r w:rsidRPr="00A406BB">
        <w:t xml:space="preserve"> </w:t>
      </w:r>
      <w:proofErr w:type="spellStart"/>
      <w:r w:rsidRPr="00A406BB">
        <w:t>suspendată</w:t>
      </w:r>
      <w:proofErr w:type="spellEnd"/>
      <w:r w:rsidRPr="00A406BB">
        <w:t xml:space="preserve"> </w:t>
      </w:r>
      <w:proofErr w:type="spellStart"/>
      <w:r w:rsidRPr="00A406BB">
        <w:t>până</w:t>
      </w:r>
      <w:proofErr w:type="spellEnd"/>
      <w:r w:rsidRPr="00A406BB">
        <w:t xml:space="preserve"> la </w:t>
      </w:r>
      <w:proofErr w:type="spellStart"/>
      <w:r w:rsidRPr="00A406BB">
        <w:t>soluționarea</w:t>
      </w:r>
      <w:proofErr w:type="spellEnd"/>
      <w:r w:rsidRPr="00A406BB">
        <w:t xml:space="preserve"> </w:t>
      </w:r>
      <w:proofErr w:type="spellStart"/>
      <w:r w:rsidRPr="00A406BB">
        <w:t>dosarului</w:t>
      </w:r>
      <w:proofErr w:type="spellEnd"/>
      <w:r w:rsidRPr="00A406BB">
        <w:t xml:space="preserve"> de </w:t>
      </w:r>
      <w:proofErr w:type="spellStart"/>
      <w:r w:rsidRPr="00A406BB">
        <w:t>faliment</w:t>
      </w:r>
      <w:proofErr w:type="spellEnd"/>
      <w:r w:rsidRPr="00A406BB">
        <w:t xml:space="preserve"> al </w:t>
      </w:r>
      <w:proofErr w:type="spellStart"/>
      <w:r w:rsidRPr="00A406BB">
        <w:t>debitoarei</w:t>
      </w:r>
      <w:proofErr w:type="spellEnd"/>
      <w:r w:rsidRPr="00A406BB">
        <w:t xml:space="preserve"> cu nr. 12632/3/2009 al </w:t>
      </w:r>
      <w:proofErr w:type="spellStart"/>
      <w:r w:rsidRPr="00A406BB">
        <w:t>Tribunalului</w:t>
      </w:r>
      <w:proofErr w:type="spellEnd"/>
      <w:r w:rsidRPr="00A406BB">
        <w:t xml:space="preserve"> </w:t>
      </w:r>
      <w:proofErr w:type="spellStart"/>
      <w:r w:rsidRPr="00A406BB">
        <w:t>București</w:t>
      </w:r>
      <w:proofErr w:type="spellEnd"/>
      <w:r w:rsidRPr="00A406BB">
        <w:t>;</w:t>
      </w:r>
    </w:p>
    <w:p w14:paraId="5C9A8559" w14:textId="77777777" w:rsidR="00203903" w:rsidRPr="00A406BB" w:rsidRDefault="00203903" w:rsidP="00CC40C8">
      <w:pPr>
        <w:ind w:firstLine="708"/>
        <w:jc w:val="both"/>
      </w:pPr>
      <w:r w:rsidRPr="00A406BB">
        <w:t xml:space="preserve">2. Transurban S.A. </w:t>
      </w:r>
      <w:proofErr w:type="spellStart"/>
      <w:r w:rsidRPr="00A406BB">
        <w:t>creditoare</w:t>
      </w:r>
      <w:proofErr w:type="spellEnd"/>
      <w:r w:rsidRPr="00A406BB">
        <w:t xml:space="preserve"> Mega Pres Satu Mare S.R.L. </w:t>
      </w:r>
      <w:proofErr w:type="spellStart"/>
      <w:r w:rsidRPr="00A406BB">
        <w:t>debitoare</w:t>
      </w:r>
      <w:proofErr w:type="spellEnd"/>
      <w:r w:rsidRPr="00A406BB">
        <w:t xml:space="preserve">, </w:t>
      </w:r>
      <w:proofErr w:type="spellStart"/>
      <w:r w:rsidRPr="00A406BB">
        <w:t>obiect</w:t>
      </w:r>
      <w:proofErr w:type="spellEnd"/>
      <w:r w:rsidRPr="00A406BB">
        <w:t xml:space="preserve"> </w:t>
      </w:r>
      <w:proofErr w:type="spellStart"/>
      <w:r w:rsidRPr="00A406BB">
        <w:t>somație</w:t>
      </w:r>
      <w:proofErr w:type="spellEnd"/>
      <w:r w:rsidRPr="00A406BB">
        <w:t xml:space="preserve"> de </w:t>
      </w:r>
      <w:proofErr w:type="spellStart"/>
      <w:r w:rsidRPr="00A406BB">
        <w:t>plată</w:t>
      </w:r>
      <w:proofErr w:type="spellEnd"/>
      <w:r w:rsidRPr="00A406BB">
        <w:t xml:space="preserve"> </w:t>
      </w:r>
      <w:proofErr w:type="spellStart"/>
      <w:r w:rsidRPr="00A406BB">
        <w:t>Judecătoria</w:t>
      </w:r>
      <w:proofErr w:type="spellEnd"/>
      <w:r w:rsidRPr="00A406BB">
        <w:t xml:space="preserve"> Satu Mare, </w:t>
      </w:r>
      <w:proofErr w:type="spellStart"/>
      <w:r w:rsidRPr="00A406BB">
        <w:t>admisă</w:t>
      </w:r>
      <w:proofErr w:type="spellEnd"/>
      <w:r w:rsidRPr="00A406BB">
        <w:t xml:space="preserve"> </w:t>
      </w:r>
      <w:proofErr w:type="spellStart"/>
      <w:r w:rsidRPr="00A406BB">
        <w:t>somația</w:t>
      </w:r>
      <w:proofErr w:type="spellEnd"/>
      <w:r w:rsidRPr="00A406BB">
        <w:t xml:space="preserve"> de </w:t>
      </w:r>
      <w:proofErr w:type="spellStart"/>
      <w:r w:rsidRPr="00A406BB">
        <w:t>plată</w:t>
      </w:r>
      <w:proofErr w:type="spellEnd"/>
      <w:r w:rsidRPr="00A406BB">
        <w:t xml:space="preserve">, debit 17.000 lei, </w:t>
      </w:r>
      <w:proofErr w:type="spellStart"/>
      <w:r w:rsidRPr="00A406BB">
        <w:t>în</w:t>
      </w:r>
      <w:proofErr w:type="spellEnd"/>
      <w:r w:rsidRPr="00A406BB">
        <w:t xml:space="preserve"> curs de </w:t>
      </w:r>
      <w:proofErr w:type="spellStart"/>
      <w:r w:rsidRPr="00A406BB">
        <w:t>executare</w:t>
      </w:r>
      <w:proofErr w:type="spellEnd"/>
      <w:r w:rsidRPr="00A406BB">
        <w:t xml:space="preserve"> </w:t>
      </w:r>
      <w:proofErr w:type="spellStart"/>
      <w:r w:rsidRPr="00A406BB">
        <w:t>silită</w:t>
      </w:r>
      <w:proofErr w:type="spellEnd"/>
      <w:r w:rsidRPr="00A406BB">
        <w:t xml:space="preserve">, </w:t>
      </w:r>
      <w:proofErr w:type="spellStart"/>
      <w:r w:rsidRPr="00A406BB">
        <w:t>încasat</w:t>
      </w:r>
      <w:proofErr w:type="spellEnd"/>
      <w:r w:rsidRPr="00A406BB">
        <w:t xml:space="preserve"> </w:t>
      </w:r>
      <w:proofErr w:type="spellStart"/>
      <w:r w:rsidRPr="00A406BB">
        <w:t>parțial</w:t>
      </w:r>
      <w:proofErr w:type="spellEnd"/>
      <w:r w:rsidRPr="00A406BB">
        <w:t xml:space="preserve"> </w:t>
      </w:r>
      <w:proofErr w:type="spellStart"/>
      <w:r w:rsidRPr="00A406BB">
        <w:t>debitul</w:t>
      </w:r>
      <w:proofErr w:type="spellEnd"/>
      <w:r w:rsidRPr="00A406BB">
        <w:t>;</w:t>
      </w:r>
    </w:p>
    <w:p w14:paraId="2EFA9D7F" w14:textId="77777777" w:rsidR="00203903" w:rsidRPr="00A406BB" w:rsidRDefault="00203903" w:rsidP="00CC40C8">
      <w:pPr>
        <w:ind w:firstLine="708"/>
        <w:jc w:val="both"/>
        <w:rPr>
          <w:lang w:val="es-DO"/>
        </w:rPr>
      </w:pPr>
      <w:r w:rsidRPr="00A406BB">
        <w:rPr>
          <w:lang w:val="es-DO"/>
        </w:rPr>
        <w:t xml:space="preserve">3. </w:t>
      </w:r>
      <w:proofErr w:type="spellStart"/>
      <w:r w:rsidRPr="00A406BB">
        <w:rPr>
          <w:lang w:val="es-DO"/>
        </w:rPr>
        <w:t>Transurban</w:t>
      </w:r>
      <w:proofErr w:type="spellEnd"/>
      <w:r w:rsidRPr="00A406BB">
        <w:rPr>
          <w:lang w:val="es-DO"/>
        </w:rPr>
        <w:t xml:space="preserve"> S.A. </w:t>
      </w:r>
      <w:proofErr w:type="spellStart"/>
      <w:r w:rsidRPr="00A406BB">
        <w:rPr>
          <w:lang w:val="es-DO"/>
        </w:rPr>
        <w:t>creditoare</w:t>
      </w:r>
      <w:proofErr w:type="spellEnd"/>
      <w:r w:rsidRPr="00A406BB">
        <w:rPr>
          <w:lang w:val="es-DO"/>
        </w:rPr>
        <w:t xml:space="preserve"> </w:t>
      </w:r>
      <w:proofErr w:type="spellStart"/>
      <w:r w:rsidRPr="00A406BB">
        <w:rPr>
          <w:lang w:val="es-DO"/>
        </w:rPr>
        <w:t>Partidul</w:t>
      </w:r>
      <w:proofErr w:type="spellEnd"/>
      <w:r w:rsidRPr="00A406BB">
        <w:rPr>
          <w:lang w:val="es-DO"/>
        </w:rPr>
        <w:t xml:space="preserve"> </w:t>
      </w:r>
      <w:proofErr w:type="spellStart"/>
      <w:r w:rsidRPr="00A406BB">
        <w:rPr>
          <w:lang w:val="es-DO"/>
        </w:rPr>
        <w:t>Poporului</w:t>
      </w:r>
      <w:proofErr w:type="spellEnd"/>
      <w:r w:rsidRPr="00A406BB">
        <w:rPr>
          <w:lang w:val="es-DO"/>
        </w:rPr>
        <w:t xml:space="preserve"> Dan </w:t>
      </w:r>
      <w:proofErr w:type="spellStart"/>
      <w:r w:rsidRPr="00A406BB">
        <w:rPr>
          <w:lang w:val="es-DO"/>
        </w:rPr>
        <w:t>Diaconescu</w:t>
      </w:r>
      <w:proofErr w:type="spellEnd"/>
      <w:r w:rsidRPr="00A406BB">
        <w:rPr>
          <w:lang w:val="es-DO"/>
        </w:rPr>
        <w:t xml:space="preserve"> </w:t>
      </w:r>
      <w:proofErr w:type="spellStart"/>
      <w:r w:rsidRPr="00A406BB">
        <w:rPr>
          <w:lang w:val="es-DO"/>
        </w:rPr>
        <w:t>debitor</w:t>
      </w:r>
      <w:proofErr w:type="spellEnd"/>
      <w:r w:rsidRPr="00A406BB">
        <w:rPr>
          <w:lang w:val="es-DO"/>
        </w:rPr>
        <w:t xml:space="preserve">, </w:t>
      </w:r>
      <w:proofErr w:type="spellStart"/>
      <w:r w:rsidRPr="00A406BB">
        <w:rPr>
          <w:lang w:val="es-DO"/>
        </w:rPr>
        <w:t>obiect</w:t>
      </w:r>
      <w:proofErr w:type="spellEnd"/>
      <w:r w:rsidRPr="00A406BB">
        <w:rPr>
          <w:lang w:val="es-DO"/>
        </w:rPr>
        <w:t xml:space="preserve"> </w:t>
      </w:r>
      <w:proofErr w:type="spellStart"/>
      <w:r w:rsidRPr="00A406BB">
        <w:rPr>
          <w:lang w:val="es-DO"/>
        </w:rPr>
        <w:t>procedura</w:t>
      </w:r>
      <w:proofErr w:type="spellEnd"/>
      <w:r w:rsidRPr="00A406BB">
        <w:rPr>
          <w:lang w:val="es-DO"/>
        </w:rPr>
        <w:t xml:space="preserve"> </w:t>
      </w:r>
      <w:proofErr w:type="spellStart"/>
      <w:r w:rsidRPr="00A406BB">
        <w:rPr>
          <w:lang w:val="es-DO"/>
        </w:rPr>
        <w:t>litigiilor</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valoare</w:t>
      </w:r>
      <w:proofErr w:type="spellEnd"/>
      <w:r w:rsidRPr="00A406BB">
        <w:rPr>
          <w:lang w:val="es-DO"/>
        </w:rPr>
        <w:t xml:space="preserve"> </w:t>
      </w:r>
      <w:proofErr w:type="spellStart"/>
      <w:r w:rsidRPr="00A406BB">
        <w:rPr>
          <w:lang w:val="es-DO"/>
        </w:rPr>
        <w:t>redusă</w:t>
      </w:r>
      <w:proofErr w:type="spellEnd"/>
      <w:r w:rsidRPr="00A406BB">
        <w:rPr>
          <w:lang w:val="es-DO"/>
        </w:rPr>
        <w:t xml:space="preserve"> suma 1.502,91 </w:t>
      </w:r>
      <w:proofErr w:type="spellStart"/>
      <w:r w:rsidRPr="00A406BB">
        <w:rPr>
          <w:lang w:val="es-DO"/>
        </w:rPr>
        <w:t>lei</w:t>
      </w:r>
      <w:proofErr w:type="spellEnd"/>
      <w:r w:rsidRPr="00A406BB">
        <w:rPr>
          <w:lang w:val="es-DO"/>
        </w:rPr>
        <w:t xml:space="preserve">, </w:t>
      </w:r>
      <w:proofErr w:type="spellStart"/>
      <w:r w:rsidRPr="00A406BB">
        <w:rPr>
          <w:lang w:val="es-DO"/>
        </w:rPr>
        <w:t>admisă</w:t>
      </w:r>
      <w:proofErr w:type="spellEnd"/>
      <w:r w:rsidRPr="00A406BB">
        <w:rPr>
          <w:lang w:val="es-DO"/>
        </w:rPr>
        <w:t xml:space="preserve"> </w:t>
      </w:r>
      <w:proofErr w:type="spellStart"/>
      <w:r w:rsidRPr="00A406BB">
        <w:rPr>
          <w:lang w:val="es-DO"/>
        </w:rPr>
        <w:t>cererea</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curs</w:t>
      </w:r>
      <w:proofErr w:type="spellEnd"/>
      <w:r w:rsidRPr="00A406BB">
        <w:rPr>
          <w:lang w:val="es-DO"/>
        </w:rPr>
        <w:t xml:space="preserve"> de </w:t>
      </w:r>
      <w:proofErr w:type="spellStart"/>
      <w:r w:rsidRPr="00A406BB">
        <w:rPr>
          <w:lang w:val="es-DO"/>
        </w:rPr>
        <w:t>executare</w:t>
      </w:r>
      <w:proofErr w:type="spellEnd"/>
      <w:r w:rsidRPr="00A406BB">
        <w:rPr>
          <w:lang w:val="es-DO"/>
        </w:rPr>
        <w:t xml:space="preserve"> </w:t>
      </w:r>
      <w:proofErr w:type="spellStart"/>
      <w:r w:rsidRPr="00A406BB">
        <w:rPr>
          <w:lang w:val="es-DO"/>
        </w:rPr>
        <w:t>silită</w:t>
      </w:r>
      <w:proofErr w:type="spellEnd"/>
      <w:r w:rsidRPr="00A406BB">
        <w:rPr>
          <w:b/>
          <w:lang w:val="es-DO"/>
        </w:rPr>
        <w:t>;</w:t>
      </w:r>
    </w:p>
    <w:p w14:paraId="5F78D5C5" w14:textId="77777777" w:rsidR="00203903" w:rsidRPr="00A406BB" w:rsidRDefault="00203903" w:rsidP="00CC40C8">
      <w:pPr>
        <w:ind w:firstLine="708"/>
        <w:jc w:val="both"/>
        <w:rPr>
          <w:lang w:val="es-DO"/>
        </w:rPr>
      </w:pPr>
      <w:r w:rsidRPr="00A406BB">
        <w:rPr>
          <w:bCs/>
          <w:lang w:val="es-DO"/>
        </w:rPr>
        <w:t xml:space="preserve">4. </w:t>
      </w:r>
      <w:proofErr w:type="spellStart"/>
      <w:r w:rsidRPr="00A406BB">
        <w:rPr>
          <w:lang w:val="es-DO"/>
        </w:rPr>
        <w:t>Transurban</w:t>
      </w:r>
      <w:proofErr w:type="spellEnd"/>
      <w:r w:rsidRPr="00A406BB">
        <w:rPr>
          <w:lang w:val="es-DO"/>
        </w:rPr>
        <w:t xml:space="preserve"> S.A. </w:t>
      </w:r>
      <w:proofErr w:type="spellStart"/>
      <w:r w:rsidRPr="00A406BB">
        <w:rPr>
          <w:lang w:val="es-DO"/>
        </w:rPr>
        <w:t>creditoare</w:t>
      </w:r>
      <w:proofErr w:type="spellEnd"/>
      <w:r w:rsidRPr="00A406BB">
        <w:rPr>
          <w:lang w:val="es-DO"/>
        </w:rPr>
        <w:t xml:space="preserve">, </w:t>
      </w:r>
      <w:proofErr w:type="spellStart"/>
      <w:r w:rsidRPr="00A406BB">
        <w:rPr>
          <w:lang w:val="es-DO"/>
        </w:rPr>
        <w:t>Ferometal</w:t>
      </w:r>
      <w:proofErr w:type="spellEnd"/>
      <w:r w:rsidRPr="00A406BB">
        <w:rPr>
          <w:lang w:val="es-DO"/>
        </w:rPr>
        <w:t xml:space="preserve"> S.A. </w:t>
      </w:r>
      <w:proofErr w:type="spellStart"/>
      <w:r w:rsidRPr="00A406BB">
        <w:rPr>
          <w:lang w:val="es-DO"/>
        </w:rPr>
        <w:t>debitoare</w:t>
      </w:r>
      <w:proofErr w:type="spellEnd"/>
      <w:r w:rsidRPr="00A406BB">
        <w:rPr>
          <w:lang w:val="es-DO"/>
        </w:rPr>
        <w:t xml:space="preserve">, </w:t>
      </w:r>
      <w:proofErr w:type="spellStart"/>
      <w:r w:rsidRPr="00A406BB">
        <w:rPr>
          <w:lang w:val="es-DO"/>
        </w:rPr>
        <w:t>obiect</w:t>
      </w:r>
      <w:proofErr w:type="spellEnd"/>
      <w:r w:rsidRPr="00A406BB">
        <w:rPr>
          <w:lang w:val="es-DO"/>
        </w:rPr>
        <w:t xml:space="preserve"> </w:t>
      </w:r>
      <w:proofErr w:type="spellStart"/>
      <w:r w:rsidRPr="00A406BB">
        <w:rPr>
          <w:lang w:val="es-DO"/>
        </w:rPr>
        <w:t>ordonanță</w:t>
      </w:r>
      <w:proofErr w:type="spellEnd"/>
      <w:r w:rsidRPr="00A406BB">
        <w:rPr>
          <w:lang w:val="es-DO"/>
        </w:rPr>
        <w:t xml:space="preserve"> de </w:t>
      </w:r>
      <w:proofErr w:type="spellStart"/>
      <w:r w:rsidRPr="00A406BB">
        <w:rPr>
          <w:lang w:val="es-DO"/>
        </w:rPr>
        <w:t>plată</w:t>
      </w:r>
      <w:proofErr w:type="spellEnd"/>
      <w:r w:rsidRPr="00A406BB">
        <w:rPr>
          <w:lang w:val="es-DO"/>
        </w:rPr>
        <w:t xml:space="preserve">, </w:t>
      </w:r>
      <w:proofErr w:type="spellStart"/>
      <w:r w:rsidRPr="00A406BB">
        <w:rPr>
          <w:lang w:val="es-DO"/>
        </w:rPr>
        <w:t>dosar</w:t>
      </w:r>
      <w:proofErr w:type="spellEnd"/>
      <w:r w:rsidRPr="00A406BB">
        <w:rPr>
          <w:lang w:val="es-DO"/>
        </w:rPr>
        <w:t xml:space="preserve"> 6815/296/2014 al </w:t>
      </w:r>
      <w:proofErr w:type="spellStart"/>
      <w:r w:rsidRPr="00A406BB">
        <w:rPr>
          <w:lang w:val="es-DO"/>
        </w:rPr>
        <w:t>Judecătoriei</w:t>
      </w:r>
      <w:proofErr w:type="spellEnd"/>
      <w:r w:rsidRPr="00A406BB">
        <w:rPr>
          <w:lang w:val="es-DO"/>
        </w:rPr>
        <w:t xml:space="preserve"> Satu Mare, </w:t>
      </w:r>
      <w:proofErr w:type="spellStart"/>
      <w:r w:rsidRPr="00A406BB">
        <w:rPr>
          <w:lang w:val="es-DO"/>
        </w:rPr>
        <w:t>admisă</w:t>
      </w:r>
      <w:proofErr w:type="spellEnd"/>
      <w:r w:rsidRPr="00A406BB">
        <w:rPr>
          <w:lang w:val="es-DO"/>
        </w:rPr>
        <w:t xml:space="preserve"> </w:t>
      </w:r>
      <w:proofErr w:type="spellStart"/>
      <w:r w:rsidRPr="00A406BB">
        <w:rPr>
          <w:lang w:val="es-DO"/>
        </w:rPr>
        <w:t>cererea</w:t>
      </w:r>
      <w:proofErr w:type="spellEnd"/>
      <w:r w:rsidRPr="00A406BB">
        <w:rPr>
          <w:lang w:val="es-DO"/>
        </w:rPr>
        <w:t xml:space="preserve"> de </w:t>
      </w:r>
      <w:proofErr w:type="spellStart"/>
      <w:r w:rsidRPr="00A406BB">
        <w:rPr>
          <w:lang w:val="es-DO"/>
        </w:rPr>
        <w:t>ordonanață</w:t>
      </w:r>
      <w:proofErr w:type="spellEnd"/>
      <w:r w:rsidRPr="00A406BB">
        <w:rPr>
          <w:lang w:val="es-DO"/>
        </w:rPr>
        <w:t xml:space="preserve"> de </w:t>
      </w:r>
      <w:proofErr w:type="spellStart"/>
      <w:r w:rsidRPr="00A406BB">
        <w:rPr>
          <w:lang w:val="es-DO"/>
        </w:rPr>
        <w:t>plată</w:t>
      </w:r>
      <w:proofErr w:type="spellEnd"/>
      <w:r w:rsidRPr="00A406BB">
        <w:rPr>
          <w:lang w:val="es-DO"/>
        </w:rPr>
        <w:t xml:space="preserve">  suma 29.746,88 </w:t>
      </w:r>
      <w:proofErr w:type="spellStart"/>
      <w:r w:rsidRPr="00A406BB">
        <w:rPr>
          <w:lang w:val="es-DO"/>
        </w:rPr>
        <w:t>lei</w:t>
      </w:r>
      <w:proofErr w:type="spellEnd"/>
      <w:r w:rsidRPr="00A406BB">
        <w:rPr>
          <w:lang w:val="es-DO"/>
        </w:rPr>
        <w:t xml:space="preserve">, </w:t>
      </w:r>
      <w:proofErr w:type="spellStart"/>
      <w:r w:rsidRPr="00A406BB">
        <w:rPr>
          <w:lang w:val="es-DO"/>
        </w:rPr>
        <w:t>executare</w:t>
      </w:r>
      <w:proofErr w:type="spellEnd"/>
      <w:r w:rsidRPr="00A406BB">
        <w:rPr>
          <w:lang w:val="es-DO"/>
        </w:rPr>
        <w:t xml:space="preserve"> </w:t>
      </w:r>
      <w:proofErr w:type="spellStart"/>
      <w:r w:rsidRPr="00A406BB">
        <w:rPr>
          <w:lang w:val="es-DO"/>
        </w:rPr>
        <w:t>silită</w:t>
      </w:r>
      <w:proofErr w:type="spellEnd"/>
      <w:r w:rsidRPr="00A406BB">
        <w:rPr>
          <w:lang w:val="es-DO"/>
        </w:rPr>
        <w:t xml:space="preserve">, </w:t>
      </w:r>
      <w:proofErr w:type="spellStart"/>
      <w:r w:rsidRPr="00A406BB">
        <w:rPr>
          <w:lang w:val="es-DO"/>
        </w:rPr>
        <w:t>achitat</w:t>
      </w:r>
      <w:proofErr w:type="spellEnd"/>
      <w:r w:rsidRPr="00A406BB">
        <w:rPr>
          <w:lang w:val="es-DO"/>
        </w:rPr>
        <w:t xml:space="preserve"> </w:t>
      </w:r>
      <w:proofErr w:type="spellStart"/>
      <w:r w:rsidRPr="00A406BB">
        <w:rPr>
          <w:lang w:val="es-DO"/>
        </w:rPr>
        <w:t>debitul</w:t>
      </w:r>
      <w:proofErr w:type="spellEnd"/>
      <w:r w:rsidRPr="00A406BB">
        <w:rPr>
          <w:lang w:val="es-DO"/>
        </w:rPr>
        <w:t xml:space="preserve"> principal </w:t>
      </w:r>
      <w:proofErr w:type="spellStart"/>
      <w:r w:rsidRPr="00A406BB">
        <w:rPr>
          <w:lang w:val="es-DO"/>
        </w:rPr>
        <w:t>prin</w:t>
      </w:r>
      <w:proofErr w:type="spellEnd"/>
      <w:r w:rsidRPr="00A406BB">
        <w:rPr>
          <w:lang w:val="es-DO"/>
        </w:rPr>
        <w:t xml:space="preserve"> </w:t>
      </w:r>
      <w:proofErr w:type="spellStart"/>
      <w:r w:rsidRPr="00A406BB">
        <w:rPr>
          <w:lang w:val="es-DO"/>
        </w:rPr>
        <w:t>executare</w:t>
      </w:r>
      <w:proofErr w:type="spellEnd"/>
      <w:r w:rsidRPr="00A406BB">
        <w:rPr>
          <w:lang w:val="es-DO"/>
        </w:rPr>
        <w:t xml:space="preserve"> </w:t>
      </w:r>
      <w:proofErr w:type="spellStart"/>
      <w:r w:rsidRPr="00A406BB">
        <w:rPr>
          <w:lang w:val="es-DO"/>
        </w:rPr>
        <w:t>silită</w:t>
      </w:r>
      <w:proofErr w:type="spellEnd"/>
      <w:r w:rsidRPr="00A406BB">
        <w:rPr>
          <w:lang w:val="es-DO"/>
        </w:rPr>
        <w:t xml:space="preserve">, </w:t>
      </w:r>
      <w:proofErr w:type="spellStart"/>
      <w:r w:rsidRPr="00A406BB">
        <w:rPr>
          <w:lang w:val="es-DO"/>
        </w:rPr>
        <w:t>suspendată</w:t>
      </w:r>
      <w:proofErr w:type="spellEnd"/>
      <w:r w:rsidRPr="00A406BB">
        <w:rPr>
          <w:lang w:val="es-DO"/>
        </w:rPr>
        <w:t xml:space="preserve"> </w:t>
      </w:r>
      <w:proofErr w:type="spellStart"/>
      <w:r w:rsidRPr="00A406BB">
        <w:rPr>
          <w:lang w:val="es-DO"/>
        </w:rPr>
        <w:t>executarea</w:t>
      </w:r>
      <w:proofErr w:type="spellEnd"/>
      <w:r w:rsidRPr="00A406BB">
        <w:rPr>
          <w:lang w:val="es-DO"/>
        </w:rPr>
        <w:t xml:space="preserve"> </w:t>
      </w:r>
      <w:proofErr w:type="spellStart"/>
      <w:r w:rsidRPr="00A406BB">
        <w:rPr>
          <w:lang w:val="es-DO"/>
        </w:rPr>
        <w:t>silită</w:t>
      </w:r>
      <w:proofErr w:type="spellEnd"/>
      <w:r w:rsidRPr="00A406BB">
        <w:rPr>
          <w:lang w:val="es-DO"/>
        </w:rPr>
        <w:t xml:space="preserve">  </w:t>
      </w:r>
      <w:proofErr w:type="spellStart"/>
      <w:r w:rsidRPr="00A406BB">
        <w:rPr>
          <w:lang w:val="es-DO"/>
        </w:rPr>
        <w:t>pentru</w:t>
      </w:r>
      <w:proofErr w:type="spellEnd"/>
      <w:r w:rsidRPr="00A406BB">
        <w:rPr>
          <w:lang w:val="es-DO"/>
        </w:rPr>
        <w:t xml:space="preserve"> </w:t>
      </w:r>
      <w:proofErr w:type="spellStart"/>
      <w:r w:rsidRPr="00A406BB">
        <w:rPr>
          <w:lang w:val="es-DO"/>
        </w:rPr>
        <w:t>penalitățile</w:t>
      </w:r>
      <w:proofErr w:type="spellEnd"/>
      <w:r w:rsidRPr="00A406BB">
        <w:rPr>
          <w:lang w:val="es-DO"/>
        </w:rPr>
        <w:t xml:space="preserve"> de </w:t>
      </w:r>
      <w:proofErr w:type="spellStart"/>
      <w:r w:rsidRPr="00A406BB">
        <w:rPr>
          <w:lang w:val="es-DO"/>
        </w:rPr>
        <w:t>întârziere</w:t>
      </w:r>
      <w:proofErr w:type="spellEnd"/>
      <w:r w:rsidRPr="00A406BB">
        <w:rPr>
          <w:lang w:val="es-DO"/>
        </w:rPr>
        <w:t xml:space="preserve">  </w:t>
      </w:r>
      <w:proofErr w:type="spellStart"/>
      <w:r w:rsidRPr="00A406BB">
        <w:rPr>
          <w:lang w:val="es-DO"/>
        </w:rPr>
        <w:t>până</w:t>
      </w:r>
      <w:proofErr w:type="spellEnd"/>
      <w:r w:rsidRPr="00A406BB">
        <w:rPr>
          <w:lang w:val="es-DO"/>
        </w:rPr>
        <w:t xml:space="preserve"> la </w:t>
      </w:r>
      <w:proofErr w:type="spellStart"/>
      <w:r w:rsidRPr="00A406BB">
        <w:rPr>
          <w:lang w:val="es-DO"/>
        </w:rPr>
        <w:t>soluționarea</w:t>
      </w:r>
      <w:proofErr w:type="spellEnd"/>
      <w:r w:rsidRPr="00A406BB">
        <w:rPr>
          <w:lang w:val="es-DO"/>
        </w:rPr>
        <w:t xml:space="preserve">  </w:t>
      </w:r>
      <w:proofErr w:type="spellStart"/>
      <w:r w:rsidRPr="00A406BB">
        <w:rPr>
          <w:lang w:val="es-DO"/>
        </w:rPr>
        <w:t>dosarului</w:t>
      </w:r>
      <w:proofErr w:type="spellEnd"/>
      <w:r w:rsidRPr="00A406BB">
        <w:rPr>
          <w:lang w:val="es-DO"/>
        </w:rPr>
        <w:t xml:space="preserve"> </w:t>
      </w:r>
      <w:proofErr w:type="spellStart"/>
      <w:r w:rsidRPr="00A406BB">
        <w:rPr>
          <w:lang w:val="es-DO"/>
        </w:rPr>
        <w:t>aflat</w:t>
      </w:r>
      <w:proofErr w:type="spellEnd"/>
      <w:r w:rsidRPr="00A406BB">
        <w:rPr>
          <w:lang w:val="es-DO"/>
        </w:rPr>
        <w:t xml:space="preserve"> pe </w:t>
      </w:r>
      <w:proofErr w:type="spellStart"/>
      <w:r w:rsidRPr="00A406BB">
        <w:rPr>
          <w:lang w:val="es-DO"/>
        </w:rPr>
        <w:t>rolul</w:t>
      </w:r>
      <w:proofErr w:type="spellEnd"/>
      <w:r w:rsidRPr="00A406BB">
        <w:rPr>
          <w:lang w:val="es-DO"/>
        </w:rPr>
        <w:t xml:space="preserve"> </w:t>
      </w:r>
      <w:proofErr w:type="spellStart"/>
      <w:r w:rsidRPr="00A406BB">
        <w:rPr>
          <w:lang w:val="es-DO"/>
        </w:rPr>
        <w:t>Tribunalului</w:t>
      </w:r>
      <w:proofErr w:type="spellEnd"/>
      <w:r w:rsidRPr="00A406BB">
        <w:rPr>
          <w:lang w:val="es-DO"/>
        </w:rPr>
        <w:t xml:space="preserve"> Satu Mare </w:t>
      </w:r>
      <w:proofErr w:type="spellStart"/>
      <w:r w:rsidRPr="00A406BB">
        <w:rPr>
          <w:lang w:val="es-DO"/>
        </w:rPr>
        <w:t>privind</w:t>
      </w:r>
      <w:proofErr w:type="spellEnd"/>
      <w:r w:rsidRPr="00A406BB">
        <w:rPr>
          <w:lang w:val="es-DO"/>
        </w:rPr>
        <w:t xml:space="preserve"> </w:t>
      </w:r>
      <w:proofErr w:type="spellStart"/>
      <w:r w:rsidRPr="00A406BB">
        <w:rPr>
          <w:lang w:val="es-DO"/>
        </w:rPr>
        <w:t>procedura</w:t>
      </w:r>
      <w:proofErr w:type="spellEnd"/>
      <w:r w:rsidRPr="00A406BB">
        <w:rPr>
          <w:lang w:val="es-DO"/>
        </w:rPr>
        <w:t xml:space="preserve"> </w:t>
      </w:r>
      <w:proofErr w:type="spellStart"/>
      <w:r w:rsidRPr="00A406BB">
        <w:rPr>
          <w:lang w:val="es-DO"/>
        </w:rPr>
        <w:t>insolvenței</w:t>
      </w:r>
      <w:proofErr w:type="spellEnd"/>
      <w:r w:rsidRPr="00A406BB">
        <w:rPr>
          <w:lang w:val="es-DO"/>
        </w:rPr>
        <w:t xml:space="preserve"> </w:t>
      </w:r>
      <w:proofErr w:type="spellStart"/>
      <w:r w:rsidRPr="00A406BB">
        <w:rPr>
          <w:lang w:val="es-DO"/>
        </w:rPr>
        <w:t>debitoarei</w:t>
      </w:r>
      <w:proofErr w:type="spellEnd"/>
      <w:r w:rsidRPr="00A406BB">
        <w:rPr>
          <w:lang w:val="es-DO"/>
        </w:rPr>
        <w:t>;</w:t>
      </w:r>
    </w:p>
    <w:p w14:paraId="39ADCF18" w14:textId="77777777" w:rsidR="00203903" w:rsidRPr="00A406BB" w:rsidRDefault="00203903" w:rsidP="00CC40C8">
      <w:pPr>
        <w:ind w:firstLine="708"/>
        <w:jc w:val="both"/>
        <w:rPr>
          <w:lang w:val="es-DO"/>
        </w:rPr>
      </w:pPr>
      <w:r w:rsidRPr="00A406BB">
        <w:rPr>
          <w:lang w:val="es-DO"/>
        </w:rPr>
        <w:t xml:space="preserve">5. </w:t>
      </w:r>
      <w:proofErr w:type="spellStart"/>
      <w:r w:rsidRPr="00A406BB">
        <w:rPr>
          <w:lang w:val="es-DO"/>
        </w:rPr>
        <w:t>Transurban</w:t>
      </w:r>
      <w:proofErr w:type="spellEnd"/>
      <w:r w:rsidRPr="00A406BB">
        <w:rPr>
          <w:lang w:val="es-DO"/>
        </w:rPr>
        <w:t xml:space="preserve"> S.A. </w:t>
      </w:r>
      <w:proofErr w:type="spellStart"/>
      <w:r w:rsidRPr="00A406BB">
        <w:rPr>
          <w:lang w:val="es-DO"/>
        </w:rPr>
        <w:t>reclamantă</w:t>
      </w:r>
      <w:proofErr w:type="spellEnd"/>
      <w:r w:rsidRPr="00A406BB">
        <w:rPr>
          <w:lang w:val="es-DO"/>
        </w:rPr>
        <w:t xml:space="preserve"> Astra S.A. </w:t>
      </w:r>
      <w:proofErr w:type="spellStart"/>
      <w:r w:rsidRPr="00A406BB">
        <w:rPr>
          <w:lang w:val="es-DO"/>
        </w:rPr>
        <w:t>pârâtă</w:t>
      </w:r>
      <w:proofErr w:type="spellEnd"/>
      <w:r w:rsidRPr="00A406BB">
        <w:rPr>
          <w:lang w:val="es-DO"/>
        </w:rPr>
        <w:t xml:space="preserve">, </w:t>
      </w:r>
      <w:proofErr w:type="spellStart"/>
      <w:r w:rsidRPr="00A406BB">
        <w:rPr>
          <w:lang w:val="es-DO"/>
        </w:rPr>
        <w:t>acțiune</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pretenții</w:t>
      </w:r>
      <w:proofErr w:type="spellEnd"/>
      <w:r w:rsidRPr="00A406BB">
        <w:rPr>
          <w:lang w:val="es-DO"/>
        </w:rPr>
        <w:t xml:space="preserve">, </w:t>
      </w:r>
      <w:proofErr w:type="spellStart"/>
      <w:r w:rsidRPr="00A406BB">
        <w:rPr>
          <w:lang w:val="es-DO"/>
        </w:rPr>
        <w:t>Judecătoria</w:t>
      </w:r>
      <w:proofErr w:type="spellEnd"/>
      <w:r w:rsidRPr="00A406BB">
        <w:rPr>
          <w:lang w:val="es-DO"/>
        </w:rPr>
        <w:t xml:space="preserve"> Satu Mare, </w:t>
      </w:r>
      <w:proofErr w:type="spellStart"/>
      <w:r w:rsidRPr="00A406BB">
        <w:rPr>
          <w:lang w:val="es-DO"/>
        </w:rPr>
        <w:t>suspendată</w:t>
      </w:r>
      <w:proofErr w:type="spellEnd"/>
      <w:r w:rsidRPr="00A406BB">
        <w:rPr>
          <w:lang w:val="es-DO"/>
        </w:rPr>
        <w:t xml:space="preserve"> </w:t>
      </w:r>
      <w:proofErr w:type="spellStart"/>
      <w:r w:rsidRPr="00A406BB">
        <w:rPr>
          <w:lang w:val="es-DO"/>
        </w:rPr>
        <w:t>judecarea</w:t>
      </w:r>
      <w:proofErr w:type="spellEnd"/>
      <w:r w:rsidRPr="00A406BB">
        <w:rPr>
          <w:lang w:val="es-DO"/>
        </w:rPr>
        <w:t xml:space="preserve"> </w:t>
      </w:r>
      <w:proofErr w:type="spellStart"/>
      <w:r w:rsidRPr="00A406BB">
        <w:rPr>
          <w:lang w:val="es-DO"/>
        </w:rPr>
        <w:t>cauzei</w:t>
      </w:r>
      <w:proofErr w:type="spellEnd"/>
      <w:r w:rsidRPr="00A406BB">
        <w:rPr>
          <w:lang w:val="es-DO"/>
        </w:rPr>
        <w:t xml:space="preserve"> </w:t>
      </w:r>
      <w:proofErr w:type="spellStart"/>
      <w:r w:rsidRPr="00A406BB">
        <w:rPr>
          <w:lang w:val="es-DO"/>
        </w:rPr>
        <w:t>până</w:t>
      </w:r>
      <w:proofErr w:type="spellEnd"/>
      <w:r w:rsidRPr="00A406BB">
        <w:rPr>
          <w:lang w:val="es-DO"/>
        </w:rPr>
        <w:t xml:space="preserve"> la </w:t>
      </w:r>
      <w:proofErr w:type="spellStart"/>
      <w:r w:rsidRPr="00A406BB">
        <w:rPr>
          <w:lang w:val="es-DO"/>
        </w:rPr>
        <w:t>soluționarea</w:t>
      </w:r>
      <w:proofErr w:type="spellEnd"/>
      <w:r w:rsidRPr="00A406BB">
        <w:rPr>
          <w:lang w:val="es-DO"/>
        </w:rPr>
        <w:t xml:space="preserve"> </w:t>
      </w:r>
      <w:proofErr w:type="spellStart"/>
      <w:r w:rsidRPr="00A406BB">
        <w:rPr>
          <w:lang w:val="es-DO"/>
        </w:rPr>
        <w:t>dosarului</w:t>
      </w:r>
      <w:proofErr w:type="spellEnd"/>
      <w:r w:rsidRPr="00A406BB">
        <w:rPr>
          <w:lang w:val="es-DO"/>
        </w:rPr>
        <w:t xml:space="preserve"> de </w:t>
      </w:r>
      <w:proofErr w:type="spellStart"/>
      <w:r w:rsidRPr="00A406BB">
        <w:rPr>
          <w:lang w:val="es-DO"/>
        </w:rPr>
        <w:t>faliment</w:t>
      </w:r>
      <w:proofErr w:type="spellEnd"/>
      <w:r w:rsidRPr="00A406BB">
        <w:rPr>
          <w:lang w:val="es-DO"/>
        </w:rPr>
        <w:t xml:space="preserve"> al </w:t>
      </w:r>
      <w:proofErr w:type="spellStart"/>
      <w:r w:rsidRPr="00A406BB">
        <w:rPr>
          <w:lang w:val="es-DO"/>
        </w:rPr>
        <w:t>debitoarei</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nr</w:t>
      </w:r>
      <w:proofErr w:type="spellEnd"/>
      <w:r w:rsidRPr="00A406BB">
        <w:rPr>
          <w:lang w:val="es-DO"/>
        </w:rPr>
        <w:t xml:space="preserve">. 32808/3/2015 al </w:t>
      </w:r>
      <w:proofErr w:type="spellStart"/>
      <w:r w:rsidRPr="00A406BB">
        <w:rPr>
          <w:lang w:val="es-DO"/>
        </w:rPr>
        <w:t>Tribunalului</w:t>
      </w:r>
      <w:proofErr w:type="spellEnd"/>
      <w:r w:rsidRPr="00A406BB">
        <w:rPr>
          <w:lang w:val="es-DO"/>
        </w:rPr>
        <w:t xml:space="preserve"> </w:t>
      </w:r>
      <w:proofErr w:type="spellStart"/>
      <w:r w:rsidRPr="00A406BB">
        <w:rPr>
          <w:lang w:val="es-DO"/>
        </w:rPr>
        <w:t>Bucuresti</w:t>
      </w:r>
      <w:proofErr w:type="spellEnd"/>
      <w:r w:rsidRPr="00A406BB">
        <w:rPr>
          <w:lang w:val="es-DO"/>
        </w:rPr>
        <w:t>;</w:t>
      </w:r>
    </w:p>
    <w:p w14:paraId="3108A560" w14:textId="2FF6333E" w:rsidR="00203903" w:rsidRPr="00A406BB" w:rsidRDefault="00203903" w:rsidP="00CC40C8">
      <w:pPr>
        <w:ind w:firstLine="708"/>
        <w:jc w:val="both"/>
        <w:rPr>
          <w:lang w:val="es-DO"/>
        </w:rPr>
      </w:pPr>
      <w:r w:rsidRPr="00A406BB">
        <w:rPr>
          <w:lang w:val="es-DO"/>
        </w:rPr>
        <w:t xml:space="preserve">6. </w:t>
      </w:r>
      <w:proofErr w:type="spellStart"/>
      <w:r w:rsidRPr="00A406BB">
        <w:rPr>
          <w:lang w:val="es-DO"/>
        </w:rPr>
        <w:t>Transurban</w:t>
      </w:r>
      <w:proofErr w:type="spellEnd"/>
      <w:r w:rsidRPr="00A406BB">
        <w:rPr>
          <w:lang w:val="es-DO"/>
        </w:rPr>
        <w:t xml:space="preserve"> S.A. </w:t>
      </w:r>
      <w:proofErr w:type="spellStart"/>
      <w:r w:rsidRPr="00A406BB">
        <w:rPr>
          <w:lang w:val="es-DO"/>
        </w:rPr>
        <w:t>reclamantă</w:t>
      </w:r>
      <w:proofErr w:type="spellEnd"/>
      <w:r w:rsidRPr="00A406BB">
        <w:rPr>
          <w:lang w:val="es-DO"/>
        </w:rPr>
        <w:t xml:space="preserve">, </w:t>
      </w:r>
      <w:proofErr w:type="spellStart"/>
      <w:r w:rsidRPr="00A406BB">
        <w:rPr>
          <w:lang w:val="es-DO"/>
        </w:rPr>
        <w:t>Szennyes</w:t>
      </w:r>
      <w:proofErr w:type="spellEnd"/>
      <w:r w:rsidRPr="00A406BB">
        <w:rPr>
          <w:lang w:val="es-DO"/>
        </w:rPr>
        <w:t xml:space="preserve"> </w:t>
      </w:r>
      <w:proofErr w:type="spellStart"/>
      <w:r w:rsidRPr="00A406BB">
        <w:rPr>
          <w:lang w:val="es-DO"/>
        </w:rPr>
        <w:t>Eniko</w:t>
      </w:r>
      <w:proofErr w:type="spellEnd"/>
      <w:r w:rsidRPr="00A406BB">
        <w:rPr>
          <w:lang w:val="es-DO"/>
        </w:rPr>
        <w:t xml:space="preserve"> </w:t>
      </w:r>
      <w:proofErr w:type="spellStart"/>
      <w:r w:rsidRPr="00A406BB">
        <w:rPr>
          <w:lang w:val="es-DO"/>
        </w:rPr>
        <w:t>pârâtă</w:t>
      </w:r>
      <w:proofErr w:type="spellEnd"/>
      <w:r w:rsidRPr="00A406BB">
        <w:rPr>
          <w:lang w:val="es-DO"/>
        </w:rPr>
        <w:t xml:space="preserve">, </w:t>
      </w:r>
      <w:proofErr w:type="spellStart"/>
      <w:r w:rsidRPr="00A406BB">
        <w:rPr>
          <w:lang w:val="es-DO"/>
        </w:rPr>
        <w:t>obiect</w:t>
      </w:r>
      <w:proofErr w:type="spellEnd"/>
      <w:r w:rsidRPr="00A406BB">
        <w:rPr>
          <w:lang w:val="es-DO"/>
        </w:rPr>
        <w:t xml:space="preserve"> </w:t>
      </w:r>
      <w:proofErr w:type="spellStart"/>
      <w:r w:rsidRPr="00A406BB">
        <w:rPr>
          <w:lang w:val="es-DO"/>
        </w:rPr>
        <w:t>litigiu</w:t>
      </w:r>
      <w:proofErr w:type="spellEnd"/>
      <w:r w:rsidRPr="00A406BB">
        <w:rPr>
          <w:lang w:val="es-DO"/>
        </w:rPr>
        <w:t xml:space="preserve"> de </w:t>
      </w:r>
      <w:proofErr w:type="spellStart"/>
      <w:r w:rsidRPr="00A406BB">
        <w:rPr>
          <w:lang w:val="es-DO"/>
        </w:rPr>
        <w:t>muncă</w:t>
      </w:r>
      <w:proofErr w:type="spellEnd"/>
      <w:r w:rsidRPr="00A406BB">
        <w:rPr>
          <w:lang w:val="es-DO"/>
        </w:rPr>
        <w:t xml:space="preserve"> suma, 587 </w:t>
      </w:r>
      <w:proofErr w:type="spellStart"/>
      <w:r w:rsidRPr="00A406BB">
        <w:rPr>
          <w:lang w:val="es-DO"/>
        </w:rPr>
        <w:t>lei</w:t>
      </w:r>
      <w:proofErr w:type="spellEnd"/>
      <w:r w:rsidRPr="00A406BB">
        <w:rPr>
          <w:lang w:val="es-DO"/>
        </w:rPr>
        <w:t xml:space="preserve">, </w:t>
      </w:r>
      <w:proofErr w:type="spellStart"/>
      <w:r w:rsidRPr="00A406BB">
        <w:rPr>
          <w:lang w:val="es-DO"/>
        </w:rPr>
        <w:t>dosar</w:t>
      </w:r>
      <w:proofErr w:type="spellEnd"/>
      <w:r w:rsidRPr="00A406BB">
        <w:rPr>
          <w:lang w:val="es-DO"/>
        </w:rPr>
        <w:t xml:space="preserve"> </w:t>
      </w:r>
      <w:proofErr w:type="spellStart"/>
      <w:r w:rsidRPr="00A406BB">
        <w:rPr>
          <w:lang w:val="es-DO"/>
        </w:rPr>
        <w:t>nr</w:t>
      </w:r>
      <w:proofErr w:type="spellEnd"/>
      <w:r w:rsidRPr="00A406BB">
        <w:rPr>
          <w:lang w:val="es-DO"/>
        </w:rPr>
        <w:t xml:space="preserve">. 1566/83/2017 al </w:t>
      </w:r>
      <w:proofErr w:type="spellStart"/>
      <w:r w:rsidRPr="00A406BB">
        <w:rPr>
          <w:lang w:val="es-DO"/>
        </w:rPr>
        <w:t>Tribunalului</w:t>
      </w:r>
      <w:proofErr w:type="spellEnd"/>
      <w:r w:rsidRPr="00A406BB">
        <w:rPr>
          <w:lang w:val="es-DO"/>
        </w:rPr>
        <w:t xml:space="preserve"> Satu Mare, </w:t>
      </w:r>
      <w:proofErr w:type="spellStart"/>
      <w:r w:rsidRPr="00A406BB">
        <w:rPr>
          <w:lang w:val="es-DO"/>
        </w:rPr>
        <w:t>admisă</w:t>
      </w:r>
      <w:proofErr w:type="spellEnd"/>
      <w:r w:rsidRPr="00A406BB">
        <w:rPr>
          <w:lang w:val="es-DO"/>
        </w:rPr>
        <w:t xml:space="preserve"> </w:t>
      </w:r>
      <w:proofErr w:type="spellStart"/>
      <w:r w:rsidRPr="00A406BB">
        <w:rPr>
          <w:lang w:val="es-DO"/>
        </w:rPr>
        <w:t>acțiunea</w:t>
      </w:r>
      <w:proofErr w:type="spellEnd"/>
      <w:r w:rsidRPr="00A406BB">
        <w:rPr>
          <w:lang w:val="es-DO"/>
        </w:rPr>
        <w:t xml:space="preserve"> </w:t>
      </w:r>
      <w:proofErr w:type="spellStart"/>
      <w:r w:rsidRPr="00A406BB">
        <w:rPr>
          <w:lang w:val="es-DO"/>
        </w:rPr>
        <w:t>în</w:t>
      </w:r>
      <w:proofErr w:type="spellEnd"/>
      <w:r w:rsidRPr="00A406BB">
        <w:rPr>
          <w:lang w:val="es-DO"/>
        </w:rPr>
        <w:t xml:space="preserve"> parte, </w:t>
      </w:r>
      <w:proofErr w:type="spellStart"/>
      <w:r w:rsidRPr="00A406BB">
        <w:rPr>
          <w:lang w:val="es-DO"/>
        </w:rPr>
        <w:t>în</w:t>
      </w:r>
      <w:proofErr w:type="spellEnd"/>
      <w:r w:rsidRPr="00A406BB">
        <w:rPr>
          <w:lang w:val="es-DO"/>
        </w:rPr>
        <w:t xml:space="preserve"> </w:t>
      </w:r>
      <w:proofErr w:type="spellStart"/>
      <w:r w:rsidRPr="00A406BB">
        <w:rPr>
          <w:lang w:val="es-DO"/>
        </w:rPr>
        <w:t>curs</w:t>
      </w:r>
      <w:proofErr w:type="spellEnd"/>
      <w:r w:rsidRPr="00A406BB">
        <w:rPr>
          <w:lang w:val="es-DO"/>
        </w:rPr>
        <w:t xml:space="preserve"> de </w:t>
      </w:r>
      <w:proofErr w:type="spellStart"/>
      <w:r w:rsidRPr="00A406BB">
        <w:rPr>
          <w:lang w:val="es-DO"/>
        </w:rPr>
        <w:t>executare</w:t>
      </w:r>
      <w:proofErr w:type="spellEnd"/>
      <w:r w:rsidRPr="00A406BB">
        <w:rPr>
          <w:lang w:val="es-DO"/>
        </w:rPr>
        <w:t xml:space="preserve"> </w:t>
      </w:r>
      <w:proofErr w:type="spellStart"/>
      <w:r w:rsidRPr="00A406BB">
        <w:rPr>
          <w:lang w:val="es-DO"/>
        </w:rPr>
        <w:t>silită</w:t>
      </w:r>
      <w:proofErr w:type="spellEnd"/>
      <w:r w:rsidRPr="00A406BB">
        <w:rPr>
          <w:lang w:val="es-DO"/>
        </w:rPr>
        <w:t xml:space="preserve">.                                        </w:t>
      </w:r>
    </w:p>
    <w:p w14:paraId="33BD1FEE" w14:textId="77777777" w:rsidR="00203903" w:rsidRPr="00A406BB" w:rsidRDefault="00203903" w:rsidP="00CC40C8">
      <w:pPr>
        <w:ind w:firstLine="708"/>
        <w:jc w:val="both"/>
        <w:rPr>
          <w:lang w:val="es-DO"/>
        </w:rPr>
      </w:pPr>
      <w:r w:rsidRPr="00A406BB">
        <w:rPr>
          <w:lang w:val="es-DO"/>
        </w:rPr>
        <w:t xml:space="preserve">7. </w:t>
      </w:r>
      <w:proofErr w:type="spellStart"/>
      <w:r w:rsidRPr="00A406BB">
        <w:rPr>
          <w:lang w:val="es-DO"/>
        </w:rPr>
        <w:t>Transurban</w:t>
      </w:r>
      <w:proofErr w:type="spellEnd"/>
      <w:r w:rsidRPr="00A406BB">
        <w:rPr>
          <w:lang w:val="es-DO"/>
        </w:rPr>
        <w:t xml:space="preserve"> S.A. </w:t>
      </w:r>
      <w:proofErr w:type="spellStart"/>
      <w:r w:rsidRPr="00A406BB">
        <w:rPr>
          <w:lang w:val="es-DO"/>
        </w:rPr>
        <w:t>creditoare</w:t>
      </w:r>
      <w:proofErr w:type="spellEnd"/>
      <w:r w:rsidRPr="00A406BB">
        <w:rPr>
          <w:lang w:val="es-DO"/>
        </w:rPr>
        <w:t xml:space="preserve"> Viva </w:t>
      </w:r>
      <w:proofErr w:type="spellStart"/>
      <w:r w:rsidRPr="00A406BB">
        <w:rPr>
          <w:lang w:val="es-DO"/>
        </w:rPr>
        <w:t>Expres</w:t>
      </w:r>
      <w:proofErr w:type="spellEnd"/>
      <w:r w:rsidRPr="00A406BB">
        <w:rPr>
          <w:lang w:val="es-DO"/>
        </w:rPr>
        <w:t xml:space="preserve"> S.R.L. </w:t>
      </w:r>
      <w:proofErr w:type="spellStart"/>
      <w:r w:rsidRPr="00A406BB">
        <w:rPr>
          <w:lang w:val="es-DO"/>
        </w:rPr>
        <w:t>debitoare</w:t>
      </w:r>
      <w:proofErr w:type="spellEnd"/>
      <w:r w:rsidRPr="00A406BB">
        <w:rPr>
          <w:lang w:val="es-DO"/>
        </w:rPr>
        <w:t xml:space="preserve">, </w:t>
      </w:r>
      <w:proofErr w:type="spellStart"/>
      <w:r w:rsidRPr="00A406BB">
        <w:rPr>
          <w:lang w:val="es-DO"/>
        </w:rPr>
        <w:t>obiect</w:t>
      </w:r>
      <w:proofErr w:type="spellEnd"/>
      <w:r w:rsidRPr="00A406BB">
        <w:rPr>
          <w:lang w:val="es-DO"/>
        </w:rPr>
        <w:t xml:space="preserve"> </w:t>
      </w:r>
      <w:proofErr w:type="spellStart"/>
      <w:r w:rsidRPr="00A406BB">
        <w:rPr>
          <w:lang w:val="es-DO"/>
        </w:rPr>
        <w:t>somație</w:t>
      </w:r>
      <w:proofErr w:type="spellEnd"/>
      <w:r w:rsidRPr="00A406BB">
        <w:rPr>
          <w:lang w:val="es-DO"/>
        </w:rPr>
        <w:t xml:space="preserve"> de </w:t>
      </w:r>
      <w:proofErr w:type="spellStart"/>
      <w:r w:rsidRPr="00A406BB">
        <w:rPr>
          <w:lang w:val="es-DO"/>
        </w:rPr>
        <w:t>plată</w:t>
      </w:r>
      <w:proofErr w:type="spellEnd"/>
      <w:r w:rsidRPr="00A406BB">
        <w:rPr>
          <w:lang w:val="es-DO"/>
        </w:rPr>
        <w:t xml:space="preserve">, suma 220 </w:t>
      </w:r>
      <w:proofErr w:type="spellStart"/>
      <w:r w:rsidRPr="00A406BB">
        <w:rPr>
          <w:lang w:val="es-DO"/>
        </w:rPr>
        <w:t>lei</w:t>
      </w:r>
      <w:proofErr w:type="spellEnd"/>
      <w:r w:rsidRPr="00A406BB">
        <w:rPr>
          <w:lang w:val="es-DO"/>
        </w:rPr>
        <w:t xml:space="preserve">, </w:t>
      </w:r>
      <w:proofErr w:type="spellStart"/>
      <w:r w:rsidRPr="00A406BB">
        <w:rPr>
          <w:lang w:val="es-DO"/>
        </w:rPr>
        <w:t>dosar</w:t>
      </w:r>
      <w:proofErr w:type="spellEnd"/>
      <w:r w:rsidRPr="00A406BB">
        <w:rPr>
          <w:lang w:val="es-DO"/>
        </w:rPr>
        <w:t xml:space="preserve"> 10991/296/2016 al </w:t>
      </w:r>
      <w:proofErr w:type="spellStart"/>
      <w:r w:rsidRPr="00A406BB">
        <w:rPr>
          <w:lang w:val="es-DO"/>
        </w:rPr>
        <w:t>Judecătoriei</w:t>
      </w:r>
      <w:proofErr w:type="spellEnd"/>
      <w:r w:rsidRPr="00A406BB">
        <w:rPr>
          <w:lang w:val="es-DO"/>
        </w:rPr>
        <w:t xml:space="preserve"> Satu Mare, </w:t>
      </w:r>
      <w:proofErr w:type="spellStart"/>
      <w:r w:rsidRPr="00A406BB">
        <w:rPr>
          <w:lang w:val="es-DO"/>
        </w:rPr>
        <w:t>admisă</w:t>
      </w:r>
      <w:proofErr w:type="spellEnd"/>
      <w:r w:rsidRPr="00A406BB">
        <w:rPr>
          <w:lang w:val="es-DO"/>
        </w:rPr>
        <w:t xml:space="preserve"> </w:t>
      </w:r>
      <w:proofErr w:type="spellStart"/>
      <w:r w:rsidRPr="00A406BB">
        <w:rPr>
          <w:lang w:val="es-DO"/>
        </w:rPr>
        <w:t>somația</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curs</w:t>
      </w:r>
      <w:proofErr w:type="spellEnd"/>
      <w:r w:rsidRPr="00A406BB">
        <w:rPr>
          <w:lang w:val="es-DO"/>
        </w:rPr>
        <w:t xml:space="preserve"> de </w:t>
      </w:r>
      <w:proofErr w:type="spellStart"/>
      <w:r w:rsidRPr="00A406BB">
        <w:rPr>
          <w:lang w:val="es-DO"/>
        </w:rPr>
        <w:t>executare</w:t>
      </w:r>
      <w:proofErr w:type="spellEnd"/>
      <w:r w:rsidRPr="00A406BB">
        <w:rPr>
          <w:lang w:val="es-DO"/>
        </w:rPr>
        <w:t xml:space="preserve"> </w:t>
      </w:r>
      <w:proofErr w:type="spellStart"/>
      <w:r w:rsidRPr="00A406BB">
        <w:rPr>
          <w:lang w:val="es-DO"/>
        </w:rPr>
        <w:t>silită</w:t>
      </w:r>
      <w:proofErr w:type="spellEnd"/>
      <w:r w:rsidRPr="00A406BB">
        <w:rPr>
          <w:lang w:val="es-DO"/>
        </w:rPr>
        <w:t>;</w:t>
      </w:r>
    </w:p>
    <w:p w14:paraId="797EAEF2" w14:textId="77777777" w:rsidR="00203903" w:rsidRPr="00A406BB" w:rsidRDefault="00203903" w:rsidP="00CC40C8">
      <w:pPr>
        <w:ind w:firstLine="708"/>
        <w:jc w:val="both"/>
        <w:rPr>
          <w:lang w:val="es-DO"/>
        </w:rPr>
      </w:pPr>
      <w:r w:rsidRPr="00A406BB">
        <w:rPr>
          <w:lang w:val="es-DO"/>
        </w:rPr>
        <w:t xml:space="preserve">8. </w:t>
      </w:r>
      <w:proofErr w:type="spellStart"/>
      <w:r w:rsidRPr="00A406BB">
        <w:rPr>
          <w:lang w:val="es-DO"/>
        </w:rPr>
        <w:t>Transurban</w:t>
      </w:r>
      <w:proofErr w:type="spellEnd"/>
      <w:r w:rsidRPr="00A406BB">
        <w:rPr>
          <w:lang w:val="es-DO"/>
        </w:rPr>
        <w:t xml:space="preserve"> S.A. </w:t>
      </w:r>
      <w:proofErr w:type="spellStart"/>
      <w:r w:rsidRPr="00A406BB">
        <w:rPr>
          <w:lang w:val="es-DO"/>
        </w:rPr>
        <w:t>creditoare</w:t>
      </w:r>
      <w:proofErr w:type="spellEnd"/>
      <w:r w:rsidRPr="00A406BB">
        <w:rPr>
          <w:lang w:val="es-DO"/>
        </w:rPr>
        <w:t xml:space="preserve">, </w:t>
      </w:r>
      <w:proofErr w:type="spellStart"/>
      <w:r w:rsidRPr="00A406BB">
        <w:rPr>
          <w:lang w:val="es-DO"/>
        </w:rPr>
        <w:t>Balans</w:t>
      </w:r>
      <w:proofErr w:type="spellEnd"/>
      <w:r w:rsidRPr="00A406BB">
        <w:rPr>
          <w:lang w:val="es-DO"/>
        </w:rPr>
        <w:t xml:space="preserve"> </w:t>
      </w:r>
      <w:proofErr w:type="spellStart"/>
      <w:r w:rsidRPr="00A406BB">
        <w:rPr>
          <w:lang w:val="es-DO"/>
        </w:rPr>
        <w:t>Creativ</w:t>
      </w:r>
      <w:proofErr w:type="spellEnd"/>
      <w:r w:rsidRPr="00A406BB">
        <w:rPr>
          <w:lang w:val="es-DO"/>
        </w:rPr>
        <w:t xml:space="preserve"> S.R.L. </w:t>
      </w:r>
      <w:proofErr w:type="spellStart"/>
      <w:r w:rsidRPr="00A406BB">
        <w:rPr>
          <w:lang w:val="es-DO"/>
        </w:rPr>
        <w:t>debitoare</w:t>
      </w:r>
      <w:proofErr w:type="spellEnd"/>
      <w:r w:rsidRPr="00A406BB">
        <w:rPr>
          <w:lang w:val="es-DO"/>
        </w:rPr>
        <w:t xml:space="preserve">, </w:t>
      </w:r>
      <w:proofErr w:type="spellStart"/>
      <w:r w:rsidRPr="00A406BB">
        <w:rPr>
          <w:lang w:val="es-DO"/>
        </w:rPr>
        <w:t>obiect</w:t>
      </w:r>
      <w:proofErr w:type="spellEnd"/>
      <w:r w:rsidRPr="00A406BB">
        <w:rPr>
          <w:lang w:val="es-DO"/>
        </w:rPr>
        <w:t xml:space="preserve"> </w:t>
      </w:r>
      <w:proofErr w:type="spellStart"/>
      <w:r w:rsidRPr="00A406BB">
        <w:rPr>
          <w:lang w:val="es-DO"/>
        </w:rPr>
        <w:t>somație</w:t>
      </w:r>
      <w:proofErr w:type="spellEnd"/>
      <w:r w:rsidRPr="00A406BB">
        <w:rPr>
          <w:lang w:val="es-DO"/>
        </w:rPr>
        <w:t xml:space="preserve"> de </w:t>
      </w:r>
      <w:proofErr w:type="spellStart"/>
      <w:r w:rsidRPr="00A406BB">
        <w:rPr>
          <w:lang w:val="es-DO"/>
        </w:rPr>
        <w:t>plată</w:t>
      </w:r>
      <w:proofErr w:type="spellEnd"/>
      <w:r w:rsidRPr="00A406BB">
        <w:rPr>
          <w:lang w:val="es-DO"/>
        </w:rPr>
        <w:t xml:space="preserve">, suma 237,97 </w:t>
      </w:r>
      <w:proofErr w:type="spellStart"/>
      <w:r w:rsidRPr="00A406BB">
        <w:rPr>
          <w:lang w:val="es-DO"/>
        </w:rPr>
        <w:t>lei</w:t>
      </w:r>
      <w:proofErr w:type="spellEnd"/>
      <w:r w:rsidRPr="00A406BB">
        <w:rPr>
          <w:lang w:val="es-DO"/>
        </w:rPr>
        <w:t xml:space="preserve">, </w:t>
      </w:r>
      <w:proofErr w:type="spellStart"/>
      <w:r w:rsidRPr="00A406BB">
        <w:rPr>
          <w:lang w:val="es-DO"/>
        </w:rPr>
        <w:t>dosar</w:t>
      </w:r>
      <w:proofErr w:type="spellEnd"/>
      <w:r w:rsidRPr="00A406BB">
        <w:rPr>
          <w:lang w:val="es-DO"/>
        </w:rPr>
        <w:t xml:space="preserve"> </w:t>
      </w:r>
      <w:proofErr w:type="spellStart"/>
      <w:r w:rsidRPr="00A406BB">
        <w:rPr>
          <w:lang w:val="es-DO"/>
        </w:rPr>
        <w:t>nr</w:t>
      </w:r>
      <w:proofErr w:type="spellEnd"/>
      <w:r w:rsidRPr="00A406BB">
        <w:rPr>
          <w:lang w:val="es-DO"/>
        </w:rPr>
        <w:t xml:space="preserve">. 2826/296/2017 al </w:t>
      </w:r>
      <w:proofErr w:type="spellStart"/>
      <w:r w:rsidRPr="00A406BB">
        <w:rPr>
          <w:lang w:val="es-DO"/>
        </w:rPr>
        <w:t>Judecătoriei</w:t>
      </w:r>
      <w:proofErr w:type="spellEnd"/>
      <w:r w:rsidRPr="00A406BB">
        <w:rPr>
          <w:lang w:val="es-DO"/>
        </w:rPr>
        <w:t xml:space="preserve"> Satu Mare, </w:t>
      </w:r>
      <w:proofErr w:type="spellStart"/>
      <w:r w:rsidRPr="00A406BB">
        <w:rPr>
          <w:lang w:val="es-DO"/>
        </w:rPr>
        <w:t>admisă</w:t>
      </w:r>
      <w:proofErr w:type="spellEnd"/>
      <w:r w:rsidRPr="00A406BB">
        <w:rPr>
          <w:lang w:val="es-DO"/>
        </w:rPr>
        <w:t xml:space="preserve"> </w:t>
      </w:r>
      <w:proofErr w:type="spellStart"/>
      <w:r w:rsidRPr="00A406BB">
        <w:rPr>
          <w:lang w:val="es-DO"/>
        </w:rPr>
        <w:t>somația</w:t>
      </w:r>
      <w:proofErr w:type="spellEnd"/>
      <w:r w:rsidRPr="00A406BB">
        <w:rPr>
          <w:lang w:val="es-DO"/>
        </w:rPr>
        <w:t xml:space="preserve"> de </w:t>
      </w:r>
      <w:proofErr w:type="spellStart"/>
      <w:r w:rsidRPr="00A406BB">
        <w:rPr>
          <w:lang w:val="es-DO"/>
        </w:rPr>
        <w:t>plată</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curs</w:t>
      </w:r>
      <w:proofErr w:type="spellEnd"/>
      <w:r w:rsidRPr="00A406BB">
        <w:rPr>
          <w:lang w:val="es-DO"/>
        </w:rPr>
        <w:t xml:space="preserve"> de </w:t>
      </w:r>
      <w:proofErr w:type="spellStart"/>
      <w:r w:rsidRPr="00A406BB">
        <w:rPr>
          <w:lang w:val="es-DO"/>
        </w:rPr>
        <w:t>executare</w:t>
      </w:r>
      <w:proofErr w:type="spellEnd"/>
      <w:r w:rsidRPr="00A406BB">
        <w:rPr>
          <w:lang w:val="es-DO"/>
        </w:rPr>
        <w:t xml:space="preserve"> </w:t>
      </w:r>
      <w:proofErr w:type="spellStart"/>
      <w:r w:rsidRPr="00A406BB">
        <w:rPr>
          <w:lang w:val="es-DO"/>
        </w:rPr>
        <w:t>silită</w:t>
      </w:r>
      <w:proofErr w:type="spellEnd"/>
      <w:r w:rsidRPr="00A406BB">
        <w:rPr>
          <w:lang w:val="es-DO"/>
        </w:rPr>
        <w:t>;</w:t>
      </w:r>
    </w:p>
    <w:p w14:paraId="0C0A70AE" w14:textId="77777777" w:rsidR="00203903" w:rsidRPr="00A406BB" w:rsidRDefault="00203903" w:rsidP="00CC40C8">
      <w:pPr>
        <w:ind w:firstLine="708"/>
        <w:jc w:val="both"/>
        <w:rPr>
          <w:lang w:val="es-DO"/>
        </w:rPr>
      </w:pPr>
      <w:r w:rsidRPr="00A406BB">
        <w:rPr>
          <w:bCs/>
          <w:lang w:val="es-DO"/>
        </w:rPr>
        <w:t xml:space="preserve">9. </w:t>
      </w:r>
      <w:proofErr w:type="spellStart"/>
      <w:r w:rsidRPr="00A406BB">
        <w:rPr>
          <w:lang w:val="es-DO"/>
        </w:rPr>
        <w:t>Transurban</w:t>
      </w:r>
      <w:proofErr w:type="spellEnd"/>
      <w:r w:rsidRPr="00A406BB">
        <w:rPr>
          <w:lang w:val="es-DO"/>
        </w:rPr>
        <w:t xml:space="preserve"> S.A. </w:t>
      </w:r>
      <w:proofErr w:type="spellStart"/>
      <w:r w:rsidRPr="00A406BB">
        <w:rPr>
          <w:lang w:val="es-DO"/>
        </w:rPr>
        <w:t>pârâtă</w:t>
      </w:r>
      <w:proofErr w:type="spellEnd"/>
      <w:r w:rsidRPr="00A406BB">
        <w:rPr>
          <w:lang w:val="es-DO"/>
        </w:rPr>
        <w:t xml:space="preserve">, </w:t>
      </w:r>
      <w:proofErr w:type="spellStart"/>
      <w:r w:rsidRPr="00A406BB">
        <w:rPr>
          <w:lang w:val="es-DO"/>
        </w:rPr>
        <w:t>Asirom</w:t>
      </w:r>
      <w:proofErr w:type="spellEnd"/>
      <w:r w:rsidRPr="00A406BB">
        <w:rPr>
          <w:lang w:val="es-DO"/>
        </w:rPr>
        <w:t xml:space="preserve"> Viena </w:t>
      </w:r>
      <w:proofErr w:type="spellStart"/>
      <w:r w:rsidRPr="00A406BB">
        <w:rPr>
          <w:lang w:val="es-DO"/>
        </w:rPr>
        <w:t>Insurance</w:t>
      </w:r>
      <w:proofErr w:type="spellEnd"/>
      <w:r w:rsidRPr="00A406BB">
        <w:rPr>
          <w:lang w:val="es-DO"/>
        </w:rPr>
        <w:t xml:space="preserve"> </w:t>
      </w:r>
      <w:proofErr w:type="spellStart"/>
      <w:r w:rsidRPr="00A406BB">
        <w:rPr>
          <w:lang w:val="es-DO"/>
        </w:rPr>
        <w:t>Group</w:t>
      </w:r>
      <w:proofErr w:type="spellEnd"/>
      <w:r w:rsidRPr="00A406BB">
        <w:rPr>
          <w:lang w:val="es-DO"/>
        </w:rPr>
        <w:t xml:space="preserve"> S.A. </w:t>
      </w:r>
      <w:proofErr w:type="spellStart"/>
      <w:r w:rsidRPr="00A406BB">
        <w:rPr>
          <w:lang w:val="es-DO"/>
        </w:rPr>
        <w:t>pârâtă</w:t>
      </w:r>
      <w:proofErr w:type="spellEnd"/>
      <w:r w:rsidRPr="00A406BB">
        <w:rPr>
          <w:lang w:val="es-DO"/>
        </w:rPr>
        <w:t xml:space="preserve">, </w:t>
      </w:r>
      <w:proofErr w:type="spellStart"/>
      <w:r w:rsidRPr="00A406BB">
        <w:rPr>
          <w:lang w:val="es-DO"/>
        </w:rPr>
        <w:t>Terge</w:t>
      </w:r>
      <w:proofErr w:type="spellEnd"/>
      <w:r w:rsidRPr="00A406BB">
        <w:rPr>
          <w:lang w:val="es-DO"/>
        </w:rPr>
        <w:t xml:space="preserve"> Silvia </w:t>
      </w:r>
      <w:proofErr w:type="spellStart"/>
      <w:r w:rsidRPr="00A406BB">
        <w:rPr>
          <w:lang w:val="es-DO"/>
        </w:rPr>
        <w:t>reclamantă</w:t>
      </w:r>
      <w:proofErr w:type="spellEnd"/>
      <w:r w:rsidRPr="00A406BB">
        <w:rPr>
          <w:lang w:val="es-DO"/>
        </w:rPr>
        <w:t xml:space="preserve">, </w:t>
      </w:r>
      <w:proofErr w:type="spellStart"/>
      <w:r w:rsidRPr="00A406BB">
        <w:rPr>
          <w:lang w:val="es-DO"/>
        </w:rPr>
        <w:t>obiect</w:t>
      </w:r>
      <w:proofErr w:type="spellEnd"/>
      <w:r w:rsidRPr="00A406BB">
        <w:rPr>
          <w:lang w:val="es-DO"/>
        </w:rPr>
        <w:t xml:space="preserve"> </w:t>
      </w:r>
      <w:proofErr w:type="spellStart"/>
      <w:r w:rsidRPr="00A406BB">
        <w:rPr>
          <w:lang w:val="es-DO"/>
        </w:rPr>
        <w:t>acțiune</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pretenții</w:t>
      </w:r>
      <w:proofErr w:type="spellEnd"/>
      <w:r w:rsidRPr="00A406BB">
        <w:rPr>
          <w:lang w:val="es-DO"/>
        </w:rPr>
        <w:t xml:space="preserve">, </w:t>
      </w:r>
      <w:proofErr w:type="spellStart"/>
      <w:r w:rsidRPr="00A406BB">
        <w:rPr>
          <w:lang w:val="es-DO"/>
        </w:rPr>
        <w:t>daune</w:t>
      </w:r>
      <w:proofErr w:type="spellEnd"/>
      <w:r w:rsidRPr="00A406BB">
        <w:rPr>
          <w:lang w:val="es-DO"/>
        </w:rPr>
        <w:t xml:space="preserve"> </w:t>
      </w:r>
      <w:proofErr w:type="spellStart"/>
      <w:r w:rsidRPr="00A406BB">
        <w:rPr>
          <w:lang w:val="es-DO"/>
        </w:rPr>
        <w:t>materiale</w:t>
      </w:r>
      <w:proofErr w:type="spellEnd"/>
      <w:r w:rsidRPr="00A406BB">
        <w:rPr>
          <w:lang w:val="es-DO"/>
        </w:rPr>
        <w:t xml:space="preserve"> </w:t>
      </w:r>
      <w:proofErr w:type="spellStart"/>
      <w:r w:rsidRPr="00A406BB">
        <w:rPr>
          <w:lang w:val="es-DO"/>
        </w:rPr>
        <w:t>și</w:t>
      </w:r>
      <w:proofErr w:type="spellEnd"/>
      <w:r w:rsidRPr="00A406BB">
        <w:rPr>
          <w:lang w:val="es-DO"/>
        </w:rPr>
        <w:t xml:space="preserve"> </w:t>
      </w:r>
      <w:proofErr w:type="spellStart"/>
      <w:r w:rsidRPr="00A406BB">
        <w:rPr>
          <w:lang w:val="es-DO"/>
        </w:rPr>
        <w:t>morale</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cuantum</w:t>
      </w:r>
      <w:proofErr w:type="spellEnd"/>
      <w:r w:rsidRPr="00A406BB">
        <w:rPr>
          <w:lang w:val="es-DO"/>
        </w:rPr>
        <w:t xml:space="preserve"> de 181.800 </w:t>
      </w:r>
      <w:proofErr w:type="spellStart"/>
      <w:r w:rsidRPr="00A406BB">
        <w:rPr>
          <w:lang w:val="es-DO"/>
        </w:rPr>
        <w:t>lei</w:t>
      </w:r>
      <w:proofErr w:type="spellEnd"/>
      <w:r w:rsidRPr="00A406BB">
        <w:rPr>
          <w:lang w:val="es-DO"/>
        </w:rPr>
        <w:t xml:space="preserve">, </w:t>
      </w:r>
      <w:proofErr w:type="spellStart"/>
      <w:r w:rsidRPr="00A406BB">
        <w:rPr>
          <w:lang w:val="es-DO"/>
        </w:rPr>
        <w:t>dosar</w:t>
      </w:r>
      <w:proofErr w:type="spellEnd"/>
      <w:r w:rsidRPr="00A406BB">
        <w:rPr>
          <w:lang w:val="es-DO"/>
        </w:rPr>
        <w:t xml:space="preserve"> </w:t>
      </w:r>
      <w:proofErr w:type="spellStart"/>
      <w:r w:rsidRPr="00A406BB">
        <w:rPr>
          <w:lang w:val="es-DO"/>
        </w:rPr>
        <w:t>nr</w:t>
      </w:r>
      <w:proofErr w:type="spellEnd"/>
      <w:r w:rsidRPr="00A406BB">
        <w:rPr>
          <w:lang w:val="es-DO"/>
        </w:rPr>
        <w:t xml:space="preserve">. 8240/296/2017 al </w:t>
      </w:r>
      <w:proofErr w:type="spellStart"/>
      <w:r w:rsidRPr="00A406BB">
        <w:rPr>
          <w:lang w:val="es-DO"/>
        </w:rPr>
        <w:t>Judecătoriei</w:t>
      </w:r>
      <w:proofErr w:type="spellEnd"/>
      <w:r w:rsidRPr="00A406BB">
        <w:rPr>
          <w:lang w:val="es-DO"/>
        </w:rPr>
        <w:t xml:space="preserve"> Satu Mare, </w:t>
      </w:r>
      <w:proofErr w:type="spellStart"/>
      <w:r w:rsidRPr="00A406BB">
        <w:rPr>
          <w:lang w:val="es-DO"/>
        </w:rPr>
        <w:t>respinsă</w:t>
      </w:r>
      <w:proofErr w:type="spellEnd"/>
      <w:r w:rsidRPr="00A406BB">
        <w:rPr>
          <w:lang w:val="es-DO"/>
        </w:rPr>
        <w:t xml:space="preserve"> </w:t>
      </w:r>
      <w:proofErr w:type="spellStart"/>
      <w:r w:rsidRPr="00A406BB">
        <w:rPr>
          <w:lang w:val="es-DO"/>
        </w:rPr>
        <w:t>acțiunea</w:t>
      </w:r>
      <w:proofErr w:type="spellEnd"/>
      <w:r w:rsidRPr="00A406BB">
        <w:rPr>
          <w:lang w:val="es-DO"/>
        </w:rPr>
        <w:t xml:space="preserve"> </w:t>
      </w:r>
      <w:proofErr w:type="spellStart"/>
      <w:r w:rsidRPr="00A406BB">
        <w:rPr>
          <w:lang w:val="es-DO"/>
        </w:rPr>
        <w:t>reclamantei</w:t>
      </w:r>
      <w:proofErr w:type="spellEnd"/>
      <w:r w:rsidRPr="00A406BB">
        <w:rPr>
          <w:lang w:val="es-DO"/>
        </w:rPr>
        <w:t xml:space="preserve"> de </w:t>
      </w:r>
      <w:proofErr w:type="spellStart"/>
      <w:r w:rsidRPr="00A406BB">
        <w:rPr>
          <w:lang w:val="es-DO"/>
        </w:rPr>
        <w:t>instanța</w:t>
      </w:r>
      <w:proofErr w:type="spellEnd"/>
      <w:r w:rsidRPr="00A406BB">
        <w:rPr>
          <w:lang w:val="es-DO"/>
        </w:rPr>
        <w:t xml:space="preserve"> de </w:t>
      </w:r>
      <w:proofErr w:type="spellStart"/>
      <w:r w:rsidRPr="00A406BB">
        <w:rPr>
          <w:lang w:val="es-DO"/>
        </w:rPr>
        <w:t>fond</w:t>
      </w:r>
      <w:proofErr w:type="spellEnd"/>
      <w:r w:rsidRPr="00A406BB">
        <w:rPr>
          <w:lang w:val="es-DO"/>
        </w:rPr>
        <w:t xml:space="preserve">, </w:t>
      </w:r>
      <w:proofErr w:type="spellStart"/>
      <w:r w:rsidRPr="00A406BB">
        <w:rPr>
          <w:lang w:val="es-DO"/>
        </w:rPr>
        <w:t>reclamanta</w:t>
      </w:r>
      <w:proofErr w:type="spellEnd"/>
      <w:r w:rsidRPr="00A406BB">
        <w:rPr>
          <w:lang w:val="es-DO"/>
        </w:rPr>
        <w:t xml:space="preserve"> a </w:t>
      </w:r>
      <w:proofErr w:type="spellStart"/>
      <w:r w:rsidRPr="00A406BB">
        <w:rPr>
          <w:lang w:val="es-DO"/>
        </w:rPr>
        <w:t>declarat</w:t>
      </w:r>
      <w:proofErr w:type="spellEnd"/>
      <w:r w:rsidRPr="00A406BB">
        <w:rPr>
          <w:lang w:val="es-DO"/>
        </w:rPr>
        <w:t xml:space="preserve"> </w:t>
      </w:r>
      <w:proofErr w:type="spellStart"/>
      <w:r w:rsidRPr="00A406BB">
        <w:rPr>
          <w:lang w:val="es-DO"/>
        </w:rPr>
        <w:t>apel</w:t>
      </w:r>
      <w:proofErr w:type="spellEnd"/>
      <w:r w:rsidRPr="00A406BB">
        <w:rPr>
          <w:lang w:val="es-DO"/>
        </w:rPr>
        <w:t xml:space="preserve"> - pe </w:t>
      </w:r>
      <w:proofErr w:type="spellStart"/>
      <w:r w:rsidRPr="00A406BB">
        <w:rPr>
          <w:lang w:val="es-DO"/>
        </w:rPr>
        <w:t>rolul</w:t>
      </w:r>
      <w:proofErr w:type="spellEnd"/>
      <w:r w:rsidRPr="00A406BB">
        <w:rPr>
          <w:lang w:val="es-DO"/>
        </w:rPr>
        <w:t xml:space="preserve"> </w:t>
      </w:r>
      <w:proofErr w:type="spellStart"/>
      <w:r w:rsidRPr="00A406BB">
        <w:rPr>
          <w:lang w:val="es-DO"/>
        </w:rPr>
        <w:t>Tribunalului</w:t>
      </w:r>
      <w:proofErr w:type="spellEnd"/>
      <w:r w:rsidRPr="00A406BB">
        <w:rPr>
          <w:lang w:val="es-DO"/>
        </w:rPr>
        <w:t xml:space="preserve"> Satu Mare;</w:t>
      </w:r>
    </w:p>
    <w:p w14:paraId="079172F2" w14:textId="77777777" w:rsidR="00203903" w:rsidRPr="00A406BB" w:rsidRDefault="00203903" w:rsidP="00CC40C8">
      <w:pPr>
        <w:ind w:firstLine="708"/>
        <w:jc w:val="both"/>
        <w:rPr>
          <w:lang w:val="es-DO"/>
        </w:rPr>
      </w:pPr>
      <w:r w:rsidRPr="00A406BB">
        <w:rPr>
          <w:lang w:val="es-DO"/>
        </w:rPr>
        <w:t xml:space="preserve">10. </w:t>
      </w:r>
      <w:proofErr w:type="spellStart"/>
      <w:r w:rsidRPr="00A406BB">
        <w:rPr>
          <w:lang w:val="es-DO"/>
        </w:rPr>
        <w:t>Transurban</w:t>
      </w:r>
      <w:proofErr w:type="spellEnd"/>
      <w:r w:rsidRPr="00A406BB">
        <w:rPr>
          <w:lang w:val="es-DO"/>
        </w:rPr>
        <w:t xml:space="preserve"> S.A. parte </w:t>
      </w:r>
      <w:proofErr w:type="spellStart"/>
      <w:r w:rsidRPr="00A406BB">
        <w:rPr>
          <w:lang w:val="es-DO"/>
        </w:rPr>
        <w:t>responsabilă</w:t>
      </w:r>
      <w:proofErr w:type="spellEnd"/>
      <w:r w:rsidRPr="00A406BB">
        <w:rPr>
          <w:lang w:val="es-DO"/>
        </w:rPr>
        <w:t xml:space="preserve"> civilmente, </w:t>
      </w:r>
      <w:proofErr w:type="spellStart"/>
      <w:r w:rsidRPr="00A406BB">
        <w:rPr>
          <w:lang w:val="es-DO"/>
        </w:rPr>
        <w:t>Deak</w:t>
      </w:r>
      <w:proofErr w:type="spellEnd"/>
      <w:r w:rsidRPr="00A406BB">
        <w:rPr>
          <w:lang w:val="es-DO"/>
        </w:rPr>
        <w:t xml:space="preserve"> Albert </w:t>
      </w:r>
      <w:proofErr w:type="spellStart"/>
      <w:r w:rsidRPr="00A406BB">
        <w:rPr>
          <w:lang w:val="es-DO"/>
        </w:rPr>
        <w:t>învinuit</w:t>
      </w:r>
      <w:proofErr w:type="spellEnd"/>
      <w:r w:rsidRPr="00A406BB">
        <w:rPr>
          <w:lang w:val="es-DO"/>
        </w:rPr>
        <w:t xml:space="preserve">, </w:t>
      </w:r>
      <w:proofErr w:type="spellStart"/>
      <w:r w:rsidRPr="00A406BB">
        <w:rPr>
          <w:lang w:val="es-DO"/>
        </w:rPr>
        <w:t>Bretan</w:t>
      </w:r>
      <w:proofErr w:type="spellEnd"/>
      <w:r w:rsidRPr="00A406BB">
        <w:rPr>
          <w:lang w:val="es-DO"/>
        </w:rPr>
        <w:t xml:space="preserve"> </w:t>
      </w:r>
      <w:proofErr w:type="spellStart"/>
      <w:r w:rsidRPr="00A406BB">
        <w:rPr>
          <w:lang w:val="es-DO"/>
        </w:rPr>
        <w:t>Rozalia</w:t>
      </w:r>
      <w:proofErr w:type="spellEnd"/>
      <w:r w:rsidRPr="00A406BB">
        <w:rPr>
          <w:lang w:val="es-DO"/>
        </w:rPr>
        <w:t xml:space="preserve"> </w:t>
      </w:r>
      <w:proofErr w:type="spellStart"/>
      <w:r w:rsidRPr="00A406BB">
        <w:rPr>
          <w:lang w:val="es-DO"/>
        </w:rPr>
        <w:t>victima</w:t>
      </w:r>
      <w:proofErr w:type="spellEnd"/>
      <w:r w:rsidRPr="00A406BB">
        <w:rPr>
          <w:lang w:val="es-DO"/>
        </w:rPr>
        <w:t xml:space="preserve">, </w:t>
      </w:r>
      <w:proofErr w:type="spellStart"/>
      <w:r w:rsidRPr="00A406BB">
        <w:rPr>
          <w:lang w:val="es-DO"/>
        </w:rPr>
        <w:t>dosar</w:t>
      </w:r>
      <w:proofErr w:type="spellEnd"/>
      <w:r w:rsidRPr="00A406BB">
        <w:rPr>
          <w:lang w:val="es-DO"/>
        </w:rPr>
        <w:t xml:space="preserve"> penal </w:t>
      </w:r>
      <w:proofErr w:type="spellStart"/>
      <w:r w:rsidRPr="00A406BB">
        <w:rPr>
          <w:lang w:val="es-DO"/>
        </w:rPr>
        <w:t>în</w:t>
      </w:r>
      <w:proofErr w:type="spellEnd"/>
      <w:r w:rsidRPr="00A406BB">
        <w:rPr>
          <w:lang w:val="es-DO"/>
        </w:rPr>
        <w:t xml:space="preserve"> </w:t>
      </w:r>
      <w:proofErr w:type="spellStart"/>
      <w:r w:rsidRPr="00A406BB">
        <w:rPr>
          <w:lang w:val="es-DO"/>
        </w:rPr>
        <w:t>curs</w:t>
      </w:r>
      <w:proofErr w:type="spellEnd"/>
      <w:r w:rsidRPr="00A406BB">
        <w:rPr>
          <w:lang w:val="es-DO"/>
        </w:rPr>
        <w:t xml:space="preserve"> de </w:t>
      </w:r>
      <w:proofErr w:type="spellStart"/>
      <w:r w:rsidRPr="00A406BB">
        <w:rPr>
          <w:lang w:val="es-DO"/>
        </w:rPr>
        <w:t>cercetare</w:t>
      </w:r>
      <w:proofErr w:type="spellEnd"/>
      <w:r w:rsidRPr="00A406BB">
        <w:rPr>
          <w:lang w:val="es-DO"/>
        </w:rPr>
        <w:t xml:space="preserve">, a </w:t>
      </w:r>
      <w:proofErr w:type="spellStart"/>
      <w:r w:rsidRPr="00A406BB">
        <w:rPr>
          <w:lang w:val="es-DO"/>
        </w:rPr>
        <w:t>fost</w:t>
      </w:r>
      <w:proofErr w:type="spellEnd"/>
      <w:r w:rsidRPr="00A406BB">
        <w:rPr>
          <w:lang w:val="es-DO"/>
        </w:rPr>
        <w:t xml:space="preserve"> </w:t>
      </w:r>
      <w:proofErr w:type="spellStart"/>
      <w:r w:rsidRPr="00A406BB">
        <w:rPr>
          <w:lang w:val="es-DO"/>
        </w:rPr>
        <w:t>înaintat</w:t>
      </w:r>
      <w:proofErr w:type="spellEnd"/>
      <w:r w:rsidRPr="00A406BB">
        <w:rPr>
          <w:lang w:val="es-DO"/>
        </w:rPr>
        <w:t xml:space="preserve"> </w:t>
      </w:r>
      <w:proofErr w:type="spellStart"/>
      <w:r w:rsidRPr="00A406BB">
        <w:rPr>
          <w:lang w:val="es-DO"/>
        </w:rPr>
        <w:t>dosarul</w:t>
      </w:r>
      <w:proofErr w:type="spellEnd"/>
      <w:r w:rsidRPr="00A406BB">
        <w:rPr>
          <w:lang w:val="es-DO"/>
        </w:rPr>
        <w:t xml:space="preserve"> </w:t>
      </w:r>
      <w:proofErr w:type="spellStart"/>
      <w:r w:rsidRPr="00A406BB">
        <w:rPr>
          <w:lang w:val="es-DO"/>
        </w:rPr>
        <w:t>asiguratorului</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vederea</w:t>
      </w:r>
      <w:proofErr w:type="spellEnd"/>
      <w:r w:rsidRPr="00A406BB">
        <w:rPr>
          <w:lang w:val="es-DO"/>
        </w:rPr>
        <w:t xml:space="preserve"> </w:t>
      </w:r>
      <w:proofErr w:type="spellStart"/>
      <w:r w:rsidRPr="00A406BB">
        <w:rPr>
          <w:lang w:val="es-DO"/>
        </w:rPr>
        <w:t>despăgubirii</w:t>
      </w:r>
      <w:proofErr w:type="spellEnd"/>
      <w:r w:rsidRPr="00A406BB">
        <w:rPr>
          <w:lang w:val="es-DO"/>
        </w:rPr>
        <w:t xml:space="preserve"> </w:t>
      </w:r>
      <w:proofErr w:type="spellStart"/>
      <w:r w:rsidRPr="00A406BB">
        <w:rPr>
          <w:lang w:val="es-DO"/>
        </w:rPr>
        <w:t>victimei</w:t>
      </w:r>
      <w:proofErr w:type="spellEnd"/>
      <w:r w:rsidRPr="00A406BB">
        <w:rPr>
          <w:lang w:val="es-DO"/>
        </w:rPr>
        <w:t>;</w:t>
      </w:r>
    </w:p>
    <w:p w14:paraId="71F35613" w14:textId="77777777" w:rsidR="00203903" w:rsidRPr="00A406BB" w:rsidRDefault="00203903" w:rsidP="00CC40C8">
      <w:pPr>
        <w:ind w:firstLine="708"/>
        <w:jc w:val="both"/>
        <w:rPr>
          <w:lang w:val="es-DO"/>
        </w:rPr>
      </w:pPr>
      <w:r w:rsidRPr="00A406BB">
        <w:rPr>
          <w:lang w:val="es-DO"/>
        </w:rPr>
        <w:t xml:space="preserve">11. </w:t>
      </w:r>
      <w:proofErr w:type="spellStart"/>
      <w:r w:rsidRPr="00A406BB">
        <w:rPr>
          <w:lang w:val="es-DO"/>
        </w:rPr>
        <w:t>Transurban</w:t>
      </w:r>
      <w:proofErr w:type="spellEnd"/>
      <w:r w:rsidRPr="00A406BB">
        <w:rPr>
          <w:lang w:val="es-DO"/>
        </w:rPr>
        <w:t xml:space="preserve"> S.A. parte </w:t>
      </w:r>
      <w:proofErr w:type="spellStart"/>
      <w:r w:rsidRPr="00A406BB">
        <w:rPr>
          <w:lang w:val="es-DO"/>
        </w:rPr>
        <w:t>civilă</w:t>
      </w:r>
      <w:proofErr w:type="spellEnd"/>
      <w:r w:rsidRPr="00A406BB">
        <w:rPr>
          <w:lang w:val="es-DO"/>
        </w:rPr>
        <w:t xml:space="preserve"> </w:t>
      </w:r>
      <w:proofErr w:type="spellStart"/>
      <w:r w:rsidRPr="00A406BB">
        <w:rPr>
          <w:lang w:val="es-DO"/>
        </w:rPr>
        <w:t>Somogyi</w:t>
      </w:r>
      <w:proofErr w:type="spellEnd"/>
      <w:r w:rsidRPr="00A406BB">
        <w:rPr>
          <w:lang w:val="es-DO"/>
        </w:rPr>
        <w:t xml:space="preserve"> Mark </w:t>
      </w:r>
      <w:proofErr w:type="spellStart"/>
      <w:r w:rsidRPr="00A406BB">
        <w:rPr>
          <w:lang w:val="es-DO"/>
        </w:rPr>
        <w:t>Attila</w:t>
      </w:r>
      <w:proofErr w:type="spellEnd"/>
      <w:r w:rsidRPr="00A406BB">
        <w:rPr>
          <w:lang w:val="es-DO"/>
        </w:rPr>
        <w:t xml:space="preserve"> </w:t>
      </w:r>
      <w:proofErr w:type="spellStart"/>
      <w:r w:rsidRPr="00A406BB">
        <w:rPr>
          <w:lang w:val="es-DO"/>
        </w:rPr>
        <w:t>învinuit</w:t>
      </w:r>
      <w:proofErr w:type="spellEnd"/>
      <w:r w:rsidRPr="00A406BB">
        <w:rPr>
          <w:lang w:val="es-DO"/>
        </w:rPr>
        <w:t xml:space="preserve">, </w:t>
      </w:r>
      <w:proofErr w:type="spellStart"/>
      <w:r w:rsidRPr="00A406BB">
        <w:rPr>
          <w:lang w:val="es-DO"/>
        </w:rPr>
        <w:t>obiect</w:t>
      </w:r>
      <w:proofErr w:type="spellEnd"/>
      <w:r w:rsidRPr="00A406BB">
        <w:rPr>
          <w:lang w:val="es-DO"/>
        </w:rPr>
        <w:t xml:space="preserve"> </w:t>
      </w:r>
      <w:proofErr w:type="spellStart"/>
      <w:r w:rsidRPr="00A406BB">
        <w:rPr>
          <w:lang w:val="es-DO"/>
        </w:rPr>
        <w:t>plângere</w:t>
      </w:r>
      <w:proofErr w:type="spellEnd"/>
      <w:r w:rsidRPr="00A406BB">
        <w:rPr>
          <w:lang w:val="es-DO"/>
        </w:rPr>
        <w:t xml:space="preserve"> </w:t>
      </w:r>
      <w:proofErr w:type="spellStart"/>
      <w:r w:rsidRPr="00A406BB">
        <w:rPr>
          <w:lang w:val="es-DO"/>
        </w:rPr>
        <w:t>penală</w:t>
      </w:r>
      <w:proofErr w:type="spellEnd"/>
      <w:r w:rsidRPr="00A406BB">
        <w:rPr>
          <w:lang w:val="es-DO"/>
        </w:rPr>
        <w:t xml:space="preserve"> </w:t>
      </w:r>
      <w:proofErr w:type="spellStart"/>
      <w:r w:rsidRPr="00A406BB">
        <w:rPr>
          <w:lang w:val="es-DO"/>
        </w:rPr>
        <w:t>fals</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înscrisuri</w:t>
      </w:r>
      <w:proofErr w:type="spellEnd"/>
      <w:r w:rsidRPr="00A406BB">
        <w:rPr>
          <w:lang w:val="es-DO"/>
        </w:rPr>
        <w:t xml:space="preserve"> oficiale, suma 60 </w:t>
      </w:r>
      <w:proofErr w:type="spellStart"/>
      <w:r w:rsidRPr="00A406BB">
        <w:rPr>
          <w:lang w:val="es-DO"/>
        </w:rPr>
        <w:t>lei</w:t>
      </w:r>
      <w:proofErr w:type="spellEnd"/>
      <w:r w:rsidRPr="00A406BB">
        <w:rPr>
          <w:lang w:val="es-DO"/>
        </w:rPr>
        <w:t xml:space="preserve">, </w:t>
      </w:r>
      <w:proofErr w:type="spellStart"/>
      <w:r w:rsidRPr="00A406BB">
        <w:rPr>
          <w:lang w:val="es-DO"/>
        </w:rPr>
        <w:t>prejudiciul</w:t>
      </w:r>
      <w:proofErr w:type="spellEnd"/>
      <w:r w:rsidRPr="00A406BB">
        <w:rPr>
          <w:lang w:val="es-DO"/>
        </w:rPr>
        <w:t xml:space="preserve"> a </w:t>
      </w:r>
      <w:proofErr w:type="spellStart"/>
      <w:r w:rsidRPr="00A406BB">
        <w:rPr>
          <w:lang w:val="es-DO"/>
        </w:rPr>
        <w:t>fost</w:t>
      </w:r>
      <w:proofErr w:type="spellEnd"/>
      <w:r w:rsidRPr="00A406BB">
        <w:rPr>
          <w:lang w:val="es-DO"/>
        </w:rPr>
        <w:t xml:space="preserve"> </w:t>
      </w:r>
      <w:proofErr w:type="spellStart"/>
      <w:r w:rsidRPr="00A406BB">
        <w:rPr>
          <w:lang w:val="es-DO"/>
        </w:rPr>
        <w:t>recuperat</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curs</w:t>
      </w:r>
      <w:proofErr w:type="spellEnd"/>
      <w:r w:rsidRPr="00A406BB">
        <w:rPr>
          <w:lang w:val="es-DO"/>
        </w:rPr>
        <w:t xml:space="preserve"> de </w:t>
      </w:r>
      <w:proofErr w:type="spellStart"/>
      <w:r w:rsidRPr="00A406BB">
        <w:rPr>
          <w:lang w:val="es-DO"/>
        </w:rPr>
        <w:t>cercetare</w:t>
      </w:r>
      <w:proofErr w:type="spellEnd"/>
      <w:r w:rsidRPr="00A406BB">
        <w:rPr>
          <w:lang w:val="es-DO"/>
        </w:rPr>
        <w:t>;</w:t>
      </w:r>
    </w:p>
    <w:p w14:paraId="1F39FE88" w14:textId="77777777" w:rsidR="00203903" w:rsidRPr="00A406BB" w:rsidRDefault="00203903" w:rsidP="00CC40C8">
      <w:pPr>
        <w:ind w:firstLine="708"/>
        <w:jc w:val="both"/>
        <w:rPr>
          <w:b/>
          <w:lang w:val="es-DO"/>
        </w:rPr>
      </w:pPr>
      <w:r w:rsidRPr="00A406BB">
        <w:rPr>
          <w:lang w:val="es-DO"/>
        </w:rPr>
        <w:t xml:space="preserve">12. </w:t>
      </w:r>
      <w:proofErr w:type="spellStart"/>
      <w:r w:rsidRPr="00A406BB">
        <w:rPr>
          <w:lang w:val="es-DO"/>
        </w:rPr>
        <w:t>Transurban</w:t>
      </w:r>
      <w:proofErr w:type="spellEnd"/>
      <w:r w:rsidRPr="00A406BB">
        <w:rPr>
          <w:lang w:val="es-DO"/>
        </w:rPr>
        <w:t xml:space="preserve"> S.A. parte </w:t>
      </w:r>
      <w:proofErr w:type="spellStart"/>
      <w:r w:rsidRPr="00A406BB">
        <w:rPr>
          <w:lang w:val="es-DO"/>
        </w:rPr>
        <w:t>civilă</w:t>
      </w:r>
      <w:proofErr w:type="spellEnd"/>
      <w:r w:rsidRPr="00A406BB">
        <w:rPr>
          <w:lang w:val="es-DO"/>
        </w:rPr>
        <w:t xml:space="preserve"> </w:t>
      </w:r>
      <w:proofErr w:type="spellStart"/>
      <w:r w:rsidRPr="00A406BB">
        <w:rPr>
          <w:lang w:val="es-DO"/>
        </w:rPr>
        <w:t>obiect</w:t>
      </w:r>
      <w:proofErr w:type="spellEnd"/>
      <w:r w:rsidRPr="00A406BB">
        <w:rPr>
          <w:lang w:val="es-DO"/>
        </w:rPr>
        <w:t xml:space="preserve"> </w:t>
      </w:r>
      <w:proofErr w:type="spellStart"/>
      <w:r w:rsidRPr="00A406BB">
        <w:rPr>
          <w:lang w:val="es-DO"/>
        </w:rPr>
        <w:t>plângere</w:t>
      </w:r>
      <w:proofErr w:type="spellEnd"/>
      <w:r w:rsidRPr="00A406BB">
        <w:rPr>
          <w:lang w:val="es-DO"/>
        </w:rPr>
        <w:t xml:space="preserve"> </w:t>
      </w:r>
      <w:proofErr w:type="spellStart"/>
      <w:r w:rsidRPr="00A406BB">
        <w:rPr>
          <w:lang w:val="es-DO"/>
        </w:rPr>
        <w:t>penală</w:t>
      </w:r>
      <w:proofErr w:type="spellEnd"/>
      <w:r w:rsidRPr="00A406BB">
        <w:rPr>
          <w:lang w:val="es-DO"/>
        </w:rPr>
        <w:t xml:space="preserve"> </w:t>
      </w:r>
      <w:proofErr w:type="spellStart"/>
      <w:r w:rsidRPr="00A406BB">
        <w:rPr>
          <w:lang w:val="es-DO"/>
        </w:rPr>
        <w:t>pentru</w:t>
      </w:r>
      <w:proofErr w:type="spellEnd"/>
      <w:r w:rsidRPr="00A406BB">
        <w:rPr>
          <w:lang w:val="es-DO"/>
        </w:rPr>
        <w:t xml:space="preserve"> </w:t>
      </w:r>
      <w:proofErr w:type="spellStart"/>
      <w:r w:rsidRPr="00A406BB">
        <w:rPr>
          <w:lang w:val="es-DO"/>
        </w:rPr>
        <w:t>falisificare</w:t>
      </w:r>
      <w:proofErr w:type="spellEnd"/>
      <w:r w:rsidRPr="00A406BB">
        <w:rPr>
          <w:lang w:val="es-DO"/>
        </w:rPr>
        <w:t xml:space="preserve"> </w:t>
      </w:r>
      <w:proofErr w:type="spellStart"/>
      <w:r w:rsidRPr="00A406BB">
        <w:rPr>
          <w:lang w:val="es-DO"/>
        </w:rPr>
        <w:t>bilete</w:t>
      </w:r>
      <w:proofErr w:type="spellEnd"/>
      <w:r w:rsidRPr="00A406BB">
        <w:rPr>
          <w:lang w:val="es-DO"/>
        </w:rPr>
        <w:t xml:space="preserve"> de </w:t>
      </w:r>
      <w:proofErr w:type="spellStart"/>
      <w:r w:rsidRPr="00A406BB">
        <w:rPr>
          <w:lang w:val="es-DO"/>
        </w:rPr>
        <w:t>călătorie</w:t>
      </w:r>
      <w:proofErr w:type="spellEnd"/>
      <w:r w:rsidRPr="00A406BB">
        <w:rPr>
          <w:lang w:val="es-DO"/>
        </w:rPr>
        <w:t xml:space="preserve">, autor </w:t>
      </w:r>
      <w:proofErr w:type="spellStart"/>
      <w:r w:rsidRPr="00A406BB">
        <w:rPr>
          <w:lang w:val="es-DO"/>
        </w:rPr>
        <w:t>necunoscut</w:t>
      </w:r>
      <w:proofErr w:type="spellEnd"/>
      <w:r w:rsidRPr="00A406BB">
        <w:rPr>
          <w:lang w:val="es-DO"/>
        </w:rPr>
        <w:t xml:space="preserve">, in </w:t>
      </w:r>
      <w:proofErr w:type="spellStart"/>
      <w:r w:rsidRPr="00A406BB">
        <w:rPr>
          <w:lang w:val="es-DO"/>
        </w:rPr>
        <w:t>curs</w:t>
      </w:r>
      <w:proofErr w:type="spellEnd"/>
      <w:r w:rsidRPr="00A406BB">
        <w:rPr>
          <w:lang w:val="es-DO"/>
        </w:rPr>
        <w:t xml:space="preserve"> de </w:t>
      </w:r>
      <w:proofErr w:type="spellStart"/>
      <w:r w:rsidRPr="00A406BB">
        <w:rPr>
          <w:lang w:val="es-DO"/>
        </w:rPr>
        <w:t>cercetare</w:t>
      </w:r>
      <w:proofErr w:type="spellEnd"/>
      <w:r w:rsidRPr="00A406BB">
        <w:rPr>
          <w:b/>
          <w:lang w:val="es-DO"/>
        </w:rPr>
        <w:t>;</w:t>
      </w:r>
    </w:p>
    <w:p w14:paraId="0EE662FA" w14:textId="77777777" w:rsidR="00203903" w:rsidRPr="00A406BB" w:rsidRDefault="00203903" w:rsidP="00CC40C8">
      <w:pPr>
        <w:ind w:firstLine="708"/>
        <w:jc w:val="both"/>
        <w:rPr>
          <w:lang w:val="es-DO"/>
        </w:rPr>
      </w:pPr>
      <w:r w:rsidRPr="00A406BB">
        <w:rPr>
          <w:bCs/>
          <w:lang w:val="es-DO"/>
        </w:rPr>
        <w:t>13.</w:t>
      </w:r>
      <w:r w:rsidRPr="00A406BB">
        <w:rPr>
          <w:lang w:val="es-DO"/>
        </w:rPr>
        <w:t xml:space="preserve"> </w:t>
      </w:r>
      <w:proofErr w:type="spellStart"/>
      <w:r w:rsidRPr="00A406BB">
        <w:rPr>
          <w:lang w:val="es-DO"/>
        </w:rPr>
        <w:t>Transurban</w:t>
      </w:r>
      <w:proofErr w:type="spellEnd"/>
      <w:r w:rsidRPr="00A406BB">
        <w:rPr>
          <w:lang w:val="es-DO"/>
        </w:rPr>
        <w:t xml:space="preserve"> S.A. parte </w:t>
      </w:r>
      <w:proofErr w:type="spellStart"/>
      <w:r w:rsidRPr="00A406BB">
        <w:rPr>
          <w:lang w:val="es-DO"/>
        </w:rPr>
        <w:t>civilă</w:t>
      </w:r>
      <w:proofErr w:type="spellEnd"/>
      <w:r w:rsidRPr="00A406BB">
        <w:rPr>
          <w:lang w:val="es-DO"/>
        </w:rPr>
        <w:t xml:space="preserve">, </w:t>
      </w:r>
      <w:proofErr w:type="spellStart"/>
      <w:r w:rsidRPr="00A406BB">
        <w:rPr>
          <w:lang w:val="es-DO"/>
        </w:rPr>
        <w:t>obiect</w:t>
      </w:r>
      <w:proofErr w:type="spellEnd"/>
      <w:r w:rsidRPr="00A406BB">
        <w:rPr>
          <w:lang w:val="es-DO"/>
        </w:rPr>
        <w:t xml:space="preserve"> </w:t>
      </w:r>
      <w:proofErr w:type="spellStart"/>
      <w:r w:rsidRPr="00A406BB">
        <w:rPr>
          <w:lang w:val="es-DO"/>
        </w:rPr>
        <w:t>plângere</w:t>
      </w:r>
      <w:proofErr w:type="spellEnd"/>
      <w:r w:rsidRPr="00A406BB">
        <w:rPr>
          <w:lang w:val="es-DO"/>
        </w:rPr>
        <w:t xml:space="preserve"> </w:t>
      </w:r>
      <w:proofErr w:type="spellStart"/>
      <w:r w:rsidRPr="00A406BB">
        <w:rPr>
          <w:lang w:val="es-DO"/>
        </w:rPr>
        <w:t>penală</w:t>
      </w:r>
      <w:proofErr w:type="spellEnd"/>
      <w:r w:rsidRPr="00A406BB">
        <w:rPr>
          <w:lang w:val="es-DO"/>
        </w:rPr>
        <w:t xml:space="preserve">, </w:t>
      </w:r>
      <w:proofErr w:type="spellStart"/>
      <w:r w:rsidRPr="00A406BB">
        <w:rPr>
          <w:lang w:val="es-DO"/>
        </w:rPr>
        <w:t>distrugere</w:t>
      </w:r>
      <w:proofErr w:type="spellEnd"/>
      <w:r w:rsidRPr="00A406BB">
        <w:rPr>
          <w:lang w:val="es-DO"/>
        </w:rPr>
        <w:t xml:space="preserve"> </w:t>
      </w:r>
      <w:proofErr w:type="spellStart"/>
      <w:r w:rsidRPr="00A406BB">
        <w:rPr>
          <w:lang w:val="es-DO"/>
        </w:rPr>
        <w:t>statie</w:t>
      </w:r>
      <w:proofErr w:type="spellEnd"/>
      <w:r w:rsidRPr="00A406BB">
        <w:rPr>
          <w:lang w:val="es-DO"/>
        </w:rPr>
        <w:t xml:space="preserve"> de </w:t>
      </w:r>
      <w:proofErr w:type="spellStart"/>
      <w:r w:rsidRPr="00A406BB">
        <w:rPr>
          <w:lang w:val="es-DO"/>
        </w:rPr>
        <w:t>redresare</w:t>
      </w:r>
      <w:proofErr w:type="spellEnd"/>
      <w:r w:rsidRPr="00A406BB">
        <w:rPr>
          <w:lang w:val="es-DO"/>
        </w:rPr>
        <w:t xml:space="preserve">, </w:t>
      </w:r>
      <w:proofErr w:type="spellStart"/>
      <w:r w:rsidRPr="00A406BB">
        <w:rPr>
          <w:lang w:val="es-DO"/>
        </w:rPr>
        <w:t>prejudiciu</w:t>
      </w:r>
      <w:proofErr w:type="spellEnd"/>
      <w:r w:rsidRPr="00A406BB">
        <w:rPr>
          <w:lang w:val="es-DO"/>
        </w:rPr>
        <w:t xml:space="preserve"> 100.312,86 </w:t>
      </w:r>
      <w:proofErr w:type="spellStart"/>
      <w:r w:rsidRPr="00A406BB">
        <w:rPr>
          <w:lang w:val="es-DO"/>
        </w:rPr>
        <w:t>lei</w:t>
      </w:r>
      <w:proofErr w:type="spellEnd"/>
      <w:r w:rsidRPr="00A406BB">
        <w:rPr>
          <w:lang w:val="es-DO"/>
        </w:rPr>
        <w:t xml:space="preserve">, autor </w:t>
      </w:r>
      <w:proofErr w:type="spellStart"/>
      <w:r w:rsidRPr="00A406BB">
        <w:rPr>
          <w:lang w:val="es-DO"/>
        </w:rPr>
        <w:t>necunoscut</w:t>
      </w:r>
      <w:proofErr w:type="spellEnd"/>
      <w:r w:rsidRPr="00A406BB">
        <w:rPr>
          <w:lang w:val="es-DO"/>
        </w:rPr>
        <w:t xml:space="preserve">, in </w:t>
      </w:r>
      <w:proofErr w:type="spellStart"/>
      <w:r w:rsidRPr="00A406BB">
        <w:rPr>
          <w:lang w:val="es-DO"/>
        </w:rPr>
        <w:t>curs</w:t>
      </w:r>
      <w:proofErr w:type="spellEnd"/>
      <w:r w:rsidRPr="00A406BB">
        <w:rPr>
          <w:lang w:val="es-DO"/>
        </w:rPr>
        <w:t xml:space="preserve"> de </w:t>
      </w:r>
      <w:proofErr w:type="spellStart"/>
      <w:r w:rsidRPr="00A406BB">
        <w:rPr>
          <w:lang w:val="es-DO"/>
        </w:rPr>
        <w:t>cercetare</w:t>
      </w:r>
      <w:proofErr w:type="spellEnd"/>
      <w:r w:rsidRPr="00A406BB">
        <w:rPr>
          <w:lang w:val="es-DO"/>
        </w:rPr>
        <w:t>;</w:t>
      </w:r>
    </w:p>
    <w:p w14:paraId="376FD3CF" w14:textId="77777777" w:rsidR="00203903" w:rsidRPr="00A406BB" w:rsidRDefault="00203903" w:rsidP="00CC40C8">
      <w:pPr>
        <w:ind w:firstLine="708"/>
        <w:jc w:val="both"/>
        <w:rPr>
          <w:lang w:val="es-DO"/>
        </w:rPr>
      </w:pPr>
      <w:r w:rsidRPr="00A406BB">
        <w:rPr>
          <w:lang w:val="es-DO"/>
        </w:rPr>
        <w:t xml:space="preserve">14. </w:t>
      </w:r>
      <w:proofErr w:type="spellStart"/>
      <w:r w:rsidRPr="00A406BB">
        <w:rPr>
          <w:lang w:val="es-DO"/>
        </w:rPr>
        <w:t>Transurban</w:t>
      </w:r>
      <w:proofErr w:type="spellEnd"/>
      <w:r w:rsidRPr="00A406BB">
        <w:rPr>
          <w:lang w:val="es-DO"/>
        </w:rPr>
        <w:t xml:space="preserve"> S.A. parte </w:t>
      </w:r>
      <w:proofErr w:type="spellStart"/>
      <w:r w:rsidRPr="00A406BB">
        <w:rPr>
          <w:lang w:val="es-DO"/>
        </w:rPr>
        <w:t>civilă</w:t>
      </w:r>
      <w:proofErr w:type="spellEnd"/>
      <w:r w:rsidRPr="00A406BB">
        <w:rPr>
          <w:lang w:val="es-DO"/>
        </w:rPr>
        <w:t xml:space="preserve">, </w:t>
      </w:r>
      <w:proofErr w:type="spellStart"/>
      <w:r w:rsidRPr="00A406BB">
        <w:rPr>
          <w:lang w:val="es-DO"/>
        </w:rPr>
        <w:t>obiect</w:t>
      </w:r>
      <w:proofErr w:type="spellEnd"/>
      <w:r w:rsidRPr="00A406BB">
        <w:rPr>
          <w:lang w:val="es-DO"/>
        </w:rPr>
        <w:t xml:space="preserve"> </w:t>
      </w:r>
      <w:proofErr w:type="spellStart"/>
      <w:r w:rsidRPr="00A406BB">
        <w:rPr>
          <w:lang w:val="es-DO"/>
        </w:rPr>
        <w:t>plângere</w:t>
      </w:r>
      <w:proofErr w:type="spellEnd"/>
      <w:r w:rsidRPr="00A406BB">
        <w:rPr>
          <w:lang w:val="es-DO"/>
        </w:rPr>
        <w:t xml:space="preserve"> </w:t>
      </w:r>
      <w:proofErr w:type="spellStart"/>
      <w:r w:rsidRPr="00A406BB">
        <w:rPr>
          <w:lang w:val="es-DO"/>
        </w:rPr>
        <w:t>penală</w:t>
      </w:r>
      <w:proofErr w:type="spellEnd"/>
      <w:r w:rsidRPr="00A406BB">
        <w:rPr>
          <w:lang w:val="es-DO"/>
        </w:rPr>
        <w:t xml:space="preserve"> </w:t>
      </w:r>
      <w:proofErr w:type="spellStart"/>
      <w:r w:rsidRPr="00A406BB">
        <w:rPr>
          <w:lang w:val="es-DO"/>
        </w:rPr>
        <w:t>furt</w:t>
      </w:r>
      <w:proofErr w:type="spellEnd"/>
      <w:r w:rsidRPr="00A406BB">
        <w:rPr>
          <w:lang w:val="es-DO"/>
        </w:rPr>
        <w:t xml:space="preserve">, autor </w:t>
      </w:r>
      <w:proofErr w:type="spellStart"/>
      <w:r w:rsidRPr="00A406BB">
        <w:rPr>
          <w:lang w:val="es-DO"/>
        </w:rPr>
        <w:t>necunoscut</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curs</w:t>
      </w:r>
      <w:proofErr w:type="spellEnd"/>
      <w:r w:rsidRPr="00A406BB">
        <w:rPr>
          <w:lang w:val="es-DO"/>
        </w:rPr>
        <w:t xml:space="preserve"> de </w:t>
      </w:r>
      <w:proofErr w:type="spellStart"/>
      <w:r w:rsidRPr="00A406BB">
        <w:rPr>
          <w:lang w:val="es-DO"/>
        </w:rPr>
        <w:t>cercetare</w:t>
      </w:r>
      <w:proofErr w:type="spellEnd"/>
      <w:r w:rsidRPr="00A406BB">
        <w:rPr>
          <w:lang w:val="es-DO"/>
        </w:rPr>
        <w:t>;</w:t>
      </w:r>
    </w:p>
    <w:p w14:paraId="581D6E82" w14:textId="77777777" w:rsidR="00203903" w:rsidRPr="00A406BB" w:rsidRDefault="00203903" w:rsidP="00CC40C8">
      <w:pPr>
        <w:ind w:firstLine="708"/>
        <w:jc w:val="both"/>
        <w:rPr>
          <w:lang w:val="es-DO"/>
        </w:rPr>
      </w:pPr>
      <w:r w:rsidRPr="00A406BB">
        <w:rPr>
          <w:lang w:val="es-DO"/>
        </w:rPr>
        <w:t xml:space="preserve">15. </w:t>
      </w:r>
      <w:proofErr w:type="spellStart"/>
      <w:r w:rsidRPr="00A406BB">
        <w:rPr>
          <w:lang w:val="es-DO"/>
        </w:rPr>
        <w:t>Transurban</w:t>
      </w:r>
      <w:proofErr w:type="spellEnd"/>
      <w:r w:rsidRPr="00A406BB">
        <w:rPr>
          <w:lang w:val="es-DO"/>
        </w:rPr>
        <w:t xml:space="preserve"> S.A. parte </w:t>
      </w:r>
      <w:proofErr w:type="spellStart"/>
      <w:r w:rsidRPr="00A406BB">
        <w:rPr>
          <w:lang w:val="es-DO"/>
        </w:rPr>
        <w:t>civilă</w:t>
      </w:r>
      <w:proofErr w:type="spellEnd"/>
      <w:r w:rsidRPr="00A406BB">
        <w:rPr>
          <w:lang w:val="es-DO"/>
        </w:rPr>
        <w:t xml:space="preserve">, </w:t>
      </w:r>
      <w:proofErr w:type="spellStart"/>
      <w:r w:rsidRPr="00A406BB">
        <w:rPr>
          <w:lang w:val="es-DO"/>
        </w:rPr>
        <w:t>obiect</w:t>
      </w:r>
      <w:proofErr w:type="spellEnd"/>
      <w:r w:rsidRPr="00A406BB">
        <w:rPr>
          <w:lang w:val="es-DO"/>
        </w:rPr>
        <w:t xml:space="preserve"> </w:t>
      </w:r>
      <w:proofErr w:type="spellStart"/>
      <w:r w:rsidRPr="00A406BB">
        <w:rPr>
          <w:lang w:val="es-DO"/>
        </w:rPr>
        <w:t>plângere</w:t>
      </w:r>
      <w:proofErr w:type="spellEnd"/>
      <w:r w:rsidRPr="00A406BB">
        <w:rPr>
          <w:lang w:val="es-DO"/>
        </w:rPr>
        <w:t xml:space="preserve"> </w:t>
      </w:r>
      <w:proofErr w:type="spellStart"/>
      <w:r w:rsidRPr="00A406BB">
        <w:rPr>
          <w:lang w:val="es-DO"/>
        </w:rPr>
        <w:t>penală</w:t>
      </w:r>
      <w:proofErr w:type="spellEnd"/>
      <w:r w:rsidRPr="00A406BB">
        <w:rPr>
          <w:lang w:val="es-DO"/>
        </w:rPr>
        <w:t xml:space="preserve"> </w:t>
      </w:r>
      <w:proofErr w:type="spellStart"/>
      <w:r w:rsidRPr="00A406BB">
        <w:rPr>
          <w:lang w:val="es-DO"/>
        </w:rPr>
        <w:t>pentru</w:t>
      </w:r>
      <w:proofErr w:type="spellEnd"/>
      <w:r w:rsidRPr="00A406BB">
        <w:rPr>
          <w:lang w:val="es-DO"/>
        </w:rPr>
        <w:t xml:space="preserve"> </w:t>
      </w:r>
      <w:proofErr w:type="spellStart"/>
      <w:r w:rsidRPr="00A406BB">
        <w:rPr>
          <w:lang w:val="es-DO"/>
        </w:rPr>
        <w:t>distrugere</w:t>
      </w:r>
      <w:proofErr w:type="spellEnd"/>
      <w:r w:rsidRPr="00A406BB">
        <w:rPr>
          <w:lang w:val="es-DO"/>
        </w:rPr>
        <w:t xml:space="preserve">, suma 40 </w:t>
      </w:r>
      <w:proofErr w:type="spellStart"/>
      <w:r w:rsidRPr="00A406BB">
        <w:rPr>
          <w:lang w:val="es-DO"/>
        </w:rPr>
        <w:t>lei</w:t>
      </w:r>
      <w:proofErr w:type="spellEnd"/>
      <w:r w:rsidRPr="00A406BB">
        <w:rPr>
          <w:lang w:val="es-DO"/>
        </w:rPr>
        <w:t xml:space="preserve">,  autor </w:t>
      </w:r>
      <w:proofErr w:type="spellStart"/>
      <w:r w:rsidRPr="00A406BB">
        <w:rPr>
          <w:lang w:val="es-DO"/>
        </w:rPr>
        <w:t>necunoscut</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curs</w:t>
      </w:r>
      <w:proofErr w:type="spellEnd"/>
      <w:r w:rsidRPr="00A406BB">
        <w:rPr>
          <w:lang w:val="es-DO"/>
        </w:rPr>
        <w:t xml:space="preserve"> de </w:t>
      </w:r>
      <w:proofErr w:type="spellStart"/>
      <w:r w:rsidRPr="00A406BB">
        <w:rPr>
          <w:lang w:val="es-DO"/>
        </w:rPr>
        <w:t>cercetare</w:t>
      </w:r>
      <w:proofErr w:type="spellEnd"/>
      <w:r w:rsidRPr="00A406BB">
        <w:rPr>
          <w:lang w:val="es-DO"/>
        </w:rPr>
        <w:t xml:space="preserve"> ;</w:t>
      </w:r>
    </w:p>
    <w:p w14:paraId="7C2567E9" w14:textId="77777777" w:rsidR="00203903" w:rsidRPr="00A406BB" w:rsidRDefault="00203903" w:rsidP="00CC40C8">
      <w:pPr>
        <w:ind w:firstLine="708"/>
        <w:jc w:val="both"/>
        <w:rPr>
          <w:b/>
          <w:lang w:val="es-DO"/>
        </w:rPr>
      </w:pPr>
      <w:r w:rsidRPr="00A406BB">
        <w:rPr>
          <w:lang w:val="es-DO"/>
        </w:rPr>
        <w:t xml:space="preserve">16. </w:t>
      </w:r>
      <w:proofErr w:type="spellStart"/>
      <w:r w:rsidRPr="00A406BB">
        <w:rPr>
          <w:lang w:val="es-DO"/>
        </w:rPr>
        <w:t>Transurban</w:t>
      </w:r>
      <w:proofErr w:type="spellEnd"/>
      <w:r w:rsidRPr="00A406BB">
        <w:rPr>
          <w:lang w:val="es-DO"/>
        </w:rPr>
        <w:t xml:space="preserve"> S.A. </w:t>
      </w:r>
      <w:proofErr w:type="spellStart"/>
      <w:r w:rsidRPr="00A406BB">
        <w:rPr>
          <w:lang w:val="es-DO"/>
        </w:rPr>
        <w:t>creditor</w:t>
      </w:r>
      <w:proofErr w:type="spellEnd"/>
      <w:r w:rsidRPr="00A406BB">
        <w:rPr>
          <w:lang w:val="es-DO"/>
        </w:rPr>
        <w:t xml:space="preserve"> - </w:t>
      </w:r>
      <w:proofErr w:type="spellStart"/>
      <w:r w:rsidRPr="00A406BB">
        <w:rPr>
          <w:lang w:val="es-DO"/>
        </w:rPr>
        <w:t>somații</w:t>
      </w:r>
      <w:proofErr w:type="spellEnd"/>
      <w:r w:rsidRPr="00A406BB">
        <w:rPr>
          <w:lang w:val="es-DO"/>
        </w:rPr>
        <w:t xml:space="preserve"> de </w:t>
      </w:r>
      <w:proofErr w:type="spellStart"/>
      <w:r w:rsidRPr="00A406BB">
        <w:rPr>
          <w:lang w:val="es-DO"/>
        </w:rPr>
        <w:t>plată</w:t>
      </w:r>
      <w:proofErr w:type="spellEnd"/>
      <w:r w:rsidRPr="00A406BB">
        <w:rPr>
          <w:lang w:val="es-DO"/>
        </w:rPr>
        <w:t xml:space="preserve"> – </w:t>
      </w:r>
      <w:proofErr w:type="spellStart"/>
      <w:r w:rsidRPr="00A406BB">
        <w:rPr>
          <w:lang w:val="es-DO"/>
        </w:rPr>
        <w:t>debitori</w:t>
      </w:r>
      <w:proofErr w:type="spellEnd"/>
      <w:r w:rsidRPr="00A406BB">
        <w:rPr>
          <w:lang w:val="es-DO"/>
        </w:rPr>
        <w:t xml:space="preserve">: Comuna </w:t>
      </w:r>
      <w:proofErr w:type="spellStart"/>
      <w:r w:rsidRPr="00A406BB">
        <w:rPr>
          <w:lang w:val="es-DO"/>
        </w:rPr>
        <w:t>Bogdand</w:t>
      </w:r>
      <w:proofErr w:type="spellEnd"/>
      <w:r w:rsidRPr="00A406BB">
        <w:rPr>
          <w:lang w:val="es-DO"/>
        </w:rPr>
        <w:t xml:space="preserve">, Comuna </w:t>
      </w:r>
      <w:proofErr w:type="spellStart"/>
      <w:r w:rsidRPr="00A406BB">
        <w:rPr>
          <w:lang w:val="es-DO"/>
        </w:rPr>
        <w:t>Batarci</w:t>
      </w:r>
      <w:proofErr w:type="spellEnd"/>
      <w:r w:rsidRPr="00A406BB">
        <w:rPr>
          <w:lang w:val="es-DO"/>
        </w:rPr>
        <w:t xml:space="preserve">, Comuna </w:t>
      </w:r>
      <w:proofErr w:type="spellStart"/>
      <w:r w:rsidRPr="00A406BB">
        <w:rPr>
          <w:lang w:val="es-DO"/>
        </w:rPr>
        <w:t>Acâș</w:t>
      </w:r>
      <w:proofErr w:type="spellEnd"/>
      <w:r w:rsidRPr="00A406BB">
        <w:rPr>
          <w:lang w:val="es-DO"/>
        </w:rPr>
        <w:t xml:space="preserve">, Comuna </w:t>
      </w:r>
      <w:proofErr w:type="spellStart"/>
      <w:r w:rsidRPr="00A406BB">
        <w:rPr>
          <w:lang w:val="es-DO"/>
        </w:rPr>
        <w:t>Craidorolț</w:t>
      </w:r>
      <w:proofErr w:type="spellEnd"/>
      <w:r w:rsidRPr="00A406BB">
        <w:rPr>
          <w:lang w:val="es-DO"/>
        </w:rPr>
        <w:t>;</w:t>
      </w:r>
    </w:p>
    <w:p w14:paraId="42104B0F" w14:textId="77777777" w:rsidR="00203903" w:rsidRPr="00A406BB" w:rsidRDefault="00203903" w:rsidP="00CC40C8">
      <w:pPr>
        <w:ind w:firstLine="708"/>
        <w:jc w:val="both"/>
        <w:rPr>
          <w:lang w:val="es-DO"/>
        </w:rPr>
      </w:pPr>
      <w:r w:rsidRPr="00A406BB">
        <w:rPr>
          <w:lang w:val="es-DO"/>
        </w:rPr>
        <w:t xml:space="preserve">17. </w:t>
      </w:r>
      <w:proofErr w:type="spellStart"/>
      <w:r w:rsidRPr="00A406BB">
        <w:rPr>
          <w:lang w:val="es-DO"/>
        </w:rPr>
        <w:t>Transurban</w:t>
      </w:r>
      <w:proofErr w:type="spellEnd"/>
      <w:r w:rsidRPr="00A406BB">
        <w:rPr>
          <w:lang w:val="es-DO"/>
        </w:rPr>
        <w:t xml:space="preserve"> S.A. </w:t>
      </w:r>
      <w:proofErr w:type="spellStart"/>
      <w:r w:rsidRPr="00A406BB">
        <w:rPr>
          <w:lang w:val="es-DO"/>
        </w:rPr>
        <w:t>petent</w:t>
      </w:r>
      <w:proofErr w:type="spellEnd"/>
      <w:r w:rsidRPr="00A406BB">
        <w:rPr>
          <w:lang w:val="es-DO"/>
        </w:rPr>
        <w:t xml:space="preserve"> – City </w:t>
      </w:r>
      <w:proofErr w:type="spellStart"/>
      <w:r w:rsidRPr="00A406BB">
        <w:rPr>
          <w:lang w:val="es-DO"/>
        </w:rPr>
        <w:t>Insurance</w:t>
      </w:r>
      <w:proofErr w:type="spellEnd"/>
      <w:r w:rsidRPr="00A406BB">
        <w:rPr>
          <w:lang w:val="es-DO"/>
        </w:rPr>
        <w:t xml:space="preserve"> </w:t>
      </w:r>
      <w:proofErr w:type="spellStart"/>
      <w:r w:rsidRPr="00A406BB">
        <w:rPr>
          <w:lang w:val="es-DO"/>
        </w:rPr>
        <w:t>debitor</w:t>
      </w:r>
      <w:proofErr w:type="spellEnd"/>
      <w:r w:rsidRPr="00A406BB">
        <w:rPr>
          <w:lang w:val="es-DO"/>
        </w:rPr>
        <w:t xml:space="preserve">, </w:t>
      </w:r>
      <w:proofErr w:type="spellStart"/>
      <w:r w:rsidRPr="00A406BB">
        <w:rPr>
          <w:lang w:val="es-DO"/>
        </w:rPr>
        <w:t>procedură</w:t>
      </w:r>
      <w:proofErr w:type="spellEnd"/>
      <w:r w:rsidRPr="00A406BB">
        <w:rPr>
          <w:lang w:val="es-DO"/>
        </w:rPr>
        <w:t xml:space="preserve"> </w:t>
      </w:r>
      <w:proofErr w:type="spellStart"/>
      <w:r w:rsidRPr="00A406BB">
        <w:rPr>
          <w:lang w:val="es-DO"/>
        </w:rPr>
        <w:t>administrativă</w:t>
      </w:r>
      <w:proofErr w:type="spellEnd"/>
      <w:r w:rsidRPr="00A406BB">
        <w:rPr>
          <w:lang w:val="es-DO"/>
        </w:rPr>
        <w:t xml:space="preserve"> la </w:t>
      </w:r>
      <w:proofErr w:type="spellStart"/>
      <w:r w:rsidRPr="00A406BB">
        <w:rPr>
          <w:lang w:val="es-DO"/>
        </w:rPr>
        <w:t>Fondul</w:t>
      </w:r>
      <w:proofErr w:type="spellEnd"/>
      <w:r w:rsidRPr="00A406BB">
        <w:rPr>
          <w:lang w:val="es-DO"/>
        </w:rPr>
        <w:t xml:space="preserve"> de </w:t>
      </w:r>
      <w:proofErr w:type="spellStart"/>
      <w:r w:rsidRPr="00A406BB">
        <w:rPr>
          <w:lang w:val="es-DO"/>
        </w:rPr>
        <w:t>Garantare</w:t>
      </w:r>
      <w:proofErr w:type="spellEnd"/>
      <w:r w:rsidRPr="00A406BB">
        <w:rPr>
          <w:lang w:val="es-DO"/>
        </w:rPr>
        <w:t xml:space="preserve"> a </w:t>
      </w:r>
      <w:proofErr w:type="spellStart"/>
      <w:r w:rsidRPr="00A406BB">
        <w:rPr>
          <w:lang w:val="es-DO"/>
        </w:rPr>
        <w:t>Asiguraților</w:t>
      </w:r>
      <w:proofErr w:type="spellEnd"/>
      <w:r w:rsidRPr="00A406BB">
        <w:rPr>
          <w:lang w:val="es-DO"/>
        </w:rPr>
        <w:t xml:space="preserve"> </w:t>
      </w:r>
      <w:proofErr w:type="spellStart"/>
      <w:r w:rsidRPr="00A406BB">
        <w:rPr>
          <w:lang w:val="es-DO"/>
        </w:rPr>
        <w:t>pentru</w:t>
      </w:r>
      <w:proofErr w:type="spellEnd"/>
      <w:r w:rsidRPr="00A406BB">
        <w:rPr>
          <w:lang w:val="es-DO"/>
        </w:rPr>
        <w:t xml:space="preserve"> </w:t>
      </w:r>
      <w:proofErr w:type="spellStart"/>
      <w:r w:rsidRPr="00A406BB">
        <w:rPr>
          <w:lang w:val="es-DO"/>
        </w:rPr>
        <w:t>încasarea</w:t>
      </w:r>
      <w:proofErr w:type="spellEnd"/>
      <w:r w:rsidRPr="00A406BB">
        <w:rPr>
          <w:lang w:val="es-DO"/>
        </w:rPr>
        <w:t xml:space="preserve"> </w:t>
      </w:r>
      <w:proofErr w:type="spellStart"/>
      <w:r w:rsidRPr="00A406BB">
        <w:rPr>
          <w:lang w:val="es-DO"/>
        </w:rPr>
        <w:t>prejudiciului</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cuantum</w:t>
      </w:r>
      <w:proofErr w:type="spellEnd"/>
      <w:r w:rsidRPr="00A406BB">
        <w:rPr>
          <w:lang w:val="es-DO"/>
        </w:rPr>
        <w:t xml:space="preserve"> de 18.208,11 </w:t>
      </w:r>
      <w:proofErr w:type="spellStart"/>
      <w:r w:rsidRPr="00A406BB">
        <w:rPr>
          <w:lang w:val="es-DO"/>
        </w:rPr>
        <w:t>lei</w:t>
      </w:r>
      <w:proofErr w:type="spellEnd"/>
      <w:r w:rsidRPr="00A406BB">
        <w:rPr>
          <w:lang w:val="es-DO"/>
        </w:rPr>
        <w:t xml:space="preserve">, </w:t>
      </w:r>
      <w:proofErr w:type="spellStart"/>
      <w:r w:rsidRPr="00A406BB">
        <w:rPr>
          <w:lang w:val="es-DO"/>
        </w:rPr>
        <w:t>dosar</w:t>
      </w:r>
      <w:proofErr w:type="spellEnd"/>
      <w:r w:rsidRPr="00A406BB">
        <w:rPr>
          <w:lang w:val="es-DO"/>
        </w:rPr>
        <w:t xml:space="preserve"> </w:t>
      </w:r>
      <w:proofErr w:type="spellStart"/>
      <w:r w:rsidRPr="00A406BB">
        <w:rPr>
          <w:lang w:val="es-DO"/>
        </w:rPr>
        <w:t>nr</w:t>
      </w:r>
      <w:proofErr w:type="spellEnd"/>
      <w:r w:rsidRPr="00A406BB">
        <w:rPr>
          <w:lang w:val="es-DO"/>
        </w:rPr>
        <w:t>. 87.815/06.04.2022;</w:t>
      </w:r>
    </w:p>
    <w:p w14:paraId="061C4A35" w14:textId="77777777" w:rsidR="00203903" w:rsidRPr="00A406BB" w:rsidRDefault="00203903" w:rsidP="00CC40C8">
      <w:pPr>
        <w:ind w:firstLine="708"/>
        <w:jc w:val="both"/>
        <w:rPr>
          <w:lang w:val="es-DO"/>
        </w:rPr>
      </w:pPr>
      <w:r w:rsidRPr="00A406BB">
        <w:rPr>
          <w:lang w:val="es-DO"/>
        </w:rPr>
        <w:t xml:space="preserve">18. </w:t>
      </w:r>
      <w:proofErr w:type="spellStart"/>
      <w:r w:rsidRPr="00A406BB">
        <w:rPr>
          <w:lang w:val="es-DO"/>
        </w:rPr>
        <w:t>Transurban</w:t>
      </w:r>
      <w:proofErr w:type="spellEnd"/>
      <w:r w:rsidRPr="00A406BB">
        <w:rPr>
          <w:lang w:val="es-DO"/>
        </w:rPr>
        <w:t xml:space="preserve"> S.A. </w:t>
      </w:r>
      <w:proofErr w:type="spellStart"/>
      <w:r w:rsidRPr="00A406BB">
        <w:rPr>
          <w:lang w:val="es-DO"/>
        </w:rPr>
        <w:t>pârâtă</w:t>
      </w:r>
      <w:proofErr w:type="spellEnd"/>
      <w:r w:rsidRPr="00A406BB">
        <w:rPr>
          <w:lang w:val="es-DO"/>
        </w:rPr>
        <w:t xml:space="preserve">, Varga </w:t>
      </w:r>
      <w:proofErr w:type="spellStart"/>
      <w:r w:rsidRPr="00A406BB">
        <w:rPr>
          <w:lang w:val="es-DO"/>
        </w:rPr>
        <w:t>Gyorgi</w:t>
      </w:r>
      <w:proofErr w:type="spellEnd"/>
      <w:r w:rsidRPr="00A406BB">
        <w:rPr>
          <w:lang w:val="es-DO"/>
        </w:rPr>
        <w:t xml:space="preserve"> </w:t>
      </w:r>
      <w:proofErr w:type="spellStart"/>
      <w:r w:rsidRPr="00A406BB">
        <w:rPr>
          <w:lang w:val="es-DO"/>
        </w:rPr>
        <w:t>reclamant</w:t>
      </w:r>
      <w:proofErr w:type="spellEnd"/>
      <w:r w:rsidRPr="00A406BB">
        <w:rPr>
          <w:lang w:val="es-DO"/>
        </w:rPr>
        <w:t xml:space="preserve">, </w:t>
      </w:r>
      <w:proofErr w:type="spellStart"/>
      <w:r w:rsidRPr="00A406BB">
        <w:rPr>
          <w:lang w:val="es-DO"/>
        </w:rPr>
        <w:t>dosar</w:t>
      </w:r>
      <w:proofErr w:type="spellEnd"/>
      <w:r w:rsidRPr="00A406BB">
        <w:rPr>
          <w:lang w:val="es-DO"/>
        </w:rPr>
        <w:t xml:space="preserve"> </w:t>
      </w:r>
      <w:proofErr w:type="spellStart"/>
      <w:r w:rsidRPr="00A406BB">
        <w:rPr>
          <w:lang w:val="es-DO"/>
        </w:rPr>
        <w:t>nr</w:t>
      </w:r>
      <w:proofErr w:type="spellEnd"/>
      <w:r w:rsidRPr="00A406BB">
        <w:rPr>
          <w:lang w:val="es-DO"/>
        </w:rPr>
        <w:t xml:space="preserve">. 7138/296/2022 al </w:t>
      </w:r>
      <w:proofErr w:type="spellStart"/>
      <w:r w:rsidRPr="00A406BB">
        <w:rPr>
          <w:lang w:val="es-DO"/>
        </w:rPr>
        <w:t>Judecătoriei</w:t>
      </w:r>
      <w:proofErr w:type="spellEnd"/>
      <w:r w:rsidRPr="00A406BB">
        <w:rPr>
          <w:lang w:val="es-DO"/>
        </w:rPr>
        <w:t xml:space="preserve"> Satu Mare, </w:t>
      </w:r>
      <w:proofErr w:type="spellStart"/>
      <w:r w:rsidRPr="00A406BB">
        <w:rPr>
          <w:lang w:val="es-DO"/>
        </w:rPr>
        <w:t>obiect</w:t>
      </w:r>
      <w:proofErr w:type="spellEnd"/>
      <w:r w:rsidRPr="00A406BB">
        <w:rPr>
          <w:lang w:val="es-DO"/>
        </w:rPr>
        <w:t xml:space="preserve"> </w:t>
      </w:r>
      <w:proofErr w:type="spellStart"/>
      <w:r w:rsidRPr="00A406BB">
        <w:rPr>
          <w:lang w:val="es-DO"/>
        </w:rPr>
        <w:t>plângere</w:t>
      </w:r>
      <w:proofErr w:type="spellEnd"/>
      <w:r w:rsidRPr="00A406BB">
        <w:rPr>
          <w:lang w:val="es-DO"/>
        </w:rPr>
        <w:t xml:space="preserve"> </w:t>
      </w:r>
      <w:proofErr w:type="spellStart"/>
      <w:r w:rsidRPr="00A406BB">
        <w:rPr>
          <w:lang w:val="es-DO"/>
        </w:rPr>
        <w:t>contravențională</w:t>
      </w:r>
      <w:proofErr w:type="spellEnd"/>
      <w:r w:rsidRPr="00A406BB">
        <w:rPr>
          <w:lang w:val="es-DO"/>
        </w:rPr>
        <w:t xml:space="preserve">, </w:t>
      </w:r>
      <w:proofErr w:type="spellStart"/>
      <w:r w:rsidRPr="00A406BB">
        <w:rPr>
          <w:lang w:val="es-DO"/>
        </w:rPr>
        <w:t>dosarul</w:t>
      </w:r>
      <w:proofErr w:type="spellEnd"/>
      <w:r w:rsidRPr="00A406BB">
        <w:rPr>
          <w:lang w:val="es-DO"/>
        </w:rPr>
        <w:t xml:space="preserve"> este pe rol la </w:t>
      </w:r>
      <w:proofErr w:type="spellStart"/>
      <w:r w:rsidRPr="00A406BB">
        <w:rPr>
          <w:lang w:val="es-DO"/>
        </w:rPr>
        <w:t>instanța</w:t>
      </w:r>
      <w:proofErr w:type="spellEnd"/>
      <w:r w:rsidRPr="00A406BB">
        <w:rPr>
          <w:lang w:val="es-DO"/>
        </w:rPr>
        <w:t xml:space="preserve"> de </w:t>
      </w:r>
      <w:proofErr w:type="spellStart"/>
      <w:r w:rsidRPr="00A406BB">
        <w:rPr>
          <w:lang w:val="es-DO"/>
        </w:rPr>
        <w:t>fond</w:t>
      </w:r>
      <w:proofErr w:type="spellEnd"/>
      <w:r w:rsidRPr="00A406BB">
        <w:rPr>
          <w:lang w:val="es-DO"/>
        </w:rPr>
        <w:t>.</w:t>
      </w:r>
    </w:p>
    <w:p w14:paraId="065778DF" w14:textId="77777777" w:rsidR="00203903" w:rsidRPr="00A406BB" w:rsidRDefault="00203903" w:rsidP="00CC40C8">
      <w:pPr>
        <w:suppressAutoHyphens/>
        <w:ind w:firstLine="708"/>
        <w:jc w:val="both"/>
        <w:rPr>
          <w:lang w:val="es-DO"/>
        </w:rPr>
      </w:pPr>
      <w:r w:rsidRPr="00A406BB">
        <w:rPr>
          <w:lang w:val="es-DO"/>
        </w:rPr>
        <w:t xml:space="preserve">19. </w:t>
      </w:r>
      <w:proofErr w:type="spellStart"/>
      <w:r w:rsidRPr="00A406BB">
        <w:rPr>
          <w:lang w:val="es-DO"/>
        </w:rPr>
        <w:t>Butka</w:t>
      </w:r>
      <w:proofErr w:type="spellEnd"/>
      <w:r w:rsidRPr="00A406BB">
        <w:rPr>
          <w:lang w:val="es-DO"/>
        </w:rPr>
        <w:t xml:space="preserve"> </w:t>
      </w:r>
      <w:proofErr w:type="spellStart"/>
      <w:r w:rsidRPr="00A406BB">
        <w:rPr>
          <w:lang w:val="es-DO"/>
        </w:rPr>
        <w:t>Alexandru</w:t>
      </w:r>
      <w:proofErr w:type="spellEnd"/>
      <w:r w:rsidRPr="00A406BB">
        <w:rPr>
          <w:lang w:val="es-DO"/>
        </w:rPr>
        <w:t xml:space="preserve"> </w:t>
      </w:r>
      <w:proofErr w:type="spellStart"/>
      <w:r w:rsidRPr="00A406BB">
        <w:rPr>
          <w:lang w:val="es-DO"/>
        </w:rPr>
        <w:t>debitor</w:t>
      </w:r>
      <w:proofErr w:type="spellEnd"/>
      <w:r w:rsidRPr="00A406BB">
        <w:rPr>
          <w:lang w:val="es-DO"/>
        </w:rPr>
        <w:t xml:space="preserve">, </w:t>
      </w:r>
      <w:proofErr w:type="spellStart"/>
      <w:r w:rsidRPr="00A406BB">
        <w:rPr>
          <w:lang w:val="es-DO"/>
        </w:rPr>
        <w:t>Transurban</w:t>
      </w:r>
      <w:proofErr w:type="spellEnd"/>
      <w:r w:rsidRPr="00A406BB">
        <w:rPr>
          <w:lang w:val="es-DO"/>
        </w:rPr>
        <w:t xml:space="preserve"> S.A. </w:t>
      </w:r>
      <w:proofErr w:type="spellStart"/>
      <w:r w:rsidRPr="00A406BB">
        <w:rPr>
          <w:lang w:val="es-DO"/>
        </w:rPr>
        <w:t>creditor</w:t>
      </w:r>
      <w:proofErr w:type="spellEnd"/>
      <w:r w:rsidRPr="00A406BB">
        <w:rPr>
          <w:lang w:val="es-DO"/>
        </w:rPr>
        <w:t xml:space="preserve">, </w:t>
      </w:r>
      <w:proofErr w:type="spellStart"/>
      <w:r w:rsidRPr="00A406BB">
        <w:rPr>
          <w:lang w:val="es-DO"/>
        </w:rPr>
        <w:t>somație</w:t>
      </w:r>
      <w:proofErr w:type="spellEnd"/>
      <w:r w:rsidRPr="00A406BB">
        <w:rPr>
          <w:lang w:val="es-DO"/>
        </w:rPr>
        <w:t xml:space="preserve"> </w:t>
      </w:r>
      <w:proofErr w:type="spellStart"/>
      <w:r w:rsidRPr="00A406BB">
        <w:rPr>
          <w:lang w:val="es-DO"/>
        </w:rPr>
        <w:t>pentru</w:t>
      </w:r>
      <w:proofErr w:type="spellEnd"/>
      <w:r w:rsidRPr="00A406BB">
        <w:rPr>
          <w:lang w:val="es-DO"/>
        </w:rPr>
        <w:t xml:space="preserve"> </w:t>
      </w:r>
      <w:proofErr w:type="spellStart"/>
      <w:r w:rsidRPr="00A406BB">
        <w:rPr>
          <w:lang w:val="es-DO"/>
        </w:rPr>
        <w:t>achitare</w:t>
      </w:r>
      <w:proofErr w:type="spellEnd"/>
      <w:r w:rsidRPr="00A406BB">
        <w:rPr>
          <w:lang w:val="es-DO"/>
        </w:rPr>
        <w:t xml:space="preserve"> </w:t>
      </w:r>
      <w:proofErr w:type="spellStart"/>
      <w:r w:rsidRPr="00A406BB">
        <w:rPr>
          <w:lang w:val="es-DO"/>
        </w:rPr>
        <w:t>prejudiciu</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cuantum</w:t>
      </w:r>
      <w:proofErr w:type="spellEnd"/>
      <w:r w:rsidRPr="00A406BB">
        <w:rPr>
          <w:lang w:val="es-DO"/>
        </w:rPr>
        <w:t xml:space="preserve"> de 5.743,26 </w:t>
      </w:r>
      <w:proofErr w:type="spellStart"/>
      <w:r w:rsidRPr="00A406BB">
        <w:rPr>
          <w:lang w:val="es-DO"/>
        </w:rPr>
        <w:t>lei</w:t>
      </w:r>
      <w:proofErr w:type="spellEnd"/>
      <w:r w:rsidRPr="00A406BB">
        <w:rPr>
          <w:lang w:val="es-DO"/>
        </w:rPr>
        <w:t>.</w:t>
      </w:r>
    </w:p>
    <w:p w14:paraId="64C4BD87" w14:textId="77777777" w:rsidR="00203903" w:rsidRPr="00A406BB" w:rsidRDefault="00203903" w:rsidP="00CC40C8">
      <w:pPr>
        <w:pStyle w:val="BodyText"/>
        <w:suppressAutoHyphens/>
        <w:spacing w:after="0"/>
        <w:ind w:firstLine="708"/>
        <w:jc w:val="both"/>
        <w:rPr>
          <w:lang w:val="es-DO"/>
        </w:rPr>
      </w:pPr>
      <w:r w:rsidRPr="00A406BB">
        <w:rPr>
          <w:lang w:val="es-DO"/>
        </w:rPr>
        <w:t xml:space="preserve">20.Transurban S.A. </w:t>
      </w:r>
      <w:proofErr w:type="spellStart"/>
      <w:r w:rsidRPr="00A406BB">
        <w:rPr>
          <w:lang w:val="es-DO"/>
        </w:rPr>
        <w:t>intimata</w:t>
      </w:r>
      <w:proofErr w:type="spellEnd"/>
      <w:r w:rsidRPr="00A406BB">
        <w:rPr>
          <w:lang w:val="es-DO"/>
        </w:rPr>
        <w:t xml:space="preserve"> Huber </w:t>
      </w:r>
      <w:proofErr w:type="spellStart"/>
      <w:r w:rsidRPr="00A406BB">
        <w:rPr>
          <w:lang w:val="es-DO"/>
        </w:rPr>
        <w:t>Iosif</w:t>
      </w:r>
      <w:proofErr w:type="spellEnd"/>
      <w:r w:rsidRPr="00A406BB">
        <w:rPr>
          <w:lang w:val="es-DO"/>
        </w:rPr>
        <w:t xml:space="preserve"> </w:t>
      </w:r>
      <w:proofErr w:type="spellStart"/>
      <w:r w:rsidRPr="00A406BB">
        <w:rPr>
          <w:lang w:val="es-DO"/>
        </w:rPr>
        <w:t>contestator</w:t>
      </w:r>
      <w:proofErr w:type="spellEnd"/>
      <w:r w:rsidRPr="00A406BB">
        <w:rPr>
          <w:lang w:val="es-DO"/>
        </w:rPr>
        <w:t xml:space="preserve"> </w:t>
      </w:r>
      <w:proofErr w:type="spellStart"/>
      <w:r w:rsidRPr="00A406BB">
        <w:rPr>
          <w:lang w:val="es-DO"/>
        </w:rPr>
        <w:t>obiect</w:t>
      </w:r>
      <w:proofErr w:type="spellEnd"/>
      <w:r w:rsidRPr="00A406BB">
        <w:rPr>
          <w:lang w:val="es-DO"/>
        </w:rPr>
        <w:t xml:space="preserve"> </w:t>
      </w:r>
      <w:proofErr w:type="spellStart"/>
      <w:r w:rsidRPr="00A406BB">
        <w:rPr>
          <w:lang w:val="es-DO"/>
        </w:rPr>
        <w:t>contestație</w:t>
      </w:r>
      <w:proofErr w:type="spellEnd"/>
      <w:r w:rsidRPr="00A406BB">
        <w:rPr>
          <w:lang w:val="es-DO"/>
        </w:rPr>
        <w:t xml:space="preserve"> </w:t>
      </w:r>
      <w:proofErr w:type="spellStart"/>
      <w:r w:rsidRPr="00A406BB">
        <w:rPr>
          <w:lang w:val="es-DO"/>
        </w:rPr>
        <w:t>decizie</w:t>
      </w:r>
      <w:proofErr w:type="spellEnd"/>
      <w:r w:rsidRPr="00A406BB">
        <w:rPr>
          <w:lang w:val="es-DO"/>
        </w:rPr>
        <w:t xml:space="preserve"> de </w:t>
      </w:r>
      <w:proofErr w:type="spellStart"/>
      <w:r w:rsidRPr="00A406BB">
        <w:rPr>
          <w:lang w:val="es-DO"/>
        </w:rPr>
        <w:t>sancționare</w:t>
      </w:r>
      <w:proofErr w:type="spellEnd"/>
      <w:r w:rsidRPr="00A406BB">
        <w:rPr>
          <w:lang w:val="es-DO"/>
        </w:rPr>
        <w:t xml:space="preserve"> </w:t>
      </w:r>
      <w:proofErr w:type="spellStart"/>
      <w:r w:rsidRPr="00A406BB">
        <w:rPr>
          <w:lang w:val="es-DO"/>
        </w:rPr>
        <w:t>diciplinară</w:t>
      </w:r>
      <w:proofErr w:type="spellEnd"/>
      <w:r w:rsidRPr="00A406BB">
        <w:rPr>
          <w:lang w:val="es-DO"/>
        </w:rPr>
        <w:t xml:space="preserve">, </w:t>
      </w:r>
      <w:proofErr w:type="spellStart"/>
      <w:r w:rsidRPr="00A406BB">
        <w:rPr>
          <w:lang w:val="es-DO"/>
        </w:rPr>
        <w:t>dosar</w:t>
      </w:r>
      <w:proofErr w:type="spellEnd"/>
      <w:r w:rsidRPr="00A406BB">
        <w:rPr>
          <w:lang w:val="es-DO"/>
        </w:rPr>
        <w:t xml:space="preserve"> </w:t>
      </w:r>
      <w:proofErr w:type="spellStart"/>
      <w:r w:rsidRPr="00A406BB">
        <w:rPr>
          <w:lang w:val="es-DO"/>
        </w:rPr>
        <w:t>nr</w:t>
      </w:r>
      <w:proofErr w:type="spellEnd"/>
      <w:r w:rsidRPr="00A406BB">
        <w:rPr>
          <w:lang w:val="es-DO"/>
        </w:rPr>
        <w:t xml:space="preserve">. 783/83/2023 al </w:t>
      </w:r>
      <w:proofErr w:type="spellStart"/>
      <w:r w:rsidRPr="00A406BB">
        <w:rPr>
          <w:lang w:val="es-DO"/>
        </w:rPr>
        <w:t>Tribunalului</w:t>
      </w:r>
      <w:proofErr w:type="spellEnd"/>
      <w:r w:rsidRPr="00A406BB">
        <w:rPr>
          <w:lang w:val="es-DO"/>
        </w:rPr>
        <w:t xml:space="preserve"> Satu Mare, pe rol;</w:t>
      </w:r>
    </w:p>
    <w:p w14:paraId="6AA7DEEC" w14:textId="77777777" w:rsidR="00203903" w:rsidRPr="00A406BB" w:rsidRDefault="00203903" w:rsidP="00CC40C8">
      <w:pPr>
        <w:pStyle w:val="BodyText"/>
        <w:suppressAutoHyphens/>
        <w:spacing w:after="0"/>
        <w:ind w:firstLine="708"/>
        <w:jc w:val="both"/>
        <w:rPr>
          <w:lang w:val="es-DO"/>
        </w:rPr>
      </w:pPr>
      <w:r w:rsidRPr="00A406BB">
        <w:rPr>
          <w:lang w:val="es-DO"/>
        </w:rPr>
        <w:lastRenderedPageBreak/>
        <w:t xml:space="preserve">21.Transurban S.A. </w:t>
      </w:r>
      <w:proofErr w:type="spellStart"/>
      <w:r w:rsidRPr="00A406BB">
        <w:rPr>
          <w:lang w:val="es-DO"/>
        </w:rPr>
        <w:t>intimata</w:t>
      </w:r>
      <w:proofErr w:type="spellEnd"/>
      <w:r w:rsidRPr="00A406BB">
        <w:rPr>
          <w:lang w:val="es-DO"/>
        </w:rPr>
        <w:t xml:space="preserve"> </w:t>
      </w:r>
      <w:proofErr w:type="spellStart"/>
      <w:r w:rsidRPr="00A406BB">
        <w:rPr>
          <w:lang w:val="es-DO"/>
        </w:rPr>
        <w:t>Kis</w:t>
      </w:r>
      <w:proofErr w:type="spellEnd"/>
      <w:r w:rsidRPr="00A406BB">
        <w:rPr>
          <w:lang w:val="es-DO"/>
        </w:rPr>
        <w:t xml:space="preserve"> Robert </w:t>
      </w:r>
      <w:proofErr w:type="spellStart"/>
      <w:r w:rsidRPr="00A406BB">
        <w:rPr>
          <w:lang w:val="es-DO"/>
        </w:rPr>
        <w:t>contestator</w:t>
      </w:r>
      <w:proofErr w:type="spellEnd"/>
      <w:r w:rsidRPr="00A406BB">
        <w:rPr>
          <w:lang w:val="es-DO"/>
        </w:rPr>
        <w:t xml:space="preserve"> </w:t>
      </w:r>
      <w:proofErr w:type="spellStart"/>
      <w:r w:rsidRPr="00A406BB">
        <w:rPr>
          <w:lang w:val="es-DO"/>
        </w:rPr>
        <w:t>obiect</w:t>
      </w:r>
      <w:proofErr w:type="spellEnd"/>
      <w:r w:rsidRPr="00A406BB">
        <w:rPr>
          <w:lang w:val="es-DO"/>
        </w:rPr>
        <w:t xml:space="preserve"> </w:t>
      </w:r>
      <w:proofErr w:type="spellStart"/>
      <w:r w:rsidRPr="00A406BB">
        <w:rPr>
          <w:lang w:val="es-DO"/>
        </w:rPr>
        <w:t>contestație</w:t>
      </w:r>
      <w:proofErr w:type="spellEnd"/>
      <w:r w:rsidRPr="00A406BB">
        <w:rPr>
          <w:lang w:val="es-DO"/>
        </w:rPr>
        <w:t xml:space="preserve"> </w:t>
      </w:r>
      <w:proofErr w:type="spellStart"/>
      <w:r w:rsidRPr="00A406BB">
        <w:rPr>
          <w:lang w:val="es-DO"/>
        </w:rPr>
        <w:t>decizie</w:t>
      </w:r>
      <w:proofErr w:type="spellEnd"/>
      <w:r w:rsidRPr="00A406BB">
        <w:rPr>
          <w:lang w:val="es-DO"/>
        </w:rPr>
        <w:t xml:space="preserve"> de </w:t>
      </w:r>
      <w:proofErr w:type="spellStart"/>
      <w:r w:rsidRPr="00A406BB">
        <w:rPr>
          <w:lang w:val="es-DO"/>
        </w:rPr>
        <w:t>sancționare</w:t>
      </w:r>
      <w:proofErr w:type="spellEnd"/>
      <w:r w:rsidRPr="00A406BB">
        <w:rPr>
          <w:lang w:val="es-DO"/>
        </w:rPr>
        <w:t xml:space="preserve"> </w:t>
      </w:r>
      <w:proofErr w:type="spellStart"/>
      <w:r w:rsidRPr="00A406BB">
        <w:rPr>
          <w:lang w:val="es-DO"/>
        </w:rPr>
        <w:t>diciplinară</w:t>
      </w:r>
      <w:proofErr w:type="spellEnd"/>
      <w:r w:rsidRPr="00A406BB">
        <w:rPr>
          <w:lang w:val="es-DO"/>
        </w:rPr>
        <w:t xml:space="preserve"> , </w:t>
      </w:r>
      <w:proofErr w:type="spellStart"/>
      <w:r w:rsidRPr="00A406BB">
        <w:rPr>
          <w:lang w:val="es-DO"/>
        </w:rPr>
        <w:t>dosar</w:t>
      </w:r>
      <w:proofErr w:type="spellEnd"/>
      <w:r w:rsidRPr="00A406BB">
        <w:rPr>
          <w:lang w:val="es-DO"/>
        </w:rPr>
        <w:t xml:space="preserve"> </w:t>
      </w:r>
      <w:proofErr w:type="spellStart"/>
      <w:r w:rsidRPr="00A406BB">
        <w:rPr>
          <w:lang w:val="es-DO"/>
        </w:rPr>
        <w:t>nr</w:t>
      </w:r>
      <w:proofErr w:type="spellEnd"/>
      <w:r w:rsidRPr="00A406BB">
        <w:rPr>
          <w:lang w:val="es-DO"/>
        </w:rPr>
        <w:t xml:space="preserve">. 1360/83/2023 al </w:t>
      </w:r>
      <w:proofErr w:type="spellStart"/>
      <w:r w:rsidRPr="00A406BB">
        <w:rPr>
          <w:lang w:val="es-DO"/>
        </w:rPr>
        <w:t>Tribunalului</w:t>
      </w:r>
      <w:proofErr w:type="spellEnd"/>
      <w:r w:rsidRPr="00A406BB">
        <w:rPr>
          <w:lang w:val="es-DO"/>
        </w:rPr>
        <w:t xml:space="preserve"> Satu Mare, pe rol;</w:t>
      </w:r>
    </w:p>
    <w:p w14:paraId="451FFFBE" w14:textId="77777777" w:rsidR="00203903" w:rsidRPr="00A406BB" w:rsidRDefault="00203903" w:rsidP="00CC40C8">
      <w:pPr>
        <w:pStyle w:val="BodyText"/>
        <w:suppressAutoHyphens/>
        <w:spacing w:after="0"/>
        <w:ind w:firstLine="708"/>
        <w:jc w:val="both"/>
        <w:rPr>
          <w:lang w:val="es-DO"/>
        </w:rPr>
      </w:pPr>
      <w:r w:rsidRPr="00A406BB">
        <w:rPr>
          <w:lang w:val="es-DO"/>
        </w:rPr>
        <w:t xml:space="preserve">22.Transurban S.A. </w:t>
      </w:r>
      <w:proofErr w:type="spellStart"/>
      <w:r w:rsidRPr="00A406BB">
        <w:rPr>
          <w:lang w:val="es-DO"/>
        </w:rPr>
        <w:t>intimata</w:t>
      </w:r>
      <w:proofErr w:type="spellEnd"/>
      <w:r w:rsidRPr="00A406BB">
        <w:rPr>
          <w:lang w:val="es-DO"/>
        </w:rPr>
        <w:t xml:space="preserve"> </w:t>
      </w:r>
      <w:proofErr w:type="spellStart"/>
      <w:r w:rsidRPr="00A406BB">
        <w:rPr>
          <w:lang w:val="es-DO"/>
        </w:rPr>
        <w:t>Kis</w:t>
      </w:r>
      <w:proofErr w:type="spellEnd"/>
      <w:r w:rsidRPr="00A406BB">
        <w:rPr>
          <w:lang w:val="es-DO"/>
        </w:rPr>
        <w:t xml:space="preserve"> Robert </w:t>
      </w:r>
      <w:proofErr w:type="spellStart"/>
      <w:r w:rsidRPr="00A406BB">
        <w:rPr>
          <w:lang w:val="es-DO"/>
        </w:rPr>
        <w:t>contestator</w:t>
      </w:r>
      <w:proofErr w:type="spellEnd"/>
      <w:r w:rsidRPr="00A406BB">
        <w:rPr>
          <w:lang w:val="es-DO"/>
        </w:rPr>
        <w:t xml:space="preserve"> </w:t>
      </w:r>
      <w:proofErr w:type="spellStart"/>
      <w:r w:rsidRPr="00A406BB">
        <w:rPr>
          <w:lang w:val="es-DO"/>
        </w:rPr>
        <w:t>obiect</w:t>
      </w:r>
      <w:proofErr w:type="spellEnd"/>
      <w:r w:rsidRPr="00A406BB">
        <w:rPr>
          <w:lang w:val="es-DO"/>
        </w:rPr>
        <w:t xml:space="preserve"> </w:t>
      </w:r>
      <w:proofErr w:type="spellStart"/>
      <w:r w:rsidRPr="00A406BB">
        <w:rPr>
          <w:lang w:val="es-DO"/>
        </w:rPr>
        <w:t>contestație</w:t>
      </w:r>
      <w:proofErr w:type="spellEnd"/>
      <w:r w:rsidRPr="00A406BB">
        <w:rPr>
          <w:lang w:val="es-DO"/>
        </w:rPr>
        <w:t xml:space="preserve"> </w:t>
      </w:r>
      <w:proofErr w:type="spellStart"/>
      <w:r w:rsidRPr="00A406BB">
        <w:rPr>
          <w:lang w:val="es-DO"/>
        </w:rPr>
        <w:t>decizie</w:t>
      </w:r>
      <w:proofErr w:type="spellEnd"/>
      <w:r w:rsidRPr="00A406BB">
        <w:rPr>
          <w:lang w:val="es-DO"/>
        </w:rPr>
        <w:t xml:space="preserve"> de </w:t>
      </w:r>
      <w:proofErr w:type="spellStart"/>
      <w:r w:rsidRPr="00A406BB">
        <w:rPr>
          <w:lang w:val="es-DO"/>
        </w:rPr>
        <w:t>sancționare</w:t>
      </w:r>
      <w:proofErr w:type="spellEnd"/>
      <w:r w:rsidRPr="00A406BB">
        <w:rPr>
          <w:lang w:val="es-DO"/>
        </w:rPr>
        <w:t xml:space="preserve"> </w:t>
      </w:r>
      <w:proofErr w:type="spellStart"/>
      <w:r w:rsidRPr="00A406BB">
        <w:rPr>
          <w:lang w:val="es-DO"/>
        </w:rPr>
        <w:t>diciplinară</w:t>
      </w:r>
      <w:proofErr w:type="spellEnd"/>
      <w:r w:rsidRPr="00A406BB">
        <w:rPr>
          <w:lang w:val="es-DO"/>
        </w:rPr>
        <w:t xml:space="preserve">, </w:t>
      </w:r>
      <w:proofErr w:type="spellStart"/>
      <w:r w:rsidRPr="00A406BB">
        <w:rPr>
          <w:lang w:val="es-DO"/>
        </w:rPr>
        <w:t>dosar</w:t>
      </w:r>
      <w:proofErr w:type="spellEnd"/>
      <w:r w:rsidRPr="00A406BB">
        <w:rPr>
          <w:lang w:val="es-DO"/>
        </w:rPr>
        <w:t xml:space="preserve"> </w:t>
      </w:r>
      <w:proofErr w:type="spellStart"/>
      <w:r w:rsidRPr="00A406BB">
        <w:rPr>
          <w:lang w:val="es-DO"/>
        </w:rPr>
        <w:t>nr</w:t>
      </w:r>
      <w:proofErr w:type="spellEnd"/>
      <w:r w:rsidRPr="00A406BB">
        <w:rPr>
          <w:lang w:val="es-DO"/>
        </w:rPr>
        <w:t xml:space="preserve">. 1361/83/2023 al </w:t>
      </w:r>
      <w:proofErr w:type="spellStart"/>
      <w:r w:rsidRPr="00A406BB">
        <w:rPr>
          <w:lang w:val="es-DO"/>
        </w:rPr>
        <w:t>Tribunalului</w:t>
      </w:r>
      <w:proofErr w:type="spellEnd"/>
      <w:r w:rsidRPr="00A406BB">
        <w:rPr>
          <w:lang w:val="es-DO"/>
        </w:rPr>
        <w:t xml:space="preserve"> Satu Mare, pe rol;</w:t>
      </w:r>
    </w:p>
    <w:p w14:paraId="77A2E719" w14:textId="77777777" w:rsidR="00203903" w:rsidRPr="00A406BB" w:rsidRDefault="00203903" w:rsidP="00CC40C8">
      <w:pPr>
        <w:pStyle w:val="BodyText"/>
        <w:suppressAutoHyphens/>
        <w:spacing w:after="0"/>
        <w:ind w:firstLine="708"/>
        <w:jc w:val="both"/>
        <w:rPr>
          <w:lang w:val="es-DO"/>
        </w:rPr>
      </w:pPr>
      <w:r w:rsidRPr="00A406BB">
        <w:rPr>
          <w:lang w:val="es-DO"/>
        </w:rPr>
        <w:t xml:space="preserve">23.Transurban S.A. </w:t>
      </w:r>
      <w:proofErr w:type="spellStart"/>
      <w:r w:rsidRPr="00A406BB">
        <w:rPr>
          <w:lang w:val="es-DO"/>
        </w:rPr>
        <w:t>reclamant</w:t>
      </w:r>
      <w:proofErr w:type="spellEnd"/>
      <w:r w:rsidRPr="00A406BB">
        <w:rPr>
          <w:lang w:val="es-DO"/>
        </w:rPr>
        <w:t xml:space="preserve"> UAT Comuna </w:t>
      </w:r>
      <w:proofErr w:type="spellStart"/>
      <w:r w:rsidRPr="00A406BB">
        <w:rPr>
          <w:lang w:val="es-DO"/>
        </w:rPr>
        <w:t>Bogdand</w:t>
      </w:r>
      <w:proofErr w:type="spellEnd"/>
      <w:r w:rsidRPr="00A406BB">
        <w:rPr>
          <w:lang w:val="es-DO"/>
        </w:rPr>
        <w:t xml:space="preserve"> </w:t>
      </w:r>
      <w:proofErr w:type="spellStart"/>
      <w:r w:rsidRPr="00A406BB">
        <w:rPr>
          <w:lang w:val="es-DO"/>
        </w:rPr>
        <w:t>pârât</w:t>
      </w:r>
      <w:proofErr w:type="spellEnd"/>
      <w:r w:rsidRPr="00A406BB">
        <w:rPr>
          <w:lang w:val="es-DO"/>
        </w:rPr>
        <w:t xml:space="preserve">, </w:t>
      </w:r>
      <w:proofErr w:type="spellStart"/>
      <w:r w:rsidRPr="00A406BB">
        <w:rPr>
          <w:lang w:val="es-DO"/>
        </w:rPr>
        <w:t>obiect</w:t>
      </w:r>
      <w:proofErr w:type="spellEnd"/>
      <w:r w:rsidRPr="00A406BB">
        <w:rPr>
          <w:lang w:val="es-DO"/>
        </w:rPr>
        <w:t xml:space="preserve"> – </w:t>
      </w:r>
      <w:proofErr w:type="spellStart"/>
      <w:r w:rsidRPr="00A406BB">
        <w:rPr>
          <w:lang w:val="es-DO"/>
        </w:rPr>
        <w:t>acțiune</w:t>
      </w:r>
      <w:proofErr w:type="spellEnd"/>
      <w:r w:rsidRPr="00A406BB">
        <w:rPr>
          <w:lang w:val="es-DO"/>
        </w:rPr>
        <w:t xml:space="preserve"> </w:t>
      </w:r>
      <w:proofErr w:type="spellStart"/>
      <w:r w:rsidRPr="00A406BB">
        <w:rPr>
          <w:lang w:val="es-DO"/>
        </w:rPr>
        <w:t>îin</w:t>
      </w:r>
      <w:proofErr w:type="spellEnd"/>
      <w:r w:rsidRPr="00A406BB">
        <w:rPr>
          <w:lang w:val="es-DO"/>
        </w:rPr>
        <w:t xml:space="preserve"> </w:t>
      </w:r>
      <w:proofErr w:type="spellStart"/>
      <w:r w:rsidRPr="00A406BB">
        <w:rPr>
          <w:lang w:val="es-DO"/>
        </w:rPr>
        <w:t>pretenții</w:t>
      </w:r>
      <w:proofErr w:type="spellEnd"/>
      <w:r w:rsidRPr="00A406BB">
        <w:rPr>
          <w:lang w:val="es-DO"/>
        </w:rPr>
        <w:t xml:space="preserve">, </w:t>
      </w:r>
      <w:proofErr w:type="spellStart"/>
      <w:r w:rsidRPr="00A406BB">
        <w:rPr>
          <w:lang w:val="es-DO"/>
        </w:rPr>
        <w:t>dosar</w:t>
      </w:r>
      <w:proofErr w:type="spellEnd"/>
      <w:r w:rsidRPr="00A406BB">
        <w:rPr>
          <w:lang w:val="es-DO"/>
        </w:rPr>
        <w:t xml:space="preserve"> </w:t>
      </w:r>
      <w:proofErr w:type="spellStart"/>
      <w:r w:rsidRPr="00A406BB">
        <w:rPr>
          <w:lang w:val="es-DO"/>
        </w:rPr>
        <w:t>nr</w:t>
      </w:r>
      <w:proofErr w:type="spellEnd"/>
      <w:r w:rsidRPr="00A406BB">
        <w:rPr>
          <w:lang w:val="es-DO"/>
        </w:rPr>
        <w:t xml:space="preserve">. 12919/296/2023 al </w:t>
      </w:r>
      <w:proofErr w:type="spellStart"/>
      <w:r w:rsidRPr="00A406BB">
        <w:rPr>
          <w:lang w:val="es-DO"/>
        </w:rPr>
        <w:t>Judecătoriei</w:t>
      </w:r>
      <w:proofErr w:type="spellEnd"/>
      <w:r w:rsidRPr="00A406BB">
        <w:rPr>
          <w:lang w:val="es-DO"/>
        </w:rPr>
        <w:t xml:space="preserve"> Satu Mare, pe rol;</w:t>
      </w:r>
    </w:p>
    <w:p w14:paraId="3F88AA6F" w14:textId="77777777" w:rsidR="00203903" w:rsidRPr="00A406BB" w:rsidRDefault="00203903" w:rsidP="00CC40C8">
      <w:pPr>
        <w:pStyle w:val="BodyText"/>
        <w:suppressAutoHyphens/>
        <w:spacing w:after="0"/>
        <w:ind w:firstLine="708"/>
        <w:jc w:val="both"/>
        <w:rPr>
          <w:lang w:val="es-DO"/>
        </w:rPr>
      </w:pPr>
      <w:r w:rsidRPr="00A406BB">
        <w:rPr>
          <w:lang w:val="es-DO"/>
        </w:rPr>
        <w:t xml:space="preserve">23.Transurban S.A. </w:t>
      </w:r>
      <w:proofErr w:type="spellStart"/>
      <w:r w:rsidRPr="00A406BB">
        <w:rPr>
          <w:lang w:val="es-DO"/>
        </w:rPr>
        <w:t>reclamant</w:t>
      </w:r>
      <w:proofErr w:type="spellEnd"/>
      <w:r w:rsidRPr="00A406BB">
        <w:rPr>
          <w:lang w:val="es-DO"/>
        </w:rPr>
        <w:t xml:space="preserve"> UAT Comuna </w:t>
      </w:r>
      <w:proofErr w:type="spellStart"/>
      <w:r w:rsidRPr="00A406BB">
        <w:rPr>
          <w:lang w:val="es-DO"/>
        </w:rPr>
        <w:t>Acâș</w:t>
      </w:r>
      <w:proofErr w:type="spellEnd"/>
      <w:r w:rsidRPr="00A406BB">
        <w:rPr>
          <w:lang w:val="es-DO"/>
        </w:rPr>
        <w:t xml:space="preserve"> </w:t>
      </w:r>
      <w:proofErr w:type="spellStart"/>
      <w:r w:rsidRPr="00A406BB">
        <w:rPr>
          <w:lang w:val="es-DO"/>
        </w:rPr>
        <w:t>pârât</w:t>
      </w:r>
      <w:proofErr w:type="spellEnd"/>
      <w:r w:rsidRPr="00A406BB">
        <w:rPr>
          <w:lang w:val="es-DO"/>
        </w:rPr>
        <w:t xml:space="preserve">, </w:t>
      </w:r>
      <w:proofErr w:type="spellStart"/>
      <w:r w:rsidRPr="00A406BB">
        <w:rPr>
          <w:lang w:val="es-DO"/>
        </w:rPr>
        <w:t>obiect</w:t>
      </w:r>
      <w:proofErr w:type="spellEnd"/>
      <w:r w:rsidRPr="00A406BB">
        <w:rPr>
          <w:lang w:val="es-DO"/>
        </w:rPr>
        <w:t xml:space="preserve"> – </w:t>
      </w:r>
      <w:proofErr w:type="spellStart"/>
      <w:r w:rsidRPr="00A406BB">
        <w:rPr>
          <w:lang w:val="es-DO"/>
        </w:rPr>
        <w:t>acțiune</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pretenții</w:t>
      </w:r>
      <w:proofErr w:type="spellEnd"/>
      <w:r w:rsidRPr="00A406BB">
        <w:rPr>
          <w:lang w:val="es-DO"/>
        </w:rPr>
        <w:t xml:space="preserve">, </w:t>
      </w:r>
      <w:proofErr w:type="spellStart"/>
      <w:r w:rsidRPr="00A406BB">
        <w:rPr>
          <w:lang w:val="es-DO"/>
        </w:rPr>
        <w:t>dosar</w:t>
      </w:r>
      <w:proofErr w:type="spellEnd"/>
      <w:r w:rsidRPr="00A406BB">
        <w:rPr>
          <w:lang w:val="es-DO"/>
        </w:rPr>
        <w:t xml:space="preserve"> </w:t>
      </w:r>
      <w:proofErr w:type="spellStart"/>
      <w:r w:rsidRPr="00A406BB">
        <w:rPr>
          <w:lang w:val="es-DO"/>
        </w:rPr>
        <w:t>nr</w:t>
      </w:r>
      <w:proofErr w:type="spellEnd"/>
      <w:r w:rsidRPr="00A406BB">
        <w:rPr>
          <w:lang w:val="es-DO"/>
        </w:rPr>
        <w:t xml:space="preserve">. 12920/296/2023 al </w:t>
      </w:r>
      <w:proofErr w:type="spellStart"/>
      <w:r w:rsidRPr="00A406BB">
        <w:rPr>
          <w:lang w:val="es-DO"/>
        </w:rPr>
        <w:t>Judecătoriei</w:t>
      </w:r>
      <w:proofErr w:type="spellEnd"/>
      <w:r w:rsidRPr="00A406BB">
        <w:rPr>
          <w:lang w:val="es-DO"/>
        </w:rPr>
        <w:t xml:space="preserve"> Satu Mare, pe rol;</w:t>
      </w:r>
    </w:p>
    <w:p w14:paraId="78FF4401" w14:textId="77777777" w:rsidR="00203903" w:rsidRPr="00A406BB" w:rsidRDefault="00203903" w:rsidP="00CC40C8">
      <w:pPr>
        <w:pStyle w:val="BodyText"/>
        <w:suppressAutoHyphens/>
        <w:spacing w:after="0"/>
        <w:ind w:firstLine="708"/>
        <w:jc w:val="both"/>
        <w:rPr>
          <w:lang w:val="es-DO"/>
        </w:rPr>
      </w:pPr>
      <w:r w:rsidRPr="00A406BB">
        <w:rPr>
          <w:lang w:val="es-DO"/>
        </w:rPr>
        <w:t xml:space="preserve">24.Transurban S.A. </w:t>
      </w:r>
      <w:proofErr w:type="spellStart"/>
      <w:r w:rsidRPr="00A406BB">
        <w:rPr>
          <w:lang w:val="es-DO"/>
        </w:rPr>
        <w:t>pârâtă</w:t>
      </w:r>
      <w:proofErr w:type="spellEnd"/>
      <w:r w:rsidRPr="00A406BB">
        <w:rPr>
          <w:lang w:val="es-DO"/>
        </w:rPr>
        <w:t xml:space="preserve">, Almas </w:t>
      </w:r>
      <w:proofErr w:type="spellStart"/>
      <w:r w:rsidRPr="00A406BB">
        <w:rPr>
          <w:lang w:val="es-DO"/>
        </w:rPr>
        <w:t>Anamaria</w:t>
      </w:r>
      <w:proofErr w:type="spellEnd"/>
      <w:r w:rsidRPr="00A406BB">
        <w:rPr>
          <w:lang w:val="es-DO"/>
        </w:rPr>
        <w:t xml:space="preserve"> </w:t>
      </w:r>
      <w:proofErr w:type="spellStart"/>
      <w:r w:rsidRPr="00A406BB">
        <w:rPr>
          <w:lang w:val="es-DO"/>
        </w:rPr>
        <w:t>Himena</w:t>
      </w:r>
      <w:proofErr w:type="spellEnd"/>
      <w:r w:rsidRPr="00A406BB">
        <w:rPr>
          <w:lang w:val="es-DO"/>
        </w:rPr>
        <w:t xml:space="preserve"> </w:t>
      </w:r>
      <w:proofErr w:type="spellStart"/>
      <w:r w:rsidRPr="00A406BB">
        <w:rPr>
          <w:lang w:val="es-DO"/>
        </w:rPr>
        <w:t>reclamant</w:t>
      </w:r>
      <w:proofErr w:type="spellEnd"/>
      <w:r w:rsidRPr="00A406BB">
        <w:rPr>
          <w:lang w:val="es-DO"/>
        </w:rPr>
        <w:t xml:space="preserve">, </w:t>
      </w:r>
      <w:proofErr w:type="spellStart"/>
      <w:r w:rsidRPr="00A406BB">
        <w:rPr>
          <w:lang w:val="es-DO"/>
        </w:rPr>
        <w:t>dosar</w:t>
      </w:r>
      <w:proofErr w:type="spellEnd"/>
      <w:r w:rsidRPr="00A406BB">
        <w:rPr>
          <w:lang w:val="es-DO"/>
        </w:rPr>
        <w:t xml:space="preserve"> </w:t>
      </w:r>
      <w:proofErr w:type="spellStart"/>
      <w:r w:rsidRPr="00A406BB">
        <w:rPr>
          <w:lang w:val="es-DO"/>
        </w:rPr>
        <w:t>nr</w:t>
      </w:r>
      <w:proofErr w:type="spellEnd"/>
      <w:r w:rsidRPr="00A406BB">
        <w:rPr>
          <w:lang w:val="es-DO"/>
        </w:rPr>
        <w:t xml:space="preserve">. 13842/29/2023 al </w:t>
      </w:r>
      <w:proofErr w:type="spellStart"/>
      <w:r w:rsidRPr="00A406BB">
        <w:rPr>
          <w:lang w:val="es-DO"/>
        </w:rPr>
        <w:t>Judecătoriei</w:t>
      </w:r>
      <w:proofErr w:type="spellEnd"/>
      <w:r w:rsidRPr="00A406BB">
        <w:rPr>
          <w:lang w:val="es-DO"/>
        </w:rPr>
        <w:t xml:space="preserve"> Satu Mare, </w:t>
      </w:r>
      <w:proofErr w:type="spellStart"/>
      <w:r w:rsidRPr="00A406BB">
        <w:rPr>
          <w:lang w:val="es-DO"/>
        </w:rPr>
        <w:t>obiect</w:t>
      </w:r>
      <w:proofErr w:type="spellEnd"/>
      <w:r w:rsidRPr="00A406BB">
        <w:rPr>
          <w:lang w:val="es-DO"/>
        </w:rPr>
        <w:t xml:space="preserve"> </w:t>
      </w:r>
      <w:proofErr w:type="spellStart"/>
      <w:r w:rsidRPr="00A406BB">
        <w:rPr>
          <w:lang w:val="es-DO"/>
        </w:rPr>
        <w:t>plângere</w:t>
      </w:r>
      <w:proofErr w:type="spellEnd"/>
      <w:r w:rsidRPr="00A406BB">
        <w:rPr>
          <w:lang w:val="es-DO"/>
        </w:rPr>
        <w:t xml:space="preserve"> </w:t>
      </w:r>
      <w:proofErr w:type="spellStart"/>
      <w:r w:rsidRPr="00A406BB">
        <w:rPr>
          <w:lang w:val="es-DO"/>
        </w:rPr>
        <w:t>contravențională</w:t>
      </w:r>
      <w:proofErr w:type="spellEnd"/>
      <w:r w:rsidRPr="00A406BB">
        <w:rPr>
          <w:lang w:val="es-DO"/>
        </w:rPr>
        <w:t xml:space="preserve">, </w:t>
      </w:r>
      <w:proofErr w:type="spellStart"/>
      <w:r w:rsidRPr="00A406BB">
        <w:rPr>
          <w:lang w:val="es-DO"/>
        </w:rPr>
        <w:t>dosarul</w:t>
      </w:r>
      <w:proofErr w:type="spellEnd"/>
      <w:r w:rsidRPr="00A406BB">
        <w:rPr>
          <w:lang w:val="es-DO"/>
        </w:rPr>
        <w:t xml:space="preserve"> este pe rol la </w:t>
      </w:r>
      <w:proofErr w:type="spellStart"/>
      <w:r w:rsidRPr="00A406BB">
        <w:rPr>
          <w:lang w:val="es-DO"/>
        </w:rPr>
        <w:t>instanța</w:t>
      </w:r>
      <w:proofErr w:type="spellEnd"/>
      <w:r w:rsidRPr="00A406BB">
        <w:rPr>
          <w:lang w:val="es-DO"/>
        </w:rPr>
        <w:t xml:space="preserve"> de </w:t>
      </w:r>
      <w:proofErr w:type="spellStart"/>
      <w:r w:rsidRPr="00A406BB">
        <w:rPr>
          <w:lang w:val="es-DO"/>
        </w:rPr>
        <w:t>fond</w:t>
      </w:r>
      <w:proofErr w:type="spellEnd"/>
      <w:r w:rsidRPr="00A406BB">
        <w:rPr>
          <w:lang w:val="es-DO"/>
        </w:rPr>
        <w:t>.</w:t>
      </w:r>
    </w:p>
    <w:p w14:paraId="07013770" w14:textId="77777777" w:rsidR="00842B24" w:rsidRPr="00A406BB" w:rsidRDefault="00842B24" w:rsidP="00203903">
      <w:pPr>
        <w:pStyle w:val="Textbody0"/>
        <w:ind w:firstLine="720"/>
        <w:rPr>
          <w:szCs w:val="24"/>
          <w:lang w:val="es-DO"/>
        </w:rPr>
      </w:pPr>
    </w:p>
    <w:p w14:paraId="43C057EE" w14:textId="77777777" w:rsidR="00842B24" w:rsidRPr="00A406BB" w:rsidRDefault="00842B24" w:rsidP="00203903">
      <w:pPr>
        <w:pStyle w:val="Textbody0"/>
        <w:ind w:firstLine="720"/>
        <w:rPr>
          <w:szCs w:val="24"/>
          <w:lang w:val="es-DO"/>
        </w:rPr>
      </w:pPr>
    </w:p>
    <w:p w14:paraId="4A7E5F6C" w14:textId="77777777" w:rsidR="00842B24" w:rsidRPr="00A406BB" w:rsidRDefault="00842B24" w:rsidP="00203903">
      <w:pPr>
        <w:pStyle w:val="Textbody0"/>
        <w:ind w:firstLine="720"/>
        <w:rPr>
          <w:szCs w:val="24"/>
          <w:lang w:val="es-DO"/>
        </w:rPr>
      </w:pPr>
    </w:p>
    <w:p w14:paraId="6C311EE3" w14:textId="77777777" w:rsidR="00842B24" w:rsidRPr="00A406BB" w:rsidRDefault="00842B24" w:rsidP="00203903">
      <w:pPr>
        <w:pStyle w:val="Textbody0"/>
        <w:ind w:firstLine="720"/>
        <w:rPr>
          <w:szCs w:val="24"/>
          <w:lang w:val="es-DO"/>
        </w:rPr>
      </w:pPr>
    </w:p>
    <w:p w14:paraId="08DDA9AC" w14:textId="77777777" w:rsidR="00842B24" w:rsidRPr="00A406BB" w:rsidRDefault="00842B24" w:rsidP="00203903">
      <w:pPr>
        <w:pStyle w:val="Textbody0"/>
        <w:ind w:firstLine="720"/>
        <w:rPr>
          <w:szCs w:val="24"/>
          <w:lang w:val="es-DO"/>
        </w:rPr>
      </w:pPr>
    </w:p>
    <w:p w14:paraId="73E0D8D7" w14:textId="337ACB80" w:rsidR="00203903" w:rsidRPr="00A406BB" w:rsidRDefault="00203903" w:rsidP="00203903">
      <w:pPr>
        <w:pStyle w:val="Textbody0"/>
        <w:ind w:firstLine="720"/>
        <w:rPr>
          <w:szCs w:val="24"/>
          <w:lang w:val="es-DO"/>
        </w:rPr>
      </w:pPr>
      <w:r w:rsidRPr="00A406BB">
        <w:rPr>
          <w:szCs w:val="24"/>
          <w:lang w:val="es-DO"/>
        </w:rPr>
        <w:t xml:space="preserve">        </w:t>
      </w:r>
    </w:p>
    <w:p w14:paraId="13EBA153" w14:textId="77777777" w:rsidR="00203903" w:rsidRPr="00A406BB" w:rsidRDefault="00203903" w:rsidP="00203903">
      <w:pPr>
        <w:pStyle w:val="Textbody0"/>
        <w:jc w:val="center"/>
        <w:rPr>
          <w:b/>
          <w:bCs/>
          <w:szCs w:val="24"/>
          <w:lang w:val="es-DO"/>
        </w:rPr>
      </w:pPr>
      <w:r w:rsidRPr="00A406BB">
        <w:rPr>
          <w:b/>
          <w:bCs/>
          <w:szCs w:val="24"/>
          <w:lang w:val="es-DO"/>
        </w:rPr>
        <w:t>SITUAȚIA CU DEBITORII AFLAȚI ÎN PROCEDURA INSOLVENȚEI (REORGANIZARE, FALIMENT)</w:t>
      </w:r>
    </w:p>
    <w:p w14:paraId="5198B24F" w14:textId="77777777" w:rsidR="00203903" w:rsidRPr="00A406BB" w:rsidRDefault="00203903" w:rsidP="00203903">
      <w:pPr>
        <w:pStyle w:val="Textbody0"/>
        <w:jc w:val="center"/>
        <w:rPr>
          <w:szCs w:val="24"/>
          <w:lang w:val="es-DO"/>
        </w:rPr>
      </w:pPr>
    </w:p>
    <w:p w14:paraId="69FD73A3" w14:textId="77777777" w:rsidR="00203903" w:rsidRPr="00A406BB" w:rsidRDefault="00203903" w:rsidP="00203903">
      <w:pPr>
        <w:pStyle w:val="Textbody0"/>
        <w:jc w:val="both"/>
        <w:rPr>
          <w:b/>
          <w:szCs w:val="24"/>
          <w:lang w:val="es-DO"/>
        </w:rPr>
      </w:pPr>
    </w:p>
    <w:p w14:paraId="3B4A267B" w14:textId="77777777" w:rsidR="00203903" w:rsidRPr="00A406BB" w:rsidRDefault="00203903" w:rsidP="00CC40C8">
      <w:pPr>
        <w:pStyle w:val="Textbody0"/>
        <w:ind w:firstLine="708"/>
        <w:jc w:val="both"/>
        <w:rPr>
          <w:szCs w:val="24"/>
          <w:lang w:val="es-DO"/>
        </w:rPr>
      </w:pPr>
      <w:r w:rsidRPr="00A406BB">
        <w:rPr>
          <w:szCs w:val="24"/>
          <w:lang w:val="es-DO"/>
        </w:rPr>
        <w:t xml:space="preserve">1.Network </w:t>
      </w:r>
      <w:proofErr w:type="spellStart"/>
      <w:r w:rsidRPr="00A406BB">
        <w:rPr>
          <w:szCs w:val="24"/>
          <w:lang w:val="es-DO"/>
        </w:rPr>
        <w:t>Press</w:t>
      </w:r>
      <w:proofErr w:type="spellEnd"/>
      <w:r w:rsidRPr="00A406BB">
        <w:rPr>
          <w:szCs w:val="24"/>
          <w:lang w:val="es-DO"/>
        </w:rPr>
        <w:t xml:space="preserve"> Concept S.R.L. (</w:t>
      </w:r>
      <w:proofErr w:type="spellStart"/>
      <w:r w:rsidRPr="00A406BB">
        <w:rPr>
          <w:szCs w:val="24"/>
          <w:lang w:val="es-DO"/>
        </w:rPr>
        <w:t>fosta</w:t>
      </w:r>
      <w:proofErr w:type="spellEnd"/>
      <w:r w:rsidRPr="00A406BB">
        <w:rPr>
          <w:szCs w:val="24"/>
          <w:lang w:val="es-DO"/>
        </w:rPr>
        <w:t xml:space="preserve"> </w:t>
      </w:r>
      <w:proofErr w:type="spellStart"/>
      <w:r w:rsidRPr="00A406BB">
        <w:rPr>
          <w:szCs w:val="24"/>
          <w:lang w:val="es-DO"/>
        </w:rPr>
        <w:t>Rodipet</w:t>
      </w:r>
      <w:proofErr w:type="spellEnd"/>
      <w:r w:rsidRPr="00A406BB">
        <w:rPr>
          <w:szCs w:val="24"/>
          <w:lang w:val="es-DO"/>
        </w:rPr>
        <w:t xml:space="preserve"> S.A.), </w:t>
      </w:r>
      <w:proofErr w:type="spellStart"/>
      <w:r w:rsidRPr="00A406BB">
        <w:rPr>
          <w:szCs w:val="24"/>
          <w:lang w:val="es-DO"/>
        </w:rPr>
        <w:t>debitoare</w:t>
      </w:r>
      <w:proofErr w:type="spellEnd"/>
      <w:r w:rsidRPr="00A406BB">
        <w:rPr>
          <w:szCs w:val="24"/>
          <w:lang w:val="es-DO"/>
        </w:rPr>
        <w:t xml:space="preserve">, </w:t>
      </w:r>
      <w:proofErr w:type="spellStart"/>
      <w:r w:rsidRPr="00A406BB">
        <w:rPr>
          <w:szCs w:val="24"/>
          <w:lang w:val="es-DO"/>
        </w:rPr>
        <w:t>admisă</w:t>
      </w:r>
      <w:proofErr w:type="spellEnd"/>
      <w:r w:rsidRPr="00A406BB">
        <w:rPr>
          <w:szCs w:val="24"/>
          <w:lang w:val="es-DO"/>
        </w:rPr>
        <w:t xml:space="preserve"> </w:t>
      </w:r>
      <w:proofErr w:type="spellStart"/>
      <w:r w:rsidRPr="00A406BB">
        <w:rPr>
          <w:szCs w:val="24"/>
          <w:lang w:val="es-DO"/>
        </w:rPr>
        <w:t>decalarație</w:t>
      </w:r>
      <w:proofErr w:type="spellEnd"/>
      <w:r w:rsidRPr="00A406BB">
        <w:rPr>
          <w:szCs w:val="24"/>
          <w:lang w:val="es-DO"/>
        </w:rPr>
        <w:t xml:space="preserve"> de </w:t>
      </w:r>
      <w:proofErr w:type="spellStart"/>
      <w:r w:rsidRPr="00A406BB">
        <w:rPr>
          <w:szCs w:val="24"/>
          <w:lang w:val="es-DO"/>
        </w:rPr>
        <w:t>creanță</w:t>
      </w:r>
      <w:proofErr w:type="spellEnd"/>
      <w:r w:rsidRPr="00A406BB">
        <w:rPr>
          <w:szCs w:val="24"/>
          <w:lang w:val="es-DO"/>
        </w:rPr>
        <w:t xml:space="preserve">, </w:t>
      </w:r>
      <w:proofErr w:type="spellStart"/>
      <w:r w:rsidRPr="00A406BB">
        <w:rPr>
          <w:szCs w:val="24"/>
          <w:lang w:val="es-DO"/>
        </w:rPr>
        <w:t>debit</w:t>
      </w:r>
      <w:proofErr w:type="spellEnd"/>
      <w:r w:rsidRPr="00A406BB">
        <w:rPr>
          <w:szCs w:val="24"/>
          <w:lang w:val="es-DO"/>
        </w:rPr>
        <w:t xml:space="preserve"> 25.343,19 </w:t>
      </w:r>
      <w:proofErr w:type="spellStart"/>
      <w:r w:rsidRPr="00A406BB">
        <w:rPr>
          <w:szCs w:val="24"/>
          <w:lang w:val="es-DO"/>
        </w:rPr>
        <w:t>lei</w:t>
      </w:r>
      <w:proofErr w:type="spellEnd"/>
      <w:r w:rsidRPr="00A406BB">
        <w:rPr>
          <w:szCs w:val="24"/>
          <w:lang w:val="es-DO"/>
        </w:rPr>
        <w:t xml:space="preserve">, </w:t>
      </w:r>
      <w:proofErr w:type="spellStart"/>
      <w:r w:rsidRPr="00A406BB">
        <w:rPr>
          <w:szCs w:val="24"/>
          <w:lang w:val="es-DO"/>
        </w:rPr>
        <w:t>dosar</w:t>
      </w:r>
      <w:proofErr w:type="spellEnd"/>
      <w:r w:rsidRPr="00A406BB">
        <w:rPr>
          <w:szCs w:val="24"/>
          <w:lang w:val="es-DO"/>
        </w:rPr>
        <w:t xml:space="preserve"> 12632/3/2009 </w:t>
      </w:r>
      <w:proofErr w:type="spellStart"/>
      <w:r w:rsidRPr="00A406BB">
        <w:rPr>
          <w:szCs w:val="24"/>
          <w:lang w:val="es-DO"/>
        </w:rPr>
        <w:t>Tribunalul</w:t>
      </w:r>
      <w:proofErr w:type="spellEnd"/>
      <w:r w:rsidRPr="00A406BB">
        <w:rPr>
          <w:szCs w:val="24"/>
          <w:lang w:val="es-DO"/>
        </w:rPr>
        <w:t xml:space="preserve"> </w:t>
      </w:r>
      <w:proofErr w:type="spellStart"/>
      <w:r w:rsidRPr="00A406BB">
        <w:rPr>
          <w:szCs w:val="24"/>
          <w:lang w:val="es-DO"/>
        </w:rPr>
        <w:t>București</w:t>
      </w:r>
      <w:proofErr w:type="spellEnd"/>
      <w:r w:rsidRPr="00A406BB">
        <w:rPr>
          <w:szCs w:val="24"/>
          <w:lang w:val="es-DO"/>
        </w:rPr>
        <w:t xml:space="preserve">, pe rol, </w:t>
      </w:r>
      <w:proofErr w:type="spellStart"/>
      <w:r w:rsidRPr="00A406BB">
        <w:rPr>
          <w:szCs w:val="24"/>
          <w:lang w:val="es-DO"/>
        </w:rPr>
        <w:t>deschisă</w:t>
      </w:r>
      <w:proofErr w:type="spellEnd"/>
      <w:r w:rsidRPr="00A406BB">
        <w:rPr>
          <w:szCs w:val="24"/>
          <w:lang w:val="es-DO"/>
        </w:rPr>
        <w:t xml:space="preserve"> </w:t>
      </w:r>
      <w:proofErr w:type="spellStart"/>
      <w:r w:rsidRPr="00A406BB">
        <w:rPr>
          <w:szCs w:val="24"/>
          <w:lang w:val="es-DO"/>
        </w:rPr>
        <w:t>procedura</w:t>
      </w:r>
      <w:proofErr w:type="spellEnd"/>
      <w:r w:rsidRPr="00A406BB">
        <w:rPr>
          <w:szCs w:val="24"/>
          <w:lang w:val="es-DO"/>
        </w:rPr>
        <w:t xml:space="preserve"> </w:t>
      </w:r>
      <w:proofErr w:type="spellStart"/>
      <w:r w:rsidRPr="00A406BB">
        <w:rPr>
          <w:szCs w:val="24"/>
          <w:lang w:val="es-DO"/>
        </w:rPr>
        <w:t>falimentului</w:t>
      </w:r>
      <w:proofErr w:type="spellEnd"/>
      <w:r w:rsidRPr="00A406BB">
        <w:rPr>
          <w:szCs w:val="24"/>
          <w:lang w:val="es-DO"/>
        </w:rPr>
        <w:t xml:space="preserve">, </w:t>
      </w:r>
      <w:proofErr w:type="spellStart"/>
      <w:r w:rsidRPr="00A406BB">
        <w:rPr>
          <w:szCs w:val="24"/>
          <w:lang w:val="es-DO"/>
        </w:rPr>
        <w:t>contestații</w:t>
      </w:r>
      <w:proofErr w:type="spellEnd"/>
      <w:r w:rsidRPr="00A406BB">
        <w:rPr>
          <w:szCs w:val="24"/>
          <w:lang w:val="es-DO"/>
        </w:rPr>
        <w:t xml:space="preserve"> </w:t>
      </w:r>
      <w:proofErr w:type="spellStart"/>
      <w:r w:rsidRPr="00A406BB">
        <w:rPr>
          <w:szCs w:val="24"/>
          <w:lang w:val="es-DO"/>
        </w:rPr>
        <w:t>dosare</w:t>
      </w:r>
      <w:proofErr w:type="spellEnd"/>
      <w:r w:rsidRPr="00A406BB">
        <w:rPr>
          <w:szCs w:val="24"/>
          <w:lang w:val="es-DO"/>
        </w:rPr>
        <w:t xml:space="preserve"> </w:t>
      </w:r>
      <w:proofErr w:type="spellStart"/>
      <w:r w:rsidRPr="00A406BB">
        <w:rPr>
          <w:szCs w:val="24"/>
          <w:lang w:val="es-DO"/>
        </w:rPr>
        <w:t>cu</w:t>
      </w:r>
      <w:proofErr w:type="spellEnd"/>
      <w:r w:rsidRPr="00A406BB">
        <w:rPr>
          <w:szCs w:val="24"/>
          <w:lang w:val="es-DO"/>
        </w:rPr>
        <w:t xml:space="preserve"> </w:t>
      </w:r>
      <w:proofErr w:type="spellStart"/>
      <w:r w:rsidRPr="00A406BB">
        <w:rPr>
          <w:szCs w:val="24"/>
          <w:lang w:val="es-DO"/>
        </w:rPr>
        <w:t>nr</w:t>
      </w:r>
      <w:proofErr w:type="spellEnd"/>
      <w:r w:rsidRPr="00A406BB">
        <w:rPr>
          <w:szCs w:val="24"/>
          <w:lang w:val="es-DO"/>
        </w:rPr>
        <w:t>. 12632/3/2009/a99, a98, a97, a96, a95, a94, a93, a92. a91, a90, a89, a88, a87.</w:t>
      </w:r>
    </w:p>
    <w:p w14:paraId="26B31699" w14:textId="77777777" w:rsidR="00203903" w:rsidRPr="00A406BB" w:rsidRDefault="00203903" w:rsidP="00CC40C8">
      <w:pPr>
        <w:pStyle w:val="Textbody0"/>
        <w:ind w:firstLine="708"/>
        <w:jc w:val="both"/>
        <w:rPr>
          <w:szCs w:val="24"/>
          <w:lang w:val="es-DO"/>
        </w:rPr>
      </w:pPr>
      <w:r w:rsidRPr="00A406BB">
        <w:rPr>
          <w:szCs w:val="24"/>
          <w:lang w:val="es-DO"/>
        </w:rPr>
        <w:t xml:space="preserve">2.Dominium S.R.L. </w:t>
      </w:r>
      <w:proofErr w:type="spellStart"/>
      <w:r w:rsidRPr="00A406BB">
        <w:rPr>
          <w:szCs w:val="24"/>
          <w:lang w:val="es-DO"/>
        </w:rPr>
        <w:t>debitoare</w:t>
      </w:r>
      <w:proofErr w:type="spellEnd"/>
      <w:r w:rsidRPr="00A406BB">
        <w:rPr>
          <w:szCs w:val="24"/>
          <w:lang w:val="es-DO"/>
        </w:rPr>
        <w:t xml:space="preserve">, </w:t>
      </w:r>
      <w:proofErr w:type="spellStart"/>
      <w:r w:rsidRPr="00A406BB">
        <w:rPr>
          <w:szCs w:val="24"/>
          <w:lang w:val="es-DO"/>
        </w:rPr>
        <w:t>dosar</w:t>
      </w:r>
      <w:proofErr w:type="spellEnd"/>
      <w:r w:rsidRPr="00A406BB">
        <w:rPr>
          <w:szCs w:val="24"/>
          <w:lang w:val="es-DO"/>
        </w:rPr>
        <w:t xml:space="preserve"> 11866/83/2012, </w:t>
      </w:r>
      <w:proofErr w:type="spellStart"/>
      <w:r w:rsidRPr="00A406BB">
        <w:rPr>
          <w:szCs w:val="24"/>
          <w:lang w:val="es-DO"/>
        </w:rPr>
        <w:t>Tribunalul</w:t>
      </w:r>
      <w:proofErr w:type="spellEnd"/>
      <w:r w:rsidRPr="00A406BB">
        <w:rPr>
          <w:szCs w:val="24"/>
          <w:lang w:val="es-DO"/>
        </w:rPr>
        <w:t xml:space="preserve"> Satu Mare, </w:t>
      </w:r>
      <w:proofErr w:type="spellStart"/>
      <w:r w:rsidRPr="00A406BB">
        <w:rPr>
          <w:szCs w:val="24"/>
          <w:lang w:val="es-DO"/>
        </w:rPr>
        <w:t>admisă</w:t>
      </w:r>
      <w:proofErr w:type="spellEnd"/>
      <w:r w:rsidRPr="00A406BB">
        <w:rPr>
          <w:szCs w:val="24"/>
          <w:lang w:val="es-DO"/>
        </w:rPr>
        <w:t xml:space="preserve"> </w:t>
      </w:r>
      <w:proofErr w:type="spellStart"/>
      <w:r w:rsidRPr="00A406BB">
        <w:rPr>
          <w:szCs w:val="24"/>
          <w:lang w:val="es-DO"/>
        </w:rPr>
        <w:t>declarația</w:t>
      </w:r>
      <w:proofErr w:type="spellEnd"/>
      <w:r w:rsidRPr="00A406BB">
        <w:rPr>
          <w:szCs w:val="24"/>
          <w:lang w:val="es-DO"/>
        </w:rPr>
        <w:t xml:space="preserve"> de </w:t>
      </w:r>
      <w:proofErr w:type="spellStart"/>
      <w:r w:rsidRPr="00A406BB">
        <w:rPr>
          <w:szCs w:val="24"/>
          <w:lang w:val="es-DO"/>
        </w:rPr>
        <w:t>creanță</w:t>
      </w:r>
      <w:proofErr w:type="spellEnd"/>
      <w:r w:rsidRPr="00A406BB">
        <w:rPr>
          <w:szCs w:val="24"/>
          <w:lang w:val="es-DO"/>
        </w:rPr>
        <w:t xml:space="preserve">, pe rol, </w:t>
      </w:r>
      <w:proofErr w:type="spellStart"/>
      <w:r w:rsidRPr="00A406BB">
        <w:rPr>
          <w:szCs w:val="24"/>
          <w:lang w:val="es-DO"/>
        </w:rPr>
        <w:t>deschisă</w:t>
      </w:r>
      <w:proofErr w:type="spellEnd"/>
      <w:r w:rsidRPr="00A406BB">
        <w:rPr>
          <w:szCs w:val="24"/>
          <w:lang w:val="es-DO"/>
        </w:rPr>
        <w:t xml:space="preserve"> </w:t>
      </w:r>
      <w:proofErr w:type="spellStart"/>
      <w:r w:rsidRPr="00A406BB">
        <w:rPr>
          <w:szCs w:val="24"/>
          <w:lang w:val="es-DO"/>
        </w:rPr>
        <w:t>procedura</w:t>
      </w:r>
      <w:proofErr w:type="spellEnd"/>
      <w:r w:rsidRPr="00A406BB">
        <w:rPr>
          <w:szCs w:val="24"/>
          <w:lang w:val="es-DO"/>
        </w:rPr>
        <w:t xml:space="preserve"> </w:t>
      </w:r>
      <w:proofErr w:type="spellStart"/>
      <w:r w:rsidRPr="00A406BB">
        <w:rPr>
          <w:szCs w:val="24"/>
          <w:lang w:val="es-DO"/>
        </w:rPr>
        <w:t>falimentului</w:t>
      </w:r>
      <w:proofErr w:type="spellEnd"/>
      <w:r w:rsidRPr="00A406BB">
        <w:rPr>
          <w:szCs w:val="24"/>
          <w:lang w:val="es-DO"/>
        </w:rPr>
        <w:t>;</w:t>
      </w:r>
    </w:p>
    <w:p w14:paraId="3F76C439" w14:textId="77777777" w:rsidR="00203903" w:rsidRPr="00A406BB" w:rsidRDefault="00203903" w:rsidP="00CC40C8">
      <w:pPr>
        <w:pStyle w:val="Textbody0"/>
        <w:ind w:firstLine="708"/>
        <w:jc w:val="both"/>
        <w:rPr>
          <w:szCs w:val="24"/>
          <w:lang w:val="es-DO"/>
        </w:rPr>
      </w:pPr>
      <w:r w:rsidRPr="00A406BB">
        <w:rPr>
          <w:szCs w:val="24"/>
          <w:lang w:val="es-DO"/>
        </w:rPr>
        <w:t xml:space="preserve">3.Automotive S.R.L., </w:t>
      </w:r>
      <w:proofErr w:type="spellStart"/>
      <w:r w:rsidRPr="00A406BB">
        <w:rPr>
          <w:szCs w:val="24"/>
          <w:lang w:val="es-DO"/>
        </w:rPr>
        <w:t>debitoare</w:t>
      </w:r>
      <w:proofErr w:type="spellEnd"/>
      <w:r w:rsidRPr="00A406BB">
        <w:rPr>
          <w:szCs w:val="24"/>
          <w:lang w:val="es-DO"/>
        </w:rPr>
        <w:t xml:space="preserve">, </w:t>
      </w:r>
      <w:proofErr w:type="spellStart"/>
      <w:r w:rsidRPr="00A406BB">
        <w:rPr>
          <w:szCs w:val="24"/>
          <w:lang w:val="es-DO"/>
        </w:rPr>
        <w:t>dosar</w:t>
      </w:r>
      <w:proofErr w:type="spellEnd"/>
      <w:r w:rsidRPr="00A406BB">
        <w:rPr>
          <w:szCs w:val="24"/>
          <w:lang w:val="es-DO"/>
        </w:rPr>
        <w:t xml:space="preserve"> 9503/83/2010 </w:t>
      </w:r>
      <w:proofErr w:type="spellStart"/>
      <w:r w:rsidRPr="00A406BB">
        <w:rPr>
          <w:szCs w:val="24"/>
          <w:lang w:val="es-DO"/>
        </w:rPr>
        <w:t>Tribunalul</w:t>
      </w:r>
      <w:proofErr w:type="spellEnd"/>
      <w:r w:rsidRPr="00A406BB">
        <w:rPr>
          <w:szCs w:val="24"/>
          <w:lang w:val="es-DO"/>
        </w:rPr>
        <w:t xml:space="preserve"> Satu Mare, </w:t>
      </w:r>
      <w:proofErr w:type="spellStart"/>
      <w:r w:rsidRPr="00A406BB">
        <w:rPr>
          <w:szCs w:val="24"/>
          <w:lang w:val="es-DO"/>
        </w:rPr>
        <w:t>admisă</w:t>
      </w:r>
      <w:proofErr w:type="spellEnd"/>
      <w:r w:rsidRPr="00A406BB">
        <w:rPr>
          <w:szCs w:val="24"/>
          <w:lang w:val="es-DO"/>
        </w:rPr>
        <w:t xml:space="preserve"> </w:t>
      </w:r>
      <w:proofErr w:type="spellStart"/>
      <w:r w:rsidRPr="00A406BB">
        <w:rPr>
          <w:szCs w:val="24"/>
          <w:lang w:val="es-DO"/>
        </w:rPr>
        <w:t>declarația</w:t>
      </w:r>
      <w:proofErr w:type="spellEnd"/>
      <w:r w:rsidRPr="00A406BB">
        <w:rPr>
          <w:szCs w:val="24"/>
          <w:lang w:val="es-DO"/>
        </w:rPr>
        <w:t xml:space="preserve"> de </w:t>
      </w:r>
      <w:proofErr w:type="spellStart"/>
      <w:r w:rsidRPr="00A406BB">
        <w:rPr>
          <w:szCs w:val="24"/>
          <w:lang w:val="es-DO"/>
        </w:rPr>
        <w:t>creanță</w:t>
      </w:r>
      <w:proofErr w:type="spellEnd"/>
      <w:r w:rsidRPr="00A406BB">
        <w:rPr>
          <w:szCs w:val="24"/>
          <w:lang w:val="es-DO"/>
        </w:rPr>
        <w:t xml:space="preserve">, </w:t>
      </w:r>
      <w:proofErr w:type="spellStart"/>
      <w:r w:rsidRPr="00A406BB">
        <w:rPr>
          <w:szCs w:val="24"/>
          <w:lang w:val="es-DO"/>
        </w:rPr>
        <w:t>debit</w:t>
      </w:r>
      <w:proofErr w:type="spellEnd"/>
      <w:r w:rsidRPr="00A406BB">
        <w:rPr>
          <w:szCs w:val="24"/>
          <w:lang w:val="es-DO"/>
        </w:rPr>
        <w:t xml:space="preserve"> 422,51 </w:t>
      </w:r>
      <w:proofErr w:type="spellStart"/>
      <w:r w:rsidRPr="00A406BB">
        <w:rPr>
          <w:szCs w:val="24"/>
          <w:lang w:val="es-DO"/>
        </w:rPr>
        <w:t>lei</w:t>
      </w:r>
      <w:proofErr w:type="spellEnd"/>
      <w:r w:rsidRPr="00A406BB">
        <w:rPr>
          <w:szCs w:val="24"/>
          <w:lang w:val="es-DO"/>
        </w:rPr>
        <w:t xml:space="preserve">, pe rol, </w:t>
      </w:r>
      <w:proofErr w:type="spellStart"/>
      <w:r w:rsidRPr="00A406BB">
        <w:rPr>
          <w:szCs w:val="24"/>
          <w:lang w:val="es-DO"/>
        </w:rPr>
        <w:t>deschisă</w:t>
      </w:r>
      <w:proofErr w:type="spellEnd"/>
      <w:r w:rsidRPr="00A406BB">
        <w:rPr>
          <w:szCs w:val="24"/>
          <w:lang w:val="es-DO"/>
        </w:rPr>
        <w:t xml:space="preserve"> </w:t>
      </w:r>
      <w:proofErr w:type="spellStart"/>
      <w:r w:rsidRPr="00A406BB">
        <w:rPr>
          <w:szCs w:val="24"/>
          <w:lang w:val="es-DO"/>
        </w:rPr>
        <w:t>procedura</w:t>
      </w:r>
      <w:proofErr w:type="spellEnd"/>
      <w:r w:rsidRPr="00A406BB">
        <w:rPr>
          <w:szCs w:val="24"/>
          <w:lang w:val="es-DO"/>
        </w:rPr>
        <w:t xml:space="preserve"> </w:t>
      </w:r>
      <w:proofErr w:type="spellStart"/>
      <w:r w:rsidRPr="00A406BB">
        <w:rPr>
          <w:szCs w:val="24"/>
          <w:lang w:val="es-DO"/>
        </w:rPr>
        <w:t>falimentului</w:t>
      </w:r>
      <w:proofErr w:type="spellEnd"/>
      <w:r w:rsidRPr="00A406BB">
        <w:rPr>
          <w:b/>
          <w:szCs w:val="24"/>
          <w:lang w:val="es-DO"/>
        </w:rPr>
        <w:t>;</w:t>
      </w:r>
    </w:p>
    <w:p w14:paraId="4A5293FA" w14:textId="77777777" w:rsidR="00203903" w:rsidRPr="00A406BB" w:rsidRDefault="00203903" w:rsidP="00CC40C8">
      <w:pPr>
        <w:pStyle w:val="Textbody0"/>
        <w:ind w:firstLine="708"/>
        <w:jc w:val="both"/>
        <w:rPr>
          <w:szCs w:val="24"/>
          <w:lang w:val="es-DO"/>
        </w:rPr>
      </w:pPr>
      <w:r w:rsidRPr="00A406BB">
        <w:rPr>
          <w:szCs w:val="24"/>
          <w:lang w:val="es-DO"/>
        </w:rPr>
        <w:t xml:space="preserve">4.Edy International S.A. </w:t>
      </w:r>
      <w:proofErr w:type="spellStart"/>
      <w:r w:rsidRPr="00A406BB">
        <w:rPr>
          <w:szCs w:val="24"/>
          <w:lang w:val="es-DO"/>
        </w:rPr>
        <w:t>debitoare</w:t>
      </w:r>
      <w:proofErr w:type="spellEnd"/>
      <w:r w:rsidRPr="00A406BB">
        <w:rPr>
          <w:szCs w:val="24"/>
          <w:lang w:val="es-DO"/>
        </w:rPr>
        <w:t xml:space="preserve">, </w:t>
      </w:r>
      <w:proofErr w:type="spellStart"/>
      <w:r w:rsidRPr="00A406BB">
        <w:rPr>
          <w:szCs w:val="24"/>
          <w:lang w:val="es-DO"/>
        </w:rPr>
        <w:t>dosar</w:t>
      </w:r>
      <w:proofErr w:type="spellEnd"/>
      <w:r w:rsidRPr="00A406BB">
        <w:rPr>
          <w:szCs w:val="24"/>
          <w:lang w:val="es-DO"/>
        </w:rPr>
        <w:t xml:space="preserve"> 6954/97/2012, </w:t>
      </w:r>
      <w:proofErr w:type="spellStart"/>
      <w:r w:rsidRPr="00A406BB">
        <w:rPr>
          <w:szCs w:val="24"/>
          <w:lang w:val="es-DO"/>
        </w:rPr>
        <w:t>Tribunalul</w:t>
      </w:r>
      <w:proofErr w:type="spellEnd"/>
      <w:r w:rsidRPr="00A406BB">
        <w:rPr>
          <w:szCs w:val="24"/>
          <w:lang w:val="es-DO"/>
        </w:rPr>
        <w:t xml:space="preserve"> </w:t>
      </w:r>
      <w:proofErr w:type="spellStart"/>
      <w:r w:rsidRPr="00A406BB">
        <w:rPr>
          <w:szCs w:val="24"/>
          <w:lang w:val="es-DO"/>
        </w:rPr>
        <w:t>Brașov</w:t>
      </w:r>
      <w:proofErr w:type="spellEnd"/>
      <w:r w:rsidRPr="00A406BB">
        <w:rPr>
          <w:szCs w:val="24"/>
          <w:lang w:val="es-DO"/>
        </w:rPr>
        <w:t xml:space="preserve">, </w:t>
      </w:r>
      <w:proofErr w:type="spellStart"/>
      <w:r w:rsidRPr="00A406BB">
        <w:rPr>
          <w:szCs w:val="24"/>
          <w:lang w:val="es-DO"/>
        </w:rPr>
        <w:t>admisă</w:t>
      </w:r>
      <w:proofErr w:type="spellEnd"/>
      <w:r w:rsidRPr="00A406BB">
        <w:rPr>
          <w:szCs w:val="24"/>
          <w:lang w:val="es-DO"/>
        </w:rPr>
        <w:t xml:space="preserve"> </w:t>
      </w:r>
      <w:proofErr w:type="spellStart"/>
      <w:r w:rsidRPr="00A406BB">
        <w:rPr>
          <w:szCs w:val="24"/>
          <w:lang w:val="es-DO"/>
        </w:rPr>
        <w:t>declarația</w:t>
      </w:r>
      <w:proofErr w:type="spellEnd"/>
      <w:r w:rsidRPr="00A406BB">
        <w:rPr>
          <w:szCs w:val="24"/>
          <w:lang w:val="es-DO"/>
        </w:rPr>
        <w:t xml:space="preserve"> de </w:t>
      </w:r>
      <w:proofErr w:type="spellStart"/>
      <w:r w:rsidRPr="00A406BB">
        <w:rPr>
          <w:szCs w:val="24"/>
          <w:lang w:val="es-DO"/>
        </w:rPr>
        <w:t>creanță</w:t>
      </w:r>
      <w:proofErr w:type="spellEnd"/>
      <w:r w:rsidRPr="00A406BB">
        <w:rPr>
          <w:szCs w:val="24"/>
          <w:lang w:val="es-DO"/>
        </w:rPr>
        <w:t xml:space="preserve">, </w:t>
      </w:r>
      <w:proofErr w:type="spellStart"/>
      <w:r w:rsidRPr="00A406BB">
        <w:rPr>
          <w:szCs w:val="24"/>
          <w:lang w:val="es-DO"/>
        </w:rPr>
        <w:t>debit</w:t>
      </w:r>
      <w:proofErr w:type="spellEnd"/>
      <w:r w:rsidRPr="00A406BB">
        <w:rPr>
          <w:szCs w:val="24"/>
          <w:lang w:val="es-DO"/>
        </w:rPr>
        <w:t xml:space="preserve"> 2.556, 77 </w:t>
      </w:r>
      <w:proofErr w:type="spellStart"/>
      <w:r w:rsidRPr="00A406BB">
        <w:rPr>
          <w:szCs w:val="24"/>
          <w:lang w:val="es-DO"/>
        </w:rPr>
        <w:t>lei</w:t>
      </w:r>
      <w:proofErr w:type="spellEnd"/>
      <w:r w:rsidRPr="00A406BB">
        <w:rPr>
          <w:szCs w:val="24"/>
          <w:lang w:val="es-DO"/>
        </w:rPr>
        <w:t xml:space="preserve">, pe rol, </w:t>
      </w:r>
      <w:proofErr w:type="spellStart"/>
      <w:r w:rsidRPr="00A406BB">
        <w:rPr>
          <w:szCs w:val="24"/>
          <w:lang w:val="es-DO"/>
        </w:rPr>
        <w:t>deschisă</w:t>
      </w:r>
      <w:proofErr w:type="spellEnd"/>
      <w:r w:rsidRPr="00A406BB">
        <w:rPr>
          <w:szCs w:val="24"/>
          <w:lang w:val="es-DO"/>
        </w:rPr>
        <w:t xml:space="preserve"> </w:t>
      </w:r>
      <w:proofErr w:type="spellStart"/>
      <w:r w:rsidRPr="00A406BB">
        <w:rPr>
          <w:szCs w:val="24"/>
          <w:lang w:val="es-DO"/>
        </w:rPr>
        <w:t>procedura</w:t>
      </w:r>
      <w:proofErr w:type="spellEnd"/>
      <w:r w:rsidRPr="00A406BB">
        <w:rPr>
          <w:szCs w:val="24"/>
          <w:lang w:val="es-DO"/>
        </w:rPr>
        <w:t xml:space="preserve"> </w:t>
      </w:r>
      <w:proofErr w:type="spellStart"/>
      <w:r w:rsidRPr="00A406BB">
        <w:rPr>
          <w:szCs w:val="24"/>
          <w:lang w:val="es-DO"/>
        </w:rPr>
        <w:t>falimentului</w:t>
      </w:r>
      <w:proofErr w:type="spellEnd"/>
      <w:r w:rsidRPr="00A406BB">
        <w:rPr>
          <w:szCs w:val="24"/>
          <w:lang w:val="es-DO"/>
        </w:rPr>
        <w:t xml:space="preserve">, </w:t>
      </w:r>
      <w:proofErr w:type="spellStart"/>
      <w:r w:rsidRPr="00A406BB">
        <w:rPr>
          <w:szCs w:val="24"/>
          <w:lang w:val="es-DO"/>
        </w:rPr>
        <w:t>contestații</w:t>
      </w:r>
      <w:proofErr w:type="spellEnd"/>
      <w:r w:rsidRPr="00A406BB">
        <w:rPr>
          <w:szCs w:val="24"/>
          <w:lang w:val="es-DO"/>
        </w:rPr>
        <w:t xml:space="preserve"> 6954/97/2012/a35;</w:t>
      </w:r>
    </w:p>
    <w:p w14:paraId="5D03AC6B" w14:textId="77777777" w:rsidR="00203903" w:rsidRPr="00A406BB" w:rsidRDefault="00203903" w:rsidP="00CC40C8">
      <w:pPr>
        <w:pStyle w:val="Textbody0"/>
        <w:ind w:firstLine="708"/>
        <w:jc w:val="both"/>
        <w:rPr>
          <w:szCs w:val="24"/>
          <w:lang w:val="es-DO"/>
        </w:rPr>
      </w:pPr>
      <w:r w:rsidRPr="00A406BB">
        <w:rPr>
          <w:szCs w:val="24"/>
          <w:lang w:val="es-DO"/>
        </w:rPr>
        <w:t xml:space="preserve">5.Astra S.A. </w:t>
      </w:r>
      <w:proofErr w:type="spellStart"/>
      <w:r w:rsidRPr="00A406BB">
        <w:rPr>
          <w:szCs w:val="24"/>
          <w:lang w:val="es-DO"/>
        </w:rPr>
        <w:t>debitoare</w:t>
      </w:r>
      <w:proofErr w:type="spellEnd"/>
      <w:r w:rsidRPr="00A406BB">
        <w:rPr>
          <w:szCs w:val="24"/>
          <w:lang w:val="es-DO"/>
        </w:rPr>
        <w:t xml:space="preserve">, </w:t>
      </w:r>
      <w:proofErr w:type="spellStart"/>
      <w:r w:rsidRPr="00A406BB">
        <w:rPr>
          <w:szCs w:val="24"/>
          <w:lang w:val="es-DO"/>
        </w:rPr>
        <w:t>dosar</w:t>
      </w:r>
      <w:proofErr w:type="spellEnd"/>
      <w:r w:rsidRPr="00A406BB">
        <w:rPr>
          <w:szCs w:val="24"/>
          <w:lang w:val="es-DO"/>
        </w:rPr>
        <w:t xml:space="preserve"> 32802/3/2015 </w:t>
      </w:r>
      <w:proofErr w:type="spellStart"/>
      <w:r w:rsidRPr="00A406BB">
        <w:rPr>
          <w:szCs w:val="24"/>
          <w:lang w:val="es-DO"/>
        </w:rPr>
        <w:t>Tribunalul</w:t>
      </w:r>
      <w:proofErr w:type="spellEnd"/>
      <w:r w:rsidRPr="00A406BB">
        <w:rPr>
          <w:szCs w:val="24"/>
          <w:lang w:val="es-DO"/>
        </w:rPr>
        <w:t xml:space="preserve"> </w:t>
      </w:r>
      <w:proofErr w:type="spellStart"/>
      <w:r w:rsidRPr="00A406BB">
        <w:rPr>
          <w:szCs w:val="24"/>
          <w:lang w:val="es-DO"/>
        </w:rPr>
        <w:t>București</w:t>
      </w:r>
      <w:proofErr w:type="spellEnd"/>
      <w:r w:rsidRPr="00A406BB">
        <w:rPr>
          <w:szCs w:val="24"/>
          <w:lang w:val="es-DO"/>
        </w:rPr>
        <w:t xml:space="preserve">, </w:t>
      </w:r>
      <w:proofErr w:type="spellStart"/>
      <w:r w:rsidRPr="00A406BB">
        <w:rPr>
          <w:szCs w:val="24"/>
          <w:lang w:val="es-DO"/>
        </w:rPr>
        <w:t>depusă</w:t>
      </w:r>
      <w:proofErr w:type="spellEnd"/>
      <w:r w:rsidRPr="00A406BB">
        <w:rPr>
          <w:szCs w:val="24"/>
          <w:lang w:val="es-DO"/>
        </w:rPr>
        <w:t xml:space="preserve"> </w:t>
      </w:r>
      <w:proofErr w:type="spellStart"/>
      <w:r w:rsidRPr="00A406BB">
        <w:rPr>
          <w:szCs w:val="24"/>
          <w:lang w:val="es-DO"/>
        </w:rPr>
        <w:t>declarația</w:t>
      </w:r>
      <w:proofErr w:type="spellEnd"/>
      <w:r w:rsidRPr="00A406BB">
        <w:rPr>
          <w:szCs w:val="24"/>
          <w:lang w:val="es-DO"/>
        </w:rPr>
        <w:t xml:space="preserve"> de </w:t>
      </w:r>
      <w:proofErr w:type="spellStart"/>
      <w:r w:rsidRPr="00A406BB">
        <w:rPr>
          <w:szCs w:val="24"/>
          <w:lang w:val="es-DO"/>
        </w:rPr>
        <w:t>creanță</w:t>
      </w:r>
      <w:proofErr w:type="spellEnd"/>
      <w:r w:rsidRPr="00A406BB">
        <w:rPr>
          <w:szCs w:val="24"/>
          <w:lang w:val="es-DO"/>
        </w:rPr>
        <w:t xml:space="preserve">, </w:t>
      </w:r>
      <w:proofErr w:type="spellStart"/>
      <w:r w:rsidRPr="00A406BB">
        <w:rPr>
          <w:szCs w:val="24"/>
          <w:lang w:val="es-DO"/>
        </w:rPr>
        <w:t>debit</w:t>
      </w:r>
      <w:proofErr w:type="spellEnd"/>
      <w:r w:rsidRPr="00A406BB">
        <w:rPr>
          <w:szCs w:val="24"/>
          <w:lang w:val="es-DO"/>
        </w:rPr>
        <w:t xml:space="preserve"> 3.075 </w:t>
      </w:r>
      <w:proofErr w:type="spellStart"/>
      <w:r w:rsidRPr="00A406BB">
        <w:rPr>
          <w:szCs w:val="24"/>
          <w:lang w:val="es-DO"/>
        </w:rPr>
        <w:t>lei</w:t>
      </w:r>
      <w:proofErr w:type="spellEnd"/>
      <w:r w:rsidRPr="00A406BB">
        <w:rPr>
          <w:szCs w:val="24"/>
          <w:lang w:val="es-DO"/>
        </w:rPr>
        <w:t xml:space="preserve">, pe rol, </w:t>
      </w:r>
      <w:proofErr w:type="spellStart"/>
      <w:r w:rsidRPr="00A406BB">
        <w:rPr>
          <w:szCs w:val="24"/>
          <w:lang w:val="es-DO"/>
        </w:rPr>
        <w:t>deschisă</w:t>
      </w:r>
      <w:proofErr w:type="spellEnd"/>
      <w:r w:rsidRPr="00A406BB">
        <w:rPr>
          <w:szCs w:val="24"/>
          <w:lang w:val="es-DO"/>
        </w:rPr>
        <w:t xml:space="preserve"> </w:t>
      </w:r>
      <w:proofErr w:type="spellStart"/>
      <w:r w:rsidRPr="00A406BB">
        <w:rPr>
          <w:szCs w:val="24"/>
          <w:lang w:val="es-DO"/>
        </w:rPr>
        <w:t>procedura</w:t>
      </w:r>
      <w:proofErr w:type="spellEnd"/>
      <w:r w:rsidRPr="00A406BB">
        <w:rPr>
          <w:szCs w:val="24"/>
          <w:lang w:val="es-DO"/>
        </w:rPr>
        <w:t xml:space="preserve"> </w:t>
      </w:r>
      <w:proofErr w:type="spellStart"/>
      <w:r w:rsidRPr="00A406BB">
        <w:rPr>
          <w:szCs w:val="24"/>
          <w:lang w:val="es-DO"/>
        </w:rPr>
        <w:t>falimentului</w:t>
      </w:r>
      <w:proofErr w:type="spellEnd"/>
      <w:r w:rsidRPr="00A406BB">
        <w:rPr>
          <w:b/>
          <w:szCs w:val="24"/>
          <w:lang w:val="es-DO"/>
        </w:rPr>
        <w:t>;</w:t>
      </w:r>
    </w:p>
    <w:p w14:paraId="70FA7376" w14:textId="77777777" w:rsidR="00203903" w:rsidRPr="00A406BB" w:rsidRDefault="00203903" w:rsidP="00CC40C8">
      <w:pPr>
        <w:pStyle w:val="Textbody0"/>
        <w:ind w:firstLine="708"/>
        <w:jc w:val="both"/>
        <w:rPr>
          <w:szCs w:val="24"/>
          <w:lang w:val="es-DO"/>
        </w:rPr>
      </w:pPr>
      <w:r w:rsidRPr="00A406BB">
        <w:rPr>
          <w:szCs w:val="24"/>
          <w:lang w:val="es-DO"/>
        </w:rPr>
        <w:t xml:space="preserve">6.Ferometal S.R.L., </w:t>
      </w:r>
      <w:proofErr w:type="spellStart"/>
      <w:r w:rsidRPr="00A406BB">
        <w:rPr>
          <w:szCs w:val="24"/>
          <w:lang w:val="es-DO"/>
        </w:rPr>
        <w:t>debitoare</w:t>
      </w:r>
      <w:proofErr w:type="spellEnd"/>
      <w:r w:rsidRPr="00A406BB">
        <w:rPr>
          <w:szCs w:val="24"/>
          <w:lang w:val="es-DO"/>
        </w:rPr>
        <w:t xml:space="preserve">, </w:t>
      </w:r>
      <w:proofErr w:type="spellStart"/>
      <w:r w:rsidRPr="00A406BB">
        <w:rPr>
          <w:szCs w:val="24"/>
          <w:lang w:val="es-DO"/>
        </w:rPr>
        <w:t>dosar</w:t>
      </w:r>
      <w:proofErr w:type="spellEnd"/>
      <w:r w:rsidRPr="00A406BB">
        <w:rPr>
          <w:szCs w:val="24"/>
          <w:lang w:val="es-DO"/>
        </w:rPr>
        <w:t xml:space="preserve"> 280/83/2016 </w:t>
      </w:r>
      <w:proofErr w:type="spellStart"/>
      <w:r w:rsidRPr="00A406BB">
        <w:rPr>
          <w:szCs w:val="24"/>
          <w:lang w:val="es-DO"/>
        </w:rPr>
        <w:t>Tribunalul</w:t>
      </w:r>
      <w:proofErr w:type="spellEnd"/>
      <w:r w:rsidRPr="00A406BB">
        <w:rPr>
          <w:szCs w:val="24"/>
          <w:lang w:val="es-DO"/>
        </w:rPr>
        <w:t xml:space="preserve"> Satu Mare, </w:t>
      </w:r>
      <w:proofErr w:type="spellStart"/>
      <w:r w:rsidRPr="00A406BB">
        <w:rPr>
          <w:szCs w:val="24"/>
          <w:lang w:val="es-DO"/>
        </w:rPr>
        <w:t>admisă</w:t>
      </w:r>
      <w:proofErr w:type="spellEnd"/>
      <w:r w:rsidRPr="00A406BB">
        <w:rPr>
          <w:szCs w:val="24"/>
          <w:lang w:val="es-DO"/>
        </w:rPr>
        <w:t xml:space="preserve"> </w:t>
      </w:r>
      <w:proofErr w:type="spellStart"/>
      <w:r w:rsidRPr="00A406BB">
        <w:rPr>
          <w:szCs w:val="24"/>
          <w:lang w:val="es-DO"/>
        </w:rPr>
        <w:t>declarația</w:t>
      </w:r>
      <w:proofErr w:type="spellEnd"/>
      <w:r w:rsidRPr="00A406BB">
        <w:rPr>
          <w:szCs w:val="24"/>
          <w:lang w:val="es-DO"/>
        </w:rPr>
        <w:t xml:space="preserve"> de </w:t>
      </w:r>
      <w:proofErr w:type="spellStart"/>
      <w:r w:rsidRPr="00A406BB">
        <w:rPr>
          <w:szCs w:val="24"/>
          <w:lang w:val="es-DO"/>
        </w:rPr>
        <w:t>creanță</w:t>
      </w:r>
      <w:proofErr w:type="spellEnd"/>
      <w:r w:rsidRPr="00A406BB">
        <w:rPr>
          <w:szCs w:val="24"/>
          <w:lang w:val="es-DO"/>
        </w:rPr>
        <w:t xml:space="preserve">, </w:t>
      </w:r>
      <w:proofErr w:type="spellStart"/>
      <w:r w:rsidRPr="00A406BB">
        <w:rPr>
          <w:szCs w:val="24"/>
          <w:lang w:val="es-DO"/>
        </w:rPr>
        <w:t>debit</w:t>
      </w:r>
      <w:proofErr w:type="spellEnd"/>
      <w:r w:rsidRPr="00A406BB">
        <w:rPr>
          <w:szCs w:val="24"/>
          <w:lang w:val="es-DO"/>
        </w:rPr>
        <w:t xml:space="preserve">, 2.661,04 </w:t>
      </w:r>
      <w:proofErr w:type="spellStart"/>
      <w:r w:rsidRPr="00A406BB">
        <w:rPr>
          <w:szCs w:val="24"/>
          <w:lang w:val="es-DO"/>
        </w:rPr>
        <w:t>lei</w:t>
      </w:r>
      <w:proofErr w:type="spellEnd"/>
      <w:r w:rsidRPr="00A406BB">
        <w:rPr>
          <w:szCs w:val="24"/>
          <w:lang w:val="es-DO"/>
        </w:rPr>
        <w:t xml:space="preserve">, pe rol </w:t>
      </w:r>
      <w:proofErr w:type="spellStart"/>
      <w:r w:rsidRPr="00A406BB">
        <w:rPr>
          <w:szCs w:val="24"/>
          <w:lang w:val="es-DO"/>
        </w:rPr>
        <w:t>deschisă</w:t>
      </w:r>
      <w:proofErr w:type="spellEnd"/>
      <w:r w:rsidRPr="00A406BB">
        <w:rPr>
          <w:szCs w:val="24"/>
          <w:lang w:val="es-DO"/>
        </w:rPr>
        <w:t xml:space="preserve"> </w:t>
      </w:r>
      <w:proofErr w:type="spellStart"/>
      <w:r w:rsidRPr="00A406BB">
        <w:rPr>
          <w:szCs w:val="24"/>
          <w:lang w:val="es-DO"/>
        </w:rPr>
        <w:t>procedura</w:t>
      </w:r>
      <w:proofErr w:type="spellEnd"/>
      <w:r w:rsidRPr="00A406BB">
        <w:rPr>
          <w:szCs w:val="24"/>
          <w:lang w:val="es-DO"/>
        </w:rPr>
        <w:t xml:space="preserve"> </w:t>
      </w:r>
      <w:proofErr w:type="spellStart"/>
      <w:r w:rsidRPr="00A406BB">
        <w:rPr>
          <w:szCs w:val="24"/>
          <w:lang w:val="es-DO"/>
        </w:rPr>
        <w:t>falimentului</w:t>
      </w:r>
      <w:proofErr w:type="spellEnd"/>
      <w:r w:rsidRPr="00A406BB">
        <w:rPr>
          <w:szCs w:val="24"/>
          <w:lang w:val="es-DO"/>
        </w:rPr>
        <w:t xml:space="preserve">, </w:t>
      </w:r>
      <w:proofErr w:type="spellStart"/>
      <w:r w:rsidRPr="00A406BB">
        <w:rPr>
          <w:szCs w:val="24"/>
          <w:lang w:val="es-DO"/>
        </w:rPr>
        <w:t>creanță</w:t>
      </w:r>
      <w:proofErr w:type="spellEnd"/>
      <w:r w:rsidRPr="00A406BB">
        <w:rPr>
          <w:szCs w:val="24"/>
          <w:lang w:val="es-DO"/>
        </w:rPr>
        <w:t xml:space="preserve"> </w:t>
      </w:r>
      <w:proofErr w:type="spellStart"/>
      <w:r w:rsidRPr="00A406BB">
        <w:rPr>
          <w:szCs w:val="24"/>
          <w:lang w:val="es-DO"/>
        </w:rPr>
        <w:t>născută</w:t>
      </w:r>
      <w:proofErr w:type="spellEnd"/>
      <w:r w:rsidRPr="00A406BB">
        <w:rPr>
          <w:szCs w:val="24"/>
          <w:lang w:val="es-DO"/>
        </w:rPr>
        <w:t xml:space="preserve"> </w:t>
      </w:r>
      <w:proofErr w:type="spellStart"/>
      <w:r w:rsidRPr="00A406BB">
        <w:rPr>
          <w:szCs w:val="24"/>
          <w:lang w:val="es-DO"/>
        </w:rPr>
        <w:t>în</w:t>
      </w:r>
      <w:proofErr w:type="spellEnd"/>
      <w:r w:rsidRPr="00A406BB">
        <w:rPr>
          <w:szCs w:val="24"/>
          <w:lang w:val="es-DO"/>
        </w:rPr>
        <w:t xml:space="preserve"> </w:t>
      </w:r>
      <w:proofErr w:type="spellStart"/>
      <w:r w:rsidRPr="00A406BB">
        <w:rPr>
          <w:szCs w:val="24"/>
          <w:lang w:val="es-DO"/>
        </w:rPr>
        <w:t>timpul</w:t>
      </w:r>
      <w:proofErr w:type="spellEnd"/>
      <w:r w:rsidRPr="00A406BB">
        <w:rPr>
          <w:szCs w:val="24"/>
          <w:lang w:val="es-DO"/>
        </w:rPr>
        <w:t xml:space="preserve"> </w:t>
      </w:r>
      <w:proofErr w:type="spellStart"/>
      <w:r w:rsidRPr="00A406BB">
        <w:rPr>
          <w:szCs w:val="24"/>
          <w:lang w:val="es-DO"/>
        </w:rPr>
        <w:t>procedurii</w:t>
      </w:r>
      <w:proofErr w:type="spellEnd"/>
      <w:r w:rsidRPr="00A406BB">
        <w:rPr>
          <w:szCs w:val="24"/>
          <w:lang w:val="es-DO"/>
        </w:rPr>
        <w:t xml:space="preserve"> 2.497,44 </w:t>
      </w:r>
      <w:proofErr w:type="spellStart"/>
      <w:r w:rsidRPr="00A406BB">
        <w:rPr>
          <w:szCs w:val="24"/>
          <w:lang w:val="es-DO"/>
        </w:rPr>
        <w:t>lei</w:t>
      </w:r>
      <w:proofErr w:type="spellEnd"/>
      <w:r w:rsidRPr="00A406BB">
        <w:rPr>
          <w:szCs w:val="24"/>
          <w:lang w:val="es-DO"/>
        </w:rPr>
        <w:t xml:space="preserve"> </w:t>
      </w:r>
      <w:proofErr w:type="spellStart"/>
      <w:r w:rsidRPr="00A406BB">
        <w:rPr>
          <w:szCs w:val="24"/>
          <w:lang w:val="es-DO"/>
        </w:rPr>
        <w:t>debit</w:t>
      </w:r>
      <w:proofErr w:type="spellEnd"/>
      <w:r w:rsidRPr="00A406BB">
        <w:rPr>
          <w:szCs w:val="24"/>
          <w:lang w:val="es-DO"/>
        </w:rPr>
        <w:t xml:space="preserve">, 76,47 </w:t>
      </w:r>
      <w:proofErr w:type="spellStart"/>
      <w:r w:rsidRPr="00A406BB">
        <w:rPr>
          <w:szCs w:val="24"/>
          <w:lang w:val="es-DO"/>
        </w:rPr>
        <w:t>lei</w:t>
      </w:r>
      <w:proofErr w:type="spellEnd"/>
      <w:r w:rsidRPr="00A406BB">
        <w:rPr>
          <w:szCs w:val="24"/>
          <w:lang w:val="es-DO"/>
        </w:rPr>
        <w:t xml:space="preserve"> </w:t>
      </w:r>
      <w:proofErr w:type="spellStart"/>
      <w:r w:rsidRPr="00A406BB">
        <w:rPr>
          <w:szCs w:val="24"/>
          <w:lang w:val="es-DO"/>
        </w:rPr>
        <w:t>penalități</w:t>
      </w:r>
      <w:proofErr w:type="spellEnd"/>
      <w:r w:rsidRPr="00A406BB">
        <w:rPr>
          <w:szCs w:val="24"/>
          <w:lang w:val="es-DO"/>
        </w:rPr>
        <w:t xml:space="preserve"> de </w:t>
      </w:r>
      <w:proofErr w:type="spellStart"/>
      <w:r w:rsidRPr="00A406BB">
        <w:rPr>
          <w:szCs w:val="24"/>
          <w:lang w:val="es-DO"/>
        </w:rPr>
        <w:t>întârziere</w:t>
      </w:r>
      <w:proofErr w:type="spellEnd"/>
      <w:r w:rsidRPr="00A406BB">
        <w:rPr>
          <w:szCs w:val="24"/>
          <w:lang w:val="es-DO"/>
        </w:rPr>
        <w:t>;</w:t>
      </w:r>
    </w:p>
    <w:p w14:paraId="532C79F7" w14:textId="77777777" w:rsidR="00203903" w:rsidRPr="00A406BB" w:rsidRDefault="00203903" w:rsidP="00CC40C8">
      <w:pPr>
        <w:pStyle w:val="Textbody0"/>
        <w:ind w:firstLine="708"/>
        <w:jc w:val="both"/>
        <w:rPr>
          <w:szCs w:val="24"/>
          <w:lang w:val="es-DO"/>
        </w:rPr>
      </w:pPr>
      <w:r w:rsidRPr="00A406BB">
        <w:rPr>
          <w:szCs w:val="24"/>
          <w:lang w:val="es-DO"/>
        </w:rPr>
        <w:t xml:space="preserve">7.Melania S.R.L. </w:t>
      </w:r>
      <w:proofErr w:type="spellStart"/>
      <w:r w:rsidRPr="00A406BB">
        <w:rPr>
          <w:szCs w:val="24"/>
          <w:lang w:val="es-DO"/>
        </w:rPr>
        <w:t>debitoare</w:t>
      </w:r>
      <w:proofErr w:type="spellEnd"/>
      <w:r w:rsidRPr="00A406BB">
        <w:rPr>
          <w:szCs w:val="24"/>
          <w:lang w:val="es-DO"/>
        </w:rPr>
        <w:t xml:space="preserve">, </w:t>
      </w:r>
      <w:proofErr w:type="spellStart"/>
      <w:r w:rsidRPr="00A406BB">
        <w:rPr>
          <w:szCs w:val="24"/>
          <w:lang w:val="es-DO"/>
        </w:rPr>
        <w:t>dosar</w:t>
      </w:r>
      <w:proofErr w:type="spellEnd"/>
      <w:r w:rsidRPr="00A406BB">
        <w:rPr>
          <w:szCs w:val="24"/>
          <w:lang w:val="es-DO"/>
        </w:rPr>
        <w:t xml:space="preserve"> 4549/83/2013 </w:t>
      </w:r>
      <w:proofErr w:type="spellStart"/>
      <w:r w:rsidRPr="00A406BB">
        <w:rPr>
          <w:szCs w:val="24"/>
          <w:lang w:val="es-DO"/>
        </w:rPr>
        <w:t>depusă</w:t>
      </w:r>
      <w:proofErr w:type="spellEnd"/>
      <w:r w:rsidRPr="00A406BB">
        <w:rPr>
          <w:szCs w:val="24"/>
          <w:lang w:val="es-DO"/>
        </w:rPr>
        <w:t xml:space="preserve"> </w:t>
      </w:r>
      <w:proofErr w:type="spellStart"/>
      <w:r w:rsidRPr="00A406BB">
        <w:rPr>
          <w:szCs w:val="24"/>
          <w:lang w:val="es-DO"/>
        </w:rPr>
        <w:t>declarația</w:t>
      </w:r>
      <w:proofErr w:type="spellEnd"/>
      <w:r w:rsidRPr="00A406BB">
        <w:rPr>
          <w:szCs w:val="24"/>
          <w:lang w:val="es-DO"/>
        </w:rPr>
        <w:t xml:space="preserve"> de </w:t>
      </w:r>
      <w:proofErr w:type="spellStart"/>
      <w:r w:rsidRPr="00A406BB">
        <w:rPr>
          <w:szCs w:val="24"/>
          <w:lang w:val="es-DO"/>
        </w:rPr>
        <w:t>creanță</w:t>
      </w:r>
      <w:proofErr w:type="spellEnd"/>
      <w:r w:rsidRPr="00A406BB">
        <w:rPr>
          <w:szCs w:val="24"/>
          <w:lang w:val="es-DO"/>
        </w:rPr>
        <w:t xml:space="preserve"> </w:t>
      </w:r>
      <w:proofErr w:type="spellStart"/>
      <w:r w:rsidRPr="00A406BB">
        <w:rPr>
          <w:szCs w:val="24"/>
          <w:lang w:val="es-DO"/>
        </w:rPr>
        <w:t>pentru</w:t>
      </w:r>
      <w:proofErr w:type="spellEnd"/>
      <w:r w:rsidRPr="00A406BB">
        <w:rPr>
          <w:szCs w:val="24"/>
          <w:lang w:val="es-DO"/>
        </w:rPr>
        <w:t xml:space="preserve"> </w:t>
      </w:r>
      <w:proofErr w:type="spellStart"/>
      <w:r w:rsidRPr="00A406BB">
        <w:rPr>
          <w:szCs w:val="24"/>
          <w:lang w:val="es-DO"/>
        </w:rPr>
        <w:t>creanțe</w:t>
      </w:r>
      <w:proofErr w:type="spellEnd"/>
      <w:r w:rsidRPr="00A406BB">
        <w:rPr>
          <w:szCs w:val="24"/>
          <w:lang w:val="es-DO"/>
        </w:rPr>
        <w:t xml:space="preserve"> </w:t>
      </w:r>
      <w:proofErr w:type="spellStart"/>
      <w:r w:rsidRPr="00A406BB">
        <w:rPr>
          <w:szCs w:val="24"/>
          <w:lang w:val="es-DO"/>
        </w:rPr>
        <w:t>născute</w:t>
      </w:r>
      <w:proofErr w:type="spellEnd"/>
      <w:r w:rsidRPr="00A406BB">
        <w:rPr>
          <w:szCs w:val="24"/>
          <w:lang w:val="es-DO"/>
        </w:rPr>
        <w:t xml:space="preserve"> </w:t>
      </w:r>
      <w:proofErr w:type="spellStart"/>
      <w:r w:rsidRPr="00A406BB">
        <w:rPr>
          <w:szCs w:val="24"/>
          <w:lang w:val="es-DO"/>
        </w:rPr>
        <w:t>în</w:t>
      </w:r>
      <w:proofErr w:type="spellEnd"/>
      <w:r w:rsidRPr="00A406BB">
        <w:rPr>
          <w:szCs w:val="24"/>
          <w:lang w:val="es-DO"/>
        </w:rPr>
        <w:t xml:space="preserve"> </w:t>
      </w:r>
      <w:proofErr w:type="spellStart"/>
      <w:r w:rsidRPr="00A406BB">
        <w:rPr>
          <w:szCs w:val="24"/>
          <w:lang w:val="es-DO"/>
        </w:rPr>
        <w:t>cursul</w:t>
      </w:r>
      <w:proofErr w:type="spellEnd"/>
      <w:r w:rsidRPr="00A406BB">
        <w:rPr>
          <w:szCs w:val="24"/>
          <w:lang w:val="es-DO"/>
        </w:rPr>
        <w:t xml:space="preserve"> </w:t>
      </w:r>
      <w:proofErr w:type="spellStart"/>
      <w:r w:rsidRPr="00A406BB">
        <w:rPr>
          <w:szCs w:val="24"/>
          <w:lang w:val="es-DO"/>
        </w:rPr>
        <w:t>procedurii</w:t>
      </w:r>
      <w:proofErr w:type="spellEnd"/>
      <w:r w:rsidRPr="00A406BB">
        <w:rPr>
          <w:szCs w:val="24"/>
          <w:lang w:val="es-DO"/>
        </w:rPr>
        <w:t xml:space="preserve">, </w:t>
      </w:r>
      <w:proofErr w:type="spellStart"/>
      <w:r w:rsidRPr="00A406BB">
        <w:rPr>
          <w:szCs w:val="24"/>
          <w:lang w:val="es-DO"/>
        </w:rPr>
        <w:t>debit</w:t>
      </w:r>
      <w:proofErr w:type="spellEnd"/>
      <w:r w:rsidRPr="00A406BB">
        <w:rPr>
          <w:szCs w:val="24"/>
          <w:lang w:val="es-DO"/>
        </w:rPr>
        <w:t xml:space="preserve"> 1.300 RON, </w:t>
      </w:r>
      <w:proofErr w:type="spellStart"/>
      <w:r w:rsidRPr="00A406BB">
        <w:rPr>
          <w:szCs w:val="24"/>
          <w:lang w:val="es-DO"/>
        </w:rPr>
        <w:t>deschisă</w:t>
      </w:r>
      <w:proofErr w:type="spellEnd"/>
      <w:r w:rsidRPr="00A406BB">
        <w:rPr>
          <w:szCs w:val="24"/>
          <w:lang w:val="es-DO"/>
        </w:rPr>
        <w:t xml:space="preserve"> </w:t>
      </w:r>
      <w:proofErr w:type="spellStart"/>
      <w:r w:rsidRPr="00A406BB">
        <w:rPr>
          <w:szCs w:val="24"/>
          <w:lang w:val="es-DO"/>
        </w:rPr>
        <w:t>procedura</w:t>
      </w:r>
      <w:proofErr w:type="spellEnd"/>
      <w:r w:rsidRPr="00A406BB">
        <w:rPr>
          <w:szCs w:val="24"/>
          <w:lang w:val="es-DO"/>
        </w:rPr>
        <w:t xml:space="preserve"> </w:t>
      </w:r>
      <w:proofErr w:type="spellStart"/>
      <w:r w:rsidRPr="00A406BB">
        <w:rPr>
          <w:szCs w:val="24"/>
          <w:lang w:val="es-DO"/>
        </w:rPr>
        <w:t>falimentului</w:t>
      </w:r>
      <w:proofErr w:type="spellEnd"/>
      <w:r w:rsidRPr="00A406BB">
        <w:rPr>
          <w:szCs w:val="24"/>
          <w:lang w:val="es-DO"/>
        </w:rPr>
        <w:t>, pe rol.</w:t>
      </w:r>
    </w:p>
    <w:p w14:paraId="6C4FDB8F" w14:textId="77777777" w:rsidR="00203903" w:rsidRPr="00A406BB" w:rsidRDefault="00203903" w:rsidP="00CC40C8">
      <w:pPr>
        <w:pStyle w:val="Textbody0"/>
        <w:ind w:firstLine="708"/>
        <w:jc w:val="both"/>
        <w:rPr>
          <w:szCs w:val="24"/>
          <w:lang w:val="es-DO"/>
        </w:rPr>
      </w:pPr>
      <w:r w:rsidRPr="00A406BB">
        <w:rPr>
          <w:szCs w:val="24"/>
          <w:lang w:val="es-DO"/>
        </w:rPr>
        <w:t xml:space="preserve">8.G.P. </w:t>
      </w:r>
      <w:proofErr w:type="spellStart"/>
      <w:r w:rsidRPr="00A406BB">
        <w:rPr>
          <w:szCs w:val="24"/>
          <w:lang w:val="es-DO"/>
        </w:rPr>
        <w:t>Sofa</w:t>
      </w:r>
      <w:proofErr w:type="spellEnd"/>
      <w:r w:rsidRPr="00A406BB">
        <w:rPr>
          <w:szCs w:val="24"/>
          <w:lang w:val="es-DO"/>
        </w:rPr>
        <w:t xml:space="preserve"> S.R.L. </w:t>
      </w:r>
      <w:proofErr w:type="spellStart"/>
      <w:r w:rsidRPr="00A406BB">
        <w:rPr>
          <w:szCs w:val="24"/>
          <w:lang w:val="es-DO"/>
        </w:rPr>
        <w:t>debitoare</w:t>
      </w:r>
      <w:proofErr w:type="spellEnd"/>
      <w:r w:rsidRPr="00A406BB">
        <w:rPr>
          <w:szCs w:val="24"/>
          <w:lang w:val="es-DO"/>
        </w:rPr>
        <w:t xml:space="preserve">, </w:t>
      </w:r>
      <w:proofErr w:type="spellStart"/>
      <w:r w:rsidRPr="00A406BB">
        <w:rPr>
          <w:szCs w:val="24"/>
          <w:lang w:val="es-DO"/>
        </w:rPr>
        <w:t>dosar</w:t>
      </w:r>
      <w:proofErr w:type="spellEnd"/>
      <w:r w:rsidRPr="00A406BB">
        <w:rPr>
          <w:szCs w:val="24"/>
          <w:lang w:val="es-DO"/>
        </w:rPr>
        <w:t xml:space="preserve"> </w:t>
      </w:r>
      <w:proofErr w:type="spellStart"/>
      <w:r w:rsidRPr="00A406BB">
        <w:rPr>
          <w:szCs w:val="24"/>
          <w:lang w:val="es-DO"/>
        </w:rPr>
        <w:t>nr</w:t>
      </w:r>
      <w:proofErr w:type="spellEnd"/>
      <w:r w:rsidRPr="00A406BB">
        <w:rPr>
          <w:szCs w:val="24"/>
          <w:lang w:val="es-DO"/>
        </w:rPr>
        <w:t xml:space="preserve">. 4299/83/2017, </w:t>
      </w:r>
      <w:proofErr w:type="spellStart"/>
      <w:r w:rsidRPr="00A406BB">
        <w:rPr>
          <w:szCs w:val="24"/>
          <w:lang w:val="es-DO"/>
        </w:rPr>
        <w:t>Tribunalul</w:t>
      </w:r>
      <w:proofErr w:type="spellEnd"/>
      <w:r w:rsidRPr="00A406BB">
        <w:rPr>
          <w:szCs w:val="24"/>
          <w:lang w:val="es-DO"/>
        </w:rPr>
        <w:t xml:space="preserve"> Satu Mare, </w:t>
      </w:r>
      <w:proofErr w:type="spellStart"/>
      <w:r w:rsidRPr="00A406BB">
        <w:rPr>
          <w:szCs w:val="24"/>
          <w:lang w:val="es-DO"/>
        </w:rPr>
        <w:t>admisă</w:t>
      </w:r>
      <w:proofErr w:type="spellEnd"/>
      <w:r w:rsidRPr="00A406BB">
        <w:rPr>
          <w:szCs w:val="24"/>
          <w:lang w:val="es-DO"/>
        </w:rPr>
        <w:t xml:space="preserve"> </w:t>
      </w:r>
      <w:proofErr w:type="spellStart"/>
      <w:r w:rsidRPr="00A406BB">
        <w:rPr>
          <w:szCs w:val="24"/>
          <w:lang w:val="es-DO"/>
        </w:rPr>
        <w:t>declarația</w:t>
      </w:r>
      <w:proofErr w:type="spellEnd"/>
      <w:r w:rsidRPr="00A406BB">
        <w:rPr>
          <w:szCs w:val="24"/>
          <w:lang w:val="es-DO"/>
        </w:rPr>
        <w:t xml:space="preserve"> de </w:t>
      </w:r>
      <w:proofErr w:type="spellStart"/>
      <w:r w:rsidRPr="00A406BB">
        <w:rPr>
          <w:szCs w:val="24"/>
          <w:lang w:val="es-DO"/>
        </w:rPr>
        <w:t>creantă</w:t>
      </w:r>
      <w:proofErr w:type="spellEnd"/>
      <w:r w:rsidRPr="00A406BB">
        <w:rPr>
          <w:szCs w:val="24"/>
          <w:lang w:val="es-DO"/>
        </w:rPr>
        <w:t xml:space="preserve">, </w:t>
      </w:r>
      <w:proofErr w:type="spellStart"/>
      <w:r w:rsidRPr="00A406BB">
        <w:rPr>
          <w:szCs w:val="24"/>
          <w:lang w:val="es-DO"/>
        </w:rPr>
        <w:t>debit</w:t>
      </w:r>
      <w:proofErr w:type="spellEnd"/>
      <w:r w:rsidRPr="00A406BB">
        <w:rPr>
          <w:szCs w:val="24"/>
          <w:lang w:val="es-DO"/>
        </w:rPr>
        <w:t xml:space="preserve"> 29.965 </w:t>
      </w:r>
      <w:proofErr w:type="spellStart"/>
      <w:r w:rsidRPr="00A406BB">
        <w:rPr>
          <w:szCs w:val="24"/>
          <w:lang w:val="es-DO"/>
        </w:rPr>
        <w:t>lei</w:t>
      </w:r>
      <w:proofErr w:type="spellEnd"/>
      <w:r w:rsidRPr="00A406BB">
        <w:rPr>
          <w:szCs w:val="24"/>
          <w:lang w:val="es-DO"/>
        </w:rPr>
        <w:t xml:space="preserve">, pe rol, </w:t>
      </w:r>
      <w:proofErr w:type="spellStart"/>
      <w:r w:rsidRPr="00A406BB">
        <w:rPr>
          <w:szCs w:val="24"/>
          <w:lang w:val="es-DO"/>
        </w:rPr>
        <w:t>deschisă</w:t>
      </w:r>
      <w:proofErr w:type="spellEnd"/>
      <w:r w:rsidRPr="00A406BB">
        <w:rPr>
          <w:szCs w:val="24"/>
          <w:lang w:val="es-DO"/>
        </w:rPr>
        <w:t xml:space="preserve"> </w:t>
      </w:r>
      <w:proofErr w:type="spellStart"/>
      <w:r w:rsidRPr="00A406BB">
        <w:rPr>
          <w:szCs w:val="24"/>
          <w:lang w:val="es-DO"/>
        </w:rPr>
        <w:t>procedura</w:t>
      </w:r>
      <w:proofErr w:type="spellEnd"/>
      <w:r w:rsidRPr="00A406BB">
        <w:rPr>
          <w:szCs w:val="24"/>
          <w:lang w:val="es-DO"/>
        </w:rPr>
        <w:t xml:space="preserve"> </w:t>
      </w:r>
      <w:proofErr w:type="spellStart"/>
      <w:r w:rsidRPr="00A406BB">
        <w:rPr>
          <w:szCs w:val="24"/>
          <w:lang w:val="es-DO"/>
        </w:rPr>
        <w:t>falimentului</w:t>
      </w:r>
      <w:proofErr w:type="spellEnd"/>
      <w:r w:rsidRPr="00A406BB">
        <w:rPr>
          <w:szCs w:val="24"/>
          <w:lang w:val="es-DO"/>
        </w:rPr>
        <w:t xml:space="preserve">, </w:t>
      </w:r>
      <w:proofErr w:type="spellStart"/>
      <w:r w:rsidRPr="00A406BB">
        <w:rPr>
          <w:szCs w:val="24"/>
          <w:lang w:val="es-DO"/>
        </w:rPr>
        <w:t>contestații</w:t>
      </w:r>
      <w:proofErr w:type="spellEnd"/>
      <w:r w:rsidRPr="00A406BB">
        <w:rPr>
          <w:szCs w:val="24"/>
          <w:lang w:val="es-DO"/>
        </w:rPr>
        <w:t xml:space="preserve"> </w:t>
      </w:r>
      <w:proofErr w:type="spellStart"/>
      <w:r w:rsidRPr="00A406BB">
        <w:rPr>
          <w:szCs w:val="24"/>
          <w:lang w:val="es-DO"/>
        </w:rPr>
        <w:t>dosar</w:t>
      </w:r>
      <w:proofErr w:type="spellEnd"/>
      <w:r w:rsidRPr="00A406BB">
        <w:rPr>
          <w:szCs w:val="24"/>
          <w:lang w:val="es-DO"/>
        </w:rPr>
        <w:t xml:space="preserve"> 4299/83/2019/a21, a20, a18.</w:t>
      </w:r>
    </w:p>
    <w:p w14:paraId="4EA6ED31" w14:textId="77777777" w:rsidR="00203903" w:rsidRPr="00A406BB" w:rsidRDefault="00203903" w:rsidP="00203903">
      <w:pPr>
        <w:rPr>
          <w:lang w:val="es-DO"/>
        </w:rPr>
      </w:pPr>
      <w:r w:rsidRPr="00A406BB">
        <w:rPr>
          <w:lang w:val="es-DO"/>
        </w:rPr>
        <w:t xml:space="preserve">                                                                              </w:t>
      </w:r>
    </w:p>
    <w:p w14:paraId="74E64E88" w14:textId="77777777" w:rsidR="00203903" w:rsidRPr="00A406BB" w:rsidRDefault="00203903" w:rsidP="00203903">
      <w:pPr>
        <w:ind w:firstLine="720"/>
        <w:jc w:val="both"/>
        <w:rPr>
          <w:lang w:val="es-DO" w:eastAsia="ro-RO"/>
        </w:rPr>
      </w:pPr>
      <w:r w:rsidRPr="00A406BB">
        <w:rPr>
          <w:rStyle w:val="Szvegtrzs4Nemflkvr5"/>
          <w:i/>
          <w:iCs/>
          <w:lang w:val="es-DO" w:eastAsia="ro-RO"/>
        </w:rPr>
        <w:t>La data</w:t>
      </w:r>
      <w:r w:rsidRPr="00A406BB">
        <w:rPr>
          <w:lang w:val="es-DO" w:eastAsia="ro-RO"/>
        </w:rPr>
        <w:t xml:space="preserve"> </w:t>
      </w:r>
      <w:proofErr w:type="spellStart"/>
      <w:r w:rsidRPr="00A406BB">
        <w:rPr>
          <w:lang w:val="es-DO" w:eastAsia="ro-RO"/>
        </w:rPr>
        <w:t>analizei</w:t>
      </w:r>
      <w:proofErr w:type="spellEnd"/>
      <w:r w:rsidRPr="00A406BB">
        <w:rPr>
          <w:lang w:val="es-DO" w:eastAsia="ro-RO"/>
        </w:rPr>
        <w:t xml:space="preserve">, </w:t>
      </w:r>
      <w:proofErr w:type="spellStart"/>
      <w:r w:rsidRPr="00A406BB">
        <w:rPr>
          <w:rStyle w:val="Szvegtrzs4Nemflkvr5"/>
          <w:i/>
          <w:iCs/>
          <w:lang w:val="es-DO" w:eastAsia="ro-RO"/>
        </w:rPr>
        <w:t>nu</w:t>
      </w:r>
      <w:proofErr w:type="spellEnd"/>
      <w:r w:rsidRPr="00A406BB">
        <w:rPr>
          <w:rStyle w:val="Szvegtrzs4Nemflkvr5"/>
          <w:i/>
          <w:iCs/>
          <w:lang w:val="es-DO" w:eastAsia="ro-RO"/>
        </w:rPr>
        <w:t xml:space="preserve"> sunt </w:t>
      </w:r>
      <w:proofErr w:type="spellStart"/>
      <w:r w:rsidRPr="00A406BB">
        <w:rPr>
          <w:rStyle w:val="Szvegtrzs4Nemflkvr5"/>
          <w:i/>
          <w:iCs/>
          <w:lang w:val="es-DO" w:eastAsia="ro-RO"/>
        </w:rPr>
        <w:t>evidenţiate</w:t>
      </w:r>
      <w:proofErr w:type="spellEnd"/>
      <w:r w:rsidRPr="00A406BB">
        <w:rPr>
          <w:rStyle w:val="Szvegtrzs4Nemflkvr5"/>
          <w:i/>
          <w:iCs/>
          <w:lang w:val="es-DO" w:eastAsia="ro-RO"/>
        </w:rPr>
        <w:t xml:space="preserve"> </w:t>
      </w:r>
      <w:proofErr w:type="spellStart"/>
      <w:r w:rsidRPr="00A406BB">
        <w:rPr>
          <w:rStyle w:val="Szvegtrzs4Nemflkvr5"/>
          <w:i/>
          <w:iCs/>
          <w:lang w:val="es-DO" w:eastAsia="ro-RO"/>
        </w:rPr>
        <w:t>situaţii</w:t>
      </w:r>
      <w:proofErr w:type="spellEnd"/>
      <w:r w:rsidRPr="00A406BB">
        <w:rPr>
          <w:rStyle w:val="Szvegtrzs4Nemflkvr5"/>
          <w:i/>
          <w:iCs/>
          <w:lang w:val="es-DO" w:eastAsia="ro-RO"/>
        </w:rPr>
        <w:t xml:space="preserve"> </w:t>
      </w:r>
      <w:proofErr w:type="spellStart"/>
      <w:r w:rsidRPr="00A406BB">
        <w:rPr>
          <w:rStyle w:val="Szvegtrzs4Nemflkvr5"/>
          <w:i/>
          <w:iCs/>
          <w:lang w:val="es-DO" w:eastAsia="ro-RO"/>
        </w:rPr>
        <w:t>legate</w:t>
      </w:r>
      <w:proofErr w:type="spellEnd"/>
      <w:r w:rsidRPr="00A406BB">
        <w:rPr>
          <w:rStyle w:val="Szvegtrzs4Nemflkvr5"/>
          <w:i/>
          <w:iCs/>
          <w:lang w:val="es-DO" w:eastAsia="ro-RO"/>
        </w:rPr>
        <w:t xml:space="preserve"> de</w:t>
      </w:r>
      <w:r w:rsidRPr="00A406BB">
        <w:rPr>
          <w:lang w:val="es-DO" w:eastAsia="ro-RO"/>
        </w:rPr>
        <w:t xml:space="preserve"> </w:t>
      </w:r>
      <w:proofErr w:type="spellStart"/>
      <w:r w:rsidRPr="00A406BB">
        <w:rPr>
          <w:lang w:val="es-DO" w:eastAsia="ro-RO"/>
        </w:rPr>
        <w:t>revendicări</w:t>
      </w:r>
      <w:proofErr w:type="spellEnd"/>
      <w:r w:rsidRPr="00A406BB">
        <w:rPr>
          <w:lang w:val="es-DO" w:eastAsia="ro-RO"/>
        </w:rPr>
        <w:t xml:space="preserve"> ale </w:t>
      </w:r>
      <w:proofErr w:type="spellStart"/>
      <w:r w:rsidRPr="00A406BB">
        <w:rPr>
          <w:lang w:val="es-DO" w:eastAsia="ro-RO"/>
        </w:rPr>
        <w:t>dreptului</w:t>
      </w:r>
      <w:proofErr w:type="spellEnd"/>
      <w:r w:rsidRPr="00A406BB">
        <w:rPr>
          <w:lang w:val="es-DO" w:eastAsia="ro-RO"/>
        </w:rPr>
        <w:t xml:space="preserve"> de </w:t>
      </w:r>
      <w:proofErr w:type="spellStart"/>
      <w:r w:rsidRPr="00A406BB">
        <w:rPr>
          <w:lang w:val="es-DO" w:eastAsia="ro-RO"/>
        </w:rPr>
        <w:t>proprietate</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 xml:space="preserve"> </w:t>
      </w:r>
      <w:proofErr w:type="spellStart"/>
      <w:r w:rsidRPr="00A406BB">
        <w:rPr>
          <w:lang w:val="es-DO" w:eastAsia="ro-RO"/>
        </w:rPr>
        <w:t>nici</w:t>
      </w:r>
      <w:proofErr w:type="spellEnd"/>
      <w:r w:rsidRPr="00A406BB">
        <w:rPr>
          <w:lang w:val="es-DO" w:eastAsia="ro-RO"/>
        </w:rPr>
        <w:t xml:space="preserve"> </w:t>
      </w:r>
      <w:proofErr w:type="spellStart"/>
      <w:r w:rsidRPr="00A406BB">
        <w:rPr>
          <w:lang w:val="es-DO" w:eastAsia="ro-RO"/>
        </w:rPr>
        <w:t>revendicări</w:t>
      </w:r>
      <w:proofErr w:type="spellEnd"/>
      <w:r w:rsidRPr="00A406BB">
        <w:rPr>
          <w:lang w:val="es-DO" w:eastAsia="ro-RO"/>
        </w:rPr>
        <w:t xml:space="preserve"> de </w:t>
      </w:r>
      <w:proofErr w:type="spellStart"/>
      <w:r w:rsidRPr="00A406BB">
        <w:rPr>
          <w:lang w:val="es-DO" w:eastAsia="ro-RO"/>
        </w:rPr>
        <w:t>daune</w:t>
      </w:r>
      <w:proofErr w:type="spellEnd"/>
      <w:r w:rsidRPr="00A406BB">
        <w:rPr>
          <w:lang w:val="es-DO" w:eastAsia="ro-RO"/>
        </w:rPr>
        <w:t xml:space="preserve"> </w:t>
      </w:r>
      <w:proofErr w:type="spellStart"/>
      <w:r w:rsidRPr="00A406BB">
        <w:rPr>
          <w:lang w:val="es-DO" w:eastAsia="ro-RO"/>
        </w:rPr>
        <w:t>datorate</w:t>
      </w:r>
      <w:proofErr w:type="spellEnd"/>
      <w:r w:rsidRPr="00A406BB">
        <w:rPr>
          <w:lang w:val="es-DO" w:eastAsia="ro-RO"/>
        </w:rPr>
        <w:t xml:space="preserve"> </w:t>
      </w:r>
      <w:proofErr w:type="spellStart"/>
      <w:r w:rsidRPr="00A406BB">
        <w:rPr>
          <w:lang w:val="es-DO" w:eastAsia="ro-RO"/>
        </w:rPr>
        <w:t>nerespectării</w:t>
      </w:r>
      <w:proofErr w:type="spellEnd"/>
      <w:r w:rsidRPr="00A406BB">
        <w:rPr>
          <w:lang w:val="es-DO" w:eastAsia="ro-RO"/>
        </w:rPr>
        <w:t xml:space="preserve"> </w:t>
      </w:r>
      <w:proofErr w:type="spellStart"/>
      <w:r w:rsidRPr="00A406BB">
        <w:rPr>
          <w:lang w:val="es-DO" w:eastAsia="ro-RO"/>
        </w:rPr>
        <w:t>unor</w:t>
      </w:r>
      <w:proofErr w:type="spellEnd"/>
      <w:r w:rsidRPr="00A406BB">
        <w:rPr>
          <w:lang w:val="es-DO" w:eastAsia="ro-RO"/>
        </w:rPr>
        <w:t xml:space="preserve"> </w:t>
      </w:r>
      <w:proofErr w:type="spellStart"/>
      <w:r w:rsidRPr="00A406BB">
        <w:rPr>
          <w:lang w:val="es-DO" w:eastAsia="ro-RO"/>
        </w:rPr>
        <w:t>drepturi</w:t>
      </w:r>
      <w:proofErr w:type="spellEnd"/>
      <w:r w:rsidRPr="00A406BB">
        <w:rPr>
          <w:lang w:val="es-DO" w:eastAsia="ro-RO"/>
        </w:rPr>
        <w:t xml:space="preserve"> </w:t>
      </w:r>
      <w:proofErr w:type="spellStart"/>
      <w:r w:rsidRPr="00A406BB">
        <w:rPr>
          <w:lang w:val="es-DO" w:eastAsia="ro-RO"/>
        </w:rPr>
        <w:t>contractuale</w:t>
      </w:r>
      <w:proofErr w:type="spellEnd"/>
      <w:r w:rsidRPr="00A406BB">
        <w:rPr>
          <w:lang w:val="es-DO" w:eastAsia="ro-RO"/>
        </w:rPr>
        <w:t xml:space="preserve"> </w:t>
      </w:r>
      <w:proofErr w:type="spellStart"/>
      <w:r w:rsidRPr="00A406BB">
        <w:rPr>
          <w:lang w:val="es-DO" w:eastAsia="ro-RO"/>
        </w:rPr>
        <w:t>sau</w:t>
      </w:r>
      <w:proofErr w:type="spellEnd"/>
      <w:r w:rsidRPr="00A406BB">
        <w:rPr>
          <w:lang w:val="es-DO" w:eastAsia="ro-RO"/>
        </w:rPr>
        <w:t xml:space="preserve"> </w:t>
      </w:r>
      <w:proofErr w:type="spellStart"/>
      <w:r w:rsidRPr="00A406BB">
        <w:rPr>
          <w:lang w:val="es-DO" w:eastAsia="ro-RO"/>
        </w:rPr>
        <w:t>răspunderi</w:t>
      </w:r>
      <w:proofErr w:type="spellEnd"/>
      <w:r w:rsidRPr="00A406BB">
        <w:rPr>
          <w:lang w:val="es-DO" w:eastAsia="ro-RO"/>
        </w:rPr>
        <w:t xml:space="preserve"> </w:t>
      </w:r>
      <w:proofErr w:type="spellStart"/>
      <w:r w:rsidRPr="00A406BB">
        <w:rPr>
          <w:lang w:val="es-DO" w:eastAsia="ro-RO"/>
        </w:rPr>
        <w:t>delictuale</w:t>
      </w:r>
      <w:proofErr w:type="spellEnd"/>
      <w:r w:rsidRPr="00A406BB">
        <w:rPr>
          <w:lang w:val="es-DO" w:eastAsia="ro-RO"/>
        </w:rPr>
        <w:t xml:space="preserve"> </w:t>
      </w:r>
      <w:proofErr w:type="spellStart"/>
      <w:r w:rsidRPr="00A406BB">
        <w:rPr>
          <w:lang w:val="es-DO" w:eastAsia="ro-RO"/>
        </w:rPr>
        <w:t>superioare</w:t>
      </w:r>
      <w:proofErr w:type="spellEnd"/>
      <w:r w:rsidRPr="00A406BB">
        <w:rPr>
          <w:lang w:val="es-DO" w:eastAsia="ro-RO"/>
        </w:rPr>
        <w:t xml:space="preserve"> </w:t>
      </w:r>
      <w:proofErr w:type="spellStart"/>
      <w:r w:rsidRPr="00A406BB">
        <w:rPr>
          <w:lang w:val="es-DO" w:eastAsia="ro-RO"/>
        </w:rPr>
        <w:t>valorii</w:t>
      </w:r>
      <w:proofErr w:type="spellEnd"/>
      <w:r w:rsidRPr="00A406BB">
        <w:rPr>
          <w:lang w:val="es-DO" w:eastAsia="ro-RO"/>
        </w:rPr>
        <w:t xml:space="preserve"> de 10% din </w:t>
      </w:r>
      <w:proofErr w:type="spellStart"/>
      <w:r w:rsidRPr="00A406BB">
        <w:rPr>
          <w:lang w:val="es-DO" w:eastAsia="ro-RO"/>
        </w:rPr>
        <w:t>capitalul</w:t>
      </w:r>
      <w:proofErr w:type="spellEnd"/>
      <w:r w:rsidRPr="00A406BB">
        <w:rPr>
          <w:lang w:val="es-DO" w:eastAsia="ro-RO"/>
        </w:rPr>
        <w:t xml:space="preserve"> social.</w:t>
      </w:r>
    </w:p>
    <w:p w14:paraId="425FC086" w14:textId="77777777" w:rsidR="00203903" w:rsidRPr="00A406BB" w:rsidRDefault="00203903" w:rsidP="00203903">
      <w:pPr>
        <w:ind w:firstLine="708"/>
        <w:jc w:val="center"/>
        <w:rPr>
          <w:spacing w:val="10"/>
          <w:lang w:val="es-DO" w:eastAsia="ro-RO"/>
        </w:rPr>
      </w:pPr>
    </w:p>
    <w:p w14:paraId="6E69BE1A" w14:textId="77777777" w:rsidR="00203903" w:rsidRPr="00A406BB" w:rsidRDefault="00203903" w:rsidP="00203903">
      <w:pPr>
        <w:ind w:firstLine="708"/>
        <w:jc w:val="center"/>
        <w:rPr>
          <w:spacing w:val="10"/>
          <w:lang w:val="es-DO" w:eastAsia="ro-RO"/>
        </w:rPr>
      </w:pPr>
    </w:p>
    <w:p w14:paraId="69AEDB16" w14:textId="77777777" w:rsidR="00203903" w:rsidRPr="00A406BB" w:rsidRDefault="00203903" w:rsidP="00203903">
      <w:pPr>
        <w:ind w:firstLine="708"/>
        <w:jc w:val="center"/>
        <w:rPr>
          <w:b/>
          <w:bCs/>
          <w:spacing w:val="10"/>
          <w:lang w:val="es-DO" w:eastAsia="ro-RO"/>
        </w:rPr>
      </w:pPr>
      <w:r w:rsidRPr="00A406BB">
        <w:rPr>
          <w:b/>
          <w:bCs/>
          <w:spacing w:val="10"/>
          <w:lang w:val="es-DO" w:eastAsia="ro-RO"/>
        </w:rPr>
        <w:t>CAPITOLUL XI</w:t>
      </w:r>
    </w:p>
    <w:p w14:paraId="7417CDB4" w14:textId="77777777" w:rsidR="00203903" w:rsidRPr="00A406BB" w:rsidRDefault="00203903" w:rsidP="00203903">
      <w:pPr>
        <w:ind w:firstLine="720"/>
        <w:jc w:val="both"/>
        <w:rPr>
          <w:b/>
          <w:bCs/>
          <w:i/>
          <w:u w:val="single"/>
          <w:lang w:val="es-DO" w:eastAsia="ro-RO"/>
        </w:rPr>
      </w:pPr>
    </w:p>
    <w:p w14:paraId="503B761D" w14:textId="77777777" w:rsidR="00203903" w:rsidRPr="00A406BB" w:rsidRDefault="00203903" w:rsidP="00203903">
      <w:pPr>
        <w:ind w:firstLine="720"/>
        <w:jc w:val="center"/>
        <w:rPr>
          <w:b/>
          <w:bCs/>
          <w:lang w:val="es-DO" w:eastAsia="ro-RO"/>
        </w:rPr>
      </w:pPr>
      <w:r w:rsidRPr="00A406BB">
        <w:rPr>
          <w:b/>
          <w:bCs/>
          <w:lang w:val="es-DO" w:eastAsia="ro-RO"/>
        </w:rPr>
        <w:t xml:space="preserve">Motive de </w:t>
      </w:r>
      <w:proofErr w:type="spellStart"/>
      <w:r w:rsidRPr="00A406BB">
        <w:rPr>
          <w:b/>
          <w:bCs/>
          <w:lang w:val="es-DO" w:eastAsia="ro-RO"/>
        </w:rPr>
        <w:t>ordin</w:t>
      </w:r>
      <w:proofErr w:type="spellEnd"/>
      <w:r w:rsidRPr="00A406BB">
        <w:rPr>
          <w:b/>
          <w:bCs/>
          <w:lang w:val="es-DO" w:eastAsia="ro-RO"/>
        </w:rPr>
        <w:t xml:space="preserve"> </w:t>
      </w:r>
      <w:proofErr w:type="spellStart"/>
      <w:r w:rsidRPr="00A406BB">
        <w:rPr>
          <w:b/>
          <w:bCs/>
          <w:lang w:val="es-DO" w:eastAsia="ro-RO"/>
        </w:rPr>
        <w:t>legislativ</w:t>
      </w:r>
      <w:proofErr w:type="spellEnd"/>
      <w:r w:rsidRPr="00A406BB">
        <w:rPr>
          <w:b/>
          <w:bCs/>
          <w:lang w:val="es-DO" w:eastAsia="ro-RO"/>
        </w:rPr>
        <w:t xml:space="preserve"> </w:t>
      </w:r>
      <w:proofErr w:type="spellStart"/>
      <w:r w:rsidRPr="00A406BB">
        <w:rPr>
          <w:b/>
          <w:bCs/>
          <w:lang w:val="es-DO" w:eastAsia="ro-RO"/>
        </w:rPr>
        <w:t>privind</w:t>
      </w:r>
      <w:proofErr w:type="spellEnd"/>
      <w:r w:rsidRPr="00A406BB">
        <w:rPr>
          <w:b/>
          <w:bCs/>
          <w:lang w:val="es-DO" w:eastAsia="ro-RO"/>
        </w:rPr>
        <w:t xml:space="preserve"> </w:t>
      </w:r>
      <w:proofErr w:type="spellStart"/>
      <w:r w:rsidRPr="00A406BB">
        <w:rPr>
          <w:b/>
          <w:bCs/>
          <w:lang w:val="es-DO" w:eastAsia="ro-RO"/>
        </w:rPr>
        <w:t>oportunitatea</w:t>
      </w:r>
      <w:proofErr w:type="spellEnd"/>
      <w:r w:rsidRPr="00A406BB">
        <w:rPr>
          <w:b/>
          <w:bCs/>
          <w:lang w:val="es-DO" w:eastAsia="ro-RO"/>
        </w:rPr>
        <w:t xml:space="preserve"> </w:t>
      </w:r>
      <w:proofErr w:type="spellStart"/>
      <w:r w:rsidRPr="00A406BB">
        <w:rPr>
          <w:b/>
          <w:bCs/>
          <w:lang w:val="es-DO" w:eastAsia="ro-RO"/>
        </w:rPr>
        <w:t>atribuirii</w:t>
      </w:r>
      <w:proofErr w:type="spellEnd"/>
      <w:r w:rsidRPr="00A406BB">
        <w:rPr>
          <w:b/>
          <w:bCs/>
          <w:lang w:val="es-DO" w:eastAsia="ro-RO"/>
        </w:rPr>
        <w:t xml:space="preserve"> </w:t>
      </w:r>
      <w:proofErr w:type="spellStart"/>
      <w:r w:rsidRPr="00A406BB">
        <w:rPr>
          <w:b/>
          <w:bCs/>
          <w:lang w:val="es-DO" w:eastAsia="ro-RO"/>
        </w:rPr>
        <w:t>contractului</w:t>
      </w:r>
      <w:proofErr w:type="spellEnd"/>
      <w:r w:rsidRPr="00A406BB">
        <w:rPr>
          <w:b/>
          <w:bCs/>
          <w:lang w:val="es-DO" w:eastAsia="ro-RO"/>
        </w:rPr>
        <w:t xml:space="preserve">, </w:t>
      </w:r>
      <w:proofErr w:type="spellStart"/>
      <w:r w:rsidRPr="00A406BB">
        <w:rPr>
          <w:b/>
          <w:bCs/>
          <w:lang w:val="es-DO" w:eastAsia="ro-RO"/>
        </w:rPr>
        <w:t>operatorului</w:t>
      </w:r>
      <w:proofErr w:type="spellEnd"/>
      <w:r w:rsidRPr="00A406BB">
        <w:rPr>
          <w:b/>
          <w:bCs/>
          <w:lang w:val="es-DO" w:eastAsia="ro-RO"/>
        </w:rPr>
        <w:t xml:space="preserve"> </w:t>
      </w:r>
      <w:proofErr w:type="spellStart"/>
      <w:r w:rsidRPr="00A406BB">
        <w:rPr>
          <w:b/>
          <w:bCs/>
          <w:lang w:val="es-DO" w:eastAsia="ro-RO"/>
        </w:rPr>
        <w:t>Transurban</w:t>
      </w:r>
      <w:proofErr w:type="spellEnd"/>
      <w:r w:rsidRPr="00A406BB">
        <w:rPr>
          <w:b/>
          <w:bCs/>
          <w:lang w:val="es-DO" w:eastAsia="ro-RO"/>
        </w:rPr>
        <w:t xml:space="preserve"> S.A. Satu Mare</w:t>
      </w:r>
    </w:p>
    <w:p w14:paraId="142F1CF7" w14:textId="77777777" w:rsidR="00203903" w:rsidRPr="00A406BB" w:rsidRDefault="00203903" w:rsidP="00203903">
      <w:pPr>
        <w:ind w:firstLine="720"/>
        <w:jc w:val="both"/>
        <w:rPr>
          <w:b/>
          <w:bCs/>
          <w:i/>
          <w:u w:val="single"/>
          <w:lang w:val="es-DO" w:eastAsia="ro-RO"/>
        </w:rPr>
      </w:pPr>
    </w:p>
    <w:p w14:paraId="6E76EED1" w14:textId="77777777" w:rsidR="00203903" w:rsidRPr="00A406BB" w:rsidRDefault="00203903" w:rsidP="00203903">
      <w:pPr>
        <w:ind w:firstLine="720"/>
        <w:jc w:val="both"/>
        <w:rPr>
          <w:i/>
          <w:u w:val="single"/>
          <w:lang w:val="es-DO" w:eastAsia="ro-RO"/>
        </w:rPr>
      </w:pPr>
    </w:p>
    <w:p w14:paraId="63B4C5E1" w14:textId="0E84B6CA" w:rsidR="00203903" w:rsidRPr="00A406BB" w:rsidRDefault="00203903" w:rsidP="00203903">
      <w:pPr>
        <w:autoSpaceDE w:val="0"/>
        <w:autoSpaceDN w:val="0"/>
        <w:adjustRightInd w:val="0"/>
        <w:ind w:firstLine="720"/>
        <w:jc w:val="both"/>
        <w:rPr>
          <w:i/>
          <w:lang w:val="es-DO"/>
        </w:rPr>
      </w:pPr>
      <w:proofErr w:type="spellStart"/>
      <w:r w:rsidRPr="00A406BB">
        <w:rPr>
          <w:lang w:val="es-DO"/>
        </w:rPr>
        <w:t>Având</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vedere</w:t>
      </w:r>
      <w:proofErr w:type="spellEnd"/>
      <w:r w:rsidRPr="00A406BB">
        <w:rPr>
          <w:lang w:val="es-DO"/>
        </w:rPr>
        <w:t xml:space="preserve"> </w:t>
      </w:r>
      <w:proofErr w:type="spellStart"/>
      <w:r w:rsidRPr="00A406BB">
        <w:rPr>
          <w:lang w:val="es-DO"/>
        </w:rPr>
        <w:t>prevederile</w:t>
      </w:r>
      <w:proofErr w:type="spellEnd"/>
      <w:r w:rsidRPr="00A406BB">
        <w:rPr>
          <w:lang w:val="es-DO"/>
        </w:rPr>
        <w:t xml:space="preserve"> art. 8 </w:t>
      </w:r>
      <w:proofErr w:type="spellStart"/>
      <w:r w:rsidRPr="00A406BB">
        <w:rPr>
          <w:lang w:val="es-DO"/>
        </w:rPr>
        <w:t>alin</w:t>
      </w:r>
      <w:proofErr w:type="spellEnd"/>
      <w:r w:rsidRPr="00A406BB">
        <w:rPr>
          <w:lang w:val="es-DO"/>
        </w:rPr>
        <w:t xml:space="preserve"> </w:t>
      </w:r>
      <w:r w:rsidR="00CC40C8" w:rsidRPr="00A406BB">
        <w:rPr>
          <w:lang w:val="es-DO"/>
        </w:rPr>
        <w:t>(</w:t>
      </w:r>
      <w:r w:rsidRPr="00A406BB">
        <w:rPr>
          <w:lang w:val="es-DO"/>
        </w:rPr>
        <w:t>1</w:t>
      </w:r>
      <w:r w:rsidR="00CC40C8" w:rsidRPr="00A406BB">
        <w:rPr>
          <w:lang w:val="es-DO"/>
        </w:rPr>
        <w:t>)</w:t>
      </w:r>
      <w:r w:rsidRPr="00A406BB">
        <w:rPr>
          <w:lang w:val="es-DO"/>
        </w:rPr>
        <w:t xml:space="preserve"> din </w:t>
      </w:r>
      <w:proofErr w:type="spellStart"/>
      <w:r w:rsidRPr="00A406BB">
        <w:rPr>
          <w:lang w:val="es-DO"/>
        </w:rPr>
        <w:t>Legea</w:t>
      </w:r>
      <w:proofErr w:type="spellEnd"/>
      <w:r w:rsidRPr="00A406BB">
        <w:rPr>
          <w:lang w:val="es-DO"/>
        </w:rPr>
        <w:t xml:space="preserve"> </w:t>
      </w:r>
      <w:proofErr w:type="spellStart"/>
      <w:r w:rsidRPr="00A406BB">
        <w:rPr>
          <w:bCs/>
          <w:lang w:val="es-DO"/>
        </w:rPr>
        <w:t>nr</w:t>
      </w:r>
      <w:proofErr w:type="spellEnd"/>
      <w:r w:rsidRPr="00A406BB">
        <w:rPr>
          <w:bCs/>
          <w:lang w:val="es-DO"/>
        </w:rPr>
        <w:t xml:space="preserve">. 51 din 8 </w:t>
      </w:r>
      <w:proofErr w:type="spellStart"/>
      <w:r w:rsidRPr="00A406BB">
        <w:rPr>
          <w:bCs/>
          <w:lang w:val="es-DO"/>
        </w:rPr>
        <w:t>martie</w:t>
      </w:r>
      <w:proofErr w:type="spellEnd"/>
      <w:r w:rsidRPr="00A406BB">
        <w:rPr>
          <w:bCs/>
          <w:lang w:val="es-DO"/>
        </w:rPr>
        <w:t xml:space="preserve"> 2006 a </w:t>
      </w:r>
      <w:proofErr w:type="spellStart"/>
      <w:r w:rsidRPr="00A406BB">
        <w:rPr>
          <w:lang w:val="es-DO"/>
        </w:rPr>
        <w:t>serviciilor</w:t>
      </w:r>
      <w:proofErr w:type="spellEnd"/>
      <w:r w:rsidRPr="00A406BB">
        <w:rPr>
          <w:lang w:val="es-DO"/>
        </w:rPr>
        <w:t xml:space="preserve"> </w:t>
      </w:r>
      <w:proofErr w:type="spellStart"/>
      <w:r w:rsidRPr="00A406BB">
        <w:rPr>
          <w:lang w:val="es-DO"/>
        </w:rPr>
        <w:t>comunitare</w:t>
      </w:r>
      <w:proofErr w:type="spellEnd"/>
      <w:r w:rsidRPr="00A406BB">
        <w:rPr>
          <w:lang w:val="es-DO"/>
        </w:rPr>
        <w:t xml:space="preserve"> de </w:t>
      </w:r>
      <w:proofErr w:type="spellStart"/>
      <w:r w:rsidRPr="00A406BB">
        <w:rPr>
          <w:lang w:val="es-DO"/>
        </w:rPr>
        <w:t>utilităţi</w:t>
      </w:r>
      <w:proofErr w:type="spellEnd"/>
      <w:r w:rsidRPr="00A406BB">
        <w:rPr>
          <w:lang w:val="es-DO"/>
        </w:rPr>
        <w:t xml:space="preserve"> </w:t>
      </w:r>
      <w:proofErr w:type="spellStart"/>
      <w:r w:rsidRPr="00A406BB">
        <w:rPr>
          <w:lang w:val="es-DO"/>
        </w:rPr>
        <w:t>publice</w:t>
      </w:r>
      <w:proofErr w:type="spellEnd"/>
      <w:r w:rsidR="00CC40C8" w:rsidRPr="00A406BB">
        <w:rPr>
          <w:lang w:val="es-DO"/>
        </w:rPr>
        <w:t xml:space="preserve">, </w:t>
      </w:r>
      <w:proofErr w:type="spellStart"/>
      <w:r w:rsidR="00CC40C8" w:rsidRPr="00A406BB">
        <w:rPr>
          <w:lang w:val="es-DO"/>
        </w:rPr>
        <w:t>republicată</w:t>
      </w:r>
      <w:proofErr w:type="spellEnd"/>
      <w:r w:rsidR="00CC40C8" w:rsidRPr="00A406BB">
        <w:rPr>
          <w:lang w:val="es-DO"/>
        </w:rPr>
        <w:t xml:space="preserve">, </w:t>
      </w:r>
      <w:proofErr w:type="spellStart"/>
      <w:r w:rsidR="00CC40C8" w:rsidRPr="00A406BB">
        <w:rPr>
          <w:lang w:val="es-DO"/>
        </w:rPr>
        <w:t>cu</w:t>
      </w:r>
      <w:proofErr w:type="spellEnd"/>
      <w:r w:rsidR="00CC40C8" w:rsidRPr="00A406BB">
        <w:rPr>
          <w:lang w:val="es-DO"/>
        </w:rPr>
        <w:t xml:space="preserve"> </w:t>
      </w:r>
      <w:proofErr w:type="spellStart"/>
      <w:r w:rsidR="00CC40C8" w:rsidRPr="00A406BB">
        <w:rPr>
          <w:lang w:val="es-DO"/>
        </w:rPr>
        <w:t>modificările</w:t>
      </w:r>
      <w:proofErr w:type="spellEnd"/>
      <w:r w:rsidR="00CC40C8" w:rsidRPr="00A406BB">
        <w:rPr>
          <w:lang w:val="es-DO"/>
        </w:rPr>
        <w:t xml:space="preserve"> </w:t>
      </w:r>
      <w:proofErr w:type="spellStart"/>
      <w:r w:rsidR="00CC40C8" w:rsidRPr="00A406BB">
        <w:rPr>
          <w:lang w:val="es-DO"/>
        </w:rPr>
        <w:t>și</w:t>
      </w:r>
      <w:proofErr w:type="spellEnd"/>
      <w:r w:rsidR="00CC40C8" w:rsidRPr="00A406BB">
        <w:rPr>
          <w:lang w:val="es-DO"/>
        </w:rPr>
        <w:t xml:space="preserve"> </w:t>
      </w:r>
      <w:proofErr w:type="spellStart"/>
      <w:r w:rsidR="00CC40C8" w:rsidRPr="00A406BB">
        <w:rPr>
          <w:lang w:val="es-DO"/>
        </w:rPr>
        <w:t>completările</w:t>
      </w:r>
      <w:proofErr w:type="spellEnd"/>
      <w:r w:rsidR="00CC40C8" w:rsidRPr="00A406BB">
        <w:rPr>
          <w:lang w:val="es-DO"/>
        </w:rPr>
        <w:t xml:space="preserve"> </w:t>
      </w:r>
      <w:proofErr w:type="spellStart"/>
      <w:r w:rsidR="00CC40C8" w:rsidRPr="00A406BB">
        <w:rPr>
          <w:lang w:val="es-DO"/>
        </w:rPr>
        <w:t>ulterioare</w:t>
      </w:r>
      <w:proofErr w:type="spellEnd"/>
      <w:r w:rsidRPr="00A406BB">
        <w:rPr>
          <w:lang w:val="es-DO"/>
        </w:rPr>
        <w:t xml:space="preserve"> </w:t>
      </w:r>
      <w:proofErr w:type="spellStart"/>
      <w:r w:rsidRPr="00A406BB">
        <w:rPr>
          <w:lang w:val="es-DO"/>
        </w:rPr>
        <w:t>potrivit</w:t>
      </w:r>
      <w:proofErr w:type="spellEnd"/>
      <w:r w:rsidRPr="00A406BB">
        <w:rPr>
          <w:lang w:val="es-DO"/>
        </w:rPr>
        <w:t xml:space="preserve"> </w:t>
      </w:r>
      <w:proofErr w:type="spellStart"/>
      <w:r w:rsidRPr="00A406BB">
        <w:rPr>
          <w:lang w:val="es-DO"/>
        </w:rPr>
        <w:t>căreia</w:t>
      </w:r>
      <w:proofErr w:type="spellEnd"/>
      <w:r w:rsidRPr="00A406BB">
        <w:rPr>
          <w:lang w:val="es-DO"/>
        </w:rPr>
        <w:t xml:space="preserve"> </w:t>
      </w:r>
      <w:proofErr w:type="spellStart"/>
      <w:r w:rsidRPr="00A406BB">
        <w:rPr>
          <w:lang w:val="es-DO"/>
        </w:rPr>
        <w:t>autorităţile</w:t>
      </w:r>
      <w:proofErr w:type="spellEnd"/>
      <w:r w:rsidRPr="00A406BB">
        <w:rPr>
          <w:lang w:val="es-DO"/>
        </w:rPr>
        <w:t xml:space="preserve"> </w:t>
      </w:r>
      <w:proofErr w:type="spellStart"/>
      <w:r w:rsidRPr="00A406BB">
        <w:rPr>
          <w:lang w:val="es-DO"/>
        </w:rPr>
        <w:t>administraţiei</w:t>
      </w:r>
      <w:proofErr w:type="spellEnd"/>
      <w:r w:rsidRPr="00A406BB">
        <w:rPr>
          <w:lang w:val="es-DO"/>
        </w:rPr>
        <w:t xml:space="preserve"> </w:t>
      </w:r>
      <w:proofErr w:type="spellStart"/>
      <w:r w:rsidRPr="00A406BB">
        <w:rPr>
          <w:lang w:val="es-DO"/>
        </w:rPr>
        <w:t>publice</w:t>
      </w:r>
      <w:proofErr w:type="spellEnd"/>
      <w:r w:rsidRPr="00A406BB">
        <w:rPr>
          <w:lang w:val="es-DO"/>
        </w:rPr>
        <w:t xml:space="preserve"> </w:t>
      </w:r>
      <w:proofErr w:type="spellStart"/>
      <w:r w:rsidRPr="00A406BB">
        <w:rPr>
          <w:lang w:val="es-DO"/>
        </w:rPr>
        <w:t>locale</w:t>
      </w:r>
      <w:proofErr w:type="spellEnd"/>
      <w:r w:rsidRPr="00A406BB">
        <w:rPr>
          <w:lang w:val="es-DO"/>
        </w:rPr>
        <w:t xml:space="preserve"> </w:t>
      </w:r>
      <w:proofErr w:type="spellStart"/>
      <w:r w:rsidRPr="00A406BB">
        <w:rPr>
          <w:lang w:val="es-DO"/>
        </w:rPr>
        <w:t>au</w:t>
      </w:r>
      <w:proofErr w:type="spellEnd"/>
      <w:r w:rsidRPr="00A406BB">
        <w:rPr>
          <w:lang w:val="es-DO"/>
        </w:rPr>
        <w:t xml:space="preserve"> </w:t>
      </w:r>
      <w:proofErr w:type="spellStart"/>
      <w:r w:rsidRPr="00A406BB">
        <w:rPr>
          <w:lang w:val="es-DO"/>
        </w:rPr>
        <w:t>competenţă</w:t>
      </w:r>
      <w:proofErr w:type="spellEnd"/>
      <w:r w:rsidRPr="00A406BB">
        <w:rPr>
          <w:lang w:val="es-DO"/>
        </w:rPr>
        <w:t xml:space="preserve"> </w:t>
      </w:r>
      <w:proofErr w:type="spellStart"/>
      <w:r w:rsidRPr="00A406BB">
        <w:rPr>
          <w:lang w:val="es-DO"/>
        </w:rPr>
        <w:t>exclusivă</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tot</w:t>
      </w:r>
      <w:proofErr w:type="spellEnd"/>
      <w:r w:rsidRPr="00A406BB">
        <w:rPr>
          <w:lang w:val="es-DO"/>
        </w:rPr>
        <w:t xml:space="preserve"> </w:t>
      </w:r>
      <w:proofErr w:type="spellStart"/>
      <w:r w:rsidRPr="00A406BB">
        <w:rPr>
          <w:lang w:val="es-DO"/>
        </w:rPr>
        <w:t>ceea</w:t>
      </w:r>
      <w:proofErr w:type="spellEnd"/>
      <w:r w:rsidRPr="00A406BB">
        <w:rPr>
          <w:lang w:val="es-DO"/>
        </w:rPr>
        <w:t xml:space="preserve"> ce </w:t>
      </w:r>
      <w:proofErr w:type="spellStart"/>
      <w:r w:rsidRPr="00A406BB">
        <w:rPr>
          <w:lang w:val="es-DO"/>
        </w:rPr>
        <w:t>priveşte</w:t>
      </w:r>
      <w:proofErr w:type="spellEnd"/>
      <w:r w:rsidRPr="00A406BB">
        <w:rPr>
          <w:lang w:val="es-DO"/>
        </w:rPr>
        <w:t xml:space="preserve"> </w:t>
      </w:r>
      <w:proofErr w:type="spellStart"/>
      <w:r w:rsidRPr="00A406BB">
        <w:rPr>
          <w:lang w:val="es-DO"/>
        </w:rPr>
        <w:t>înfiinţarea</w:t>
      </w:r>
      <w:proofErr w:type="spellEnd"/>
      <w:r w:rsidRPr="00A406BB">
        <w:rPr>
          <w:lang w:val="es-DO"/>
        </w:rPr>
        <w:t xml:space="preserve">, </w:t>
      </w:r>
      <w:proofErr w:type="spellStart"/>
      <w:r w:rsidRPr="00A406BB">
        <w:rPr>
          <w:lang w:val="es-DO"/>
        </w:rPr>
        <w:t>organizarea</w:t>
      </w:r>
      <w:proofErr w:type="spellEnd"/>
      <w:r w:rsidRPr="00A406BB">
        <w:rPr>
          <w:lang w:val="es-DO"/>
        </w:rPr>
        <w:t xml:space="preserve">, </w:t>
      </w:r>
      <w:proofErr w:type="spellStart"/>
      <w:r w:rsidRPr="00A406BB">
        <w:rPr>
          <w:lang w:val="es-DO"/>
        </w:rPr>
        <w:t>gestionarea</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funcţionarea</w:t>
      </w:r>
      <w:proofErr w:type="spellEnd"/>
      <w:r w:rsidRPr="00A406BB">
        <w:rPr>
          <w:lang w:val="es-DO"/>
        </w:rPr>
        <w:t xml:space="preserve"> </w:t>
      </w:r>
      <w:proofErr w:type="spellStart"/>
      <w:r w:rsidRPr="00A406BB">
        <w:rPr>
          <w:lang w:val="es-DO"/>
        </w:rPr>
        <w:t>serviciilor</w:t>
      </w:r>
      <w:proofErr w:type="spellEnd"/>
      <w:r w:rsidRPr="00A406BB">
        <w:rPr>
          <w:lang w:val="es-DO"/>
        </w:rPr>
        <w:t xml:space="preserve"> de </w:t>
      </w:r>
      <w:proofErr w:type="spellStart"/>
      <w:r w:rsidRPr="00A406BB">
        <w:rPr>
          <w:lang w:val="es-DO"/>
        </w:rPr>
        <w:t>utilităţi</w:t>
      </w:r>
      <w:proofErr w:type="spellEnd"/>
      <w:r w:rsidRPr="00A406BB">
        <w:rPr>
          <w:lang w:val="es-DO"/>
        </w:rPr>
        <w:t xml:space="preserve"> </w:t>
      </w:r>
      <w:proofErr w:type="spellStart"/>
      <w:r w:rsidRPr="00A406BB">
        <w:rPr>
          <w:lang w:val="es-DO"/>
        </w:rPr>
        <w:t>publice</w:t>
      </w:r>
      <w:proofErr w:type="spellEnd"/>
      <w:r w:rsidRPr="00A406BB">
        <w:rPr>
          <w:lang w:val="es-DO"/>
        </w:rPr>
        <w:t xml:space="preserve">, </w:t>
      </w:r>
      <w:proofErr w:type="spellStart"/>
      <w:r w:rsidRPr="00A406BB">
        <w:rPr>
          <w:lang w:val="es-DO"/>
        </w:rPr>
        <w:t>iar</w:t>
      </w:r>
      <w:proofErr w:type="spellEnd"/>
      <w:r w:rsidRPr="00A406BB">
        <w:rPr>
          <w:lang w:val="es-DO"/>
        </w:rPr>
        <w:t xml:space="preserve"> </w:t>
      </w:r>
      <w:proofErr w:type="spellStart"/>
      <w:r w:rsidRPr="00A406BB">
        <w:rPr>
          <w:lang w:val="es-DO"/>
        </w:rPr>
        <w:t>serviciile</w:t>
      </w:r>
      <w:proofErr w:type="spellEnd"/>
      <w:r w:rsidRPr="00A406BB">
        <w:rPr>
          <w:lang w:val="es-DO"/>
        </w:rPr>
        <w:t xml:space="preserve"> de </w:t>
      </w:r>
      <w:proofErr w:type="spellStart"/>
      <w:r w:rsidRPr="00A406BB">
        <w:rPr>
          <w:lang w:val="es-DO"/>
        </w:rPr>
        <w:t>utilităţi</w:t>
      </w:r>
      <w:proofErr w:type="spellEnd"/>
      <w:r w:rsidRPr="00A406BB">
        <w:rPr>
          <w:lang w:val="es-DO"/>
        </w:rPr>
        <w:t xml:space="preserve"> </w:t>
      </w:r>
      <w:proofErr w:type="spellStart"/>
      <w:r w:rsidRPr="00A406BB">
        <w:rPr>
          <w:lang w:val="es-DO"/>
        </w:rPr>
        <w:t>publice</w:t>
      </w:r>
      <w:proofErr w:type="spellEnd"/>
      <w:r w:rsidRPr="00A406BB">
        <w:rPr>
          <w:lang w:val="es-DO"/>
        </w:rPr>
        <w:t xml:space="preserve"> </w:t>
      </w:r>
      <w:proofErr w:type="spellStart"/>
      <w:r w:rsidRPr="00A406BB">
        <w:rPr>
          <w:lang w:val="es-DO"/>
        </w:rPr>
        <w:t>fac</w:t>
      </w:r>
      <w:proofErr w:type="spellEnd"/>
      <w:r w:rsidRPr="00A406BB">
        <w:rPr>
          <w:lang w:val="es-DO"/>
        </w:rPr>
        <w:t xml:space="preserve"> </w:t>
      </w:r>
      <w:proofErr w:type="spellStart"/>
      <w:r w:rsidRPr="00A406BB">
        <w:rPr>
          <w:lang w:val="es-DO"/>
        </w:rPr>
        <w:t>obiectul</w:t>
      </w:r>
      <w:proofErr w:type="spellEnd"/>
      <w:r w:rsidRPr="00A406BB">
        <w:rPr>
          <w:lang w:val="es-DO"/>
        </w:rPr>
        <w:t xml:space="preserve"> </w:t>
      </w:r>
      <w:proofErr w:type="spellStart"/>
      <w:r w:rsidRPr="00A406BB">
        <w:rPr>
          <w:lang w:val="es-DO"/>
        </w:rPr>
        <w:t>unor</w:t>
      </w:r>
      <w:proofErr w:type="spellEnd"/>
      <w:r w:rsidRPr="00A406BB">
        <w:rPr>
          <w:lang w:val="es-DO"/>
        </w:rPr>
        <w:t xml:space="preserve"> </w:t>
      </w:r>
      <w:proofErr w:type="spellStart"/>
      <w:r w:rsidRPr="00A406BB">
        <w:rPr>
          <w:lang w:val="es-DO"/>
        </w:rPr>
        <w:t>obligaţii</w:t>
      </w:r>
      <w:proofErr w:type="spellEnd"/>
      <w:r w:rsidRPr="00A406BB">
        <w:rPr>
          <w:lang w:val="es-DO"/>
        </w:rPr>
        <w:t xml:space="preserve"> </w:t>
      </w:r>
      <w:proofErr w:type="spellStart"/>
      <w:r w:rsidRPr="00A406BB">
        <w:rPr>
          <w:lang w:val="es-DO"/>
        </w:rPr>
        <w:t>specifice</w:t>
      </w:r>
      <w:proofErr w:type="spellEnd"/>
      <w:r w:rsidRPr="00A406BB">
        <w:rPr>
          <w:lang w:val="es-DO"/>
        </w:rPr>
        <w:t xml:space="preserve"> de </w:t>
      </w:r>
      <w:proofErr w:type="spellStart"/>
      <w:r w:rsidRPr="00A406BB">
        <w:rPr>
          <w:lang w:val="es-DO"/>
        </w:rPr>
        <w:t>serviciu</w:t>
      </w:r>
      <w:proofErr w:type="spellEnd"/>
      <w:r w:rsidRPr="00A406BB">
        <w:rPr>
          <w:lang w:val="es-DO"/>
        </w:rPr>
        <w:t xml:space="preserve"> </w:t>
      </w:r>
      <w:proofErr w:type="spellStart"/>
      <w:r w:rsidRPr="00A406BB">
        <w:rPr>
          <w:lang w:val="es-DO"/>
        </w:rPr>
        <w:t>public</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scopul</w:t>
      </w:r>
      <w:proofErr w:type="spellEnd"/>
      <w:r w:rsidRPr="00A406BB">
        <w:rPr>
          <w:lang w:val="es-DO"/>
        </w:rPr>
        <w:t xml:space="preserve"> </w:t>
      </w:r>
      <w:proofErr w:type="spellStart"/>
      <w:r w:rsidRPr="00A406BB">
        <w:rPr>
          <w:lang w:val="es-DO"/>
        </w:rPr>
        <w:t>asigurării</w:t>
      </w:r>
      <w:proofErr w:type="spellEnd"/>
      <w:r w:rsidRPr="00A406BB">
        <w:rPr>
          <w:lang w:val="es-DO"/>
        </w:rPr>
        <w:t xml:space="preserve"> </w:t>
      </w:r>
      <w:proofErr w:type="spellStart"/>
      <w:r w:rsidRPr="00A406BB">
        <w:rPr>
          <w:lang w:val="es-DO"/>
        </w:rPr>
        <w:t>unui</w:t>
      </w:r>
      <w:proofErr w:type="spellEnd"/>
      <w:r w:rsidRPr="00A406BB">
        <w:rPr>
          <w:lang w:val="es-DO"/>
        </w:rPr>
        <w:t xml:space="preserve"> nivel </w:t>
      </w:r>
      <w:proofErr w:type="spellStart"/>
      <w:r w:rsidRPr="00A406BB">
        <w:rPr>
          <w:lang w:val="es-DO"/>
        </w:rPr>
        <w:t>ridicat</w:t>
      </w:r>
      <w:proofErr w:type="spellEnd"/>
      <w:r w:rsidRPr="00A406BB">
        <w:rPr>
          <w:lang w:val="es-DO"/>
        </w:rPr>
        <w:t xml:space="preserve"> al </w:t>
      </w:r>
      <w:proofErr w:type="spellStart"/>
      <w:r w:rsidRPr="00A406BB">
        <w:rPr>
          <w:lang w:val="es-DO"/>
        </w:rPr>
        <w:t>calităţii</w:t>
      </w:r>
      <w:proofErr w:type="spellEnd"/>
      <w:r w:rsidRPr="00A406BB">
        <w:rPr>
          <w:lang w:val="es-DO"/>
        </w:rPr>
        <w:t xml:space="preserve"> </w:t>
      </w:r>
      <w:proofErr w:type="spellStart"/>
      <w:r w:rsidRPr="00A406BB">
        <w:rPr>
          <w:lang w:val="es-DO"/>
        </w:rPr>
        <w:t>siguranţei</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accesibilităţii</w:t>
      </w:r>
      <w:proofErr w:type="spellEnd"/>
      <w:r w:rsidRPr="00A406BB">
        <w:rPr>
          <w:lang w:val="es-DO"/>
        </w:rPr>
        <w:t xml:space="preserve">, </w:t>
      </w:r>
      <w:proofErr w:type="spellStart"/>
      <w:r w:rsidRPr="00A406BB">
        <w:rPr>
          <w:lang w:val="es-DO"/>
        </w:rPr>
        <w:t>egalităţii</w:t>
      </w:r>
      <w:proofErr w:type="spellEnd"/>
      <w:r w:rsidRPr="00A406BB">
        <w:rPr>
          <w:lang w:val="es-DO"/>
        </w:rPr>
        <w:t xml:space="preserve"> de </w:t>
      </w:r>
      <w:proofErr w:type="spellStart"/>
      <w:r w:rsidRPr="00A406BB">
        <w:rPr>
          <w:lang w:val="es-DO"/>
        </w:rPr>
        <w:t>tratament</w:t>
      </w:r>
      <w:proofErr w:type="spellEnd"/>
      <w:r w:rsidRPr="00A406BB">
        <w:rPr>
          <w:lang w:val="es-DO"/>
        </w:rPr>
        <w:t xml:space="preserve">, </w:t>
      </w:r>
      <w:proofErr w:type="spellStart"/>
      <w:r w:rsidRPr="00A406BB">
        <w:rPr>
          <w:lang w:val="es-DO"/>
        </w:rPr>
        <w:t>promovării</w:t>
      </w:r>
      <w:proofErr w:type="spellEnd"/>
      <w:r w:rsidRPr="00A406BB">
        <w:rPr>
          <w:lang w:val="es-DO"/>
        </w:rPr>
        <w:t xml:space="preserve"> </w:t>
      </w:r>
      <w:proofErr w:type="spellStart"/>
      <w:r w:rsidRPr="00A406BB">
        <w:rPr>
          <w:lang w:val="es-DO"/>
        </w:rPr>
        <w:t>accesului</w:t>
      </w:r>
      <w:proofErr w:type="spellEnd"/>
      <w:r w:rsidRPr="00A406BB">
        <w:rPr>
          <w:lang w:val="es-DO"/>
        </w:rPr>
        <w:t xml:space="preserve"> universal </w:t>
      </w:r>
      <w:proofErr w:type="spellStart"/>
      <w:r w:rsidRPr="00A406BB">
        <w:rPr>
          <w:lang w:val="es-DO"/>
        </w:rPr>
        <w:t>şi</w:t>
      </w:r>
      <w:proofErr w:type="spellEnd"/>
      <w:r w:rsidRPr="00A406BB">
        <w:rPr>
          <w:lang w:val="es-DO"/>
        </w:rPr>
        <w:t xml:space="preserve"> a </w:t>
      </w:r>
      <w:proofErr w:type="spellStart"/>
      <w:r w:rsidRPr="00A406BB">
        <w:rPr>
          <w:lang w:val="es-DO"/>
        </w:rPr>
        <w:t>drepturilor</w:t>
      </w:r>
      <w:proofErr w:type="spellEnd"/>
      <w:r w:rsidRPr="00A406BB">
        <w:rPr>
          <w:lang w:val="es-DO"/>
        </w:rPr>
        <w:t xml:space="preserve"> </w:t>
      </w:r>
      <w:proofErr w:type="spellStart"/>
      <w:r w:rsidRPr="00A406BB">
        <w:rPr>
          <w:lang w:val="es-DO"/>
        </w:rPr>
        <w:t>utilizatorilor</w:t>
      </w:r>
      <w:proofErr w:type="spellEnd"/>
      <w:r w:rsidRPr="00A406BB">
        <w:rPr>
          <w:lang w:val="es-DO"/>
        </w:rPr>
        <w:t xml:space="preserve">. </w:t>
      </w:r>
      <w:proofErr w:type="spellStart"/>
      <w:r w:rsidRPr="00A406BB">
        <w:rPr>
          <w:lang w:val="es-DO"/>
        </w:rPr>
        <w:t>Acestea</w:t>
      </w:r>
      <w:proofErr w:type="spellEnd"/>
      <w:r w:rsidRPr="00A406BB">
        <w:rPr>
          <w:lang w:val="es-DO"/>
        </w:rPr>
        <w:t xml:space="preserve"> </w:t>
      </w:r>
      <w:proofErr w:type="spellStart"/>
      <w:r w:rsidRPr="00A406BB">
        <w:rPr>
          <w:lang w:val="es-DO"/>
        </w:rPr>
        <w:t>au</w:t>
      </w:r>
      <w:proofErr w:type="spellEnd"/>
      <w:r w:rsidRPr="00A406BB">
        <w:rPr>
          <w:lang w:val="es-DO"/>
        </w:rPr>
        <w:t xml:space="preserve"> un </w:t>
      </w:r>
      <w:proofErr w:type="spellStart"/>
      <w:r w:rsidRPr="00A406BB">
        <w:rPr>
          <w:lang w:val="es-DO"/>
        </w:rPr>
        <w:t>pronunţat</w:t>
      </w:r>
      <w:proofErr w:type="spellEnd"/>
      <w:r w:rsidRPr="00A406BB">
        <w:rPr>
          <w:lang w:val="es-DO"/>
        </w:rPr>
        <w:t xml:space="preserve"> </w:t>
      </w:r>
      <w:proofErr w:type="spellStart"/>
      <w:r w:rsidRPr="00A406BB">
        <w:rPr>
          <w:lang w:val="es-DO"/>
        </w:rPr>
        <w:t>caracter</w:t>
      </w:r>
      <w:proofErr w:type="spellEnd"/>
      <w:r w:rsidRPr="00A406BB">
        <w:rPr>
          <w:lang w:val="es-DO"/>
        </w:rPr>
        <w:t xml:space="preserve"> </w:t>
      </w:r>
      <w:proofErr w:type="spellStart"/>
      <w:r w:rsidRPr="00A406BB">
        <w:rPr>
          <w:lang w:val="es-DO"/>
        </w:rPr>
        <w:t>economico</w:t>
      </w:r>
      <w:proofErr w:type="spellEnd"/>
      <w:r w:rsidRPr="00A406BB">
        <w:rPr>
          <w:lang w:val="es-DO"/>
        </w:rPr>
        <w:t xml:space="preserve">-social, </w:t>
      </w:r>
      <w:proofErr w:type="spellStart"/>
      <w:r w:rsidRPr="00A406BB">
        <w:rPr>
          <w:lang w:val="es-DO"/>
        </w:rPr>
        <w:t>răspund</w:t>
      </w:r>
      <w:proofErr w:type="spellEnd"/>
      <w:r w:rsidRPr="00A406BB">
        <w:rPr>
          <w:lang w:val="es-DO"/>
        </w:rPr>
        <w:t xml:space="preserve"> </w:t>
      </w:r>
      <w:proofErr w:type="spellStart"/>
      <w:r w:rsidRPr="00A406BB">
        <w:rPr>
          <w:lang w:val="es-DO"/>
        </w:rPr>
        <w:t>unor</w:t>
      </w:r>
      <w:proofErr w:type="spellEnd"/>
      <w:r w:rsidRPr="00A406BB">
        <w:rPr>
          <w:lang w:val="es-DO"/>
        </w:rPr>
        <w:t xml:space="preserve"> </w:t>
      </w:r>
      <w:proofErr w:type="spellStart"/>
      <w:r w:rsidRPr="00A406BB">
        <w:rPr>
          <w:lang w:val="es-DO"/>
        </w:rPr>
        <w:t>cerinţe</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necesităţi</w:t>
      </w:r>
      <w:proofErr w:type="spellEnd"/>
      <w:r w:rsidRPr="00A406BB">
        <w:rPr>
          <w:lang w:val="es-DO"/>
        </w:rPr>
        <w:t xml:space="preserve"> de </w:t>
      </w:r>
      <w:proofErr w:type="spellStart"/>
      <w:r w:rsidRPr="00A406BB">
        <w:rPr>
          <w:lang w:val="es-DO"/>
        </w:rPr>
        <w:t>interes</w:t>
      </w:r>
      <w:proofErr w:type="spellEnd"/>
      <w:r w:rsidRPr="00A406BB">
        <w:rPr>
          <w:lang w:val="es-DO"/>
        </w:rPr>
        <w:t xml:space="preserve"> </w:t>
      </w:r>
      <w:proofErr w:type="spellStart"/>
      <w:r w:rsidRPr="00A406BB">
        <w:rPr>
          <w:lang w:val="es-DO"/>
        </w:rPr>
        <w:t>public</w:t>
      </w:r>
      <w:proofErr w:type="spellEnd"/>
      <w:r w:rsidRPr="00A406BB">
        <w:rPr>
          <w:lang w:val="es-DO"/>
        </w:rPr>
        <w:t xml:space="preserve"> </w:t>
      </w:r>
      <w:proofErr w:type="spellStart"/>
      <w:r w:rsidRPr="00A406BB">
        <w:rPr>
          <w:lang w:val="es-DO"/>
        </w:rPr>
        <w:t>și</w:t>
      </w:r>
      <w:proofErr w:type="spellEnd"/>
      <w:r w:rsidRPr="00A406BB">
        <w:rPr>
          <w:lang w:val="es-DO"/>
        </w:rPr>
        <w:t xml:space="preserve"> </w:t>
      </w:r>
      <w:proofErr w:type="spellStart"/>
      <w:r w:rsidRPr="00A406BB">
        <w:rPr>
          <w:lang w:val="es-DO"/>
        </w:rPr>
        <w:t>trebuie</w:t>
      </w:r>
      <w:proofErr w:type="spellEnd"/>
      <w:r w:rsidRPr="00A406BB">
        <w:rPr>
          <w:lang w:val="es-DO"/>
        </w:rPr>
        <w:t xml:space="preserve"> </w:t>
      </w:r>
      <w:proofErr w:type="spellStart"/>
      <w:r w:rsidRPr="00A406BB">
        <w:rPr>
          <w:lang w:val="es-DO"/>
        </w:rPr>
        <w:t>să</w:t>
      </w:r>
      <w:proofErr w:type="spellEnd"/>
      <w:r w:rsidRPr="00A406BB">
        <w:rPr>
          <w:lang w:val="es-DO"/>
        </w:rPr>
        <w:t xml:space="preserve"> </w:t>
      </w:r>
      <w:proofErr w:type="spellStart"/>
      <w:r w:rsidRPr="00A406BB">
        <w:rPr>
          <w:lang w:val="es-DO"/>
        </w:rPr>
        <w:t>aibă</w:t>
      </w:r>
      <w:proofErr w:type="spellEnd"/>
      <w:r w:rsidRPr="00A406BB">
        <w:rPr>
          <w:lang w:val="es-DO"/>
        </w:rPr>
        <w:t xml:space="preserve"> un </w:t>
      </w:r>
      <w:proofErr w:type="spellStart"/>
      <w:r w:rsidRPr="00A406BB">
        <w:rPr>
          <w:lang w:val="es-DO"/>
        </w:rPr>
        <w:t>regim</w:t>
      </w:r>
      <w:proofErr w:type="spellEnd"/>
      <w:r w:rsidRPr="00A406BB">
        <w:rPr>
          <w:lang w:val="es-DO"/>
        </w:rPr>
        <w:t xml:space="preserve"> de </w:t>
      </w:r>
      <w:proofErr w:type="spellStart"/>
      <w:r w:rsidRPr="00A406BB">
        <w:rPr>
          <w:lang w:val="es-DO"/>
        </w:rPr>
        <w:t>funcţionare</w:t>
      </w:r>
      <w:proofErr w:type="spellEnd"/>
      <w:r w:rsidRPr="00A406BB">
        <w:rPr>
          <w:lang w:val="es-DO"/>
        </w:rPr>
        <w:t xml:space="preserve"> </w:t>
      </w:r>
      <w:proofErr w:type="spellStart"/>
      <w:r w:rsidRPr="00A406BB">
        <w:rPr>
          <w:lang w:val="es-DO"/>
        </w:rPr>
        <w:t>continuu</w:t>
      </w:r>
      <w:proofErr w:type="spellEnd"/>
      <w:r w:rsidRPr="00A406BB">
        <w:rPr>
          <w:lang w:val="es-DO"/>
        </w:rPr>
        <w:t>.</w:t>
      </w:r>
      <w:r w:rsidRPr="00A406BB">
        <w:rPr>
          <w:i/>
          <w:lang w:val="es-DO"/>
        </w:rPr>
        <w:t xml:space="preserve"> </w:t>
      </w:r>
    </w:p>
    <w:p w14:paraId="29182F9E" w14:textId="77777777" w:rsidR="00203903" w:rsidRPr="00A406BB" w:rsidRDefault="00203903" w:rsidP="00203903">
      <w:pPr>
        <w:autoSpaceDE w:val="0"/>
        <w:autoSpaceDN w:val="0"/>
        <w:adjustRightInd w:val="0"/>
        <w:ind w:firstLine="720"/>
        <w:jc w:val="both"/>
        <w:rPr>
          <w:lang w:val="es-DO"/>
        </w:rPr>
      </w:pPr>
      <w:proofErr w:type="spellStart"/>
      <w:r w:rsidRPr="00A406BB">
        <w:rPr>
          <w:lang w:val="es-DO"/>
        </w:rPr>
        <w:t>În</w:t>
      </w:r>
      <w:proofErr w:type="spellEnd"/>
      <w:r w:rsidRPr="00A406BB">
        <w:rPr>
          <w:lang w:val="es-DO"/>
        </w:rPr>
        <w:t xml:space="preserve"> </w:t>
      </w:r>
      <w:proofErr w:type="spellStart"/>
      <w:r w:rsidRPr="00A406BB">
        <w:rPr>
          <w:lang w:val="es-DO"/>
        </w:rPr>
        <w:t>exercitarea</w:t>
      </w:r>
      <w:proofErr w:type="spellEnd"/>
      <w:r w:rsidRPr="00A406BB">
        <w:rPr>
          <w:lang w:val="es-DO"/>
        </w:rPr>
        <w:t xml:space="preserve"> </w:t>
      </w:r>
      <w:proofErr w:type="spellStart"/>
      <w:r w:rsidRPr="00A406BB">
        <w:rPr>
          <w:lang w:val="es-DO"/>
        </w:rPr>
        <w:t>competenţelor</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atribuţiilor</w:t>
      </w:r>
      <w:proofErr w:type="spellEnd"/>
      <w:r w:rsidRPr="00A406BB">
        <w:rPr>
          <w:lang w:val="es-DO"/>
        </w:rPr>
        <w:t xml:space="preserve"> ce le </w:t>
      </w:r>
      <w:proofErr w:type="spellStart"/>
      <w:r w:rsidRPr="00A406BB">
        <w:rPr>
          <w:lang w:val="es-DO"/>
        </w:rPr>
        <w:t>revin</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sfera</w:t>
      </w:r>
      <w:proofErr w:type="spellEnd"/>
      <w:r w:rsidRPr="00A406BB">
        <w:rPr>
          <w:lang w:val="es-DO"/>
        </w:rPr>
        <w:t xml:space="preserve"> </w:t>
      </w:r>
      <w:proofErr w:type="spellStart"/>
      <w:r w:rsidRPr="00A406BB">
        <w:rPr>
          <w:lang w:val="es-DO"/>
        </w:rPr>
        <w:t>serviciilor</w:t>
      </w:r>
      <w:proofErr w:type="spellEnd"/>
      <w:r w:rsidRPr="00A406BB">
        <w:rPr>
          <w:lang w:val="es-DO"/>
        </w:rPr>
        <w:t xml:space="preserve"> de </w:t>
      </w:r>
      <w:proofErr w:type="spellStart"/>
      <w:r w:rsidRPr="00A406BB">
        <w:rPr>
          <w:lang w:val="es-DO"/>
        </w:rPr>
        <w:t>utilităţi</w:t>
      </w:r>
      <w:proofErr w:type="spellEnd"/>
      <w:r w:rsidRPr="00A406BB">
        <w:rPr>
          <w:lang w:val="es-DO"/>
        </w:rPr>
        <w:t xml:space="preserve"> </w:t>
      </w:r>
      <w:proofErr w:type="spellStart"/>
      <w:r w:rsidRPr="00A406BB">
        <w:rPr>
          <w:lang w:val="es-DO"/>
        </w:rPr>
        <w:t>publice</w:t>
      </w:r>
      <w:proofErr w:type="spellEnd"/>
      <w:r w:rsidRPr="00A406BB">
        <w:rPr>
          <w:lang w:val="es-DO"/>
        </w:rPr>
        <w:t xml:space="preserve">, </w:t>
      </w:r>
      <w:proofErr w:type="spellStart"/>
      <w:r w:rsidRPr="00A406BB">
        <w:rPr>
          <w:lang w:val="es-DO"/>
        </w:rPr>
        <w:t>autorităţile</w:t>
      </w:r>
      <w:proofErr w:type="spellEnd"/>
      <w:r w:rsidRPr="00A406BB">
        <w:rPr>
          <w:lang w:val="es-DO"/>
        </w:rPr>
        <w:t xml:space="preserve"> deliberative ale </w:t>
      </w:r>
      <w:proofErr w:type="spellStart"/>
      <w:r w:rsidRPr="00A406BB">
        <w:rPr>
          <w:lang w:val="es-DO"/>
        </w:rPr>
        <w:t>administraţiei</w:t>
      </w:r>
      <w:proofErr w:type="spellEnd"/>
      <w:r w:rsidRPr="00A406BB">
        <w:rPr>
          <w:lang w:val="es-DO"/>
        </w:rPr>
        <w:t xml:space="preserve"> </w:t>
      </w:r>
      <w:proofErr w:type="spellStart"/>
      <w:r w:rsidRPr="00A406BB">
        <w:rPr>
          <w:lang w:val="es-DO"/>
        </w:rPr>
        <w:t>publice</w:t>
      </w:r>
      <w:proofErr w:type="spellEnd"/>
      <w:r w:rsidRPr="00A406BB">
        <w:rPr>
          <w:lang w:val="es-DO"/>
        </w:rPr>
        <w:t xml:space="preserve"> </w:t>
      </w:r>
      <w:proofErr w:type="spellStart"/>
      <w:r w:rsidRPr="00A406BB">
        <w:rPr>
          <w:lang w:val="es-DO"/>
        </w:rPr>
        <w:t>locale</w:t>
      </w:r>
      <w:proofErr w:type="spellEnd"/>
      <w:r w:rsidRPr="00A406BB">
        <w:rPr>
          <w:lang w:val="es-DO"/>
        </w:rPr>
        <w:t xml:space="preserve"> </w:t>
      </w:r>
      <w:proofErr w:type="spellStart"/>
      <w:r w:rsidRPr="00A406BB">
        <w:rPr>
          <w:lang w:val="es-DO"/>
        </w:rPr>
        <w:t>asigură</w:t>
      </w:r>
      <w:proofErr w:type="spellEnd"/>
      <w:r w:rsidRPr="00A406BB">
        <w:rPr>
          <w:lang w:val="es-DO"/>
        </w:rPr>
        <w:t xml:space="preserve"> </w:t>
      </w:r>
      <w:proofErr w:type="spellStart"/>
      <w:r w:rsidRPr="00A406BB">
        <w:rPr>
          <w:lang w:val="es-DO"/>
        </w:rPr>
        <w:t>cadrul</w:t>
      </w:r>
      <w:proofErr w:type="spellEnd"/>
      <w:r w:rsidRPr="00A406BB">
        <w:rPr>
          <w:lang w:val="es-DO"/>
        </w:rPr>
        <w:t xml:space="preserve"> </w:t>
      </w:r>
      <w:proofErr w:type="spellStart"/>
      <w:r w:rsidRPr="00A406BB">
        <w:rPr>
          <w:lang w:val="es-DO"/>
        </w:rPr>
        <w:t>necesar</w:t>
      </w:r>
      <w:proofErr w:type="spellEnd"/>
      <w:r w:rsidRPr="00A406BB">
        <w:rPr>
          <w:lang w:val="es-DO"/>
        </w:rPr>
        <w:t xml:space="preserve"> </w:t>
      </w:r>
      <w:proofErr w:type="spellStart"/>
      <w:r w:rsidRPr="00A406BB">
        <w:rPr>
          <w:lang w:val="es-DO"/>
        </w:rPr>
        <w:t>pentru</w:t>
      </w:r>
      <w:proofErr w:type="spellEnd"/>
      <w:r w:rsidRPr="00A406BB">
        <w:rPr>
          <w:lang w:val="es-DO"/>
        </w:rPr>
        <w:t xml:space="preserve"> </w:t>
      </w:r>
      <w:proofErr w:type="spellStart"/>
      <w:r w:rsidRPr="00A406BB">
        <w:rPr>
          <w:lang w:val="es-DO"/>
        </w:rPr>
        <w:t>furnizarea</w:t>
      </w:r>
      <w:proofErr w:type="spellEnd"/>
      <w:r w:rsidRPr="00A406BB">
        <w:rPr>
          <w:lang w:val="es-DO"/>
        </w:rPr>
        <w:t xml:space="preserve"> </w:t>
      </w:r>
      <w:proofErr w:type="spellStart"/>
      <w:r w:rsidRPr="00A406BB">
        <w:rPr>
          <w:lang w:val="es-DO"/>
        </w:rPr>
        <w:t>serviciilor</w:t>
      </w:r>
      <w:proofErr w:type="spellEnd"/>
      <w:r w:rsidRPr="00A406BB">
        <w:rPr>
          <w:lang w:val="es-DO"/>
        </w:rPr>
        <w:t xml:space="preserve"> de </w:t>
      </w:r>
      <w:proofErr w:type="spellStart"/>
      <w:r w:rsidRPr="00A406BB">
        <w:rPr>
          <w:lang w:val="es-DO"/>
        </w:rPr>
        <w:t>utilităţi</w:t>
      </w:r>
      <w:proofErr w:type="spellEnd"/>
      <w:r w:rsidRPr="00A406BB">
        <w:rPr>
          <w:lang w:val="es-DO"/>
        </w:rPr>
        <w:t xml:space="preserve"> </w:t>
      </w:r>
      <w:proofErr w:type="spellStart"/>
      <w:r w:rsidRPr="00A406BB">
        <w:rPr>
          <w:lang w:val="es-DO"/>
        </w:rPr>
        <w:t>publice</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adoptă</w:t>
      </w:r>
      <w:proofErr w:type="spellEnd"/>
      <w:r w:rsidRPr="00A406BB">
        <w:rPr>
          <w:lang w:val="es-DO"/>
        </w:rPr>
        <w:t xml:space="preserve"> </w:t>
      </w:r>
      <w:proofErr w:type="spellStart"/>
      <w:r w:rsidRPr="00A406BB">
        <w:rPr>
          <w:lang w:val="es-DO"/>
        </w:rPr>
        <w:t>hotărâri</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legătură</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alegerea</w:t>
      </w:r>
      <w:proofErr w:type="spellEnd"/>
      <w:r w:rsidRPr="00A406BB">
        <w:rPr>
          <w:lang w:val="es-DO"/>
        </w:rPr>
        <w:t xml:space="preserve"> </w:t>
      </w:r>
      <w:proofErr w:type="spellStart"/>
      <w:r w:rsidRPr="00A406BB">
        <w:rPr>
          <w:lang w:val="es-DO"/>
        </w:rPr>
        <w:t>modalităţii</w:t>
      </w:r>
      <w:proofErr w:type="spellEnd"/>
      <w:r w:rsidRPr="00A406BB">
        <w:rPr>
          <w:lang w:val="es-DO"/>
        </w:rPr>
        <w:t xml:space="preserve"> de </w:t>
      </w:r>
      <w:proofErr w:type="spellStart"/>
      <w:r w:rsidRPr="00A406BB">
        <w:rPr>
          <w:lang w:val="es-DO"/>
        </w:rPr>
        <w:t>gestiune</w:t>
      </w:r>
      <w:proofErr w:type="spellEnd"/>
      <w:r w:rsidRPr="00A406BB">
        <w:rPr>
          <w:lang w:val="es-DO"/>
        </w:rPr>
        <w:t xml:space="preserve"> a </w:t>
      </w:r>
      <w:proofErr w:type="spellStart"/>
      <w:r w:rsidRPr="00A406BB">
        <w:rPr>
          <w:lang w:val="es-DO"/>
        </w:rPr>
        <w:t>serviciilor</w:t>
      </w:r>
      <w:proofErr w:type="spellEnd"/>
      <w:r w:rsidRPr="00A406BB">
        <w:rPr>
          <w:lang w:val="es-DO"/>
        </w:rPr>
        <w:t xml:space="preserve"> de </w:t>
      </w:r>
      <w:proofErr w:type="spellStart"/>
      <w:r w:rsidRPr="00A406BB">
        <w:rPr>
          <w:lang w:val="es-DO"/>
        </w:rPr>
        <w:t>utilităţi</w:t>
      </w:r>
      <w:proofErr w:type="spellEnd"/>
      <w:r w:rsidRPr="00A406BB">
        <w:rPr>
          <w:lang w:val="es-DO"/>
        </w:rPr>
        <w:t xml:space="preserve"> </w:t>
      </w:r>
      <w:proofErr w:type="spellStart"/>
      <w:r w:rsidRPr="00A406BB">
        <w:rPr>
          <w:lang w:val="es-DO"/>
        </w:rPr>
        <w:t>publice</w:t>
      </w:r>
      <w:proofErr w:type="spellEnd"/>
      <w:r w:rsidRPr="00A406BB">
        <w:rPr>
          <w:lang w:val="es-DO"/>
        </w:rPr>
        <w:t xml:space="preserve">. </w:t>
      </w:r>
    </w:p>
    <w:p w14:paraId="1FE782F0" w14:textId="77777777" w:rsidR="00203903" w:rsidRPr="00A406BB" w:rsidRDefault="00203903" w:rsidP="00203903">
      <w:pPr>
        <w:autoSpaceDE w:val="0"/>
        <w:autoSpaceDN w:val="0"/>
        <w:adjustRightInd w:val="0"/>
        <w:ind w:firstLine="720"/>
        <w:jc w:val="both"/>
        <w:rPr>
          <w:lang w:val="es-DO"/>
        </w:rPr>
      </w:pPr>
      <w:proofErr w:type="spellStart"/>
      <w:r w:rsidRPr="00A406BB">
        <w:rPr>
          <w:lang w:val="es-DO"/>
        </w:rPr>
        <w:t>Participarea</w:t>
      </w:r>
      <w:proofErr w:type="spellEnd"/>
      <w:r w:rsidRPr="00A406BB">
        <w:rPr>
          <w:lang w:val="es-DO"/>
        </w:rPr>
        <w:t xml:space="preserve"> </w:t>
      </w:r>
      <w:proofErr w:type="spellStart"/>
      <w:r w:rsidRPr="00A406BB">
        <w:rPr>
          <w:lang w:val="es-DO"/>
        </w:rPr>
        <w:t>unităţilor</w:t>
      </w:r>
      <w:proofErr w:type="spellEnd"/>
      <w:r w:rsidRPr="00A406BB">
        <w:rPr>
          <w:lang w:val="es-DO"/>
        </w:rPr>
        <w:t xml:space="preserve"> </w:t>
      </w:r>
      <w:proofErr w:type="spellStart"/>
      <w:r w:rsidRPr="00A406BB">
        <w:rPr>
          <w:lang w:val="es-DO"/>
        </w:rPr>
        <w:t>administrativ-teritoriale</w:t>
      </w:r>
      <w:proofErr w:type="spellEnd"/>
      <w:r w:rsidRPr="00A406BB">
        <w:rPr>
          <w:lang w:val="es-DO"/>
        </w:rPr>
        <w:t xml:space="preserve"> la </w:t>
      </w:r>
      <w:proofErr w:type="spellStart"/>
      <w:r w:rsidRPr="00A406BB">
        <w:rPr>
          <w:lang w:val="es-DO"/>
        </w:rPr>
        <w:t>constituirea</w:t>
      </w:r>
      <w:proofErr w:type="spellEnd"/>
      <w:r w:rsidRPr="00A406BB">
        <w:rPr>
          <w:lang w:val="es-DO"/>
        </w:rPr>
        <w:t xml:space="preserve"> </w:t>
      </w:r>
      <w:proofErr w:type="spellStart"/>
      <w:r w:rsidRPr="00A406BB">
        <w:rPr>
          <w:lang w:val="es-DO"/>
        </w:rPr>
        <w:t>capitalului</w:t>
      </w:r>
      <w:proofErr w:type="spellEnd"/>
      <w:r w:rsidRPr="00A406BB">
        <w:rPr>
          <w:lang w:val="es-DO"/>
        </w:rPr>
        <w:t xml:space="preserve"> social al </w:t>
      </w:r>
      <w:proofErr w:type="spellStart"/>
      <w:r w:rsidRPr="00A406BB">
        <w:rPr>
          <w:lang w:val="es-DO"/>
        </w:rPr>
        <w:t>unor</w:t>
      </w:r>
      <w:proofErr w:type="spellEnd"/>
      <w:r w:rsidRPr="00A406BB">
        <w:rPr>
          <w:lang w:val="es-DO"/>
        </w:rPr>
        <w:t xml:space="preserve"> </w:t>
      </w:r>
      <w:proofErr w:type="spellStart"/>
      <w:r w:rsidRPr="00A406BB">
        <w:rPr>
          <w:lang w:val="es-DO"/>
        </w:rPr>
        <w:t>societăţi</w:t>
      </w:r>
      <w:proofErr w:type="spellEnd"/>
      <w:r w:rsidRPr="00A406BB">
        <w:rPr>
          <w:lang w:val="es-DO"/>
        </w:rPr>
        <w:t xml:space="preserve"> </w:t>
      </w:r>
      <w:proofErr w:type="spellStart"/>
      <w:r w:rsidRPr="00A406BB">
        <w:rPr>
          <w:lang w:val="es-DO"/>
        </w:rPr>
        <w:t>reglementate</w:t>
      </w:r>
      <w:proofErr w:type="spellEnd"/>
      <w:r w:rsidRPr="00A406BB">
        <w:rPr>
          <w:lang w:val="es-DO"/>
        </w:rPr>
        <w:t xml:space="preserve"> de </w:t>
      </w:r>
      <w:r w:rsidRPr="00A406BB">
        <w:rPr>
          <w:vanish/>
          <w:lang w:val="es-DO"/>
        </w:rPr>
        <w:t>&lt;LLNK 11990    31 11 211   0 17&gt;</w:t>
      </w:r>
      <w:proofErr w:type="spellStart"/>
      <w:r w:rsidRPr="00A406BB">
        <w:rPr>
          <w:lang w:val="es-DO"/>
        </w:rPr>
        <w:t>Legea</w:t>
      </w:r>
      <w:proofErr w:type="spellEnd"/>
      <w:r w:rsidRPr="00A406BB">
        <w:rPr>
          <w:lang w:val="es-DO"/>
        </w:rPr>
        <w:t xml:space="preserve"> </w:t>
      </w:r>
      <w:proofErr w:type="spellStart"/>
      <w:r w:rsidRPr="00A406BB">
        <w:rPr>
          <w:lang w:val="es-DO"/>
        </w:rPr>
        <w:t>nr</w:t>
      </w:r>
      <w:proofErr w:type="spellEnd"/>
      <w:r w:rsidRPr="00A406BB">
        <w:rPr>
          <w:lang w:val="es-DO"/>
        </w:rPr>
        <w:t xml:space="preserve">. 31/1990, </w:t>
      </w:r>
      <w:proofErr w:type="spellStart"/>
      <w:r w:rsidRPr="00A406BB">
        <w:rPr>
          <w:lang w:val="es-DO"/>
        </w:rPr>
        <w:t>republicată</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modificările</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completările</w:t>
      </w:r>
      <w:proofErr w:type="spellEnd"/>
      <w:r w:rsidRPr="00A406BB">
        <w:rPr>
          <w:lang w:val="es-DO"/>
        </w:rPr>
        <w:t xml:space="preserve"> </w:t>
      </w:r>
      <w:proofErr w:type="spellStart"/>
      <w:r w:rsidRPr="00A406BB">
        <w:rPr>
          <w:lang w:val="es-DO"/>
        </w:rPr>
        <w:t>ulterioare</w:t>
      </w:r>
      <w:proofErr w:type="spellEnd"/>
      <w:r w:rsidRPr="00A406BB">
        <w:rPr>
          <w:lang w:val="es-DO"/>
        </w:rPr>
        <w:t xml:space="preserve">, </w:t>
      </w:r>
      <w:proofErr w:type="spellStart"/>
      <w:r w:rsidRPr="00A406BB">
        <w:rPr>
          <w:lang w:val="es-DO"/>
        </w:rPr>
        <w:t>având</w:t>
      </w:r>
      <w:proofErr w:type="spellEnd"/>
      <w:r w:rsidRPr="00A406BB">
        <w:rPr>
          <w:lang w:val="es-DO"/>
        </w:rPr>
        <w:t xml:space="preserve"> ca </w:t>
      </w:r>
      <w:proofErr w:type="spellStart"/>
      <w:r w:rsidRPr="00A406BB">
        <w:rPr>
          <w:lang w:val="es-DO"/>
        </w:rPr>
        <w:t>obiectiv</w:t>
      </w:r>
      <w:proofErr w:type="spellEnd"/>
      <w:r w:rsidRPr="00A406BB">
        <w:rPr>
          <w:lang w:val="es-DO"/>
        </w:rPr>
        <w:t xml:space="preserve"> </w:t>
      </w:r>
      <w:proofErr w:type="spellStart"/>
      <w:r w:rsidRPr="00A406BB">
        <w:rPr>
          <w:lang w:val="es-DO"/>
        </w:rPr>
        <w:t>furnizarea</w:t>
      </w:r>
      <w:proofErr w:type="spellEnd"/>
      <w:r w:rsidRPr="00A406BB">
        <w:rPr>
          <w:lang w:val="es-DO"/>
        </w:rPr>
        <w:t>/</w:t>
      </w:r>
      <w:proofErr w:type="spellStart"/>
      <w:r w:rsidRPr="00A406BB">
        <w:rPr>
          <w:lang w:val="es-DO"/>
        </w:rPr>
        <w:t>prestarea</w:t>
      </w:r>
      <w:proofErr w:type="spellEnd"/>
      <w:r w:rsidRPr="00A406BB">
        <w:rPr>
          <w:lang w:val="es-DO"/>
        </w:rPr>
        <w:t xml:space="preserve"> </w:t>
      </w:r>
      <w:proofErr w:type="spellStart"/>
      <w:r w:rsidRPr="00A406BB">
        <w:rPr>
          <w:lang w:val="es-DO"/>
        </w:rPr>
        <w:t>serviciilor</w:t>
      </w:r>
      <w:proofErr w:type="spellEnd"/>
      <w:r w:rsidRPr="00A406BB">
        <w:rPr>
          <w:lang w:val="es-DO"/>
        </w:rPr>
        <w:t xml:space="preserve"> de </w:t>
      </w:r>
      <w:proofErr w:type="spellStart"/>
      <w:r w:rsidRPr="00A406BB">
        <w:rPr>
          <w:lang w:val="es-DO"/>
        </w:rPr>
        <w:t>utilităţi</w:t>
      </w:r>
      <w:proofErr w:type="spellEnd"/>
      <w:r w:rsidRPr="00A406BB">
        <w:rPr>
          <w:lang w:val="es-DO"/>
        </w:rPr>
        <w:t xml:space="preserve"> </w:t>
      </w:r>
      <w:proofErr w:type="spellStart"/>
      <w:r w:rsidRPr="00A406BB">
        <w:rPr>
          <w:lang w:val="es-DO"/>
        </w:rPr>
        <w:t>publice</w:t>
      </w:r>
      <w:proofErr w:type="spellEnd"/>
      <w:r w:rsidRPr="00A406BB">
        <w:rPr>
          <w:lang w:val="es-DO"/>
        </w:rPr>
        <w:t xml:space="preserve"> de </w:t>
      </w:r>
      <w:proofErr w:type="spellStart"/>
      <w:r w:rsidRPr="00A406BB">
        <w:rPr>
          <w:lang w:val="es-DO"/>
        </w:rPr>
        <w:t>interes</w:t>
      </w:r>
      <w:proofErr w:type="spellEnd"/>
      <w:r w:rsidRPr="00A406BB">
        <w:rPr>
          <w:lang w:val="es-DO"/>
        </w:rPr>
        <w:t xml:space="preserve"> local </w:t>
      </w:r>
      <w:proofErr w:type="spellStart"/>
      <w:r w:rsidRPr="00A406BB">
        <w:rPr>
          <w:lang w:val="es-DO"/>
        </w:rPr>
        <w:t>intră</w:t>
      </w:r>
      <w:proofErr w:type="spellEnd"/>
      <w:r w:rsidRPr="00A406BB">
        <w:rPr>
          <w:lang w:val="es-DO"/>
        </w:rPr>
        <w:t xml:space="preserve"> de </w:t>
      </w:r>
      <w:proofErr w:type="spellStart"/>
      <w:r w:rsidRPr="00A406BB">
        <w:rPr>
          <w:lang w:val="es-DO"/>
        </w:rPr>
        <w:t>asemenea</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competenţa</w:t>
      </w:r>
      <w:proofErr w:type="spellEnd"/>
      <w:r w:rsidRPr="00A406BB">
        <w:rPr>
          <w:lang w:val="es-DO"/>
        </w:rPr>
        <w:t xml:space="preserve"> </w:t>
      </w:r>
      <w:proofErr w:type="spellStart"/>
      <w:r w:rsidRPr="00A406BB">
        <w:rPr>
          <w:lang w:val="es-DO"/>
        </w:rPr>
        <w:t>acestora</w:t>
      </w:r>
      <w:proofErr w:type="spellEnd"/>
      <w:r w:rsidRPr="00A406BB">
        <w:rPr>
          <w:lang w:val="es-DO"/>
        </w:rPr>
        <w:t xml:space="preserve">. </w:t>
      </w:r>
      <w:proofErr w:type="spellStart"/>
      <w:r w:rsidRPr="00A406BB">
        <w:rPr>
          <w:lang w:val="es-DO"/>
        </w:rPr>
        <w:t>Există</w:t>
      </w:r>
      <w:proofErr w:type="spellEnd"/>
      <w:r w:rsidRPr="00A406BB">
        <w:rPr>
          <w:lang w:val="es-DO"/>
        </w:rPr>
        <w:t xml:space="preserve"> </w:t>
      </w:r>
      <w:proofErr w:type="spellStart"/>
      <w:r w:rsidRPr="00A406BB">
        <w:rPr>
          <w:lang w:val="es-DO"/>
        </w:rPr>
        <w:t>mai</w:t>
      </w:r>
      <w:proofErr w:type="spellEnd"/>
      <w:r w:rsidRPr="00A406BB">
        <w:rPr>
          <w:lang w:val="es-DO"/>
        </w:rPr>
        <w:t xml:space="preserve"> multe </w:t>
      </w:r>
      <w:proofErr w:type="spellStart"/>
      <w:r w:rsidRPr="00A406BB">
        <w:rPr>
          <w:lang w:val="es-DO"/>
        </w:rPr>
        <w:t>modalităţi</w:t>
      </w:r>
      <w:proofErr w:type="spellEnd"/>
      <w:r w:rsidRPr="00A406BB">
        <w:rPr>
          <w:lang w:val="es-DO"/>
        </w:rPr>
        <w:t xml:space="preserve"> de gestionare a </w:t>
      </w:r>
      <w:proofErr w:type="spellStart"/>
      <w:r w:rsidRPr="00A406BB">
        <w:rPr>
          <w:lang w:val="es-DO"/>
        </w:rPr>
        <w:t>acestor</w:t>
      </w:r>
      <w:proofErr w:type="spellEnd"/>
      <w:r w:rsidRPr="00A406BB">
        <w:rPr>
          <w:lang w:val="es-DO"/>
        </w:rPr>
        <w:t xml:space="preserve"> </w:t>
      </w:r>
      <w:proofErr w:type="spellStart"/>
      <w:r w:rsidRPr="00A406BB">
        <w:rPr>
          <w:lang w:val="es-DO"/>
        </w:rPr>
        <w:t>servicii</w:t>
      </w:r>
      <w:proofErr w:type="spellEnd"/>
      <w:r w:rsidRPr="00A406BB">
        <w:rPr>
          <w:lang w:val="es-DO"/>
        </w:rPr>
        <w:t xml:space="preserve">.     </w:t>
      </w:r>
    </w:p>
    <w:p w14:paraId="0F96F00E" w14:textId="77777777" w:rsidR="00203903" w:rsidRPr="00A406BB" w:rsidRDefault="00203903" w:rsidP="00203903">
      <w:pPr>
        <w:autoSpaceDE w:val="0"/>
        <w:autoSpaceDN w:val="0"/>
        <w:adjustRightInd w:val="0"/>
        <w:ind w:firstLine="720"/>
        <w:jc w:val="both"/>
        <w:rPr>
          <w:lang w:val="es-DO"/>
        </w:rPr>
      </w:pPr>
      <w:proofErr w:type="spellStart"/>
      <w:r w:rsidRPr="00A406BB">
        <w:rPr>
          <w:i/>
          <w:lang w:val="es-DO"/>
        </w:rPr>
        <w:t>Gestiunea</w:t>
      </w:r>
      <w:proofErr w:type="spellEnd"/>
      <w:r w:rsidRPr="00A406BB">
        <w:rPr>
          <w:i/>
          <w:lang w:val="es-DO"/>
        </w:rPr>
        <w:t xml:space="preserve"> </w:t>
      </w:r>
      <w:proofErr w:type="spellStart"/>
      <w:r w:rsidRPr="00A406BB">
        <w:rPr>
          <w:i/>
          <w:lang w:val="es-DO"/>
        </w:rPr>
        <w:t>directă</w:t>
      </w:r>
      <w:proofErr w:type="spellEnd"/>
      <w:r w:rsidRPr="00A406BB">
        <w:rPr>
          <w:lang w:val="es-DO"/>
        </w:rPr>
        <w:t xml:space="preserve"> este una </w:t>
      </w:r>
      <w:proofErr w:type="spellStart"/>
      <w:r w:rsidRPr="00A406BB">
        <w:rPr>
          <w:lang w:val="es-DO"/>
        </w:rPr>
        <w:t>dintre</w:t>
      </w:r>
      <w:proofErr w:type="spellEnd"/>
      <w:r w:rsidRPr="00A406BB">
        <w:rPr>
          <w:lang w:val="es-DO"/>
        </w:rPr>
        <w:t xml:space="preserve"> </w:t>
      </w:r>
      <w:proofErr w:type="spellStart"/>
      <w:r w:rsidRPr="00A406BB">
        <w:rPr>
          <w:lang w:val="es-DO"/>
        </w:rPr>
        <w:t>modalităţile</w:t>
      </w:r>
      <w:proofErr w:type="spellEnd"/>
      <w:r w:rsidRPr="00A406BB">
        <w:rPr>
          <w:lang w:val="es-DO"/>
        </w:rPr>
        <w:t xml:space="preserve"> de </w:t>
      </w:r>
      <w:proofErr w:type="spellStart"/>
      <w:r w:rsidRPr="00A406BB">
        <w:rPr>
          <w:lang w:val="es-DO"/>
        </w:rPr>
        <w:t>gestiune</w:t>
      </w:r>
      <w:proofErr w:type="spellEnd"/>
      <w:r w:rsidRPr="00A406BB">
        <w:rPr>
          <w:lang w:val="es-DO"/>
        </w:rPr>
        <w:t xml:space="preserve"> </w:t>
      </w:r>
      <w:proofErr w:type="spellStart"/>
      <w:r w:rsidRPr="00A406BB">
        <w:rPr>
          <w:lang w:val="es-DO"/>
        </w:rPr>
        <w:t>în</w:t>
      </w:r>
      <w:proofErr w:type="spellEnd"/>
      <w:r w:rsidRPr="00A406BB">
        <w:rPr>
          <w:lang w:val="es-DO"/>
        </w:rPr>
        <w:t xml:space="preserve"> care </w:t>
      </w:r>
      <w:proofErr w:type="spellStart"/>
      <w:r w:rsidRPr="00A406BB">
        <w:rPr>
          <w:lang w:val="es-DO"/>
        </w:rPr>
        <w:t>autorităţile</w:t>
      </w:r>
      <w:proofErr w:type="spellEnd"/>
      <w:r w:rsidRPr="00A406BB">
        <w:rPr>
          <w:lang w:val="es-DO"/>
        </w:rPr>
        <w:t xml:space="preserve"> deliberative </w:t>
      </w:r>
      <w:proofErr w:type="spellStart"/>
      <w:r w:rsidRPr="00A406BB">
        <w:rPr>
          <w:lang w:val="es-DO"/>
        </w:rPr>
        <w:t>şi</w:t>
      </w:r>
      <w:proofErr w:type="spellEnd"/>
      <w:r w:rsidRPr="00A406BB">
        <w:rPr>
          <w:lang w:val="es-DO"/>
        </w:rPr>
        <w:t xml:space="preserve"> executive, </w:t>
      </w:r>
      <w:proofErr w:type="spellStart"/>
      <w:r w:rsidRPr="00A406BB">
        <w:rPr>
          <w:lang w:val="es-DO"/>
        </w:rPr>
        <w:t>în</w:t>
      </w:r>
      <w:proofErr w:type="spellEnd"/>
      <w:r w:rsidRPr="00A406BB">
        <w:rPr>
          <w:lang w:val="es-DO"/>
        </w:rPr>
        <w:t xml:space="preserve"> </w:t>
      </w:r>
      <w:proofErr w:type="spellStart"/>
      <w:r w:rsidRPr="00A406BB">
        <w:rPr>
          <w:lang w:val="es-DO"/>
        </w:rPr>
        <w:t>numele</w:t>
      </w:r>
      <w:proofErr w:type="spellEnd"/>
      <w:r w:rsidRPr="00A406BB">
        <w:rPr>
          <w:lang w:val="es-DO"/>
        </w:rPr>
        <w:t xml:space="preserve"> </w:t>
      </w:r>
      <w:proofErr w:type="spellStart"/>
      <w:r w:rsidRPr="00A406BB">
        <w:rPr>
          <w:lang w:val="es-DO"/>
        </w:rPr>
        <w:t>unităţilor</w:t>
      </w:r>
      <w:proofErr w:type="spellEnd"/>
      <w:r w:rsidRPr="00A406BB">
        <w:rPr>
          <w:lang w:val="es-DO"/>
        </w:rPr>
        <w:t xml:space="preserve"> </w:t>
      </w:r>
      <w:proofErr w:type="spellStart"/>
      <w:r w:rsidRPr="00A406BB">
        <w:rPr>
          <w:lang w:val="es-DO"/>
        </w:rPr>
        <w:t>administrativ-teritoriale</w:t>
      </w:r>
      <w:proofErr w:type="spellEnd"/>
      <w:r w:rsidRPr="00A406BB">
        <w:rPr>
          <w:lang w:val="es-DO"/>
        </w:rPr>
        <w:t xml:space="preserve"> pe care le </w:t>
      </w:r>
      <w:proofErr w:type="spellStart"/>
      <w:r w:rsidRPr="00A406BB">
        <w:rPr>
          <w:lang w:val="es-DO"/>
        </w:rPr>
        <w:t>reprezintă</w:t>
      </w:r>
      <w:proofErr w:type="spellEnd"/>
      <w:r w:rsidRPr="00A406BB">
        <w:rPr>
          <w:lang w:val="es-DO"/>
        </w:rPr>
        <w:t xml:space="preserve">, </w:t>
      </w:r>
      <w:proofErr w:type="spellStart"/>
      <w:r w:rsidRPr="00A406BB">
        <w:rPr>
          <w:lang w:val="es-DO"/>
        </w:rPr>
        <w:t>îşi</w:t>
      </w:r>
      <w:proofErr w:type="spellEnd"/>
      <w:r w:rsidRPr="00A406BB">
        <w:rPr>
          <w:lang w:val="es-DO"/>
        </w:rPr>
        <w:t xml:space="preserve"> </w:t>
      </w:r>
      <w:proofErr w:type="spellStart"/>
      <w:r w:rsidRPr="00A406BB">
        <w:rPr>
          <w:lang w:val="es-DO"/>
        </w:rPr>
        <w:t>asumă</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exercită</w:t>
      </w:r>
      <w:proofErr w:type="spellEnd"/>
      <w:r w:rsidRPr="00A406BB">
        <w:rPr>
          <w:lang w:val="es-DO"/>
        </w:rPr>
        <w:t xml:space="preserve"> </w:t>
      </w:r>
      <w:proofErr w:type="spellStart"/>
      <w:r w:rsidRPr="00A406BB">
        <w:rPr>
          <w:lang w:val="es-DO"/>
        </w:rPr>
        <w:t>nemijlocit</w:t>
      </w:r>
      <w:proofErr w:type="spellEnd"/>
      <w:r w:rsidRPr="00A406BB">
        <w:rPr>
          <w:lang w:val="es-DO"/>
        </w:rPr>
        <w:t xml:space="preserve"> </w:t>
      </w:r>
      <w:proofErr w:type="spellStart"/>
      <w:r w:rsidRPr="00A406BB">
        <w:rPr>
          <w:lang w:val="es-DO"/>
        </w:rPr>
        <w:t>toate</w:t>
      </w:r>
      <w:proofErr w:type="spellEnd"/>
      <w:r w:rsidRPr="00A406BB">
        <w:rPr>
          <w:lang w:val="es-DO"/>
        </w:rPr>
        <w:t xml:space="preserve"> </w:t>
      </w:r>
      <w:proofErr w:type="spellStart"/>
      <w:r w:rsidRPr="00A406BB">
        <w:rPr>
          <w:lang w:val="es-DO"/>
        </w:rPr>
        <w:t>competenţele</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responsabilităţile</w:t>
      </w:r>
      <w:proofErr w:type="spellEnd"/>
      <w:r w:rsidRPr="00A406BB">
        <w:rPr>
          <w:lang w:val="es-DO"/>
        </w:rPr>
        <w:t xml:space="preserve"> ce le </w:t>
      </w:r>
      <w:proofErr w:type="spellStart"/>
      <w:r w:rsidRPr="00A406BB">
        <w:rPr>
          <w:lang w:val="es-DO"/>
        </w:rPr>
        <w:t>revin</w:t>
      </w:r>
      <w:proofErr w:type="spellEnd"/>
      <w:r w:rsidRPr="00A406BB">
        <w:rPr>
          <w:lang w:val="es-DO"/>
        </w:rPr>
        <w:t xml:space="preserve"> </w:t>
      </w:r>
      <w:proofErr w:type="spellStart"/>
      <w:r w:rsidRPr="00A406BB">
        <w:rPr>
          <w:lang w:val="es-DO"/>
        </w:rPr>
        <w:t>potrivit</w:t>
      </w:r>
      <w:proofErr w:type="spellEnd"/>
      <w:r w:rsidRPr="00A406BB">
        <w:rPr>
          <w:lang w:val="es-DO"/>
        </w:rPr>
        <w:t xml:space="preserve"> </w:t>
      </w:r>
      <w:proofErr w:type="spellStart"/>
      <w:r w:rsidRPr="00A406BB">
        <w:rPr>
          <w:lang w:val="es-DO"/>
        </w:rPr>
        <w:t>legii</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privire</w:t>
      </w:r>
      <w:proofErr w:type="spellEnd"/>
      <w:r w:rsidRPr="00A406BB">
        <w:rPr>
          <w:lang w:val="es-DO"/>
        </w:rPr>
        <w:t xml:space="preserve"> la </w:t>
      </w:r>
      <w:proofErr w:type="spellStart"/>
      <w:r w:rsidRPr="00A406BB">
        <w:rPr>
          <w:lang w:val="es-DO"/>
        </w:rPr>
        <w:t>furnizarea</w:t>
      </w:r>
      <w:proofErr w:type="spellEnd"/>
      <w:r w:rsidRPr="00A406BB">
        <w:rPr>
          <w:lang w:val="es-DO"/>
        </w:rPr>
        <w:t>/</w:t>
      </w:r>
      <w:proofErr w:type="spellStart"/>
      <w:r w:rsidRPr="00A406BB">
        <w:rPr>
          <w:lang w:val="es-DO"/>
        </w:rPr>
        <w:t>prestarea</w:t>
      </w:r>
      <w:proofErr w:type="spellEnd"/>
      <w:r w:rsidRPr="00A406BB">
        <w:rPr>
          <w:lang w:val="es-DO"/>
        </w:rPr>
        <w:t xml:space="preserve"> </w:t>
      </w:r>
      <w:proofErr w:type="spellStart"/>
      <w:r w:rsidRPr="00A406BB">
        <w:rPr>
          <w:lang w:val="es-DO"/>
        </w:rPr>
        <w:t>serviciilor</w:t>
      </w:r>
      <w:proofErr w:type="spellEnd"/>
      <w:r w:rsidRPr="00A406BB">
        <w:rPr>
          <w:lang w:val="es-DO"/>
        </w:rPr>
        <w:t xml:space="preserve"> de </w:t>
      </w:r>
      <w:proofErr w:type="spellStart"/>
      <w:r w:rsidRPr="00A406BB">
        <w:rPr>
          <w:lang w:val="es-DO"/>
        </w:rPr>
        <w:t>utilităţi</w:t>
      </w:r>
      <w:proofErr w:type="spellEnd"/>
      <w:r w:rsidRPr="00A406BB">
        <w:rPr>
          <w:lang w:val="es-DO"/>
        </w:rPr>
        <w:t xml:space="preserve"> </w:t>
      </w:r>
      <w:proofErr w:type="spellStart"/>
      <w:r w:rsidRPr="00A406BB">
        <w:rPr>
          <w:lang w:val="es-DO"/>
        </w:rPr>
        <w:t>publice</w:t>
      </w:r>
      <w:proofErr w:type="spellEnd"/>
      <w:r w:rsidRPr="00A406BB">
        <w:rPr>
          <w:lang w:val="es-DO"/>
        </w:rPr>
        <w:t xml:space="preserve">, </w:t>
      </w:r>
      <w:proofErr w:type="spellStart"/>
      <w:r w:rsidRPr="00A406BB">
        <w:rPr>
          <w:lang w:val="es-DO"/>
        </w:rPr>
        <w:t>respectiv</w:t>
      </w:r>
      <w:proofErr w:type="spellEnd"/>
      <w:r w:rsidRPr="00A406BB">
        <w:rPr>
          <w:lang w:val="es-DO"/>
        </w:rPr>
        <w:t xml:space="preserve"> la </w:t>
      </w:r>
      <w:proofErr w:type="spellStart"/>
      <w:r w:rsidRPr="00A406BB">
        <w:rPr>
          <w:lang w:val="es-DO"/>
        </w:rPr>
        <w:t>administrarea</w:t>
      </w:r>
      <w:proofErr w:type="spellEnd"/>
      <w:r w:rsidRPr="00A406BB">
        <w:rPr>
          <w:lang w:val="es-DO"/>
        </w:rPr>
        <w:t xml:space="preserve">, </w:t>
      </w:r>
      <w:proofErr w:type="spellStart"/>
      <w:r w:rsidRPr="00A406BB">
        <w:rPr>
          <w:lang w:val="es-DO"/>
        </w:rPr>
        <w:t>funcţionarea</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exploatarea</w:t>
      </w:r>
      <w:proofErr w:type="spellEnd"/>
      <w:r w:rsidRPr="00A406BB">
        <w:rPr>
          <w:lang w:val="es-DO"/>
        </w:rPr>
        <w:t xml:space="preserve"> </w:t>
      </w:r>
      <w:proofErr w:type="spellStart"/>
      <w:r w:rsidRPr="00A406BB">
        <w:rPr>
          <w:lang w:val="es-DO"/>
        </w:rPr>
        <w:t>sistemelor</w:t>
      </w:r>
      <w:proofErr w:type="spellEnd"/>
      <w:r w:rsidRPr="00A406BB">
        <w:rPr>
          <w:lang w:val="es-DO"/>
        </w:rPr>
        <w:t xml:space="preserve"> de </w:t>
      </w:r>
      <w:proofErr w:type="spellStart"/>
      <w:r w:rsidRPr="00A406BB">
        <w:rPr>
          <w:lang w:val="es-DO"/>
        </w:rPr>
        <w:t>utilităţi</w:t>
      </w:r>
      <w:proofErr w:type="spellEnd"/>
      <w:r w:rsidRPr="00A406BB">
        <w:rPr>
          <w:lang w:val="es-DO"/>
        </w:rPr>
        <w:t xml:space="preserve"> </w:t>
      </w:r>
      <w:proofErr w:type="spellStart"/>
      <w:r w:rsidRPr="00A406BB">
        <w:rPr>
          <w:lang w:val="es-DO"/>
        </w:rPr>
        <w:t>publice</w:t>
      </w:r>
      <w:proofErr w:type="spellEnd"/>
      <w:r w:rsidRPr="00A406BB">
        <w:rPr>
          <w:lang w:val="es-DO"/>
        </w:rPr>
        <w:t xml:space="preserve"> aferente </w:t>
      </w:r>
      <w:proofErr w:type="spellStart"/>
      <w:r w:rsidRPr="00A406BB">
        <w:rPr>
          <w:lang w:val="es-DO"/>
        </w:rPr>
        <w:t>acestora</w:t>
      </w:r>
      <w:proofErr w:type="spellEnd"/>
      <w:r w:rsidRPr="00A406BB">
        <w:rPr>
          <w:lang w:val="es-DO"/>
        </w:rPr>
        <w:t xml:space="preserve">. </w:t>
      </w:r>
    </w:p>
    <w:p w14:paraId="2C840BC6" w14:textId="77777777" w:rsidR="00203903" w:rsidRPr="00A406BB" w:rsidRDefault="00203903" w:rsidP="00203903">
      <w:pPr>
        <w:autoSpaceDE w:val="0"/>
        <w:autoSpaceDN w:val="0"/>
        <w:adjustRightInd w:val="0"/>
        <w:jc w:val="both"/>
        <w:rPr>
          <w:lang w:val="es-DO"/>
        </w:rPr>
      </w:pPr>
      <w:r w:rsidRPr="00A406BB">
        <w:rPr>
          <w:lang w:val="es-DO"/>
        </w:rPr>
        <w:tab/>
      </w:r>
      <w:proofErr w:type="spellStart"/>
      <w:r w:rsidRPr="00A406BB">
        <w:rPr>
          <w:lang w:val="es-DO"/>
        </w:rPr>
        <w:t>Aceasta</w:t>
      </w:r>
      <w:proofErr w:type="spellEnd"/>
      <w:r w:rsidRPr="00A406BB">
        <w:rPr>
          <w:lang w:val="es-DO"/>
        </w:rPr>
        <w:t xml:space="preserve"> se </w:t>
      </w:r>
      <w:proofErr w:type="spellStart"/>
      <w:r w:rsidRPr="00A406BB">
        <w:rPr>
          <w:lang w:val="es-DO"/>
        </w:rPr>
        <w:t>realizează</w:t>
      </w:r>
      <w:proofErr w:type="spellEnd"/>
      <w:r w:rsidRPr="00A406BB">
        <w:rPr>
          <w:lang w:val="es-DO"/>
        </w:rPr>
        <w:t xml:space="preserve"> </w:t>
      </w:r>
      <w:proofErr w:type="spellStart"/>
      <w:r w:rsidRPr="00A406BB">
        <w:rPr>
          <w:lang w:val="es-DO"/>
        </w:rPr>
        <w:t>prin</w:t>
      </w:r>
      <w:proofErr w:type="spellEnd"/>
      <w:r w:rsidRPr="00A406BB">
        <w:rPr>
          <w:lang w:val="es-DO"/>
        </w:rPr>
        <w:t xml:space="preserve"> </w:t>
      </w:r>
      <w:proofErr w:type="spellStart"/>
      <w:r w:rsidRPr="00A406BB">
        <w:rPr>
          <w:lang w:val="es-DO"/>
        </w:rPr>
        <w:t>intermediul</w:t>
      </w:r>
      <w:proofErr w:type="spellEnd"/>
      <w:r w:rsidRPr="00A406BB">
        <w:rPr>
          <w:lang w:val="es-DO"/>
        </w:rPr>
        <w:t xml:space="preserve"> </w:t>
      </w:r>
      <w:proofErr w:type="spellStart"/>
      <w:r w:rsidRPr="00A406BB">
        <w:rPr>
          <w:lang w:val="es-DO"/>
        </w:rPr>
        <w:t>unor</w:t>
      </w:r>
      <w:proofErr w:type="spellEnd"/>
      <w:r w:rsidRPr="00A406BB">
        <w:rPr>
          <w:lang w:val="es-DO"/>
        </w:rPr>
        <w:t xml:space="preserve"> </w:t>
      </w:r>
      <w:proofErr w:type="spellStart"/>
      <w:r w:rsidRPr="00A406BB">
        <w:rPr>
          <w:lang w:val="es-DO"/>
        </w:rPr>
        <w:t>operatori</w:t>
      </w:r>
      <w:proofErr w:type="spellEnd"/>
      <w:r w:rsidRPr="00A406BB">
        <w:rPr>
          <w:lang w:val="es-DO"/>
        </w:rPr>
        <w:t xml:space="preserve"> de </w:t>
      </w:r>
      <w:proofErr w:type="spellStart"/>
      <w:r w:rsidRPr="00A406BB">
        <w:rPr>
          <w:lang w:val="es-DO"/>
        </w:rPr>
        <w:t>drept</w:t>
      </w:r>
      <w:proofErr w:type="spellEnd"/>
      <w:r w:rsidRPr="00A406BB">
        <w:rPr>
          <w:lang w:val="es-DO"/>
        </w:rPr>
        <w:t xml:space="preserve"> </w:t>
      </w:r>
      <w:proofErr w:type="spellStart"/>
      <w:r w:rsidRPr="00A406BB">
        <w:rPr>
          <w:lang w:val="es-DO"/>
        </w:rPr>
        <w:t>public</w:t>
      </w:r>
      <w:proofErr w:type="spellEnd"/>
      <w:r w:rsidRPr="00A406BB">
        <w:rPr>
          <w:lang w:val="es-DO"/>
        </w:rPr>
        <w:t xml:space="preserve"> </w:t>
      </w:r>
      <w:proofErr w:type="spellStart"/>
      <w:r w:rsidRPr="00A406BB">
        <w:rPr>
          <w:lang w:val="es-DO"/>
        </w:rPr>
        <w:t>sau</w:t>
      </w:r>
      <w:proofErr w:type="spellEnd"/>
      <w:r w:rsidRPr="00A406BB">
        <w:rPr>
          <w:lang w:val="es-DO"/>
        </w:rPr>
        <w:t xml:space="preserve"> </w:t>
      </w:r>
      <w:proofErr w:type="spellStart"/>
      <w:r w:rsidRPr="00A406BB">
        <w:rPr>
          <w:lang w:val="es-DO"/>
        </w:rPr>
        <w:t>privat</w:t>
      </w:r>
      <w:proofErr w:type="spellEnd"/>
      <w:r w:rsidRPr="00A406BB">
        <w:rPr>
          <w:lang w:val="es-DO"/>
        </w:rPr>
        <w:t xml:space="preserve">, </w:t>
      </w:r>
      <w:proofErr w:type="spellStart"/>
      <w:r w:rsidRPr="00A406BB">
        <w:rPr>
          <w:lang w:val="es-DO"/>
        </w:rPr>
        <w:t>cu</w:t>
      </w:r>
      <w:proofErr w:type="spellEnd"/>
      <w:r w:rsidRPr="00A406BB">
        <w:rPr>
          <w:lang w:val="es-DO"/>
        </w:rPr>
        <w:t xml:space="preserve"> capital </w:t>
      </w:r>
      <w:proofErr w:type="spellStart"/>
      <w:r w:rsidRPr="00A406BB">
        <w:rPr>
          <w:lang w:val="es-DO"/>
        </w:rPr>
        <w:t>public</w:t>
      </w:r>
      <w:proofErr w:type="spellEnd"/>
      <w:r w:rsidRPr="00A406BB">
        <w:rPr>
          <w:lang w:val="es-DO"/>
        </w:rPr>
        <w:t xml:space="preserve">, </w:t>
      </w:r>
      <w:proofErr w:type="spellStart"/>
      <w:r w:rsidRPr="00A406BB">
        <w:rPr>
          <w:lang w:val="es-DO"/>
        </w:rPr>
        <w:t>privat</w:t>
      </w:r>
      <w:proofErr w:type="spellEnd"/>
      <w:r w:rsidRPr="00A406BB">
        <w:rPr>
          <w:lang w:val="es-DO"/>
        </w:rPr>
        <w:t xml:space="preserve"> </w:t>
      </w:r>
      <w:proofErr w:type="spellStart"/>
      <w:r w:rsidRPr="00A406BB">
        <w:rPr>
          <w:lang w:val="es-DO"/>
        </w:rPr>
        <w:t>sau</w:t>
      </w:r>
      <w:proofErr w:type="spellEnd"/>
      <w:r w:rsidRPr="00A406BB">
        <w:rPr>
          <w:lang w:val="es-DO"/>
        </w:rPr>
        <w:t xml:space="preserve"> </w:t>
      </w:r>
      <w:proofErr w:type="spellStart"/>
      <w:r w:rsidRPr="00A406BB">
        <w:rPr>
          <w:lang w:val="es-DO"/>
        </w:rPr>
        <w:t>mixt</w:t>
      </w:r>
      <w:proofErr w:type="spellEnd"/>
      <w:r w:rsidRPr="00A406BB">
        <w:rPr>
          <w:lang w:val="es-DO"/>
        </w:rPr>
        <w:t xml:space="preserve">, </w:t>
      </w:r>
      <w:proofErr w:type="spellStart"/>
      <w:r w:rsidRPr="00A406BB">
        <w:rPr>
          <w:lang w:val="es-DO"/>
        </w:rPr>
        <w:t>înregistraţi</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România</w:t>
      </w:r>
      <w:proofErr w:type="spellEnd"/>
      <w:r w:rsidRPr="00A406BB">
        <w:rPr>
          <w:lang w:val="es-DO"/>
        </w:rPr>
        <w:t xml:space="preserve">, </w:t>
      </w:r>
      <w:proofErr w:type="spellStart"/>
      <w:r w:rsidRPr="00A406BB">
        <w:rPr>
          <w:lang w:val="es-DO"/>
        </w:rPr>
        <w:t>într</w:t>
      </w:r>
      <w:proofErr w:type="spellEnd"/>
      <w:r w:rsidRPr="00A406BB">
        <w:rPr>
          <w:lang w:val="es-DO"/>
        </w:rPr>
        <w:t xml:space="preserve">-un </w:t>
      </w:r>
      <w:proofErr w:type="spellStart"/>
      <w:r w:rsidRPr="00A406BB">
        <w:rPr>
          <w:lang w:val="es-DO"/>
        </w:rPr>
        <w:t>stat</w:t>
      </w:r>
      <w:proofErr w:type="spellEnd"/>
      <w:r w:rsidRPr="00A406BB">
        <w:rPr>
          <w:lang w:val="es-DO"/>
        </w:rPr>
        <w:t xml:space="preserve"> </w:t>
      </w:r>
      <w:proofErr w:type="spellStart"/>
      <w:r w:rsidRPr="00A406BB">
        <w:rPr>
          <w:lang w:val="es-DO"/>
        </w:rPr>
        <w:t>membru</w:t>
      </w:r>
      <w:proofErr w:type="spellEnd"/>
      <w:r w:rsidRPr="00A406BB">
        <w:rPr>
          <w:lang w:val="es-DO"/>
        </w:rPr>
        <w:t xml:space="preserve"> al </w:t>
      </w:r>
      <w:proofErr w:type="spellStart"/>
      <w:r w:rsidRPr="00A406BB">
        <w:rPr>
          <w:lang w:val="es-DO"/>
        </w:rPr>
        <w:t>Uniunii</w:t>
      </w:r>
      <w:proofErr w:type="spellEnd"/>
      <w:r w:rsidRPr="00A406BB">
        <w:rPr>
          <w:lang w:val="es-DO"/>
        </w:rPr>
        <w:t xml:space="preserve"> </w:t>
      </w:r>
      <w:proofErr w:type="spellStart"/>
      <w:r w:rsidRPr="00A406BB">
        <w:rPr>
          <w:lang w:val="es-DO"/>
        </w:rPr>
        <w:t>Europene</w:t>
      </w:r>
      <w:proofErr w:type="spellEnd"/>
      <w:r w:rsidRPr="00A406BB">
        <w:rPr>
          <w:lang w:val="es-DO"/>
        </w:rPr>
        <w:t xml:space="preserve"> ori </w:t>
      </w:r>
      <w:proofErr w:type="spellStart"/>
      <w:r w:rsidRPr="00A406BB">
        <w:rPr>
          <w:lang w:val="es-DO"/>
        </w:rPr>
        <w:t>în</w:t>
      </w:r>
      <w:proofErr w:type="spellEnd"/>
      <w:r w:rsidRPr="00A406BB">
        <w:rPr>
          <w:lang w:val="es-DO"/>
        </w:rPr>
        <w:t xml:space="preserve"> </w:t>
      </w:r>
      <w:proofErr w:type="spellStart"/>
      <w:r w:rsidRPr="00A406BB">
        <w:rPr>
          <w:lang w:val="es-DO"/>
        </w:rPr>
        <w:t>alt</w:t>
      </w:r>
      <w:proofErr w:type="spellEnd"/>
      <w:r w:rsidRPr="00A406BB">
        <w:rPr>
          <w:lang w:val="es-DO"/>
        </w:rPr>
        <w:t xml:space="preserve"> </w:t>
      </w:r>
      <w:proofErr w:type="spellStart"/>
      <w:r w:rsidRPr="00A406BB">
        <w:rPr>
          <w:lang w:val="es-DO"/>
        </w:rPr>
        <w:t>stat</w:t>
      </w:r>
      <w:proofErr w:type="spellEnd"/>
      <w:r w:rsidRPr="00A406BB">
        <w:rPr>
          <w:lang w:val="es-DO"/>
        </w:rPr>
        <w:t xml:space="preserve">, care </w:t>
      </w:r>
      <w:proofErr w:type="spellStart"/>
      <w:r w:rsidRPr="00A406BB">
        <w:rPr>
          <w:lang w:val="es-DO"/>
        </w:rPr>
        <w:t>asigură</w:t>
      </w:r>
      <w:proofErr w:type="spellEnd"/>
      <w:r w:rsidRPr="00A406BB">
        <w:rPr>
          <w:lang w:val="es-DO"/>
        </w:rPr>
        <w:t xml:space="preserve"> </w:t>
      </w:r>
      <w:proofErr w:type="spellStart"/>
      <w:r w:rsidRPr="00A406BB">
        <w:rPr>
          <w:lang w:val="es-DO"/>
        </w:rPr>
        <w:t>nemijlocit</w:t>
      </w:r>
      <w:proofErr w:type="spellEnd"/>
      <w:r w:rsidRPr="00A406BB">
        <w:rPr>
          <w:lang w:val="es-DO"/>
        </w:rPr>
        <w:t xml:space="preserve"> </w:t>
      </w:r>
      <w:proofErr w:type="spellStart"/>
      <w:r w:rsidRPr="00A406BB">
        <w:rPr>
          <w:lang w:val="es-DO"/>
        </w:rPr>
        <w:t>furnizarea</w:t>
      </w:r>
      <w:proofErr w:type="spellEnd"/>
      <w:r w:rsidRPr="00A406BB">
        <w:rPr>
          <w:lang w:val="es-DO"/>
        </w:rPr>
        <w:t>/</w:t>
      </w:r>
      <w:proofErr w:type="spellStart"/>
      <w:r w:rsidRPr="00A406BB">
        <w:rPr>
          <w:lang w:val="es-DO"/>
        </w:rPr>
        <w:t>prestarea</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condiţiile</w:t>
      </w:r>
      <w:proofErr w:type="spellEnd"/>
      <w:r w:rsidRPr="00A406BB">
        <w:rPr>
          <w:lang w:val="es-DO"/>
        </w:rPr>
        <w:t xml:space="preserve"> </w:t>
      </w:r>
      <w:proofErr w:type="spellStart"/>
      <w:r w:rsidRPr="00A406BB">
        <w:rPr>
          <w:lang w:val="es-DO"/>
        </w:rPr>
        <w:t>reglementărilor</w:t>
      </w:r>
      <w:proofErr w:type="spellEnd"/>
      <w:r w:rsidRPr="00A406BB">
        <w:rPr>
          <w:lang w:val="es-DO"/>
        </w:rPr>
        <w:t xml:space="preserve"> </w:t>
      </w:r>
      <w:proofErr w:type="spellStart"/>
      <w:r w:rsidRPr="00A406BB">
        <w:rPr>
          <w:lang w:val="es-DO"/>
        </w:rPr>
        <w:t>legale</w:t>
      </w:r>
      <w:proofErr w:type="spellEnd"/>
      <w:r w:rsidRPr="00A406BB">
        <w:rPr>
          <w:lang w:val="es-DO"/>
        </w:rPr>
        <w:t xml:space="preserve">, a </w:t>
      </w:r>
      <w:proofErr w:type="spellStart"/>
      <w:r w:rsidRPr="00A406BB">
        <w:rPr>
          <w:lang w:val="es-DO"/>
        </w:rPr>
        <w:t>unui</w:t>
      </w:r>
      <w:proofErr w:type="spellEnd"/>
      <w:r w:rsidRPr="00A406BB">
        <w:rPr>
          <w:lang w:val="es-DO"/>
        </w:rPr>
        <w:t xml:space="preserve"> </w:t>
      </w:r>
      <w:proofErr w:type="spellStart"/>
      <w:r w:rsidRPr="00A406BB">
        <w:rPr>
          <w:lang w:val="es-DO"/>
        </w:rPr>
        <w:t>serviciu</w:t>
      </w:r>
      <w:proofErr w:type="spellEnd"/>
      <w:r w:rsidRPr="00A406BB">
        <w:rPr>
          <w:lang w:val="es-DO"/>
        </w:rPr>
        <w:t xml:space="preserve"> de </w:t>
      </w:r>
      <w:proofErr w:type="spellStart"/>
      <w:r w:rsidRPr="00A406BB">
        <w:rPr>
          <w:lang w:val="es-DO"/>
        </w:rPr>
        <w:t>utilităţi</w:t>
      </w:r>
      <w:proofErr w:type="spellEnd"/>
      <w:r w:rsidRPr="00A406BB">
        <w:rPr>
          <w:lang w:val="es-DO"/>
        </w:rPr>
        <w:t xml:space="preserve"> </w:t>
      </w:r>
      <w:proofErr w:type="spellStart"/>
      <w:r w:rsidRPr="00A406BB">
        <w:rPr>
          <w:lang w:val="es-DO"/>
        </w:rPr>
        <w:t>publice</w:t>
      </w:r>
      <w:proofErr w:type="spellEnd"/>
      <w:r w:rsidRPr="00A406BB">
        <w:rPr>
          <w:lang w:val="es-DO"/>
        </w:rPr>
        <w:t xml:space="preserve"> </w:t>
      </w:r>
      <w:proofErr w:type="spellStart"/>
      <w:r w:rsidRPr="00A406BB">
        <w:rPr>
          <w:lang w:val="es-DO"/>
        </w:rPr>
        <w:t>sau</w:t>
      </w:r>
      <w:proofErr w:type="spellEnd"/>
      <w:r w:rsidRPr="00A406BB">
        <w:rPr>
          <w:lang w:val="es-DO"/>
        </w:rPr>
        <w:t xml:space="preserve"> a </w:t>
      </w:r>
      <w:proofErr w:type="spellStart"/>
      <w:r w:rsidRPr="00A406BB">
        <w:rPr>
          <w:lang w:val="es-DO"/>
        </w:rPr>
        <w:t>uneia</w:t>
      </w:r>
      <w:proofErr w:type="spellEnd"/>
      <w:r w:rsidRPr="00A406BB">
        <w:rPr>
          <w:lang w:val="es-DO"/>
        </w:rPr>
        <w:t xml:space="preserve"> </w:t>
      </w:r>
      <w:proofErr w:type="spellStart"/>
      <w:r w:rsidRPr="00A406BB">
        <w:rPr>
          <w:lang w:val="es-DO"/>
        </w:rPr>
        <w:t>sau</w:t>
      </w:r>
      <w:proofErr w:type="spellEnd"/>
      <w:r w:rsidRPr="00A406BB">
        <w:rPr>
          <w:lang w:val="es-DO"/>
        </w:rPr>
        <w:t xml:space="preserve"> </w:t>
      </w:r>
      <w:proofErr w:type="spellStart"/>
      <w:r w:rsidRPr="00A406BB">
        <w:rPr>
          <w:lang w:val="es-DO"/>
        </w:rPr>
        <w:t>mai</w:t>
      </w:r>
      <w:proofErr w:type="spellEnd"/>
      <w:r w:rsidRPr="00A406BB">
        <w:rPr>
          <w:lang w:val="es-DO"/>
        </w:rPr>
        <w:t xml:space="preserve"> </w:t>
      </w:r>
      <w:proofErr w:type="spellStart"/>
      <w:r w:rsidRPr="00A406BB">
        <w:rPr>
          <w:lang w:val="es-DO"/>
        </w:rPr>
        <w:t>multor</w:t>
      </w:r>
      <w:proofErr w:type="spellEnd"/>
      <w:r w:rsidRPr="00A406BB">
        <w:rPr>
          <w:lang w:val="es-DO"/>
        </w:rPr>
        <w:t xml:space="preserve"> </w:t>
      </w:r>
      <w:proofErr w:type="spellStart"/>
      <w:r w:rsidRPr="00A406BB">
        <w:rPr>
          <w:lang w:val="es-DO"/>
        </w:rPr>
        <w:t>activităţi</w:t>
      </w:r>
      <w:proofErr w:type="spellEnd"/>
      <w:r w:rsidRPr="00A406BB">
        <w:rPr>
          <w:lang w:val="es-DO"/>
        </w:rPr>
        <w:t xml:space="preserve"> din </w:t>
      </w:r>
      <w:proofErr w:type="spellStart"/>
      <w:r w:rsidRPr="00A406BB">
        <w:rPr>
          <w:lang w:val="es-DO"/>
        </w:rPr>
        <w:t>sfera</w:t>
      </w:r>
      <w:proofErr w:type="spellEnd"/>
      <w:r w:rsidRPr="00A406BB">
        <w:rPr>
          <w:lang w:val="es-DO"/>
        </w:rPr>
        <w:t xml:space="preserve"> </w:t>
      </w:r>
      <w:proofErr w:type="spellStart"/>
      <w:r w:rsidRPr="00A406BB">
        <w:rPr>
          <w:lang w:val="es-DO"/>
        </w:rPr>
        <w:t>serviciilor</w:t>
      </w:r>
      <w:proofErr w:type="spellEnd"/>
      <w:r w:rsidRPr="00A406BB">
        <w:rPr>
          <w:lang w:val="es-DO"/>
        </w:rPr>
        <w:t xml:space="preserve"> de </w:t>
      </w:r>
      <w:proofErr w:type="spellStart"/>
      <w:r w:rsidRPr="00A406BB">
        <w:rPr>
          <w:lang w:val="es-DO"/>
        </w:rPr>
        <w:t>utilităţi</w:t>
      </w:r>
      <w:proofErr w:type="spellEnd"/>
      <w:r w:rsidRPr="00A406BB">
        <w:rPr>
          <w:lang w:val="es-DO"/>
        </w:rPr>
        <w:t xml:space="preserve"> </w:t>
      </w:r>
      <w:proofErr w:type="spellStart"/>
      <w:r w:rsidRPr="00A406BB">
        <w:rPr>
          <w:lang w:val="es-DO"/>
        </w:rPr>
        <w:t>publice</w:t>
      </w:r>
      <w:proofErr w:type="spellEnd"/>
      <w:r w:rsidRPr="00A406BB">
        <w:rPr>
          <w:lang w:val="es-DO"/>
        </w:rPr>
        <w:t xml:space="preserve">, </w:t>
      </w:r>
      <w:proofErr w:type="spellStart"/>
      <w:r w:rsidRPr="00A406BB">
        <w:rPr>
          <w:lang w:val="es-DO"/>
        </w:rPr>
        <w:t>fără</w:t>
      </w:r>
      <w:proofErr w:type="spellEnd"/>
      <w:r w:rsidRPr="00A406BB">
        <w:rPr>
          <w:lang w:val="es-DO"/>
        </w:rPr>
        <w:t xml:space="preserve"> </w:t>
      </w:r>
      <w:proofErr w:type="spellStart"/>
      <w:r w:rsidRPr="00A406BB">
        <w:rPr>
          <w:lang w:val="es-DO"/>
        </w:rPr>
        <w:t>aplicarea</w:t>
      </w:r>
      <w:proofErr w:type="spellEnd"/>
      <w:r w:rsidRPr="00A406BB">
        <w:rPr>
          <w:lang w:val="es-DO"/>
        </w:rPr>
        <w:t xml:space="preserve"> </w:t>
      </w:r>
      <w:proofErr w:type="spellStart"/>
      <w:r w:rsidRPr="00A406BB">
        <w:rPr>
          <w:lang w:val="es-DO"/>
        </w:rPr>
        <w:t>prevederilor</w:t>
      </w:r>
      <w:proofErr w:type="spellEnd"/>
      <w:r w:rsidRPr="00A406BB">
        <w:rPr>
          <w:lang w:val="es-DO"/>
        </w:rPr>
        <w:t xml:space="preserve"> </w:t>
      </w:r>
      <w:proofErr w:type="spellStart"/>
      <w:r w:rsidRPr="00A406BB">
        <w:rPr>
          <w:lang w:val="es-DO"/>
        </w:rPr>
        <w:t>Legii</w:t>
      </w:r>
      <w:proofErr w:type="spellEnd"/>
      <w:r w:rsidRPr="00A406BB">
        <w:rPr>
          <w:lang w:val="es-DO"/>
        </w:rPr>
        <w:t xml:space="preserve"> </w:t>
      </w:r>
      <w:proofErr w:type="spellStart"/>
      <w:r w:rsidRPr="00A406BB">
        <w:rPr>
          <w:lang w:val="es-DO"/>
        </w:rPr>
        <w:t>nr</w:t>
      </w:r>
      <w:proofErr w:type="spellEnd"/>
      <w:r w:rsidRPr="00A406BB">
        <w:rPr>
          <w:lang w:val="es-DO"/>
        </w:rPr>
        <w:t xml:space="preserve">. 98/2016 </w:t>
      </w:r>
      <w:proofErr w:type="spellStart"/>
      <w:r w:rsidRPr="00A406BB">
        <w:rPr>
          <w:lang w:val="es-DO"/>
        </w:rPr>
        <w:t>privind</w:t>
      </w:r>
      <w:proofErr w:type="spellEnd"/>
      <w:r w:rsidRPr="00A406BB">
        <w:rPr>
          <w:lang w:val="es-DO"/>
        </w:rPr>
        <w:t xml:space="preserve"> </w:t>
      </w:r>
      <w:proofErr w:type="spellStart"/>
      <w:r w:rsidRPr="00A406BB">
        <w:rPr>
          <w:lang w:val="es-DO"/>
        </w:rPr>
        <w:t>achiziţiile</w:t>
      </w:r>
      <w:proofErr w:type="spellEnd"/>
      <w:r w:rsidRPr="00A406BB">
        <w:rPr>
          <w:lang w:val="es-DO"/>
        </w:rPr>
        <w:t xml:space="preserve"> </w:t>
      </w:r>
      <w:proofErr w:type="spellStart"/>
      <w:r w:rsidRPr="00A406BB">
        <w:rPr>
          <w:lang w:val="es-DO"/>
        </w:rPr>
        <w:t>publice</w:t>
      </w:r>
      <w:proofErr w:type="spellEnd"/>
      <w:r w:rsidRPr="00A406BB">
        <w:rPr>
          <w:lang w:val="es-DO"/>
        </w:rPr>
        <w:t xml:space="preserve">, </w:t>
      </w:r>
      <w:r w:rsidRPr="00A406BB">
        <w:rPr>
          <w:vanish/>
          <w:lang w:val="es-DO"/>
        </w:rPr>
        <w:t>&lt;LLNK 12016    99 10 201   0 17&gt;</w:t>
      </w:r>
      <w:proofErr w:type="spellStart"/>
      <w:r w:rsidRPr="00A406BB">
        <w:rPr>
          <w:lang w:val="es-DO"/>
        </w:rPr>
        <w:t>Legii</w:t>
      </w:r>
      <w:proofErr w:type="spellEnd"/>
      <w:r w:rsidRPr="00A406BB">
        <w:rPr>
          <w:lang w:val="es-DO"/>
        </w:rPr>
        <w:t xml:space="preserve"> </w:t>
      </w:r>
      <w:proofErr w:type="spellStart"/>
      <w:r w:rsidRPr="00A406BB">
        <w:rPr>
          <w:lang w:val="es-DO"/>
        </w:rPr>
        <w:t>nr</w:t>
      </w:r>
      <w:proofErr w:type="spellEnd"/>
      <w:r w:rsidRPr="00A406BB">
        <w:rPr>
          <w:lang w:val="es-DO"/>
        </w:rPr>
        <w:t xml:space="preserve">. 99/2016 </w:t>
      </w:r>
      <w:proofErr w:type="spellStart"/>
      <w:r w:rsidRPr="00A406BB">
        <w:rPr>
          <w:lang w:val="es-DO"/>
        </w:rPr>
        <w:t>privind</w:t>
      </w:r>
      <w:proofErr w:type="spellEnd"/>
      <w:r w:rsidRPr="00A406BB">
        <w:rPr>
          <w:lang w:val="es-DO"/>
        </w:rPr>
        <w:t xml:space="preserve"> </w:t>
      </w:r>
      <w:proofErr w:type="spellStart"/>
      <w:r w:rsidRPr="00A406BB">
        <w:rPr>
          <w:lang w:val="es-DO"/>
        </w:rPr>
        <w:t>achiziţiile</w:t>
      </w:r>
      <w:proofErr w:type="spellEnd"/>
      <w:r w:rsidRPr="00A406BB">
        <w:rPr>
          <w:lang w:val="es-DO"/>
        </w:rPr>
        <w:t xml:space="preserve"> </w:t>
      </w:r>
      <w:proofErr w:type="spellStart"/>
      <w:r w:rsidRPr="00A406BB">
        <w:rPr>
          <w:lang w:val="es-DO"/>
        </w:rPr>
        <w:t>sectoriale</w:t>
      </w:r>
      <w:proofErr w:type="spellEnd"/>
      <w:r w:rsidRPr="00A406BB">
        <w:rPr>
          <w:lang w:val="es-DO"/>
        </w:rPr>
        <w:t xml:space="preserve"> </w:t>
      </w:r>
      <w:proofErr w:type="spellStart"/>
      <w:r w:rsidRPr="00A406BB">
        <w:rPr>
          <w:lang w:val="es-DO"/>
        </w:rPr>
        <w:t>şi</w:t>
      </w:r>
      <w:proofErr w:type="spellEnd"/>
      <w:r w:rsidRPr="00A406BB">
        <w:rPr>
          <w:lang w:val="es-DO"/>
        </w:rPr>
        <w:t xml:space="preserve"> </w:t>
      </w:r>
      <w:r w:rsidRPr="00A406BB">
        <w:rPr>
          <w:vanish/>
          <w:lang w:val="es-DO"/>
        </w:rPr>
        <w:t>&lt;LLNK 12016   100 10 201   0 18&gt;</w:t>
      </w:r>
      <w:proofErr w:type="spellStart"/>
      <w:r w:rsidRPr="00A406BB">
        <w:rPr>
          <w:lang w:val="es-DO"/>
        </w:rPr>
        <w:t>Legii</w:t>
      </w:r>
      <w:proofErr w:type="spellEnd"/>
      <w:r w:rsidRPr="00A406BB">
        <w:rPr>
          <w:lang w:val="es-DO"/>
        </w:rPr>
        <w:t xml:space="preserve"> </w:t>
      </w:r>
      <w:proofErr w:type="spellStart"/>
      <w:r w:rsidRPr="00A406BB">
        <w:rPr>
          <w:lang w:val="es-DO"/>
        </w:rPr>
        <w:t>nr</w:t>
      </w:r>
      <w:proofErr w:type="spellEnd"/>
      <w:r w:rsidRPr="00A406BB">
        <w:rPr>
          <w:lang w:val="es-DO"/>
        </w:rPr>
        <w:t xml:space="preserve">. 100/2016 </w:t>
      </w:r>
      <w:proofErr w:type="spellStart"/>
      <w:r w:rsidRPr="00A406BB">
        <w:rPr>
          <w:lang w:val="es-DO"/>
        </w:rPr>
        <w:t>privind</w:t>
      </w:r>
      <w:proofErr w:type="spellEnd"/>
      <w:r w:rsidRPr="00A406BB">
        <w:rPr>
          <w:lang w:val="es-DO"/>
        </w:rPr>
        <w:t xml:space="preserve"> </w:t>
      </w:r>
      <w:proofErr w:type="spellStart"/>
      <w:r w:rsidRPr="00A406BB">
        <w:rPr>
          <w:lang w:val="es-DO"/>
        </w:rPr>
        <w:t>concesiunile</w:t>
      </w:r>
      <w:proofErr w:type="spellEnd"/>
      <w:r w:rsidRPr="00A406BB">
        <w:rPr>
          <w:lang w:val="es-DO"/>
        </w:rPr>
        <w:t xml:space="preserve"> de </w:t>
      </w:r>
      <w:proofErr w:type="spellStart"/>
      <w:r w:rsidRPr="00A406BB">
        <w:rPr>
          <w:lang w:val="es-DO"/>
        </w:rPr>
        <w:t>lucrări</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concesiunile</w:t>
      </w:r>
      <w:proofErr w:type="spellEnd"/>
      <w:r w:rsidRPr="00A406BB">
        <w:rPr>
          <w:lang w:val="es-DO"/>
        </w:rPr>
        <w:t xml:space="preserve"> de </w:t>
      </w:r>
      <w:proofErr w:type="spellStart"/>
      <w:r w:rsidRPr="00A406BB">
        <w:rPr>
          <w:lang w:val="es-DO"/>
        </w:rPr>
        <w:t>servicii</w:t>
      </w:r>
      <w:proofErr w:type="spellEnd"/>
      <w:r w:rsidRPr="00A406BB">
        <w:rPr>
          <w:lang w:val="es-DO"/>
        </w:rPr>
        <w:t xml:space="preserve">, care </w:t>
      </w:r>
      <w:proofErr w:type="spellStart"/>
      <w:r w:rsidRPr="00A406BB">
        <w:rPr>
          <w:lang w:val="es-DO"/>
        </w:rPr>
        <w:t>pot</w:t>
      </w:r>
      <w:proofErr w:type="spellEnd"/>
      <w:r w:rsidRPr="00A406BB">
        <w:rPr>
          <w:lang w:val="es-DO"/>
        </w:rPr>
        <w:t xml:space="preserve"> fi </w:t>
      </w:r>
      <w:proofErr w:type="spellStart"/>
      <w:r w:rsidRPr="00A406BB">
        <w:rPr>
          <w:lang w:val="es-DO"/>
        </w:rPr>
        <w:t>societăţi</w:t>
      </w:r>
      <w:proofErr w:type="spellEnd"/>
      <w:r w:rsidRPr="00A406BB">
        <w:rPr>
          <w:lang w:val="es-DO"/>
        </w:rPr>
        <w:t xml:space="preserve"> </w:t>
      </w:r>
      <w:proofErr w:type="spellStart"/>
      <w:r w:rsidRPr="00A406BB">
        <w:rPr>
          <w:lang w:val="es-DO"/>
        </w:rPr>
        <w:t>reglementate</w:t>
      </w:r>
      <w:proofErr w:type="spellEnd"/>
      <w:r w:rsidRPr="00A406BB">
        <w:rPr>
          <w:lang w:val="es-DO"/>
        </w:rPr>
        <w:t xml:space="preserve"> de </w:t>
      </w:r>
      <w:r w:rsidRPr="00A406BB">
        <w:rPr>
          <w:vanish/>
          <w:lang w:val="es-DO"/>
        </w:rPr>
        <w:t>&lt;LLNK 11990    31 11 211   0 17&gt;</w:t>
      </w:r>
      <w:proofErr w:type="spellStart"/>
      <w:r w:rsidRPr="00A406BB">
        <w:rPr>
          <w:lang w:val="es-DO"/>
        </w:rPr>
        <w:t>Legea</w:t>
      </w:r>
      <w:proofErr w:type="spellEnd"/>
      <w:r w:rsidRPr="00A406BB">
        <w:rPr>
          <w:lang w:val="es-DO"/>
        </w:rPr>
        <w:t xml:space="preserve"> </w:t>
      </w:r>
      <w:proofErr w:type="spellStart"/>
      <w:r w:rsidRPr="00A406BB">
        <w:rPr>
          <w:lang w:val="es-DO"/>
        </w:rPr>
        <w:t>nr</w:t>
      </w:r>
      <w:proofErr w:type="spellEnd"/>
      <w:r w:rsidRPr="00A406BB">
        <w:rPr>
          <w:lang w:val="es-DO"/>
        </w:rPr>
        <w:t xml:space="preserve">. 31/1990, </w:t>
      </w:r>
      <w:proofErr w:type="spellStart"/>
      <w:r w:rsidRPr="00A406BB">
        <w:rPr>
          <w:lang w:val="es-DO"/>
        </w:rPr>
        <w:t>republicată</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modificările</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completările</w:t>
      </w:r>
      <w:proofErr w:type="spellEnd"/>
      <w:r w:rsidRPr="00A406BB">
        <w:rPr>
          <w:lang w:val="es-DO"/>
        </w:rPr>
        <w:t xml:space="preserve"> </w:t>
      </w:r>
      <w:proofErr w:type="spellStart"/>
      <w:r w:rsidRPr="00A406BB">
        <w:rPr>
          <w:lang w:val="es-DO"/>
        </w:rPr>
        <w:t>ulterioare</w:t>
      </w:r>
      <w:proofErr w:type="spellEnd"/>
      <w:r w:rsidRPr="00A406BB">
        <w:rPr>
          <w:lang w:val="es-DO"/>
        </w:rPr>
        <w:t xml:space="preserve">, </w:t>
      </w:r>
      <w:proofErr w:type="spellStart"/>
      <w:r w:rsidRPr="00A406BB">
        <w:rPr>
          <w:lang w:val="es-DO"/>
        </w:rPr>
        <w:t>cu</w:t>
      </w:r>
      <w:proofErr w:type="spellEnd"/>
      <w:r w:rsidRPr="00A406BB">
        <w:rPr>
          <w:lang w:val="es-DO"/>
        </w:rPr>
        <w:t xml:space="preserve"> capital social integral al </w:t>
      </w:r>
      <w:proofErr w:type="spellStart"/>
      <w:r w:rsidRPr="00A406BB">
        <w:rPr>
          <w:lang w:val="es-DO"/>
        </w:rPr>
        <w:t>unităţilor</w:t>
      </w:r>
      <w:proofErr w:type="spellEnd"/>
      <w:r w:rsidRPr="00A406BB">
        <w:rPr>
          <w:lang w:val="es-DO"/>
        </w:rPr>
        <w:t xml:space="preserve"> </w:t>
      </w:r>
      <w:proofErr w:type="spellStart"/>
      <w:r w:rsidRPr="00A406BB">
        <w:rPr>
          <w:lang w:val="es-DO"/>
        </w:rPr>
        <w:t>administrativ-teritoriale</w:t>
      </w:r>
      <w:proofErr w:type="spellEnd"/>
      <w:r w:rsidRPr="00A406BB">
        <w:rPr>
          <w:lang w:val="es-DO"/>
        </w:rPr>
        <w:t xml:space="preserve">, </w:t>
      </w:r>
      <w:proofErr w:type="spellStart"/>
      <w:r w:rsidRPr="00A406BB">
        <w:rPr>
          <w:lang w:val="es-DO"/>
        </w:rPr>
        <w:t>înfiinţate</w:t>
      </w:r>
      <w:proofErr w:type="spellEnd"/>
      <w:r w:rsidRPr="00A406BB">
        <w:rPr>
          <w:lang w:val="es-DO"/>
        </w:rPr>
        <w:t xml:space="preserve"> de </w:t>
      </w:r>
      <w:proofErr w:type="spellStart"/>
      <w:r w:rsidRPr="00A406BB">
        <w:rPr>
          <w:lang w:val="es-DO"/>
        </w:rPr>
        <w:t>autorităţile</w:t>
      </w:r>
      <w:proofErr w:type="spellEnd"/>
      <w:r w:rsidRPr="00A406BB">
        <w:rPr>
          <w:lang w:val="es-DO"/>
        </w:rPr>
        <w:t xml:space="preserve"> deliberative ale </w:t>
      </w:r>
      <w:proofErr w:type="spellStart"/>
      <w:r w:rsidRPr="00A406BB">
        <w:rPr>
          <w:lang w:val="es-DO"/>
        </w:rPr>
        <w:t>unităţilor</w:t>
      </w:r>
      <w:proofErr w:type="spellEnd"/>
      <w:r w:rsidRPr="00A406BB">
        <w:rPr>
          <w:lang w:val="es-DO"/>
        </w:rPr>
        <w:t xml:space="preserve"> </w:t>
      </w:r>
      <w:proofErr w:type="spellStart"/>
      <w:r w:rsidRPr="00A406BB">
        <w:rPr>
          <w:lang w:val="es-DO"/>
        </w:rPr>
        <w:t>administrativ-teritoriale</w:t>
      </w:r>
      <w:proofErr w:type="spellEnd"/>
      <w:r w:rsidRPr="00A406BB">
        <w:rPr>
          <w:lang w:val="es-DO"/>
        </w:rPr>
        <w:t xml:space="preserve"> respective.</w:t>
      </w:r>
    </w:p>
    <w:p w14:paraId="60C477BB" w14:textId="137212BD" w:rsidR="00203903" w:rsidRPr="00A406BB" w:rsidRDefault="00203903" w:rsidP="00203903">
      <w:pPr>
        <w:autoSpaceDE w:val="0"/>
        <w:autoSpaceDN w:val="0"/>
        <w:adjustRightInd w:val="0"/>
        <w:ind w:firstLine="720"/>
        <w:jc w:val="both"/>
        <w:rPr>
          <w:lang w:val="es-DO"/>
        </w:rPr>
      </w:pPr>
      <w:proofErr w:type="spellStart"/>
      <w:r w:rsidRPr="00A406BB">
        <w:rPr>
          <w:lang w:val="es-DO"/>
        </w:rPr>
        <w:t>Potrivit</w:t>
      </w:r>
      <w:proofErr w:type="spellEnd"/>
      <w:r w:rsidRPr="00A406BB">
        <w:rPr>
          <w:lang w:val="es-DO"/>
        </w:rPr>
        <w:t xml:space="preserve"> art. 28 al </w:t>
      </w:r>
      <w:proofErr w:type="spellStart"/>
      <w:r w:rsidR="0070596F" w:rsidRPr="00A406BB">
        <w:rPr>
          <w:lang w:val="es-DO"/>
        </w:rPr>
        <w:t>L</w:t>
      </w:r>
      <w:r w:rsidRPr="00A406BB">
        <w:rPr>
          <w:lang w:val="es-DO"/>
        </w:rPr>
        <w:t>egii</w:t>
      </w:r>
      <w:proofErr w:type="spellEnd"/>
      <w:r w:rsidR="0070596F" w:rsidRPr="00A406BB">
        <w:rPr>
          <w:lang w:val="es-DO"/>
        </w:rPr>
        <w:t xml:space="preserve"> </w:t>
      </w:r>
      <w:proofErr w:type="spellStart"/>
      <w:r w:rsidR="0070596F" w:rsidRPr="00A406BB">
        <w:rPr>
          <w:lang w:val="es-DO"/>
        </w:rPr>
        <w:t>serviciilor</w:t>
      </w:r>
      <w:proofErr w:type="spellEnd"/>
      <w:r w:rsidR="0070596F" w:rsidRPr="00A406BB">
        <w:rPr>
          <w:lang w:val="es-DO"/>
        </w:rPr>
        <w:t xml:space="preserve"> </w:t>
      </w:r>
      <w:proofErr w:type="spellStart"/>
      <w:r w:rsidR="0070596F" w:rsidRPr="00A406BB">
        <w:rPr>
          <w:lang w:val="es-DO"/>
        </w:rPr>
        <w:t>comunitare</w:t>
      </w:r>
      <w:proofErr w:type="spellEnd"/>
      <w:r w:rsidR="0070596F" w:rsidRPr="00A406BB">
        <w:rPr>
          <w:lang w:val="es-DO"/>
        </w:rPr>
        <w:t xml:space="preserve"> de </w:t>
      </w:r>
      <w:proofErr w:type="spellStart"/>
      <w:r w:rsidR="0070596F" w:rsidRPr="00A406BB">
        <w:rPr>
          <w:lang w:val="es-DO"/>
        </w:rPr>
        <w:t>utilităţi</w:t>
      </w:r>
      <w:proofErr w:type="spellEnd"/>
      <w:r w:rsidR="0070596F" w:rsidRPr="00A406BB">
        <w:rPr>
          <w:lang w:val="es-DO"/>
        </w:rPr>
        <w:t xml:space="preserve"> </w:t>
      </w:r>
      <w:proofErr w:type="spellStart"/>
      <w:r w:rsidR="0070596F" w:rsidRPr="00A406BB">
        <w:rPr>
          <w:lang w:val="es-DO"/>
        </w:rPr>
        <w:t>publice</w:t>
      </w:r>
      <w:proofErr w:type="spellEnd"/>
      <w:r w:rsidRPr="00A406BB">
        <w:rPr>
          <w:lang w:val="es-DO"/>
        </w:rPr>
        <w:t xml:space="preserve"> </w:t>
      </w:r>
      <w:proofErr w:type="spellStart"/>
      <w:r w:rsidRPr="00A406BB">
        <w:rPr>
          <w:lang w:val="es-DO"/>
        </w:rPr>
        <w:t>nr</w:t>
      </w:r>
      <w:proofErr w:type="spellEnd"/>
      <w:r w:rsidRPr="00A406BB">
        <w:rPr>
          <w:lang w:val="es-DO"/>
        </w:rPr>
        <w:t>. 51</w:t>
      </w:r>
      <w:r w:rsidR="0070596F" w:rsidRPr="00A406BB">
        <w:rPr>
          <w:lang w:val="es-DO"/>
        </w:rPr>
        <w:t>/</w:t>
      </w:r>
      <w:r w:rsidRPr="00A406BB">
        <w:rPr>
          <w:bCs/>
          <w:lang w:val="es-DO"/>
        </w:rPr>
        <w:t xml:space="preserve"> 2006</w:t>
      </w:r>
      <w:r w:rsidRPr="00A406BB">
        <w:rPr>
          <w:lang w:val="es-DO"/>
        </w:rPr>
        <w:t xml:space="preserve">, </w:t>
      </w:r>
      <w:proofErr w:type="spellStart"/>
      <w:r w:rsidRPr="00A406BB">
        <w:rPr>
          <w:lang w:val="es-DO"/>
        </w:rPr>
        <w:t>autorităţile</w:t>
      </w:r>
      <w:proofErr w:type="spellEnd"/>
      <w:r w:rsidRPr="00A406BB">
        <w:rPr>
          <w:lang w:val="es-DO"/>
        </w:rPr>
        <w:t xml:space="preserve"> deliberative ale </w:t>
      </w:r>
      <w:proofErr w:type="spellStart"/>
      <w:r w:rsidRPr="00A406BB">
        <w:rPr>
          <w:lang w:val="es-DO"/>
        </w:rPr>
        <w:t>unităţilor</w:t>
      </w:r>
      <w:proofErr w:type="spellEnd"/>
      <w:r w:rsidRPr="00A406BB">
        <w:rPr>
          <w:lang w:val="es-DO"/>
        </w:rPr>
        <w:t xml:space="preserve"> </w:t>
      </w:r>
      <w:proofErr w:type="spellStart"/>
      <w:r w:rsidRPr="00A406BB">
        <w:rPr>
          <w:lang w:val="es-DO"/>
        </w:rPr>
        <w:t>administrativ-teritoriale</w:t>
      </w:r>
      <w:proofErr w:type="spellEnd"/>
      <w:r w:rsidRPr="00A406BB">
        <w:rPr>
          <w:lang w:val="es-DO"/>
        </w:rPr>
        <w:t xml:space="preserve">, </w:t>
      </w:r>
      <w:proofErr w:type="spellStart"/>
      <w:r w:rsidRPr="00A406BB">
        <w:rPr>
          <w:lang w:val="es-DO"/>
        </w:rPr>
        <w:t>pot</w:t>
      </w:r>
      <w:proofErr w:type="spellEnd"/>
      <w:r w:rsidRPr="00A406BB">
        <w:rPr>
          <w:lang w:val="es-DO"/>
        </w:rPr>
        <w:t xml:space="preserve"> </w:t>
      </w:r>
      <w:proofErr w:type="spellStart"/>
      <w:r w:rsidRPr="00A406BB">
        <w:rPr>
          <w:lang w:val="es-DO"/>
        </w:rPr>
        <w:t>încredinţa</w:t>
      </w:r>
      <w:proofErr w:type="spellEnd"/>
      <w:r w:rsidRPr="00A406BB">
        <w:rPr>
          <w:lang w:val="es-DO"/>
        </w:rPr>
        <w:t xml:space="preserve"> </w:t>
      </w:r>
      <w:proofErr w:type="spellStart"/>
      <w:r w:rsidRPr="00A406BB">
        <w:rPr>
          <w:lang w:val="es-DO"/>
        </w:rPr>
        <w:t>unui</w:t>
      </w:r>
      <w:proofErr w:type="spellEnd"/>
      <w:r w:rsidRPr="00A406BB">
        <w:rPr>
          <w:lang w:val="es-DO"/>
        </w:rPr>
        <w:t xml:space="preserve"> </w:t>
      </w:r>
      <w:proofErr w:type="spellStart"/>
      <w:r w:rsidRPr="00A406BB">
        <w:rPr>
          <w:lang w:val="es-DO"/>
        </w:rPr>
        <w:t>operator</w:t>
      </w:r>
      <w:proofErr w:type="spellEnd"/>
      <w:r w:rsidRPr="00A406BB">
        <w:rPr>
          <w:lang w:val="es-DO"/>
        </w:rPr>
        <w:t xml:space="preserve"> de </w:t>
      </w:r>
      <w:proofErr w:type="spellStart"/>
      <w:r w:rsidRPr="00A406BB">
        <w:rPr>
          <w:lang w:val="es-DO"/>
        </w:rPr>
        <w:t>drept</w:t>
      </w:r>
      <w:proofErr w:type="spellEnd"/>
      <w:r w:rsidRPr="00A406BB">
        <w:rPr>
          <w:lang w:val="es-DO"/>
        </w:rPr>
        <w:t xml:space="preserve"> </w:t>
      </w:r>
      <w:proofErr w:type="spellStart"/>
      <w:r w:rsidRPr="00A406BB">
        <w:rPr>
          <w:lang w:val="es-DO"/>
        </w:rPr>
        <w:t>privat</w:t>
      </w:r>
      <w:proofErr w:type="spellEnd"/>
      <w:r w:rsidRPr="00A406BB">
        <w:rPr>
          <w:lang w:val="es-DO"/>
        </w:rPr>
        <w:t xml:space="preserve"> </w:t>
      </w:r>
      <w:proofErr w:type="spellStart"/>
      <w:r w:rsidRPr="00A406BB">
        <w:rPr>
          <w:lang w:val="es-DO"/>
        </w:rPr>
        <w:t>gestiunea</w:t>
      </w:r>
      <w:proofErr w:type="spellEnd"/>
      <w:r w:rsidRPr="00A406BB">
        <w:rPr>
          <w:lang w:val="es-DO"/>
        </w:rPr>
        <w:t xml:space="preserve"> </w:t>
      </w:r>
      <w:proofErr w:type="spellStart"/>
      <w:r w:rsidRPr="00A406BB">
        <w:rPr>
          <w:lang w:val="es-DO"/>
        </w:rPr>
        <w:t>serviciilor</w:t>
      </w:r>
      <w:proofErr w:type="spellEnd"/>
      <w:r w:rsidRPr="00A406BB">
        <w:rPr>
          <w:lang w:val="es-DO"/>
        </w:rPr>
        <w:t xml:space="preserve"> de </w:t>
      </w:r>
      <w:proofErr w:type="spellStart"/>
      <w:r w:rsidRPr="00A406BB">
        <w:rPr>
          <w:lang w:val="es-DO"/>
        </w:rPr>
        <w:t>utilităţi</w:t>
      </w:r>
      <w:proofErr w:type="spellEnd"/>
      <w:r w:rsidRPr="00A406BB">
        <w:rPr>
          <w:lang w:val="es-DO"/>
        </w:rPr>
        <w:t xml:space="preserve"> </w:t>
      </w:r>
      <w:proofErr w:type="spellStart"/>
      <w:r w:rsidRPr="00A406BB">
        <w:rPr>
          <w:lang w:val="es-DO"/>
        </w:rPr>
        <w:t>publice</w:t>
      </w:r>
      <w:proofErr w:type="spellEnd"/>
      <w:r w:rsidRPr="00A406BB">
        <w:rPr>
          <w:lang w:val="es-DO"/>
        </w:rPr>
        <w:t xml:space="preserve"> </w:t>
      </w:r>
      <w:proofErr w:type="spellStart"/>
      <w:r w:rsidRPr="00A406BB">
        <w:rPr>
          <w:lang w:val="es-DO"/>
        </w:rPr>
        <w:t>sau</w:t>
      </w:r>
      <w:proofErr w:type="spellEnd"/>
      <w:r w:rsidRPr="00A406BB">
        <w:rPr>
          <w:lang w:val="es-DO"/>
        </w:rPr>
        <w:t xml:space="preserve"> a </w:t>
      </w:r>
      <w:proofErr w:type="spellStart"/>
      <w:r w:rsidRPr="00A406BB">
        <w:rPr>
          <w:lang w:val="es-DO"/>
        </w:rPr>
        <w:t>uneia</w:t>
      </w:r>
      <w:proofErr w:type="spellEnd"/>
      <w:r w:rsidRPr="00A406BB">
        <w:rPr>
          <w:lang w:val="es-DO"/>
        </w:rPr>
        <w:t xml:space="preserve"> ori </w:t>
      </w:r>
      <w:proofErr w:type="spellStart"/>
      <w:r w:rsidRPr="00A406BB">
        <w:rPr>
          <w:lang w:val="es-DO"/>
        </w:rPr>
        <w:t>mai</w:t>
      </w:r>
      <w:proofErr w:type="spellEnd"/>
      <w:r w:rsidRPr="00A406BB">
        <w:rPr>
          <w:lang w:val="es-DO"/>
        </w:rPr>
        <w:t xml:space="preserve"> </w:t>
      </w:r>
      <w:proofErr w:type="spellStart"/>
      <w:r w:rsidRPr="00A406BB">
        <w:rPr>
          <w:lang w:val="es-DO"/>
        </w:rPr>
        <w:t>multor</w:t>
      </w:r>
      <w:proofErr w:type="spellEnd"/>
      <w:r w:rsidRPr="00A406BB">
        <w:rPr>
          <w:lang w:val="es-DO"/>
        </w:rPr>
        <w:t xml:space="preserve"> </w:t>
      </w:r>
      <w:proofErr w:type="spellStart"/>
      <w:r w:rsidRPr="00A406BB">
        <w:rPr>
          <w:lang w:val="es-DO"/>
        </w:rPr>
        <w:t>activităţi</w:t>
      </w:r>
      <w:proofErr w:type="spellEnd"/>
      <w:r w:rsidRPr="00A406BB">
        <w:rPr>
          <w:lang w:val="es-DO"/>
        </w:rPr>
        <w:t xml:space="preserve"> din </w:t>
      </w:r>
      <w:proofErr w:type="spellStart"/>
      <w:r w:rsidRPr="00A406BB">
        <w:rPr>
          <w:lang w:val="es-DO"/>
        </w:rPr>
        <w:t>sfera</w:t>
      </w:r>
      <w:proofErr w:type="spellEnd"/>
      <w:r w:rsidRPr="00A406BB">
        <w:rPr>
          <w:lang w:val="es-DO"/>
        </w:rPr>
        <w:t xml:space="preserve"> </w:t>
      </w:r>
      <w:proofErr w:type="spellStart"/>
      <w:r w:rsidRPr="00A406BB">
        <w:rPr>
          <w:lang w:val="es-DO"/>
        </w:rPr>
        <w:t>acestor</w:t>
      </w:r>
      <w:proofErr w:type="spellEnd"/>
      <w:r w:rsidRPr="00A406BB">
        <w:rPr>
          <w:lang w:val="es-DO"/>
        </w:rPr>
        <w:t xml:space="preserve"> </w:t>
      </w:r>
      <w:proofErr w:type="spellStart"/>
      <w:r w:rsidRPr="00A406BB">
        <w:rPr>
          <w:lang w:val="es-DO"/>
        </w:rPr>
        <w:t>servicii</w:t>
      </w:r>
      <w:proofErr w:type="spellEnd"/>
      <w:r w:rsidRPr="00A406BB">
        <w:rPr>
          <w:lang w:val="es-DO"/>
        </w:rPr>
        <w:t xml:space="preserve"> </w:t>
      </w:r>
      <w:proofErr w:type="spellStart"/>
      <w:r w:rsidRPr="00A406BB">
        <w:rPr>
          <w:lang w:val="es-DO"/>
        </w:rPr>
        <w:t>prin</w:t>
      </w:r>
      <w:proofErr w:type="spellEnd"/>
      <w:r w:rsidRPr="00A406BB">
        <w:rPr>
          <w:lang w:val="es-DO"/>
        </w:rPr>
        <w:t xml:space="preserve"> </w:t>
      </w:r>
      <w:proofErr w:type="spellStart"/>
      <w:r w:rsidRPr="00A406BB">
        <w:rPr>
          <w:lang w:val="es-DO"/>
        </w:rPr>
        <w:t>atribuirea</w:t>
      </w:r>
      <w:proofErr w:type="spellEnd"/>
      <w:r w:rsidRPr="00A406BB">
        <w:rPr>
          <w:lang w:val="es-DO"/>
        </w:rPr>
        <w:t xml:space="preserve"> </w:t>
      </w:r>
      <w:proofErr w:type="spellStart"/>
      <w:r w:rsidRPr="00A406BB">
        <w:rPr>
          <w:lang w:val="es-DO"/>
        </w:rPr>
        <w:t>directă</w:t>
      </w:r>
      <w:proofErr w:type="spellEnd"/>
      <w:r w:rsidRPr="00A406BB">
        <w:rPr>
          <w:lang w:val="es-DO"/>
        </w:rPr>
        <w:t xml:space="preserve"> a </w:t>
      </w:r>
      <w:proofErr w:type="spellStart"/>
      <w:r w:rsidRPr="00A406BB">
        <w:rPr>
          <w:lang w:val="es-DO"/>
        </w:rPr>
        <w:t>contractului</w:t>
      </w:r>
      <w:proofErr w:type="spellEnd"/>
      <w:r w:rsidRPr="00A406BB">
        <w:rPr>
          <w:lang w:val="es-DO"/>
        </w:rPr>
        <w:t xml:space="preserve"> de delegare a </w:t>
      </w:r>
      <w:proofErr w:type="spellStart"/>
      <w:r w:rsidRPr="00A406BB">
        <w:rPr>
          <w:lang w:val="es-DO"/>
        </w:rPr>
        <w:t>gestiunii</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respectarea</w:t>
      </w:r>
      <w:proofErr w:type="spellEnd"/>
      <w:r w:rsidRPr="00A406BB">
        <w:rPr>
          <w:lang w:val="es-DO"/>
        </w:rPr>
        <w:t xml:space="preserve"> </w:t>
      </w:r>
      <w:proofErr w:type="spellStart"/>
      <w:r w:rsidRPr="00A406BB">
        <w:rPr>
          <w:lang w:val="es-DO"/>
        </w:rPr>
        <w:t>unor</w:t>
      </w:r>
      <w:proofErr w:type="spellEnd"/>
      <w:r w:rsidRPr="00A406BB">
        <w:rPr>
          <w:lang w:val="es-DO"/>
        </w:rPr>
        <w:t xml:space="preserve"> </w:t>
      </w:r>
      <w:proofErr w:type="spellStart"/>
      <w:r w:rsidRPr="00A406BB">
        <w:rPr>
          <w:lang w:val="es-DO"/>
        </w:rPr>
        <w:t>condiţii</w:t>
      </w:r>
      <w:proofErr w:type="spellEnd"/>
      <w:r w:rsidRPr="00A406BB">
        <w:rPr>
          <w:lang w:val="es-DO"/>
        </w:rPr>
        <w:t xml:space="preserve"> cumulative ce </w:t>
      </w:r>
      <w:proofErr w:type="spellStart"/>
      <w:r w:rsidRPr="00A406BB">
        <w:rPr>
          <w:lang w:val="es-DO"/>
        </w:rPr>
        <w:t>trebuie</w:t>
      </w:r>
      <w:proofErr w:type="spellEnd"/>
      <w:r w:rsidRPr="00A406BB">
        <w:rPr>
          <w:lang w:val="es-DO"/>
        </w:rPr>
        <w:t xml:space="preserve"> </w:t>
      </w:r>
      <w:proofErr w:type="spellStart"/>
      <w:r w:rsidRPr="00A406BB">
        <w:rPr>
          <w:lang w:val="es-DO"/>
        </w:rPr>
        <w:t>îndeplinite</w:t>
      </w:r>
      <w:proofErr w:type="spellEnd"/>
      <w:r w:rsidRPr="00A406BB">
        <w:rPr>
          <w:lang w:val="es-DO"/>
        </w:rPr>
        <w:t xml:space="preserve"> </w:t>
      </w:r>
      <w:proofErr w:type="spellStart"/>
      <w:r w:rsidRPr="00A406BB">
        <w:rPr>
          <w:lang w:val="es-DO"/>
        </w:rPr>
        <w:t>atât</w:t>
      </w:r>
      <w:proofErr w:type="spellEnd"/>
      <w:r w:rsidRPr="00A406BB">
        <w:rPr>
          <w:lang w:val="es-DO"/>
        </w:rPr>
        <w:t xml:space="preserve"> la data </w:t>
      </w:r>
      <w:proofErr w:type="spellStart"/>
      <w:r w:rsidRPr="00A406BB">
        <w:rPr>
          <w:lang w:val="es-DO"/>
        </w:rPr>
        <w:t>atribuirii</w:t>
      </w:r>
      <w:proofErr w:type="spellEnd"/>
      <w:r w:rsidRPr="00A406BB">
        <w:rPr>
          <w:lang w:val="es-DO"/>
        </w:rPr>
        <w:t xml:space="preserve"> </w:t>
      </w:r>
      <w:proofErr w:type="spellStart"/>
      <w:r w:rsidRPr="00A406BB">
        <w:rPr>
          <w:lang w:val="es-DO"/>
        </w:rPr>
        <w:t>contractului</w:t>
      </w:r>
      <w:proofErr w:type="spellEnd"/>
      <w:r w:rsidRPr="00A406BB">
        <w:rPr>
          <w:lang w:val="es-DO"/>
        </w:rPr>
        <w:t xml:space="preserve"> de delegare a </w:t>
      </w:r>
      <w:proofErr w:type="spellStart"/>
      <w:r w:rsidRPr="00A406BB">
        <w:rPr>
          <w:lang w:val="es-DO"/>
        </w:rPr>
        <w:t>gestiunii</w:t>
      </w:r>
      <w:proofErr w:type="spellEnd"/>
      <w:r w:rsidRPr="00A406BB">
        <w:rPr>
          <w:lang w:val="es-DO"/>
        </w:rPr>
        <w:t xml:space="preserve">, </w:t>
      </w:r>
      <w:proofErr w:type="spellStart"/>
      <w:r w:rsidRPr="00A406BB">
        <w:rPr>
          <w:lang w:val="es-DO"/>
        </w:rPr>
        <w:t>cât</w:t>
      </w:r>
      <w:proofErr w:type="spellEnd"/>
      <w:r w:rsidRPr="00A406BB">
        <w:rPr>
          <w:lang w:val="es-DO"/>
        </w:rPr>
        <w:t xml:space="preserve"> </w:t>
      </w:r>
      <w:proofErr w:type="spellStart"/>
      <w:r w:rsidRPr="00A406BB">
        <w:rPr>
          <w:lang w:val="es-DO"/>
        </w:rPr>
        <w:t>şi</w:t>
      </w:r>
      <w:proofErr w:type="spellEnd"/>
      <w:r w:rsidRPr="00A406BB">
        <w:rPr>
          <w:lang w:val="es-DO"/>
        </w:rPr>
        <w:t xml:space="preserve"> pe </w:t>
      </w:r>
      <w:proofErr w:type="spellStart"/>
      <w:r w:rsidRPr="00A406BB">
        <w:rPr>
          <w:lang w:val="es-DO"/>
        </w:rPr>
        <w:t>toată</w:t>
      </w:r>
      <w:proofErr w:type="spellEnd"/>
      <w:r w:rsidRPr="00A406BB">
        <w:rPr>
          <w:lang w:val="es-DO"/>
        </w:rPr>
        <w:t xml:space="preserve"> </w:t>
      </w:r>
      <w:proofErr w:type="spellStart"/>
      <w:r w:rsidRPr="00A406BB">
        <w:rPr>
          <w:lang w:val="es-DO"/>
        </w:rPr>
        <w:t>durata</w:t>
      </w:r>
      <w:proofErr w:type="spellEnd"/>
      <w:r w:rsidRPr="00A406BB">
        <w:rPr>
          <w:lang w:val="es-DO"/>
        </w:rPr>
        <w:t xml:space="preserve"> </w:t>
      </w:r>
      <w:proofErr w:type="spellStart"/>
      <w:r w:rsidRPr="00A406BB">
        <w:rPr>
          <w:lang w:val="es-DO"/>
        </w:rPr>
        <w:t>acestui</w:t>
      </w:r>
      <w:proofErr w:type="spellEnd"/>
      <w:r w:rsidRPr="00A406BB">
        <w:rPr>
          <w:lang w:val="es-DO"/>
        </w:rPr>
        <w:t xml:space="preserve"> </w:t>
      </w:r>
      <w:proofErr w:type="spellStart"/>
      <w:r w:rsidRPr="00A406BB">
        <w:rPr>
          <w:lang w:val="es-DO"/>
        </w:rPr>
        <w:t>contract</w:t>
      </w:r>
      <w:proofErr w:type="spellEnd"/>
      <w:r w:rsidRPr="00A406BB">
        <w:rPr>
          <w:lang w:val="es-DO"/>
        </w:rPr>
        <w:t>.</w:t>
      </w:r>
    </w:p>
    <w:p w14:paraId="6C3221BD" w14:textId="77777777" w:rsidR="00203903" w:rsidRPr="00A406BB" w:rsidRDefault="00203903" w:rsidP="00203903">
      <w:pPr>
        <w:autoSpaceDE w:val="0"/>
        <w:autoSpaceDN w:val="0"/>
        <w:adjustRightInd w:val="0"/>
        <w:jc w:val="both"/>
        <w:rPr>
          <w:lang w:val="es-DO"/>
        </w:rPr>
      </w:pPr>
      <w:r w:rsidRPr="00A406BB">
        <w:rPr>
          <w:lang w:val="es-DO"/>
        </w:rPr>
        <w:tab/>
      </w:r>
      <w:proofErr w:type="spellStart"/>
      <w:r w:rsidRPr="00A406BB">
        <w:rPr>
          <w:lang w:val="es-DO"/>
        </w:rPr>
        <w:t>Aceste</w:t>
      </w:r>
      <w:proofErr w:type="spellEnd"/>
      <w:r w:rsidRPr="00A406BB">
        <w:rPr>
          <w:lang w:val="es-DO"/>
        </w:rPr>
        <w:t xml:space="preserve"> </w:t>
      </w:r>
      <w:proofErr w:type="spellStart"/>
      <w:r w:rsidRPr="00A406BB">
        <w:rPr>
          <w:lang w:val="es-DO"/>
        </w:rPr>
        <w:t>condiţii</w:t>
      </w:r>
      <w:proofErr w:type="spellEnd"/>
      <w:r w:rsidRPr="00A406BB">
        <w:rPr>
          <w:lang w:val="es-DO"/>
        </w:rPr>
        <w:t xml:space="preserve"> sunt:</w:t>
      </w:r>
    </w:p>
    <w:p w14:paraId="5A454393" w14:textId="77777777" w:rsidR="00203903" w:rsidRPr="00A406BB" w:rsidRDefault="00203903" w:rsidP="00203903">
      <w:pPr>
        <w:autoSpaceDE w:val="0"/>
        <w:autoSpaceDN w:val="0"/>
        <w:adjustRightInd w:val="0"/>
        <w:ind w:firstLine="720"/>
        <w:jc w:val="both"/>
        <w:rPr>
          <w:lang w:val="es-DO"/>
        </w:rPr>
      </w:pPr>
      <w:r w:rsidRPr="00A406BB">
        <w:rPr>
          <w:lang w:val="es-DO"/>
        </w:rPr>
        <w:t xml:space="preserve">1. </w:t>
      </w:r>
      <w:proofErr w:type="spellStart"/>
      <w:r w:rsidRPr="00A406BB">
        <w:rPr>
          <w:lang w:val="es-DO"/>
        </w:rPr>
        <w:t>Unităţile</w:t>
      </w:r>
      <w:proofErr w:type="spellEnd"/>
      <w:r w:rsidRPr="00A406BB">
        <w:rPr>
          <w:lang w:val="es-DO"/>
        </w:rPr>
        <w:t xml:space="preserve"> </w:t>
      </w:r>
      <w:proofErr w:type="spellStart"/>
      <w:r w:rsidRPr="00A406BB">
        <w:rPr>
          <w:lang w:val="es-DO"/>
        </w:rPr>
        <w:t>administrativ-teritoriale</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calitate</w:t>
      </w:r>
      <w:proofErr w:type="spellEnd"/>
      <w:r w:rsidRPr="00A406BB">
        <w:rPr>
          <w:lang w:val="es-DO"/>
        </w:rPr>
        <w:t xml:space="preserve"> de </w:t>
      </w:r>
      <w:proofErr w:type="spellStart"/>
      <w:r w:rsidRPr="00A406BB">
        <w:rPr>
          <w:lang w:val="es-DO"/>
        </w:rPr>
        <w:t>acţionar</w:t>
      </w:r>
      <w:proofErr w:type="spellEnd"/>
      <w:r w:rsidRPr="00A406BB">
        <w:rPr>
          <w:lang w:val="es-DO"/>
        </w:rPr>
        <w:t>/</w:t>
      </w:r>
      <w:proofErr w:type="spellStart"/>
      <w:r w:rsidRPr="00A406BB">
        <w:rPr>
          <w:lang w:val="es-DO"/>
        </w:rPr>
        <w:t>asociat</w:t>
      </w:r>
      <w:proofErr w:type="spellEnd"/>
      <w:r w:rsidRPr="00A406BB">
        <w:rPr>
          <w:lang w:val="es-DO"/>
        </w:rPr>
        <w:t xml:space="preserve"> </w:t>
      </w:r>
      <w:proofErr w:type="spellStart"/>
      <w:r w:rsidRPr="00A406BB">
        <w:rPr>
          <w:lang w:val="es-DO"/>
        </w:rPr>
        <w:t>unic</w:t>
      </w:r>
      <w:proofErr w:type="spellEnd"/>
      <w:r w:rsidRPr="00A406BB">
        <w:rPr>
          <w:lang w:val="es-DO"/>
        </w:rPr>
        <w:t xml:space="preserve"> al </w:t>
      </w:r>
      <w:proofErr w:type="spellStart"/>
      <w:r w:rsidRPr="00A406BB">
        <w:rPr>
          <w:lang w:val="es-DO"/>
        </w:rPr>
        <w:t>operatorului</w:t>
      </w:r>
      <w:proofErr w:type="spellEnd"/>
      <w:r w:rsidRPr="00A406BB">
        <w:rPr>
          <w:lang w:val="es-DO"/>
        </w:rPr>
        <w:t xml:space="preserve">, </w:t>
      </w:r>
      <w:proofErr w:type="spellStart"/>
      <w:r w:rsidRPr="00A406BB">
        <w:rPr>
          <w:lang w:val="es-DO"/>
        </w:rPr>
        <w:t>prin</w:t>
      </w:r>
      <w:proofErr w:type="spellEnd"/>
      <w:r w:rsidRPr="00A406BB">
        <w:rPr>
          <w:lang w:val="es-DO"/>
        </w:rPr>
        <w:t xml:space="preserve"> </w:t>
      </w:r>
      <w:proofErr w:type="spellStart"/>
      <w:r w:rsidRPr="00A406BB">
        <w:rPr>
          <w:lang w:val="es-DO"/>
        </w:rPr>
        <w:t>intermediul</w:t>
      </w:r>
      <w:proofErr w:type="spellEnd"/>
      <w:r w:rsidRPr="00A406BB">
        <w:rPr>
          <w:lang w:val="es-DO"/>
        </w:rPr>
        <w:t xml:space="preserve"> </w:t>
      </w:r>
      <w:proofErr w:type="spellStart"/>
      <w:r w:rsidRPr="00A406BB">
        <w:rPr>
          <w:lang w:val="es-DO"/>
        </w:rPr>
        <w:t>Adunării</w:t>
      </w:r>
      <w:proofErr w:type="spellEnd"/>
      <w:r w:rsidRPr="00A406BB">
        <w:rPr>
          <w:lang w:val="es-DO"/>
        </w:rPr>
        <w:t xml:space="preserve"> Generale a </w:t>
      </w:r>
      <w:proofErr w:type="spellStart"/>
      <w:r w:rsidRPr="00A406BB">
        <w:rPr>
          <w:lang w:val="es-DO"/>
        </w:rPr>
        <w:t>Acţionarilor</w:t>
      </w:r>
      <w:proofErr w:type="spellEnd"/>
      <w:r w:rsidRPr="00A406BB">
        <w:rPr>
          <w:lang w:val="es-DO"/>
        </w:rPr>
        <w:t xml:space="preserve"> </w:t>
      </w:r>
      <w:proofErr w:type="spellStart"/>
      <w:r w:rsidRPr="00A406BB">
        <w:rPr>
          <w:lang w:val="es-DO"/>
        </w:rPr>
        <w:t>şi</w:t>
      </w:r>
      <w:proofErr w:type="spellEnd"/>
      <w:r w:rsidRPr="00A406BB">
        <w:rPr>
          <w:lang w:val="es-DO"/>
        </w:rPr>
        <w:t xml:space="preserve"> al </w:t>
      </w:r>
      <w:proofErr w:type="spellStart"/>
      <w:r w:rsidRPr="00A406BB">
        <w:rPr>
          <w:lang w:val="es-DO"/>
        </w:rPr>
        <w:t>Consiliului</w:t>
      </w:r>
      <w:proofErr w:type="spellEnd"/>
      <w:r w:rsidRPr="00A406BB">
        <w:rPr>
          <w:lang w:val="es-DO"/>
        </w:rPr>
        <w:t xml:space="preserve"> de </w:t>
      </w:r>
      <w:proofErr w:type="spellStart"/>
      <w:r w:rsidRPr="00A406BB">
        <w:rPr>
          <w:lang w:val="es-DO"/>
        </w:rPr>
        <w:t>administraţie</w:t>
      </w:r>
      <w:proofErr w:type="spellEnd"/>
      <w:r w:rsidRPr="00A406BB">
        <w:rPr>
          <w:lang w:val="es-DO"/>
        </w:rPr>
        <w:t xml:space="preserve">, </w:t>
      </w:r>
      <w:proofErr w:type="spellStart"/>
      <w:r w:rsidRPr="00A406BB">
        <w:rPr>
          <w:lang w:val="es-DO"/>
        </w:rPr>
        <w:t>exercită</w:t>
      </w:r>
      <w:proofErr w:type="spellEnd"/>
      <w:r w:rsidRPr="00A406BB">
        <w:rPr>
          <w:lang w:val="es-DO"/>
        </w:rPr>
        <w:t xml:space="preserve"> un control </w:t>
      </w:r>
      <w:proofErr w:type="spellStart"/>
      <w:r w:rsidRPr="00A406BB">
        <w:rPr>
          <w:lang w:val="es-DO"/>
        </w:rPr>
        <w:t>direct</w:t>
      </w:r>
      <w:proofErr w:type="spellEnd"/>
      <w:r w:rsidRPr="00A406BB">
        <w:rPr>
          <w:lang w:val="es-DO"/>
        </w:rPr>
        <w:t xml:space="preserve"> </w:t>
      </w:r>
      <w:proofErr w:type="spellStart"/>
      <w:r w:rsidRPr="00A406BB">
        <w:rPr>
          <w:lang w:val="es-DO"/>
        </w:rPr>
        <w:t>şi</w:t>
      </w:r>
      <w:proofErr w:type="spellEnd"/>
      <w:r w:rsidRPr="00A406BB">
        <w:rPr>
          <w:lang w:val="es-DO"/>
        </w:rPr>
        <w:t xml:space="preserve"> o </w:t>
      </w:r>
      <w:proofErr w:type="spellStart"/>
      <w:r w:rsidRPr="00A406BB">
        <w:rPr>
          <w:lang w:val="es-DO"/>
        </w:rPr>
        <w:t>influenţă</w:t>
      </w:r>
      <w:proofErr w:type="spellEnd"/>
      <w:r w:rsidRPr="00A406BB">
        <w:rPr>
          <w:lang w:val="es-DO"/>
        </w:rPr>
        <w:t xml:space="preserve"> </w:t>
      </w:r>
      <w:proofErr w:type="spellStart"/>
      <w:r w:rsidRPr="00A406BB">
        <w:rPr>
          <w:lang w:val="es-DO"/>
        </w:rPr>
        <w:t>dominantă</w:t>
      </w:r>
      <w:proofErr w:type="spellEnd"/>
      <w:r w:rsidRPr="00A406BB">
        <w:rPr>
          <w:lang w:val="es-DO"/>
        </w:rPr>
        <w:t xml:space="preserve"> </w:t>
      </w:r>
      <w:proofErr w:type="spellStart"/>
      <w:r w:rsidRPr="00A406BB">
        <w:rPr>
          <w:lang w:val="es-DO"/>
        </w:rPr>
        <w:t>asupra</w:t>
      </w:r>
      <w:proofErr w:type="spellEnd"/>
      <w:r w:rsidRPr="00A406BB">
        <w:rPr>
          <w:lang w:val="es-DO"/>
        </w:rPr>
        <w:t xml:space="preserve"> </w:t>
      </w:r>
      <w:proofErr w:type="spellStart"/>
      <w:r w:rsidRPr="00A406BB">
        <w:rPr>
          <w:lang w:val="es-DO"/>
        </w:rPr>
        <w:t>deciziilor</w:t>
      </w:r>
      <w:proofErr w:type="spellEnd"/>
      <w:r w:rsidRPr="00A406BB">
        <w:rPr>
          <w:lang w:val="es-DO"/>
        </w:rPr>
        <w:t xml:space="preserve"> </w:t>
      </w:r>
      <w:proofErr w:type="spellStart"/>
      <w:r w:rsidRPr="00A406BB">
        <w:rPr>
          <w:lang w:val="es-DO"/>
        </w:rPr>
        <w:t>strategice</w:t>
      </w:r>
      <w:proofErr w:type="spellEnd"/>
      <w:r w:rsidRPr="00A406BB">
        <w:rPr>
          <w:lang w:val="es-DO"/>
        </w:rPr>
        <w:t xml:space="preserve"> </w:t>
      </w:r>
      <w:proofErr w:type="spellStart"/>
      <w:r w:rsidRPr="00A406BB">
        <w:rPr>
          <w:lang w:val="es-DO"/>
        </w:rPr>
        <w:t>şi</w:t>
      </w:r>
      <w:proofErr w:type="spellEnd"/>
      <w:r w:rsidRPr="00A406BB">
        <w:rPr>
          <w:lang w:val="es-DO"/>
        </w:rPr>
        <w:t>/</w:t>
      </w:r>
      <w:proofErr w:type="spellStart"/>
      <w:r w:rsidRPr="00A406BB">
        <w:rPr>
          <w:lang w:val="es-DO"/>
        </w:rPr>
        <w:t>sau</w:t>
      </w:r>
      <w:proofErr w:type="spellEnd"/>
      <w:r w:rsidRPr="00A406BB">
        <w:rPr>
          <w:lang w:val="es-DO"/>
        </w:rPr>
        <w:t xml:space="preserve"> </w:t>
      </w:r>
      <w:proofErr w:type="spellStart"/>
      <w:r w:rsidRPr="00A406BB">
        <w:rPr>
          <w:lang w:val="es-DO"/>
        </w:rPr>
        <w:t>semnificative</w:t>
      </w:r>
      <w:proofErr w:type="spellEnd"/>
      <w:r w:rsidRPr="00A406BB">
        <w:rPr>
          <w:lang w:val="es-DO"/>
        </w:rPr>
        <w:t xml:space="preserve"> ale </w:t>
      </w:r>
      <w:proofErr w:type="spellStart"/>
      <w:r w:rsidRPr="00A406BB">
        <w:rPr>
          <w:lang w:val="es-DO"/>
        </w:rPr>
        <w:t>operatorului</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legătură</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serviciul</w:t>
      </w:r>
      <w:proofErr w:type="spellEnd"/>
      <w:r w:rsidRPr="00A406BB">
        <w:rPr>
          <w:lang w:val="es-DO"/>
        </w:rPr>
        <w:t xml:space="preserve"> </w:t>
      </w:r>
      <w:proofErr w:type="spellStart"/>
      <w:r w:rsidRPr="00A406BB">
        <w:rPr>
          <w:lang w:val="es-DO"/>
        </w:rPr>
        <w:t>furnizat</w:t>
      </w:r>
      <w:proofErr w:type="spellEnd"/>
      <w:r w:rsidRPr="00A406BB">
        <w:rPr>
          <w:lang w:val="es-DO"/>
        </w:rPr>
        <w:t>/</w:t>
      </w:r>
      <w:proofErr w:type="spellStart"/>
      <w:r w:rsidRPr="00A406BB">
        <w:rPr>
          <w:lang w:val="es-DO"/>
        </w:rPr>
        <w:t>prestat</w:t>
      </w:r>
      <w:proofErr w:type="spellEnd"/>
      <w:r w:rsidRPr="00A406BB">
        <w:rPr>
          <w:lang w:val="es-DO"/>
        </w:rPr>
        <w:t xml:space="preserve">, similar </w:t>
      </w:r>
      <w:proofErr w:type="spellStart"/>
      <w:r w:rsidRPr="00A406BB">
        <w:rPr>
          <w:lang w:val="es-DO"/>
        </w:rPr>
        <w:t>celui</w:t>
      </w:r>
      <w:proofErr w:type="spellEnd"/>
      <w:r w:rsidRPr="00A406BB">
        <w:rPr>
          <w:lang w:val="es-DO"/>
        </w:rPr>
        <w:t xml:space="preserve"> pe care </w:t>
      </w:r>
      <w:proofErr w:type="spellStart"/>
      <w:r w:rsidRPr="00A406BB">
        <w:rPr>
          <w:lang w:val="es-DO"/>
        </w:rPr>
        <w:t>îl</w:t>
      </w:r>
      <w:proofErr w:type="spellEnd"/>
      <w:r w:rsidRPr="00A406BB">
        <w:rPr>
          <w:lang w:val="es-DO"/>
        </w:rPr>
        <w:t xml:space="preserve"> </w:t>
      </w:r>
      <w:proofErr w:type="spellStart"/>
      <w:r w:rsidRPr="00A406BB">
        <w:rPr>
          <w:lang w:val="es-DO"/>
        </w:rPr>
        <w:t>exercită</w:t>
      </w:r>
      <w:proofErr w:type="spellEnd"/>
      <w:r w:rsidRPr="00A406BB">
        <w:rPr>
          <w:lang w:val="es-DO"/>
        </w:rPr>
        <w:t xml:space="preserve"> </w:t>
      </w:r>
      <w:proofErr w:type="spellStart"/>
      <w:r w:rsidRPr="00A406BB">
        <w:rPr>
          <w:lang w:val="es-DO"/>
        </w:rPr>
        <w:t>asupra</w:t>
      </w:r>
      <w:proofErr w:type="spellEnd"/>
      <w:r w:rsidRPr="00A406BB">
        <w:rPr>
          <w:lang w:val="es-DO"/>
        </w:rPr>
        <w:t xml:space="preserve"> </w:t>
      </w:r>
      <w:proofErr w:type="spellStart"/>
      <w:r w:rsidRPr="00A406BB">
        <w:rPr>
          <w:lang w:val="es-DO"/>
        </w:rPr>
        <w:t>structurilor</w:t>
      </w:r>
      <w:proofErr w:type="spellEnd"/>
      <w:r w:rsidRPr="00A406BB">
        <w:rPr>
          <w:lang w:val="es-DO"/>
        </w:rPr>
        <w:t xml:space="preserve"> </w:t>
      </w:r>
      <w:proofErr w:type="spellStart"/>
      <w:r w:rsidRPr="00A406BB">
        <w:rPr>
          <w:lang w:val="es-DO"/>
        </w:rPr>
        <w:t>proprii</w:t>
      </w:r>
      <w:proofErr w:type="spellEnd"/>
      <w:r w:rsidRPr="00A406BB">
        <w:rPr>
          <w:lang w:val="es-DO"/>
        </w:rPr>
        <w:t>;</w:t>
      </w:r>
    </w:p>
    <w:p w14:paraId="2E3E383E" w14:textId="77777777" w:rsidR="00203903" w:rsidRPr="00A406BB" w:rsidRDefault="00203903" w:rsidP="00203903">
      <w:pPr>
        <w:autoSpaceDE w:val="0"/>
        <w:autoSpaceDN w:val="0"/>
        <w:adjustRightInd w:val="0"/>
        <w:jc w:val="both"/>
        <w:rPr>
          <w:lang w:val="es-DO"/>
        </w:rPr>
      </w:pPr>
      <w:r w:rsidRPr="00A406BB">
        <w:rPr>
          <w:lang w:val="es-DO"/>
        </w:rPr>
        <w:t xml:space="preserve">    </w:t>
      </w:r>
      <w:r w:rsidRPr="00A406BB">
        <w:rPr>
          <w:lang w:val="es-DO"/>
        </w:rPr>
        <w:tab/>
        <w:t xml:space="preserve">2. </w:t>
      </w:r>
      <w:proofErr w:type="spellStart"/>
      <w:r w:rsidRPr="00A406BB">
        <w:rPr>
          <w:lang w:val="es-DO"/>
        </w:rPr>
        <w:t>Operatorul</w:t>
      </w:r>
      <w:proofErr w:type="spellEnd"/>
      <w:r w:rsidRPr="00A406BB">
        <w:rPr>
          <w:lang w:val="es-DO"/>
        </w:rPr>
        <w:t xml:space="preserve">, </w:t>
      </w:r>
      <w:proofErr w:type="spellStart"/>
      <w:r w:rsidRPr="00A406BB">
        <w:rPr>
          <w:lang w:val="es-DO"/>
        </w:rPr>
        <w:t>desfăşoară</w:t>
      </w:r>
      <w:proofErr w:type="spellEnd"/>
      <w:r w:rsidRPr="00A406BB">
        <w:rPr>
          <w:lang w:val="es-DO"/>
        </w:rPr>
        <w:t xml:space="preserve"> </w:t>
      </w:r>
      <w:proofErr w:type="spellStart"/>
      <w:r w:rsidRPr="00A406BB">
        <w:rPr>
          <w:lang w:val="es-DO"/>
        </w:rPr>
        <w:t>exclusiv</w:t>
      </w:r>
      <w:proofErr w:type="spellEnd"/>
      <w:r w:rsidRPr="00A406BB">
        <w:rPr>
          <w:lang w:val="es-DO"/>
        </w:rPr>
        <w:t xml:space="preserve"> </w:t>
      </w:r>
      <w:proofErr w:type="spellStart"/>
      <w:r w:rsidRPr="00A406BB">
        <w:rPr>
          <w:lang w:val="es-DO"/>
        </w:rPr>
        <w:t>activităţi</w:t>
      </w:r>
      <w:proofErr w:type="spellEnd"/>
      <w:r w:rsidRPr="00A406BB">
        <w:rPr>
          <w:lang w:val="es-DO"/>
        </w:rPr>
        <w:t xml:space="preserve"> din </w:t>
      </w:r>
      <w:proofErr w:type="spellStart"/>
      <w:r w:rsidRPr="00A406BB">
        <w:rPr>
          <w:lang w:val="es-DO"/>
        </w:rPr>
        <w:t>sfera</w:t>
      </w:r>
      <w:proofErr w:type="spellEnd"/>
      <w:r w:rsidRPr="00A406BB">
        <w:rPr>
          <w:lang w:val="es-DO"/>
        </w:rPr>
        <w:t xml:space="preserve"> </w:t>
      </w:r>
      <w:proofErr w:type="spellStart"/>
      <w:r w:rsidRPr="00A406BB">
        <w:rPr>
          <w:lang w:val="es-DO"/>
        </w:rPr>
        <w:t>furnizării</w:t>
      </w:r>
      <w:proofErr w:type="spellEnd"/>
      <w:r w:rsidRPr="00A406BB">
        <w:rPr>
          <w:lang w:val="es-DO"/>
        </w:rPr>
        <w:t>/</w:t>
      </w:r>
      <w:proofErr w:type="spellStart"/>
      <w:r w:rsidRPr="00A406BB">
        <w:rPr>
          <w:lang w:val="es-DO"/>
        </w:rPr>
        <w:t>prestării</w:t>
      </w:r>
      <w:proofErr w:type="spellEnd"/>
      <w:r w:rsidRPr="00A406BB">
        <w:rPr>
          <w:lang w:val="es-DO"/>
        </w:rPr>
        <w:t xml:space="preserve"> </w:t>
      </w:r>
      <w:proofErr w:type="spellStart"/>
      <w:r w:rsidRPr="00A406BB">
        <w:rPr>
          <w:lang w:val="es-DO"/>
        </w:rPr>
        <w:t>serviciilor</w:t>
      </w:r>
      <w:proofErr w:type="spellEnd"/>
      <w:r w:rsidRPr="00A406BB">
        <w:rPr>
          <w:lang w:val="es-DO"/>
        </w:rPr>
        <w:t xml:space="preserve"> de </w:t>
      </w:r>
      <w:proofErr w:type="spellStart"/>
      <w:r w:rsidRPr="00A406BB">
        <w:rPr>
          <w:lang w:val="es-DO"/>
        </w:rPr>
        <w:t>utilităţi</w:t>
      </w:r>
      <w:proofErr w:type="spellEnd"/>
      <w:r w:rsidRPr="00A406BB">
        <w:rPr>
          <w:lang w:val="es-DO"/>
        </w:rPr>
        <w:t xml:space="preserve"> </w:t>
      </w:r>
      <w:proofErr w:type="spellStart"/>
      <w:r w:rsidRPr="00A406BB">
        <w:rPr>
          <w:lang w:val="es-DO"/>
        </w:rPr>
        <w:t>publice</w:t>
      </w:r>
      <w:proofErr w:type="spellEnd"/>
      <w:r w:rsidRPr="00A406BB">
        <w:rPr>
          <w:lang w:val="es-DO"/>
        </w:rPr>
        <w:t xml:space="preserve"> </w:t>
      </w:r>
      <w:proofErr w:type="spellStart"/>
      <w:r w:rsidRPr="00A406BB">
        <w:rPr>
          <w:lang w:val="es-DO"/>
        </w:rPr>
        <w:t>destinate</w:t>
      </w:r>
      <w:proofErr w:type="spellEnd"/>
      <w:r w:rsidRPr="00A406BB">
        <w:rPr>
          <w:lang w:val="es-DO"/>
        </w:rPr>
        <w:t xml:space="preserve"> </w:t>
      </w:r>
      <w:proofErr w:type="spellStart"/>
      <w:r w:rsidRPr="00A406BB">
        <w:rPr>
          <w:lang w:val="es-DO"/>
        </w:rPr>
        <w:t>satisfacerii</w:t>
      </w:r>
      <w:proofErr w:type="spellEnd"/>
      <w:r w:rsidRPr="00A406BB">
        <w:rPr>
          <w:lang w:val="es-DO"/>
        </w:rPr>
        <w:t xml:space="preserve"> </w:t>
      </w:r>
      <w:proofErr w:type="spellStart"/>
      <w:r w:rsidRPr="00A406BB">
        <w:rPr>
          <w:lang w:val="es-DO"/>
        </w:rPr>
        <w:t>nevoilor</w:t>
      </w:r>
      <w:proofErr w:type="spellEnd"/>
      <w:r w:rsidRPr="00A406BB">
        <w:rPr>
          <w:lang w:val="es-DO"/>
        </w:rPr>
        <w:t xml:space="preserve"> de </w:t>
      </w:r>
      <w:proofErr w:type="spellStart"/>
      <w:r w:rsidRPr="00A406BB">
        <w:rPr>
          <w:lang w:val="es-DO"/>
        </w:rPr>
        <w:t>interes</w:t>
      </w:r>
      <w:proofErr w:type="spellEnd"/>
      <w:r w:rsidRPr="00A406BB">
        <w:rPr>
          <w:lang w:val="es-DO"/>
        </w:rPr>
        <w:t xml:space="preserve"> </w:t>
      </w:r>
      <w:proofErr w:type="spellStart"/>
      <w:r w:rsidRPr="00A406BB">
        <w:rPr>
          <w:lang w:val="es-DO"/>
        </w:rPr>
        <w:t>public</w:t>
      </w:r>
      <w:proofErr w:type="spellEnd"/>
      <w:r w:rsidRPr="00A406BB">
        <w:rPr>
          <w:lang w:val="es-DO"/>
        </w:rPr>
        <w:t xml:space="preserve"> general ale </w:t>
      </w:r>
      <w:proofErr w:type="spellStart"/>
      <w:r w:rsidRPr="00A406BB">
        <w:rPr>
          <w:lang w:val="es-DO"/>
        </w:rPr>
        <w:t>utilizatorilor</w:t>
      </w:r>
      <w:proofErr w:type="spellEnd"/>
      <w:r w:rsidRPr="00A406BB">
        <w:rPr>
          <w:lang w:val="es-DO"/>
        </w:rPr>
        <w:t xml:space="preserve"> de pe raza de </w:t>
      </w:r>
      <w:proofErr w:type="spellStart"/>
      <w:r w:rsidRPr="00A406BB">
        <w:rPr>
          <w:lang w:val="es-DO"/>
        </w:rPr>
        <w:t>competenţă</w:t>
      </w:r>
      <w:proofErr w:type="spellEnd"/>
      <w:r w:rsidRPr="00A406BB">
        <w:rPr>
          <w:lang w:val="es-DO"/>
        </w:rPr>
        <w:t xml:space="preserve"> a </w:t>
      </w:r>
      <w:proofErr w:type="spellStart"/>
      <w:r w:rsidRPr="00A406BB">
        <w:rPr>
          <w:lang w:val="es-DO"/>
        </w:rPr>
        <w:t>unităţii</w:t>
      </w:r>
      <w:proofErr w:type="spellEnd"/>
      <w:r w:rsidRPr="00A406BB">
        <w:rPr>
          <w:lang w:val="es-DO"/>
        </w:rPr>
        <w:t xml:space="preserve"> </w:t>
      </w:r>
      <w:proofErr w:type="spellStart"/>
      <w:r w:rsidRPr="00A406BB">
        <w:rPr>
          <w:lang w:val="es-DO"/>
        </w:rPr>
        <w:t>administrativ-teritoriale</w:t>
      </w:r>
      <w:proofErr w:type="spellEnd"/>
      <w:r w:rsidRPr="00A406BB">
        <w:rPr>
          <w:lang w:val="es-DO"/>
        </w:rPr>
        <w:t xml:space="preserve"> care i-a </w:t>
      </w:r>
      <w:proofErr w:type="spellStart"/>
      <w:r w:rsidRPr="00A406BB">
        <w:rPr>
          <w:lang w:val="es-DO"/>
        </w:rPr>
        <w:t>încredinţat</w:t>
      </w:r>
      <w:proofErr w:type="spellEnd"/>
      <w:r w:rsidRPr="00A406BB">
        <w:rPr>
          <w:lang w:val="es-DO"/>
        </w:rPr>
        <w:t xml:space="preserve"> </w:t>
      </w:r>
      <w:proofErr w:type="spellStart"/>
      <w:r w:rsidRPr="00A406BB">
        <w:rPr>
          <w:lang w:val="es-DO"/>
        </w:rPr>
        <w:t>gestiunea</w:t>
      </w:r>
      <w:proofErr w:type="spellEnd"/>
      <w:r w:rsidRPr="00A406BB">
        <w:rPr>
          <w:lang w:val="es-DO"/>
        </w:rPr>
        <w:t xml:space="preserve"> </w:t>
      </w:r>
      <w:proofErr w:type="spellStart"/>
      <w:r w:rsidRPr="00A406BB">
        <w:rPr>
          <w:lang w:val="es-DO"/>
        </w:rPr>
        <w:t>serviciului</w:t>
      </w:r>
      <w:proofErr w:type="spellEnd"/>
      <w:r w:rsidRPr="00A406BB">
        <w:rPr>
          <w:lang w:val="es-DO"/>
        </w:rPr>
        <w:t>;</w:t>
      </w:r>
    </w:p>
    <w:p w14:paraId="24007433" w14:textId="77777777" w:rsidR="00203903" w:rsidRPr="00A406BB" w:rsidRDefault="00203903" w:rsidP="00203903">
      <w:pPr>
        <w:autoSpaceDE w:val="0"/>
        <w:autoSpaceDN w:val="0"/>
        <w:adjustRightInd w:val="0"/>
        <w:jc w:val="both"/>
        <w:rPr>
          <w:lang w:val="es-DO"/>
        </w:rPr>
      </w:pPr>
      <w:r w:rsidRPr="00A406BB">
        <w:rPr>
          <w:lang w:val="es-DO"/>
        </w:rPr>
        <w:t xml:space="preserve">  </w:t>
      </w:r>
      <w:r w:rsidRPr="00A406BB">
        <w:rPr>
          <w:lang w:val="es-DO"/>
        </w:rPr>
        <w:tab/>
        <w:t xml:space="preserve"> 3. </w:t>
      </w:r>
      <w:proofErr w:type="spellStart"/>
      <w:r w:rsidRPr="00A406BB">
        <w:rPr>
          <w:lang w:val="es-DO"/>
        </w:rPr>
        <w:t>Capitalul</w:t>
      </w:r>
      <w:proofErr w:type="spellEnd"/>
      <w:r w:rsidRPr="00A406BB">
        <w:rPr>
          <w:lang w:val="es-DO"/>
        </w:rPr>
        <w:t xml:space="preserve"> social al </w:t>
      </w:r>
      <w:proofErr w:type="spellStart"/>
      <w:r w:rsidRPr="00A406BB">
        <w:rPr>
          <w:lang w:val="es-DO"/>
        </w:rPr>
        <w:t>operatorului</w:t>
      </w:r>
      <w:proofErr w:type="spellEnd"/>
      <w:r w:rsidRPr="00A406BB">
        <w:rPr>
          <w:lang w:val="es-DO"/>
        </w:rPr>
        <w:t xml:space="preserve"> este </w:t>
      </w:r>
      <w:proofErr w:type="spellStart"/>
      <w:r w:rsidRPr="00A406BB">
        <w:rPr>
          <w:lang w:val="es-DO"/>
        </w:rPr>
        <w:t>deţinut</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totalitate</w:t>
      </w:r>
      <w:proofErr w:type="spellEnd"/>
      <w:r w:rsidRPr="00A406BB">
        <w:rPr>
          <w:lang w:val="es-DO"/>
        </w:rPr>
        <w:t xml:space="preserve"> de </w:t>
      </w:r>
      <w:proofErr w:type="spellStart"/>
      <w:r w:rsidRPr="00A406BB">
        <w:rPr>
          <w:lang w:val="es-DO"/>
        </w:rPr>
        <w:t>unitatea</w:t>
      </w:r>
      <w:proofErr w:type="spellEnd"/>
      <w:r w:rsidRPr="00A406BB">
        <w:rPr>
          <w:lang w:val="es-DO"/>
        </w:rPr>
        <w:t xml:space="preserve"> </w:t>
      </w:r>
      <w:proofErr w:type="spellStart"/>
      <w:r w:rsidRPr="00A406BB">
        <w:rPr>
          <w:lang w:val="es-DO"/>
        </w:rPr>
        <w:t>administrativ-teritorială</w:t>
      </w:r>
      <w:proofErr w:type="spellEnd"/>
      <w:r w:rsidRPr="00A406BB">
        <w:rPr>
          <w:lang w:val="es-DO"/>
        </w:rPr>
        <w:t xml:space="preserve">, </w:t>
      </w:r>
      <w:proofErr w:type="spellStart"/>
      <w:r w:rsidRPr="00A406BB">
        <w:rPr>
          <w:lang w:val="es-DO"/>
        </w:rPr>
        <w:t>participarea</w:t>
      </w:r>
      <w:proofErr w:type="spellEnd"/>
      <w:r w:rsidRPr="00A406BB">
        <w:rPr>
          <w:lang w:val="es-DO"/>
        </w:rPr>
        <w:t xml:space="preserve"> </w:t>
      </w:r>
      <w:proofErr w:type="spellStart"/>
      <w:r w:rsidRPr="00A406BB">
        <w:rPr>
          <w:lang w:val="es-DO"/>
        </w:rPr>
        <w:t>capitalului</w:t>
      </w:r>
      <w:proofErr w:type="spellEnd"/>
      <w:r w:rsidRPr="00A406BB">
        <w:rPr>
          <w:lang w:val="es-DO"/>
        </w:rPr>
        <w:t xml:space="preserve"> </w:t>
      </w:r>
      <w:proofErr w:type="spellStart"/>
      <w:r w:rsidRPr="00A406BB">
        <w:rPr>
          <w:lang w:val="es-DO"/>
        </w:rPr>
        <w:t>privat</w:t>
      </w:r>
      <w:proofErr w:type="spellEnd"/>
      <w:r w:rsidRPr="00A406BB">
        <w:rPr>
          <w:lang w:val="es-DO"/>
        </w:rPr>
        <w:t xml:space="preserve"> la </w:t>
      </w:r>
      <w:proofErr w:type="spellStart"/>
      <w:r w:rsidRPr="00A406BB">
        <w:rPr>
          <w:lang w:val="es-DO"/>
        </w:rPr>
        <w:t>capitalul</w:t>
      </w:r>
      <w:proofErr w:type="spellEnd"/>
      <w:r w:rsidRPr="00A406BB">
        <w:rPr>
          <w:lang w:val="es-DO"/>
        </w:rPr>
        <w:t xml:space="preserve"> social al </w:t>
      </w:r>
      <w:proofErr w:type="spellStart"/>
      <w:r w:rsidRPr="00A406BB">
        <w:rPr>
          <w:lang w:val="es-DO"/>
        </w:rPr>
        <w:t>operatorului</w:t>
      </w:r>
      <w:proofErr w:type="spellEnd"/>
      <w:r w:rsidRPr="00A406BB">
        <w:rPr>
          <w:lang w:val="es-DO"/>
        </w:rPr>
        <w:t xml:space="preserve"> </w:t>
      </w:r>
      <w:proofErr w:type="spellStart"/>
      <w:r w:rsidRPr="00A406BB">
        <w:rPr>
          <w:lang w:val="es-DO"/>
        </w:rPr>
        <w:t>fiind</w:t>
      </w:r>
      <w:proofErr w:type="spellEnd"/>
      <w:r w:rsidRPr="00A406BB">
        <w:rPr>
          <w:lang w:val="es-DO"/>
        </w:rPr>
        <w:t xml:space="preserve"> </w:t>
      </w:r>
      <w:proofErr w:type="spellStart"/>
      <w:r w:rsidRPr="00A406BB">
        <w:rPr>
          <w:lang w:val="es-DO"/>
        </w:rPr>
        <w:t>exclusă</w:t>
      </w:r>
      <w:proofErr w:type="spellEnd"/>
      <w:r w:rsidRPr="00A406BB">
        <w:rPr>
          <w:lang w:val="es-DO"/>
        </w:rPr>
        <w:t>.</w:t>
      </w:r>
    </w:p>
    <w:p w14:paraId="40767B8E" w14:textId="77777777" w:rsidR="00203903" w:rsidRPr="00A406BB" w:rsidRDefault="00203903" w:rsidP="00203903">
      <w:pPr>
        <w:autoSpaceDE w:val="0"/>
        <w:autoSpaceDN w:val="0"/>
        <w:adjustRightInd w:val="0"/>
        <w:ind w:firstLine="720"/>
        <w:jc w:val="both"/>
        <w:rPr>
          <w:lang w:val="es-DO"/>
        </w:rPr>
      </w:pPr>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cazul</w:t>
      </w:r>
      <w:proofErr w:type="spellEnd"/>
      <w:r w:rsidRPr="00A406BB">
        <w:rPr>
          <w:lang w:val="es-DO"/>
        </w:rPr>
        <w:t xml:space="preserve"> </w:t>
      </w:r>
      <w:proofErr w:type="spellStart"/>
      <w:r w:rsidRPr="00A406BB">
        <w:rPr>
          <w:lang w:val="es-DO"/>
        </w:rPr>
        <w:t>serviciului</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w:t>
      </w:r>
      <w:proofErr w:type="spellStart"/>
      <w:r w:rsidRPr="00A406BB">
        <w:rPr>
          <w:lang w:val="es-DO"/>
        </w:rPr>
        <w:t>public</w:t>
      </w:r>
      <w:proofErr w:type="spellEnd"/>
      <w:r w:rsidRPr="00A406BB">
        <w:rPr>
          <w:lang w:val="es-DO"/>
        </w:rPr>
        <w:t xml:space="preserve"> local de </w:t>
      </w:r>
      <w:proofErr w:type="spellStart"/>
      <w:r w:rsidRPr="00A406BB">
        <w:rPr>
          <w:lang w:val="es-DO"/>
        </w:rPr>
        <w:t>călători</w:t>
      </w:r>
      <w:proofErr w:type="spellEnd"/>
      <w:r w:rsidRPr="00A406BB">
        <w:rPr>
          <w:lang w:val="es-DO"/>
        </w:rPr>
        <w:t xml:space="preserve">, </w:t>
      </w:r>
      <w:proofErr w:type="spellStart"/>
      <w:r w:rsidRPr="00A406BB">
        <w:rPr>
          <w:lang w:val="es-DO"/>
        </w:rPr>
        <w:t>atribuirea</w:t>
      </w:r>
      <w:proofErr w:type="spellEnd"/>
      <w:r w:rsidRPr="00A406BB">
        <w:rPr>
          <w:lang w:val="es-DO"/>
        </w:rPr>
        <w:t xml:space="preserve"> </w:t>
      </w:r>
      <w:proofErr w:type="spellStart"/>
      <w:r w:rsidRPr="00A406BB">
        <w:rPr>
          <w:lang w:val="es-DO"/>
        </w:rPr>
        <w:t>directă</w:t>
      </w:r>
      <w:proofErr w:type="spellEnd"/>
      <w:r w:rsidRPr="00A406BB">
        <w:rPr>
          <w:lang w:val="es-DO"/>
        </w:rPr>
        <w:t xml:space="preserve"> a </w:t>
      </w:r>
      <w:proofErr w:type="spellStart"/>
      <w:r w:rsidRPr="00A406BB">
        <w:rPr>
          <w:lang w:val="es-DO"/>
        </w:rPr>
        <w:t>contractelor</w:t>
      </w:r>
      <w:proofErr w:type="spellEnd"/>
      <w:r w:rsidRPr="00A406BB">
        <w:rPr>
          <w:lang w:val="es-DO"/>
        </w:rPr>
        <w:t xml:space="preserve"> de delegare a </w:t>
      </w:r>
      <w:proofErr w:type="spellStart"/>
      <w:r w:rsidRPr="00A406BB">
        <w:rPr>
          <w:lang w:val="es-DO"/>
        </w:rPr>
        <w:t>gestiunii</w:t>
      </w:r>
      <w:proofErr w:type="spellEnd"/>
      <w:r w:rsidRPr="00A406BB">
        <w:rPr>
          <w:lang w:val="es-DO"/>
        </w:rPr>
        <w:t xml:space="preserve"> se </w:t>
      </w:r>
      <w:proofErr w:type="spellStart"/>
      <w:r w:rsidRPr="00A406BB">
        <w:rPr>
          <w:lang w:val="es-DO"/>
        </w:rPr>
        <w:t>face</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condiţiile</w:t>
      </w:r>
      <w:proofErr w:type="spellEnd"/>
      <w:r w:rsidRPr="00A406BB">
        <w:rPr>
          <w:lang w:val="es-DO"/>
        </w:rPr>
        <w:t xml:space="preserve"> </w:t>
      </w:r>
      <w:proofErr w:type="spellStart"/>
      <w:r w:rsidRPr="00A406BB">
        <w:rPr>
          <w:lang w:val="es-DO"/>
        </w:rPr>
        <w:t>prevăzute</w:t>
      </w:r>
      <w:proofErr w:type="spellEnd"/>
      <w:r w:rsidRPr="00A406BB">
        <w:rPr>
          <w:lang w:val="es-DO"/>
        </w:rPr>
        <w:t xml:space="preserve"> de </w:t>
      </w:r>
      <w:r w:rsidRPr="00A406BB">
        <w:rPr>
          <w:vanish/>
          <w:lang w:val="es-DO"/>
        </w:rPr>
        <w:t>&lt;LLNK 832007R1370           32&gt;</w:t>
      </w:r>
      <w:proofErr w:type="spellStart"/>
      <w:r w:rsidRPr="00A406BB">
        <w:rPr>
          <w:lang w:val="es-DO"/>
        </w:rPr>
        <w:t>Regulamentul</w:t>
      </w:r>
      <w:proofErr w:type="spellEnd"/>
      <w:r w:rsidRPr="00A406BB">
        <w:rPr>
          <w:lang w:val="es-DO"/>
        </w:rPr>
        <w:t xml:space="preserve"> (CE) </w:t>
      </w:r>
      <w:proofErr w:type="spellStart"/>
      <w:r w:rsidRPr="00A406BB">
        <w:rPr>
          <w:lang w:val="es-DO"/>
        </w:rPr>
        <w:t>nr</w:t>
      </w:r>
      <w:proofErr w:type="spellEnd"/>
      <w:r w:rsidRPr="00A406BB">
        <w:rPr>
          <w:lang w:val="es-DO"/>
        </w:rPr>
        <w:t xml:space="preserve">. 1.370/2007 al </w:t>
      </w:r>
      <w:proofErr w:type="spellStart"/>
      <w:r w:rsidRPr="00A406BB">
        <w:rPr>
          <w:lang w:val="es-DO"/>
        </w:rPr>
        <w:t>Parlamentului</w:t>
      </w:r>
      <w:proofErr w:type="spellEnd"/>
      <w:r w:rsidRPr="00A406BB">
        <w:rPr>
          <w:lang w:val="es-DO"/>
        </w:rPr>
        <w:t xml:space="preserve"> </w:t>
      </w:r>
      <w:proofErr w:type="spellStart"/>
      <w:r w:rsidRPr="00A406BB">
        <w:rPr>
          <w:lang w:val="es-DO"/>
        </w:rPr>
        <w:lastRenderedPageBreak/>
        <w:t>European</w:t>
      </w:r>
      <w:proofErr w:type="spellEnd"/>
      <w:r w:rsidRPr="00A406BB">
        <w:rPr>
          <w:lang w:val="es-DO"/>
        </w:rPr>
        <w:t xml:space="preserve"> </w:t>
      </w:r>
      <w:proofErr w:type="spellStart"/>
      <w:r w:rsidRPr="00A406BB">
        <w:rPr>
          <w:lang w:val="es-DO"/>
        </w:rPr>
        <w:t>şi</w:t>
      </w:r>
      <w:proofErr w:type="spellEnd"/>
      <w:r w:rsidRPr="00A406BB">
        <w:rPr>
          <w:lang w:val="es-DO"/>
        </w:rPr>
        <w:t xml:space="preserve"> al </w:t>
      </w:r>
      <w:proofErr w:type="spellStart"/>
      <w:r w:rsidRPr="00A406BB">
        <w:rPr>
          <w:lang w:val="es-DO"/>
        </w:rPr>
        <w:t>Consiliului</w:t>
      </w:r>
      <w:proofErr w:type="spellEnd"/>
      <w:r w:rsidRPr="00A406BB">
        <w:rPr>
          <w:lang w:val="es-DO"/>
        </w:rPr>
        <w:t xml:space="preserve"> </w:t>
      </w:r>
      <w:proofErr w:type="spellStart"/>
      <w:r w:rsidRPr="00A406BB">
        <w:rPr>
          <w:lang w:val="es-DO"/>
        </w:rPr>
        <w:t>privind</w:t>
      </w:r>
      <w:proofErr w:type="spellEnd"/>
      <w:r w:rsidRPr="00A406BB">
        <w:rPr>
          <w:lang w:val="es-DO"/>
        </w:rPr>
        <w:t xml:space="preserve"> </w:t>
      </w:r>
      <w:proofErr w:type="spellStart"/>
      <w:r w:rsidRPr="00A406BB">
        <w:rPr>
          <w:lang w:val="es-DO"/>
        </w:rPr>
        <w:t>serviciile</w:t>
      </w:r>
      <w:proofErr w:type="spellEnd"/>
      <w:r w:rsidRPr="00A406BB">
        <w:rPr>
          <w:lang w:val="es-DO"/>
        </w:rPr>
        <w:t xml:space="preserve"> </w:t>
      </w:r>
      <w:proofErr w:type="spellStart"/>
      <w:r w:rsidRPr="00A406BB">
        <w:rPr>
          <w:lang w:val="es-DO"/>
        </w:rPr>
        <w:t>publice</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w:t>
      </w:r>
      <w:proofErr w:type="spellStart"/>
      <w:r w:rsidRPr="00A406BB">
        <w:rPr>
          <w:lang w:val="es-DO"/>
        </w:rPr>
        <w:t>feroviar</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rutier</w:t>
      </w:r>
      <w:proofErr w:type="spellEnd"/>
      <w:r w:rsidRPr="00A406BB">
        <w:rPr>
          <w:lang w:val="es-DO"/>
        </w:rPr>
        <w:t xml:space="preserve"> de </w:t>
      </w:r>
      <w:proofErr w:type="spellStart"/>
      <w:r w:rsidRPr="00A406BB">
        <w:rPr>
          <w:lang w:val="es-DO"/>
        </w:rPr>
        <w:t>călători</w:t>
      </w:r>
      <w:proofErr w:type="spellEnd"/>
      <w:r w:rsidRPr="00A406BB">
        <w:rPr>
          <w:lang w:val="es-DO"/>
        </w:rPr>
        <w:t xml:space="preserve"> </w:t>
      </w:r>
      <w:proofErr w:type="spellStart"/>
      <w:r w:rsidRPr="00A406BB">
        <w:rPr>
          <w:lang w:val="es-DO"/>
        </w:rPr>
        <w:t>şi</w:t>
      </w:r>
      <w:proofErr w:type="spellEnd"/>
      <w:r w:rsidRPr="00A406BB">
        <w:rPr>
          <w:lang w:val="es-DO"/>
        </w:rPr>
        <w:t xml:space="preserve"> de abrogare a </w:t>
      </w:r>
      <w:r w:rsidRPr="00A406BB">
        <w:rPr>
          <w:vanish/>
          <w:lang w:val="es-DO"/>
        </w:rPr>
        <w:t>&lt;LLNK 831969R1191           32&gt;</w:t>
      </w:r>
      <w:proofErr w:type="spellStart"/>
      <w:r w:rsidRPr="00A406BB">
        <w:rPr>
          <w:lang w:val="es-DO"/>
        </w:rPr>
        <w:t>Regulamentelor</w:t>
      </w:r>
      <w:proofErr w:type="spellEnd"/>
      <w:r w:rsidRPr="00A406BB">
        <w:rPr>
          <w:lang w:val="es-DO"/>
        </w:rPr>
        <w:t xml:space="preserve"> (CEE) </w:t>
      </w:r>
      <w:proofErr w:type="spellStart"/>
      <w:r w:rsidRPr="00A406BB">
        <w:rPr>
          <w:lang w:val="es-DO"/>
        </w:rPr>
        <w:t>nr</w:t>
      </w:r>
      <w:proofErr w:type="spellEnd"/>
      <w:r w:rsidRPr="00A406BB">
        <w:rPr>
          <w:lang w:val="es-DO"/>
        </w:rPr>
        <w:t xml:space="preserve">. 1191/69 </w:t>
      </w:r>
      <w:proofErr w:type="spellStart"/>
      <w:r w:rsidRPr="00A406BB">
        <w:rPr>
          <w:lang w:val="es-DO"/>
        </w:rPr>
        <w:t>şi</w:t>
      </w:r>
      <w:proofErr w:type="spellEnd"/>
      <w:r w:rsidRPr="00A406BB">
        <w:rPr>
          <w:lang w:val="es-DO"/>
        </w:rPr>
        <w:t xml:space="preserve"> </w:t>
      </w:r>
      <w:r w:rsidRPr="00A406BB">
        <w:rPr>
          <w:vanish/>
          <w:lang w:val="es-DO"/>
        </w:rPr>
        <w:t>&lt;LLNK 831970R1107           12&gt;</w:t>
      </w:r>
      <w:proofErr w:type="spellStart"/>
      <w:r w:rsidRPr="00A406BB">
        <w:rPr>
          <w:lang w:val="es-DO"/>
        </w:rPr>
        <w:t>nr</w:t>
      </w:r>
      <w:proofErr w:type="spellEnd"/>
      <w:r w:rsidRPr="00A406BB">
        <w:rPr>
          <w:lang w:val="es-DO"/>
        </w:rPr>
        <w:t xml:space="preserve">. 1.107/70 ale </w:t>
      </w:r>
      <w:proofErr w:type="spellStart"/>
      <w:r w:rsidRPr="00A406BB">
        <w:rPr>
          <w:lang w:val="es-DO"/>
        </w:rPr>
        <w:t>Consiliului</w:t>
      </w:r>
      <w:proofErr w:type="spellEnd"/>
      <w:r w:rsidRPr="00A406BB">
        <w:rPr>
          <w:lang w:val="es-DO"/>
        </w:rPr>
        <w:t>.</w:t>
      </w:r>
    </w:p>
    <w:p w14:paraId="1C6EC4D0" w14:textId="77777777" w:rsidR="00203903" w:rsidRPr="00A406BB" w:rsidRDefault="00203903" w:rsidP="00203903">
      <w:pPr>
        <w:autoSpaceDE w:val="0"/>
        <w:autoSpaceDN w:val="0"/>
        <w:adjustRightInd w:val="0"/>
        <w:ind w:firstLine="720"/>
        <w:jc w:val="both"/>
        <w:rPr>
          <w:lang w:val="es-DO"/>
        </w:rPr>
      </w:pPr>
      <w:proofErr w:type="spellStart"/>
      <w:r w:rsidRPr="00A406BB">
        <w:rPr>
          <w:lang w:val="es-DO"/>
        </w:rPr>
        <w:t>Regulamentul</w:t>
      </w:r>
      <w:proofErr w:type="spellEnd"/>
      <w:r w:rsidRPr="00A406BB">
        <w:rPr>
          <w:lang w:val="es-DO"/>
        </w:rPr>
        <w:t xml:space="preserve"> </w:t>
      </w:r>
      <w:proofErr w:type="spellStart"/>
      <w:r w:rsidRPr="00A406BB">
        <w:rPr>
          <w:lang w:val="es-DO"/>
        </w:rPr>
        <w:t>stabileşte</w:t>
      </w:r>
      <w:proofErr w:type="spellEnd"/>
      <w:r w:rsidRPr="00A406BB">
        <w:rPr>
          <w:lang w:val="es-DO"/>
        </w:rPr>
        <w:t xml:space="preserve"> </w:t>
      </w:r>
      <w:proofErr w:type="spellStart"/>
      <w:r w:rsidRPr="00A406BB">
        <w:rPr>
          <w:lang w:val="es-DO"/>
        </w:rPr>
        <w:t>foarte</w:t>
      </w:r>
      <w:proofErr w:type="spellEnd"/>
      <w:r w:rsidRPr="00A406BB">
        <w:rPr>
          <w:lang w:val="es-DO"/>
        </w:rPr>
        <w:t xml:space="preserve"> </w:t>
      </w:r>
      <w:proofErr w:type="spellStart"/>
      <w:r w:rsidRPr="00A406BB">
        <w:rPr>
          <w:lang w:val="es-DO"/>
        </w:rPr>
        <w:t>clar</w:t>
      </w:r>
      <w:proofErr w:type="spellEnd"/>
      <w:r w:rsidRPr="00A406BB">
        <w:rPr>
          <w:lang w:val="es-DO"/>
        </w:rPr>
        <w:t xml:space="preserve"> </w:t>
      </w:r>
      <w:proofErr w:type="spellStart"/>
      <w:r w:rsidRPr="00A406BB">
        <w:rPr>
          <w:lang w:val="es-DO"/>
        </w:rPr>
        <w:t>condiţiile</w:t>
      </w:r>
      <w:proofErr w:type="spellEnd"/>
      <w:r w:rsidRPr="00A406BB">
        <w:rPr>
          <w:lang w:val="es-DO"/>
        </w:rPr>
        <w:t xml:space="preserve"> </w:t>
      </w:r>
      <w:proofErr w:type="spellStart"/>
      <w:r w:rsidRPr="00A406BB">
        <w:rPr>
          <w:lang w:val="es-DO"/>
        </w:rPr>
        <w:t>în</w:t>
      </w:r>
      <w:proofErr w:type="spellEnd"/>
      <w:r w:rsidRPr="00A406BB">
        <w:rPr>
          <w:lang w:val="es-DO"/>
        </w:rPr>
        <w:t xml:space="preserve"> care </w:t>
      </w:r>
      <w:proofErr w:type="spellStart"/>
      <w:r w:rsidRPr="00A406BB">
        <w:rPr>
          <w:lang w:val="es-DO"/>
        </w:rPr>
        <w:t>autorităţile</w:t>
      </w:r>
      <w:proofErr w:type="spellEnd"/>
      <w:r w:rsidRPr="00A406BB">
        <w:rPr>
          <w:lang w:val="es-DO"/>
        </w:rPr>
        <w:t xml:space="preserve"> competente, </w:t>
      </w:r>
      <w:proofErr w:type="spellStart"/>
      <w:r w:rsidRPr="00A406BB">
        <w:rPr>
          <w:lang w:val="es-DO"/>
        </w:rPr>
        <w:t>atunci</w:t>
      </w:r>
      <w:proofErr w:type="spellEnd"/>
      <w:r w:rsidRPr="00A406BB">
        <w:rPr>
          <w:lang w:val="es-DO"/>
        </w:rPr>
        <w:t xml:space="preserve"> </w:t>
      </w:r>
      <w:proofErr w:type="spellStart"/>
      <w:r w:rsidRPr="00A406BB">
        <w:rPr>
          <w:lang w:val="es-DO"/>
        </w:rPr>
        <w:t>când</w:t>
      </w:r>
      <w:proofErr w:type="spellEnd"/>
      <w:r w:rsidRPr="00A406BB">
        <w:rPr>
          <w:lang w:val="es-DO"/>
        </w:rPr>
        <w:t xml:space="preserve"> </w:t>
      </w:r>
      <w:proofErr w:type="spellStart"/>
      <w:r w:rsidRPr="00A406BB">
        <w:rPr>
          <w:lang w:val="es-DO"/>
        </w:rPr>
        <w:t>impun</w:t>
      </w:r>
      <w:proofErr w:type="spellEnd"/>
      <w:r w:rsidRPr="00A406BB">
        <w:rPr>
          <w:lang w:val="es-DO"/>
        </w:rPr>
        <w:t xml:space="preserve"> </w:t>
      </w:r>
      <w:proofErr w:type="spellStart"/>
      <w:r w:rsidRPr="00A406BB">
        <w:rPr>
          <w:lang w:val="es-DO"/>
        </w:rPr>
        <w:t>sau</w:t>
      </w:r>
      <w:proofErr w:type="spellEnd"/>
      <w:r w:rsidRPr="00A406BB">
        <w:rPr>
          <w:lang w:val="es-DO"/>
        </w:rPr>
        <w:t xml:space="preserve"> </w:t>
      </w:r>
      <w:proofErr w:type="spellStart"/>
      <w:r w:rsidRPr="00A406BB">
        <w:rPr>
          <w:lang w:val="es-DO"/>
        </w:rPr>
        <w:t>contractează</w:t>
      </w:r>
      <w:proofErr w:type="spellEnd"/>
      <w:r w:rsidRPr="00A406BB">
        <w:rPr>
          <w:lang w:val="es-DO"/>
        </w:rPr>
        <w:t xml:space="preserve"> </w:t>
      </w:r>
      <w:proofErr w:type="spellStart"/>
      <w:r w:rsidRPr="00A406BB">
        <w:rPr>
          <w:lang w:val="es-DO"/>
        </w:rPr>
        <w:t>obligaţii</w:t>
      </w:r>
      <w:proofErr w:type="spellEnd"/>
      <w:r w:rsidRPr="00A406BB">
        <w:rPr>
          <w:lang w:val="es-DO"/>
        </w:rPr>
        <w:t xml:space="preserve"> de </w:t>
      </w:r>
      <w:proofErr w:type="spellStart"/>
      <w:r w:rsidRPr="00A406BB">
        <w:rPr>
          <w:lang w:val="es-DO"/>
        </w:rPr>
        <w:t>serviciu</w:t>
      </w:r>
      <w:proofErr w:type="spellEnd"/>
      <w:r w:rsidRPr="00A406BB">
        <w:rPr>
          <w:lang w:val="es-DO"/>
        </w:rPr>
        <w:t xml:space="preserve"> </w:t>
      </w:r>
      <w:proofErr w:type="spellStart"/>
      <w:r w:rsidRPr="00A406BB">
        <w:rPr>
          <w:lang w:val="es-DO"/>
        </w:rPr>
        <w:t>public</w:t>
      </w:r>
      <w:proofErr w:type="spellEnd"/>
      <w:r w:rsidRPr="00A406BB">
        <w:rPr>
          <w:lang w:val="es-DO"/>
        </w:rPr>
        <w:t xml:space="preserve">, </w:t>
      </w:r>
      <w:proofErr w:type="spellStart"/>
      <w:r w:rsidRPr="00A406BB">
        <w:rPr>
          <w:lang w:val="es-DO"/>
        </w:rPr>
        <w:t>compensează</w:t>
      </w:r>
      <w:proofErr w:type="spellEnd"/>
      <w:r w:rsidRPr="00A406BB">
        <w:rPr>
          <w:lang w:val="es-DO"/>
        </w:rPr>
        <w:t xml:space="preserve"> </w:t>
      </w:r>
      <w:proofErr w:type="spellStart"/>
      <w:r w:rsidRPr="00A406BB">
        <w:rPr>
          <w:lang w:val="es-DO"/>
        </w:rPr>
        <w:t>operatorii</w:t>
      </w:r>
      <w:proofErr w:type="spellEnd"/>
      <w:r w:rsidRPr="00A406BB">
        <w:rPr>
          <w:lang w:val="es-DO"/>
        </w:rPr>
        <w:t xml:space="preserve"> de </w:t>
      </w:r>
      <w:proofErr w:type="spellStart"/>
      <w:r w:rsidRPr="00A406BB">
        <w:rPr>
          <w:lang w:val="es-DO"/>
        </w:rPr>
        <w:t>servicii</w:t>
      </w:r>
      <w:proofErr w:type="spellEnd"/>
      <w:r w:rsidRPr="00A406BB">
        <w:rPr>
          <w:lang w:val="es-DO"/>
        </w:rPr>
        <w:t xml:space="preserve"> </w:t>
      </w:r>
      <w:proofErr w:type="spellStart"/>
      <w:r w:rsidRPr="00A406BB">
        <w:rPr>
          <w:lang w:val="es-DO"/>
        </w:rPr>
        <w:t>publice</w:t>
      </w:r>
      <w:proofErr w:type="spellEnd"/>
      <w:r w:rsidRPr="00A406BB">
        <w:rPr>
          <w:lang w:val="es-DO"/>
        </w:rPr>
        <w:t xml:space="preserve"> </w:t>
      </w:r>
      <w:proofErr w:type="spellStart"/>
      <w:r w:rsidRPr="00A406BB">
        <w:rPr>
          <w:lang w:val="es-DO"/>
        </w:rPr>
        <w:t>pentru</w:t>
      </w:r>
      <w:proofErr w:type="spellEnd"/>
      <w:r w:rsidRPr="00A406BB">
        <w:rPr>
          <w:lang w:val="es-DO"/>
        </w:rPr>
        <w:t xml:space="preserve"> </w:t>
      </w:r>
      <w:proofErr w:type="spellStart"/>
      <w:r w:rsidRPr="00A406BB">
        <w:rPr>
          <w:lang w:val="es-DO"/>
        </w:rPr>
        <w:t>costurile</w:t>
      </w:r>
      <w:proofErr w:type="spellEnd"/>
      <w:r w:rsidRPr="00A406BB">
        <w:rPr>
          <w:lang w:val="es-DO"/>
        </w:rPr>
        <w:t xml:space="preserve"> </w:t>
      </w:r>
      <w:proofErr w:type="spellStart"/>
      <w:r w:rsidRPr="00A406BB">
        <w:rPr>
          <w:lang w:val="es-DO"/>
        </w:rPr>
        <w:t>suportate</w:t>
      </w:r>
      <w:proofErr w:type="spellEnd"/>
      <w:r w:rsidRPr="00A406BB">
        <w:rPr>
          <w:lang w:val="es-DO"/>
        </w:rPr>
        <w:t xml:space="preserve">, </w:t>
      </w:r>
      <w:proofErr w:type="spellStart"/>
      <w:r w:rsidRPr="00A406BB">
        <w:rPr>
          <w:lang w:val="es-DO"/>
        </w:rPr>
        <w:t>şi</w:t>
      </w:r>
      <w:proofErr w:type="spellEnd"/>
      <w:r w:rsidRPr="00A406BB">
        <w:rPr>
          <w:lang w:val="es-DO"/>
        </w:rPr>
        <w:t>/</w:t>
      </w:r>
      <w:proofErr w:type="spellStart"/>
      <w:r w:rsidRPr="00A406BB">
        <w:rPr>
          <w:lang w:val="es-DO"/>
        </w:rPr>
        <w:t>sau</w:t>
      </w:r>
      <w:proofErr w:type="spellEnd"/>
      <w:r w:rsidRPr="00A406BB">
        <w:rPr>
          <w:lang w:val="es-DO"/>
        </w:rPr>
        <w:t xml:space="preserve"> </w:t>
      </w:r>
      <w:proofErr w:type="spellStart"/>
      <w:r w:rsidRPr="00A406BB">
        <w:rPr>
          <w:lang w:val="es-DO"/>
        </w:rPr>
        <w:t>acordă</w:t>
      </w:r>
      <w:proofErr w:type="spellEnd"/>
      <w:r w:rsidRPr="00A406BB">
        <w:rPr>
          <w:lang w:val="es-DO"/>
        </w:rPr>
        <w:t xml:space="preserve"> </w:t>
      </w:r>
      <w:proofErr w:type="spellStart"/>
      <w:r w:rsidRPr="00A406BB">
        <w:rPr>
          <w:lang w:val="es-DO"/>
        </w:rPr>
        <w:t>drepturi</w:t>
      </w:r>
      <w:proofErr w:type="spellEnd"/>
      <w:r w:rsidRPr="00A406BB">
        <w:rPr>
          <w:lang w:val="es-DO"/>
        </w:rPr>
        <w:t xml:space="preserve"> exclusive </w:t>
      </w:r>
      <w:proofErr w:type="spellStart"/>
      <w:r w:rsidRPr="00A406BB">
        <w:rPr>
          <w:lang w:val="es-DO"/>
        </w:rPr>
        <w:t>în</w:t>
      </w:r>
      <w:proofErr w:type="spellEnd"/>
      <w:r w:rsidRPr="00A406BB">
        <w:rPr>
          <w:lang w:val="es-DO"/>
        </w:rPr>
        <w:t xml:space="preserve"> </w:t>
      </w:r>
      <w:proofErr w:type="spellStart"/>
      <w:r w:rsidRPr="00A406BB">
        <w:rPr>
          <w:lang w:val="es-DO"/>
        </w:rPr>
        <w:t>schimbul</w:t>
      </w:r>
      <w:proofErr w:type="spellEnd"/>
      <w:r w:rsidRPr="00A406BB">
        <w:rPr>
          <w:lang w:val="es-DO"/>
        </w:rPr>
        <w:t xml:space="preserve"> </w:t>
      </w:r>
      <w:proofErr w:type="spellStart"/>
      <w:r w:rsidRPr="00A406BB">
        <w:rPr>
          <w:lang w:val="es-DO"/>
        </w:rPr>
        <w:t>îndeplinirii</w:t>
      </w:r>
      <w:proofErr w:type="spellEnd"/>
      <w:r w:rsidRPr="00A406BB">
        <w:rPr>
          <w:lang w:val="es-DO"/>
        </w:rPr>
        <w:t xml:space="preserve"> </w:t>
      </w:r>
      <w:proofErr w:type="spellStart"/>
      <w:r w:rsidRPr="00A406BB">
        <w:rPr>
          <w:lang w:val="es-DO"/>
        </w:rPr>
        <w:t>obligaţiilor</w:t>
      </w:r>
      <w:proofErr w:type="spellEnd"/>
      <w:r w:rsidRPr="00A406BB">
        <w:rPr>
          <w:lang w:val="es-DO"/>
        </w:rPr>
        <w:t xml:space="preserve"> de </w:t>
      </w:r>
      <w:proofErr w:type="spellStart"/>
      <w:r w:rsidRPr="00A406BB">
        <w:rPr>
          <w:lang w:val="es-DO"/>
        </w:rPr>
        <w:t>serviciu</w:t>
      </w:r>
      <w:proofErr w:type="spellEnd"/>
      <w:r w:rsidRPr="00A406BB">
        <w:rPr>
          <w:lang w:val="es-DO"/>
        </w:rPr>
        <w:t xml:space="preserve"> </w:t>
      </w:r>
      <w:proofErr w:type="spellStart"/>
      <w:r w:rsidRPr="00A406BB">
        <w:rPr>
          <w:lang w:val="es-DO"/>
        </w:rPr>
        <w:t>public</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de </w:t>
      </w:r>
      <w:proofErr w:type="spellStart"/>
      <w:r w:rsidRPr="00A406BB">
        <w:rPr>
          <w:lang w:val="es-DO"/>
        </w:rPr>
        <w:t>călători</w:t>
      </w:r>
      <w:proofErr w:type="spellEnd"/>
      <w:r w:rsidRPr="00A406BB">
        <w:rPr>
          <w:lang w:val="es-DO"/>
        </w:rPr>
        <w:t xml:space="preserve"> de </w:t>
      </w:r>
      <w:proofErr w:type="spellStart"/>
      <w:r w:rsidRPr="00A406BB">
        <w:rPr>
          <w:lang w:val="es-DO"/>
        </w:rPr>
        <w:t>interes</w:t>
      </w:r>
      <w:proofErr w:type="spellEnd"/>
      <w:r w:rsidRPr="00A406BB">
        <w:rPr>
          <w:lang w:val="es-DO"/>
        </w:rPr>
        <w:t xml:space="preserve"> general, pe care un </w:t>
      </w:r>
      <w:proofErr w:type="spellStart"/>
      <w:r w:rsidRPr="00A406BB">
        <w:rPr>
          <w:lang w:val="es-DO"/>
        </w:rPr>
        <w:t>operator</w:t>
      </w:r>
      <w:proofErr w:type="spellEnd"/>
      <w:r w:rsidRPr="00A406BB">
        <w:rPr>
          <w:lang w:val="es-DO"/>
        </w:rPr>
        <w:t xml:space="preserve">, </w:t>
      </w:r>
      <w:proofErr w:type="spellStart"/>
      <w:r w:rsidRPr="00A406BB">
        <w:rPr>
          <w:lang w:val="es-DO"/>
        </w:rPr>
        <w:t>dacă</w:t>
      </w:r>
      <w:proofErr w:type="spellEnd"/>
      <w:r w:rsidRPr="00A406BB">
        <w:rPr>
          <w:lang w:val="es-DO"/>
        </w:rPr>
        <w:t xml:space="preserve"> ar </w:t>
      </w:r>
      <w:proofErr w:type="spellStart"/>
      <w:r w:rsidRPr="00A406BB">
        <w:rPr>
          <w:lang w:val="es-DO"/>
        </w:rPr>
        <w:t>ţine</w:t>
      </w:r>
      <w:proofErr w:type="spellEnd"/>
      <w:r w:rsidRPr="00A406BB">
        <w:rPr>
          <w:lang w:val="es-DO"/>
        </w:rPr>
        <w:t xml:space="preserve"> </w:t>
      </w:r>
      <w:proofErr w:type="spellStart"/>
      <w:r w:rsidRPr="00A406BB">
        <w:rPr>
          <w:lang w:val="es-DO"/>
        </w:rPr>
        <w:t>seama</w:t>
      </w:r>
      <w:proofErr w:type="spellEnd"/>
      <w:r w:rsidRPr="00A406BB">
        <w:rPr>
          <w:lang w:val="es-DO"/>
        </w:rPr>
        <w:t xml:space="preserve"> de </w:t>
      </w:r>
      <w:proofErr w:type="spellStart"/>
      <w:r w:rsidRPr="00A406BB">
        <w:rPr>
          <w:lang w:val="es-DO"/>
        </w:rPr>
        <w:t>propriile</w:t>
      </w:r>
      <w:proofErr w:type="spellEnd"/>
      <w:r w:rsidRPr="00A406BB">
        <w:rPr>
          <w:lang w:val="es-DO"/>
        </w:rPr>
        <w:t xml:space="preserve"> sale interese </w:t>
      </w:r>
      <w:proofErr w:type="spellStart"/>
      <w:r w:rsidRPr="00A406BB">
        <w:rPr>
          <w:lang w:val="es-DO"/>
        </w:rPr>
        <w:t>comerciale</w:t>
      </w:r>
      <w:proofErr w:type="spellEnd"/>
      <w:r w:rsidRPr="00A406BB">
        <w:rPr>
          <w:lang w:val="es-DO"/>
        </w:rPr>
        <w:t xml:space="preserve">, </w:t>
      </w:r>
      <w:proofErr w:type="spellStart"/>
      <w:r w:rsidRPr="00A406BB">
        <w:rPr>
          <w:lang w:val="es-DO"/>
        </w:rPr>
        <w:t>nu</w:t>
      </w:r>
      <w:proofErr w:type="spellEnd"/>
      <w:r w:rsidRPr="00A406BB">
        <w:rPr>
          <w:lang w:val="es-DO"/>
        </w:rPr>
        <w:t xml:space="preserve"> </w:t>
      </w:r>
      <w:proofErr w:type="spellStart"/>
      <w:r w:rsidRPr="00A406BB">
        <w:rPr>
          <w:lang w:val="es-DO"/>
        </w:rPr>
        <w:t>şi</w:t>
      </w:r>
      <w:proofErr w:type="spellEnd"/>
      <w:r w:rsidRPr="00A406BB">
        <w:rPr>
          <w:lang w:val="es-DO"/>
        </w:rPr>
        <w:t xml:space="preserve"> le-ar asuma </w:t>
      </w:r>
      <w:proofErr w:type="spellStart"/>
      <w:r w:rsidRPr="00A406BB">
        <w:rPr>
          <w:lang w:val="es-DO"/>
        </w:rPr>
        <w:t>în</w:t>
      </w:r>
      <w:proofErr w:type="spellEnd"/>
      <w:r w:rsidRPr="00A406BB">
        <w:rPr>
          <w:lang w:val="es-DO"/>
        </w:rPr>
        <w:t xml:space="preserve"> </w:t>
      </w:r>
      <w:proofErr w:type="spellStart"/>
      <w:r w:rsidRPr="00A406BB">
        <w:rPr>
          <w:lang w:val="es-DO"/>
        </w:rPr>
        <w:t>aceeaşi</w:t>
      </w:r>
      <w:proofErr w:type="spellEnd"/>
      <w:r w:rsidRPr="00A406BB">
        <w:rPr>
          <w:lang w:val="es-DO"/>
        </w:rPr>
        <w:t xml:space="preserve"> </w:t>
      </w:r>
      <w:proofErr w:type="spellStart"/>
      <w:r w:rsidRPr="00A406BB">
        <w:rPr>
          <w:lang w:val="es-DO"/>
        </w:rPr>
        <w:t>măsură</w:t>
      </w:r>
      <w:proofErr w:type="spellEnd"/>
      <w:r w:rsidRPr="00A406BB">
        <w:rPr>
          <w:lang w:val="es-DO"/>
        </w:rPr>
        <w:t xml:space="preserve"> </w:t>
      </w:r>
      <w:proofErr w:type="spellStart"/>
      <w:r w:rsidRPr="00A406BB">
        <w:rPr>
          <w:lang w:val="es-DO"/>
        </w:rPr>
        <w:t>sau</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aceleaşi</w:t>
      </w:r>
      <w:proofErr w:type="spellEnd"/>
      <w:r w:rsidRPr="00A406BB">
        <w:rPr>
          <w:lang w:val="es-DO"/>
        </w:rPr>
        <w:t xml:space="preserve"> </w:t>
      </w:r>
      <w:proofErr w:type="spellStart"/>
      <w:r w:rsidRPr="00A406BB">
        <w:rPr>
          <w:lang w:val="es-DO"/>
        </w:rPr>
        <w:t>condiţii</w:t>
      </w:r>
      <w:proofErr w:type="spellEnd"/>
      <w:r w:rsidRPr="00A406BB">
        <w:rPr>
          <w:lang w:val="es-DO"/>
        </w:rPr>
        <w:t xml:space="preserve"> </w:t>
      </w:r>
      <w:proofErr w:type="spellStart"/>
      <w:r w:rsidRPr="00A406BB">
        <w:rPr>
          <w:lang w:val="es-DO"/>
        </w:rPr>
        <w:t>fără</w:t>
      </w:r>
      <w:proofErr w:type="spellEnd"/>
      <w:r w:rsidRPr="00A406BB">
        <w:rPr>
          <w:lang w:val="es-DO"/>
        </w:rPr>
        <w:t xml:space="preserve"> a fi </w:t>
      </w:r>
      <w:proofErr w:type="spellStart"/>
      <w:r w:rsidRPr="00A406BB">
        <w:rPr>
          <w:lang w:val="es-DO"/>
        </w:rPr>
        <w:t>retribuit</w:t>
      </w:r>
      <w:proofErr w:type="spellEnd"/>
      <w:r w:rsidRPr="00A406BB">
        <w:rPr>
          <w:lang w:val="es-DO"/>
        </w:rPr>
        <w:t>;</w:t>
      </w:r>
    </w:p>
    <w:p w14:paraId="60812B50" w14:textId="77777777" w:rsidR="00203903" w:rsidRPr="00A406BB" w:rsidRDefault="00203903" w:rsidP="00203903">
      <w:pPr>
        <w:autoSpaceDE w:val="0"/>
        <w:autoSpaceDN w:val="0"/>
        <w:adjustRightInd w:val="0"/>
        <w:ind w:firstLine="720"/>
        <w:jc w:val="both"/>
        <w:rPr>
          <w:lang w:val="es-DO"/>
        </w:rPr>
      </w:pPr>
      <w:proofErr w:type="spellStart"/>
      <w:r w:rsidRPr="00A406BB">
        <w:rPr>
          <w:lang w:val="es-DO"/>
        </w:rPr>
        <w:t>Transurban</w:t>
      </w:r>
      <w:proofErr w:type="spellEnd"/>
      <w:r w:rsidRPr="00A406BB">
        <w:rPr>
          <w:lang w:val="es-DO"/>
        </w:rPr>
        <w:t xml:space="preserve"> S.A. Satu Mare este </w:t>
      </w:r>
      <w:proofErr w:type="spellStart"/>
      <w:r w:rsidRPr="00A406BB">
        <w:rPr>
          <w:bCs/>
          <w:lang w:val="es-DO"/>
        </w:rPr>
        <w:t>operatorul</w:t>
      </w:r>
      <w:proofErr w:type="spellEnd"/>
      <w:r w:rsidRPr="00A406BB">
        <w:rPr>
          <w:bCs/>
          <w:lang w:val="es-DO"/>
        </w:rPr>
        <w:t xml:space="preserve"> </w:t>
      </w:r>
      <w:proofErr w:type="spellStart"/>
      <w:r w:rsidRPr="00A406BB">
        <w:rPr>
          <w:bCs/>
          <w:lang w:val="es-DO"/>
        </w:rPr>
        <w:t>intern</w:t>
      </w:r>
      <w:proofErr w:type="spellEnd"/>
      <w:r w:rsidRPr="00A406BB">
        <w:rPr>
          <w:bCs/>
          <w:lang w:val="es-DO"/>
        </w:rPr>
        <w:t xml:space="preserve"> </w:t>
      </w:r>
      <w:proofErr w:type="spellStart"/>
      <w:r w:rsidRPr="00A406BB">
        <w:rPr>
          <w:bCs/>
          <w:lang w:val="es-DO"/>
        </w:rPr>
        <w:t>înfinţat</w:t>
      </w:r>
      <w:proofErr w:type="spellEnd"/>
      <w:r w:rsidRPr="00A406BB">
        <w:rPr>
          <w:bCs/>
          <w:lang w:val="es-DO"/>
        </w:rPr>
        <w:t xml:space="preserve"> de </w:t>
      </w:r>
      <w:proofErr w:type="spellStart"/>
      <w:r w:rsidRPr="00A406BB">
        <w:rPr>
          <w:bCs/>
          <w:lang w:val="es-DO"/>
        </w:rPr>
        <w:t>Consiliul</w:t>
      </w:r>
      <w:proofErr w:type="spellEnd"/>
      <w:r w:rsidRPr="00A406BB">
        <w:rPr>
          <w:bCs/>
          <w:lang w:val="es-DO"/>
        </w:rPr>
        <w:t xml:space="preserve"> Local Satu Mare,</w:t>
      </w:r>
      <w:r w:rsidRPr="00A406BB">
        <w:rPr>
          <w:lang w:val="es-DO"/>
        </w:rPr>
        <w:t xml:space="preserve"> </w:t>
      </w:r>
      <w:proofErr w:type="spellStart"/>
      <w:r w:rsidRPr="00A406BB">
        <w:rPr>
          <w:lang w:val="es-DO"/>
        </w:rPr>
        <w:t>entitate</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personalitate</w:t>
      </w:r>
      <w:proofErr w:type="spellEnd"/>
      <w:r w:rsidRPr="00A406BB">
        <w:rPr>
          <w:lang w:val="es-DO"/>
        </w:rPr>
        <w:t xml:space="preserve"> </w:t>
      </w:r>
      <w:proofErr w:type="spellStart"/>
      <w:r w:rsidRPr="00A406BB">
        <w:rPr>
          <w:lang w:val="es-DO"/>
        </w:rPr>
        <w:t>juridică</w:t>
      </w:r>
      <w:proofErr w:type="spellEnd"/>
      <w:r w:rsidRPr="00A406BB">
        <w:rPr>
          <w:lang w:val="es-DO"/>
        </w:rPr>
        <w:t xml:space="preserve"> </w:t>
      </w:r>
      <w:proofErr w:type="spellStart"/>
      <w:r w:rsidRPr="00A406BB">
        <w:rPr>
          <w:lang w:val="es-DO"/>
        </w:rPr>
        <w:t>distinctă</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sediul</w:t>
      </w:r>
      <w:proofErr w:type="spellEnd"/>
      <w:r w:rsidRPr="00A406BB">
        <w:rPr>
          <w:lang w:val="es-DO"/>
        </w:rPr>
        <w:t xml:space="preserve"> social </w:t>
      </w:r>
      <w:proofErr w:type="spellStart"/>
      <w:r w:rsidRPr="00A406BB">
        <w:rPr>
          <w:lang w:val="es-DO"/>
        </w:rPr>
        <w:t>în</w:t>
      </w:r>
      <w:proofErr w:type="spellEnd"/>
      <w:r w:rsidRPr="00A406BB">
        <w:rPr>
          <w:lang w:val="es-DO"/>
        </w:rPr>
        <w:t xml:space="preserve"> </w:t>
      </w:r>
      <w:proofErr w:type="spellStart"/>
      <w:r w:rsidRPr="00A406BB">
        <w:rPr>
          <w:lang w:val="es-DO"/>
        </w:rPr>
        <w:t>România</w:t>
      </w:r>
      <w:proofErr w:type="spellEnd"/>
      <w:r w:rsidRPr="00A406BB">
        <w:rPr>
          <w:lang w:val="es-DO"/>
        </w:rPr>
        <w:t xml:space="preserve">. </w:t>
      </w:r>
    </w:p>
    <w:p w14:paraId="56678E67" w14:textId="77777777" w:rsidR="00203903" w:rsidRPr="00A406BB" w:rsidRDefault="00203903" w:rsidP="00203903">
      <w:pPr>
        <w:autoSpaceDE w:val="0"/>
        <w:autoSpaceDN w:val="0"/>
        <w:adjustRightInd w:val="0"/>
        <w:jc w:val="both"/>
        <w:rPr>
          <w:lang w:val="es-DO"/>
        </w:rPr>
      </w:pPr>
      <w:r w:rsidRPr="00A406BB">
        <w:rPr>
          <w:lang w:val="es-DO"/>
        </w:rPr>
        <w:tab/>
      </w:r>
      <w:proofErr w:type="spellStart"/>
      <w:r w:rsidRPr="00A406BB">
        <w:rPr>
          <w:lang w:val="es-DO"/>
        </w:rPr>
        <w:t>Avându</w:t>
      </w:r>
      <w:proofErr w:type="spellEnd"/>
      <w:r w:rsidRPr="00A406BB">
        <w:rPr>
          <w:lang w:val="es-DO"/>
        </w:rPr>
        <w:t xml:space="preserve">-se </w:t>
      </w:r>
      <w:proofErr w:type="spellStart"/>
      <w:r w:rsidRPr="00A406BB">
        <w:rPr>
          <w:lang w:val="es-DO"/>
        </w:rPr>
        <w:t>în</w:t>
      </w:r>
      <w:proofErr w:type="spellEnd"/>
      <w:r w:rsidRPr="00A406BB">
        <w:rPr>
          <w:lang w:val="es-DO"/>
        </w:rPr>
        <w:t xml:space="preserve"> </w:t>
      </w:r>
      <w:proofErr w:type="spellStart"/>
      <w:r w:rsidRPr="00A406BB">
        <w:rPr>
          <w:lang w:val="es-DO"/>
        </w:rPr>
        <w:t>vedere</w:t>
      </w:r>
      <w:proofErr w:type="spellEnd"/>
      <w:r w:rsidRPr="00A406BB">
        <w:rPr>
          <w:lang w:val="es-DO"/>
        </w:rPr>
        <w:t xml:space="preserve"> </w:t>
      </w:r>
      <w:proofErr w:type="spellStart"/>
      <w:r w:rsidRPr="00A406BB">
        <w:rPr>
          <w:lang w:val="es-DO"/>
        </w:rPr>
        <w:t>gradul</w:t>
      </w:r>
      <w:proofErr w:type="spellEnd"/>
      <w:r w:rsidRPr="00A406BB">
        <w:rPr>
          <w:lang w:val="es-DO"/>
        </w:rPr>
        <w:t xml:space="preserve"> de </w:t>
      </w:r>
      <w:proofErr w:type="spellStart"/>
      <w:r w:rsidRPr="00A406BB">
        <w:rPr>
          <w:lang w:val="es-DO"/>
        </w:rPr>
        <w:t>reprezentare</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organele</w:t>
      </w:r>
      <w:proofErr w:type="spellEnd"/>
      <w:r w:rsidRPr="00A406BB">
        <w:rPr>
          <w:lang w:val="es-DO"/>
        </w:rPr>
        <w:t xml:space="preserve"> administrative de </w:t>
      </w:r>
      <w:proofErr w:type="spellStart"/>
      <w:r w:rsidRPr="00A406BB">
        <w:rPr>
          <w:lang w:val="es-DO"/>
        </w:rPr>
        <w:t>conducere</w:t>
      </w:r>
      <w:proofErr w:type="spellEnd"/>
      <w:r w:rsidRPr="00A406BB">
        <w:rPr>
          <w:lang w:val="es-DO"/>
        </w:rPr>
        <w:t xml:space="preserve"> ale </w:t>
      </w:r>
      <w:proofErr w:type="spellStart"/>
      <w:r w:rsidRPr="00A406BB">
        <w:rPr>
          <w:lang w:val="es-DO"/>
        </w:rPr>
        <w:t>operatorului</w:t>
      </w:r>
      <w:proofErr w:type="spellEnd"/>
      <w:r w:rsidRPr="00A406BB">
        <w:rPr>
          <w:lang w:val="es-DO"/>
        </w:rPr>
        <w:t xml:space="preserve">, </w:t>
      </w:r>
      <w:proofErr w:type="spellStart"/>
      <w:r w:rsidRPr="00A406BB">
        <w:rPr>
          <w:lang w:val="es-DO"/>
        </w:rPr>
        <w:t>participarea</w:t>
      </w:r>
      <w:proofErr w:type="spellEnd"/>
      <w:r w:rsidRPr="00A406BB">
        <w:rPr>
          <w:lang w:val="es-DO"/>
        </w:rPr>
        <w:t xml:space="preserve"> la </w:t>
      </w:r>
      <w:proofErr w:type="spellStart"/>
      <w:r w:rsidRPr="00A406BB">
        <w:rPr>
          <w:lang w:val="es-DO"/>
        </w:rPr>
        <w:t>capitalul</w:t>
      </w:r>
      <w:proofErr w:type="spellEnd"/>
      <w:r w:rsidRPr="00A406BB">
        <w:rPr>
          <w:lang w:val="es-DO"/>
        </w:rPr>
        <w:t xml:space="preserve"> social de peste 99,84%, </w:t>
      </w:r>
      <w:proofErr w:type="spellStart"/>
      <w:r w:rsidRPr="00A406BB">
        <w:rPr>
          <w:lang w:val="es-DO"/>
        </w:rPr>
        <w:t>influenţa</w:t>
      </w:r>
      <w:proofErr w:type="spellEnd"/>
      <w:r w:rsidRPr="00A406BB">
        <w:rPr>
          <w:lang w:val="es-DO"/>
        </w:rPr>
        <w:t xml:space="preserve"> </w:t>
      </w:r>
      <w:proofErr w:type="spellStart"/>
      <w:r w:rsidRPr="00A406BB">
        <w:rPr>
          <w:lang w:val="es-DO"/>
        </w:rPr>
        <w:t>efectivă</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controlul</w:t>
      </w:r>
      <w:proofErr w:type="spellEnd"/>
      <w:r w:rsidRPr="00A406BB">
        <w:rPr>
          <w:lang w:val="es-DO"/>
        </w:rPr>
        <w:t xml:space="preserve"> </w:t>
      </w:r>
      <w:proofErr w:type="spellStart"/>
      <w:r w:rsidRPr="00A406BB">
        <w:rPr>
          <w:lang w:val="es-DO"/>
        </w:rPr>
        <w:t>efectiv</w:t>
      </w:r>
      <w:proofErr w:type="spellEnd"/>
      <w:r w:rsidRPr="00A406BB">
        <w:rPr>
          <w:lang w:val="es-DO"/>
        </w:rPr>
        <w:t xml:space="preserve"> </w:t>
      </w:r>
      <w:proofErr w:type="spellStart"/>
      <w:r w:rsidRPr="00A406BB">
        <w:rPr>
          <w:lang w:val="es-DO"/>
        </w:rPr>
        <w:t>asupra</w:t>
      </w:r>
      <w:proofErr w:type="spellEnd"/>
      <w:r w:rsidRPr="00A406BB">
        <w:rPr>
          <w:lang w:val="es-DO"/>
        </w:rPr>
        <w:t xml:space="preserve"> </w:t>
      </w:r>
      <w:proofErr w:type="spellStart"/>
      <w:r w:rsidRPr="00A406BB">
        <w:rPr>
          <w:lang w:val="es-DO"/>
        </w:rPr>
        <w:t>deciziilor</w:t>
      </w:r>
      <w:proofErr w:type="spellEnd"/>
      <w:r w:rsidRPr="00A406BB">
        <w:rPr>
          <w:lang w:val="es-DO"/>
        </w:rPr>
        <w:t xml:space="preserve"> </w:t>
      </w:r>
      <w:proofErr w:type="spellStart"/>
      <w:r w:rsidRPr="00A406BB">
        <w:rPr>
          <w:lang w:val="es-DO"/>
        </w:rPr>
        <w:t>strategice</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asupra</w:t>
      </w:r>
      <w:proofErr w:type="spellEnd"/>
      <w:r w:rsidRPr="00A406BB">
        <w:rPr>
          <w:lang w:val="es-DO"/>
        </w:rPr>
        <w:t xml:space="preserve"> </w:t>
      </w:r>
      <w:proofErr w:type="spellStart"/>
      <w:r w:rsidRPr="00A406BB">
        <w:rPr>
          <w:lang w:val="es-DO"/>
        </w:rPr>
        <w:t>deciziilor</w:t>
      </w:r>
      <w:proofErr w:type="spellEnd"/>
      <w:r w:rsidRPr="00A406BB">
        <w:rPr>
          <w:lang w:val="es-DO"/>
        </w:rPr>
        <w:t xml:space="preserve"> </w:t>
      </w:r>
      <w:proofErr w:type="spellStart"/>
      <w:r w:rsidRPr="00A406BB">
        <w:rPr>
          <w:lang w:val="es-DO"/>
        </w:rPr>
        <w:t>manageriale</w:t>
      </w:r>
      <w:proofErr w:type="spellEnd"/>
      <w:r w:rsidRPr="00A406BB">
        <w:rPr>
          <w:lang w:val="es-DO"/>
        </w:rPr>
        <w:t xml:space="preserve"> </w:t>
      </w:r>
      <w:proofErr w:type="spellStart"/>
      <w:r w:rsidRPr="00A406BB">
        <w:rPr>
          <w:lang w:val="es-DO"/>
        </w:rPr>
        <w:t>individuale</w:t>
      </w:r>
      <w:proofErr w:type="spellEnd"/>
      <w:r w:rsidRPr="00A406BB">
        <w:rPr>
          <w:lang w:val="es-DO"/>
        </w:rPr>
        <w:t xml:space="preserve">, U.A.T. Satu Mare </w:t>
      </w:r>
      <w:proofErr w:type="spellStart"/>
      <w:r w:rsidRPr="00A406BB">
        <w:rPr>
          <w:lang w:val="es-DO"/>
        </w:rPr>
        <w:t>prin</w:t>
      </w:r>
      <w:proofErr w:type="spellEnd"/>
      <w:r w:rsidRPr="00A406BB">
        <w:rPr>
          <w:lang w:val="es-DO"/>
        </w:rPr>
        <w:t xml:space="preserve"> </w:t>
      </w:r>
      <w:proofErr w:type="spellStart"/>
      <w:r w:rsidRPr="00A406BB">
        <w:rPr>
          <w:lang w:val="es-DO"/>
        </w:rPr>
        <w:t>Adunarea</w:t>
      </w:r>
      <w:proofErr w:type="spellEnd"/>
      <w:r w:rsidRPr="00A406BB">
        <w:rPr>
          <w:lang w:val="es-DO"/>
        </w:rPr>
        <w:t xml:space="preserve"> </w:t>
      </w:r>
      <w:proofErr w:type="spellStart"/>
      <w:r w:rsidRPr="00A406BB">
        <w:rPr>
          <w:lang w:val="es-DO"/>
        </w:rPr>
        <w:t>Generală</w:t>
      </w:r>
      <w:proofErr w:type="spellEnd"/>
      <w:r w:rsidRPr="00A406BB">
        <w:rPr>
          <w:lang w:val="es-DO"/>
        </w:rPr>
        <w:t xml:space="preserve"> a </w:t>
      </w:r>
      <w:proofErr w:type="spellStart"/>
      <w:r w:rsidRPr="00A406BB">
        <w:rPr>
          <w:lang w:val="es-DO"/>
        </w:rPr>
        <w:t>Acţionarilor</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Consiliul</w:t>
      </w:r>
      <w:proofErr w:type="spellEnd"/>
      <w:r w:rsidRPr="00A406BB">
        <w:rPr>
          <w:lang w:val="es-DO"/>
        </w:rPr>
        <w:t xml:space="preserve"> de </w:t>
      </w:r>
      <w:proofErr w:type="spellStart"/>
      <w:r w:rsidRPr="00A406BB">
        <w:rPr>
          <w:lang w:val="es-DO"/>
        </w:rPr>
        <w:t>Administraţie</w:t>
      </w:r>
      <w:proofErr w:type="spellEnd"/>
      <w:r w:rsidRPr="00A406BB">
        <w:rPr>
          <w:lang w:val="es-DO"/>
        </w:rPr>
        <w:t xml:space="preserve">, </w:t>
      </w:r>
      <w:proofErr w:type="spellStart"/>
      <w:r w:rsidRPr="00A406BB">
        <w:rPr>
          <w:lang w:val="es-DO"/>
        </w:rPr>
        <w:t>exercită</w:t>
      </w:r>
      <w:proofErr w:type="spellEnd"/>
      <w:r w:rsidRPr="00A406BB">
        <w:rPr>
          <w:lang w:val="es-DO"/>
        </w:rPr>
        <w:t xml:space="preserve"> un control </w:t>
      </w:r>
      <w:proofErr w:type="spellStart"/>
      <w:r w:rsidRPr="00A406BB">
        <w:rPr>
          <w:lang w:val="es-DO"/>
        </w:rPr>
        <w:t>asupra</w:t>
      </w:r>
      <w:proofErr w:type="spellEnd"/>
      <w:r w:rsidRPr="00A406BB">
        <w:rPr>
          <w:lang w:val="es-DO"/>
        </w:rPr>
        <w:t xml:space="preserve"> </w:t>
      </w:r>
      <w:proofErr w:type="spellStart"/>
      <w:r w:rsidRPr="00A406BB">
        <w:rPr>
          <w:lang w:val="es-DO"/>
        </w:rPr>
        <w:t>operatorului</w:t>
      </w:r>
      <w:proofErr w:type="spellEnd"/>
      <w:r w:rsidRPr="00A406BB">
        <w:rPr>
          <w:lang w:val="es-DO"/>
        </w:rPr>
        <w:t xml:space="preserve"> </w:t>
      </w:r>
      <w:proofErr w:type="spellStart"/>
      <w:r w:rsidRPr="00A406BB">
        <w:rPr>
          <w:lang w:val="es-DO"/>
        </w:rPr>
        <w:t>intern</w:t>
      </w:r>
      <w:proofErr w:type="spellEnd"/>
      <w:r w:rsidRPr="00A406BB">
        <w:rPr>
          <w:lang w:val="es-DO"/>
        </w:rPr>
        <w:t xml:space="preserve"> </w:t>
      </w:r>
      <w:proofErr w:type="spellStart"/>
      <w:r w:rsidRPr="00A406BB">
        <w:rPr>
          <w:lang w:val="es-DO"/>
        </w:rPr>
        <w:t>Transurban</w:t>
      </w:r>
      <w:proofErr w:type="spellEnd"/>
      <w:r w:rsidRPr="00A406BB">
        <w:rPr>
          <w:lang w:val="es-DO"/>
        </w:rPr>
        <w:t xml:space="preserve"> S.A. Satu Mare, </w:t>
      </w:r>
      <w:proofErr w:type="spellStart"/>
      <w:r w:rsidRPr="00A406BB">
        <w:rPr>
          <w:lang w:val="es-DO"/>
        </w:rPr>
        <w:t>asemănător</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cel</w:t>
      </w:r>
      <w:proofErr w:type="spellEnd"/>
      <w:r w:rsidRPr="00A406BB">
        <w:rPr>
          <w:lang w:val="es-DO"/>
        </w:rPr>
        <w:t xml:space="preserve"> </w:t>
      </w:r>
      <w:proofErr w:type="spellStart"/>
      <w:r w:rsidRPr="00A406BB">
        <w:rPr>
          <w:lang w:val="es-DO"/>
        </w:rPr>
        <w:t>exercitat</w:t>
      </w:r>
      <w:proofErr w:type="spellEnd"/>
      <w:r w:rsidRPr="00A406BB">
        <w:rPr>
          <w:lang w:val="es-DO"/>
        </w:rPr>
        <w:t xml:space="preserve"> </w:t>
      </w:r>
      <w:proofErr w:type="spellStart"/>
      <w:r w:rsidRPr="00A406BB">
        <w:rPr>
          <w:lang w:val="es-DO"/>
        </w:rPr>
        <w:t>asupra</w:t>
      </w:r>
      <w:proofErr w:type="spellEnd"/>
      <w:r w:rsidRPr="00A406BB">
        <w:rPr>
          <w:lang w:val="es-DO"/>
        </w:rPr>
        <w:t xml:space="preserve"> </w:t>
      </w:r>
      <w:proofErr w:type="spellStart"/>
      <w:r w:rsidRPr="00A406BB">
        <w:rPr>
          <w:lang w:val="es-DO"/>
        </w:rPr>
        <w:t>propriilor</w:t>
      </w:r>
      <w:proofErr w:type="spellEnd"/>
      <w:r w:rsidRPr="00A406BB">
        <w:rPr>
          <w:lang w:val="es-DO"/>
        </w:rPr>
        <w:t xml:space="preserve"> sale </w:t>
      </w:r>
      <w:proofErr w:type="spellStart"/>
      <w:r w:rsidRPr="00A406BB">
        <w:rPr>
          <w:lang w:val="es-DO"/>
        </w:rPr>
        <w:t>departamente</w:t>
      </w:r>
      <w:proofErr w:type="spellEnd"/>
      <w:r w:rsidRPr="00A406BB">
        <w:rPr>
          <w:lang w:val="es-DO"/>
        </w:rPr>
        <w:t>.</w:t>
      </w:r>
    </w:p>
    <w:p w14:paraId="5DCEE64C" w14:textId="5681F7C9" w:rsidR="00203903" w:rsidRPr="00A406BB" w:rsidRDefault="00203903" w:rsidP="00203903">
      <w:pPr>
        <w:autoSpaceDE w:val="0"/>
        <w:autoSpaceDN w:val="0"/>
        <w:adjustRightInd w:val="0"/>
        <w:ind w:firstLine="720"/>
        <w:jc w:val="both"/>
        <w:rPr>
          <w:lang w:val="es-DO"/>
        </w:rPr>
      </w:pPr>
      <w:r w:rsidRPr="00A406BB">
        <w:rPr>
          <w:lang w:val="es-DO"/>
        </w:rPr>
        <w:t xml:space="preserve">Pe </w:t>
      </w:r>
      <w:proofErr w:type="spellStart"/>
      <w:r w:rsidRPr="00A406BB">
        <w:rPr>
          <w:lang w:val="es-DO"/>
        </w:rPr>
        <w:t>perioada</w:t>
      </w:r>
      <w:proofErr w:type="spellEnd"/>
      <w:r w:rsidRPr="00A406BB">
        <w:rPr>
          <w:lang w:val="es-DO"/>
        </w:rPr>
        <w:t xml:space="preserve"> de contractare a </w:t>
      </w:r>
      <w:proofErr w:type="spellStart"/>
      <w:r w:rsidRPr="00A406BB">
        <w:rPr>
          <w:lang w:val="es-DO"/>
        </w:rPr>
        <w:t>executării</w:t>
      </w:r>
      <w:proofErr w:type="spellEnd"/>
      <w:r w:rsidRPr="00A406BB">
        <w:rPr>
          <w:lang w:val="es-DO"/>
        </w:rPr>
        <w:t xml:space="preserve"> </w:t>
      </w:r>
      <w:proofErr w:type="spellStart"/>
      <w:r w:rsidRPr="00A406BB">
        <w:rPr>
          <w:lang w:val="es-DO"/>
        </w:rPr>
        <w:t>serviciului</w:t>
      </w:r>
      <w:proofErr w:type="spellEnd"/>
      <w:r w:rsidRPr="00A406BB">
        <w:rPr>
          <w:lang w:val="es-DO"/>
        </w:rPr>
        <w:t xml:space="preserve"> </w:t>
      </w:r>
      <w:proofErr w:type="spellStart"/>
      <w:r w:rsidRPr="00A406BB">
        <w:rPr>
          <w:lang w:val="es-DO"/>
        </w:rPr>
        <w:t>public</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w:t>
      </w:r>
      <w:proofErr w:type="spellStart"/>
      <w:r w:rsidRPr="00A406BB">
        <w:rPr>
          <w:lang w:val="es-DO"/>
        </w:rPr>
        <w:t>persoane</w:t>
      </w:r>
      <w:proofErr w:type="spellEnd"/>
      <w:r w:rsidRPr="00A406BB">
        <w:rPr>
          <w:lang w:val="es-DO"/>
        </w:rPr>
        <w:t xml:space="preserve"> </w:t>
      </w:r>
      <w:proofErr w:type="spellStart"/>
      <w:r w:rsidRPr="00A406BB">
        <w:rPr>
          <w:lang w:val="es-DO"/>
        </w:rPr>
        <w:t>prin</w:t>
      </w:r>
      <w:proofErr w:type="spellEnd"/>
      <w:r w:rsidRPr="00A406BB">
        <w:rPr>
          <w:lang w:val="es-DO"/>
        </w:rPr>
        <w:t xml:space="preserve"> curse </w:t>
      </w:r>
      <w:proofErr w:type="spellStart"/>
      <w:r w:rsidRPr="00A406BB">
        <w:rPr>
          <w:lang w:val="es-DO"/>
        </w:rPr>
        <w:t>regulate</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municipiul</w:t>
      </w:r>
      <w:proofErr w:type="spellEnd"/>
      <w:r w:rsidRPr="00A406BB">
        <w:rPr>
          <w:lang w:val="es-DO"/>
        </w:rPr>
        <w:t xml:space="preserve"> Satu Mare, de 6 </w:t>
      </w:r>
      <w:proofErr w:type="spellStart"/>
      <w:r w:rsidRPr="00A406BB">
        <w:rPr>
          <w:lang w:val="es-DO"/>
        </w:rPr>
        <w:t>ani</w:t>
      </w:r>
      <w:proofErr w:type="spellEnd"/>
      <w:r w:rsidRPr="00A406BB">
        <w:rPr>
          <w:lang w:val="es-DO"/>
        </w:rPr>
        <w:t xml:space="preserve"> </w:t>
      </w:r>
      <w:proofErr w:type="spellStart"/>
      <w:r w:rsidRPr="00A406BB">
        <w:rPr>
          <w:lang w:val="es-DO"/>
        </w:rPr>
        <w:t>începând</w:t>
      </w:r>
      <w:proofErr w:type="spellEnd"/>
      <w:r w:rsidRPr="00A406BB">
        <w:rPr>
          <w:lang w:val="es-DO"/>
        </w:rPr>
        <w:t xml:space="preserve"> </w:t>
      </w:r>
      <w:proofErr w:type="spellStart"/>
      <w:r w:rsidRPr="00A406BB">
        <w:rPr>
          <w:lang w:val="es-DO"/>
        </w:rPr>
        <w:t>cu</w:t>
      </w:r>
      <w:proofErr w:type="spellEnd"/>
      <w:r w:rsidRPr="00A406BB">
        <w:rPr>
          <w:lang w:val="es-DO"/>
        </w:rPr>
        <w:t xml:space="preserve"> data </w:t>
      </w:r>
      <w:proofErr w:type="spellStart"/>
      <w:r w:rsidRPr="00A406BB">
        <w:rPr>
          <w:lang w:val="es-DO"/>
        </w:rPr>
        <w:t>estimată</w:t>
      </w:r>
      <w:proofErr w:type="spellEnd"/>
      <w:r w:rsidRPr="00A406BB">
        <w:rPr>
          <w:lang w:val="es-DO"/>
        </w:rPr>
        <w:t xml:space="preserve"> de </w:t>
      </w:r>
      <w:proofErr w:type="spellStart"/>
      <w:r w:rsidRPr="00A406BB">
        <w:rPr>
          <w:lang w:val="es-DO"/>
        </w:rPr>
        <w:t>începere</w:t>
      </w:r>
      <w:proofErr w:type="spellEnd"/>
      <w:r w:rsidRPr="00A406BB">
        <w:rPr>
          <w:lang w:val="es-DO"/>
        </w:rPr>
        <w:t xml:space="preserve"> a </w:t>
      </w:r>
      <w:proofErr w:type="spellStart"/>
      <w:r w:rsidRPr="00A406BB">
        <w:rPr>
          <w:lang w:val="es-DO"/>
        </w:rPr>
        <w:t>contractului</w:t>
      </w:r>
      <w:proofErr w:type="spellEnd"/>
      <w:r w:rsidRPr="00A406BB">
        <w:rPr>
          <w:lang w:val="es-DO"/>
        </w:rPr>
        <w:t xml:space="preserve"> 1</w:t>
      </w:r>
      <w:r w:rsidR="0070596F" w:rsidRPr="00A406BB">
        <w:rPr>
          <w:lang w:val="es-DO"/>
        </w:rPr>
        <w:t>5</w:t>
      </w:r>
      <w:r w:rsidRPr="00A406BB">
        <w:rPr>
          <w:lang w:val="es-DO"/>
        </w:rPr>
        <w:t xml:space="preserve">.07.2024 </w:t>
      </w:r>
      <w:proofErr w:type="spellStart"/>
      <w:r w:rsidRPr="00A406BB">
        <w:rPr>
          <w:lang w:val="es-DO"/>
        </w:rPr>
        <w:t>şi</w:t>
      </w:r>
      <w:proofErr w:type="spellEnd"/>
      <w:r w:rsidRPr="00A406BB">
        <w:rPr>
          <w:lang w:val="es-DO"/>
        </w:rPr>
        <w:t xml:space="preserve"> </w:t>
      </w:r>
      <w:proofErr w:type="spellStart"/>
      <w:r w:rsidRPr="00A406BB">
        <w:rPr>
          <w:lang w:val="es-DO"/>
        </w:rPr>
        <w:t>până</w:t>
      </w:r>
      <w:proofErr w:type="spellEnd"/>
      <w:r w:rsidRPr="00A406BB">
        <w:rPr>
          <w:lang w:val="es-DO"/>
        </w:rPr>
        <w:t xml:space="preserve"> la data de 1</w:t>
      </w:r>
      <w:r w:rsidR="0070596F" w:rsidRPr="00A406BB">
        <w:rPr>
          <w:lang w:val="es-DO"/>
        </w:rPr>
        <w:t>4</w:t>
      </w:r>
      <w:r w:rsidRPr="00A406BB">
        <w:rPr>
          <w:lang w:val="es-DO"/>
        </w:rPr>
        <w:t xml:space="preserve">.07.2030, </w:t>
      </w:r>
      <w:proofErr w:type="spellStart"/>
      <w:r w:rsidRPr="00A406BB">
        <w:rPr>
          <w:lang w:val="es-DO"/>
        </w:rPr>
        <w:t>operatorul</w:t>
      </w:r>
      <w:proofErr w:type="spellEnd"/>
      <w:r w:rsidRPr="00A406BB">
        <w:rPr>
          <w:lang w:val="es-DO"/>
        </w:rPr>
        <w:t xml:space="preserve"> va </w:t>
      </w:r>
      <w:proofErr w:type="spellStart"/>
      <w:r w:rsidRPr="00A406BB">
        <w:rPr>
          <w:lang w:val="es-DO"/>
        </w:rPr>
        <w:t>executa</w:t>
      </w:r>
      <w:proofErr w:type="spellEnd"/>
      <w:r w:rsidRPr="00A406BB">
        <w:rPr>
          <w:lang w:val="es-DO"/>
        </w:rPr>
        <w:t xml:space="preserve"> </w:t>
      </w:r>
      <w:proofErr w:type="spellStart"/>
      <w:r w:rsidRPr="00A406BB">
        <w:rPr>
          <w:lang w:val="es-DO"/>
        </w:rPr>
        <w:t>exclusiv</w:t>
      </w:r>
      <w:proofErr w:type="spellEnd"/>
      <w:r w:rsidRPr="00A406BB">
        <w:rPr>
          <w:lang w:val="es-DO"/>
        </w:rPr>
        <w:t xml:space="preserve"> </w:t>
      </w:r>
      <w:proofErr w:type="spellStart"/>
      <w:r w:rsidRPr="00A406BB">
        <w:rPr>
          <w:lang w:val="es-DO"/>
        </w:rPr>
        <w:t>activităţi</w:t>
      </w:r>
      <w:proofErr w:type="spellEnd"/>
      <w:r w:rsidRPr="00A406BB">
        <w:rPr>
          <w:lang w:val="es-DO"/>
        </w:rPr>
        <w:t xml:space="preserve"> din </w:t>
      </w:r>
      <w:proofErr w:type="spellStart"/>
      <w:r w:rsidRPr="00A406BB">
        <w:rPr>
          <w:lang w:val="es-DO"/>
        </w:rPr>
        <w:t>sfera</w:t>
      </w:r>
      <w:proofErr w:type="spellEnd"/>
      <w:r w:rsidRPr="00A406BB">
        <w:rPr>
          <w:lang w:val="es-DO"/>
        </w:rPr>
        <w:t xml:space="preserve"> </w:t>
      </w:r>
      <w:proofErr w:type="spellStart"/>
      <w:r w:rsidRPr="00A406BB">
        <w:rPr>
          <w:lang w:val="es-DO"/>
        </w:rPr>
        <w:t>furnizării</w:t>
      </w:r>
      <w:proofErr w:type="spellEnd"/>
      <w:r w:rsidRPr="00A406BB">
        <w:rPr>
          <w:lang w:val="es-DO"/>
        </w:rPr>
        <w:t>/</w:t>
      </w:r>
      <w:proofErr w:type="spellStart"/>
      <w:r w:rsidRPr="00A406BB">
        <w:rPr>
          <w:lang w:val="es-DO"/>
        </w:rPr>
        <w:t>prestării</w:t>
      </w:r>
      <w:proofErr w:type="spellEnd"/>
      <w:r w:rsidRPr="00A406BB">
        <w:rPr>
          <w:lang w:val="es-DO"/>
        </w:rPr>
        <w:t xml:space="preserve"> </w:t>
      </w:r>
      <w:proofErr w:type="spellStart"/>
      <w:r w:rsidRPr="00A406BB">
        <w:rPr>
          <w:lang w:val="es-DO"/>
        </w:rPr>
        <w:t>serviciilor</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w:t>
      </w:r>
      <w:proofErr w:type="spellStart"/>
      <w:r w:rsidRPr="00A406BB">
        <w:rPr>
          <w:lang w:val="es-DO"/>
        </w:rPr>
        <w:t>public</w:t>
      </w:r>
      <w:proofErr w:type="spellEnd"/>
      <w:r w:rsidRPr="00A406BB">
        <w:rPr>
          <w:lang w:val="es-DO"/>
        </w:rPr>
        <w:t xml:space="preserve"> local de </w:t>
      </w:r>
      <w:proofErr w:type="spellStart"/>
      <w:r w:rsidRPr="00A406BB">
        <w:rPr>
          <w:lang w:val="es-DO"/>
        </w:rPr>
        <w:t>persoane</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autobuze</w:t>
      </w:r>
      <w:proofErr w:type="spellEnd"/>
      <w:r w:rsidRPr="00A406BB">
        <w:rPr>
          <w:lang w:val="es-DO"/>
        </w:rPr>
        <w:t>.</w:t>
      </w:r>
    </w:p>
    <w:p w14:paraId="6565EC7D" w14:textId="77777777" w:rsidR="00203903" w:rsidRPr="00A406BB" w:rsidRDefault="00203903" w:rsidP="00203903">
      <w:pPr>
        <w:ind w:firstLine="720"/>
        <w:jc w:val="both"/>
        <w:rPr>
          <w:lang w:val="es-DO"/>
        </w:rPr>
      </w:pPr>
      <w:proofErr w:type="spellStart"/>
      <w:r w:rsidRPr="00A406BB">
        <w:rPr>
          <w:lang w:val="es-DO"/>
        </w:rPr>
        <w:t>Transurban</w:t>
      </w:r>
      <w:proofErr w:type="spellEnd"/>
      <w:r w:rsidRPr="00A406BB">
        <w:rPr>
          <w:lang w:val="es-DO"/>
        </w:rPr>
        <w:t xml:space="preserve"> S.A. Satu Mare este </w:t>
      </w:r>
      <w:proofErr w:type="spellStart"/>
      <w:r w:rsidRPr="00A406BB">
        <w:rPr>
          <w:lang w:val="es-DO"/>
        </w:rPr>
        <w:t>transportator</w:t>
      </w:r>
      <w:proofErr w:type="spellEnd"/>
      <w:r w:rsidRPr="00A406BB">
        <w:rPr>
          <w:lang w:val="es-DO"/>
        </w:rPr>
        <w:t xml:space="preserve"> </w:t>
      </w:r>
      <w:proofErr w:type="spellStart"/>
      <w:r w:rsidRPr="00A406BB">
        <w:rPr>
          <w:lang w:val="es-DO"/>
        </w:rPr>
        <w:t>autorizat</w:t>
      </w:r>
      <w:proofErr w:type="spellEnd"/>
      <w:r w:rsidRPr="00A406BB">
        <w:rPr>
          <w:lang w:val="es-DO"/>
        </w:rPr>
        <w:t xml:space="preserve"> de </w:t>
      </w:r>
      <w:proofErr w:type="spellStart"/>
      <w:r w:rsidRPr="00A406BB">
        <w:rPr>
          <w:lang w:val="es-DO"/>
        </w:rPr>
        <w:t>Autoritatea</w:t>
      </w:r>
      <w:proofErr w:type="spellEnd"/>
      <w:r w:rsidRPr="00A406BB">
        <w:rPr>
          <w:lang w:val="es-DO"/>
        </w:rPr>
        <w:t xml:space="preserve"> </w:t>
      </w:r>
      <w:proofErr w:type="spellStart"/>
      <w:r w:rsidRPr="00A406BB">
        <w:rPr>
          <w:lang w:val="es-DO"/>
        </w:rPr>
        <w:t>Rutieră</w:t>
      </w:r>
      <w:proofErr w:type="spellEnd"/>
      <w:r w:rsidRPr="00A406BB">
        <w:rPr>
          <w:lang w:val="es-DO"/>
        </w:rPr>
        <w:t xml:space="preserve"> </w:t>
      </w:r>
      <w:proofErr w:type="spellStart"/>
      <w:r w:rsidRPr="00A406BB">
        <w:rPr>
          <w:lang w:val="es-DO"/>
        </w:rPr>
        <w:t>Română</w:t>
      </w:r>
      <w:proofErr w:type="spellEnd"/>
      <w:r w:rsidRPr="00A406BB">
        <w:rPr>
          <w:lang w:val="es-DO"/>
        </w:rPr>
        <w:t xml:space="preserve"> </w:t>
      </w:r>
      <w:proofErr w:type="spellStart"/>
      <w:r w:rsidRPr="00A406BB">
        <w:rPr>
          <w:lang w:val="es-DO"/>
        </w:rPr>
        <w:t>conform</w:t>
      </w:r>
      <w:proofErr w:type="spellEnd"/>
      <w:r w:rsidRPr="00A406BB">
        <w:rPr>
          <w:lang w:val="es-DO"/>
        </w:rPr>
        <w:t xml:space="preserve"> O.G. 27/2011 </w:t>
      </w:r>
      <w:proofErr w:type="spellStart"/>
      <w:r w:rsidRPr="00A406BB">
        <w:rPr>
          <w:lang w:val="es-DO"/>
        </w:rPr>
        <w:t>privind</w:t>
      </w:r>
      <w:proofErr w:type="spellEnd"/>
      <w:r w:rsidRPr="00A406BB">
        <w:rPr>
          <w:lang w:val="es-DO"/>
        </w:rPr>
        <w:t xml:space="preserve"> </w:t>
      </w:r>
      <w:proofErr w:type="spellStart"/>
      <w:r w:rsidRPr="00A406BB">
        <w:rPr>
          <w:lang w:val="es-DO"/>
        </w:rPr>
        <w:t>transporturile</w:t>
      </w:r>
      <w:proofErr w:type="spellEnd"/>
      <w:r w:rsidRPr="00A406BB">
        <w:rPr>
          <w:lang w:val="es-DO"/>
        </w:rPr>
        <w:t xml:space="preserve"> </w:t>
      </w:r>
      <w:proofErr w:type="spellStart"/>
      <w:r w:rsidRPr="00A406BB">
        <w:rPr>
          <w:lang w:val="es-DO"/>
        </w:rPr>
        <w:t>rutiere</w:t>
      </w:r>
      <w:proofErr w:type="spellEnd"/>
      <w:r w:rsidRPr="00A406BB">
        <w:rPr>
          <w:lang w:val="es-DO"/>
        </w:rPr>
        <w:t xml:space="preserve">, are </w:t>
      </w:r>
      <w:proofErr w:type="spellStart"/>
      <w:r w:rsidRPr="00A406BB">
        <w:rPr>
          <w:lang w:val="es-DO" w:eastAsia="ro-RO"/>
        </w:rPr>
        <w:t>Licenţă</w:t>
      </w:r>
      <w:proofErr w:type="spellEnd"/>
      <w:r w:rsidRPr="00A406BB">
        <w:rPr>
          <w:lang w:val="es-DO" w:eastAsia="ro-RO"/>
        </w:rPr>
        <w:t xml:space="preserve"> de </w:t>
      </w:r>
      <w:proofErr w:type="spellStart"/>
      <w:r w:rsidRPr="00A406BB">
        <w:rPr>
          <w:lang w:val="es-DO" w:eastAsia="ro-RO"/>
        </w:rPr>
        <w:t>transportator</w:t>
      </w:r>
      <w:proofErr w:type="spellEnd"/>
      <w:r w:rsidRPr="00A406BB">
        <w:rPr>
          <w:lang w:val="es-DO" w:eastAsia="ro-RO"/>
        </w:rPr>
        <w:t xml:space="preserve"> </w:t>
      </w:r>
      <w:proofErr w:type="spellStart"/>
      <w:r w:rsidRPr="00A406BB">
        <w:rPr>
          <w:lang w:val="es-DO" w:eastAsia="ro-RO"/>
        </w:rPr>
        <w:t>public</w:t>
      </w:r>
      <w:proofErr w:type="spellEnd"/>
      <w:r w:rsidRPr="00A406BB">
        <w:rPr>
          <w:lang w:val="es-DO" w:eastAsia="ro-RO"/>
        </w:rPr>
        <w:t xml:space="preserve"> de </w:t>
      </w:r>
      <w:proofErr w:type="spellStart"/>
      <w:r w:rsidRPr="00A406BB">
        <w:rPr>
          <w:lang w:val="es-DO" w:eastAsia="ro-RO"/>
        </w:rPr>
        <w:t>persoane</w:t>
      </w:r>
      <w:proofErr w:type="spellEnd"/>
      <w:r w:rsidRPr="00A406BB">
        <w:rPr>
          <w:lang w:val="es-DO" w:eastAsia="ro-RO"/>
        </w:rPr>
        <w:t xml:space="preserve"> Seria LTP </w:t>
      </w:r>
      <w:proofErr w:type="spellStart"/>
      <w:r w:rsidRPr="00A406BB">
        <w:rPr>
          <w:lang w:val="es-DO" w:eastAsia="ro-RO"/>
        </w:rPr>
        <w:t>Nr</w:t>
      </w:r>
      <w:proofErr w:type="spellEnd"/>
      <w:r w:rsidRPr="00A406BB">
        <w:rPr>
          <w:lang w:val="es-DO" w:eastAsia="ro-RO"/>
        </w:rPr>
        <w:t xml:space="preserve">. 1060520, </w:t>
      </w:r>
      <w:proofErr w:type="spellStart"/>
      <w:r w:rsidRPr="00A406BB">
        <w:rPr>
          <w:lang w:val="es-DO" w:eastAsia="ro-RO"/>
        </w:rPr>
        <w:t>valabilă</w:t>
      </w:r>
      <w:proofErr w:type="spellEnd"/>
      <w:r w:rsidRPr="00A406BB">
        <w:rPr>
          <w:lang w:val="es-DO" w:eastAsia="ro-RO"/>
        </w:rPr>
        <w:t xml:space="preserve"> </w:t>
      </w:r>
      <w:proofErr w:type="spellStart"/>
      <w:r w:rsidRPr="00A406BB">
        <w:rPr>
          <w:lang w:val="es-DO" w:eastAsia="ro-RO"/>
        </w:rPr>
        <w:t>până</w:t>
      </w:r>
      <w:proofErr w:type="spellEnd"/>
      <w:r w:rsidRPr="00A406BB">
        <w:rPr>
          <w:lang w:val="es-DO" w:eastAsia="ro-RO"/>
        </w:rPr>
        <w:t xml:space="preserve"> la 30.01.2026.</w:t>
      </w:r>
    </w:p>
    <w:p w14:paraId="122E736B" w14:textId="4F3129A3" w:rsidR="00203903" w:rsidRPr="00A406BB" w:rsidRDefault="00203903" w:rsidP="00203903">
      <w:pPr>
        <w:autoSpaceDE w:val="0"/>
        <w:autoSpaceDN w:val="0"/>
        <w:adjustRightInd w:val="0"/>
        <w:ind w:firstLine="720"/>
        <w:jc w:val="both"/>
        <w:rPr>
          <w:lang w:val="es-DO"/>
        </w:rPr>
      </w:pPr>
      <w:proofErr w:type="spellStart"/>
      <w:r w:rsidRPr="00A406BB">
        <w:rPr>
          <w:lang w:val="es-DO"/>
        </w:rPr>
        <w:t>Autobuzele</w:t>
      </w:r>
      <w:proofErr w:type="spellEnd"/>
      <w:r w:rsidRPr="00A406BB">
        <w:rPr>
          <w:lang w:val="es-DO"/>
        </w:rPr>
        <w:t xml:space="preserve"> </w:t>
      </w:r>
      <w:proofErr w:type="spellStart"/>
      <w:r w:rsidRPr="00A406BB">
        <w:rPr>
          <w:lang w:val="es-DO"/>
        </w:rPr>
        <w:t>cu</w:t>
      </w:r>
      <w:proofErr w:type="spellEnd"/>
      <w:r w:rsidRPr="00A406BB">
        <w:rPr>
          <w:lang w:val="es-DO"/>
        </w:rPr>
        <w:t xml:space="preserve"> care se </w:t>
      </w:r>
      <w:proofErr w:type="spellStart"/>
      <w:r w:rsidRPr="00A406BB">
        <w:rPr>
          <w:lang w:val="es-DO"/>
        </w:rPr>
        <w:t>prestează</w:t>
      </w:r>
      <w:proofErr w:type="spellEnd"/>
      <w:r w:rsidRPr="00A406BB">
        <w:rPr>
          <w:lang w:val="es-DO"/>
        </w:rPr>
        <w:t xml:space="preserve"> </w:t>
      </w:r>
      <w:proofErr w:type="spellStart"/>
      <w:r w:rsidRPr="00A406BB">
        <w:rPr>
          <w:lang w:val="es-DO"/>
        </w:rPr>
        <w:t>serviciul</w:t>
      </w:r>
      <w:proofErr w:type="spellEnd"/>
      <w:r w:rsidRPr="00A406BB">
        <w:rPr>
          <w:lang w:val="es-DO"/>
        </w:rPr>
        <w:t xml:space="preserve"> sunt </w:t>
      </w:r>
      <w:proofErr w:type="spellStart"/>
      <w:r w:rsidRPr="00A406BB">
        <w:rPr>
          <w:lang w:val="es-DO"/>
        </w:rPr>
        <w:t>deţinute</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proprietatea</w:t>
      </w:r>
      <w:proofErr w:type="spellEnd"/>
      <w:r w:rsidRPr="00A406BB">
        <w:rPr>
          <w:lang w:val="es-DO"/>
        </w:rPr>
        <w:t xml:space="preserve"> </w:t>
      </w:r>
      <w:proofErr w:type="spellStart"/>
      <w:r w:rsidRPr="00A406BB">
        <w:rPr>
          <w:lang w:val="es-DO"/>
        </w:rPr>
        <w:t>sau</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administrarea</w:t>
      </w:r>
      <w:proofErr w:type="spellEnd"/>
      <w:r w:rsidRPr="00A406BB">
        <w:rPr>
          <w:lang w:val="es-DO"/>
        </w:rPr>
        <w:t xml:space="preserve"> </w:t>
      </w:r>
      <w:proofErr w:type="spellStart"/>
      <w:r w:rsidRPr="00A406BB">
        <w:rPr>
          <w:lang w:val="es-DO"/>
        </w:rPr>
        <w:t>operatorului</w:t>
      </w:r>
      <w:proofErr w:type="spellEnd"/>
      <w:r w:rsidRPr="00A406BB">
        <w:rPr>
          <w:lang w:val="es-DO"/>
        </w:rPr>
        <w:t xml:space="preserve"> </w:t>
      </w:r>
      <w:proofErr w:type="spellStart"/>
      <w:r w:rsidRPr="00A406BB">
        <w:rPr>
          <w:lang w:val="es-DO"/>
        </w:rPr>
        <w:t>şi</w:t>
      </w:r>
      <w:proofErr w:type="spellEnd"/>
      <w:r w:rsidRPr="00A406BB">
        <w:rPr>
          <w:lang w:val="es-DO"/>
        </w:rPr>
        <w:t xml:space="preserve"> sunt </w:t>
      </w:r>
      <w:proofErr w:type="spellStart"/>
      <w:r w:rsidRPr="00A406BB">
        <w:rPr>
          <w:lang w:val="es-DO"/>
        </w:rPr>
        <w:t>înmatriculate</w:t>
      </w:r>
      <w:proofErr w:type="spellEnd"/>
      <w:r w:rsidRPr="00A406BB">
        <w:rPr>
          <w:lang w:val="es-DO"/>
        </w:rPr>
        <w:t xml:space="preserve"> </w:t>
      </w:r>
      <w:proofErr w:type="spellStart"/>
      <w:r w:rsidRPr="00A406BB">
        <w:rPr>
          <w:lang w:val="es-DO"/>
        </w:rPr>
        <w:t>în</w:t>
      </w:r>
      <w:proofErr w:type="spellEnd"/>
      <w:r w:rsidRPr="00A406BB">
        <w:rPr>
          <w:lang w:val="es-DO"/>
        </w:rPr>
        <w:t xml:space="preserve"> Satu Mare, </w:t>
      </w:r>
      <w:proofErr w:type="spellStart"/>
      <w:r w:rsidRPr="00A406BB">
        <w:rPr>
          <w:lang w:val="es-DO"/>
        </w:rPr>
        <w:t>conform</w:t>
      </w:r>
      <w:proofErr w:type="spellEnd"/>
      <w:r w:rsidRPr="00A406BB">
        <w:rPr>
          <w:lang w:val="es-DO"/>
        </w:rPr>
        <w:t xml:space="preserve"> </w:t>
      </w:r>
      <w:proofErr w:type="spellStart"/>
      <w:r w:rsidR="00ED2D08" w:rsidRPr="00ED2D08">
        <w:rPr>
          <w:lang w:val="es-DO" w:eastAsia="ro-RO"/>
        </w:rPr>
        <w:t>Legii</w:t>
      </w:r>
      <w:proofErr w:type="spellEnd"/>
      <w:r w:rsidR="00ED2D08" w:rsidRPr="00ED2D08">
        <w:rPr>
          <w:lang w:val="es-DO" w:eastAsia="ro-RO"/>
        </w:rPr>
        <w:t xml:space="preserve"> </w:t>
      </w:r>
      <w:proofErr w:type="spellStart"/>
      <w:r w:rsidR="00ED2D08" w:rsidRPr="00ED2D08">
        <w:rPr>
          <w:lang w:val="es-DO" w:eastAsia="ro-RO"/>
        </w:rPr>
        <w:t>nr</w:t>
      </w:r>
      <w:proofErr w:type="spellEnd"/>
      <w:r w:rsidR="00ED2D08" w:rsidRPr="00ED2D08">
        <w:rPr>
          <w:lang w:val="es-DO" w:eastAsia="ro-RO"/>
        </w:rPr>
        <w:t xml:space="preserve"> 92/2007</w:t>
      </w:r>
      <w:r w:rsidR="00ED2D08">
        <w:rPr>
          <w:lang w:val="es-DO" w:eastAsia="ro-RO"/>
        </w:rPr>
        <w:t xml:space="preserve">, </w:t>
      </w:r>
      <w:proofErr w:type="spellStart"/>
      <w:r w:rsidR="00ED2D08">
        <w:rPr>
          <w:lang w:val="es-DO" w:eastAsia="ro-RO"/>
        </w:rPr>
        <w:t>cu</w:t>
      </w:r>
      <w:proofErr w:type="spellEnd"/>
      <w:r w:rsidR="00ED2D08">
        <w:rPr>
          <w:lang w:val="es-DO" w:eastAsia="ro-RO"/>
        </w:rPr>
        <w:t xml:space="preserve"> </w:t>
      </w:r>
      <w:proofErr w:type="spellStart"/>
      <w:r w:rsidR="00ED2D08">
        <w:rPr>
          <w:lang w:val="es-DO" w:eastAsia="ro-RO"/>
        </w:rPr>
        <w:t>modificările</w:t>
      </w:r>
      <w:proofErr w:type="spellEnd"/>
      <w:r w:rsidR="00ED2D08">
        <w:rPr>
          <w:lang w:val="es-DO" w:eastAsia="ro-RO"/>
        </w:rPr>
        <w:t xml:space="preserve"> </w:t>
      </w:r>
      <w:proofErr w:type="spellStart"/>
      <w:r w:rsidR="00ED2D08">
        <w:rPr>
          <w:lang w:val="es-DO" w:eastAsia="ro-RO"/>
        </w:rPr>
        <w:t>și</w:t>
      </w:r>
      <w:proofErr w:type="spellEnd"/>
      <w:r w:rsidR="00ED2D08">
        <w:rPr>
          <w:lang w:val="es-DO" w:eastAsia="ro-RO"/>
        </w:rPr>
        <w:t xml:space="preserve"> </w:t>
      </w:r>
      <w:proofErr w:type="spellStart"/>
      <w:r w:rsidR="00ED2D08">
        <w:rPr>
          <w:lang w:val="es-DO" w:eastAsia="ro-RO"/>
        </w:rPr>
        <w:t>completările</w:t>
      </w:r>
      <w:proofErr w:type="spellEnd"/>
      <w:r w:rsidR="00ED2D08">
        <w:rPr>
          <w:lang w:val="es-DO" w:eastAsia="ro-RO"/>
        </w:rPr>
        <w:t xml:space="preserve"> </w:t>
      </w:r>
      <w:proofErr w:type="spellStart"/>
      <w:r w:rsidR="00ED2D08">
        <w:rPr>
          <w:lang w:val="es-DO" w:eastAsia="ro-RO"/>
        </w:rPr>
        <w:t>ulterioare</w:t>
      </w:r>
      <w:proofErr w:type="spellEnd"/>
      <w:r w:rsidR="00ED2D08">
        <w:rPr>
          <w:lang w:val="es-DO" w:eastAsia="ro-RO"/>
        </w:rPr>
        <w:t>.</w:t>
      </w:r>
    </w:p>
    <w:p w14:paraId="1B0E9AF4" w14:textId="77777777" w:rsidR="00203903" w:rsidRPr="00A406BB" w:rsidRDefault="00203903" w:rsidP="00203903">
      <w:pPr>
        <w:autoSpaceDE w:val="0"/>
        <w:autoSpaceDN w:val="0"/>
        <w:adjustRightInd w:val="0"/>
        <w:ind w:firstLine="720"/>
        <w:jc w:val="both"/>
        <w:rPr>
          <w:lang w:val="es-DO"/>
        </w:rPr>
      </w:pPr>
    </w:p>
    <w:p w14:paraId="05E84F1A" w14:textId="77777777" w:rsidR="0070596F" w:rsidRPr="00A406BB" w:rsidRDefault="0070596F" w:rsidP="00203903">
      <w:pPr>
        <w:autoSpaceDE w:val="0"/>
        <w:autoSpaceDN w:val="0"/>
        <w:adjustRightInd w:val="0"/>
        <w:ind w:firstLine="720"/>
        <w:jc w:val="both"/>
        <w:rPr>
          <w:lang w:val="es-DO"/>
        </w:rPr>
      </w:pPr>
    </w:p>
    <w:p w14:paraId="1A5B3645" w14:textId="77777777" w:rsidR="00203903" w:rsidRPr="00A406BB" w:rsidRDefault="00203903" w:rsidP="00203903">
      <w:pPr>
        <w:autoSpaceDE w:val="0"/>
        <w:autoSpaceDN w:val="0"/>
        <w:adjustRightInd w:val="0"/>
        <w:ind w:firstLine="720"/>
        <w:jc w:val="both"/>
        <w:rPr>
          <w:lang w:val="es-DO"/>
        </w:rPr>
      </w:pPr>
    </w:p>
    <w:p w14:paraId="383DAE50" w14:textId="77777777" w:rsidR="00203903" w:rsidRPr="00A406BB" w:rsidRDefault="00203903" w:rsidP="00203903">
      <w:pPr>
        <w:ind w:firstLine="708"/>
        <w:jc w:val="center"/>
        <w:rPr>
          <w:b/>
          <w:bCs/>
          <w:spacing w:val="10"/>
          <w:lang w:eastAsia="ro-RO"/>
        </w:rPr>
      </w:pPr>
      <w:r w:rsidRPr="00A406BB">
        <w:rPr>
          <w:b/>
          <w:bCs/>
          <w:spacing w:val="10"/>
          <w:lang w:eastAsia="ro-RO"/>
        </w:rPr>
        <w:t>CAPITOLUL XII</w:t>
      </w:r>
    </w:p>
    <w:p w14:paraId="31550436" w14:textId="77777777" w:rsidR="00203903" w:rsidRPr="00A406BB" w:rsidRDefault="00203903" w:rsidP="00203903">
      <w:pPr>
        <w:ind w:firstLine="708"/>
        <w:jc w:val="both"/>
        <w:rPr>
          <w:b/>
          <w:bCs/>
          <w:spacing w:val="10"/>
          <w:lang w:eastAsia="ro-RO"/>
        </w:rPr>
      </w:pPr>
    </w:p>
    <w:p w14:paraId="258F5A98" w14:textId="77777777" w:rsidR="00203903" w:rsidRPr="00A406BB" w:rsidRDefault="00203903" w:rsidP="00203903">
      <w:pPr>
        <w:ind w:firstLine="708"/>
        <w:jc w:val="center"/>
        <w:rPr>
          <w:b/>
          <w:bCs/>
          <w:spacing w:val="10"/>
          <w:lang w:eastAsia="ro-RO"/>
        </w:rPr>
      </w:pPr>
      <w:proofErr w:type="spellStart"/>
      <w:r w:rsidRPr="00A406BB">
        <w:rPr>
          <w:b/>
          <w:bCs/>
          <w:spacing w:val="10"/>
          <w:lang w:eastAsia="ro-RO"/>
        </w:rPr>
        <w:t>Concluzii</w:t>
      </w:r>
      <w:proofErr w:type="spellEnd"/>
    </w:p>
    <w:p w14:paraId="07933DEF" w14:textId="77777777" w:rsidR="00203903" w:rsidRPr="00A406BB" w:rsidRDefault="00203903" w:rsidP="00203903">
      <w:pPr>
        <w:ind w:firstLine="708"/>
        <w:jc w:val="both"/>
        <w:rPr>
          <w:b/>
          <w:bCs/>
          <w:spacing w:val="10"/>
          <w:lang w:eastAsia="ro-RO"/>
        </w:rPr>
      </w:pPr>
    </w:p>
    <w:p w14:paraId="36BB9C98" w14:textId="77777777" w:rsidR="00203903" w:rsidRPr="00A406BB" w:rsidRDefault="00203903" w:rsidP="00203903">
      <w:pPr>
        <w:ind w:firstLine="708"/>
        <w:jc w:val="both"/>
        <w:rPr>
          <w:spacing w:val="10"/>
          <w:lang w:eastAsia="ro-RO"/>
        </w:rPr>
      </w:pPr>
      <w:proofErr w:type="spellStart"/>
      <w:r w:rsidRPr="00A406BB">
        <w:rPr>
          <w:spacing w:val="10"/>
          <w:lang w:eastAsia="ro-RO"/>
        </w:rPr>
        <w:t>Avânduse</w:t>
      </w:r>
      <w:proofErr w:type="spellEnd"/>
      <w:r w:rsidRPr="00A406BB">
        <w:rPr>
          <w:spacing w:val="10"/>
          <w:lang w:eastAsia="ro-RO"/>
        </w:rPr>
        <w:t xml:space="preserve"> </w:t>
      </w:r>
      <w:proofErr w:type="spellStart"/>
      <w:r w:rsidRPr="00A406BB">
        <w:rPr>
          <w:spacing w:val="10"/>
          <w:lang w:eastAsia="ro-RO"/>
        </w:rPr>
        <w:t>în</w:t>
      </w:r>
      <w:proofErr w:type="spellEnd"/>
      <w:r w:rsidRPr="00A406BB">
        <w:rPr>
          <w:spacing w:val="10"/>
          <w:lang w:eastAsia="ro-RO"/>
        </w:rPr>
        <w:t xml:space="preserve"> </w:t>
      </w:r>
      <w:proofErr w:type="spellStart"/>
      <w:r w:rsidRPr="00A406BB">
        <w:rPr>
          <w:spacing w:val="10"/>
          <w:lang w:eastAsia="ro-RO"/>
        </w:rPr>
        <w:t>vedere</w:t>
      </w:r>
      <w:proofErr w:type="spellEnd"/>
      <w:r w:rsidRPr="00A406BB">
        <w:rPr>
          <w:spacing w:val="10"/>
          <w:lang w:eastAsia="ro-RO"/>
        </w:rPr>
        <w:t xml:space="preserve"> </w:t>
      </w:r>
      <w:proofErr w:type="spellStart"/>
      <w:r w:rsidRPr="00A406BB">
        <w:rPr>
          <w:spacing w:val="10"/>
          <w:lang w:eastAsia="ro-RO"/>
        </w:rPr>
        <w:t>că</w:t>
      </w:r>
      <w:proofErr w:type="spellEnd"/>
      <w:r w:rsidRPr="00A406BB">
        <w:rPr>
          <w:spacing w:val="10"/>
          <w:lang w:eastAsia="ro-RO"/>
        </w:rPr>
        <w:t>:</w:t>
      </w:r>
    </w:p>
    <w:p w14:paraId="1C3E39B7" w14:textId="2D91D6BC" w:rsidR="00203903" w:rsidRPr="00A406BB" w:rsidRDefault="00203903" w:rsidP="0070596F">
      <w:pPr>
        <w:ind w:firstLine="708"/>
        <w:jc w:val="both"/>
        <w:rPr>
          <w:lang w:val="es-DO"/>
        </w:rPr>
      </w:pPr>
      <w:r w:rsidRPr="00A406BB">
        <w:rPr>
          <w:lang w:val="es-DO"/>
        </w:rPr>
        <w:t xml:space="preserve">♦ </w:t>
      </w:r>
      <w:proofErr w:type="spellStart"/>
      <w:r w:rsidRPr="00A406BB">
        <w:rPr>
          <w:lang w:val="es-DO"/>
        </w:rPr>
        <w:t>Serviciul</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w:t>
      </w:r>
      <w:proofErr w:type="spellStart"/>
      <w:r w:rsidRPr="00A406BB">
        <w:rPr>
          <w:lang w:val="es-DO"/>
        </w:rPr>
        <w:t>persoane</w:t>
      </w:r>
      <w:proofErr w:type="spellEnd"/>
      <w:r w:rsidRPr="00A406BB">
        <w:rPr>
          <w:lang w:val="es-DO"/>
        </w:rPr>
        <w:t xml:space="preserve"> </w:t>
      </w:r>
      <w:proofErr w:type="spellStart"/>
      <w:r w:rsidRPr="00A406BB">
        <w:rPr>
          <w:lang w:val="es-DO"/>
        </w:rPr>
        <w:t>prin</w:t>
      </w:r>
      <w:proofErr w:type="spellEnd"/>
      <w:r w:rsidRPr="00A406BB">
        <w:rPr>
          <w:lang w:val="es-DO"/>
        </w:rPr>
        <w:t xml:space="preserve"> curse </w:t>
      </w:r>
      <w:proofErr w:type="spellStart"/>
      <w:r w:rsidRPr="00A406BB">
        <w:rPr>
          <w:lang w:val="es-DO"/>
        </w:rPr>
        <w:t>regulate</w:t>
      </w:r>
      <w:proofErr w:type="spellEnd"/>
      <w:r w:rsidRPr="00A406BB">
        <w:rPr>
          <w:lang w:val="es-DO"/>
        </w:rPr>
        <w:t xml:space="preserve"> pe raza </w:t>
      </w:r>
      <w:proofErr w:type="spellStart"/>
      <w:r w:rsidRPr="00A406BB">
        <w:rPr>
          <w:lang w:val="es-DO"/>
        </w:rPr>
        <w:t>administrativ</w:t>
      </w:r>
      <w:proofErr w:type="spellEnd"/>
      <w:r w:rsidRPr="00A406BB">
        <w:rPr>
          <w:lang w:val="es-DO"/>
        </w:rPr>
        <w:t xml:space="preserve"> </w:t>
      </w:r>
      <w:proofErr w:type="spellStart"/>
      <w:r w:rsidRPr="00A406BB">
        <w:rPr>
          <w:lang w:val="es-DO"/>
        </w:rPr>
        <w:t>teritorială</w:t>
      </w:r>
      <w:proofErr w:type="spellEnd"/>
      <w:r w:rsidRPr="00A406BB">
        <w:rPr>
          <w:lang w:val="es-DO"/>
        </w:rPr>
        <w:t xml:space="preserve"> a </w:t>
      </w:r>
      <w:proofErr w:type="spellStart"/>
      <w:r w:rsidRPr="00A406BB">
        <w:rPr>
          <w:lang w:val="es-DO"/>
        </w:rPr>
        <w:t>municipiului</w:t>
      </w:r>
      <w:proofErr w:type="spellEnd"/>
      <w:r w:rsidRPr="00A406BB">
        <w:rPr>
          <w:lang w:val="es-DO"/>
        </w:rPr>
        <w:t xml:space="preserve"> Satu Mare, este un </w:t>
      </w:r>
      <w:proofErr w:type="spellStart"/>
      <w:r w:rsidRPr="00A406BB">
        <w:rPr>
          <w:lang w:val="es-DO"/>
        </w:rPr>
        <w:t>serviciu</w:t>
      </w:r>
      <w:proofErr w:type="spellEnd"/>
      <w:r w:rsidRPr="00A406BB">
        <w:rPr>
          <w:lang w:val="es-DO"/>
        </w:rPr>
        <w:t xml:space="preserve"> de </w:t>
      </w:r>
      <w:proofErr w:type="spellStart"/>
      <w:r w:rsidRPr="00A406BB">
        <w:rPr>
          <w:lang w:val="es-DO"/>
        </w:rPr>
        <w:t>interes</w:t>
      </w:r>
      <w:proofErr w:type="spellEnd"/>
      <w:r w:rsidRPr="00A406BB">
        <w:rPr>
          <w:lang w:val="es-DO"/>
        </w:rPr>
        <w:t xml:space="preserve"> </w:t>
      </w:r>
      <w:proofErr w:type="spellStart"/>
      <w:r w:rsidRPr="00A406BB">
        <w:rPr>
          <w:lang w:val="es-DO"/>
        </w:rPr>
        <w:t>economic</w:t>
      </w:r>
      <w:proofErr w:type="spellEnd"/>
      <w:r w:rsidRPr="00A406BB">
        <w:rPr>
          <w:lang w:val="es-DO"/>
        </w:rPr>
        <w:t xml:space="preserve"> general </w:t>
      </w:r>
      <w:proofErr w:type="spellStart"/>
      <w:r w:rsidRPr="00A406BB">
        <w:rPr>
          <w:lang w:val="es-DO"/>
        </w:rPr>
        <w:t>şi</w:t>
      </w:r>
      <w:proofErr w:type="spellEnd"/>
      <w:r w:rsidRPr="00A406BB">
        <w:rPr>
          <w:lang w:val="es-DO"/>
        </w:rPr>
        <w:t xml:space="preserve"> </w:t>
      </w:r>
      <w:proofErr w:type="spellStart"/>
      <w:r w:rsidRPr="00A406BB">
        <w:rPr>
          <w:lang w:val="es-DO"/>
        </w:rPr>
        <w:t>îndeplineşte</w:t>
      </w:r>
      <w:proofErr w:type="spellEnd"/>
      <w:r w:rsidRPr="00A406BB">
        <w:rPr>
          <w:lang w:val="es-DO"/>
        </w:rPr>
        <w:t xml:space="preserve"> </w:t>
      </w:r>
      <w:proofErr w:type="spellStart"/>
      <w:r w:rsidRPr="00A406BB">
        <w:rPr>
          <w:lang w:val="es-DO"/>
        </w:rPr>
        <w:t>condiţiile</w:t>
      </w:r>
      <w:proofErr w:type="spellEnd"/>
      <w:r w:rsidRPr="00A406BB">
        <w:rPr>
          <w:lang w:val="es-DO"/>
        </w:rPr>
        <w:t xml:space="preserve"> </w:t>
      </w:r>
      <w:r w:rsidR="0070596F" w:rsidRPr="00A406BB">
        <w:rPr>
          <w:lang w:val="es-DO"/>
        </w:rPr>
        <w:t>a</w:t>
      </w:r>
      <w:r w:rsidRPr="00A406BB">
        <w:rPr>
          <w:lang w:val="es-DO"/>
        </w:rPr>
        <w:t xml:space="preserve">rt. 4 al </w:t>
      </w:r>
      <w:proofErr w:type="spellStart"/>
      <w:r w:rsidRPr="00A406BB">
        <w:rPr>
          <w:lang w:val="es-DO"/>
        </w:rPr>
        <w:t>Legii</w:t>
      </w:r>
      <w:proofErr w:type="spellEnd"/>
      <w:r w:rsidR="0070596F" w:rsidRPr="00A406BB">
        <w:rPr>
          <w:lang w:val="es-DO"/>
        </w:rPr>
        <w:t xml:space="preserve"> </w:t>
      </w:r>
      <w:proofErr w:type="spellStart"/>
      <w:r w:rsidR="0070596F" w:rsidRPr="00A406BB">
        <w:rPr>
          <w:lang w:val="es-DO"/>
        </w:rPr>
        <w:t>serviciilor</w:t>
      </w:r>
      <w:proofErr w:type="spellEnd"/>
      <w:r w:rsidR="0070596F" w:rsidRPr="00A406BB">
        <w:rPr>
          <w:lang w:val="es-DO"/>
        </w:rPr>
        <w:t xml:space="preserve"> de </w:t>
      </w:r>
      <w:proofErr w:type="spellStart"/>
      <w:r w:rsidR="0070596F" w:rsidRPr="00A406BB">
        <w:rPr>
          <w:lang w:val="es-DO"/>
        </w:rPr>
        <w:t>transport</w:t>
      </w:r>
      <w:proofErr w:type="spellEnd"/>
      <w:r w:rsidR="0070596F" w:rsidRPr="00A406BB">
        <w:rPr>
          <w:lang w:val="es-DO"/>
        </w:rPr>
        <w:t xml:space="preserve"> </w:t>
      </w:r>
      <w:proofErr w:type="spellStart"/>
      <w:r w:rsidR="0070596F" w:rsidRPr="00A406BB">
        <w:rPr>
          <w:lang w:val="es-DO"/>
        </w:rPr>
        <w:t>public</w:t>
      </w:r>
      <w:proofErr w:type="spellEnd"/>
      <w:r w:rsidR="0070596F" w:rsidRPr="00A406BB">
        <w:rPr>
          <w:lang w:val="es-DO"/>
        </w:rPr>
        <w:t xml:space="preserve"> local, </w:t>
      </w:r>
      <w:proofErr w:type="spellStart"/>
      <w:r w:rsidR="0070596F" w:rsidRPr="00A406BB">
        <w:rPr>
          <w:lang w:val="es-DO"/>
        </w:rPr>
        <w:t>cu</w:t>
      </w:r>
      <w:proofErr w:type="spellEnd"/>
      <w:r w:rsidR="0070596F" w:rsidRPr="00A406BB">
        <w:rPr>
          <w:lang w:val="es-DO"/>
        </w:rPr>
        <w:t xml:space="preserve"> </w:t>
      </w:r>
      <w:proofErr w:type="spellStart"/>
      <w:r w:rsidR="0070596F" w:rsidRPr="00A406BB">
        <w:rPr>
          <w:lang w:val="es-DO"/>
        </w:rPr>
        <w:t>modificările</w:t>
      </w:r>
      <w:proofErr w:type="spellEnd"/>
      <w:r w:rsidR="0070596F" w:rsidRPr="00A406BB">
        <w:rPr>
          <w:lang w:val="es-DO"/>
        </w:rPr>
        <w:t xml:space="preserve"> </w:t>
      </w:r>
      <w:proofErr w:type="spellStart"/>
      <w:r w:rsidR="0070596F" w:rsidRPr="00A406BB">
        <w:rPr>
          <w:lang w:val="es-DO"/>
        </w:rPr>
        <w:t>și</w:t>
      </w:r>
      <w:proofErr w:type="spellEnd"/>
      <w:r w:rsidR="0070596F" w:rsidRPr="00A406BB">
        <w:rPr>
          <w:lang w:val="es-DO"/>
        </w:rPr>
        <w:t xml:space="preserve"> </w:t>
      </w:r>
      <w:proofErr w:type="spellStart"/>
      <w:r w:rsidR="0070596F" w:rsidRPr="00A406BB">
        <w:rPr>
          <w:lang w:val="es-DO"/>
        </w:rPr>
        <w:t>completările</w:t>
      </w:r>
      <w:proofErr w:type="spellEnd"/>
      <w:r w:rsidR="0070596F" w:rsidRPr="00A406BB">
        <w:rPr>
          <w:lang w:val="es-DO"/>
        </w:rPr>
        <w:t xml:space="preserve"> </w:t>
      </w:r>
      <w:proofErr w:type="spellStart"/>
      <w:r w:rsidR="0070596F" w:rsidRPr="00A406BB">
        <w:rPr>
          <w:lang w:val="es-DO"/>
        </w:rPr>
        <w:t>ulterioare</w:t>
      </w:r>
      <w:proofErr w:type="spellEnd"/>
      <w:r w:rsidR="0070596F" w:rsidRPr="00A406BB">
        <w:rPr>
          <w:lang w:val="es-DO"/>
        </w:rPr>
        <w:t>;</w:t>
      </w:r>
      <w:r w:rsidRPr="00A406BB">
        <w:rPr>
          <w:lang w:val="es-DO"/>
        </w:rPr>
        <w:t xml:space="preserve"> </w:t>
      </w:r>
    </w:p>
    <w:p w14:paraId="1A38E8E4" w14:textId="2C582EC0" w:rsidR="00203903" w:rsidRPr="00A406BB" w:rsidRDefault="00203903" w:rsidP="00203903">
      <w:pPr>
        <w:ind w:firstLine="708"/>
        <w:jc w:val="both"/>
        <w:rPr>
          <w:lang w:val="es-DO"/>
        </w:rPr>
      </w:pPr>
      <w:r w:rsidRPr="00A406BB">
        <w:rPr>
          <w:lang w:val="es-DO"/>
        </w:rPr>
        <w:t xml:space="preserve">♦ </w:t>
      </w:r>
      <w:proofErr w:type="spellStart"/>
      <w:r w:rsidRPr="00A406BB">
        <w:rPr>
          <w:spacing w:val="10"/>
          <w:lang w:val="es-DO" w:eastAsia="ro-RO"/>
        </w:rPr>
        <w:t>Operatorul</w:t>
      </w:r>
      <w:proofErr w:type="spellEnd"/>
      <w:r w:rsidRPr="00A406BB">
        <w:rPr>
          <w:lang w:val="es-DO"/>
        </w:rPr>
        <w:t xml:space="preserve"> </w:t>
      </w:r>
      <w:proofErr w:type="spellStart"/>
      <w:r w:rsidRPr="00A406BB">
        <w:rPr>
          <w:lang w:val="es-DO"/>
        </w:rPr>
        <w:t>Transurban</w:t>
      </w:r>
      <w:proofErr w:type="spellEnd"/>
      <w:r w:rsidRPr="00A406BB">
        <w:rPr>
          <w:lang w:val="es-DO"/>
        </w:rPr>
        <w:t xml:space="preserve"> S.A. Satu Mare, este o</w:t>
      </w:r>
      <w:r w:rsidRPr="00A406BB">
        <w:rPr>
          <w:spacing w:val="10"/>
          <w:lang w:val="es-DO" w:eastAsia="ro-RO"/>
        </w:rPr>
        <w:t xml:space="preserve"> </w:t>
      </w:r>
      <w:proofErr w:type="spellStart"/>
      <w:r w:rsidRPr="00A406BB">
        <w:rPr>
          <w:spacing w:val="10"/>
          <w:lang w:val="es-DO" w:eastAsia="ro-RO"/>
        </w:rPr>
        <w:t>s</w:t>
      </w:r>
      <w:r w:rsidRPr="00A406BB">
        <w:rPr>
          <w:lang w:val="es-DO"/>
        </w:rPr>
        <w:t>ocietate</w:t>
      </w:r>
      <w:proofErr w:type="spellEnd"/>
      <w:r w:rsidRPr="00A406BB">
        <w:rPr>
          <w:lang w:val="es-DO"/>
        </w:rPr>
        <w:t xml:space="preserve"> de </w:t>
      </w:r>
      <w:proofErr w:type="spellStart"/>
      <w:r w:rsidRPr="00A406BB">
        <w:rPr>
          <w:lang w:val="es-DO"/>
        </w:rPr>
        <w:t>drept</w:t>
      </w:r>
      <w:proofErr w:type="spellEnd"/>
      <w:r w:rsidRPr="00A406BB">
        <w:rPr>
          <w:lang w:val="es-DO"/>
        </w:rPr>
        <w:t xml:space="preserve"> </w:t>
      </w:r>
      <w:proofErr w:type="spellStart"/>
      <w:r w:rsidRPr="00A406BB">
        <w:rPr>
          <w:lang w:val="es-DO"/>
        </w:rPr>
        <w:t>privat</w:t>
      </w:r>
      <w:proofErr w:type="spellEnd"/>
      <w:r w:rsidRPr="00A406BB">
        <w:rPr>
          <w:lang w:val="es-DO"/>
        </w:rPr>
        <w:t xml:space="preserve">, </w:t>
      </w:r>
      <w:proofErr w:type="spellStart"/>
      <w:r w:rsidRPr="00A406BB">
        <w:rPr>
          <w:lang w:val="es-DO"/>
        </w:rPr>
        <w:t>reglementată</w:t>
      </w:r>
      <w:proofErr w:type="spellEnd"/>
      <w:r w:rsidRPr="00A406BB">
        <w:rPr>
          <w:lang w:val="es-DO"/>
        </w:rPr>
        <w:t xml:space="preserve"> de </w:t>
      </w:r>
      <w:r w:rsidRPr="00A406BB">
        <w:rPr>
          <w:vanish/>
          <w:lang w:val="es-DO"/>
        </w:rPr>
        <w:t>&lt;LLNK 11990    31 11 211   0 17&gt;</w:t>
      </w:r>
      <w:proofErr w:type="spellStart"/>
      <w:r w:rsidRPr="00A406BB">
        <w:rPr>
          <w:lang w:val="es-DO"/>
        </w:rPr>
        <w:t>Legea</w:t>
      </w:r>
      <w:proofErr w:type="spellEnd"/>
      <w:r w:rsidRPr="00A406BB">
        <w:rPr>
          <w:lang w:val="es-DO"/>
        </w:rPr>
        <w:t xml:space="preserve"> </w:t>
      </w:r>
      <w:proofErr w:type="spellStart"/>
      <w:r w:rsidRPr="00A406BB">
        <w:rPr>
          <w:lang w:val="es-DO"/>
        </w:rPr>
        <w:t>nr</w:t>
      </w:r>
      <w:proofErr w:type="spellEnd"/>
      <w:r w:rsidRPr="00A406BB">
        <w:rPr>
          <w:lang w:val="es-DO"/>
        </w:rPr>
        <w:t>. 31/1990</w:t>
      </w:r>
      <w:r w:rsidR="0070596F" w:rsidRPr="00A406BB">
        <w:rPr>
          <w:lang w:val="es-DO"/>
        </w:rPr>
        <w:t xml:space="preserve"> </w:t>
      </w:r>
      <w:proofErr w:type="spellStart"/>
      <w:r w:rsidR="0070596F" w:rsidRPr="00A406BB">
        <w:rPr>
          <w:lang w:val="es-DO"/>
        </w:rPr>
        <w:t>privind</w:t>
      </w:r>
      <w:proofErr w:type="spellEnd"/>
      <w:r w:rsidR="0070596F" w:rsidRPr="00A406BB">
        <w:rPr>
          <w:lang w:val="es-DO"/>
        </w:rPr>
        <w:t xml:space="preserve"> </w:t>
      </w:r>
      <w:proofErr w:type="spellStart"/>
      <w:r w:rsidR="0070596F" w:rsidRPr="00A406BB">
        <w:rPr>
          <w:lang w:val="es-DO"/>
        </w:rPr>
        <w:t>societățile</w:t>
      </w:r>
      <w:proofErr w:type="spellEnd"/>
      <w:r w:rsidR="0070596F" w:rsidRPr="00A406BB">
        <w:rPr>
          <w:lang w:val="es-DO"/>
        </w:rPr>
        <w:t xml:space="preserve"> </w:t>
      </w:r>
      <w:proofErr w:type="spellStart"/>
      <w:r w:rsidR="0070596F" w:rsidRPr="00A406BB">
        <w:rPr>
          <w:lang w:val="es-DO"/>
        </w:rPr>
        <w:t>comerciale</w:t>
      </w:r>
      <w:proofErr w:type="spellEnd"/>
      <w:r w:rsidR="0070596F" w:rsidRPr="00A406BB">
        <w:rPr>
          <w:lang w:val="es-DO"/>
        </w:rPr>
        <w:t>,</w:t>
      </w:r>
      <w:r w:rsidRPr="00A406BB">
        <w:rPr>
          <w:lang w:val="es-DO"/>
        </w:rPr>
        <w:t xml:space="preserve"> </w:t>
      </w:r>
      <w:proofErr w:type="spellStart"/>
      <w:r w:rsidRPr="00A406BB">
        <w:rPr>
          <w:lang w:val="es-DO"/>
        </w:rPr>
        <w:t>republicată</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modificările</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completările</w:t>
      </w:r>
      <w:proofErr w:type="spellEnd"/>
      <w:r w:rsidRPr="00A406BB">
        <w:rPr>
          <w:lang w:val="es-DO"/>
        </w:rPr>
        <w:t xml:space="preserve"> </w:t>
      </w:r>
      <w:proofErr w:type="spellStart"/>
      <w:r w:rsidRPr="00A406BB">
        <w:rPr>
          <w:lang w:val="es-DO"/>
        </w:rPr>
        <w:t>ulterioare</w:t>
      </w:r>
      <w:proofErr w:type="spellEnd"/>
      <w:r w:rsidRPr="00A406BB">
        <w:rPr>
          <w:lang w:val="es-DO"/>
        </w:rPr>
        <w:t xml:space="preserve">. </w:t>
      </w:r>
    </w:p>
    <w:p w14:paraId="144B2A47" w14:textId="77777777" w:rsidR="00203903" w:rsidRPr="00A406BB" w:rsidRDefault="00203903" w:rsidP="00203903">
      <w:pPr>
        <w:ind w:firstLine="708"/>
        <w:jc w:val="both"/>
        <w:rPr>
          <w:lang w:val="es-DO"/>
        </w:rPr>
      </w:pPr>
      <w:r w:rsidRPr="00A406BB">
        <w:rPr>
          <w:lang w:val="es-DO"/>
        </w:rPr>
        <w:t xml:space="preserve">♦ </w:t>
      </w:r>
      <w:proofErr w:type="spellStart"/>
      <w:r w:rsidRPr="00A406BB">
        <w:rPr>
          <w:lang w:val="es-DO"/>
        </w:rPr>
        <w:t>Întregul</w:t>
      </w:r>
      <w:proofErr w:type="spellEnd"/>
      <w:r w:rsidRPr="00A406BB">
        <w:rPr>
          <w:lang w:val="es-DO"/>
        </w:rPr>
        <w:t xml:space="preserve"> capital social al </w:t>
      </w:r>
      <w:proofErr w:type="spellStart"/>
      <w:r w:rsidRPr="00A406BB">
        <w:rPr>
          <w:lang w:val="es-DO"/>
        </w:rPr>
        <w:t>Operatorului</w:t>
      </w:r>
      <w:proofErr w:type="spellEnd"/>
      <w:r w:rsidRPr="00A406BB">
        <w:rPr>
          <w:lang w:val="es-DO"/>
        </w:rPr>
        <w:t xml:space="preserve"> este </w:t>
      </w:r>
      <w:proofErr w:type="spellStart"/>
      <w:r w:rsidRPr="00A406BB">
        <w:rPr>
          <w:lang w:val="es-DO"/>
        </w:rPr>
        <w:t>public</w:t>
      </w:r>
      <w:proofErr w:type="spellEnd"/>
      <w:r w:rsidRPr="00A406BB">
        <w:rPr>
          <w:lang w:val="es-DO"/>
        </w:rPr>
        <w:t xml:space="preserve">. </w:t>
      </w:r>
      <w:proofErr w:type="spellStart"/>
      <w:r w:rsidRPr="00A406BB">
        <w:rPr>
          <w:lang w:val="es-DO"/>
        </w:rPr>
        <w:t>Nu</w:t>
      </w:r>
      <w:proofErr w:type="spellEnd"/>
      <w:r w:rsidRPr="00A406BB">
        <w:rPr>
          <w:lang w:val="es-DO"/>
        </w:rPr>
        <w:t xml:space="preserve"> </w:t>
      </w:r>
      <w:proofErr w:type="spellStart"/>
      <w:r w:rsidRPr="00A406BB">
        <w:rPr>
          <w:lang w:val="es-DO"/>
        </w:rPr>
        <w:t>există</w:t>
      </w:r>
      <w:proofErr w:type="spellEnd"/>
      <w:r w:rsidRPr="00A406BB">
        <w:rPr>
          <w:lang w:val="es-DO"/>
        </w:rPr>
        <w:t xml:space="preserve"> capital </w:t>
      </w:r>
      <w:proofErr w:type="spellStart"/>
      <w:r w:rsidRPr="00A406BB">
        <w:rPr>
          <w:lang w:val="es-DO"/>
        </w:rPr>
        <w:t>privat</w:t>
      </w:r>
      <w:proofErr w:type="spellEnd"/>
      <w:r w:rsidRPr="00A406BB">
        <w:rPr>
          <w:lang w:val="es-DO"/>
        </w:rPr>
        <w:t xml:space="preserve"> care </w:t>
      </w:r>
      <w:proofErr w:type="spellStart"/>
      <w:r w:rsidRPr="00A406BB">
        <w:rPr>
          <w:lang w:val="es-DO"/>
        </w:rPr>
        <w:t>participă</w:t>
      </w:r>
      <w:proofErr w:type="spellEnd"/>
      <w:r w:rsidRPr="00A406BB">
        <w:rPr>
          <w:lang w:val="es-DO"/>
        </w:rPr>
        <w:t xml:space="preserve"> la </w:t>
      </w:r>
      <w:proofErr w:type="spellStart"/>
      <w:r w:rsidRPr="00A406BB">
        <w:rPr>
          <w:lang w:val="es-DO"/>
        </w:rPr>
        <w:t>capitalul</w:t>
      </w:r>
      <w:proofErr w:type="spellEnd"/>
      <w:r w:rsidRPr="00A406BB">
        <w:rPr>
          <w:lang w:val="es-DO"/>
        </w:rPr>
        <w:t xml:space="preserve"> social al </w:t>
      </w:r>
      <w:proofErr w:type="spellStart"/>
      <w:r w:rsidRPr="00A406BB">
        <w:rPr>
          <w:lang w:val="es-DO"/>
        </w:rPr>
        <w:t>Operatorului</w:t>
      </w:r>
      <w:proofErr w:type="spellEnd"/>
      <w:r w:rsidRPr="00A406BB">
        <w:rPr>
          <w:lang w:val="es-DO"/>
        </w:rPr>
        <w:t>.</w:t>
      </w:r>
    </w:p>
    <w:p w14:paraId="22A1A928" w14:textId="77777777" w:rsidR="00203903" w:rsidRPr="00A406BB" w:rsidRDefault="00203903" w:rsidP="00203903">
      <w:pPr>
        <w:ind w:firstLine="708"/>
        <w:jc w:val="both"/>
        <w:rPr>
          <w:lang w:val="es-DO"/>
        </w:rPr>
      </w:pPr>
      <w:r w:rsidRPr="00A406BB">
        <w:rPr>
          <w:lang w:val="es-DO"/>
        </w:rPr>
        <w:t xml:space="preserve">♦ Se </w:t>
      </w:r>
      <w:proofErr w:type="spellStart"/>
      <w:r w:rsidRPr="00A406BB">
        <w:rPr>
          <w:lang w:val="es-DO"/>
        </w:rPr>
        <w:t>îndeplineşte</w:t>
      </w:r>
      <w:proofErr w:type="spellEnd"/>
      <w:r w:rsidRPr="00A406BB">
        <w:rPr>
          <w:lang w:val="es-DO"/>
        </w:rPr>
        <w:t xml:space="preserve"> </w:t>
      </w:r>
      <w:proofErr w:type="spellStart"/>
      <w:r w:rsidRPr="00A406BB">
        <w:rPr>
          <w:lang w:val="es-DO"/>
        </w:rPr>
        <w:t>condiţia</w:t>
      </w:r>
      <w:proofErr w:type="spellEnd"/>
      <w:r w:rsidRPr="00A406BB">
        <w:rPr>
          <w:lang w:val="es-DO"/>
        </w:rPr>
        <w:t xml:space="preserve"> de control al </w:t>
      </w:r>
      <w:proofErr w:type="spellStart"/>
      <w:r w:rsidRPr="00A406BB">
        <w:rPr>
          <w:lang w:val="es-DO"/>
        </w:rPr>
        <w:t>Operatorului</w:t>
      </w:r>
      <w:proofErr w:type="spellEnd"/>
    </w:p>
    <w:p w14:paraId="2EE32253" w14:textId="77777777" w:rsidR="00203903" w:rsidRPr="00A406BB" w:rsidRDefault="00203903" w:rsidP="00203903">
      <w:pPr>
        <w:autoSpaceDE w:val="0"/>
        <w:autoSpaceDN w:val="0"/>
        <w:adjustRightInd w:val="0"/>
        <w:ind w:firstLine="708"/>
        <w:jc w:val="both"/>
        <w:rPr>
          <w:lang w:val="es-DO"/>
        </w:rPr>
      </w:pPr>
      <w:proofErr w:type="spellStart"/>
      <w:r w:rsidRPr="00A406BB">
        <w:rPr>
          <w:lang w:val="es-DO"/>
        </w:rPr>
        <w:t>Municipiul</w:t>
      </w:r>
      <w:proofErr w:type="spellEnd"/>
      <w:r w:rsidRPr="00A406BB">
        <w:rPr>
          <w:lang w:val="es-DO"/>
        </w:rPr>
        <w:t xml:space="preserve"> Satu Mare </w:t>
      </w:r>
      <w:proofErr w:type="spellStart"/>
      <w:r w:rsidRPr="00A406BB">
        <w:rPr>
          <w:lang w:val="es-DO"/>
        </w:rPr>
        <w:t>în</w:t>
      </w:r>
      <w:proofErr w:type="spellEnd"/>
      <w:r w:rsidRPr="00A406BB">
        <w:rPr>
          <w:lang w:val="es-DO"/>
        </w:rPr>
        <w:t xml:space="preserve"> </w:t>
      </w:r>
      <w:proofErr w:type="spellStart"/>
      <w:r w:rsidRPr="00A406BB">
        <w:rPr>
          <w:lang w:val="es-DO"/>
        </w:rPr>
        <w:t>calitate</w:t>
      </w:r>
      <w:proofErr w:type="spellEnd"/>
      <w:r w:rsidRPr="00A406BB">
        <w:rPr>
          <w:lang w:val="es-DO"/>
        </w:rPr>
        <w:t xml:space="preserve"> de </w:t>
      </w:r>
      <w:proofErr w:type="spellStart"/>
      <w:r w:rsidRPr="00A406BB">
        <w:rPr>
          <w:lang w:val="es-DO"/>
        </w:rPr>
        <w:t>acţionar</w:t>
      </w:r>
      <w:proofErr w:type="spellEnd"/>
      <w:r w:rsidRPr="00A406BB">
        <w:rPr>
          <w:lang w:val="es-DO"/>
        </w:rPr>
        <w:t xml:space="preserve"> </w:t>
      </w:r>
      <w:proofErr w:type="spellStart"/>
      <w:r w:rsidRPr="00A406BB">
        <w:rPr>
          <w:lang w:val="es-DO"/>
        </w:rPr>
        <w:t>majoritar</w:t>
      </w:r>
      <w:proofErr w:type="spellEnd"/>
      <w:r w:rsidRPr="00A406BB">
        <w:rPr>
          <w:lang w:val="es-DO"/>
        </w:rPr>
        <w:t xml:space="preserve"> </w:t>
      </w:r>
      <w:proofErr w:type="spellStart"/>
      <w:r w:rsidRPr="00A406BB">
        <w:rPr>
          <w:lang w:val="es-DO"/>
        </w:rPr>
        <w:t>deţinând</w:t>
      </w:r>
      <w:proofErr w:type="spellEnd"/>
      <w:r w:rsidRPr="00A406BB">
        <w:rPr>
          <w:lang w:val="es-DO"/>
        </w:rPr>
        <w:t xml:space="preserve"> peste 99,84% din </w:t>
      </w:r>
      <w:proofErr w:type="spellStart"/>
      <w:r w:rsidRPr="00A406BB">
        <w:rPr>
          <w:lang w:val="es-DO"/>
        </w:rPr>
        <w:t>acţiunile</w:t>
      </w:r>
      <w:proofErr w:type="spellEnd"/>
      <w:r w:rsidRPr="00A406BB">
        <w:rPr>
          <w:lang w:val="es-DO"/>
        </w:rPr>
        <w:t xml:space="preserve"> </w:t>
      </w:r>
      <w:proofErr w:type="spellStart"/>
      <w:r w:rsidRPr="00A406BB">
        <w:rPr>
          <w:lang w:val="es-DO"/>
        </w:rPr>
        <w:t>Operatorului</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Consiliul</w:t>
      </w:r>
      <w:proofErr w:type="spellEnd"/>
      <w:r w:rsidRPr="00A406BB">
        <w:rPr>
          <w:lang w:val="es-DO"/>
        </w:rPr>
        <w:t xml:space="preserve"> Local Satu Mare </w:t>
      </w:r>
      <w:proofErr w:type="spellStart"/>
      <w:r w:rsidRPr="00A406BB">
        <w:rPr>
          <w:lang w:val="es-DO"/>
        </w:rPr>
        <w:t>prin</w:t>
      </w:r>
      <w:proofErr w:type="spellEnd"/>
      <w:r w:rsidRPr="00A406BB">
        <w:rPr>
          <w:lang w:val="es-DO"/>
        </w:rPr>
        <w:t xml:space="preserve"> </w:t>
      </w:r>
      <w:proofErr w:type="spellStart"/>
      <w:r w:rsidRPr="00A406BB">
        <w:rPr>
          <w:lang w:val="es-DO"/>
        </w:rPr>
        <w:t>intermediul</w:t>
      </w:r>
      <w:proofErr w:type="spellEnd"/>
      <w:r w:rsidRPr="00A406BB">
        <w:rPr>
          <w:lang w:val="es-DO"/>
        </w:rPr>
        <w:t xml:space="preserve"> </w:t>
      </w:r>
      <w:proofErr w:type="spellStart"/>
      <w:r w:rsidRPr="00A406BB">
        <w:rPr>
          <w:lang w:val="es-DO"/>
        </w:rPr>
        <w:t>Adunării</w:t>
      </w:r>
      <w:proofErr w:type="spellEnd"/>
      <w:r w:rsidRPr="00A406BB">
        <w:rPr>
          <w:lang w:val="es-DO"/>
        </w:rPr>
        <w:t xml:space="preserve"> Generale a </w:t>
      </w:r>
      <w:proofErr w:type="spellStart"/>
      <w:r w:rsidRPr="00A406BB">
        <w:rPr>
          <w:lang w:val="es-DO"/>
        </w:rPr>
        <w:t>Acţionarilor</w:t>
      </w:r>
      <w:proofErr w:type="spellEnd"/>
      <w:r w:rsidRPr="00A406BB">
        <w:rPr>
          <w:lang w:val="es-DO"/>
        </w:rPr>
        <w:t xml:space="preserve"> </w:t>
      </w:r>
      <w:proofErr w:type="spellStart"/>
      <w:r w:rsidRPr="00A406BB">
        <w:rPr>
          <w:lang w:val="es-DO"/>
        </w:rPr>
        <w:t>Operatorului</w:t>
      </w:r>
      <w:proofErr w:type="spellEnd"/>
      <w:r w:rsidRPr="00A406BB">
        <w:rPr>
          <w:lang w:val="es-DO"/>
        </w:rPr>
        <w:t xml:space="preserve"> </w:t>
      </w:r>
      <w:proofErr w:type="spellStart"/>
      <w:r w:rsidRPr="00A406BB">
        <w:rPr>
          <w:lang w:val="es-DO"/>
        </w:rPr>
        <w:t>şi</w:t>
      </w:r>
      <w:proofErr w:type="spellEnd"/>
      <w:r w:rsidRPr="00A406BB">
        <w:rPr>
          <w:lang w:val="es-DO"/>
        </w:rPr>
        <w:t xml:space="preserve"> al </w:t>
      </w:r>
      <w:proofErr w:type="spellStart"/>
      <w:r w:rsidRPr="00A406BB">
        <w:rPr>
          <w:lang w:val="es-DO"/>
        </w:rPr>
        <w:t>Consiliului</w:t>
      </w:r>
      <w:proofErr w:type="spellEnd"/>
      <w:r w:rsidRPr="00A406BB">
        <w:rPr>
          <w:lang w:val="es-DO"/>
        </w:rPr>
        <w:t xml:space="preserve"> de </w:t>
      </w:r>
      <w:proofErr w:type="spellStart"/>
      <w:r w:rsidRPr="00A406BB">
        <w:rPr>
          <w:lang w:val="es-DO"/>
        </w:rPr>
        <w:t>Administraţie</w:t>
      </w:r>
      <w:proofErr w:type="spellEnd"/>
      <w:r w:rsidRPr="00A406BB">
        <w:rPr>
          <w:lang w:val="es-DO"/>
        </w:rPr>
        <w:t xml:space="preserve"> al </w:t>
      </w:r>
      <w:proofErr w:type="spellStart"/>
      <w:r w:rsidRPr="00A406BB">
        <w:rPr>
          <w:lang w:val="es-DO"/>
        </w:rPr>
        <w:t>Transurban</w:t>
      </w:r>
      <w:proofErr w:type="spellEnd"/>
      <w:r w:rsidRPr="00A406BB">
        <w:rPr>
          <w:lang w:val="es-DO"/>
        </w:rPr>
        <w:t xml:space="preserve"> S.A. Satu Mare, </w:t>
      </w:r>
      <w:proofErr w:type="spellStart"/>
      <w:r w:rsidRPr="00A406BB">
        <w:rPr>
          <w:lang w:val="es-DO"/>
        </w:rPr>
        <w:t>exercită</w:t>
      </w:r>
      <w:proofErr w:type="spellEnd"/>
      <w:r w:rsidRPr="00A406BB">
        <w:rPr>
          <w:lang w:val="es-DO"/>
        </w:rPr>
        <w:t xml:space="preserve"> un control </w:t>
      </w:r>
      <w:proofErr w:type="spellStart"/>
      <w:r w:rsidRPr="00A406BB">
        <w:rPr>
          <w:lang w:val="es-DO"/>
        </w:rPr>
        <w:t>direct</w:t>
      </w:r>
      <w:proofErr w:type="spellEnd"/>
      <w:r w:rsidRPr="00A406BB">
        <w:rPr>
          <w:lang w:val="es-DO"/>
        </w:rPr>
        <w:t xml:space="preserve"> </w:t>
      </w:r>
      <w:proofErr w:type="spellStart"/>
      <w:r w:rsidRPr="00A406BB">
        <w:rPr>
          <w:lang w:val="es-DO"/>
        </w:rPr>
        <w:t>şi</w:t>
      </w:r>
      <w:proofErr w:type="spellEnd"/>
      <w:r w:rsidRPr="00A406BB">
        <w:rPr>
          <w:lang w:val="es-DO"/>
        </w:rPr>
        <w:t xml:space="preserve"> o </w:t>
      </w:r>
      <w:proofErr w:type="spellStart"/>
      <w:r w:rsidRPr="00A406BB">
        <w:rPr>
          <w:lang w:val="es-DO"/>
        </w:rPr>
        <w:t>influenţă</w:t>
      </w:r>
      <w:proofErr w:type="spellEnd"/>
      <w:r w:rsidRPr="00A406BB">
        <w:rPr>
          <w:lang w:val="es-DO"/>
        </w:rPr>
        <w:t xml:space="preserve"> </w:t>
      </w:r>
      <w:proofErr w:type="spellStart"/>
      <w:r w:rsidRPr="00A406BB">
        <w:rPr>
          <w:lang w:val="es-DO"/>
        </w:rPr>
        <w:t>dominantă</w:t>
      </w:r>
      <w:proofErr w:type="spellEnd"/>
      <w:r w:rsidRPr="00A406BB">
        <w:rPr>
          <w:lang w:val="es-DO"/>
        </w:rPr>
        <w:t xml:space="preserve"> </w:t>
      </w:r>
      <w:proofErr w:type="spellStart"/>
      <w:r w:rsidRPr="00A406BB">
        <w:rPr>
          <w:lang w:val="es-DO"/>
        </w:rPr>
        <w:t>asupra</w:t>
      </w:r>
      <w:proofErr w:type="spellEnd"/>
      <w:r w:rsidRPr="00A406BB">
        <w:rPr>
          <w:lang w:val="es-DO"/>
        </w:rPr>
        <w:t xml:space="preserve"> </w:t>
      </w:r>
      <w:proofErr w:type="spellStart"/>
      <w:r w:rsidRPr="00A406BB">
        <w:rPr>
          <w:lang w:val="es-DO"/>
        </w:rPr>
        <w:t>deciziilor</w:t>
      </w:r>
      <w:proofErr w:type="spellEnd"/>
      <w:r w:rsidRPr="00A406BB">
        <w:rPr>
          <w:lang w:val="es-DO"/>
        </w:rPr>
        <w:t xml:space="preserve"> </w:t>
      </w:r>
      <w:proofErr w:type="spellStart"/>
      <w:r w:rsidRPr="00A406BB">
        <w:rPr>
          <w:lang w:val="es-DO"/>
        </w:rPr>
        <w:t>strategice</w:t>
      </w:r>
      <w:proofErr w:type="spellEnd"/>
      <w:r w:rsidRPr="00A406BB">
        <w:rPr>
          <w:lang w:val="es-DO"/>
        </w:rPr>
        <w:t xml:space="preserve"> </w:t>
      </w:r>
      <w:proofErr w:type="spellStart"/>
      <w:r w:rsidRPr="00A406BB">
        <w:rPr>
          <w:lang w:val="es-DO"/>
        </w:rPr>
        <w:t>şi</w:t>
      </w:r>
      <w:proofErr w:type="spellEnd"/>
      <w:r w:rsidRPr="00A406BB">
        <w:rPr>
          <w:lang w:val="es-DO"/>
        </w:rPr>
        <w:t>/</w:t>
      </w:r>
      <w:proofErr w:type="spellStart"/>
      <w:r w:rsidRPr="00A406BB">
        <w:rPr>
          <w:lang w:val="es-DO"/>
        </w:rPr>
        <w:t>sau</w:t>
      </w:r>
      <w:proofErr w:type="spellEnd"/>
      <w:r w:rsidRPr="00A406BB">
        <w:rPr>
          <w:lang w:val="es-DO"/>
        </w:rPr>
        <w:t xml:space="preserve"> </w:t>
      </w:r>
      <w:proofErr w:type="spellStart"/>
      <w:r w:rsidRPr="00A406BB">
        <w:rPr>
          <w:lang w:val="es-DO"/>
        </w:rPr>
        <w:t>semnificative</w:t>
      </w:r>
      <w:proofErr w:type="spellEnd"/>
      <w:r w:rsidRPr="00A406BB">
        <w:rPr>
          <w:lang w:val="es-DO"/>
        </w:rPr>
        <w:t xml:space="preserve"> ale </w:t>
      </w:r>
      <w:proofErr w:type="spellStart"/>
      <w:r w:rsidRPr="00A406BB">
        <w:rPr>
          <w:lang w:val="es-DO"/>
        </w:rPr>
        <w:t>Operatorului</w:t>
      </w:r>
      <w:proofErr w:type="spellEnd"/>
      <w:r w:rsidRPr="00A406BB">
        <w:rPr>
          <w:lang w:val="es-DO"/>
        </w:rPr>
        <w:t xml:space="preserve">, similar </w:t>
      </w:r>
      <w:proofErr w:type="spellStart"/>
      <w:r w:rsidRPr="00A406BB">
        <w:rPr>
          <w:lang w:val="es-DO"/>
        </w:rPr>
        <w:t>celui</w:t>
      </w:r>
      <w:proofErr w:type="spellEnd"/>
      <w:r w:rsidRPr="00A406BB">
        <w:rPr>
          <w:lang w:val="es-DO"/>
        </w:rPr>
        <w:t xml:space="preserve"> pe care </w:t>
      </w:r>
      <w:proofErr w:type="spellStart"/>
      <w:r w:rsidRPr="00A406BB">
        <w:rPr>
          <w:lang w:val="es-DO"/>
        </w:rPr>
        <w:t>îl</w:t>
      </w:r>
      <w:proofErr w:type="spellEnd"/>
      <w:r w:rsidRPr="00A406BB">
        <w:rPr>
          <w:lang w:val="es-DO"/>
        </w:rPr>
        <w:t xml:space="preserve"> </w:t>
      </w:r>
      <w:proofErr w:type="spellStart"/>
      <w:r w:rsidRPr="00A406BB">
        <w:rPr>
          <w:lang w:val="es-DO"/>
        </w:rPr>
        <w:t>exercită</w:t>
      </w:r>
      <w:proofErr w:type="spellEnd"/>
      <w:r w:rsidRPr="00A406BB">
        <w:rPr>
          <w:lang w:val="es-DO"/>
        </w:rPr>
        <w:t xml:space="preserve"> </w:t>
      </w:r>
      <w:proofErr w:type="spellStart"/>
      <w:r w:rsidRPr="00A406BB">
        <w:rPr>
          <w:lang w:val="es-DO"/>
        </w:rPr>
        <w:t>asupra</w:t>
      </w:r>
      <w:proofErr w:type="spellEnd"/>
      <w:r w:rsidRPr="00A406BB">
        <w:rPr>
          <w:lang w:val="es-DO"/>
        </w:rPr>
        <w:t xml:space="preserve"> </w:t>
      </w:r>
      <w:proofErr w:type="spellStart"/>
      <w:r w:rsidRPr="00A406BB">
        <w:rPr>
          <w:lang w:val="es-DO"/>
        </w:rPr>
        <w:t>structurilor</w:t>
      </w:r>
      <w:proofErr w:type="spellEnd"/>
      <w:r w:rsidRPr="00A406BB">
        <w:rPr>
          <w:lang w:val="es-DO"/>
        </w:rPr>
        <w:t xml:space="preserve"> </w:t>
      </w:r>
      <w:proofErr w:type="spellStart"/>
      <w:r w:rsidRPr="00A406BB">
        <w:rPr>
          <w:lang w:val="es-DO"/>
        </w:rPr>
        <w:t>proprii</w:t>
      </w:r>
      <w:proofErr w:type="spellEnd"/>
      <w:r w:rsidRPr="00A406BB">
        <w:rPr>
          <w:lang w:val="es-DO"/>
        </w:rPr>
        <w:t xml:space="preserve">. </w:t>
      </w:r>
      <w:proofErr w:type="spellStart"/>
      <w:r w:rsidRPr="00A406BB">
        <w:rPr>
          <w:lang w:val="es-DO"/>
        </w:rPr>
        <w:t>Acest</w:t>
      </w:r>
      <w:proofErr w:type="spellEnd"/>
      <w:r w:rsidRPr="00A406BB">
        <w:rPr>
          <w:lang w:val="es-DO"/>
        </w:rPr>
        <w:t xml:space="preserve"> control se </w:t>
      </w:r>
      <w:proofErr w:type="spellStart"/>
      <w:r w:rsidRPr="00A406BB">
        <w:rPr>
          <w:lang w:val="es-DO"/>
        </w:rPr>
        <w:t>manifestă</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prin</w:t>
      </w:r>
      <w:proofErr w:type="spellEnd"/>
      <w:r w:rsidRPr="00A406BB">
        <w:rPr>
          <w:lang w:val="es-DO"/>
        </w:rPr>
        <w:t xml:space="preserve"> </w:t>
      </w:r>
      <w:proofErr w:type="spellStart"/>
      <w:r w:rsidRPr="00A406BB">
        <w:rPr>
          <w:lang w:val="es-DO"/>
        </w:rPr>
        <w:t>prevederile</w:t>
      </w:r>
      <w:proofErr w:type="spellEnd"/>
      <w:r w:rsidRPr="00A406BB">
        <w:rPr>
          <w:lang w:val="es-DO"/>
        </w:rPr>
        <w:t xml:space="preserve"> </w:t>
      </w:r>
      <w:proofErr w:type="spellStart"/>
      <w:r w:rsidRPr="00A406BB">
        <w:rPr>
          <w:lang w:val="es-DO"/>
        </w:rPr>
        <w:t>actuluiui</w:t>
      </w:r>
      <w:proofErr w:type="spellEnd"/>
      <w:r w:rsidRPr="00A406BB">
        <w:rPr>
          <w:lang w:val="es-DO"/>
        </w:rPr>
        <w:t xml:space="preserve"> </w:t>
      </w:r>
      <w:proofErr w:type="spellStart"/>
      <w:r w:rsidRPr="00A406BB">
        <w:rPr>
          <w:lang w:val="es-DO"/>
        </w:rPr>
        <w:t>constitutiv</w:t>
      </w:r>
      <w:proofErr w:type="spellEnd"/>
      <w:r w:rsidRPr="00A406BB">
        <w:rPr>
          <w:lang w:val="es-DO"/>
        </w:rPr>
        <w:t xml:space="preserve"> al </w:t>
      </w:r>
      <w:proofErr w:type="spellStart"/>
      <w:r w:rsidRPr="00A406BB">
        <w:rPr>
          <w:lang w:val="es-DO"/>
        </w:rPr>
        <w:t>societăţii</w:t>
      </w:r>
      <w:proofErr w:type="spellEnd"/>
      <w:r w:rsidRPr="00A406BB">
        <w:rPr>
          <w:lang w:val="es-DO"/>
        </w:rPr>
        <w:t xml:space="preserve">. </w:t>
      </w:r>
      <w:proofErr w:type="spellStart"/>
      <w:r w:rsidRPr="00A406BB">
        <w:rPr>
          <w:lang w:val="es-DO"/>
        </w:rPr>
        <w:t>Gradul</w:t>
      </w:r>
      <w:proofErr w:type="spellEnd"/>
      <w:r w:rsidRPr="00A406BB">
        <w:rPr>
          <w:lang w:val="es-DO"/>
        </w:rPr>
        <w:t xml:space="preserve"> de </w:t>
      </w:r>
      <w:proofErr w:type="spellStart"/>
      <w:r w:rsidRPr="00A406BB">
        <w:rPr>
          <w:lang w:val="es-DO"/>
        </w:rPr>
        <w:t>reprezentare</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organele</w:t>
      </w:r>
      <w:proofErr w:type="spellEnd"/>
      <w:r w:rsidRPr="00A406BB">
        <w:rPr>
          <w:lang w:val="es-DO"/>
        </w:rPr>
        <w:t xml:space="preserve"> administrative </w:t>
      </w:r>
      <w:proofErr w:type="spellStart"/>
      <w:r w:rsidRPr="00A406BB">
        <w:rPr>
          <w:lang w:val="es-DO"/>
        </w:rPr>
        <w:t>şi</w:t>
      </w:r>
      <w:proofErr w:type="spellEnd"/>
      <w:r w:rsidRPr="00A406BB">
        <w:rPr>
          <w:lang w:val="es-DO"/>
        </w:rPr>
        <w:t xml:space="preserve"> de </w:t>
      </w:r>
      <w:proofErr w:type="spellStart"/>
      <w:r w:rsidRPr="00A406BB">
        <w:rPr>
          <w:lang w:val="es-DO"/>
        </w:rPr>
        <w:t>conducere</w:t>
      </w:r>
      <w:proofErr w:type="spellEnd"/>
      <w:r w:rsidRPr="00A406BB">
        <w:rPr>
          <w:lang w:val="es-DO"/>
        </w:rPr>
        <w:t xml:space="preserve"> ale </w:t>
      </w:r>
      <w:proofErr w:type="spellStart"/>
      <w:r w:rsidRPr="00A406BB">
        <w:rPr>
          <w:lang w:val="es-DO"/>
        </w:rPr>
        <w:t>Operatorului</w:t>
      </w:r>
      <w:proofErr w:type="spellEnd"/>
      <w:r w:rsidRPr="00A406BB">
        <w:rPr>
          <w:lang w:val="es-DO"/>
        </w:rPr>
        <w:t xml:space="preserve"> </w:t>
      </w:r>
      <w:proofErr w:type="spellStart"/>
      <w:r w:rsidRPr="00A406BB">
        <w:rPr>
          <w:lang w:val="es-DO"/>
        </w:rPr>
        <w:t>fiind</w:t>
      </w:r>
      <w:proofErr w:type="spellEnd"/>
      <w:r w:rsidRPr="00A406BB">
        <w:rPr>
          <w:lang w:val="es-DO"/>
        </w:rPr>
        <w:t xml:space="preserve"> </w:t>
      </w:r>
      <w:proofErr w:type="spellStart"/>
      <w:r w:rsidRPr="00A406BB">
        <w:rPr>
          <w:lang w:val="es-DO"/>
        </w:rPr>
        <w:t>aproape</w:t>
      </w:r>
      <w:proofErr w:type="spellEnd"/>
      <w:r w:rsidRPr="00A406BB">
        <w:rPr>
          <w:lang w:val="es-DO"/>
        </w:rPr>
        <w:t xml:space="preserve"> de 100 %. </w:t>
      </w:r>
    </w:p>
    <w:p w14:paraId="5AA885DE" w14:textId="77777777" w:rsidR="00203903" w:rsidRPr="00A406BB" w:rsidRDefault="00203903" w:rsidP="00203903">
      <w:pPr>
        <w:autoSpaceDE w:val="0"/>
        <w:autoSpaceDN w:val="0"/>
        <w:adjustRightInd w:val="0"/>
        <w:ind w:firstLine="708"/>
        <w:jc w:val="both"/>
        <w:rPr>
          <w:lang w:val="es-DO"/>
        </w:rPr>
      </w:pPr>
      <w:proofErr w:type="spellStart"/>
      <w:r w:rsidRPr="00A406BB">
        <w:rPr>
          <w:lang w:val="es-DO"/>
        </w:rPr>
        <w:t>Municipiul</w:t>
      </w:r>
      <w:proofErr w:type="spellEnd"/>
      <w:r w:rsidRPr="00A406BB">
        <w:rPr>
          <w:lang w:val="es-DO"/>
        </w:rPr>
        <w:t xml:space="preserve"> Satu Mare </w:t>
      </w:r>
      <w:proofErr w:type="spellStart"/>
      <w:r w:rsidRPr="00A406BB">
        <w:rPr>
          <w:lang w:val="es-DO"/>
        </w:rPr>
        <w:t>prin</w:t>
      </w:r>
      <w:proofErr w:type="spellEnd"/>
      <w:r w:rsidRPr="00A406BB">
        <w:rPr>
          <w:lang w:val="es-DO"/>
        </w:rPr>
        <w:t xml:space="preserve"> H.C.L. Satu Mare </w:t>
      </w:r>
      <w:proofErr w:type="spellStart"/>
      <w:r w:rsidRPr="00A406BB">
        <w:rPr>
          <w:lang w:val="es-DO"/>
        </w:rPr>
        <w:t>nr</w:t>
      </w:r>
      <w:proofErr w:type="spellEnd"/>
      <w:r w:rsidRPr="00A406BB">
        <w:rPr>
          <w:lang w:val="es-DO"/>
        </w:rPr>
        <w:t xml:space="preserve">. 190 din 22.07.2021 a </w:t>
      </w:r>
      <w:proofErr w:type="spellStart"/>
      <w:r w:rsidRPr="00A406BB">
        <w:rPr>
          <w:lang w:val="es-DO"/>
        </w:rPr>
        <w:t>numit</w:t>
      </w:r>
      <w:proofErr w:type="spellEnd"/>
      <w:r w:rsidRPr="00A406BB">
        <w:rPr>
          <w:lang w:val="es-DO"/>
        </w:rPr>
        <w:t xml:space="preserve"> </w:t>
      </w:r>
      <w:proofErr w:type="spellStart"/>
      <w:r w:rsidRPr="00A406BB">
        <w:rPr>
          <w:lang w:val="es-DO"/>
        </w:rPr>
        <w:t>componenţa</w:t>
      </w:r>
      <w:proofErr w:type="spellEnd"/>
      <w:r w:rsidRPr="00A406BB">
        <w:rPr>
          <w:lang w:val="es-DO"/>
        </w:rPr>
        <w:t xml:space="preserve"> </w:t>
      </w:r>
      <w:proofErr w:type="spellStart"/>
      <w:r w:rsidRPr="00A406BB">
        <w:rPr>
          <w:lang w:val="es-DO"/>
        </w:rPr>
        <w:t>Consiliului</w:t>
      </w:r>
      <w:proofErr w:type="spellEnd"/>
      <w:r w:rsidRPr="00A406BB">
        <w:rPr>
          <w:lang w:val="es-DO"/>
        </w:rPr>
        <w:t xml:space="preserve"> de </w:t>
      </w:r>
      <w:proofErr w:type="spellStart"/>
      <w:r w:rsidRPr="00A406BB">
        <w:rPr>
          <w:lang w:val="es-DO"/>
        </w:rPr>
        <w:t>Administraţie</w:t>
      </w:r>
      <w:proofErr w:type="spellEnd"/>
      <w:r w:rsidRPr="00A406BB">
        <w:rPr>
          <w:lang w:val="es-DO"/>
        </w:rPr>
        <w:t xml:space="preserve"> al </w:t>
      </w:r>
      <w:proofErr w:type="spellStart"/>
      <w:r w:rsidRPr="00A406BB">
        <w:rPr>
          <w:lang w:val="es-DO"/>
        </w:rPr>
        <w:t>Transurban</w:t>
      </w:r>
      <w:proofErr w:type="spellEnd"/>
      <w:r w:rsidRPr="00A406BB">
        <w:rPr>
          <w:lang w:val="es-DO"/>
        </w:rPr>
        <w:t xml:space="preserve"> S.A. Satu Mare, </w:t>
      </w:r>
      <w:proofErr w:type="spellStart"/>
      <w:r w:rsidRPr="00A406BB">
        <w:rPr>
          <w:lang w:val="es-DO"/>
        </w:rPr>
        <w:t>preşedintele</w:t>
      </w:r>
      <w:proofErr w:type="spellEnd"/>
      <w:r w:rsidRPr="00A406BB">
        <w:rPr>
          <w:lang w:val="es-DO"/>
        </w:rPr>
        <w:t xml:space="preserve"> </w:t>
      </w:r>
      <w:proofErr w:type="spellStart"/>
      <w:r w:rsidRPr="00A406BB">
        <w:rPr>
          <w:lang w:val="es-DO"/>
        </w:rPr>
        <w:t>acestuia</w:t>
      </w:r>
      <w:proofErr w:type="spellEnd"/>
      <w:r w:rsidRPr="00A406BB">
        <w:rPr>
          <w:lang w:val="es-DO"/>
        </w:rPr>
        <w:t xml:space="preserve">, a </w:t>
      </w:r>
      <w:proofErr w:type="spellStart"/>
      <w:r w:rsidRPr="00A406BB">
        <w:rPr>
          <w:lang w:val="es-DO"/>
        </w:rPr>
        <w:t>stabilit</w:t>
      </w:r>
      <w:proofErr w:type="spellEnd"/>
      <w:r w:rsidRPr="00A406BB">
        <w:rPr>
          <w:lang w:val="es-DO"/>
        </w:rPr>
        <w:t xml:space="preserve"> </w:t>
      </w:r>
      <w:proofErr w:type="spellStart"/>
      <w:r w:rsidRPr="00A406BB">
        <w:rPr>
          <w:lang w:val="es-DO"/>
        </w:rPr>
        <w:t>durata</w:t>
      </w:r>
      <w:proofErr w:type="spellEnd"/>
      <w:r w:rsidRPr="00A406BB">
        <w:rPr>
          <w:lang w:val="es-DO"/>
        </w:rPr>
        <w:t xml:space="preserve"> </w:t>
      </w:r>
      <w:proofErr w:type="spellStart"/>
      <w:r w:rsidRPr="00A406BB">
        <w:rPr>
          <w:lang w:val="es-DO"/>
        </w:rPr>
        <w:lastRenderedPageBreak/>
        <w:t>mandatului</w:t>
      </w:r>
      <w:proofErr w:type="spellEnd"/>
      <w:r w:rsidRPr="00A406BB">
        <w:rPr>
          <w:lang w:val="es-DO"/>
        </w:rPr>
        <w:t xml:space="preserve"> </w:t>
      </w:r>
      <w:proofErr w:type="spellStart"/>
      <w:r w:rsidRPr="00A406BB">
        <w:rPr>
          <w:lang w:val="es-DO"/>
        </w:rPr>
        <w:t>administratorilor</w:t>
      </w:r>
      <w:proofErr w:type="spellEnd"/>
      <w:r w:rsidRPr="00A406BB">
        <w:rPr>
          <w:lang w:val="es-DO"/>
        </w:rPr>
        <w:t xml:space="preserve">, </w:t>
      </w:r>
      <w:proofErr w:type="spellStart"/>
      <w:r w:rsidRPr="00A406BB">
        <w:rPr>
          <w:lang w:val="es-DO"/>
        </w:rPr>
        <w:t>cuantumul</w:t>
      </w:r>
      <w:proofErr w:type="spellEnd"/>
      <w:r w:rsidRPr="00A406BB">
        <w:rPr>
          <w:lang w:val="es-DO"/>
        </w:rPr>
        <w:t xml:space="preserve"> </w:t>
      </w:r>
      <w:proofErr w:type="spellStart"/>
      <w:r w:rsidRPr="00A406BB">
        <w:rPr>
          <w:lang w:val="es-DO"/>
        </w:rPr>
        <w:t>indemnizaţiilor</w:t>
      </w:r>
      <w:proofErr w:type="spellEnd"/>
      <w:r w:rsidRPr="00A406BB">
        <w:rPr>
          <w:lang w:val="es-DO"/>
        </w:rPr>
        <w:t xml:space="preserve"> </w:t>
      </w:r>
      <w:proofErr w:type="spellStart"/>
      <w:r w:rsidRPr="00A406BB">
        <w:rPr>
          <w:lang w:val="es-DO"/>
        </w:rPr>
        <w:t>acestora</w:t>
      </w:r>
      <w:proofErr w:type="spellEnd"/>
      <w:r w:rsidRPr="00A406BB">
        <w:rPr>
          <w:lang w:val="es-DO"/>
        </w:rPr>
        <w:t xml:space="preserve"> </w:t>
      </w:r>
      <w:proofErr w:type="spellStart"/>
      <w:r w:rsidRPr="00A406BB">
        <w:rPr>
          <w:lang w:val="es-DO"/>
        </w:rPr>
        <w:t>şi</w:t>
      </w:r>
      <w:proofErr w:type="spellEnd"/>
      <w:r w:rsidRPr="00A406BB">
        <w:rPr>
          <w:lang w:val="es-DO"/>
        </w:rPr>
        <w:t xml:space="preserve"> a </w:t>
      </w:r>
      <w:proofErr w:type="spellStart"/>
      <w:r w:rsidRPr="00A406BB">
        <w:rPr>
          <w:lang w:val="es-DO"/>
        </w:rPr>
        <w:t>fost</w:t>
      </w:r>
      <w:proofErr w:type="spellEnd"/>
      <w:r w:rsidRPr="00A406BB">
        <w:rPr>
          <w:lang w:val="es-DO"/>
        </w:rPr>
        <w:t xml:space="preserve"> </w:t>
      </w:r>
      <w:proofErr w:type="spellStart"/>
      <w:r w:rsidRPr="00A406BB">
        <w:rPr>
          <w:lang w:val="es-DO"/>
        </w:rPr>
        <w:t>împuternicit</w:t>
      </w:r>
      <w:proofErr w:type="spellEnd"/>
      <w:r w:rsidRPr="00A406BB">
        <w:rPr>
          <w:lang w:val="es-DO"/>
        </w:rPr>
        <w:t xml:space="preserve"> </w:t>
      </w:r>
      <w:proofErr w:type="spellStart"/>
      <w:r w:rsidRPr="00A406BB">
        <w:rPr>
          <w:lang w:val="es-DO"/>
        </w:rPr>
        <w:t>reprezentantul</w:t>
      </w:r>
      <w:proofErr w:type="spellEnd"/>
      <w:r w:rsidRPr="00A406BB">
        <w:rPr>
          <w:lang w:val="es-DO"/>
        </w:rPr>
        <w:t xml:space="preserve"> </w:t>
      </w:r>
      <w:proofErr w:type="spellStart"/>
      <w:r w:rsidRPr="00A406BB">
        <w:rPr>
          <w:lang w:val="es-DO"/>
        </w:rPr>
        <w:t>Municipiului</w:t>
      </w:r>
      <w:proofErr w:type="spellEnd"/>
      <w:r w:rsidRPr="00A406BB">
        <w:rPr>
          <w:lang w:val="es-DO"/>
        </w:rPr>
        <w:t xml:space="preserve"> Satu Mare </w:t>
      </w:r>
      <w:proofErr w:type="spellStart"/>
      <w:r w:rsidRPr="00A406BB">
        <w:rPr>
          <w:lang w:val="es-DO"/>
        </w:rPr>
        <w:t>în</w:t>
      </w:r>
      <w:proofErr w:type="spellEnd"/>
      <w:r w:rsidRPr="00A406BB">
        <w:rPr>
          <w:lang w:val="es-DO"/>
        </w:rPr>
        <w:t xml:space="preserve"> A.G.A.  a </w:t>
      </w:r>
      <w:proofErr w:type="spellStart"/>
      <w:r w:rsidRPr="00A406BB">
        <w:rPr>
          <w:lang w:val="es-DO"/>
        </w:rPr>
        <w:t>societăţii</w:t>
      </w:r>
      <w:proofErr w:type="spellEnd"/>
      <w:r w:rsidRPr="00A406BB">
        <w:rPr>
          <w:lang w:val="es-DO"/>
        </w:rPr>
        <w:t>.</w:t>
      </w:r>
    </w:p>
    <w:p w14:paraId="0E248CF0" w14:textId="1B4C69D6" w:rsidR="00203903" w:rsidRPr="00A406BB" w:rsidRDefault="00203903" w:rsidP="00203903">
      <w:pPr>
        <w:autoSpaceDE w:val="0"/>
        <w:autoSpaceDN w:val="0"/>
        <w:adjustRightInd w:val="0"/>
        <w:ind w:firstLine="708"/>
        <w:jc w:val="both"/>
        <w:rPr>
          <w:lang w:val="es-DO"/>
        </w:rPr>
      </w:pPr>
      <w:proofErr w:type="spellStart"/>
      <w:r w:rsidRPr="00A406BB">
        <w:rPr>
          <w:lang w:val="es-DO"/>
        </w:rPr>
        <w:t>Selectarea</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nominalizarea</w:t>
      </w:r>
      <w:proofErr w:type="spellEnd"/>
      <w:r w:rsidRPr="00A406BB">
        <w:rPr>
          <w:lang w:val="es-DO"/>
        </w:rPr>
        <w:t xml:space="preserve"> </w:t>
      </w:r>
      <w:proofErr w:type="spellStart"/>
      <w:r w:rsidRPr="00A406BB">
        <w:rPr>
          <w:lang w:val="es-DO"/>
        </w:rPr>
        <w:t>membrilor</w:t>
      </w:r>
      <w:proofErr w:type="spellEnd"/>
      <w:r w:rsidRPr="00A406BB">
        <w:rPr>
          <w:lang w:val="es-DO"/>
        </w:rPr>
        <w:t xml:space="preserve"> </w:t>
      </w:r>
      <w:proofErr w:type="spellStart"/>
      <w:r w:rsidRPr="00A406BB">
        <w:rPr>
          <w:lang w:val="es-DO"/>
        </w:rPr>
        <w:t>Consiliului</w:t>
      </w:r>
      <w:proofErr w:type="spellEnd"/>
      <w:r w:rsidRPr="00A406BB">
        <w:rPr>
          <w:lang w:val="es-DO"/>
        </w:rPr>
        <w:t xml:space="preserve"> de </w:t>
      </w:r>
      <w:proofErr w:type="spellStart"/>
      <w:r w:rsidRPr="00A406BB">
        <w:rPr>
          <w:lang w:val="es-DO"/>
        </w:rPr>
        <w:t>Administraţie</w:t>
      </w:r>
      <w:proofErr w:type="spellEnd"/>
      <w:r w:rsidRPr="00A406BB">
        <w:rPr>
          <w:lang w:val="es-DO"/>
        </w:rPr>
        <w:t xml:space="preserve"> s-a </w:t>
      </w:r>
      <w:proofErr w:type="spellStart"/>
      <w:r w:rsidRPr="00A406BB">
        <w:rPr>
          <w:lang w:val="es-DO"/>
        </w:rPr>
        <w:t>făcut</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respectarea</w:t>
      </w:r>
      <w:proofErr w:type="spellEnd"/>
      <w:r w:rsidRPr="00A406BB">
        <w:rPr>
          <w:lang w:val="es-DO"/>
        </w:rPr>
        <w:t xml:space="preserve"> </w:t>
      </w:r>
      <w:proofErr w:type="spellStart"/>
      <w:r w:rsidRPr="00A406BB">
        <w:rPr>
          <w:lang w:val="es-DO"/>
        </w:rPr>
        <w:t>prevederilor</w:t>
      </w:r>
      <w:proofErr w:type="spellEnd"/>
      <w:r w:rsidRPr="00A406BB">
        <w:rPr>
          <w:lang w:val="es-DO"/>
        </w:rPr>
        <w:t xml:space="preserve"> O.U.G. </w:t>
      </w:r>
      <w:r w:rsidRPr="00A406BB">
        <w:rPr>
          <w:bCs/>
          <w:lang w:val="es-DO"/>
        </w:rPr>
        <w:t>109</w:t>
      </w:r>
      <w:r w:rsidR="0070596F" w:rsidRPr="00A406BB">
        <w:rPr>
          <w:bCs/>
          <w:lang w:val="es-DO"/>
        </w:rPr>
        <w:t>/</w:t>
      </w:r>
      <w:r w:rsidRPr="00A406BB">
        <w:rPr>
          <w:bCs/>
          <w:lang w:val="es-DO"/>
        </w:rPr>
        <w:t xml:space="preserve"> 2011 </w:t>
      </w:r>
      <w:proofErr w:type="spellStart"/>
      <w:r w:rsidRPr="00A406BB">
        <w:rPr>
          <w:lang w:val="es-DO"/>
        </w:rPr>
        <w:t>privind</w:t>
      </w:r>
      <w:proofErr w:type="spellEnd"/>
      <w:r w:rsidRPr="00A406BB">
        <w:rPr>
          <w:lang w:val="es-DO"/>
        </w:rPr>
        <w:t xml:space="preserve"> </w:t>
      </w:r>
      <w:proofErr w:type="spellStart"/>
      <w:r w:rsidRPr="00A406BB">
        <w:rPr>
          <w:lang w:val="es-DO"/>
        </w:rPr>
        <w:t>guvernanţa</w:t>
      </w:r>
      <w:proofErr w:type="spellEnd"/>
      <w:r w:rsidRPr="00A406BB">
        <w:rPr>
          <w:lang w:val="es-DO"/>
        </w:rPr>
        <w:t xml:space="preserve"> </w:t>
      </w:r>
      <w:proofErr w:type="spellStart"/>
      <w:r w:rsidRPr="00A406BB">
        <w:rPr>
          <w:lang w:val="es-DO"/>
        </w:rPr>
        <w:t>corporativă</w:t>
      </w:r>
      <w:proofErr w:type="spellEnd"/>
      <w:r w:rsidRPr="00A406BB">
        <w:rPr>
          <w:lang w:val="es-DO"/>
        </w:rPr>
        <w:t xml:space="preserve"> a </w:t>
      </w:r>
      <w:proofErr w:type="spellStart"/>
      <w:r w:rsidRPr="00A406BB">
        <w:rPr>
          <w:lang w:val="es-DO"/>
        </w:rPr>
        <w:t>întreprinderilor</w:t>
      </w:r>
      <w:proofErr w:type="spellEnd"/>
      <w:r w:rsidRPr="00A406BB">
        <w:rPr>
          <w:lang w:val="es-DO"/>
        </w:rPr>
        <w:t xml:space="preserve"> </w:t>
      </w:r>
      <w:proofErr w:type="spellStart"/>
      <w:r w:rsidRPr="00A406BB">
        <w:rPr>
          <w:lang w:val="es-DO"/>
        </w:rPr>
        <w:t>publice</w:t>
      </w:r>
      <w:proofErr w:type="spellEnd"/>
      <w:r w:rsidR="0070596F" w:rsidRPr="00A406BB">
        <w:rPr>
          <w:lang w:val="es-DO"/>
        </w:rPr>
        <w:t xml:space="preserve">, </w:t>
      </w:r>
      <w:proofErr w:type="spellStart"/>
      <w:r w:rsidR="0070596F" w:rsidRPr="00A406BB">
        <w:rPr>
          <w:lang w:val="es-DO"/>
        </w:rPr>
        <w:t>cu</w:t>
      </w:r>
      <w:proofErr w:type="spellEnd"/>
      <w:r w:rsidR="0070596F" w:rsidRPr="00A406BB">
        <w:rPr>
          <w:lang w:val="es-DO"/>
        </w:rPr>
        <w:t xml:space="preserve"> </w:t>
      </w:r>
      <w:proofErr w:type="spellStart"/>
      <w:r w:rsidR="0070596F" w:rsidRPr="00A406BB">
        <w:rPr>
          <w:lang w:val="es-DO"/>
        </w:rPr>
        <w:t>modificările</w:t>
      </w:r>
      <w:proofErr w:type="spellEnd"/>
      <w:r w:rsidR="0070596F" w:rsidRPr="00A406BB">
        <w:rPr>
          <w:lang w:val="es-DO"/>
        </w:rPr>
        <w:t xml:space="preserve"> </w:t>
      </w:r>
      <w:proofErr w:type="spellStart"/>
      <w:r w:rsidR="0070596F" w:rsidRPr="00A406BB">
        <w:rPr>
          <w:lang w:val="es-DO"/>
        </w:rPr>
        <w:t>și</w:t>
      </w:r>
      <w:proofErr w:type="spellEnd"/>
      <w:r w:rsidR="0070596F" w:rsidRPr="00A406BB">
        <w:rPr>
          <w:lang w:val="es-DO"/>
        </w:rPr>
        <w:t xml:space="preserve"> </w:t>
      </w:r>
      <w:proofErr w:type="spellStart"/>
      <w:r w:rsidR="0070596F" w:rsidRPr="00A406BB">
        <w:rPr>
          <w:lang w:val="es-DO"/>
        </w:rPr>
        <w:t>completăriel</w:t>
      </w:r>
      <w:proofErr w:type="spellEnd"/>
      <w:r w:rsidR="0070596F" w:rsidRPr="00A406BB">
        <w:rPr>
          <w:lang w:val="es-DO"/>
        </w:rPr>
        <w:t xml:space="preserve"> </w:t>
      </w:r>
      <w:proofErr w:type="spellStart"/>
      <w:r w:rsidR="0070596F" w:rsidRPr="00A406BB">
        <w:rPr>
          <w:lang w:val="es-DO"/>
        </w:rPr>
        <w:t>ulterioare</w:t>
      </w:r>
      <w:proofErr w:type="spellEnd"/>
      <w:r w:rsidR="0070596F" w:rsidRPr="00A406BB">
        <w:rPr>
          <w:lang w:val="es-DO"/>
        </w:rPr>
        <w:t>.</w:t>
      </w:r>
      <w:r w:rsidRPr="00A406BB">
        <w:rPr>
          <w:lang w:val="es-DO"/>
        </w:rPr>
        <w:t xml:space="preserve"> </w:t>
      </w:r>
      <w:proofErr w:type="spellStart"/>
      <w:r w:rsidRPr="00A406BB">
        <w:rPr>
          <w:lang w:val="es-DO"/>
        </w:rPr>
        <w:t>Conducerea</w:t>
      </w:r>
      <w:proofErr w:type="spellEnd"/>
      <w:r w:rsidRPr="00A406BB">
        <w:rPr>
          <w:lang w:val="es-DO"/>
        </w:rPr>
        <w:t xml:space="preserve"> </w:t>
      </w:r>
      <w:proofErr w:type="spellStart"/>
      <w:r w:rsidRPr="00A406BB">
        <w:rPr>
          <w:lang w:val="es-DO"/>
        </w:rPr>
        <w:t>executivă</w:t>
      </w:r>
      <w:proofErr w:type="spellEnd"/>
      <w:r w:rsidRPr="00A406BB">
        <w:rPr>
          <w:lang w:val="es-DO"/>
        </w:rPr>
        <w:t xml:space="preserve"> a </w:t>
      </w:r>
      <w:proofErr w:type="spellStart"/>
      <w:r w:rsidRPr="00A406BB">
        <w:rPr>
          <w:lang w:val="es-DO"/>
        </w:rPr>
        <w:t>Operatorului</w:t>
      </w:r>
      <w:proofErr w:type="spellEnd"/>
      <w:r w:rsidRPr="00A406BB">
        <w:rPr>
          <w:lang w:val="es-DO"/>
        </w:rPr>
        <w:t xml:space="preserve"> a </w:t>
      </w:r>
      <w:proofErr w:type="spellStart"/>
      <w:r w:rsidRPr="00A406BB">
        <w:rPr>
          <w:lang w:val="es-DO"/>
        </w:rPr>
        <w:t>fost</w:t>
      </w:r>
      <w:proofErr w:type="spellEnd"/>
      <w:r w:rsidRPr="00A406BB">
        <w:rPr>
          <w:lang w:val="es-DO"/>
        </w:rPr>
        <w:t xml:space="preserve"> </w:t>
      </w:r>
      <w:proofErr w:type="spellStart"/>
      <w:r w:rsidRPr="00A406BB">
        <w:rPr>
          <w:lang w:val="es-DO"/>
        </w:rPr>
        <w:t>selectată</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nominalizată</w:t>
      </w:r>
      <w:proofErr w:type="spellEnd"/>
      <w:r w:rsidRPr="00A406BB">
        <w:rPr>
          <w:lang w:val="es-DO"/>
        </w:rPr>
        <w:t xml:space="preserve"> </w:t>
      </w:r>
      <w:proofErr w:type="spellStart"/>
      <w:r w:rsidRPr="00A406BB">
        <w:rPr>
          <w:lang w:val="es-DO"/>
        </w:rPr>
        <w:t>cu</w:t>
      </w:r>
      <w:proofErr w:type="spellEnd"/>
      <w:r w:rsidRPr="00A406BB">
        <w:rPr>
          <w:lang w:val="es-DO"/>
        </w:rPr>
        <w:t xml:space="preserve"> </w:t>
      </w:r>
      <w:proofErr w:type="spellStart"/>
      <w:r w:rsidRPr="00A406BB">
        <w:rPr>
          <w:lang w:val="es-DO"/>
        </w:rPr>
        <w:t>respectarea</w:t>
      </w:r>
      <w:proofErr w:type="spellEnd"/>
      <w:r w:rsidRPr="00A406BB">
        <w:rPr>
          <w:lang w:val="es-DO"/>
        </w:rPr>
        <w:t xml:space="preserve"> </w:t>
      </w:r>
      <w:proofErr w:type="spellStart"/>
      <w:r w:rsidRPr="00A406BB">
        <w:rPr>
          <w:lang w:val="es-DO"/>
        </w:rPr>
        <w:t>prevederilor</w:t>
      </w:r>
      <w:proofErr w:type="spellEnd"/>
      <w:r w:rsidRPr="00A406BB">
        <w:rPr>
          <w:lang w:val="es-DO"/>
        </w:rPr>
        <w:t xml:space="preserve"> O.U.G. </w:t>
      </w:r>
      <w:r w:rsidRPr="00A406BB">
        <w:rPr>
          <w:bCs/>
          <w:lang w:val="es-DO"/>
        </w:rPr>
        <w:t>109</w:t>
      </w:r>
      <w:r w:rsidR="0070596F" w:rsidRPr="00A406BB">
        <w:rPr>
          <w:bCs/>
          <w:lang w:val="es-DO"/>
        </w:rPr>
        <w:t>/</w:t>
      </w:r>
      <w:r w:rsidRPr="00A406BB">
        <w:rPr>
          <w:bCs/>
          <w:lang w:val="es-DO"/>
        </w:rPr>
        <w:t xml:space="preserve">2011 </w:t>
      </w:r>
      <w:proofErr w:type="spellStart"/>
      <w:r w:rsidRPr="00A406BB">
        <w:rPr>
          <w:lang w:val="es-DO"/>
        </w:rPr>
        <w:t>privind</w:t>
      </w:r>
      <w:proofErr w:type="spellEnd"/>
      <w:r w:rsidRPr="00A406BB">
        <w:rPr>
          <w:lang w:val="es-DO"/>
        </w:rPr>
        <w:t xml:space="preserve"> </w:t>
      </w:r>
      <w:proofErr w:type="spellStart"/>
      <w:r w:rsidRPr="00A406BB">
        <w:rPr>
          <w:lang w:val="es-DO"/>
        </w:rPr>
        <w:t>guvernanţa</w:t>
      </w:r>
      <w:proofErr w:type="spellEnd"/>
      <w:r w:rsidRPr="00A406BB">
        <w:rPr>
          <w:lang w:val="es-DO"/>
        </w:rPr>
        <w:t xml:space="preserve"> </w:t>
      </w:r>
      <w:proofErr w:type="spellStart"/>
      <w:r w:rsidRPr="00A406BB">
        <w:rPr>
          <w:lang w:val="es-DO"/>
        </w:rPr>
        <w:t>corporativă</w:t>
      </w:r>
      <w:proofErr w:type="spellEnd"/>
      <w:r w:rsidRPr="00A406BB">
        <w:rPr>
          <w:lang w:val="es-DO"/>
        </w:rPr>
        <w:t xml:space="preserve"> a </w:t>
      </w:r>
      <w:proofErr w:type="spellStart"/>
      <w:r w:rsidRPr="00A406BB">
        <w:rPr>
          <w:lang w:val="es-DO"/>
        </w:rPr>
        <w:t>întreprinderilor</w:t>
      </w:r>
      <w:proofErr w:type="spellEnd"/>
      <w:r w:rsidRPr="00A406BB">
        <w:rPr>
          <w:lang w:val="es-DO"/>
        </w:rPr>
        <w:t xml:space="preserve"> </w:t>
      </w:r>
      <w:proofErr w:type="spellStart"/>
      <w:r w:rsidRPr="00A406BB">
        <w:rPr>
          <w:lang w:val="es-DO"/>
        </w:rPr>
        <w:t>publice</w:t>
      </w:r>
      <w:proofErr w:type="spellEnd"/>
      <w:r w:rsidRPr="00A406BB">
        <w:rPr>
          <w:lang w:val="es-DO"/>
        </w:rPr>
        <w:t xml:space="preserve">, </w:t>
      </w:r>
      <w:proofErr w:type="spellStart"/>
      <w:r w:rsidRPr="00A406BB">
        <w:rPr>
          <w:lang w:val="es-DO"/>
        </w:rPr>
        <w:t>şi</w:t>
      </w:r>
      <w:proofErr w:type="spellEnd"/>
      <w:r w:rsidRPr="00A406BB">
        <w:rPr>
          <w:lang w:val="es-DO"/>
        </w:rPr>
        <w:t xml:space="preserve"> este </w:t>
      </w:r>
      <w:proofErr w:type="spellStart"/>
      <w:r w:rsidRPr="00A406BB">
        <w:rPr>
          <w:lang w:val="es-DO"/>
        </w:rPr>
        <w:t>direct</w:t>
      </w:r>
      <w:proofErr w:type="spellEnd"/>
      <w:r w:rsidRPr="00A406BB">
        <w:rPr>
          <w:lang w:val="es-DO"/>
        </w:rPr>
        <w:t xml:space="preserve"> </w:t>
      </w:r>
      <w:proofErr w:type="spellStart"/>
      <w:r w:rsidRPr="00A406BB">
        <w:rPr>
          <w:lang w:val="es-DO"/>
        </w:rPr>
        <w:t>subordonată</w:t>
      </w:r>
      <w:proofErr w:type="spellEnd"/>
      <w:r w:rsidRPr="00A406BB">
        <w:rPr>
          <w:lang w:val="es-DO"/>
        </w:rPr>
        <w:t xml:space="preserve"> </w:t>
      </w:r>
      <w:proofErr w:type="spellStart"/>
      <w:r w:rsidRPr="00A406BB">
        <w:rPr>
          <w:lang w:val="es-DO"/>
        </w:rPr>
        <w:t>Consiliului</w:t>
      </w:r>
      <w:proofErr w:type="spellEnd"/>
      <w:r w:rsidRPr="00A406BB">
        <w:rPr>
          <w:lang w:val="es-DO"/>
        </w:rPr>
        <w:t xml:space="preserve"> de </w:t>
      </w:r>
      <w:proofErr w:type="spellStart"/>
      <w:r w:rsidRPr="00A406BB">
        <w:rPr>
          <w:lang w:val="es-DO"/>
        </w:rPr>
        <w:t>Administraţie</w:t>
      </w:r>
      <w:proofErr w:type="spellEnd"/>
      <w:r w:rsidRPr="00A406BB">
        <w:rPr>
          <w:lang w:val="es-DO"/>
        </w:rPr>
        <w:t xml:space="preserve">. </w:t>
      </w:r>
      <w:proofErr w:type="spellStart"/>
      <w:r w:rsidRPr="00A406BB">
        <w:rPr>
          <w:lang w:val="es-DO"/>
        </w:rPr>
        <w:t>Conducerea</w:t>
      </w:r>
      <w:proofErr w:type="spellEnd"/>
      <w:r w:rsidRPr="00A406BB">
        <w:rPr>
          <w:lang w:val="es-DO"/>
        </w:rPr>
        <w:t xml:space="preserve"> </w:t>
      </w:r>
      <w:proofErr w:type="spellStart"/>
      <w:r w:rsidRPr="00A406BB">
        <w:rPr>
          <w:lang w:val="es-DO"/>
        </w:rPr>
        <w:t>executivă</w:t>
      </w:r>
      <w:proofErr w:type="spellEnd"/>
      <w:r w:rsidRPr="00A406BB">
        <w:rPr>
          <w:lang w:val="es-DO"/>
        </w:rPr>
        <w:t xml:space="preserve"> </w:t>
      </w:r>
      <w:proofErr w:type="spellStart"/>
      <w:r w:rsidRPr="00A406BB">
        <w:rPr>
          <w:lang w:val="es-DO"/>
        </w:rPr>
        <w:t>îşi</w:t>
      </w:r>
      <w:proofErr w:type="spellEnd"/>
      <w:r w:rsidRPr="00A406BB">
        <w:rPr>
          <w:lang w:val="es-DO"/>
        </w:rPr>
        <w:t xml:space="preserve"> </w:t>
      </w:r>
      <w:proofErr w:type="spellStart"/>
      <w:r w:rsidRPr="00A406BB">
        <w:rPr>
          <w:lang w:val="es-DO"/>
        </w:rPr>
        <w:t>îndeplineşte</w:t>
      </w:r>
      <w:proofErr w:type="spellEnd"/>
      <w:r w:rsidRPr="00A406BB">
        <w:rPr>
          <w:lang w:val="es-DO"/>
        </w:rPr>
        <w:t xml:space="preserve"> </w:t>
      </w:r>
      <w:proofErr w:type="spellStart"/>
      <w:r w:rsidRPr="00A406BB">
        <w:rPr>
          <w:lang w:val="es-DO"/>
        </w:rPr>
        <w:t>atribuţiile</w:t>
      </w:r>
      <w:proofErr w:type="spellEnd"/>
      <w:r w:rsidRPr="00A406BB">
        <w:rPr>
          <w:lang w:val="es-DO"/>
        </w:rPr>
        <w:t xml:space="preserve"> </w:t>
      </w:r>
      <w:proofErr w:type="spellStart"/>
      <w:r w:rsidRPr="00A406BB">
        <w:rPr>
          <w:lang w:val="es-DO"/>
        </w:rPr>
        <w:t>în</w:t>
      </w:r>
      <w:proofErr w:type="spellEnd"/>
      <w:r w:rsidRPr="00A406BB">
        <w:rPr>
          <w:lang w:val="es-DO"/>
        </w:rPr>
        <w:t xml:space="preserve"> baza </w:t>
      </w:r>
      <w:proofErr w:type="spellStart"/>
      <w:r w:rsidRPr="00A406BB">
        <w:rPr>
          <w:lang w:val="es-DO"/>
        </w:rPr>
        <w:t>unor</w:t>
      </w:r>
      <w:proofErr w:type="spellEnd"/>
      <w:r w:rsidRPr="00A406BB">
        <w:rPr>
          <w:lang w:val="es-DO"/>
        </w:rPr>
        <w:t xml:space="preserve"> contracte de </w:t>
      </w:r>
      <w:proofErr w:type="spellStart"/>
      <w:r w:rsidRPr="00A406BB">
        <w:rPr>
          <w:lang w:val="es-DO"/>
        </w:rPr>
        <w:t>mandat</w:t>
      </w:r>
      <w:proofErr w:type="spellEnd"/>
      <w:r w:rsidRPr="00A406BB">
        <w:rPr>
          <w:lang w:val="es-DO"/>
        </w:rPr>
        <w:t xml:space="preserve"> </w:t>
      </w:r>
      <w:proofErr w:type="spellStart"/>
      <w:r w:rsidRPr="00A406BB">
        <w:rPr>
          <w:lang w:val="es-DO"/>
        </w:rPr>
        <w:t>prin</w:t>
      </w:r>
      <w:proofErr w:type="spellEnd"/>
      <w:r w:rsidRPr="00A406BB">
        <w:rPr>
          <w:lang w:val="es-DO"/>
        </w:rPr>
        <w:t xml:space="preserve"> care i s-</w:t>
      </w:r>
      <w:proofErr w:type="spellStart"/>
      <w:r w:rsidRPr="00A406BB">
        <w:rPr>
          <w:lang w:val="es-DO"/>
        </w:rPr>
        <w:t>au</w:t>
      </w:r>
      <w:proofErr w:type="spellEnd"/>
      <w:r w:rsidRPr="00A406BB">
        <w:rPr>
          <w:lang w:val="es-DO"/>
        </w:rPr>
        <w:t xml:space="preserve"> </w:t>
      </w:r>
      <w:proofErr w:type="spellStart"/>
      <w:r w:rsidRPr="00A406BB">
        <w:rPr>
          <w:lang w:val="es-DO"/>
        </w:rPr>
        <w:t>stabilit</w:t>
      </w:r>
      <w:proofErr w:type="spellEnd"/>
      <w:r w:rsidRPr="00A406BB">
        <w:rPr>
          <w:lang w:val="es-DO"/>
        </w:rPr>
        <w:t xml:space="preserve"> de </w:t>
      </w:r>
      <w:proofErr w:type="spellStart"/>
      <w:r w:rsidRPr="00A406BB">
        <w:rPr>
          <w:lang w:val="es-DO"/>
        </w:rPr>
        <w:t>către</w:t>
      </w:r>
      <w:proofErr w:type="spellEnd"/>
      <w:r w:rsidRPr="00A406BB">
        <w:rPr>
          <w:lang w:val="es-DO"/>
        </w:rPr>
        <w:t xml:space="preserve"> </w:t>
      </w:r>
      <w:proofErr w:type="spellStart"/>
      <w:r w:rsidRPr="00A406BB">
        <w:rPr>
          <w:lang w:val="es-DO"/>
        </w:rPr>
        <w:t>Consiliul</w:t>
      </w:r>
      <w:proofErr w:type="spellEnd"/>
      <w:r w:rsidRPr="00A406BB">
        <w:rPr>
          <w:lang w:val="es-DO"/>
        </w:rPr>
        <w:t xml:space="preserve"> de </w:t>
      </w:r>
      <w:proofErr w:type="spellStart"/>
      <w:r w:rsidRPr="00A406BB">
        <w:rPr>
          <w:lang w:val="es-DO"/>
        </w:rPr>
        <w:t>administrație</w:t>
      </w:r>
      <w:proofErr w:type="spellEnd"/>
      <w:r w:rsidRPr="00A406BB">
        <w:rPr>
          <w:lang w:val="es-DO"/>
        </w:rPr>
        <w:t xml:space="preserve">, </w:t>
      </w:r>
      <w:proofErr w:type="spellStart"/>
      <w:r w:rsidRPr="00A406BB">
        <w:rPr>
          <w:lang w:val="es-DO"/>
        </w:rPr>
        <w:t>Obiective</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Criterii</w:t>
      </w:r>
      <w:proofErr w:type="spellEnd"/>
      <w:r w:rsidRPr="00A406BB">
        <w:rPr>
          <w:lang w:val="es-DO"/>
        </w:rPr>
        <w:t xml:space="preserve"> de </w:t>
      </w:r>
      <w:proofErr w:type="spellStart"/>
      <w:r w:rsidRPr="00A406BB">
        <w:rPr>
          <w:lang w:val="es-DO"/>
        </w:rPr>
        <w:t>performanţă</w:t>
      </w:r>
      <w:proofErr w:type="spellEnd"/>
      <w:r w:rsidRPr="00A406BB">
        <w:rPr>
          <w:lang w:val="es-DO"/>
        </w:rPr>
        <w:t xml:space="preserve"> de </w:t>
      </w:r>
      <w:proofErr w:type="spellStart"/>
      <w:r w:rsidRPr="00A406BB">
        <w:rPr>
          <w:lang w:val="es-DO"/>
        </w:rPr>
        <w:t>îndeplinit</w:t>
      </w:r>
      <w:proofErr w:type="spellEnd"/>
      <w:r w:rsidRPr="00A406BB">
        <w:rPr>
          <w:lang w:val="es-DO"/>
        </w:rPr>
        <w:t xml:space="preserve"> pe </w:t>
      </w:r>
      <w:proofErr w:type="spellStart"/>
      <w:r w:rsidRPr="00A406BB">
        <w:rPr>
          <w:lang w:val="es-DO"/>
        </w:rPr>
        <w:t>perioada</w:t>
      </w:r>
      <w:proofErr w:type="spellEnd"/>
      <w:r w:rsidRPr="00A406BB">
        <w:rPr>
          <w:lang w:val="es-DO"/>
        </w:rPr>
        <w:t xml:space="preserve"> </w:t>
      </w:r>
      <w:proofErr w:type="spellStart"/>
      <w:r w:rsidRPr="00A406BB">
        <w:rPr>
          <w:lang w:val="es-DO"/>
        </w:rPr>
        <w:t>mandatului</w:t>
      </w:r>
      <w:proofErr w:type="spellEnd"/>
      <w:r w:rsidRPr="00A406BB">
        <w:rPr>
          <w:lang w:val="es-DO"/>
        </w:rPr>
        <w:t>.</w:t>
      </w:r>
    </w:p>
    <w:p w14:paraId="2B3F8D42" w14:textId="77777777" w:rsidR="00203903" w:rsidRPr="00A406BB" w:rsidRDefault="00203903" w:rsidP="00203903">
      <w:pPr>
        <w:autoSpaceDE w:val="0"/>
        <w:autoSpaceDN w:val="0"/>
        <w:adjustRightInd w:val="0"/>
        <w:ind w:firstLine="708"/>
        <w:jc w:val="both"/>
        <w:rPr>
          <w:lang w:val="es-DO"/>
        </w:rPr>
      </w:pPr>
      <w:proofErr w:type="spellStart"/>
      <w:r w:rsidRPr="00A406BB">
        <w:rPr>
          <w:lang w:val="es-DO"/>
        </w:rPr>
        <w:t>Bugetele</w:t>
      </w:r>
      <w:proofErr w:type="spellEnd"/>
      <w:r w:rsidRPr="00A406BB">
        <w:rPr>
          <w:lang w:val="es-DO"/>
        </w:rPr>
        <w:t xml:space="preserve"> de </w:t>
      </w:r>
      <w:proofErr w:type="spellStart"/>
      <w:r w:rsidRPr="00A406BB">
        <w:rPr>
          <w:lang w:val="es-DO"/>
        </w:rPr>
        <w:t>venituri</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cheltuieli</w:t>
      </w:r>
      <w:proofErr w:type="spellEnd"/>
      <w:r w:rsidRPr="00A406BB">
        <w:rPr>
          <w:lang w:val="es-DO"/>
        </w:rPr>
        <w:t xml:space="preserve"> </w:t>
      </w:r>
      <w:proofErr w:type="spellStart"/>
      <w:r w:rsidRPr="00A406BB">
        <w:rPr>
          <w:lang w:val="es-DO"/>
        </w:rPr>
        <w:t>anuale</w:t>
      </w:r>
      <w:proofErr w:type="spellEnd"/>
      <w:r w:rsidRPr="00A406BB">
        <w:rPr>
          <w:lang w:val="es-DO"/>
        </w:rPr>
        <w:t xml:space="preserve"> ale </w:t>
      </w:r>
      <w:proofErr w:type="spellStart"/>
      <w:r w:rsidRPr="00A406BB">
        <w:rPr>
          <w:lang w:val="es-DO"/>
        </w:rPr>
        <w:t>Operatorului</w:t>
      </w:r>
      <w:proofErr w:type="spellEnd"/>
      <w:r w:rsidRPr="00A406BB">
        <w:rPr>
          <w:lang w:val="es-DO"/>
        </w:rPr>
        <w:t xml:space="preserve">, </w:t>
      </w:r>
      <w:proofErr w:type="spellStart"/>
      <w:r w:rsidRPr="00A406BB">
        <w:rPr>
          <w:lang w:val="es-DO"/>
        </w:rPr>
        <w:t>precum</w:t>
      </w:r>
      <w:proofErr w:type="spellEnd"/>
      <w:r w:rsidRPr="00A406BB">
        <w:rPr>
          <w:lang w:val="es-DO"/>
        </w:rPr>
        <w:t xml:space="preserve"> </w:t>
      </w:r>
      <w:proofErr w:type="spellStart"/>
      <w:r w:rsidRPr="00A406BB">
        <w:rPr>
          <w:lang w:val="es-DO"/>
        </w:rPr>
        <w:t>și</w:t>
      </w:r>
      <w:proofErr w:type="spellEnd"/>
      <w:r w:rsidRPr="00A406BB">
        <w:rPr>
          <w:lang w:val="es-DO"/>
        </w:rPr>
        <w:t xml:space="preserve"> </w:t>
      </w:r>
      <w:proofErr w:type="spellStart"/>
      <w:r w:rsidRPr="00A406BB">
        <w:rPr>
          <w:lang w:val="es-DO"/>
        </w:rPr>
        <w:t>bugetul</w:t>
      </w:r>
      <w:proofErr w:type="spellEnd"/>
      <w:r w:rsidRPr="00A406BB">
        <w:rPr>
          <w:lang w:val="es-DO"/>
        </w:rPr>
        <w:t xml:space="preserve"> </w:t>
      </w:r>
      <w:proofErr w:type="spellStart"/>
      <w:r w:rsidRPr="00A406BB">
        <w:rPr>
          <w:lang w:val="es-DO"/>
        </w:rPr>
        <w:t>privind</w:t>
      </w:r>
      <w:proofErr w:type="spellEnd"/>
      <w:r w:rsidRPr="00A406BB">
        <w:rPr>
          <w:lang w:val="es-DO"/>
        </w:rPr>
        <w:t xml:space="preserve"> </w:t>
      </w:r>
      <w:proofErr w:type="spellStart"/>
      <w:r w:rsidRPr="00A406BB">
        <w:rPr>
          <w:lang w:val="es-DO"/>
        </w:rPr>
        <w:t>investițiile</w:t>
      </w:r>
      <w:proofErr w:type="spellEnd"/>
      <w:r w:rsidRPr="00A406BB">
        <w:rPr>
          <w:lang w:val="es-DO"/>
        </w:rPr>
        <w:t xml:space="preserve"> sunt </w:t>
      </w:r>
      <w:proofErr w:type="spellStart"/>
      <w:r w:rsidRPr="00A406BB">
        <w:rPr>
          <w:lang w:val="es-DO"/>
        </w:rPr>
        <w:t>aprobate</w:t>
      </w:r>
      <w:proofErr w:type="spellEnd"/>
      <w:r w:rsidRPr="00A406BB">
        <w:rPr>
          <w:lang w:val="es-DO"/>
        </w:rPr>
        <w:t xml:space="preserve"> anual de </w:t>
      </w:r>
      <w:proofErr w:type="spellStart"/>
      <w:r w:rsidRPr="00A406BB">
        <w:rPr>
          <w:lang w:val="es-DO"/>
        </w:rPr>
        <w:t>către</w:t>
      </w:r>
      <w:proofErr w:type="spellEnd"/>
      <w:r w:rsidRPr="00A406BB">
        <w:rPr>
          <w:lang w:val="es-DO"/>
        </w:rPr>
        <w:t xml:space="preserve"> </w:t>
      </w:r>
      <w:proofErr w:type="spellStart"/>
      <w:r w:rsidRPr="00A406BB">
        <w:rPr>
          <w:lang w:val="es-DO"/>
        </w:rPr>
        <w:t>Consiliul</w:t>
      </w:r>
      <w:proofErr w:type="spellEnd"/>
      <w:r w:rsidRPr="00A406BB">
        <w:rPr>
          <w:lang w:val="es-DO"/>
        </w:rPr>
        <w:t xml:space="preserve"> Local Satu Mare </w:t>
      </w:r>
      <w:proofErr w:type="spellStart"/>
      <w:r w:rsidRPr="00A406BB">
        <w:rPr>
          <w:lang w:val="es-DO"/>
        </w:rPr>
        <w:t>şi</w:t>
      </w:r>
      <w:proofErr w:type="spellEnd"/>
      <w:r w:rsidRPr="00A406BB">
        <w:rPr>
          <w:lang w:val="es-DO"/>
        </w:rPr>
        <w:t xml:space="preserve"> A.G.A.</w:t>
      </w:r>
    </w:p>
    <w:p w14:paraId="401AEE0D" w14:textId="77777777" w:rsidR="00203903" w:rsidRPr="00A406BB" w:rsidRDefault="00203903" w:rsidP="00203903">
      <w:pPr>
        <w:autoSpaceDE w:val="0"/>
        <w:autoSpaceDN w:val="0"/>
        <w:adjustRightInd w:val="0"/>
        <w:ind w:firstLine="708"/>
        <w:jc w:val="both"/>
        <w:rPr>
          <w:lang w:val="es-DO"/>
        </w:rPr>
      </w:pPr>
      <w:proofErr w:type="spellStart"/>
      <w:r w:rsidRPr="00A406BB">
        <w:rPr>
          <w:lang w:val="es-DO"/>
        </w:rPr>
        <w:t>Listele</w:t>
      </w:r>
      <w:proofErr w:type="spellEnd"/>
      <w:r w:rsidRPr="00A406BB">
        <w:rPr>
          <w:lang w:val="es-DO"/>
        </w:rPr>
        <w:t xml:space="preserve"> de </w:t>
      </w:r>
      <w:proofErr w:type="spellStart"/>
      <w:r w:rsidRPr="00A406BB">
        <w:rPr>
          <w:lang w:val="es-DO"/>
        </w:rPr>
        <w:t>investiţii</w:t>
      </w:r>
      <w:proofErr w:type="spellEnd"/>
      <w:r w:rsidRPr="00A406BB">
        <w:rPr>
          <w:lang w:val="es-DO"/>
        </w:rPr>
        <w:t xml:space="preserve"> ale </w:t>
      </w:r>
      <w:proofErr w:type="spellStart"/>
      <w:r w:rsidRPr="00A406BB">
        <w:rPr>
          <w:lang w:val="es-DO"/>
        </w:rPr>
        <w:t>Operatorului</w:t>
      </w:r>
      <w:proofErr w:type="spellEnd"/>
      <w:r w:rsidRPr="00A406BB">
        <w:rPr>
          <w:lang w:val="es-DO"/>
        </w:rPr>
        <w:t xml:space="preserve">, </w:t>
      </w:r>
      <w:proofErr w:type="spellStart"/>
      <w:r w:rsidRPr="00A406BB">
        <w:rPr>
          <w:lang w:val="es-DO"/>
        </w:rPr>
        <w:t>rectificările</w:t>
      </w:r>
      <w:proofErr w:type="spellEnd"/>
      <w:r w:rsidRPr="00A406BB">
        <w:rPr>
          <w:lang w:val="es-DO"/>
        </w:rPr>
        <w:t xml:space="preserve"> de </w:t>
      </w:r>
      <w:proofErr w:type="spellStart"/>
      <w:r w:rsidRPr="00A406BB">
        <w:rPr>
          <w:lang w:val="es-DO"/>
        </w:rPr>
        <w:t>buget</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situaţiile</w:t>
      </w:r>
      <w:proofErr w:type="spellEnd"/>
      <w:r w:rsidRPr="00A406BB">
        <w:rPr>
          <w:lang w:val="es-DO"/>
        </w:rPr>
        <w:t xml:space="preserve"> financiare </w:t>
      </w:r>
      <w:proofErr w:type="spellStart"/>
      <w:r w:rsidRPr="00A406BB">
        <w:rPr>
          <w:lang w:val="es-DO"/>
        </w:rPr>
        <w:t>anuale</w:t>
      </w:r>
      <w:proofErr w:type="spellEnd"/>
      <w:r w:rsidRPr="00A406BB">
        <w:rPr>
          <w:lang w:val="es-DO"/>
        </w:rPr>
        <w:t xml:space="preserve">, </w:t>
      </w:r>
      <w:proofErr w:type="spellStart"/>
      <w:r w:rsidRPr="00A406BB">
        <w:rPr>
          <w:lang w:val="es-DO"/>
        </w:rPr>
        <w:t>fac</w:t>
      </w:r>
      <w:proofErr w:type="spellEnd"/>
      <w:r w:rsidRPr="00A406BB">
        <w:rPr>
          <w:lang w:val="es-DO"/>
        </w:rPr>
        <w:t xml:space="preserve"> de </w:t>
      </w:r>
      <w:proofErr w:type="spellStart"/>
      <w:r w:rsidRPr="00A406BB">
        <w:rPr>
          <w:lang w:val="es-DO"/>
        </w:rPr>
        <w:t>asemnenea</w:t>
      </w:r>
      <w:proofErr w:type="spellEnd"/>
      <w:r w:rsidRPr="00A406BB">
        <w:rPr>
          <w:lang w:val="es-DO"/>
        </w:rPr>
        <w:t xml:space="preserve"> </w:t>
      </w:r>
      <w:proofErr w:type="spellStart"/>
      <w:r w:rsidRPr="00A406BB">
        <w:rPr>
          <w:lang w:val="es-DO"/>
        </w:rPr>
        <w:t>obiectul</w:t>
      </w:r>
      <w:proofErr w:type="spellEnd"/>
      <w:r w:rsidRPr="00A406BB">
        <w:rPr>
          <w:lang w:val="es-DO"/>
        </w:rPr>
        <w:t xml:space="preserve"> </w:t>
      </w:r>
      <w:proofErr w:type="spellStart"/>
      <w:r w:rsidRPr="00A406BB">
        <w:rPr>
          <w:lang w:val="es-DO"/>
        </w:rPr>
        <w:t>unor</w:t>
      </w:r>
      <w:proofErr w:type="spellEnd"/>
      <w:r w:rsidRPr="00A406BB">
        <w:rPr>
          <w:lang w:val="es-DO"/>
        </w:rPr>
        <w:t xml:space="preserve"> </w:t>
      </w:r>
      <w:proofErr w:type="spellStart"/>
      <w:r w:rsidRPr="00A406BB">
        <w:rPr>
          <w:lang w:val="es-DO"/>
        </w:rPr>
        <w:t>verificări</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aprobări</w:t>
      </w:r>
      <w:proofErr w:type="spellEnd"/>
      <w:r w:rsidRPr="00A406BB">
        <w:rPr>
          <w:lang w:val="es-DO"/>
        </w:rPr>
        <w:t xml:space="preserve"> </w:t>
      </w:r>
      <w:proofErr w:type="spellStart"/>
      <w:r w:rsidRPr="00A406BB">
        <w:rPr>
          <w:lang w:val="es-DO"/>
        </w:rPr>
        <w:t>prin</w:t>
      </w:r>
      <w:proofErr w:type="spellEnd"/>
      <w:r w:rsidRPr="00A406BB">
        <w:rPr>
          <w:lang w:val="es-DO"/>
        </w:rPr>
        <w:t xml:space="preserve"> </w:t>
      </w:r>
      <w:proofErr w:type="spellStart"/>
      <w:r w:rsidRPr="00A406BB">
        <w:rPr>
          <w:lang w:val="es-DO"/>
        </w:rPr>
        <w:t>hotărâri</w:t>
      </w:r>
      <w:proofErr w:type="spellEnd"/>
      <w:r w:rsidRPr="00A406BB">
        <w:rPr>
          <w:lang w:val="es-DO"/>
        </w:rPr>
        <w:t xml:space="preserve"> ale </w:t>
      </w:r>
      <w:proofErr w:type="spellStart"/>
      <w:r w:rsidRPr="00A406BB">
        <w:rPr>
          <w:lang w:val="es-DO"/>
        </w:rPr>
        <w:t>Consiliului</w:t>
      </w:r>
      <w:proofErr w:type="spellEnd"/>
      <w:r w:rsidRPr="00A406BB">
        <w:rPr>
          <w:lang w:val="es-DO"/>
        </w:rPr>
        <w:t xml:space="preserve"> Local Satu Mare.     </w:t>
      </w:r>
    </w:p>
    <w:p w14:paraId="642B30BA" w14:textId="77777777" w:rsidR="00203903" w:rsidRPr="00A406BB" w:rsidRDefault="00203903" w:rsidP="00203903">
      <w:pPr>
        <w:autoSpaceDE w:val="0"/>
        <w:autoSpaceDN w:val="0"/>
        <w:adjustRightInd w:val="0"/>
        <w:ind w:firstLine="708"/>
        <w:jc w:val="both"/>
        <w:rPr>
          <w:i/>
          <w:u w:val="single"/>
          <w:lang w:val="es-DO"/>
        </w:rPr>
      </w:pPr>
      <w:r w:rsidRPr="00A406BB">
        <w:rPr>
          <w:lang w:val="es-DO"/>
        </w:rPr>
        <w:t xml:space="preserve">♦ Se </w:t>
      </w:r>
      <w:proofErr w:type="spellStart"/>
      <w:r w:rsidRPr="00A406BB">
        <w:rPr>
          <w:lang w:val="es-DO"/>
        </w:rPr>
        <w:t>îndeplineşte</w:t>
      </w:r>
      <w:proofErr w:type="spellEnd"/>
      <w:r w:rsidRPr="00A406BB">
        <w:rPr>
          <w:lang w:val="es-DO"/>
        </w:rPr>
        <w:t xml:space="preserve"> </w:t>
      </w:r>
      <w:proofErr w:type="spellStart"/>
      <w:r w:rsidRPr="00A406BB">
        <w:rPr>
          <w:lang w:val="es-DO"/>
        </w:rPr>
        <w:t>condiţia</w:t>
      </w:r>
      <w:proofErr w:type="spellEnd"/>
      <w:r w:rsidRPr="00A406BB">
        <w:rPr>
          <w:lang w:val="es-DO"/>
        </w:rPr>
        <w:t xml:space="preserve"> </w:t>
      </w:r>
      <w:proofErr w:type="spellStart"/>
      <w:r w:rsidRPr="00A406BB">
        <w:rPr>
          <w:lang w:val="es-DO"/>
        </w:rPr>
        <w:t>privind</w:t>
      </w:r>
      <w:proofErr w:type="spellEnd"/>
      <w:r w:rsidRPr="00A406BB">
        <w:rPr>
          <w:lang w:val="es-DO"/>
        </w:rPr>
        <w:t xml:space="preserve"> </w:t>
      </w:r>
      <w:proofErr w:type="spellStart"/>
      <w:r w:rsidRPr="00A406BB">
        <w:rPr>
          <w:lang w:val="es-DO"/>
        </w:rPr>
        <w:t>obiectul</w:t>
      </w:r>
      <w:proofErr w:type="spellEnd"/>
      <w:r w:rsidRPr="00A406BB">
        <w:rPr>
          <w:lang w:val="es-DO"/>
        </w:rPr>
        <w:t xml:space="preserve"> de </w:t>
      </w:r>
      <w:proofErr w:type="spellStart"/>
      <w:r w:rsidRPr="00A406BB">
        <w:rPr>
          <w:lang w:val="es-DO"/>
        </w:rPr>
        <w:t>activitate</w:t>
      </w:r>
      <w:proofErr w:type="spellEnd"/>
      <w:r w:rsidRPr="00A406BB">
        <w:rPr>
          <w:lang w:val="es-DO"/>
        </w:rPr>
        <w:t xml:space="preserve"> </w:t>
      </w:r>
      <w:proofErr w:type="spellStart"/>
      <w:r w:rsidRPr="00A406BB">
        <w:rPr>
          <w:lang w:val="es-DO"/>
        </w:rPr>
        <w:t>şi</w:t>
      </w:r>
      <w:proofErr w:type="spellEnd"/>
      <w:r w:rsidRPr="00A406BB">
        <w:rPr>
          <w:lang w:val="es-DO"/>
        </w:rPr>
        <w:t xml:space="preserve"> zona </w:t>
      </w:r>
      <w:proofErr w:type="spellStart"/>
      <w:r w:rsidRPr="00A406BB">
        <w:rPr>
          <w:lang w:val="es-DO"/>
        </w:rPr>
        <w:t>geografică</w:t>
      </w:r>
      <w:proofErr w:type="spellEnd"/>
      <w:r w:rsidRPr="00A406BB">
        <w:rPr>
          <w:lang w:val="es-DO"/>
        </w:rPr>
        <w:t xml:space="preserve"> de prestare a </w:t>
      </w:r>
      <w:proofErr w:type="spellStart"/>
      <w:r w:rsidRPr="00A406BB">
        <w:rPr>
          <w:lang w:val="es-DO"/>
        </w:rPr>
        <w:t>serviciului</w:t>
      </w:r>
      <w:proofErr w:type="spellEnd"/>
    </w:p>
    <w:p w14:paraId="67F93EC3" w14:textId="77777777" w:rsidR="00203903" w:rsidRPr="00A406BB" w:rsidRDefault="00203903" w:rsidP="00203903">
      <w:pPr>
        <w:ind w:firstLine="720"/>
        <w:jc w:val="both"/>
        <w:rPr>
          <w:lang w:val="es-DO"/>
        </w:rPr>
      </w:pPr>
      <w:proofErr w:type="spellStart"/>
      <w:r w:rsidRPr="00A406BB">
        <w:rPr>
          <w:lang w:val="es-DO"/>
        </w:rPr>
        <w:t>Operatorul</w:t>
      </w:r>
      <w:proofErr w:type="spellEnd"/>
      <w:r w:rsidRPr="00A406BB">
        <w:rPr>
          <w:lang w:val="es-DO"/>
        </w:rPr>
        <w:t xml:space="preserve"> </w:t>
      </w:r>
      <w:proofErr w:type="spellStart"/>
      <w:r w:rsidRPr="00A406BB">
        <w:rPr>
          <w:lang w:val="es-DO"/>
        </w:rPr>
        <w:t>Transurban</w:t>
      </w:r>
      <w:proofErr w:type="spellEnd"/>
      <w:r w:rsidRPr="00A406BB">
        <w:rPr>
          <w:lang w:val="es-DO"/>
        </w:rPr>
        <w:t xml:space="preserve"> SA Satu Mare, </w:t>
      </w:r>
      <w:proofErr w:type="spellStart"/>
      <w:r w:rsidRPr="00A406BB">
        <w:rPr>
          <w:lang w:val="es-DO"/>
        </w:rPr>
        <w:t>deţine</w:t>
      </w:r>
      <w:proofErr w:type="spellEnd"/>
      <w:r w:rsidRPr="00A406BB">
        <w:rPr>
          <w:lang w:val="es-DO" w:eastAsia="ro-RO"/>
        </w:rPr>
        <w:t xml:space="preserve"> </w:t>
      </w:r>
      <w:proofErr w:type="spellStart"/>
      <w:r w:rsidRPr="00A406BB">
        <w:rPr>
          <w:lang w:val="es-DO" w:eastAsia="ro-RO"/>
        </w:rPr>
        <w:t>Licenţă</w:t>
      </w:r>
      <w:proofErr w:type="spellEnd"/>
      <w:r w:rsidRPr="00A406BB">
        <w:rPr>
          <w:lang w:val="es-DO" w:eastAsia="ro-RO"/>
        </w:rPr>
        <w:t xml:space="preserve"> de </w:t>
      </w:r>
      <w:proofErr w:type="spellStart"/>
      <w:r w:rsidRPr="00A406BB">
        <w:rPr>
          <w:lang w:val="es-DO" w:eastAsia="ro-RO"/>
        </w:rPr>
        <w:t>transportator</w:t>
      </w:r>
      <w:proofErr w:type="spellEnd"/>
      <w:r w:rsidRPr="00A406BB">
        <w:rPr>
          <w:lang w:val="es-DO" w:eastAsia="ro-RO"/>
        </w:rPr>
        <w:t xml:space="preserve"> </w:t>
      </w:r>
      <w:proofErr w:type="spellStart"/>
      <w:r w:rsidRPr="00A406BB">
        <w:rPr>
          <w:lang w:val="es-DO" w:eastAsia="ro-RO"/>
        </w:rPr>
        <w:t>public</w:t>
      </w:r>
      <w:proofErr w:type="spellEnd"/>
      <w:r w:rsidRPr="00A406BB">
        <w:rPr>
          <w:lang w:val="es-DO" w:eastAsia="ro-RO"/>
        </w:rPr>
        <w:t xml:space="preserve"> de </w:t>
      </w:r>
      <w:proofErr w:type="spellStart"/>
      <w:r w:rsidRPr="00A406BB">
        <w:rPr>
          <w:lang w:val="es-DO" w:eastAsia="ro-RO"/>
        </w:rPr>
        <w:t>persoane</w:t>
      </w:r>
      <w:proofErr w:type="spellEnd"/>
      <w:r w:rsidRPr="00A406BB">
        <w:rPr>
          <w:lang w:val="es-DO" w:eastAsia="ro-RO"/>
        </w:rPr>
        <w:t xml:space="preserve"> Seria LTP </w:t>
      </w:r>
      <w:proofErr w:type="spellStart"/>
      <w:r w:rsidRPr="00A406BB">
        <w:rPr>
          <w:lang w:val="es-DO" w:eastAsia="ro-RO"/>
        </w:rPr>
        <w:t>Nr</w:t>
      </w:r>
      <w:proofErr w:type="spellEnd"/>
      <w:r w:rsidRPr="00A406BB">
        <w:rPr>
          <w:lang w:val="es-DO" w:eastAsia="ro-RO"/>
        </w:rPr>
        <w:t xml:space="preserve">. 1060520, </w:t>
      </w:r>
      <w:proofErr w:type="spellStart"/>
      <w:r w:rsidRPr="00A406BB">
        <w:rPr>
          <w:lang w:val="es-DO" w:eastAsia="ro-RO"/>
        </w:rPr>
        <w:t>valabilă</w:t>
      </w:r>
      <w:proofErr w:type="spellEnd"/>
      <w:r w:rsidRPr="00A406BB">
        <w:rPr>
          <w:lang w:val="es-DO" w:eastAsia="ro-RO"/>
        </w:rPr>
        <w:t xml:space="preserve"> </w:t>
      </w:r>
      <w:proofErr w:type="spellStart"/>
      <w:r w:rsidRPr="00A406BB">
        <w:rPr>
          <w:lang w:val="es-DO" w:eastAsia="ro-RO"/>
        </w:rPr>
        <w:t>până</w:t>
      </w:r>
      <w:proofErr w:type="spellEnd"/>
      <w:r w:rsidRPr="00A406BB">
        <w:rPr>
          <w:lang w:val="es-DO" w:eastAsia="ro-RO"/>
        </w:rPr>
        <w:t xml:space="preserve"> la 30.01.2026, </w:t>
      </w:r>
      <w:proofErr w:type="spellStart"/>
      <w:r w:rsidRPr="00A406BB">
        <w:rPr>
          <w:lang w:val="es-DO" w:eastAsia="ro-RO"/>
        </w:rPr>
        <w:t>eliberată</w:t>
      </w:r>
      <w:proofErr w:type="spellEnd"/>
      <w:r w:rsidRPr="00A406BB">
        <w:rPr>
          <w:lang w:val="es-DO" w:eastAsia="ro-RO"/>
        </w:rPr>
        <w:t xml:space="preserve"> de </w:t>
      </w:r>
      <w:proofErr w:type="spellStart"/>
      <w:r w:rsidRPr="00A406BB">
        <w:rPr>
          <w:lang w:val="es-DO" w:eastAsia="ro-RO"/>
        </w:rPr>
        <w:t>Autoritatea</w:t>
      </w:r>
      <w:proofErr w:type="spellEnd"/>
      <w:r w:rsidRPr="00A406BB">
        <w:rPr>
          <w:lang w:val="es-DO" w:eastAsia="ro-RO"/>
        </w:rPr>
        <w:t xml:space="preserve"> </w:t>
      </w:r>
      <w:proofErr w:type="spellStart"/>
      <w:r w:rsidRPr="00A406BB">
        <w:rPr>
          <w:lang w:val="es-DO" w:eastAsia="ro-RO"/>
        </w:rPr>
        <w:t>Rutieră</w:t>
      </w:r>
      <w:proofErr w:type="spellEnd"/>
      <w:r w:rsidRPr="00A406BB">
        <w:rPr>
          <w:lang w:val="es-DO" w:eastAsia="ro-RO"/>
        </w:rPr>
        <w:t xml:space="preserve"> </w:t>
      </w:r>
      <w:proofErr w:type="spellStart"/>
      <w:r w:rsidRPr="00A406BB">
        <w:rPr>
          <w:lang w:val="es-DO" w:eastAsia="ro-RO"/>
        </w:rPr>
        <w:t>Română</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 xml:space="preserve"> </w:t>
      </w:r>
      <w:proofErr w:type="spellStart"/>
      <w:r w:rsidRPr="00A406BB">
        <w:rPr>
          <w:lang w:val="es-DO" w:eastAsia="ro-RO"/>
        </w:rPr>
        <w:t>toate</w:t>
      </w:r>
      <w:proofErr w:type="spellEnd"/>
      <w:r w:rsidRPr="00A406BB">
        <w:rPr>
          <w:lang w:val="es-DO" w:eastAsia="ro-RO"/>
        </w:rPr>
        <w:t xml:space="preserve"> </w:t>
      </w:r>
      <w:proofErr w:type="spellStart"/>
      <w:r w:rsidRPr="00A406BB">
        <w:rPr>
          <w:lang w:val="es-DO" w:eastAsia="ro-RO"/>
        </w:rPr>
        <w:t>licenţele</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 xml:space="preserve"> </w:t>
      </w:r>
      <w:proofErr w:type="spellStart"/>
      <w:r w:rsidRPr="00A406BB">
        <w:rPr>
          <w:lang w:val="es-DO" w:eastAsia="ro-RO"/>
        </w:rPr>
        <w:t>autorizaţiile</w:t>
      </w:r>
      <w:proofErr w:type="spellEnd"/>
      <w:r w:rsidRPr="00A406BB">
        <w:rPr>
          <w:lang w:val="es-DO" w:eastAsia="ro-RO"/>
        </w:rPr>
        <w:t xml:space="preserve">, </w:t>
      </w:r>
      <w:proofErr w:type="spellStart"/>
      <w:r w:rsidRPr="00A406BB">
        <w:rPr>
          <w:lang w:val="es-DO" w:eastAsia="ro-RO"/>
        </w:rPr>
        <w:t>agrementările</w:t>
      </w:r>
      <w:proofErr w:type="spellEnd"/>
      <w:r w:rsidRPr="00A406BB">
        <w:rPr>
          <w:lang w:val="es-DO" w:eastAsia="ro-RO"/>
        </w:rPr>
        <w:t xml:space="preserve"> </w:t>
      </w:r>
      <w:proofErr w:type="spellStart"/>
      <w:r w:rsidRPr="00A406BB">
        <w:rPr>
          <w:lang w:val="es-DO" w:eastAsia="ro-RO"/>
        </w:rPr>
        <w:t>necesare</w:t>
      </w:r>
      <w:proofErr w:type="spellEnd"/>
      <w:r w:rsidRPr="00A406BB">
        <w:rPr>
          <w:lang w:val="es-DO" w:eastAsia="ro-RO"/>
        </w:rPr>
        <w:t xml:space="preserve"> </w:t>
      </w:r>
      <w:proofErr w:type="spellStart"/>
      <w:r w:rsidRPr="00A406BB">
        <w:rPr>
          <w:lang w:val="es-DO" w:eastAsia="ro-RO"/>
        </w:rPr>
        <w:t>desfăşurării</w:t>
      </w:r>
      <w:proofErr w:type="spellEnd"/>
      <w:r w:rsidRPr="00A406BB">
        <w:rPr>
          <w:lang w:val="es-DO" w:eastAsia="ro-RO"/>
        </w:rPr>
        <w:t xml:space="preserve"> </w:t>
      </w:r>
      <w:proofErr w:type="spellStart"/>
      <w:r w:rsidRPr="00A406BB">
        <w:rPr>
          <w:lang w:val="es-DO" w:eastAsia="ro-RO"/>
        </w:rPr>
        <w:t>activităţii</w:t>
      </w:r>
      <w:proofErr w:type="spellEnd"/>
      <w:r w:rsidRPr="00A406BB">
        <w:rPr>
          <w:lang w:val="es-DO" w:eastAsia="ro-RO"/>
        </w:rPr>
        <w:t xml:space="preserve"> sale </w:t>
      </w:r>
      <w:proofErr w:type="spellStart"/>
      <w:r w:rsidRPr="00A406BB">
        <w:rPr>
          <w:lang w:val="es-DO" w:eastAsia="ro-RO"/>
        </w:rPr>
        <w:t>cod</w:t>
      </w:r>
      <w:proofErr w:type="spellEnd"/>
      <w:r w:rsidRPr="00A406BB">
        <w:rPr>
          <w:lang w:val="es-DO" w:eastAsia="ro-RO"/>
        </w:rPr>
        <w:t xml:space="preserve"> CAEN 4931 </w:t>
      </w:r>
      <w:proofErr w:type="spellStart"/>
      <w:r w:rsidRPr="00A406BB">
        <w:rPr>
          <w:lang w:val="es-DO" w:eastAsia="ro-RO"/>
        </w:rPr>
        <w:t>transporturi</w:t>
      </w:r>
      <w:proofErr w:type="spellEnd"/>
      <w:r w:rsidRPr="00A406BB">
        <w:rPr>
          <w:lang w:val="es-DO" w:eastAsia="ro-RO"/>
        </w:rPr>
        <w:t xml:space="preserve"> </w:t>
      </w:r>
      <w:proofErr w:type="spellStart"/>
      <w:r w:rsidRPr="00A406BB">
        <w:rPr>
          <w:lang w:val="es-DO" w:eastAsia="ro-RO"/>
        </w:rPr>
        <w:t>terestre</w:t>
      </w:r>
      <w:proofErr w:type="spellEnd"/>
      <w:r w:rsidRPr="00A406BB">
        <w:rPr>
          <w:lang w:val="es-DO" w:eastAsia="ro-RO"/>
        </w:rPr>
        <w:t xml:space="preserve">, urbane, suburbane </w:t>
      </w:r>
      <w:proofErr w:type="spellStart"/>
      <w:r w:rsidRPr="00A406BB">
        <w:rPr>
          <w:lang w:val="es-DO" w:eastAsia="ro-RO"/>
        </w:rPr>
        <w:t>şi</w:t>
      </w:r>
      <w:proofErr w:type="spellEnd"/>
      <w:r w:rsidRPr="00A406BB">
        <w:rPr>
          <w:lang w:val="es-DO" w:eastAsia="ro-RO"/>
        </w:rPr>
        <w:t xml:space="preserve"> metropolitane de </w:t>
      </w:r>
      <w:proofErr w:type="spellStart"/>
      <w:r w:rsidRPr="00A406BB">
        <w:rPr>
          <w:lang w:val="es-DO" w:eastAsia="ro-RO"/>
        </w:rPr>
        <w:t>călători</w:t>
      </w:r>
      <w:proofErr w:type="spellEnd"/>
      <w:r w:rsidRPr="00A406BB">
        <w:rPr>
          <w:lang w:val="es-DO" w:eastAsia="ro-RO"/>
        </w:rPr>
        <w:t>.</w:t>
      </w:r>
    </w:p>
    <w:p w14:paraId="5FE9ADF5" w14:textId="77777777" w:rsidR="00203903" w:rsidRPr="00A406BB" w:rsidRDefault="00203903" w:rsidP="00203903">
      <w:pPr>
        <w:autoSpaceDE w:val="0"/>
        <w:autoSpaceDN w:val="0"/>
        <w:adjustRightInd w:val="0"/>
        <w:jc w:val="both"/>
        <w:rPr>
          <w:lang w:val="es-DO"/>
        </w:rPr>
      </w:pPr>
      <w:r w:rsidRPr="00A406BB">
        <w:rPr>
          <w:lang w:val="es-DO"/>
        </w:rPr>
        <w:tab/>
        <w:t xml:space="preserve">Pe </w:t>
      </w:r>
      <w:proofErr w:type="spellStart"/>
      <w:r w:rsidRPr="00A406BB">
        <w:rPr>
          <w:lang w:val="es-DO"/>
        </w:rPr>
        <w:t>toată</w:t>
      </w:r>
      <w:proofErr w:type="spellEnd"/>
      <w:r w:rsidRPr="00A406BB">
        <w:rPr>
          <w:lang w:val="es-DO"/>
        </w:rPr>
        <w:t xml:space="preserve"> </w:t>
      </w:r>
      <w:proofErr w:type="spellStart"/>
      <w:r w:rsidRPr="00A406BB">
        <w:rPr>
          <w:lang w:val="es-DO"/>
        </w:rPr>
        <w:t>durata</w:t>
      </w:r>
      <w:proofErr w:type="spellEnd"/>
      <w:r w:rsidRPr="00A406BB">
        <w:rPr>
          <w:lang w:val="es-DO"/>
        </w:rPr>
        <w:t xml:space="preserve"> </w:t>
      </w:r>
      <w:proofErr w:type="spellStart"/>
      <w:r w:rsidRPr="00A406BB">
        <w:rPr>
          <w:lang w:val="es-DO"/>
        </w:rPr>
        <w:t>atribuirii</w:t>
      </w:r>
      <w:proofErr w:type="spellEnd"/>
      <w:r w:rsidRPr="00A406BB">
        <w:rPr>
          <w:lang w:val="es-DO"/>
        </w:rPr>
        <w:t xml:space="preserve"> </w:t>
      </w:r>
      <w:proofErr w:type="spellStart"/>
      <w:r w:rsidRPr="00A406BB">
        <w:rPr>
          <w:lang w:val="es-DO"/>
        </w:rPr>
        <w:t>contractului</w:t>
      </w:r>
      <w:proofErr w:type="spellEnd"/>
      <w:r w:rsidRPr="00A406BB">
        <w:rPr>
          <w:lang w:val="es-DO"/>
        </w:rPr>
        <w:t xml:space="preserve">, </w:t>
      </w:r>
      <w:proofErr w:type="spellStart"/>
      <w:r w:rsidRPr="00A406BB">
        <w:rPr>
          <w:lang w:val="es-DO"/>
        </w:rPr>
        <w:t>Operatorul</w:t>
      </w:r>
      <w:proofErr w:type="spellEnd"/>
      <w:r w:rsidRPr="00A406BB">
        <w:rPr>
          <w:lang w:val="es-DO"/>
        </w:rPr>
        <w:t xml:space="preserve"> va </w:t>
      </w:r>
      <w:proofErr w:type="spellStart"/>
      <w:r w:rsidRPr="00A406BB">
        <w:rPr>
          <w:lang w:val="es-DO"/>
        </w:rPr>
        <w:t>desfăşura</w:t>
      </w:r>
      <w:proofErr w:type="spellEnd"/>
      <w:r w:rsidRPr="00A406BB">
        <w:rPr>
          <w:lang w:val="es-DO"/>
        </w:rPr>
        <w:t xml:space="preserve"> </w:t>
      </w:r>
      <w:proofErr w:type="spellStart"/>
      <w:r w:rsidRPr="00A406BB">
        <w:rPr>
          <w:lang w:val="es-DO"/>
        </w:rPr>
        <w:t>exclusiv</w:t>
      </w:r>
      <w:proofErr w:type="spellEnd"/>
      <w:r w:rsidRPr="00A406BB">
        <w:rPr>
          <w:lang w:val="es-DO"/>
        </w:rPr>
        <w:t xml:space="preserve"> </w:t>
      </w:r>
      <w:proofErr w:type="spellStart"/>
      <w:r w:rsidRPr="00A406BB">
        <w:rPr>
          <w:lang w:val="es-DO"/>
        </w:rPr>
        <w:t>activităţi</w:t>
      </w:r>
      <w:proofErr w:type="spellEnd"/>
      <w:r w:rsidRPr="00A406BB">
        <w:rPr>
          <w:lang w:val="es-DO"/>
        </w:rPr>
        <w:t xml:space="preserve"> din </w:t>
      </w:r>
      <w:proofErr w:type="spellStart"/>
      <w:r w:rsidRPr="00A406BB">
        <w:rPr>
          <w:lang w:val="es-DO"/>
        </w:rPr>
        <w:t>sfera</w:t>
      </w:r>
      <w:proofErr w:type="spellEnd"/>
      <w:r w:rsidRPr="00A406BB">
        <w:rPr>
          <w:lang w:val="es-DO"/>
        </w:rPr>
        <w:t xml:space="preserve"> </w:t>
      </w:r>
      <w:proofErr w:type="spellStart"/>
      <w:r w:rsidRPr="00A406BB">
        <w:rPr>
          <w:lang w:val="es-DO"/>
        </w:rPr>
        <w:t>furnizării</w:t>
      </w:r>
      <w:proofErr w:type="spellEnd"/>
      <w:r w:rsidRPr="00A406BB">
        <w:rPr>
          <w:lang w:val="es-DO"/>
        </w:rPr>
        <w:t>/</w:t>
      </w:r>
      <w:proofErr w:type="spellStart"/>
      <w:r w:rsidRPr="00A406BB">
        <w:rPr>
          <w:lang w:val="es-DO"/>
        </w:rPr>
        <w:t>prestării</w:t>
      </w:r>
      <w:proofErr w:type="spellEnd"/>
      <w:r w:rsidRPr="00A406BB">
        <w:rPr>
          <w:lang w:val="es-DO"/>
        </w:rPr>
        <w:t xml:space="preserve"> </w:t>
      </w:r>
      <w:proofErr w:type="spellStart"/>
      <w:r w:rsidRPr="00A406BB">
        <w:rPr>
          <w:lang w:val="es-DO"/>
        </w:rPr>
        <w:t>serviciilor</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w:t>
      </w:r>
      <w:proofErr w:type="spellStart"/>
      <w:r w:rsidRPr="00A406BB">
        <w:rPr>
          <w:lang w:val="es-DO"/>
        </w:rPr>
        <w:t>persoane</w:t>
      </w:r>
      <w:proofErr w:type="spellEnd"/>
      <w:r w:rsidRPr="00A406BB">
        <w:rPr>
          <w:lang w:val="es-DO"/>
        </w:rPr>
        <w:t xml:space="preserve">, </w:t>
      </w:r>
      <w:proofErr w:type="spellStart"/>
      <w:r w:rsidRPr="00A406BB">
        <w:rPr>
          <w:lang w:val="es-DO"/>
        </w:rPr>
        <w:t>prin</w:t>
      </w:r>
      <w:proofErr w:type="spellEnd"/>
      <w:r w:rsidRPr="00A406BB">
        <w:rPr>
          <w:lang w:val="es-DO"/>
        </w:rPr>
        <w:t xml:space="preserve"> curse </w:t>
      </w:r>
      <w:proofErr w:type="spellStart"/>
      <w:r w:rsidRPr="00A406BB">
        <w:rPr>
          <w:lang w:val="es-DO"/>
        </w:rPr>
        <w:t>regulate</w:t>
      </w:r>
      <w:proofErr w:type="spellEnd"/>
      <w:r w:rsidRPr="00A406BB">
        <w:rPr>
          <w:lang w:val="es-DO"/>
        </w:rPr>
        <w:t xml:space="preserve"> </w:t>
      </w:r>
      <w:proofErr w:type="spellStart"/>
      <w:r w:rsidRPr="00A406BB">
        <w:rPr>
          <w:lang w:val="es-DO"/>
        </w:rPr>
        <w:t>destinate</w:t>
      </w:r>
      <w:proofErr w:type="spellEnd"/>
      <w:r w:rsidRPr="00A406BB">
        <w:rPr>
          <w:lang w:val="es-DO"/>
        </w:rPr>
        <w:t xml:space="preserve"> </w:t>
      </w:r>
      <w:proofErr w:type="spellStart"/>
      <w:r w:rsidRPr="00A406BB">
        <w:rPr>
          <w:lang w:val="es-DO"/>
        </w:rPr>
        <w:t>satisfacerii</w:t>
      </w:r>
      <w:proofErr w:type="spellEnd"/>
      <w:r w:rsidRPr="00A406BB">
        <w:rPr>
          <w:lang w:val="es-DO"/>
        </w:rPr>
        <w:t xml:space="preserve"> </w:t>
      </w:r>
      <w:proofErr w:type="spellStart"/>
      <w:r w:rsidRPr="00A406BB">
        <w:rPr>
          <w:lang w:val="es-DO"/>
        </w:rPr>
        <w:t>nevoilor</w:t>
      </w:r>
      <w:proofErr w:type="spellEnd"/>
      <w:r w:rsidRPr="00A406BB">
        <w:rPr>
          <w:lang w:val="es-DO"/>
        </w:rPr>
        <w:t xml:space="preserve"> de </w:t>
      </w:r>
      <w:proofErr w:type="spellStart"/>
      <w:r w:rsidRPr="00A406BB">
        <w:rPr>
          <w:lang w:val="es-DO"/>
        </w:rPr>
        <w:t>interes</w:t>
      </w:r>
      <w:proofErr w:type="spellEnd"/>
      <w:r w:rsidRPr="00A406BB">
        <w:rPr>
          <w:lang w:val="es-DO"/>
        </w:rPr>
        <w:t xml:space="preserve"> </w:t>
      </w:r>
      <w:proofErr w:type="spellStart"/>
      <w:r w:rsidRPr="00A406BB">
        <w:rPr>
          <w:lang w:val="es-DO"/>
        </w:rPr>
        <w:t>public</w:t>
      </w:r>
      <w:proofErr w:type="spellEnd"/>
      <w:r w:rsidRPr="00A406BB">
        <w:rPr>
          <w:lang w:val="es-DO"/>
        </w:rPr>
        <w:t xml:space="preserve"> general ale </w:t>
      </w:r>
      <w:proofErr w:type="spellStart"/>
      <w:r w:rsidRPr="00A406BB">
        <w:rPr>
          <w:lang w:val="es-DO"/>
        </w:rPr>
        <w:t>utilizatorilor</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numai</w:t>
      </w:r>
      <w:proofErr w:type="spellEnd"/>
      <w:r w:rsidRPr="00A406BB">
        <w:rPr>
          <w:lang w:val="es-DO"/>
        </w:rPr>
        <w:t xml:space="preserve"> pe raza de </w:t>
      </w:r>
      <w:proofErr w:type="spellStart"/>
      <w:r w:rsidRPr="00A406BB">
        <w:rPr>
          <w:lang w:val="es-DO"/>
        </w:rPr>
        <w:t>competenţă</w:t>
      </w:r>
      <w:proofErr w:type="spellEnd"/>
      <w:r w:rsidRPr="00A406BB">
        <w:rPr>
          <w:lang w:val="es-DO"/>
        </w:rPr>
        <w:t xml:space="preserve"> a </w:t>
      </w:r>
      <w:proofErr w:type="spellStart"/>
      <w:r w:rsidRPr="00A406BB">
        <w:rPr>
          <w:lang w:val="es-DO"/>
        </w:rPr>
        <w:t>Municipiului</w:t>
      </w:r>
      <w:proofErr w:type="spellEnd"/>
      <w:r w:rsidRPr="00A406BB">
        <w:rPr>
          <w:lang w:val="es-DO"/>
        </w:rPr>
        <w:t xml:space="preserve"> Satu Mare, </w:t>
      </w:r>
      <w:proofErr w:type="spellStart"/>
      <w:r w:rsidRPr="00A406BB">
        <w:rPr>
          <w:lang w:val="es-DO"/>
        </w:rPr>
        <w:t>Autoritate</w:t>
      </w:r>
      <w:proofErr w:type="spellEnd"/>
      <w:r w:rsidRPr="00A406BB">
        <w:rPr>
          <w:lang w:val="es-DO"/>
        </w:rPr>
        <w:t xml:space="preserve"> </w:t>
      </w:r>
      <w:proofErr w:type="spellStart"/>
      <w:r w:rsidRPr="00A406BB">
        <w:rPr>
          <w:lang w:val="es-DO"/>
        </w:rPr>
        <w:t>contractantă</w:t>
      </w:r>
      <w:proofErr w:type="spellEnd"/>
      <w:r w:rsidRPr="00A406BB">
        <w:rPr>
          <w:lang w:val="es-DO"/>
        </w:rPr>
        <w:t xml:space="preserve"> care i-a </w:t>
      </w:r>
      <w:proofErr w:type="spellStart"/>
      <w:r w:rsidRPr="00A406BB">
        <w:rPr>
          <w:lang w:val="es-DO"/>
        </w:rPr>
        <w:t>încredinţat</w:t>
      </w:r>
      <w:proofErr w:type="spellEnd"/>
      <w:r w:rsidRPr="00A406BB">
        <w:rPr>
          <w:lang w:val="es-DO"/>
        </w:rPr>
        <w:t xml:space="preserve"> </w:t>
      </w:r>
      <w:proofErr w:type="spellStart"/>
      <w:r w:rsidRPr="00A406BB">
        <w:rPr>
          <w:lang w:val="es-DO"/>
        </w:rPr>
        <w:t>gestiunea</w:t>
      </w:r>
      <w:proofErr w:type="spellEnd"/>
      <w:r w:rsidRPr="00A406BB">
        <w:rPr>
          <w:lang w:val="es-DO"/>
        </w:rPr>
        <w:t xml:space="preserve"> </w:t>
      </w:r>
      <w:proofErr w:type="spellStart"/>
      <w:r w:rsidRPr="00A406BB">
        <w:rPr>
          <w:lang w:val="es-DO"/>
        </w:rPr>
        <w:t>serviciului</w:t>
      </w:r>
      <w:proofErr w:type="spellEnd"/>
      <w:r w:rsidRPr="00A406BB">
        <w:rPr>
          <w:lang w:val="es-DO"/>
        </w:rPr>
        <w:t xml:space="preserve">, </w:t>
      </w:r>
      <w:proofErr w:type="spellStart"/>
      <w:r w:rsidRPr="00A406BB">
        <w:rPr>
          <w:lang w:val="es-DO"/>
        </w:rPr>
        <w:t>fără</w:t>
      </w:r>
      <w:proofErr w:type="spellEnd"/>
      <w:r w:rsidRPr="00A406BB">
        <w:rPr>
          <w:lang w:val="es-DO"/>
        </w:rPr>
        <w:t xml:space="preserve"> a aduce </w:t>
      </w:r>
      <w:proofErr w:type="spellStart"/>
      <w:r w:rsidRPr="00A406BB">
        <w:rPr>
          <w:lang w:val="es-DO"/>
        </w:rPr>
        <w:t>atingere</w:t>
      </w:r>
      <w:proofErr w:type="spellEnd"/>
      <w:r w:rsidRPr="00A406BB">
        <w:rPr>
          <w:lang w:val="es-DO"/>
        </w:rPr>
        <w:t xml:space="preserve"> </w:t>
      </w:r>
      <w:proofErr w:type="spellStart"/>
      <w:r w:rsidRPr="00A406BB">
        <w:rPr>
          <w:lang w:val="es-DO"/>
        </w:rPr>
        <w:t>vreunei</w:t>
      </w:r>
      <w:proofErr w:type="spellEnd"/>
      <w:r w:rsidRPr="00A406BB">
        <w:rPr>
          <w:lang w:val="es-DO"/>
        </w:rPr>
        <w:t xml:space="preserve"> </w:t>
      </w:r>
      <w:proofErr w:type="spellStart"/>
      <w:r w:rsidRPr="00A406BB">
        <w:rPr>
          <w:lang w:val="es-DO"/>
        </w:rPr>
        <w:t>linii</w:t>
      </w:r>
      <w:proofErr w:type="spellEnd"/>
      <w:r w:rsidRPr="00A406BB">
        <w:rPr>
          <w:lang w:val="es-DO"/>
        </w:rPr>
        <w:t xml:space="preserve"> de </w:t>
      </w:r>
      <w:proofErr w:type="spellStart"/>
      <w:r w:rsidRPr="00A406BB">
        <w:rPr>
          <w:lang w:val="es-DO"/>
        </w:rPr>
        <w:t>ieşire</w:t>
      </w:r>
      <w:proofErr w:type="spellEnd"/>
      <w:r w:rsidRPr="00A406BB">
        <w:rPr>
          <w:lang w:val="es-DO"/>
        </w:rPr>
        <w:t xml:space="preserve"> </w:t>
      </w:r>
      <w:proofErr w:type="spellStart"/>
      <w:r w:rsidRPr="00A406BB">
        <w:rPr>
          <w:lang w:val="es-DO"/>
        </w:rPr>
        <w:t>sau</w:t>
      </w:r>
      <w:proofErr w:type="spellEnd"/>
      <w:r w:rsidRPr="00A406BB">
        <w:rPr>
          <w:lang w:val="es-DO"/>
        </w:rPr>
        <w:t xml:space="preserve"> altor elemente auxiliare  care </w:t>
      </w:r>
      <w:proofErr w:type="spellStart"/>
      <w:r w:rsidRPr="00A406BB">
        <w:rPr>
          <w:lang w:val="es-DO"/>
        </w:rPr>
        <w:t>intră</w:t>
      </w:r>
      <w:proofErr w:type="spellEnd"/>
      <w:r w:rsidRPr="00A406BB">
        <w:rPr>
          <w:lang w:val="es-DO"/>
        </w:rPr>
        <w:t xml:space="preserve"> pe </w:t>
      </w:r>
      <w:proofErr w:type="spellStart"/>
      <w:r w:rsidRPr="00A406BB">
        <w:rPr>
          <w:lang w:val="es-DO"/>
        </w:rPr>
        <w:t>teritoriul</w:t>
      </w:r>
      <w:proofErr w:type="spellEnd"/>
      <w:r w:rsidRPr="00A406BB">
        <w:rPr>
          <w:lang w:val="es-DO"/>
        </w:rPr>
        <w:t xml:space="preserve"> </w:t>
      </w:r>
      <w:proofErr w:type="spellStart"/>
      <w:r w:rsidRPr="00A406BB">
        <w:rPr>
          <w:lang w:val="es-DO"/>
        </w:rPr>
        <w:t>autorităţilor</w:t>
      </w:r>
      <w:proofErr w:type="spellEnd"/>
      <w:r w:rsidRPr="00A406BB">
        <w:rPr>
          <w:lang w:val="es-DO"/>
        </w:rPr>
        <w:t xml:space="preserve"> </w:t>
      </w:r>
      <w:proofErr w:type="spellStart"/>
      <w:r w:rsidRPr="00A406BB">
        <w:rPr>
          <w:lang w:val="es-DO"/>
        </w:rPr>
        <w:t>locale</w:t>
      </w:r>
      <w:proofErr w:type="spellEnd"/>
      <w:r w:rsidRPr="00A406BB">
        <w:rPr>
          <w:lang w:val="es-DO"/>
        </w:rPr>
        <w:t xml:space="preserve"> competente vecine, </w:t>
      </w:r>
      <w:proofErr w:type="spellStart"/>
      <w:r w:rsidRPr="00A406BB">
        <w:rPr>
          <w:lang w:val="es-DO"/>
        </w:rPr>
        <w:t>şi</w:t>
      </w:r>
      <w:proofErr w:type="spellEnd"/>
      <w:r w:rsidRPr="00A406BB">
        <w:rPr>
          <w:lang w:val="es-DO"/>
        </w:rPr>
        <w:t xml:space="preserve"> </w:t>
      </w:r>
      <w:proofErr w:type="spellStart"/>
      <w:r w:rsidRPr="00A406BB">
        <w:rPr>
          <w:lang w:val="es-DO"/>
        </w:rPr>
        <w:t>nu</w:t>
      </w:r>
      <w:proofErr w:type="spellEnd"/>
      <w:r w:rsidRPr="00A406BB">
        <w:rPr>
          <w:lang w:val="es-DO"/>
        </w:rPr>
        <w:t xml:space="preserve"> va  participa la </w:t>
      </w:r>
      <w:proofErr w:type="spellStart"/>
      <w:r w:rsidRPr="00A406BB">
        <w:rPr>
          <w:lang w:val="es-DO"/>
        </w:rPr>
        <w:t>proceduri</w:t>
      </w:r>
      <w:proofErr w:type="spellEnd"/>
      <w:r w:rsidRPr="00A406BB">
        <w:rPr>
          <w:lang w:val="es-DO"/>
        </w:rPr>
        <w:t xml:space="preserve"> competitive de </w:t>
      </w:r>
      <w:proofErr w:type="spellStart"/>
      <w:r w:rsidRPr="00A406BB">
        <w:rPr>
          <w:lang w:val="es-DO"/>
        </w:rPr>
        <w:t>atribuire</w:t>
      </w:r>
      <w:proofErr w:type="spellEnd"/>
      <w:r w:rsidRPr="00A406BB">
        <w:rPr>
          <w:lang w:val="es-DO"/>
        </w:rPr>
        <w:t xml:space="preserve"> </w:t>
      </w:r>
      <w:proofErr w:type="spellStart"/>
      <w:r w:rsidRPr="00A406BB">
        <w:rPr>
          <w:lang w:val="es-DO"/>
        </w:rPr>
        <w:t>privind</w:t>
      </w:r>
      <w:proofErr w:type="spellEnd"/>
      <w:r w:rsidRPr="00A406BB">
        <w:rPr>
          <w:lang w:val="es-DO"/>
        </w:rPr>
        <w:t xml:space="preserve"> </w:t>
      </w:r>
      <w:proofErr w:type="spellStart"/>
      <w:r w:rsidRPr="00A406BB">
        <w:rPr>
          <w:lang w:val="es-DO"/>
        </w:rPr>
        <w:t>prestarea</w:t>
      </w:r>
      <w:proofErr w:type="spellEnd"/>
      <w:r w:rsidRPr="00A406BB">
        <w:rPr>
          <w:lang w:val="es-DO"/>
        </w:rPr>
        <w:t xml:space="preserve"> de </w:t>
      </w:r>
      <w:proofErr w:type="spellStart"/>
      <w:r w:rsidRPr="00A406BB">
        <w:rPr>
          <w:lang w:val="es-DO"/>
        </w:rPr>
        <w:t>servicii</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w:t>
      </w:r>
      <w:proofErr w:type="spellStart"/>
      <w:r w:rsidRPr="00A406BB">
        <w:rPr>
          <w:lang w:val="es-DO"/>
        </w:rPr>
        <w:t>public</w:t>
      </w:r>
      <w:proofErr w:type="spellEnd"/>
      <w:r w:rsidRPr="00A406BB">
        <w:rPr>
          <w:lang w:val="es-DO"/>
        </w:rPr>
        <w:t xml:space="preserve"> de </w:t>
      </w:r>
      <w:proofErr w:type="spellStart"/>
      <w:r w:rsidRPr="00A406BB">
        <w:rPr>
          <w:lang w:val="es-DO"/>
        </w:rPr>
        <w:t>călători</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afara</w:t>
      </w:r>
      <w:proofErr w:type="spellEnd"/>
      <w:r w:rsidRPr="00A406BB">
        <w:rPr>
          <w:lang w:val="es-DO"/>
        </w:rPr>
        <w:t xml:space="preserve"> </w:t>
      </w:r>
      <w:proofErr w:type="spellStart"/>
      <w:r w:rsidRPr="00A406BB">
        <w:rPr>
          <w:lang w:val="es-DO"/>
        </w:rPr>
        <w:t>teritoriului</w:t>
      </w:r>
      <w:proofErr w:type="spellEnd"/>
      <w:r w:rsidRPr="00A406BB">
        <w:rPr>
          <w:lang w:val="es-DO"/>
        </w:rPr>
        <w:t xml:space="preserve"> </w:t>
      </w:r>
      <w:proofErr w:type="spellStart"/>
      <w:r w:rsidRPr="00A406BB">
        <w:rPr>
          <w:lang w:val="es-DO"/>
        </w:rPr>
        <w:t>administrativ</w:t>
      </w:r>
      <w:proofErr w:type="spellEnd"/>
      <w:r w:rsidRPr="00A406BB">
        <w:rPr>
          <w:lang w:val="es-DO"/>
        </w:rPr>
        <w:t xml:space="preserve"> al </w:t>
      </w:r>
      <w:proofErr w:type="spellStart"/>
      <w:r w:rsidRPr="00A406BB">
        <w:rPr>
          <w:lang w:val="es-DO"/>
        </w:rPr>
        <w:t>municipiului</w:t>
      </w:r>
      <w:proofErr w:type="spellEnd"/>
      <w:r w:rsidRPr="00A406BB">
        <w:rPr>
          <w:lang w:val="es-DO"/>
        </w:rPr>
        <w:t xml:space="preserve"> Satu Mare.</w:t>
      </w:r>
    </w:p>
    <w:p w14:paraId="22C37828" w14:textId="77777777" w:rsidR="00203903" w:rsidRPr="00A406BB" w:rsidRDefault="00203903" w:rsidP="00203903">
      <w:pPr>
        <w:ind w:firstLine="708"/>
        <w:jc w:val="both"/>
        <w:rPr>
          <w:spacing w:val="10"/>
          <w:lang w:val="es-DO" w:eastAsia="ro-RO"/>
        </w:rPr>
      </w:pPr>
      <w:proofErr w:type="spellStart"/>
      <w:r w:rsidRPr="00A406BB">
        <w:rPr>
          <w:lang w:val="es-DO"/>
        </w:rPr>
        <w:t>Activităţile</w:t>
      </w:r>
      <w:proofErr w:type="spellEnd"/>
      <w:r w:rsidRPr="00A406BB">
        <w:rPr>
          <w:lang w:val="es-DO"/>
        </w:rPr>
        <w:t xml:space="preserve"> </w:t>
      </w:r>
      <w:proofErr w:type="spellStart"/>
      <w:r w:rsidRPr="00A406BB">
        <w:rPr>
          <w:lang w:val="es-DO"/>
        </w:rPr>
        <w:t>specifice</w:t>
      </w:r>
      <w:proofErr w:type="spellEnd"/>
      <w:r w:rsidRPr="00A406BB">
        <w:rPr>
          <w:lang w:val="es-DO"/>
        </w:rPr>
        <w:t xml:space="preserve"> </w:t>
      </w:r>
      <w:proofErr w:type="spellStart"/>
      <w:r w:rsidRPr="00A406BB">
        <w:rPr>
          <w:lang w:val="es-DO"/>
        </w:rPr>
        <w:t>serviciilor</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w:t>
      </w:r>
      <w:proofErr w:type="spellStart"/>
      <w:r w:rsidRPr="00A406BB">
        <w:rPr>
          <w:lang w:val="es-DO"/>
        </w:rPr>
        <w:t>public</w:t>
      </w:r>
      <w:proofErr w:type="spellEnd"/>
      <w:r w:rsidRPr="00A406BB">
        <w:rPr>
          <w:lang w:val="es-DO"/>
        </w:rPr>
        <w:t xml:space="preserve"> local de </w:t>
      </w:r>
      <w:proofErr w:type="spellStart"/>
      <w:r w:rsidRPr="00A406BB">
        <w:rPr>
          <w:lang w:val="es-DO"/>
        </w:rPr>
        <w:t>persoane</w:t>
      </w:r>
      <w:proofErr w:type="spellEnd"/>
      <w:r w:rsidRPr="00A406BB">
        <w:rPr>
          <w:lang w:val="es-DO"/>
        </w:rPr>
        <w:t xml:space="preserve">, se </w:t>
      </w:r>
      <w:proofErr w:type="spellStart"/>
      <w:r w:rsidRPr="00A406BB">
        <w:rPr>
          <w:lang w:val="es-DO"/>
        </w:rPr>
        <w:t>vor</w:t>
      </w:r>
      <w:proofErr w:type="spellEnd"/>
      <w:r w:rsidRPr="00A406BB">
        <w:rPr>
          <w:lang w:val="es-DO"/>
        </w:rPr>
        <w:t xml:space="preserve"> realiza pe baza </w:t>
      </w:r>
      <w:proofErr w:type="spellStart"/>
      <w:r w:rsidRPr="00A406BB">
        <w:rPr>
          <w:lang w:val="es-DO"/>
        </w:rPr>
        <w:t>regulamentului</w:t>
      </w:r>
      <w:proofErr w:type="spellEnd"/>
      <w:r w:rsidRPr="00A406BB">
        <w:rPr>
          <w:lang w:val="es-DO"/>
        </w:rPr>
        <w:t xml:space="preserve"> </w:t>
      </w:r>
      <w:proofErr w:type="spellStart"/>
      <w:r w:rsidRPr="00A406BB">
        <w:rPr>
          <w:lang w:val="es-DO"/>
        </w:rPr>
        <w:t>serviciului</w:t>
      </w:r>
      <w:proofErr w:type="spellEnd"/>
      <w:r w:rsidRPr="00A406BB">
        <w:rPr>
          <w:lang w:val="es-DO"/>
        </w:rPr>
        <w:t xml:space="preserve"> </w:t>
      </w:r>
      <w:proofErr w:type="spellStart"/>
      <w:r w:rsidRPr="00A406BB">
        <w:rPr>
          <w:lang w:val="es-DO"/>
        </w:rPr>
        <w:t>şi</w:t>
      </w:r>
      <w:proofErr w:type="spellEnd"/>
      <w:r w:rsidRPr="00A406BB">
        <w:rPr>
          <w:lang w:val="es-DO"/>
        </w:rPr>
        <w:t xml:space="preserve"> a </w:t>
      </w:r>
      <w:proofErr w:type="spellStart"/>
      <w:r w:rsidRPr="00A406BB">
        <w:rPr>
          <w:lang w:val="es-DO"/>
        </w:rPr>
        <w:t>caietului</w:t>
      </w:r>
      <w:proofErr w:type="spellEnd"/>
      <w:r w:rsidRPr="00A406BB">
        <w:rPr>
          <w:lang w:val="es-DO"/>
        </w:rPr>
        <w:t xml:space="preserve"> de </w:t>
      </w:r>
      <w:proofErr w:type="spellStart"/>
      <w:r w:rsidRPr="00A406BB">
        <w:rPr>
          <w:lang w:val="es-DO"/>
        </w:rPr>
        <w:t>sarcini</w:t>
      </w:r>
      <w:proofErr w:type="spellEnd"/>
      <w:r w:rsidRPr="00A406BB">
        <w:rPr>
          <w:lang w:val="es-DO"/>
        </w:rPr>
        <w:t xml:space="preserve">, </w:t>
      </w:r>
      <w:proofErr w:type="spellStart"/>
      <w:r w:rsidRPr="00A406BB">
        <w:rPr>
          <w:lang w:val="es-DO"/>
        </w:rPr>
        <w:t>elaborate</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aprobate</w:t>
      </w:r>
      <w:proofErr w:type="spellEnd"/>
      <w:r w:rsidRPr="00A406BB">
        <w:rPr>
          <w:lang w:val="es-DO"/>
        </w:rPr>
        <w:t xml:space="preserve"> de </w:t>
      </w:r>
      <w:proofErr w:type="spellStart"/>
      <w:r w:rsidRPr="00A406BB">
        <w:rPr>
          <w:lang w:val="es-DO"/>
        </w:rPr>
        <w:t>Consiliul</w:t>
      </w:r>
      <w:proofErr w:type="spellEnd"/>
      <w:r w:rsidRPr="00A406BB">
        <w:rPr>
          <w:lang w:val="es-DO"/>
        </w:rPr>
        <w:t xml:space="preserve"> Local Satu Mare, </w:t>
      </w:r>
      <w:proofErr w:type="spellStart"/>
      <w:r w:rsidRPr="00A406BB">
        <w:rPr>
          <w:lang w:val="es-DO"/>
        </w:rPr>
        <w:t>în</w:t>
      </w:r>
      <w:proofErr w:type="spellEnd"/>
      <w:r w:rsidRPr="00A406BB">
        <w:rPr>
          <w:lang w:val="es-DO"/>
        </w:rPr>
        <w:t xml:space="preserve"> </w:t>
      </w:r>
      <w:proofErr w:type="spellStart"/>
      <w:r w:rsidRPr="00A406BB">
        <w:rPr>
          <w:lang w:val="es-DO"/>
        </w:rPr>
        <w:t>conformitate</w:t>
      </w:r>
      <w:proofErr w:type="spellEnd"/>
      <w:r w:rsidRPr="00A406BB">
        <w:rPr>
          <w:lang w:val="es-DO"/>
        </w:rPr>
        <w:t xml:space="preserve"> </w:t>
      </w:r>
      <w:proofErr w:type="spellStart"/>
      <w:r w:rsidRPr="00A406BB">
        <w:rPr>
          <w:lang w:val="es-DO"/>
        </w:rPr>
        <w:t>prevederile</w:t>
      </w:r>
      <w:proofErr w:type="spellEnd"/>
      <w:r w:rsidRPr="00A406BB">
        <w:rPr>
          <w:lang w:val="es-DO"/>
        </w:rPr>
        <w:t xml:space="preserve"> </w:t>
      </w:r>
      <w:proofErr w:type="spellStart"/>
      <w:r w:rsidRPr="00A406BB">
        <w:rPr>
          <w:lang w:val="es-DO"/>
        </w:rPr>
        <w:t>Ordinului</w:t>
      </w:r>
      <w:proofErr w:type="spellEnd"/>
      <w:r w:rsidRPr="00A406BB">
        <w:rPr>
          <w:lang w:val="es-DO"/>
        </w:rPr>
        <w:t xml:space="preserve"> </w:t>
      </w:r>
      <w:proofErr w:type="spellStart"/>
      <w:r w:rsidRPr="00A406BB">
        <w:rPr>
          <w:lang w:val="es-DO"/>
        </w:rPr>
        <w:t>Ministerului</w:t>
      </w:r>
      <w:proofErr w:type="spellEnd"/>
      <w:r w:rsidRPr="00A406BB">
        <w:rPr>
          <w:lang w:val="es-DO"/>
        </w:rPr>
        <w:t xml:space="preserve"> </w:t>
      </w:r>
      <w:proofErr w:type="spellStart"/>
      <w:r w:rsidRPr="00A406BB">
        <w:rPr>
          <w:lang w:val="es-DO"/>
        </w:rPr>
        <w:t>Transporturilor</w:t>
      </w:r>
      <w:proofErr w:type="spellEnd"/>
      <w:r w:rsidRPr="00A406BB">
        <w:rPr>
          <w:lang w:val="es-DO"/>
        </w:rPr>
        <w:t xml:space="preserve"> </w:t>
      </w:r>
      <w:proofErr w:type="spellStart"/>
      <w:r w:rsidRPr="00A406BB">
        <w:rPr>
          <w:lang w:val="es-DO"/>
        </w:rPr>
        <w:t>nr</w:t>
      </w:r>
      <w:proofErr w:type="spellEnd"/>
      <w:r w:rsidRPr="00A406BB">
        <w:rPr>
          <w:lang w:val="es-DO"/>
        </w:rPr>
        <w:t xml:space="preserve">. 972/2007 </w:t>
      </w:r>
      <w:proofErr w:type="spellStart"/>
      <w:r w:rsidRPr="00A406BB">
        <w:rPr>
          <w:lang w:val="es-DO"/>
        </w:rPr>
        <w:t>pentru</w:t>
      </w:r>
      <w:proofErr w:type="spellEnd"/>
      <w:r w:rsidRPr="00A406BB">
        <w:rPr>
          <w:lang w:val="es-DO"/>
        </w:rPr>
        <w:t xml:space="preserve"> </w:t>
      </w:r>
      <w:proofErr w:type="spellStart"/>
      <w:r w:rsidRPr="00A406BB">
        <w:rPr>
          <w:lang w:val="es-DO"/>
        </w:rPr>
        <w:t>aprobarea</w:t>
      </w:r>
      <w:proofErr w:type="spellEnd"/>
      <w:r w:rsidRPr="00A406BB">
        <w:rPr>
          <w:lang w:val="es-DO"/>
        </w:rPr>
        <w:t xml:space="preserve"> </w:t>
      </w:r>
      <w:proofErr w:type="spellStart"/>
      <w:r w:rsidRPr="00A406BB">
        <w:rPr>
          <w:lang w:val="es-DO"/>
        </w:rPr>
        <w:t>Regulamentului-cadru</w:t>
      </w:r>
      <w:proofErr w:type="spellEnd"/>
      <w:r w:rsidRPr="00A406BB">
        <w:rPr>
          <w:lang w:val="es-DO"/>
        </w:rPr>
        <w:t xml:space="preserve"> </w:t>
      </w:r>
      <w:proofErr w:type="spellStart"/>
      <w:r w:rsidRPr="00A406BB">
        <w:rPr>
          <w:lang w:val="es-DO"/>
        </w:rPr>
        <w:t>pentru</w:t>
      </w:r>
      <w:proofErr w:type="spellEnd"/>
      <w:r w:rsidRPr="00A406BB">
        <w:rPr>
          <w:lang w:val="es-DO"/>
        </w:rPr>
        <w:t xml:space="preserve"> </w:t>
      </w:r>
      <w:proofErr w:type="spellStart"/>
      <w:r w:rsidRPr="00A406BB">
        <w:rPr>
          <w:lang w:val="es-DO"/>
        </w:rPr>
        <w:t>efectuarea</w:t>
      </w:r>
      <w:proofErr w:type="spellEnd"/>
      <w:r w:rsidRPr="00A406BB">
        <w:rPr>
          <w:lang w:val="es-DO"/>
        </w:rPr>
        <w:t xml:space="preserve"> </w:t>
      </w:r>
      <w:proofErr w:type="spellStart"/>
      <w:r w:rsidRPr="00A406BB">
        <w:rPr>
          <w:lang w:val="es-DO"/>
        </w:rPr>
        <w:t>transportului</w:t>
      </w:r>
      <w:proofErr w:type="spellEnd"/>
      <w:r w:rsidRPr="00A406BB">
        <w:rPr>
          <w:lang w:val="es-DO"/>
        </w:rPr>
        <w:t xml:space="preserve"> </w:t>
      </w:r>
      <w:proofErr w:type="spellStart"/>
      <w:r w:rsidRPr="00A406BB">
        <w:rPr>
          <w:lang w:val="es-DO"/>
        </w:rPr>
        <w:t>public</w:t>
      </w:r>
      <w:proofErr w:type="spellEnd"/>
      <w:r w:rsidRPr="00A406BB">
        <w:rPr>
          <w:lang w:val="es-DO"/>
        </w:rPr>
        <w:t xml:space="preserve"> local </w:t>
      </w:r>
      <w:proofErr w:type="spellStart"/>
      <w:r w:rsidRPr="00A406BB">
        <w:rPr>
          <w:lang w:val="es-DO"/>
        </w:rPr>
        <w:t>şi</w:t>
      </w:r>
      <w:proofErr w:type="spellEnd"/>
      <w:r w:rsidRPr="00A406BB">
        <w:rPr>
          <w:lang w:val="es-DO"/>
        </w:rPr>
        <w:t xml:space="preserve"> a </w:t>
      </w:r>
      <w:proofErr w:type="spellStart"/>
      <w:r w:rsidRPr="00A406BB">
        <w:rPr>
          <w:lang w:val="es-DO"/>
        </w:rPr>
        <w:t>Caietului</w:t>
      </w:r>
      <w:proofErr w:type="spellEnd"/>
      <w:r w:rsidRPr="00A406BB">
        <w:rPr>
          <w:lang w:val="es-DO"/>
        </w:rPr>
        <w:t xml:space="preserve"> de </w:t>
      </w:r>
      <w:proofErr w:type="spellStart"/>
      <w:r w:rsidRPr="00A406BB">
        <w:rPr>
          <w:lang w:val="es-DO"/>
        </w:rPr>
        <w:t>sarcini-cadru</w:t>
      </w:r>
      <w:proofErr w:type="spellEnd"/>
      <w:r w:rsidRPr="00A406BB">
        <w:rPr>
          <w:lang w:val="es-DO"/>
        </w:rPr>
        <w:t xml:space="preserve"> al </w:t>
      </w:r>
      <w:proofErr w:type="spellStart"/>
      <w:r w:rsidRPr="00A406BB">
        <w:rPr>
          <w:lang w:val="es-DO"/>
        </w:rPr>
        <w:t>serviciilor</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w:t>
      </w:r>
      <w:proofErr w:type="spellStart"/>
      <w:r w:rsidRPr="00A406BB">
        <w:rPr>
          <w:lang w:val="es-DO"/>
        </w:rPr>
        <w:t>public</w:t>
      </w:r>
      <w:proofErr w:type="spellEnd"/>
      <w:r w:rsidRPr="00A406BB">
        <w:rPr>
          <w:lang w:val="es-DO"/>
        </w:rPr>
        <w:t xml:space="preserve"> local. </w:t>
      </w:r>
    </w:p>
    <w:p w14:paraId="3FE55C71" w14:textId="77777777" w:rsidR="00203903" w:rsidRPr="00A406BB" w:rsidRDefault="00203903" w:rsidP="00203903">
      <w:pPr>
        <w:ind w:firstLine="708"/>
        <w:jc w:val="both"/>
        <w:rPr>
          <w:lang w:val="es-DO"/>
        </w:rPr>
      </w:pPr>
      <w:r w:rsidRPr="00A406BB">
        <w:rPr>
          <w:lang w:val="es-DO"/>
        </w:rPr>
        <w:t xml:space="preserve">♦ Se </w:t>
      </w:r>
      <w:proofErr w:type="spellStart"/>
      <w:r w:rsidRPr="00A406BB">
        <w:rPr>
          <w:lang w:val="es-DO"/>
        </w:rPr>
        <w:t>îndeplineşte</w:t>
      </w:r>
      <w:proofErr w:type="spellEnd"/>
      <w:r w:rsidRPr="00A406BB">
        <w:rPr>
          <w:lang w:val="es-DO"/>
        </w:rPr>
        <w:t xml:space="preserve"> </w:t>
      </w:r>
      <w:proofErr w:type="spellStart"/>
      <w:r w:rsidRPr="00A406BB">
        <w:rPr>
          <w:lang w:val="es-DO"/>
        </w:rPr>
        <w:t>condiţia</w:t>
      </w:r>
      <w:proofErr w:type="spellEnd"/>
      <w:r w:rsidRPr="00A406BB">
        <w:rPr>
          <w:lang w:val="es-DO"/>
        </w:rPr>
        <w:t xml:space="preserve"> </w:t>
      </w:r>
      <w:proofErr w:type="spellStart"/>
      <w:r w:rsidRPr="00A406BB">
        <w:rPr>
          <w:lang w:val="es-DO"/>
        </w:rPr>
        <w:t>privind</w:t>
      </w:r>
      <w:proofErr w:type="spellEnd"/>
      <w:r w:rsidRPr="00A406BB">
        <w:rPr>
          <w:lang w:val="es-DO"/>
        </w:rPr>
        <w:t xml:space="preserve"> </w:t>
      </w:r>
      <w:proofErr w:type="spellStart"/>
      <w:r w:rsidRPr="00A406BB">
        <w:rPr>
          <w:lang w:val="es-DO"/>
        </w:rPr>
        <w:t>limitarea</w:t>
      </w:r>
      <w:proofErr w:type="spellEnd"/>
      <w:r w:rsidRPr="00A406BB">
        <w:rPr>
          <w:lang w:val="es-DO"/>
        </w:rPr>
        <w:t xml:space="preserve"> </w:t>
      </w:r>
      <w:proofErr w:type="spellStart"/>
      <w:r w:rsidRPr="00A406BB">
        <w:rPr>
          <w:lang w:val="es-DO"/>
        </w:rPr>
        <w:t>duratei</w:t>
      </w:r>
      <w:proofErr w:type="spellEnd"/>
      <w:r w:rsidRPr="00A406BB">
        <w:rPr>
          <w:lang w:val="es-DO"/>
        </w:rPr>
        <w:t xml:space="preserve"> </w:t>
      </w:r>
      <w:proofErr w:type="spellStart"/>
      <w:r w:rsidRPr="00A406BB">
        <w:rPr>
          <w:lang w:val="es-DO"/>
        </w:rPr>
        <w:t>contractului</w:t>
      </w:r>
      <w:proofErr w:type="spellEnd"/>
    </w:p>
    <w:p w14:paraId="5D182095" w14:textId="77777777" w:rsidR="00203903" w:rsidRPr="00A406BB" w:rsidRDefault="00203903" w:rsidP="00203903">
      <w:pPr>
        <w:autoSpaceDE w:val="0"/>
        <w:autoSpaceDN w:val="0"/>
        <w:adjustRightInd w:val="0"/>
        <w:jc w:val="both"/>
        <w:rPr>
          <w:bCs/>
          <w:lang w:val="es-DO"/>
        </w:rPr>
      </w:pPr>
      <w:r w:rsidRPr="00A406BB">
        <w:rPr>
          <w:lang w:val="es-DO" w:eastAsia="ro-RO"/>
        </w:rPr>
        <w:tab/>
      </w:r>
      <w:proofErr w:type="spellStart"/>
      <w:r w:rsidRPr="00A406BB">
        <w:rPr>
          <w:lang w:val="es-DO" w:eastAsia="ro-RO"/>
        </w:rPr>
        <w:t>Durata</w:t>
      </w:r>
      <w:proofErr w:type="spellEnd"/>
      <w:r w:rsidRPr="00A406BB">
        <w:rPr>
          <w:lang w:val="es-DO" w:eastAsia="ro-RO"/>
        </w:rPr>
        <w:t xml:space="preserve"> </w:t>
      </w:r>
      <w:proofErr w:type="spellStart"/>
      <w:r w:rsidRPr="00A406BB">
        <w:rPr>
          <w:lang w:val="es-DO" w:eastAsia="ro-RO"/>
        </w:rPr>
        <w:t>propusă</w:t>
      </w:r>
      <w:proofErr w:type="spellEnd"/>
      <w:r w:rsidRPr="00A406BB">
        <w:rPr>
          <w:lang w:val="es-DO" w:eastAsia="ro-RO"/>
        </w:rPr>
        <w:t xml:space="preserve"> </w:t>
      </w:r>
      <w:proofErr w:type="spellStart"/>
      <w:r w:rsidRPr="00A406BB">
        <w:rPr>
          <w:lang w:val="es-DO" w:eastAsia="ro-RO"/>
        </w:rPr>
        <w:t>pentru</w:t>
      </w:r>
      <w:proofErr w:type="spellEnd"/>
      <w:r w:rsidRPr="00A406BB">
        <w:rPr>
          <w:lang w:val="es-DO" w:eastAsia="ro-RO"/>
        </w:rPr>
        <w:t xml:space="preserve"> </w:t>
      </w:r>
      <w:proofErr w:type="spellStart"/>
      <w:r w:rsidRPr="00A406BB">
        <w:rPr>
          <w:lang w:val="es-DO" w:eastAsia="ro-RO"/>
        </w:rPr>
        <w:t>atribuirea</w:t>
      </w:r>
      <w:proofErr w:type="spellEnd"/>
      <w:r w:rsidRPr="00A406BB">
        <w:rPr>
          <w:lang w:val="es-DO" w:eastAsia="ro-RO"/>
        </w:rPr>
        <w:t xml:space="preserve"> </w:t>
      </w:r>
      <w:proofErr w:type="spellStart"/>
      <w:r w:rsidRPr="00A406BB">
        <w:rPr>
          <w:lang w:val="es-DO" w:eastAsia="ro-RO"/>
        </w:rPr>
        <w:t>directă</w:t>
      </w:r>
      <w:proofErr w:type="spellEnd"/>
      <w:r w:rsidRPr="00A406BB">
        <w:rPr>
          <w:lang w:val="es-DO" w:eastAsia="ro-RO"/>
        </w:rPr>
        <w:t xml:space="preserve"> a </w:t>
      </w:r>
      <w:proofErr w:type="spellStart"/>
      <w:r w:rsidRPr="00A406BB">
        <w:rPr>
          <w:lang w:val="es-DO" w:eastAsia="ro-RO"/>
        </w:rPr>
        <w:t>gestiunii</w:t>
      </w:r>
      <w:proofErr w:type="spellEnd"/>
      <w:r w:rsidRPr="00A406BB">
        <w:rPr>
          <w:lang w:val="es-DO" w:eastAsia="ro-RO"/>
        </w:rPr>
        <w:t xml:space="preserve"> </w:t>
      </w:r>
      <w:proofErr w:type="spellStart"/>
      <w:r w:rsidRPr="00A406BB">
        <w:rPr>
          <w:lang w:val="es-DO" w:eastAsia="ro-RO"/>
        </w:rPr>
        <w:t>serviciului</w:t>
      </w:r>
      <w:proofErr w:type="spellEnd"/>
      <w:r w:rsidRPr="00A406BB">
        <w:rPr>
          <w:lang w:val="es-DO" w:eastAsia="ro-RO"/>
        </w:rPr>
        <w:t xml:space="preserve"> de </w:t>
      </w:r>
      <w:proofErr w:type="spellStart"/>
      <w:r w:rsidRPr="00A406BB">
        <w:rPr>
          <w:lang w:val="es-DO" w:eastAsia="ro-RO"/>
        </w:rPr>
        <w:t>transport</w:t>
      </w:r>
      <w:proofErr w:type="spellEnd"/>
      <w:r w:rsidRPr="00A406BB">
        <w:rPr>
          <w:lang w:val="es-DO" w:eastAsia="ro-RO"/>
        </w:rPr>
        <w:t xml:space="preserve"> </w:t>
      </w:r>
      <w:proofErr w:type="spellStart"/>
      <w:r w:rsidRPr="00A406BB">
        <w:rPr>
          <w:lang w:val="es-DO" w:eastAsia="ro-RO"/>
        </w:rPr>
        <w:t>public</w:t>
      </w:r>
      <w:proofErr w:type="spellEnd"/>
      <w:r w:rsidRPr="00A406BB">
        <w:rPr>
          <w:lang w:val="es-DO" w:eastAsia="ro-RO"/>
        </w:rPr>
        <w:t xml:space="preserve"> local de </w:t>
      </w:r>
      <w:proofErr w:type="spellStart"/>
      <w:r w:rsidRPr="00A406BB">
        <w:rPr>
          <w:lang w:val="es-DO" w:eastAsia="ro-RO"/>
        </w:rPr>
        <w:t>persoane</w:t>
      </w:r>
      <w:proofErr w:type="spellEnd"/>
      <w:r w:rsidRPr="00A406BB">
        <w:rPr>
          <w:lang w:val="es-DO" w:eastAsia="ro-RO"/>
        </w:rPr>
        <w:t xml:space="preserve">, </w:t>
      </w:r>
      <w:proofErr w:type="spellStart"/>
      <w:r w:rsidRPr="00A406BB">
        <w:rPr>
          <w:lang w:val="es-DO" w:eastAsia="ro-RO"/>
        </w:rPr>
        <w:t>Operatorului</w:t>
      </w:r>
      <w:proofErr w:type="spellEnd"/>
      <w:r w:rsidRPr="00A406BB">
        <w:rPr>
          <w:lang w:val="es-DO" w:eastAsia="ro-RO"/>
        </w:rPr>
        <w:t xml:space="preserve"> </w:t>
      </w:r>
      <w:proofErr w:type="spellStart"/>
      <w:r w:rsidRPr="00A406BB">
        <w:rPr>
          <w:lang w:val="es-DO" w:eastAsia="ro-RO"/>
        </w:rPr>
        <w:t>Transurban</w:t>
      </w:r>
      <w:proofErr w:type="spellEnd"/>
      <w:r w:rsidRPr="00A406BB">
        <w:rPr>
          <w:lang w:val="es-DO" w:eastAsia="ro-RO"/>
        </w:rPr>
        <w:t xml:space="preserve"> S.A. Satu Mare de 6 </w:t>
      </w:r>
      <w:proofErr w:type="spellStart"/>
      <w:r w:rsidRPr="00A406BB">
        <w:rPr>
          <w:lang w:val="es-DO" w:eastAsia="ro-RO"/>
        </w:rPr>
        <w:t>ani</w:t>
      </w:r>
      <w:proofErr w:type="spellEnd"/>
      <w:r w:rsidRPr="00A406BB">
        <w:rPr>
          <w:lang w:val="es-DO" w:eastAsia="ro-RO"/>
        </w:rPr>
        <w:t xml:space="preserve"> </w:t>
      </w:r>
      <w:proofErr w:type="spellStart"/>
      <w:r w:rsidRPr="00A406BB">
        <w:rPr>
          <w:lang w:val="es-DO" w:eastAsia="ro-RO"/>
        </w:rPr>
        <w:t>și</w:t>
      </w:r>
      <w:proofErr w:type="spellEnd"/>
      <w:r w:rsidRPr="00A406BB">
        <w:rPr>
          <w:lang w:val="es-DO" w:eastAsia="ro-RO"/>
        </w:rPr>
        <w:t xml:space="preserve"> este </w:t>
      </w:r>
      <w:proofErr w:type="spellStart"/>
      <w:r w:rsidRPr="00A406BB">
        <w:rPr>
          <w:lang w:val="es-DO" w:eastAsia="ro-RO"/>
        </w:rPr>
        <w:t>corelată</w:t>
      </w:r>
      <w:proofErr w:type="spellEnd"/>
      <w:r w:rsidRPr="00A406BB">
        <w:rPr>
          <w:lang w:val="es-DO" w:eastAsia="ro-RO"/>
        </w:rPr>
        <w:t xml:space="preserve"> </w:t>
      </w:r>
      <w:proofErr w:type="spellStart"/>
      <w:r w:rsidRPr="00A406BB">
        <w:rPr>
          <w:lang w:val="es-DO" w:eastAsia="ro-RO"/>
        </w:rPr>
        <w:t>cu</w:t>
      </w:r>
      <w:proofErr w:type="spellEnd"/>
      <w:r w:rsidRPr="00A406BB">
        <w:rPr>
          <w:lang w:val="es-DO" w:eastAsia="ro-RO"/>
        </w:rPr>
        <w:t xml:space="preserve"> </w:t>
      </w:r>
      <w:proofErr w:type="spellStart"/>
      <w:r w:rsidRPr="00A406BB">
        <w:rPr>
          <w:lang w:val="es-DO" w:eastAsia="ro-RO"/>
        </w:rPr>
        <w:t>durata</w:t>
      </w:r>
      <w:proofErr w:type="spellEnd"/>
      <w:r w:rsidRPr="00A406BB">
        <w:rPr>
          <w:lang w:val="es-DO" w:eastAsia="ro-RO"/>
        </w:rPr>
        <w:t xml:space="preserve"> medie de amortizare a </w:t>
      </w:r>
      <w:proofErr w:type="spellStart"/>
      <w:r w:rsidRPr="00A406BB">
        <w:rPr>
          <w:lang w:val="es-DO" w:eastAsia="ro-RO"/>
        </w:rPr>
        <w:t>mijloacelor</w:t>
      </w:r>
      <w:proofErr w:type="spellEnd"/>
      <w:r w:rsidRPr="00A406BB">
        <w:rPr>
          <w:lang w:val="es-DO" w:eastAsia="ro-RO"/>
        </w:rPr>
        <w:t xml:space="preserve"> de </w:t>
      </w:r>
      <w:proofErr w:type="spellStart"/>
      <w:r w:rsidRPr="00A406BB">
        <w:rPr>
          <w:lang w:val="es-DO" w:eastAsia="ro-RO"/>
        </w:rPr>
        <w:t>transport</w:t>
      </w:r>
      <w:proofErr w:type="spellEnd"/>
      <w:r w:rsidRPr="00A406BB">
        <w:rPr>
          <w:lang w:val="es-DO" w:eastAsia="ro-RO"/>
        </w:rPr>
        <w:t xml:space="preserve"> </w:t>
      </w:r>
      <w:proofErr w:type="spellStart"/>
      <w:r w:rsidRPr="00A406BB">
        <w:rPr>
          <w:lang w:val="es-DO" w:eastAsia="ro-RO"/>
        </w:rPr>
        <w:t>deţinute</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w:t>
      </w:r>
      <w:proofErr w:type="spellStart"/>
      <w:r w:rsidRPr="00A406BB">
        <w:rPr>
          <w:lang w:val="es-DO" w:eastAsia="ro-RO"/>
        </w:rPr>
        <w:t>proprietate</w:t>
      </w:r>
      <w:proofErr w:type="spellEnd"/>
      <w:r w:rsidRPr="00A406BB">
        <w:rPr>
          <w:lang w:val="es-DO" w:eastAsia="ro-RO"/>
        </w:rPr>
        <w:t xml:space="preserve"> </w:t>
      </w:r>
      <w:proofErr w:type="spellStart"/>
      <w:r w:rsidRPr="00A406BB">
        <w:rPr>
          <w:lang w:val="es-DO" w:eastAsia="ro-RO"/>
        </w:rPr>
        <w:t>sau</w:t>
      </w:r>
      <w:proofErr w:type="spellEnd"/>
      <w:r w:rsidRPr="00A406BB">
        <w:rPr>
          <w:lang w:val="es-DO" w:eastAsia="ro-RO"/>
        </w:rPr>
        <w:t xml:space="preserve"> administrare, </w:t>
      </w:r>
      <w:proofErr w:type="spellStart"/>
      <w:r w:rsidRPr="00A406BB">
        <w:rPr>
          <w:lang w:val="es-DO" w:eastAsia="ro-RO"/>
        </w:rPr>
        <w:t>şi</w:t>
      </w:r>
      <w:proofErr w:type="spellEnd"/>
      <w:r w:rsidRPr="00A406BB">
        <w:rPr>
          <w:lang w:val="es-DO" w:eastAsia="ro-RO"/>
        </w:rPr>
        <w:t xml:space="preserve"> </w:t>
      </w:r>
      <w:proofErr w:type="spellStart"/>
      <w:r w:rsidRPr="00A406BB">
        <w:rPr>
          <w:lang w:val="es-DO" w:eastAsia="ro-RO"/>
        </w:rPr>
        <w:t>îndeplineşte</w:t>
      </w:r>
      <w:proofErr w:type="spellEnd"/>
      <w:r w:rsidRPr="00A406BB">
        <w:rPr>
          <w:lang w:val="es-DO" w:eastAsia="ro-RO"/>
        </w:rPr>
        <w:t xml:space="preserve"> </w:t>
      </w:r>
      <w:proofErr w:type="spellStart"/>
      <w:r w:rsidRPr="00A406BB">
        <w:rPr>
          <w:lang w:val="es-DO" w:eastAsia="ro-RO"/>
        </w:rPr>
        <w:t>condiţia</w:t>
      </w:r>
      <w:proofErr w:type="spellEnd"/>
      <w:r w:rsidRPr="00A406BB">
        <w:rPr>
          <w:lang w:val="es-DO" w:eastAsia="ro-RO"/>
        </w:rPr>
        <w:t xml:space="preserve"> de la Art. 28 al. (1) litera a) al </w:t>
      </w:r>
      <w:proofErr w:type="spellStart"/>
      <w:r w:rsidRPr="00A406BB">
        <w:rPr>
          <w:lang w:val="es-DO" w:eastAsia="ro-RO"/>
        </w:rPr>
        <w:t>Legii</w:t>
      </w:r>
      <w:proofErr w:type="spellEnd"/>
      <w:r w:rsidRPr="00A406BB">
        <w:rPr>
          <w:lang w:val="es-DO" w:eastAsia="ro-RO"/>
        </w:rPr>
        <w:t xml:space="preserve"> </w:t>
      </w:r>
      <w:proofErr w:type="spellStart"/>
      <w:r w:rsidRPr="00A406BB">
        <w:rPr>
          <w:lang w:val="es-DO" w:eastAsia="ro-RO"/>
        </w:rPr>
        <w:t>nr</w:t>
      </w:r>
      <w:proofErr w:type="spellEnd"/>
      <w:r w:rsidRPr="00A406BB">
        <w:rPr>
          <w:lang w:val="es-DO" w:eastAsia="ro-RO"/>
        </w:rPr>
        <w:t xml:space="preserve">. 92/2007, </w:t>
      </w:r>
      <w:proofErr w:type="spellStart"/>
      <w:r w:rsidRPr="00A406BB">
        <w:rPr>
          <w:lang w:val="es-DO" w:eastAsia="ro-RO"/>
        </w:rPr>
        <w:t>precum</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 xml:space="preserve"> </w:t>
      </w:r>
      <w:proofErr w:type="spellStart"/>
      <w:r w:rsidRPr="00A406BB">
        <w:rPr>
          <w:lang w:val="es-DO" w:eastAsia="ro-RO"/>
        </w:rPr>
        <w:t>condiţia</w:t>
      </w:r>
      <w:proofErr w:type="spellEnd"/>
      <w:r w:rsidRPr="00A406BB">
        <w:rPr>
          <w:lang w:val="es-DO" w:eastAsia="ro-RO"/>
        </w:rPr>
        <w:t xml:space="preserve"> de la </w:t>
      </w:r>
      <w:r w:rsidRPr="00A406BB">
        <w:rPr>
          <w:bCs/>
          <w:lang w:val="es-DO"/>
        </w:rPr>
        <w:t xml:space="preserve">Art. 4 al. (3) al </w:t>
      </w:r>
      <w:proofErr w:type="spellStart"/>
      <w:r w:rsidRPr="00A406BB">
        <w:rPr>
          <w:bCs/>
          <w:lang w:val="es-DO"/>
        </w:rPr>
        <w:t>Regulamentului</w:t>
      </w:r>
      <w:proofErr w:type="spellEnd"/>
      <w:r w:rsidRPr="00A406BB">
        <w:rPr>
          <w:bCs/>
          <w:lang w:val="es-DO"/>
        </w:rPr>
        <w:t xml:space="preserve"> (CE) NR. 1370/2007 al </w:t>
      </w:r>
      <w:proofErr w:type="spellStart"/>
      <w:r w:rsidRPr="00A406BB">
        <w:rPr>
          <w:bCs/>
          <w:lang w:val="es-DO"/>
        </w:rPr>
        <w:t>Parlamentului</w:t>
      </w:r>
      <w:proofErr w:type="spellEnd"/>
      <w:r w:rsidRPr="00A406BB">
        <w:rPr>
          <w:bCs/>
          <w:lang w:val="es-DO"/>
        </w:rPr>
        <w:t xml:space="preserve"> </w:t>
      </w:r>
      <w:proofErr w:type="spellStart"/>
      <w:r w:rsidRPr="00A406BB">
        <w:rPr>
          <w:bCs/>
          <w:lang w:val="es-DO"/>
        </w:rPr>
        <w:t>European</w:t>
      </w:r>
      <w:proofErr w:type="spellEnd"/>
      <w:r w:rsidRPr="00A406BB">
        <w:rPr>
          <w:bCs/>
          <w:lang w:val="es-DO"/>
        </w:rPr>
        <w:t xml:space="preserve"> </w:t>
      </w:r>
      <w:proofErr w:type="spellStart"/>
      <w:r w:rsidRPr="00A406BB">
        <w:rPr>
          <w:bCs/>
          <w:lang w:val="es-DO"/>
        </w:rPr>
        <w:t>şi</w:t>
      </w:r>
      <w:proofErr w:type="spellEnd"/>
      <w:r w:rsidRPr="00A406BB">
        <w:rPr>
          <w:bCs/>
          <w:lang w:val="es-DO"/>
        </w:rPr>
        <w:t xml:space="preserve"> al </w:t>
      </w:r>
      <w:proofErr w:type="spellStart"/>
      <w:r w:rsidRPr="00A406BB">
        <w:rPr>
          <w:bCs/>
          <w:lang w:val="es-DO"/>
        </w:rPr>
        <w:t>Consiliului</w:t>
      </w:r>
      <w:proofErr w:type="spellEnd"/>
      <w:r w:rsidRPr="00A406BB">
        <w:rPr>
          <w:bCs/>
          <w:lang w:val="es-DO"/>
        </w:rPr>
        <w:t xml:space="preserve"> din 23 </w:t>
      </w:r>
      <w:proofErr w:type="spellStart"/>
      <w:r w:rsidRPr="00A406BB">
        <w:rPr>
          <w:bCs/>
          <w:lang w:val="es-DO"/>
        </w:rPr>
        <w:t>octombrie</w:t>
      </w:r>
      <w:proofErr w:type="spellEnd"/>
      <w:r w:rsidRPr="00A406BB">
        <w:rPr>
          <w:bCs/>
          <w:lang w:val="es-DO"/>
        </w:rPr>
        <w:t xml:space="preserve"> 2007 </w:t>
      </w:r>
      <w:proofErr w:type="spellStart"/>
      <w:r w:rsidRPr="00A406BB">
        <w:rPr>
          <w:bCs/>
          <w:lang w:val="es-DO"/>
        </w:rPr>
        <w:t>privind</w:t>
      </w:r>
      <w:proofErr w:type="spellEnd"/>
      <w:r w:rsidRPr="00A406BB">
        <w:rPr>
          <w:bCs/>
          <w:lang w:val="es-DO"/>
        </w:rPr>
        <w:t xml:space="preserve"> </w:t>
      </w:r>
      <w:proofErr w:type="spellStart"/>
      <w:r w:rsidRPr="00A406BB">
        <w:rPr>
          <w:bCs/>
          <w:lang w:val="es-DO"/>
        </w:rPr>
        <w:t>serviciile</w:t>
      </w:r>
      <w:proofErr w:type="spellEnd"/>
      <w:r w:rsidRPr="00A406BB">
        <w:rPr>
          <w:bCs/>
          <w:lang w:val="es-DO"/>
        </w:rPr>
        <w:t xml:space="preserve"> </w:t>
      </w:r>
      <w:proofErr w:type="spellStart"/>
      <w:r w:rsidRPr="00A406BB">
        <w:rPr>
          <w:bCs/>
          <w:lang w:val="es-DO"/>
        </w:rPr>
        <w:t>publice</w:t>
      </w:r>
      <w:proofErr w:type="spellEnd"/>
      <w:r w:rsidRPr="00A406BB">
        <w:rPr>
          <w:bCs/>
          <w:lang w:val="es-DO"/>
        </w:rPr>
        <w:t xml:space="preserve"> de </w:t>
      </w:r>
      <w:proofErr w:type="spellStart"/>
      <w:r w:rsidRPr="00A406BB">
        <w:rPr>
          <w:bCs/>
          <w:lang w:val="es-DO"/>
        </w:rPr>
        <w:t>transport</w:t>
      </w:r>
      <w:proofErr w:type="spellEnd"/>
      <w:r w:rsidRPr="00A406BB">
        <w:rPr>
          <w:bCs/>
          <w:lang w:val="es-DO"/>
        </w:rPr>
        <w:t xml:space="preserve"> </w:t>
      </w:r>
      <w:proofErr w:type="spellStart"/>
      <w:r w:rsidRPr="00A406BB">
        <w:rPr>
          <w:bCs/>
          <w:lang w:val="es-DO"/>
        </w:rPr>
        <w:t>feroviar</w:t>
      </w:r>
      <w:proofErr w:type="spellEnd"/>
      <w:r w:rsidRPr="00A406BB">
        <w:rPr>
          <w:bCs/>
          <w:lang w:val="es-DO"/>
        </w:rPr>
        <w:t xml:space="preserve"> </w:t>
      </w:r>
      <w:proofErr w:type="spellStart"/>
      <w:r w:rsidRPr="00A406BB">
        <w:rPr>
          <w:bCs/>
          <w:lang w:val="es-DO"/>
        </w:rPr>
        <w:t>şi</w:t>
      </w:r>
      <w:proofErr w:type="spellEnd"/>
      <w:r w:rsidRPr="00A406BB">
        <w:rPr>
          <w:bCs/>
          <w:lang w:val="es-DO"/>
        </w:rPr>
        <w:t xml:space="preserve"> </w:t>
      </w:r>
      <w:proofErr w:type="spellStart"/>
      <w:r w:rsidRPr="00A406BB">
        <w:rPr>
          <w:bCs/>
          <w:lang w:val="es-DO"/>
        </w:rPr>
        <w:t>rutier</w:t>
      </w:r>
      <w:proofErr w:type="spellEnd"/>
      <w:r w:rsidRPr="00A406BB">
        <w:rPr>
          <w:bCs/>
          <w:lang w:val="es-DO"/>
        </w:rPr>
        <w:t xml:space="preserve"> de </w:t>
      </w:r>
      <w:proofErr w:type="spellStart"/>
      <w:r w:rsidRPr="00A406BB">
        <w:rPr>
          <w:bCs/>
          <w:lang w:val="es-DO"/>
        </w:rPr>
        <w:t>călători</w:t>
      </w:r>
      <w:proofErr w:type="spellEnd"/>
      <w:r w:rsidRPr="00A406BB">
        <w:rPr>
          <w:bCs/>
          <w:lang w:val="es-DO"/>
        </w:rPr>
        <w:t xml:space="preserve"> </w:t>
      </w:r>
      <w:proofErr w:type="spellStart"/>
      <w:r w:rsidRPr="00A406BB">
        <w:rPr>
          <w:bCs/>
          <w:lang w:val="es-DO"/>
        </w:rPr>
        <w:t>şi</w:t>
      </w:r>
      <w:proofErr w:type="spellEnd"/>
      <w:r w:rsidRPr="00A406BB">
        <w:rPr>
          <w:bCs/>
          <w:lang w:val="es-DO"/>
        </w:rPr>
        <w:t xml:space="preserve"> de abrogare a </w:t>
      </w:r>
      <w:proofErr w:type="spellStart"/>
      <w:r w:rsidRPr="00A406BB">
        <w:rPr>
          <w:bCs/>
          <w:lang w:val="es-DO"/>
        </w:rPr>
        <w:t>Regulamentelor</w:t>
      </w:r>
      <w:proofErr w:type="spellEnd"/>
      <w:r w:rsidRPr="00A406BB">
        <w:rPr>
          <w:bCs/>
          <w:lang w:val="es-DO"/>
        </w:rPr>
        <w:t xml:space="preserve"> (CEE) </w:t>
      </w:r>
      <w:proofErr w:type="spellStart"/>
      <w:r w:rsidRPr="00A406BB">
        <w:rPr>
          <w:bCs/>
          <w:lang w:val="es-DO"/>
        </w:rPr>
        <w:t>nr</w:t>
      </w:r>
      <w:proofErr w:type="spellEnd"/>
      <w:r w:rsidRPr="00A406BB">
        <w:rPr>
          <w:bCs/>
          <w:lang w:val="es-DO"/>
        </w:rPr>
        <w:t xml:space="preserve">. 1191/69 </w:t>
      </w:r>
      <w:proofErr w:type="spellStart"/>
      <w:r w:rsidRPr="00A406BB">
        <w:rPr>
          <w:bCs/>
          <w:lang w:val="es-DO"/>
        </w:rPr>
        <w:t>şi</w:t>
      </w:r>
      <w:proofErr w:type="spellEnd"/>
      <w:r w:rsidRPr="00A406BB">
        <w:rPr>
          <w:bCs/>
          <w:lang w:val="es-DO"/>
        </w:rPr>
        <w:t xml:space="preserve"> </w:t>
      </w:r>
      <w:proofErr w:type="spellStart"/>
      <w:r w:rsidRPr="00A406BB">
        <w:rPr>
          <w:bCs/>
          <w:lang w:val="es-DO"/>
        </w:rPr>
        <w:t>nr</w:t>
      </w:r>
      <w:proofErr w:type="spellEnd"/>
      <w:r w:rsidRPr="00A406BB">
        <w:rPr>
          <w:bCs/>
          <w:lang w:val="es-DO"/>
        </w:rPr>
        <w:t xml:space="preserve">. 1107/70 ale </w:t>
      </w:r>
      <w:proofErr w:type="spellStart"/>
      <w:r w:rsidRPr="00A406BB">
        <w:rPr>
          <w:bCs/>
          <w:lang w:val="es-DO"/>
        </w:rPr>
        <w:t>Consiliului</w:t>
      </w:r>
      <w:proofErr w:type="spellEnd"/>
      <w:r w:rsidRPr="00A406BB">
        <w:rPr>
          <w:bCs/>
          <w:lang w:val="es-DO"/>
        </w:rPr>
        <w:t>.</w:t>
      </w:r>
    </w:p>
    <w:p w14:paraId="01A6E38D" w14:textId="77777777" w:rsidR="00203903" w:rsidRPr="00A406BB" w:rsidRDefault="00203903" w:rsidP="00203903">
      <w:pPr>
        <w:autoSpaceDE w:val="0"/>
        <w:autoSpaceDN w:val="0"/>
        <w:adjustRightInd w:val="0"/>
        <w:ind w:firstLine="708"/>
        <w:jc w:val="both"/>
        <w:rPr>
          <w:lang w:val="es-DO"/>
        </w:rPr>
      </w:pPr>
      <w:r w:rsidRPr="00A406BB">
        <w:rPr>
          <w:lang w:val="es-DO"/>
        </w:rPr>
        <w:t xml:space="preserve">♦ Se </w:t>
      </w:r>
      <w:proofErr w:type="spellStart"/>
      <w:r w:rsidRPr="00A406BB">
        <w:rPr>
          <w:lang w:val="es-DO"/>
        </w:rPr>
        <w:t>îndeplinesc</w:t>
      </w:r>
      <w:proofErr w:type="spellEnd"/>
      <w:r w:rsidRPr="00A406BB">
        <w:rPr>
          <w:lang w:val="es-DO"/>
        </w:rPr>
        <w:t xml:space="preserve"> </w:t>
      </w:r>
      <w:proofErr w:type="spellStart"/>
      <w:r w:rsidRPr="00A406BB">
        <w:rPr>
          <w:lang w:val="es-DO"/>
        </w:rPr>
        <w:t>condiţiiile</w:t>
      </w:r>
      <w:proofErr w:type="spellEnd"/>
      <w:r w:rsidRPr="00A406BB">
        <w:rPr>
          <w:lang w:val="es-DO"/>
        </w:rPr>
        <w:t xml:space="preserve"> </w:t>
      </w:r>
      <w:proofErr w:type="spellStart"/>
      <w:r w:rsidRPr="00A406BB">
        <w:rPr>
          <w:lang w:val="es-DO"/>
        </w:rPr>
        <w:t>privind</w:t>
      </w:r>
      <w:proofErr w:type="spellEnd"/>
      <w:r w:rsidRPr="00A406BB">
        <w:rPr>
          <w:lang w:val="es-DO"/>
        </w:rPr>
        <w:t xml:space="preserve"> </w:t>
      </w:r>
      <w:proofErr w:type="spellStart"/>
      <w:r w:rsidRPr="00A406BB">
        <w:rPr>
          <w:lang w:val="es-DO"/>
        </w:rPr>
        <w:t>atribuirea</w:t>
      </w:r>
      <w:proofErr w:type="spellEnd"/>
      <w:r w:rsidRPr="00A406BB">
        <w:rPr>
          <w:lang w:val="es-DO"/>
        </w:rPr>
        <w:t xml:space="preserve"> </w:t>
      </w:r>
      <w:proofErr w:type="spellStart"/>
      <w:r w:rsidRPr="00A406BB">
        <w:rPr>
          <w:lang w:val="es-DO"/>
        </w:rPr>
        <w:t>directă</w:t>
      </w:r>
      <w:proofErr w:type="spellEnd"/>
      <w:r w:rsidRPr="00A406BB">
        <w:rPr>
          <w:lang w:val="es-DO"/>
        </w:rPr>
        <w:t xml:space="preserve"> a </w:t>
      </w:r>
      <w:proofErr w:type="spellStart"/>
      <w:r w:rsidRPr="00A406BB">
        <w:rPr>
          <w:lang w:val="es-DO"/>
        </w:rPr>
        <w:t>contractului</w:t>
      </w:r>
      <w:proofErr w:type="spellEnd"/>
      <w:r w:rsidRPr="00A406BB">
        <w:rPr>
          <w:lang w:val="es-DO"/>
        </w:rPr>
        <w:t xml:space="preserve"> </w:t>
      </w:r>
      <w:proofErr w:type="spellStart"/>
      <w:r w:rsidRPr="00A406BB">
        <w:rPr>
          <w:lang w:val="es-DO"/>
        </w:rPr>
        <w:t>unui</w:t>
      </w:r>
      <w:proofErr w:type="spellEnd"/>
      <w:r w:rsidRPr="00A406BB">
        <w:rPr>
          <w:lang w:val="es-DO"/>
        </w:rPr>
        <w:t xml:space="preserve"> </w:t>
      </w:r>
      <w:proofErr w:type="spellStart"/>
      <w:r w:rsidRPr="00A406BB">
        <w:rPr>
          <w:lang w:val="es-DO"/>
        </w:rPr>
        <w:t>operator</w:t>
      </w:r>
      <w:proofErr w:type="spellEnd"/>
      <w:r w:rsidRPr="00A406BB">
        <w:rPr>
          <w:lang w:val="es-DO"/>
        </w:rPr>
        <w:t xml:space="preserve"> </w:t>
      </w:r>
      <w:proofErr w:type="spellStart"/>
      <w:r w:rsidRPr="00A406BB">
        <w:rPr>
          <w:lang w:val="es-DO"/>
        </w:rPr>
        <w:t>intern</w:t>
      </w:r>
      <w:proofErr w:type="spellEnd"/>
      <w:r w:rsidRPr="00A406BB">
        <w:rPr>
          <w:lang w:val="es-DO"/>
        </w:rPr>
        <w:t>.</w:t>
      </w:r>
    </w:p>
    <w:p w14:paraId="7A744F84" w14:textId="423C53DF" w:rsidR="00203903" w:rsidRPr="00ED2D08" w:rsidRDefault="00203903" w:rsidP="00ED2D08">
      <w:pPr>
        <w:autoSpaceDE w:val="0"/>
        <w:autoSpaceDN w:val="0"/>
        <w:adjustRightInd w:val="0"/>
        <w:ind w:firstLine="708"/>
        <w:jc w:val="both"/>
        <w:rPr>
          <w:lang w:val="es-DO"/>
        </w:rPr>
      </w:pPr>
      <w:proofErr w:type="spellStart"/>
      <w:r w:rsidRPr="00ED2D08">
        <w:rPr>
          <w:spacing w:val="10"/>
          <w:lang w:val="es-DO" w:eastAsia="ro-RO"/>
        </w:rPr>
        <w:t>A</w:t>
      </w:r>
      <w:r w:rsidRPr="00ED2D08">
        <w:rPr>
          <w:lang w:val="es-DO" w:eastAsia="ro-RO"/>
        </w:rPr>
        <w:t>tribuirea</w:t>
      </w:r>
      <w:proofErr w:type="spellEnd"/>
      <w:r w:rsidRPr="00ED2D08">
        <w:rPr>
          <w:lang w:val="es-DO" w:eastAsia="ro-RO"/>
        </w:rPr>
        <w:t xml:space="preserve"> </w:t>
      </w:r>
      <w:proofErr w:type="spellStart"/>
      <w:r w:rsidRPr="00ED2D08">
        <w:rPr>
          <w:lang w:val="es-DO" w:eastAsia="ro-RO"/>
        </w:rPr>
        <w:t>serviciilor</w:t>
      </w:r>
      <w:proofErr w:type="spellEnd"/>
      <w:r w:rsidRPr="00ED2D08">
        <w:rPr>
          <w:lang w:val="es-DO" w:eastAsia="ro-RO"/>
        </w:rPr>
        <w:t xml:space="preserve"> de </w:t>
      </w:r>
      <w:proofErr w:type="spellStart"/>
      <w:r w:rsidRPr="00ED2D08">
        <w:rPr>
          <w:lang w:val="es-DO" w:eastAsia="ro-RO"/>
        </w:rPr>
        <w:t>transport</w:t>
      </w:r>
      <w:proofErr w:type="spellEnd"/>
      <w:r w:rsidRPr="00ED2D08">
        <w:rPr>
          <w:lang w:val="es-DO" w:eastAsia="ro-RO"/>
        </w:rPr>
        <w:t xml:space="preserve"> </w:t>
      </w:r>
      <w:proofErr w:type="spellStart"/>
      <w:r w:rsidRPr="00ED2D08">
        <w:rPr>
          <w:lang w:val="es-DO" w:eastAsia="ro-RO"/>
        </w:rPr>
        <w:t>public</w:t>
      </w:r>
      <w:proofErr w:type="spellEnd"/>
      <w:r w:rsidRPr="00ED2D08">
        <w:rPr>
          <w:lang w:val="es-DO" w:eastAsia="ro-RO"/>
        </w:rPr>
        <w:t xml:space="preserve"> local de </w:t>
      </w:r>
      <w:proofErr w:type="spellStart"/>
      <w:r w:rsidRPr="00ED2D08">
        <w:rPr>
          <w:lang w:val="es-DO" w:eastAsia="ro-RO"/>
        </w:rPr>
        <w:t>persoane</w:t>
      </w:r>
      <w:proofErr w:type="spellEnd"/>
      <w:r w:rsidRPr="00ED2D08">
        <w:rPr>
          <w:lang w:val="es-DO" w:eastAsia="ro-RO"/>
        </w:rPr>
        <w:t xml:space="preserve"> se va </w:t>
      </w:r>
      <w:proofErr w:type="spellStart"/>
      <w:r w:rsidRPr="00ED2D08">
        <w:rPr>
          <w:lang w:val="es-DO" w:eastAsia="ro-RO"/>
        </w:rPr>
        <w:t>face</w:t>
      </w:r>
      <w:proofErr w:type="spellEnd"/>
      <w:r w:rsidRPr="00ED2D08">
        <w:rPr>
          <w:lang w:val="es-DO" w:eastAsia="ro-RO"/>
        </w:rPr>
        <w:t xml:space="preserve">, </w:t>
      </w:r>
      <w:proofErr w:type="spellStart"/>
      <w:r w:rsidRPr="00ED2D08">
        <w:rPr>
          <w:lang w:val="es-DO" w:eastAsia="ro-RO"/>
        </w:rPr>
        <w:t>prin</w:t>
      </w:r>
      <w:proofErr w:type="spellEnd"/>
      <w:r w:rsidRPr="00ED2D08">
        <w:rPr>
          <w:lang w:val="es-DO" w:eastAsia="ro-RO"/>
        </w:rPr>
        <w:t xml:space="preserve"> </w:t>
      </w:r>
      <w:proofErr w:type="spellStart"/>
      <w:r w:rsidRPr="00ED2D08">
        <w:rPr>
          <w:lang w:val="es-DO" w:eastAsia="ro-RO"/>
        </w:rPr>
        <w:t>Hotărâre</w:t>
      </w:r>
      <w:proofErr w:type="spellEnd"/>
      <w:r w:rsidRPr="00ED2D08">
        <w:rPr>
          <w:lang w:val="es-DO" w:eastAsia="ro-RO"/>
        </w:rPr>
        <w:t xml:space="preserve"> </w:t>
      </w:r>
      <w:proofErr w:type="spellStart"/>
      <w:r w:rsidRPr="00ED2D08">
        <w:rPr>
          <w:lang w:val="es-DO" w:eastAsia="ro-RO"/>
        </w:rPr>
        <w:t>adoptată</w:t>
      </w:r>
      <w:proofErr w:type="spellEnd"/>
      <w:r w:rsidRPr="00ED2D08">
        <w:rPr>
          <w:lang w:val="es-DO" w:eastAsia="ro-RO"/>
        </w:rPr>
        <w:t xml:space="preserve"> de </w:t>
      </w:r>
      <w:proofErr w:type="spellStart"/>
      <w:r w:rsidRPr="00ED2D08">
        <w:rPr>
          <w:lang w:val="es-DO" w:eastAsia="ro-RO"/>
        </w:rPr>
        <w:t>Consiliul</w:t>
      </w:r>
      <w:proofErr w:type="spellEnd"/>
      <w:r w:rsidRPr="00ED2D08">
        <w:rPr>
          <w:lang w:val="es-DO" w:eastAsia="ro-RO"/>
        </w:rPr>
        <w:t xml:space="preserve"> Local Satu Mare, </w:t>
      </w:r>
      <w:proofErr w:type="spellStart"/>
      <w:r w:rsidRPr="00ED2D08">
        <w:rPr>
          <w:lang w:val="es-DO" w:eastAsia="ro-RO"/>
        </w:rPr>
        <w:t>în</w:t>
      </w:r>
      <w:proofErr w:type="spellEnd"/>
      <w:r w:rsidRPr="00ED2D08">
        <w:rPr>
          <w:lang w:val="es-DO" w:eastAsia="ro-RO"/>
        </w:rPr>
        <w:t xml:space="preserve"> </w:t>
      </w:r>
      <w:proofErr w:type="spellStart"/>
      <w:r w:rsidRPr="00ED2D08">
        <w:rPr>
          <w:lang w:val="es-DO" w:eastAsia="ro-RO"/>
        </w:rPr>
        <w:t>condiţiile</w:t>
      </w:r>
      <w:proofErr w:type="spellEnd"/>
      <w:r w:rsidRPr="00ED2D08">
        <w:rPr>
          <w:lang w:val="es-DO" w:eastAsia="ro-RO"/>
        </w:rPr>
        <w:t xml:space="preserve"> </w:t>
      </w:r>
      <w:r w:rsidR="00ED2D08" w:rsidRPr="00ED2D08">
        <w:rPr>
          <w:color w:val="0D0D0D"/>
          <w:lang w:val="ro-RO"/>
        </w:rPr>
        <w:t xml:space="preserve">serviciilor publice de transport persoane în </w:t>
      </w:r>
      <w:proofErr w:type="spellStart"/>
      <w:r w:rsidR="00ED2D08" w:rsidRPr="00ED2D08">
        <w:rPr>
          <w:color w:val="0D0D0D"/>
          <w:lang w:val="ro-RO"/>
        </w:rPr>
        <w:t>unităţile</w:t>
      </w:r>
      <w:proofErr w:type="spellEnd"/>
      <w:r w:rsidR="00ED2D08" w:rsidRPr="00ED2D08">
        <w:rPr>
          <w:color w:val="0D0D0D"/>
          <w:lang w:val="ro-RO"/>
        </w:rPr>
        <w:t xml:space="preserve"> administrativ-teritoriale </w:t>
      </w:r>
      <w:r w:rsidR="00ED2D08">
        <w:rPr>
          <w:color w:val="0D0D0D"/>
          <w:lang w:val="ro-RO"/>
        </w:rPr>
        <w:t xml:space="preserve">nr. </w:t>
      </w:r>
      <w:proofErr w:type="spellStart"/>
      <w:r w:rsidR="00ED2D08" w:rsidRPr="00ED2D08">
        <w:rPr>
          <w:lang w:val="es-DO" w:eastAsia="ro-RO"/>
        </w:rPr>
        <w:t>nr</w:t>
      </w:r>
      <w:proofErr w:type="spellEnd"/>
      <w:r w:rsidR="00ED2D08">
        <w:rPr>
          <w:lang w:val="es-DO" w:eastAsia="ro-RO"/>
        </w:rPr>
        <w:t>.</w:t>
      </w:r>
      <w:r w:rsidR="00ED2D08" w:rsidRPr="00ED2D08">
        <w:rPr>
          <w:lang w:val="es-DO" w:eastAsia="ro-RO"/>
        </w:rPr>
        <w:t xml:space="preserve"> 92/2007 </w:t>
      </w:r>
      <w:r w:rsidR="00ED2D08" w:rsidRPr="00ED2D08">
        <w:rPr>
          <w:color w:val="0D0D0D"/>
          <w:lang w:val="ro-RO"/>
        </w:rPr>
        <w:t xml:space="preserve">cu modificările </w:t>
      </w:r>
      <w:proofErr w:type="spellStart"/>
      <w:r w:rsidR="00ED2D08" w:rsidRPr="00ED2D08">
        <w:rPr>
          <w:color w:val="0D0D0D"/>
          <w:lang w:val="ro-RO"/>
        </w:rPr>
        <w:t>şi</w:t>
      </w:r>
      <w:proofErr w:type="spellEnd"/>
      <w:r w:rsidR="00ED2D08" w:rsidRPr="00ED2D08">
        <w:rPr>
          <w:color w:val="0D0D0D"/>
          <w:lang w:val="ro-RO"/>
        </w:rPr>
        <w:t xml:space="preserve"> completările ulterioare,</w:t>
      </w:r>
      <w:r w:rsidR="00ED2D08">
        <w:rPr>
          <w:color w:val="0D0D0D"/>
          <w:lang w:val="ro-RO"/>
        </w:rPr>
        <w:t xml:space="preserve"> </w:t>
      </w:r>
      <w:r w:rsidRPr="00ED2D08">
        <w:rPr>
          <w:lang w:val="es-DO" w:eastAsia="ro-RO"/>
        </w:rPr>
        <w:t xml:space="preserve"> </w:t>
      </w:r>
      <w:proofErr w:type="spellStart"/>
      <w:r w:rsidRPr="00ED2D08">
        <w:rPr>
          <w:lang w:val="es-DO" w:eastAsia="ro-RO"/>
        </w:rPr>
        <w:t>precum</w:t>
      </w:r>
      <w:proofErr w:type="spellEnd"/>
      <w:r w:rsidRPr="00ED2D08">
        <w:rPr>
          <w:lang w:val="es-DO" w:eastAsia="ro-RO"/>
        </w:rPr>
        <w:t xml:space="preserve"> </w:t>
      </w:r>
      <w:proofErr w:type="spellStart"/>
      <w:r w:rsidRPr="00ED2D08">
        <w:rPr>
          <w:lang w:val="es-DO" w:eastAsia="ro-RO"/>
        </w:rPr>
        <w:t>şi</w:t>
      </w:r>
      <w:proofErr w:type="spellEnd"/>
      <w:r w:rsidRPr="00ED2D08">
        <w:rPr>
          <w:lang w:val="es-DO" w:eastAsia="ro-RO"/>
        </w:rPr>
        <w:t xml:space="preserve"> ale </w:t>
      </w:r>
      <w:r w:rsidRPr="00ED2D08">
        <w:rPr>
          <w:vanish/>
          <w:lang w:val="es-DO" w:eastAsia="ro-RO"/>
        </w:rPr>
        <w:t>&lt;LLNK 12006    51 10 201   0 17&gt;</w:t>
      </w:r>
      <w:proofErr w:type="spellStart"/>
      <w:r w:rsidRPr="00ED2D08">
        <w:rPr>
          <w:lang w:val="es-DO" w:eastAsia="ro-RO"/>
        </w:rPr>
        <w:t>Legii</w:t>
      </w:r>
      <w:proofErr w:type="spellEnd"/>
      <w:r w:rsidRPr="00ED2D08">
        <w:rPr>
          <w:lang w:val="es-DO" w:eastAsia="ro-RO"/>
        </w:rPr>
        <w:t xml:space="preserve"> </w:t>
      </w:r>
      <w:proofErr w:type="spellStart"/>
      <w:r w:rsidRPr="00ED2D08">
        <w:rPr>
          <w:lang w:val="es-DO" w:eastAsia="ro-RO"/>
        </w:rPr>
        <w:t>serviciilor</w:t>
      </w:r>
      <w:proofErr w:type="spellEnd"/>
      <w:r w:rsidRPr="00ED2D08">
        <w:rPr>
          <w:lang w:val="es-DO" w:eastAsia="ro-RO"/>
        </w:rPr>
        <w:t xml:space="preserve"> </w:t>
      </w:r>
      <w:proofErr w:type="spellStart"/>
      <w:r w:rsidRPr="00ED2D08">
        <w:rPr>
          <w:lang w:val="es-DO" w:eastAsia="ro-RO"/>
        </w:rPr>
        <w:t>comunitare</w:t>
      </w:r>
      <w:proofErr w:type="spellEnd"/>
      <w:r w:rsidRPr="00ED2D08">
        <w:rPr>
          <w:lang w:val="es-DO" w:eastAsia="ro-RO"/>
        </w:rPr>
        <w:t xml:space="preserve"> de </w:t>
      </w:r>
      <w:proofErr w:type="spellStart"/>
      <w:r w:rsidRPr="00ED2D08">
        <w:rPr>
          <w:lang w:val="es-DO" w:eastAsia="ro-RO"/>
        </w:rPr>
        <w:t>utilităţi</w:t>
      </w:r>
      <w:proofErr w:type="spellEnd"/>
      <w:r w:rsidRPr="00ED2D08">
        <w:rPr>
          <w:lang w:val="es-DO" w:eastAsia="ro-RO"/>
        </w:rPr>
        <w:t xml:space="preserve"> </w:t>
      </w:r>
      <w:proofErr w:type="spellStart"/>
      <w:r w:rsidRPr="00ED2D08">
        <w:rPr>
          <w:lang w:val="es-DO" w:eastAsia="ro-RO"/>
        </w:rPr>
        <w:t>publice</w:t>
      </w:r>
      <w:proofErr w:type="spellEnd"/>
      <w:r w:rsidRPr="00ED2D08">
        <w:rPr>
          <w:lang w:val="es-DO" w:eastAsia="ro-RO"/>
        </w:rPr>
        <w:t xml:space="preserve"> </w:t>
      </w:r>
      <w:proofErr w:type="spellStart"/>
      <w:r w:rsidRPr="00ED2D08">
        <w:rPr>
          <w:lang w:val="es-DO" w:eastAsia="ro-RO"/>
        </w:rPr>
        <w:t>nr</w:t>
      </w:r>
      <w:proofErr w:type="spellEnd"/>
      <w:r w:rsidRPr="00ED2D08">
        <w:rPr>
          <w:lang w:val="es-DO" w:eastAsia="ro-RO"/>
        </w:rPr>
        <w:t xml:space="preserve">. 51/2006, </w:t>
      </w:r>
      <w:proofErr w:type="spellStart"/>
      <w:r w:rsidRPr="00ED2D08">
        <w:rPr>
          <w:lang w:val="es-DO" w:eastAsia="ro-RO"/>
        </w:rPr>
        <w:t>republicată</w:t>
      </w:r>
      <w:proofErr w:type="spellEnd"/>
      <w:r w:rsidRPr="00ED2D08">
        <w:rPr>
          <w:lang w:val="es-DO" w:eastAsia="ro-RO"/>
        </w:rPr>
        <w:t xml:space="preserve">. </w:t>
      </w:r>
    </w:p>
    <w:p w14:paraId="5B1B7D1A" w14:textId="77777777" w:rsidR="00203903" w:rsidRPr="00A406BB" w:rsidRDefault="00203903" w:rsidP="00203903">
      <w:pPr>
        <w:autoSpaceDE w:val="0"/>
        <w:autoSpaceDN w:val="0"/>
        <w:adjustRightInd w:val="0"/>
        <w:ind w:firstLine="708"/>
        <w:jc w:val="both"/>
        <w:rPr>
          <w:lang w:val="es-DO"/>
        </w:rPr>
      </w:pPr>
      <w:proofErr w:type="spellStart"/>
      <w:r w:rsidRPr="00A406BB">
        <w:rPr>
          <w:lang w:val="es-DO"/>
        </w:rPr>
        <w:t>Gestiunea</w:t>
      </w:r>
      <w:proofErr w:type="spellEnd"/>
      <w:r w:rsidRPr="00A406BB">
        <w:rPr>
          <w:lang w:val="es-DO"/>
        </w:rPr>
        <w:t xml:space="preserve"> </w:t>
      </w:r>
      <w:proofErr w:type="spellStart"/>
      <w:r w:rsidRPr="00A406BB">
        <w:rPr>
          <w:lang w:val="es-DO"/>
        </w:rPr>
        <w:t>directă</w:t>
      </w:r>
      <w:proofErr w:type="spellEnd"/>
      <w:r w:rsidRPr="00A406BB">
        <w:rPr>
          <w:lang w:val="es-DO"/>
        </w:rPr>
        <w:t xml:space="preserve"> este </w:t>
      </w:r>
      <w:proofErr w:type="spellStart"/>
      <w:r w:rsidRPr="00A406BB">
        <w:rPr>
          <w:lang w:val="es-DO"/>
        </w:rPr>
        <w:t>modalitatea</w:t>
      </w:r>
      <w:proofErr w:type="spellEnd"/>
      <w:r w:rsidRPr="00A406BB">
        <w:rPr>
          <w:lang w:val="es-DO"/>
        </w:rPr>
        <w:t xml:space="preserve"> de </w:t>
      </w:r>
      <w:proofErr w:type="spellStart"/>
      <w:r w:rsidRPr="00A406BB">
        <w:rPr>
          <w:lang w:val="es-DO"/>
        </w:rPr>
        <w:t>gestiune</w:t>
      </w:r>
      <w:proofErr w:type="spellEnd"/>
      <w:r w:rsidRPr="00A406BB">
        <w:rPr>
          <w:lang w:val="es-DO"/>
        </w:rPr>
        <w:t xml:space="preserve">, </w:t>
      </w:r>
      <w:proofErr w:type="spellStart"/>
      <w:r w:rsidRPr="00A406BB">
        <w:rPr>
          <w:lang w:val="es-DO"/>
        </w:rPr>
        <w:t>prin</w:t>
      </w:r>
      <w:proofErr w:type="spellEnd"/>
      <w:r w:rsidRPr="00A406BB">
        <w:rPr>
          <w:lang w:val="es-DO"/>
        </w:rPr>
        <w:t xml:space="preserve"> care </w:t>
      </w:r>
      <w:proofErr w:type="spellStart"/>
      <w:r w:rsidRPr="00A406BB">
        <w:rPr>
          <w:lang w:val="es-DO"/>
        </w:rPr>
        <w:t>Consiliul</w:t>
      </w:r>
      <w:proofErr w:type="spellEnd"/>
      <w:r w:rsidRPr="00A406BB">
        <w:rPr>
          <w:lang w:val="es-DO"/>
        </w:rPr>
        <w:t xml:space="preserve"> Local </w:t>
      </w:r>
      <w:proofErr w:type="spellStart"/>
      <w:r w:rsidRPr="00A406BB">
        <w:rPr>
          <w:lang w:val="es-DO"/>
        </w:rPr>
        <w:t>şi</w:t>
      </w:r>
      <w:proofErr w:type="spellEnd"/>
      <w:r w:rsidRPr="00A406BB">
        <w:rPr>
          <w:lang w:val="es-DO"/>
        </w:rPr>
        <w:t xml:space="preserve"> </w:t>
      </w:r>
      <w:proofErr w:type="spellStart"/>
      <w:r w:rsidRPr="00A406BB">
        <w:rPr>
          <w:lang w:val="es-DO"/>
        </w:rPr>
        <w:t>Municipiul</w:t>
      </w:r>
      <w:proofErr w:type="spellEnd"/>
      <w:r w:rsidRPr="00A406BB">
        <w:rPr>
          <w:lang w:val="es-DO"/>
        </w:rPr>
        <w:t xml:space="preserve"> Satu Mare va </w:t>
      </w:r>
      <w:proofErr w:type="spellStart"/>
      <w:r w:rsidRPr="00A406BB">
        <w:rPr>
          <w:lang w:val="es-DO"/>
        </w:rPr>
        <w:t>încredinţa</w:t>
      </w:r>
      <w:proofErr w:type="spellEnd"/>
      <w:r w:rsidRPr="00A406BB">
        <w:rPr>
          <w:lang w:val="es-DO"/>
        </w:rPr>
        <w:t xml:space="preserve"> </w:t>
      </w:r>
      <w:proofErr w:type="spellStart"/>
      <w:r w:rsidRPr="00A406BB">
        <w:rPr>
          <w:lang w:val="es-DO"/>
        </w:rPr>
        <w:t>executarea</w:t>
      </w:r>
      <w:proofErr w:type="spellEnd"/>
      <w:r w:rsidRPr="00A406BB">
        <w:rPr>
          <w:lang w:val="es-DO"/>
        </w:rPr>
        <w:t xml:space="preserve"> </w:t>
      </w:r>
      <w:proofErr w:type="spellStart"/>
      <w:r w:rsidRPr="00A406BB">
        <w:rPr>
          <w:lang w:val="es-DO"/>
        </w:rPr>
        <w:t>serviciilor</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w:t>
      </w:r>
      <w:proofErr w:type="spellStart"/>
      <w:r w:rsidRPr="00A406BB">
        <w:rPr>
          <w:lang w:val="es-DO"/>
        </w:rPr>
        <w:t>public</w:t>
      </w:r>
      <w:proofErr w:type="spellEnd"/>
      <w:r w:rsidRPr="00A406BB">
        <w:rPr>
          <w:lang w:val="es-DO"/>
        </w:rPr>
        <w:t xml:space="preserve"> local de </w:t>
      </w:r>
      <w:proofErr w:type="spellStart"/>
      <w:r w:rsidRPr="00A406BB">
        <w:rPr>
          <w:lang w:val="es-DO"/>
        </w:rPr>
        <w:t>persoane</w:t>
      </w:r>
      <w:proofErr w:type="spellEnd"/>
      <w:r w:rsidRPr="00A406BB">
        <w:rPr>
          <w:lang w:val="es-DO"/>
        </w:rPr>
        <w:t xml:space="preserve">, </w:t>
      </w:r>
      <w:proofErr w:type="spellStart"/>
      <w:r w:rsidRPr="00A406BB">
        <w:rPr>
          <w:lang w:val="es-DO"/>
        </w:rPr>
        <w:t>Operatorului</w:t>
      </w:r>
      <w:proofErr w:type="spellEnd"/>
      <w:r w:rsidRPr="00A406BB">
        <w:rPr>
          <w:lang w:val="es-DO"/>
        </w:rPr>
        <w:t xml:space="preserve"> </w:t>
      </w:r>
      <w:proofErr w:type="spellStart"/>
      <w:r w:rsidRPr="00A406BB">
        <w:rPr>
          <w:lang w:val="es-DO"/>
        </w:rPr>
        <w:t>intern</w:t>
      </w:r>
      <w:proofErr w:type="spellEnd"/>
      <w:r w:rsidRPr="00A406BB">
        <w:rPr>
          <w:lang w:val="es-DO"/>
        </w:rPr>
        <w:t xml:space="preserve"> </w:t>
      </w:r>
      <w:proofErr w:type="spellStart"/>
      <w:r w:rsidRPr="00A406BB">
        <w:rPr>
          <w:lang w:val="es-DO"/>
        </w:rPr>
        <w:t>Transurban</w:t>
      </w:r>
      <w:proofErr w:type="spellEnd"/>
      <w:r w:rsidRPr="00A406BB">
        <w:rPr>
          <w:lang w:val="es-DO"/>
        </w:rPr>
        <w:t xml:space="preserve"> S.A. Satu Mare, </w:t>
      </w:r>
      <w:proofErr w:type="spellStart"/>
      <w:r w:rsidRPr="00A406BB">
        <w:rPr>
          <w:lang w:val="es-DO"/>
        </w:rPr>
        <w:t>operator</w:t>
      </w:r>
      <w:proofErr w:type="spellEnd"/>
      <w:r w:rsidRPr="00A406BB">
        <w:rPr>
          <w:lang w:val="es-DO"/>
        </w:rPr>
        <w:t xml:space="preserve"> de </w:t>
      </w:r>
      <w:proofErr w:type="spellStart"/>
      <w:r w:rsidRPr="00A406BB">
        <w:rPr>
          <w:lang w:val="es-DO"/>
        </w:rPr>
        <w:t>drept</w:t>
      </w:r>
      <w:proofErr w:type="spellEnd"/>
      <w:r w:rsidRPr="00A406BB">
        <w:rPr>
          <w:lang w:val="es-DO"/>
        </w:rPr>
        <w:t xml:space="preserve"> </w:t>
      </w:r>
      <w:proofErr w:type="spellStart"/>
      <w:r w:rsidRPr="00A406BB">
        <w:rPr>
          <w:lang w:val="es-DO"/>
        </w:rPr>
        <w:t>privat</w:t>
      </w:r>
      <w:proofErr w:type="spellEnd"/>
      <w:r w:rsidRPr="00A406BB">
        <w:rPr>
          <w:lang w:val="es-DO"/>
        </w:rPr>
        <w:t xml:space="preserve"> </w:t>
      </w:r>
      <w:proofErr w:type="spellStart"/>
      <w:r w:rsidRPr="00A406BB">
        <w:rPr>
          <w:lang w:val="es-DO"/>
        </w:rPr>
        <w:t>cu</w:t>
      </w:r>
      <w:proofErr w:type="spellEnd"/>
      <w:r w:rsidRPr="00A406BB">
        <w:rPr>
          <w:lang w:val="es-DO"/>
        </w:rPr>
        <w:t xml:space="preserve"> capital integral </w:t>
      </w:r>
      <w:proofErr w:type="spellStart"/>
      <w:r w:rsidRPr="00A406BB">
        <w:rPr>
          <w:lang w:val="es-DO"/>
        </w:rPr>
        <w:t>public</w:t>
      </w:r>
      <w:proofErr w:type="spellEnd"/>
      <w:r w:rsidRPr="00A406BB">
        <w:rPr>
          <w:lang w:val="es-DO"/>
        </w:rPr>
        <w:t>.</w:t>
      </w:r>
    </w:p>
    <w:p w14:paraId="489B4774" w14:textId="77777777" w:rsidR="00203903" w:rsidRPr="00A406BB" w:rsidRDefault="00203903" w:rsidP="00203903">
      <w:pPr>
        <w:autoSpaceDE w:val="0"/>
        <w:autoSpaceDN w:val="0"/>
        <w:adjustRightInd w:val="0"/>
        <w:ind w:firstLine="708"/>
        <w:jc w:val="both"/>
        <w:rPr>
          <w:lang w:val="es-DO"/>
        </w:rPr>
      </w:pPr>
      <w:proofErr w:type="spellStart"/>
      <w:r w:rsidRPr="00A406BB">
        <w:rPr>
          <w:lang w:val="es-DO"/>
        </w:rPr>
        <w:t>Operatorul</w:t>
      </w:r>
      <w:proofErr w:type="spellEnd"/>
      <w:r w:rsidRPr="00A406BB">
        <w:rPr>
          <w:lang w:val="es-DO"/>
        </w:rPr>
        <w:t xml:space="preserve"> </w:t>
      </w:r>
      <w:proofErr w:type="spellStart"/>
      <w:r w:rsidRPr="00A406BB">
        <w:rPr>
          <w:lang w:val="es-DO"/>
        </w:rPr>
        <w:t>Transurban</w:t>
      </w:r>
      <w:proofErr w:type="spellEnd"/>
      <w:r w:rsidRPr="00A406BB">
        <w:rPr>
          <w:lang w:val="es-DO"/>
        </w:rPr>
        <w:t xml:space="preserve"> S.A. Satu Mare va </w:t>
      </w:r>
      <w:proofErr w:type="spellStart"/>
      <w:r w:rsidRPr="00A406BB">
        <w:rPr>
          <w:lang w:val="es-DO"/>
        </w:rPr>
        <w:t>asigura</w:t>
      </w:r>
      <w:proofErr w:type="spellEnd"/>
      <w:r w:rsidRPr="00A406BB">
        <w:rPr>
          <w:lang w:val="es-DO"/>
        </w:rPr>
        <w:t xml:space="preserve"> </w:t>
      </w:r>
      <w:proofErr w:type="spellStart"/>
      <w:r w:rsidRPr="00A406BB">
        <w:rPr>
          <w:lang w:val="es-DO"/>
        </w:rPr>
        <w:t>nemijlocit</w:t>
      </w:r>
      <w:proofErr w:type="spellEnd"/>
      <w:r w:rsidRPr="00A406BB">
        <w:rPr>
          <w:lang w:val="es-DO"/>
        </w:rPr>
        <w:t xml:space="preserve"> </w:t>
      </w:r>
      <w:proofErr w:type="spellStart"/>
      <w:r w:rsidRPr="00A406BB">
        <w:rPr>
          <w:lang w:val="es-DO"/>
        </w:rPr>
        <w:t>furnizarea</w:t>
      </w:r>
      <w:proofErr w:type="spellEnd"/>
      <w:r w:rsidRPr="00A406BB">
        <w:rPr>
          <w:lang w:val="es-DO"/>
        </w:rPr>
        <w:t>/</w:t>
      </w:r>
      <w:proofErr w:type="spellStart"/>
      <w:r w:rsidRPr="00A406BB">
        <w:rPr>
          <w:lang w:val="es-DO"/>
        </w:rPr>
        <w:t>prestarea</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condiţiile</w:t>
      </w:r>
      <w:proofErr w:type="spellEnd"/>
      <w:r w:rsidRPr="00A406BB">
        <w:rPr>
          <w:lang w:val="es-DO"/>
        </w:rPr>
        <w:t xml:space="preserve"> </w:t>
      </w:r>
      <w:proofErr w:type="spellStart"/>
      <w:r w:rsidRPr="00A406BB">
        <w:rPr>
          <w:lang w:val="es-DO"/>
        </w:rPr>
        <w:t>reglementărilor</w:t>
      </w:r>
      <w:proofErr w:type="spellEnd"/>
      <w:r w:rsidRPr="00A406BB">
        <w:rPr>
          <w:lang w:val="es-DO"/>
        </w:rPr>
        <w:t xml:space="preserve"> </w:t>
      </w:r>
      <w:proofErr w:type="spellStart"/>
      <w:r w:rsidRPr="00A406BB">
        <w:rPr>
          <w:lang w:val="es-DO"/>
        </w:rPr>
        <w:t>în</w:t>
      </w:r>
      <w:proofErr w:type="spellEnd"/>
      <w:r w:rsidRPr="00A406BB">
        <w:rPr>
          <w:lang w:val="es-DO"/>
        </w:rPr>
        <w:t xml:space="preserve"> </w:t>
      </w:r>
      <w:proofErr w:type="spellStart"/>
      <w:r w:rsidRPr="00A406BB">
        <w:rPr>
          <w:lang w:val="es-DO"/>
        </w:rPr>
        <w:t>vigoare</w:t>
      </w:r>
      <w:proofErr w:type="spellEnd"/>
      <w:r w:rsidRPr="00A406BB">
        <w:rPr>
          <w:lang w:val="es-DO"/>
        </w:rPr>
        <w:t xml:space="preserve">, a </w:t>
      </w:r>
      <w:proofErr w:type="spellStart"/>
      <w:r w:rsidRPr="00A406BB">
        <w:rPr>
          <w:lang w:val="es-DO"/>
        </w:rPr>
        <w:t>serviciului</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w:t>
      </w:r>
      <w:proofErr w:type="spellStart"/>
      <w:r w:rsidRPr="00A406BB">
        <w:rPr>
          <w:lang w:val="es-DO"/>
        </w:rPr>
        <w:t>persoane</w:t>
      </w:r>
      <w:proofErr w:type="spellEnd"/>
      <w:r w:rsidRPr="00A406BB">
        <w:rPr>
          <w:lang w:val="es-DO"/>
        </w:rPr>
        <w:t xml:space="preserve"> pe raza </w:t>
      </w:r>
      <w:proofErr w:type="spellStart"/>
      <w:r w:rsidRPr="00A406BB">
        <w:rPr>
          <w:lang w:val="es-DO"/>
        </w:rPr>
        <w:t>administrativ</w:t>
      </w:r>
      <w:proofErr w:type="spellEnd"/>
      <w:r w:rsidRPr="00A406BB">
        <w:rPr>
          <w:lang w:val="es-DO"/>
        </w:rPr>
        <w:t xml:space="preserve"> </w:t>
      </w:r>
      <w:proofErr w:type="spellStart"/>
      <w:r w:rsidRPr="00A406BB">
        <w:rPr>
          <w:lang w:val="es-DO"/>
        </w:rPr>
        <w:t>teritorială</w:t>
      </w:r>
      <w:proofErr w:type="spellEnd"/>
      <w:r w:rsidRPr="00A406BB">
        <w:rPr>
          <w:lang w:val="es-DO"/>
        </w:rPr>
        <w:t xml:space="preserve"> a </w:t>
      </w:r>
      <w:proofErr w:type="spellStart"/>
      <w:r w:rsidRPr="00A406BB">
        <w:rPr>
          <w:lang w:val="es-DO"/>
        </w:rPr>
        <w:lastRenderedPageBreak/>
        <w:t>municipiului</w:t>
      </w:r>
      <w:proofErr w:type="spellEnd"/>
      <w:r w:rsidRPr="00A406BB">
        <w:rPr>
          <w:lang w:val="es-DO"/>
        </w:rPr>
        <w:t xml:space="preserve"> Satu Mare, </w:t>
      </w:r>
      <w:proofErr w:type="spellStart"/>
      <w:r w:rsidRPr="00A406BB">
        <w:rPr>
          <w:lang w:val="es-DO"/>
        </w:rPr>
        <w:t>fără</w:t>
      </w:r>
      <w:proofErr w:type="spellEnd"/>
      <w:r w:rsidRPr="00A406BB">
        <w:rPr>
          <w:lang w:val="es-DO"/>
        </w:rPr>
        <w:t xml:space="preserve"> </w:t>
      </w:r>
      <w:proofErr w:type="spellStart"/>
      <w:r w:rsidRPr="00A406BB">
        <w:rPr>
          <w:lang w:val="es-DO"/>
        </w:rPr>
        <w:t>aplicarea</w:t>
      </w:r>
      <w:proofErr w:type="spellEnd"/>
      <w:r w:rsidRPr="00A406BB">
        <w:rPr>
          <w:lang w:val="es-DO"/>
        </w:rPr>
        <w:t xml:space="preserve"> </w:t>
      </w:r>
      <w:proofErr w:type="spellStart"/>
      <w:r w:rsidRPr="00A406BB">
        <w:rPr>
          <w:lang w:val="es-DO"/>
        </w:rPr>
        <w:t>prevederilor</w:t>
      </w:r>
      <w:proofErr w:type="spellEnd"/>
      <w:r w:rsidRPr="00A406BB">
        <w:rPr>
          <w:lang w:val="es-DO"/>
        </w:rPr>
        <w:t xml:space="preserve"> </w:t>
      </w:r>
      <w:proofErr w:type="spellStart"/>
      <w:r w:rsidRPr="00A406BB">
        <w:rPr>
          <w:lang w:val="es-DO"/>
        </w:rPr>
        <w:t>Legii</w:t>
      </w:r>
      <w:proofErr w:type="spellEnd"/>
      <w:r w:rsidRPr="00A406BB">
        <w:rPr>
          <w:lang w:val="es-DO"/>
        </w:rPr>
        <w:t xml:space="preserve"> </w:t>
      </w:r>
      <w:proofErr w:type="spellStart"/>
      <w:r w:rsidRPr="00A406BB">
        <w:rPr>
          <w:lang w:val="es-DO"/>
        </w:rPr>
        <w:t>nr</w:t>
      </w:r>
      <w:proofErr w:type="spellEnd"/>
      <w:r w:rsidRPr="00A406BB">
        <w:rPr>
          <w:lang w:val="es-DO"/>
        </w:rPr>
        <w:t xml:space="preserve">. 98/2016 </w:t>
      </w:r>
      <w:proofErr w:type="spellStart"/>
      <w:r w:rsidRPr="00A406BB">
        <w:rPr>
          <w:lang w:val="es-DO"/>
        </w:rPr>
        <w:t>privind</w:t>
      </w:r>
      <w:proofErr w:type="spellEnd"/>
      <w:r w:rsidRPr="00A406BB">
        <w:rPr>
          <w:lang w:val="es-DO"/>
        </w:rPr>
        <w:t xml:space="preserve"> </w:t>
      </w:r>
      <w:proofErr w:type="spellStart"/>
      <w:r w:rsidRPr="00A406BB">
        <w:rPr>
          <w:lang w:val="es-DO"/>
        </w:rPr>
        <w:t>achiziţiile</w:t>
      </w:r>
      <w:proofErr w:type="spellEnd"/>
      <w:r w:rsidRPr="00A406BB">
        <w:rPr>
          <w:lang w:val="es-DO"/>
        </w:rPr>
        <w:t xml:space="preserve"> </w:t>
      </w:r>
      <w:proofErr w:type="spellStart"/>
      <w:r w:rsidRPr="00A406BB">
        <w:rPr>
          <w:lang w:val="es-DO"/>
        </w:rPr>
        <w:t>publice</w:t>
      </w:r>
      <w:proofErr w:type="spellEnd"/>
      <w:r w:rsidRPr="00A406BB">
        <w:rPr>
          <w:lang w:val="es-DO"/>
        </w:rPr>
        <w:t xml:space="preserve">, </w:t>
      </w:r>
      <w:r w:rsidRPr="00A406BB">
        <w:rPr>
          <w:vanish/>
          <w:lang w:val="es-DO"/>
        </w:rPr>
        <w:t>&lt;LLNK 12016    99 10 201   0 17&gt;</w:t>
      </w:r>
      <w:proofErr w:type="spellStart"/>
      <w:r w:rsidRPr="00A406BB">
        <w:rPr>
          <w:lang w:val="es-DO"/>
        </w:rPr>
        <w:t>Legii</w:t>
      </w:r>
      <w:proofErr w:type="spellEnd"/>
      <w:r w:rsidRPr="00A406BB">
        <w:rPr>
          <w:lang w:val="es-DO"/>
        </w:rPr>
        <w:t xml:space="preserve"> </w:t>
      </w:r>
      <w:proofErr w:type="spellStart"/>
      <w:r w:rsidRPr="00A406BB">
        <w:rPr>
          <w:lang w:val="es-DO"/>
        </w:rPr>
        <w:t>nr</w:t>
      </w:r>
      <w:proofErr w:type="spellEnd"/>
      <w:r w:rsidRPr="00A406BB">
        <w:rPr>
          <w:lang w:val="es-DO"/>
        </w:rPr>
        <w:t xml:space="preserve">. 99/2016 </w:t>
      </w:r>
      <w:proofErr w:type="spellStart"/>
      <w:r w:rsidRPr="00A406BB">
        <w:rPr>
          <w:lang w:val="es-DO"/>
        </w:rPr>
        <w:t>privind</w:t>
      </w:r>
      <w:proofErr w:type="spellEnd"/>
      <w:r w:rsidRPr="00A406BB">
        <w:rPr>
          <w:lang w:val="es-DO"/>
        </w:rPr>
        <w:t xml:space="preserve"> </w:t>
      </w:r>
      <w:proofErr w:type="spellStart"/>
      <w:r w:rsidRPr="00A406BB">
        <w:rPr>
          <w:lang w:val="es-DO"/>
        </w:rPr>
        <w:t>achiziţiile</w:t>
      </w:r>
      <w:proofErr w:type="spellEnd"/>
      <w:r w:rsidRPr="00A406BB">
        <w:rPr>
          <w:lang w:val="es-DO"/>
        </w:rPr>
        <w:t xml:space="preserve"> </w:t>
      </w:r>
      <w:proofErr w:type="spellStart"/>
      <w:r w:rsidRPr="00A406BB">
        <w:rPr>
          <w:lang w:val="es-DO"/>
        </w:rPr>
        <w:t>sectoriale</w:t>
      </w:r>
      <w:proofErr w:type="spellEnd"/>
      <w:r w:rsidRPr="00A406BB">
        <w:rPr>
          <w:lang w:val="es-DO"/>
        </w:rPr>
        <w:t xml:space="preserve"> </w:t>
      </w:r>
      <w:proofErr w:type="spellStart"/>
      <w:r w:rsidRPr="00A406BB">
        <w:rPr>
          <w:lang w:val="es-DO"/>
        </w:rPr>
        <w:t>şi</w:t>
      </w:r>
      <w:proofErr w:type="spellEnd"/>
      <w:r w:rsidRPr="00A406BB">
        <w:rPr>
          <w:lang w:val="es-DO"/>
        </w:rPr>
        <w:t xml:space="preserve"> </w:t>
      </w:r>
      <w:r w:rsidRPr="00A406BB">
        <w:rPr>
          <w:vanish/>
          <w:lang w:val="es-DO"/>
        </w:rPr>
        <w:t>&lt;LLNK 12016   100 10 201   0 18&gt;</w:t>
      </w:r>
      <w:proofErr w:type="spellStart"/>
      <w:r w:rsidRPr="00A406BB">
        <w:rPr>
          <w:lang w:val="es-DO"/>
        </w:rPr>
        <w:t>Legii</w:t>
      </w:r>
      <w:proofErr w:type="spellEnd"/>
      <w:r w:rsidRPr="00A406BB">
        <w:rPr>
          <w:lang w:val="es-DO"/>
        </w:rPr>
        <w:t xml:space="preserve"> </w:t>
      </w:r>
      <w:proofErr w:type="spellStart"/>
      <w:r w:rsidRPr="00A406BB">
        <w:rPr>
          <w:lang w:val="es-DO"/>
        </w:rPr>
        <w:t>nr</w:t>
      </w:r>
      <w:proofErr w:type="spellEnd"/>
      <w:r w:rsidRPr="00A406BB">
        <w:rPr>
          <w:lang w:val="es-DO"/>
        </w:rPr>
        <w:t xml:space="preserve">. 100/2016 </w:t>
      </w:r>
      <w:proofErr w:type="spellStart"/>
      <w:r w:rsidRPr="00A406BB">
        <w:rPr>
          <w:lang w:val="es-DO"/>
        </w:rPr>
        <w:t>privind</w:t>
      </w:r>
      <w:proofErr w:type="spellEnd"/>
      <w:r w:rsidRPr="00A406BB">
        <w:rPr>
          <w:lang w:val="es-DO"/>
        </w:rPr>
        <w:t xml:space="preserve"> </w:t>
      </w:r>
      <w:proofErr w:type="spellStart"/>
      <w:r w:rsidRPr="00A406BB">
        <w:rPr>
          <w:lang w:val="es-DO"/>
        </w:rPr>
        <w:t>concesiunile</w:t>
      </w:r>
      <w:proofErr w:type="spellEnd"/>
      <w:r w:rsidRPr="00A406BB">
        <w:rPr>
          <w:lang w:val="es-DO"/>
        </w:rPr>
        <w:t xml:space="preserve"> de </w:t>
      </w:r>
      <w:proofErr w:type="spellStart"/>
      <w:r w:rsidRPr="00A406BB">
        <w:rPr>
          <w:lang w:val="es-DO"/>
        </w:rPr>
        <w:t>lucrări</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concesiunile</w:t>
      </w:r>
      <w:proofErr w:type="spellEnd"/>
      <w:r w:rsidRPr="00A406BB">
        <w:rPr>
          <w:lang w:val="es-DO"/>
        </w:rPr>
        <w:t xml:space="preserve"> de </w:t>
      </w:r>
      <w:proofErr w:type="spellStart"/>
      <w:r w:rsidRPr="00A406BB">
        <w:rPr>
          <w:lang w:val="es-DO"/>
        </w:rPr>
        <w:t>servicii</w:t>
      </w:r>
      <w:proofErr w:type="spellEnd"/>
      <w:r w:rsidRPr="00A406BB">
        <w:rPr>
          <w:lang w:val="es-DO"/>
        </w:rPr>
        <w:t>.</w:t>
      </w:r>
    </w:p>
    <w:p w14:paraId="08111465" w14:textId="77777777" w:rsidR="00203903" w:rsidRPr="00A406BB" w:rsidRDefault="00203903" w:rsidP="00203903">
      <w:pPr>
        <w:ind w:firstLine="708"/>
        <w:jc w:val="both"/>
        <w:rPr>
          <w:spacing w:val="10"/>
          <w:lang w:val="es-DO" w:eastAsia="ro-RO"/>
        </w:rPr>
      </w:pPr>
      <w:proofErr w:type="spellStart"/>
      <w:r w:rsidRPr="00A406BB">
        <w:rPr>
          <w:spacing w:val="10"/>
          <w:lang w:val="es-DO" w:eastAsia="ro-RO"/>
        </w:rPr>
        <w:t>Municipiul</w:t>
      </w:r>
      <w:proofErr w:type="spellEnd"/>
      <w:r w:rsidRPr="00A406BB">
        <w:rPr>
          <w:spacing w:val="10"/>
          <w:lang w:val="es-DO" w:eastAsia="ro-RO"/>
        </w:rPr>
        <w:t xml:space="preserve"> Satu Mare </w:t>
      </w:r>
      <w:proofErr w:type="spellStart"/>
      <w:r w:rsidRPr="00A406BB">
        <w:rPr>
          <w:spacing w:val="10"/>
          <w:lang w:val="es-DO" w:eastAsia="ro-RO"/>
        </w:rPr>
        <w:t>nu</w:t>
      </w:r>
      <w:proofErr w:type="spellEnd"/>
      <w:r w:rsidRPr="00A406BB">
        <w:rPr>
          <w:spacing w:val="10"/>
          <w:lang w:val="es-DO" w:eastAsia="ro-RO"/>
        </w:rPr>
        <w:t xml:space="preserve"> are </w:t>
      </w:r>
      <w:proofErr w:type="spellStart"/>
      <w:r w:rsidRPr="00A406BB">
        <w:rPr>
          <w:spacing w:val="10"/>
          <w:lang w:val="es-DO" w:eastAsia="ro-RO"/>
        </w:rPr>
        <w:t>în</w:t>
      </w:r>
      <w:proofErr w:type="spellEnd"/>
      <w:r w:rsidRPr="00A406BB">
        <w:rPr>
          <w:spacing w:val="10"/>
          <w:lang w:val="es-DO" w:eastAsia="ro-RO"/>
        </w:rPr>
        <w:t xml:space="preserve"> </w:t>
      </w:r>
      <w:proofErr w:type="spellStart"/>
      <w:r w:rsidRPr="00A406BB">
        <w:rPr>
          <w:spacing w:val="10"/>
          <w:lang w:val="es-DO" w:eastAsia="ro-RO"/>
        </w:rPr>
        <w:t>structura</w:t>
      </w:r>
      <w:proofErr w:type="spellEnd"/>
      <w:r w:rsidRPr="00A406BB">
        <w:rPr>
          <w:spacing w:val="10"/>
          <w:lang w:val="es-DO" w:eastAsia="ro-RO"/>
        </w:rPr>
        <w:t xml:space="preserve"> </w:t>
      </w:r>
      <w:proofErr w:type="spellStart"/>
      <w:r w:rsidRPr="00A406BB">
        <w:rPr>
          <w:spacing w:val="10"/>
          <w:lang w:val="es-DO" w:eastAsia="ro-RO"/>
        </w:rPr>
        <w:t>sa</w:t>
      </w:r>
      <w:proofErr w:type="spellEnd"/>
      <w:r w:rsidRPr="00A406BB">
        <w:rPr>
          <w:spacing w:val="10"/>
          <w:lang w:val="es-DO" w:eastAsia="ro-RO"/>
        </w:rPr>
        <w:t xml:space="preserve"> proprie un </w:t>
      </w:r>
      <w:proofErr w:type="spellStart"/>
      <w:r w:rsidRPr="00A406BB">
        <w:rPr>
          <w:spacing w:val="10"/>
          <w:lang w:val="es-DO" w:eastAsia="ro-RO"/>
        </w:rPr>
        <w:t>compartiment</w:t>
      </w:r>
      <w:proofErr w:type="spellEnd"/>
      <w:r w:rsidRPr="00A406BB">
        <w:rPr>
          <w:spacing w:val="10"/>
          <w:lang w:val="es-DO" w:eastAsia="ro-RO"/>
        </w:rPr>
        <w:t xml:space="preserve"> </w:t>
      </w:r>
      <w:proofErr w:type="spellStart"/>
      <w:r w:rsidRPr="00A406BB">
        <w:rPr>
          <w:spacing w:val="10"/>
          <w:lang w:val="es-DO" w:eastAsia="ro-RO"/>
        </w:rPr>
        <w:t>specializat</w:t>
      </w:r>
      <w:proofErr w:type="spellEnd"/>
      <w:r w:rsidRPr="00A406BB">
        <w:rPr>
          <w:spacing w:val="10"/>
          <w:lang w:val="es-DO" w:eastAsia="ro-RO"/>
        </w:rPr>
        <w:t xml:space="preserve"> </w:t>
      </w:r>
      <w:proofErr w:type="spellStart"/>
      <w:r w:rsidRPr="00A406BB">
        <w:rPr>
          <w:spacing w:val="10"/>
          <w:lang w:val="es-DO" w:eastAsia="ro-RO"/>
        </w:rPr>
        <w:t>pentru</w:t>
      </w:r>
      <w:proofErr w:type="spellEnd"/>
      <w:r w:rsidRPr="00A406BB">
        <w:rPr>
          <w:spacing w:val="10"/>
          <w:lang w:val="es-DO" w:eastAsia="ro-RO"/>
        </w:rPr>
        <w:t xml:space="preserve"> </w:t>
      </w:r>
      <w:proofErr w:type="spellStart"/>
      <w:r w:rsidRPr="00A406BB">
        <w:rPr>
          <w:spacing w:val="10"/>
          <w:lang w:val="es-DO" w:eastAsia="ro-RO"/>
        </w:rPr>
        <w:t>prestarea</w:t>
      </w:r>
      <w:proofErr w:type="spellEnd"/>
      <w:r w:rsidRPr="00A406BB">
        <w:rPr>
          <w:spacing w:val="10"/>
          <w:lang w:val="es-DO" w:eastAsia="ro-RO"/>
        </w:rPr>
        <w:t xml:space="preserve"> </w:t>
      </w:r>
      <w:proofErr w:type="spellStart"/>
      <w:r w:rsidRPr="00A406BB">
        <w:rPr>
          <w:spacing w:val="10"/>
          <w:lang w:val="es-DO" w:eastAsia="ro-RO"/>
        </w:rPr>
        <w:t>serviciului</w:t>
      </w:r>
      <w:proofErr w:type="spellEnd"/>
      <w:r w:rsidRPr="00A406BB">
        <w:rPr>
          <w:spacing w:val="10"/>
          <w:lang w:val="es-DO" w:eastAsia="ro-RO"/>
        </w:rPr>
        <w:t xml:space="preserve"> </w:t>
      </w:r>
      <w:proofErr w:type="spellStart"/>
      <w:r w:rsidRPr="00A406BB">
        <w:rPr>
          <w:spacing w:val="10"/>
          <w:lang w:val="es-DO" w:eastAsia="ro-RO"/>
        </w:rPr>
        <w:t>public</w:t>
      </w:r>
      <w:proofErr w:type="spellEnd"/>
      <w:r w:rsidRPr="00A406BB">
        <w:rPr>
          <w:spacing w:val="10"/>
          <w:lang w:val="es-DO" w:eastAsia="ro-RO"/>
        </w:rPr>
        <w:t xml:space="preserve"> de </w:t>
      </w:r>
      <w:proofErr w:type="spellStart"/>
      <w:r w:rsidRPr="00A406BB">
        <w:rPr>
          <w:spacing w:val="10"/>
          <w:lang w:val="es-DO" w:eastAsia="ro-RO"/>
        </w:rPr>
        <w:t>transport</w:t>
      </w:r>
      <w:proofErr w:type="spellEnd"/>
      <w:r w:rsidRPr="00A406BB">
        <w:rPr>
          <w:spacing w:val="10"/>
          <w:lang w:val="es-DO" w:eastAsia="ro-RO"/>
        </w:rPr>
        <w:t xml:space="preserve"> </w:t>
      </w:r>
      <w:proofErr w:type="spellStart"/>
      <w:r w:rsidRPr="00A406BB">
        <w:rPr>
          <w:spacing w:val="10"/>
          <w:lang w:val="es-DO" w:eastAsia="ro-RO"/>
        </w:rPr>
        <w:t>persoane</w:t>
      </w:r>
      <w:proofErr w:type="spellEnd"/>
      <w:r w:rsidRPr="00A406BB">
        <w:rPr>
          <w:spacing w:val="10"/>
          <w:lang w:val="es-DO" w:eastAsia="ro-RO"/>
        </w:rPr>
        <w:t xml:space="preserve">, </w:t>
      </w:r>
      <w:proofErr w:type="spellStart"/>
      <w:r w:rsidRPr="00A406BB">
        <w:rPr>
          <w:spacing w:val="10"/>
          <w:lang w:val="es-DO" w:eastAsia="ro-RO"/>
        </w:rPr>
        <w:t>nu</w:t>
      </w:r>
      <w:proofErr w:type="spellEnd"/>
      <w:r w:rsidRPr="00A406BB">
        <w:rPr>
          <w:spacing w:val="10"/>
          <w:lang w:val="es-DO" w:eastAsia="ro-RO"/>
        </w:rPr>
        <w:t xml:space="preserve"> are personal de </w:t>
      </w:r>
      <w:proofErr w:type="spellStart"/>
      <w:r w:rsidRPr="00A406BB">
        <w:rPr>
          <w:spacing w:val="10"/>
          <w:lang w:val="es-DO" w:eastAsia="ro-RO"/>
        </w:rPr>
        <w:t>specialitate</w:t>
      </w:r>
      <w:proofErr w:type="spellEnd"/>
      <w:r w:rsidRPr="00A406BB">
        <w:rPr>
          <w:spacing w:val="10"/>
          <w:lang w:val="es-DO" w:eastAsia="ro-RO"/>
        </w:rPr>
        <w:t xml:space="preserve"> </w:t>
      </w:r>
      <w:proofErr w:type="spellStart"/>
      <w:r w:rsidRPr="00A406BB">
        <w:rPr>
          <w:spacing w:val="10"/>
          <w:lang w:val="es-DO" w:eastAsia="ro-RO"/>
        </w:rPr>
        <w:t>şi</w:t>
      </w:r>
      <w:proofErr w:type="spellEnd"/>
      <w:r w:rsidRPr="00A406BB">
        <w:rPr>
          <w:spacing w:val="10"/>
          <w:lang w:val="es-DO" w:eastAsia="ro-RO"/>
        </w:rPr>
        <w:t xml:space="preserve"> </w:t>
      </w:r>
      <w:proofErr w:type="spellStart"/>
      <w:r w:rsidRPr="00A406BB">
        <w:rPr>
          <w:spacing w:val="10"/>
          <w:lang w:val="es-DO" w:eastAsia="ro-RO"/>
        </w:rPr>
        <w:t>dotările</w:t>
      </w:r>
      <w:proofErr w:type="spellEnd"/>
      <w:r w:rsidRPr="00A406BB">
        <w:rPr>
          <w:spacing w:val="10"/>
          <w:lang w:val="es-DO" w:eastAsia="ro-RO"/>
        </w:rPr>
        <w:t xml:space="preserve"> </w:t>
      </w:r>
      <w:proofErr w:type="spellStart"/>
      <w:r w:rsidRPr="00A406BB">
        <w:rPr>
          <w:spacing w:val="10"/>
          <w:lang w:val="es-DO" w:eastAsia="ro-RO"/>
        </w:rPr>
        <w:t>necesare</w:t>
      </w:r>
      <w:proofErr w:type="spellEnd"/>
      <w:r w:rsidRPr="00A406BB">
        <w:rPr>
          <w:spacing w:val="10"/>
          <w:lang w:val="es-DO" w:eastAsia="ro-RO"/>
        </w:rPr>
        <w:t xml:space="preserve"> </w:t>
      </w:r>
      <w:proofErr w:type="spellStart"/>
      <w:r w:rsidRPr="00A406BB">
        <w:rPr>
          <w:spacing w:val="10"/>
          <w:lang w:val="es-DO" w:eastAsia="ro-RO"/>
        </w:rPr>
        <w:t>cu</w:t>
      </w:r>
      <w:proofErr w:type="spellEnd"/>
      <w:r w:rsidRPr="00A406BB">
        <w:rPr>
          <w:spacing w:val="10"/>
          <w:lang w:val="es-DO" w:eastAsia="ro-RO"/>
        </w:rPr>
        <w:t xml:space="preserve"> care </w:t>
      </w:r>
      <w:proofErr w:type="spellStart"/>
      <w:r w:rsidRPr="00A406BB">
        <w:rPr>
          <w:spacing w:val="10"/>
          <w:lang w:val="es-DO" w:eastAsia="ro-RO"/>
        </w:rPr>
        <w:t>să</w:t>
      </w:r>
      <w:proofErr w:type="spellEnd"/>
      <w:r w:rsidRPr="00A406BB">
        <w:rPr>
          <w:spacing w:val="10"/>
          <w:lang w:val="es-DO" w:eastAsia="ro-RO"/>
        </w:rPr>
        <w:t xml:space="preserve"> </w:t>
      </w:r>
      <w:proofErr w:type="spellStart"/>
      <w:r w:rsidRPr="00A406BB">
        <w:rPr>
          <w:spacing w:val="10"/>
          <w:lang w:val="es-DO" w:eastAsia="ro-RO"/>
        </w:rPr>
        <w:t>poată</w:t>
      </w:r>
      <w:proofErr w:type="spellEnd"/>
      <w:r w:rsidRPr="00A406BB">
        <w:rPr>
          <w:spacing w:val="10"/>
          <w:lang w:val="es-DO" w:eastAsia="ro-RO"/>
        </w:rPr>
        <w:t xml:space="preserve"> </w:t>
      </w:r>
      <w:proofErr w:type="spellStart"/>
      <w:r w:rsidRPr="00A406BB">
        <w:rPr>
          <w:spacing w:val="10"/>
          <w:lang w:val="es-DO" w:eastAsia="ro-RO"/>
        </w:rPr>
        <w:t>executa</w:t>
      </w:r>
      <w:proofErr w:type="spellEnd"/>
      <w:r w:rsidRPr="00A406BB">
        <w:rPr>
          <w:spacing w:val="10"/>
          <w:lang w:val="es-DO" w:eastAsia="ro-RO"/>
        </w:rPr>
        <w:t xml:space="preserve"> </w:t>
      </w:r>
      <w:proofErr w:type="spellStart"/>
      <w:r w:rsidRPr="00A406BB">
        <w:rPr>
          <w:spacing w:val="10"/>
          <w:lang w:val="es-DO" w:eastAsia="ro-RO"/>
        </w:rPr>
        <w:t>prestarea</w:t>
      </w:r>
      <w:proofErr w:type="spellEnd"/>
      <w:r w:rsidRPr="00A406BB">
        <w:rPr>
          <w:spacing w:val="10"/>
          <w:lang w:val="es-DO" w:eastAsia="ro-RO"/>
        </w:rPr>
        <w:t xml:space="preserve"> </w:t>
      </w:r>
      <w:proofErr w:type="spellStart"/>
      <w:r w:rsidRPr="00A406BB">
        <w:rPr>
          <w:spacing w:val="10"/>
          <w:lang w:val="es-DO" w:eastAsia="ro-RO"/>
        </w:rPr>
        <w:t>serviciului</w:t>
      </w:r>
      <w:proofErr w:type="spellEnd"/>
      <w:r w:rsidRPr="00A406BB">
        <w:rPr>
          <w:spacing w:val="10"/>
          <w:lang w:val="es-DO" w:eastAsia="ro-RO"/>
        </w:rPr>
        <w:t xml:space="preserve"> la nivele </w:t>
      </w:r>
      <w:proofErr w:type="spellStart"/>
      <w:r w:rsidRPr="00A406BB">
        <w:rPr>
          <w:spacing w:val="10"/>
          <w:lang w:val="es-DO" w:eastAsia="ro-RO"/>
        </w:rPr>
        <w:t>calitative</w:t>
      </w:r>
      <w:proofErr w:type="spellEnd"/>
      <w:r w:rsidRPr="00A406BB">
        <w:rPr>
          <w:spacing w:val="10"/>
          <w:lang w:val="es-DO" w:eastAsia="ro-RO"/>
        </w:rPr>
        <w:t xml:space="preserve"> </w:t>
      </w:r>
      <w:proofErr w:type="spellStart"/>
      <w:r w:rsidRPr="00A406BB">
        <w:rPr>
          <w:spacing w:val="10"/>
          <w:lang w:val="es-DO" w:eastAsia="ro-RO"/>
        </w:rPr>
        <w:t>normale</w:t>
      </w:r>
      <w:proofErr w:type="spellEnd"/>
      <w:r w:rsidRPr="00A406BB">
        <w:rPr>
          <w:spacing w:val="10"/>
          <w:lang w:val="es-DO" w:eastAsia="ro-RO"/>
        </w:rPr>
        <w:t xml:space="preserve"> </w:t>
      </w:r>
      <w:proofErr w:type="spellStart"/>
      <w:r w:rsidRPr="00A406BB">
        <w:rPr>
          <w:spacing w:val="10"/>
          <w:lang w:val="es-DO" w:eastAsia="ro-RO"/>
        </w:rPr>
        <w:t>şi</w:t>
      </w:r>
      <w:proofErr w:type="spellEnd"/>
      <w:r w:rsidRPr="00A406BB">
        <w:rPr>
          <w:spacing w:val="10"/>
          <w:lang w:val="es-DO" w:eastAsia="ro-RO"/>
        </w:rPr>
        <w:t xml:space="preserve"> </w:t>
      </w:r>
      <w:proofErr w:type="spellStart"/>
      <w:r w:rsidRPr="00A406BB">
        <w:rPr>
          <w:spacing w:val="10"/>
          <w:lang w:val="es-DO" w:eastAsia="ro-RO"/>
        </w:rPr>
        <w:t>să</w:t>
      </w:r>
      <w:proofErr w:type="spellEnd"/>
      <w:r w:rsidRPr="00A406BB">
        <w:rPr>
          <w:spacing w:val="10"/>
          <w:lang w:val="es-DO" w:eastAsia="ro-RO"/>
        </w:rPr>
        <w:t xml:space="preserve"> </w:t>
      </w:r>
      <w:proofErr w:type="spellStart"/>
      <w:r w:rsidRPr="00A406BB">
        <w:rPr>
          <w:spacing w:val="10"/>
          <w:lang w:val="es-DO" w:eastAsia="ro-RO"/>
        </w:rPr>
        <w:t>satisfacă</w:t>
      </w:r>
      <w:proofErr w:type="spellEnd"/>
      <w:r w:rsidRPr="00A406BB">
        <w:rPr>
          <w:spacing w:val="10"/>
          <w:lang w:val="es-DO" w:eastAsia="ro-RO"/>
        </w:rPr>
        <w:t xml:space="preserve"> </w:t>
      </w:r>
      <w:proofErr w:type="spellStart"/>
      <w:r w:rsidRPr="00A406BB">
        <w:rPr>
          <w:spacing w:val="10"/>
          <w:lang w:val="es-DO" w:eastAsia="ro-RO"/>
        </w:rPr>
        <w:t>în</w:t>
      </w:r>
      <w:proofErr w:type="spellEnd"/>
      <w:r w:rsidRPr="00A406BB">
        <w:rPr>
          <w:spacing w:val="10"/>
          <w:lang w:val="es-DO" w:eastAsia="ro-RO"/>
        </w:rPr>
        <w:t xml:space="preserve"> mod </w:t>
      </w:r>
      <w:proofErr w:type="spellStart"/>
      <w:r w:rsidRPr="00A406BB">
        <w:rPr>
          <w:spacing w:val="10"/>
          <w:lang w:val="es-DO" w:eastAsia="ro-RO"/>
        </w:rPr>
        <w:t>obiectiv</w:t>
      </w:r>
      <w:proofErr w:type="spellEnd"/>
      <w:r w:rsidRPr="00A406BB">
        <w:rPr>
          <w:spacing w:val="10"/>
          <w:lang w:val="es-DO" w:eastAsia="ro-RO"/>
        </w:rPr>
        <w:t xml:space="preserve"> </w:t>
      </w:r>
      <w:proofErr w:type="spellStart"/>
      <w:r w:rsidRPr="00A406BB">
        <w:rPr>
          <w:spacing w:val="10"/>
          <w:lang w:val="es-DO" w:eastAsia="ro-RO"/>
        </w:rPr>
        <w:t>nevoia</w:t>
      </w:r>
      <w:proofErr w:type="spellEnd"/>
      <w:r w:rsidRPr="00A406BB">
        <w:rPr>
          <w:spacing w:val="10"/>
          <w:lang w:val="es-DO" w:eastAsia="ro-RO"/>
        </w:rPr>
        <w:t xml:space="preserve"> de </w:t>
      </w:r>
      <w:proofErr w:type="spellStart"/>
      <w:r w:rsidRPr="00A406BB">
        <w:rPr>
          <w:spacing w:val="10"/>
          <w:lang w:val="es-DO" w:eastAsia="ro-RO"/>
        </w:rPr>
        <w:t>deplasare</w:t>
      </w:r>
      <w:proofErr w:type="spellEnd"/>
      <w:r w:rsidRPr="00A406BB">
        <w:rPr>
          <w:spacing w:val="10"/>
          <w:lang w:val="es-DO" w:eastAsia="ro-RO"/>
        </w:rPr>
        <w:t xml:space="preserve"> a </w:t>
      </w:r>
      <w:proofErr w:type="spellStart"/>
      <w:r w:rsidRPr="00A406BB">
        <w:rPr>
          <w:spacing w:val="10"/>
          <w:lang w:val="es-DO" w:eastAsia="ro-RO"/>
        </w:rPr>
        <w:t>membrilor</w:t>
      </w:r>
      <w:proofErr w:type="spellEnd"/>
      <w:r w:rsidRPr="00A406BB">
        <w:rPr>
          <w:spacing w:val="10"/>
          <w:lang w:val="es-DO" w:eastAsia="ro-RO"/>
        </w:rPr>
        <w:t xml:space="preserve"> </w:t>
      </w:r>
      <w:proofErr w:type="spellStart"/>
      <w:r w:rsidRPr="00A406BB">
        <w:rPr>
          <w:spacing w:val="10"/>
          <w:lang w:val="es-DO" w:eastAsia="ro-RO"/>
        </w:rPr>
        <w:t>comunităţii</w:t>
      </w:r>
      <w:proofErr w:type="spellEnd"/>
      <w:r w:rsidRPr="00A406BB">
        <w:rPr>
          <w:spacing w:val="10"/>
          <w:lang w:val="es-DO" w:eastAsia="ro-RO"/>
        </w:rPr>
        <w:t xml:space="preserve">. </w:t>
      </w:r>
    </w:p>
    <w:p w14:paraId="124825B6" w14:textId="77777777" w:rsidR="00203903" w:rsidRPr="00A406BB" w:rsidRDefault="00203903" w:rsidP="00203903">
      <w:pPr>
        <w:ind w:firstLine="708"/>
        <w:jc w:val="both"/>
        <w:rPr>
          <w:lang w:val="es-DO"/>
        </w:rPr>
      </w:pPr>
      <w:proofErr w:type="spellStart"/>
      <w:r w:rsidRPr="00A406BB">
        <w:rPr>
          <w:spacing w:val="10"/>
          <w:lang w:val="es-DO" w:eastAsia="ro-RO"/>
        </w:rPr>
        <w:t>Operatorul</w:t>
      </w:r>
      <w:proofErr w:type="spellEnd"/>
      <w:r w:rsidRPr="00A406BB">
        <w:rPr>
          <w:lang w:val="es-DO"/>
        </w:rPr>
        <w:t xml:space="preserve"> </w:t>
      </w:r>
      <w:proofErr w:type="spellStart"/>
      <w:r w:rsidRPr="00A406BB">
        <w:rPr>
          <w:lang w:val="es-DO"/>
        </w:rPr>
        <w:t>Transurban</w:t>
      </w:r>
      <w:proofErr w:type="spellEnd"/>
      <w:r w:rsidRPr="00A406BB">
        <w:rPr>
          <w:lang w:val="es-DO"/>
        </w:rPr>
        <w:t xml:space="preserve"> SA Satu Mare, </w:t>
      </w:r>
      <w:proofErr w:type="spellStart"/>
      <w:r w:rsidRPr="00A406BB">
        <w:rPr>
          <w:spacing w:val="10"/>
          <w:lang w:val="es-DO" w:eastAsia="ro-RO"/>
        </w:rPr>
        <w:t>dispune</w:t>
      </w:r>
      <w:proofErr w:type="spellEnd"/>
      <w:r w:rsidRPr="00A406BB">
        <w:rPr>
          <w:spacing w:val="10"/>
          <w:lang w:val="es-DO" w:eastAsia="ro-RO"/>
        </w:rPr>
        <w:t xml:space="preserve"> de </w:t>
      </w:r>
      <w:proofErr w:type="spellStart"/>
      <w:r w:rsidRPr="00A406BB">
        <w:rPr>
          <w:spacing w:val="10"/>
          <w:lang w:val="es-DO" w:eastAsia="ro-RO"/>
        </w:rPr>
        <w:t>capacitatea</w:t>
      </w:r>
      <w:proofErr w:type="spellEnd"/>
      <w:r w:rsidRPr="00A406BB">
        <w:rPr>
          <w:spacing w:val="10"/>
          <w:lang w:val="es-DO" w:eastAsia="ro-RO"/>
        </w:rPr>
        <w:t xml:space="preserve"> </w:t>
      </w:r>
      <w:proofErr w:type="spellStart"/>
      <w:r w:rsidRPr="00A406BB">
        <w:rPr>
          <w:spacing w:val="10"/>
          <w:lang w:val="es-DO" w:eastAsia="ro-RO"/>
        </w:rPr>
        <w:t>tehnică</w:t>
      </w:r>
      <w:proofErr w:type="spellEnd"/>
      <w:r w:rsidRPr="00A406BB">
        <w:rPr>
          <w:spacing w:val="10"/>
          <w:lang w:val="es-DO" w:eastAsia="ro-RO"/>
        </w:rPr>
        <w:t xml:space="preserve"> </w:t>
      </w:r>
      <w:proofErr w:type="spellStart"/>
      <w:r w:rsidRPr="00A406BB">
        <w:rPr>
          <w:spacing w:val="10"/>
          <w:lang w:val="es-DO" w:eastAsia="ro-RO"/>
        </w:rPr>
        <w:t>şi</w:t>
      </w:r>
      <w:proofErr w:type="spellEnd"/>
      <w:r w:rsidRPr="00A406BB">
        <w:rPr>
          <w:spacing w:val="10"/>
          <w:lang w:val="es-DO" w:eastAsia="ro-RO"/>
        </w:rPr>
        <w:t xml:space="preserve"> </w:t>
      </w:r>
      <w:proofErr w:type="spellStart"/>
      <w:r w:rsidRPr="00A406BB">
        <w:rPr>
          <w:spacing w:val="10"/>
          <w:lang w:val="es-DO" w:eastAsia="ro-RO"/>
        </w:rPr>
        <w:t>profesională</w:t>
      </w:r>
      <w:proofErr w:type="spellEnd"/>
      <w:r w:rsidRPr="00A406BB">
        <w:rPr>
          <w:spacing w:val="10"/>
          <w:lang w:val="es-DO" w:eastAsia="ro-RO"/>
        </w:rPr>
        <w:t xml:space="preserve"> </w:t>
      </w:r>
      <w:proofErr w:type="spellStart"/>
      <w:r w:rsidRPr="00A406BB">
        <w:rPr>
          <w:spacing w:val="10"/>
          <w:lang w:val="es-DO" w:eastAsia="ro-RO"/>
        </w:rPr>
        <w:t>necesară</w:t>
      </w:r>
      <w:proofErr w:type="spellEnd"/>
      <w:r w:rsidRPr="00A406BB">
        <w:rPr>
          <w:spacing w:val="10"/>
          <w:lang w:val="es-DO" w:eastAsia="ro-RO"/>
        </w:rPr>
        <w:t xml:space="preserve">, de </w:t>
      </w:r>
      <w:proofErr w:type="spellStart"/>
      <w:r w:rsidRPr="00A406BB">
        <w:rPr>
          <w:spacing w:val="10"/>
          <w:lang w:val="es-DO" w:eastAsia="ro-RO"/>
        </w:rPr>
        <w:t>experienţa</w:t>
      </w:r>
      <w:proofErr w:type="spellEnd"/>
      <w:r w:rsidRPr="00A406BB">
        <w:rPr>
          <w:spacing w:val="10"/>
          <w:lang w:val="es-DO" w:eastAsia="ro-RO"/>
        </w:rPr>
        <w:t xml:space="preserve"> </w:t>
      </w:r>
      <w:proofErr w:type="spellStart"/>
      <w:r w:rsidRPr="00A406BB">
        <w:rPr>
          <w:spacing w:val="10"/>
          <w:lang w:val="es-DO" w:eastAsia="ro-RO"/>
        </w:rPr>
        <w:t>necesară</w:t>
      </w:r>
      <w:proofErr w:type="spellEnd"/>
      <w:r w:rsidRPr="00A406BB">
        <w:rPr>
          <w:spacing w:val="10"/>
          <w:lang w:val="es-DO" w:eastAsia="ro-RO"/>
        </w:rPr>
        <w:t xml:space="preserve"> </w:t>
      </w:r>
      <w:proofErr w:type="spellStart"/>
      <w:r w:rsidRPr="00A406BB">
        <w:rPr>
          <w:spacing w:val="10"/>
          <w:lang w:val="es-DO" w:eastAsia="ro-RO"/>
        </w:rPr>
        <w:t>în</w:t>
      </w:r>
      <w:proofErr w:type="spellEnd"/>
      <w:r w:rsidRPr="00A406BB">
        <w:rPr>
          <w:spacing w:val="10"/>
          <w:lang w:val="es-DO" w:eastAsia="ro-RO"/>
        </w:rPr>
        <w:t xml:space="preserve"> </w:t>
      </w:r>
      <w:proofErr w:type="spellStart"/>
      <w:r w:rsidRPr="00A406BB">
        <w:rPr>
          <w:spacing w:val="10"/>
          <w:lang w:val="es-DO" w:eastAsia="ro-RO"/>
        </w:rPr>
        <w:t>vederea</w:t>
      </w:r>
      <w:proofErr w:type="spellEnd"/>
      <w:r w:rsidRPr="00A406BB">
        <w:rPr>
          <w:spacing w:val="10"/>
          <w:lang w:val="es-DO" w:eastAsia="ro-RO"/>
        </w:rPr>
        <w:t xml:space="preserve"> </w:t>
      </w:r>
      <w:proofErr w:type="spellStart"/>
      <w:r w:rsidRPr="00A406BB">
        <w:rPr>
          <w:spacing w:val="10"/>
          <w:lang w:val="es-DO" w:eastAsia="ro-RO"/>
        </w:rPr>
        <w:t>executării</w:t>
      </w:r>
      <w:proofErr w:type="spellEnd"/>
      <w:r w:rsidRPr="00A406BB">
        <w:rPr>
          <w:spacing w:val="10"/>
          <w:lang w:val="es-DO" w:eastAsia="ro-RO"/>
        </w:rPr>
        <w:t xml:space="preserve"> </w:t>
      </w:r>
      <w:proofErr w:type="spellStart"/>
      <w:r w:rsidRPr="00A406BB">
        <w:rPr>
          <w:spacing w:val="10"/>
          <w:lang w:val="es-DO" w:eastAsia="ro-RO"/>
        </w:rPr>
        <w:t>şi</w:t>
      </w:r>
      <w:proofErr w:type="spellEnd"/>
      <w:r w:rsidRPr="00A406BB">
        <w:rPr>
          <w:spacing w:val="10"/>
          <w:lang w:val="es-DO" w:eastAsia="ro-RO"/>
        </w:rPr>
        <w:t xml:space="preserve"> </w:t>
      </w:r>
      <w:proofErr w:type="spellStart"/>
      <w:r w:rsidRPr="00A406BB">
        <w:rPr>
          <w:spacing w:val="10"/>
          <w:lang w:val="es-DO" w:eastAsia="ro-RO"/>
        </w:rPr>
        <w:t>dezvoltării</w:t>
      </w:r>
      <w:proofErr w:type="spellEnd"/>
      <w:r w:rsidRPr="00A406BB">
        <w:rPr>
          <w:spacing w:val="10"/>
          <w:lang w:val="es-DO" w:eastAsia="ro-RO"/>
        </w:rPr>
        <w:t xml:space="preserve"> </w:t>
      </w:r>
      <w:proofErr w:type="spellStart"/>
      <w:r w:rsidRPr="00A406BB">
        <w:rPr>
          <w:spacing w:val="10"/>
          <w:lang w:val="es-DO" w:eastAsia="ro-RO"/>
        </w:rPr>
        <w:t>serviciului</w:t>
      </w:r>
      <w:proofErr w:type="spellEnd"/>
      <w:r w:rsidRPr="00A406BB">
        <w:rPr>
          <w:spacing w:val="10"/>
          <w:lang w:val="es-DO" w:eastAsia="ro-RO"/>
        </w:rPr>
        <w:t xml:space="preserve"> </w:t>
      </w:r>
      <w:proofErr w:type="spellStart"/>
      <w:r w:rsidRPr="00A406BB">
        <w:rPr>
          <w:spacing w:val="10"/>
          <w:lang w:val="es-DO" w:eastAsia="ro-RO"/>
        </w:rPr>
        <w:t>în</w:t>
      </w:r>
      <w:proofErr w:type="spellEnd"/>
      <w:r w:rsidRPr="00A406BB">
        <w:rPr>
          <w:spacing w:val="10"/>
          <w:lang w:val="es-DO" w:eastAsia="ro-RO"/>
        </w:rPr>
        <w:t xml:space="preserve"> </w:t>
      </w:r>
      <w:proofErr w:type="spellStart"/>
      <w:r w:rsidRPr="00A406BB">
        <w:rPr>
          <w:spacing w:val="10"/>
          <w:lang w:val="es-DO" w:eastAsia="ro-RO"/>
        </w:rPr>
        <w:t>condiţii</w:t>
      </w:r>
      <w:proofErr w:type="spellEnd"/>
      <w:r w:rsidRPr="00A406BB">
        <w:rPr>
          <w:spacing w:val="10"/>
          <w:lang w:val="es-DO" w:eastAsia="ro-RO"/>
        </w:rPr>
        <w:t xml:space="preserve"> de </w:t>
      </w:r>
      <w:proofErr w:type="spellStart"/>
      <w:r w:rsidRPr="00A406BB">
        <w:rPr>
          <w:spacing w:val="10"/>
          <w:lang w:val="es-DO" w:eastAsia="ro-RO"/>
        </w:rPr>
        <w:t>eficienţă</w:t>
      </w:r>
      <w:proofErr w:type="spellEnd"/>
      <w:r w:rsidRPr="00A406BB">
        <w:rPr>
          <w:spacing w:val="10"/>
          <w:lang w:val="es-DO" w:eastAsia="ro-RO"/>
        </w:rPr>
        <w:t xml:space="preserve"> </w:t>
      </w:r>
      <w:proofErr w:type="spellStart"/>
      <w:r w:rsidRPr="00A406BB">
        <w:rPr>
          <w:spacing w:val="10"/>
          <w:lang w:val="es-DO" w:eastAsia="ro-RO"/>
        </w:rPr>
        <w:t>financiară</w:t>
      </w:r>
      <w:proofErr w:type="spellEnd"/>
      <w:r w:rsidRPr="00A406BB">
        <w:rPr>
          <w:spacing w:val="10"/>
          <w:lang w:val="es-DO" w:eastAsia="ro-RO"/>
        </w:rPr>
        <w:t xml:space="preserve">, </w:t>
      </w:r>
      <w:proofErr w:type="spellStart"/>
      <w:r w:rsidRPr="00A406BB">
        <w:rPr>
          <w:spacing w:val="10"/>
          <w:lang w:val="es-DO" w:eastAsia="ro-RO"/>
        </w:rPr>
        <w:t>în</w:t>
      </w:r>
      <w:proofErr w:type="spellEnd"/>
      <w:r w:rsidRPr="00A406BB">
        <w:rPr>
          <w:spacing w:val="10"/>
          <w:lang w:val="es-DO" w:eastAsia="ro-RO"/>
        </w:rPr>
        <w:t xml:space="preserve"> </w:t>
      </w:r>
      <w:proofErr w:type="spellStart"/>
      <w:r w:rsidRPr="00A406BB">
        <w:rPr>
          <w:spacing w:val="10"/>
          <w:lang w:val="es-DO" w:eastAsia="ro-RO"/>
        </w:rPr>
        <w:t>condiţii</w:t>
      </w:r>
      <w:proofErr w:type="spellEnd"/>
      <w:r w:rsidRPr="00A406BB">
        <w:rPr>
          <w:spacing w:val="10"/>
          <w:lang w:val="es-DO" w:eastAsia="ro-RO"/>
        </w:rPr>
        <w:t xml:space="preserve"> de </w:t>
      </w:r>
      <w:proofErr w:type="spellStart"/>
      <w:r w:rsidRPr="00A406BB">
        <w:rPr>
          <w:spacing w:val="10"/>
          <w:lang w:val="es-DO" w:eastAsia="ro-RO"/>
        </w:rPr>
        <w:t>competitivitate</w:t>
      </w:r>
      <w:proofErr w:type="spellEnd"/>
      <w:r w:rsidRPr="00A406BB">
        <w:rPr>
          <w:spacing w:val="10"/>
          <w:lang w:val="es-DO" w:eastAsia="ro-RO"/>
        </w:rPr>
        <w:t xml:space="preserve"> pe </w:t>
      </w:r>
      <w:proofErr w:type="spellStart"/>
      <w:r w:rsidRPr="00A406BB">
        <w:rPr>
          <w:spacing w:val="10"/>
          <w:lang w:val="es-DO" w:eastAsia="ro-RO"/>
        </w:rPr>
        <w:t>piaţa</w:t>
      </w:r>
      <w:proofErr w:type="spellEnd"/>
      <w:r w:rsidRPr="00A406BB">
        <w:rPr>
          <w:spacing w:val="10"/>
          <w:lang w:val="es-DO" w:eastAsia="ro-RO"/>
        </w:rPr>
        <w:t xml:space="preserve"> </w:t>
      </w:r>
      <w:proofErr w:type="spellStart"/>
      <w:r w:rsidRPr="00A406BB">
        <w:rPr>
          <w:spacing w:val="10"/>
          <w:lang w:val="es-DO" w:eastAsia="ro-RO"/>
        </w:rPr>
        <w:t>acestor</w:t>
      </w:r>
      <w:proofErr w:type="spellEnd"/>
      <w:r w:rsidRPr="00A406BB">
        <w:rPr>
          <w:spacing w:val="10"/>
          <w:lang w:val="es-DO" w:eastAsia="ro-RO"/>
        </w:rPr>
        <w:t xml:space="preserve"> </w:t>
      </w:r>
      <w:proofErr w:type="spellStart"/>
      <w:r w:rsidRPr="00A406BB">
        <w:rPr>
          <w:spacing w:val="10"/>
          <w:lang w:val="es-DO" w:eastAsia="ro-RO"/>
        </w:rPr>
        <w:t>servicii</w:t>
      </w:r>
      <w:proofErr w:type="spellEnd"/>
      <w:r w:rsidRPr="00A406BB">
        <w:rPr>
          <w:spacing w:val="10"/>
          <w:lang w:val="es-DO" w:eastAsia="ro-RO"/>
        </w:rPr>
        <w:t>.</w:t>
      </w:r>
      <w:r w:rsidRPr="00A406BB">
        <w:rPr>
          <w:lang w:val="es-DO"/>
        </w:rPr>
        <w:t xml:space="preserve"> </w:t>
      </w:r>
    </w:p>
    <w:p w14:paraId="74DB6160" w14:textId="77777777" w:rsidR="00203903" w:rsidRPr="00A406BB" w:rsidRDefault="00203903" w:rsidP="00203903">
      <w:pPr>
        <w:ind w:firstLine="720"/>
        <w:jc w:val="both"/>
        <w:rPr>
          <w:lang w:val="es-DO" w:eastAsia="ro-RO"/>
        </w:rPr>
      </w:pPr>
      <w:proofErr w:type="spellStart"/>
      <w:r w:rsidRPr="00A406BB">
        <w:rPr>
          <w:spacing w:val="10"/>
          <w:lang w:val="es-DO" w:eastAsia="ro-RO"/>
        </w:rPr>
        <w:t>Operatorul</w:t>
      </w:r>
      <w:proofErr w:type="spellEnd"/>
      <w:r w:rsidRPr="00A406BB">
        <w:rPr>
          <w:lang w:val="es-DO"/>
        </w:rPr>
        <w:t xml:space="preserve"> </w:t>
      </w:r>
      <w:proofErr w:type="spellStart"/>
      <w:r w:rsidRPr="00A406BB">
        <w:rPr>
          <w:lang w:val="es-DO"/>
        </w:rPr>
        <w:t>Transurban</w:t>
      </w:r>
      <w:proofErr w:type="spellEnd"/>
      <w:r w:rsidRPr="00A406BB">
        <w:rPr>
          <w:lang w:val="es-DO"/>
        </w:rPr>
        <w:t xml:space="preserve"> SA Satu Mare, </w:t>
      </w:r>
      <w:r w:rsidRPr="00A406BB">
        <w:rPr>
          <w:spacing w:val="10"/>
          <w:lang w:val="es-DO" w:eastAsia="ro-RO"/>
        </w:rPr>
        <w:t xml:space="preserve">are la </w:t>
      </w:r>
      <w:proofErr w:type="spellStart"/>
      <w:r w:rsidRPr="00A406BB">
        <w:rPr>
          <w:spacing w:val="10"/>
          <w:lang w:val="es-DO" w:eastAsia="ro-RO"/>
        </w:rPr>
        <w:t>dispoziţie</w:t>
      </w:r>
      <w:proofErr w:type="spellEnd"/>
      <w:r w:rsidRPr="00A406BB">
        <w:rPr>
          <w:spacing w:val="10"/>
          <w:lang w:val="es-DO" w:eastAsia="ro-RO"/>
        </w:rPr>
        <w:t xml:space="preserve"> </w:t>
      </w:r>
      <w:proofErr w:type="spellStart"/>
      <w:r w:rsidRPr="00A406BB">
        <w:rPr>
          <w:spacing w:val="10"/>
          <w:lang w:val="es-DO" w:eastAsia="ro-RO"/>
        </w:rPr>
        <w:t>întreaga</w:t>
      </w:r>
      <w:proofErr w:type="spellEnd"/>
      <w:r w:rsidRPr="00A406BB">
        <w:rPr>
          <w:spacing w:val="10"/>
          <w:lang w:val="es-DO" w:eastAsia="ro-RO"/>
        </w:rPr>
        <w:t xml:space="preserve"> </w:t>
      </w:r>
      <w:proofErr w:type="spellStart"/>
      <w:r w:rsidRPr="00A406BB">
        <w:rPr>
          <w:spacing w:val="10"/>
          <w:lang w:val="es-DO" w:eastAsia="ro-RO"/>
        </w:rPr>
        <w:t>infrastructură</w:t>
      </w:r>
      <w:proofErr w:type="spellEnd"/>
      <w:r w:rsidRPr="00A406BB">
        <w:rPr>
          <w:lang w:val="es-DO" w:eastAsia="ro-RO"/>
        </w:rPr>
        <w:t xml:space="preserve"> </w:t>
      </w:r>
      <w:proofErr w:type="spellStart"/>
      <w:r w:rsidRPr="00A406BB">
        <w:rPr>
          <w:lang w:val="es-DO" w:eastAsia="ro-RO"/>
        </w:rPr>
        <w:t>tehnico-edilitară</w:t>
      </w:r>
      <w:proofErr w:type="spellEnd"/>
      <w:r w:rsidRPr="00A406BB">
        <w:rPr>
          <w:lang w:val="es-DO" w:eastAsia="ro-RO"/>
        </w:rPr>
        <w:t xml:space="preserve"> </w:t>
      </w:r>
      <w:proofErr w:type="spellStart"/>
      <w:r w:rsidRPr="00A406BB">
        <w:rPr>
          <w:lang w:val="es-DO" w:eastAsia="ro-RO"/>
        </w:rPr>
        <w:t>specifică</w:t>
      </w:r>
      <w:proofErr w:type="spellEnd"/>
      <w:r w:rsidRPr="00A406BB">
        <w:rPr>
          <w:lang w:val="es-DO" w:eastAsia="ro-RO"/>
        </w:rPr>
        <w:t xml:space="preserve">, care </w:t>
      </w:r>
      <w:proofErr w:type="spellStart"/>
      <w:r w:rsidRPr="00A406BB">
        <w:rPr>
          <w:lang w:val="es-DO" w:eastAsia="ro-RO"/>
        </w:rPr>
        <w:t>împreună</w:t>
      </w:r>
      <w:proofErr w:type="spellEnd"/>
      <w:r w:rsidRPr="00A406BB">
        <w:rPr>
          <w:lang w:val="es-DO" w:eastAsia="ro-RO"/>
        </w:rPr>
        <w:t xml:space="preserve"> </w:t>
      </w:r>
      <w:proofErr w:type="spellStart"/>
      <w:r w:rsidRPr="00A406BB">
        <w:rPr>
          <w:lang w:val="es-DO" w:eastAsia="ro-RO"/>
        </w:rPr>
        <w:t>cu</w:t>
      </w:r>
      <w:proofErr w:type="spellEnd"/>
      <w:r w:rsidRPr="00A406BB">
        <w:rPr>
          <w:lang w:val="es-DO" w:eastAsia="ro-RO"/>
        </w:rPr>
        <w:t xml:space="preserve"> </w:t>
      </w:r>
      <w:proofErr w:type="spellStart"/>
      <w:r w:rsidRPr="00A406BB">
        <w:rPr>
          <w:lang w:val="es-DO" w:eastAsia="ro-RO"/>
        </w:rPr>
        <w:t>mijloacele</w:t>
      </w:r>
      <w:proofErr w:type="spellEnd"/>
      <w:r w:rsidRPr="00A406BB">
        <w:rPr>
          <w:lang w:val="es-DO" w:eastAsia="ro-RO"/>
        </w:rPr>
        <w:t xml:space="preserve"> de </w:t>
      </w:r>
      <w:proofErr w:type="spellStart"/>
      <w:r w:rsidRPr="00A406BB">
        <w:rPr>
          <w:lang w:val="es-DO" w:eastAsia="ro-RO"/>
        </w:rPr>
        <w:t>transport</w:t>
      </w:r>
      <w:proofErr w:type="spellEnd"/>
      <w:r w:rsidRPr="00A406BB">
        <w:rPr>
          <w:lang w:val="es-DO" w:eastAsia="ro-RO"/>
        </w:rPr>
        <w:t xml:space="preserve">, </w:t>
      </w:r>
      <w:proofErr w:type="spellStart"/>
      <w:r w:rsidRPr="00A406BB">
        <w:rPr>
          <w:lang w:val="es-DO" w:eastAsia="ro-RO"/>
        </w:rPr>
        <w:t>formează</w:t>
      </w:r>
      <w:proofErr w:type="spellEnd"/>
      <w:r w:rsidRPr="00A406BB">
        <w:rPr>
          <w:lang w:val="es-DO" w:eastAsia="ro-RO"/>
        </w:rPr>
        <w:t xml:space="preserve"> </w:t>
      </w:r>
      <w:proofErr w:type="spellStart"/>
      <w:r w:rsidRPr="00A406BB">
        <w:rPr>
          <w:lang w:val="es-DO" w:eastAsia="ro-RO"/>
        </w:rPr>
        <w:t>sistemul</w:t>
      </w:r>
      <w:proofErr w:type="spellEnd"/>
      <w:r w:rsidRPr="00A406BB">
        <w:rPr>
          <w:lang w:val="es-DO" w:eastAsia="ro-RO"/>
        </w:rPr>
        <w:t xml:space="preserve"> de </w:t>
      </w:r>
      <w:proofErr w:type="spellStart"/>
      <w:r w:rsidRPr="00A406BB">
        <w:rPr>
          <w:lang w:val="es-DO" w:eastAsia="ro-RO"/>
        </w:rPr>
        <w:t>transport</w:t>
      </w:r>
      <w:proofErr w:type="spellEnd"/>
      <w:r w:rsidRPr="00A406BB">
        <w:rPr>
          <w:lang w:val="es-DO" w:eastAsia="ro-RO"/>
        </w:rPr>
        <w:t xml:space="preserve"> </w:t>
      </w:r>
      <w:proofErr w:type="spellStart"/>
      <w:r w:rsidRPr="00A406BB">
        <w:rPr>
          <w:lang w:val="es-DO" w:eastAsia="ro-RO"/>
        </w:rPr>
        <w:t>public</w:t>
      </w:r>
      <w:proofErr w:type="spellEnd"/>
      <w:r w:rsidRPr="00A406BB">
        <w:rPr>
          <w:lang w:val="es-DO" w:eastAsia="ro-RO"/>
        </w:rPr>
        <w:t xml:space="preserve"> local. </w:t>
      </w:r>
      <w:proofErr w:type="spellStart"/>
      <w:r w:rsidRPr="00A406BB">
        <w:rPr>
          <w:lang w:val="es-DO" w:eastAsia="ro-RO"/>
        </w:rPr>
        <w:t>Deţine</w:t>
      </w:r>
      <w:proofErr w:type="spellEnd"/>
      <w:r w:rsidRPr="00A406BB">
        <w:rPr>
          <w:lang w:val="es-DO" w:eastAsia="ro-RO"/>
        </w:rPr>
        <w:t xml:space="preserve"> </w:t>
      </w:r>
      <w:proofErr w:type="spellStart"/>
      <w:r w:rsidRPr="00A406BB">
        <w:rPr>
          <w:lang w:val="es-DO" w:eastAsia="ro-RO"/>
        </w:rPr>
        <w:t>toate</w:t>
      </w:r>
      <w:proofErr w:type="spellEnd"/>
      <w:r w:rsidRPr="00A406BB">
        <w:rPr>
          <w:lang w:val="es-DO" w:eastAsia="ro-RO"/>
        </w:rPr>
        <w:t xml:space="preserve"> </w:t>
      </w:r>
      <w:proofErr w:type="spellStart"/>
      <w:r w:rsidRPr="00A406BB">
        <w:rPr>
          <w:lang w:val="es-DO" w:eastAsia="ro-RO"/>
        </w:rPr>
        <w:t>autorizaţiile</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 xml:space="preserve"> </w:t>
      </w:r>
      <w:proofErr w:type="spellStart"/>
      <w:r w:rsidRPr="00A406BB">
        <w:rPr>
          <w:lang w:val="es-DO" w:eastAsia="ro-RO"/>
        </w:rPr>
        <w:t>avizele</w:t>
      </w:r>
      <w:proofErr w:type="spellEnd"/>
      <w:r w:rsidRPr="00A406BB">
        <w:rPr>
          <w:lang w:val="es-DO" w:eastAsia="ro-RO"/>
        </w:rPr>
        <w:t xml:space="preserve"> </w:t>
      </w:r>
      <w:proofErr w:type="spellStart"/>
      <w:r w:rsidRPr="00A406BB">
        <w:rPr>
          <w:lang w:val="es-DO" w:eastAsia="ro-RO"/>
        </w:rPr>
        <w:t>necesare</w:t>
      </w:r>
      <w:proofErr w:type="spellEnd"/>
      <w:r w:rsidRPr="00A406BB">
        <w:rPr>
          <w:lang w:val="es-DO" w:eastAsia="ro-RO"/>
        </w:rPr>
        <w:t xml:space="preserve"> </w:t>
      </w:r>
      <w:proofErr w:type="spellStart"/>
      <w:r w:rsidRPr="00A406BB">
        <w:rPr>
          <w:lang w:val="es-DO" w:eastAsia="ro-RO"/>
        </w:rPr>
        <w:t>pentru</w:t>
      </w:r>
      <w:proofErr w:type="spellEnd"/>
      <w:r w:rsidRPr="00A406BB">
        <w:rPr>
          <w:lang w:val="es-DO" w:eastAsia="ro-RO"/>
        </w:rPr>
        <w:t xml:space="preserve"> a putea </w:t>
      </w:r>
      <w:proofErr w:type="spellStart"/>
      <w:r w:rsidRPr="00A406BB">
        <w:rPr>
          <w:lang w:val="es-DO" w:eastAsia="ro-RO"/>
        </w:rPr>
        <w:t>menţine</w:t>
      </w:r>
      <w:proofErr w:type="spellEnd"/>
      <w:r w:rsidRPr="00A406BB">
        <w:rPr>
          <w:lang w:val="es-DO" w:eastAsia="ro-RO"/>
        </w:rPr>
        <w:t xml:space="preserve"> </w:t>
      </w:r>
      <w:proofErr w:type="spellStart"/>
      <w:r w:rsidRPr="00A406BB">
        <w:rPr>
          <w:lang w:val="es-DO" w:eastAsia="ro-RO"/>
        </w:rPr>
        <w:t>prestarea</w:t>
      </w:r>
      <w:proofErr w:type="spellEnd"/>
      <w:r w:rsidRPr="00A406BB">
        <w:rPr>
          <w:lang w:val="es-DO" w:eastAsia="ro-RO"/>
        </w:rPr>
        <w:t xml:space="preserve"> </w:t>
      </w:r>
      <w:proofErr w:type="spellStart"/>
      <w:r w:rsidRPr="00A406BB">
        <w:rPr>
          <w:lang w:val="es-DO" w:eastAsia="ro-RO"/>
        </w:rPr>
        <w:t>seviciului</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w:t>
      </w:r>
      <w:proofErr w:type="spellStart"/>
      <w:r w:rsidRPr="00A406BB">
        <w:rPr>
          <w:lang w:val="es-DO" w:eastAsia="ro-RO"/>
        </w:rPr>
        <w:t>condiţii</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 xml:space="preserve"> la nivele </w:t>
      </w:r>
      <w:proofErr w:type="spellStart"/>
      <w:r w:rsidRPr="00A406BB">
        <w:rPr>
          <w:lang w:val="es-DO" w:eastAsia="ro-RO"/>
        </w:rPr>
        <w:t>calitative</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 xml:space="preserve"> </w:t>
      </w:r>
      <w:proofErr w:type="spellStart"/>
      <w:r w:rsidRPr="00A406BB">
        <w:rPr>
          <w:lang w:val="es-DO" w:eastAsia="ro-RO"/>
        </w:rPr>
        <w:t>cantitative</w:t>
      </w:r>
      <w:proofErr w:type="spellEnd"/>
      <w:r w:rsidRPr="00A406BB">
        <w:rPr>
          <w:lang w:val="es-DO" w:eastAsia="ro-RO"/>
        </w:rPr>
        <w:t xml:space="preserve"> </w:t>
      </w:r>
      <w:proofErr w:type="spellStart"/>
      <w:r w:rsidRPr="00A406BB">
        <w:rPr>
          <w:lang w:val="es-DO" w:eastAsia="ro-RO"/>
        </w:rPr>
        <w:t>corespunzătoare</w:t>
      </w:r>
      <w:proofErr w:type="spellEnd"/>
      <w:r w:rsidRPr="00A406BB">
        <w:rPr>
          <w:lang w:val="es-DO" w:eastAsia="ro-RO"/>
        </w:rPr>
        <w:t xml:space="preserve"> ca de </w:t>
      </w:r>
      <w:proofErr w:type="spellStart"/>
      <w:r w:rsidRPr="00A406BB">
        <w:rPr>
          <w:lang w:val="es-DO" w:eastAsia="ro-RO"/>
        </w:rPr>
        <w:t>exemplu</w:t>
      </w:r>
      <w:proofErr w:type="spellEnd"/>
      <w:r w:rsidRPr="00A406BB">
        <w:rPr>
          <w:lang w:val="es-DO" w:eastAsia="ro-RO"/>
        </w:rPr>
        <w:t xml:space="preserve">: </w:t>
      </w:r>
    </w:p>
    <w:p w14:paraId="1F338ACD" w14:textId="77777777" w:rsidR="00203903" w:rsidRPr="00A406BB" w:rsidRDefault="00203903" w:rsidP="00203903">
      <w:pPr>
        <w:ind w:firstLine="720"/>
        <w:jc w:val="both"/>
        <w:rPr>
          <w:lang w:val="es-DO" w:eastAsia="ro-RO"/>
        </w:rPr>
      </w:pPr>
      <w:r w:rsidRPr="00A406BB">
        <w:rPr>
          <w:lang w:val="es-DO" w:eastAsia="ro-RO"/>
        </w:rPr>
        <w:t xml:space="preserve">- </w:t>
      </w:r>
      <w:proofErr w:type="spellStart"/>
      <w:r w:rsidRPr="00A406BB">
        <w:rPr>
          <w:lang w:val="es-DO" w:eastAsia="ro-RO"/>
        </w:rPr>
        <w:t>Autorizaţie</w:t>
      </w:r>
      <w:proofErr w:type="spellEnd"/>
      <w:r w:rsidRPr="00A406BB">
        <w:rPr>
          <w:lang w:val="es-DO" w:eastAsia="ro-RO"/>
        </w:rPr>
        <w:t xml:space="preserve"> </w:t>
      </w:r>
      <w:proofErr w:type="spellStart"/>
      <w:r w:rsidRPr="00A406BB">
        <w:rPr>
          <w:lang w:val="es-DO" w:eastAsia="ro-RO"/>
        </w:rPr>
        <w:t>Tehnică</w:t>
      </w:r>
      <w:proofErr w:type="spellEnd"/>
      <w:r w:rsidRPr="00A406BB">
        <w:rPr>
          <w:lang w:val="es-DO" w:eastAsia="ro-RO"/>
        </w:rPr>
        <w:t xml:space="preserve"> a </w:t>
      </w:r>
      <w:proofErr w:type="spellStart"/>
      <w:r w:rsidRPr="00A406BB">
        <w:rPr>
          <w:lang w:val="es-DO" w:eastAsia="ro-RO"/>
        </w:rPr>
        <w:t>Atelierului</w:t>
      </w:r>
      <w:proofErr w:type="spellEnd"/>
      <w:r w:rsidRPr="00A406BB">
        <w:rPr>
          <w:lang w:val="es-DO" w:eastAsia="ro-RO"/>
        </w:rPr>
        <w:t xml:space="preserve"> de </w:t>
      </w:r>
      <w:proofErr w:type="spellStart"/>
      <w:r w:rsidRPr="00A406BB">
        <w:rPr>
          <w:lang w:val="es-DO" w:eastAsia="ro-RO"/>
        </w:rPr>
        <w:t>reparaţii</w:t>
      </w:r>
      <w:proofErr w:type="spellEnd"/>
      <w:r w:rsidRPr="00A406BB">
        <w:rPr>
          <w:lang w:val="es-DO" w:eastAsia="ro-RO"/>
        </w:rPr>
        <w:t xml:space="preserve"> auto SM 0095 </w:t>
      </w:r>
      <w:proofErr w:type="spellStart"/>
      <w:r w:rsidRPr="00A406BB">
        <w:rPr>
          <w:lang w:val="es-DO" w:eastAsia="ro-RO"/>
        </w:rPr>
        <w:t>Nr</w:t>
      </w:r>
      <w:proofErr w:type="spellEnd"/>
      <w:r w:rsidRPr="00A406BB">
        <w:rPr>
          <w:lang w:val="es-DO" w:eastAsia="ro-RO"/>
        </w:rPr>
        <w:t xml:space="preserve">. 4542/16.01.2007, </w:t>
      </w:r>
      <w:proofErr w:type="spellStart"/>
      <w:r w:rsidRPr="00A406BB">
        <w:rPr>
          <w:lang w:val="es-DO" w:eastAsia="ro-RO"/>
        </w:rPr>
        <w:t>eliberată</w:t>
      </w:r>
      <w:proofErr w:type="spellEnd"/>
      <w:r w:rsidRPr="00A406BB">
        <w:rPr>
          <w:lang w:val="es-DO" w:eastAsia="ro-RO"/>
        </w:rPr>
        <w:t xml:space="preserve"> de </w:t>
      </w:r>
      <w:proofErr w:type="spellStart"/>
      <w:r w:rsidRPr="00A406BB">
        <w:rPr>
          <w:lang w:val="es-DO" w:eastAsia="ro-RO"/>
        </w:rPr>
        <w:t>Registrul</w:t>
      </w:r>
      <w:proofErr w:type="spellEnd"/>
      <w:r w:rsidRPr="00A406BB">
        <w:rPr>
          <w:lang w:val="es-DO" w:eastAsia="ro-RO"/>
        </w:rPr>
        <w:t xml:space="preserve"> Auto </w:t>
      </w:r>
      <w:proofErr w:type="spellStart"/>
      <w:r w:rsidRPr="00A406BB">
        <w:rPr>
          <w:lang w:val="es-DO" w:eastAsia="ro-RO"/>
        </w:rPr>
        <w:t>Român</w:t>
      </w:r>
      <w:proofErr w:type="spellEnd"/>
      <w:r w:rsidRPr="00A406BB">
        <w:rPr>
          <w:lang w:val="es-DO" w:eastAsia="ro-RO"/>
        </w:rPr>
        <w:t xml:space="preserve"> </w:t>
      </w:r>
      <w:proofErr w:type="spellStart"/>
      <w:r w:rsidRPr="00A406BB">
        <w:rPr>
          <w:lang w:val="es-DO" w:eastAsia="ro-RO"/>
        </w:rPr>
        <w:t>prin</w:t>
      </w:r>
      <w:proofErr w:type="spellEnd"/>
      <w:r w:rsidRPr="00A406BB">
        <w:rPr>
          <w:lang w:val="es-DO" w:eastAsia="ro-RO"/>
        </w:rPr>
        <w:t xml:space="preserve"> care se </w:t>
      </w:r>
      <w:proofErr w:type="spellStart"/>
      <w:r w:rsidRPr="00A406BB">
        <w:rPr>
          <w:lang w:val="es-DO" w:eastAsia="ro-RO"/>
        </w:rPr>
        <w:t>certifică</w:t>
      </w:r>
      <w:proofErr w:type="spellEnd"/>
      <w:r w:rsidRPr="00A406BB">
        <w:rPr>
          <w:lang w:val="es-DO" w:eastAsia="ro-RO"/>
        </w:rPr>
        <w:t xml:space="preserve"> </w:t>
      </w:r>
      <w:proofErr w:type="spellStart"/>
      <w:r w:rsidRPr="00A406BB">
        <w:rPr>
          <w:lang w:val="es-DO" w:eastAsia="ro-RO"/>
        </w:rPr>
        <w:t>dotarea</w:t>
      </w:r>
      <w:proofErr w:type="spellEnd"/>
      <w:r w:rsidRPr="00A406BB">
        <w:rPr>
          <w:lang w:val="es-DO" w:eastAsia="ro-RO"/>
        </w:rPr>
        <w:t xml:space="preserve"> </w:t>
      </w:r>
      <w:proofErr w:type="spellStart"/>
      <w:r w:rsidRPr="00A406BB">
        <w:rPr>
          <w:lang w:val="es-DO" w:eastAsia="ro-RO"/>
        </w:rPr>
        <w:t>atelierului</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 xml:space="preserve"> </w:t>
      </w:r>
      <w:proofErr w:type="spellStart"/>
      <w:r w:rsidRPr="00A406BB">
        <w:rPr>
          <w:lang w:val="es-DO" w:eastAsia="ro-RO"/>
        </w:rPr>
        <w:t>profesionalismul</w:t>
      </w:r>
      <w:proofErr w:type="spellEnd"/>
      <w:r w:rsidRPr="00A406BB">
        <w:rPr>
          <w:lang w:val="es-DO" w:eastAsia="ro-RO"/>
        </w:rPr>
        <w:t xml:space="preserve"> </w:t>
      </w:r>
      <w:proofErr w:type="spellStart"/>
      <w:r w:rsidRPr="00A406BB">
        <w:rPr>
          <w:lang w:val="es-DO" w:eastAsia="ro-RO"/>
        </w:rPr>
        <w:t>personalului</w:t>
      </w:r>
      <w:proofErr w:type="spellEnd"/>
      <w:r w:rsidRPr="00A406BB">
        <w:rPr>
          <w:lang w:val="es-DO" w:eastAsia="ro-RO"/>
        </w:rPr>
        <w:t xml:space="preserve"> de </w:t>
      </w:r>
      <w:proofErr w:type="spellStart"/>
      <w:r w:rsidRPr="00A406BB">
        <w:rPr>
          <w:lang w:val="es-DO" w:eastAsia="ro-RO"/>
        </w:rPr>
        <w:t>întreţinere</w:t>
      </w:r>
      <w:proofErr w:type="spellEnd"/>
      <w:r w:rsidRPr="00A406BB">
        <w:rPr>
          <w:lang w:val="es-DO" w:eastAsia="ro-RO"/>
        </w:rPr>
        <w:t xml:space="preserve"> a </w:t>
      </w:r>
      <w:proofErr w:type="spellStart"/>
      <w:r w:rsidRPr="00A406BB">
        <w:rPr>
          <w:lang w:val="es-DO" w:eastAsia="ro-RO"/>
        </w:rPr>
        <w:t>parcului</w:t>
      </w:r>
      <w:proofErr w:type="spellEnd"/>
      <w:r w:rsidRPr="00A406BB">
        <w:rPr>
          <w:lang w:val="es-DO" w:eastAsia="ro-RO"/>
        </w:rPr>
        <w:t xml:space="preserve"> de </w:t>
      </w:r>
      <w:proofErr w:type="spellStart"/>
      <w:r w:rsidRPr="00A406BB">
        <w:rPr>
          <w:lang w:val="es-DO" w:eastAsia="ro-RO"/>
        </w:rPr>
        <w:t>autobuze</w:t>
      </w:r>
      <w:proofErr w:type="spellEnd"/>
      <w:r w:rsidRPr="00A406BB">
        <w:rPr>
          <w:lang w:val="es-DO" w:eastAsia="ro-RO"/>
        </w:rPr>
        <w:t xml:space="preserve">; </w:t>
      </w:r>
    </w:p>
    <w:p w14:paraId="176095BE" w14:textId="1DFB30ED" w:rsidR="00203903" w:rsidRPr="00A406BB" w:rsidRDefault="00203903" w:rsidP="00203903">
      <w:pPr>
        <w:ind w:firstLine="720"/>
        <w:jc w:val="both"/>
        <w:rPr>
          <w:lang w:val="es-DO" w:eastAsia="ro-RO"/>
        </w:rPr>
      </w:pPr>
      <w:r w:rsidRPr="00A406BB">
        <w:rPr>
          <w:lang w:val="es-DO" w:eastAsia="ro-RO"/>
        </w:rPr>
        <w:t xml:space="preserve">- </w:t>
      </w:r>
      <w:proofErr w:type="spellStart"/>
      <w:r w:rsidRPr="00A406BB">
        <w:rPr>
          <w:lang w:val="es-DO" w:eastAsia="ro-RO"/>
        </w:rPr>
        <w:t>Autorizaţie</w:t>
      </w:r>
      <w:proofErr w:type="spellEnd"/>
      <w:r w:rsidRPr="00A406BB">
        <w:rPr>
          <w:lang w:val="es-DO" w:eastAsia="ro-RO"/>
        </w:rPr>
        <w:t xml:space="preserve"> </w:t>
      </w:r>
      <w:proofErr w:type="spellStart"/>
      <w:r w:rsidRPr="00A406BB">
        <w:rPr>
          <w:lang w:val="es-DO" w:eastAsia="ro-RO"/>
        </w:rPr>
        <w:t>Tehnică</w:t>
      </w:r>
      <w:proofErr w:type="spellEnd"/>
      <w:r w:rsidRPr="00A406BB">
        <w:rPr>
          <w:lang w:val="es-DO" w:eastAsia="ro-RO"/>
        </w:rPr>
        <w:t xml:space="preserve"> a </w:t>
      </w:r>
      <w:proofErr w:type="spellStart"/>
      <w:r w:rsidRPr="00A406BB">
        <w:rPr>
          <w:lang w:val="es-DO" w:eastAsia="ro-RO"/>
        </w:rPr>
        <w:t>Atelierului</w:t>
      </w:r>
      <w:proofErr w:type="spellEnd"/>
      <w:r w:rsidRPr="00A406BB">
        <w:rPr>
          <w:lang w:val="es-DO" w:eastAsia="ro-RO"/>
        </w:rPr>
        <w:t xml:space="preserve"> de </w:t>
      </w:r>
      <w:proofErr w:type="spellStart"/>
      <w:r w:rsidRPr="00A406BB">
        <w:rPr>
          <w:lang w:val="es-DO" w:eastAsia="ro-RO"/>
        </w:rPr>
        <w:t>inspecţii</w:t>
      </w:r>
      <w:proofErr w:type="spellEnd"/>
      <w:r w:rsidRPr="00A406BB">
        <w:rPr>
          <w:lang w:val="es-DO" w:eastAsia="ro-RO"/>
        </w:rPr>
        <w:t xml:space="preserve"> </w:t>
      </w:r>
      <w:proofErr w:type="spellStart"/>
      <w:r w:rsidRPr="00A406BB">
        <w:rPr>
          <w:lang w:val="es-DO" w:eastAsia="ro-RO"/>
        </w:rPr>
        <w:t>tehnice</w:t>
      </w:r>
      <w:proofErr w:type="spellEnd"/>
      <w:r w:rsidRPr="00A406BB">
        <w:rPr>
          <w:lang w:val="es-DO" w:eastAsia="ro-RO"/>
        </w:rPr>
        <w:t xml:space="preserve"> SM 014 </w:t>
      </w:r>
      <w:proofErr w:type="spellStart"/>
      <w:r w:rsidRPr="00A406BB">
        <w:rPr>
          <w:lang w:val="es-DO" w:eastAsia="ro-RO"/>
        </w:rPr>
        <w:t>Nr</w:t>
      </w:r>
      <w:proofErr w:type="spellEnd"/>
      <w:r w:rsidRPr="00A406BB">
        <w:rPr>
          <w:lang w:val="es-DO" w:eastAsia="ro-RO"/>
        </w:rPr>
        <w:t>. 1408/</w:t>
      </w:r>
      <w:r w:rsidR="003B7C41" w:rsidRPr="00A406BB">
        <w:rPr>
          <w:lang w:val="es-DO" w:eastAsia="ro-RO"/>
        </w:rPr>
        <w:t>10</w:t>
      </w:r>
      <w:r w:rsidRPr="00A406BB">
        <w:rPr>
          <w:lang w:val="es-DO" w:eastAsia="ro-RO"/>
        </w:rPr>
        <w:t xml:space="preserve"> din 2</w:t>
      </w:r>
      <w:r w:rsidR="003B7C41" w:rsidRPr="00A406BB">
        <w:rPr>
          <w:lang w:val="es-DO" w:eastAsia="ro-RO"/>
        </w:rPr>
        <w:t>5</w:t>
      </w:r>
      <w:r w:rsidRPr="00A406BB">
        <w:rPr>
          <w:lang w:val="es-DO" w:eastAsia="ro-RO"/>
        </w:rPr>
        <w:t>.10.</w:t>
      </w:r>
      <w:r w:rsidR="003B7C41" w:rsidRPr="00A406BB">
        <w:rPr>
          <w:lang w:val="es-DO" w:eastAsia="ro-RO"/>
        </w:rPr>
        <w:t>2023</w:t>
      </w:r>
      <w:r w:rsidRPr="00A406BB">
        <w:rPr>
          <w:lang w:val="es-DO" w:eastAsia="ro-RO"/>
        </w:rPr>
        <w:t xml:space="preserve"> </w:t>
      </w:r>
      <w:proofErr w:type="spellStart"/>
      <w:r w:rsidRPr="00A406BB">
        <w:rPr>
          <w:lang w:val="es-DO" w:eastAsia="ro-RO"/>
        </w:rPr>
        <w:t>eliberată</w:t>
      </w:r>
      <w:proofErr w:type="spellEnd"/>
      <w:r w:rsidRPr="00A406BB">
        <w:rPr>
          <w:lang w:val="es-DO" w:eastAsia="ro-RO"/>
        </w:rPr>
        <w:t xml:space="preserve"> de </w:t>
      </w:r>
      <w:proofErr w:type="spellStart"/>
      <w:r w:rsidRPr="00A406BB">
        <w:rPr>
          <w:lang w:val="es-DO" w:eastAsia="ro-RO"/>
        </w:rPr>
        <w:t>Registrul</w:t>
      </w:r>
      <w:proofErr w:type="spellEnd"/>
      <w:r w:rsidRPr="00A406BB">
        <w:rPr>
          <w:lang w:val="es-DO" w:eastAsia="ro-RO"/>
        </w:rPr>
        <w:t xml:space="preserve"> Auto </w:t>
      </w:r>
      <w:proofErr w:type="spellStart"/>
      <w:r w:rsidRPr="00A406BB">
        <w:rPr>
          <w:lang w:val="es-DO" w:eastAsia="ro-RO"/>
        </w:rPr>
        <w:t>Român</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baza </w:t>
      </w:r>
      <w:proofErr w:type="spellStart"/>
      <w:r w:rsidRPr="00A406BB">
        <w:rPr>
          <w:lang w:val="es-DO" w:eastAsia="ro-RO"/>
        </w:rPr>
        <w:t>căreia</w:t>
      </w:r>
      <w:proofErr w:type="spellEnd"/>
      <w:r w:rsidRPr="00A406BB">
        <w:rPr>
          <w:lang w:val="es-DO" w:eastAsia="ro-RO"/>
        </w:rPr>
        <w:t xml:space="preserve"> </w:t>
      </w:r>
      <w:proofErr w:type="spellStart"/>
      <w:r w:rsidRPr="00A406BB">
        <w:rPr>
          <w:lang w:val="es-DO" w:eastAsia="ro-RO"/>
        </w:rPr>
        <w:t>funcţionează</w:t>
      </w:r>
      <w:proofErr w:type="spellEnd"/>
      <w:r w:rsidRPr="00A406BB">
        <w:rPr>
          <w:lang w:val="es-DO" w:eastAsia="ro-RO"/>
        </w:rPr>
        <w:t xml:space="preserve"> </w:t>
      </w:r>
      <w:proofErr w:type="spellStart"/>
      <w:r w:rsidRPr="00A406BB">
        <w:rPr>
          <w:lang w:val="es-DO" w:eastAsia="ro-RO"/>
        </w:rPr>
        <w:t>atelierul</w:t>
      </w:r>
      <w:proofErr w:type="spellEnd"/>
      <w:r w:rsidRPr="00A406BB">
        <w:rPr>
          <w:lang w:val="es-DO" w:eastAsia="ro-RO"/>
        </w:rPr>
        <w:t xml:space="preserve"> de verificare a </w:t>
      </w:r>
      <w:proofErr w:type="spellStart"/>
      <w:r w:rsidRPr="00A406BB">
        <w:rPr>
          <w:lang w:val="es-DO" w:eastAsia="ro-RO"/>
        </w:rPr>
        <w:t>calităţii</w:t>
      </w:r>
      <w:proofErr w:type="spellEnd"/>
      <w:r w:rsidRPr="00A406BB">
        <w:rPr>
          <w:lang w:val="es-DO" w:eastAsia="ro-RO"/>
        </w:rPr>
        <w:t xml:space="preserve"> </w:t>
      </w:r>
      <w:proofErr w:type="spellStart"/>
      <w:r w:rsidRPr="00A406BB">
        <w:rPr>
          <w:lang w:val="es-DO" w:eastAsia="ro-RO"/>
        </w:rPr>
        <w:t>reparaţiilor</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 xml:space="preserve"> </w:t>
      </w:r>
      <w:proofErr w:type="spellStart"/>
      <w:r w:rsidRPr="00A406BB">
        <w:rPr>
          <w:lang w:val="es-DO" w:eastAsia="ro-RO"/>
        </w:rPr>
        <w:t>Inspecţii</w:t>
      </w:r>
      <w:proofErr w:type="spellEnd"/>
      <w:r w:rsidRPr="00A406BB">
        <w:rPr>
          <w:lang w:val="es-DO" w:eastAsia="ro-RO"/>
        </w:rPr>
        <w:t xml:space="preserve"> </w:t>
      </w:r>
      <w:proofErr w:type="spellStart"/>
      <w:r w:rsidRPr="00A406BB">
        <w:rPr>
          <w:lang w:val="es-DO" w:eastAsia="ro-RO"/>
        </w:rPr>
        <w:t>Tehnice</w:t>
      </w:r>
      <w:proofErr w:type="spellEnd"/>
      <w:r w:rsidRPr="00A406BB">
        <w:rPr>
          <w:lang w:val="es-DO" w:eastAsia="ro-RO"/>
        </w:rPr>
        <w:t xml:space="preserve"> Periodice </w:t>
      </w:r>
      <w:proofErr w:type="spellStart"/>
      <w:r w:rsidRPr="00A406BB">
        <w:rPr>
          <w:lang w:val="es-DO" w:eastAsia="ro-RO"/>
        </w:rPr>
        <w:t>pentru</w:t>
      </w:r>
      <w:proofErr w:type="spellEnd"/>
      <w:r w:rsidRPr="00A406BB">
        <w:rPr>
          <w:lang w:val="es-DO" w:eastAsia="ro-RO"/>
        </w:rPr>
        <w:t xml:space="preserve"> </w:t>
      </w:r>
      <w:proofErr w:type="spellStart"/>
      <w:r w:rsidRPr="00A406BB">
        <w:rPr>
          <w:lang w:val="es-DO" w:eastAsia="ro-RO"/>
        </w:rPr>
        <w:t>parcul</w:t>
      </w:r>
      <w:proofErr w:type="spellEnd"/>
      <w:r w:rsidRPr="00A406BB">
        <w:rPr>
          <w:lang w:val="es-DO" w:eastAsia="ro-RO"/>
        </w:rPr>
        <w:t xml:space="preserve"> de </w:t>
      </w:r>
      <w:proofErr w:type="spellStart"/>
      <w:r w:rsidRPr="00A406BB">
        <w:rPr>
          <w:lang w:val="es-DO" w:eastAsia="ro-RO"/>
        </w:rPr>
        <w:t>autobuze</w:t>
      </w:r>
      <w:proofErr w:type="spellEnd"/>
      <w:r w:rsidRPr="00A406BB">
        <w:rPr>
          <w:lang w:val="es-DO" w:eastAsia="ro-RO"/>
        </w:rPr>
        <w:t xml:space="preserve">;  </w:t>
      </w:r>
    </w:p>
    <w:p w14:paraId="6F5D677F" w14:textId="77777777" w:rsidR="00203903" w:rsidRPr="00A406BB" w:rsidRDefault="00203903" w:rsidP="00203903">
      <w:pPr>
        <w:ind w:firstLine="720"/>
        <w:jc w:val="both"/>
        <w:rPr>
          <w:lang w:val="es-DO" w:eastAsia="ro-RO"/>
        </w:rPr>
      </w:pPr>
      <w:r w:rsidRPr="00A406BB">
        <w:rPr>
          <w:lang w:val="es-DO" w:eastAsia="ro-RO"/>
        </w:rPr>
        <w:t xml:space="preserve">- </w:t>
      </w:r>
      <w:proofErr w:type="spellStart"/>
      <w:r w:rsidRPr="00A406BB">
        <w:rPr>
          <w:lang w:val="es-DO" w:eastAsia="ro-RO"/>
        </w:rPr>
        <w:t>Autorizaţie</w:t>
      </w:r>
      <w:proofErr w:type="spellEnd"/>
      <w:r w:rsidRPr="00A406BB">
        <w:rPr>
          <w:lang w:val="es-DO" w:eastAsia="ro-RO"/>
        </w:rPr>
        <w:t xml:space="preserve"> </w:t>
      </w:r>
      <w:proofErr w:type="spellStart"/>
      <w:r w:rsidRPr="00A406BB">
        <w:rPr>
          <w:lang w:val="es-DO" w:eastAsia="ro-RO"/>
        </w:rPr>
        <w:t>pentru</w:t>
      </w:r>
      <w:proofErr w:type="spellEnd"/>
      <w:r w:rsidRPr="00A406BB">
        <w:rPr>
          <w:lang w:val="es-DO" w:eastAsia="ro-RO"/>
        </w:rPr>
        <w:t xml:space="preserve"> </w:t>
      </w:r>
      <w:proofErr w:type="spellStart"/>
      <w:r w:rsidRPr="00A406BB">
        <w:rPr>
          <w:lang w:val="es-DO" w:eastAsia="ro-RO"/>
        </w:rPr>
        <w:t>funcţionare</w:t>
      </w:r>
      <w:proofErr w:type="spellEnd"/>
      <w:r w:rsidRPr="00A406BB">
        <w:rPr>
          <w:lang w:val="es-DO" w:eastAsia="ro-RO"/>
        </w:rPr>
        <w:t xml:space="preserve"> </w:t>
      </w:r>
      <w:proofErr w:type="spellStart"/>
      <w:r w:rsidRPr="00A406BB">
        <w:rPr>
          <w:lang w:val="es-DO" w:eastAsia="ro-RO"/>
        </w:rPr>
        <w:t>spălătorie</w:t>
      </w:r>
      <w:proofErr w:type="spellEnd"/>
      <w:r w:rsidRPr="00A406BB">
        <w:rPr>
          <w:lang w:val="es-DO" w:eastAsia="ro-RO"/>
        </w:rPr>
        <w:t xml:space="preserve"> </w:t>
      </w:r>
      <w:proofErr w:type="spellStart"/>
      <w:r w:rsidRPr="00A406BB">
        <w:rPr>
          <w:lang w:val="es-DO" w:eastAsia="ro-RO"/>
        </w:rPr>
        <w:t>mijloace</w:t>
      </w:r>
      <w:proofErr w:type="spellEnd"/>
      <w:r w:rsidRPr="00A406BB">
        <w:rPr>
          <w:lang w:val="es-DO" w:eastAsia="ro-RO"/>
        </w:rPr>
        <w:t xml:space="preserve"> de </w:t>
      </w:r>
      <w:proofErr w:type="spellStart"/>
      <w:r w:rsidRPr="00A406BB">
        <w:rPr>
          <w:lang w:val="es-DO" w:eastAsia="ro-RO"/>
        </w:rPr>
        <w:t>transport</w:t>
      </w:r>
      <w:proofErr w:type="spellEnd"/>
      <w:r w:rsidRPr="00A406BB">
        <w:rPr>
          <w:lang w:val="es-DO" w:eastAsia="ro-RO"/>
        </w:rPr>
        <w:t xml:space="preserve"> </w:t>
      </w:r>
      <w:proofErr w:type="spellStart"/>
      <w:r w:rsidRPr="00A406BB">
        <w:rPr>
          <w:lang w:val="es-DO" w:eastAsia="ro-RO"/>
        </w:rPr>
        <w:t>Nr</w:t>
      </w:r>
      <w:proofErr w:type="spellEnd"/>
      <w:r w:rsidRPr="00A406BB">
        <w:rPr>
          <w:lang w:val="es-DO" w:eastAsia="ro-RO"/>
        </w:rPr>
        <w:t xml:space="preserve">. SM 28/11.07.2011 </w:t>
      </w:r>
      <w:proofErr w:type="spellStart"/>
      <w:r w:rsidRPr="00A406BB">
        <w:rPr>
          <w:lang w:val="es-DO" w:eastAsia="ro-RO"/>
        </w:rPr>
        <w:t>eliberată</w:t>
      </w:r>
      <w:proofErr w:type="spellEnd"/>
      <w:r w:rsidRPr="00A406BB">
        <w:rPr>
          <w:lang w:val="es-DO" w:eastAsia="ro-RO"/>
        </w:rPr>
        <w:t xml:space="preserve"> de </w:t>
      </w:r>
      <w:proofErr w:type="spellStart"/>
      <w:r w:rsidRPr="00A406BB">
        <w:rPr>
          <w:lang w:val="es-DO" w:eastAsia="ro-RO"/>
        </w:rPr>
        <w:t>Administraţia</w:t>
      </w:r>
      <w:proofErr w:type="spellEnd"/>
      <w:r w:rsidRPr="00A406BB">
        <w:rPr>
          <w:lang w:val="es-DO" w:eastAsia="ro-RO"/>
        </w:rPr>
        <w:t xml:space="preserve"> </w:t>
      </w:r>
      <w:proofErr w:type="spellStart"/>
      <w:r w:rsidRPr="00A406BB">
        <w:rPr>
          <w:lang w:val="es-DO" w:eastAsia="ro-RO"/>
        </w:rPr>
        <w:t>Naţională</w:t>
      </w:r>
      <w:proofErr w:type="spellEnd"/>
      <w:r w:rsidRPr="00A406BB">
        <w:rPr>
          <w:lang w:val="es-DO" w:eastAsia="ro-RO"/>
        </w:rPr>
        <w:t xml:space="preserve"> Apele </w:t>
      </w:r>
      <w:proofErr w:type="spellStart"/>
      <w:r w:rsidRPr="00A406BB">
        <w:rPr>
          <w:lang w:val="es-DO" w:eastAsia="ro-RO"/>
        </w:rPr>
        <w:t>Române</w:t>
      </w:r>
      <w:proofErr w:type="spellEnd"/>
      <w:r w:rsidRPr="00A406BB">
        <w:rPr>
          <w:lang w:val="es-DO" w:eastAsia="ro-RO"/>
        </w:rPr>
        <w:t xml:space="preserve"> - </w:t>
      </w:r>
      <w:proofErr w:type="spellStart"/>
      <w:r w:rsidRPr="00A406BB">
        <w:rPr>
          <w:lang w:val="es-DO" w:eastAsia="ro-RO"/>
        </w:rPr>
        <w:t>Administraţia</w:t>
      </w:r>
      <w:proofErr w:type="spellEnd"/>
      <w:r w:rsidRPr="00A406BB">
        <w:rPr>
          <w:lang w:val="es-DO" w:eastAsia="ro-RO"/>
        </w:rPr>
        <w:t xml:space="preserve"> Bazin </w:t>
      </w:r>
      <w:proofErr w:type="spellStart"/>
      <w:r w:rsidRPr="00A406BB">
        <w:rPr>
          <w:lang w:val="es-DO" w:eastAsia="ro-RO"/>
        </w:rPr>
        <w:t>Ape</w:t>
      </w:r>
      <w:proofErr w:type="spellEnd"/>
      <w:r w:rsidRPr="00A406BB">
        <w:rPr>
          <w:lang w:val="es-DO" w:eastAsia="ro-RO"/>
        </w:rPr>
        <w:t xml:space="preserve"> </w:t>
      </w:r>
      <w:proofErr w:type="spellStart"/>
      <w:r w:rsidRPr="00A406BB">
        <w:rPr>
          <w:lang w:val="es-DO" w:eastAsia="ro-RO"/>
        </w:rPr>
        <w:t>Someş-Tisa</w:t>
      </w:r>
      <w:proofErr w:type="spellEnd"/>
      <w:r w:rsidRPr="00A406BB">
        <w:rPr>
          <w:lang w:val="es-DO" w:eastAsia="ro-RO"/>
        </w:rPr>
        <w:t xml:space="preserve"> Cluj </w:t>
      </w:r>
      <w:proofErr w:type="spellStart"/>
      <w:r w:rsidRPr="00A406BB">
        <w:rPr>
          <w:lang w:val="es-DO" w:eastAsia="ro-RO"/>
        </w:rPr>
        <w:t>în</w:t>
      </w:r>
      <w:proofErr w:type="spellEnd"/>
      <w:r w:rsidRPr="00A406BB">
        <w:rPr>
          <w:lang w:val="es-DO" w:eastAsia="ro-RO"/>
        </w:rPr>
        <w:t xml:space="preserve"> baza </w:t>
      </w:r>
      <w:proofErr w:type="spellStart"/>
      <w:r w:rsidRPr="00A406BB">
        <w:rPr>
          <w:lang w:val="es-DO" w:eastAsia="ro-RO"/>
        </w:rPr>
        <w:t>căreia</w:t>
      </w:r>
      <w:proofErr w:type="spellEnd"/>
      <w:r w:rsidRPr="00A406BB">
        <w:rPr>
          <w:lang w:val="es-DO" w:eastAsia="ro-RO"/>
        </w:rPr>
        <w:t xml:space="preserve"> </w:t>
      </w:r>
      <w:proofErr w:type="spellStart"/>
      <w:r w:rsidRPr="00A406BB">
        <w:rPr>
          <w:lang w:val="es-DO" w:eastAsia="ro-RO"/>
        </w:rPr>
        <w:t>funcţionează</w:t>
      </w:r>
      <w:proofErr w:type="spellEnd"/>
      <w:r w:rsidRPr="00A406BB">
        <w:rPr>
          <w:lang w:val="es-DO" w:eastAsia="ro-RO"/>
        </w:rPr>
        <w:t xml:space="preserve"> </w:t>
      </w:r>
      <w:proofErr w:type="spellStart"/>
      <w:r w:rsidRPr="00A406BB">
        <w:rPr>
          <w:lang w:val="es-DO" w:eastAsia="ro-RO"/>
        </w:rPr>
        <w:t>compartimentul</w:t>
      </w:r>
      <w:proofErr w:type="spellEnd"/>
      <w:r w:rsidRPr="00A406BB">
        <w:rPr>
          <w:lang w:val="es-DO" w:eastAsia="ro-RO"/>
        </w:rPr>
        <w:t xml:space="preserve"> </w:t>
      </w:r>
      <w:proofErr w:type="spellStart"/>
      <w:r w:rsidRPr="00A406BB">
        <w:rPr>
          <w:lang w:val="es-DO" w:eastAsia="ro-RO"/>
        </w:rPr>
        <w:t>responsabil</w:t>
      </w:r>
      <w:proofErr w:type="spellEnd"/>
      <w:r w:rsidRPr="00A406BB">
        <w:rPr>
          <w:lang w:val="es-DO" w:eastAsia="ro-RO"/>
        </w:rPr>
        <w:t xml:space="preserve"> de </w:t>
      </w:r>
      <w:proofErr w:type="spellStart"/>
      <w:r w:rsidRPr="00A406BB">
        <w:rPr>
          <w:lang w:val="es-DO" w:eastAsia="ro-RO"/>
        </w:rPr>
        <w:t>menţinere</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w:t>
      </w:r>
      <w:proofErr w:type="spellStart"/>
      <w:r w:rsidRPr="00A406BB">
        <w:rPr>
          <w:lang w:val="es-DO" w:eastAsia="ro-RO"/>
        </w:rPr>
        <w:t>stare</w:t>
      </w:r>
      <w:proofErr w:type="spellEnd"/>
      <w:r w:rsidRPr="00A406BB">
        <w:rPr>
          <w:lang w:val="es-DO" w:eastAsia="ro-RO"/>
        </w:rPr>
        <w:t xml:space="preserve"> de </w:t>
      </w:r>
      <w:proofErr w:type="spellStart"/>
      <w:r w:rsidRPr="00A406BB">
        <w:rPr>
          <w:lang w:val="es-DO" w:eastAsia="ro-RO"/>
        </w:rPr>
        <w:t>curăţenie</w:t>
      </w:r>
      <w:proofErr w:type="spellEnd"/>
      <w:r w:rsidRPr="00A406BB">
        <w:rPr>
          <w:lang w:val="es-DO" w:eastAsia="ro-RO"/>
        </w:rPr>
        <w:t xml:space="preserve"> a </w:t>
      </w:r>
      <w:proofErr w:type="spellStart"/>
      <w:r w:rsidRPr="00A406BB">
        <w:rPr>
          <w:lang w:val="es-DO" w:eastAsia="ro-RO"/>
        </w:rPr>
        <w:t>autobuzelor</w:t>
      </w:r>
      <w:proofErr w:type="spellEnd"/>
      <w:r w:rsidRPr="00A406BB">
        <w:rPr>
          <w:lang w:val="es-DO" w:eastAsia="ro-RO"/>
        </w:rPr>
        <w:t>.</w:t>
      </w:r>
    </w:p>
    <w:p w14:paraId="6D586C4B" w14:textId="77777777" w:rsidR="00203903" w:rsidRPr="00A406BB" w:rsidRDefault="00203903" w:rsidP="00203903">
      <w:pPr>
        <w:ind w:firstLine="720"/>
        <w:jc w:val="both"/>
        <w:rPr>
          <w:lang w:val="es-DO"/>
        </w:rPr>
      </w:pPr>
      <w:r w:rsidRPr="00A406BB">
        <w:rPr>
          <w:lang w:val="es-DO" w:eastAsia="ro-RO"/>
        </w:rPr>
        <w:t xml:space="preserve">Alte </w:t>
      </w:r>
      <w:proofErr w:type="spellStart"/>
      <w:r w:rsidRPr="00A406BB">
        <w:rPr>
          <w:lang w:val="es-DO" w:eastAsia="ro-RO"/>
        </w:rPr>
        <w:t>autorizaţii</w:t>
      </w:r>
      <w:proofErr w:type="spellEnd"/>
      <w:r w:rsidRPr="00A406BB">
        <w:rPr>
          <w:lang w:val="es-DO" w:eastAsia="ro-RO"/>
        </w:rPr>
        <w:t xml:space="preserve"> </w:t>
      </w:r>
      <w:proofErr w:type="spellStart"/>
      <w:r w:rsidRPr="00A406BB">
        <w:rPr>
          <w:lang w:val="es-DO" w:eastAsia="ro-RO"/>
        </w:rPr>
        <w:t>necesare</w:t>
      </w:r>
      <w:proofErr w:type="spellEnd"/>
      <w:r w:rsidRPr="00A406BB">
        <w:rPr>
          <w:lang w:val="es-DO" w:eastAsia="ro-RO"/>
        </w:rPr>
        <w:t xml:space="preserve"> </w:t>
      </w:r>
      <w:proofErr w:type="spellStart"/>
      <w:r w:rsidRPr="00A406BB">
        <w:rPr>
          <w:lang w:val="es-DO" w:eastAsia="ro-RO"/>
        </w:rPr>
        <w:t>pentru</w:t>
      </w:r>
      <w:proofErr w:type="spellEnd"/>
      <w:r w:rsidRPr="00A406BB">
        <w:rPr>
          <w:lang w:val="es-DO" w:eastAsia="ro-RO"/>
        </w:rPr>
        <w:t xml:space="preserve"> </w:t>
      </w:r>
      <w:proofErr w:type="spellStart"/>
      <w:r w:rsidRPr="00A406BB">
        <w:rPr>
          <w:lang w:val="es-DO" w:eastAsia="ro-RO"/>
        </w:rPr>
        <w:t>funcţionarea</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w:t>
      </w:r>
      <w:proofErr w:type="spellStart"/>
      <w:r w:rsidRPr="00A406BB">
        <w:rPr>
          <w:lang w:val="es-DO" w:eastAsia="ro-RO"/>
        </w:rPr>
        <w:t>condiţii</w:t>
      </w:r>
      <w:proofErr w:type="spellEnd"/>
      <w:r w:rsidRPr="00A406BB">
        <w:rPr>
          <w:lang w:val="es-DO" w:eastAsia="ro-RO"/>
        </w:rPr>
        <w:t xml:space="preserve"> </w:t>
      </w:r>
      <w:proofErr w:type="spellStart"/>
      <w:r w:rsidRPr="00A406BB">
        <w:rPr>
          <w:lang w:val="es-DO" w:eastAsia="ro-RO"/>
        </w:rPr>
        <w:t>legale</w:t>
      </w:r>
      <w:proofErr w:type="spellEnd"/>
      <w:r w:rsidRPr="00A406BB">
        <w:rPr>
          <w:lang w:val="es-DO" w:eastAsia="ro-RO"/>
        </w:rPr>
        <w:t xml:space="preserve"> a </w:t>
      </w:r>
      <w:proofErr w:type="spellStart"/>
      <w:r w:rsidRPr="00A406BB">
        <w:rPr>
          <w:lang w:val="es-DO" w:eastAsia="ro-RO"/>
        </w:rPr>
        <w:t>unei</w:t>
      </w:r>
      <w:proofErr w:type="spellEnd"/>
      <w:r w:rsidRPr="00A406BB">
        <w:rPr>
          <w:lang w:val="es-DO" w:eastAsia="ro-RO"/>
        </w:rPr>
        <w:t xml:space="preserve"> </w:t>
      </w:r>
      <w:proofErr w:type="spellStart"/>
      <w:r w:rsidRPr="00A406BB">
        <w:rPr>
          <w:lang w:val="es-DO" w:eastAsia="ro-RO"/>
        </w:rPr>
        <w:t>societăţi</w:t>
      </w:r>
      <w:proofErr w:type="spellEnd"/>
      <w:r w:rsidRPr="00A406BB">
        <w:rPr>
          <w:lang w:val="es-DO" w:eastAsia="ro-RO"/>
        </w:rPr>
        <w:t xml:space="preserve"> </w:t>
      </w:r>
      <w:proofErr w:type="spellStart"/>
      <w:r w:rsidRPr="00A406BB">
        <w:rPr>
          <w:lang w:val="es-DO" w:eastAsia="ro-RO"/>
        </w:rPr>
        <w:t>cu</w:t>
      </w:r>
      <w:proofErr w:type="spellEnd"/>
      <w:r w:rsidRPr="00A406BB">
        <w:rPr>
          <w:lang w:val="es-DO" w:eastAsia="ro-RO"/>
        </w:rPr>
        <w:t xml:space="preserve"> </w:t>
      </w:r>
      <w:proofErr w:type="spellStart"/>
      <w:r w:rsidRPr="00A406BB">
        <w:rPr>
          <w:lang w:val="es-DO" w:eastAsia="ro-RO"/>
        </w:rPr>
        <w:t>profilul</w:t>
      </w:r>
      <w:proofErr w:type="spellEnd"/>
      <w:r w:rsidRPr="00A406BB">
        <w:rPr>
          <w:lang w:val="es-DO" w:eastAsia="ro-RO"/>
        </w:rPr>
        <w:t xml:space="preserve"> de </w:t>
      </w:r>
      <w:proofErr w:type="spellStart"/>
      <w:r w:rsidRPr="00A406BB">
        <w:rPr>
          <w:lang w:val="es-DO" w:eastAsia="ro-RO"/>
        </w:rPr>
        <w:t>activitate</w:t>
      </w:r>
      <w:proofErr w:type="spellEnd"/>
      <w:r w:rsidRPr="00A406BB">
        <w:rPr>
          <w:lang w:val="es-DO" w:eastAsia="ro-RO"/>
        </w:rPr>
        <w:t xml:space="preserve"> din </w:t>
      </w:r>
      <w:proofErr w:type="spellStart"/>
      <w:r w:rsidRPr="00A406BB">
        <w:rPr>
          <w:lang w:val="es-DO" w:eastAsia="ro-RO"/>
        </w:rPr>
        <w:t>domeniul</w:t>
      </w:r>
      <w:proofErr w:type="spellEnd"/>
      <w:r w:rsidRPr="00A406BB">
        <w:rPr>
          <w:lang w:val="es-DO" w:eastAsia="ro-RO"/>
        </w:rPr>
        <w:t xml:space="preserve"> </w:t>
      </w:r>
      <w:proofErr w:type="spellStart"/>
      <w:r w:rsidRPr="00A406BB">
        <w:rPr>
          <w:lang w:val="es-DO" w:eastAsia="ro-RO"/>
        </w:rPr>
        <w:t>transportului</w:t>
      </w:r>
      <w:proofErr w:type="spellEnd"/>
      <w:r w:rsidRPr="00A406BB">
        <w:rPr>
          <w:lang w:val="es-DO" w:eastAsia="ro-RO"/>
        </w:rPr>
        <w:t xml:space="preserve"> </w:t>
      </w:r>
      <w:proofErr w:type="spellStart"/>
      <w:r w:rsidRPr="00A406BB">
        <w:rPr>
          <w:lang w:val="es-DO" w:eastAsia="ro-RO"/>
        </w:rPr>
        <w:t>public</w:t>
      </w:r>
      <w:proofErr w:type="spellEnd"/>
      <w:r w:rsidRPr="00A406BB">
        <w:rPr>
          <w:lang w:val="es-DO" w:eastAsia="ro-RO"/>
        </w:rPr>
        <w:t xml:space="preserve"> de </w:t>
      </w:r>
      <w:proofErr w:type="spellStart"/>
      <w:r w:rsidRPr="00A406BB">
        <w:rPr>
          <w:lang w:val="es-DO" w:eastAsia="ro-RO"/>
        </w:rPr>
        <w:t>persoane</w:t>
      </w:r>
      <w:proofErr w:type="spellEnd"/>
      <w:r w:rsidRPr="00A406BB">
        <w:rPr>
          <w:lang w:val="es-DO" w:eastAsia="ro-RO"/>
        </w:rPr>
        <w:t xml:space="preserve"> ca; </w:t>
      </w:r>
    </w:p>
    <w:p w14:paraId="743F6E82" w14:textId="77777777" w:rsidR="00203903" w:rsidRPr="00A406BB" w:rsidRDefault="00203903" w:rsidP="00203903">
      <w:pPr>
        <w:ind w:firstLine="720"/>
        <w:jc w:val="both"/>
        <w:rPr>
          <w:lang w:val="es-DO"/>
        </w:rPr>
      </w:pPr>
      <w:r w:rsidRPr="00A406BB">
        <w:rPr>
          <w:lang w:val="es-DO" w:eastAsia="ro-RO"/>
        </w:rPr>
        <w:t xml:space="preserve">- </w:t>
      </w:r>
      <w:proofErr w:type="spellStart"/>
      <w:r w:rsidRPr="00A406BB">
        <w:rPr>
          <w:lang w:val="es-DO" w:eastAsia="ro-RO"/>
        </w:rPr>
        <w:t>Autorizaţie</w:t>
      </w:r>
      <w:proofErr w:type="spellEnd"/>
      <w:r w:rsidRPr="00A406BB">
        <w:rPr>
          <w:lang w:val="es-DO" w:eastAsia="ro-RO"/>
        </w:rPr>
        <w:t xml:space="preserve"> de utilizare/</w:t>
      </w:r>
      <w:proofErr w:type="spellStart"/>
      <w:r w:rsidRPr="00A406BB">
        <w:rPr>
          <w:lang w:val="es-DO" w:eastAsia="ro-RO"/>
        </w:rPr>
        <w:t>exploatare</w:t>
      </w:r>
      <w:proofErr w:type="spellEnd"/>
      <w:r w:rsidRPr="00A406BB">
        <w:rPr>
          <w:lang w:val="es-DO" w:eastAsia="ro-RO"/>
        </w:rPr>
        <w:t xml:space="preserve"> a </w:t>
      </w:r>
      <w:proofErr w:type="spellStart"/>
      <w:r w:rsidRPr="00A406BB">
        <w:rPr>
          <w:lang w:val="es-DO" w:eastAsia="ro-RO"/>
        </w:rPr>
        <w:t>resurselor</w:t>
      </w:r>
      <w:proofErr w:type="spellEnd"/>
      <w:r w:rsidRPr="00A406BB">
        <w:rPr>
          <w:lang w:val="es-DO" w:eastAsia="ro-RO"/>
        </w:rPr>
        <w:t xml:space="preserve"> de </w:t>
      </w:r>
      <w:proofErr w:type="spellStart"/>
      <w:r w:rsidRPr="00A406BB">
        <w:rPr>
          <w:lang w:val="es-DO" w:eastAsia="ro-RO"/>
        </w:rPr>
        <w:t>apă</w:t>
      </w:r>
      <w:proofErr w:type="spellEnd"/>
      <w:r w:rsidRPr="00A406BB">
        <w:rPr>
          <w:lang w:val="es-DO" w:eastAsia="ro-RO"/>
        </w:rPr>
        <w:t xml:space="preserve"> </w:t>
      </w:r>
      <w:proofErr w:type="spellStart"/>
      <w:r w:rsidRPr="00A406BB">
        <w:rPr>
          <w:lang w:val="es-DO" w:eastAsia="ro-RO"/>
        </w:rPr>
        <w:t>Nr</w:t>
      </w:r>
      <w:proofErr w:type="spellEnd"/>
      <w:r w:rsidRPr="00A406BB">
        <w:rPr>
          <w:lang w:val="es-DO" w:eastAsia="ro-RO"/>
        </w:rPr>
        <w:t xml:space="preserve">. 656/03.01.2011 </w:t>
      </w:r>
      <w:proofErr w:type="spellStart"/>
      <w:r w:rsidRPr="00A406BB">
        <w:rPr>
          <w:lang w:val="es-DO" w:eastAsia="ro-RO"/>
        </w:rPr>
        <w:t>eliberată</w:t>
      </w:r>
      <w:proofErr w:type="spellEnd"/>
      <w:r w:rsidRPr="00A406BB">
        <w:rPr>
          <w:lang w:val="es-DO" w:eastAsia="ro-RO"/>
        </w:rPr>
        <w:t xml:space="preserve"> de </w:t>
      </w:r>
      <w:proofErr w:type="spellStart"/>
      <w:r w:rsidRPr="00A406BB">
        <w:rPr>
          <w:lang w:val="es-DO" w:eastAsia="ro-RO"/>
        </w:rPr>
        <w:t>Administraţia</w:t>
      </w:r>
      <w:proofErr w:type="spellEnd"/>
      <w:r w:rsidRPr="00A406BB">
        <w:rPr>
          <w:lang w:val="es-DO" w:eastAsia="ro-RO"/>
        </w:rPr>
        <w:t xml:space="preserve"> </w:t>
      </w:r>
      <w:proofErr w:type="spellStart"/>
      <w:r w:rsidRPr="00A406BB">
        <w:rPr>
          <w:lang w:val="es-DO" w:eastAsia="ro-RO"/>
        </w:rPr>
        <w:t>Naţională</w:t>
      </w:r>
      <w:proofErr w:type="spellEnd"/>
      <w:r w:rsidRPr="00A406BB">
        <w:rPr>
          <w:lang w:val="es-DO" w:eastAsia="ro-RO"/>
        </w:rPr>
        <w:t xml:space="preserve"> Apele </w:t>
      </w:r>
      <w:proofErr w:type="spellStart"/>
      <w:r w:rsidRPr="00A406BB">
        <w:rPr>
          <w:lang w:val="es-DO" w:eastAsia="ro-RO"/>
        </w:rPr>
        <w:t>Române</w:t>
      </w:r>
      <w:proofErr w:type="spellEnd"/>
      <w:r w:rsidRPr="00A406BB">
        <w:rPr>
          <w:lang w:val="es-DO" w:eastAsia="ro-RO"/>
        </w:rPr>
        <w:t xml:space="preserve"> - </w:t>
      </w:r>
      <w:proofErr w:type="spellStart"/>
      <w:r w:rsidRPr="00A406BB">
        <w:rPr>
          <w:lang w:val="es-DO" w:eastAsia="ro-RO"/>
        </w:rPr>
        <w:t>Administraţia</w:t>
      </w:r>
      <w:proofErr w:type="spellEnd"/>
      <w:r w:rsidRPr="00A406BB">
        <w:rPr>
          <w:lang w:val="es-DO" w:eastAsia="ro-RO"/>
        </w:rPr>
        <w:t xml:space="preserve"> Bazin </w:t>
      </w:r>
      <w:proofErr w:type="spellStart"/>
      <w:r w:rsidRPr="00A406BB">
        <w:rPr>
          <w:lang w:val="es-DO" w:eastAsia="ro-RO"/>
        </w:rPr>
        <w:t>Ape</w:t>
      </w:r>
      <w:proofErr w:type="spellEnd"/>
      <w:r w:rsidRPr="00A406BB">
        <w:rPr>
          <w:lang w:val="es-DO" w:eastAsia="ro-RO"/>
        </w:rPr>
        <w:t xml:space="preserve"> </w:t>
      </w:r>
      <w:proofErr w:type="spellStart"/>
      <w:r w:rsidRPr="00A406BB">
        <w:rPr>
          <w:lang w:val="es-DO" w:eastAsia="ro-RO"/>
        </w:rPr>
        <w:t>Someş</w:t>
      </w:r>
      <w:proofErr w:type="spellEnd"/>
      <w:r w:rsidRPr="00A406BB">
        <w:rPr>
          <w:lang w:val="es-DO" w:eastAsia="ro-RO"/>
        </w:rPr>
        <w:t xml:space="preserve"> - </w:t>
      </w:r>
      <w:proofErr w:type="spellStart"/>
      <w:r w:rsidRPr="00A406BB">
        <w:rPr>
          <w:lang w:val="es-DO" w:eastAsia="ro-RO"/>
        </w:rPr>
        <w:t>Tisa</w:t>
      </w:r>
      <w:proofErr w:type="spellEnd"/>
      <w:r w:rsidRPr="00A406BB">
        <w:rPr>
          <w:lang w:val="es-DO" w:eastAsia="ro-RO"/>
        </w:rPr>
        <w:t xml:space="preserve"> Cluj;</w:t>
      </w:r>
    </w:p>
    <w:p w14:paraId="407F5568" w14:textId="77777777" w:rsidR="00203903" w:rsidRPr="00A406BB" w:rsidRDefault="00203903" w:rsidP="00203903">
      <w:pPr>
        <w:ind w:firstLine="720"/>
        <w:jc w:val="both"/>
        <w:rPr>
          <w:lang w:val="es-DO"/>
        </w:rPr>
      </w:pPr>
      <w:r w:rsidRPr="00A406BB">
        <w:rPr>
          <w:lang w:val="es-DO" w:eastAsia="ro-RO"/>
        </w:rPr>
        <w:t xml:space="preserve">- </w:t>
      </w:r>
      <w:proofErr w:type="spellStart"/>
      <w:r w:rsidRPr="00A406BB">
        <w:rPr>
          <w:lang w:val="es-DO" w:eastAsia="ro-RO"/>
        </w:rPr>
        <w:t>Autorizaţia</w:t>
      </w:r>
      <w:proofErr w:type="spellEnd"/>
      <w:r w:rsidRPr="00A406BB">
        <w:rPr>
          <w:lang w:val="es-DO" w:eastAsia="ro-RO"/>
        </w:rPr>
        <w:t xml:space="preserve"> </w:t>
      </w:r>
      <w:proofErr w:type="spellStart"/>
      <w:r w:rsidRPr="00A406BB">
        <w:rPr>
          <w:lang w:val="es-DO" w:eastAsia="ro-RO"/>
        </w:rPr>
        <w:t>sanitară</w:t>
      </w:r>
      <w:proofErr w:type="spellEnd"/>
      <w:r w:rsidRPr="00A406BB">
        <w:rPr>
          <w:lang w:val="es-DO" w:eastAsia="ro-RO"/>
        </w:rPr>
        <w:t xml:space="preserve"> de </w:t>
      </w:r>
      <w:proofErr w:type="spellStart"/>
      <w:r w:rsidRPr="00A406BB">
        <w:rPr>
          <w:lang w:val="es-DO" w:eastAsia="ro-RO"/>
        </w:rPr>
        <w:t>funcţionare</w:t>
      </w:r>
      <w:proofErr w:type="spellEnd"/>
      <w:r w:rsidRPr="00A406BB">
        <w:rPr>
          <w:lang w:val="es-DO" w:eastAsia="ro-RO"/>
        </w:rPr>
        <w:t xml:space="preserve"> </w:t>
      </w:r>
      <w:proofErr w:type="spellStart"/>
      <w:r w:rsidRPr="00A406BB">
        <w:rPr>
          <w:lang w:val="es-DO" w:eastAsia="ro-RO"/>
        </w:rPr>
        <w:t>Nr</w:t>
      </w:r>
      <w:proofErr w:type="spellEnd"/>
      <w:r w:rsidRPr="00A406BB">
        <w:rPr>
          <w:lang w:val="es-DO" w:eastAsia="ro-RO"/>
        </w:rPr>
        <w:t xml:space="preserve">. 30*3009447/22.03.2006 </w:t>
      </w:r>
      <w:proofErr w:type="spellStart"/>
      <w:r w:rsidRPr="00A406BB">
        <w:rPr>
          <w:lang w:val="es-DO" w:eastAsia="ro-RO"/>
        </w:rPr>
        <w:t>eliberată</w:t>
      </w:r>
      <w:proofErr w:type="spellEnd"/>
      <w:r w:rsidRPr="00A406BB">
        <w:rPr>
          <w:lang w:val="es-DO" w:eastAsia="ro-RO"/>
        </w:rPr>
        <w:t xml:space="preserve"> de </w:t>
      </w:r>
      <w:proofErr w:type="spellStart"/>
      <w:r w:rsidRPr="00A406BB">
        <w:rPr>
          <w:lang w:val="es-DO" w:eastAsia="ro-RO"/>
        </w:rPr>
        <w:t>Ministerul</w:t>
      </w:r>
      <w:proofErr w:type="spellEnd"/>
      <w:r w:rsidRPr="00A406BB">
        <w:rPr>
          <w:lang w:val="es-DO" w:eastAsia="ro-RO"/>
        </w:rPr>
        <w:t xml:space="preserve"> </w:t>
      </w:r>
      <w:proofErr w:type="spellStart"/>
      <w:r w:rsidRPr="00A406BB">
        <w:rPr>
          <w:lang w:val="es-DO" w:eastAsia="ro-RO"/>
        </w:rPr>
        <w:t>Sănătăţii</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 xml:space="preserve"> </w:t>
      </w:r>
      <w:proofErr w:type="spellStart"/>
      <w:r w:rsidRPr="00A406BB">
        <w:rPr>
          <w:lang w:val="es-DO" w:eastAsia="ro-RO"/>
        </w:rPr>
        <w:t>Familiei</w:t>
      </w:r>
      <w:proofErr w:type="spellEnd"/>
      <w:r w:rsidRPr="00A406BB">
        <w:rPr>
          <w:lang w:val="es-DO" w:eastAsia="ro-RO"/>
        </w:rPr>
        <w:t xml:space="preserve"> DSP Satu Mare;</w:t>
      </w:r>
    </w:p>
    <w:p w14:paraId="6FFC4B13" w14:textId="77777777" w:rsidR="00203903" w:rsidRPr="00A406BB" w:rsidRDefault="00203903" w:rsidP="00203903">
      <w:pPr>
        <w:ind w:firstLine="720"/>
        <w:jc w:val="both"/>
        <w:rPr>
          <w:lang w:val="es-DO" w:eastAsia="ro-RO"/>
        </w:rPr>
      </w:pPr>
      <w:r w:rsidRPr="00A406BB">
        <w:rPr>
          <w:lang w:val="es-DO" w:eastAsia="ro-RO"/>
        </w:rPr>
        <w:t xml:space="preserve">- </w:t>
      </w:r>
      <w:proofErr w:type="spellStart"/>
      <w:r w:rsidRPr="00A406BB">
        <w:rPr>
          <w:lang w:val="es-DO" w:eastAsia="ro-RO"/>
        </w:rPr>
        <w:t>Autorizație</w:t>
      </w:r>
      <w:proofErr w:type="spellEnd"/>
      <w:r w:rsidRPr="00A406BB">
        <w:rPr>
          <w:lang w:val="es-DO" w:eastAsia="ro-RO"/>
        </w:rPr>
        <w:t xml:space="preserve"> de </w:t>
      </w:r>
      <w:proofErr w:type="spellStart"/>
      <w:r w:rsidRPr="00A406BB">
        <w:rPr>
          <w:lang w:val="es-DO" w:eastAsia="ro-RO"/>
        </w:rPr>
        <w:t>securitate</w:t>
      </w:r>
      <w:proofErr w:type="spellEnd"/>
      <w:r w:rsidRPr="00A406BB">
        <w:rPr>
          <w:lang w:val="es-DO" w:eastAsia="ro-RO"/>
        </w:rPr>
        <w:t xml:space="preserve"> la </w:t>
      </w:r>
      <w:proofErr w:type="spellStart"/>
      <w:r w:rsidRPr="00A406BB">
        <w:rPr>
          <w:lang w:val="es-DO" w:eastAsia="ro-RO"/>
        </w:rPr>
        <w:t>incendiu</w:t>
      </w:r>
      <w:proofErr w:type="spellEnd"/>
      <w:r w:rsidRPr="00A406BB">
        <w:rPr>
          <w:lang w:val="es-DO" w:eastAsia="ro-RO"/>
        </w:rPr>
        <w:t xml:space="preserve"> </w:t>
      </w:r>
      <w:proofErr w:type="spellStart"/>
      <w:r w:rsidRPr="00A406BB">
        <w:rPr>
          <w:lang w:val="es-DO" w:eastAsia="ro-RO"/>
        </w:rPr>
        <w:t>nr</w:t>
      </w:r>
      <w:proofErr w:type="spellEnd"/>
      <w:r w:rsidRPr="00A406BB">
        <w:rPr>
          <w:lang w:val="es-DO" w:eastAsia="ro-RO"/>
        </w:rPr>
        <w:t xml:space="preserve">. 546/23/SU-SM din 16.10.2023. </w:t>
      </w:r>
      <w:proofErr w:type="spellStart"/>
      <w:r w:rsidRPr="00A406BB">
        <w:rPr>
          <w:lang w:val="es-DO" w:eastAsia="ro-RO"/>
        </w:rPr>
        <w:t>eliberată</w:t>
      </w:r>
      <w:proofErr w:type="spellEnd"/>
      <w:r w:rsidRPr="00A406BB">
        <w:rPr>
          <w:lang w:val="es-DO" w:eastAsia="ro-RO"/>
        </w:rPr>
        <w:t xml:space="preserve"> de </w:t>
      </w:r>
      <w:proofErr w:type="spellStart"/>
      <w:r w:rsidRPr="00A406BB">
        <w:rPr>
          <w:lang w:val="es-DO" w:eastAsia="ro-RO"/>
        </w:rPr>
        <w:t>Inspectoratul</w:t>
      </w:r>
      <w:proofErr w:type="spellEnd"/>
      <w:r w:rsidRPr="00A406BB">
        <w:rPr>
          <w:lang w:val="es-DO" w:eastAsia="ro-RO"/>
        </w:rPr>
        <w:t xml:space="preserve"> </w:t>
      </w:r>
      <w:proofErr w:type="spellStart"/>
      <w:r w:rsidRPr="00A406BB">
        <w:rPr>
          <w:lang w:val="es-DO" w:eastAsia="ro-RO"/>
        </w:rPr>
        <w:t>pentru</w:t>
      </w:r>
      <w:proofErr w:type="spellEnd"/>
      <w:r w:rsidRPr="00A406BB">
        <w:rPr>
          <w:lang w:val="es-DO" w:eastAsia="ro-RO"/>
        </w:rPr>
        <w:t xml:space="preserve"> </w:t>
      </w:r>
      <w:proofErr w:type="spellStart"/>
      <w:r w:rsidRPr="00A406BB">
        <w:rPr>
          <w:lang w:val="es-DO" w:eastAsia="ro-RO"/>
        </w:rPr>
        <w:t>situații</w:t>
      </w:r>
      <w:proofErr w:type="spellEnd"/>
      <w:r w:rsidRPr="00A406BB">
        <w:rPr>
          <w:lang w:val="es-DO" w:eastAsia="ro-RO"/>
        </w:rPr>
        <w:t xml:space="preserve"> de </w:t>
      </w:r>
      <w:proofErr w:type="spellStart"/>
      <w:r w:rsidRPr="00A406BB">
        <w:rPr>
          <w:lang w:val="es-DO" w:eastAsia="ro-RO"/>
        </w:rPr>
        <w:t>urgență</w:t>
      </w:r>
      <w:proofErr w:type="spellEnd"/>
      <w:r w:rsidRPr="00A406BB">
        <w:rPr>
          <w:lang w:val="es-DO" w:eastAsia="ro-RO"/>
        </w:rPr>
        <w:t xml:space="preserve"> </w:t>
      </w:r>
      <w:proofErr w:type="spellStart"/>
      <w:r w:rsidRPr="00A406BB">
        <w:rPr>
          <w:lang w:val="es-DO" w:eastAsia="ro-RO"/>
        </w:rPr>
        <w:t>Someș</w:t>
      </w:r>
      <w:proofErr w:type="spellEnd"/>
      <w:r w:rsidRPr="00A406BB">
        <w:rPr>
          <w:lang w:val="es-DO" w:eastAsia="ro-RO"/>
        </w:rPr>
        <w:t xml:space="preserve"> </w:t>
      </w:r>
      <w:proofErr w:type="spellStart"/>
      <w:r w:rsidRPr="00A406BB">
        <w:rPr>
          <w:lang w:val="es-DO" w:eastAsia="ro-RO"/>
        </w:rPr>
        <w:t>jud</w:t>
      </w:r>
      <w:proofErr w:type="spellEnd"/>
      <w:r w:rsidRPr="00A406BB">
        <w:rPr>
          <w:lang w:val="es-DO" w:eastAsia="ro-RO"/>
        </w:rPr>
        <w:t>. Satu Mare</w:t>
      </w:r>
    </w:p>
    <w:p w14:paraId="3CD8FF01" w14:textId="77777777" w:rsidR="00203903" w:rsidRPr="00A406BB" w:rsidRDefault="00203903" w:rsidP="00203903">
      <w:pPr>
        <w:ind w:firstLine="720"/>
        <w:jc w:val="both"/>
        <w:rPr>
          <w:lang w:val="es-DO"/>
        </w:rPr>
      </w:pPr>
    </w:p>
    <w:p w14:paraId="6BBBA0CD" w14:textId="77777777" w:rsidR="00203903" w:rsidRPr="00A406BB" w:rsidRDefault="00203903" w:rsidP="00203903">
      <w:pPr>
        <w:ind w:firstLine="708"/>
        <w:jc w:val="both"/>
        <w:rPr>
          <w:lang w:val="es-DO"/>
        </w:rPr>
      </w:pPr>
      <w:r w:rsidRPr="00A406BB">
        <w:rPr>
          <w:lang w:val="es-DO"/>
        </w:rPr>
        <w:t xml:space="preserve">♦ </w:t>
      </w:r>
      <w:proofErr w:type="spellStart"/>
      <w:r w:rsidRPr="00A406BB">
        <w:rPr>
          <w:lang w:val="es-DO"/>
        </w:rPr>
        <w:t>Operatorul</w:t>
      </w:r>
      <w:proofErr w:type="spellEnd"/>
      <w:r w:rsidRPr="00A406BB">
        <w:rPr>
          <w:lang w:val="es-DO"/>
        </w:rPr>
        <w:t xml:space="preserve"> are o </w:t>
      </w:r>
      <w:proofErr w:type="spellStart"/>
      <w:r w:rsidRPr="00A406BB">
        <w:rPr>
          <w:lang w:val="es-DO"/>
        </w:rPr>
        <w:t>situaţie</w:t>
      </w:r>
      <w:proofErr w:type="spellEnd"/>
      <w:r w:rsidRPr="00A406BB">
        <w:rPr>
          <w:lang w:val="es-DO"/>
        </w:rPr>
        <w:t xml:space="preserve"> </w:t>
      </w:r>
      <w:proofErr w:type="spellStart"/>
      <w:r w:rsidRPr="00A406BB">
        <w:rPr>
          <w:lang w:val="es-DO"/>
        </w:rPr>
        <w:t>economico</w:t>
      </w:r>
      <w:proofErr w:type="spellEnd"/>
      <w:r w:rsidRPr="00A406BB">
        <w:rPr>
          <w:lang w:val="es-DO"/>
        </w:rPr>
        <w:t xml:space="preserve"> </w:t>
      </w:r>
      <w:proofErr w:type="spellStart"/>
      <w:r w:rsidRPr="00A406BB">
        <w:rPr>
          <w:lang w:val="es-DO"/>
        </w:rPr>
        <w:t>financiară</w:t>
      </w:r>
      <w:proofErr w:type="spellEnd"/>
      <w:r w:rsidRPr="00A406BB">
        <w:rPr>
          <w:lang w:val="es-DO"/>
        </w:rPr>
        <w:t xml:space="preserve"> </w:t>
      </w:r>
      <w:proofErr w:type="spellStart"/>
      <w:r w:rsidRPr="00A406BB">
        <w:rPr>
          <w:lang w:val="es-DO"/>
        </w:rPr>
        <w:t>foarte</w:t>
      </w:r>
      <w:proofErr w:type="spellEnd"/>
      <w:r w:rsidRPr="00A406BB">
        <w:rPr>
          <w:lang w:val="es-DO"/>
        </w:rPr>
        <w:t xml:space="preserve"> </w:t>
      </w:r>
      <w:proofErr w:type="spellStart"/>
      <w:r w:rsidRPr="00A406BB">
        <w:rPr>
          <w:lang w:val="es-DO"/>
        </w:rPr>
        <w:t>stabilă</w:t>
      </w:r>
      <w:proofErr w:type="spellEnd"/>
      <w:r w:rsidRPr="00A406BB">
        <w:rPr>
          <w:lang w:val="es-DO"/>
        </w:rPr>
        <w:t xml:space="preserve">, </w:t>
      </w:r>
      <w:proofErr w:type="spellStart"/>
      <w:r w:rsidRPr="00A406BB">
        <w:rPr>
          <w:lang w:val="es-DO"/>
        </w:rPr>
        <w:t>nu</w:t>
      </w:r>
      <w:proofErr w:type="spellEnd"/>
      <w:r w:rsidRPr="00A406BB">
        <w:rPr>
          <w:lang w:val="es-DO"/>
        </w:rPr>
        <w:t xml:space="preserve"> are </w:t>
      </w:r>
      <w:proofErr w:type="spellStart"/>
      <w:r w:rsidRPr="00A406BB">
        <w:rPr>
          <w:lang w:val="es-DO"/>
        </w:rPr>
        <w:t>datorii</w:t>
      </w:r>
      <w:proofErr w:type="spellEnd"/>
      <w:r w:rsidRPr="00A406BB">
        <w:rPr>
          <w:lang w:val="es-DO"/>
        </w:rPr>
        <w:t xml:space="preserve">, </w:t>
      </w:r>
      <w:proofErr w:type="spellStart"/>
      <w:r w:rsidRPr="00A406BB">
        <w:rPr>
          <w:lang w:val="es-DO"/>
        </w:rPr>
        <w:t>nivelul</w:t>
      </w:r>
      <w:proofErr w:type="spellEnd"/>
      <w:r w:rsidRPr="00A406BB">
        <w:rPr>
          <w:lang w:val="es-DO"/>
        </w:rPr>
        <w:t xml:space="preserve"> </w:t>
      </w:r>
      <w:proofErr w:type="spellStart"/>
      <w:r w:rsidRPr="00A406BB">
        <w:rPr>
          <w:lang w:val="es-DO"/>
        </w:rPr>
        <w:t>creanţelor</w:t>
      </w:r>
      <w:proofErr w:type="spellEnd"/>
      <w:r w:rsidRPr="00A406BB">
        <w:rPr>
          <w:lang w:val="es-DO"/>
        </w:rPr>
        <w:t xml:space="preserve"> </w:t>
      </w:r>
      <w:proofErr w:type="spellStart"/>
      <w:r w:rsidRPr="00A406BB">
        <w:rPr>
          <w:lang w:val="es-DO"/>
        </w:rPr>
        <w:t>fiind</w:t>
      </w:r>
      <w:proofErr w:type="spellEnd"/>
      <w:r w:rsidRPr="00A406BB">
        <w:rPr>
          <w:lang w:val="es-DO"/>
        </w:rPr>
        <w:t xml:space="preserve"> </w:t>
      </w:r>
      <w:proofErr w:type="spellStart"/>
      <w:r w:rsidRPr="00A406BB">
        <w:rPr>
          <w:lang w:val="es-DO"/>
        </w:rPr>
        <w:t>foarte</w:t>
      </w:r>
      <w:proofErr w:type="spellEnd"/>
      <w:r w:rsidRPr="00A406BB">
        <w:rPr>
          <w:lang w:val="es-DO"/>
        </w:rPr>
        <w:t xml:space="preserve"> </w:t>
      </w:r>
      <w:proofErr w:type="spellStart"/>
      <w:r w:rsidRPr="00A406BB">
        <w:rPr>
          <w:lang w:val="es-DO"/>
        </w:rPr>
        <w:t>scăzut</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principalele</w:t>
      </w:r>
      <w:proofErr w:type="spellEnd"/>
      <w:r w:rsidRPr="00A406BB">
        <w:rPr>
          <w:lang w:val="es-DO"/>
        </w:rPr>
        <w:t xml:space="preserve"> sale </w:t>
      </w:r>
      <w:proofErr w:type="spellStart"/>
      <w:r w:rsidRPr="00A406BB">
        <w:rPr>
          <w:lang w:val="es-DO"/>
        </w:rPr>
        <w:t>acţiuni</w:t>
      </w:r>
      <w:proofErr w:type="spellEnd"/>
      <w:r w:rsidRPr="00A406BB">
        <w:rPr>
          <w:lang w:val="es-DO"/>
        </w:rPr>
        <w:t xml:space="preserve"> sunt </w:t>
      </w:r>
      <w:proofErr w:type="spellStart"/>
      <w:r w:rsidRPr="00A406BB">
        <w:rPr>
          <w:lang w:val="es-DO"/>
        </w:rPr>
        <w:t>în</w:t>
      </w:r>
      <w:proofErr w:type="spellEnd"/>
      <w:r w:rsidRPr="00A406BB">
        <w:rPr>
          <w:lang w:val="es-DO"/>
        </w:rPr>
        <w:t xml:space="preserve"> </w:t>
      </w:r>
      <w:proofErr w:type="spellStart"/>
      <w:r w:rsidRPr="00A406BB">
        <w:rPr>
          <w:lang w:val="es-DO"/>
        </w:rPr>
        <w:t>sensul</w:t>
      </w:r>
      <w:proofErr w:type="spellEnd"/>
      <w:r w:rsidRPr="00A406BB">
        <w:rPr>
          <w:lang w:val="es-DO"/>
        </w:rPr>
        <w:t xml:space="preserve"> </w:t>
      </w:r>
      <w:proofErr w:type="spellStart"/>
      <w:r w:rsidRPr="00A406BB">
        <w:rPr>
          <w:lang w:val="es-DO"/>
        </w:rPr>
        <w:t>asigurării</w:t>
      </w:r>
      <w:proofErr w:type="spellEnd"/>
      <w:r w:rsidRPr="00A406BB">
        <w:rPr>
          <w:lang w:val="es-DO"/>
        </w:rPr>
        <w:t xml:space="preserve"> </w:t>
      </w:r>
      <w:proofErr w:type="spellStart"/>
      <w:r w:rsidRPr="00A406BB">
        <w:rPr>
          <w:lang w:val="es-DO"/>
        </w:rPr>
        <w:t>prestării</w:t>
      </w:r>
      <w:proofErr w:type="spellEnd"/>
      <w:r w:rsidRPr="00A406BB">
        <w:rPr>
          <w:lang w:val="es-DO"/>
        </w:rPr>
        <w:t xml:space="preserve"> </w:t>
      </w:r>
      <w:proofErr w:type="spellStart"/>
      <w:r w:rsidRPr="00A406BB">
        <w:rPr>
          <w:lang w:val="es-DO"/>
        </w:rPr>
        <w:t>unui</w:t>
      </w:r>
      <w:proofErr w:type="spellEnd"/>
      <w:r w:rsidRPr="00A406BB">
        <w:rPr>
          <w:lang w:val="es-DO"/>
        </w:rPr>
        <w:t xml:space="preserve"> </w:t>
      </w:r>
      <w:proofErr w:type="spellStart"/>
      <w:r w:rsidRPr="00A406BB">
        <w:rPr>
          <w:lang w:val="es-DO"/>
        </w:rPr>
        <w:t>serviciu</w:t>
      </w:r>
      <w:proofErr w:type="spellEnd"/>
      <w:r w:rsidRPr="00A406BB">
        <w:rPr>
          <w:lang w:val="es-DO"/>
        </w:rPr>
        <w:t xml:space="preserve"> de </w:t>
      </w:r>
      <w:proofErr w:type="spellStart"/>
      <w:r w:rsidRPr="00A406BB">
        <w:rPr>
          <w:lang w:val="es-DO"/>
        </w:rPr>
        <w:t>foarte</w:t>
      </w:r>
      <w:proofErr w:type="spellEnd"/>
      <w:r w:rsidRPr="00A406BB">
        <w:rPr>
          <w:lang w:val="es-DO"/>
        </w:rPr>
        <w:t xml:space="preserve"> </w:t>
      </w:r>
      <w:proofErr w:type="spellStart"/>
      <w:r w:rsidRPr="00A406BB">
        <w:rPr>
          <w:lang w:val="es-DO"/>
        </w:rPr>
        <w:t>bună</w:t>
      </w:r>
      <w:proofErr w:type="spellEnd"/>
      <w:r w:rsidRPr="00A406BB">
        <w:rPr>
          <w:lang w:val="es-DO"/>
        </w:rPr>
        <w:t xml:space="preserve"> </w:t>
      </w:r>
      <w:proofErr w:type="spellStart"/>
      <w:r w:rsidRPr="00A406BB">
        <w:rPr>
          <w:lang w:val="es-DO"/>
        </w:rPr>
        <w:t>calitate</w:t>
      </w:r>
      <w:proofErr w:type="spellEnd"/>
      <w:r w:rsidRPr="00A406BB">
        <w:rPr>
          <w:lang w:val="es-DO"/>
        </w:rPr>
        <w:t xml:space="preserve"> </w:t>
      </w:r>
      <w:proofErr w:type="spellStart"/>
      <w:r w:rsidRPr="00A406BB">
        <w:rPr>
          <w:lang w:val="es-DO"/>
        </w:rPr>
        <w:t>şi</w:t>
      </w:r>
      <w:proofErr w:type="spellEnd"/>
      <w:r w:rsidRPr="00A406BB">
        <w:rPr>
          <w:lang w:val="es-DO"/>
        </w:rPr>
        <w:t xml:space="preserve"> </w:t>
      </w:r>
      <w:proofErr w:type="spellStart"/>
      <w:r w:rsidRPr="00A406BB">
        <w:rPr>
          <w:lang w:val="es-DO"/>
        </w:rPr>
        <w:t>nu</w:t>
      </w:r>
      <w:proofErr w:type="spellEnd"/>
      <w:r w:rsidRPr="00A406BB">
        <w:rPr>
          <w:lang w:val="es-DO"/>
        </w:rPr>
        <w:t xml:space="preserve"> </w:t>
      </w:r>
      <w:proofErr w:type="spellStart"/>
      <w:r w:rsidRPr="00A406BB">
        <w:rPr>
          <w:lang w:val="es-DO"/>
        </w:rPr>
        <w:t>realizarea</w:t>
      </w:r>
      <w:proofErr w:type="spellEnd"/>
      <w:r w:rsidRPr="00A406BB">
        <w:rPr>
          <w:lang w:val="es-DO"/>
        </w:rPr>
        <w:t xml:space="preserve"> </w:t>
      </w:r>
      <w:proofErr w:type="spellStart"/>
      <w:r w:rsidRPr="00A406BB">
        <w:rPr>
          <w:lang w:val="es-DO"/>
        </w:rPr>
        <w:t>unui</w:t>
      </w:r>
      <w:proofErr w:type="spellEnd"/>
      <w:r w:rsidRPr="00A406BB">
        <w:rPr>
          <w:lang w:val="es-DO"/>
        </w:rPr>
        <w:t xml:space="preserve"> </w:t>
      </w:r>
      <w:proofErr w:type="spellStart"/>
      <w:r w:rsidRPr="00A406BB">
        <w:rPr>
          <w:lang w:val="es-DO"/>
        </w:rPr>
        <w:t>profit</w:t>
      </w:r>
      <w:proofErr w:type="spellEnd"/>
      <w:r w:rsidRPr="00A406BB">
        <w:rPr>
          <w:lang w:val="es-DO"/>
        </w:rPr>
        <w:t xml:space="preserve"> </w:t>
      </w:r>
      <w:proofErr w:type="spellStart"/>
      <w:r w:rsidRPr="00A406BB">
        <w:rPr>
          <w:lang w:val="es-DO"/>
        </w:rPr>
        <w:t>maximal</w:t>
      </w:r>
      <w:proofErr w:type="spellEnd"/>
      <w:r w:rsidRPr="00A406BB">
        <w:rPr>
          <w:lang w:val="es-DO"/>
        </w:rPr>
        <w:t xml:space="preserve">.  </w:t>
      </w:r>
    </w:p>
    <w:p w14:paraId="1814D7B4" w14:textId="35827C7F" w:rsidR="00203903" w:rsidRPr="00A406BB" w:rsidRDefault="00203903" w:rsidP="00D74A14">
      <w:pPr>
        <w:autoSpaceDE w:val="0"/>
        <w:autoSpaceDN w:val="0"/>
        <w:adjustRightInd w:val="0"/>
        <w:ind w:firstLine="708"/>
        <w:rPr>
          <w:lang w:val="es-DO" w:eastAsia="ro-RO"/>
        </w:rPr>
      </w:pPr>
      <w:r w:rsidRPr="00A406BB">
        <w:rPr>
          <w:lang w:val="es-DO"/>
        </w:rPr>
        <w:t>♦</w:t>
      </w:r>
      <w:r w:rsidRPr="00A406BB">
        <w:rPr>
          <w:lang w:val="es-DO" w:eastAsia="ro-RO"/>
        </w:rPr>
        <w:t xml:space="preserve"> </w:t>
      </w:r>
      <w:proofErr w:type="spellStart"/>
      <w:r w:rsidRPr="00A406BB">
        <w:rPr>
          <w:lang w:val="es-DO" w:eastAsia="ro-RO"/>
        </w:rPr>
        <w:t>Operatorul</w:t>
      </w:r>
      <w:proofErr w:type="spellEnd"/>
      <w:r w:rsidRPr="00A406BB">
        <w:rPr>
          <w:lang w:val="es-DO" w:eastAsia="ro-RO"/>
        </w:rPr>
        <w:t xml:space="preserve"> va </w:t>
      </w:r>
      <w:proofErr w:type="spellStart"/>
      <w:r w:rsidRPr="00A406BB">
        <w:rPr>
          <w:lang w:val="es-DO" w:eastAsia="ro-RO"/>
        </w:rPr>
        <w:t>asigura</w:t>
      </w:r>
      <w:proofErr w:type="spellEnd"/>
      <w:r w:rsidRPr="00A406BB">
        <w:rPr>
          <w:lang w:val="es-DO" w:eastAsia="ro-RO"/>
        </w:rPr>
        <w:t xml:space="preserve"> </w:t>
      </w:r>
      <w:proofErr w:type="spellStart"/>
      <w:r w:rsidRPr="00A406BB">
        <w:rPr>
          <w:lang w:val="es-DO" w:eastAsia="ro-RO"/>
        </w:rPr>
        <w:t>pestarea</w:t>
      </w:r>
      <w:proofErr w:type="spellEnd"/>
      <w:r w:rsidRPr="00A406BB">
        <w:rPr>
          <w:lang w:val="es-DO" w:eastAsia="ro-RO"/>
        </w:rPr>
        <w:t xml:space="preserve"> </w:t>
      </w:r>
      <w:proofErr w:type="spellStart"/>
      <w:r w:rsidRPr="00A406BB">
        <w:rPr>
          <w:lang w:val="es-DO" w:eastAsia="ro-RO"/>
        </w:rPr>
        <w:t>unui</w:t>
      </w:r>
      <w:proofErr w:type="spellEnd"/>
      <w:r w:rsidRPr="00A406BB">
        <w:rPr>
          <w:lang w:val="es-DO" w:eastAsia="ro-RO"/>
        </w:rPr>
        <w:t xml:space="preserve"> </w:t>
      </w:r>
      <w:proofErr w:type="spellStart"/>
      <w:r w:rsidRPr="00A406BB">
        <w:rPr>
          <w:lang w:val="es-DO" w:eastAsia="ro-RO"/>
        </w:rPr>
        <w:t>serviciu</w:t>
      </w:r>
      <w:proofErr w:type="spellEnd"/>
      <w:r w:rsidRPr="00A406BB">
        <w:rPr>
          <w:lang w:val="es-DO" w:eastAsia="ro-RO"/>
        </w:rPr>
        <w:t xml:space="preserve"> </w:t>
      </w:r>
      <w:proofErr w:type="spellStart"/>
      <w:r w:rsidRPr="00A406BB">
        <w:rPr>
          <w:lang w:val="es-DO" w:eastAsia="ro-RO"/>
        </w:rPr>
        <w:t>public</w:t>
      </w:r>
      <w:proofErr w:type="spellEnd"/>
      <w:r w:rsidRPr="00A406BB">
        <w:rPr>
          <w:lang w:val="es-DO" w:eastAsia="ro-RO"/>
        </w:rPr>
        <w:t xml:space="preserve"> </w:t>
      </w:r>
      <w:proofErr w:type="spellStart"/>
      <w:r w:rsidRPr="00A406BB">
        <w:rPr>
          <w:lang w:val="es-DO" w:eastAsia="ro-RO"/>
        </w:rPr>
        <w:t>subvenţionat</w:t>
      </w:r>
      <w:proofErr w:type="spellEnd"/>
      <w:r w:rsidRPr="00A406BB">
        <w:rPr>
          <w:lang w:val="es-DO" w:eastAsia="ro-RO"/>
        </w:rPr>
        <w:t xml:space="preserve"> de </w:t>
      </w:r>
      <w:proofErr w:type="spellStart"/>
      <w:r w:rsidRPr="00A406BB">
        <w:rPr>
          <w:lang w:val="es-DO" w:eastAsia="ro-RO"/>
        </w:rPr>
        <w:t>transport</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w:t>
      </w:r>
      <w:proofErr w:type="spellStart"/>
      <w:r w:rsidRPr="00A406BB">
        <w:rPr>
          <w:lang w:val="es-DO" w:eastAsia="ro-RO"/>
        </w:rPr>
        <w:t>condiţiile</w:t>
      </w:r>
      <w:proofErr w:type="spellEnd"/>
      <w:r w:rsidRPr="00A406BB">
        <w:rPr>
          <w:lang w:val="es-DO" w:eastAsia="ro-RO"/>
        </w:rPr>
        <w:t xml:space="preserve"> </w:t>
      </w:r>
      <w:proofErr w:type="spellStart"/>
      <w:r w:rsidRPr="00A406BB">
        <w:rPr>
          <w:lang w:val="es-DO" w:eastAsia="ro-RO"/>
        </w:rPr>
        <w:t>îndeplinirii</w:t>
      </w:r>
      <w:proofErr w:type="spellEnd"/>
      <w:r w:rsidRPr="00A406BB">
        <w:rPr>
          <w:lang w:val="es-DO" w:eastAsia="ro-RO"/>
        </w:rPr>
        <w:t xml:space="preserve"> </w:t>
      </w:r>
      <w:proofErr w:type="spellStart"/>
      <w:r w:rsidRPr="00A406BB">
        <w:rPr>
          <w:lang w:val="es-DO" w:eastAsia="ro-RO"/>
        </w:rPr>
        <w:t>tuturor</w:t>
      </w:r>
      <w:proofErr w:type="spellEnd"/>
      <w:r w:rsidRPr="00A406BB">
        <w:rPr>
          <w:lang w:val="es-DO" w:eastAsia="ro-RO"/>
        </w:rPr>
        <w:t xml:space="preserve"> </w:t>
      </w:r>
      <w:proofErr w:type="spellStart"/>
      <w:r w:rsidRPr="00A406BB">
        <w:rPr>
          <w:lang w:val="es-DO" w:eastAsia="ro-RO"/>
        </w:rPr>
        <w:t>obligaţiilor</w:t>
      </w:r>
      <w:proofErr w:type="spellEnd"/>
      <w:r w:rsidRPr="00A406BB">
        <w:rPr>
          <w:lang w:val="es-DO" w:eastAsia="ro-RO"/>
        </w:rPr>
        <w:t xml:space="preserve"> de </w:t>
      </w:r>
      <w:proofErr w:type="spellStart"/>
      <w:r w:rsidRPr="00A406BB">
        <w:rPr>
          <w:lang w:val="es-DO" w:eastAsia="ro-RO"/>
        </w:rPr>
        <w:t>exploatare</w:t>
      </w:r>
      <w:proofErr w:type="spellEnd"/>
      <w:r w:rsidRPr="00A406BB">
        <w:rPr>
          <w:lang w:val="es-DO" w:eastAsia="ro-RO"/>
        </w:rPr>
        <w:t xml:space="preserve">, a </w:t>
      </w:r>
      <w:proofErr w:type="spellStart"/>
      <w:r w:rsidRPr="00A406BB">
        <w:rPr>
          <w:lang w:val="es-DO" w:eastAsia="ro-RO"/>
        </w:rPr>
        <w:t>obligaţiilor</w:t>
      </w:r>
      <w:proofErr w:type="spellEnd"/>
      <w:r w:rsidRPr="00A406BB">
        <w:rPr>
          <w:lang w:val="es-DO" w:eastAsia="ro-RO"/>
        </w:rPr>
        <w:t xml:space="preserve"> de </w:t>
      </w:r>
      <w:proofErr w:type="spellStart"/>
      <w:r w:rsidRPr="00A406BB">
        <w:rPr>
          <w:lang w:val="es-DO" w:eastAsia="ro-RO"/>
        </w:rPr>
        <w:t>transport</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 xml:space="preserve"> a </w:t>
      </w:r>
      <w:proofErr w:type="spellStart"/>
      <w:r w:rsidRPr="00A406BB">
        <w:rPr>
          <w:lang w:val="es-DO" w:eastAsia="ro-RO"/>
        </w:rPr>
        <w:t>obligaţiilor</w:t>
      </w:r>
      <w:proofErr w:type="spellEnd"/>
      <w:r w:rsidRPr="00A406BB">
        <w:rPr>
          <w:lang w:val="es-DO" w:eastAsia="ro-RO"/>
        </w:rPr>
        <w:t xml:space="preserve"> tarifare, </w:t>
      </w:r>
      <w:proofErr w:type="spellStart"/>
      <w:r w:rsidRPr="00A406BB">
        <w:rPr>
          <w:lang w:val="es-DO" w:eastAsia="ro-RO"/>
        </w:rPr>
        <w:t>aşa</w:t>
      </w:r>
      <w:proofErr w:type="spellEnd"/>
      <w:r w:rsidRPr="00A406BB">
        <w:rPr>
          <w:lang w:val="es-DO" w:eastAsia="ro-RO"/>
        </w:rPr>
        <w:t xml:space="preserve"> cum </w:t>
      </w:r>
      <w:proofErr w:type="spellStart"/>
      <w:r w:rsidRPr="00A406BB">
        <w:rPr>
          <w:lang w:val="es-DO" w:eastAsia="ro-RO"/>
        </w:rPr>
        <w:t>acestea</w:t>
      </w:r>
      <w:proofErr w:type="spellEnd"/>
      <w:r w:rsidRPr="00A406BB">
        <w:rPr>
          <w:lang w:val="es-DO" w:eastAsia="ro-RO"/>
        </w:rPr>
        <w:t xml:space="preserve"> sunt </w:t>
      </w:r>
      <w:proofErr w:type="spellStart"/>
      <w:r w:rsidRPr="00A406BB">
        <w:rPr>
          <w:lang w:val="es-DO" w:eastAsia="ro-RO"/>
        </w:rPr>
        <w:t>definite</w:t>
      </w:r>
      <w:proofErr w:type="spellEnd"/>
      <w:r w:rsidRPr="00A406BB">
        <w:rPr>
          <w:lang w:val="es-DO" w:eastAsia="ro-RO"/>
        </w:rPr>
        <w:t xml:space="preserve"> </w:t>
      </w:r>
      <w:proofErr w:type="spellStart"/>
      <w:r w:rsidRPr="00A406BB">
        <w:rPr>
          <w:lang w:val="es-DO" w:eastAsia="ro-RO"/>
        </w:rPr>
        <w:t>în</w:t>
      </w:r>
      <w:proofErr w:type="spellEnd"/>
      <w:r w:rsidRPr="00A406BB">
        <w:rPr>
          <w:lang w:val="es-DO" w:eastAsia="ro-RO"/>
        </w:rPr>
        <w:t xml:space="preserve"> </w:t>
      </w:r>
      <w:r w:rsidRPr="00A406BB">
        <w:rPr>
          <w:vanish/>
          <w:lang w:val="es-DO" w:eastAsia="ro-RO"/>
        </w:rPr>
        <w:t>&lt;LLNK 11999    97131 301   0 32&gt;</w:t>
      </w:r>
      <w:proofErr w:type="spellStart"/>
      <w:r w:rsidRPr="00A406BB">
        <w:rPr>
          <w:lang w:val="es-DO" w:eastAsia="ro-RO"/>
        </w:rPr>
        <w:t>Ordonanţa</w:t>
      </w:r>
      <w:proofErr w:type="spellEnd"/>
      <w:r w:rsidRPr="00A406BB">
        <w:rPr>
          <w:lang w:val="es-DO" w:eastAsia="ro-RO"/>
        </w:rPr>
        <w:t xml:space="preserve"> </w:t>
      </w:r>
      <w:proofErr w:type="spellStart"/>
      <w:r w:rsidRPr="00A406BB">
        <w:rPr>
          <w:lang w:val="es-DO" w:eastAsia="ro-RO"/>
        </w:rPr>
        <w:t>Guvernului</w:t>
      </w:r>
      <w:proofErr w:type="spellEnd"/>
      <w:r w:rsidRPr="00A406BB">
        <w:rPr>
          <w:lang w:val="es-DO" w:eastAsia="ro-RO"/>
        </w:rPr>
        <w:t xml:space="preserve"> </w:t>
      </w:r>
      <w:proofErr w:type="spellStart"/>
      <w:r w:rsidRPr="00A406BB">
        <w:rPr>
          <w:lang w:val="es-DO" w:eastAsia="ro-RO"/>
        </w:rPr>
        <w:t>nr</w:t>
      </w:r>
      <w:proofErr w:type="spellEnd"/>
      <w:r w:rsidRPr="00A406BB">
        <w:rPr>
          <w:lang w:val="es-DO" w:eastAsia="ro-RO"/>
        </w:rPr>
        <w:t>. 97/1999</w:t>
      </w:r>
      <w:r w:rsidR="00B51BEF" w:rsidRPr="00A406BB">
        <w:rPr>
          <w:rFonts w:ascii="Courier New" w:eastAsiaTheme="minorHAnsi" w:hAnsi="Courier New" w:cs="Courier New"/>
          <w:sz w:val="22"/>
          <w:szCs w:val="22"/>
          <w:lang w:val="es-DO"/>
          <w14:ligatures w14:val="standardContextual"/>
        </w:rPr>
        <w:t xml:space="preserve"> </w:t>
      </w:r>
      <w:proofErr w:type="spellStart"/>
      <w:r w:rsidR="00B51BEF" w:rsidRPr="00A406BB">
        <w:rPr>
          <w:lang w:val="es-DO" w:eastAsia="ro-RO"/>
        </w:rPr>
        <w:t>privind</w:t>
      </w:r>
      <w:proofErr w:type="spellEnd"/>
      <w:r w:rsidR="00B51BEF" w:rsidRPr="00A406BB">
        <w:rPr>
          <w:lang w:val="es-DO" w:eastAsia="ro-RO"/>
        </w:rPr>
        <w:t xml:space="preserve"> </w:t>
      </w:r>
      <w:proofErr w:type="spellStart"/>
      <w:r w:rsidR="00B51BEF" w:rsidRPr="00A406BB">
        <w:rPr>
          <w:lang w:val="es-DO" w:eastAsia="ro-RO"/>
        </w:rPr>
        <w:t>garantarea</w:t>
      </w:r>
      <w:proofErr w:type="spellEnd"/>
      <w:r w:rsidR="00B51BEF" w:rsidRPr="00A406BB">
        <w:rPr>
          <w:lang w:val="es-DO" w:eastAsia="ro-RO"/>
        </w:rPr>
        <w:t xml:space="preserve"> </w:t>
      </w:r>
      <w:proofErr w:type="spellStart"/>
      <w:r w:rsidR="00B51BEF" w:rsidRPr="00A406BB">
        <w:rPr>
          <w:lang w:val="es-DO" w:eastAsia="ro-RO"/>
        </w:rPr>
        <w:t>furnizarii</w:t>
      </w:r>
      <w:proofErr w:type="spellEnd"/>
      <w:r w:rsidR="00B51BEF" w:rsidRPr="00A406BB">
        <w:rPr>
          <w:lang w:val="es-DO" w:eastAsia="ro-RO"/>
        </w:rPr>
        <w:t xml:space="preserve"> de </w:t>
      </w:r>
      <w:proofErr w:type="spellStart"/>
      <w:r w:rsidR="00B51BEF" w:rsidRPr="00A406BB">
        <w:rPr>
          <w:lang w:val="es-DO" w:eastAsia="ro-RO"/>
        </w:rPr>
        <w:t>servicii</w:t>
      </w:r>
      <w:proofErr w:type="spellEnd"/>
      <w:r w:rsidR="00B51BEF" w:rsidRPr="00A406BB">
        <w:rPr>
          <w:lang w:val="es-DO" w:eastAsia="ro-RO"/>
        </w:rPr>
        <w:t xml:space="preserve"> </w:t>
      </w:r>
      <w:proofErr w:type="spellStart"/>
      <w:r w:rsidR="00B51BEF" w:rsidRPr="00A406BB">
        <w:rPr>
          <w:lang w:val="es-DO" w:eastAsia="ro-RO"/>
        </w:rPr>
        <w:t>publice</w:t>
      </w:r>
      <w:proofErr w:type="spellEnd"/>
      <w:r w:rsidR="00B51BEF" w:rsidRPr="00A406BB">
        <w:rPr>
          <w:lang w:val="es-DO" w:eastAsia="ro-RO"/>
        </w:rPr>
        <w:t xml:space="preserve"> </w:t>
      </w:r>
      <w:proofErr w:type="spellStart"/>
      <w:r w:rsidR="00B51BEF" w:rsidRPr="00A406BB">
        <w:rPr>
          <w:lang w:val="es-DO" w:eastAsia="ro-RO"/>
        </w:rPr>
        <w:t>subvenţionate</w:t>
      </w:r>
      <w:proofErr w:type="spellEnd"/>
      <w:r w:rsidR="00B51BEF" w:rsidRPr="00A406BB">
        <w:rPr>
          <w:lang w:val="es-DO" w:eastAsia="ro-RO"/>
        </w:rPr>
        <w:t xml:space="preserve"> de </w:t>
      </w:r>
      <w:proofErr w:type="spellStart"/>
      <w:r w:rsidR="00B51BEF" w:rsidRPr="00A406BB">
        <w:rPr>
          <w:lang w:val="es-DO" w:eastAsia="ro-RO"/>
        </w:rPr>
        <w:t>transport</w:t>
      </w:r>
      <w:proofErr w:type="spellEnd"/>
      <w:r w:rsidR="00B51BEF" w:rsidRPr="00A406BB">
        <w:rPr>
          <w:lang w:val="es-DO" w:eastAsia="ro-RO"/>
        </w:rPr>
        <w:t xml:space="preserve"> </w:t>
      </w:r>
      <w:proofErr w:type="spellStart"/>
      <w:r w:rsidR="00B51BEF" w:rsidRPr="00A406BB">
        <w:rPr>
          <w:lang w:val="es-DO" w:eastAsia="ro-RO"/>
        </w:rPr>
        <w:t>rutier</w:t>
      </w:r>
      <w:proofErr w:type="spellEnd"/>
      <w:r w:rsidR="00B51BEF" w:rsidRPr="00A406BB">
        <w:rPr>
          <w:lang w:val="es-DO" w:eastAsia="ro-RO"/>
        </w:rPr>
        <w:t xml:space="preserve"> </w:t>
      </w:r>
      <w:proofErr w:type="spellStart"/>
      <w:r w:rsidR="00B51BEF" w:rsidRPr="00A406BB">
        <w:rPr>
          <w:lang w:val="es-DO" w:eastAsia="ro-RO"/>
        </w:rPr>
        <w:t>intern</w:t>
      </w:r>
      <w:proofErr w:type="spellEnd"/>
      <w:r w:rsidR="00B51BEF" w:rsidRPr="00A406BB">
        <w:rPr>
          <w:lang w:val="es-DO" w:eastAsia="ro-RO"/>
        </w:rPr>
        <w:t xml:space="preserve"> </w:t>
      </w:r>
      <w:proofErr w:type="spellStart"/>
      <w:r w:rsidR="00B51BEF" w:rsidRPr="00A406BB">
        <w:rPr>
          <w:lang w:val="es-DO" w:eastAsia="ro-RO"/>
        </w:rPr>
        <w:t>şi</w:t>
      </w:r>
      <w:proofErr w:type="spellEnd"/>
      <w:r w:rsidR="00B51BEF" w:rsidRPr="00A406BB">
        <w:rPr>
          <w:lang w:val="es-DO" w:eastAsia="ro-RO"/>
        </w:rPr>
        <w:t xml:space="preserve"> de </w:t>
      </w:r>
      <w:proofErr w:type="spellStart"/>
      <w:r w:rsidR="00B51BEF" w:rsidRPr="00A406BB">
        <w:rPr>
          <w:lang w:val="es-DO" w:eastAsia="ro-RO"/>
        </w:rPr>
        <w:t>transport</w:t>
      </w:r>
      <w:proofErr w:type="spellEnd"/>
      <w:r w:rsidR="00B51BEF" w:rsidRPr="00A406BB">
        <w:rPr>
          <w:lang w:val="es-DO" w:eastAsia="ro-RO"/>
        </w:rPr>
        <w:t xml:space="preserve"> pe </w:t>
      </w:r>
      <w:proofErr w:type="spellStart"/>
      <w:r w:rsidR="00B51BEF" w:rsidRPr="00A406BB">
        <w:rPr>
          <w:lang w:val="es-DO" w:eastAsia="ro-RO"/>
        </w:rPr>
        <w:t>căile</w:t>
      </w:r>
      <w:proofErr w:type="spellEnd"/>
      <w:r w:rsidR="00B51BEF" w:rsidRPr="00A406BB">
        <w:rPr>
          <w:lang w:val="es-DO" w:eastAsia="ro-RO"/>
        </w:rPr>
        <w:t xml:space="preserve"> </w:t>
      </w:r>
      <w:proofErr w:type="spellStart"/>
      <w:r w:rsidR="00B51BEF" w:rsidRPr="00A406BB">
        <w:rPr>
          <w:lang w:val="es-DO" w:eastAsia="ro-RO"/>
        </w:rPr>
        <w:t>navigabile</w:t>
      </w:r>
      <w:proofErr w:type="spellEnd"/>
      <w:r w:rsidR="00B51BEF" w:rsidRPr="00A406BB">
        <w:rPr>
          <w:lang w:val="es-DO" w:eastAsia="ro-RO"/>
        </w:rPr>
        <w:t xml:space="preserve"> </w:t>
      </w:r>
      <w:proofErr w:type="spellStart"/>
      <w:r w:rsidR="00B51BEF" w:rsidRPr="00A406BB">
        <w:rPr>
          <w:lang w:val="es-DO" w:eastAsia="ro-RO"/>
        </w:rPr>
        <w:t>interioare</w:t>
      </w:r>
      <w:proofErr w:type="spellEnd"/>
      <w:r w:rsidR="00B51BEF" w:rsidRPr="00A406BB">
        <w:rPr>
          <w:lang w:val="es-DO" w:eastAsia="ro-RO"/>
        </w:rPr>
        <w:t>,</w:t>
      </w:r>
      <w:r w:rsidRPr="00A406BB">
        <w:rPr>
          <w:lang w:val="es-DO" w:eastAsia="ro-RO"/>
        </w:rPr>
        <w:t xml:space="preserve"> </w:t>
      </w:r>
      <w:proofErr w:type="spellStart"/>
      <w:r w:rsidRPr="00A406BB">
        <w:rPr>
          <w:lang w:val="es-DO" w:eastAsia="ro-RO"/>
        </w:rPr>
        <w:t>republicată</w:t>
      </w:r>
      <w:proofErr w:type="spellEnd"/>
      <w:r w:rsidRPr="00A406BB">
        <w:rPr>
          <w:lang w:val="es-DO" w:eastAsia="ro-RO"/>
        </w:rPr>
        <w:t xml:space="preserve">, </w:t>
      </w:r>
      <w:proofErr w:type="spellStart"/>
      <w:r w:rsidRPr="00A406BB">
        <w:rPr>
          <w:lang w:val="es-DO" w:eastAsia="ro-RO"/>
        </w:rPr>
        <w:t>Acoperirea</w:t>
      </w:r>
      <w:proofErr w:type="spellEnd"/>
      <w:r w:rsidRPr="00A406BB">
        <w:rPr>
          <w:lang w:val="es-DO" w:eastAsia="ro-RO"/>
        </w:rPr>
        <w:t xml:space="preserve"> </w:t>
      </w:r>
      <w:proofErr w:type="spellStart"/>
      <w:r w:rsidRPr="00A406BB">
        <w:rPr>
          <w:lang w:val="es-DO" w:eastAsia="ro-RO"/>
        </w:rPr>
        <w:t>diferenţei</w:t>
      </w:r>
      <w:proofErr w:type="spellEnd"/>
      <w:r w:rsidRPr="00A406BB">
        <w:rPr>
          <w:lang w:val="es-DO" w:eastAsia="ro-RO"/>
        </w:rPr>
        <w:t xml:space="preserve"> </w:t>
      </w:r>
      <w:proofErr w:type="spellStart"/>
      <w:r w:rsidRPr="00A406BB">
        <w:rPr>
          <w:lang w:val="es-DO" w:eastAsia="ro-RO"/>
        </w:rPr>
        <w:t>dintre</w:t>
      </w:r>
      <w:proofErr w:type="spellEnd"/>
      <w:r w:rsidRPr="00A406BB">
        <w:rPr>
          <w:lang w:val="es-DO" w:eastAsia="ro-RO"/>
        </w:rPr>
        <w:t xml:space="preserve"> </w:t>
      </w:r>
      <w:proofErr w:type="spellStart"/>
      <w:r w:rsidRPr="00A406BB">
        <w:rPr>
          <w:lang w:val="es-DO" w:eastAsia="ro-RO"/>
        </w:rPr>
        <w:t>veniturile</w:t>
      </w:r>
      <w:proofErr w:type="spellEnd"/>
      <w:r w:rsidRPr="00A406BB">
        <w:rPr>
          <w:lang w:val="es-DO" w:eastAsia="ro-RO"/>
        </w:rPr>
        <w:t xml:space="preserve"> </w:t>
      </w:r>
      <w:proofErr w:type="spellStart"/>
      <w:r w:rsidRPr="00A406BB">
        <w:rPr>
          <w:lang w:val="es-DO" w:eastAsia="ro-RO"/>
        </w:rPr>
        <w:t>cuvenite</w:t>
      </w:r>
      <w:proofErr w:type="spellEnd"/>
      <w:r w:rsidRPr="00A406BB">
        <w:rPr>
          <w:lang w:val="es-DO" w:eastAsia="ro-RO"/>
        </w:rPr>
        <w:t xml:space="preserve"> </w:t>
      </w:r>
      <w:proofErr w:type="spellStart"/>
      <w:r w:rsidRPr="00A406BB">
        <w:rPr>
          <w:lang w:val="es-DO" w:eastAsia="ro-RO"/>
        </w:rPr>
        <w:t>pentru</w:t>
      </w:r>
      <w:proofErr w:type="spellEnd"/>
      <w:r w:rsidRPr="00A406BB">
        <w:rPr>
          <w:lang w:val="es-DO" w:eastAsia="ro-RO"/>
        </w:rPr>
        <w:t xml:space="preserve"> </w:t>
      </w:r>
      <w:proofErr w:type="spellStart"/>
      <w:r w:rsidRPr="00A406BB">
        <w:rPr>
          <w:lang w:val="es-DO" w:eastAsia="ro-RO"/>
        </w:rPr>
        <w:t>prestarea</w:t>
      </w:r>
      <w:proofErr w:type="spellEnd"/>
      <w:r w:rsidRPr="00A406BB">
        <w:rPr>
          <w:lang w:val="es-DO" w:eastAsia="ro-RO"/>
        </w:rPr>
        <w:t xml:space="preserve"> </w:t>
      </w:r>
      <w:proofErr w:type="spellStart"/>
      <w:r w:rsidRPr="00A406BB">
        <w:rPr>
          <w:lang w:val="es-DO" w:eastAsia="ro-RO"/>
        </w:rPr>
        <w:t>serviciului</w:t>
      </w:r>
      <w:proofErr w:type="spellEnd"/>
      <w:r w:rsidRPr="00A406BB">
        <w:rPr>
          <w:lang w:val="es-DO" w:eastAsia="ro-RO"/>
        </w:rPr>
        <w:t xml:space="preserve"> </w:t>
      </w:r>
      <w:proofErr w:type="spellStart"/>
      <w:r w:rsidRPr="00A406BB">
        <w:rPr>
          <w:lang w:val="es-DO" w:eastAsia="ro-RO"/>
        </w:rPr>
        <w:t>şi</w:t>
      </w:r>
      <w:proofErr w:type="spellEnd"/>
      <w:r w:rsidRPr="00A406BB">
        <w:rPr>
          <w:lang w:val="es-DO" w:eastAsia="ro-RO"/>
        </w:rPr>
        <w:t xml:space="preserve"> </w:t>
      </w:r>
      <w:proofErr w:type="spellStart"/>
      <w:r w:rsidRPr="00A406BB">
        <w:rPr>
          <w:lang w:val="es-DO" w:eastAsia="ro-RO"/>
        </w:rPr>
        <w:t>cheltuielile</w:t>
      </w:r>
      <w:proofErr w:type="spellEnd"/>
      <w:r w:rsidRPr="00A406BB">
        <w:rPr>
          <w:lang w:val="es-DO" w:eastAsia="ro-RO"/>
        </w:rPr>
        <w:t xml:space="preserve"> </w:t>
      </w:r>
      <w:proofErr w:type="spellStart"/>
      <w:r w:rsidRPr="00A406BB">
        <w:rPr>
          <w:lang w:val="es-DO" w:eastAsia="ro-RO"/>
        </w:rPr>
        <w:t>generate</w:t>
      </w:r>
      <w:proofErr w:type="spellEnd"/>
      <w:r w:rsidRPr="00A406BB">
        <w:rPr>
          <w:lang w:val="es-DO" w:eastAsia="ro-RO"/>
        </w:rPr>
        <w:t xml:space="preserve"> de </w:t>
      </w:r>
      <w:proofErr w:type="spellStart"/>
      <w:r w:rsidRPr="00A406BB">
        <w:rPr>
          <w:lang w:val="es-DO" w:eastAsia="ro-RO"/>
        </w:rPr>
        <w:t>executarea</w:t>
      </w:r>
      <w:proofErr w:type="spellEnd"/>
      <w:r w:rsidRPr="00A406BB">
        <w:rPr>
          <w:lang w:val="es-DO" w:eastAsia="ro-RO"/>
        </w:rPr>
        <w:t xml:space="preserve"> </w:t>
      </w:r>
      <w:proofErr w:type="spellStart"/>
      <w:r w:rsidRPr="00A406BB">
        <w:rPr>
          <w:lang w:val="es-DO" w:eastAsia="ro-RO"/>
        </w:rPr>
        <w:t>obligaţiilor</w:t>
      </w:r>
      <w:proofErr w:type="spellEnd"/>
      <w:r w:rsidRPr="00A406BB">
        <w:rPr>
          <w:lang w:val="es-DO" w:eastAsia="ro-RO"/>
        </w:rPr>
        <w:t xml:space="preserve"> de </w:t>
      </w:r>
      <w:proofErr w:type="spellStart"/>
      <w:r w:rsidRPr="00A406BB">
        <w:rPr>
          <w:lang w:val="es-DO" w:eastAsia="ro-RO"/>
        </w:rPr>
        <w:t>serviciu</w:t>
      </w:r>
      <w:proofErr w:type="spellEnd"/>
      <w:r w:rsidRPr="00A406BB">
        <w:rPr>
          <w:lang w:val="es-DO" w:eastAsia="ro-RO"/>
        </w:rPr>
        <w:t xml:space="preserve"> </w:t>
      </w:r>
      <w:proofErr w:type="spellStart"/>
      <w:r w:rsidRPr="00A406BB">
        <w:rPr>
          <w:lang w:val="es-DO" w:eastAsia="ro-RO"/>
        </w:rPr>
        <w:t>public</w:t>
      </w:r>
      <w:proofErr w:type="spellEnd"/>
      <w:r w:rsidRPr="00A406BB">
        <w:rPr>
          <w:lang w:val="es-DO" w:eastAsia="ro-RO"/>
        </w:rPr>
        <w:t xml:space="preserve"> se va </w:t>
      </w:r>
      <w:proofErr w:type="spellStart"/>
      <w:r w:rsidRPr="00A406BB">
        <w:rPr>
          <w:lang w:val="es-DO" w:eastAsia="ro-RO"/>
        </w:rPr>
        <w:t>face</w:t>
      </w:r>
      <w:proofErr w:type="spellEnd"/>
      <w:r w:rsidRPr="00A406BB">
        <w:rPr>
          <w:lang w:val="es-DO" w:eastAsia="ro-RO"/>
        </w:rPr>
        <w:t xml:space="preserve"> </w:t>
      </w:r>
      <w:proofErr w:type="spellStart"/>
      <w:r w:rsidRPr="00A406BB">
        <w:rPr>
          <w:lang w:val="es-DO" w:eastAsia="ro-RO"/>
        </w:rPr>
        <w:t>prin</w:t>
      </w:r>
      <w:proofErr w:type="spellEnd"/>
      <w:r w:rsidRPr="00A406BB">
        <w:rPr>
          <w:lang w:val="es-DO" w:eastAsia="ro-RO"/>
        </w:rPr>
        <w:t xml:space="preserve"> </w:t>
      </w:r>
      <w:proofErr w:type="spellStart"/>
      <w:r w:rsidRPr="00A406BB">
        <w:rPr>
          <w:lang w:val="es-DO" w:eastAsia="ro-RO"/>
        </w:rPr>
        <w:t>compensaţie</w:t>
      </w:r>
      <w:proofErr w:type="spellEnd"/>
      <w:r w:rsidRPr="00A406BB">
        <w:rPr>
          <w:lang w:val="es-DO" w:eastAsia="ro-RO"/>
        </w:rPr>
        <w:t xml:space="preserve">. </w:t>
      </w:r>
    </w:p>
    <w:p w14:paraId="72A3D859" w14:textId="77777777" w:rsidR="00203903" w:rsidRPr="00A406BB" w:rsidRDefault="00203903" w:rsidP="00203903">
      <w:pPr>
        <w:autoSpaceDE w:val="0"/>
        <w:autoSpaceDN w:val="0"/>
        <w:adjustRightInd w:val="0"/>
        <w:ind w:firstLine="708"/>
        <w:jc w:val="both"/>
        <w:rPr>
          <w:bCs/>
          <w:lang w:val="es-DO"/>
        </w:rPr>
      </w:pPr>
      <w:r w:rsidRPr="00A406BB">
        <w:rPr>
          <w:lang w:val="es-DO"/>
        </w:rPr>
        <w:t xml:space="preserve">♦ </w:t>
      </w:r>
      <w:r w:rsidRPr="00A406BB">
        <w:rPr>
          <w:lang w:val="it-IT"/>
        </w:rPr>
        <w:t xml:space="preserve">La stabilirea nivelului compensaţiei se va avea în vedere ca profitul operatorului să nu depăşească rata SWAP la 6 ani + 100 de puncte procentuale </w:t>
      </w:r>
      <w:r w:rsidRPr="00A406BB">
        <w:rPr>
          <w:lang w:val="es-DO" w:eastAsia="ro-RO"/>
        </w:rPr>
        <w:t>(1%)</w:t>
      </w:r>
      <w:r w:rsidRPr="00A406BB">
        <w:rPr>
          <w:lang w:val="it-IT"/>
        </w:rPr>
        <w:t xml:space="preserve">, şi se va stabili conform prevederilor </w:t>
      </w:r>
      <w:proofErr w:type="spellStart"/>
      <w:r w:rsidRPr="00A406BB">
        <w:rPr>
          <w:bCs/>
          <w:lang w:val="es-DO"/>
        </w:rPr>
        <w:t>Regulamentului</w:t>
      </w:r>
      <w:proofErr w:type="spellEnd"/>
      <w:r w:rsidRPr="00A406BB">
        <w:rPr>
          <w:bCs/>
          <w:lang w:val="es-DO"/>
        </w:rPr>
        <w:t xml:space="preserve"> (CE) NR. 1370/2007 al </w:t>
      </w:r>
      <w:proofErr w:type="spellStart"/>
      <w:r w:rsidRPr="00A406BB">
        <w:rPr>
          <w:bCs/>
          <w:lang w:val="es-DO"/>
        </w:rPr>
        <w:t>Parlamentului</w:t>
      </w:r>
      <w:proofErr w:type="spellEnd"/>
      <w:r w:rsidRPr="00A406BB">
        <w:rPr>
          <w:bCs/>
          <w:lang w:val="es-DO"/>
        </w:rPr>
        <w:t xml:space="preserve"> </w:t>
      </w:r>
      <w:proofErr w:type="spellStart"/>
      <w:r w:rsidRPr="00A406BB">
        <w:rPr>
          <w:bCs/>
          <w:lang w:val="es-DO"/>
        </w:rPr>
        <w:t>European</w:t>
      </w:r>
      <w:proofErr w:type="spellEnd"/>
      <w:r w:rsidRPr="00A406BB">
        <w:rPr>
          <w:bCs/>
          <w:lang w:val="es-DO"/>
        </w:rPr>
        <w:t xml:space="preserve"> </w:t>
      </w:r>
      <w:proofErr w:type="spellStart"/>
      <w:r w:rsidRPr="00A406BB">
        <w:rPr>
          <w:bCs/>
          <w:lang w:val="es-DO"/>
        </w:rPr>
        <w:t>şi</w:t>
      </w:r>
      <w:proofErr w:type="spellEnd"/>
      <w:r w:rsidRPr="00A406BB">
        <w:rPr>
          <w:bCs/>
          <w:lang w:val="es-DO"/>
        </w:rPr>
        <w:t xml:space="preserve"> al </w:t>
      </w:r>
      <w:proofErr w:type="spellStart"/>
      <w:r w:rsidRPr="00A406BB">
        <w:rPr>
          <w:bCs/>
          <w:lang w:val="es-DO"/>
        </w:rPr>
        <w:t>Consiliului</w:t>
      </w:r>
      <w:proofErr w:type="spellEnd"/>
      <w:r w:rsidRPr="00A406BB">
        <w:rPr>
          <w:bCs/>
          <w:lang w:val="es-DO"/>
        </w:rPr>
        <w:t xml:space="preserve"> din 23 </w:t>
      </w:r>
      <w:proofErr w:type="spellStart"/>
      <w:r w:rsidRPr="00A406BB">
        <w:rPr>
          <w:bCs/>
          <w:lang w:val="es-DO"/>
        </w:rPr>
        <w:t>octombrie</w:t>
      </w:r>
      <w:proofErr w:type="spellEnd"/>
      <w:r w:rsidRPr="00A406BB">
        <w:rPr>
          <w:bCs/>
          <w:lang w:val="es-DO"/>
        </w:rPr>
        <w:t xml:space="preserve"> 2007 </w:t>
      </w:r>
      <w:proofErr w:type="spellStart"/>
      <w:r w:rsidRPr="00A406BB">
        <w:rPr>
          <w:bCs/>
          <w:lang w:val="es-DO"/>
        </w:rPr>
        <w:t>privind</w:t>
      </w:r>
      <w:proofErr w:type="spellEnd"/>
      <w:r w:rsidRPr="00A406BB">
        <w:rPr>
          <w:bCs/>
          <w:lang w:val="es-DO"/>
        </w:rPr>
        <w:t xml:space="preserve"> </w:t>
      </w:r>
      <w:proofErr w:type="spellStart"/>
      <w:r w:rsidRPr="00A406BB">
        <w:rPr>
          <w:bCs/>
          <w:lang w:val="es-DO"/>
        </w:rPr>
        <w:t>serviciile</w:t>
      </w:r>
      <w:proofErr w:type="spellEnd"/>
      <w:r w:rsidRPr="00A406BB">
        <w:rPr>
          <w:bCs/>
          <w:lang w:val="es-DO"/>
        </w:rPr>
        <w:t xml:space="preserve"> </w:t>
      </w:r>
      <w:proofErr w:type="spellStart"/>
      <w:r w:rsidRPr="00A406BB">
        <w:rPr>
          <w:bCs/>
          <w:lang w:val="es-DO"/>
        </w:rPr>
        <w:t>publice</w:t>
      </w:r>
      <w:proofErr w:type="spellEnd"/>
      <w:r w:rsidRPr="00A406BB">
        <w:rPr>
          <w:bCs/>
          <w:lang w:val="es-DO"/>
        </w:rPr>
        <w:t xml:space="preserve"> de </w:t>
      </w:r>
      <w:proofErr w:type="spellStart"/>
      <w:r w:rsidRPr="00A406BB">
        <w:rPr>
          <w:bCs/>
          <w:lang w:val="es-DO"/>
        </w:rPr>
        <w:t>transport</w:t>
      </w:r>
      <w:proofErr w:type="spellEnd"/>
      <w:r w:rsidRPr="00A406BB">
        <w:rPr>
          <w:bCs/>
          <w:lang w:val="es-DO"/>
        </w:rPr>
        <w:t xml:space="preserve"> </w:t>
      </w:r>
      <w:proofErr w:type="spellStart"/>
      <w:r w:rsidRPr="00A406BB">
        <w:rPr>
          <w:bCs/>
          <w:lang w:val="es-DO"/>
        </w:rPr>
        <w:t>feroviar</w:t>
      </w:r>
      <w:proofErr w:type="spellEnd"/>
      <w:r w:rsidRPr="00A406BB">
        <w:rPr>
          <w:bCs/>
          <w:lang w:val="es-DO"/>
        </w:rPr>
        <w:t xml:space="preserve"> </w:t>
      </w:r>
      <w:proofErr w:type="spellStart"/>
      <w:r w:rsidRPr="00A406BB">
        <w:rPr>
          <w:bCs/>
          <w:lang w:val="es-DO"/>
        </w:rPr>
        <w:t>şi</w:t>
      </w:r>
      <w:proofErr w:type="spellEnd"/>
      <w:r w:rsidRPr="00A406BB">
        <w:rPr>
          <w:bCs/>
          <w:lang w:val="es-DO"/>
        </w:rPr>
        <w:t xml:space="preserve"> </w:t>
      </w:r>
      <w:proofErr w:type="spellStart"/>
      <w:r w:rsidRPr="00A406BB">
        <w:rPr>
          <w:bCs/>
          <w:lang w:val="es-DO"/>
        </w:rPr>
        <w:t>rutier</w:t>
      </w:r>
      <w:proofErr w:type="spellEnd"/>
      <w:r w:rsidRPr="00A406BB">
        <w:rPr>
          <w:bCs/>
          <w:lang w:val="es-DO"/>
        </w:rPr>
        <w:t xml:space="preserve"> de </w:t>
      </w:r>
      <w:proofErr w:type="spellStart"/>
      <w:r w:rsidRPr="00A406BB">
        <w:rPr>
          <w:bCs/>
          <w:lang w:val="es-DO"/>
        </w:rPr>
        <w:t>călători</w:t>
      </w:r>
      <w:proofErr w:type="spellEnd"/>
      <w:r w:rsidRPr="00A406BB">
        <w:rPr>
          <w:bCs/>
          <w:lang w:val="es-DO"/>
        </w:rPr>
        <w:t xml:space="preserve"> </w:t>
      </w:r>
      <w:proofErr w:type="spellStart"/>
      <w:r w:rsidRPr="00A406BB">
        <w:rPr>
          <w:bCs/>
          <w:lang w:val="es-DO"/>
        </w:rPr>
        <w:t>şi</w:t>
      </w:r>
      <w:proofErr w:type="spellEnd"/>
      <w:r w:rsidRPr="00A406BB">
        <w:rPr>
          <w:bCs/>
          <w:lang w:val="es-DO"/>
        </w:rPr>
        <w:t xml:space="preserve"> de abrogare a </w:t>
      </w:r>
      <w:proofErr w:type="spellStart"/>
      <w:r w:rsidRPr="00A406BB">
        <w:rPr>
          <w:bCs/>
          <w:lang w:val="es-DO"/>
        </w:rPr>
        <w:t>Regulamentelor</w:t>
      </w:r>
      <w:proofErr w:type="spellEnd"/>
      <w:r w:rsidRPr="00A406BB">
        <w:rPr>
          <w:bCs/>
          <w:lang w:val="es-DO"/>
        </w:rPr>
        <w:t xml:space="preserve"> (CEE) </w:t>
      </w:r>
      <w:proofErr w:type="spellStart"/>
      <w:r w:rsidRPr="00A406BB">
        <w:rPr>
          <w:bCs/>
          <w:lang w:val="es-DO"/>
        </w:rPr>
        <w:t>nr</w:t>
      </w:r>
      <w:proofErr w:type="spellEnd"/>
      <w:r w:rsidRPr="00A406BB">
        <w:rPr>
          <w:bCs/>
          <w:lang w:val="es-DO"/>
        </w:rPr>
        <w:t xml:space="preserve">. 1191/69 </w:t>
      </w:r>
      <w:proofErr w:type="spellStart"/>
      <w:r w:rsidRPr="00A406BB">
        <w:rPr>
          <w:bCs/>
          <w:lang w:val="es-DO"/>
        </w:rPr>
        <w:t>şi</w:t>
      </w:r>
      <w:proofErr w:type="spellEnd"/>
      <w:r w:rsidRPr="00A406BB">
        <w:rPr>
          <w:bCs/>
          <w:lang w:val="es-DO"/>
        </w:rPr>
        <w:t xml:space="preserve"> </w:t>
      </w:r>
      <w:proofErr w:type="spellStart"/>
      <w:r w:rsidRPr="00A406BB">
        <w:rPr>
          <w:bCs/>
          <w:lang w:val="es-DO"/>
        </w:rPr>
        <w:t>nr</w:t>
      </w:r>
      <w:proofErr w:type="spellEnd"/>
      <w:r w:rsidRPr="00A406BB">
        <w:rPr>
          <w:bCs/>
          <w:lang w:val="es-DO"/>
        </w:rPr>
        <w:t xml:space="preserve">. 1107/70 ale </w:t>
      </w:r>
      <w:proofErr w:type="spellStart"/>
      <w:r w:rsidRPr="00A406BB">
        <w:rPr>
          <w:bCs/>
          <w:lang w:val="es-DO"/>
        </w:rPr>
        <w:t>Consiliului</w:t>
      </w:r>
      <w:proofErr w:type="spellEnd"/>
      <w:r w:rsidRPr="00A406BB">
        <w:rPr>
          <w:bCs/>
          <w:lang w:val="es-DO"/>
        </w:rPr>
        <w:t xml:space="preserve">, </w:t>
      </w:r>
      <w:proofErr w:type="spellStart"/>
      <w:r w:rsidRPr="00A406BB">
        <w:rPr>
          <w:bCs/>
          <w:lang w:val="es-DO"/>
        </w:rPr>
        <w:t>compensarea</w:t>
      </w:r>
      <w:proofErr w:type="spellEnd"/>
      <w:r w:rsidRPr="00A406BB">
        <w:rPr>
          <w:bCs/>
          <w:lang w:val="es-DO"/>
        </w:rPr>
        <w:t xml:space="preserve"> </w:t>
      </w:r>
      <w:proofErr w:type="spellStart"/>
      <w:r w:rsidRPr="00A406BB">
        <w:rPr>
          <w:bCs/>
          <w:lang w:val="es-DO"/>
        </w:rPr>
        <w:t>în</w:t>
      </w:r>
      <w:proofErr w:type="spellEnd"/>
      <w:r w:rsidRPr="00A406BB">
        <w:rPr>
          <w:bCs/>
          <w:lang w:val="es-DO"/>
        </w:rPr>
        <w:t xml:space="preserve"> </w:t>
      </w:r>
      <w:proofErr w:type="spellStart"/>
      <w:r w:rsidRPr="00A406BB">
        <w:rPr>
          <w:bCs/>
          <w:lang w:val="es-DO"/>
        </w:rPr>
        <w:t>exces</w:t>
      </w:r>
      <w:proofErr w:type="spellEnd"/>
      <w:r w:rsidRPr="00A406BB">
        <w:rPr>
          <w:bCs/>
          <w:lang w:val="es-DO"/>
        </w:rPr>
        <w:t xml:space="preserve"> </w:t>
      </w:r>
      <w:proofErr w:type="spellStart"/>
      <w:r w:rsidRPr="00A406BB">
        <w:rPr>
          <w:bCs/>
          <w:lang w:val="es-DO"/>
        </w:rPr>
        <w:t>sau</w:t>
      </w:r>
      <w:proofErr w:type="spellEnd"/>
      <w:r w:rsidRPr="00A406BB">
        <w:rPr>
          <w:bCs/>
          <w:lang w:val="es-DO"/>
        </w:rPr>
        <w:t xml:space="preserve"> </w:t>
      </w:r>
      <w:proofErr w:type="spellStart"/>
      <w:r w:rsidRPr="00A406BB">
        <w:rPr>
          <w:bCs/>
          <w:lang w:val="es-DO"/>
        </w:rPr>
        <w:t>compensarea</w:t>
      </w:r>
      <w:proofErr w:type="spellEnd"/>
      <w:r w:rsidRPr="00A406BB">
        <w:rPr>
          <w:bCs/>
          <w:lang w:val="es-DO"/>
        </w:rPr>
        <w:t xml:space="preserve"> </w:t>
      </w:r>
      <w:proofErr w:type="spellStart"/>
      <w:r w:rsidRPr="00A406BB">
        <w:rPr>
          <w:bCs/>
          <w:lang w:val="es-DO"/>
        </w:rPr>
        <w:t>mascată</w:t>
      </w:r>
      <w:proofErr w:type="spellEnd"/>
      <w:r w:rsidRPr="00A406BB">
        <w:rPr>
          <w:bCs/>
          <w:lang w:val="es-DO"/>
        </w:rPr>
        <w:t xml:space="preserve"> este </w:t>
      </w:r>
      <w:proofErr w:type="spellStart"/>
      <w:r w:rsidRPr="00A406BB">
        <w:rPr>
          <w:bCs/>
          <w:lang w:val="es-DO"/>
        </w:rPr>
        <w:t>exclusă</w:t>
      </w:r>
      <w:proofErr w:type="spellEnd"/>
      <w:r w:rsidRPr="00A406BB">
        <w:rPr>
          <w:bCs/>
          <w:lang w:val="es-DO"/>
        </w:rPr>
        <w:t>.</w:t>
      </w:r>
      <w:r w:rsidRPr="00A406BB">
        <w:rPr>
          <w:lang w:val="it-IT"/>
        </w:rPr>
        <w:t xml:space="preserve">   </w:t>
      </w:r>
    </w:p>
    <w:p w14:paraId="12AFC4DF" w14:textId="77777777" w:rsidR="00203903" w:rsidRPr="00A406BB" w:rsidRDefault="00203903" w:rsidP="00203903">
      <w:pPr>
        <w:ind w:firstLine="708"/>
        <w:jc w:val="both"/>
        <w:rPr>
          <w:spacing w:val="10"/>
          <w:lang w:val="es-DO" w:eastAsia="ro-RO"/>
        </w:rPr>
      </w:pPr>
      <w:r w:rsidRPr="00A406BB">
        <w:rPr>
          <w:lang w:val="es-DO"/>
        </w:rPr>
        <w:t xml:space="preserve">♦ </w:t>
      </w:r>
      <w:proofErr w:type="spellStart"/>
      <w:r w:rsidRPr="00A406BB">
        <w:rPr>
          <w:spacing w:val="10"/>
          <w:lang w:val="es-DO" w:eastAsia="ro-RO"/>
        </w:rPr>
        <w:t>Investiţiile</w:t>
      </w:r>
      <w:proofErr w:type="spellEnd"/>
      <w:r w:rsidRPr="00A406BB">
        <w:rPr>
          <w:spacing w:val="10"/>
          <w:lang w:val="es-DO" w:eastAsia="ro-RO"/>
        </w:rPr>
        <w:t xml:space="preserve"> </w:t>
      </w:r>
      <w:proofErr w:type="spellStart"/>
      <w:r w:rsidRPr="00A406BB">
        <w:rPr>
          <w:spacing w:val="10"/>
          <w:lang w:val="es-DO" w:eastAsia="ro-RO"/>
        </w:rPr>
        <w:t>realizate</w:t>
      </w:r>
      <w:proofErr w:type="spellEnd"/>
      <w:r w:rsidRPr="00A406BB">
        <w:rPr>
          <w:spacing w:val="10"/>
          <w:lang w:val="es-DO" w:eastAsia="ro-RO"/>
        </w:rPr>
        <w:t xml:space="preserve"> de </w:t>
      </w:r>
      <w:proofErr w:type="spellStart"/>
      <w:r w:rsidRPr="00A406BB">
        <w:rPr>
          <w:spacing w:val="10"/>
          <w:lang w:val="es-DO" w:eastAsia="ro-RO"/>
        </w:rPr>
        <w:t>Operator</w:t>
      </w:r>
      <w:proofErr w:type="spellEnd"/>
      <w:r w:rsidRPr="00A406BB">
        <w:rPr>
          <w:spacing w:val="10"/>
          <w:lang w:val="es-DO" w:eastAsia="ro-RO"/>
        </w:rPr>
        <w:t xml:space="preserve">, se </w:t>
      </w:r>
      <w:proofErr w:type="spellStart"/>
      <w:r w:rsidRPr="00A406BB">
        <w:rPr>
          <w:spacing w:val="10"/>
          <w:lang w:val="es-DO" w:eastAsia="ro-RO"/>
        </w:rPr>
        <w:t>vor</w:t>
      </w:r>
      <w:proofErr w:type="spellEnd"/>
      <w:r w:rsidRPr="00A406BB">
        <w:rPr>
          <w:spacing w:val="10"/>
          <w:lang w:val="es-DO" w:eastAsia="ro-RO"/>
        </w:rPr>
        <w:t xml:space="preserve"> </w:t>
      </w:r>
      <w:proofErr w:type="spellStart"/>
      <w:r w:rsidRPr="00A406BB">
        <w:rPr>
          <w:spacing w:val="10"/>
          <w:lang w:val="es-DO" w:eastAsia="ro-RO"/>
        </w:rPr>
        <w:t>constitui</w:t>
      </w:r>
      <w:proofErr w:type="spellEnd"/>
      <w:r w:rsidRPr="00A406BB">
        <w:rPr>
          <w:spacing w:val="10"/>
          <w:lang w:val="es-DO" w:eastAsia="ro-RO"/>
        </w:rPr>
        <w:t xml:space="preserve"> </w:t>
      </w:r>
      <w:proofErr w:type="spellStart"/>
      <w:r w:rsidRPr="00A406BB">
        <w:rPr>
          <w:spacing w:val="10"/>
          <w:lang w:val="es-DO" w:eastAsia="ro-RO"/>
        </w:rPr>
        <w:t>în</w:t>
      </w:r>
      <w:proofErr w:type="spellEnd"/>
      <w:r w:rsidRPr="00A406BB">
        <w:rPr>
          <w:spacing w:val="10"/>
          <w:lang w:val="es-DO" w:eastAsia="ro-RO"/>
        </w:rPr>
        <w:t xml:space="preserve"> </w:t>
      </w:r>
      <w:proofErr w:type="spellStart"/>
      <w:r w:rsidRPr="00A406BB">
        <w:rPr>
          <w:spacing w:val="10"/>
          <w:lang w:val="es-DO" w:eastAsia="ro-RO"/>
        </w:rPr>
        <w:t>bunuri</w:t>
      </w:r>
      <w:proofErr w:type="spellEnd"/>
      <w:r w:rsidRPr="00A406BB">
        <w:rPr>
          <w:spacing w:val="10"/>
          <w:lang w:val="es-DO" w:eastAsia="ro-RO"/>
        </w:rPr>
        <w:t xml:space="preserve"> de </w:t>
      </w:r>
      <w:proofErr w:type="spellStart"/>
      <w:r w:rsidRPr="00A406BB">
        <w:rPr>
          <w:spacing w:val="10"/>
          <w:lang w:val="es-DO" w:eastAsia="ro-RO"/>
        </w:rPr>
        <w:t>retur</w:t>
      </w:r>
      <w:proofErr w:type="spellEnd"/>
      <w:r w:rsidRPr="00A406BB">
        <w:rPr>
          <w:spacing w:val="10"/>
          <w:lang w:val="es-DO" w:eastAsia="ro-RO"/>
        </w:rPr>
        <w:t xml:space="preserve"> </w:t>
      </w:r>
      <w:proofErr w:type="spellStart"/>
      <w:r w:rsidRPr="00A406BB">
        <w:rPr>
          <w:spacing w:val="10"/>
          <w:lang w:val="es-DO" w:eastAsia="ro-RO"/>
        </w:rPr>
        <w:t>şi</w:t>
      </w:r>
      <w:proofErr w:type="spellEnd"/>
      <w:r w:rsidRPr="00A406BB">
        <w:rPr>
          <w:spacing w:val="10"/>
          <w:lang w:val="es-DO" w:eastAsia="ro-RO"/>
        </w:rPr>
        <w:t xml:space="preserve"> la </w:t>
      </w:r>
      <w:proofErr w:type="spellStart"/>
      <w:r w:rsidRPr="00A406BB">
        <w:rPr>
          <w:spacing w:val="10"/>
          <w:lang w:val="es-DO" w:eastAsia="ro-RO"/>
        </w:rPr>
        <w:t>sfârşitul</w:t>
      </w:r>
      <w:proofErr w:type="spellEnd"/>
      <w:r w:rsidRPr="00A406BB">
        <w:rPr>
          <w:spacing w:val="10"/>
          <w:lang w:val="es-DO" w:eastAsia="ro-RO"/>
        </w:rPr>
        <w:t xml:space="preserve"> </w:t>
      </w:r>
      <w:proofErr w:type="spellStart"/>
      <w:r w:rsidRPr="00A406BB">
        <w:rPr>
          <w:spacing w:val="10"/>
          <w:lang w:val="es-DO" w:eastAsia="ro-RO"/>
        </w:rPr>
        <w:t>perioadei</w:t>
      </w:r>
      <w:proofErr w:type="spellEnd"/>
      <w:r w:rsidRPr="00A406BB">
        <w:rPr>
          <w:spacing w:val="10"/>
          <w:lang w:val="es-DO" w:eastAsia="ro-RO"/>
        </w:rPr>
        <w:t xml:space="preserve"> de contractare se </w:t>
      </w:r>
      <w:proofErr w:type="spellStart"/>
      <w:r w:rsidRPr="00A406BB">
        <w:rPr>
          <w:spacing w:val="10"/>
          <w:lang w:val="es-DO" w:eastAsia="ro-RO"/>
        </w:rPr>
        <w:t>vor</w:t>
      </w:r>
      <w:proofErr w:type="spellEnd"/>
      <w:r w:rsidRPr="00A406BB">
        <w:rPr>
          <w:spacing w:val="10"/>
          <w:lang w:val="es-DO" w:eastAsia="ro-RO"/>
        </w:rPr>
        <w:t xml:space="preserve"> preda </w:t>
      </w:r>
      <w:proofErr w:type="spellStart"/>
      <w:r w:rsidRPr="00A406BB">
        <w:rPr>
          <w:spacing w:val="10"/>
          <w:lang w:val="es-DO" w:eastAsia="ro-RO"/>
        </w:rPr>
        <w:t>autorităţii</w:t>
      </w:r>
      <w:proofErr w:type="spellEnd"/>
      <w:r w:rsidRPr="00A406BB">
        <w:rPr>
          <w:spacing w:val="10"/>
          <w:lang w:val="es-DO" w:eastAsia="ro-RO"/>
        </w:rPr>
        <w:t xml:space="preserve"> </w:t>
      </w:r>
      <w:proofErr w:type="spellStart"/>
      <w:r w:rsidRPr="00A406BB">
        <w:rPr>
          <w:spacing w:val="10"/>
          <w:lang w:val="es-DO" w:eastAsia="ro-RO"/>
        </w:rPr>
        <w:t>locale</w:t>
      </w:r>
      <w:proofErr w:type="spellEnd"/>
      <w:r w:rsidRPr="00A406BB">
        <w:rPr>
          <w:spacing w:val="10"/>
          <w:lang w:val="es-DO" w:eastAsia="ro-RO"/>
        </w:rPr>
        <w:t xml:space="preserve"> libere de </w:t>
      </w:r>
      <w:proofErr w:type="spellStart"/>
      <w:r w:rsidRPr="00A406BB">
        <w:rPr>
          <w:spacing w:val="10"/>
          <w:lang w:val="es-DO" w:eastAsia="ro-RO"/>
        </w:rPr>
        <w:t>orice</w:t>
      </w:r>
      <w:proofErr w:type="spellEnd"/>
      <w:r w:rsidRPr="00A406BB">
        <w:rPr>
          <w:spacing w:val="10"/>
          <w:lang w:val="es-DO" w:eastAsia="ro-RO"/>
        </w:rPr>
        <w:t xml:space="preserve"> </w:t>
      </w:r>
      <w:proofErr w:type="spellStart"/>
      <w:r w:rsidRPr="00A406BB">
        <w:rPr>
          <w:spacing w:val="10"/>
          <w:lang w:val="es-DO" w:eastAsia="ro-RO"/>
        </w:rPr>
        <w:t>sarcină</w:t>
      </w:r>
      <w:proofErr w:type="spellEnd"/>
      <w:r w:rsidRPr="00A406BB">
        <w:rPr>
          <w:spacing w:val="10"/>
          <w:lang w:val="es-DO" w:eastAsia="ro-RO"/>
        </w:rPr>
        <w:t xml:space="preserve"> </w:t>
      </w:r>
      <w:proofErr w:type="spellStart"/>
      <w:r w:rsidRPr="00A406BB">
        <w:rPr>
          <w:spacing w:val="10"/>
          <w:lang w:val="es-DO" w:eastAsia="ro-RO"/>
        </w:rPr>
        <w:t>şi</w:t>
      </w:r>
      <w:proofErr w:type="spellEnd"/>
      <w:r w:rsidRPr="00A406BB">
        <w:rPr>
          <w:spacing w:val="10"/>
          <w:lang w:val="es-DO" w:eastAsia="ro-RO"/>
        </w:rPr>
        <w:t xml:space="preserve"> </w:t>
      </w:r>
      <w:proofErr w:type="spellStart"/>
      <w:r w:rsidRPr="00A406BB">
        <w:rPr>
          <w:spacing w:val="10"/>
          <w:lang w:val="es-DO" w:eastAsia="ro-RO"/>
        </w:rPr>
        <w:t>în</w:t>
      </w:r>
      <w:proofErr w:type="spellEnd"/>
      <w:r w:rsidRPr="00A406BB">
        <w:rPr>
          <w:spacing w:val="10"/>
          <w:lang w:val="es-DO" w:eastAsia="ro-RO"/>
        </w:rPr>
        <w:t xml:space="preserve"> </w:t>
      </w:r>
      <w:proofErr w:type="spellStart"/>
      <w:r w:rsidRPr="00A406BB">
        <w:rPr>
          <w:spacing w:val="10"/>
          <w:lang w:val="es-DO" w:eastAsia="ro-RO"/>
        </w:rPr>
        <w:t>starea</w:t>
      </w:r>
      <w:proofErr w:type="spellEnd"/>
      <w:r w:rsidRPr="00A406BB">
        <w:rPr>
          <w:spacing w:val="10"/>
          <w:lang w:val="es-DO" w:eastAsia="ro-RO"/>
        </w:rPr>
        <w:t xml:space="preserve"> de </w:t>
      </w:r>
      <w:proofErr w:type="spellStart"/>
      <w:r w:rsidRPr="00A406BB">
        <w:rPr>
          <w:spacing w:val="10"/>
          <w:lang w:val="es-DO" w:eastAsia="ro-RO"/>
        </w:rPr>
        <w:t>uzură</w:t>
      </w:r>
      <w:proofErr w:type="spellEnd"/>
      <w:r w:rsidRPr="00A406BB">
        <w:rPr>
          <w:spacing w:val="10"/>
          <w:lang w:val="es-DO" w:eastAsia="ro-RO"/>
        </w:rPr>
        <w:t xml:space="preserve"> </w:t>
      </w:r>
      <w:proofErr w:type="spellStart"/>
      <w:r w:rsidRPr="00A406BB">
        <w:rPr>
          <w:spacing w:val="10"/>
          <w:lang w:val="es-DO" w:eastAsia="ro-RO"/>
        </w:rPr>
        <w:t>normală</w:t>
      </w:r>
      <w:proofErr w:type="spellEnd"/>
      <w:r w:rsidRPr="00A406BB">
        <w:rPr>
          <w:spacing w:val="10"/>
          <w:lang w:val="es-DO" w:eastAsia="ro-RO"/>
        </w:rPr>
        <w:t xml:space="preserve"> </w:t>
      </w:r>
      <w:proofErr w:type="spellStart"/>
      <w:r w:rsidRPr="00A406BB">
        <w:rPr>
          <w:spacing w:val="10"/>
          <w:lang w:val="es-DO" w:eastAsia="ro-RO"/>
        </w:rPr>
        <w:t>pentru</w:t>
      </w:r>
      <w:proofErr w:type="spellEnd"/>
      <w:r w:rsidRPr="00A406BB">
        <w:rPr>
          <w:spacing w:val="10"/>
          <w:lang w:val="es-DO" w:eastAsia="ro-RO"/>
        </w:rPr>
        <w:t xml:space="preserve"> </w:t>
      </w:r>
      <w:proofErr w:type="spellStart"/>
      <w:r w:rsidRPr="00A406BB">
        <w:rPr>
          <w:spacing w:val="10"/>
          <w:lang w:val="es-DO" w:eastAsia="ro-RO"/>
        </w:rPr>
        <w:t>perioada</w:t>
      </w:r>
      <w:proofErr w:type="spellEnd"/>
      <w:r w:rsidRPr="00A406BB">
        <w:rPr>
          <w:spacing w:val="10"/>
          <w:lang w:val="es-DO" w:eastAsia="ro-RO"/>
        </w:rPr>
        <w:t xml:space="preserve"> de utilizare. </w:t>
      </w:r>
    </w:p>
    <w:p w14:paraId="7C206045" w14:textId="77777777" w:rsidR="00203903" w:rsidRPr="00A406BB" w:rsidRDefault="00203903" w:rsidP="00203903">
      <w:pPr>
        <w:ind w:firstLine="708"/>
        <w:jc w:val="both"/>
        <w:rPr>
          <w:lang w:val="es-DO"/>
        </w:rPr>
      </w:pPr>
    </w:p>
    <w:p w14:paraId="011A3F4A" w14:textId="77777777" w:rsidR="00203903" w:rsidRPr="00A406BB" w:rsidRDefault="00203903" w:rsidP="00203903">
      <w:pPr>
        <w:ind w:firstLine="708"/>
        <w:jc w:val="both"/>
        <w:rPr>
          <w:lang w:val="es-DO"/>
        </w:rPr>
      </w:pPr>
      <w:proofErr w:type="spellStart"/>
      <w:r w:rsidRPr="00A406BB">
        <w:rPr>
          <w:lang w:val="es-DO"/>
        </w:rPr>
        <w:t>Analizând</w:t>
      </w:r>
      <w:proofErr w:type="spellEnd"/>
      <w:r w:rsidRPr="00A406BB">
        <w:rPr>
          <w:lang w:val="es-DO"/>
        </w:rPr>
        <w:t xml:space="preserve"> cele de </w:t>
      </w:r>
      <w:proofErr w:type="spellStart"/>
      <w:r w:rsidRPr="00A406BB">
        <w:rPr>
          <w:lang w:val="es-DO"/>
        </w:rPr>
        <w:t>mai</w:t>
      </w:r>
      <w:proofErr w:type="spellEnd"/>
      <w:r w:rsidRPr="00A406BB">
        <w:rPr>
          <w:lang w:val="es-DO"/>
        </w:rPr>
        <w:t xml:space="preserve"> sus, </w:t>
      </w:r>
      <w:proofErr w:type="spellStart"/>
      <w:r w:rsidRPr="00A406BB">
        <w:rPr>
          <w:lang w:val="es-DO"/>
        </w:rPr>
        <w:t>considerăm</w:t>
      </w:r>
      <w:proofErr w:type="spellEnd"/>
      <w:r w:rsidRPr="00A406BB">
        <w:rPr>
          <w:lang w:val="es-DO"/>
        </w:rPr>
        <w:t xml:space="preserve"> </w:t>
      </w:r>
      <w:proofErr w:type="spellStart"/>
      <w:r w:rsidRPr="00A406BB">
        <w:rPr>
          <w:lang w:val="es-DO"/>
        </w:rPr>
        <w:t>că</w:t>
      </w:r>
      <w:proofErr w:type="spellEnd"/>
      <w:r w:rsidRPr="00A406BB">
        <w:rPr>
          <w:lang w:val="es-DO"/>
        </w:rPr>
        <w:t xml:space="preserve"> sunt </w:t>
      </w:r>
      <w:proofErr w:type="spellStart"/>
      <w:r w:rsidRPr="00A406BB">
        <w:rPr>
          <w:lang w:val="es-DO"/>
        </w:rPr>
        <w:t>îndeplinite</w:t>
      </w:r>
      <w:proofErr w:type="spellEnd"/>
      <w:r w:rsidRPr="00A406BB">
        <w:rPr>
          <w:lang w:val="es-DO"/>
        </w:rPr>
        <w:t xml:space="preserve"> </w:t>
      </w:r>
      <w:proofErr w:type="spellStart"/>
      <w:r w:rsidRPr="00A406BB">
        <w:rPr>
          <w:lang w:val="es-DO"/>
        </w:rPr>
        <w:t>toate</w:t>
      </w:r>
      <w:proofErr w:type="spellEnd"/>
      <w:r w:rsidRPr="00A406BB">
        <w:rPr>
          <w:lang w:val="es-DO"/>
        </w:rPr>
        <w:t xml:space="preserve"> </w:t>
      </w:r>
      <w:proofErr w:type="spellStart"/>
      <w:r w:rsidRPr="00A406BB">
        <w:rPr>
          <w:lang w:val="es-DO"/>
        </w:rPr>
        <w:t>condiţiile</w:t>
      </w:r>
      <w:proofErr w:type="spellEnd"/>
      <w:r w:rsidRPr="00A406BB">
        <w:rPr>
          <w:lang w:val="es-DO"/>
        </w:rPr>
        <w:t xml:space="preserve"> </w:t>
      </w:r>
      <w:proofErr w:type="spellStart"/>
      <w:r w:rsidRPr="00A406BB">
        <w:rPr>
          <w:lang w:val="es-DO"/>
        </w:rPr>
        <w:t>pentru</w:t>
      </w:r>
      <w:proofErr w:type="spellEnd"/>
      <w:r w:rsidRPr="00A406BB">
        <w:rPr>
          <w:lang w:val="es-DO"/>
        </w:rPr>
        <w:t xml:space="preserve"> </w:t>
      </w:r>
      <w:proofErr w:type="spellStart"/>
      <w:r w:rsidRPr="00A406BB">
        <w:rPr>
          <w:lang w:val="es-DO"/>
        </w:rPr>
        <w:t>atribuirea</w:t>
      </w:r>
      <w:proofErr w:type="spellEnd"/>
      <w:r w:rsidRPr="00A406BB">
        <w:rPr>
          <w:lang w:val="es-DO"/>
        </w:rPr>
        <w:t xml:space="preserve"> </w:t>
      </w:r>
      <w:proofErr w:type="spellStart"/>
      <w:r w:rsidRPr="00A406BB">
        <w:rPr>
          <w:lang w:val="es-DO"/>
        </w:rPr>
        <w:t>directă</w:t>
      </w:r>
      <w:proofErr w:type="spellEnd"/>
      <w:r w:rsidRPr="00A406BB">
        <w:rPr>
          <w:lang w:val="es-DO"/>
        </w:rPr>
        <w:t xml:space="preserve"> </w:t>
      </w:r>
      <w:proofErr w:type="spellStart"/>
      <w:r w:rsidRPr="00A406BB">
        <w:rPr>
          <w:lang w:val="es-DO"/>
        </w:rPr>
        <w:t>operatorului</w:t>
      </w:r>
      <w:proofErr w:type="spellEnd"/>
      <w:r w:rsidRPr="00A406BB">
        <w:rPr>
          <w:lang w:val="es-DO"/>
        </w:rPr>
        <w:t xml:space="preserve"> </w:t>
      </w:r>
      <w:proofErr w:type="spellStart"/>
      <w:r w:rsidRPr="00A406BB">
        <w:rPr>
          <w:lang w:val="es-DO"/>
        </w:rPr>
        <w:t>Transurban</w:t>
      </w:r>
      <w:proofErr w:type="spellEnd"/>
      <w:r w:rsidRPr="00A406BB">
        <w:rPr>
          <w:lang w:val="es-DO"/>
        </w:rPr>
        <w:t xml:space="preserve"> S.A. Satu Mare, a </w:t>
      </w:r>
      <w:proofErr w:type="spellStart"/>
      <w:r w:rsidRPr="00A406BB">
        <w:rPr>
          <w:lang w:val="es-DO"/>
        </w:rPr>
        <w:t>prestării</w:t>
      </w:r>
      <w:proofErr w:type="spellEnd"/>
      <w:r w:rsidRPr="00A406BB">
        <w:rPr>
          <w:lang w:val="es-DO"/>
        </w:rPr>
        <w:t xml:space="preserve"> </w:t>
      </w:r>
      <w:proofErr w:type="spellStart"/>
      <w:r w:rsidRPr="00A406BB">
        <w:rPr>
          <w:lang w:val="es-DO"/>
        </w:rPr>
        <w:t>serviciului</w:t>
      </w:r>
      <w:proofErr w:type="spellEnd"/>
      <w:r w:rsidRPr="00A406BB">
        <w:rPr>
          <w:lang w:val="es-DO"/>
        </w:rPr>
        <w:t xml:space="preserve"> </w:t>
      </w:r>
      <w:proofErr w:type="spellStart"/>
      <w:r w:rsidRPr="00A406BB">
        <w:rPr>
          <w:lang w:val="es-DO"/>
        </w:rPr>
        <w:t>public</w:t>
      </w:r>
      <w:proofErr w:type="spellEnd"/>
      <w:r w:rsidRPr="00A406BB">
        <w:rPr>
          <w:lang w:val="es-DO"/>
        </w:rPr>
        <w:t xml:space="preserve"> de </w:t>
      </w:r>
      <w:proofErr w:type="spellStart"/>
      <w:r w:rsidRPr="00A406BB">
        <w:rPr>
          <w:lang w:val="es-DO"/>
        </w:rPr>
        <w:t>transport</w:t>
      </w:r>
      <w:proofErr w:type="spellEnd"/>
      <w:r w:rsidRPr="00A406BB">
        <w:rPr>
          <w:lang w:val="es-DO"/>
        </w:rPr>
        <w:t xml:space="preserve"> </w:t>
      </w:r>
      <w:proofErr w:type="spellStart"/>
      <w:r w:rsidRPr="00A406BB">
        <w:rPr>
          <w:lang w:val="es-DO"/>
        </w:rPr>
        <w:t>persoane</w:t>
      </w:r>
      <w:proofErr w:type="spellEnd"/>
      <w:r w:rsidRPr="00A406BB">
        <w:rPr>
          <w:lang w:val="es-DO"/>
        </w:rPr>
        <w:t xml:space="preserve"> pe raza </w:t>
      </w:r>
      <w:proofErr w:type="spellStart"/>
      <w:r w:rsidRPr="00A406BB">
        <w:rPr>
          <w:lang w:val="es-DO"/>
        </w:rPr>
        <w:t>administrativ</w:t>
      </w:r>
      <w:proofErr w:type="spellEnd"/>
      <w:r w:rsidRPr="00A406BB">
        <w:rPr>
          <w:lang w:val="es-DO"/>
        </w:rPr>
        <w:t xml:space="preserve"> </w:t>
      </w:r>
      <w:proofErr w:type="spellStart"/>
      <w:r w:rsidRPr="00A406BB">
        <w:rPr>
          <w:lang w:val="es-DO"/>
        </w:rPr>
        <w:t>teritorială</w:t>
      </w:r>
      <w:proofErr w:type="spellEnd"/>
      <w:r w:rsidRPr="00A406BB">
        <w:rPr>
          <w:lang w:val="es-DO"/>
        </w:rPr>
        <w:t xml:space="preserve"> a </w:t>
      </w:r>
      <w:proofErr w:type="spellStart"/>
      <w:r w:rsidRPr="00A406BB">
        <w:rPr>
          <w:lang w:val="es-DO"/>
        </w:rPr>
        <w:t>municipiului</w:t>
      </w:r>
      <w:proofErr w:type="spellEnd"/>
      <w:r w:rsidRPr="00A406BB">
        <w:rPr>
          <w:lang w:val="es-DO"/>
        </w:rPr>
        <w:t xml:space="preserve"> Satu Mare.</w:t>
      </w:r>
    </w:p>
    <w:p w14:paraId="66FAB60C" w14:textId="77777777" w:rsidR="00203903" w:rsidRPr="00A406BB" w:rsidRDefault="00203903" w:rsidP="00203903">
      <w:pPr>
        <w:ind w:firstLine="708"/>
        <w:jc w:val="both"/>
        <w:rPr>
          <w:spacing w:val="10"/>
          <w:lang w:val="es-DO" w:eastAsia="ro-RO"/>
        </w:rPr>
      </w:pPr>
    </w:p>
    <w:p w14:paraId="3B26E518" w14:textId="795F4BC9" w:rsidR="00203903" w:rsidRPr="00A406BB" w:rsidRDefault="00203903" w:rsidP="00203903">
      <w:pPr>
        <w:ind w:firstLine="708"/>
        <w:jc w:val="both"/>
        <w:rPr>
          <w:spacing w:val="10"/>
          <w:lang w:val="es-DO" w:eastAsia="ro-RO"/>
        </w:rPr>
      </w:pPr>
      <w:proofErr w:type="spellStart"/>
      <w:r w:rsidRPr="00A406BB">
        <w:rPr>
          <w:spacing w:val="10"/>
          <w:lang w:val="es-DO" w:eastAsia="ro-RO"/>
        </w:rPr>
        <w:t>Prezentul</w:t>
      </w:r>
      <w:proofErr w:type="spellEnd"/>
      <w:r w:rsidRPr="00A406BB">
        <w:rPr>
          <w:spacing w:val="10"/>
          <w:lang w:val="es-DO" w:eastAsia="ro-RO"/>
        </w:rPr>
        <w:t xml:space="preserve"> </w:t>
      </w:r>
      <w:proofErr w:type="spellStart"/>
      <w:r w:rsidRPr="00A406BB">
        <w:rPr>
          <w:spacing w:val="10"/>
          <w:lang w:val="es-DO" w:eastAsia="ro-RO"/>
        </w:rPr>
        <w:t>studiu</w:t>
      </w:r>
      <w:proofErr w:type="spellEnd"/>
      <w:r w:rsidRPr="00A406BB">
        <w:rPr>
          <w:spacing w:val="10"/>
          <w:lang w:val="es-DO" w:eastAsia="ro-RO"/>
        </w:rPr>
        <w:t xml:space="preserve"> a </w:t>
      </w:r>
      <w:proofErr w:type="spellStart"/>
      <w:r w:rsidRPr="00A406BB">
        <w:rPr>
          <w:spacing w:val="10"/>
          <w:lang w:val="es-DO" w:eastAsia="ro-RO"/>
        </w:rPr>
        <w:t>fost</w:t>
      </w:r>
      <w:proofErr w:type="spellEnd"/>
      <w:r w:rsidRPr="00A406BB">
        <w:rPr>
          <w:spacing w:val="10"/>
          <w:lang w:val="es-DO" w:eastAsia="ro-RO"/>
        </w:rPr>
        <w:t xml:space="preserve"> </w:t>
      </w:r>
      <w:proofErr w:type="spellStart"/>
      <w:r w:rsidRPr="00A406BB">
        <w:rPr>
          <w:spacing w:val="10"/>
          <w:lang w:val="es-DO" w:eastAsia="ro-RO"/>
        </w:rPr>
        <w:t>întocmit</w:t>
      </w:r>
      <w:proofErr w:type="spellEnd"/>
      <w:r w:rsidRPr="00A406BB">
        <w:rPr>
          <w:spacing w:val="10"/>
          <w:lang w:val="es-DO" w:eastAsia="ro-RO"/>
        </w:rPr>
        <w:t xml:space="preserve"> de </w:t>
      </w:r>
      <w:proofErr w:type="spellStart"/>
      <w:r w:rsidRPr="00A406BB">
        <w:rPr>
          <w:spacing w:val="10"/>
          <w:lang w:val="es-DO" w:eastAsia="ro-RO"/>
        </w:rPr>
        <w:t>Serviciul</w:t>
      </w:r>
      <w:proofErr w:type="spellEnd"/>
      <w:r w:rsidRPr="00A406BB">
        <w:rPr>
          <w:spacing w:val="10"/>
          <w:lang w:val="es-DO" w:eastAsia="ro-RO"/>
        </w:rPr>
        <w:t xml:space="preserve"> </w:t>
      </w:r>
      <w:proofErr w:type="spellStart"/>
      <w:r w:rsidRPr="00A406BB">
        <w:rPr>
          <w:spacing w:val="10"/>
          <w:lang w:val="es-DO"/>
        </w:rPr>
        <w:t>Administrarea</w:t>
      </w:r>
      <w:proofErr w:type="spellEnd"/>
      <w:r w:rsidRPr="00A406BB">
        <w:rPr>
          <w:spacing w:val="10"/>
          <w:lang w:val="es-DO"/>
        </w:rPr>
        <w:t xml:space="preserve"> </w:t>
      </w:r>
      <w:proofErr w:type="spellStart"/>
      <w:r w:rsidRPr="00A406BB">
        <w:rPr>
          <w:spacing w:val="10"/>
          <w:lang w:val="es-DO"/>
        </w:rPr>
        <w:t>Domeniului</w:t>
      </w:r>
      <w:proofErr w:type="spellEnd"/>
      <w:r w:rsidRPr="00A406BB">
        <w:rPr>
          <w:spacing w:val="10"/>
          <w:lang w:val="es-DO"/>
        </w:rPr>
        <w:t xml:space="preserve"> </w:t>
      </w:r>
      <w:proofErr w:type="spellStart"/>
      <w:r w:rsidRPr="00A406BB">
        <w:rPr>
          <w:spacing w:val="10"/>
          <w:lang w:val="es-DO"/>
        </w:rPr>
        <w:t>Public</w:t>
      </w:r>
      <w:proofErr w:type="spellEnd"/>
      <w:r w:rsidRPr="00A406BB">
        <w:rPr>
          <w:spacing w:val="10"/>
          <w:lang w:val="es-DO"/>
        </w:rPr>
        <w:t xml:space="preserve">, din </w:t>
      </w:r>
      <w:proofErr w:type="spellStart"/>
      <w:r w:rsidRPr="00A406BB">
        <w:rPr>
          <w:spacing w:val="10"/>
          <w:lang w:val="es-DO"/>
        </w:rPr>
        <w:t>cadrul</w:t>
      </w:r>
      <w:proofErr w:type="spellEnd"/>
      <w:r w:rsidRPr="00A406BB">
        <w:rPr>
          <w:spacing w:val="10"/>
          <w:lang w:val="es-DO"/>
        </w:rPr>
        <w:t xml:space="preserve"> </w:t>
      </w:r>
      <w:proofErr w:type="spellStart"/>
      <w:r w:rsidRPr="00A406BB">
        <w:rPr>
          <w:spacing w:val="10"/>
          <w:lang w:val="es-DO" w:eastAsia="ro-RO"/>
        </w:rPr>
        <w:t>Primăriei</w:t>
      </w:r>
      <w:proofErr w:type="spellEnd"/>
      <w:r w:rsidRPr="00A406BB">
        <w:rPr>
          <w:spacing w:val="10"/>
          <w:lang w:val="es-DO" w:eastAsia="ro-RO"/>
        </w:rPr>
        <w:t xml:space="preserve"> </w:t>
      </w:r>
      <w:proofErr w:type="spellStart"/>
      <w:r w:rsidRPr="00A406BB">
        <w:rPr>
          <w:spacing w:val="10"/>
          <w:lang w:val="es-DO" w:eastAsia="ro-RO"/>
        </w:rPr>
        <w:t>Municipiului</w:t>
      </w:r>
      <w:proofErr w:type="spellEnd"/>
      <w:r w:rsidRPr="00A406BB">
        <w:rPr>
          <w:spacing w:val="10"/>
          <w:lang w:val="es-DO" w:eastAsia="ro-RO"/>
        </w:rPr>
        <w:t xml:space="preserve"> Satu Mare.</w:t>
      </w:r>
    </w:p>
    <w:p w14:paraId="42384359" w14:textId="77777777" w:rsidR="00203903" w:rsidRPr="00A406BB" w:rsidRDefault="00203903" w:rsidP="00767995">
      <w:pPr>
        <w:ind w:firstLine="720"/>
        <w:jc w:val="center"/>
        <w:rPr>
          <w:b/>
          <w:bCs/>
          <w:lang w:val="es-DO"/>
        </w:rPr>
      </w:pPr>
    </w:p>
    <w:p w14:paraId="0B8BBFC2" w14:textId="5C9B3BFD" w:rsidR="00B51BEF" w:rsidRPr="00A406BB" w:rsidRDefault="00767995" w:rsidP="00767995">
      <w:pPr>
        <w:ind w:firstLine="720"/>
        <w:jc w:val="center"/>
        <w:rPr>
          <w:b/>
          <w:bCs/>
          <w:lang w:val="es-DO"/>
        </w:rPr>
      </w:pPr>
      <w:r w:rsidRPr="00A406BB">
        <w:rPr>
          <w:b/>
          <w:bCs/>
          <w:lang w:val="es-DO"/>
        </w:rPr>
        <w:t>ADMINISTRATOR PUBLIC</w:t>
      </w:r>
    </w:p>
    <w:p w14:paraId="5C69D0FF" w14:textId="2241EC9A" w:rsidR="00767995" w:rsidRPr="00A406BB" w:rsidRDefault="00767995" w:rsidP="00767995">
      <w:pPr>
        <w:ind w:firstLine="720"/>
        <w:jc w:val="center"/>
        <w:rPr>
          <w:b/>
          <w:bCs/>
          <w:lang w:val="es-DO"/>
        </w:rPr>
      </w:pPr>
      <w:r w:rsidRPr="00A406BB">
        <w:rPr>
          <w:b/>
          <w:bCs/>
          <w:lang w:val="es-DO"/>
        </w:rPr>
        <w:t>MASCULIC CSABA</w:t>
      </w:r>
    </w:p>
    <w:p w14:paraId="7F70A162" w14:textId="77777777" w:rsidR="00B51BEF" w:rsidRPr="00A406BB" w:rsidRDefault="00B51BEF" w:rsidP="00203903">
      <w:pPr>
        <w:ind w:firstLine="720"/>
        <w:jc w:val="both"/>
        <w:rPr>
          <w:b/>
          <w:bCs/>
          <w:lang w:val="es-DO"/>
        </w:rPr>
      </w:pPr>
    </w:p>
    <w:p w14:paraId="4B7B6299" w14:textId="0204B25B" w:rsidR="00B51BEF" w:rsidRPr="00A406BB" w:rsidRDefault="00B51BEF" w:rsidP="00767995">
      <w:pPr>
        <w:ind w:left="4944" w:firstLine="720"/>
        <w:jc w:val="center"/>
        <w:rPr>
          <w:b/>
          <w:bCs/>
          <w:lang w:val="es-DO"/>
        </w:rPr>
      </w:pPr>
      <w:r w:rsidRPr="00A406BB">
        <w:rPr>
          <w:b/>
          <w:bCs/>
          <w:lang w:val="es-DO"/>
        </w:rPr>
        <w:t>ȘEF SERVICIU</w:t>
      </w:r>
    </w:p>
    <w:p w14:paraId="037C7FAF" w14:textId="010B95D0" w:rsidR="00203903" w:rsidRDefault="00B51BEF" w:rsidP="00A406BB">
      <w:pPr>
        <w:ind w:left="5652" w:firstLine="720"/>
        <w:jc w:val="center"/>
        <w:rPr>
          <w:b/>
          <w:bCs/>
        </w:rPr>
      </w:pPr>
      <w:r w:rsidRPr="00A406BB">
        <w:rPr>
          <w:b/>
          <w:bCs/>
        </w:rPr>
        <w:t>Giurgiu Ovidiu</w:t>
      </w:r>
      <w:bookmarkEnd w:id="24"/>
    </w:p>
    <w:p w14:paraId="3C1689DD" w14:textId="77777777" w:rsidR="0096769D" w:rsidRDefault="0096769D" w:rsidP="00A406BB">
      <w:pPr>
        <w:ind w:left="5652" w:firstLine="720"/>
        <w:jc w:val="center"/>
        <w:rPr>
          <w:b/>
          <w:bCs/>
        </w:rPr>
      </w:pPr>
    </w:p>
    <w:p w14:paraId="54996FBD" w14:textId="77777777" w:rsidR="0096769D" w:rsidRDefault="0096769D" w:rsidP="00A406BB">
      <w:pPr>
        <w:ind w:left="5652" w:firstLine="720"/>
        <w:jc w:val="center"/>
        <w:rPr>
          <w:b/>
          <w:bCs/>
        </w:rPr>
      </w:pPr>
    </w:p>
    <w:p w14:paraId="190E0E6D" w14:textId="77777777" w:rsidR="0096769D" w:rsidRDefault="0096769D" w:rsidP="00A406BB">
      <w:pPr>
        <w:ind w:left="5652" w:firstLine="720"/>
        <w:jc w:val="center"/>
        <w:rPr>
          <w:b/>
          <w:bCs/>
        </w:rPr>
      </w:pPr>
    </w:p>
    <w:p w14:paraId="443C7776" w14:textId="77777777" w:rsidR="0096769D" w:rsidRPr="00A406BB" w:rsidRDefault="0096769D" w:rsidP="00A406BB">
      <w:pPr>
        <w:ind w:left="5652" w:firstLine="720"/>
        <w:jc w:val="center"/>
      </w:pPr>
    </w:p>
    <w:p w14:paraId="5352D19B" w14:textId="77777777" w:rsidR="0096769D" w:rsidRDefault="0096769D" w:rsidP="0096769D">
      <w:r>
        <w:t xml:space="preserve">                                                           </w:t>
      </w:r>
      <w:proofErr w:type="spellStart"/>
      <w:r>
        <w:t>Vizat</w:t>
      </w:r>
      <w:proofErr w:type="spellEnd"/>
      <w:r>
        <w:t xml:space="preserve"> </w:t>
      </w:r>
      <w:proofErr w:type="spellStart"/>
      <w:r>
        <w:t>spre</w:t>
      </w:r>
      <w:proofErr w:type="spellEnd"/>
      <w:r>
        <w:t xml:space="preserve"> </w:t>
      </w:r>
      <w:proofErr w:type="spellStart"/>
      <w:r>
        <w:t>neschimbare</w:t>
      </w:r>
      <w:proofErr w:type="spellEnd"/>
    </w:p>
    <w:p w14:paraId="2B400499" w14:textId="77777777" w:rsidR="0096769D" w:rsidRDefault="0096769D" w:rsidP="0096769D"/>
    <w:p w14:paraId="64B921D4" w14:textId="51FD1A87" w:rsidR="00144D69" w:rsidRPr="00A406BB" w:rsidRDefault="0096769D" w:rsidP="0096769D">
      <w:proofErr w:type="spellStart"/>
      <w:r>
        <w:t>Președinte</w:t>
      </w:r>
      <w:proofErr w:type="spellEnd"/>
      <w:r>
        <w:t xml:space="preserve"> de </w:t>
      </w:r>
      <w:proofErr w:type="spellStart"/>
      <w:r>
        <w:t>ședință</w:t>
      </w:r>
      <w:proofErr w:type="spellEnd"/>
      <w:r>
        <w:t xml:space="preserve">                                                                                </w:t>
      </w:r>
      <w:proofErr w:type="spellStart"/>
      <w:r>
        <w:t>Secretar</w:t>
      </w:r>
      <w:proofErr w:type="spellEnd"/>
      <w:r>
        <w:t xml:space="preserve"> general</w:t>
      </w:r>
    </w:p>
    <w:sectPr w:rsidR="00144D69" w:rsidRPr="00A406BB" w:rsidSect="00C707E6">
      <w:headerReference w:type="even" r:id="rId8"/>
      <w:headerReference w:type="default" r:id="rId9"/>
      <w:footerReference w:type="even" r:id="rId10"/>
      <w:footerReference w:type="default" r:id="rId11"/>
      <w:headerReference w:type="first" r:id="rId12"/>
      <w:footerReference w:type="first" r:id="rId13"/>
      <w:pgSz w:w="11906" w:h="16838"/>
      <w:pgMar w:top="1440" w:right="849"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F494B" w14:textId="77777777" w:rsidR="0039074A" w:rsidRDefault="0039074A" w:rsidP="00B51BEF">
      <w:r>
        <w:separator/>
      </w:r>
    </w:p>
  </w:endnote>
  <w:endnote w:type="continuationSeparator" w:id="0">
    <w:p w14:paraId="2C7DF31B" w14:textId="77777777" w:rsidR="0039074A" w:rsidRDefault="0039074A" w:rsidP="00B51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KTypeMedium">
    <w:altName w:val="Arial Narrow"/>
    <w:charset w:val="00"/>
    <w:family w:val="swiss"/>
    <w:pitch w:val="variable"/>
    <w:sig w:usb0="800000A7" w:usb1="00000040" w:usb2="00000000" w:usb3="00000000" w:csb0="00000001"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Narrow">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3AF23" w14:textId="77777777" w:rsidR="00B51BEF" w:rsidRDefault="00B51B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6637027"/>
      <w:docPartObj>
        <w:docPartGallery w:val="Page Numbers (Bottom of Page)"/>
        <w:docPartUnique/>
      </w:docPartObj>
    </w:sdtPr>
    <w:sdtEndPr>
      <w:rPr>
        <w:noProof/>
      </w:rPr>
    </w:sdtEndPr>
    <w:sdtContent>
      <w:p w14:paraId="01D81F9D" w14:textId="322C9467" w:rsidR="00B51BEF" w:rsidRDefault="00B51B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DC4D24" w14:textId="77777777" w:rsidR="00B51BEF" w:rsidRDefault="00B51B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13197" w14:textId="77777777" w:rsidR="00B51BEF" w:rsidRDefault="00B51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4C8DA" w14:textId="77777777" w:rsidR="0039074A" w:rsidRDefault="0039074A" w:rsidP="00B51BEF">
      <w:r>
        <w:separator/>
      </w:r>
    </w:p>
  </w:footnote>
  <w:footnote w:type="continuationSeparator" w:id="0">
    <w:p w14:paraId="5F670272" w14:textId="77777777" w:rsidR="0039074A" w:rsidRDefault="0039074A" w:rsidP="00B51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BC23E" w14:textId="77777777" w:rsidR="00B51BEF" w:rsidRDefault="00B51B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42C85" w14:textId="77777777" w:rsidR="00B51BEF" w:rsidRDefault="00B51B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292FE" w14:textId="77777777" w:rsidR="00B51BEF" w:rsidRDefault="00B51B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9"/>
    <w:multiLevelType w:val="singleLevel"/>
    <w:tmpl w:val="00000009"/>
    <w:name w:val="WW8Num9"/>
    <w:lvl w:ilvl="0">
      <w:numFmt w:val="bullet"/>
      <w:lvlText w:val="-"/>
      <w:lvlJc w:val="left"/>
      <w:pPr>
        <w:tabs>
          <w:tab w:val="num" w:pos="7530"/>
        </w:tabs>
        <w:ind w:left="7530" w:hanging="360"/>
      </w:pPr>
      <w:rPr>
        <w:rFonts w:ascii="Arial" w:hAnsi="Arial" w:cs="Arial" w:hint="default"/>
        <w:sz w:val="24"/>
        <w:szCs w:val="24"/>
        <w:shd w:val="clear" w:color="auto" w:fill="FFFFFF"/>
      </w:rPr>
    </w:lvl>
  </w:abstractNum>
  <w:abstractNum w:abstractNumId="2" w15:restartNumberingAfterBreak="0">
    <w:nsid w:val="0000000F"/>
    <w:multiLevelType w:val="multilevel"/>
    <w:tmpl w:val="B7A0F77C"/>
    <w:lvl w:ilvl="0">
      <w:start w:val="1"/>
      <w:numFmt w:val="bullet"/>
      <w:lvlText w:val=""/>
      <w:lvlJc w:val="left"/>
      <w:pPr>
        <w:tabs>
          <w:tab w:val="num" w:pos="360"/>
        </w:tabs>
        <w:ind w:left="360" w:hanging="360"/>
      </w:pPr>
      <w:rPr>
        <w:rFonts w:ascii="Symbol" w:hAnsi="Symbol" w:hint="default"/>
        <w:b w:val="0"/>
        <w:bCs w:val="0"/>
        <w:i w:val="0"/>
        <w:iCs w:val="0"/>
        <w:smallCaps w:val="0"/>
        <w:strike w:val="0"/>
        <w:color w:val="auto"/>
        <w:spacing w:val="0"/>
        <w:w w:val="100"/>
        <w:position w:val="0"/>
        <w:sz w:val="24"/>
        <w:szCs w:val="24"/>
        <w:u w:val="none"/>
      </w:rPr>
    </w:lvl>
    <w:lvl w:ilvl="1">
      <w:start w:val="1"/>
      <w:numFmt w:val="bullet"/>
      <w:lvlText w:val=""/>
      <w:lvlJc w:val="left"/>
      <w:pPr>
        <w:tabs>
          <w:tab w:val="num" w:pos="720"/>
        </w:tabs>
        <w:ind w:left="720" w:hanging="360"/>
      </w:pPr>
      <w:rPr>
        <w:rFonts w:ascii="Wingdings" w:hAnsi="Wingdings" w:hint="default"/>
        <w:b w:val="0"/>
        <w:bCs w:val="0"/>
        <w:i w:val="0"/>
        <w:iCs w:val="0"/>
        <w:smallCaps w:val="0"/>
        <w:strike w:val="0"/>
        <w:color w:val="000000"/>
        <w:spacing w:val="0"/>
        <w:w w:val="100"/>
        <w:position w:val="0"/>
        <w:sz w:val="24"/>
        <w:szCs w:val="24"/>
        <w:u w:val="none"/>
      </w:rPr>
    </w:lvl>
    <w:lvl w:ilvl="2">
      <w:start w:val="1"/>
      <w:numFmt w:val="bullet"/>
      <w:lvlText w:val=""/>
      <w:lvlJc w:val="left"/>
      <w:pPr>
        <w:tabs>
          <w:tab w:val="num" w:pos="1080"/>
        </w:tabs>
        <w:ind w:left="1080" w:hanging="360"/>
      </w:pPr>
      <w:rPr>
        <w:rFonts w:ascii="Wingdings" w:hAnsi="Wingdings" w:hint="default"/>
        <w:b w:val="0"/>
        <w:bCs w:val="0"/>
        <w:i w:val="0"/>
        <w:iCs w:val="0"/>
        <w:smallCaps w:val="0"/>
        <w:strike w:val="0"/>
        <w:color w:val="000000"/>
        <w:spacing w:val="0"/>
        <w:w w:val="100"/>
        <w:position w:val="0"/>
        <w:sz w:val="24"/>
        <w:szCs w:val="24"/>
        <w:u w:val="none"/>
      </w:rPr>
    </w:lvl>
    <w:lvl w:ilvl="3">
      <w:start w:val="1"/>
      <w:numFmt w:val="bullet"/>
      <w:lvlText w:val=""/>
      <w:lvlJc w:val="left"/>
      <w:pPr>
        <w:tabs>
          <w:tab w:val="num" w:pos="1440"/>
        </w:tabs>
        <w:ind w:left="1440" w:hanging="360"/>
      </w:pPr>
      <w:rPr>
        <w:rFonts w:ascii="Symbol" w:hAnsi="Symbol" w:hint="default"/>
        <w:b w:val="0"/>
        <w:bCs w:val="0"/>
        <w:i w:val="0"/>
        <w:iCs w:val="0"/>
        <w:smallCaps w:val="0"/>
        <w:strike w:val="0"/>
        <w:color w:val="000000"/>
        <w:spacing w:val="0"/>
        <w:w w:val="100"/>
        <w:position w:val="0"/>
        <w:sz w:val="24"/>
        <w:szCs w:val="24"/>
        <w:u w:val="none"/>
      </w:rPr>
    </w:lvl>
    <w:lvl w:ilvl="4">
      <w:start w:val="1"/>
      <w:numFmt w:val="bullet"/>
      <w:lvlText w:val=""/>
      <w:lvlJc w:val="left"/>
      <w:pPr>
        <w:tabs>
          <w:tab w:val="num" w:pos="1800"/>
        </w:tabs>
        <w:ind w:left="1800" w:hanging="360"/>
      </w:pPr>
      <w:rPr>
        <w:rFonts w:ascii="Symbol" w:hAnsi="Symbol" w:hint="default"/>
        <w:b w:val="0"/>
        <w:bCs w:val="0"/>
        <w:i w:val="0"/>
        <w:iCs w:val="0"/>
        <w:smallCaps w:val="0"/>
        <w:strike w:val="0"/>
        <w:color w:val="000000"/>
        <w:spacing w:val="0"/>
        <w:w w:val="100"/>
        <w:position w:val="0"/>
        <w:sz w:val="24"/>
        <w:szCs w:val="24"/>
        <w:u w:val="none"/>
      </w:rPr>
    </w:lvl>
    <w:lvl w:ilvl="5">
      <w:start w:val="1"/>
      <w:numFmt w:val="bullet"/>
      <w:lvlText w:val=""/>
      <w:lvlJc w:val="left"/>
      <w:pPr>
        <w:tabs>
          <w:tab w:val="num" w:pos="2160"/>
        </w:tabs>
        <w:ind w:left="2160" w:hanging="360"/>
      </w:pPr>
      <w:rPr>
        <w:rFonts w:ascii="Wingdings" w:hAnsi="Wingdings" w:hint="default"/>
        <w:b w:val="0"/>
        <w:bCs w:val="0"/>
        <w:i w:val="0"/>
        <w:iCs w:val="0"/>
        <w:smallCaps w:val="0"/>
        <w:strike w:val="0"/>
        <w:color w:val="000000"/>
        <w:spacing w:val="0"/>
        <w:w w:val="100"/>
        <w:position w:val="0"/>
        <w:sz w:val="24"/>
        <w:szCs w:val="24"/>
        <w:u w:val="none"/>
      </w:rPr>
    </w:lvl>
    <w:lvl w:ilvl="6">
      <w:start w:val="1"/>
      <w:numFmt w:val="bullet"/>
      <w:lvlText w:val=""/>
      <w:lvlJc w:val="left"/>
      <w:pPr>
        <w:tabs>
          <w:tab w:val="num" w:pos="2520"/>
        </w:tabs>
        <w:ind w:left="2520" w:hanging="360"/>
      </w:pPr>
      <w:rPr>
        <w:rFonts w:ascii="Wingdings" w:hAnsi="Wingdings" w:hint="default"/>
        <w:b w:val="0"/>
        <w:bCs w:val="0"/>
        <w:i w:val="0"/>
        <w:iCs w:val="0"/>
        <w:smallCaps w:val="0"/>
        <w:strike w:val="0"/>
        <w:color w:val="000000"/>
        <w:spacing w:val="0"/>
        <w:w w:val="100"/>
        <w:position w:val="0"/>
        <w:sz w:val="24"/>
        <w:szCs w:val="24"/>
        <w:u w:val="none"/>
      </w:rPr>
    </w:lvl>
    <w:lvl w:ilvl="7">
      <w:start w:val="1"/>
      <w:numFmt w:val="bullet"/>
      <w:lvlText w:val=""/>
      <w:lvlJc w:val="left"/>
      <w:pPr>
        <w:tabs>
          <w:tab w:val="num" w:pos="2880"/>
        </w:tabs>
        <w:ind w:left="2880" w:hanging="360"/>
      </w:pPr>
      <w:rPr>
        <w:rFonts w:ascii="Symbol" w:hAnsi="Symbol" w:hint="default"/>
        <w:b w:val="0"/>
        <w:bCs w:val="0"/>
        <w:i w:val="0"/>
        <w:iCs w:val="0"/>
        <w:smallCaps w:val="0"/>
        <w:strike w:val="0"/>
        <w:color w:val="000000"/>
        <w:spacing w:val="0"/>
        <w:w w:val="100"/>
        <w:position w:val="0"/>
        <w:sz w:val="24"/>
        <w:szCs w:val="24"/>
        <w:u w:val="none"/>
      </w:rPr>
    </w:lvl>
    <w:lvl w:ilvl="8">
      <w:start w:val="1"/>
      <w:numFmt w:val="bullet"/>
      <w:lvlText w:val=""/>
      <w:lvlJc w:val="left"/>
      <w:pPr>
        <w:tabs>
          <w:tab w:val="num" w:pos="3240"/>
        </w:tabs>
        <w:ind w:left="3240" w:hanging="360"/>
      </w:pPr>
      <w:rPr>
        <w:rFonts w:ascii="Symbol" w:hAnsi="Symbol" w:hint="default"/>
        <w:b w:val="0"/>
        <w:bCs w:val="0"/>
        <w:i w:val="0"/>
        <w:iCs w:val="0"/>
        <w:smallCaps w:val="0"/>
        <w:strike w:val="0"/>
        <w:color w:val="000000"/>
        <w:spacing w:val="0"/>
        <w:w w:val="100"/>
        <w:position w:val="0"/>
        <w:sz w:val="24"/>
        <w:szCs w:val="24"/>
        <w:u w:val="none"/>
      </w:rPr>
    </w:lvl>
  </w:abstractNum>
  <w:abstractNum w:abstractNumId="3" w15:restartNumberingAfterBreak="0">
    <w:nsid w:val="00000013"/>
    <w:multiLevelType w:val="multilevel"/>
    <w:tmpl w:val="436C0DB6"/>
    <w:lvl w:ilvl="0">
      <w:start w:val="1"/>
      <w:numFmt w:val="bullet"/>
      <w:lvlText w:val=""/>
      <w:lvlJc w:val="left"/>
      <w:pPr>
        <w:tabs>
          <w:tab w:val="num" w:pos="0"/>
        </w:tabs>
        <w:ind w:left="0" w:firstLine="0"/>
      </w:pPr>
      <w:rPr>
        <w:rFonts w:ascii="Symbol" w:hAnsi="Symbol" w:hint="default"/>
        <w:b w:val="0"/>
        <w:bCs w:val="0"/>
        <w:i w:val="0"/>
        <w:iCs w:val="0"/>
        <w:smallCaps w:val="0"/>
        <w:strike w:val="0"/>
        <w:color w:val="000000"/>
        <w:spacing w:val="0"/>
        <w:w w:val="100"/>
        <w:position w:val="0"/>
        <w:sz w:val="24"/>
        <w:szCs w:val="24"/>
        <w:u w:val="none"/>
      </w:rPr>
    </w:lvl>
    <w:lvl w:ilvl="1">
      <w:start w:val="1"/>
      <w:numFmt w:val="bullet"/>
      <w:lvlText w:val="•"/>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bullet"/>
      <w:lvlText w:val="•"/>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bullet"/>
      <w:lvlText w:val="•"/>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bullet"/>
      <w:lvlText w:val="•"/>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bullet"/>
      <w:lvlText w:val="•"/>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bullet"/>
      <w:lvlText w:val="•"/>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bullet"/>
      <w:lvlText w:val="•"/>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bullet"/>
      <w:lvlText w:val="•"/>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17"/>
    <w:multiLevelType w:val="multilevel"/>
    <w:tmpl w:val="A120E006"/>
    <w:lvl w:ilvl="0">
      <w:start w:val="1"/>
      <w:numFmt w:val="bullet"/>
      <w:lvlText w:val="-"/>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bullet"/>
      <w:lvlText w:val="&gt;"/>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bullet"/>
      <w:lvlText w:val="&gt;"/>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bullet"/>
      <w:lvlText w:val="&gt;"/>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bullet"/>
      <w:lvlText w:val="&gt;"/>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bullet"/>
      <w:lvlText w:val="&gt;"/>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bullet"/>
      <w:lvlText w:val="&gt;"/>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bullet"/>
      <w:lvlText w:val="&gt;"/>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bullet"/>
      <w:lvlText w:val="&gt;"/>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 w15:restartNumberingAfterBreak="0">
    <w:nsid w:val="0000001F"/>
    <w:multiLevelType w:val="multilevel"/>
    <w:tmpl w:val="0000001E"/>
    <w:lvl w:ilvl="0">
      <w:start w:val="3"/>
      <w:numFmt w:val="decimal"/>
      <w:lvlText w:val="111.1.%1."/>
      <w:lvlJc w:val="left"/>
      <w:rPr>
        <w:rFonts w:ascii="Arial" w:hAnsi="Arial" w:cs="Arial"/>
        <w:b/>
        <w:bCs/>
        <w:i w:val="0"/>
        <w:iCs w:val="0"/>
        <w:smallCaps w:val="0"/>
        <w:strike w:val="0"/>
        <w:color w:val="000000"/>
        <w:spacing w:val="-10"/>
        <w:w w:val="100"/>
        <w:position w:val="0"/>
        <w:sz w:val="28"/>
        <w:szCs w:val="28"/>
        <w:u w:val="none"/>
      </w:rPr>
    </w:lvl>
    <w:lvl w:ilvl="1">
      <w:start w:val="1"/>
      <w:numFmt w:val="lowerLetter"/>
      <w:lvlText w:val="%2."/>
      <w:lvlJc w:val="left"/>
      <w:rPr>
        <w:rFonts w:ascii="Arial" w:hAnsi="Arial" w:cs="Arial"/>
        <w:b/>
        <w:bCs/>
        <w:i/>
        <w:iCs/>
        <w:smallCaps w:val="0"/>
        <w:strike w:val="0"/>
        <w:color w:val="000000"/>
        <w:spacing w:val="0"/>
        <w:w w:val="100"/>
        <w:position w:val="0"/>
        <w:sz w:val="23"/>
        <w:szCs w:val="23"/>
        <w:u w:val="none"/>
      </w:rPr>
    </w:lvl>
    <w:lvl w:ilvl="2">
      <w:start w:val="1"/>
      <w:numFmt w:val="lowerLetter"/>
      <w:lvlText w:val="%2."/>
      <w:lvlJc w:val="left"/>
      <w:rPr>
        <w:rFonts w:ascii="Arial" w:hAnsi="Arial" w:cs="Arial"/>
        <w:b/>
        <w:bCs/>
        <w:i/>
        <w:iCs/>
        <w:smallCaps w:val="0"/>
        <w:strike w:val="0"/>
        <w:color w:val="000000"/>
        <w:spacing w:val="0"/>
        <w:w w:val="100"/>
        <w:position w:val="0"/>
        <w:sz w:val="23"/>
        <w:szCs w:val="23"/>
        <w:u w:val="none"/>
      </w:rPr>
    </w:lvl>
    <w:lvl w:ilvl="3">
      <w:start w:val="1"/>
      <w:numFmt w:val="lowerLetter"/>
      <w:lvlText w:val="%2."/>
      <w:lvlJc w:val="left"/>
      <w:rPr>
        <w:rFonts w:ascii="Arial" w:hAnsi="Arial" w:cs="Arial"/>
        <w:b/>
        <w:bCs/>
        <w:i/>
        <w:iCs/>
        <w:smallCaps w:val="0"/>
        <w:strike w:val="0"/>
        <w:color w:val="000000"/>
        <w:spacing w:val="0"/>
        <w:w w:val="100"/>
        <w:position w:val="0"/>
        <w:sz w:val="23"/>
        <w:szCs w:val="23"/>
        <w:u w:val="none"/>
      </w:rPr>
    </w:lvl>
    <w:lvl w:ilvl="4">
      <w:start w:val="1"/>
      <w:numFmt w:val="lowerLetter"/>
      <w:lvlText w:val="%2."/>
      <w:lvlJc w:val="left"/>
      <w:rPr>
        <w:rFonts w:ascii="Arial" w:hAnsi="Arial" w:cs="Arial"/>
        <w:b/>
        <w:bCs/>
        <w:i/>
        <w:iCs/>
        <w:smallCaps w:val="0"/>
        <w:strike w:val="0"/>
        <w:color w:val="000000"/>
        <w:spacing w:val="0"/>
        <w:w w:val="100"/>
        <w:position w:val="0"/>
        <w:sz w:val="23"/>
        <w:szCs w:val="23"/>
        <w:u w:val="none"/>
      </w:rPr>
    </w:lvl>
    <w:lvl w:ilvl="5">
      <w:start w:val="1"/>
      <w:numFmt w:val="lowerLetter"/>
      <w:lvlText w:val="%2."/>
      <w:lvlJc w:val="left"/>
      <w:rPr>
        <w:rFonts w:ascii="Arial" w:hAnsi="Arial" w:cs="Arial"/>
        <w:b/>
        <w:bCs/>
        <w:i/>
        <w:iCs/>
        <w:smallCaps w:val="0"/>
        <w:strike w:val="0"/>
        <w:color w:val="000000"/>
        <w:spacing w:val="0"/>
        <w:w w:val="100"/>
        <w:position w:val="0"/>
        <w:sz w:val="23"/>
        <w:szCs w:val="23"/>
        <w:u w:val="none"/>
      </w:rPr>
    </w:lvl>
    <w:lvl w:ilvl="6">
      <w:start w:val="1"/>
      <w:numFmt w:val="lowerLetter"/>
      <w:lvlText w:val="%2."/>
      <w:lvlJc w:val="left"/>
      <w:rPr>
        <w:rFonts w:ascii="Arial" w:hAnsi="Arial" w:cs="Arial"/>
        <w:b/>
        <w:bCs/>
        <w:i/>
        <w:iCs/>
        <w:smallCaps w:val="0"/>
        <w:strike w:val="0"/>
        <w:color w:val="000000"/>
        <w:spacing w:val="0"/>
        <w:w w:val="100"/>
        <w:position w:val="0"/>
        <w:sz w:val="23"/>
        <w:szCs w:val="23"/>
        <w:u w:val="none"/>
      </w:rPr>
    </w:lvl>
    <w:lvl w:ilvl="7">
      <w:start w:val="1"/>
      <w:numFmt w:val="lowerLetter"/>
      <w:lvlText w:val="%2."/>
      <w:lvlJc w:val="left"/>
      <w:rPr>
        <w:rFonts w:ascii="Arial" w:hAnsi="Arial" w:cs="Arial"/>
        <w:b/>
        <w:bCs/>
        <w:i/>
        <w:iCs/>
        <w:smallCaps w:val="0"/>
        <w:strike w:val="0"/>
        <w:color w:val="000000"/>
        <w:spacing w:val="0"/>
        <w:w w:val="100"/>
        <w:position w:val="0"/>
        <w:sz w:val="23"/>
        <w:szCs w:val="23"/>
        <w:u w:val="none"/>
      </w:rPr>
    </w:lvl>
    <w:lvl w:ilvl="8">
      <w:start w:val="1"/>
      <w:numFmt w:val="lowerLetter"/>
      <w:lvlText w:val="%2."/>
      <w:lvlJc w:val="left"/>
      <w:rPr>
        <w:rFonts w:ascii="Arial" w:hAnsi="Arial" w:cs="Arial"/>
        <w:b/>
        <w:bCs/>
        <w:i/>
        <w:iCs/>
        <w:smallCaps w:val="0"/>
        <w:strike w:val="0"/>
        <w:color w:val="000000"/>
        <w:spacing w:val="0"/>
        <w:w w:val="100"/>
        <w:position w:val="0"/>
        <w:sz w:val="23"/>
        <w:szCs w:val="23"/>
        <w:u w:val="none"/>
      </w:rPr>
    </w:lvl>
  </w:abstractNum>
  <w:abstractNum w:abstractNumId="7" w15:restartNumberingAfterBreak="0">
    <w:nsid w:val="00000021"/>
    <w:multiLevelType w:val="multilevel"/>
    <w:tmpl w:val="0000002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
      <w:numFmt w:val="lowerLetter"/>
      <w:lvlText w:val="%2."/>
      <w:lvlJc w:val="left"/>
      <w:rPr>
        <w:rFonts w:ascii="Arial" w:hAnsi="Arial" w:cs="Arial"/>
        <w:b/>
        <w:bCs/>
        <w:i/>
        <w:iCs/>
        <w:smallCaps w:val="0"/>
        <w:strike w:val="0"/>
        <w:color w:val="000000"/>
        <w:spacing w:val="0"/>
        <w:w w:val="100"/>
        <w:position w:val="0"/>
        <w:sz w:val="23"/>
        <w:szCs w:val="23"/>
        <w:u w:val="none"/>
      </w:rPr>
    </w:lvl>
    <w:lvl w:ilvl="2">
      <w:start w:val="4"/>
      <w:numFmt w:val="lowerLetter"/>
      <w:lvlText w:val="%2."/>
      <w:lvlJc w:val="left"/>
      <w:rPr>
        <w:rFonts w:ascii="Arial" w:hAnsi="Arial" w:cs="Arial"/>
        <w:b/>
        <w:bCs/>
        <w:i/>
        <w:iCs/>
        <w:smallCaps w:val="0"/>
        <w:strike w:val="0"/>
        <w:color w:val="000000"/>
        <w:spacing w:val="0"/>
        <w:w w:val="100"/>
        <w:position w:val="0"/>
        <w:sz w:val="23"/>
        <w:szCs w:val="23"/>
        <w:u w:val="none"/>
      </w:rPr>
    </w:lvl>
    <w:lvl w:ilvl="3">
      <w:start w:val="4"/>
      <w:numFmt w:val="lowerLetter"/>
      <w:lvlText w:val="%2."/>
      <w:lvlJc w:val="left"/>
      <w:rPr>
        <w:rFonts w:ascii="Arial" w:hAnsi="Arial" w:cs="Arial"/>
        <w:b/>
        <w:bCs/>
        <w:i/>
        <w:iCs/>
        <w:smallCaps w:val="0"/>
        <w:strike w:val="0"/>
        <w:color w:val="000000"/>
        <w:spacing w:val="0"/>
        <w:w w:val="100"/>
        <w:position w:val="0"/>
        <w:sz w:val="23"/>
        <w:szCs w:val="23"/>
        <w:u w:val="none"/>
      </w:rPr>
    </w:lvl>
    <w:lvl w:ilvl="4">
      <w:start w:val="4"/>
      <w:numFmt w:val="lowerLetter"/>
      <w:lvlText w:val="%2."/>
      <w:lvlJc w:val="left"/>
      <w:rPr>
        <w:rFonts w:ascii="Arial" w:hAnsi="Arial" w:cs="Arial"/>
        <w:b/>
        <w:bCs/>
        <w:i/>
        <w:iCs/>
        <w:smallCaps w:val="0"/>
        <w:strike w:val="0"/>
        <w:color w:val="000000"/>
        <w:spacing w:val="0"/>
        <w:w w:val="100"/>
        <w:position w:val="0"/>
        <w:sz w:val="23"/>
        <w:szCs w:val="23"/>
        <w:u w:val="none"/>
      </w:rPr>
    </w:lvl>
    <w:lvl w:ilvl="5">
      <w:start w:val="4"/>
      <w:numFmt w:val="lowerLetter"/>
      <w:lvlText w:val="%2."/>
      <w:lvlJc w:val="left"/>
      <w:rPr>
        <w:rFonts w:ascii="Arial" w:hAnsi="Arial" w:cs="Arial"/>
        <w:b/>
        <w:bCs/>
        <w:i/>
        <w:iCs/>
        <w:smallCaps w:val="0"/>
        <w:strike w:val="0"/>
        <w:color w:val="000000"/>
        <w:spacing w:val="0"/>
        <w:w w:val="100"/>
        <w:position w:val="0"/>
        <w:sz w:val="23"/>
        <w:szCs w:val="23"/>
        <w:u w:val="none"/>
      </w:rPr>
    </w:lvl>
    <w:lvl w:ilvl="6">
      <w:start w:val="4"/>
      <w:numFmt w:val="lowerLetter"/>
      <w:lvlText w:val="%2."/>
      <w:lvlJc w:val="left"/>
      <w:rPr>
        <w:rFonts w:ascii="Arial" w:hAnsi="Arial" w:cs="Arial"/>
        <w:b/>
        <w:bCs/>
        <w:i/>
        <w:iCs/>
        <w:smallCaps w:val="0"/>
        <w:strike w:val="0"/>
        <w:color w:val="000000"/>
        <w:spacing w:val="0"/>
        <w:w w:val="100"/>
        <w:position w:val="0"/>
        <w:sz w:val="23"/>
        <w:szCs w:val="23"/>
        <w:u w:val="none"/>
      </w:rPr>
    </w:lvl>
    <w:lvl w:ilvl="7">
      <w:start w:val="4"/>
      <w:numFmt w:val="lowerLetter"/>
      <w:lvlText w:val="%2."/>
      <w:lvlJc w:val="left"/>
      <w:rPr>
        <w:rFonts w:ascii="Arial" w:hAnsi="Arial" w:cs="Arial"/>
        <w:b/>
        <w:bCs/>
        <w:i/>
        <w:iCs/>
        <w:smallCaps w:val="0"/>
        <w:strike w:val="0"/>
        <w:color w:val="000000"/>
        <w:spacing w:val="0"/>
        <w:w w:val="100"/>
        <w:position w:val="0"/>
        <w:sz w:val="23"/>
        <w:szCs w:val="23"/>
        <w:u w:val="none"/>
      </w:rPr>
    </w:lvl>
    <w:lvl w:ilvl="8">
      <w:start w:val="4"/>
      <w:numFmt w:val="lowerLetter"/>
      <w:lvlText w:val="%2."/>
      <w:lvlJc w:val="left"/>
      <w:rPr>
        <w:rFonts w:ascii="Arial" w:hAnsi="Arial" w:cs="Arial"/>
        <w:b/>
        <w:bCs/>
        <w:i/>
        <w:iCs/>
        <w:smallCaps w:val="0"/>
        <w:strike w:val="0"/>
        <w:color w:val="000000"/>
        <w:spacing w:val="0"/>
        <w:w w:val="100"/>
        <w:position w:val="0"/>
        <w:sz w:val="23"/>
        <w:szCs w:val="23"/>
        <w:u w:val="none"/>
      </w:rPr>
    </w:lvl>
  </w:abstractNum>
  <w:abstractNum w:abstractNumId="8" w15:restartNumberingAfterBreak="0">
    <w:nsid w:val="00000027"/>
    <w:multiLevelType w:val="multilevel"/>
    <w:tmpl w:val="49E0847A"/>
    <w:lvl w:ilvl="0">
      <w:start w:val="1"/>
      <w:numFmt w:val="bullet"/>
      <w:lvlText w:val=""/>
      <w:lvlJc w:val="left"/>
      <w:pPr>
        <w:tabs>
          <w:tab w:val="num" w:pos="360"/>
        </w:tabs>
        <w:ind w:left="360" w:hanging="360"/>
      </w:pPr>
      <w:rPr>
        <w:rFonts w:ascii="Symbol" w:hAnsi="Symbol" w:hint="default"/>
        <w:b/>
        <w:bCs/>
        <w:i/>
        <w:iCs/>
        <w:smallCaps w:val="0"/>
        <w:strike w:val="0"/>
        <w:color w:val="auto"/>
        <w:spacing w:val="0"/>
        <w:w w:val="100"/>
        <w:position w:val="0"/>
        <w:sz w:val="26"/>
        <w:szCs w:val="26"/>
        <w:u w:val="none"/>
      </w:rPr>
    </w:lvl>
    <w:lvl w:ilvl="1">
      <w:start w:val="1"/>
      <w:numFmt w:val="bullet"/>
      <w:lvlText w:val=""/>
      <w:lvlJc w:val="left"/>
      <w:pPr>
        <w:tabs>
          <w:tab w:val="num" w:pos="720"/>
        </w:tabs>
        <w:ind w:left="720" w:hanging="360"/>
      </w:pPr>
      <w:rPr>
        <w:rFonts w:ascii="Wingdings" w:hAnsi="Wingdings" w:hint="default"/>
        <w:b/>
        <w:bCs/>
        <w:i/>
        <w:iCs/>
        <w:smallCaps w:val="0"/>
        <w:strike w:val="0"/>
        <w:color w:val="000000"/>
        <w:spacing w:val="0"/>
        <w:w w:val="100"/>
        <w:position w:val="0"/>
        <w:sz w:val="26"/>
        <w:szCs w:val="26"/>
        <w:u w:val="none"/>
      </w:rPr>
    </w:lvl>
    <w:lvl w:ilvl="2">
      <w:start w:val="1"/>
      <w:numFmt w:val="bullet"/>
      <w:lvlText w:val=""/>
      <w:lvlJc w:val="left"/>
      <w:pPr>
        <w:tabs>
          <w:tab w:val="num" w:pos="1080"/>
        </w:tabs>
        <w:ind w:left="1080" w:hanging="360"/>
      </w:pPr>
      <w:rPr>
        <w:rFonts w:ascii="Wingdings" w:hAnsi="Wingdings" w:hint="default"/>
        <w:b/>
        <w:bCs/>
        <w:i/>
        <w:iCs/>
        <w:smallCaps w:val="0"/>
        <w:strike w:val="0"/>
        <w:color w:val="000000"/>
        <w:spacing w:val="0"/>
        <w:w w:val="100"/>
        <w:position w:val="0"/>
        <w:sz w:val="26"/>
        <w:szCs w:val="26"/>
        <w:u w:val="none"/>
      </w:rPr>
    </w:lvl>
    <w:lvl w:ilvl="3">
      <w:start w:val="1"/>
      <w:numFmt w:val="bullet"/>
      <w:lvlText w:val=""/>
      <w:lvlJc w:val="left"/>
      <w:pPr>
        <w:tabs>
          <w:tab w:val="num" w:pos="1440"/>
        </w:tabs>
        <w:ind w:left="1440" w:hanging="360"/>
      </w:pPr>
      <w:rPr>
        <w:rFonts w:ascii="Symbol" w:hAnsi="Symbol" w:hint="default"/>
        <w:b/>
        <w:bCs/>
        <w:i/>
        <w:iCs/>
        <w:smallCaps w:val="0"/>
        <w:strike w:val="0"/>
        <w:color w:val="000000"/>
        <w:spacing w:val="0"/>
        <w:w w:val="100"/>
        <w:position w:val="0"/>
        <w:sz w:val="26"/>
        <w:szCs w:val="26"/>
        <w:u w:val="none"/>
      </w:rPr>
    </w:lvl>
    <w:lvl w:ilvl="4">
      <w:start w:val="1"/>
      <w:numFmt w:val="bullet"/>
      <w:lvlText w:val=""/>
      <w:lvlJc w:val="left"/>
      <w:pPr>
        <w:tabs>
          <w:tab w:val="num" w:pos="1800"/>
        </w:tabs>
        <w:ind w:left="1800" w:hanging="360"/>
      </w:pPr>
      <w:rPr>
        <w:rFonts w:ascii="Symbol" w:hAnsi="Symbol" w:hint="default"/>
        <w:b/>
        <w:bCs/>
        <w:i/>
        <w:iCs/>
        <w:smallCaps w:val="0"/>
        <w:strike w:val="0"/>
        <w:color w:val="000000"/>
        <w:spacing w:val="0"/>
        <w:w w:val="100"/>
        <w:position w:val="0"/>
        <w:sz w:val="26"/>
        <w:szCs w:val="26"/>
        <w:u w:val="none"/>
      </w:rPr>
    </w:lvl>
    <w:lvl w:ilvl="5">
      <w:start w:val="1"/>
      <w:numFmt w:val="bullet"/>
      <w:lvlText w:val=""/>
      <w:lvlJc w:val="left"/>
      <w:pPr>
        <w:tabs>
          <w:tab w:val="num" w:pos="2160"/>
        </w:tabs>
        <w:ind w:left="2160" w:hanging="360"/>
      </w:pPr>
      <w:rPr>
        <w:rFonts w:ascii="Wingdings" w:hAnsi="Wingdings" w:hint="default"/>
        <w:b/>
        <w:bCs/>
        <w:i/>
        <w:iCs/>
        <w:smallCaps w:val="0"/>
        <w:strike w:val="0"/>
        <w:color w:val="000000"/>
        <w:spacing w:val="0"/>
        <w:w w:val="100"/>
        <w:position w:val="0"/>
        <w:sz w:val="26"/>
        <w:szCs w:val="26"/>
        <w:u w:val="none"/>
      </w:rPr>
    </w:lvl>
    <w:lvl w:ilvl="6">
      <w:start w:val="1"/>
      <w:numFmt w:val="bullet"/>
      <w:lvlText w:val=""/>
      <w:lvlJc w:val="left"/>
      <w:pPr>
        <w:tabs>
          <w:tab w:val="num" w:pos="2520"/>
        </w:tabs>
        <w:ind w:left="2520" w:hanging="360"/>
      </w:pPr>
      <w:rPr>
        <w:rFonts w:ascii="Wingdings" w:hAnsi="Wingdings" w:hint="default"/>
        <w:b/>
        <w:bCs/>
        <w:i/>
        <w:iCs/>
        <w:smallCaps w:val="0"/>
        <w:strike w:val="0"/>
        <w:color w:val="000000"/>
        <w:spacing w:val="0"/>
        <w:w w:val="100"/>
        <w:position w:val="0"/>
        <w:sz w:val="26"/>
        <w:szCs w:val="26"/>
        <w:u w:val="none"/>
      </w:rPr>
    </w:lvl>
    <w:lvl w:ilvl="7">
      <w:start w:val="1"/>
      <w:numFmt w:val="bullet"/>
      <w:lvlText w:val=""/>
      <w:lvlJc w:val="left"/>
      <w:pPr>
        <w:tabs>
          <w:tab w:val="num" w:pos="2880"/>
        </w:tabs>
        <w:ind w:left="2880" w:hanging="360"/>
      </w:pPr>
      <w:rPr>
        <w:rFonts w:ascii="Symbol" w:hAnsi="Symbol" w:hint="default"/>
        <w:b/>
        <w:bCs/>
        <w:i/>
        <w:iCs/>
        <w:smallCaps w:val="0"/>
        <w:strike w:val="0"/>
        <w:color w:val="000000"/>
        <w:spacing w:val="0"/>
        <w:w w:val="100"/>
        <w:position w:val="0"/>
        <w:sz w:val="26"/>
        <w:szCs w:val="26"/>
        <w:u w:val="none"/>
      </w:rPr>
    </w:lvl>
    <w:lvl w:ilvl="8">
      <w:start w:val="1"/>
      <w:numFmt w:val="bullet"/>
      <w:lvlText w:val=""/>
      <w:lvlJc w:val="left"/>
      <w:pPr>
        <w:tabs>
          <w:tab w:val="num" w:pos="3240"/>
        </w:tabs>
        <w:ind w:left="3240" w:hanging="360"/>
      </w:pPr>
      <w:rPr>
        <w:rFonts w:ascii="Symbol" w:hAnsi="Symbol" w:hint="default"/>
        <w:b/>
        <w:bCs/>
        <w:i/>
        <w:iCs/>
        <w:smallCaps w:val="0"/>
        <w:strike w:val="0"/>
        <w:color w:val="000000"/>
        <w:spacing w:val="0"/>
        <w:w w:val="100"/>
        <w:position w:val="0"/>
        <w:sz w:val="26"/>
        <w:szCs w:val="26"/>
        <w:u w:val="none"/>
      </w:rPr>
    </w:lvl>
  </w:abstractNum>
  <w:abstractNum w:abstractNumId="9" w15:restartNumberingAfterBreak="0">
    <w:nsid w:val="00000029"/>
    <w:multiLevelType w:val="multilevel"/>
    <w:tmpl w:val="0000002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2B"/>
    <w:multiLevelType w:val="multilevel"/>
    <w:tmpl w:val="0000002A"/>
    <w:lvl w:ilvl="0">
      <w:start w:val="1"/>
      <w:numFmt w:val="bullet"/>
      <w:lvlText w:val="♦"/>
      <w:lvlJc w:val="left"/>
      <w:rPr>
        <w:rFonts w:ascii="Arial" w:hAnsi="Arial" w:cs="Arial"/>
        <w:b/>
        <w:bCs/>
        <w:i w:val="0"/>
        <w:iCs w:val="0"/>
        <w:smallCaps w:val="0"/>
        <w:strike w:val="0"/>
        <w:color w:val="000000"/>
        <w:spacing w:val="-10"/>
        <w:w w:val="100"/>
        <w:position w:val="0"/>
        <w:sz w:val="28"/>
        <w:szCs w:val="28"/>
        <w:u w:val="none"/>
      </w:rPr>
    </w:lvl>
    <w:lvl w:ilvl="1">
      <w:start w:val="1"/>
      <w:numFmt w:val="bullet"/>
      <w:lvlText w:val="♦"/>
      <w:lvlJc w:val="left"/>
      <w:rPr>
        <w:rFonts w:ascii="Arial" w:hAnsi="Arial" w:cs="Arial"/>
        <w:b/>
        <w:bCs/>
        <w:i w:val="0"/>
        <w:iCs w:val="0"/>
        <w:smallCaps w:val="0"/>
        <w:strike w:val="0"/>
        <w:color w:val="000000"/>
        <w:spacing w:val="-10"/>
        <w:w w:val="100"/>
        <w:position w:val="0"/>
        <w:sz w:val="28"/>
        <w:szCs w:val="28"/>
        <w:u w:val="none"/>
      </w:rPr>
    </w:lvl>
    <w:lvl w:ilvl="2">
      <w:start w:val="1"/>
      <w:numFmt w:val="bullet"/>
      <w:lvlText w:val="♦"/>
      <w:lvlJc w:val="left"/>
      <w:rPr>
        <w:rFonts w:ascii="Arial" w:hAnsi="Arial" w:cs="Arial"/>
        <w:b/>
        <w:bCs/>
        <w:i w:val="0"/>
        <w:iCs w:val="0"/>
        <w:smallCaps w:val="0"/>
        <w:strike w:val="0"/>
        <w:color w:val="000000"/>
        <w:spacing w:val="-10"/>
        <w:w w:val="100"/>
        <w:position w:val="0"/>
        <w:sz w:val="28"/>
        <w:szCs w:val="28"/>
        <w:u w:val="none"/>
      </w:rPr>
    </w:lvl>
    <w:lvl w:ilvl="3">
      <w:start w:val="1"/>
      <w:numFmt w:val="bullet"/>
      <w:lvlText w:val="♦"/>
      <w:lvlJc w:val="left"/>
      <w:rPr>
        <w:rFonts w:ascii="Arial" w:hAnsi="Arial" w:cs="Arial"/>
        <w:b/>
        <w:bCs/>
        <w:i w:val="0"/>
        <w:iCs w:val="0"/>
        <w:smallCaps w:val="0"/>
        <w:strike w:val="0"/>
        <w:color w:val="000000"/>
        <w:spacing w:val="-10"/>
        <w:w w:val="100"/>
        <w:position w:val="0"/>
        <w:sz w:val="28"/>
        <w:szCs w:val="28"/>
        <w:u w:val="none"/>
      </w:rPr>
    </w:lvl>
    <w:lvl w:ilvl="4">
      <w:start w:val="1"/>
      <w:numFmt w:val="bullet"/>
      <w:lvlText w:val="♦"/>
      <w:lvlJc w:val="left"/>
      <w:rPr>
        <w:rFonts w:ascii="Arial" w:hAnsi="Arial" w:cs="Arial"/>
        <w:b/>
        <w:bCs/>
        <w:i w:val="0"/>
        <w:iCs w:val="0"/>
        <w:smallCaps w:val="0"/>
        <w:strike w:val="0"/>
        <w:color w:val="000000"/>
        <w:spacing w:val="-10"/>
        <w:w w:val="100"/>
        <w:position w:val="0"/>
        <w:sz w:val="28"/>
        <w:szCs w:val="28"/>
        <w:u w:val="none"/>
      </w:rPr>
    </w:lvl>
    <w:lvl w:ilvl="5">
      <w:start w:val="1"/>
      <w:numFmt w:val="bullet"/>
      <w:lvlText w:val="♦"/>
      <w:lvlJc w:val="left"/>
      <w:rPr>
        <w:rFonts w:ascii="Arial" w:hAnsi="Arial" w:cs="Arial"/>
        <w:b/>
        <w:bCs/>
        <w:i w:val="0"/>
        <w:iCs w:val="0"/>
        <w:smallCaps w:val="0"/>
        <w:strike w:val="0"/>
        <w:color w:val="000000"/>
        <w:spacing w:val="-10"/>
        <w:w w:val="100"/>
        <w:position w:val="0"/>
        <w:sz w:val="28"/>
        <w:szCs w:val="28"/>
        <w:u w:val="none"/>
      </w:rPr>
    </w:lvl>
    <w:lvl w:ilvl="6">
      <w:start w:val="1"/>
      <w:numFmt w:val="bullet"/>
      <w:lvlText w:val="♦"/>
      <w:lvlJc w:val="left"/>
      <w:rPr>
        <w:rFonts w:ascii="Arial" w:hAnsi="Arial" w:cs="Arial"/>
        <w:b/>
        <w:bCs/>
        <w:i w:val="0"/>
        <w:iCs w:val="0"/>
        <w:smallCaps w:val="0"/>
        <w:strike w:val="0"/>
        <w:color w:val="000000"/>
        <w:spacing w:val="-10"/>
        <w:w w:val="100"/>
        <w:position w:val="0"/>
        <w:sz w:val="28"/>
        <w:szCs w:val="28"/>
        <w:u w:val="none"/>
      </w:rPr>
    </w:lvl>
    <w:lvl w:ilvl="7">
      <w:start w:val="1"/>
      <w:numFmt w:val="bullet"/>
      <w:lvlText w:val="♦"/>
      <w:lvlJc w:val="left"/>
      <w:rPr>
        <w:rFonts w:ascii="Arial" w:hAnsi="Arial" w:cs="Arial"/>
        <w:b/>
        <w:bCs/>
        <w:i w:val="0"/>
        <w:iCs w:val="0"/>
        <w:smallCaps w:val="0"/>
        <w:strike w:val="0"/>
        <w:color w:val="000000"/>
        <w:spacing w:val="-10"/>
        <w:w w:val="100"/>
        <w:position w:val="0"/>
        <w:sz w:val="28"/>
        <w:szCs w:val="28"/>
        <w:u w:val="none"/>
      </w:rPr>
    </w:lvl>
    <w:lvl w:ilvl="8">
      <w:start w:val="1"/>
      <w:numFmt w:val="bullet"/>
      <w:lvlText w:val="♦"/>
      <w:lvlJc w:val="left"/>
      <w:rPr>
        <w:rFonts w:ascii="Arial" w:hAnsi="Arial" w:cs="Arial"/>
        <w:b/>
        <w:bCs/>
        <w:i w:val="0"/>
        <w:iCs w:val="0"/>
        <w:smallCaps w:val="0"/>
        <w:strike w:val="0"/>
        <w:color w:val="000000"/>
        <w:spacing w:val="-10"/>
        <w:w w:val="100"/>
        <w:position w:val="0"/>
        <w:sz w:val="28"/>
        <w:szCs w:val="28"/>
        <w:u w:val="none"/>
      </w:rPr>
    </w:lvl>
  </w:abstractNum>
  <w:abstractNum w:abstractNumId="11" w15:restartNumberingAfterBreak="0">
    <w:nsid w:val="0000003B"/>
    <w:multiLevelType w:val="multilevel"/>
    <w:tmpl w:val="0000003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2" w15:restartNumberingAfterBreak="0">
    <w:nsid w:val="0000003D"/>
    <w:multiLevelType w:val="multilevel"/>
    <w:tmpl w:val="0000003C"/>
    <w:lvl w:ilvl="0">
      <w:start w:val="1"/>
      <w:numFmt w:val="bullet"/>
      <w:lvlText w:val="*"/>
      <w:lvlJc w:val="left"/>
      <w:rPr>
        <w:rFonts w:ascii="Times New Roman" w:hAnsi="Times New Roman" w:cs="Times New Roman"/>
        <w:b/>
        <w:bCs/>
        <w:i/>
        <w:iCs/>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iCs/>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iCs/>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iCs/>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iCs/>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iCs/>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iCs/>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iCs/>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iCs/>
        <w:smallCaps w:val="0"/>
        <w:strike w:val="0"/>
        <w:color w:val="000000"/>
        <w:spacing w:val="0"/>
        <w:w w:val="100"/>
        <w:position w:val="0"/>
        <w:sz w:val="24"/>
        <w:szCs w:val="24"/>
        <w:u w:val="none"/>
      </w:rPr>
    </w:lvl>
  </w:abstractNum>
  <w:abstractNum w:abstractNumId="13" w15:restartNumberingAfterBreak="0">
    <w:nsid w:val="0000004B"/>
    <w:multiLevelType w:val="multilevel"/>
    <w:tmpl w:val="0000004A"/>
    <w:lvl w:ilvl="0">
      <w:start w:val="1"/>
      <w:numFmt w:val="bullet"/>
      <w:lvlText w:val="•"/>
      <w:lvlJc w:val="left"/>
      <w:rPr>
        <w:rFonts w:ascii="Times New Roman" w:hAnsi="Times New Roman" w:cs="Times New Roman"/>
        <w:b/>
        <w:bCs/>
        <w:i/>
        <w:iCs/>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iCs/>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iCs/>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iCs/>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iCs/>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iCs/>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iCs/>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iCs/>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iCs/>
        <w:smallCaps w:val="0"/>
        <w:strike w:val="0"/>
        <w:color w:val="000000"/>
        <w:spacing w:val="0"/>
        <w:w w:val="100"/>
        <w:position w:val="0"/>
        <w:sz w:val="24"/>
        <w:szCs w:val="24"/>
        <w:u w:val="none"/>
      </w:rPr>
    </w:lvl>
  </w:abstractNum>
  <w:abstractNum w:abstractNumId="14" w15:restartNumberingAfterBreak="0">
    <w:nsid w:val="0000004F"/>
    <w:multiLevelType w:val="multilevel"/>
    <w:tmpl w:val="0000004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51"/>
    <w:multiLevelType w:val="multilevel"/>
    <w:tmpl w:val="0000005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53"/>
    <w:multiLevelType w:val="multilevel"/>
    <w:tmpl w:val="00000052"/>
    <w:lvl w:ilvl="0">
      <w:start w:val="1"/>
      <w:numFmt w:val="bullet"/>
      <w:lvlText w:val="-"/>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17"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8" w15:restartNumberingAfterBreak="0">
    <w:nsid w:val="036318A4"/>
    <w:multiLevelType w:val="multilevel"/>
    <w:tmpl w:val="49E0847A"/>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068C6284"/>
    <w:multiLevelType w:val="multilevel"/>
    <w:tmpl w:val="7C3A40AA"/>
    <w:styleLink w:val="WW8Num2"/>
    <w:lvl w:ilvl="0">
      <w:start w:val="1"/>
      <w:numFmt w:val="decimal"/>
      <w:lvlText w:val="%1."/>
      <w:lvlJc w:val="left"/>
      <w:pPr>
        <w:ind w:left="928" w:hanging="360"/>
      </w:pPr>
      <w:rPr>
        <w:b/>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09FD5EF5"/>
    <w:multiLevelType w:val="hybridMultilevel"/>
    <w:tmpl w:val="163C560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0A73130F"/>
    <w:multiLevelType w:val="hybridMultilevel"/>
    <w:tmpl w:val="D6FACCAA"/>
    <w:lvl w:ilvl="0" w:tplc="0A3264DE">
      <w:start w:val="1"/>
      <w:numFmt w:val="bullet"/>
      <w:lvlText w:val=""/>
      <w:lvlJc w:val="left"/>
      <w:pPr>
        <w:tabs>
          <w:tab w:val="num" w:pos="720"/>
        </w:tabs>
        <w:ind w:left="720" w:hanging="360"/>
      </w:pPr>
      <w:rPr>
        <w:rFonts w:ascii="Symbol" w:hAnsi="Symbol" w:cs="Times New Roman" w:hint="default"/>
      </w:rPr>
    </w:lvl>
    <w:lvl w:ilvl="1" w:tplc="64A80852">
      <w:start w:val="1"/>
      <w:numFmt w:val="bullet"/>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B876895"/>
    <w:multiLevelType w:val="hybridMultilevel"/>
    <w:tmpl w:val="F0F22B40"/>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0F1D00D4"/>
    <w:multiLevelType w:val="hybridMultilevel"/>
    <w:tmpl w:val="D794E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7FF44D3"/>
    <w:multiLevelType w:val="hybridMultilevel"/>
    <w:tmpl w:val="152C831C"/>
    <w:lvl w:ilvl="0" w:tplc="0418000F">
      <w:start w:val="1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1566656"/>
    <w:multiLevelType w:val="multilevel"/>
    <w:tmpl w:val="8DBA8176"/>
    <w:lvl w:ilvl="0">
      <w:start w:val="1"/>
      <w:numFmt w:val="bullet"/>
      <w:lvlText w:val=""/>
      <w:lvlJc w:val="left"/>
      <w:pPr>
        <w:tabs>
          <w:tab w:val="num" w:pos="360"/>
        </w:tabs>
        <w:ind w:left="360" w:hanging="360"/>
      </w:pPr>
      <w:rPr>
        <w:rFonts w:ascii="Wingdings" w:hAnsi="Wingdings" w:hint="default"/>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 w15:restartNumberingAfterBreak="0">
    <w:nsid w:val="39232CA8"/>
    <w:multiLevelType w:val="hybridMultilevel"/>
    <w:tmpl w:val="EDE6546C"/>
    <w:lvl w:ilvl="0" w:tplc="B674F6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564A58"/>
    <w:multiLevelType w:val="hybridMultilevel"/>
    <w:tmpl w:val="9140E58C"/>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8" w15:restartNumberingAfterBreak="0">
    <w:nsid w:val="40D20734"/>
    <w:multiLevelType w:val="hybridMultilevel"/>
    <w:tmpl w:val="64A20C0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1AD5883"/>
    <w:multiLevelType w:val="multilevel"/>
    <w:tmpl w:val="49E0847A"/>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42020146"/>
    <w:multiLevelType w:val="hybridMultilevel"/>
    <w:tmpl w:val="0AF6CDD6"/>
    <w:lvl w:ilvl="0" w:tplc="2F02B1EA">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9B4434"/>
    <w:multiLevelType w:val="hybridMultilevel"/>
    <w:tmpl w:val="8D2EC692"/>
    <w:lvl w:ilvl="0" w:tplc="574ECC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2A1115"/>
    <w:multiLevelType w:val="hybridMultilevel"/>
    <w:tmpl w:val="70BC6B14"/>
    <w:lvl w:ilvl="0" w:tplc="7870D60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0E05AA5"/>
    <w:multiLevelType w:val="multilevel"/>
    <w:tmpl w:val="4558AC36"/>
    <w:lvl w:ilvl="0">
      <w:start w:val="1"/>
      <w:numFmt w:val="bullet"/>
      <w:lvlText w:val="-"/>
      <w:lvlJc w:val="left"/>
      <w:pPr>
        <w:tabs>
          <w:tab w:val="num" w:pos="1080"/>
        </w:tabs>
        <w:ind w:left="1080" w:hanging="360"/>
      </w:pPr>
      <w:rPr>
        <w:rFonts w:ascii="Times New Roman" w:hAnsi="Times New Roman" w:cs="Times New Roman" w:hint="default"/>
        <w:sz w:val="28"/>
        <w:szCs w:val="2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4" w15:restartNumberingAfterBreak="0">
    <w:nsid w:val="51CC582A"/>
    <w:multiLevelType w:val="multilevel"/>
    <w:tmpl w:val="23C477F0"/>
    <w:lvl w:ilvl="0">
      <w:start w:val="1"/>
      <w:numFmt w:val="bullet"/>
      <w:lvlText w:val="♦"/>
      <w:lvlJc w:val="left"/>
      <w:pPr>
        <w:tabs>
          <w:tab w:val="num" w:pos="360"/>
        </w:tabs>
        <w:ind w:left="360" w:hanging="360"/>
      </w:pPr>
      <w:rPr>
        <w:rFonts w:ascii="Times New Roman" w:hAnsi="Times New Roman" w:cs="Times New Roman" w:hint="default"/>
        <w:color w:val="00000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52E847FE"/>
    <w:multiLevelType w:val="hybridMultilevel"/>
    <w:tmpl w:val="95D45C28"/>
    <w:lvl w:ilvl="0" w:tplc="87B6E600">
      <w:start w:val="1"/>
      <w:numFmt w:val="bullet"/>
      <w:lvlText w:val=""/>
      <w:lvlJc w:val="left"/>
      <w:pPr>
        <w:tabs>
          <w:tab w:val="num" w:pos="360"/>
        </w:tabs>
        <w:ind w:left="360" w:hanging="360"/>
      </w:pPr>
      <w:rPr>
        <w:rFonts w:ascii="Wingdings" w:hAnsi="Wingdings" w:hint="default"/>
      </w:rPr>
    </w:lvl>
    <w:lvl w:ilvl="1" w:tplc="64A80852">
      <w:start w:val="1"/>
      <w:numFmt w:val="bullet"/>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9D4E80"/>
    <w:multiLevelType w:val="hybridMultilevel"/>
    <w:tmpl w:val="B5028B2C"/>
    <w:lvl w:ilvl="0" w:tplc="63BA508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7" w15:restartNumberingAfterBreak="0">
    <w:nsid w:val="5A4D074F"/>
    <w:multiLevelType w:val="hybridMultilevel"/>
    <w:tmpl w:val="15F2338E"/>
    <w:lvl w:ilvl="0" w:tplc="51EC5B08">
      <w:start w:val="1"/>
      <w:numFmt w:val="bullet"/>
      <w:lvlText w:val="■"/>
      <w:lvlJc w:val="left"/>
      <w:pPr>
        <w:tabs>
          <w:tab w:val="num" w:pos="720"/>
        </w:tabs>
        <w:ind w:left="720" w:hanging="360"/>
      </w:pPr>
      <w:rPr>
        <w:rFonts w:ascii="Times New Roman" w:hAnsi="Times New Roman"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59397E"/>
    <w:multiLevelType w:val="hybridMultilevel"/>
    <w:tmpl w:val="9E48BF94"/>
    <w:lvl w:ilvl="0" w:tplc="0418000F">
      <w:start w:val="1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5DAD7B99"/>
    <w:multiLevelType w:val="hybridMultilevel"/>
    <w:tmpl w:val="BC988784"/>
    <w:lvl w:ilvl="0" w:tplc="0418000F">
      <w:start w:val="2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0642E11"/>
    <w:multiLevelType w:val="hybridMultilevel"/>
    <w:tmpl w:val="4214679A"/>
    <w:lvl w:ilvl="0" w:tplc="0418000F">
      <w:start w:val="1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2CE529E"/>
    <w:multiLevelType w:val="multilevel"/>
    <w:tmpl w:val="5F06F9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C55592C"/>
    <w:multiLevelType w:val="hybridMultilevel"/>
    <w:tmpl w:val="40822CF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E8F3FF6"/>
    <w:multiLevelType w:val="multilevel"/>
    <w:tmpl w:val="076C2CB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4" w15:restartNumberingAfterBreak="0">
    <w:nsid w:val="710B0AEE"/>
    <w:multiLevelType w:val="multilevel"/>
    <w:tmpl w:val="49E0847A"/>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73612511"/>
    <w:multiLevelType w:val="hybridMultilevel"/>
    <w:tmpl w:val="821CDD12"/>
    <w:lvl w:ilvl="0" w:tplc="0418000F">
      <w:start w:val="1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9DB2415"/>
    <w:multiLevelType w:val="singleLevel"/>
    <w:tmpl w:val="539ACC40"/>
    <w:lvl w:ilvl="0">
      <w:start w:val="1"/>
      <w:numFmt w:val="decimal"/>
      <w:lvlText w:val="%1"/>
      <w:legacy w:legacy="1" w:legacySpace="0" w:legacyIndent="360"/>
      <w:lvlJc w:val="left"/>
      <w:rPr>
        <w:rFonts w:ascii="Times New Roman" w:hAnsi="Times New Roman" w:cs="Times New Roman" w:hint="default"/>
        <w:b/>
      </w:rPr>
    </w:lvl>
  </w:abstractNum>
  <w:abstractNum w:abstractNumId="47" w15:restartNumberingAfterBreak="0">
    <w:nsid w:val="79F16C5D"/>
    <w:multiLevelType w:val="multilevel"/>
    <w:tmpl w:val="BAA02D4C"/>
    <w:lvl w:ilvl="0">
      <w:start w:val="1"/>
      <w:numFmt w:val="bullet"/>
      <w:lvlText w:val="-"/>
      <w:lvlJc w:val="left"/>
      <w:pPr>
        <w:tabs>
          <w:tab w:val="num" w:pos="1290"/>
        </w:tabs>
        <w:ind w:left="1290" w:hanging="360"/>
      </w:pPr>
      <w:rPr>
        <w:rFonts w:ascii="Times New Roman" w:hAnsi="Times New Roman" w:cs="Times New Roman" w:hint="default"/>
        <w:b w:val="0"/>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num w:numId="1" w16cid:durableId="1765808650">
    <w:abstractNumId w:val="20"/>
  </w:num>
  <w:num w:numId="2" w16cid:durableId="1341347592">
    <w:abstractNumId w:val="2"/>
  </w:num>
  <w:num w:numId="3" w16cid:durableId="157040586">
    <w:abstractNumId w:val="3"/>
  </w:num>
  <w:num w:numId="4" w16cid:durableId="1680037192">
    <w:abstractNumId w:val="4"/>
  </w:num>
  <w:num w:numId="5" w16cid:durableId="1774546838">
    <w:abstractNumId w:val="5"/>
  </w:num>
  <w:num w:numId="6" w16cid:durableId="338968377">
    <w:abstractNumId w:val="6"/>
  </w:num>
  <w:num w:numId="7" w16cid:durableId="681930360">
    <w:abstractNumId w:val="7"/>
  </w:num>
  <w:num w:numId="8" w16cid:durableId="1275091438">
    <w:abstractNumId w:val="8"/>
  </w:num>
  <w:num w:numId="9" w16cid:durableId="1088624655">
    <w:abstractNumId w:val="9"/>
  </w:num>
  <w:num w:numId="10" w16cid:durableId="642390633">
    <w:abstractNumId w:val="10"/>
  </w:num>
  <w:num w:numId="11" w16cid:durableId="1809937701">
    <w:abstractNumId w:val="11"/>
  </w:num>
  <w:num w:numId="12" w16cid:durableId="1688949554">
    <w:abstractNumId w:val="12"/>
  </w:num>
  <w:num w:numId="13" w16cid:durableId="2036155707">
    <w:abstractNumId w:val="13"/>
  </w:num>
  <w:num w:numId="14" w16cid:durableId="736897655">
    <w:abstractNumId w:val="14"/>
  </w:num>
  <w:num w:numId="15" w16cid:durableId="1338381538">
    <w:abstractNumId w:val="15"/>
  </w:num>
  <w:num w:numId="16" w16cid:durableId="1275553199">
    <w:abstractNumId w:val="16"/>
  </w:num>
  <w:num w:numId="17" w16cid:durableId="1052536869">
    <w:abstractNumId w:val="17"/>
  </w:num>
  <w:num w:numId="18" w16cid:durableId="427045176">
    <w:abstractNumId w:val="43"/>
  </w:num>
  <w:num w:numId="19" w16cid:durableId="1735657328">
    <w:abstractNumId w:val="18"/>
  </w:num>
  <w:num w:numId="20" w16cid:durableId="265428687">
    <w:abstractNumId w:val="34"/>
  </w:num>
  <w:num w:numId="21" w16cid:durableId="383259541">
    <w:abstractNumId w:val="23"/>
  </w:num>
  <w:num w:numId="22" w16cid:durableId="1733580716">
    <w:abstractNumId w:val="26"/>
  </w:num>
  <w:num w:numId="23" w16cid:durableId="398284360">
    <w:abstractNumId w:val="44"/>
  </w:num>
  <w:num w:numId="24" w16cid:durableId="1102841386">
    <w:abstractNumId w:val="29"/>
  </w:num>
  <w:num w:numId="25" w16cid:durableId="863904076">
    <w:abstractNumId w:val="21"/>
  </w:num>
  <w:num w:numId="26" w16cid:durableId="436370142">
    <w:abstractNumId w:val="25"/>
  </w:num>
  <w:num w:numId="27" w16cid:durableId="1954439701">
    <w:abstractNumId w:val="37"/>
  </w:num>
  <w:num w:numId="28" w16cid:durableId="344601798">
    <w:abstractNumId w:val="35"/>
  </w:num>
  <w:num w:numId="29" w16cid:durableId="1614938295">
    <w:abstractNumId w:val="32"/>
  </w:num>
  <w:num w:numId="30" w16cid:durableId="767971639">
    <w:abstractNumId w:val="46"/>
  </w:num>
  <w:num w:numId="31" w16cid:durableId="2078093778">
    <w:abstractNumId w:val="46"/>
    <w:lvlOverride w:ilvl="0">
      <w:lvl w:ilvl="0">
        <w:start w:val="2"/>
        <w:numFmt w:val="decimal"/>
        <w:lvlText w:val="%1"/>
        <w:legacy w:legacy="1" w:legacySpace="0" w:legacyIndent="360"/>
        <w:lvlJc w:val="left"/>
        <w:rPr>
          <w:rFonts w:ascii="Times New Roman" w:hAnsi="Times New Roman" w:cs="Times New Roman" w:hint="default"/>
        </w:rPr>
      </w:lvl>
    </w:lvlOverride>
  </w:num>
  <w:num w:numId="32" w16cid:durableId="65929584">
    <w:abstractNumId w:val="22"/>
  </w:num>
  <w:num w:numId="33" w16cid:durableId="1670522463">
    <w:abstractNumId w:val="31"/>
  </w:num>
  <w:num w:numId="34" w16cid:durableId="1180660532">
    <w:abstractNumId w:val="1"/>
  </w:num>
  <w:num w:numId="35" w16cid:durableId="1912151555">
    <w:abstractNumId w:val="28"/>
  </w:num>
  <w:num w:numId="36" w16cid:durableId="291326893">
    <w:abstractNumId w:val="33"/>
  </w:num>
  <w:num w:numId="37" w16cid:durableId="39013933">
    <w:abstractNumId w:val="42"/>
  </w:num>
  <w:num w:numId="38" w16cid:durableId="1691251516">
    <w:abstractNumId w:val="47"/>
  </w:num>
  <w:num w:numId="39" w16cid:durableId="563838712">
    <w:abstractNumId w:val="30"/>
  </w:num>
  <w:num w:numId="40" w16cid:durableId="1200901734">
    <w:abstractNumId w:val="41"/>
  </w:num>
  <w:num w:numId="41" w16cid:durableId="983580855">
    <w:abstractNumId w:val="36"/>
  </w:num>
  <w:num w:numId="42" w16cid:durableId="2106069157">
    <w:abstractNumId w:val="0"/>
    <w:lvlOverride w:ilvl="0">
      <w:startOverride w:val="1"/>
    </w:lvlOverride>
  </w:num>
  <w:num w:numId="43" w16cid:durableId="1029572296">
    <w:abstractNumId w:val="19"/>
  </w:num>
  <w:num w:numId="44" w16cid:durableId="11965025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17128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39975961">
    <w:abstractNumId w:val="38"/>
  </w:num>
  <w:num w:numId="47" w16cid:durableId="1432581251">
    <w:abstractNumId w:val="40"/>
  </w:num>
  <w:num w:numId="48" w16cid:durableId="608119730">
    <w:abstractNumId w:val="45"/>
  </w:num>
  <w:num w:numId="49" w16cid:durableId="160464853">
    <w:abstractNumId w:val="24"/>
  </w:num>
  <w:num w:numId="50" w16cid:durableId="1736008558">
    <w:abstractNumId w:val="39"/>
  </w:num>
  <w:num w:numId="51" w16cid:durableId="6508637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03"/>
    <w:rsid w:val="000116DE"/>
    <w:rsid w:val="00012005"/>
    <w:rsid w:val="000F405C"/>
    <w:rsid w:val="00142DD3"/>
    <w:rsid w:val="00144D69"/>
    <w:rsid w:val="001C1F83"/>
    <w:rsid w:val="001F09C9"/>
    <w:rsid w:val="00203903"/>
    <w:rsid w:val="00206320"/>
    <w:rsid w:val="00261C53"/>
    <w:rsid w:val="002B5462"/>
    <w:rsid w:val="002D20E3"/>
    <w:rsid w:val="0039074A"/>
    <w:rsid w:val="00397C06"/>
    <w:rsid w:val="003A27D9"/>
    <w:rsid w:val="003B7C41"/>
    <w:rsid w:val="003E50D6"/>
    <w:rsid w:val="004172D8"/>
    <w:rsid w:val="00423AD4"/>
    <w:rsid w:val="004859F2"/>
    <w:rsid w:val="004C552A"/>
    <w:rsid w:val="00573BEC"/>
    <w:rsid w:val="00584A02"/>
    <w:rsid w:val="0058617F"/>
    <w:rsid w:val="005A6A39"/>
    <w:rsid w:val="005B08C1"/>
    <w:rsid w:val="00602474"/>
    <w:rsid w:val="00627EFC"/>
    <w:rsid w:val="00634023"/>
    <w:rsid w:val="006A7F1F"/>
    <w:rsid w:val="0070596F"/>
    <w:rsid w:val="007342B5"/>
    <w:rsid w:val="00767995"/>
    <w:rsid w:val="00842B24"/>
    <w:rsid w:val="00853F95"/>
    <w:rsid w:val="00903853"/>
    <w:rsid w:val="00915214"/>
    <w:rsid w:val="0096769D"/>
    <w:rsid w:val="009C1482"/>
    <w:rsid w:val="00A406BB"/>
    <w:rsid w:val="00AC275D"/>
    <w:rsid w:val="00AE1D31"/>
    <w:rsid w:val="00B351F8"/>
    <w:rsid w:val="00B51BEF"/>
    <w:rsid w:val="00B60FFE"/>
    <w:rsid w:val="00B65B1C"/>
    <w:rsid w:val="00B6690C"/>
    <w:rsid w:val="00C552A5"/>
    <w:rsid w:val="00C707E6"/>
    <w:rsid w:val="00CC40C8"/>
    <w:rsid w:val="00CD12C8"/>
    <w:rsid w:val="00D40C6B"/>
    <w:rsid w:val="00D74A14"/>
    <w:rsid w:val="00D80CF8"/>
    <w:rsid w:val="00DB3B89"/>
    <w:rsid w:val="00DE669E"/>
    <w:rsid w:val="00E77759"/>
    <w:rsid w:val="00ED2D08"/>
    <w:rsid w:val="00F44D67"/>
    <w:rsid w:val="00FB3A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986EC"/>
  <w15:chartTrackingRefBased/>
  <w15:docId w15:val="{007C6B37-45B2-45A6-BB70-9CD39CE0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903"/>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203903"/>
    <w:pPr>
      <w:keepNext/>
      <w:jc w:val="center"/>
      <w:outlineLvl w:val="0"/>
    </w:pPr>
    <w:rPr>
      <w:b/>
      <w:sz w:val="32"/>
    </w:rPr>
  </w:style>
  <w:style w:type="paragraph" w:styleId="Heading2">
    <w:name w:val="heading 2"/>
    <w:basedOn w:val="Normal"/>
    <w:next w:val="Normal"/>
    <w:link w:val="Heading2Char"/>
    <w:qFormat/>
    <w:rsid w:val="00203903"/>
    <w:pPr>
      <w:keepNext/>
      <w:jc w:val="both"/>
      <w:outlineLvl w:val="1"/>
    </w:pPr>
    <w:rPr>
      <w:b/>
      <w:sz w:val="32"/>
    </w:rPr>
  </w:style>
  <w:style w:type="paragraph" w:styleId="Heading3">
    <w:name w:val="heading 3"/>
    <w:basedOn w:val="Normal"/>
    <w:next w:val="Normal"/>
    <w:link w:val="Heading3Char"/>
    <w:qFormat/>
    <w:rsid w:val="00203903"/>
    <w:pPr>
      <w:keepNext/>
      <w:outlineLvl w:val="2"/>
    </w:pPr>
    <w:rPr>
      <w:sz w:val="28"/>
    </w:rPr>
  </w:style>
  <w:style w:type="paragraph" w:styleId="Heading4">
    <w:name w:val="heading 4"/>
    <w:basedOn w:val="Normal"/>
    <w:next w:val="Normal"/>
    <w:link w:val="Heading4Char"/>
    <w:qFormat/>
    <w:rsid w:val="0020390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zvegtrzs4Arial">
    <w:name w:val="Szövegtörzs (4) + Arial"/>
    <w:aliases w:val="122,5 pt24,Nem dolt17"/>
    <w:rsid w:val="00203903"/>
    <w:rPr>
      <w:rFonts w:ascii="Arial" w:hAnsi="Arial" w:cs="Arial"/>
      <w:b/>
      <w:bCs/>
      <w:i/>
      <w:iCs/>
      <w:sz w:val="25"/>
      <w:szCs w:val="25"/>
      <w:lang w:bidi="ar-SA"/>
    </w:rPr>
  </w:style>
  <w:style w:type="character" w:customStyle="1" w:styleId="Szvegtrzs4Nemflkvr">
    <w:name w:val="Szövegtörzs (4) + Nem félkövér"/>
    <w:aliases w:val="Nem dolt16"/>
    <w:basedOn w:val="DefaultParagraphFont"/>
    <w:rsid w:val="00203903"/>
    <w:rPr>
      <w:b/>
      <w:bCs/>
      <w:i/>
      <w:iCs/>
      <w:sz w:val="24"/>
      <w:szCs w:val="24"/>
      <w:lang w:bidi="ar-SA"/>
    </w:rPr>
  </w:style>
  <w:style w:type="character" w:customStyle="1" w:styleId="Heading1Char">
    <w:name w:val="Heading 1 Char"/>
    <w:basedOn w:val="DefaultParagraphFont"/>
    <w:link w:val="Heading1"/>
    <w:rsid w:val="00203903"/>
    <w:rPr>
      <w:rFonts w:ascii="Times New Roman" w:eastAsia="Times New Roman" w:hAnsi="Times New Roman" w:cs="Times New Roman"/>
      <w:b/>
      <w:kern w:val="0"/>
      <w:sz w:val="32"/>
      <w:szCs w:val="24"/>
      <w:lang w:val="en-US"/>
      <w14:ligatures w14:val="none"/>
    </w:rPr>
  </w:style>
  <w:style w:type="character" w:customStyle="1" w:styleId="Heading2Char">
    <w:name w:val="Heading 2 Char"/>
    <w:basedOn w:val="DefaultParagraphFont"/>
    <w:link w:val="Heading2"/>
    <w:rsid w:val="00203903"/>
    <w:rPr>
      <w:rFonts w:ascii="Times New Roman" w:eastAsia="Times New Roman" w:hAnsi="Times New Roman" w:cs="Times New Roman"/>
      <w:b/>
      <w:kern w:val="0"/>
      <w:sz w:val="32"/>
      <w:szCs w:val="24"/>
      <w:lang w:val="en-US"/>
      <w14:ligatures w14:val="none"/>
    </w:rPr>
  </w:style>
  <w:style w:type="character" w:customStyle="1" w:styleId="Heading3Char">
    <w:name w:val="Heading 3 Char"/>
    <w:basedOn w:val="DefaultParagraphFont"/>
    <w:link w:val="Heading3"/>
    <w:rsid w:val="00203903"/>
    <w:rPr>
      <w:rFonts w:ascii="Times New Roman" w:eastAsia="Times New Roman" w:hAnsi="Times New Roman" w:cs="Times New Roman"/>
      <w:kern w:val="0"/>
      <w:sz w:val="28"/>
      <w:szCs w:val="24"/>
      <w:lang w:val="en-US"/>
      <w14:ligatures w14:val="none"/>
    </w:rPr>
  </w:style>
  <w:style w:type="character" w:customStyle="1" w:styleId="Heading4Char">
    <w:name w:val="Heading 4 Char"/>
    <w:basedOn w:val="DefaultParagraphFont"/>
    <w:link w:val="Heading4"/>
    <w:rsid w:val="00203903"/>
    <w:rPr>
      <w:rFonts w:ascii="Times New Roman" w:eastAsia="Times New Roman" w:hAnsi="Times New Roman" w:cs="Times New Roman"/>
      <w:b/>
      <w:bCs/>
      <w:kern w:val="0"/>
      <w:sz w:val="28"/>
      <w:szCs w:val="28"/>
      <w:lang w:val="en-US"/>
      <w14:ligatures w14:val="none"/>
    </w:rPr>
  </w:style>
  <w:style w:type="paragraph" w:styleId="Header">
    <w:name w:val="header"/>
    <w:basedOn w:val="Normal"/>
    <w:link w:val="HeaderChar"/>
    <w:rsid w:val="00203903"/>
    <w:pPr>
      <w:tabs>
        <w:tab w:val="center" w:pos="4536"/>
        <w:tab w:val="right" w:pos="9072"/>
      </w:tabs>
    </w:pPr>
    <w:rPr>
      <w:rFonts w:ascii="TKTypeMedium" w:hAnsi="TKTypeMedium"/>
      <w:color w:val="008080"/>
      <w:spacing w:val="20"/>
      <w:kern w:val="32"/>
      <w:sz w:val="22"/>
      <w:lang w:val="ro-RO"/>
    </w:rPr>
  </w:style>
  <w:style w:type="character" w:customStyle="1" w:styleId="HeaderChar">
    <w:name w:val="Header Char"/>
    <w:basedOn w:val="DefaultParagraphFont"/>
    <w:link w:val="Header"/>
    <w:rsid w:val="00203903"/>
    <w:rPr>
      <w:rFonts w:ascii="TKTypeMedium" w:eastAsia="Times New Roman" w:hAnsi="TKTypeMedium" w:cs="Times New Roman"/>
      <w:color w:val="008080"/>
      <w:spacing w:val="20"/>
      <w:kern w:val="32"/>
      <w:szCs w:val="24"/>
      <w14:ligatures w14:val="none"/>
    </w:rPr>
  </w:style>
  <w:style w:type="character" w:styleId="Hyperlink">
    <w:name w:val="Hyperlink"/>
    <w:rsid w:val="00203903"/>
    <w:rPr>
      <w:color w:val="0000FF"/>
      <w:u w:val="single"/>
    </w:rPr>
  </w:style>
  <w:style w:type="character" w:customStyle="1" w:styleId="Szvegtrzs4">
    <w:name w:val="Szövegtörzs (4)_"/>
    <w:link w:val="Szvegtrzs41"/>
    <w:rsid w:val="00203903"/>
    <w:rPr>
      <w:b/>
      <w:bCs/>
      <w:i/>
      <w:iCs/>
      <w:sz w:val="24"/>
      <w:szCs w:val="24"/>
      <w:shd w:val="clear" w:color="auto" w:fill="FFFFFF"/>
    </w:rPr>
  </w:style>
  <w:style w:type="paragraph" w:customStyle="1" w:styleId="Szvegtrzs41">
    <w:name w:val="Szövegtörzs (4)1"/>
    <w:basedOn w:val="Normal"/>
    <w:link w:val="Szvegtrzs4"/>
    <w:rsid w:val="00203903"/>
    <w:pPr>
      <w:shd w:val="clear" w:color="auto" w:fill="FFFFFF"/>
      <w:spacing w:line="240" w:lineRule="atLeast"/>
      <w:ind w:hanging="400"/>
    </w:pPr>
    <w:rPr>
      <w:rFonts w:asciiTheme="minorHAnsi" w:eastAsiaTheme="minorHAnsi" w:hAnsiTheme="minorHAnsi" w:cstheme="minorBidi"/>
      <w:b/>
      <w:bCs/>
      <w:i/>
      <w:iCs/>
      <w:kern w:val="2"/>
      <w:lang w:val="ro-RO"/>
      <w14:ligatures w14:val="standardContextual"/>
    </w:rPr>
  </w:style>
  <w:style w:type="character" w:customStyle="1" w:styleId="Szvegtrzs">
    <w:name w:val="Szövegtörzs_"/>
    <w:link w:val="Szvegtrzs1"/>
    <w:rsid w:val="00203903"/>
    <w:rPr>
      <w:sz w:val="24"/>
      <w:szCs w:val="24"/>
      <w:shd w:val="clear" w:color="auto" w:fill="FFFFFF"/>
    </w:rPr>
  </w:style>
  <w:style w:type="paragraph" w:customStyle="1" w:styleId="Szvegtrzs1">
    <w:name w:val="Szövegtörzs1"/>
    <w:basedOn w:val="Normal"/>
    <w:link w:val="Szvegtrzs"/>
    <w:rsid w:val="00203903"/>
    <w:pPr>
      <w:shd w:val="clear" w:color="auto" w:fill="FFFFFF"/>
      <w:spacing w:before="60" w:line="274" w:lineRule="exact"/>
      <w:ind w:hanging="720"/>
      <w:jc w:val="both"/>
    </w:pPr>
    <w:rPr>
      <w:rFonts w:asciiTheme="minorHAnsi" w:eastAsiaTheme="minorHAnsi" w:hAnsiTheme="minorHAnsi" w:cstheme="minorBidi"/>
      <w:kern w:val="2"/>
      <w:lang w:val="ro-RO"/>
      <w14:ligatures w14:val="standardContextual"/>
    </w:rPr>
  </w:style>
  <w:style w:type="character" w:customStyle="1" w:styleId="Cmsor7">
    <w:name w:val="Címsor #7_"/>
    <w:link w:val="Cmsor70"/>
    <w:rsid w:val="00203903"/>
    <w:rPr>
      <w:rFonts w:ascii="Arial" w:hAnsi="Arial"/>
      <w:b/>
      <w:bCs/>
      <w:spacing w:val="-10"/>
      <w:sz w:val="28"/>
      <w:szCs w:val="28"/>
      <w:shd w:val="clear" w:color="auto" w:fill="FFFFFF"/>
    </w:rPr>
  </w:style>
  <w:style w:type="paragraph" w:customStyle="1" w:styleId="Cmsor70">
    <w:name w:val="Címsor #7"/>
    <w:basedOn w:val="Normal"/>
    <w:link w:val="Cmsor7"/>
    <w:rsid w:val="00203903"/>
    <w:pPr>
      <w:shd w:val="clear" w:color="auto" w:fill="FFFFFF"/>
      <w:spacing w:after="540" w:line="240" w:lineRule="atLeast"/>
      <w:ind w:hanging="400"/>
      <w:outlineLvl w:val="6"/>
    </w:pPr>
    <w:rPr>
      <w:rFonts w:ascii="Arial" w:eastAsiaTheme="minorHAnsi" w:hAnsi="Arial" w:cstheme="minorBidi"/>
      <w:b/>
      <w:bCs/>
      <w:spacing w:val="-10"/>
      <w:kern w:val="2"/>
      <w:sz w:val="28"/>
      <w:szCs w:val="28"/>
      <w:lang w:val="ro-RO"/>
      <w14:ligatures w14:val="standardContextual"/>
    </w:rPr>
  </w:style>
  <w:style w:type="character" w:customStyle="1" w:styleId="TOC5Char">
    <w:name w:val="TOC 5 Char"/>
    <w:link w:val="TOC5"/>
    <w:rsid w:val="00203903"/>
    <w:rPr>
      <w:rFonts w:ascii="Arial" w:hAnsi="Arial"/>
      <w:b/>
      <w:bCs/>
      <w:shd w:val="clear" w:color="auto" w:fill="FFFFFF"/>
    </w:rPr>
  </w:style>
  <w:style w:type="paragraph" w:styleId="TOC5">
    <w:name w:val="toc 5"/>
    <w:basedOn w:val="Normal"/>
    <w:next w:val="Normal"/>
    <w:link w:val="TOC5Char"/>
    <w:rsid w:val="00203903"/>
    <w:pPr>
      <w:shd w:val="clear" w:color="auto" w:fill="FFFFFF"/>
      <w:spacing w:before="540" w:line="518" w:lineRule="exact"/>
    </w:pPr>
    <w:rPr>
      <w:rFonts w:ascii="Arial" w:eastAsiaTheme="minorHAnsi" w:hAnsi="Arial" w:cstheme="minorBidi"/>
      <w:b/>
      <w:bCs/>
      <w:kern w:val="2"/>
      <w:sz w:val="22"/>
      <w:szCs w:val="22"/>
      <w:lang w:val="ro-RO"/>
      <w14:ligatures w14:val="standardContextual"/>
    </w:rPr>
  </w:style>
  <w:style w:type="character" w:customStyle="1" w:styleId="Tartalomjegyzk3TimesNewRoman">
    <w:name w:val="Tartalomjegyzék (3) + Times New Roman"/>
    <w:aliases w:val="10,5 pt34"/>
    <w:rsid w:val="00203903"/>
    <w:rPr>
      <w:rFonts w:ascii="Times New Roman" w:hAnsi="Times New Roman" w:cs="Times New Roman"/>
      <w:b/>
      <w:bCs/>
      <w:sz w:val="21"/>
      <w:szCs w:val="21"/>
      <w:lang w:bidi="ar-SA"/>
    </w:rPr>
  </w:style>
  <w:style w:type="character" w:customStyle="1" w:styleId="Tartalomjegyzk39">
    <w:name w:val="Tartalomjegyzék (3) + 9"/>
    <w:aliases w:val="5 pt33,Nem félkövér16"/>
    <w:rsid w:val="00203903"/>
    <w:rPr>
      <w:rFonts w:ascii="Arial" w:hAnsi="Arial"/>
      <w:b/>
      <w:bCs/>
      <w:noProof/>
      <w:sz w:val="19"/>
      <w:szCs w:val="19"/>
      <w:lang w:bidi="ar-SA"/>
    </w:rPr>
  </w:style>
  <w:style w:type="character" w:customStyle="1" w:styleId="Tartalomjegyzk3TimesNewRoman4">
    <w:name w:val="Tartalomjegyzék (3) + Times New Roman4"/>
    <w:aliases w:val="8 pt,Nem félkövér15"/>
    <w:rsid w:val="00203903"/>
    <w:rPr>
      <w:rFonts w:ascii="Times New Roman" w:hAnsi="Times New Roman" w:cs="Times New Roman"/>
      <w:b/>
      <w:bCs/>
      <w:sz w:val="16"/>
      <w:szCs w:val="16"/>
      <w:lang w:bidi="ar-SA"/>
    </w:rPr>
  </w:style>
  <w:style w:type="character" w:customStyle="1" w:styleId="Tartalomjegyzk38">
    <w:name w:val="Tartalomjegyzék (3) + 8"/>
    <w:aliases w:val="5 pt32,Nem félkövér14"/>
    <w:rsid w:val="00203903"/>
    <w:rPr>
      <w:rFonts w:ascii="Arial" w:hAnsi="Arial"/>
      <w:b/>
      <w:bCs/>
      <w:noProof/>
      <w:sz w:val="17"/>
      <w:szCs w:val="17"/>
      <w:lang w:bidi="ar-SA"/>
    </w:rPr>
  </w:style>
  <w:style w:type="character" w:customStyle="1" w:styleId="Tartalomjegyzk3TimesNewRoman3">
    <w:name w:val="Tartalomjegyzék (3) + Times New Roman3"/>
    <w:aliases w:val="92,5 pt31,Nem félkövér13"/>
    <w:rsid w:val="00203903"/>
    <w:rPr>
      <w:rFonts w:ascii="Times New Roman" w:hAnsi="Times New Roman" w:cs="Times New Roman"/>
      <w:b/>
      <w:bCs/>
      <w:noProof/>
      <w:sz w:val="19"/>
      <w:szCs w:val="19"/>
      <w:lang w:bidi="ar-SA"/>
    </w:rPr>
  </w:style>
  <w:style w:type="character" w:customStyle="1" w:styleId="TOC7Char">
    <w:name w:val="TOC 7 Char"/>
    <w:link w:val="TOC7"/>
    <w:rsid w:val="00203903"/>
    <w:rPr>
      <w:rFonts w:ascii="Arial" w:hAnsi="Arial"/>
      <w:b/>
      <w:bCs/>
      <w:smallCaps/>
      <w:sz w:val="19"/>
      <w:szCs w:val="19"/>
      <w:shd w:val="clear" w:color="auto" w:fill="FFFFFF"/>
    </w:rPr>
  </w:style>
  <w:style w:type="paragraph" w:styleId="TOC7">
    <w:name w:val="toc 7"/>
    <w:basedOn w:val="Normal"/>
    <w:next w:val="Normal"/>
    <w:link w:val="TOC7Char"/>
    <w:rsid w:val="00203903"/>
    <w:pPr>
      <w:shd w:val="clear" w:color="auto" w:fill="FFFFFF"/>
      <w:spacing w:line="278" w:lineRule="exact"/>
    </w:pPr>
    <w:rPr>
      <w:rFonts w:ascii="Arial" w:eastAsiaTheme="minorHAnsi" w:hAnsi="Arial" w:cstheme="minorBidi"/>
      <w:b/>
      <w:bCs/>
      <w:smallCaps/>
      <w:kern w:val="2"/>
      <w:sz w:val="19"/>
      <w:szCs w:val="19"/>
      <w:lang w:val="ro-RO"/>
      <w14:ligatures w14:val="standardContextual"/>
    </w:rPr>
  </w:style>
  <w:style w:type="character" w:customStyle="1" w:styleId="Tartalomjegyzk8">
    <w:name w:val="Tartalomjegyzék + 8"/>
    <w:aliases w:val="5 pt30"/>
    <w:rsid w:val="00203903"/>
    <w:rPr>
      <w:rFonts w:ascii="Arial" w:hAnsi="Arial"/>
      <w:b/>
      <w:bCs/>
      <w:smallCaps/>
      <w:sz w:val="17"/>
      <w:szCs w:val="17"/>
      <w:lang w:bidi="ar-SA"/>
    </w:rPr>
  </w:style>
  <w:style w:type="character" w:customStyle="1" w:styleId="TartalomjegyzkTimesNewRoman">
    <w:name w:val="Tartalomjegyzék + Times New Roman"/>
    <w:rsid w:val="00203903"/>
    <w:rPr>
      <w:rFonts w:ascii="Times New Roman" w:hAnsi="Times New Roman" w:cs="Times New Roman"/>
      <w:b/>
      <w:bCs/>
      <w:smallCaps/>
      <w:sz w:val="19"/>
      <w:szCs w:val="19"/>
      <w:lang w:bidi="ar-SA"/>
    </w:rPr>
  </w:style>
  <w:style w:type="character" w:customStyle="1" w:styleId="TartalomjegyzkTimesNewRoman2">
    <w:name w:val="Tartalomjegyzék + Times New Roman2"/>
    <w:aliases w:val="83,5 pt29"/>
    <w:rsid w:val="00203903"/>
    <w:rPr>
      <w:rFonts w:ascii="Times New Roman" w:hAnsi="Times New Roman" w:cs="Times New Roman"/>
      <w:b/>
      <w:bCs/>
      <w:smallCaps/>
      <w:sz w:val="17"/>
      <w:szCs w:val="17"/>
      <w:lang w:bidi="ar-SA"/>
    </w:rPr>
  </w:style>
  <w:style w:type="character" w:customStyle="1" w:styleId="Tartalomjegyzk4">
    <w:name w:val="Tartalomjegyzék (4)_"/>
    <w:link w:val="Tartalomjegyzk40"/>
    <w:rsid w:val="00203903"/>
    <w:rPr>
      <w:rFonts w:ascii="Arial" w:hAnsi="Arial"/>
      <w:b/>
      <w:bCs/>
      <w:sz w:val="17"/>
      <w:szCs w:val="17"/>
      <w:shd w:val="clear" w:color="auto" w:fill="FFFFFF"/>
    </w:rPr>
  </w:style>
  <w:style w:type="paragraph" w:customStyle="1" w:styleId="Tartalomjegyzk40">
    <w:name w:val="Tartalomjegyzék (4)"/>
    <w:basedOn w:val="Normal"/>
    <w:link w:val="Tartalomjegyzk4"/>
    <w:rsid w:val="00203903"/>
    <w:pPr>
      <w:shd w:val="clear" w:color="auto" w:fill="FFFFFF"/>
      <w:spacing w:line="278" w:lineRule="exact"/>
    </w:pPr>
    <w:rPr>
      <w:rFonts w:ascii="Arial" w:eastAsiaTheme="minorHAnsi" w:hAnsi="Arial" w:cstheme="minorBidi"/>
      <w:b/>
      <w:bCs/>
      <w:kern w:val="2"/>
      <w:sz w:val="17"/>
      <w:szCs w:val="17"/>
      <w:lang w:val="ro-RO"/>
      <w14:ligatures w14:val="standardContextual"/>
    </w:rPr>
  </w:style>
  <w:style w:type="character" w:customStyle="1" w:styleId="Tartalomjegyzk4Kiskapitlis">
    <w:name w:val="Tartalomjegyzék (4) + Kiskapitális"/>
    <w:rsid w:val="00203903"/>
    <w:rPr>
      <w:rFonts w:ascii="Arial" w:hAnsi="Arial"/>
      <w:b/>
      <w:bCs/>
      <w:smallCaps/>
      <w:sz w:val="17"/>
      <w:szCs w:val="17"/>
      <w:lang w:bidi="ar-SA"/>
    </w:rPr>
  </w:style>
  <w:style w:type="character" w:customStyle="1" w:styleId="Tartalomjegyzk49">
    <w:name w:val="Tartalomjegyzék (4) + 9"/>
    <w:aliases w:val="5 pt28,Kiskapitális7"/>
    <w:rsid w:val="00203903"/>
    <w:rPr>
      <w:rFonts w:ascii="Arial" w:hAnsi="Arial"/>
      <w:b/>
      <w:bCs/>
      <w:smallCaps/>
      <w:sz w:val="19"/>
      <w:szCs w:val="19"/>
      <w:lang w:bidi="ar-SA"/>
    </w:rPr>
  </w:style>
  <w:style w:type="character" w:customStyle="1" w:styleId="Tartalomjegyzk410pt">
    <w:name w:val="Tartalomjegyzék (4) + 10 pt"/>
    <w:aliases w:val="Kiskapitális6"/>
    <w:rsid w:val="00203903"/>
    <w:rPr>
      <w:rFonts w:ascii="Arial" w:hAnsi="Arial"/>
      <w:b/>
      <w:bCs/>
      <w:smallCaps/>
      <w:sz w:val="20"/>
      <w:szCs w:val="20"/>
      <w:lang w:bidi="ar-SA"/>
    </w:rPr>
  </w:style>
  <w:style w:type="character" w:customStyle="1" w:styleId="Tartalomjegyzk4TimesNewRoman">
    <w:name w:val="Tartalomjegyzék (4) + Times New Roman"/>
    <w:aliases w:val="Kiskapitális5"/>
    <w:rsid w:val="00203903"/>
    <w:rPr>
      <w:rFonts w:ascii="Times New Roman" w:hAnsi="Times New Roman" w:cs="Times New Roman"/>
      <w:b/>
      <w:bCs/>
      <w:smallCaps/>
      <w:sz w:val="17"/>
      <w:szCs w:val="17"/>
      <w:lang w:bidi="ar-SA"/>
    </w:rPr>
  </w:style>
  <w:style w:type="character" w:customStyle="1" w:styleId="Tartalomjegyzk3TimesNewRoman2">
    <w:name w:val="Tartalomjegyzék (3) + Times New Roman2"/>
    <w:aliases w:val="82,5 pt27,Nem félkövér12"/>
    <w:rsid w:val="00203903"/>
    <w:rPr>
      <w:rFonts w:ascii="Times New Roman" w:hAnsi="Times New Roman" w:cs="Times New Roman"/>
      <w:b/>
      <w:bCs/>
      <w:sz w:val="17"/>
      <w:szCs w:val="17"/>
      <w:lang w:bidi="ar-SA"/>
    </w:rPr>
  </w:style>
  <w:style w:type="character" w:customStyle="1" w:styleId="TartalomjegyzkTimesNewRoman1">
    <w:name w:val="Tartalomjegyzék + Times New Roman1"/>
    <w:rsid w:val="00203903"/>
    <w:rPr>
      <w:rFonts w:ascii="Times New Roman" w:hAnsi="Times New Roman" w:cs="Times New Roman"/>
      <w:b/>
      <w:bCs/>
      <w:smallCaps/>
      <w:sz w:val="19"/>
      <w:szCs w:val="19"/>
      <w:lang w:bidi="ar-SA"/>
    </w:rPr>
  </w:style>
  <w:style w:type="character" w:customStyle="1" w:styleId="Tartalomjegyzk4TimesNewRoman1">
    <w:name w:val="Tartalomjegyzék (4) + Times New Roman1"/>
    <w:aliases w:val="Kiskapitális4"/>
    <w:rsid w:val="00203903"/>
    <w:rPr>
      <w:rFonts w:ascii="Times New Roman" w:hAnsi="Times New Roman" w:cs="Times New Roman"/>
      <w:b/>
      <w:bCs/>
      <w:smallCaps/>
      <w:sz w:val="17"/>
      <w:szCs w:val="17"/>
      <w:lang w:bidi="ar-SA"/>
    </w:rPr>
  </w:style>
  <w:style w:type="character" w:customStyle="1" w:styleId="Tartalomjegyzk3TimesNewRoman1">
    <w:name w:val="Tartalomjegyzék (3) + Times New Roman1"/>
    <w:aliases w:val="91,5 pt26"/>
    <w:rsid w:val="00203903"/>
    <w:rPr>
      <w:rFonts w:ascii="Times New Roman" w:hAnsi="Times New Roman" w:cs="Times New Roman"/>
      <w:b/>
      <w:bCs/>
      <w:sz w:val="19"/>
      <w:szCs w:val="19"/>
      <w:lang w:bidi="ar-SA"/>
    </w:rPr>
  </w:style>
  <w:style w:type="character" w:customStyle="1" w:styleId="Tartalomjegyzk391">
    <w:name w:val="Tartalomjegyzék (3) + 91"/>
    <w:aliases w:val="5 pt25,Kiskapitális3"/>
    <w:rsid w:val="00203903"/>
    <w:rPr>
      <w:rFonts w:ascii="Arial" w:hAnsi="Arial"/>
      <w:b/>
      <w:bCs/>
      <w:smallCaps/>
      <w:sz w:val="19"/>
      <w:szCs w:val="19"/>
      <w:lang w:bidi="ar-SA"/>
    </w:rPr>
  </w:style>
  <w:style w:type="character" w:customStyle="1" w:styleId="Tartalomjegyzk5">
    <w:name w:val="Tartalomjegyzék (5)_"/>
    <w:link w:val="Tartalomjegyzk50"/>
    <w:rsid w:val="00203903"/>
    <w:rPr>
      <w:i/>
      <w:iCs/>
      <w:sz w:val="19"/>
      <w:szCs w:val="19"/>
      <w:shd w:val="clear" w:color="auto" w:fill="FFFFFF"/>
    </w:rPr>
  </w:style>
  <w:style w:type="paragraph" w:customStyle="1" w:styleId="Tartalomjegyzk50">
    <w:name w:val="Tartalomjegyzék (5)"/>
    <w:basedOn w:val="Normal"/>
    <w:link w:val="Tartalomjegyzk5"/>
    <w:rsid w:val="00203903"/>
    <w:pPr>
      <w:shd w:val="clear" w:color="auto" w:fill="FFFFFF"/>
      <w:spacing w:after="60" w:line="240" w:lineRule="atLeast"/>
    </w:pPr>
    <w:rPr>
      <w:rFonts w:asciiTheme="minorHAnsi" w:eastAsiaTheme="minorHAnsi" w:hAnsiTheme="minorHAnsi" w:cstheme="minorBidi"/>
      <w:i/>
      <w:iCs/>
      <w:kern w:val="2"/>
      <w:sz w:val="19"/>
      <w:szCs w:val="19"/>
      <w:lang w:val="ro-RO"/>
      <w14:ligatures w14:val="standardContextual"/>
    </w:rPr>
  </w:style>
  <w:style w:type="character" w:customStyle="1" w:styleId="Tartalomjegyzk5Flkvr">
    <w:name w:val="Tartalomjegyzék (5) + Félkövér"/>
    <w:aliases w:val="Kiskapitális2"/>
    <w:rsid w:val="00203903"/>
    <w:rPr>
      <w:b/>
      <w:bCs/>
      <w:i/>
      <w:iCs/>
      <w:smallCaps/>
      <w:sz w:val="19"/>
      <w:szCs w:val="19"/>
      <w:lang w:bidi="ar-SA"/>
    </w:rPr>
  </w:style>
  <w:style w:type="character" w:customStyle="1" w:styleId="Cmsor6">
    <w:name w:val="Címsor #6_"/>
    <w:link w:val="Cmsor60"/>
    <w:rsid w:val="00203903"/>
    <w:rPr>
      <w:rFonts w:ascii="Arial" w:hAnsi="Arial"/>
      <w:b/>
      <w:bCs/>
      <w:sz w:val="32"/>
      <w:szCs w:val="32"/>
      <w:shd w:val="clear" w:color="auto" w:fill="FFFFFF"/>
    </w:rPr>
  </w:style>
  <w:style w:type="paragraph" w:customStyle="1" w:styleId="Cmsor60">
    <w:name w:val="Címsor #6"/>
    <w:basedOn w:val="Normal"/>
    <w:link w:val="Cmsor6"/>
    <w:rsid w:val="00203903"/>
    <w:pPr>
      <w:shd w:val="clear" w:color="auto" w:fill="FFFFFF"/>
      <w:spacing w:after="120" w:line="566" w:lineRule="exact"/>
      <w:jc w:val="center"/>
      <w:outlineLvl w:val="5"/>
    </w:pPr>
    <w:rPr>
      <w:rFonts w:ascii="Arial" w:eastAsiaTheme="minorHAnsi" w:hAnsi="Arial" w:cstheme="minorBidi"/>
      <w:b/>
      <w:bCs/>
      <w:kern w:val="2"/>
      <w:sz w:val="32"/>
      <w:szCs w:val="32"/>
      <w:lang w:val="ro-RO"/>
      <w14:ligatures w14:val="standardContextual"/>
    </w:rPr>
  </w:style>
  <w:style w:type="character" w:customStyle="1" w:styleId="Cmsor614pt">
    <w:name w:val="Címsor #6 + 14 pt"/>
    <w:aliases w:val="Térköz 0 pt"/>
    <w:rsid w:val="00203903"/>
    <w:rPr>
      <w:rFonts w:ascii="Arial" w:hAnsi="Arial"/>
      <w:b/>
      <w:bCs/>
      <w:spacing w:val="-10"/>
      <w:sz w:val="28"/>
      <w:szCs w:val="28"/>
      <w:lang w:bidi="ar-SA"/>
    </w:rPr>
  </w:style>
  <w:style w:type="character" w:customStyle="1" w:styleId="Szvegtrzs14">
    <w:name w:val="Szövegtörzs (14)_"/>
    <w:link w:val="Szvegtrzs140"/>
    <w:rsid w:val="00203903"/>
    <w:rPr>
      <w:rFonts w:ascii="Arial" w:hAnsi="Arial"/>
      <w:b/>
      <w:bCs/>
      <w:spacing w:val="-10"/>
      <w:sz w:val="28"/>
      <w:szCs w:val="28"/>
      <w:shd w:val="clear" w:color="auto" w:fill="FFFFFF"/>
    </w:rPr>
  </w:style>
  <w:style w:type="paragraph" w:customStyle="1" w:styleId="Szvegtrzs140">
    <w:name w:val="Szövegtörzs (14)"/>
    <w:basedOn w:val="Normal"/>
    <w:link w:val="Szvegtrzs14"/>
    <w:rsid w:val="00203903"/>
    <w:pPr>
      <w:shd w:val="clear" w:color="auto" w:fill="FFFFFF"/>
      <w:spacing w:before="120" w:after="300" w:line="240" w:lineRule="atLeast"/>
      <w:ind w:hanging="280"/>
    </w:pPr>
    <w:rPr>
      <w:rFonts w:ascii="Arial" w:eastAsiaTheme="minorHAnsi" w:hAnsi="Arial" w:cstheme="minorBidi"/>
      <w:b/>
      <w:bCs/>
      <w:spacing w:val="-10"/>
      <w:kern w:val="2"/>
      <w:sz w:val="28"/>
      <w:szCs w:val="28"/>
      <w:lang w:val="ro-RO"/>
      <w14:ligatures w14:val="standardContextual"/>
    </w:rPr>
  </w:style>
  <w:style w:type="character" w:customStyle="1" w:styleId="Szvegtrzs105">
    <w:name w:val="Szövegtörzs + 105"/>
    <w:aliases w:val="5 pt23,Félkövér19,Dolt23,Szövegméretezés 150%"/>
    <w:rsid w:val="00203903"/>
    <w:rPr>
      <w:b/>
      <w:bCs/>
      <w:i/>
      <w:iCs/>
      <w:noProof/>
      <w:w w:val="150"/>
      <w:sz w:val="21"/>
      <w:szCs w:val="21"/>
      <w:lang w:bidi="ar-SA"/>
    </w:rPr>
  </w:style>
  <w:style w:type="character" w:customStyle="1" w:styleId="SzvegtrzsDolt">
    <w:name w:val="Szövegtörzs + Dolt"/>
    <w:rsid w:val="00203903"/>
    <w:rPr>
      <w:i/>
      <w:iCs/>
      <w:sz w:val="24"/>
      <w:szCs w:val="24"/>
      <w:lang w:bidi="ar-SA"/>
    </w:rPr>
  </w:style>
  <w:style w:type="character" w:customStyle="1" w:styleId="Szvegtrzs15">
    <w:name w:val="Szövegtörzs (15)_"/>
    <w:link w:val="Szvegtrzs150"/>
    <w:rsid w:val="00203903"/>
    <w:rPr>
      <w:i/>
      <w:iCs/>
      <w:sz w:val="24"/>
      <w:szCs w:val="24"/>
      <w:shd w:val="clear" w:color="auto" w:fill="FFFFFF"/>
    </w:rPr>
  </w:style>
  <w:style w:type="paragraph" w:customStyle="1" w:styleId="Szvegtrzs150">
    <w:name w:val="Szövegtörzs (15)"/>
    <w:basedOn w:val="Normal"/>
    <w:link w:val="Szvegtrzs15"/>
    <w:rsid w:val="00203903"/>
    <w:pPr>
      <w:shd w:val="clear" w:color="auto" w:fill="FFFFFF"/>
      <w:spacing w:before="180" w:after="60" w:line="302" w:lineRule="exact"/>
      <w:ind w:hanging="1000"/>
      <w:jc w:val="both"/>
    </w:pPr>
    <w:rPr>
      <w:rFonts w:asciiTheme="minorHAnsi" w:eastAsiaTheme="minorHAnsi" w:hAnsiTheme="minorHAnsi" w:cstheme="minorBidi"/>
      <w:i/>
      <w:iCs/>
      <w:kern w:val="2"/>
      <w:lang w:val="ro-RO"/>
      <w14:ligatures w14:val="standardContextual"/>
    </w:rPr>
  </w:style>
  <w:style w:type="character" w:customStyle="1" w:styleId="Szvegtrzs15Nemdolt">
    <w:name w:val="Szövegtörzs (15) + Nem dolt"/>
    <w:basedOn w:val="Szvegtrzs15"/>
    <w:rsid w:val="00203903"/>
    <w:rPr>
      <w:i/>
      <w:iCs/>
      <w:sz w:val="24"/>
      <w:szCs w:val="24"/>
      <w:shd w:val="clear" w:color="auto" w:fill="FFFFFF"/>
    </w:rPr>
  </w:style>
  <w:style w:type="character" w:customStyle="1" w:styleId="SzvegtrzsFlkvr31">
    <w:name w:val="Szövegtörzs + Félkövér31"/>
    <w:aliases w:val="Dolt22"/>
    <w:rsid w:val="00203903"/>
    <w:rPr>
      <w:b/>
      <w:bCs/>
      <w:i/>
      <w:iCs/>
      <w:sz w:val="24"/>
      <w:szCs w:val="24"/>
      <w:lang w:bidi="ar-SA"/>
    </w:rPr>
  </w:style>
  <w:style w:type="character" w:customStyle="1" w:styleId="SzvegtrzsArial7">
    <w:name w:val="Szövegtörzs + Arial7"/>
    <w:aliases w:val="14 pt,Félkövér18,Térköz 0 pt8"/>
    <w:rsid w:val="00203903"/>
    <w:rPr>
      <w:rFonts w:ascii="Arial" w:hAnsi="Arial" w:cs="Arial"/>
      <w:b/>
      <w:bCs/>
      <w:spacing w:val="-10"/>
      <w:sz w:val="28"/>
      <w:szCs w:val="28"/>
      <w:lang w:bidi="ar-SA"/>
    </w:rPr>
  </w:style>
  <w:style w:type="character" w:customStyle="1" w:styleId="Szvegtrzs0">
    <w:name w:val="Szövegtörzs"/>
    <w:rsid w:val="00203903"/>
    <w:rPr>
      <w:sz w:val="24"/>
      <w:szCs w:val="24"/>
      <w:u w:val="single"/>
      <w:lang w:bidi="ar-SA"/>
    </w:rPr>
  </w:style>
  <w:style w:type="character" w:customStyle="1" w:styleId="SzvegtrzsDolt5">
    <w:name w:val="Szövegtörzs + Dolt5"/>
    <w:rsid w:val="00203903"/>
    <w:rPr>
      <w:rFonts w:ascii="Times New Roman" w:hAnsi="Times New Roman" w:cs="Times New Roman"/>
      <w:i/>
      <w:iCs/>
      <w:spacing w:val="0"/>
      <w:sz w:val="24"/>
      <w:szCs w:val="24"/>
      <w:lang w:val="hu-HU" w:eastAsia="hu-HU" w:bidi="ar-SA"/>
    </w:rPr>
  </w:style>
  <w:style w:type="character" w:customStyle="1" w:styleId="SzvegtrzsFlkvr30">
    <w:name w:val="Szövegtörzs + Félkövér30"/>
    <w:aliases w:val="Dolt21"/>
    <w:rsid w:val="00203903"/>
    <w:rPr>
      <w:rFonts w:ascii="Times New Roman" w:hAnsi="Times New Roman" w:cs="Times New Roman"/>
      <w:b/>
      <w:bCs/>
      <w:i/>
      <w:iCs/>
      <w:spacing w:val="0"/>
      <w:sz w:val="24"/>
      <w:szCs w:val="24"/>
      <w:lang w:bidi="ar-SA"/>
    </w:rPr>
  </w:style>
  <w:style w:type="character" w:customStyle="1" w:styleId="Szvegtrzs15Nemdolt3">
    <w:name w:val="Szövegtörzs (15) + Nem dolt3"/>
    <w:rsid w:val="00203903"/>
    <w:rPr>
      <w:rFonts w:ascii="Times New Roman" w:hAnsi="Times New Roman" w:cs="Times New Roman"/>
      <w:i w:val="0"/>
      <w:iCs w:val="0"/>
      <w:spacing w:val="0"/>
      <w:sz w:val="24"/>
      <w:szCs w:val="24"/>
      <w:lang w:bidi="ar-SA"/>
    </w:rPr>
  </w:style>
  <w:style w:type="character" w:customStyle="1" w:styleId="SzvegtrzsDolt4">
    <w:name w:val="Szövegtörzs + Dolt4"/>
    <w:rsid w:val="00203903"/>
    <w:rPr>
      <w:rFonts w:ascii="Times New Roman" w:hAnsi="Times New Roman" w:cs="Times New Roman"/>
      <w:i/>
      <w:iCs/>
      <w:spacing w:val="0"/>
      <w:sz w:val="24"/>
      <w:szCs w:val="24"/>
      <w:lang w:bidi="ar-SA"/>
    </w:rPr>
  </w:style>
  <w:style w:type="character" w:customStyle="1" w:styleId="Szvegtrzs16">
    <w:name w:val="Szövegtörzs (16)_"/>
    <w:link w:val="Szvegtrzs160"/>
    <w:rsid w:val="00203903"/>
    <w:rPr>
      <w:rFonts w:ascii="Arial" w:hAnsi="Arial"/>
      <w:b/>
      <w:bCs/>
      <w:sz w:val="24"/>
      <w:szCs w:val="24"/>
      <w:shd w:val="clear" w:color="auto" w:fill="FFFFFF"/>
    </w:rPr>
  </w:style>
  <w:style w:type="paragraph" w:customStyle="1" w:styleId="Szvegtrzs160">
    <w:name w:val="Szövegtörzs (16)"/>
    <w:basedOn w:val="Normal"/>
    <w:link w:val="Szvegtrzs16"/>
    <w:rsid w:val="00203903"/>
    <w:pPr>
      <w:shd w:val="clear" w:color="auto" w:fill="FFFFFF"/>
      <w:spacing w:before="60" w:after="240" w:line="240" w:lineRule="atLeast"/>
    </w:pPr>
    <w:rPr>
      <w:rFonts w:ascii="Arial" w:eastAsiaTheme="minorHAnsi" w:hAnsi="Arial" w:cstheme="minorBidi"/>
      <w:b/>
      <w:bCs/>
      <w:kern w:val="2"/>
      <w:lang w:val="ro-RO"/>
      <w14:ligatures w14:val="standardContextual"/>
    </w:rPr>
  </w:style>
  <w:style w:type="paragraph" w:styleId="Footer">
    <w:name w:val="footer"/>
    <w:basedOn w:val="Normal"/>
    <w:link w:val="FooterChar"/>
    <w:uiPriority w:val="99"/>
    <w:rsid w:val="00203903"/>
    <w:pPr>
      <w:tabs>
        <w:tab w:val="center" w:pos="4320"/>
        <w:tab w:val="right" w:pos="8640"/>
      </w:tabs>
    </w:pPr>
    <w:rPr>
      <w:rFonts w:ascii="Meiryo" w:eastAsia="Meiryo" w:hAnsi="Meiryo" w:cs="Meiryo"/>
      <w:color w:val="000000"/>
      <w:lang w:val="ro-RO" w:eastAsia="ro-RO"/>
    </w:rPr>
  </w:style>
  <w:style w:type="character" w:customStyle="1" w:styleId="FooterChar">
    <w:name w:val="Footer Char"/>
    <w:basedOn w:val="DefaultParagraphFont"/>
    <w:link w:val="Footer"/>
    <w:uiPriority w:val="99"/>
    <w:rsid w:val="00203903"/>
    <w:rPr>
      <w:rFonts w:ascii="Meiryo" w:eastAsia="Meiryo" w:hAnsi="Meiryo" w:cs="Meiryo"/>
      <w:color w:val="000000"/>
      <w:kern w:val="0"/>
      <w:sz w:val="24"/>
      <w:szCs w:val="24"/>
      <w:lang w:eastAsia="ro-RO"/>
      <w14:ligatures w14:val="none"/>
    </w:rPr>
  </w:style>
  <w:style w:type="character" w:customStyle="1" w:styleId="Szvegtrzs2">
    <w:name w:val="Szövegtörzs (2)_"/>
    <w:link w:val="Szvegtrzs21"/>
    <w:rsid w:val="00203903"/>
    <w:rPr>
      <w:b/>
      <w:bCs/>
      <w:sz w:val="24"/>
      <w:szCs w:val="24"/>
      <w:shd w:val="clear" w:color="auto" w:fill="FFFFFF"/>
    </w:rPr>
  </w:style>
  <w:style w:type="paragraph" w:customStyle="1" w:styleId="Szvegtrzs21">
    <w:name w:val="Szövegtörzs (2)1"/>
    <w:basedOn w:val="Normal"/>
    <w:link w:val="Szvegtrzs2"/>
    <w:rsid w:val="00203903"/>
    <w:pPr>
      <w:shd w:val="clear" w:color="auto" w:fill="FFFFFF"/>
      <w:spacing w:line="274" w:lineRule="exact"/>
      <w:ind w:hanging="300"/>
      <w:jc w:val="center"/>
    </w:pPr>
    <w:rPr>
      <w:rFonts w:asciiTheme="minorHAnsi" w:eastAsiaTheme="minorHAnsi" w:hAnsiTheme="minorHAnsi" w:cstheme="minorBidi"/>
      <w:b/>
      <w:bCs/>
      <w:kern w:val="2"/>
      <w:lang w:val="ro-RO"/>
      <w14:ligatures w14:val="standardContextual"/>
    </w:rPr>
  </w:style>
  <w:style w:type="character" w:customStyle="1" w:styleId="Szvegtrzs17">
    <w:name w:val="Szövegtörzs (17)_"/>
    <w:link w:val="Szvegtrzs170"/>
    <w:rsid w:val="00203903"/>
    <w:rPr>
      <w:rFonts w:ascii="Arial" w:hAnsi="Arial"/>
      <w:b/>
      <w:bCs/>
      <w:i/>
      <w:iCs/>
      <w:sz w:val="26"/>
      <w:szCs w:val="26"/>
      <w:shd w:val="clear" w:color="auto" w:fill="FFFFFF"/>
    </w:rPr>
  </w:style>
  <w:style w:type="paragraph" w:customStyle="1" w:styleId="Szvegtrzs170">
    <w:name w:val="Szövegtörzs (17)"/>
    <w:basedOn w:val="Normal"/>
    <w:link w:val="Szvegtrzs17"/>
    <w:rsid w:val="00203903"/>
    <w:pPr>
      <w:shd w:val="clear" w:color="auto" w:fill="FFFFFF"/>
      <w:spacing w:before="60" w:line="240" w:lineRule="atLeast"/>
      <w:ind w:hanging="360"/>
    </w:pPr>
    <w:rPr>
      <w:rFonts w:ascii="Arial" w:eastAsiaTheme="minorHAnsi" w:hAnsi="Arial" w:cstheme="minorBidi"/>
      <w:b/>
      <w:bCs/>
      <w:i/>
      <w:iCs/>
      <w:kern w:val="2"/>
      <w:sz w:val="26"/>
      <w:szCs w:val="26"/>
      <w:lang w:val="ro-RO"/>
      <w14:ligatures w14:val="standardContextual"/>
    </w:rPr>
  </w:style>
  <w:style w:type="character" w:customStyle="1" w:styleId="Szvegtrzs1714pt">
    <w:name w:val="Szövegtörzs (17) + 14 pt"/>
    <w:aliases w:val="Nem dolt15,Térköz 0 pt7"/>
    <w:rsid w:val="00203903"/>
    <w:rPr>
      <w:rFonts w:ascii="Arial" w:hAnsi="Arial"/>
      <w:b/>
      <w:bCs/>
      <w:i/>
      <w:iCs/>
      <w:spacing w:val="-10"/>
      <w:sz w:val="28"/>
      <w:szCs w:val="28"/>
      <w:lang w:val="fr-FR" w:eastAsia="fr-FR" w:bidi="ar-SA"/>
    </w:rPr>
  </w:style>
  <w:style w:type="character" w:customStyle="1" w:styleId="Szvegtrzs20">
    <w:name w:val="Szövegtörzs (20)_"/>
    <w:link w:val="Szvegtrzs200"/>
    <w:rsid w:val="00203903"/>
    <w:rPr>
      <w:sz w:val="21"/>
      <w:szCs w:val="21"/>
      <w:shd w:val="clear" w:color="auto" w:fill="FFFFFF"/>
    </w:rPr>
  </w:style>
  <w:style w:type="paragraph" w:customStyle="1" w:styleId="Szvegtrzs200">
    <w:name w:val="Szövegtörzs (20)"/>
    <w:basedOn w:val="Normal"/>
    <w:link w:val="Szvegtrzs20"/>
    <w:rsid w:val="00203903"/>
    <w:pPr>
      <w:shd w:val="clear" w:color="auto" w:fill="FFFFFF"/>
      <w:spacing w:line="240" w:lineRule="atLeast"/>
      <w:jc w:val="both"/>
    </w:pPr>
    <w:rPr>
      <w:rFonts w:asciiTheme="minorHAnsi" w:eastAsiaTheme="minorHAnsi" w:hAnsiTheme="minorHAnsi" w:cstheme="minorBidi"/>
      <w:kern w:val="2"/>
      <w:sz w:val="21"/>
      <w:szCs w:val="21"/>
      <w:lang w:val="ro-RO"/>
      <w14:ligatures w14:val="standardContextual"/>
    </w:rPr>
  </w:style>
  <w:style w:type="character" w:customStyle="1" w:styleId="Szvegtrzs2012pt">
    <w:name w:val="Szövegtörzs (20) + 12 pt"/>
    <w:rsid w:val="00203903"/>
    <w:rPr>
      <w:sz w:val="24"/>
      <w:szCs w:val="24"/>
      <w:lang w:bidi="ar-SA"/>
    </w:rPr>
  </w:style>
  <w:style w:type="character" w:customStyle="1" w:styleId="Szvegtrzs210">
    <w:name w:val="Szövegtörzs (21)_"/>
    <w:link w:val="Szvegtrzs211"/>
    <w:rsid w:val="00203903"/>
    <w:rPr>
      <w:b/>
      <w:bCs/>
      <w:noProof/>
      <w:sz w:val="25"/>
      <w:szCs w:val="25"/>
      <w:shd w:val="clear" w:color="auto" w:fill="FFFFFF"/>
    </w:rPr>
  </w:style>
  <w:style w:type="paragraph" w:customStyle="1" w:styleId="Szvegtrzs211">
    <w:name w:val="Szövegtörzs (21)"/>
    <w:basedOn w:val="Normal"/>
    <w:link w:val="Szvegtrzs210"/>
    <w:rsid w:val="00203903"/>
    <w:pPr>
      <w:shd w:val="clear" w:color="auto" w:fill="FFFFFF"/>
      <w:spacing w:line="240" w:lineRule="atLeast"/>
    </w:pPr>
    <w:rPr>
      <w:rFonts w:asciiTheme="minorHAnsi" w:eastAsiaTheme="minorHAnsi" w:hAnsiTheme="minorHAnsi" w:cstheme="minorBidi"/>
      <w:b/>
      <w:bCs/>
      <w:noProof/>
      <w:kern w:val="2"/>
      <w:sz w:val="25"/>
      <w:szCs w:val="25"/>
      <w:lang w:val="ro-RO"/>
      <w14:ligatures w14:val="standardContextual"/>
    </w:rPr>
  </w:style>
  <w:style w:type="character" w:customStyle="1" w:styleId="Szvegtrzs18">
    <w:name w:val="Szövegtörzs (18)_"/>
    <w:link w:val="Szvegtrzs180"/>
    <w:rsid w:val="00203903"/>
    <w:rPr>
      <w:sz w:val="21"/>
      <w:szCs w:val="21"/>
      <w:shd w:val="clear" w:color="auto" w:fill="FFFFFF"/>
    </w:rPr>
  </w:style>
  <w:style w:type="paragraph" w:customStyle="1" w:styleId="Szvegtrzs180">
    <w:name w:val="Szövegtörzs (18)"/>
    <w:basedOn w:val="Normal"/>
    <w:link w:val="Szvegtrzs18"/>
    <w:rsid w:val="00203903"/>
    <w:pPr>
      <w:shd w:val="clear" w:color="auto" w:fill="FFFFFF"/>
      <w:spacing w:before="300" w:after="480" w:line="240" w:lineRule="atLeast"/>
      <w:jc w:val="both"/>
    </w:pPr>
    <w:rPr>
      <w:rFonts w:asciiTheme="minorHAnsi" w:eastAsiaTheme="minorHAnsi" w:hAnsiTheme="minorHAnsi" w:cstheme="minorBidi"/>
      <w:kern w:val="2"/>
      <w:sz w:val="21"/>
      <w:szCs w:val="21"/>
      <w:lang w:val="ro-RO"/>
      <w14:ligatures w14:val="standardContextual"/>
    </w:rPr>
  </w:style>
  <w:style w:type="character" w:customStyle="1" w:styleId="SzvegtrzsFlkvr29">
    <w:name w:val="Szövegtörzs + Félkövér29"/>
    <w:rsid w:val="00203903"/>
    <w:rPr>
      <w:rFonts w:ascii="Times New Roman" w:hAnsi="Times New Roman" w:cs="Times New Roman"/>
      <w:b/>
      <w:bCs/>
      <w:spacing w:val="0"/>
      <w:sz w:val="24"/>
      <w:szCs w:val="24"/>
      <w:lang w:bidi="ar-SA"/>
    </w:rPr>
  </w:style>
  <w:style w:type="character" w:customStyle="1" w:styleId="Szvegtrzs4Nemflkvr6">
    <w:name w:val="Szövegtörzs (4) + Nem félkövér6"/>
    <w:aliases w:val="Nem dolt14"/>
    <w:rsid w:val="00203903"/>
    <w:rPr>
      <w:rFonts w:ascii="Times New Roman" w:hAnsi="Times New Roman" w:cs="Times New Roman"/>
      <w:b w:val="0"/>
      <w:bCs w:val="0"/>
      <w:i w:val="0"/>
      <w:iCs w:val="0"/>
      <w:spacing w:val="0"/>
      <w:sz w:val="24"/>
      <w:szCs w:val="24"/>
      <w:lang w:bidi="ar-SA"/>
    </w:rPr>
  </w:style>
  <w:style w:type="character" w:customStyle="1" w:styleId="SzvegtrzsDolt3">
    <w:name w:val="Szövegtörzs + Dolt3"/>
    <w:rsid w:val="00203903"/>
    <w:rPr>
      <w:rFonts w:ascii="Times New Roman" w:hAnsi="Times New Roman" w:cs="Times New Roman"/>
      <w:i/>
      <w:iCs/>
      <w:spacing w:val="0"/>
      <w:sz w:val="24"/>
      <w:szCs w:val="24"/>
      <w:lang w:bidi="ar-SA"/>
    </w:rPr>
  </w:style>
  <w:style w:type="character" w:customStyle="1" w:styleId="SzvegtrzsFlkvr28">
    <w:name w:val="Szövegtörzs + Félkövér28"/>
    <w:rsid w:val="00203903"/>
    <w:rPr>
      <w:rFonts w:ascii="Times New Roman" w:hAnsi="Times New Roman" w:cs="Times New Roman"/>
      <w:b/>
      <w:bCs/>
      <w:spacing w:val="0"/>
      <w:sz w:val="24"/>
      <w:szCs w:val="24"/>
      <w:lang w:bidi="ar-SA"/>
    </w:rPr>
  </w:style>
  <w:style w:type="character" w:customStyle="1" w:styleId="Lbjegyzet">
    <w:name w:val="Lábjegyzet_"/>
    <w:link w:val="Lbjegyzet0"/>
    <w:rsid w:val="00203903"/>
    <w:rPr>
      <w:sz w:val="24"/>
      <w:szCs w:val="24"/>
      <w:shd w:val="clear" w:color="auto" w:fill="FFFFFF"/>
    </w:rPr>
  </w:style>
  <w:style w:type="paragraph" w:customStyle="1" w:styleId="Lbjegyzet0">
    <w:name w:val="Lábjegyzet"/>
    <w:basedOn w:val="Normal"/>
    <w:link w:val="Lbjegyzet"/>
    <w:rsid w:val="00203903"/>
    <w:pPr>
      <w:shd w:val="clear" w:color="auto" w:fill="FFFFFF"/>
      <w:spacing w:after="60" w:line="298" w:lineRule="exact"/>
      <w:ind w:hanging="360"/>
      <w:jc w:val="both"/>
    </w:pPr>
    <w:rPr>
      <w:rFonts w:asciiTheme="minorHAnsi" w:eastAsiaTheme="minorHAnsi" w:hAnsiTheme="minorHAnsi" w:cstheme="minorBidi"/>
      <w:kern w:val="2"/>
      <w:lang w:val="ro-RO"/>
      <w14:ligatures w14:val="standardContextual"/>
    </w:rPr>
  </w:style>
  <w:style w:type="character" w:customStyle="1" w:styleId="SzvegtrzsArial6">
    <w:name w:val="Szövegtörzs + Arial6"/>
    <w:aliases w:val="Félkövér16"/>
    <w:rsid w:val="00203903"/>
    <w:rPr>
      <w:rFonts w:ascii="Arial" w:hAnsi="Arial" w:cs="Arial"/>
      <w:b/>
      <w:bCs/>
      <w:spacing w:val="0"/>
      <w:sz w:val="24"/>
      <w:szCs w:val="24"/>
      <w:lang w:bidi="ar-SA"/>
    </w:rPr>
  </w:style>
  <w:style w:type="character" w:customStyle="1" w:styleId="Szvegtrzs12">
    <w:name w:val="Szövegtörzs (12)_"/>
    <w:link w:val="Szvegtrzs120"/>
    <w:rsid w:val="00203903"/>
    <w:rPr>
      <w:b/>
      <w:bCs/>
      <w:i/>
      <w:iCs/>
      <w:spacing w:val="10"/>
      <w:sz w:val="11"/>
      <w:szCs w:val="11"/>
      <w:shd w:val="clear" w:color="auto" w:fill="FFFFFF"/>
      <w:lang w:val="de-DE" w:eastAsia="de-DE"/>
    </w:rPr>
  </w:style>
  <w:style w:type="paragraph" w:customStyle="1" w:styleId="Szvegtrzs120">
    <w:name w:val="Szövegtörzs (12)"/>
    <w:basedOn w:val="Normal"/>
    <w:link w:val="Szvegtrzs12"/>
    <w:rsid w:val="00203903"/>
    <w:pPr>
      <w:shd w:val="clear" w:color="auto" w:fill="FFFFFF"/>
      <w:spacing w:line="240" w:lineRule="atLeast"/>
    </w:pPr>
    <w:rPr>
      <w:rFonts w:asciiTheme="minorHAnsi" w:eastAsiaTheme="minorHAnsi" w:hAnsiTheme="minorHAnsi" w:cstheme="minorBidi"/>
      <w:b/>
      <w:bCs/>
      <w:i/>
      <w:iCs/>
      <w:spacing w:val="10"/>
      <w:kern w:val="2"/>
      <w:sz w:val="11"/>
      <w:szCs w:val="11"/>
      <w:lang w:val="de-DE" w:eastAsia="de-DE"/>
      <w14:ligatures w14:val="standardContextual"/>
    </w:rPr>
  </w:style>
  <w:style w:type="character" w:customStyle="1" w:styleId="Tblzatfelirata2">
    <w:name w:val="Táblázat felirata (2)_"/>
    <w:link w:val="Tblzatfelirata20"/>
    <w:rsid w:val="00203903"/>
    <w:rPr>
      <w:b/>
      <w:bCs/>
      <w:sz w:val="24"/>
      <w:szCs w:val="24"/>
      <w:shd w:val="clear" w:color="auto" w:fill="FFFFFF"/>
    </w:rPr>
  </w:style>
  <w:style w:type="paragraph" w:customStyle="1" w:styleId="Tblzatfelirata20">
    <w:name w:val="Táblázat felirata (2)"/>
    <w:basedOn w:val="Normal"/>
    <w:link w:val="Tblzatfelirata2"/>
    <w:rsid w:val="00203903"/>
    <w:pPr>
      <w:shd w:val="clear" w:color="auto" w:fill="FFFFFF"/>
      <w:spacing w:line="240" w:lineRule="atLeast"/>
    </w:pPr>
    <w:rPr>
      <w:rFonts w:asciiTheme="minorHAnsi" w:eastAsiaTheme="minorHAnsi" w:hAnsiTheme="minorHAnsi" w:cstheme="minorBidi"/>
      <w:b/>
      <w:bCs/>
      <w:kern w:val="2"/>
      <w:lang w:val="ro-RO"/>
      <w14:ligatures w14:val="standardContextual"/>
    </w:rPr>
  </w:style>
  <w:style w:type="character" w:customStyle="1" w:styleId="Tblzatfelirata2Nemflkvr">
    <w:name w:val="Táblázat felirata (2) + Nem félkövér"/>
    <w:basedOn w:val="Tblzatfelirata2"/>
    <w:rsid w:val="00203903"/>
    <w:rPr>
      <w:b/>
      <w:bCs/>
      <w:sz w:val="24"/>
      <w:szCs w:val="24"/>
      <w:shd w:val="clear" w:color="auto" w:fill="FFFFFF"/>
    </w:rPr>
  </w:style>
  <w:style w:type="character" w:customStyle="1" w:styleId="Szvegtrzs22">
    <w:name w:val="Szövegtörzs (22)_"/>
    <w:link w:val="Szvegtrzs220"/>
    <w:rsid w:val="00203903"/>
    <w:rPr>
      <w:b/>
      <w:bCs/>
      <w:noProof/>
      <w:sz w:val="25"/>
      <w:szCs w:val="25"/>
      <w:shd w:val="clear" w:color="auto" w:fill="FFFFFF"/>
    </w:rPr>
  </w:style>
  <w:style w:type="paragraph" w:customStyle="1" w:styleId="Szvegtrzs220">
    <w:name w:val="Szövegtörzs (22)"/>
    <w:basedOn w:val="Normal"/>
    <w:link w:val="Szvegtrzs22"/>
    <w:rsid w:val="00203903"/>
    <w:pPr>
      <w:shd w:val="clear" w:color="auto" w:fill="FFFFFF"/>
      <w:spacing w:line="240" w:lineRule="atLeast"/>
    </w:pPr>
    <w:rPr>
      <w:rFonts w:asciiTheme="minorHAnsi" w:eastAsiaTheme="minorHAnsi" w:hAnsiTheme="minorHAnsi" w:cstheme="minorBidi"/>
      <w:b/>
      <w:bCs/>
      <w:noProof/>
      <w:kern w:val="2"/>
      <w:sz w:val="25"/>
      <w:szCs w:val="25"/>
      <w:lang w:val="ro-RO"/>
      <w14:ligatures w14:val="standardContextual"/>
    </w:rPr>
  </w:style>
  <w:style w:type="character" w:customStyle="1" w:styleId="SzvegtrzsFlkvr27">
    <w:name w:val="Szövegtörzs + Félkövér27"/>
    <w:rsid w:val="00203903"/>
    <w:rPr>
      <w:rFonts w:ascii="Times New Roman" w:hAnsi="Times New Roman" w:cs="Times New Roman"/>
      <w:b/>
      <w:bCs/>
      <w:spacing w:val="0"/>
      <w:sz w:val="24"/>
      <w:szCs w:val="24"/>
      <w:lang w:bidi="ar-SA"/>
    </w:rPr>
  </w:style>
  <w:style w:type="character" w:customStyle="1" w:styleId="Szvegtrzs23">
    <w:name w:val="Szövegtörzs (23)_"/>
    <w:link w:val="Szvegtrzs231"/>
    <w:rsid w:val="00203903"/>
    <w:rPr>
      <w:b/>
      <w:bCs/>
      <w:sz w:val="21"/>
      <w:szCs w:val="21"/>
      <w:shd w:val="clear" w:color="auto" w:fill="FFFFFF"/>
    </w:rPr>
  </w:style>
  <w:style w:type="paragraph" w:customStyle="1" w:styleId="Szvegtrzs231">
    <w:name w:val="Szövegtörzs (23)1"/>
    <w:basedOn w:val="Normal"/>
    <w:link w:val="Szvegtrzs23"/>
    <w:rsid w:val="00203903"/>
    <w:pPr>
      <w:shd w:val="clear" w:color="auto" w:fill="FFFFFF"/>
      <w:spacing w:line="269" w:lineRule="exact"/>
      <w:ind w:hanging="380"/>
      <w:jc w:val="both"/>
    </w:pPr>
    <w:rPr>
      <w:rFonts w:asciiTheme="minorHAnsi" w:eastAsiaTheme="minorHAnsi" w:hAnsiTheme="minorHAnsi" w:cstheme="minorBidi"/>
      <w:b/>
      <w:bCs/>
      <w:kern w:val="2"/>
      <w:sz w:val="21"/>
      <w:szCs w:val="21"/>
      <w:lang w:val="ro-RO"/>
      <w14:ligatures w14:val="standardContextual"/>
    </w:rPr>
  </w:style>
  <w:style w:type="character" w:customStyle="1" w:styleId="Szvegtrzs25">
    <w:name w:val="Szövegtörzs (25)_"/>
    <w:link w:val="Szvegtrzs250"/>
    <w:rsid w:val="00203903"/>
    <w:rPr>
      <w:noProof/>
      <w:sz w:val="8"/>
      <w:szCs w:val="8"/>
      <w:shd w:val="clear" w:color="auto" w:fill="FFFFFF"/>
    </w:rPr>
  </w:style>
  <w:style w:type="paragraph" w:customStyle="1" w:styleId="Szvegtrzs250">
    <w:name w:val="Szövegtörzs (25)"/>
    <w:basedOn w:val="Normal"/>
    <w:link w:val="Szvegtrzs25"/>
    <w:rsid w:val="00203903"/>
    <w:pPr>
      <w:shd w:val="clear" w:color="auto" w:fill="FFFFFF"/>
      <w:spacing w:line="240" w:lineRule="atLeast"/>
    </w:pPr>
    <w:rPr>
      <w:rFonts w:asciiTheme="minorHAnsi" w:eastAsiaTheme="minorHAnsi" w:hAnsiTheme="minorHAnsi" w:cstheme="minorBidi"/>
      <w:noProof/>
      <w:kern w:val="2"/>
      <w:sz w:val="8"/>
      <w:szCs w:val="8"/>
      <w:lang w:val="ro-RO"/>
      <w14:ligatures w14:val="standardContextual"/>
    </w:rPr>
  </w:style>
  <w:style w:type="character" w:customStyle="1" w:styleId="Szvegtrzs24">
    <w:name w:val="Szövegtörzs (24)_"/>
    <w:link w:val="Szvegtrzs240"/>
    <w:rsid w:val="00203903"/>
    <w:rPr>
      <w:rFonts w:ascii="Arial" w:hAnsi="Arial"/>
      <w:b/>
      <w:bCs/>
      <w:sz w:val="21"/>
      <w:szCs w:val="21"/>
      <w:shd w:val="clear" w:color="auto" w:fill="FFFFFF"/>
    </w:rPr>
  </w:style>
  <w:style w:type="paragraph" w:customStyle="1" w:styleId="Szvegtrzs240">
    <w:name w:val="Szövegtörzs (24)"/>
    <w:basedOn w:val="Normal"/>
    <w:link w:val="Szvegtrzs24"/>
    <w:rsid w:val="00203903"/>
    <w:pPr>
      <w:shd w:val="clear" w:color="auto" w:fill="FFFFFF"/>
      <w:spacing w:line="240" w:lineRule="atLeast"/>
    </w:pPr>
    <w:rPr>
      <w:rFonts w:ascii="Arial" w:eastAsiaTheme="minorHAnsi" w:hAnsi="Arial" w:cstheme="minorBidi"/>
      <w:b/>
      <w:bCs/>
      <w:kern w:val="2"/>
      <w:sz w:val="21"/>
      <w:szCs w:val="21"/>
      <w:lang w:val="ro-RO"/>
      <w14:ligatures w14:val="standardContextual"/>
    </w:rPr>
  </w:style>
  <w:style w:type="character" w:customStyle="1" w:styleId="SzvegtrzsFlkvr26">
    <w:name w:val="Szövegtörzs + Félkövér26"/>
    <w:rsid w:val="00203903"/>
    <w:rPr>
      <w:rFonts w:ascii="Times New Roman" w:hAnsi="Times New Roman" w:cs="Times New Roman"/>
      <w:b/>
      <w:bCs/>
      <w:spacing w:val="0"/>
      <w:sz w:val="24"/>
      <w:szCs w:val="24"/>
      <w:lang w:bidi="ar-SA"/>
    </w:rPr>
  </w:style>
  <w:style w:type="character" w:customStyle="1" w:styleId="SzvegtrzsArial5">
    <w:name w:val="Szövegtörzs + Arial5"/>
    <w:aliases w:val="Félkövér15"/>
    <w:rsid w:val="00203903"/>
    <w:rPr>
      <w:rFonts w:ascii="Arial" w:hAnsi="Arial" w:cs="Arial"/>
      <w:b/>
      <w:bCs/>
      <w:spacing w:val="0"/>
      <w:sz w:val="24"/>
      <w:szCs w:val="24"/>
      <w:lang w:bidi="ar-SA"/>
    </w:rPr>
  </w:style>
  <w:style w:type="character" w:customStyle="1" w:styleId="SzvegtrzsFlkvr25">
    <w:name w:val="Szövegtörzs + Félkövér25"/>
    <w:rsid w:val="00203903"/>
    <w:rPr>
      <w:rFonts w:ascii="Times New Roman" w:hAnsi="Times New Roman" w:cs="Times New Roman"/>
      <w:b/>
      <w:bCs/>
      <w:spacing w:val="0"/>
      <w:sz w:val="24"/>
      <w:szCs w:val="24"/>
      <w:lang w:bidi="ar-SA"/>
    </w:rPr>
  </w:style>
  <w:style w:type="character" w:customStyle="1" w:styleId="SzvegtrzsFlkvr24">
    <w:name w:val="Szövegtörzs + Félkövér24"/>
    <w:aliases w:val="Dolt18"/>
    <w:rsid w:val="00203903"/>
    <w:rPr>
      <w:rFonts w:ascii="Times New Roman" w:hAnsi="Times New Roman" w:cs="Times New Roman"/>
      <w:b/>
      <w:bCs/>
      <w:i/>
      <w:iCs/>
      <w:spacing w:val="0"/>
      <w:sz w:val="24"/>
      <w:szCs w:val="24"/>
      <w:lang w:bidi="ar-SA"/>
    </w:rPr>
  </w:style>
  <w:style w:type="character" w:customStyle="1" w:styleId="SzvegtrzsArial4">
    <w:name w:val="Szövegtörzs + Arial4"/>
    <w:aliases w:val="14 pt2,Félkövér14,Térköz 0 pt6"/>
    <w:rsid w:val="00203903"/>
    <w:rPr>
      <w:rFonts w:ascii="Arial" w:hAnsi="Arial" w:cs="Arial"/>
      <w:b/>
      <w:bCs/>
      <w:spacing w:val="-10"/>
      <w:sz w:val="28"/>
      <w:szCs w:val="28"/>
      <w:lang w:bidi="ar-SA"/>
    </w:rPr>
  </w:style>
  <w:style w:type="character" w:customStyle="1" w:styleId="Szvegtrzs26">
    <w:name w:val="Szövegtörzs (26)_"/>
    <w:link w:val="Szvegtrzs260"/>
    <w:rsid w:val="00203903"/>
    <w:rPr>
      <w:rFonts w:ascii="Arial" w:hAnsi="Arial"/>
      <w:b/>
      <w:bCs/>
      <w:i/>
      <w:iCs/>
      <w:sz w:val="23"/>
      <w:szCs w:val="23"/>
      <w:shd w:val="clear" w:color="auto" w:fill="FFFFFF"/>
    </w:rPr>
  </w:style>
  <w:style w:type="paragraph" w:customStyle="1" w:styleId="Szvegtrzs260">
    <w:name w:val="Szövegtörzs (26)"/>
    <w:basedOn w:val="Normal"/>
    <w:link w:val="Szvegtrzs26"/>
    <w:rsid w:val="00203903"/>
    <w:pPr>
      <w:shd w:val="clear" w:color="auto" w:fill="FFFFFF"/>
      <w:spacing w:before="180" w:after="360" w:line="240" w:lineRule="atLeast"/>
    </w:pPr>
    <w:rPr>
      <w:rFonts w:ascii="Arial" w:eastAsiaTheme="minorHAnsi" w:hAnsi="Arial" w:cstheme="minorBidi"/>
      <w:b/>
      <w:bCs/>
      <w:i/>
      <w:iCs/>
      <w:kern w:val="2"/>
      <w:sz w:val="23"/>
      <w:szCs w:val="23"/>
      <w:lang w:val="ro-RO"/>
      <w14:ligatures w14:val="standardContextual"/>
    </w:rPr>
  </w:style>
  <w:style w:type="character" w:customStyle="1" w:styleId="SzvegtrzsFlkvr23">
    <w:name w:val="Szövegtörzs + Félkövér23"/>
    <w:rsid w:val="00203903"/>
    <w:rPr>
      <w:rFonts w:ascii="Times New Roman" w:hAnsi="Times New Roman" w:cs="Times New Roman"/>
      <w:b/>
      <w:bCs/>
      <w:spacing w:val="0"/>
      <w:sz w:val="24"/>
      <w:szCs w:val="24"/>
      <w:lang w:bidi="ar-SA"/>
    </w:rPr>
  </w:style>
  <w:style w:type="character" w:customStyle="1" w:styleId="Szvegtrzs4Nemflkvr5">
    <w:name w:val="Szövegtörzs (4) + Nem félkövér5"/>
    <w:aliases w:val="Nem dolt13"/>
    <w:rsid w:val="00203903"/>
    <w:rPr>
      <w:rFonts w:ascii="Times New Roman" w:hAnsi="Times New Roman" w:cs="Times New Roman"/>
      <w:b w:val="0"/>
      <w:bCs w:val="0"/>
      <w:i w:val="0"/>
      <w:iCs w:val="0"/>
      <w:spacing w:val="0"/>
      <w:sz w:val="24"/>
      <w:szCs w:val="24"/>
      <w:lang w:bidi="ar-SA"/>
    </w:rPr>
  </w:style>
  <w:style w:type="character" w:customStyle="1" w:styleId="SzvegtrzsFlkvr22">
    <w:name w:val="Szövegtörzs + Félkövér22"/>
    <w:aliases w:val="Dolt17"/>
    <w:rsid w:val="00203903"/>
    <w:rPr>
      <w:rFonts w:ascii="Times New Roman" w:hAnsi="Times New Roman" w:cs="Times New Roman"/>
      <w:b/>
      <w:bCs/>
      <w:i/>
      <w:iCs/>
      <w:spacing w:val="0"/>
      <w:sz w:val="24"/>
      <w:szCs w:val="24"/>
      <w:lang w:bidi="ar-SA"/>
    </w:rPr>
  </w:style>
  <w:style w:type="character" w:customStyle="1" w:styleId="SzvegtrzsDolt2">
    <w:name w:val="Szövegtörzs + Dolt2"/>
    <w:rsid w:val="00203903"/>
    <w:rPr>
      <w:rFonts w:ascii="Times New Roman" w:hAnsi="Times New Roman" w:cs="Times New Roman"/>
      <w:i/>
      <w:iCs/>
      <w:spacing w:val="0"/>
      <w:sz w:val="24"/>
      <w:szCs w:val="24"/>
      <w:lang w:bidi="ar-SA"/>
    </w:rPr>
  </w:style>
  <w:style w:type="character" w:customStyle="1" w:styleId="Szvegtrzs28">
    <w:name w:val="Szövegtörzs (28)_"/>
    <w:link w:val="Szvegtrzs280"/>
    <w:rsid w:val="00203903"/>
    <w:rPr>
      <w:i/>
      <w:iCs/>
      <w:sz w:val="30"/>
      <w:szCs w:val="30"/>
      <w:shd w:val="clear" w:color="auto" w:fill="FFFFFF"/>
    </w:rPr>
  </w:style>
  <w:style w:type="paragraph" w:customStyle="1" w:styleId="Szvegtrzs280">
    <w:name w:val="Szövegtörzs (28)"/>
    <w:basedOn w:val="Normal"/>
    <w:link w:val="Szvegtrzs28"/>
    <w:rsid w:val="00203903"/>
    <w:pPr>
      <w:shd w:val="clear" w:color="auto" w:fill="FFFFFF"/>
      <w:spacing w:before="120" w:after="120" w:line="240" w:lineRule="atLeast"/>
    </w:pPr>
    <w:rPr>
      <w:rFonts w:asciiTheme="minorHAnsi" w:eastAsiaTheme="minorHAnsi" w:hAnsiTheme="minorHAnsi" w:cstheme="minorBidi"/>
      <w:i/>
      <w:iCs/>
      <w:kern w:val="2"/>
      <w:sz w:val="30"/>
      <w:szCs w:val="30"/>
      <w:lang w:val="ro-RO"/>
      <w14:ligatures w14:val="standardContextual"/>
    </w:rPr>
  </w:style>
  <w:style w:type="character" w:customStyle="1" w:styleId="Szvegtrzs1812pt">
    <w:name w:val="Szövegtörzs (18) + 12 pt"/>
    <w:rsid w:val="00203903"/>
    <w:rPr>
      <w:rFonts w:ascii="Times New Roman" w:hAnsi="Times New Roman" w:cs="Times New Roman"/>
      <w:spacing w:val="0"/>
      <w:sz w:val="24"/>
      <w:szCs w:val="24"/>
      <w:lang w:bidi="ar-SA"/>
    </w:rPr>
  </w:style>
  <w:style w:type="character" w:customStyle="1" w:styleId="Szvegtrzs27">
    <w:name w:val="Szövegtörzs (27)_"/>
    <w:link w:val="Szvegtrzs270"/>
    <w:rsid w:val="00203903"/>
    <w:rPr>
      <w:sz w:val="17"/>
      <w:szCs w:val="17"/>
      <w:shd w:val="clear" w:color="auto" w:fill="FFFFFF"/>
    </w:rPr>
  </w:style>
  <w:style w:type="paragraph" w:customStyle="1" w:styleId="Szvegtrzs270">
    <w:name w:val="Szövegtörzs (27)"/>
    <w:basedOn w:val="Normal"/>
    <w:link w:val="Szvegtrzs27"/>
    <w:rsid w:val="00203903"/>
    <w:pPr>
      <w:shd w:val="clear" w:color="auto" w:fill="FFFFFF"/>
      <w:spacing w:line="216" w:lineRule="exact"/>
      <w:jc w:val="both"/>
    </w:pPr>
    <w:rPr>
      <w:rFonts w:asciiTheme="minorHAnsi" w:eastAsiaTheme="minorHAnsi" w:hAnsiTheme="minorHAnsi" w:cstheme="minorBidi"/>
      <w:kern w:val="2"/>
      <w:sz w:val="17"/>
      <w:szCs w:val="17"/>
      <w:lang w:val="ro-RO"/>
      <w14:ligatures w14:val="standardContextual"/>
    </w:rPr>
  </w:style>
  <w:style w:type="character" w:customStyle="1" w:styleId="Szvegtrzs18Trkz3pt">
    <w:name w:val="Szövegtörzs (18) + Térköz 3 pt"/>
    <w:rsid w:val="00203903"/>
    <w:rPr>
      <w:rFonts w:ascii="Times New Roman" w:hAnsi="Times New Roman" w:cs="Times New Roman"/>
      <w:spacing w:val="70"/>
      <w:sz w:val="21"/>
      <w:szCs w:val="21"/>
      <w:lang w:bidi="ar-SA"/>
    </w:rPr>
  </w:style>
  <w:style w:type="character" w:customStyle="1" w:styleId="Tblzatfelirata3">
    <w:name w:val="Táblázat felirata (3)_"/>
    <w:link w:val="Tblzatfelirata30"/>
    <w:rsid w:val="00203903"/>
    <w:rPr>
      <w:i/>
      <w:iCs/>
      <w:sz w:val="30"/>
      <w:szCs w:val="30"/>
      <w:shd w:val="clear" w:color="auto" w:fill="FFFFFF"/>
    </w:rPr>
  </w:style>
  <w:style w:type="paragraph" w:customStyle="1" w:styleId="Tblzatfelirata30">
    <w:name w:val="Táblázat felirata (3)"/>
    <w:basedOn w:val="Normal"/>
    <w:link w:val="Tblzatfelirata3"/>
    <w:rsid w:val="00203903"/>
    <w:pPr>
      <w:shd w:val="clear" w:color="auto" w:fill="FFFFFF"/>
      <w:spacing w:after="60" w:line="240" w:lineRule="atLeast"/>
    </w:pPr>
    <w:rPr>
      <w:rFonts w:asciiTheme="minorHAnsi" w:eastAsiaTheme="minorHAnsi" w:hAnsiTheme="minorHAnsi" w:cstheme="minorBidi"/>
      <w:i/>
      <w:iCs/>
      <w:kern w:val="2"/>
      <w:sz w:val="30"/>
      <w:szCs w:val="30"/>
      <w:lang w:val="ro-RO"/>
      <w14:ligatures w14:val="standardContextual"/>
    </w:rPr>
  </w:style>
  <w:style w:type="character" w:customStyle="1" w:styleId="Tblzatfelirata4">
    <w:name w:val="Táblázat felirata (4)_"/>
    <w:link w:val="Tblzatfelirata40"/>
    <w:rsid w:val="00203903"/>
    <w:rPr>
      <w:sz w:val="24"/>
      <w:szCs w:val="24"/>
      <w:shd w:val="clear" w:color="auto" w:fill="FFFFFF"/>
    </w:rPr>
  </w:style>
  <w:style w:type="paragraph" w:customStyle="1" w:styleId="Tblzatfelirata40">
    <w:name w:val="Táblázat felirata (4)"/>
    <w:basedOn w:val="Normal"/>
    <w:link w:val="Tblzatfelirata4"/>
    <w:rsid w:val="00203903"/>
    <w:pPr>
      <w:shd w:val="clear" w:color="auto" w:fill="FFFFFF"/>
      <w:spacing w:before="60" w:line="240" w:lineRule="atLeast"/>
    </w:pPr>
    <w:rPr>
      <w:rFonts w:asciiTheme="minorHAnsi" w:eastAsiaTheme="minorHAnsi" w:hAnsiTheme="minorHAnsi" w:cstheme="minorBidi"/>
      <w:kern w:val="2"/>
      <w:lang w:val="ro-RO"/>
      <w14:ligatures w14:val="standardContextual"/>
    </w:rPr>
  </w:style>
  <w:style w:type="character" w:customStyle="1" w:styleId="Szvegtrzs40">
    <w:name w:val="Szövegtörzs (4)"/>
    <w:rsid w:val="00203903"/>
    <w:rPr>
      <w:rFonts w:ascii="Times New Roman" w:hAnsi="Times New Roman" w:cs="Times New Roman"/>
      <w:b w:val="0"/>
      <w:bCs w:val="0"/>
      <w:i w:val="0"/>
      <w:iCs w:val="0"/>
      <w:spacing w:val="0"/>
      <w:sz w:val="24"/>
      <w:szCs w:val="24"/>
      <w:u w:val="single"/>
      <w:lang w:bidi="ar-SA"/>
    </w:rPr>
  </w:style>
  <w:style w:type="character" w:customStyle="1" w:styleId="SzvegtrzsFlkvr21">
    <w:name w:val="Szövegtörzs + Félkövér21"/>
    <w:rsid w:val="00203903"/>
    <w:rPr>
      <w:rFonts w:ascii="Times New Roman" w:hAnsi="Times New Roman" w:cs="Times New Roman"/>
      <w:b/>
      <w:bCs/>
      <w:spacing w:val="0"/>
      <w:sz w:val="24"/>
      <w:szCs w:val="24"/>
      <w:lang w:bidi="ar-SA"/>
    </w:rPr>
  </w:style>
  <w:style w:type="character" w:customStyle="1" w:styleId="SzvegtrzsArial3">
    <w:name w:val="Szövegtörzs + Arial3"/>
    <w:aliases w:val="14 pt1,Félkövér13,Térköz 0 pt5"/>
    <w:rsid w:val="00203903"/>
    <w:rPr>
      <w:rFonts w:ascii="Arial" w:hAnsi="Arial" w:cs="Arial"/>
      <w:b/>
      <w:bCs/>
      <w:spacing w:val="-10"/>
      <w:sz w:val="28"/>
      <w:szCs w:val="28"/>
      <w:lang w:bidi="ar-SA"/>
    </w:rPr>
  </w:style>
  <w:style w:type="character" w:customStyle="1" w:styleId="Szvegtrzs15Flkvr">
    <w:name w:val="Szövegtörzs (15) + Félkövér"/>
    <w:rsid w:val="00203903"/>
    <w:rPr>
      <w:rFonts w:ascii="Times New Roman" w:hAnsi="Times New Roman" w:cs="Times New Roman"/>
      <w:b/>
      <w:bCs/>
      <w:i w:val="0"/>
      <w:iCs w:val="0"/>
      <w:spacing w:val="0"/>
      <w:sz w:val="24"/>
      <w:szCs w:val="24"/>
      <w:lang w:bidi="ar-SA"/>
    </w:rPr>
  </w:style>
  <w:style w:type="character" w:customStyle="1" w:styleId="Szvegtrzs29">
    <w:name w:val="Szövegtörzs (29)_"/>
    <w:link w:val="Szvegtrzs290"/>
    <w:rsid w:val="00203903"/>
    <w:rPr>
      <w:rFonts w:ascii="Tahoma" w:hAnsi="Tahoma"/>
      <w:sz w:val="16"/>
      <w:szCs w:val="16"/>
      <w:shd w:val="clear" w:color="auto" w:fill="FFFFFF"/>
    </w:rPr>
  </w:style>
  <w:style w:type="paragraph" w:customStyle="1" w:styleId="Szvegtrzs290">
    <w:name w:val="Szövegtörzs (29)"/>
    <w:basedOn w:val="Normal"/>
    <w:link w:val="Szvegtrzs29"/>
    <w:rsid w:val="00203903"/>
    <w:pPr>
      <w:shd w:val="clear" w:color="auto" w:fill="FFFFFF"/>
      <w:spacing w:line="197" w:lineRule="exact"/>
      <w:ind w:hanging="280"/>
    </w:pPr>
    <w:rPr>
      <w:rFonts w:ascii="Tahoma" w:eastAsiaTheme="minorHAnsi" w:hAnsi="Tahoma" w:cstheme="minorBidi"/>
      <w:kern w:val="2"/>
      <w:sz w:val="16"/>
      <w:szCs w:val="16"/>
      <w:lang w:val="ro-RO"/>
      <w14:ligatures w14:val="standardContextual"/>
    </w:rPr>
  </w:style>
  <w:style w:type="character" w:customStyle="1" w:styleId="Szvegtrzs29ArialNarrow">
    <w:name w:val="Szövegtörzs (29) + Arial Narrow"/>
    <w:aliases w:val="Dolt16,Térköz 1 pt4"/>
    <w:rsid w:val="00203903"/>
    <w:rPr>
      <w:rFonts w:ascii="Arial Narrow" w:hAnsi="Arial Narrow" w:cs="Arial Narrow"/>
      <w:i/>
      <w:iCs/>
      <w:spacing w:val="20"/>
      <w:sz w:val="16"/>
      <w:szCs w:val="16"/>
      <w:lang w:val="de-DE" w:eastAsia="de-DE" w:bidi="ar-SA"/>
    </w:rPr>
  </w:style>
  <w:style w:type="character" w:customStyle="1" w:styleId="Tblzatfelirata">
    <w:name w:val="Táblázat felirata_"/>
    <w:link w:val="Tblzatfelirata1"/>
    <w:rsid w:val="00203903"/>
    <w:rPr>
      <w:b/>
      <w:bCs/>
      <w:i/>
      <w:iCs/>
      <w:sz w:val="24"/>
      <w:szCs w:val="24"/>
      <w:shd w:val="clear" w:color="auto" w:fill="FFFFFF"/>
    </w:rPr>
  </w:style>
  <w:style w:type="paragraph" w:customStyle="1" w:styleId="Tblzatfelirata1">
    <w:name w:val="Táblázat felirata1"/>
    <w:basedOn w:val="Normal"/>
    <w:link w:val="Tblzatfelirata"/>
    <w:rsid w:val="00203903"/>
    <w:pPr>
      <w:shd w:val="clear" w:color="auto" w:fill="FFFFFF"/>
      <w:spacing w:line="490" w:lineRule="exact"/>
      <w:ind w:hanging="360"/>
      <w:jc w:val="both"/>
    </w:pPr>
    <w:rPr>
      <w:rFonts w:asciiTheme="minorHAnsi" w:eastAsiaTheme="minorHAnsi" w:hAnsiTheme="minorHAnsi" w:cstheme="minorBidi"/>
      <w:b/>
      <w:bCs/>
      <w:i/>
      <w:iCs/>
      <w:kern w:val="2"/>
      <w:lang w:val="ro-RO"/>
      <w14:ligatures w14:val="standardContextual"/>
    </w:rPr>
  </w:style>
  <w:style w:type="character" w:customStyle="1" w:styleId="TblzatfelirataNemflkvr">
    <w:name w:val="Táblázat felirata + Nem félkövér"/>
    <w:aliases w:val="Nem dolt12"/>
    <w:basedOn w:val="Tblzatfelirata"/>
    <w:rsid w:val="00203903"/>
    <w:rPr>
      <w:b/>
      <w:bCs/>
      <w:i/>
      <w:iCs/>
      <w:sz w:val="24"/>
      <w:szCs w:val="24"/>
      <w:shd w:val="clear" w:color="auto" w:fill="FFFFFF"/>
    </w:rPr>
  </w:style>
  <w:style w:type="character" w:customStyle="1" w:styleId="Szvegtrzs30">
    <w:name w:val="Szövegtörzs (30)_"/>
    <w:link w:val="Szvegtrzs300"/>
    <w:rsid w:val="00203903"/>
    <w:rPr>
      <w:b/>
      <w:bCs/>
      <w:i/>
      <w:iCs/>
      <w:sz w:val="27"/>
      <w:szCs w:val="27"/>
      <w:shd w:val="clear" w:color="auto" w:fill="FFFFFF"/>
    </w:rPr>
  </w:style>
  <w:style w:type="paragraph" w:customStyle="1" w:styleId="Szvegtrzs300">
    <w:name w:val="Szövegtörzs (30)"/>
    <w:basedOn w:val="Normal"/>
    <w:link w:val="Szvegtrzs30"/>
    <w:rsid w:val="00203903"/>
    <w:pPr>
      <w:shd w:val="clear" w:color="auto" w:fill="FFFFFF"/>
      <w:spacing w:after="360" w:line="240" w:lineRule="atLeast"/>
      <w:jc w:val="both"/>
    </w:pPr>
    <w:rPr>
      <w:rFonts w:asciiTheme="minorHAnsi" w:eastAsiaTheme="minorHAnsi" w:hAnsiTheme="minorHAnsi" w:cstheme="minorBidi"/>
      <w:b/>
      <w:bCs/>
      <w:i/>
      <w:iCs/>
      <w:kern w:val="2"/>
      <w:sz w:val="27"/>
      <w:szCs w:val="27"/>
      <w:lang w:val="ro-RO"/>
      <w14:ligatures w14:val="standardContextual"/>
    </w:rPr>
  </w:style>
  <w:style w:type="character" w:customStyle="1" w:styleId="Szvegtrzs4Nemflkvr4">
    <w:name w:val="Szövegtörzs (4) + Nem félkövér4"/>
    <w:aliases w:val="Nem dolt11"/>
    <w:rsid w:val="00203903"/>
    <w:rPr>
      <w:rFonts w:ascii="Times New Roman" w:hAnsi="Times New Roman" w:cs="Times New Roman"/>
      <w:b w:val="0"/>
      <w:bCs w:val="0"/>
      <w:i w:val="0"/>
      <w:iCs w:val="0"/>
      <w:spacing w:val="0"/>
      <w:sz w:val="24"/>
      <w:szCs w:val="24"/>
      <w:lang w:bidi="ar-SA"/>
    </w:rPr>
  </w:style>
  <w:style w:type="character" w:customStyle="1" w:styleId="Szvegtrzs13">
    <w:name w:val="Szövegtörzs + 13"/>
    <w:aliases w:val="5 pt22,Félkövér12,Dolt15"/>
    <w:rsid w:val="00203903"/>
    <w:rPr>
      <w:rFonts w:ascii="Times New Roman" w:hAnsi="Times New Roman" w:cs="Times New Roman"/>
      <w:b/>
      <w:bCs/>
      <w:i/>
      <w:iCs/>
      <w:spacing w:val="0"/>
      <w:sz w:val="27"/>
      <w:szCs w:val="27"/>
      <w:lang w:bidi="ar-SA"/>
    </w:rPr>
  </w:style>
  <w:style w:type="character" w:customStyle="1" w:styleId="SzvegtrzsFlkvr20">
    <w:name w:val="Szövegtörzs + Félkövér20"/>
    <w:aliases w:val="Dolt14,Térköz 1 pt3"/>
    <w:rsid w:val="00203903"/>
    <w:rPr>
      <w:rFonts w:ascii="Times New Roman" w:hAnsi="Times New Roman" w:cs="Times New Roman"/>
      <w:b/>
      <w:bCs/>
      <w:i/>
      <w:iCs/>
      <w:spacing w:val="20"/>
      <w:sz w:val="24"/>
      <w:szCs w:val="24"/>
      <w:lang w:bidi="ar-SA"/>
    </w:rPr>
  </w:style>
  <w:style w:type="character" w:customStyle="1" w:styleId="Cmsor72">
    <w:name w:val="Címsor #7 (2)_"/>
    <w:link w:val="Cmsor720"/>
    <w:rsid w:val="00203903"/>
    <w:rPr>
      <w:rFonts w:ascii="Arial" w:hAnsi="Arial"/>
      <w:b/>
      <w:bCs/>
      <w:i/>
      <w:iCs/>
      <w:sz w:val="26"/>
      <w:szCs w:val="26"/>
      <w:shd w:val="clear" w:color="auto" w:fill="FFFFFF"/>
    </w:rPr>
  </w:style>
  <w:style w:type="paragraph" w:customStyle="1" w:styleId="Cmsor720">
    <w:name w:val="Címsor #7 (2)"/>
    <w:basedOn w:val="Normal"/>
    <w:link w:val="Cmsor72"/>
    <w:rsid w:val="00203903"/>
    <w:pPr>
      <w:shd w:val="clear" w:color="auto" w:fill="FFFFFF"/>
      <w:spacing w:after="420" w:line="240" w:lineRule="atLeast"/>
      <w:jc w:val="both"/>
      <w:outlineLvl w:val="6"/>
    </w:pPr>
    <w:rPr>
      <w:rFonts w:ascii="Arial" w:eastAsiaTheme="minorHAnsi" w:hAnsi="Arial" w:cstheme="minorBidi"/>
      <w:b/>
      <w:bCs/>
      <w:i/>
      <w:iCs/>
      <w:kern w:val="2"/>
      <w:sz w:val="26"/>
      <w:szCs w:val="26"/>
      <w:lang w:val="ro-RO"/>
      <w14:ligatures w14:val="standardContextual"/>
    </w:rPr>
  </w:style>
  <w:style w:type="character" w:customStyle="1" w:styleId="Szvegtrzs4Nemflkvr3">
    <w:name w:val="Szövegtörzs (4) + Nem félkövér3"/>
    <w:aliases w:val="Nem dolt10"/>
    <w:rsid w:val="00203903"/>
    <w:rPr>
      <w:rFonts w:ascii="Times New Roman" w:hAnsi="Times New Roman" w:cs="Times New Roman"/>
      <w:b w:val="0"/>
      <w:bCs w:val="0"/>
      <w:i w:val="0"/>
      <w:iCs w:val="0"/>
      <w:spacing w:val="0"/>
      <w:sz w:val="24"/>
      <w:szCs w:val="24"/>
      <w:lang w:bidi="ar-SA"/>
    </w:rPr>
  </w:style>
  <w:style w:type="character" w:customStyle="1" w:styleId="Szvegtrzs31">
    <w:name w:val="Szövegtörzs (31)_"/>
    <w:link w:val="Szvegtrzs310"/>
    <w:rsid w:val="00203903"/>
    <w:rPr>
      <w:b/>
      <w:bCs/>
      <w:sz w:val="25"/>
      <w:szCs w:val="25"/>
      <w:shd w:val="clear" w:color="auto" w:fill="FFFFFF"/>
    </w:rPr>
  </w:style>
  <w:style w:type="paragraph" w:customStyle="1" w:styleId="Szvegtrzs310">
    <w:name w:val="Szövegtörzs (31)"/>
    <w:basedOn w:val="Normal"/>
    <w:link w:val="Szvegtrzs31"/>
    <w:rsid w:val="00203903"/>
    <w:pPr>
      <w:shd w:val="clear" w:color="auto" w:fill="FFFFFF"/>
      <w:spacing w:before="180" w:line="379" w:lineRule="exact"/>
    </w:pPr>
    <w:rPr>
      <w:rFonts w:asciiTheme="minorHAnsi" w:eastAsiaTheme="minorHAnsi" w:hAnsiTheme="minorHAnsi" w:cstheme="minorBidi"/>
      <w:b/>
      <w:bCs/>
      <w:kern w:val="2"/>
      <w:sz w:val="25"/>
      <w:szCs w:val="25"/>
      <w:lang w:val="ro-RO"/>
      <w14:ligatures w14:val="standardContextual"/>
    </w:rPr>
  </w:style>
  <w:style w:type="character" w:customStyle="1" w:styleId="SzvegtrzsFlkvr19">
    <w:name w:val="Szövegtörzs + Félkövér19"/>
    <w:rsid w:val="00203903"/>
    <w:rPr>
      <w:rFonts w:ascii="Times New Roman" w:hAnsi="Times New Roman" w:cs="Times New Roman"/>
      <w:b/>
      <w:bCs/>
      <w:spacing w:val="0"/>
      <w:sz w:val="24"/>
      <w:szCs w:val="24"/>
      <w:lang w:bidi="ar-SA"/>
    </w:rPr>
  </w:style>
  <w:style w:type="character" w:customStyle="1" w:styleId="SzvegtrzsFlkvr18">
    <w:name w:val="Szövegtörzs + Félkövér18"/>
    <w:rsid w:val="00203903"/>
    <w:rPr>
      <w:rFonts w:ascii="Times New Roman" w:hAnsi="Times New Roman" w:cs="Times New Roman"/>
      <w:b/>
      <w:bCs/>
      <w:spacing w:val="0"/>
      <w:sz w:val="24"/>
      <w:szCs w:val="24"/>
      <w:lang w:bidi="ar-SA"/>
    </w:rPr>
  </w:style>
  <w:style w:type="character" w:customStyle="1" w:styleId="Cmsor5">
    <w:name w:val="Címsor #5_"/>
    <w:link w:val="Cmsor50"/>
    <w:rsid w:val="00203903"/>
    <w:rPr>
      <w:rFonts w:ascii="Arial" w:hAnsi="Arial"/>
      <w:b/>
      <w:bCs/>
      <w:sz w:val="32"/>
      <w:szCs w:val="32"/>
      <w:shd w:val="clear" w:color="auto" w:fill="FFFFFF"/>
    </w:rPr>
  </w:style>
  <w:style w:type="paragraph" w:customStyle="1" w:styleId="Cmsor50">
    <w:name w:val="Címsor #5"/>
    <w:basedOn w:val="Normal"/>
    <w:link w:val="Cmsor5"/>
    <w:rsid w:val="00203903"/>
    <w:pPr>
      <w:shd w:val="clear" w:color="auto" w:fill="FFFFFF"/>
      <w:spacing w:before="120" w:after="420" w:line="461" w:lineRule="exact"/>
      <w:jc w:val="center"/>
      <w:outlineLvl w:val="4"/>
    </w:pPr>
    <w:rPr>
      <w:rFonts w:ascii="Arial" w:eastAsiaTheme="minorHAnsi" w:hAnsi="Arial" w:cstheme="minorBidi"/>
      <w:b/>
      <w:bCs/>
      <w:kern w:val="2"/>
      <w:sz w:val="32"/>
      <w:szCs w:val="32"/>
      <w:lang w:val="ro-RO"/>
      <w14:ligatures w14:val="standardContextual"/>
    </w:rPr>
  </w:style>
  <w:style w:type="character" w:customStyle="1" w:styleId="SzvegtrzsFlkvr17">
    <w:name w:val="Szövegtörzs + Félkövér17"/>
    <w:rsid w:val="00203903"/>
    <w:rPr>
      <w:rFonts w:ascii="Times New Roman" w:hAnsi="Times New Roman" w:cs="Times New Roman"/>
      <w:b/>
      <w:bCs/>
      <w:spacing w:val="0"/>
      <w:sz w:val="24"/>
      <w:szCs w:val="24"/>
      <w:lang w:bidi="ar-SA"/>
    </w:rPr>
  </w:style>
  <w:style w:type="character" w:customStyle="1" w:styleId="Szvegtrzs23Nemflkvr">
    <w:name w:val="Szövegtörzs (23) + Nem félkövér"/>
    <w:rsid w:val="00203903"/>
    <w:rPr>
      <w:rFonts w:ascii="Times New Roman" w:hAnsi="Times New Roman" w:cs="Times New Roman"/>
      <w:b w:val="0"/>
      <w:bCs w:val="0"/>
      <w:spacing w:val="0"/>
      <w:sz w:val="21"/>
      <w:szCs w:val="21"/>
      <w:lang w:bidi="ar-SA"/>
    </w:rPr>
  </w:style>
  <w:style w:type="character" w:customStyle="1" w:styleId="SzvegtrzsFlkvr16">
    <w:name w:val="Szövegtörzs + Félkövér16"/>
    <w:rsid w:val="00203903"/>
    <w:rPr>
      <w:rFonts w:ascii="Times New Roman" w:hAnsi="Times New Roman" w:cs="Times New Roman"/>
      <w:b/>
      <w:bCs/>
      <w:spacing w:val="0"/>
      <w:sz w:val="24"/>
      <w:szCs w:val="24"/>
      <w:lang w:bidi="ar-SA"/>
    </w:rPr>
  </w:style>
  <w:style w:type="character" w:customStyle="1" w:styleId="Szvegtrzs3">
    <w:name w:val="Szövegtörzs (3)_"/>
    <w:link w:val="Szvegtrzs32"/>
    <w:rsid w:val="00203903"/>
    <w:rPr>
      <w:sz w:val="17"/>
      <w:szCs w:val="17"/>
      <w:shd w:val="clear" w:color="auto" w:fill="FFFFFF"/>
    </w:rPr>
  </w:style>
  <w:style w:type="paragraph" w:customStyle="1" w:styleId="Szvegtrzs32">
    <w:name w:val="Szövegtörzs (3)"/>
    <w:basedOn w:val="Normal"/>
    <w:link w:val="Szvegtrzs3"/>
    <w:rsid w:val="00203903"/>
    <w:pPr>
      <w:shd w:val="clear" w:color="auto" w:fill="FFFFFF"/>
      <w:spacing w:line="240" w:lineRule="atLeast"/>
    </w:pPr>
    <w:rPr>
      <w:rFonts w:asciiTheme="minorHAnsi" w:eastAsiaTheme="minorHAnsi" w:hAnsiTheme="minorHAnsi" w:cstheme="minorBidi"/>
      <w:kern w:val="2"/>
      <w:sz w:val="17"/>
      <w:szCs w:val="17"/>
      <w:lang w:val="ro-RO"/>
      <w14:ligatures w14:val="standardContextual"/>
    </w:rPr>
  </w:style>
  <w:style w:type="character" w:customStyle="1" w:styleId="Szvegtrzs104">
    <w:name w:val="Szövegtörzs + 104"/>
    <w:aliases w:val="5 pt21"/>
    <w:rsid w:val="00203903"/>
    <w:rPr>
      <w:rFonts w:ascii="Times New Roman" w:hAnsi="Times New Roman" w:cs="Times New Roman"/>
      <w:spacing w:val="0"/>
      <w:sz w:val="21"/>
      <w:szCs w:val="21"/>
      <w:lang w:bidi="ar-SA"/>
    </w:rPr>
  </w:style>
  <w:style w:type="character" w:customStyle="1" w:styleId="Cmsor713pt">
    <w:name w:val="Címsor #7 + 13 pt"/>
    <w:aliases w:val="Dolt13,Térköz 0 pt4"/>
    <w:rsid w:val="00203903"/>
    <w:rPr>
      <w:rFonts w:ascii="Arial" w:hAnsi="Arial" w:cs="Arial"/>
      <w:b w:val="0"/>
      <w:bCs w:val="0"/>
      <w:i/>
      <w:iCs/>
      <w:spacing w:val="0"/>
      <w:sz w:val="26"/>
      <w:szCs w:val="26"/>
      <w:u w:val="single"/>
      <w:lang w:bidi="ar-SA"/>
    </w:rPr>
  </w:style>
  <w:style w:type="character" w:customStyle="1" w:styleId="Szvegtrzs15Trkz-1pt">
    <w:name w:val="Szövegtörzs (15) + Térköz -1 pt"/>
    <w:rsid w:val="00203903"/>
    <w:rPr>
      <w:rFonts w:ascii="Times New Roman" w:hAnsi="Times New Roman" w:cs="Times New Roman"/>
      <w:i w:val="0"/>
      <w:iCs w:val="0"/>
      <w:spacing w:val="-20"/>
      <w:sz w:val="24"/>
      <w:szCs w:val="24"/>
      <w:lang w:bidi="ar-SA"/>
    </w:rPr>
  </w:style>
  <w:style w:type="character" w:customStyle="1" w:styleId="Tblzatfelirata0">
    <w:name w:val="Táblázat felirata"/>
    <w:rsid w:val="00203903"/>
    <w:rPr>
      <w:rFonts w:ascii="Times New Roman" w:hAnsi="Times New Roman" w:cs="Times New Roman"/>
      <w:b w:val="0"/>
      <w:bCs w:val="0"/>
      <w:i w:val="0"/>
      <w:iCs w:val="0"/>
      <w:spacing w:val="0"/>
      <w:sz w:val="24"/>
      <w:szCs w:val="24"/>
      <w:u w:val="single"/>
      <w:lang w:bidi="ar-SA"/>
    </w:rPr>
  </w:style>
  <w:style w:type="character" w:customStyle="1" w:styleId="Szvegtrzs320">
    <w:name w:val="Szövegtörzs (32)_"/>
    <w:link w:val="Szvegtrzs321"/>
    <w:rsid w:val="00203903"/>
    <w:rPr>
      <w:b/>
      <w:bCs/>
      <w:noProof/>
      <w:sz w:val="23"/>
      <w:szCs w:val="23"/>
      <w:shd w:val="clear" w:color="auto" w:fill="FFFFFF"/>
    </w:rPr>
  </w:style>
  <w:style w:type="paragraph" w:customStyle="1" w:styleId="Szvegtrzs321">
    <w:name w:val="Szövegtörzs (32)"/>
    <w:basedOn w:val="Normal"/>
    <w:link w:val="Szvegtrzs320"/>
    <w:rsid w:val="00203903"/>
    <w:pPr>
      <w:shd w:val="clear" w:color="auto" w:fill="FFFFFF"/>
      <w:spacing w:line="240" w:lineRule="atLeast"/>
    </w:pPr>
    <w:rPr>
      <w:rFonts w:asciiTheme="minorHAnsi" w:eastAsiaTheme="minorHAnsi" w:hAnsiTheme="minorHAnsi" w:cstheme="minorBidi"/>
      <w:b/>
      <w:bCs/>
      <w:noProof/>
      <w:kern w:val="2"/>
      <w:sz w:val="23"/>
      <w:szCs w:val="23"/>
      <w:lang w:val="ro-RO"/>
      <w14:ligatures w14:val="standardContextual"/>
    </w:rPr>
  </w:style>
  <w:style w:type="character" w:customStyle="1" w:styleId="TblzatfelirataNemflkvr2">
    <w:name w:val="Táblázat felirata + Nem félkövér2"/>
    <w:aliases w:val="Nem dolt9"/>
    <w:rsid w:val="00203903"/>
    <w:rPr>
      <w:rFonts w:ascii="Times New Roman" w:hAnsi="Times New Roman" w:cs="Times New Roman"/>
      <w:b w:val="0"/>
      <w:bCs w:val="0"/>
      <w:i w:val="0"/>
      <w:iCs w:val="0"/>
      <w:spacing w:val="0"/>
      <w:sz w:val="24"/>
      <w:szCs w:val="24"/>
      <w:lang w:bidi="ar-SA"/>
    </w:rPr>
  </w:style>
  <w:style w:type="character" w:customStyle="1" w:styleId="TblzatfelirataNemflkvr1">
    <w:name w:val="Táblázat felirata + Nem félkövér1"/>
    <w:aliases w:val="Nem dolt8"/>
    <w:rsid w:val="00203903"/>
    <w:rPr>
      <w:rFonts w:ascii="Times New Roman" w:hAnsi="Times New Roman" w:cs="Times New Roman"/>
      <w:b w:val="0"/>
      <w:bCs w:val="0"/>
      <w:i w:val="0"/>
      <w:iCs w:val="0"/>
      <w:spacing w:val="0"/>
      <w:sz w:val="24"/>
      <w:szCs w:val="24"/>
      <w:u w:val="single"/>
      <w:lang w:bidi="ar-SA"/>
    </w:rPr>
  </w:style>
  <w:style w:type="character" w:customStyle="1" w:styleId="Szvegtrzs33">
    <w:name w:val="Szövegtörzs (33)_"/>
    <w:link w:val="Szvegtrzs330"/>
    <w:rsid w:val="00203903"/>
    <w:rPr>
      <w:noProof/>
      <w:sz w:val="24"/>
      <w:szCs w:val="24"/>
      <w:shd w:val="clear" w:color="auto" w:fill="FFFFFF"/>
    </w:rPr>
  </w:style>
  <w:style w:type="paragraph" w:customStyle="1" w:styleId="Szvegtrzs330">
    <w:name w:val="Szövegtörzs (33)"/>
    <w:basedOn w:val="Normal"/>
    <w:link w:val="Szvegtrzs33"/>
    <w:rsid w:val="00203903"/>
    <w:pPr>
      <w:shd w:val="clear" w:color="auto" w:fill="FFFFFF"/>
      <w:spacing w:line="240" w:lineRule="atLeast"/>
    </w:pPr>
    <w:rPr>
      <w:rFonts w:asciiTheme="minorHAnsi" w:eastAsiaTheme="minorHAnsi" w:hAnsiTheme="minorHAnsi" w:cstheme="minorBidi"/>
      <w:noProof/>
      <w:kern w:val="2"/>
      <w:lang w:val="ro-RO"/>
      <w14:ligatures w14:val="standardContextual"/>
    </w:rPr>
  </w:style>
  <w:style w:type="character" w:customStyle="1" w:styleId="Tblzatfelirata21">
    <w:name w:val="Táblázat felirata2"/>
    <w:rsid w:val="00203903"/>
    <w:rPr>
      <w:rFonts w:ascii="Times New Roman" w:hAnsi="Times New Roman" w:cs="Times New Roman"/>
      <w:b w:val="0"/>
      <w:bCs w:val="0"/>
      <w:i w:val="0"/>
      <w:iCs w:val="0"/>
      <w:spacing w:val="0"/>
      <w:sz w:val="24"/>
      <w:szCs w:val="24"/>
      <w:u w:val="single"/>
      <w:lang w:bidi="ar-SA"/>
    </w:rPr>
  </w:style>
  <w:style w:type="character" w:customStyle="1" w:styleId="Szvegtrzs34">
    <w:name w:val="Szövegtörzs (34)_"/>
    <w:link w:val="Szvegtrzs340"/>
    <w:rsid w:val="00203903"/>
    <w:rPr>
      <w:noProof/>
      <w:sz w:val="24"/>
      <w:szCs w:val="24"/>
      <w:shd w:val="clear" w:color="auto" w:fill="FFFFFF"/>
    </w:rPr>
  </w:style>
  <w:style w:type="paragraph" w:customStyle="1" w:styleId="Szvegtrzs340">
    <w:name w:val="Szövegtörzs (34)"/>
    <w:basedOn w:val="Normal"/>
    <w:link w:val="Szvegtrzs34"/>
    <w:rsid w:val="00203903"/>
    <w:pPr>
      <w:shd w:val="clear" w:color="auto" w:fill="FFFFFF"/>
      <w:spacing w:line="240" w:lineRule="atLeast"/>
    </w:pPr>
    <w:rPr>
      <w:rFonts w:asciiTheme="minorHAnsi" w:eastAsiaTheme="minorHAnsi" w:hAnsiTheme="minorHAnsi" w:cstheme="minorBidi"/>
      <w:noProof/>
      <w:kern w:val="2"/>
      <w:lang w:val="ro-RO"/>
      <w14:ligatures w14:val="standardContextual"/>
    </w:rPr>
  </w:style>
  <w:style w:type="character" w:customStyle="1" w:styleId="Szvegtrzs2312pt">
    <w:name w:val="Szövegtörzs (23) + 12 pt"/>
    <w:rsid w:val="00203903"/>
    <w:rPr>
      <w:rFonts w:ascii="Times New Roman" w:hAnsi="Times New Roman" w:cs="Times New Roman"/>
      <w:b w:val="0"/>
      <w:bCs w:val="0"/>
      <w:spacing w:val="0"/>
      <w:sz w:val="24"/>
      <w:szCs w:val="24"/>
      <w:lang w:bidi="ar-SA"/>
    </w:rPr>
  </w:style>
  <w:style w:type="character" w:customStyle="1" w:styleId="Szvegtrzs35">
    <w:name w:val="Szövegtörzs (35)_"/>
    <w:link w:val="Szvegtrzs350"/>
    <w:rsid w:val="00203903"/>
    <w:rPr>
      <w:i/>
      <w:iCs/>
      <w:noProof/>
      <w:sz w:val="8"/>
      <w:szCs w:val="8"/>
      <w:shd w:val="clear" w:color="auto" w:fill="FFFFFF"/>
    </w:rPr>
  </w:style>
  <w:style w:type="paragraph" w:customStyle="1" w:styleId="Szvegtrzs350">
    <w:name w:val="Szövegtörzs (35)"/>
    <w:basedOn w:val="Normal"/>
    <w:link w:val="Szvegtrzs35"/>
    <w:rsid w:val="00203903"/>
    <w:pPr>
      <w:shd w:val="clear" w:color="auto" w:fill="FFFFFF"/>
      <w:spacing w:line="240" w:lineRule="atLeast"/>
    </w:pPr>
    <w:rPr>
      <w:rFonts w:asciiTheme="minorHAnsi" w:eastAsiaTheme="minorHAnsi" w:hAnsiTheme="minorHAnsi" w:cstheme="minorBidi"/>
      <w:i/>
      <w:iCs/>
      <w:noProof/>
      <w:kern w:val="2"/>
      <w:sz w:val="8"/>
      <w:szCs w:val="8"/>
      <w:lang w:val="ro-RO"/>
      <w14:ligatures w14:val="standardContextual"/>
    </w:rPr>
  </w:style>
  <w:style w:type="character" w:customStyle="1" w:styleId="Szvegtrzs18Flkvr">
    <w:name w:val="Szövegtörzs (18) + Félkövér"/>
    <w:rsid w:val="00203903"/>
    <w:rPr>
      <w:rFonts w:ascii="Times New Roman" w:hAnsi="Times New Roman" w:cs="Times New Roman"/>
      <w:b/>
      <w:bCs/>
      <w:spacing w:val="0"/>
      <w:sz w:val="21"/>
      <w:szCs w:val="21"/>
      <w:lang w:bidi="ar-SA"/>
    </w:rPr>
  </w:style>
  <w:style w:type="character" w:customStyle="1" w:styleId="SzvegtrzsFlkvr15">
    <w:name w:val="Szövegtörzs + Félkövér15"/>
    <w:rsid w:val="00203903"/>
    <w:rPr>
      <w:rFonts w:ascii="Times New Roman" w:hAnsi="Times New Roman" w:cs="Times New Roman"/>
      <w:b/>
      <w:bCs/>
      <w:spacing w:val="0"/>
      <w:sz w:val="24"/>
      <w:szCs w:val="24"/>
      <w:lang w:bidi="ar-SA"/>
    </w:rPr>
  </w:style>
  <w:style w:type="character" w:customStyle="1" w:styleId="Szvegtrzs3112pt">
    <w:name w:val="Szövegtörzs (31) + 12 pt"/>
    <w:aliases w:val="Nem félkövér11"/>
    <w:rsid w:val="00203903"/>
    <w:rPr>
      <w:rFonts w:ascii="Times New Roman" w:hAnsi="Times New Roman" w:cs="Times New Roman"/>
      <w:b w:val="0"/>
      <w:bCs w:val="0"/>
      <w:spacing w:val="0"/>
      <w:sz w:val="24"/>
      <w:szCs w:val="24"/>
      <w:lang w:bidi="ar-SA"/>
    </w:rPr>
  </w:style>
  <w:style w:type="character" w:customStyle="1" w:styleId="Szvegtrzs121">
    <w:name w:val="Szövegtörzs + 12"/>
    <w:aliases w:val="5 pt20,Félkövér11"/>
    <w:rsid w:val="00203903"/>
    <w:rPr>
      <w:rFonts w:ascii="Times New Roman" w:hAnsi="Times New Roman" w:cs="Times New Roman"/>
      <w:b/>
      <w:bCs/>
      <w:spacing w:val="0"/>
      <w:sz w:val="25"/>
      <w:szCs w:val="25"/>
      <w:lang w:bidi="ar-SA"/>
    </w:rPr>
  </w:style>
  <w:style w:type="character" w:customStyle="1" w:styleId="Tblzatfelirata6">
    <w:name w:val="Táblázat felirata (6)_"/>
    <w:link w:val="Tblzatfelirata60"/>
    <w:rsid w:val="00203903"/>
    <w:rPr>
      <w:b/>
      <w:bCs/>
      <w:sz w:val="25"/>
      <w:szCs w:val="25"/>
      <w:shd w:val="clear" w:color="auto" w:fill="FFFFFF"/>
    </w:rPr>
  </w:style>
  <w:style w:type="paragraph" w:customStyle="1" w:styleId="Tblzatfelirata60">
    <w:name w:val="Táblázat felirata (6)"/>
    <w:basedOn w:val="Normal"/>
    <w:link w:val="Tblzatfelirata6"/>
    <w:rsid w:val="00203903"/>
    <w:pPr>
      <w:shd w:val="clear" w:color="auto" w:fill="FFFFFF"/>
      <w:spacing w:line="240" w:lineRule="atLeast"/>
    </w:pPr>
    <w:rPr>
      <w:rFonts w:asciiTheme="minorHAnsi" w:eastAsiaTheme="minorHAnsi" w:hAnsiTheme="minorHAnsi" w:cstheme="minorBidi"/>
      <w:b/>
      <w:bCs/>
      <w:kern w:val="2"/>
      <w:sz w:val="25"/>
      <w:szCs w:val="25"/>
      <w:lang w:val="ro-RO"/>
      <w14:ligatures w14:val="standardContextual"/>
    </w:rPr>
  </w:style>
  <w:style w:type="character" w:customStyle="1" w:styleId="Tblzatfelirata210">
    <w:name w:val="Táblázat felirata (2) + 10"/>
    <w:aliases w:val="5 pt19,Dolt12,Szövegméretezés 150%1"/>
    <w:rsid w:val="00203903"/>
    <w:rPr>
      <w:rFonts w:ascii="Times New Roman" w:hAnsi="Times New Roman" w:cs="Times New Roman"/>
      <w:b w:val="0"/>
      <w:bCs w:val="0"/>
      <w:i/>
      <w:iCs/>
      <w:noProof/>
      <w:spacing w:val="0"/>
      <w:w w:val="150"/>
      <w:sz w:val="21"/>
      <w:szCs w:val="21"/>
      <w:lang w:bidi="ar-SA"/>
    </w:rPr>
  </w:style>
  <w:style w:type="character" w:customStyle="1" w:styleId="SzvegtrzsFlkvr14">
    <w:name w:val="Szövegtörzs + Félkövér14"/>
    <w:rsid w:val="00203903"/>
    <w:rPr>
      <w:rFonts w:ascii="Times New Roman" w:hAnsi="Times New Roman" w:cs="Times New Roman"/>
      <w:b/>
      <w:bCs/>
      <w:spacing w:val="0"/>
      <w:sz w:val="24"/>
      <w:szCs w:val="24"/>
      <w:lang w:bidi="ar-SA"/>
    </w:rPr>
  </w:style>
  <w:style w:type="character" w:customStyle="1" w:styleId="SzvegtrzsFlkvr11">
    <w:name w:val="Szövegtörzs + Félkövér11"/>
    <w:rsid w:val="00203903"/>
    <w:rPr>
      <w:rFonts w:ascii="Times New Roman" w:hAnsi="Times New Roman" w:cs="Times New Roman"/>
      <w:b/>
      <w:bCs/>
      <w:spacing w:val="0"/>
      <w:sz w:val="24"/>
      <w:szCs w:val="24"/>
      <w:lang w:bidi="ar-SA"/>
    </w:rPr>
  </w:style>
  <w:style w:type="character" w:customStyle="1" w:styleId="SzvegtrzsFlkvr10">
    <w:name w:val="Szövegtörzs + Félkövér10"/>
    <w:aliases w:val="Dolt9"/>
    <w:rsid w:val="00203903"/>
    <w:rPr>
      <w:rFonts w:ascii="Times New Roman" w:hAnsi="Times New Roman" w:cs="Times New Roman"/>
      <w:b/>
      <w:bCs/>
      <w:i/>
      <w:iCs/>
      <w:spacing w:val="0"/>
      <w:sz w:val="24"/>
      <w:szCs w:val="24"/>
      <w:lang w:bidi="ar-SA"/>
    </w:rPr>
  </w:style>
  <w:style w:type="character" w:customStyle="1" w:styleId="Lbjegyzet2">
    <w:name w:val="Lábjegyzet (2)_"/>
    <w:link w:val="Lbjegyzet20"/>
    <w:rsid w:val="00203903"/>
    <w:rPr>
      <w:b/>
      <w:bCs/>
      <w:i/>
      <w:iCs/>
      <w:sz w:val="24"/>
      <w:szCs w:val="24"/>
      <w:shd w:val="clear" w:color="auto" w:fill="FFFFFF"/>
    </w:rPr>
  </w:style>
  <w:style w:type="paragraph" w:customStyle="1" w:styleId="Lbjegyzet20">
    <w:name w:val="Lábjegyzet (2)"/>
    <w:basedOn w:val="Normal"/>
    <w:link w:val="Lbjegyzet2"/>
    <w:rsid w:val="00203903"/>
    <w:pPr>
      <w:shd w:val="clear" w:color="auto" w:fill="FFFFFF"/>
      <w:spacing w:line="307" w:lineRule="exact"/>
      <w:ind w:hanging="360"/>
      <w:jc w:val="both"/>
    </w:pPr>
    <w:rPr>
      <w:rFonts w:asciiTheme="minorHAnsi" w:eastAsiaTheme="minorHAnsi" w:hAnsiTheme="minorHAnsi" w:cstheme="minorBidi"/>
      <w:b/>
      <w:bCs/>
      <w:i/>
      <w:iCs/>
      <w:kern w:val="2"/>
      <w:lang w:val="ro-RO"/>
      <w14:ligatures w14:val="standardContextual"/>
    </w:rPr>
  </w:style>
  <w:style w:type="character" w:customStyle="1" w:styleId="Szvegtrzs2Dolt">
    <w:name w:val="Szövegtörzs (2) + Dolt"/>
    <w:rsid w:val="00203903"/>
    <w:rPr>
      <w:rFonts w:ascii="Times New Roman" w:hAnsi="Times New Roman" w:cs="Times New Roman"/>
      <w:b w:val="0"/>
      <w:bCs w:val="0"/>
      <w:i/>
      <w:iCs/>
      <w:spacing w:val="0"/>
      <w:sz w:val="24"/>
      <w:szCs w:val="24"/>
      <w:lang w:bidi="ar-SA"/>
    </w:rPr>
  </w:style>
  <w:style w:type="character" w:customStyle="1" w:styleId="Szvegtrzs2Nemflkvr">
    <w:name w:val="Szövegtörzs (2) + Nem félkövér"/>
    <w:rsid w:val="00203903"/>
    <w:rPr>
      <w:rFonts w:ascii="Times New Roman" w:hAnsi="Times New Roman" w:cs="Times New Roman"/>
      <w:b w:val="0"/>
      <w:bCs w:val="0"/>
      <w:spacing w:val="0"/>
      <w:sz w:val="24"/>
      <w:szCs w:val="24"/>
      <w:lang w:bidi="ar-SA"/>
    </w:rPr>
  </w:style>
  <w:style w:type="character" w:customStyle="1" w:styleId="SzvegtrzsFlkvr9">
    <w:name w:val="Szövegtörzs + Félkövér9"/>
    <w:rsid w:val="00203903"/>
    <w:rPr>
      <w:rFonts w:ascii="Times New Roman" w:hAnsi="Times New Roman" w:cs="Times New Roman"/>
      <w:b/>
      <w:bCs/>
      <w:spacing w:val="0"/>
      <w:sz w:val="24"/>
      <w:szCs w:val="24"/>
      <w:lang w:bidi="ar-SA"/>
    </w:rPr>
  </w:style>
  <w:style w:type="character" w:customStyle="1" w:styleId="Szvegtrzs15Nemdolt2">
    <w:name w:val="Szövegtörzs (15) + Nem dolt2"/>
    <w:rsid w:val="00203903"/>
    <w:rPr>
      <w:rFonts w:ascii="Times New Roman" w:hAnsi="Times New Roman" w:cs="Times New Roman"/>
      <w:i w:val="0"/>
      <w:iCs w:val="0"/>
      <w:spacing w:val="0"/>
      <w:sz w:val="24"/>
      <w:szCs w:val="24"/>
      <w:lang w:bidi="ar-SA"/>
    </w:rPr>
  </w:style>
  <w:style w:type="character" w:customStyle="1" w:styleId="SzvegtrzsFlkvr8">
    <w:name w:val="Szövegtörzs + Félkövér8"/>
    <w:rsid w:val="00203903"/>
    <w:rPr>
      <w:rFonts w:ascii="Times New Roman" w:hAnsi="Times New Roman" w:cs="Times New Roman"/>
      <w:b/>
      <w:bCs/>
      <w:spacing w:val="0"/>
      <w:sz w:val="24"/>
      <w:szCs w:val="24"/>
      <w:lang w:bidi="ar-SA"/>
    </w:rPr>
  </w:style>
  <w:style w:type="character" w:customStyle="1" w:styleId="Szvegtrzs36">
    <w:name w:val="Szövegtörzs (36)_"/>
    <w:link w:val="Szvegtrzs360"/>
    <w:rsid w:val="00203903"/>
    <w:rPr>
      <w:rFonts w:ascii="Arial" w:hAnsi="Arial"/>
      <w:b/>
      <w:bCs/>
      <w:sz w:val="25"/>
      <w:szCs w:val="25"/>
      <w:shd w:val="clear" w:color="auto" w:fill="FFFFFF"/>
    </w:rPr>
  </w:style>
  <w:style w:type="paragraph" w:customStyle="1" w:styleId="Szvegtrzs360">
    <w:name w:val="Szövegtörzs (36)"/>
    <w:basedOn w:val="Normal"/>
    <w:link w:val="Szvegtrzs36"/>
    <w:rsid w:val="00203903"/>
    <w:pPr>
      <w:shd w:val="clear" w:color="auto" w:fill="FFFFFF"/>
      <w:spacing w:before="120" w:after="120" w:line="240" w:lineRule="atLeast"/>
      <w:jc w:val="both"/>
    </w:pPr>
    <w:rPr>
      <w:rFonts w:ascii="Arial" w:eastAsiaTheme="minorHAnsi" w:hAnsi="Arial" w:cstheme="minorBidi"/>
      <w:b/>
      <w:bCs/>
      <w:kern w:val="2"/>
      <w:sz w:val="25"/>
      <w:szCs w:val="25"/>
      <w:lang w:val="ro-RO"/>
      <w14:ligatures w14:val="standardContextual"/>
    </w:rPr>
  </w:style>
  <w:style w:type="character" w:customStyle="1" w:styleId="Szvegtrzs37">
    <w:name w:val="Szövegtörzs (37)_"/>
    <w:link w:val="Szvegtrzs370"/>
    <w:rsid w:val="00203903"/>
    <w:rPr>
      <w:b/>
      <w:bCs/>
      <w:sz w:val="18"/>
      <w:szCs w:val="18"/>
      <w:shd w:val="clear" w:color="auto" w:fill="FFFFFF"/>
    </w:rPr>
  </w:style>
  <w:style w:type="paragraph" w:customStyle="1" w:styleId="Szvegtrzs370">
    <w:name w:val="Szövegtörzs (37)"/>
    <w:basedOn w:val="Normal"/>
    <w:link w:val="Szvegtrzs37"/>
    <w:rsid w:val="00203903"/>
    <w:pPr>
      <w:shd w:val="clear" w:color="auto" w:fill="FFFFFF"/>
      <w:spacing w:before="540" w:line="240" w:lineRule="atLeast"/>
      <w:ind w:hanging="400"/>
      <w:jc w:val="both"/>
    </w:pPr>
    <w:rPr>
      <w:rFonts w:asciiTheme="minorHAnsi" w:eastAsiaTheme="minorHAnsi" w:hAnsiTheme="minorHAnsi" w:cstheme="minorBidi"/>
      <w:b/>
      <w:bCs/>
      <w:kern w:val="2"/>
      <w:sz w:val="18"/>
      <w:szCs w:val="18"/>
      <w:lang w:val="ro-RO"/>
      <w14:ligatures w14:val="standardContextual"/>
    </w:rPr>
  </w:style>
  <w:style w:type="character" w:customStyle="1" w:styleId="Szvegtrzs38">
    <w:name w:val="Szövegtörzs (38)_"/>
    <w:link w:val="Szvegtrzs380"/>
    <w:rsid w:val="00203903"/>
    <w:rPr>
      <w:rFonts w:ascii="Arial" w:hAnsi="Arial"/>
      <w:b/>
      <w:bCs/>
      <w:smallCaps/>
      <w:noProof/>
      <w:sz w:val="19"/>
      <w:szCs w:val="19"/>
      <w:shd w:val="clear" w:color="auto" w:fill="FFFFFF"/>
    </w:rPr>
  </w:style>
  <w:style w:type="paragraph" w:customStyle="1" w:styleId="Szvegtrzs380">
    <w:name w:val="Szövegtörzs (38)"/>
    <w:basedOn w:val="Normal"/>
    <w:link w:val="Szvegtrzs38"/>
    <w:rsid w:val="00203903"/>
    <w:pPr>
      <w:shd w:val="clear" w:color="auto" w:fill="FFFFFF"/>
      <w:spacing w:line="240" w:lineRule="atLeast"/>
      <w:jc w:val="right"/>
    </w:pPr>
    <w:rPr>
      <w:rFonts w:ascii="Arial" w:eastAsiaTheme="minorHAnsi" w:hAnsi="Arial" w:cstheme="minorBidi"/>
      <w:b/>
      <w:bCs/>
      <w:smallCaps/>
      <w:noProof/>
      <w:kern w:val="2"/>
      <w:sz w:val="19"/>
      <w:szCs w:val="19"/>
      <w:lang w:val="ro-RO"/>
      <w14:ligatures w14:val="standardContextual"/>
    </w:rPr>
  </w:style>
  <w:style w:type="character" w:customStyle="1" w:styleId="Szvegtrzs400">
    <w:name w:val="Szövegtörzs (40)_"/>
    <w:link w:val="Szvegtrzs401"/>
    <w:rsid w:val="00203903"/>
    <w:rPr>
      <w:sz w:val="18"/>
      <w:szCs w:val="18"/>
      <w:shd w:val="clear" w:color="auto" w:fill="FFFFFF"/>
    </w:rPr>
  </w:style>
  <w:style w:type="paragraph" w:customStyle="1" w:styleId="Szvegtrzs401">
    <w:name w:val="Szövegtörzs (40)"/>
    <w:basedOn w:val="Normal"/>
    <w:link w:val="Szvegtrzs400"/>
    <w:rsid w:val="00203903"/>
    <w:pPr>
      <w:shd w:val="clear" w:color="auto" w:fill="FFFFFF"/>
      <w:spacing w:line="240" w:lineRule="atLeast"/>
    </w:pPr>
    <w:rPr>
      <w:rFonts w:asciiTheme="minorHAnsi" w:eastAsiaTheme="minorHAnsi" w:hAnsiTheme="minorHAnsi" w:cstheme="minorBidi"/>
      <w:kern w:val="2"/>
      <w:sz w:val="18"/>
      <w:szCs w:val="18"/>
      <w:lang w:val="ro-RO"/>
      <w14:ligatures w14:val="standardContextual"/>
    </w:rPr>
  </w:style>
  <w:style w:type="character" w:customStyle="1" w:styleId="Szvegtrzs39">
    <w:name w:val="Szövegtörzs (39)_"/>
    <w:link w:val="Szvegtrzs390"/>
    <w:rsid w:val="00203903"/>
    <w:rPr>
      <w:rFonts w:ascii="Arial" w:hAnsi="Arial"/>
      <w:shd w:val="clear" w:color="auto" w:fill="FFFFFF"/>
    </w:rPr>
  </w:style>
  <w:style w:type="paragraph" w:customStyle="1" w:styleId="Szvegtrzs390">
    <w:name w:val="Szövegtörzs (39)"/>
    <w:basedOn w:val="Normal"/>
    <w:link w:val="Szvegtrzs39"/>
    <w:rsid w:val="00203903"/>
    <w:pPr>
      <w:shd w:val="clear" w:color="auto" w:fill="FFFFFF"/>
      <w:spacing w:before="120" w:line="240" w:lineRule="atLeast"/>
    </w:pPr>
    <w:rPr>
      <w:rFonts w:ascii="Arial" w:eastAsiaTheme="minorHAnsi" w:hAnsi="Arial" w:cstheme="minorBidi"/>
      <w:kern w:val="2"/>
      <w:sz w:val="22"/>
      <w:szCs w:val="22"/>
      <w:lang w:val="ro-RO"/>
      <w14:ligatures w14:val="standardContextual"/>
    </w:rPr>
  </w:style>
  <w:style w:type="character" w:customStyle="1" w:styleId="Szvegtrzs4Nemflkvr2">
    <w:name w:val="Szövegtörzs (4) + Nem félkövér2"/>
    <w:aliases w:val="Nem dolt6"/>
    <w:rsid w:val="00203903"/>
    <w:rPr>
      <w:rFonts w:ascii="Times New Roman" w:hAnsi="Times New Roman" w:cs="Times New Roman"/>
      <w:b w:val="0"/>
      <w:bCs w:val="0"/>
      <w:i w:val="0"/>
      <w:iCs w:val="0"/>
      <w:spacing w:val="0"/>
      <w:sz w:val="24"/>
      <w:szCs w:val="24"/>
      <w:lang w:bidi="ar-SA"/>
    </w:rPr>
  </w:style>
  <w:style w:type="character" w:customStyle="1" w:styleId="Szvegtrzs15pt">
    <w:name w:val="Szövegtörzs + 15 pt"/>
    <w:aliases w:val="Dolt7"/>
    <w:rsid w:val="00203903"/>
    <w:rPr>
      <w:rFonts w:ascii="Times New Roman" w:hAnsi="Times New Roman" w:cs="Times New Roman"/>
      <w:i/>
      <w:iCs/>
      <w:spacing w:val="0"/>
      <w:sz w:val="30"/>
      <w:szCs w:val="30"/>
      <w:lang w:bidi="ar-SA"/>
    </w:rPr>
  </w:style>
  <w:style w:type="character" w:customStyle="1" w:styleId="SzvegtrzsFlkvr7">
    <w:name w:val="Szövegtörzs + Félkövér7"/>
    <w:rsid w:val="00203903"/>
    <w:rPr>
      <w:rFonts w:ascii="Times New Roman" w:hAnsi="Times New Roman" w:cs="Times New Roman"/>
      <w:b/>
      <w:bCs/>
      <w:spacing w:val="0"/>
      <w:sz w:val="24"/>
      <w:szCs w:val="24"/>
      <w:lang w:bidi="ar-SA"/>
    </w:rPr>
  </w:style>
  <w:style w:type="character" w:customStyle="1" w:styleId="Szvegtrzs15pt1">
    <w:name w:val="Szövegtörzs + 15 pt1"/>
    <w:aliases w:val="Dolt6"/>
    <w:rsid w:val="00203903"/>
    <w:rPr>
      <w:rFonts w:ascii="Times New Roman" w:hAnsi="Times New Roman" w:cs="Times New Roman"/>
      <w:i/>
      <w:iCs/>
      <w:spacing w:val="0"/>
      <w:sz w:val="30"/>
      <w:szCs w:val="30"/>
      <w:lang w:bidi="ar-SA"/>
    </w:rPr>
  </w:style>
  <w:style w:type="character" w:customStyle="1" w:styleId="Szvegtrzs103">
    <w:name w:val="Szövegtörzs + 103"/>
    <w:aliases w:val="5 pt18"/>
    <w:rsid w:val="00203903"/>
    <w:rPr>
      <w:rFonts w:ascii="Times New Roman" w:hAnsi="Times New Roman" w:cs="Times New Roman"/>
      <w:spacing w:val="0"/>
      <w:sz w:val="21"/>
      <w:szCs w:val="21"/>
      <w:lang w:bidi="ar-SA"/>
    </w:rPr>
  </w:style>
  <w:style w:type="character" w:customStyle="1" w:styleId="SzvegtrzsFlkvr6">
    <w:name w:val="Szövegtörzs + Félkövér6"/>
    <w:rsid w:val="00203903"/>
    <w:rPr>
      <w:rFonts w:ascii="Times New Roman" w:hAnsi="Times New Roman" w:cs="Times New Roman"/>
      <w:b/>
      <w:bCs/>
      <w:spacing w:val="0"/>
      <w:sz w:val="24"/>
      <w:szCs w:val="24"/>
      <w:lang w:bidi="ar-SA"/>
    </w:rPr>
  </w:style>
  <w:style w:type="character" w:customStyle="1" w:styleId="Cmsor712">
    <w:name w:val="Címsor #7 + 12"/>
    <w:aliases w:val="5 pt17,Térköz 0 pt3"/>
    <w:rsid w:val="00203903"/>
    <w:rPr>
      <w:rFonts w:ascii="Arial" w:hAnsi="Arial" w:cs="Arial"/>
      <w:b w:val="0"/>
      <w:bCs w:val="0"/>
      <w:spacing w:val="0"/>
      <w:sz w:val="25"/>
      <w:szCs w:val="25"/>
      <w:lang w:bidi="ar-SA"/>
    </w:rPr>
  </w:style>
  <w:style w:type="character" w:customStyle="1" w:styleId="SzvegtrzsFlkvr5">
    <w:name w:val="Szövegtörzs + Félkövér5"/>
    <w:rsid w:val="00203903"/>
    <w:rPr>
      <w:rFonts w:ascii="Times New Roman" w:hAnsi="Times New Roman" w:cs="Times New Roman"/>
      <w:b/>
      <w:bCs/>
      <w:spacing w:val="0"/>
      <w:sz w:val="24"/>
      <w:szCs w:val="24"/>
      <w:lang w:bidi="ar-SA"/>
    </w:rPr>
  </w:style>
  <w:style w:type="character" w:customStyle="1" w:styleId="Szvegtrzs102">
    <w:name w:val="Szövegtörzs + 102"/>
    <w:aliases w:val="5 pt16,Félkövér8"/>
    <w:rsid w:val="00203903"/>
    <w:rPr>
      <w:rFonts w:ascii="Times New Roman" w:hAnsi="Times New Roman" w:cs="Times New Roman"/>
      <w:b/>
      <w:bCs/>
      <w:spacing w:val="0"/>
      <w:sz w:val="21"/>
      <w:szCs w:val="21"/>
      <w:lang w:bidi="ar-SA"/>
    </w:rPr>
  </w:style>
  <w:style w:type="character" w:customStyle="1" w:styleId="SzvegtrzsDolt1">
    <w:name w:val="Szövegtörzs + Dolt1"/>
    <w:rsid w:val="00203903"/>
    <w:rPr>
      <w:rFonts w:ascii="Times New Roman" w:hAnsi="Times New Roman" w:cs="Times New Roman"/>
      <w:i/>
      <w:iCs/>
      <w:spacing w:val="0"/>
      <w:sz w:val="24"/>
      <w:szCs w:val="24"/>
      <w:lang w:bidi="ar-SA"/>
    </w:rPr>
  </w:style>
  <w:style w:type="character" w:customStyle="1" w:styleId="Szvegtrzs15Flkvr1">
    <w:name w:val="Szövegtörzs (15) + Félkövér1"/>
    <w:aliases w:val="Nem dolt4"/>
    <w:rsid w:val="00203903"/>
    <w:rPr>
      <w:rFonts w:ascii="Times New Roman" w:hAnsi="Times New Roman" w:cs="Times New Roman"/>
      <w:b/>
      <w:bCs/>
      <w:i w:val="0"/>
      <w:iCs w:val="0"/>
      <w:spacing w:val="0"/>
      <w:sz w:val="24"/>
      <w:szCs w:val="24"/>
      <w:lang w:bidi="ar-SA"/>
    </w:rPr>
  </w:style>
  <w:style w:type="character" w:customStyle="1" w:styleId="Szvegtrzs15Nemdolt1">
    <w:name w:val="Szövegtörzs (15) + Nem dolt1"/>
    <w:rsid w:val="00203903"/>
    <w:rPr>
      <w:rFonts w:ascii="Times New Roman" w:hAnsi="Times New Roman" w:cs="Times New Roman"/>
      <w:i w:val="0"/>
      <w:iCs w:val="0"/>
      <w:spacing w:val="0"/>
      <w:sz w:val="24"/>
      <w:szCs w:val="24"/>
      <w:lang w:bidi="ar-SA"/>
    </w:rPr>
  </w:style>
  <w:style w:type="character" w:customStyle="1" w:styleId="SzvegtrzsFlkvr4">
    <w:name w:val="Szövegtörzs + Félkövér4"/>
    <w:rsid w:val="00203903"/>
    <w:rPr>
      <w:rFonts w:ascii="Times New Roman" w:hAnsi="Times New Roman" w:cs="Times New Roman"/>
      <w:b/>
      <w:bCs/>
      <w:spacing w:val="0"/>
      <w:sz w:val="24"/>
      <w:szCs w:val="24"/>
      <w:lang w:bidi="ar-SA"/>
    </w:rPr>
  </w:style>
  <w:style w:type="character" w:customStyle="1" w:styleId="Szvegtrzs2a">
    <w:name w:val="Szövegtörzs (2)"/>
    <w:rsid w:val="00203903"/>
    <w:rPr>
      <w:rFonts w:ascii="Times New Roman" w:hAnsi="Times New Roman" w:cs="Times New Roman"/>
      <w:b w:val="0"/>
      <w:bCs w:val="0"/>
      <w:spacing w:val="0"/>
      <w:sz w:val="24"/>
      <w:szCs w:val="24"/>
      <w:u w:val="single"/>
      <w:lang w:bidi="ar-SA"/>
    </w:rPr>
  </w:style>
  <w:style w:type="character" w:customStyle="1" w:styleId="Szvegtrzs221">
    <w:name w:val="Szövegtörzs (2)2"/>
    <w:rsid w:val="00203903"/>
    <w:rPr>
      <w:rFonts w:ascii="Times New Roman" w:hAnsi="Times New Roman" w:cs="Times New Roman"/>
      <w:b w:val="0"/>
      <w:bCs w:val="0"/>
      <w:spacing w:val="0"/>
      <w:sz w:val="24"/>
      <w:szCs w:val="24"/>
      <w:u w:val="single"/>
      <w:lang w:bidi="ar-SA"/>
    </w:rPr>
  </w:style>
  <w:style w:type="character" w:customStyle="1" w:styleId="SzvegtrzsFlkvr3">
    <w:name w:val="Szövegtörzs + Félkövér3"/>
    <w:rsid w:val="00203903"/>
    <w:rPr>
      <w:rFonts w:ascii="Times New Roman" w:hAnsi="Times New Roman" w:cs="Times New Roman"/>
      <w:b/>
      <w:bCs/>
      <w:spacing w:val="0"/>
      <w:sz w:val="24"/>
      <w:szCs w:val="24"/>
      <w:lang w:bidi="ar-SA"/>
    </w:rPr>
  </w:style>
  <w:style w:type="character" w:customStyle="1" w:styleId="Szvegtrzs410">
    <w:name w:val="Szövegtörzs (41)_"/>
    <w:link w:val="Szvegtrzs411"/>
    <w:rsid w:val="00203903"/>
    <w:rPr>
      <w:rFonts w:ascii="Arial" w:hAnsi="Arial"/>
      <w:shd w:val="clear" w:color="auto" w:fill="FFFFFF"/>
    </w:rPr>
  </w:style>
  <w:style w:type="paragraph" w:customStyle="1" w:styleId="Szvegtrzs411">
    <w:name w:val="Szövegtörzs (41)"/>
    <w:basedOn w:val="Normal"/>
    <w:link w:val="Szvegtrzs410"/>
    <w:rsid w:val="00203903"/>
    <w:pPr>
      <w:shd w:val="clear" w:color="auto" w:fill="FFFFFF"/>
      <w:spacing w:line="557" w:lineRule="exact"/>
      <w:jc w:val="center"/>
    </w:pPr>
    <w:rPr>
      <w:rFonts w:ascii="Arial" w:eastAsiaTheme="minorHAnsi" w:hAnsi="Arial" w:cstheme="minorBidi"/>
      <w:kern w:val="2"/>
      <w:sz w:val="22"/>
      <w:szCs w:val="22"/>
      <w:lang w:val="ro-RO"/>
      <w14:ligatures w14:val="standardContextual"/>
    </w:rPr>
  </w:style>
  <w:style w:type="character" w:customStyle="1" w:styleId="Szvegtrzs417">
    <w:name w:val="Szövegtörzs (41) + 7"/>
    <w:aliases w:val="5 pt15,Félkövér6,Kiskapitális1"/>
    <w:rsid w:val="00203903"/>
    <w:rPr>
      <w:rFonts w:ascii="Arial" w:hAnsi="Arial"/>
      <w:b/>
      <w:bCs/>
      <w:smallCaps/>
      <w:sz w:val="15"/>
      <w:szCs w:val="15"/>
      <w:lang w:bidi="ar-SA"/>
    </w:rPr>
  </w:style>
  <w:style w:type="character" w:customStyle="1" w:styleId="Szvegtrzs4112pt">
    <w:name w:val="Szövegtörzs (41) + 12 pt"/>
    <w:aliases w:val="Félkövér5"/>
    <w:rsid w:val="00203903"/>
    <w:rPr>
      <w:rFonts w:ascii="Arial" w:hAnsi="Arial"/>
      <w:b/>
      <w:bCs/>
      <w:sz w:val="24"/>
      <w:szCs w:val="24"/>
      <w:lang w:bidi="ar-SA"/>
    </w:rPr>
  </w:style>
  <w:style w:type="character" w:customStyle="1" w:styleId="Szvegtrzs42">
    <w:name w:val="Szövegtörzs (42)_"/>
    <w:link w:val="Szvegtrzs420"/>
    <w:rsid w:val="00203903"/>
    <w:rPr>
      <w:rFonts w:ascii="Arial" w:hAnsi="Arial"/>
      <w:b/>
      <w:bCs/>
      <w:sz w:val="28"/>
      <w:szCs w:val="28"/>
      <w:shd w:val="clear" w:color="auto" w:fill="FFFFFF"/>
    </w:rPr>
  </w:style>
  <w:style w:type="paragraph" w:customStyle="1" w:styleId="Szvegtrzs420">
    <w:name w:val="Szövegtörzs (42)"/>
    <w:basedOn w:val="Normal"/>
    <w:link w:val="Szvegtrzs42"/>
    <w:rsid w:val="00203903"/>
    <w:pPr>
      <w:shd w:val="clear" w:color="auto" w:fill="FFFFFF"/>
      <w:spacing w:after="120" w:line="326" w:lineRule="exact"/>
      <w:ind w:hanging="340"/>
      <w:jc w:val="both"/>
    </w:pPr>
    <w:rPr>
      <w:rFonts w:ascii="Arial" w:eastAsiaTheme="minorHAnsi" w:hAnsi="Arial" w:cstheme="minorBidi"/>
      <w:b/>
      <w:bCs/>
      <w:kern w:val="2"/>
      <w:sz w:val="28"/>
      <w:szCs w:val="28"/>
      <w:lang w:val="ro-RO"/>
      <w14:ligatures w14:val="standardContextual"/>
    </w:rPr>
  </w:style>
  <w:style w:type="character" w:customStyle="1" w:styleId="Lbjegyzet2Arial">
    <w:name w:val="Lábjegyzet (2) + Arial"/>
    <w:aliases w:val="12,5 pt,Nem dolt"/>
    <w:rsid w:val="00203903"/>
    <w:rPr>
      <w:rFonts w:ascii="Arial" w:hAnsi="Arial" w:cs="Arial"/>
      <w:b w:val="0"/>
      <w:bCs w:val="0"/>
      <w:i w:val="0"/>
      <w:iCs w:val="0"/>
      <w:spacing w:val="0"/>
      <w:sz w:val="25"/>
      <w:szCs w:val="25"/>
      <w:lang w:bidi="ar-SA"/>
    </w:rPr>
  </w:style>
  <w:style w:type="character" w:customStyle="1" w:styleId="Lbjegyzet2Nemflkvr">
    <w:name w:val="Lábjegyzet (2) + Nem félkövér"/>
    <w:aliases w:val="Nem dolt18"/>
    <w:rsid w:val="00203903"/>
    <w:rPr>
      <w:rFonts w:ascii="Times New Roman" w:hAnsi="Times New Roman" w:cs="Times New Roman"/>
      <w:b w:val="0"/>
      <w:bCs w:val="0"/>
      <w:i w:val="0"/>
      <w:iCs w:val="0"/>
      <w:spacing w:val="0"/>
      <w:sz w:val="24"/>
      <w:szCs w:val="24"/>
      <w:lang w:bidi="ar-SA"/>
    </w:rPr>
  </w:style>
  <w:style w:type="character" w:customStyle="1" w:styleId="Lbjegyzet2Nemdolt">
    <w:name w:val="Lábjegyzet (2) + Nem dolt"/>
    <w:rsid w:val="00203903"/>
    <w:rPr>
      <w:rFonts w:ascii="Times New Roman" w:hAnsi="Times New Roman" w:cs="Times New Roman"/>
      <w:b w:val="0"/>
      <w:bCs w:val="0"/>
      <w:i w:val="0"/>
      <w:iCs w:val="0"/>
      <w:spacing w:val="0"/>
      <w:sz w:val="24"/>
      <w:szCs w:val="24"/>
      <w:lang w:bidi="ar-SA"/>
    </w:rPr>
  </w:style>
  <w:style w:type="paragraph" w:styleId="BodyText">
    <w:name w:val="Body Text"/>
    <w:basedOn w:val="Normal"/>
    <w:link w:val="BodyTextChar"/>
    <w:rsid w:val="00203903"/>
    <w:pPr>
      <w:spacing w:after="120"/>
    </w:pPr>
  </w:style>
  <w:style w:type="character" w:customStyle="1" w:styleId="BodyTextChar">
    <w:name w:val="Body Text Char"/>
    <w:basedOn w:val="DefaultParagraphFont"/>
    <w:link w:val="BodyText"/>
    <w:rsid w:val="00203903"/>
    <w:rPr>
      <w:rFonts w:ascii="Times New Roman" w:eastAsia="Times New Roman" w:hAnsi="Times New Roman" w:cs="Times New Roman"/>
      <w:kern w:val="0"/>
      <w:sz w:val="24"/>
      <w:szCs w:val="24"/>
      <w:lang w:val="en-US"/>
      <w14:ligatures w14:val="none"/>
    </w:rPr>
  </w:style>
  <w:style w:type="paragraph" w:styleId="BodyTextFirstIndent">
    <w:name w:val="Body Text First Indent"/>
    <w:basedOn w:val="BodyText"/>
    <w:link w:val="BodyTextFirstIndentChar"/>
    <w:rsid w:val="00203903"/>
    <w:pPr>
      <w:ind w:firstLine="210"/>
    </w:pPr>
  </w:style>
  <w:style w:type="character" w:customStyle="1" w:styleId="BodyTextFirstIndentChar">
    <w:name w:val="Body Text First Indent Char"/>
    <w:basedOn w:val="BodyTextChar"/>
    <w:link w:val="BodyTextFirstIndent"/>
    <w:rsid w:val="00203903"/>
    <w:rPr>
      <w:rFonts w:ascii="Times New Roman" w:eastAsia="Times New Roman" w:hAnsi="Times New Roman" w:cs="Times New Roman"/>
      <w:kern w:val="0"/>
      <w:sz w:val="24"/>
      <w:szCs w:val="24"/>
      <w:lang w:val="en-US"/>
      <w14:ligatures w14:val="none"/>
    </w:rPr>
  </w:style>
  <w:style w:type="table" w:styleId="TableGrid">
    <w:name w:val="Table Grid"/>
    <w:basedOn w:val="TableNormal"/>
    <w:rsid w:val="00203903"/>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203903"/>
    <w:pPr>
      <w:suppressLineNumbers/>
      <w:suppressAutoHyphens/>
    </w:pPr>
    <w:rPr>
      <w:sz w:val="20"/>
      <w:szCs w:val="20"/>
      <w:lang w:val="en-AU"/>
    </w:rPr>
  </w:style>
  <w:style w:type="paragraph" w:styleId="BodyText3">
    <w:name w:val="Body Text 3"/>
    <w:basedOn w:val="Normal"/>
    <w:link w:val="BodyText3Char"/>
    <w:rsid w:val="00203903"/>
    <w:pPr>
      <w:suppressAutoHyphens/>
      <w:spacing w:after="120"/>
    </w:pPr>
    <w:rPr>
      <w:sz w:val="16"/>
      <w:szCs w:val="16"/>
      <w:lang w:val="en-AU"/>
    </w:rPr>
  </w:style>
  <w:style w:type="character" w:customStyle="1" w:styleId="BodyText3Char">
    <w:name w:val="Body Text 3 Char"/>
    <w:basedOn w:val="DefaultParagraphFont"/>
    <w:link w:val="BodyText3"/>
    <w:rsid w:val="00203903"/>
    <w:rPr>
      <w:rFonts w:ascii="Times New Roman" w:eastAsia="Times New Roman" w:hAnsi="Times New Roman" w:cs="Times New Roman"/>
      <w:kern w:val="0"/>
      <w:sz w:val="16"/>
      <w:szCs w:val="16"/>
      <w:lang w:val="en-AU"/>
      <w14:ligatures w14:val="none"/>
    </w:rPr>
  </w:style>
  <w:style w:type="paragraph" w:customStyle="1" w:styleId="Style1">
    <w:name w:val="Style1"/>
    <w:basedOn w:val="Szvegtrzs1"/>
    <w:rsid w:val="00203903"/>
    <w:pPr>
      <w:shd w:val="clear" w:color="auto" w:fill="auto"/>
      <w:spacing w:before="0" w:after="678" w:line="302" w:lineRule="exact"/>
      <w:ind w:left="40" w:right="40" w:firstLine="720"/>
    </w:pPr>
  </w:style>
  <w:style w:type="character" w:styleId="PageNumber">
    <w:name w:val="page number"/>
    <w:basedOn w:val="DefaultParagraphFont"/>
    <w:rsid w:val="00203903"/>
  </w:style>
  <w:style w:type="character" w:customStyle="1" w:styleId="SzvegtrzsTrkz3pt">
    <w:name w:val="Szövegtörzs + Térköz 3 pt"/>
    <w:rsid w:val="00203903"/>
    <w:rPr>
      <w:rFonts w:ascii="Times New Roman" w:hAnsi="Times New Roman" w:cs="Times New Roman"/>
      <w:spacing w:val="70"/>
      <w:sz w:val="24"/>
      <w:szCs w:val="24"/>
      <w:lang w:val="de-DE" w:eastAsia="de-DE" w:bidi="ar-SA"/>
    </w:rPr>
  </w:style>
  <w:style w:type="character" w:styleId="FollowedHyperlink">
    <w:name w:val="FollowedHyperlink"/>
    <w:rsid w:val="00203903"/>
    <w:rPr>
      <w:color w:val="800080"/>
      <w:u w:val="single"/>
    </w:rPr>
  </w:style>
  <w:style w:type="paragraph" w:styleId="BalloonText">
    <w:name w:val="Balloon Text"/>
    <w:basedOn w:val="Normal"/>
    <w:link w:val="BalloonTextChar"/>
    <w:semiHidden/>
    <w:rsid w:val="00203903"/>
    <w:rPr>
      <w:rFonts w:ascii="Tahoma" w:hAnsi="Tahoma" w:cs="Tahoma"/>
      <w:sz w:val="16"/>
      <w:szCs w:val="16"/>
    </w:rPr>
  </w:style>
  <w:style w:type="character" w:customStyle="1" w:styleId="BalloonTextChar">
    <w:name w:val="Balloon Text Char"/>
    <w:basedOn w:val="DefaultParagraphFont"/>
    <w:link w:val="BalloonText"/>
    <w:semiHidden/>
    <w:rsid w:val="00203903"/>
    <w:rPr>
      <w:rFonts w:ascii="Tahoma" w:eastAsia="Times New Roman" w:hAnsi="Tahoma" w:cs="Tahoma"/>
      <w:kern w:val="0"/>
      <w:sz w:val="16"/>
      <w:szCs w:val="16"/>
      <w:lang w:val="en-US"/>
      <w14:ligatures w14:val="none"/>
    </w:rPr>
  </w:style>
  <w:style w:type="paragraph" w:customStyle="1" w:styleId="ListParagraph1">
    <w:name w:val="List Paragraph1"/>
    <w:basedOn w:val="Normal"/>
    <w:qFormat/>
    <w:rsid w:val="00203903"/>
    <w:pPr>
      <w:spacing w:after="200" w:line="276" w:lineRule="auto"/>
      <w:ind w:left="720"/>
    </w:pPr>
    <w:rPr>
      <w:rFonts w:ascii="Calibri" w:hAnsi="Calibri" w:cs="Calibri"/>
      <w:sz w:val="22"/>
      <w:szCs w:val="22"/>
      <w:lang w:val="ro-RO"/>
    </w:rPr>
  </w:style>
  <w:style w:type="paragraph" w:customStyle="1" w:styleId="TextBody">
    <w:name w:val="Text Body"/>
    <w:basedOn w:val="Normal"/>
    <w:rsid w:val="00203903"/>
    <w:pPr>
      <w:suppressAutoHyphens/>
      <w:spacing w:line="100" w:lineRule="atLeast"/>
      <w:jc w:val="both"/>
    </w:pPr>
    <w:rPr>
      <w:lang w:val="ro-RO" w:eastAsia="hu-HU"/>
    </w:rPr>
  </w:style>
  <w:style w:type="paragraph" w:customStyle="1" w:styleId="NoSpacing1">
    <w:name w:val="No Spacing1"/>
    <w:qFormat/>
    <w:rsid w:val="00203903"/>
    <w:pPr>
      <w:suppressAutoHyphens/>
      <w:spacing w:after="0" w:line="240" w:lineRule="auto"/>
    </w:pPr>
    <w:rPr>
      <w:rFonts w:ascii="Calibri" w:eastAsia="Times New Roman" w:hAnsi="Calibri" w:cs="Calibri"/>
      <w:kern w:val="0"/>
      <w:lang w:val="en-US" w:eastAsia="zh-CN"/>
      <w14:ligatures w14:val="none"/>
    </w:rPr>
  </w:style>
  <w:style w:type="paragraph" w:customStyle="1" w:styleId="defaulttext">
    <w:name w:val="defaulttext"/>
    <w:basedOn w:val="Normal"/>
    <w:rsid w:val="00203903"/>
    <w:pPr>
      <w:spacing w:before="100" w:beforeAutospacing="1" w:after="100" w:afterAutospacing="1"/>
    </w:pPr>
  </w:style>
  <w:style w:type="character" w:customStyle="1" w:styleId="apple-converted-space">
    <w:name w:val="apple-converted-space"/>
    <w:basedOn w:val="DefaultParagraphFont"/>
    <w:rsid w:val="00203903"/>
  </w:style>
  <w:style w:type="character" w:styleId="Strong">
    <w:name w:val="Strong"/>
    <w:uiPriority w:val="22"/>
    <w:qFormat/>
    <w:rsid w:val="00203903"/>
    <w:rPr>
      <w:b/>
      <w:bCs/>
    </w:rPr>
  </w:style>
  <w:style w:type="paragraph" w:customStyle="1" w:styleId="Textbody0">
    <w:name w:val="Text body"/>
    <w:basedOn w:val="Normal"/>
    <w:rsid w:val="00203903"/>
    <w:pPr>
      <w:suppressAutoHyphens/>
      <w:autoSpaceDN w:val="0"/>
    </w:pPr>
    <w:rPr>
      <w:kern w:val="3"/>
      <w:szCs w:val="20"/>
      <w:lang w:eastAsia="zh-CN"/>
    </w:rPr>
  </w:style>
  <w:style w:type="numbering" w:customStyle="1" w:styleId="WW8Num2">
    <w:name w:val="WW8Num2"/>
    <w:rsid w:val="00203903"/>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8493665">
      <w:bodyDiv w:val="1"/>
      <w:marLeft w:val="0"/>
      <w:marRight w:val="0"/>
      <w:marTop w:val="0"/>
      <w:marBottom w:val="0"/>
      <w:divBdr>
        <w:top w:val="none" w:sz="0" w:space="0" w:color="auto"/>
        <w:left w:val="none" w:sz="0" w:space="0" w:color="auto"/>
        <w:bottom w:val="none" w:sz="0" w:space="0" w:color="auto"/>
        <w:right w:val="none" w:sz="0" w:space="0" w:color="auto"/>
      </w:divBdr>
    </w:div>
    <w:div w:id="148434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71592-3C2D-47EA-879B-7561C0381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29</Pages>
  <Words>11833</Words>
  <Characters>67451</Characters>
  <Application>Microsoft Office Word</Application>
  <DocSecurity>0</DocSecurity>
  <Lines>562</Lines>
  <Paragraphs>158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Cuc</dc:creator>
  <cp:keywords/>
  <dc:description/>
  <cp:lastModifiedBy>Loredana Giurgiu</cp:lastModifiedBy>
  <cp:revision>38</cp:revision>
  <dcterms:created xsi:type="dcterms:W3CDTF">2024-02-06T06:25:00Z</dcterms:created>
  <dcterms:modified xsi:type="dcterms:W3CDTF">2024-07-08T09:14:00Z</dcterms:modified>
</cp:coreProperties>
</file>