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D0843" w14:textId="77777777" w:rsidR="00382399" w:rsidRPr="00D2359B" w:rsidRDefault="00251CC2" w:rsidP="00644FD7">
      <w:pPr>
        <w:pStyle w:val="Heading1"/>
        <w:jc w:val="both"/>
        <w:rPr>
          <w:rFonts w:ascii="Times New Roman" w:eastAsia="SimSun" w:hAnsi="Times New Roman"/>
          <w:szCs w:val="28"/>
          <w:lang w:eastAsia="zh-CN"/>
        </w:rPr>
      </w:pPr>
      <w:r w:rsidRPr="00D2359B">
        <w:rPr>
          <w:rFonts w:ascii="Times New Roman" w:eastAsia="SimSun" w:hAnsi="Times New Roman"/>
          <w:szCs w:val="28"/>
          <w:lang w:eastAsia="zh-CN"/>
        </w:rPr>
        <w:t xml:space="preserve">                          </w:t>
      </w:r>
      <w:r w:rsidR="00203CAD" w:rsidRPr="00D2359B">
        <w:rPr>
          <w:rFonts w:ascii="Times New Roman" w:eastAsia="SimSun" w:hAnsi="Times New Roman"/>
          <w:szCs w:val="28"/>
          <w:lang w:eastAsia="zh-CN"/>
        </w:rPr>
        <w:t xml:space="preserve">                        </w:t>
      </w:r>
      <w:r w:rsidRPr="00D2359B">
        <w:rPr>
          <w:rFonts w:ascii="Times New Roman" w:eastAsia="SimSun" w:hAnsi="Times New Roman"/>
          <w:szCs w:val="28"/>
          <w:lang w:eastAsia="zh-CN"/>
        </w:rPr>
        <w:t xml:space="preserve">                </w:t>
      </w:r>
      <w:r w:rsidR="00203CAD" w:rsidRPr="00D2359B">
        <w:rPr>
          <w:rFonts w:ascii="Times New Roman" w:eastAsia="SimSun" w:hAnsi="Times New Roman"/>
          <w:szCs w:val="28"/>
          <w:lang w:eastAsia="zh-CN"/>
        </w:rPr>
        <w:t xml:space="preserve">  </w:t>
      </w:r>
    </w:p>
    <w:p w14:paraId="13EBCA14" w14:textId="0284C0DA" w:rsidR="00311F90" w:rsidRPr="00D2359B" w:rsidRDefault="00311F90" w:rsidP="00283B71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ANEXA  NR. 1</w:t>
      </w:r>
      <w:r w:rsidR="00644FD7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la Hotărârea Consiliului local al municipiului Satu Mare</w:t>
      </w:r>
    </w:p>
    <w:p w14:paraId="57B410EB" w14:textId="2448294B" w:rsidR="00311F90" w:rsidRPr="00D2359B" w:rsidRDefault="00D20909" w:rsidP="00283B71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Nr.</w:t>
      </w:r>
      <w:r w:rsidR="00306BA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353/29.09.2022</w:t>
      </w:r>
    </w:p>
    <w:p w14:paraId="154C18F9" w14:textId="77777777" w:rsidR="00311F90" w:rsidRPr="00D2359B" w:rsidRDefault="00311F90" w:rsidP="00644FD7">
      <w:pPr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9135CAD" w14:textId="34F29508" w:rsidR="007E71EE" w:rsidRPr="00D2359B" w:rsidRDefault="00311F90" w:rsidP="000B33C4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Caracteristicile principale </w:t>
      </w:r>
      <w:r w:rsidR="00D2359B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și</w:t>
      </w: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indicatorii </w:t>
      </w:r>
      <w:proofErr w:type="spellStart"/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tehnico</w:t>
      </w:r>
      <w:proofErr w:type="spellEnd"/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-economici</w:t>
      </w:r>
      <w:r w:rsidR="007E71EE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ai obiectivului de </w:t>
      </w:r>
      <w:proofErr w:type="spellStart"/>
      <w:r w:rsidR="007E71EE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investiţie</w:t>
      </w:r>
      <w:bookmarkStart w:id="0" w:name="_Hlk112743152"/>
      <w:proofErr w:type="spellEnd"/>
      <w:r w:rsidR="00644FD7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C90272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Reabilitare fa</w:t>
      </w:r>
      <w:r w:rsidR="0083265C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ț</w:t>
      </w:r>
      <w:r w:rsidR="00C90272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ade </w:t>
      </w:r>
      <w:r w:rsidR="0083265C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</w:t>
      </w:r>
      <w:r w:rsidR="00C90272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 acoperi</w:t>
      </w:r>
      <w:r w:rsidR="0083265C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</w:t>
      </w:r>
      <w:r w:rsidR="00C90272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imobilul situat pe strada Horea nr. 6</w:t>
      </w:r>
    </w:p>
    <w:bookmarkEnd w:id="0"/>
    <w:p w14:paraId="2EDFDADD" w14:textId="53CE810A" w:rsidR="00C90272" w:rsidRPr="00D2359B" w:rsidRDefault="00C90272" w:rsidP="000B33C4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din municipiul Satu Mare</w:t>
      </w:r>
    </w:p>
    <w:p w14:paraId="76FD0FE9" w14:textId="77777777" w:rsidR="00311F90" w:rsidRPr="00D2359B" w:rsidRDefault="00311F90" w:rsidP="00644FD7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8C56B75" w14:textId="592519D6" w:rsidR="005805F9" w:rsidRPr="00D2359B" w:rsidRDefault="00311F90" w:rsidP="00644FD7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Denumirea obiectivului de </w:t>
      </w:r>
      <w:r w:rsidR="00D2359B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</w:t>
      </w:r>
      <w:r w:rsidR="00FB6701"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,,</w:t>
      </w:r>
      <w:r w:rsidR="00C9027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Reabilitare fa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ț</w:t>
      </w:r>
      <w:r w:rsidR="00C9027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ade 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ș</w:t>
      </w:r>
      <w:r w:rsidR="00C9027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i acoperi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ș</w:t>
      </w:r>
      <w:r w:rsidR="00C9027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la imobilul situat pe strada Horea nr. 6”</w:t>
      </w:r>
    </w:p>
    <w:p w14:paraId="68B819A1" w14:textId="0B3CE057" w:rsidR="00311F90" w:rsidRPr="00D2359B" w:rsidRDefault="00311F90" w:rsidP="00644FD7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Elaborator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="002E2C3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R.T. ARCHITECTURE</w:t>
      </w:r>
      <w:r w:rsidR="007E71EE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SRL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,</w:t>
      </w:r>
    </w:p>
    <w:p w14:paraId="79BC232E" w14:textId="39771BA9" w:rsidR="00311F90" w:rsidRPr="00D2359B" w:rsidRDefault="00DC2B64" w:rsidP="00644FD7">
      <w:pPr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Proiect nr.       </w:t>
      </w:r>
      <w:r w:rsidR="002E2C30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6</w:t>
      </w:r>
      <w:r w:rsidR="007E71EE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/202</w:t>
      </w:r>
      <w:r w:rsidR="002E2C30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</w:t>
      </w:r>
      <w:r w:rsidR="00644FD7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,</w:t>
      </w:r>
    </w:p>
    <w:p w14:paraId="419E98EB" w14:textId="77777777" w:rsidR="00311F90" w:rsidRPr="00D2359B" w:rsidRDefault="00311F90" w:rsidP="00644FD7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Persoana juridică achizitoare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: Municipiul Satu Mare,</w:t>
      </w:r>
    </w:p>
    <w:p w14:paraId="7C5D36ED" w14:textId="77777777" w:rsidR="00311F90" w:rsidRPr="00D2359B" w:rsidRDefault="00311F90" w:rsidP="00644FD7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Ordonatorul principal de </w:t>
      </w:r>
      <w:r w:rsidR="003D4092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credite</w:t>
      </w:r>
      <w:r w:rsidR="003D409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Primarul 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municipiului Satu Mare,</w:t>
      </w:r>
    </w:p>
    <w:p w14:paraId="1F110DD9" w14:textId="7F5D042D" w:rsidR="007E71EE" w:rsidRPr="00D2359B" w:rsidRDefault="00311F90" w:rsidP="00644FD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Amplasamentul obiectivului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="002E2C30" w:rsidRPr="00D2359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E2C30" w:rsidRPr="00D2359B">
        <w:rPr>
          <w:rFonts w:ascii="Times New Roman" w:hAnsi="Times New Roman" w:cs="Times New Roman"/>
          <w:bCs/>
          <w:sz w:val="28"/>
          <w:szCs w:val="28"/>
          <w:lang w:val="ro-RO"/>
        </w:rPr>
        <w:t>Str. Horea , nr. 6, Satu Mare,</w:t>
      </w:r>
      <w:r w:rsidR="00D2359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proofErr w:type="spellStart"/>
      <w:r w:rsidR="002E2C30" w:rsidRPr="00D2359B">
        <w:rPr>
          <w:rFonts w:ascii="Times New Roman" w:hAnsi="Times New Roman" w:cs="Times New Roman"/>
          <w:bCs/>
          <w:sz w:val="28"/>
          <w:szCs w:val="28"/>
          <w:lang w:val="ro-RO"/>
        </w:rPr>
        <w:t>judetul</w:t>
      </w:r>
      <w:proofErr w:type="spellEnd"/>
      <w:r w:rsidR="002E2C30" w:rsidRPr="00D2359B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Satu Mare</w:t>
      </w:r>
      <w:r w:rsidR="00644FD7" w:rsidRPr="00D2359B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6C4CF919" w14:textId="77777777" w:rsidR="00DC2B64" w:rsidRPr="00D2359B" w:rsidRDefault="007E71EE" w:rsidP="00644F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</w:t>
      </w:r>
    </w:p>
    <w:p w14:paraId="7F56FEF8" w14:textId="04A6DDC5" w:rsidR="001A774B" w:rsidRPr="00D2359B" w:rsidRDefault="00E70782" w:rsidP="00644FD7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sz w:val="28"/>
          <w:szCs w:val="28"/>
          <w:lang w:val="ro-RO"/>
        </w:rPr>
        <w:t xml:space="preserve">Indicatori  </w:t>
      </w:r>
      <w:proofErr w:type="spellStart"/>
      <w:r w:rsidRPr="00D2359B">
        <w:rPr>
          <w:rFonts w:ascii="Times New Roman" w:hAnsi="Times New Roman" w:cs="Times New Roman"/>
          <w:b/>
          <w:sz w:val="28"/>
          <w:szCs w:val="28"/>
          <w:lang w:val="ro-RO"/>
        </w:rPr>
        <w:t>Tehnico</w:t>
      </w:r>
      <w:proofErr w:type="spellEnd"/>
      <w:r w:rsidRPr="00D2359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Economici  </w:t>
      </w:r>
      <w:r w:rsidR="00D2359B" w:rsidRPr="00D2359B">
        <w:rPr>
          <w:rFonts w:ascii="Times New Roman" w:hAnsi="Times New Roman" w:cs="Times New Roman"/>
          <w:b/>
          <w:sz w:val="28"/>
          <w:szCs w:val="28"/>
          <w:lang w:val="ro-RO"/>
        </w:rPr>
        <w:t>propuși</w:t>
      </w:r>
      <w:r w:rsidRPr="00D2359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în  proiect</w:t>
      </w:r>
      <w:r w:rsidR="00311F90" w:rsidRPr="00D2359B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62755CAA" w14:textId="4B70C3DE" w:rsidR="0088527C" w:rsidRPr="00D2359B" w:rsidRDefault="00311F90" w:rsidP="00644F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• </w:t>
      </w:r>
      <w:r w:rsidR="0092147E" w:rsidRPr="00D2359B">
        <w:rPr>
          <w:rFonts w:ascii="Times New Roman" w:hAnsi="Times New Roman" w:cs="Times New Roman"/>
          <w:sz w:val="28"/>
          <w:szCs w:val="28"/>
          <w:lang w:val="ro-RO"/>
        </w:rPr>
        <w:t>Valoarea devizului general</w:t>
      </w:r>
      <w:r w:rsidR="0005360A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88527C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    16 336 616,60</w:t>
      </w:r>
      <w:r w:rsidR="0092147E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lei  fără TVA</w:t>
      </w:r>
    </w:p>
    <w:p w14:paraId="232467A2" w14:textId="2CFCF2D9" w:rsidR="00311F90" w:rsidRPr="00D2359B" w:rsidRDefault="0092147E" w:rsidP="00644FD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</w:t>
      </w:r>
      <w:r w:rsidR="005805F9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di</w:t>
      </w:r>
      <w:r w:rsidR="00602F12" w:rsidRPr="00D2359B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DA2150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care C+M </w:t>
      </w:r>
      <w:r w:rsidR="0088527C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           </w:t>
      </w:r>
      <w:r w:rsidR="00DA2150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8527C" w:rsidRPr="00D2359B">
        <w:rPr>
          <w:rFonts w:ascii="Times New Roman" w:hAnsi="Times New Roman" w:cs="Times New Roman"/>
          <w:sz w:val="28"/>
          <w:szCs w:val="28"/>
          <w:lang w:val="ro-RO"/>
        </w:rPr>
        <w:t>12 076 137,26</w:t>
      </w:r>
      <w:r w:rsidR="005805F9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lei   fără</w:t>
      </w: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TVA</w:t>
      </w:r>
    </w:p>
    <w:p w14:paraId="46A88998" w14:textId="77777777" w:rsidR="005805F9" w:rsidRPr="00D2359B" w:rsidRDefault="00ED1E55" w:rsidP="00644FD7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14:paraId="4AB35A98" w14:textId="095CC619" w:rsidR="00E70782" w:rsidRPr="00D2359B" w:rsidRDefault="0001138A" w:rsidP="00644F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 a  </w:t>
      </w:r>
      <w:r w:rsidR="00D2359B" w:rsidRPr="00D2359B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:  </w:t>
      </w:r>
      <w:r w:rsidR="007F51BB" w:rsidRPr="00D2359B">
        <w:rPr>
          <w:rFonts w:ascii="Times New Roman" w:hAnsi="Times New Roman" w:cs="Times New Roman"/>
          <w:sz w:val="28"/>
          <w:szCs w:val="28"/>
          <w:lang w:val="ro-RO"/>
        </w:rPr>
        <w:t>30</w:t>
      </w:r>
      <w:r w:rsidR="00ED1E55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62F88" w:rsidRPr="00D2359B"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C96F44" w:rsidRPr="00D2359B">
        <w:rPr>
          <w:rFonts w:ascii="Times New Roman" w:hAnsi="Times New Roman" w:cs="Times New Roman"/>
          <w:sz w:val="28"/>
          <w:szCs w:val="28"/>
          <w:lang w:val="ro-RO"/>
        </w:rPr>
        <w:t>proiectare</w:t>
      </w:r>
      <w:r w:rsidR="00E62F88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2359B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E62F88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D2359B" w:rsidRPr="00D2359B">
        <w:rPr>
          <w:rFonts w:ascii="Times New Roman" w:hAnsi="Times New Roman" w:cs="Times New Roman"/>
          <w:sz w:val="28"/>
          <w:szCs w:val="28"/>
          <w:lang w:val="ro-RO"/>
        </w:rPr>
        <w:t>execuție</w:t>
      </w:r>
      <w:r w:rsidR="00602F12" w:rsidRPr="00D2359B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644FD7" w:rsidRPr="00D2359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DA752E8" w14:textId="75CA8010" w:rsidR="00E70782" w:rsidRPr="00D2359B" w:rsidRDefault="00D2359B" w:rsidP="00644FD7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sz w:val="28"/>
          <w:szCs w:val="28"/>
          <w:lang w:val="ro-RO"/>
        </w:rPr>
        <w:t>Capacități</w:t>
      </w:r>
      <w:r w:rsidR="00311F90" w:rsidRPr="00D2359B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1D526B19" w14:textId="340047F2" w:rsidR="007F51BB" w:rsidRPr="00D2359B" w:rsidRDefault="007F51BB" w:rsidP="00644FD7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Scopul principal al investiției este realizarea fa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ț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adelor 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ș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i acoperișului imobilului aflat pe lista monumentelor de patrimoniu. Nu se intervine asupra compartimentărilor interioare si nici </w:t>
      </w:r>
      <w:r w:rsidR="00D2359B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asupra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finisajelor interioare</w:t>
      </w:r>
    </w:p>
    <w:p w14:paraId="7DE3725F" w14:textId="0B409FAF" w:rsidR="007F51BB" w:rsidRPr="00D2359B" w:rsidRDefault="007F51BB" w:rsidP="00644FD7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Principalele obiective care se urm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ă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resc în reabilitarea clădirii,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sunt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:</w:t>
      </w:r>
    </w:p>
    <w:p w14:paraId="19A7B3FB" w14:textId="493AC435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Combaterea umidității(infiltrații, ploi, instalații defecte)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51B05543" w14:textId="6E85F19A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Asigurarea stabilității construcției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74C3C434" w14:textId="09D4D26E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Înlocuirea instalațiilor defecte(sanitare, electrice,</w:t>
      </w:r>
      <w:r w:rsid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etc)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154AE911" w14:textId="4BC41A8C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Refacerea finisajelor exterioare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75DBF37C" w14:textId="4CDD85FE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Consolidarea planșeului de lemn peste etaj și refacerea </w:t>
      </w:r>
      <w:r w:rsidR="00D2359B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termoizolației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1218D2BD" w14:textId="27D19EA8" w:rsidR="007F51BB" w:rsidRPr="00D2359B" w:rsidRDefault="007F51BB" w:rsidP="00644FD7">
      <w:pPr>
        <w:pStyle w:val="ListParagraph"/>
        <w:overflowPunct w:val="0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lastRenderedPageBreak/>
        <w:t>acestuia având ca scop u</w:t>
      </w:r>
      <w:r w:rsidR="0083265C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ș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urarea sarcinilor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5D594558" w14:textId="2A31474E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Reparații la șarpanta de lemn a clădirii și înlocuirea completă a învelitorilor existente cu învelitori de </w:t>
      </w:r>
      <w:r w:rsidR="00D2359B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țiglă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ceramică, respectiv tablă de titan-zinc în formă de romb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44C63302" w14:textId="10D7E511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Înlocuirea completă a tâmplăriei exterioare cu </w:t>
      </w:r>
      <w:r w:rsidR="00D2359B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tâmplărie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din lemn stratificat cu geam termopan.</w:t>
      </w:r>
    </w:p>
    <w:p w14:paraId="029FBF1A" w14:textId="6BBC5F38" w:rsidR="007F51BB" w:rsidRPr="00D2359B" w:rsidRDefault="007F51BB" w:rsidP="00644FD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Clădirea este alcătuită din două corpuri, Corp A (S+P+2E+Mparțial) și Corp B având un regim de înălțime Sparțial+P+2E având următoarele caracteristici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:</w:t>
      </w:r>
    </w:p>
    <w:p w14:paraId="45730716" w14:textId="349DC621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Aria construită propusă           - 1 109,33 mp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68E3AB23" w14:textId="23C6B14A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Aria desfășurată propusă        - 4 700,55 mp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01294DE3" w14:textId="188C1A6F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Aria desfășurată propusă(pentru calculul CUT)  - 4 097,22 mp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289DADB8" w14:textId="51DED0CA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P.O.T. propus            - 76,50 %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441E44C9" w14:textId="6BFCC59F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C.U.T. propus            - 2,83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5841A94C" w14:textId="5B3668B6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Categoria de importanță   C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6A08BBB2" w14:textId="515BE303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Clasa de importanță            II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,</w:t>
      </w:r>
    </w:p>
    <w:p w14:paraId="6C159BDD" w14:textId="4D20BC36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Grad de rezistență la foc     IV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.</w:t>
      </w:r>
    </w:p>
    <w:p w14:paraId="14096553" w14:textId="4258BA84" w:rsidR="007F51BB" w:rsidRPr="00D2359B" w:rsidRDefault="007F51BB" w:rsidP="00644FD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 Bilanț teritorial – situația 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existent:</w:t>
      </w:r>
    </w:p>
    <w:p w14:paraId="4780D454" w14:textId="60D51BAA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Construcții                              1 109,33 mp                      76,50%</w:t>
      </w:r>
    </w:p>
    <w:p w14:paraId="345E76AE" w14:textId="11C58760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Accese auto, parcări               259,89 mp                         17,93%</w:t>
      </w:r>
    </w:p>
    <w:p w14:paraId="26FBB4B9" w14:textId="7CF1349A" w:rsidR="007F51BB" w:rsidRPr="00D2359B" w:rsidRDefault="007F51BB" w:rsidP="00644FD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Spațiu verde neamenajat       </w:t>
      </w:r>
      <w:r w:rsidR="00644FD7"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 xml:space="preserve"> 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 w:eastAsia="ro-RO"/>
        </w:rPr>
        <w:t>80,78 mp                              5,57%</w:t>
      </w:r>
    </w:p>
    <w:p w14:paraId="2150E9F0" w14:textId="61E72E89" w:rsidR="007F51BB" w:rsidRPr="00D2359B" w:rsidRDefault="007F51BB" w:rsidP="00644FD7">
      <w:pPr>
        <w:pStyle w:val="ListParagraph"/>
        <w:overflowPunct w:val="0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 w:eastAsia="ro-RO"/>
        </w:rPr>
      </w:pPr>
      <w:r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 w:eastAsia="ro-RO"/>
        </w:rPr>
        <w:t xml:space="preserve">                       TOTAL                1 450,00 mp</w:t>
      </w:r>
      <w:r w:rsidR="00644FD7" w:rsidRPr="00D2359B">
        <w:rPr>
          <w:rFonts w:ascii="Times New Roman" w:hAnsi="Times New Roman" w:cs="Times New Roman"/>
          <w:b/>
          <w:bCs/>
          <w:kern w:val="20"/>
          <w:sz w:val="28"/>
          <w:szCs w:val="28"/>
          <w:lang w:val="ro-RO" w:eastAsia="ro-RO"/>
        </w:rPr>
        <w:t>.</w:t>
      </w:r>
    </w:p>
    <w:p w14:paraId="382B4FAA" w14:textId="77777777" w:rsidR="007F51BB" w:rsidRPr="00D2359B" w:rsidRDefault="007F51BB" w:rsidP="00644F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  <w:highlight w:val="red"/>
          <w:lang w:val="ro-RO"/>
        </w:rPr>
      </w:pPr>
    </w:p>
    <w:p w14:paraId="4A6BA475" w14:textId="2F497E0D" w:rsidR="00835D16" w:rsidRPr="00D2359B" w:rsidRDefault="00311F90" w:rsidP="00644F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D2359B"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D2359B">
        <w:rPr>
          <w:rFonts w:ascii="Times New Roman" w:hAnsi="Times New Roman" w:cs="Times New Roman"/>
          <w:sz w:val="28"/>
          <w:szCs w:val="28"/>
          <w:lang w:val="ro-RO"/>
        </w:rPr>
        <w:t>Suportată</w:t>
      </w:r>
      <w:r w:rsidR="0001138A"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din b</w:t>
      </w:r>
      <w:r w:rsidR="001A774B" w:rsidRPr="00D2359B">
        <w:rPr>
          <w:rFonts w:ascii="Times New Roman" w:hAnsi="Times New Roman" w:cs="Times New Roman"/>
          <w:sz w:val="28"/>
          <w:szCs w:val="28"/>
          <w:lang w:val="ro-RO"/>
        </w:rPr>
        <w:t>ugetul local</w:t>
      </w: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al Municipiului Satu Mare</w:t>
      </w:r>
      <w:r w:rsidR="0001138A" w:rsidRPr="00D2359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8C910D7" w14:textId="05B8592C" w:rsidR="00311F90" w:rsidRPr="00D2359B" w:rsidRDefault="00311F90" w:rsidP="00644FD7">
      <w:pPr>
        <w:jc w:val="both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Valorile nu includ T.V.A. </w:t>
      </w:r>
      <w:r w:rsidR="00D2359B"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D2359B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1497EC83" w14:textId="77777777" w:rsidR="00311F90" w:rsidRPr="00D2359B" w:rsidRDefault="003B3B6C" w:rsidP="00644F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sz w:val="28"/>
          <w:szCs w:val="28"/>
          <w:lang w:val="ro-RO"/>
        </w:rPr>
        <w:t xml:space="preserve">          </w:t>
      </w:r>
      <w:r w:rsidR="00311F90" w:rsidRPr="00D2359B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4927E1EB" w14:textId="0CDD64CA" w:rsidR="00311F90" w:rsidRPr="00D2359B" w:rsidRDefault="00422BE5" w:rsidP="00644FD7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Primar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73395D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</w:t>
      </w:r>
      <w:r w:rsidR="00F46F1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</w:t>
      </w:r>
      <w:r w:rsidR="00A91DC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116383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</w:t>
      </w:r>
      <w:r w:rsidR="009E390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</w:t>
      </w:r>
      <w:r w:rsidR="00116383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4B5FDE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D2359B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Șef</w:t>
      </w:r>
      <w:r w:rsidR="00F46F1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serv.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D2359B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investiții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,</w:t>
      </w:r>
      <w:r w:rsidR="00F46F1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F46F15" w:rsidRPr="00D2359B">
        <w:rPr>
          <w:rFonts w:ascii="Times New Roman" w:hAnsi="Times New Roman" w:cs="Times New Roman"/>
          <w:color w:val="FF0000"/>
          <w:kern w:val="20"/>
          <w:sz w:val="28"/>
          <w:szCs w:val="28"/>
          <w:lang w:val="ro-RO"/>
        </w:rPr>
        <w:t>gospod</w:t>
      </w:r>
      <w:r w:rsidR="00D2359B" w:rsidRPr="00D2359B">
        <w:rPr>
          <w:rFonts w:ascii="Times New Roman" w:hAnsi="Times New Roman" w:cs="Times New Roman"/>
          <w:color w:val="FF0000"/>
          <w:kern w:val="20"/>
          <w:sz w:val="28"/>
          <w:szCs w:val="28"/>
          <w:lang w:val="ro-RO"/>
        </w:rPr>
        <w:t>ărire</w:t>
      </w:r>
      <w:r w:rsidR="00F46F15" w:rsidRPr="00D2359B">
        <w:rPr>
          <w:rFonts w:ascii="Times New Roman" w:hAnsi="Times New Roman" w:cs="Times New Roman"/>
          <w:color w:val="FF0000"/>
          <w:kern w:val="20"/>
          <w:sz w:val="28"/>
          <w:szCs w:val="28"/>
          <w:lang w:val="ro-RO"/>
        </w:rPr>
        <w:t xml:space="preserve"> î</w:t>
      </w:r>
      <w:r w:rsidR="00F46F1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>ntreținere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="00F46F1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</w:t>
      </w:r>
      <w:r w:rsidR="00A91DC2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EA1DD9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</w:t>
      </w:r>
      <w:r w:rsidR="00AD4BE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 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</w:t>
      </w:r>
      <w:r w:rsidR="00116383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                  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AD4BE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             </w:t>
      </w:r>
      <w:r w:rsidR="00311F90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="0073395D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    </w:t>
      </w:r>
      <w:r w:rsidR="001A774B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</w:t>
      </w:r>
      <w:r w:rsidR="00F46F15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="001A774B" w:rsidRPr="00D2359B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</w:p>
    <w:p w14:paraId="1A12C24D" w14:textId="77777777" w:rsidR="00D820AD" w:rsidRPr="00D2359B" w:rsidRDefault="00AD4BE5" w:rsidP="00644FD7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</w:t>
      </w:r>
      <w:r w:rsidR="00422BE5" w:rsidRPr="00D2359B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 Gábor</w:t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             </w:t>
      </w:r>
      <w:r w:rsidR="00422BE5" w:rsidRPr="00D2359B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ing.</w:t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proofErr w:type="spellStart"/>
      <w:r w:rsidR="00422BE5" w:rsidRPr="00D2359B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</w:t>
      </w:r>
      <w:r w:rsidRPr="00D2359B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cs</w:t>
      </w:r>
      <w:proofErr w:type="spellEnd"/>
      <w:r w:rsidRPr="00D2359B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Zsigmond</w:t>
      </w:r>
    </w:p>
    <w:p w14:paraId="5CB4B3DA" w14:textId="3C66BEFC" w:rsidR="00AD4BE5" w:rsidRPr="00D2359B" w:rsidRDefault="00AD4BE5" w:rsidP="00644FD7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1B648EA9" w14:textId="77777777" w:rsidR="00EA1DD9" w:rsidRPr="00D2359B" w:rsidRDefault="00EA1DD9" w:rsidP="00644FD7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4FFFF897" w14:textId="0A15726A" w:rsidR="009E3900" w:rsidRPr="00D2359B" w:rsidRDefault="00AD4BE5" w:rsidP="00644FD7">
      <w:pPr>
        <w:jc w:val="both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9E3900"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</w:t>
      </w:r>
      <w:r w:rsidR="009E3900" w:rsidRPr="00D2359B">
        <w:rPr>
          <w:rFonts w:ascii="Times New Roman" w:eastAsia="SimSun" w:hAnsi="Times New Roman" w:cs="Times New Roman"/>
          <w:sz w:val="28"/>
          <w:szCs w:val="28"/>
          <w:lang w:val="ro-RO" w:eastAsia="zh-CN"/>
        </w:rPr>
        <w:t>Întocmit</w:t>
      </w:r>
    </w:p>
    <w:p w14:paraId="4E809F1D" w14:textId="7F64E3E1" w:rsidR="005772C1" w:rsidRDefault="009E3900" w:rsidP="00644FD7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D2359B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                                                                               ing. </w:t>
      </w:r>
      <w:proofErr w:type="spellStart"/>
      <w:r w:rsidRPr="00D2359B">
        <w:rPr>
          <w:rFonts w:ascii="Times New Roman" w:eastAsia="SimSun" w:hAnsi="Times New Roman" w:cs="Times New Roman"/>
          <w:sz w:val="28"/>
          <w:szCs w:val="28"/>
          <w:lang w:val="ro-RO" w:eastAsia="zh-CN"/>
        </w:rPr>
        <w:t>Suhani</w:t>
      </w:r>
      <w:proofErr w:type="spellEnd"/>
      <w:r w:rsidRPr="00D2359B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Mihai</w:t>
      </w:r>
      <w:r w:rsidR="00AD4BE5" w:rsidRPr="00D2359B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358B7576" w14:textId="77777777" w:rsidR="00306BA8" w:rsidRDefault="00306BA8" w:rsidP="00644FD7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5C87336F" w14:textId="45CE3344" w:rsidR="00306BA8" w:rsidRPr="00306BA8" w:rsidRDefault="00306BA8" w:rsidP="00306BA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06BA8">
        <w:rPr>
          <w:rFonts w:ascii="Times New Roman" w:eastAsia="SimSun" w:hAnsi="Times New Roman" w:cs="Times New Roman"/>
          <w:sz w:val="28"/>
          <w:szCs w:val="28"/>
          <w:lang w:val="ro-RO" w:eastAsia="zh-CN"/>
        </w:rPr>
        <w:t>Președinte de ședință,</w:t>
      </w:r>
      <w:r w:rsidRPr="00306BA8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Pr="00306BA8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Pr="00306BA8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Pr="00306BA8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Pr="00306BA8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  <w:t>Secretar general,</w:t>
      </w:r>
    </w:p>
    <w:sectPr w:rsidR="00306BA8" w:rsidRPr="00306BA8" w:rsidSect="0064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616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5097D" w14:textId="77777777" w:rsidR="00E04C99" w:rsidRDefault="00E04C99" w:rsidP="00FC4AD0">
      <w:pPr>
        <w:spacing w:after="0" w:line="240" w:lineRule="auto"/>
      </w:pPr>
      <w:r>
        <w:separator/>
      </w:r>
    </w:p>
  </w:endnote>
  <w:endnote w:type="continuationSeparator" w:id="0">
    <w:p w14:paraId="50C9AAA1" w14:textId="77777777" w:rsidR="00E04C99" w:rsidRDefault="00E04C9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32E9" w14:textId="77777777" w:rsidR="00DE33BD" w:rsidRDefault="00DE33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21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22C3F" w14:textId="1576AECD" w:rsidR="00DE33BD" w:rsidRDefault="00DE33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3409C1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104D" w14:textId="77777777" w:rsidR="00DE33BD" w:rsidRDefault="00DE3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C9CF" w14:textId="77777777" w:rsidR="00E04C99" w:rsidRDefault="00E04C99" w:rsidP="00FC4AD0">
      <w:pPr>
        <w:spacing w:after="0" w:line="240" w:lineRule="auto"/>
      </w:pPr>
      <w:r>
        <w:separator/>
      </w:r>
    </w:p>
  </w:footnote>
  <w:footnote w:type="continuationSeparator" w:id="0">
    <w:p w14:paraId="0FC4F389" w14:textId="77777777" w:rsidR="00E04C99" w:rsidRDefault="00E04C99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E0BE" w14:textId="77777777" w:rsidR="00DE33BD" w:rsidRDefault="00DE3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E387" w14:textId="77777777" w:rsidR="00DE33BD" w:rsidRDefault="00DE33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58086" w14:textId="77777777" w:rsidR="00DE33BD" w:rsidRDefault="00DE3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161854322">
    <w:abstractNumId w:val="3"/>
  </w:num>
  <w:num w:numId="2" w16cid:durableId="726032371">
    <w:abstractNumId w:val="2"/>
  </w:num>
  <w:num w:numId="3" w16cid:durableId="842089239">
    <w:abstractNumId w:val="5"/>
  </w:num>
  <w:num w:numId="4" w16cid:durableId="127209537">
    <w:abstractNumId w:val="0"/>
  </w:num>
  <w:num w:numId="5" w16cid:durableId="1573809195">
    <w:abstractNumId w:val="1"/>
  </w:num>
  <w:num w:numId="6" w16cid:durableId="121576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5360A"/>
    <w:rsid w:val="00077AC5"/>
    <w:rsid w:val="000935AB"/>
    <w:rsid w:val="000951B3"/>
    <w:rsid w:val="000B33C4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245"/>
    <w:rsid w:val="00116383"/>
    <w:rsid w:val="00132F94"/>
    <w:rsid w:val="00175B56"/>
    <w:rsid w:val="001A5848"/>
    <w:rsid w:val="001A774B"/>
    <w:rsid w:val="001B0CE1"/>
    <w:rsid w:val="001E72B6"/>
    <w:rsid w:val="001F71F8"/>
    <w:rsid w:val="00203CAD"/>
    <w:rsid w:val="00226D5D"/>
    <w:rsid w:val="00237462"/>
    <w:rsid w:val="00247374"/>
    <w:rsid w:val="00251CC2"/>
    <w:rsid w:val="00255167"/>
    <w:rsid w:val="0026417B"/>
    <w:rsid w:val="00283B71"/>
    <w:rsid w:val="002851AE"/>
    <w:rsid w:val="002A4EA1"/>
    <w:rsid w:val="002D1CB8"/>
    <w:rsid w:val="002D74E0"/>
    <w:rsid w:val="002D79EF"/>
    <w:rsid w:val="002E2C30"/>
    <w:rsid w:val="002F43BC"/>
    <w:rsid w:val="00306BA8"/>
    <w:rsid w:val="00311F90"/>
    <w:rsid w:val="00324545"/>
    <w:rsid w:val="00354E45"/>
    <w:rsid w:val="00367FCA"/>
    <w:rsid w:val="00372D9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2BE5"/>
    <w:rsid w:val="004242CF"/>
    <w:rsid w:val="00427942"/>
    <w:rsid w:val="0043071A"/>
    <w:rsid w:val="004420A9"/>
    <w:rsid w:val="00442BF9"/>
    <w:rsid w:val="00451E3C"/>
    <w:rsid w:val="00486805"/>
    <w:rsid w:val="004B5FDE"/>
    <w:rsid w:val="004E235E"/>
    <w:rsid w:val="004E5D4A"/>
    <w:rsid w:val="004E78A0"/>
    <w:rsid w:val="004F13EB"/>
    <w:rsid w:val="00513259"/>
    <w:rsid w:val="005156D0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41C09"/>
    <w:rsid w:val="00644778"/>
    <w:rsid w:val="00644FD7"/>
    <w:rsid w:val="00647E56"/>
    <w:rsid w:val="006613FD"/>
    <w:rsid w:val="006932B0"/>
    <w:rsid w:val="006B00DB"/>
    <w:rsid w:val="006B434E"/>
    <w:rsid w:val="006C24B2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621B7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51BB"/>
    <w:rsid w:val="00801A44"/>
    <w:rsid w:val="00810A4D"/>
    <w:rsid w:val="00813B1E"/>
    <w:rsid w:val="0083265C"/>
    <w:rsid w:val="00835D16"/>
    <w:rsid w:val="008379B8"/>
    <w:rsid w:val="00841331"/>
    <w:rsid w:val="00841B29"/>
    <w:rsid w:val="00856093"/>
    <w:rsid w:val="0088527C"/>
    <w:rsid w:val="008A4FDD"/>
    <w:rsid w:val="008B4012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55A14"/>
    <w:rsid w:val="00963CE7"/>
    <w:rsid w:val="009A35E8"/>
    <w:rsid w:val="009C28B0"/>
    <w:rsid w:val="009E3900"/>
    <w:rsid w:val="009F74A1"/>
    <w:rsid w:val="00A153F5"/>
    <w:rsid w:val="00A20F60"/>
    <w:rsid w:val="00A20FD4"/>
    <w:rsid w:val="00A24F82"/>
    <w:rsid w:val="00A45E10"/>
    <w:rsid w:val="00A60B37"/>
    <w:rsid w:val="00A6167D"/>
    <w:rsid w:val="00A65B03"/>
    <w:rsid w:val="00A91DC2"/>
    <w:rsid w:val="00AA0421"/>
    <w:rsid w:val="00AD355C"/>
    <w:rsid w:val="00AD4BE5"/>
    <w:rsid w:val="00AF3294"/>
    <w:rsid w:val="00B23F7C"/>
    <w:rsid w:val="00B42BA3"/>
    <w:rsid w:val="00B44F32"/>
    <w:rsid w:val="00B54E39"/>
    <w:rsid w:val="00B61F97"/>
    <w:rsid w:val="00B6614D"/>
    <w:rsid w:val="00B77FA9"/>
    <w:rsid w:val="00B86704"/>
    <w:rsid w:val="00B9201F"/>
    <w:rsid w:val="00B93387"/>
    <w:rsid w:val="00B935DA"/>
    <w:rsid w:val="00C1792E"/>
    <w:rsid w:val="00C309CD"/>
    <w:rsid w:val="00C34C06"/>
    <w:rsid w:val="00C37C6F"/>
    <w:rsid w:val="00C40938"/>
    <w:rsid w:val="00C42E45"/>
    <w:rsid w:val="00C61768"/>
    <w:rsid w:val="00C76751"/>
    <w:rsid w:val="00C80136"/>
    <w:rsid w:val="00C82FCE"/>
    <w:rsid w:val="00C90272"/>
    <w:rsid w:val="00C93F3E"/>
    <w:rsid w:val="00C96524"/>
    <w:rsid w:val="00C96F44"/>
    <w:rsid w:val="00CB7DF9"/>
    <w:rsid w:val="00CC5DE9"/>
    <w:rsid w:val="00CD3497"/>
    <w:rsid w:val="00CD7598"/>
    <w:rsid w:val="00CE3577"/>
    <w:rsid w:val="00CE6B6F"/>
    <w:rsid w:val="00D14A3D"/>
    <w:rsid w:val="00D20909"/>
    <w:rsid w:val="00D2359B"/>
    <w:rsid w:val="00D465ED"/>
    <w:rsid w:val="00D46BE4"/>
    <w:rsid w:val="00D578A1"/>
    <w:rsid w:val="00D6207B"/>
    <w:rsid w:val="00D63455"/>
    <w:rsid w:val="00D76474"/>
    <w:rsid w:val="00D820AD"/>
    <w:rsid w:val="00D85F46"/>
    <w:rsid w:val="00DA2150"/>
    <w:rsid w:val="00DC2B64"/>
    <w:rsid w:val="00DC3B5E"/>
    <w:rsid w:val="00DE33BD"/>
    <w:rsid w:val="00DE33FF"/>
    <w:rsid w:val="00E001D3"/>
    <w:rsid w:val="00E01C52"/>
    <w:rsid w:val="00E04C99"/>
    <w:rsid w:val="00E11FB6"/>
    <w:rsid w:val="00E1430E"/>
    <w:rsid w:val="00E2249B"/>
    <w:rsid w:val="00E34E91"/>
    <w:rsid w:val="00E46B53"/>
    <w:rsid w:val="00E62F88"/>
    <w:rsid w:val="00E70782"/>
    <w:rsid w:val="00E70AE5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03376"/>
    <w:rsid w:val="00F11302"/>
    <w:rsid w:val="00F12E81"/>
    <w:rsid w:val="00F16A39"/>
    <w:rsid w:val="00F41D4D"/>
    <w:rsid w:val="00F46083"/>
    <w:rsid w:val="00F46995"/>
    <w:rsid w:val="00F46F15"/>
    <w:rsid w:val="00F63508"/>
    <w:rsid w:val="00F678B7"/>
    <w:rsid w:val="00F81CCE"/>
    <w:rsid w:val="00F82D1F"/>
    <w:rsid w:val="00F8384D"/>
    <w:rsid w:val="00F86FC7"/>
    <w:rsid w:val="00F918C6"/>
    <w:rsid w:val="00FA5811"/>
    <w:rsid w:val="00FB670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10604"/>
  <w15:docId w15:val="{CC050688-E4A0-4C59-8B82-04D6117E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963FA-F4DC-402A-BDE9-CDEF8C98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Mirela Tatar-Sinca</cp:lastModifiedBy>
  <cp:revision>11</cp:revision>
  <cp:lastPrinted>2018-08-24T07:47:00Z</cp:lastPrinted>
  <dcterms:created xsi:type="dcterms:W3CDTF">2022-09-21T08:48:00Z</dcterms:created>
  <dcterms:modified xsi:type="dcterms:W3CDTF">2022-10-04T10:42:00Z</dcterms:modified>
</cp:coreProperties>
</file>