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1543C" w14:textId="77777777" w:rsidR="00E7103F" w:rsidRPr="002C54DD" w:rsidRDefault="00E7103F" w:rsidP="00E7103F">
      <w:pPr>
        <w:spacing w:line="240" w:lineRule="auto"/>
        <w:jc w:val="both"/>
        <w:rPr>
          <w:sz w:val="28"/>
          <w:szCs w:val="28"/>
          <w:lang w:val="ro-RO"/>
        </w:rPr>
      </w:pPr>
    </w:p>
    <w:p w14:paraId="61B9574A" w14:textId="250163C1" w:rsidR="00E7103F" w:rsidRPr="002C54DD" w:rsidRDefault="00E7103F" w:rsidP="001B2F9F">
      <w:pPr>
        <w:spacing w:line="240" w:lineRule="auto"/>
        <w:jc w:val="right"/>
        <w:rPr>
          <w:b/>
          <w:bCs/>
          <w:sz w:val="28"/>
          <w:szCs w:val="28"/>
          <w:lang w:val="ro-RO"/>
        </w:rPr>
      </w:pPr>
      <w:r w:rsidRPr="002C54DD">
        <w:rPr>
          <w:b/>
          <w:bCs/>
          <w:sz w:val="28"/>
          <w:szCs w:val="28"/>
          <w:lang w:val="ro-RO"/>
        </w:rPr>
        <w:t>Anexa nr. 1</w:t>
      </w:r>
      <w:r w:rsidR="001B2F9F">
        <w:rPr>
          <w:b/>
          <w:bCs/>
          <w:sz w:val="28"/>
          <w:szCs w:val="28"/>
          <w:lang w:val="ro-RO"/>
        </w:rPr>
        <w:t xml:space="preserve"> </w:t>
      </w:r>
      <w:r>
        <w:rPr>
          <w:b/>
          <w:bCs/>
          <w:sz w:val="28"/>
          <w:szCs w:val="28"/>
          <w:lang w:val="ro-RO"/>
        </w:rPr>
        <w:t xml:space="preserve">la </w:t>
      </w:r>
      <w:r w:rsidR="001B2F9F">
        <w:rPr>
          <w:b/>
          <w:bCs/>
          <w:sz w:val="28"/>
          <w:szCs w:val="28"/>
          <w:lang w:val="it-IT"/>
        </w:rPr>
        <w:t xml:space="preserve">HCL Satu Mare </w:t>
      </w:r>
      <w:r>
        <w:rPr>
          <w:b/>
          <w:bCs/>
          <w:sz w:val="28"/>
          <w:szCs w:val="28"/>
          <w:lang w:val="ro-RO"/>
        </w:rPr>
        <w:t xml:space="preserve"> nr. 118/07.04.2022</w:t>
      </w:r>
    </w:p>
    <w:p w14:paraId="1E569564" w14:textId="77777777" w:rsidR="00E7103F" w:rsidRPr="00955618" w:rsidRDefault="00E7103F" w:rsidP="00E7103F">
      <w:pPr>
        <w:spacing w:line="240" w:lineRule="auto"/>
        <w:jc w:val="both"/>
        <w:rPr>
          <w:b/>
          <w:bCs/>
          <w:sz w:val="28"/>
          <w:szCs w:val="28"/>
          <w:lang w:val="ro-RO"/>
        </w:rPr>
      </w:pPr>
      <w:r w:rsidRPr="00955618">
        <w:rPr>
          <w:b/>
          <w:bCs/>
          <w:sz w:val="28"/>
          <w:szCs w:val="28"/>
          <w:lang w:val="ro-RO"/>
        </w:rPr>
        <w:t>Lucrările propuse pentru creşterea eficienţei energetice şi indicatorii energetici</w:t>
      </w:r>
    </w:p>
    <w:p w14:paraId="7AADD931" w14:textId="77777777" w:rsidR="00E7103F" w:rsidRPr="002C54DD" w:rsidRDefault="00E7103F" w:rsidP="00E7103F">
      <w:pPr>
        <w:pStyle w:val="Footer"/>
        <w:numPr>
          <w:ilvl w:val="0"/>
          <w:numId w:val="1"/>
        </w:numPr>
        <w:tabs>
          <w:tab w:val="clear" w:pos="9360"/>
          <w:tab w:val="right" w:pos="9406"/>
        </w:tabs>
        <w:ind w:left="567"/>
        <w:jc w:val="both"/>
        <w:rPr>
          <w:sz w:val="28"/>
          <w:szCs w:val="28"/>
          <w:lang w:val="ro-RO"/>
        </w:rPr>
      </w:pPr>
      <w:r w:rsidRPr="002C54DD">
        <w:rPr>
          <w:sz w:val="28"/>
          <w:szCs w:val="28"/>
          <w:lang w:val="ro-RO"/>
        </w:rPr>
        <w:t>Izolarea termică a faţadei - parte vitrată, prin înlocuirea tâmplăriei exterioare existente, inclusiv a celei aferente accesului în clădire, cu tâmplărie termoizolantă cu performanță ridicată</w:t>
      </w:r>
    </w:p>
    <w:p w14:paraId="7A723205" w14:textId="77777777" w:rsidR="00E7103F" w:rsidRPr="002C54DD" w:rsidRDefault="00E7103F" w:rsidP="00E7103F">
      <w:pPr>
        <w:pStyle w:val="Footer"/>
        <w:numPr>
          <w:ilvl w:val="0"/>
          <w:numId w:val="1"/>
        </w:numPr>
        <w:tabs>
          <w:tab w:val="clear" w:pos="9360"/>
          <w:tab w:val="right" w:pos="9406"/>
        </w:tabs>
        <w:ind w:left="567"/>
        <w:jc w:val="both"/>
        <w:rPr>
          <w:sz w:val="28"/>
          <w:szCs w:val="28"/>
          <w:lang w:val="ro-RO"/>
        </w:rPr>
      </w:pPr>
      <w:r w:rsidRPr="002C54DD">
        <w:rPr>
          <w:sz w:val="28"/>
          <w:szCs w:val="28"/>
          <w:lang w:val="ro-RO"/>
        </w:rPr>
        <w:t xml:space="preserve">Izolarea termică a faţadei - parte opacă, prin termoizolarea pereților exteriori cu o grosime a termoizolației de </w:t>
      </w:r>
      <w:r w:rsidRPr="002C54DD">
        <w:rPr>
          <w:noProof/>
          <w:sz w:val="28"/>
          <w:szCs w:val="28"/>
          <w:lang w:val="ro-RO"/>
        </w:rPr>
        <w:t>15</w:t>
      </w:r>
      <w:r w:rsidRPr="002C54DD">
        <w:rPr>
          <w:sz w:val="28"/>
          <w:szCs w:val="28"/>
          <w:lang w:val="ro-RO"/>
        </w:rPr>
        <w:t xml:space="preserve"> cm</w:t>
      </w:r>
    </w:p>
    <w:p w14:paraId="09F5E886" w14:textId="77777777" w:rsidR="00E7103F" w:rsidRPr="002C54DD" w:rsidRDefault="00E7103F" w:rsidP="00E7103F">
      <w:pPr>
        <w:pStyle w:val="Footer"/>
        <w:numPr>
          <w:ilvl w:val="0"/>
          <w:numId w:val="1"/>
        </w:numPr>
        <w:tabs>
          <w:tab w:val="clear" w:pos="9360"/>
          <w:tab w:val="right" w:pos="9406"/>
        </w:tabs>
        <w:ind w:left="567"/>
        <w:jc w:val="both"/>
        <w:rPr>
          <w:sz w:val="28"/>
          <w:szCs w:val="28"/>
          <w:lang w:val="ro-RO"/>
        </w:rPr>
      </w:pPr>
      <w:r w:rsidRPr="002C54DD">
        <w:rPr>
          <w:sz w:val="28"/>
          <w:szCs w:val="28"/>
          <w:lang w:val="ro-RO"/>
        </w:rPr>
        <w:t>Izolarea termică a faţadei - parte opacă, prin termoizolarea planşeului peste ultimul nivel cu sisteme termoizolante</w:t>
      </w:r>
    </w:p>
    <w:p w14:paraId="39E61626" w14:textId="77777777" w:rsidR="00E7103F" w:rsidRPr="002C54DD" w:rsidRDefault="00E7103F" w:rsidP="00E7103F">
      <w:pPr>
        <w:pStyle w:val="Footer"/>
        <w:numPr>
          <w:ilvl w:val="0"/>
          <w:numId w:val="1"/>
        </w:numPr>
        <w:tabs>
          <w:tab w:val="clear" w:pos="9360"/>
          <w:tab w:val="right" w:pos="9406"/>
        </w:tabs>
        <w:ind w:left="567"/>
        <w:jc w:val="both"/>
        <w:rPr>
          <w:sz w:val="28"/>
          <w:szCs w:val="28"/>
          <w:lang w:val="ro-RO"/>
        </w:rPr>
      </w:pPr>
      <w:r w:rsidRPr="002C54DD">
        <w:rPr>
          <w:sz w:val="28"/>
          <w:szCs w:val="28"/>
          <w:lang w:val="ro-RO"/>
        </w:rPr>
        <w:t>Închiderea balcoanelor şi/sau a logiilor cu tâmplărie termoizolantă, inclusiv izolarea termică a parapeţilor</w:t>
      </w:r>
    </w:p>
    <w:p w14:paraId="4AEC95DB" w14:textId="77777777" w:rsidR="00E7103F" w:rsidRPr="002C54DD" w:rsidRDefault="00E7103F" w:rsidP="00E7103F">
      <w:pPr>
        <w:pStyle w:val="Footer"/>
        <w:numPr>
          <w:ilvl w:val="0"/>
          <w:numId w:val="1"/>
        </w:numPr>
        <w:tabs>
          <w:tab w:val="clear" w:pos="9360"/>
          <w:tab w:val="right" w:pos="9406"/>
        </w:tabs>
        <w:ind w:left="567"/>
        <w:jc w:val="both"/>
        <w:rPr>
          <w:sz w:val="28"/>
          <w:szCs w:val="28"/>
          <w:lang w:val="ro-RO"/>
        </w:rPr>
      </w:pPr>
      <w:r w:rsidRPr="002C54DD">
        <w:rPr>
          <w:sz w:val="28"/>
          <w:szCs w:val="28"/>
          <w:lang w:val="ro-RO"/>
        </w:rPr>
        <w:t>Izolarea termică a planşeului peste subsol</w:t>
      </w:r>
    </w:p>
    <w:p w14:paraId="713DDB88" w14:textId="77777777" w:rsidR="00E7103F" w:rsidRPr="002C54DD" w:rsidRDefault="00E7103F" w:rsidP="00E7103F">
      <w:pPr>
        <w:pStyle w:val="ListParagraph"/>
        <w:numPr>
          <w:ilvl w:val="0"/>
          <w:numId w:val="1"/>
        </w:numPr>
        <w:spacing w:after="0" w:line="240" w:lineRule="auto"/>
        <w:ind w:left="567"/>
        <w:contextualSpacing w:val="0"/>
        <w:jc w:val="both"/>
        <w:rPr>
          <w:sz w:val="28"/>
          <w:szCs w:val="28"/>
          <w:lang w:val="ro-RO"/>
        </w:rPr>
      </w:pPr>
      <w:r w:rsidRPr="002C54DD">
        <w:rPr>
          <w:sz w:val="28"/>
          <w:szCs w:val="28"/>
          <w:lang w:val="ro-RO"/>
        </w:rPr>
        <w:t>Soluții de ventilare naturală prin introducerea grilelor pentru aerisirea controlată a spațiilor ocupate și evitarea apariției condensului pe elementele de anvelopă</w:t>
      </w:r>
    </w:p>
    <w:p w14:paraId="6D1BDC9A" w14:textId="77777777" w:rsidR="00E7103F" w:rsidRPr="002C54DD" w:rsidRDefault="00E7103F" w:rsidP="00E7103F">
      <w:pPr>
        <w:pStyle w:val="ListParagraph"/>
        <w:numPr>
          <w:ilvl w:val="0"/>
          <w:numId w:val="1"/>
        </w:numPr>
        <w:spacing w:after="0" w:line="240" w:lineRule="auto"/>
        <w:ind w:left="567"/>
        <w:contextualSpacing w:val="0"/>
        <w:jc w:val="both"/>
        <w:rPr>
          <w:sz w:val="28"/>
          <w:szCs w:val="28"/>
          <w:lang w:val="ro-RO"/>
        </w:rPr>
      </w:pPr>
      <w:r w:rsidRPr="002C54DD">
        <w:rPr>
          <w:sz w:val="28"/>
          <w:szCs w:val="28"/>
          <w:lang w:val="ro-RO"/>
        </w:rPr>
        <w:t>Reabilitarea/modernizarea instalației de iluminat din casele de scară prin înlocuirea circuitelor de iluminat deteriorate sau subdimensionate</w:t>
      </w:r>
    </w:p>
    <w:p w14:paraId="60EAE4DF" w14:textId="77777777" w:rsidR="00E7103F" w:rsidRPr="002C54DD" w:rsidRDefault="00E7103F" w:rsidP="00E7103F">
      <w:pPr>
        <w:pStyle w:val="ListParagraph"/>
        <w:numPr>
          <w:ilvl w:val="0"/>
          <w:numId w:val="1"/>
        </w:numPr>
        <w:spacing w:after="0" w:line="240" w:lineRule="auto"/>
        <w:ind w:left="567"/>
        <w:contextualSpacing w:val="0"/>
        <w:jc w:val="both"/>
        <w:rPr>
          <w:sz w:val="28"/>
          <w:szCs w:val="28"/>
          <w:lang w:val="ro-RO"/>
        </w:rPr>
      </w:pPr>
      <w:r w:rsidRPr="002C54DD">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2E5B32A1" w14:textId="77777777" w:rsidR="00E7103F" w:rsidRPr="002C54DD" w:rsidRDefault="00E7103F" w:rsidP="00E7103F">
      <w:pPr>
        <w:pStyle w:val="Footer"/>
        <w:numPr>
          <w:ilvl w:val="0"/>
          <w:numId w:val="1"/>
        </w:numPr>
        <w:tabs>
          <w:tab w:val="clear" w:pos="9360"/>
          <w:tab w:val="right" w:pos="9406"/>
        </w:tabs>
        <w:ind w:left="567"/>
        <w:jc w:val="both"/>
        <w:rPr>
          <w:sz w:val="28"/>
          <w:szCs w:val="28"/>
          <w:lang w:val="ro-RO"/>
        </w:rPr>
      </w:pPr>
      <w:r w:rsidRPr="002C54DD">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7BB20860" w14:textId="77777777" w:rsidR="00E7103F" w:rsidRPr="002C54DD" w:rsidRDefault="00E7103F" w:rsidP="00E7103F">
      <w:pPr>
        <w:pStyle w:val="Footer"/>
        <w:numPr>
          <w:ilvl w:val="0"/>
          <w:numId w:val="1"/>
        </w:numPr>
        <w:tabs>
          <w:tab w:val="clear" w:pos="9360"/>
          <w:tab w:val="right" w:pos="9406"/>
        </w:tabs>
        <w:ind w:left="567"/>
        <w:jc w:val="both"/>
        <w:rPr>
          <w:sz w:val="28"/>
          <w:szCs w:val="28"/>
          <w:lang w:val="ro-RO"/>
        </w:rPr>
      </w:pPr>
      <w:r w:rsidRPr="002C54DD">
        <w:rPr>
          <w:sz w:val="28"/>
          <w:szCs w:val="28"/>
          <w:lang w:val="ro-RO"/>
        </w:rPr>
        <w:t>Repararea trotuarelor de protecţie, în scopul eliminării infiltraţiilor la infrastructura blocului de locuinţe, în zonele degradate</w:t>
      </w:r>
    </w:p>
    <w:p w14:paraId="77F84C6C" w14:textId="77777777" w:rsidR="00E7103F" w:rsidRPr="002C54DD" w:rsidRDefault="00E7103F" w:rsidP="00E7103F">
      <w:pPr>
        <w:pStyle w:val="Footer"/>
        <w:numPr>
          <w:ilvl w:val="0"/>
          <w:numId w:val="1"/>
        </w:numPr>
        <w:tabs>
          <w:tab w:val="clear" w:pos="9360"/>
          <w:tab w:val="right" w:pos="9406"/>
        </w:tabs>
        <w:ind w:left="567"/>
        <w:jc w:val="both"/>
        <w:rPr>
          <w:sz w:val="28"/>
          <w:szCs w:val="28"/>
          <w:lang w:val="ro-RO"/>
        </w:rPr>
      </w:pPr>
      <w:r w:rsidRPr="002C54DD">
        <w:rPr>
          <w:noProof/>
          <w:sz w:val="28"/>
          <w:szCs w:val="28"/>
          <w:lang w:val="ro-RO"/>
        </w:rPr>
        <w:t>Repararea/construirea acoperişului tip terasă, inclusiv repararea sistemului de colectare a apelor meteorice de la nivelul terasei</w:t>
      </w:r>
    </w:p>
    <w:p w14:paraId="0B98CDB0" w14:textId="77777777" w:rsidR="00E7103F" w:rsidRPr="002C54DD" w:rsidRDefault="00E7103F" w:rsidP="00E7103F">
      <w:pPr>
        <w:pStyle w:val="Footer"/>
        <w:numPr>
          <w:ilvl w:val="0"/>
          <w:numId w:val="1"/>
        </w:numPr>
        <w:tabs>
          <w:tab w:val="clear" w:pos="9360"/>
          <w:tab w:val="right" w:pos="9406"/>
        </w:tabs>
        <w:ind w:left="567"/>
        <w:jc w:val="both"/>
        <w:rPr>
          <w:sz w:val="28"/>
          <w:szCs w:val="28"/>
          <w:lang w:val="ro-RO"/>
        </w:rPr>
      </w:pPr>
      <w:r w:rsidRPr="002C54DD">
        <w:rPr>
          <w:sz w:val="28"/>
          <w:szCs w:val="28"/>
          <w:lang w:val="ro-RO"/>
        </w:rPr>
        <w:t>Demontarea instalaţiilor şi a echipamentelor montate aparent pe anvelopa clădirii, precum şi remontarea acestora după efectuarea lucrărilor de intervenţie</w:t>
      </w:r>
    </w:p>
    <w:p w14:paraId="0017958F" w14:textId="77777777" w:rsidR="00E7103F" w:rsidRPr="002C54DD" w:rsidRDefault="00E7103F" w:rsidP="00E7103F">
      <w:pPr>
        <w:pStyle w:val="Footer"/>
        <w:numPr>
          <w:ilvl w:val="0"/>
          <w:numId w:val="1"/>
        </w:numPr>
        <w:tabs>
          <w:tab w:val="clear" w:pos="9360"/>
          <w:tab w:val="right" w:pos="9406"/>
        </w:tabs>
        <w:ind w:left="567"/>
        <w:jc w:val="both"/>
        <w:rPr>
          <w:sz w:val="28"/>
          <w:szCs w:val="28"/>
          <w:lang w:val="ro-RO"/>
        </w:rPr>
      </w:pPr>
      <w:r w:rsidRPr="002C54DD">
        <w:rPr>
          <w:sz w:val="28"/>
          <w:szCs w:val="28"/>
          <w:lang w:val="ro-RO"/>
        </w:rPr>
        <w:t>Repararea elementelor de construcţie ale faţadei care prezintă potenţial pericol de desprindere şi/sau afectează funcţionalitatea clădirii</w:t>
      </w:r>
    </w:p>
    <w:p w14:paraId="23D14067" w14:textId="77777777" w:rsidR="00E7103F" w:rsidRPr="002C54DD" w:rsidRDefault="00E7103F" w:rsidP="00E7103F">
      <w:pPr>
        <w:pStyle w:val="Footer"/>
        <w:numPr>
          <w:ilvl w:val="0"/>
          <w:numId w:val="1"/>
        </w:numPr>
        <w:tabs>
          <w:tab w:val="clear" w:pos="9360"/>
          <w:tab w:val="right" w:pos="9406"/>
        </w:tabs>
        <w:ind w:left="567"/>
        <w:jc w:val="both"/>
        <w:rPr>
          <w:sz w:val="28"/>
          <w:szCs w:val="28"/>
          <w:lang w:val="ro-RO"/>
        </w:rPr>
      </w:pPr>
      <w:r w:rsidRPr="002C54DD">
        <w:rPr>
          <w:sz w:val="28"/>
          <w:szCs w:val="28"/>
          <w:lang w:val="ro-RO"/>
        </w:rPr>
        <w:t>Refacerea finisajelor interioare în zonele de intervenţie</w:t>
      </w:r>
    </w:p>
    <w:p w14:paraId="2DA084C4" w14:textId="77777777" w:rsidR="00E7103F" w:rsidRPr="002C54DD" w:rsidRDefault="00E7103F" w:rsidP="00E7103F">
      <w:pPr>
        <w:pStyle w:val="Footer"/>
        <w:numPr>
          <w:ilvl w:val="0"/>
          <w:numId w:val="1"/>
        </w:numPr>
        <w:tabs>
          <w:tab w:val="clear" w:pos="9360"/>
          <w:tab w:val="right" w:pos="9406"/>
        </w:tabs>
        <w:ind w:left="567"/>
        <w:jc w:val="both"/>
        <w:rPr>
          <w:sz w:val="28"/>
          <w:szCs w:val="28"/>
          <w:lang w:val="ro-RO"/>
        </w:rPr>
      </w:pPr>
      <w:r w:rsidRPr="002C54DD">
        <w:rPr>
          <w:rFonts w:eastAsia="Arial"/>
          <w:color w:val="000000" w:themeColor="text1"/>
          <w:sz w:val="28"/>
          <w:szCs w:val="28"/>
          <w:lang w:val="ro-RO"/>
        </w:rPr>
        <w:t>Înlocuirea sau modernizarea liftului/lifturilor (unde este cazul)</w:t>
      </w:r>
    </w:p>
    <w:p w14:paraId="0212100D" w14:textId="77777777" w:rsidR="00E7103F" w:rsidRDefault="00E7103F" w:rsidP="00E7103F">
      <w:pPr>
        <w:spacing w:line="240" w:lineRule="auto"/>
        <w:rPr>
          <w:sz w:val="28"/>
          <w:szCs w:val="28"/>
          <w:lang w:val="ro-RO"/>
        </w:rPr>
      </w:pPr>
    </w:p>
    <w:p w14:paraId="09FE62B8" w14:textId="77777777" w:rsidR="00E7103F" w:rsidRDefault="00E7103F" w:rsidP="00E7103F">
      <w:pPr>
        <w:spacing w:line="240" w:lineRule="auto"/>
        <w:rPr>
          <w:sz w:val="28"/>
          <w:szCs w:val="28"/>
          <w:lang w:val="ro-RO"/>
        </w:rPr>
      </w:pPr>
    </w:p>
    <w:p w14:paraId="7F1DF5D3" w14:textId="77777777" w:rsidR="00E7103F" w:rsidRDefault="00E7103F" w:rsidP="00E7103F">
      <w:pPr>
        <w:spacing w:line="240" w:lineRule="auto"/>
        <w:rPr>
          <w:sz w:val="28"/>
          <w:szCs w:val="28"/>
          <w:lang w:val="ro-RO"/>
        </w:rPr>
      </w:pPr>
    </w:p>
    <w:p w14:paraId="3B6C8D57" w14:textId="77777777" w:rsidR="00E7103F" w:rsidRDefault="00E7103F" w:rsidP="00E7103F">
      <w:pPr>
        <w:spacing w:line="240" w:lineRule="auto"/>
        <w:rPr>
          <w:sz w:val="28"/>
          <w:szCs w:val="28"/>
          <w:lang w:val="ro-RO"/>
        </w:rPr>
      </w:pPr>
    </w:p>
    <w:p w14:paraId="4E770A50" w14:textId="77777777" w:rsidR="00E7103F" w:rsidRDefault="00E7103F" w:rsidP="00E7103F">
      <w:pPr>
        <w:spacing w:line="240" w:lineRule="auto"/>
        <w:rPr>
          <w:sz w:val="28"/>
          <w:szCs w:val="28"/>
          <w:lang w:val="ro-RO"/>
        </w:rPr>
      </w:pPr>
    </w:p>
    <w:p w14:paraId="47D37262" w14:textId="77777777" w:rsidR="00E7103F" w:rsidRDefault="00E7103F" w:rsidP="00E7103F">
      <w:pPr>
        <w:spacing w:line="240" w:lineRule="auto"/>
        <w:rPr>
          <w:sz w:val="28"/>
          <w:szCs w:val="28"/>
          <w:lang w:val="ro-RO"/>
        </w:rPr>
      </w:pPr>
    </w:p>
    <w:p w14:paraId="15D7F2D8" w14:textId="77777777" w:rsidR="00E7103F" w:rsidRDefault="00E7103F" w:rsidP="00E7103F">
      <w:pPr>
        <w:spacing w:line="240" w:lineRule="auto"/>
        <w:rPr>
          <w:sz w:val="28"/>
          <w:szCs w:val="28"/>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E7103F" w:rsidRPr="00852473" w14:paraId="622DC9FF" w14:textId="77777777" w:rsidTr="005D7896">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88C08C3" w14:textId="77777777" w:rsidR="00E7103F" w:rsidRPr="00852473" w:rsidRDefault="00E7103F" w:rsidP="005D7896">
            <w:pPr>
              <w:spacing w:after="0" w:line="240" w:lineRule="auto"/>
              <w:ind w:right="28"/>
              <w:rPr>
                <w:b/>
                <w:bCs/>
                <w:color w:val="000000" w:themeColor="text1"/>
                <w:sz w:val="28"/>
                <w:szCs w:val="28"/>
                <w:lang w:val="ro-RO" w:eastAsia="ro-RO"/>
              </w:rPr>
            </w:pPr>
            <w:r w:rsidRPr="00852473">
              <w:rPr>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F38CE78" w14:textId="77777777" w:rsidR="00E7103F" w:rsidRPr="00852473" w:rsidRDefault="00E7103F" w:rsidP="005D7896">
            <w:pPr>
              <w:spacing w:after="0" w:line="240" w:lineRule="auto"/>
              <w:jc w:val="center"/>
              <w:rPr>
                <w:b/>
                <w:bCs/>
                <w:color w:val="000000" w:themeColor="text1"/>
                <w:sz w:val="28"/>
                <w:szCs w:val="28"/>
                <w:lang w:val="ro-RO" w:eastAsia="ro-RO"/>
              </w:rPr>
            </w:pPr>
            <w:r w:rsidRPr="00852473">
              <w:rPr>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155C32F" w14:textId="77777777" w:rsidR="00E7103F" w:rsidRPr="00852473" w:rsidRDefault="00E7103F" w:rsidP="005D7896">
            <w:pPr>
              <w:spacing w:after="0" w:line="240" w:lineRule="auto"/>
              <w:jc w:val="center"/>
              <w:rPr>
                <w:b/>
                <w:bCs/>
                <w:color w:val="000000" w:themeColor="text1"/>
                <w:sz w:val="28"/>
                <w:szCs w:val="28"/>
                <w:lang w:val="ro-RO" w:eastAsia="ro-RO"/>
              </w:rPr>
            </w:pPr>
            <w:r w:rsidRPr="00852473">
              <w:rPr>
                <w:b/>
                <w:bCs/>
                <w:color w:val="000000" w:themeColor="text1"/>
                <w:sz w:val="28"/>
                <w:szCs w:val="28"/>
                <w:lang w:val="ro-RO" w:eastAsia="ro-RO"/>
              </w:rPr>
              <w:t xml:space="preserve">Valoare la  finalul implementării proiectului </w:t>
            </w:r>
          </w:p>
        </w:tc>
      </w:tr>
      <w:tr w:rsidR="00E7103F" w:rsidRPr="00852473" w14:paraId="6EA4081B" w14:textId="77777777" w:rsidTr="005D789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1AB395F" w14:textId="77777777" w:rsidR="00E7103F" w:rsidRPr="00852473" w:rsidRDefault="00E7103F" w:rsidP="005D7896">
            <w:pPr>
              <w:spacing w:after="0" w:line="240" w:lineRule="auto"/>
              <w:rPr>
                <w:color w:val="000000" w:themeColor="text1"/>
                <w:sz w:val="28"/>
                <w:szCs w:val="28"/>
                <w:lang w:val="ro-RO" w:eastAsia="ro-RO"/>
              </w:rPr>
            </w:pPr>
            <w:r w:rsidRPr="00852473">
              <w:rPr>
                <w:color w:val="000000" w:themeColor="text1"/>
                <w:sz w:val="28"/>
                <w:szCs w:val="28"/>
                <w:lang w:val="ro-RO" w:eastAsia="ro-RO"/>
              </w:rPr>
              <w:t>Consumul anual specific de energie finală pentru încălzire (kWh/m</w:t>
            </w:r>
            <w:r w:rsidRPr="00852473">
              <w:rPr>
                <w:color w:val="000000" w:themeColor="text1"/>
                <w:sz w:val="28"/>
                <w:szCs w:val="28"/>
                <w:vertAlign w:val="superscript"/>
                <w:lang w:val="ro-RO" w:eastAsia="ro-RO"/>
              </w:rPr>
              <w:t>2</w:t>
            </w:r>
            <w:r w:rsidRPr="00852473">
              <w:rPr>
                <w:color w:val="000000" w:themeColor="text1"/>
                <w:sz w:val="28"/>
                <w:szCs w:val="28"/>
                <w:lang w:val="ro-RO"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0C49D0B" w14:textId="77777777" w:rsidR="00E7103F" w:rsidRPr="00852473" w:rsidRDefault="00E7103F" w:rsidP="005D7896">
            <w:pPr>
              <w:spacing w:after="0" w:line="240" w:lineRule="auto"/>
              <w:jc w:val="right"/>
              <w:rPr>
                <w:b/>
                <w:noProof/>
                <w:color w:val="000000" w:themeColor="text1"/>
                <w:sz w:val="28"/>
                <w:szCs w:val="28"/>
                <w:lang w:val="ro-RO" w:eastAsia="ro-RO"/>
              </w:rPr>
            </w:pPr>
            <w:r w:rsidRPr="00852473">
              <w:rPr>
                <w:b/>
                <w:noProof/>
                <w:color w:val="000000" w:themeColor="text1"/>
                <w:sz w:val="28"/>
                <w:szCs w:val="28"/>
                <w:lang w:val="ro-RO" w:eastAsia="ro-RO"/>
              </w:rPr>
              <w:t>199,80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1C99D4A" w14:textId="77777777" w:rsidR="00E7103F" w:rsidRPr="00852473" w:rsidRDefault="00E7103F" w:rsidP="005D7896">
            <w:pPr>
              <w:spacing w:after="0" w:line="240" w:lineRule="auto"/>
              <w:jc w:val="right"/>
              <w:rPr>
                <w:b/>
                <w:noProof/>
                <w:color w:val="000000" w:themeColor="text1"/>
                <w:sz w:val="28"/>
                <w:szCs w:val="28"/>
                <w:lang w:val="ro-RO" w:eastAsia="ro-RO"/>
              </w:rPr>
            </w:pPr>
            <w:r w:rsidRPr="00852473">
              <w:rPr>
                <w:b/>
                <w:noProof/>
                <w:color w:val="000000" w:themeColor="text1"/>
                <w:sz w:val="28"/>
                <w:szCs w:val="28"/>
                <w:lang w:val="ro-RO" w:eastAsia="ro-RO"/>
              </w:rPr>
              <w:t>56,90</w:t>
            </w:r>
          </w:p>
        </w:tc>
      </w:tr>
      <w:tr w:rsidR="00E7103F" w:rsidRPr="00852473" w14:paraId="2E7AF85D" w14:textId="77777777" w:rsidTr="005D7896">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5D7E70D" w14:textId="77777777" w:rsidR="00E7103F" w:rsidRPr="00852473" w:rsidRDefault="00E7103F" w:rsidP="005D7896">
            <w:pPr>
              <w:pStyle w:val="Default"/>
              <w:rPr>
                <w:rFonts w:ascii="Times New Roman" w:hAnsi="Times New Roman" w:cs="Times New Roman"/>
                <w:color w:val="000000" w:themeColor="text1"/>
                <w:sz w:val="28"/>
                <w:szCs w:val="28"/>
              </w:rPr>
            </w:pPr>
            <w:r w:rsidRPr="00852473">
              <w:rPr>
                <w:rFonts w:ascii="Times New Roman" w:hAnsi="Times New Roman" w:cs="Times New Roman"/>
                <w:color w:val="000000" w:themeColor="text1"/>
                <w:sz w:val="28"/>
                <w:szCs w:val="28"/>
              </w:rPr>
              <w:t>Consumul de energie primară (kWh/m</w:t>
            </w:r>
            <w:r w:rsidRPr="00852473">
              <w:rPr>
                <w:rFonts w:ascii="Times New Roman" w:hAnsi="Times New Roman" w:cs="Times New Roman"/>
                <w:color w:val="000000" w:themeColor="text1"/>
                <w:sz w:val="28"/>
                <w:szCs w:val="28"/>
                <w:vertAlign w:val="superscript"/>
              </w:rPr>
              <w:t>2</w:t>
            </w:r>
            <w:r w:rsidRPr="00852473">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6C79F48" w14:textId="77777777" w:rsidR="00E7103F" w:rsidRPr="00852473" w:rsidRDefault="00E7103F" w:rsidP="005D7896">
            <w:pPr>
              <w:spacing w:after="0" w:line="240" w:lineRule="auto"/>
              <w:jc w:val="right"/>
              <w:rPr>
                <w:b/>
                <w:noProof/>
                <w:color w:val="000000" w:themeColor="text1"/>
                <w:sz w:val="28"/>
                <w:szCs w:val="28"/>
                <w:lang w:val="ro-RO" w:eastAsia="ro-RO"/>
              </w:rPr>
            </w:pPr>
            <w:r w:rsidRPr="00852473">
              <w:rPr>
                <w:b/>
                <w:noProof/>
                <w:color w:val="000000" w:themeColor="text1"/>
                <w:sz w:val="28"/>
                <w:szCs w:val="28"/>
                <w:lang w:val="ro-RO" w:eastAsia="ro-RO"/>
              </w:rPr>
              <w:t>342,79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3368AE4" w14:textId="77777777" w:rsidR="00E7103F" w:rsidRPr="00852473" w:rsidRDefault="00E7103F" w:rsidP="005D7896">
            <w:pPr>
              <w:spacing w:after="0" w:line="240" w:lineRule="auto"/>
              <w:jc w:val="right"/>
              <w:rPr>
                <w:b/>
                <w:noProof/>
                <w:color w:val="000000" w:themeColor="text1"/>
                <w:sz w:val="28"/>
                <w:szCs w:val="28"/>
                <w:lang w:val="ro-RO" w:eastAsia="ro-RO"/>
              </w:rPr>
            </w:pPr>
            <w:r w:rsidRPr="00852473">
              <w:rPr>
                <w:b/>
                <w:noProof/>
                <w:color w:val="000000" w:themeColor="text1"/>
                <w:sz w:val="28"/>
                <w:szCs w:val="28"/>
                <w:lang w:val="ro-RO" w:eastAsia="ro-RO"/>
              </w:rPr>
              <w:t>175,59</w:t>
            </w:r>
          </w:p>
        </w:tc>
      </w:tr>
      <w:tr w:rsidR="00E7103F" w:rsidRPr="00852473" w14:paraId="5205C343" w14:textId="77777777" w:rsidTr="005D7896">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E96CFB7" w14:textId="77777777" w:rsidR="00E7103F" w:rsidRPr="00852473" w:rsidRDefault="00E7103F" w:rsidP="005D7896">
            <w:pPr>
              <w:pStyle w:val="Default"/>
              <w:rPr>
                <w:rFonts w:ascii="Times New Roman" w:hAnsi="Times New Roman" w:cs="Times New Roman"/>
                <w:color w:val="000000" w:themeColor="text1"/>
                <w:sz w:val="28"/>
                <w:szCs w:val="28"/>
              </w:rPr>
            </w:pPr>
            <w:r w:rsidRPr="00852473">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3AAB87B5" w14:textId="77777777" w:rsidR="00E7103F" w:rsidRPr="00852473" w:rsidRDefault="00E7103F" w:rsidP="005D7896">
            <w:pPr>
              <w:spacing w:after="0" w:line="240" w:lineRule="auto"/>
              <w:jc w:val="right"/>
              <w:rPr>
                <w:b/>
                <w:noProof/>
                <w:color w:val="000000" w:themeColor="text1"/>
                <w:sz w:val="28"/>
                <w:szCs w:val="28"/>
                <w:lang w:val="ro-RO" w:eastAsia="ro-RO"/>
              </w:rPr>
            </w:pPr>
            <w:r w:rsidRPr="00852473">
              <w:rPr>
                <w:b/>
                <w:noProof/>
                <w:color w:val="000000" w:themeColor="text1"/>
                <w:sz w:val="28"/>
                <w:szCs w:val="28"/>
                <w:lang w:val="ro-RO" w:eastAsia="ro-RO"/>
              </w:rPr>
              <w:t>335,83</w:t>
            </w:r>
          </w:p>
        </w:tc>
        <w:tc>
          <w:tcPr>
            <w:tcW w:w="1146" w:type="pct"/>
            <w:tcBorders>
              <w:top w:val="single" w:sz="4" w:space="0" w:color="auto"/>
              <w:left w:val="single" w:sz="4" w:space="0" w:color="auto"/>
              <w:bottom w:val="single" w:sz="4" w:space="0" w:color="auto"/>
              <w:right w:val="single" w:sz="4" w:space="0" w:color="000000"/>
            </w:tcBorders>
            <w:vAlign w:val="center"/>
          </w:tcPr>
          <w:p w14:paraId="6181F7A1" w14:textId="77777777" w:rsidR="00E7103F" w:rsidRPr="00852473" w:rsidRDefault="00E7103F" w:rsidP="005D7896">
            <w:pPr>
              <w:spacing w:after="0" w:line="240" w:lineRule="auto"/>
              <w:jc w:val="right"/>
              <w:rPr>
                <w:b/>
                <w:noProof/>
                <w:color w:val="000000" w:themeColor="text1"/>
                <w:sz w:val="28"/>
                <w:szCs w:val="28"/>
                <w:lang w:val="ro-RO" w:eastAsia="ro-RO"/>
              </w:rPr>
            </w:pPr>
            <w:r w:rsidRPr="00852473">
              <w:rPr>
                <w:b/>
                <w:noProof/>
                <w:color w:val="000000" w:themeColor="text1"/>
                <w:sz w:val="28"/>
                <w:szCs w:val="28"/>
                <w:lang w:val="ro-RO" w:eastAsia="ro-RO"/>
              </w:rPr>
              <w:t>168,63</w:t>
            </w:r>
          </w:p>
        </w:tc>
      </w:tr>
      <w:tr w:rsidR="00E7103F" w:rsidRPr="00852473" w14:paraId="684E9EE9" w14:textId="77777777" w:rsidTr="005D789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220D122" w14:textId="77777777" w:rsidR="00E7103F" w:rsidRPr="00852473" w:rsidRDefault="00E7103F" w:rsidP="005D7896">
            <w:pPr>
              <w:pStyle w:val="Default"/>
              <w:rPr>
                <w:rFonts w:ascii="Times New Roman" w:hAnsi="Times New Roman" w:cs="Times New Roman"/>
                <w:color w:val="000000" w:themeColor="text1"/>
                <w:sz w:val="28"/>
                <w:szCs w:val="28"/>
              </w:rPr>
            </w:pPr>
            <w:r w:rsidRPr="00852473">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003DF7F" w14:textId="77777777" w:rsidR="00E7103F" w:rsidRPr="00852473" w:rsidRDefault="00E7103F" w:rsidP="005D7896">
            <w:pPr>
              <w:spacing w:after="0" w:line="240" w:lineRule="auto"/>
              <w:jc w:val="right"/>
              <w:rPr>
                <w:b/>
                <w:noProof/>
                <w:color w:val="000000" w:themeColor="text1"/>
                <w:sz w:val="28"/>
                <w:szCs w:val="28"/>
                <w:lang w:val="ro-RO" w:eastAsia="ro-RO"/>
              </w:rPr>
            </w:pPr>
            <w:r w:rsidRPr="00852473">
              <w:rPr>
                <w:b/>
                <w:noProof/>
                <w:color w:val="000000" w:themeColor="text1"/>
                <w:sz w:val="28"/>
                <w:szCs w:val="28"/>
                <w:lang w:val="ro-RO" w:eastAsia="ro-RO"/>
              </w:rPr>
              <w:t>6,96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FA1ABF5" w14:textId="77777777" w:rsidR="00E7103F" w:rsidRPr="00852473" w:rsidRDefault="00E7103F" w:rsidP="005D7896">
            <w:pPr>
              <w:spacing w:after="0" w:line="240" w:lineRule="auto"/>
              <w:jc w:val="right"/>
              <w:rPr>
                <w:b/>
                <w:noProof/>
                <w:color w:val="000000" w:themeColor="text1"/>
                <w:sz w:val="28"/>
                <w:szCs w:val="28"/>
                <w:lang w:val="ro-RO" w:eastAsia="ro-RO"/>
              </w:rPr>
            </w:pPr>
            <w:r w:rsidRPr="00852473">
              <w:rPr>
                <w:b/>
                <w:noProof/>
                <w:color w:val="000000" w:themeColor="text1"/>
                <w:sz w:val="28"/>
                <w:szCs w:val="28"/>
                <w:lang w:val="ro-RO" w:eastAsia="ro-RO"/>
              </w:rPr>
              <w:t>6,96</w:t>
            </w:r>
          </w:p>
        </w:tc>
      </w:tr>
      <w:tr w:rsidR="00E7103F" w:rsidRPr="00852473" w14:paraId="15F6A702" w14:textId="77777777" w:rsidTr="005D7896">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B332E32" w14:textId="77777777" w:rsidR="00E7103F" w:rsidRPr="00852473" w:rsidRDefault="00E7103F" w:rsidP="005D7896">
            <w:pPr>
              <w:pStyle w:val="Default"/>
              <w:ind w:right="447"/>
              <w:rPr>
                <w:rFonts w:ascii="Times New Roman" w:hAnsi="Times New Roman" w:cs="Times New Roman"/>
                <w:color w:val="000000" w:themeColor="text1"/>
                <w:sz w:val="28"/>
                <w:szCs w:val="28"/>
              </w:rPr>
            </w:pPr>
            <w:r w:rsidRPr="00852473">
              <w:rPr>
                <w:rFonts w:ascii="Times New Roman" w:hAnsi="Times New Roman" w:cs="Times New Roman"/>
                <w:color w:val="000000" w:themeColor="text1"/>
                <w:sz w:val="28"/>
                <w:szCs w:val="28"/>
              </w:rPr>
              <w:t>Nivel anual estimat al gazelor cu efect de seră (echivalent kgCO2/ m</w:t>
            </w:r>
            <w:r w:rsidRPr="00852473">
              <w:rPr>
                <w:rFonts w:ascii="Times New Roman" w:hAnsi="Times New Roman" w:cs="Times New Roman"/>
                <w:color w:val="000000" w:themeColor="text1"/>
                <w:sz w:val="28"/>
                <w:szCs w:val="28"/>
                <w:vertAlign w:val="superscript"/>
              </w:rPr>
              <w:t>2</w:t>
            </w:r>
            <w:r w:rsidRPr="00852473">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57FF25A" w14:textId="77777777" w:rsidR="00E7103F" w:rsidRPr="00852473" w:rsidRDefault="00E7103F" w:rsidP="005D7896">
            <w:pPr>
              <w:spacing w:after="0" w:line="240" w:lineRule="auto"/>
              <w:jc w:val="right"/>
              <w:rPr>
                <w:b/>
                <w:noProof/>
                <w:color w:val="000000" w:themeColor="text1"/>
                <w:sz w:val="28"/>
                <w:szCs w:val="28"/>
                <w:lang w:val="ro-RO" w:eastAsia="ro-RO"/>
              </w:rPr>
            </w:pPr>
            <w:r w:rsidRPr="00852473">
              <w:rPr>
                <w:b/>
                <w:noProof/>
                <w:color w:val="000000" w:themeColor="text1"/>
                <w:sz w:val="28"/>
                <w:szCs w:val="28"/>
                <w:lang w:val="ro-RO" w:eastAsia="ro-RO"/>
              </w:rPr>
              <w:t>57,65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8815DC1" w14:textId="77777777" w:rsidR="00E7103F" w:rsidRPr="00852473" w:rsidRDefault="00E7103F" w:rsidP="005D7896">
            <w:pPr>
              <w:spacing w:after="0" w:line="240" w:lineRule="auto"/>
              <w:jc w:val="right"/>
              <w:rPr>
                <w:b/>
                <w:noProof/>
                <w:color w:val="000000" w:themeColor="text1"/>
                <w:sz w:val="28"/>
                <w:szCs w:val="28"/>
                <w:lang w:val="ro-RO" w:eastAsia="ro-RO"/>
              </w:rPr>
            </w:pPr>
            <w:r w:rsidRPr="00852473">
              <w:rPr>
                <w:b/>
                <w:noProof/>
                <w:color w:val="000000" w:themeColor="text1"/>
                <w:sz w:val="28"/>
                <w:szCs w:val="28"/>
                <w:lang w:val="ro-RO" w:eastAsia="ro-RO"/>
              </w:rPr>
              <w:t>28,36</w:t>
            </w:r>
          </w:p>
        </w:tc>
      </w:tr>
    </w:tbl>
    <w:p w14:paraId="3271AECD" w14:textId="77777777" w:rsidR="00E7103F" w:rsidRPr="00852473" w:rsidRDefault="00E7103F" w:rsidP="00E7103F">
      <w:pPr>
        <w:spacing w:line="240" w:lineRule="auto"/>
        <w:rPr>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E7103F" w:rsidRPr="00852473" w14:paraId="4A513D59" w14:textId="77777777" w:rsidTr="005D789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E4BB55B" w14:textId="77777777" w:rsidR="00E7103F" w:rsidRPr="00852473" w:rsidRDefault="00E7103F" w:rsidP="005D7896">
            <w:pPr>
              <w:spacing w:after="0" w:line="240" w:lineRule="auto"/>
              <w:ind w:right="28"/>
              <w:rPr>
                <w:b/>
                <w:bCs/>
                <w:color w:val="000000" w:themeColor="text1"/>
                <w:sz w:val="28"/>
                <w:szCs w:val="28"/>
                <w:lang w:val="ro-RO" w:eastAsia="ro-RO"/>
              </w:rPr>
            </w:pPr>
            <w:r w:rsidRPr="00852473">
              <w:rPr>
                <w:b/>
                <w:bCs/>
                <w:color w:val="000000" w:themeColor="text1"/>
                <w:sz w:val="28"/>
                <w:szCs w:val="28"/>
                <w:lang w:val="ro-RO" w:eastAsia="ro-RO"/>
              </w:rPr>
              <w:t>Alţi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9793774" w14:textId="77777777" w:rsidR="00E7103F" w:rsidRPr="00852473" w:rsidRDefault="00E7103F" w:rsidP="005D7896">
            <w:pPr>
              <w:spacing w:after="0" w:line="240" w:lineRule="auto"/>
              <w:jc w:val="center"/>
              <w:rPr>
                <w:b/>
                <w:bCs/>
                <w:color w:val="000000" w:themeColor="text1"/>
                <w:sz w:val="28"/>
                <w:szCs w:val="28"/>
                <w:lang w:val="ro-RO" w:eastAsia="ro-RO"/>
              </w:rPr>
            </w:pPr>
            <w:r w:rsidRPr="00852473">
              <w:rPr>
                <w:b/>
                <w:bCs/>
                <w:color w:val="000000" w:themeColor="text1"/>
                <w:sz w:val="28"/>
                <w:szCs w:val="28"/>
                <w:lang w:val="ro-RO" w:eastAsia="ro-RO"/>
              </w:rPr>
              <w:t>Valoare indicator</w:t>
            </w:r>
          </w:p>
        </w:tc>
      </w:tr>
      <w:tr w:rsidR="00E7103F" w:rsidRPr="00852473" w14:paraId="69EF07BC" w14:textId="77777777" w:rsidTr="005D789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9AB61DD" w14:textId="77777777" w:rsidR="00E7103F" w:rsidRPr="00852473" w:rsidRDefault="00E7103F" w:rsidP="005D7896">
            <w:pPr>
              <w:spacing w:after="0" w:line="240" w:lineRule="auto"/>
              <w:rPr>
                <w:color w:val="000000" w:themeColor="text1"/>
                <w:sz w:val="28"/>
                <w:szCs w:val="28"/>
                <w:lang w:val="ro-RO" w:eastAsia="ro-RO"/>
              </w:rPr>
            </w:pPr>
            <w:r w:rsidRPr="00852473">
              <w:rPr>
                <w:color w:val="000000" w:themeColor="text1"/>
                <w:sz w:val="28"/>
                <w:szCs w:val="28"/>
                <w:lang w:val="ro-RO" w:eastAsia="ro-RO"/>
              </w:rPr>
              <w:t>Valoarea eligibilă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ED62FA8" w14:textId="77777777" w:rsidR="00E7103F" w:rsidRPr="00852473" w:rsidRDefault="00E7103F" w:rsidP="005D7896">
            <w:pPr>
              <w:spacing w:after="0" w:line="240" w:lineRule="auto"/>
              <w:jc w:val="right"/>
              <w:rPr>
                <w:b/>
                <w:noProof/>
                <w:color w:val="000000" w:themeColor="text1"/>
                <w:sz w:val="28"/>
                <w:szCs w:val="28"/>
                <w:lang w:val="ro-RO" w:eastAsia="ro-RO"/>
              </w:rPr>
            </w:pPr>
            <w:r w:rsidRPr="00852473">
              <w:rPr>
                <w:b/>
                <w:noProof/>
                <w:color w:val="000000" w:themeColor="text1"/>
                <w:sz w:val="28"/>
                <w:szCs w:val="28"/>
                <w:lang w:val="ro-RO" w:eastAsia="ro-RO"/>
              </w:rPr>
              <w:t>714.930,00</w:t>
            </w:r>
          </w:p>
        </w:tc>
      </w:tr>
    </w:tbl>
    <w:p w14:paraId="1208B0FC" w14:textId="77777777" w:rsidR="00E7103F" w:rsidRPr="009C5A59" w:rsidRDefault="00E7103F" w:rsidP="00E7103F">
      <w:pPr>
        <w:spacing w:line="240" w:lineRule="auto"/>
        <w:rPr>
          <w:szCs w:val="24"/>
          <w:lang w:val="it-IT"/>
        </w:rPr>
      </w:pPr>
      <w:r>
        <w:rPr>
          <w:sz w:val="28"/>
          <w:szCs w:val="28"/>
          <w:lang w:val="ro-RO"/>
        </w:rPr>
        <w:t xml:space="preserve">     </w:t>
      </w:r>
      <w:r w:rsidRPr="009C5A59">
        <w:rPr>
          <w:szCs w:val="24"/>
          <w:lang w:val="it-IT"/>
        </w:rPr>
        <w:t xml:space="preserve">Curs </w:t>
      </w:r>
      <w:r>
        <w:rPr>
          <w:szCs w:val="24"/>
          <w:lang w:val="it-IT"/>
        </w:rPr>
        <w:t xml:space="preserve">stabilit în </w:t>
      </w:r>
      <w:r w:rsidRPr="009C5A59">
        <w:rPr>
          <w:szCs w:val="24"/>
          <w:lang w:val="it-IT"/>
        </w:rPr>
        <w:t>conform</w:t>
      </w:r>
      <w:r>
        <w:rPr>
          <w:szCs w:val="24"/>
          <w:lang w:val="it-IT"/>
        </w:rPr>
        <w:t>itate cu prevederile</w:t>
      </w:r>
      <w:r w:rsidRPr="009C5A59">
        <w:rPr>
          <w:szCs w:val="24"/>
          <w:lang w:val="it-IT"/>
        </w:rPr>
        <w:t xml:space="preserve"> Ghidului Solicitantului: 4,9227</w:t>
      </w:r>
      <w:r>
        <w:rPr>
          <w:szCs w:val="24"/>
          <w:lang w:val="it-IT"/>
        </w:rPr>
        <w:t xml:space="preserve"> lei/euro</w:t>
      </w:r>
    </w:p>
    <w:p w14:paraId="727A666C" w14:textId="77777777" w:rsidR="00E7103F" w:rsidRDefault="00E7103F" w:rsidP="00E7103F">
      <w:pPr>
        <w:spacing w:line="240" w:lineRule="auto"/>
        <w:rPr>
          <w:sz w:val="28"/>
          <w:szCs w:val="28"/>
          <w:lang w:val="ro-RO"/>
        </w:rPr>
      </w:pPr>
    </w:p>
    <w:p w14:paraId="5CB823E2" w14:textId="77777777" w:rsidR="00E7103F" w:rsidRPr="002C54DD" w:rsidRDefault="00E7103F" w:rsidP="00E7103F">
      <w:pPr>
        <w:spacing w:line="240" w:lineRule="auto"/>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E7103F" w:rsidRPr="002C54DD" w14:paraId="35149954" w14:textId="77777777" w:rsidTr="005D7896">
        <w:trPr>
          <w:jc w:val="center"/>
        </w:trPr>
        <w:tc>
          <w:tcPr>
            <w:tcW w:w="3138" w:type="dxa"/>
          </w:tcPr>
          <w:p w14:paraId="1F458F9D" w14:textId="77777777" w:rsidR="00E7103F" w:rsidRPr="002C54DD" w:rsidRDefault="00E7103F" w:rsidP="005D7896">
            <w:pPr>
              <w:spacing w:after="0" w:line="240" w:lineRule="auto"/>
              <w:jc w:val="center"/>
              <w:rPr>
                <w:sz w:val="28"/>
                <w:szCs w:val="28"/>
                <w:lang w:val="ro-RO"/>
              </w:rPr>
            </w:pPr>
            <w:r w:rsidRPr="002C54DD">
              <w:rPr>
                <w:sz w:val="28"/>
                <w:szCs w:val="28"/>
                <w:lang w:val="ro-RO"/>
              </w:rPr>
              <w:t>Primar</w:t>
            </w:r>
          </w:p>
          <w:p w14:paraId="4AA32CD6" w14:textId="77777777" w:rsidR="00E7103F" w:rsidRPr="002C54DD" w:rsidRDefault="00E7103F" w:rsidP="005D7896">
            <w:pPr>
              <w:spacing w:after="0" w:line="240" w:lineRule="auto"/>
              <w:jc w:val="center"/>
              <w:rPr>
                <w:sz w:val="28"/>
                <w:szCs w:val="28"/>
                <w:lang w:val="ro-RO"/>
              </w:rPr>
            </w:pPr>
            <w:r w:rsidRPr="002C54DD">
              <w:rPr>
                <w:sz w:val="28"/>
                <w:szCs w:val="28"/>
                <w:lang w:val="ro-RO"/>
              </w:rPr>
              <w:t>Kereskényi Gábor</w:t>
            </w:r>
          </w:p>
        </w:tc>
        <w:tc>
          <w:tcPr>
            <w:tcW w:w="3138" w:type="dxa"/>
          </w:tcPr>
          <w:p w14:paraId="70FBED6C" w14:textId="77777777" w:rsidR="00E7103F" w:rsidRPr="002C54DD" w:rsidRDefault="00E7103F" w:rsidP="005D7896">
            <w:pPr>
              <w:spacing w:after="0" w:line="240" w:lineRule="auto"/>
              <w:jc w:val="center"/>
              <w:rPr>
                <w:sz w:val="28"/>
                <w:szCs w:val="28"/>
                <w:lang w:val="ro-RO"/>
              </w:rPr>
            </w:pPr>
          </w:p>
        </w:tc>
        <w:tc>
          <w:tcPr>
            <w:tcW w:w="3139" w:type="dxa"/>
          </w:tcPr>
          <w:p w14:paraId="0BD046B8" w14:textId="77777777" w:rsidR="00E7103F" w:rsidRPr="002C54DD" w:rsidRDefault="00E7103F" w:rsidP="005D7896">
            <w:pPr>
              <w:spacing w:after="0" w:line="240" w:lineRule="auto"/>
              <w:jc w:val="center"/>
              <w:rPr>
                <w:sz w:val="28"/>
                <w:szCs w:val="28"/>
                <w:lang w:val="ro-RO"/>
              </w:rPr>
            </w:pPr>
            <w:r w:rsidRPr="002C54DD">
              <w:rPr>
                <w:sz w:val="28"/>
                <w:szCs w:val="28"/>
                <w:lang w:val="ro-RO"/>
              </w:rPr>
              <w:t>Şef serviciu</w:t>
            </w:r>
          </w:p>
          <w:p w14:paraId="5035A555" w14:textId="77777777" w:rsidR="00E7103F" w:rsidRPr="002C54DD" w:rsidRDefault="00E7103F" w:rsidP="005D7896">
            <w:pPr>
              <w:spacing w:after="0" w:line="240" w:lineRule="auto"/>
              <w:jc w:val="center"/>
              <w:rPr>
                <w:sz w:val="28"/>
                <w:szCs w:val="28"/>
                <w:lang w:val="ro-RO"/>
              </w:rPr>
            </w:pPr>
            <w:r w:rsidRPr="002C54DD">
              <w:rPr>
                <w:sz w:val="28"/>
                <w:szCs w:val="28"/>
                <w:lang w:val="ro-RO"/>
              </w:rPr>
              <w:t>Dr. Sveda Andrea</w:t>
            </w:r>
          </w:p>
        </w:tc>
      </w:tr>
    </w:tbl>
    <w:p w14:paraId="724AF11F" w14:textId="77777777" w:rsidR="00E7103F" w:rsidRPr="002C54DD" w:rsidRDefault="00E7103F" w:rsidP="00E7103F">
      <w:pPr>
        <w:spacing w:line="240" w:lineRule="auto"/>
        <w:ind w:firstLine="720"/>
        <w:rPr>
          <w:sz w:val="28"/>
          <w:szCs w:val="28"/>
          <w:lang w:val="ro-RO"/>
        </w:rPr>
      </w:pPr>
    </w:p>
    <w:p w14:paraId="3976AB72" w14:textId="45581EAA" w:rsidR="0077057E" w:rsidRDefault="0077057E"/>
    <w:p w14:paraId="63A9093A" w14:textId="19F0590C" w:rsidR="00A71250" w:rsidRDefault="00A71250" w:rsidP="00A71250">
      <w:pPr>
        <w:ind w:firstLine="708"/>
        <w:rPr>
          <w:lang w:val="ro-RO"/>
        </w:rPr>
      </w:pPr>
      <w:r>
        <w:t>Pre</w:t>
      </w:r>
      <w:r>
        <w:rPr>
          <w:lang w:val="ro-RO"/>
        </w:rPr>
        <w:t xml:space="preserve">ședinte de ședință, </w:t>
      </w:r>
      <w:r>
        <w:rPr>
          <w:lang w:val="ro-RO"/>
        </w:rPr>
        <w:tab/>
      </w:r>
      <w:r>
        <w:rPr>
          <w:lang w:val="ro-RO"/>
        </w:rPr>
        <w:tab/>
      </w:r>
      <w:r>
        <w:rPr>
          <w:lang w:val="ro-RO"/>
        </w:rPr>
        <w:tab/>
      </w:r>
      <w:r>
        <w:rPr>
          <w:lang w:val="ro-RO"/>
        </w:rPr>
        <w:tab/>
      </w:r>
      <w:r>
        <w:rPr>
          <w:lang w:val="ro-RO"/>
        </w:rPr>
        <w:tab/>
      </w:r>
      <w:r>
        <w:rPr>
          <w:lang w:val="ro-RO"/>
        </w:rPr>
        <w:tab/>
        <w:t>Secretar general,</w:t>
      </w:r>
    </w:p>
    <w:p w14:paraId="609D42BD" w14:textId="77777777" w:rsidR="00A71250" w:rsidRDefault="00A71250"/>
    <w:sectPr w:rsidR="00A71250" w:rsidSect="005D5D31">
      <w:footerReference w:type="default" r:id="rId7"/>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C0806" w14:textId="77777777" w:rsidR="00711313" w:rsidRDefault="00711313">
      <w:pPr>
        <w:spacing w:after="0" w:line="240" w:lineRule="auto"/>
      </w:pPr>
      <w:r>
        <w:separator/>
      </w:r>
    </w:p>
  </w:endnote>
  <w:endnote w:type="continuationSeparator" w:id="0">
    <w:p w14:paraId="20EA6191" w14:textId="77777777" w:rsidR="00711313" w:rsidRDefault="0071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390119"/>
      <w:docPartObj>
        <w:docPartGallery w:val="Page Numbers (Bottom of Page)"/>
        <w:docPartUnique/>
      </w:docPartObj>
    </w:sdtPr>
    <w:sdtEndPr/>
    <w:sdtContent>
      <w:p w14:paraId="401128A6" w14:textId="77777777" w:rsidR="00ED3491" w:rsidRDefault="0012503E">
        <w:pPr>
          <w:pStyle w:val="Footer"/>
          <w:jc w:val="center"/>
        </w:pPr>
        <w:r>
          <w:fldChar w:fldCharType="begin"/>
        </w:r>
        <w:r>
          <w:instrText>PAGE   \* MERGEFORMAT</w:instrText>
        </w:r>
        <w:r>
          <w:fldChar w:fldCharType="separate"/>
        </w:r>
        <w:r>
          <w:rPr>
            <w:lang w:val="ro-RO"/>
          </w:rPr>
          <w:t>2</w:t>
        </w:r>
        <w:r>
          <w:fldChar w:fldCharType="end"/>
        </w:r>
      </w:p>
    </w:sdtContent>
  </w:sdt>
  <w:p w14:paraId="6D5141D7" w14:textId="77777777" w:rsidR="00ED3491" w:rsidRDefault="00711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830A0" w14:textId="77777777" w:rsidR="00711313" w:rsidRDefault="00711313">
      <w:pPr>
        <w:spacing w:after="0" w:line="240" w:lineRule="auto"/>
      </w:pPr>
      <w:r>
        <w:separator/>
      </w:r>
    </w:p>
  </w:footnote>
  <w:footnote w:type="continuationSeparator" w:id="0">
    <w:p w14:paraId="18C41DFF" w14:textId="77777777" w:rsidR="00711313" w:rsidRDefault="00711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31E5B"/>
    <w:multiLevelType w:val="hybridMultilevel"/>
    <w:tmpl w:val="5C187F9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7F"/>
    <w:rsid w:val="0012503E"/>
    <w:rsid w:val="001B2F9F"/>
    <w:rsid w:val="00355941"/>
    <w:rsid w:val="00711313"/>
    <w:rsid w:val="0077057E"/>
    <w:rsid w:val="009B367F"/>
    <w:rsid w:val="00A71250"/>
    <w:rsid w:val="00E710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DE66"/>
  <w15:chartTrackingRefBased/>
  <w15:docId w15:val="{F1A96310-543E-4CC6-8BCF-8B8C36B3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03F"/>
    <w:pPr>
      <w:spacing w:after="200" w:line="276" w:lineRule="auto"/>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1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03F"/>
    <w:rPr>
      <w:rFonts w:ascii="Times New Roman" w:eastAsia="Calibri" w:hAnsi="Times New Roman" w:cs="Times New Roman"/>
      <w:sz w:val="24"/>
      <w:lang w:val="en-US"/>
    </w:rPr>
  </w:style>
  <w:style w:type="paragraph" w:styleId="ListParagraph">
    <w:name w:val="List Paragraph"/>
    <w:basedOn w:val="Normal"/>
    <w:uiPriority w:val="34"/>
    <w:qFormat/>
    <w:rsid w:val="00E7103F"/>
    <w:pPr>
      <w:ind w:left="720"/>
      <w:contextualSpacing/>
    </w:pPr>
  </w:style>
  <w:style w:type="table" w:styleId="TableGrid">
    <w:name w:val="Table Grid"/>
    <w:basedOn w:val="TableNormal"/>
    <w:uiPriority w:val="99"/>
    <w:rsid w:val="00E7103F"/>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103F"/>
    <w:pPr>
      <w:autoSpaceDE w:val="0"/>
      <w:autoSpaceDN w:val="0"/>
      <w:adjustRightInd w:val="0"/>
      <w:spacing w:after="0" w:line="240" w:lineRule="auto"/>
    </w:pPr>
    <w:rPr>
      <w:rFonts w:ascii="Cambria" w:eastAsia="Times New Roman" w:hAnsi="Cambria" w:cs="Cambria"/>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19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Mirela Tatar-Sinca</cp:lastModifiedBy>
  <cp:revision>7</cp:revision>
  <cp:lastPrinted>2022-04-07T10:04:00Z</cp:lastPrinted>
  <dcterms:created xsi:type="dcterms:W3CDTF">2022-04-07T06:03:00Z</dcterms:created>
  <dcterms:modified xsi:type="dcterms:W3CDTF">2022-04-07T10:55:00Z</dcterms:modified>
</cp:coreProperties>
</file>