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47E7" w14:textId="77777777" w:rsidR="00DC067A" w:rsidRDefault="00DC067A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5FE53D8F" w14:textId="314E54F1" w:rsidR="00DC067A" w:rsidRDefault="00DC067A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DC067A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Anexa nr. 1 a HCL nr. 309/19.11.2021</w:t>
      </w:r>
    </w:p>
    <w:p w14:paraId="05F86536" w14:textId="77777777" w:rsidR="00DC067A" w:rsidRDefault="00DC067A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5AABA57C" w:rsidR="005B5C3E" w:rsidRPr="008925F0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1E05D0"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CD929A0" w14:textId="5EECC9BE" w:rsidR="000B34E3" w:rsidRPr="008925F0" w:rsidRDefault="005B5C3E" w:rsidP="005B5C3E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925F0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Implementarea măsurilor de eficienţă energetică la Sala de Scrimă “Alexandru Csipler”</w:t>
      </w:r>
    </w:p>
    <w:p w14:paraId="3D0455FD" w14:textId="77777777" w:rsidR="005B5C3E" w:rsidRPr="008925F0" w:rsidRDefault="005B5C3E" w:rsidP="005B5C3E">
      <w:pPr>
        <w:jc w:val="center"/>
        <w:rPr>
          <w:b/>
          <w:bCs/>
          <w:szCs w:val="24"/>
          <w:lang w:val="ro-RO"/>
        </w:rPr>
      </w:pPr>
    </w:p>
    <w:p w14:paraId="65DAF8EB" w14:textId="0909B5AA" w:rsidR="005B5C3E" w:rsidRDefault="005B5C3E" w:rsidP="004760AA">
      <w:pPr>
        <w:pStyle w:val="Heading3"/>
        <w:numPr>
          <w:ilvl w:val="0"/>
          <w:numId w:val="12"/>
        </w:numPr>
        <w:ind w:left="0" w:firstLine="567"/>
        <w:rPr>
          <w:color w:val="000000" w:themeColor="text1"/>
          <w:lang w:val="ro-RO" w:eastAsia="ro-RO"/>
        </w:rPr>
      </w:pPr>
      <w:bookmarkStart w:id="0" w:name="_Toc515024562"/>
      <w:r w:rsidRPr="008925F0">
        <w:rPr>
          <w:color w:val="000000" w:themeColor="text1"/>
          <w:lang w:val="ro-RO" w:eastAsia="ro-RO"/>
        </w:rPr>
        <w:t xml:space="preserve">indicatori maximali, respectiv valoarea totală a obiectului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1E05D0" w:rsidRPr="008925F0">
        <w:rPr>
          <w:color w:val="000000" w:themeColor="text1"/>
          <w:lang w:val="ro-RO" w:eastAsia="ro-RO"/>
        </w:rPr>
        <w:t>construcții</w:t>
      </w:r>
      <w:r w:rsidRPr="008925F0">
        <w:rPr>
          <w:color w:val="000000" w:themeColor="text1"/>
          <w:lang w:val="ro-RO" w:eastAsia="ro-RO"/>
        </w:rPr>
        <w:t xml:space="preserve"> - montaj (C+M), în conformitate cu devizul general;</w:t>
      </w:r>
      <w:bookmarkEnd w:id="0"/>
    </w:p>
    <w:p w14:paraId="1C8C3820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1" w:name="_Toc515024563"/>
      <w:r w:rsidRPr="008925F0">
        <w:rPr>
          <w:rFonts w:ascii="Cambria" w:hAnsi="Cambria"/>
          <w:b/>
          <w:szCs w:val="24"/>
          <w:lang w:val="ro-RO"/>
        </w:rPr>
        <w:t>VALOAREA TOTALĂ A LUCRĂRILOR DE INTERVENȚIE</w:t>
      </w:r>
      <w:r w:rsidRPr="008925F0">
        <w:rPr>
          <w:rFonts w:ascii="Cambria" w:hAnsi="Cambria"/>
          <w:szCs w:val="24"/>
          <w:lang w:val="ro-RO"/>
        </w:rPr>
        <w:t>:</w:t>
      </w:r>
    </w:p>
    <w:p w14:paraId="4A51D48E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inclusiv T.V.A. – total:   </w:t>
      </w:r>
      <w:r w:rsidRPr="008925F0">
        <w:rPr>
          <w:b/>
          <w:color w:val="000000" w:themeColor="text1"/>
          <w:szCs w:val="24"/>
        </w:rPr>
        <w:t>6.000.449,47 lei;</w:t>
      </w:r>
    </w:p>
    <w:p w14:paraId="40541684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exclusiv T.V.A. – total:  </w:t>
      </w:r>
      <w:r w:rsidRPr="008925F0">
        <w:rPr>
          <w:b/>
          <w:color w:val="000000" w:themeColor="text1"/>
          <w:szCs w:val="24"/>
        </w:rPr>
        <w:t>5.048.738,14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b/>
          <w:color w:val="000000" w:themeColor="text1"/>
          <w:szCs w:val="24"/>
        </w:rPr>
        <w:t xml:space="preserve"> lei;</w:t>
      </w:r>
    </w:p>
    <w:p w14:paraId="74F09201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8925F0">
        <w:rPr>
          <w:rFonts w:ascii="Cambria" w:hAnsi="Cambria"/>
          <w:b/>
          <w:szCs w:val="24"/>
          <w:lang w:val="ro-RO"/>
        </w:rPr>
        <w:t>CONSTRUCȚII-MONTAJ</w:t>
      </w:r>
      <w:r w:rsidRPr="008925F0">
        <w:rPr>
          <w:rFonts w:ascii="Cambria" w:hAnsi="Cambria"/>
          <w:szCs w:val="24"/>
          <w:lang w:val="ro-RO"/>
        </w:rPr>
        <w:t xml:space="preserve"> (C + M):</w:t>
      </w:r>
    </w:p>
    <w:p w14:paraId="4C1E1837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inclusiv T.V.A. : </w:t>
      </w:r>
      <w:r w:rsidRPr="008925F0">
        <w:rPr>
          <w:b/>
          <w:color w:val="000000" w:themeColor="text1"/>
          <w:szCs w:val="24"/>
        </w:rPr>
        <w:t>4.298.187,18 lei</w:t>
      </w:r>
      <w:r w:rsidRPr="008925F0">
        <w:rPr>
          <w:color w:val="000000" w:themeColor="text1"/>
          <w:szCs w:val="24"/>
        </w:rPr>
        <w:t>;</w:t>
      </w:r>
    </w:p>
    <w:p w14:paraId="3993C687" w14:textId="609AC5D9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szCs w:val="24"/>
        </w:rPr>
        <w:t xml:space="preserve">exclusiv T.V.A. : </w:t>
      </w:r>
      <w:r w:rsidRPr="008925F0">
        <w:rPr>
          <w:rStyle w:val="CommentReference"/>
          <w:color w:val="000000" w:themeColor="text1"/>
          <w:sz w:val="24"/>
          <w:szCs w:val="24"/>
        </w:rPr>
        <w:t xml:space="preserve">3.611.922,00 </w:t>
      </w:r>
      <w:r w:rsidRPr="008925F0">
        <w:rPr>
          <w:b/>
          <w:color w:val="000000" w:themeColor="text1"/>
          <w:szCs w:val="24"/>
        </w:rPr>
        <w:t>lei.</w:t>
      </w:r>
    </w:p>
    <w:p w14:paraId="2CA4ECE6" w14:textId="77777777" w:rsidR="005B5C3E" w:rsidRPr="008925F0" w:rsidRDefault="005B5C3E" w:rsidP="005B5C3E">
      <w:pPr>
        <w:pStyle w:val="paragrafnivel2"/>
        <w:numPr>
          <w:ilvl w:val="0"/>
          <w:numId w:val="0"/>
        </w:numPr>
        <w:ind w:left="1800"/>
        <w:rPr>
          <w:szCs w:val="24"/>
        </w:rPr>
      </w:pPr>
    </w:p>
    <w:p w14:paraId="75340CFF" w14:textId="0D6E216E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r w:rsidRPr="008925F0">
        <w:rPr>
          <w:color w:val="000000" w:themeColor="text1"/>
          <w:lang w:val="ro-RO" w:eastAsia="ro-RO"/>
        </w:rPr>
        <w:t xml:space="preserve">B. indicatori minimali, respectiv indicatori de </w:t>
      </w:r>
      <w:r w:rsidR="001E05D0" w:rsidRPr="008925F0">
        <w:rPr>
          <w:color w:val="000000" w:themeColor="text1"/>
          <w:lang w:val="ro-RO" w:eastAsia="ro-RO"/>
        </w:rPr>
        <w:t>performanță</w:t>
      </w:r>
      <w:r w:rsidRPr="008925F0">
        <w:rPr>
          <w:color w:val="000000" w:themeColor="text1"/>
          <w:lang w:val="ro-RO" w:eastAsia="ro-RO"/>
        </w:rPr>
        <w:t xml:space="preserve"> - elemente fizice/</w:t>
      </w:r>
      <w:r w:rsidR="001E05D0" w:rsidRPr="008925F0">
        <w:rPr>
          <w:color w:val="000000" w:themeColor="text1"/>
          <w:lang w:val="ro-RO" w:eastAsia="ro-RO"/>
        </w:rPr>
        <w:t>capacități</w:t>
      </w:r>
      <w:r w:rsidRPr="008925F0">
        <w:rPr>
          <w:color w:val="000000" w:themeColor="text1"/>
          <w:lang w:val="ro-RO" w:eastAsia="ro-RO"/>
        </w:rPr>
        <w:t xml:space="preserve"> fizice care să indice atingerea </w:t>
      </w:r>
      <w:r w:rsidR="001E05D0" w:rsidRPr="008925F0">
        <w:rPr>
          <w:color w:val="000000" w:themeColor="text1"/>
          <w:lang w:val="ro-RO" w:eastAsia="ro-RO"/>
        </w:rPr>
        <w:t>țintei</w:t>
      </w:r>
      <w:r w:rsidRPr="008925F0">
        <w:rPr>
          <w:color w:val="000000" w:themeColor="text1"/>
          <w:lang w:val="ro-RO" w:eastAsia="ro-RO"/>
        </w:rPr>
        <w:t xml:space="preserve"> obiectivului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vigoare;</w:t>
      </w:r>
      <w:bookmarkEnd w:id="1"/>
    </w:p>
    <w:p w14:paraId="68E37850" w14:textId="117B48B4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>Consumul total anual specific de energie finala de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 xml:space="preserve">: 157,44 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8925F0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798B81A1" w14:textId="77777777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 xml:space="preserve">90,29 </w:t>
      </w:r>
      <w:r w:rsidRPr="008925F0">
        <w:rPr>
          <w:rFonts w:ascii="Cambria" w:hAnsi="Cambria"/>
          <w:color w:val="000000" w:themeColor="text1"/>
          <w:szCs w:val="24"/>
          <w:lang w:val="ro-RO"/>
        </w:rPr>
        <w:t>kWh/m</w:t>
      </w:r>
      <w:r w:rsidRPr="008925F0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(a.u.) şi an.</w:t>
      </w:r>
    </w:p>
    <w:p w14:paraId="77F90541" w14:textId="41A0CB6D" w:rsidR="005B5C3E" w:rsidRPr="008925F0" w:rsidRDefault="005B5C3E" w:rsidP="001E05D0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8925F0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>88.038,78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8925F0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925F0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56D68F7" w14:textId="77777777" w:rsidR="005B5C3E" w:rsidRPr="008925F0" w:rsidRDefault="005B5C3E" w:rsidP="001E05D0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274B93EA" w14:textId="67A5A483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bookmarkStart w:id="2" w:name="_Toc515024564"/>
      <w:r w:rsidRPr="008925F0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1E05D0" w:rsidRPr="008925F0">
        <w:rPr>
          <w:color w:val="000000" w:themeColor="text1"/>
          <w:lang w:val="ro-RO" w:eastAsia="ro-RO"/>
        </w:rPr>
        <w:t>stabiliți</w:t>
      </w:r>
      <w:r w:rsidRPr="008925F0">
        <w:rPr>
          <w:color w:val="000000" w:themeColor="text1"/>
          <w:lang w:val="ro-RO" w:eastAsia="ro-RO"/>
        </w:rPr>
        <w:t xml:space="preserve"> în </w:t>
      </w:r>
      <w:r w:rsidR="001E05D0" w:rsidRPr="008925F0">
        <w:rPr>
          <w:color w:val="000000" w:themeColor="text1"/>
          <w:lang w:val="ro-RO" w:eastAsia="ro-RO"/>
        </w:rPr>
        <w:t>funcție</w:t>
      </w:r>
      <w:r w:rsidRPr="008925F0">
        <w:rPr>
          <w:color w:val="000000" w:themeColor="text1"/>
          <w:lang w:val="ro-RO" w:eastAsia="ro-RO"/>
        </w:rPr>
        <w:t xml:space="preserve"> de specificul şi </w:t>
      </w:r>
      <w:r w:rsidR="001E05D0" w:rsidRPr="008925F0">
        <w:rPr>
          <w:color w:val="000000" w:themeColor="text1"/>
          <w:lang w:val="ro-RO" w:eastAsia="ro-RO"/>
        </w:rPr>
        <w:t>ținta</w:t>
      </w:r>
      <w:r w:rsidRPr="008925F0">
        <w:rPr>
          <w:color w:val="000000" w:themeColor="text1"/>
          <w:lang w:val="ro-RO" w:eastAsia="ro-RO"/>
        </w:rPr>
        <w:t xml:space="preserve"> fiecărui obiectiv de </w:t>
      </w:r>
      <w:bookmarkEnd w:id="2"/>
      <w:r w:rsidR="001E05D0" w:rsidRPr="008925F0">
        <w:rPr>
          <w:color w:val="000000" w:themeColor="text1"/>
          <w:lang w:val="ro-RO" w:eastAsia="ro-RO"/>
        </w:rPr>
        <w:t>investiții</w:t>
      </w:r>
    </w:p>
    <w:p w14:paraId="197630E2" w14:textId="77777777" w:rsidR="005B5C3E" w:rsidRPr="008925F0" w:rsidRDefault="005B5C3E" w:rsidP="004760AA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3" w:name="_Toc515024565"/>
      <w:r w:rsidRPr="008925F0">
        <w:rPr>
          <w:rFonts w:ascii="Cambria" w:hAnsi="Cambria"/>
          <w:szCs w:val="24"/>
          <w:lang w:val="ro-RO"/>
        </w:rPr>
        <w:t>Economia anuală de energie:</w:t>
      </w:r>
    </w:p>
    <w:p w14:paraId="663DFC68" w14:textId="77777777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b/>
          <w:color w:val="000000" w:themeColor="text1"/>
          <w:szCs w:val="24"/>
        </w:rPr>
        <w:t>411.202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szCs w:val="24"/>
        </w:rPr>
        <w:t>kWh/an;</w:t>
      </w:r>
    </w:p>
    <w:p w14:paraId="7309055C" w14:textId="3160B275" w:rsidR="005B5C3E" w:rsidRPr="008925F0" w:rsidRDefault="005B5C3E" w:rsidP="005B5C3E">
      <w:pPr>
        <w:pStyle w:val="paragrafnivel2"/>
        <w:rPr>
          <w:szCs w:val="24"/>
        </w:rPr>
      </w:pPr>
      <w:r w:rsidRPr="008925F0">
        <w:rPr>
          <w:b/>
          <w:color w:val="000000" w:themeColor="text1"/>
          <w:szCs w:val="24"/>
        </w:rPr>
        <w:t>33,68</w:t>
      </w:r>
      <w:r w:rsidRPr="008925F0">
        <w:rPr>
          <w:color w:val="000000" w:themeColor="text1"/>
          <w:szCs w:val="24"/>
        </w:rPr>
        <w:t xml:space="preserve"> </w:t>
      </w:r>
      <w:r w:rsidRPr="008925F0">
        <w:rPr>
          <w:szCs w:val="24"/>
        </w:rPr>
        <w:t>tep.</w:t>
      </w:r>
    </w:p>
    <w:p w14:paraId="65AB0D77" w14:textId="77777777" w:rsidR="005B5C3E" w:rsidRPr="008925F0" w:rsidRDefault="005B5C3E" w:rsidP="005B5C3E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3C1F839F" w14:textId="5463E60C" w:rsidR="005B5C3E" w:rsidRPr="008925F0" w:rsidRDefault="005B5C3E" w:rsidP="004760AA">
      <w:pPr>
        <w:pStyle w:val="Heading3"/>
        <w:ind w:firstLine="567"/>
        <w:rPr>
          <w:color w:val="000000" w:themeColor="text1"/>
          <w:lang w:val="ro-RO" w:eastAsia="ro-RO"/>
        </w:rPr>
      </w:pPr>
      <w:r w:rsidRPr="008925F0">
        <w:rPr>
          <w:color w:val="000000" w:themeColor="text1"/>
          <w:lang w:val="ro-RO" w:eastAsia="ro-RO"/>
        </w:rPr>
        <w:t xml:space="preserve">D. durata estimată de </w:t>
      </w:r>
      <w:r w:rsidR="001E05D0" w:rsidRPr="008925F0">
        <w:rPr>
          <w:color w:val="000000" w:themeColor="text1"/>
          <w:lang w:val="ro-RO" w:eastAsia="ro-RO"/>
        </w:rPr>
        <w:t>execuție</w:t>
      </w:r>
      <w:r w:rsidRPr="008925F0">
        <w:rPr>
          <w:color w:val="000000" w:themeColor="text1"/>
          <w:lang w:val="ro-RO" w:eastAsia="ro-RO"/>
        </w:rPr>
        <w:t xml:space="preserve"> a obiectivului de </w:t>
      </w:r>
      <w:r w:rsidR="001E05D0" w:rsidRPr="008925F0">
        <w:rPr>
          <w:color w:val="000000" w:themeColor="text1"/>
          <w:lang w:val="ro-RO" w:eastAsia="ro-RO"/>
        </w:rPr>
        <w:t>investiții</w:t>
      </w:r>
      <w:r w:rsidRPr="008925F0">
        <w:rPr>
          <w:color w:val="000000" w:themeColor="text1"/>
          <w:lang w:val="ro-RO" w:eastAsia="ro-RO"/>
        </w:rPr>
        <w:t>, exprimată în luni</w:t>
      </w:r>
      <w:bookmarkEnd w:id="3"/>
    </w:p>
    <w:p w14:paraId="20094581" w14:textId="77777777" w:rsidR="005B5C3E" w:rsidRPr="008925F0" w:rsidRDefault="005B5C3E" w:rsidP="004760AA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8925F0">
        <w:rPr>
          <w:rFonts w:ascii="Cambria" w:hAnsi="Cambria"/>
          <w:b/>
          <w:color w:val="000000" w:themeColor="text1"/>
          <w:szCs w:val="24"/>
          <w:lang w:val="ro-RO"/>
        </w:rPr>
        <w:t>20</w:t>
      </w:r>
      <w:r w:rsidRPr="008925F0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023B0BAB" w14:textId="7620E936" w:rsidR="00CF1D65" w:rsidRPr="008925F0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8925F0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8925F0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8925F0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lastRenderedPageBreak/>
              <w:t>PRIMAR</w:t>
            </w:r>
          </w:p>
          <w:p w14:paraId="4B916244" w14:textId="43E988FC" w:rsidR="00E944B3" w:rsidRDefault="00E944B3" w:rsidP="005619BB">
            <w:pPr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Kereskényi Gábor</w:t>
            </w:r>
          </w:p>
          <w:p w14:paraId="71391352" w14:textId="562C4E68" w:rsidR="00DC067A" w:rsidRPr="008925F0" w:rsidRDefault="00DC067A" w:rsidP="005619BB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Președinte de ședință,</w:t>
            </w:r>
          </w:p>
          <w:p w14:paraId="23739CD4" w14:textId="77777777" w:rsidR="00E944B3" w:rsidRPr="008925F0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Director executiv</w:t>
            </w:r>
          </w:p>
          <w:p w14:paraId="287BC246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Ec.Ursu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77777777" w:rsidR="00E944B3" w:rsidRPr="008925F0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Șef birou</w:t>
            </w:r>
          </w:p>
          <w:p w14:paraId="778397F4" w14:textId="77777777" w:rsidR="00E944B3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925F0">
              <w:rPr>
                <w:szCs w:val="24"/>
                <w:lang w:val="ro-RO"/>
              </w:rPr>
              <w:t>Ing. Criste Florin</w:t>
            </w:r>
          </w:p>
          <w:p w14:paraId="4D1AEA2C" w14:textId="6F1641DC" w:rsidR="00DC067A" w:rsidRPr="008925F0" w:rsidRDefault="00DC067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Secretar general.</w:t>
            </w:r>
          </w:p>
        </w:tc>
      </w:tr>
    </w:tbl>
    <w:p w14:paraId="65FCC50E" w14:textId="77777777" w:rsidR="00E72ABE" w:rsidRPr="008925F0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8925F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430" w14:textId="77777777" w:rsidR="00185042" w:rsidRDefault="00185042" w:rsidP="00FE6A48">
      <w:pPr>
        <w:spacing w:after="0" w:line="240" w:lineRule="auto"/>
      </w:pPr>
      <w:r>
        <w:separator/>
      </w:r>
    </w:p>
  </w:endnote>
  <w:endnote w:type="continuationSeparator" w:id="0">
    <w:p w14:paraId="4F8BD25E" w14:textId="77777777" w:rsidR="00185042" w:rsidRDefault="001850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F362" w14:textId="77777777" w:rsidR="00185042" w:rsidRDefault="00185042" w:rsidP="00FE6A48">
      <w:pPr>
        <w:spacing w:after="0" w:line="240" w:lineRule="auto"/>
      </w:pPr>
      <w:r>
        <w:separator/>
      </w:r>
    </w:p>
  </w:footnote>
  <w:footnote w:type="continuationSeparator" w:id="0">
    <w:p w14:paraId="4BF251C2" w14:textId="77777777" w:rsidR="00185042" w:rsidRDefault="001850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48A6FCD"/>
    <w:multiLevelType w:val="hybridMultilevel"/>
    <w:tmpl w:val="29983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34FF"/>
    <w:rsid w:val="00037BD4"/>
    <w:rsid w:val="0005456F"/>
    <w:rsid w:val="00062A2A"/>
    <w:rsid w:val="00072F1D"/>
    <w:rsid w:val="00077DD5"/>
    <w:rsid w:val="000834BC"/>
    <w:rsid w:val="000A522F"/>
    <w:rsid w:val="000B252F"/>
    <w:rsid w:val="000B34E3"/>
    <w:rsid w:val="000C63C7"/>
    <w:rsid w:val="001109FA"/>
    <w:rsid w:val="001258A2"/>
    <w:rsid w:val="001823EA"/>
    <w:rsid w:val="00185042"/>
    <w:rsid w:val="001A1FA5"/>
    <w:rsid w:val="001B644D"/>
    <w:rsid w:val="001C5CB5"/>
    <w:rsid w:val="001D07B2"/>
    <w:rsid w:val="001E05D0"/>
    <w:rsid w:val="00200052"/>
    <w:rsid w:val="00202EC7"/>
    <w:rsid w:val="002058E9"/>
    <w:rsid w:val="002153C6"/>
    <w:rsid w:val="00273551"/>
    <w:rsid w:val="00277C15"/>
    <w:rsid w:val="002B4822"/>
    <w:rsid w:val="002F6664"/>
    <w:rsid w:val="00316179"/>
    <w:rsid w:val="00321CD9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728BD"/>
    <w:rsid w:val="004760AA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6F14"/>
    <w:rsid w:val="00547674"/>
    <w:rsid w:val="00556C20"/>
    <w:rsid w:val="00566791"/>
    <w:rsid w:val="00575348"/>
    <w:rsid w:val="005B5C3E"/>
    <w:rsid w:val="005C3954"/>
    <w:rsid w:val="005C3B41"/>
    <w:rsid w:val="005F2996"/>
    <w:rsid w:val="005F2B7C"/>
    <w:rsid w:val="006226B0"/>
    <w:rsid w:val="00633B72"/>
    <w:rsid w:val="006507CF"/>
    <w:rsid w:val="006556FA"/>
    <w:rsid w:val="006765C0"/>
    <w:rsid w:val="00687519"/>
    <w:rsid w:val="006B3E54"/>
    <w:rsid w:val="006D5E58"/>
    <w:rsid w:val="006E5795"/>
    <w:rsid w:val="006F4180"/>
    <w:rsid w:val="0070682A"/>
    <w:rsid w:val="007169AD"/>
    <w:rsid w:val="00725C13"/>
    <w:rsid w:val="007620A4"/>
    <w:rsid w:val="007E0816"/>
    <w:rsid w:val="007E10CC"/>
    <w:rsid w:val="007E7E6B"/>
    <w:rsid w:val="007F562E"/>
    <w:rsid w:val="0080046C"/>
    <w:rsid w:val="00804655"/>
    <w:rsid w:val="008200CA"/>
    <w:rsid w:val="00856E3F"/>
    <w:rsid w:val="008653B4"/>
    <w:rsid w:val="00865949"/>
    <w:rsid w:val="0086680D"/>
    <w:rsid w:val="0086730C"/>
    <w:rsid w:val="00872111"/>
    <w:rsid w:val="0087577C"/>
    <w:rsid w:val="00882129"/>
    <w:rsid w:val="008905B5"/>
    <w:rsid w:val="008925F0"/>
    <w:rsid w:val="00892E7A"/>
    <w:rsid w:val="008954A7"/>
    <w:rsid w:val="008A5876"/>
    <w:rsid w:val="008E61FD"/>
    <w:rsid w:val="00907FC3"/>
    <w:rsid w:val="00911036"/>
    <w:rsid w:val="0092035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92FE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30085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125F"/>
    <w:rsid w:val="00DA70AB"/>
    <w:rsid w:val="00DA7D58"/>
    <w:rsid w:val="00DB31CB"/>
    <w:rsid w:val="00DC067A"/>
    <w:rsid w:val="00DD0CE2"/>
    <w:rsid w:val="00DD7755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0F7C"/>
    <w:rsid w:val="00F75486"/>
    <w:rsid w:val="00F84A14"/>
    <w:rsid w:val="00F868C0"/>
    <w:rsid w:val="00F97F74"/>
    <w:rsid w:val="00FB0347"/>
    <w:rsid w:val="00FB478A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123</cp:revision>
  <cp:lastPrinted>2021-11-18T10:31:00Z</cp:lastPrinted>
  <dcterms:created xsi:type="dcterms:W3CDTF">2019-02-20T11:01:00Z</dcterms:created>
  <dcterms:modified xsi:type="dcterms:W3CDTF">2021-11-25T06:17:00Z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