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F23EDE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1EC4D846" w:rsidR="008048EF" w:rsidRPr="00D67202" w:rsidRDefault="00C15B30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2D652A" wp14:editId="75F4093E">
            <wp:simplePos x="0" y="0"/>
            <wp:positionH relativeFrom="column">
              <wp:posOffset>33655</wp:posOffset>
            </wp:positionH>
            <wp:positionV relativeFrom="paragraph">
              <wp:posOffset>168275</wp:posOffset>
            </wp:positionV>
            <wp:extent cx="591185" cy="904240"/>
            <wp:effectExtent l="0" t="0" r="0" b="0"/>
            <wp:wrapTight wrapText="bothSides">
              <wp:wrapPolygon edited="0">
                <wp:start x="0" y="0"/>
                <wp:lineTo x="0" y="20933"/>
                <wp:lineTo x="20881" y="20933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CF64513" w:rsidR="008048EF" w:rsidRPr="00CF409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CF409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CF409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CF409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6ACBDCFD" w14:textId="77777777" w:rsidR="00C15B30" w:rsidRDefault="00C15B30" w:rsidP="00C15B30">
      <w:pPr>
        <w:keepNext/>
        <w:spacing w:line="360" w:lineRule="auto"/>
        <w:outlineLvl w:val="1"/>
        <w:rPr>
          <w:rFonts w:ascii="Times New Roman" w:hAnsi="Times New Roman"/>
          <w:szCs w:val="24"/>
          <w:lang w:val="en-US"/>
        </w:rPr>
      </w:pPr>
    </w:p>
    <w:p w14:paraId="0824669A" w14:textId="689ACAC4" w:rsidR="00C15B30" w:rsidRDefault="00C15B30" w:rsidP="00C15B30">
      <w:pPr>
        <w:keepNext/>
        <w:spacing w:line="360" w:lineRule="auto"/>
        <w:outlineLvl w:val="1"/>
        <w:rPr>
          <w:rFonts w:ascii="Times New Roman" w:hAnsi="Times New Roman"/>
          <w:szCs w:val="24"/>
          <w:lang w:val="en-US"/>
        </w:rPr>
      </w:pPr>
    </w:p>
    <w:p w14:paraId="1561B27F" w14:textId="60097E30" w:rsidR="00C15B30" w:rsidRDefault="00C15B30" w:rsidP="00C15B30">
      <w:pPr>
        <w:keepNext/>
        <w:spacing w:line="360" w:lineRule="auto"/>
        <w:outlineLvl w:val="1"/>
        <w:rPr>
          <w:rFonts w:ascii="Times New Roman" w:hAnsi="Times New Roman"/>
          <w:szCs w:val="24"/>
          <w:lang w:val="en-US"/>
        </w:rPr>
      </w:pPr>
    </w:p>
    <w:p w14:paraId="673ADF49" w14:textId="77777777" w:rsidR="00C15B30" w:rsidRDefault="00C15B30" w:rsidP="00C15B30">
      <w:pPr>
        <w:keepNext/>
        <w:spacing w:line="360" w:lineRule="auto"/>
        <w:outlineLvl w:val="1"/>
        <w:rPr>
          <w:rFonts w:ascii="Times New Roman" w:hAnsi="Times New Roman"/>
          <w:szCs w:val="24"/>
          <w:lang w:val="en-US"/>
        </w:rPr>
      </w:pPr>
    </w:p>
    <w:p w14:paraId="69F6A26F" w14:textId="29E9C482" w:rsidR="00C126AB" w:rsidRPr="00F23EDE" w:rsidRDefault="00C126AB" w:rsidP="00C15B30">
      <w:pPr>
        <w:keepNext/>
        <w:spacing w:line="276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HOTĂRÂREA NR.</w:t>
      </w:r>
      <w:r w:rsidR="00C15B30">
        <w:rPr>
          <w:rFonts w:ascii="Times New Roman" w:hAnsi="Times New Roman"/>
          <w:b/>
          <w:sz w:val="28"/>
          <w:szCs w:val="28"/>
        </w:rPr>
        <w:t xml:space="preserve"> 155/27.05.2021</w:t>
      </w:r>
    </w:p>
    <w:p w14:paraId="253C6AB0" w14:textId="7780DE56" w:rsidR="00F23EDE" w:rsidRPr="00F23EDE" w:rsidRDefault="0044086E" w:rsidP="00C15B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F23ED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122B1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documentațiilor cadastrale de primă înscriere a unor imobile teren din municipiul Satu Mare, cu destinația </w:t>
      </w:r>
      <w:r w:rsidR="00AC467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122B1C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Default="00122B1C" w:rsidP="00C15B3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Default="00122B1C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7849FF99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Consiliul </w:t>
      </w:r>
      <w:r w:rsidR="008F589B">
        <w:rPr>
          <w:rFonts w:ascii="Times New Roman" w:hAnsi="Times New Roman"/>
          <w:sz w:val="28"/>
          <w:szCs w:val="28"/>
        </w:rPr>
        <w:t>L</w:t>
      </w:r>
      <w:r w:rsidRPr="00F23EDE">
        <w:rPr>
          <w:rFonts w:ascii="Times New Roman" w:hAnsi="Times New Roman"/>
          <w:sz w:val="28"/>
          <w:szCs w:val="28"/>
        </w:rPr>
        <w:t xml:space="preserve">ocal al Municipiului Satu Mare întrunit în ședința ordinară din data  de </w:t>
      </w:r>
      <w:r w:rsidR="008D4028">
        <w:rPr>
          <w:rFonts w:ascii="Times New Roman" w:hAnsi="Times New Roman"/>
          <w:sz w:val="28"/>
          <w:szCs w:val="28"/>
        </w:rPr>
        <w:t>27.05.2021</w:t>
      </w:r>
      <w:r w:rsidRPr="00F23EDE">
        <w:rPr>
          <w:rFonts w:ascii="Times New Roman" w:hAnsi="Times New Roman"/>
          <w:sz w:val="28"/>
          <w:szCs w:val="28"/>
        </w:rPr>
        <w:t>,</w:t>
      </w:r>
    </w:p>
    <w:p w14:paraId="1F50FFFF" w14:textId="77777777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2" w:name="_Hlk485808195"/>
      <w:r w:rsidRPr="00F23EDE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01799B21" w14:textId="00A9BE44" w:rsidR="00C126AB" w:rsidRPr="00F23EDE" w:rsidRDefault="00C126AB" w:rsidP="00C15B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o-RO"/>
        </w:rPr>
      </w:pPr>
      <w:r w:rsidRPr="00F23EDE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C15B30" w:rsidRPr="00C15B30">
        <w:rPr>
          <w:rFonts w:ascii="Times New Roman" w:hAnsi="Times New Roman"/>
          <w:sz w:val="28"/>
          <w:szCs w:val="28"/>
          <w:lang w:eastAsia="ro-RO"/>
        </w:rPr>
        <w:t>29463/25.05.2021</w:t>
      </w:r>
      <w:r w:rsidR="00C15B30">
        <w:rPr>
          <w:rFonts w:ascii="Times New Roman" w:hAnsi="Times New Roman"/>
          <w:sz w:val="28"/>
          <w:szCs w:val="28"/>
          <w:lang w:eastAsia="ro-RO"/>
        </w:rPr>
        <w:t>,</w:t>
      </w:r>
    </w:p>
    <w:p w14:paraId="3140EB06" w14:textId="49DF8792" w:rsidR="00C126AB" w:rsidRPr="00F23EDE" w:rsidRDefault="00C126AB" w:rsidP="00C15B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o-RO"/>
        </w:rPr>
      </w:pPr>
      <w:r w:rsidRPr="00F23EDE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23EDE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F23EDE">
        <w:rPr>
          <w:rFonts w:ascii="Times New Roman" w:hAnsi="Times New Roman"/>
          <w:sz w:val="28"/>
          <w:szCs w:val="28"/>
          <w:lang w:eastAsia="ro-RO"/>
        </w:rPr>
        <w:t>sub nr</w:t>
      </w:r>
      <w:r w:rsidR="008048EF">
        <w:rPr>
          <w:rFonts w:ascii="Times New Roman" w:hAnsi="Times New Roman"/>
          <w:sz w:val="28"/>
          <w:szCs w:val="28"/>
          <w:lang w:eastAsia="ro-RO"/>
        </w:rPr>
        <w:t>.</w:t>
      </w:r>
      <w:r w:rsidR="008F589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048EF">
        <w:rPr>
          <w:rFonts w:ascii="Times New Roman" w:hAnsi="Times New Roman"/>
          <w:sz w:val="28"/>
          <w:szCs w:val="28"/>
          <w:lang w:eastAsia="ro-RO"/>
        </w:rPr>
        <w:t>29464/25.05.2021</w:t>
      </w:r>
      <w:r w:rsidR="00C15B30">
        <w:rPr>
          <w:rFonts w:ascii="Times New Roman" w:hAnsi="Times New Roman"/>
          <w:sz w:val="28"/>
          <w:szCs w:val="28"/>
          <w:lang w:eastAsia="ro-RO"/>
        </w:rPr>
        <w:t>,</w:t>
      </w:r>
    </w:p>
    <w:p w14:paraId="22851B33" w14:textId="1BEEA8E3" w:rsidR="00C126AB" w:rsidRPr="00F23EDE" w:rsidRDefault="00C126AB" w:rsidP="00C15B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8048EF">
        <w:rPr>
          <w:rFonts w:ascii="Times New Roman" w:hAnsi="Times New Roman"/>
          <w:sz w:val="28"/>
          <w:szCs w:val="28"/>
        </w:rPr>
        <w:t>29466/25.05.2021</w:t>
      </w:r>
      <w:r w:rsidR="00C15B30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67714695" w14:textId="6297FF67" w:rsidR="00C126AB" w:rsidRPr="00F23EDE" w:rsidRDefault="00C126AB" w:rsidP="00C15B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raportul Serviciului Juridic înregistrat sub nr.</w:t>
      </w:r>
      <w:r w:rsidR="00096471">
        <w:rPr>
          <w:rFonts w:ascii="Times New Roman" w:hAnsi="Times New Roman"/>
          <w:sz w:val="28"/>
          <w:szCs w:val="28"/>
        </w:rPr>
        <w:t xml:space="preserve"> </w:t>
      </w:r>
      <w:r w:rsidR="008048EF">
        <w:rPr>
          <w:rFonts w:ascii="Times New Roman" w:hAnsi="Times New Roman"/>
          <w:sz w:val="28"/>
          <w:szCs w:val="28"/>
        </w:rPr>
        <w:t>29375/21.05.2021</w:t>
      </w:r>
      <w:r w:rsidR="00C15B30">
        <w:rPr>
          <w:rFonts w:ascii="Times New Roman" w:hAnsi="Times New Roman"/>
          <w:sz w:val="28"/>
          <w:szCs w:val="28"/>
        </w:rPr>
        <w:t>,</w:t>
      </w:r>
    </w:p>
    <w:p w14:paraId="7FADBC85" w14:textId="0431063C" w:rsidR="00C126AB" w:rsidRPr="00F23EDE" w:rsidRDefault="00C126AB" w:rsidP="00C15B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7264289" w14:textId="330866FD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Luând în considerare prevederile:</w:t>
      </w:r>
    </w:p>
    <w:p w14:paraId="6463CE00" w14:textId="2F849918" w:rsidR="00BC045F" w:rsidRPr="00F23EDE" w:rsidRDefault="00BC045F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- art. 136 alin.</w:t>
      </w:r>
      <w:r w:rsidR="00F23EDE" w:rsidRPr="00F23EDE">
        <w:rPr>
          <w:rFonts w:ascii="Times New Roman" w:hAnsi="Times New Roman"/>
          <w:sz w:val="28"/>
          <w:szCs w:val="28"/>
        </w:rPr>
        <w:t xml:space="preserve"> (</w:t>
      </w:r>
      <w:r w:rsidRPr="00F23EDE">
        <w:rPr>
          <w:rFonts w:ascii="Times New Roman" w:hAnsi="Times New Roman"/>
          <w:sz w:val="28"/>
          <w:szCs w:val="28"/>
        </w:rPr>
        <w:t>4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 din Constituția României;</w:t>
      </w:r>
    </w:p>
    <w:p w14:paraId="21D3644D" w14:textId="0D35AEDB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- art.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420461" w:rsidRPr="00F23EDE">
        <w:rPr>
          <w:rFonts w:ascii="Times New Roman" w:hAnsi="Times New Roman"/>
          <w:sz w:val="28"/>
          <w:szCs w:val="28"/>
        </w:rPr>
        <w:t>881, art.</w:t>
      </w:r>
      <w:r w:rsidRPr="00F23EDE">
        <w:rPr>
          <w:rFonts w:ascii="Times New Roman" w:hAnsi="Times New Roman"/>
          <w:sz w:val="28"/>
          <w:szCs w:val="28"/>
        </w:rPr>
        <w:t xml:space="preserve"> 885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1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C15B30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45BBB258" w14:textId="3D14CAD0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10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2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2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 și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3</w:t>
      </w:r>
      <w:r w:rsidR="00F23EDE" w:rsidRPr="00F23EDE">
        <w:rPr>
          <w:rFonts w:ascii="Times New Roman" w:hAnsi="Times New Roman"/>
          <w:sz w:val="28"/>
          <w:szCs w:val="28"/>
        </w:rPr>
        <w:t xml:space="preserve">) </w:t>
      </w:r>
      <w:r w:rsidRPr="00F23EDE">
        <w:rPr>
          <w:rFonts w:ascii="Times New Roman" w:hAnsi="Times New Roman"/>
          <w:sz w:val="28"/>
          <w:szCs w:val="28"/>
        </w:rPr>
        <w:t>ale Legii cadastrului și publicității imobiliare nr. 7/1996, republicată, cu modificările și completările ulterioare</w:t>
      </w:r>
      <w:r w:rsidR="00C15B30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4CB5A1AD" w14:textId="03AC35DE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23 și art. 78 din Ordinul ANCPI nr. 700/2014 privind aprobarea Regulamentului de avizare, recepție </w:t>
      </w:r>
      <w:r w:rsidR="00622020" w:rsidRPr="00F23EDE">
        <w:rPr>
          <w:rFonts w:ascii="Times New Roman" w:hAnsi="Times New Roman"/>
          <w:sz w:val="28"/>
          <w:szCs w:val="28"/>
        </w:rPr>
        <w:t>și</w:t>
      </w:r>
      <w:r w:rsidRPr="00F23ED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C15B30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6F083D2A" w14:textId="009B2D11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</w:t>
      </w:r>
      <w:r w:rsidR="00F23EDE" w:rsidRPr="00F23EDE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F23EDE">
        <w:rPr>
          <w:rFonts w:ascii="Times New Roman" w:hAnsi="Times New Roman"/>
          <w:sz w:val="28"/>
          <w:szCs w:val="28"/>
        </w:rPr>
        <w:t>286 alin.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BC045F" w:rsidRPr="00F23EDE">
        <w:rPr>
          <w:rFonts w:ascii="Times New Roman" w:hAnsi="Times New Roman"/>
          <w:sz w:val="28"/>
          <w:szCs w:val="28"/>
        </w:rPr>
        <w:t>(4), Anexa 4 pct.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BC045F" w:rsidRPr="00F23EDE">
        <w:rPr>
          <w:rFonts w:ascii="Times New Roman" w:hAnsi="Times New Roman"/>
          <w:sz w:val="28"/>
          <w:szCs w:val="28"/>
        </w:rPr>
        <w:t>1</w:t>
      </w:r>
      <w:r w:rsidRPr="00F23EDE">
        <w:rPr>
          <w:rFonts w:ascii="Times New Roman" w:hAnsi="Times New Roman"/>
          <w:sz w:val="28"/>
          <w:szCs w:val="28"/>
        </w:rPr>
        <w:t xml:space="preserve"> din </w:t>
      </w:r>
      <w:r w:rsidR="00F23EDE" w:rsidRPr="00F23EDE">
        <w:rPr>
          <w:rFonts w:ascii="Times New Roman" w:hAnsi="Times New Roman"/>
          <w:sz w:val="28"/>
          <w:szCs w:val="28"/>
        </w:rPr>
        <w:t xml:space="preserve">OUG nr. 57/2019 privind </w:t>
      </w:r>
      <w:r w:rsidRPr="00F23EDE">
        <w:rPr>
          <w:rFonts w:ascii="Times New Roman" w:hAnsi="Times New Roman"/>
          <w:sz w:val="28"/>
          <w:szCs w:val="28"/>
        </w:rPr>
        <w:t xml:space="preserve">Codul administrativ, </w:t>
      </w:r>
    </w:p>
    <w:p w14:paraId="2A1F73DD" w14:textId="77777777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5047662"/>
      <w:r w:rsidRPr="00F23EDE">
        <w:rPr>
          <w:rFonts w:ascii="Times New Roman" w:hAnsi="Times New Roman"/>
          <w:sz w:val="28"/>
          <w:szCs w:val="28"/>
        </w:rPr>
        <w:t>- Legii privind normele de tehnică legislativă pentru elaborarea actelor normative nr. 24/2000, republicată, cu modificările şi completările ulterioare,</w:t>
      </w:r>
    </w:p>
    <w:p w14:paraId="13ACA5A7" w14:textId="06805F71" w:rsidR="00C126AB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>
        <w:rPr>
          <w:rFonts w:ascii="Times New Roman" w:hAnsi="Times New Roman"/>
          <w:sz w:val="28"/>
          <w:szCs w:val="28"/>
        </w:rPr>
        <w:t>2</w:t>
      </w:r>
      <w:r w:rsidRPr="00F23EDE">
        <w:rPr>
          <w:rFonts w:ascii="Times New Roman" w:hAnsi="Times New Roman"/>
          <w:sz w:val="28"/>
          <w:szCs w:val="28"/>
        </w:rPr>
        <w:t>), ale art. 196 alin. (1) lit. a) din OUG nr. 57/2019 privind Codul administrativ, modificat și completat,</w:t>
      </w:r>
    </w:p>
    <w:p w14:paraId="615BAC44" w14:textId="77777777" w:rsidR="00C126AB" w:rsidRPr="00F23EDE" w:rsidRDefault="00C126AB" w:rsidP="00C15B3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Consiliul Local al municipiului Satu Mare adoptă următoarea</w:t>
      </w:r>
    </w:p>
    <w:bookmarkEnd w:id="2"/>
    <w:bookmarkEnd w:id="3"/>
    <w:p w14:paraId="14EC9A2D" w14:textId="77777777" w:rsidR="00C126AB" w:rsidRPr="00F23EDE" w:rsidRDefault="00C126AB" w:rsidP="00C15B30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1BE7C2A6" w:rsidR="00C126AB" w:rsidRPr="00F23EDE" w:rsidRDefault="00C126AB" w:rsidP="00C15B30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H O T Ă R Â R E:</w:t>
      </w:r>
    </w:p>
    <w:p w14:paraId="2DCFB498" w14:textId="35238917" w:rsidR="000E1475" w:rsidRPr="00F23EDE" w:rsidRDefault="00C126AB" w:rsidP="00C15B30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bCs/>
          <w:sz w:val="28"/>
          <w:szCs w:val="28"/>
        </w:rPr>
        <w:t>Art. 1.</w:t>
      </w:r>
      <w:r w:rsidRPr="00F23EDE">
        <w:rPr>
          <w:rFonts w:ascii="Times New Roman" w:hAnsi="Times New Roman"/>
          <w:sz w:val="28"/>
          <w:szCs w:val="28"/>
        </w:rPr>
        <w:t xml:space="preserve"> Se </w:t>
      </w:r>
      <w:r w:rsidR="00622020" w:rsidRPr="00F23EDE">
        <w:rPr>
          <w:rFonts w:ascii="Times New Roman" w:hAnsi="Times New Roman"/>
          <w:sz w:val="28"/>
          <w:szCs w:val="28"/>
        </w:rPr>
        <w:t>însușesc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622020" w:rsidRPr="00F23EDE">
        <w:rPr>
          <w:rFonts w:ascii="Times New Roman" w:hAnsi="Times New Roman"/>
          <w:sz w:val="28"/>
          <w:szCs w:val="28"/>
        </w:rPr>
        <w:t>documentațiile</w:t>
      </w:r>
      <w:r w:rsidRPr="00F23EDE">
        <w:rPr>
          <w:rFonts w:ascii="Times New Roman" w:hAnsi="Times New Roman"/>
          <w:sz w:val="28"/>
          <w:szCs w:val="28"/>
        </w:rPr>
        <w:t xml:space="preserve"> cadastral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primă înscriere, întocmit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</w:t>
      </w:r>
      <w:bookmarkStart w:id="4" w:name="_Hlk59091354"/>
      <w:r w:rsidR="00F40864">
        <w:rPr>
          <w:rFonts w:ascii="Times New Roman" w:hAnsi="Times New Roman"/>
          <w:sz w:val="28"/>
          <w:szCs w:val="28"/>
        </w:rPr>
        <w:t>S.C. Fat Topo Service SRL</w:t>
      </w:r>
      <w:r w:rsidR="000E1475" w:rsidRPr="00F23EDE">
        <w:rPr>
          <w:rFonts w:ascii="Times New Roman" w:hAnsi="Times New Roman"/>
          <w:sz w:val="28"/>
          <w:szCs w:val="28"/>
        </w:rPr>
        <w:t xml:space="preserve"> prin </w:t>
      </w:r>
      <w:r w:rsidR="00F40864">
        <w:rPr>
          <w:rFonts w:ascii="Times New Roman" w:hAnsi="Times New Roman"/>
          <w:sz w:val="28"/>
          <w:szCs w:val="28"/>
        </w:rPr>
        <w:t>Pura Ioan Dan</w:t>
      </w:r>
      <w:bookmarkEnd w:id="4"/>
      <w:r w:rsidRPr="00F23EDE">
        <w:rPr>
          <w:rFonts w:ascii="Times New Roman" w:hAnsi="Times New Roman"/>
          <w:sz w:val="28"/>
          <w:szCs w:val="28"/>
        </w:rPr>
        <w:t xml:space="preserve">, a </w:t>
      </w:r>
      <w:r w:rsidR="0061058C" w:rsidRPr="00F23EDE">
        <w:rPr>
          <w:rFonts w:ascii="Times New Roman" w:hAnsi="Times New Roman"/>
          <w:sz w:val="28"/>
          <w:szCs w:val="28"/>
        </w:rPr>
        <w:t xml:space="preserve">unor </w:t>
      </w:r>
      <w:r w:rsidRPr="00F23EDE">
        <w:rPr>
          <w:rFonts w:ascii="Times New Roman" w:hAnsi="Times New Roman"/>
          <w:sz w:val="28"/>
          <w:szCs w:val="28"/>
        </w:rPr>
        <w:t>imobil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teren, situat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în municipiul Satu Mare </w:t>
      </w:r>
      <w:r w:rsidR="0061058C" w:rsidRPr="00F23EDE">
        <w:rPr>
          <w:rFonts w:ascii="Times New Roman" w:hAnsi="Times New Roman"/>
          <w:sz w:val="28"/>
          <w:szCs w:val="28"/>
        </w:rPr>
        <w:t>și</w:t>
      </w:r>
      <w:r w:rsidRPr="00F23EDE">
        <w:rPr>
          <w:rFonts w:ascii="Times New Roman" w:hAnsi="Times New Roman"/>
          <w:sz w:val="28"/>
          <w:szCs w:val="28"/>
        </w:rPr>
        <w:t xml:space="preserve"> care fac parte integrantă din prezenta hotărâre</w:t>
      </w:r>
      <w:r w:rsidR="0061058C" w:rsidRPr="00F23EDE">
        <w:rPr>
          <w:rFonts w:ascii="Times New Roman" w:hAnsi="Times New Roman"/>
          <w:sz w:val="28"/>
          <w:szCs w:val="28"/>
        </w:rPr>
        <w:t>, după cum urmează:</w:t>
      </w:r>
    </w:p>
    <w:p w14:paraId="50938970" w14:textId="2F4EF58C" w:rsidR="00C126AB" w:rsidRPr="00F23EDE" w:rsidRDefault="0061058C" w:rsidP="00C15B30">
      <w:pPr>
        <w:pStyle w:val="ListParagraph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5" w:name="_Hlk59091377"/>
      <w:r w:rsidRPr="00F23EDE">
        <w:rPr>
          <w:rFonts w:ascii="Times New Roman" w:hAnsi="Times New Roman"/>
          <w:sz w:val="28"/>
          <w:szCs w:val="28"/>
        </w:rPr>
        <w:t>Nr. proiect</w:t>
      </w:r>
      <w:r w:rsidR="00BC181F">
        <w:rPr>
          <w:rFonts w:ascii="Times New Roman" w:hAnsi="Times New Roman"/>
          <w:sz w:val="28"/>
          <w:szCs w:val="28"/>
        </w:rPr>
        <w:t xml:space="preserve"> 624</w:t>
      </w:r>
      <w:r w:rsidR="00BE5D12">
        <w:rPr>
          <w:rFonts w:ascii="Times New Roman" w:hAnsi="Times New Roman"/>
          <w:sz w:val="28"/>
          <w:szCs w:val="28"/>
        </w:rPr>
        <w:t>M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 w:rsidR="00BC181F">
        <w:rPr>
          <w:rFonts w:ascii="Times New Roman" w:hAnsi="Times New Roman"/>
          <w:sz w:val="28"/>
          <w:szCs w:val="28"/>
        </w:rPr>
        <w:t>D</w:t>
      </w:r>
      <w:r w:rsidR="00BE5D12">
        <w:rPr>
          <w:rFonts w:ascii="Times New Roman" w:hAnsi="Times New Roman"/>
          <w:sz w:val="28"/>
          <w:szCs w:val="28"/>
        </w:rPr>
        <w:t>r</w:t>
      </w:r>
      <w:r w:rsidR="00BC181F">
        <w:rPr>
          <w:rFonts w:ascii="Times New Roman" w:hAnsi="Times New Roman"/>
          <w:sz w:val="28"/>
          <w:szCs w:val="28"/>
        </w:rPr>
        <w:t xml:space="preserve"> </w:t>
      </w:r>
      <w:r w:rsidR="00BE5D12">
        <w:rPr>
          <w:rFonts w:ascii="Times New Roman" w:hAnsi="Times New Roman"/>
          <w:sz w:val="28"/>
          <w:szCs w:val="28"/>
        </w:rPr>
        <w:t>212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 w:rsidR="00D23825">
        <w:rPr>
          <w:rFonts w:ascii="Times New Roman" w:hAnsi="Times New Roman"/>
          <w:sz w:val="28"/>
          <w:szCs w:val="28"/>
        </w:rPr>
        <w:t>969</w:t>
      </w:r>
      <w:r w:rsidR="007B5965"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>mp</w:t>
      </w:r>
      <w:r w:rsidR="007B5965"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 w:rsidR="00BC181F">
        <w:rPr>
          <w:rFonts w:ascii="Times New Roman" w:hAnsi="Times New Roman"/>
          <w:sz w:val="28"/>
          <w:szCs w:val="28"/>
        </w:rPr>
        <w:t xml:space="preserve"> </w:t>
      </w:r>
      <w:r w:rsidR="00D23825">
        <w:rPr>
          <w:rFonts w:ascii="Times New Roman" w:hAnsi="Times New Roman"/>
          <w:sz w:val="28"/>
          <w:szCs w:val="28"/>
        </w:rPr>
        <w:t>în intravilan</w:t>
      </w:r>
      <w:r w:rsidR="0077737E" w:rsidRPr="00F23EDE">
        <w:rPr>
          <w:rFonts w:ascii="Times New Roman" w:hAnsi="Times New Roman"/>
          <w:sz w:val="28"/>
          <w:szCs w:val="28"/>
        </w:rPr>
        <w:t xml:space="preserve">- </w:t>
      </w:r>
      <w:r w:rsidR="00BC181F">
        <w:rPr>
          <w:rFonts w:ascii="Times New Roman" w:hAnsi="Times New Roman"/>
          <w:sz w:val="28"/>
          <w:szCs w:val="28"/>
        </w:rPr>
        <w:t>D</w:t>
      </w:r>
      <w:r w:rsidR="00BE5D12">
        <w:rPr>
          <w:rFonts w:ascii="Times New Roman" w:hAnsi="Times New Roman"/>
          <w:sz w:val="28"/>
          <w:szCs w:val="28"/>
        </w:rPr>
        <w:t>R</w:t>
      </w:r>
      <w:r w:rsidR="002A0CB0">
        <w:rPr>
          <w:rFonts w:ascii="Times New Roman" w:hAnsi="Times New Roman"/>
          <w:sz w:val="28"/>
          <w:szCs w:val="28"/>
        </w:rPr>
        <w:t xml:space="preserve">, </w:t>
      </w:r>
      <w:bookmarkStart w:id="6" w:name="_Hlk74037600"/>
      <w:r w:rsidR="002A0CB0">
        <w:rPr>
          <w:rFonts w:ascii="Times New Roman" w:hAnsi="Times New Roman"/>
          <w:sz w:val="28"/>
          <w:szCs w:val="28"/>
        </w:rPr>
        <w:t>conform anexei nr. 1 la prezenta</w:t>
      </w:r>
      <w:bookmarkEnd w:id="6"/>
      <w:r w:rsidR="002A0CB0">
        <w:rPr>
          <w:rFonts w:ascii="Times New Roman" w:hAnsi="Times New Roman"/>
          <w:sz w:val="28"/>
          <w:szCs w:val="28"/>
        </w:rPr>
        <w:t>.</w:t>
      </w:r>
    </w:p>
    <w:p w14:paraId="0A799043" w14:textId="714E4E41" w:rsidR="0061058C" w:rsidRDefault="0061058C" w:rsidP="00C15B30">
      <w:pPr>
        <w:pStyle w:val="ListParagraph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Nr. proiect: </w:t>
      </w:r>
      <w:r w:rsidR="00DE5129">
        <w:rPr>
          <w:rFonts w:ascii="Times New Roman" w:hAnsi="Times New Roman"/>
          <w:sz w:val="28"/>
          <w:szCs w:val="28"/>
        </w:rPr>
        <w:t>624</w:t>
      </w:r>
      <w:r w:rsidR="00BE5D12">
        <w:rPr>
          <w:rFonts w:ascii="Times New Roman" w:hAnsi="Times New Roman"/>
          <w:sz w:val="28"/>
          <w:szCs w:val="28"/>
        </w:rPr>
        <w:t>N</w:t>
      </w:r>
      <w:r w:rsidRPr="00F23EDE">
        <w:rPr>
          <w:rFonts w:ascii="Times New Roman" w:hAnsi="Times New Roman"/>
          <w:sz w:val="28"/>
          <w:szCs w:val="28"/>
        </w:rPr>
        <w:t xml:space="preserve">/2020 – str. </w:t>
      </w:r>
      <w:r w:rsidR="00DE5129">
        <w:rPr>
          <w:rFonts w:ascii="Times New Roman" w:hAnsi="Times New Roman"/>
          <w:sz w:val="28"/>
          <w:szCs w:val="28"/>
        </w:rPr>
        <w:t>S</w:t>
      </w:r>
      <w:r w:rsidR="00D23825">
        <w:rPr>
          <w:rFonts w:ascii="Times New Roman" w:hAnsi="Times New Roman"/>
          <w:sz w:val="28"/>
          <w:szCs w:val="28"/>
        </w:rPr>
        <w:t>tupilor</w:t>
      </w:r>
      <w:r w:rsidR="009A73EC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 w:rsidR="00DE5129">
        <w:rPr>
          <w:rFonts w:ascii="Times New Roman" w:hAnsi="Times New Roman"/>
          <w:sz w:val="28"/>
          <w:szCs w:val="28"/>
        </w:rPr>
        <w:t>1</w:t>
      </w:r>
      <w:r w:rsidR="00D23825">
        <w:rPr>
          <w:rFonts w:ascii="Times New Roman" w:hAnsi="Times New Roman"/>
          <w:sz w:val="28"/>
          <w:szCs w:val="28"/>
        </w:rPr>
        <w:t>3808</w:t>
      </w:r>
      <w:r w:rsidRPr="00F23EDE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BE1A95">
        <w:rPr>
          <w:rFonts w:ascii="Times New Roman" w:hAnsi="Times New Roman"/>
          <w:sz w:val="28"/>
          <w:szCs w:val="28"/>
        </w:rPr>
        <w:t>, care se identifică</w:t>
      </w:r>
      <w:r w:rsidR="0077737E" w:rsidRPr="00F23EDE">
        <w:rPr>
          <w:rFonts w:ascii="Times New Roman" w:hAnsi="Times New Roman"/>
          <w:sz w:val="28"/>
          <w:szCs w:val="28"/>
        </w:rPr>
        <w:t xml:space="preserve"> </w:t>
      </w:r>
      <w:r w:rsidR="00BE1A95">
        <w:rPr>
          <w:rFonts w:ascii="Times New Roman" w:hAnsi="Times New Roman"/>
          <w:sz w:val="28"/>
          <w:szCs w:val="28"/>
        </w:rPr>
        <w:t xml:space="preserve">cu </w:t>
      </w:r>
      <w:r w:rsidR="0077737E" w:rsidRPr="00F23EDE">
        <w:rPr>
          <w:rFonts w:ascii="Times New Roman" w:hAnsi="Times New Roman"/>
          <w:sz w:val="28"/>
          <w:szCs w:val="28"/>
        </w:rPr>
        <w:t>DR</w:t>
      </w:r>
      <w:r w:rsidR="00BE1A95">
        <w:rPr>
          <w:rFonts w:ascii="Times New Roman" w:hAnsi="Times New Roman"/>
          <w:sz w:val="28"/>
          <w:szCs w:val="28"/>
        </w:rPr>
        <w:t xml:space="preserve"> 202</w:t>
      </w:r>
      <w:r w:rsidR="002A0CB0">
        <w:rPr>
          <w:rFonts w:ascii="Times New Roman" w:hAnsi="Times New Roman"/>
          <w:sz w:val="28"/>
          <w:szCs w:val="28"/>
        </w:rPr>
        <w:t>,</w:t>
      </w:r>
      <w:r w:rsidR="002A0CB0" w:rsidRPr="002A0CB0">
        <w:rPr>
          <w:rFonts w:ascii="Times New Roman" w:hAnsi="Times New Roman"/>
          <w:sz w:val="28"/>
          <w:szCs w:val="28"/>
        </w:rPr>
        <w:t xml:space="preserve"> </w:t>
      </w:r>
      <w:r w:rsidR="002A0CB0">
        <w:rPr>
          <w:rFonts w:ascii="Times New Roman" w:hAnsi="Times New Roman"/>
          <w:sz w:val="28"/>
          <w:szCs w:val="28"/>
        </w:rPr>
        <w:t>conform anexei nr. 2 la prezenta</w:t>
      </w:r>
      <w:r w:rsidR="00F23EDE" w:rsidRPr="00F23EDE">
        <w:rPr>
          <w:rFonts w:ascii="Times New Roman" w:hAnsi="Times New Roman"/>
          <w:sz w:val="28"/>
          <w:szCs w:val="28"/>
        </w:rPr>
        <w:t>.</w:t>
      </w:r>
    </w:p>
    <w:bookmarkEnd w:id="5"/>
    <w:p w14:paraId="4545112D" w14:textId="2037F40C" w:rsidR="00C126AB" w:rsidRDefault="00C126AB" w:rsidP="00C15B3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2.</w:t>
      </w:r>
      <w:r w:rsidRPr="00F23EDE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="009A73EC" w:rsidRPr="00F23EDE"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>imobil</w:t>
      </w:r>
      <w:r w:rsidR="00947F0D" w:rsidRPr="00F23EDE">
        <w:rPr>
          <w:rFonts w:ascii="Times New Roman" w:hAnsi="Times New Roman"/>
          <w:sz w:val="28"/>
          <w:szCs w:val="28"/>
        </w:rPr>
        <w:t>elor</w:t>
      </w:r>
      <w:r w:rsidRPr="00F23EDE">
        <w:rPr>
          <w:rFonts w:ascii="Times New Roman" w:hAnsi="Times New Roman"/>
          <w:sz w:val="28"/>
          <w:szCs w:val="28"/>
        </w:rPr>
        <w:t xml:space="preserve"> identificat</w:t>
      </w:r>
      <w:r w:rsidR="00947F0D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la </w:t>
      </w:r>
      <w:r w:rsidR="00F23EDE">
        <w:rPr>
          <w:rFonts w:ascii="Times New Roman" w:hAnsi="Times New Roman"/>
          <w:sz w:val="28"/>
          <w:szCs w:val="28"/>
        </w:rPr>
        <w:t>a</w:t>
      </w:r>
      <w:r w:rsidRPr="00F23EDE">
        <w:rPr>
          <w:rFonts w:ascii="Times New Roman" w:hAnsi="Times New Roman"/>
          <w:sz w:val="28"/>
          <w:szCs w:val="28"/>
        </w:rPr>
        <w:t>rt.1</w:t>
      </w:r>
      <w:r w:rsidR="00C36759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cu categori</w:t>
      </w:r>
      <w:r w:rsidR="00E7471F" w:rsidRPr="00F23EDE">
        <w:rPr>
          <w:rFonts w:ascii="Times New Roman" w:hAnsi="Times New Roman"/>
          <w:sz w:val="28"/>
          <w:szCs w:val="28"/>
        </w:rPr>
        <w:t>ile de folosință specificate.</w:t>
      </w:r>
    </w:p>
    <w:p w14:paraId="696715A9" w14:textId="7AB8A821" w:rsidR="00C126AB" w:rsidRDefault="00C126AB" w:rsidP="00C15B3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Art. 3. </w:t>
      </w:r>
      <w:r w:rsidRPr="00F23EDE">
        <w:rPr>
          <w:rFonts w:ascii="Times New Roman" w:hAnsi="Times New Roman"/>
          <w:sz w:val="28"/>
          <w:szCs w:val="28"/>
        </w:rPr>
        <w:t xml:space="preserve">Se dispune </w:t>
      </w:r>
      <w:bookmarkStart w:id="7" w:name="_Hlk74037487"/>
      <w:r w:rsidRPr="00F23EDE">
        <w:rPr>
          <w:rFonts w:ascii="Times New Roman" w:hAnsi="Times New Roman"/>
          <w:sz w:val="28"/>
          <w:szCs w:val="28"/>
        </w:rPr>
        <w:t xml:space="preserve">O.C.P.I. Satu Mare </w:t>
      </w:r>
      <w:bookmarkEnd w:id="7"/>
      <w:r w:rsidRPr="00F23EDE">
        <w:rPr>
          <w:rFonts w:ascii="Times New Roman" w:hAnsi="Times New Roman"/>
          <w:sz w:val="28"/>
          <w:szCs w:val="28"/>
        </w:rPr>
        <w:t xml:space="preserve">înscrierea în </w:t>
      </w:r>
      <w:r w:rsidR="002379C7" w:rsidRPr="00F23EDE">
        <w:rPr>
          <w:rFonts w:ascii="Times New Roman" w:hAnsi="Times New Roman"/>
          <w:sz w:val="28"/>
          <w:szCs w:val="28"/>
        </w:rPr>
        <w:t>evidențele</w:t>
      </w:r>
      <w:r w:rsidRPr="00F23EDE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2379C7" w:rsidRPr="00F23EDE">
        <w:rPr>
          <w:rFonts w:ascii="Times New Roman" w:hAnsi="Times New Roman"/>
          <w:sz w:val="28"/>
          <w:szCs w:val="28"/>
        </w:rPr>
        <w:t>înființarea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947F0D" w:rsidRPr="00F23EDE"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2BAAD31B" w14:textId="4EC3BF7B" w:rsidR="00C126AB" w:rsidRDefault="00C126AB" w:rsidP="00C15B3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4</w:t>
      </w:r>
      <w:r w:rsidR="00D359E9">
        <w:rPr>
          <w:rFonts w:ascii="Times New Roman" w:hAnsi="Times New Roman"/>
          <w:b/>
          <w:sz w:val="28"/>
          <w:szCs w:val="28"/>
        </w:rPr>
        <w:t>.</w:t>
      </w:r>
      <w:r w:rsidRPr="00F23EDE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2379C7" w:rsidRPr="00F23EDE">
        <w:rPr>
          <w:rFonts w:ascii="Times New Roman" w:hAnsi="Times New Roman"/>
          <w:sz w:val="28"/>
          <w:szCs w:val="28"/>
        </w:rPr>
        <w:t>încredințează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995331">
        <w:rPr>
          <w:rFonts w:ascii="Times New Roman" w:hAnsi="Times New Roman"/>
          <w:sz w:val="28"/>
          <w:szCs w:val="28"/>
        </w:rPr>
        <w:t>Pr</w:t>
      </w:r>
      <w:r w:rsidRPr="00F23EDE">
        <w:rPr>
          <w:rFonts w:ascii="Times New Roman" w:hAnsi="Times New Roman"/>
          <w:sz w:val="28"/>
          <w:szCs w:val="28"/>
        </w:rPr>
        <w:t xml:space="preserve">imarul municipiului Satu Mare şi </w:t>
      </w:r>
      <w:bookmarkStart w:id="8" w:name="_Hlk74037460"/>
      <w:r w:rsidRPr="00F23EDE">
        <w:rPr>
          <w:rFonts w:ascii="Times New Roman" w:hAnsi="Times New Roman"/>
          <w:sz w:val="28"/>
          <w:szCs w:val="28"/>
        </w:rPr>
        <w:t xml:space="preserve">Serviciul Patrimoniu Concesionări Închirieri </w:t>
      </w:r>
      <w:bookmarkEnd w:id="8"/>
      <w:r w:rsidRPr="00F23EDE">
        <w:rPr>
          <w:rFonts w:ascii="Times New Roman" w:hAnsi="Times New Roman"/>
          <w:sz w:val="28"/>
          <w:szCs w:val="28"/>
        </w:rPr>
        <w:t>din cadrul Aparatului de specialitate al Primarului Municipiului Satu Mare.</w:t>
      </w:r>
    </w:p>
    <w:p w14:paraId="44A69F91" w14:textId="58AD9B7C" w:rsidR="00C126AB" w:rsidRPr="00F23EDE" w:rsidRDefault="00C126AB" w:rsidP="00C15B3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5</w:t>
      </w:r>
      <w:r w:rsidR="00D359E9">
        <w:rPr>
          <w:rFonts w:ascii="Times New Roman" w:hAnsi="Times New Roman"/>
          <w:b/>
          <w:sz w:val="28"/>
          <w:szCs w:val="28"/>
        </w:rPr>
        <w:t>.</w:t>
      </w:r>
      <w:r w:rsidRPr="00F23EDE">
        <w:rPr>
          <w:rFonts w:ascii="Times New Roman" w:hAnsi="Times New Roman"/>
          <w:sz w:val="28"/>
          <w:szCs w:val="28"/>
        </w:rPr>
        <w:t xml:space="preserve"> Prezenta se comunică, prin intermediul secretarului general al municipiului Satu Mare, în termenul prevăzut de lege</w:t>
      </w:r>
      <w:r w:rsidR="002A0CB0">
        <w:rPr>
          <w:rFonts w:ascii="Times New Roman" w:hAnsi="Times New Roman"/>
          <w:sz w:val="28"/>
          <w:szCs w:val="28"/>
        </w:rPr>
        <w:t xml:space="preserve">, </w:t>
      </w:r>
      <w:r w:rsidR="002A0CB0" w:rsidRPr="002A0CB0">
        <w:rPr>
          <w:rFonts w:ascii="Times New Roman" w:hAnsi="Times New Roman"/>
          <w:sz w:val="28"/>
          <w:szCs w:val="28"/>
        </w:rPr>
        <w:t>Primarului Municipiului Satu Mare</w:t>
      </w:r>
      <w:r w:rsidR="002A0CB0">
        <w:rPr>
          <w:rFonts w:ascii="Times New Roman" w:hAnsi="Times New Roman"/>
          <w:sz w:val="28"/>
          <w:szCs w:val="28"/>
        </w:rPr>
        <w:t xml:space="preserve">, </w:t>
      </w:r>
      <w:r w:rsidR="002379C7" w:rsidRPr="00F23EDE">
        <w:rPr>
          <w:rFonts w:ascii="Times New Roman" w:hAnsi="Times New Roman"/>
          <w:sz w:val="28"/>
          <w:szCs w:val="28"/>
        </w:rPr>
        <w:t>Instituției</w:t>
      </w:r>
      <w:r w:rsidRPr="00F23EDE">
        <w:rPr>
          <w:rFonts w:ascii="Times New Roman" w:hAnsi="Times New Roman"/>
          <w:sz w:val="28"/>
          <w:szCs w:val="28"/>
        </w:rPr>
        <w:t xml:space="preserve"> Prefectului </w:t>
      </w:r>
      <w:r w:rsidR="002379C7" w:rsidRPr="00F23EDE">
        <w:rPr>
          <w:rFonts w:ascii="Times New Roman" w:hAnsi="Times New Roman"/>
          <w:sz w:val="28"/>
          <w:szCs w:val="28"/>
        </w:rPr>
        <w:t>județului</w:t>
      </w:r>
      <w:r w:rsidRPr="00F23EDE">
        <w:rPr>
          <w:rFonts w:ascii="Times New Roman" w:hAnsi="Times New Roman"/>
          <w:sz w:val="28"/>
          <w:szCs w:val="28"/>
        </w:rPr>
        <w:t xml:space="preserve"> Satu Mare şi</w:t>
      </w:r>
      <w:r w:rsidR="002A0CB0">
        <w:rPr>
          <w:rFonts w:ascii="Times New Roman" w:hAnsi="Times New Roman"/>
          <w:sz w:val="28"/>
          <w:szCs w:val="28"/>
        </w:rPr>
        <w:t xml:space="preserve"> </w:t>
      </w:r>
      <w:r w:rsidR="002A0CB0" w:rsidRPr="00F23EDE">
        <w:rPr>
          <w:rFonts w:ascii="Times New Roman" w:hAnsi="Times New Roman"/>
          <w:sz w:val="28"/>
          <w:szCs w:val="28"/>
        </w:rPr>
        <w:t>Serviciul</w:t>
      </w:r>
      <w:r w:rsidR="002A0CB0">
        <w:rPr>
          <w:rFonts w:ascii="Times New Roman" w:hAnsi="Times New Roman"/>
          <w:sz w:val="28"/>
          <w:szCs w:val="28"/>
        </w:rPr>
        <w:t>ui</w:t>
      </w:r>
      <w:r w:rsidR="002A0CB0" w:rsidRPr="00F23EDE">
        <w:rPr>
          <w:rFonts w:ascii="Times New Roman" w:hAnsi="Times New Roman"/>
          <w:sz w:val="28"/>
          <w:szCs w:val="28"/>
        </w:rPr>
        <w:t xml:space="preserve"> Patrimoniu Concesionări Închirieri</w:t>
      </w:r>
      <w:r w:rsidR="002A0CB0">
        <w:rPr>
          <w:rFonts w:ascii="Times New Roman" w:hAnsi="Times New Roman"/>
          <w:sz w:val="28"/>
          <w:szCs w:val="28"/>
        </w:rPr>
        <w:t xml:space="preserve">, iar, </w:t>
      </w:r>
      <w:r w:rsidR="002A0CB0" w:rsidRPr="00F23EDE">
        <w:rPr>
          <w:rFonts w:ascii="Times New Roman" w:hAnsi="Times New Roman"/>
          <w:sz w:val="28"/>
          <w:szCs w:val="28"/>
        </w:rPr>
        <w:t>O.C.P.I. Satu Mar</w:t>
      </w:r>
      <w:r w:rsidR="002A0CB0">
        <w:rPr>
          <w:rFonts w:ascii="Times New Roman" w:hAnsi="Times New Roman"/>
          <w:sz w:val="28"/>
          <w:szCs w:val="28"/>
        </w:rPr>
        <w:t xml:space="preserve">e, prin intermediul </w:t>
      </w:r>
      <w:r w:rsidR="002A0CB0" w:rsidRPr="00F23EDE">
        <w:rPr>
          <w:rFonts w:ascii="Times New Roman" w:hAnsi="Times New Roman"/>
          <w:sz w:val="28"/>
          <w:szCs w:val="28"/>
        </w:rPr>
        <w:t>Serviciul</w:t>
      </w:r>
      <w:r w:rsidR="002A0CB0">
        <w:rPr>
          <w:rFonts w:ascii="Times New Roman" w:hAnsi="Times New Roman"/>
          <w:sz w:val="28"/>
          <w:szCs w:val="28"/>
        </w:rPr>
        <w:t>ui</w:t>
      </w:r>
      <w:r w:rsidR="002A0CB0" w:rsidRPr="00F23EDE">
        <w:rPr>
          <w:rFonts w:ascii="Times New Roman" w:hAnsi="Times New Roman"/>
          <w:sz w:val="28"/>
          <w:szCs w:val="28"/>
        </w:rPr>
        <w:t xml:space="preserve"> Patrimoniu Concesionări Închirieri</w:t>
      </w:r>
      <w:r w:rsidRPr="00F23EDE">
        <w:rPr>
          <w:rFonts w:ascii="Times New Roman" w:hAnsi="Times New Roman"/>
          <w:sz w:val="28"/>
          <w:szCs w:val="28"/>
        </w:rPr>
        <w:t>.</w:t>
      </w:r>
    </w:p>
    <w:p w14:paraId="47444814" w14:textId="1C864E9E" w:rsidR="00C126AB" w:rsidRDefault="00C126AB" w:rsidP="00C15B3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27FF4BF" w14:textId="77777777" w:rsidR="00C15B30" w:rsidRPr="00C15B30" w:rsidRDefault="00C15B30" w:rsidP="00C15B30">
      <w:pPr>
        <w:tabs>
          <w:tab w:val="left" w:pos="8789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15B30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   Contrasemnează</w:t>
      </w:r>
    </w:p>
    <w:p w14:paraId="11DD1CDB" w14:textId="77777777" w:rsidR="00C15B30" w:rsidRPr="00C15B30" w:rsidRDefault="00C15B30" w:rsidP="00C15B30">
      <w:pPr>
        <w:tabs>
          <w:tab w:val="left" w:pos="8789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15B30">
        <w:rPr>
          <w:rFonts w:ascii="Times New Roman" w:hAnsi="Times New Roman"/>
          <w:b/>
          <w:bCs/>
          <w:sz w:val="28"/>
          <w:szCs w:val="28"/>
          <w:lang w:eastAsia="ro-RO"/>
        </w:rPr>
        <w:t>Ghiarfaș Adelin-Cristian                                                    Secretar general,</w:t>
      </w:r>
    </w:p>
    <w:p w14:paraId="6AA8AC63" w14:textId="77777777" w:rsidR="00C15B30" w:rsidRPr="00C15B30" w:rsidRDefault="00C15B30" w:rsidP="00C15B30">
      <w:pPr>
        <w:tabs>
          <w:tab w:val="left" w:pos="8789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15B3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Mihaela Maria Racolța</w:t>
      </w:r>
    </w:p>
    <w:p w14:paraId="1F87586A" w14:textId="77777777" w:rsidR="00C15B30" w:rsidRPr="00C15B30" w:rsidRDefault="00C15B30" w:rsidP="00C15B30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09675D48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C15B30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C15B30" w:rsidRPr="00C15B30" w14:paraId="69BDD2C5" w14:textId="77777777" w:rsidTr="00932CE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4369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EC17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C15B30" w:rsidRPr="00C15B30" w14:paraId="46F51401" w14:textId="77777777" w:rsidTr="00932CE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B40C" w14:textId="77777777" w:rsidR="00C15B30" w:rsidRPr="00C15B30" w:rsidRDefault="00C15B30" w:rsidP="00C15B30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FA17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C15B30" w:rsidRPr="00C15B30" w14:paraId="33394700" w14:textId="77777777" w:rsidTr="00932CE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476D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EB00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C15B30" w:rsidRPr="00C15B30" w14:paraId="673F861F" w14:textId="77777777" w:rsidTr="00932CE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A956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1604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C15B30" w:rsidRPr="00C15B30" w14:paraId="649D226F" w14:textId="77777777" w:rsidTr="00932CE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37F8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DD5D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C15B30" w:rsidRPr="00C15B30" w14:paraId="721E8770" w14:textId="77777777" w:rsidTr="00932CE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DAA8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532C" w14:textId="77777777" w:rsidR="00C15B30" w:rsidRPr="00C15B30" w:rsidRDefault="00C15B30" w:rsidP="00C15B3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15B30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183EC655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3B4B5B0F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54F1206B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41759E22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8406274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90DEFC1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6B3A35E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C15B30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148F2857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30B4741" w14:textId="77777777" w:rsidR="00C15B30" w:rsidRPr="00C15B30" w:rsidRDefault="00C15B30" w:rsidP="00C15B3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2B9648C" w14:textId="77777777" w:rsidR="00C15B30" w:rsidRPr="00C15B30" w:rsidRDefault="00C15B30" w:rsidP="00C15B30">
      <w:pPr>
        <w:ind w:right="-483"/>
        <w:jc w:val="both"/>
        <w:rPr>
          <w:rFonts w:ascii="Times New Roman" w:hAnsi="Times New Roman"/>
          <w:sz w:val="28"/>
          <w:szCs w:val="28"/>
        </w:rPr>
      </w:pPr>
      <w:r w:rsidRPr="00C15B30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C15B30" w:rsidRPr="00C15B30" w:rsidSect="008048EF">
      <w:footerReference w:type="default" r:id="rId9"/>
      <w:pgSz w:w="11906" w:h="16838"/>
      <w:pgMar w:top="993" w:right="1133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569D" w14:textId="77777777" w:rsidR="001F798E" w:rsidRDefault="001F798E" w:rsidP="00C15B30">
      <w:r>
        <w:separator/>
      </w:r>
    </w:p>
  </w:endnote>
  <w:endnote w:type="continuationSeparator" w:id="0">
    <w:p w14:paraId="3FC99008" w14:textId="77777777" w:rsidR="001F798E" w:rsidRDefault="001F798E" w:rsidP="00C1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608B3" w14:textId="0FCDB929" w:rsidR="00C15B30" w:rsidRDefault="00C15B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DCCA" w14:textId="77777777" w:rsidR="00C15B30" w:rsidRDefault="00C15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7477" w14:textId="77777777" w:rsidR="001F798E" w:rsidRDefault="001F798E" w:rsidP="00C15B30">
      <w:r>
        <w:separator/>
      </w:r>
    </w:p>
  </w:footnote>
  <w:footnote w:type="continuationSeparator" w:id="0">
    <w:p w14:paraId="425FD884" w14:textId="77777777" w:rsidR="001F798E" w:rsidRDefault="001F798E" w:rsidP="00C1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6347A"/>
    <w:rsid w:val="0006763B"/>
    <w:rsid w:val="00096471"/>
    <w:rsid w:val="000E1475"/>
    <w:rsid w:val="00102EB4"/>
    <w:rsid w:val="001109BF"/>
    <w:rsid w:val="00122B1C"/>
    <w:rsid w:val="0015196F"/>
    <w:rsid w:val="001906D6"/>
    <w:rsid w:val="001F3031"/>
    <w:rsid w:val="001F798E"/>
    <w:rsid w:val="002379C7"/>
    <w:rsid w:val="002A0CB0"/>
    <w:rsid w:val="002C6317"/>
    <w:rsid w:val="00303F72"/>
    <w:rsid w:val="004051DC"/>
    <w:rsid w:val="00407063"/>
    <w:rsid w:val="00420461"/>
    <w:rsid w:val="0044086E"/>
    <w:rsid w:val="004D5D46"/>
    <w:rsid w:val="005B1789"/>
    <w:rsid w:val="0061058C"/>
    <w:rsid w:val="00622020"/>
    <w:rsid w:val="00627EE4"/>
    <w:rsid w:val="00645B4E"/>
    <w:rsid w:val="0069146F"/>
    <w:rsid w:val="00697CAB"/>
    <w:rsid w:val="006C51FB"/>
    <w:rsid w:val="006C6965"/>
    <w:rsid w:val="0077737E"/>
    <w:rsid w:val="007B5965"/>
    <w:rsid w:val="008048EF"/>
    <w:rsid w:val="00834973"/>
    <w:rsid w:val="00866D5E"/>
    <w:rsid w:val="00894C77"/>
    <w:rsid w:val="008D4028"/>
    <w:rsid w:val="008F589B"/>
    <w:rsid w:val="00947F0D"/>
    <w:rsid w:val="0095721A"/>
    <w:rsid w:val="009719AC"/>
    <w:rsid w:val="00995331"/>
    <w:rsid w:val="009A73EC"/>
    <w:rsid w:val="009C0E78"/>
    <w:rsid w:val="00A64396"/>
    <w:rsid w:val="00A76F3A"/>
    <w:rsid w:val="00AC467B"/>
    <w:rsid w:val="00B92EFC"/>
    <w:rsid w:val="00BB1067"/>
    <w:rsid w:val="00BC045F"/>
    <w:rsid w:val="00BC181F"/>
    <w:rsid w:val="00BD5E8E"/>
    <w:rsid w:val="00BE1A95"/>
    <w:rsid w:val="00BE5D12"/>
    <w:rsid w:val="00C126AB"/>
    <w:rsid w:val="00C15B30"/>
    <w:rsid w:val="00C36759"/>
    <w:rsid w:val="00D23825"/>
    <w:rsid w:val="00D359E9"/>
    <w:rsid w:val="00D52F96"/>
    <w:rsid w:val="00DE318C"/>
    <w:rsid w:val="00DE5129"/>
    <w:rsid w:val="00DE5A20"/>
    <w:rsid w:val="00DF2AAD"/>
    <w:rsid w:val="00DF5618"/>
    <w:rsid w:val="00E02412"/>
    <w:rsid w:val="00E466DA"/>
    <w:rsid w:val="00E7471F"/>
    <w:rsid w:val="00E76C6A"/>
    <w:rsid w:val="00EB6ACD"/>
    <w:rsid w:val="00EF5834"/>
    <w:rsid w:val="00F23EDE"/>
    <w:rsid w:val="00F40864"/>
    <w:rsid w:val="00FA4BA4"/>
    <w:rsid w:val="00FC044F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5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B3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5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B3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270B-DEE3-4CE6-B218-F3778A76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40</cp:revision>
  <cp:lastPrinted>2021-06-08T06:48:00Z</cp:lastPrinted>
  <dcterms:created xsi:type="dcterms:W3CDTF">2020-12-16T07:14:00Z</dcterms:created>
  <dcterms:modified xsi:type="dcterms:W3CDTF">2021-07-14T10:27:00Z</dcterms:modified>
</cp:coreProperties>
</file>