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7E09E" w14:textId="77777777" w:rsidR="00794DE3" w:rsidRPr="00C13EEA" w:rsidRDefault="00794DE3" w:rsidP="00794DE3">
      <w:pPr>
        <w:jc w:val="center"/>
        <w:rPr>
          <w:b/>
          <w:bCs/>
          <w:kern w:val="20"/>
          <w:sz w:val="28"/>
          <w:szCs w:val="28"/>
        </w:rPr>
      </w:pPr>
      <w:r w:rsidRPr="00C13EEA">
        <w:rPr>
          <w:b/>
          <w:bCs/>
          <w:kern w:val="20"/>
          <w:sz w:val="28"/>
          <w:szCs w:val="28"/>
        </w:rPr>
        <w:t>ANEXA  NR. 1</w:t>
      </w:r>
    </w:p>
    <w:p w14:paraId="78D0FCAA" w14:textId="77777777" w:rsidR="00794DE3" w:rsidRPr="00C13EEA" w:rsidRDefault="00794DE3" w:rsidP="00794DE3">
      <w:pPr>
        <w:jc w:val="center"/>
        <w:rPr>
          <w:b/>
          <w:bCs/>
          <w:kern w:val="20"/>
          <w:sz w:val="28"/>
          <w:szCs w:val="28"/>
        </w:rPr>
      </w:pPr>
      <w:r w:rsidRPr="00C13EEA">
        <w:rPr>
          <w:b/>
          <w:bCs/>
          <w:kern w:val="20"/>
          <w:sz w:val="28"/>
          <w:szCs w:val="28"/>
        </w:rPr>
        <w:t>la Hotărârea Consiliului local al municipiului Satu Mare</w:t>
      </w:r>
    </w:p>
    <w:p w14:paraId="0479FBD9" w14:textId="4C596E4E" w:rsidR="00794DE3" w:rsidRPr="00C13EEA" w:rsidRDefault="007D160D" w:rsidP="007D160D">
      <w:pPr>
        <w:jc w:val="center"/>
        <w:rPr>
          <w:b/>
          <w:bCs/>
          <w:kern w:val="20"/>
          <w:sz w:val="28"/>
          <w:szCs w:val="28"/>
        </w:rPr>
      </w:pPr>
      <w:r w:rsidRPr="00C13EEA">
        <w:rPr>
          <w:b/>
          <w:bCs/>
          <w:kern w:val="20"/>
          <w:sz w:val="28"/>
          <w:szCs w:val="28"/>
        </w:rPr>
        <w:t>Nr.</w:t>
      </w:r>
      <w:r w:rsidR="00C13EEA" w:rsidRPr="00C13EEA">
        <w:rPr>
          <w:b/>
          <w:bCs/>
          <w:kern w:val="20"/>
          <w:sz w:val="28"/>
          <w:szCs w:val="28"/>
        </w:rPr>
        <w:t>61/12.03.2020</w:t>
      </w:r>
    </w:p>
    <w:p w14:paraId="56BF717F" w14:textId="77777777" w:rsidR="007D160D" w:rsidRPr="00C13EEA" w:rsidRDefault="007D160D" w:rsidP="007D160D">
      <w:pPr>
        <w:jc w:val="center"/>
        <w:rPr>
          <w:b/>
          <w:bCs/>
          <w:kern w:val="20"/>
          <w:sz w:val="28"/>
          <w:szCs w:val="28"/>
        </w:rPr>
      </w:pPr>
    </w:p>
    <w:p w14:paraId="097201C9" w14:textId="77777777" w:rsidR="008628C2" w:rsidRPr="00700738" w:rsidRDefault="00794DE3" w:rsidP="00794DE3">
      <w:pPr>
        <w:jc w:val="center"/>
        <w:rPr>
          <w:kern w:val="20"/>
          <w:sz w:val="28"/>
          <w:szCs w:val="28"/>
        </w:rPr>
      </w:pPr>
      <w:r w:rsidRPr="00700738">
        <w:rPr>
          <w:kern w:val="20"/>
          <w:sz w:val="28"/>
          <w:szCs w:val="28"/>
        </w:rPr>
        <w:t xml:space="preserve">Caracteristicile principale </w:t>
      </w:r>
      <w:proofErr w:type="spellStart"/>
      <w:r w:rsidRPr="00700738">
        <w:rPr>
          <w:kern w:val="20"/>
          <w:sz w:val="28"/>
          <w:szCs w:val="28"/>
        </w:rPr>
        <w:t>şi</w:t>
      </w:r>
      <w:proofErr w:type="spellEnd"/>
      <w:r w:rsidRPr="00700738">
        <w:rPr>
          <w:kern w:val="20"/>
          <w:sz w:val="28"/>
          <w:szCs w:val="28"/>
        </w:rPr>
        <w:t xml:space="preserve"> indicatorii </w:t>
      </w:r>
      <w:proofErr w:type="spellStart"/>
      <w:r w:rsidRPr="00700738">
        <w:rPr>
          <w:kern w:val="20"/>
          <w:sz w:val="28"/>
          <w:szCs w:val="28"/>
        </w:rPr>
        <w:t>tehnico</w:t>
      </w:r>
      <w:proofErr w:type="spellEnd"/>
      <w:r w:rsidRPr="00700738">
        <w:rPr>
          <w:kern w:val="20"/>
          <w:sz w:val="28"/>
          <w:szCs w:val="28"/>
        </w:rPr>
        <w:t xml:space="preserve">-economici ai </w:t>
      </w:r>
    </w:p>
    <w:p w14:paraId="662F69CE" w14:textId="273D4F72" w:rsidR="008F4FC4" w:rsidRPr="001722B4" w:rsidRDefault="00794DE3" w:rsidP="001722B4">
      <w:pPr>
        <w:jc w:val="center"/>
        <w:rPr>
          <w:kern w:val="20"/>
          <w:sz w:val="28"/>
          <w:szCs w:val="28"/>
        </w:rPr>
      </w:pPr>
      <w:r w:rsidRPr="00700738">
        <w:rPr>
          <w:kern w:val="20"/>
          <w:sz w:val="28"/>
          <w:szCs w:val="28"/>
        </w:rPr>
        <w:t xml:space="preserve">obiectivului de </w:t>
      </w:r>
      <w:proofErr w:type="spellStart"/>
      <w:r w:rsidRPr="00700738">
        <w:rPr>
          <w:kern w:val="20"/>
          <w:sz w:val="28"/>
          <w:szCs w:val="28"/>
        </w:rPr>
        <w:t>investiţie</w:t>
      </w:r>
      <w:proofErr w:type="spellEnd"/>
      <w:r w:rsidRPr="00700738">
        <w:rPr>
          <w:kern w:val="20"/>
          <w:sz w:val="28"/>
          <w:szCs w:val="28"/>
        </w:rPr>
        <w:t xml:space="preserve"> : </w:t>
      </w:r>
    </w:p>
    <w:p w14:paraId="306422B1" w14:textId="052DD16D" w:rsidR="00633815" w:rsidRPr="00190CAC" w:rsidRDefault="00633815" w:rsidP="00633815">
      <w:pPr>
        <w:jc w:val="center"/>
        <w:rPr>
          <w:b/>
          <w:bCs/>
          <w:sz w:val="28"/>
          <w:szCs w:val="28"/>
        </w:rPr>
      </w:pPr>
      <w:r w:rsidRPr="00190CAC">
        <w:rPr>
          <w:b/>
          <w:bCs/>
          <w:sz w:val="28"/>
          <w:szCs w:val="28"/>
        </w:rPr>
        <w:t>„</w:t>
      </w:r>
      <w:r w:rsidRPr="005A7805">
        <w:rPr>
          <w:b/>
          <w:bCs/>
          <w:sz w:val="28"/>
          <w:szCs w:val="28"/>
        </w:rPr>
        <w:t xml:space="preserve">Extindere </w:t>
      </w:r>
      <w:proofErr w:type="spellStart"/>
      <w:r w:rsidRPr="005A7805">
        <w:rPr>
          <w:b/>
          <w:bCs/>
          <w:sz w:val="28"/>
          <w:szCs w:val="28"/>
        </w:rPr>
        <w:t>retea</w:t>
      </w:r>
      <w:proofErr w:type="spellEnd"/>
      <w:r w:rsidRPr="005A7805">
        <w:rPr>
          <w:b/>
          <w:bCs/>
          <w:sz w:val="28"/>
          <w:szCs w:val="28"/>
        </w:rPr>
        <w:t xml:space="preserve"> electrica  de </w:t>
      </w:r>
      <w:proofErr w:type="spellStart"/>
      <w:r w:rsidRPr="005A7805">
        <w:rPr>
          <w:b/>
          <w:bCs/>
          <w:sz w:val="28"/>
          <w:szCs w:val="28"/>
        </w:rPr>
        <w:t>distributie</w:t>
      </w:r>
      <w:proofErr w:type="spellEnd"/>
      <w:r w:rsidRPr="005A7805">
        <w:rPr>
          <w:b/>
          <w:bCs/>
          <w:sz w:val="28"/>
          <w:szCs w:val="28"/>
        </w:rPr>
        <w:t xml:space="preserve"> in localitatea Satu Mare, </w:t>
      </w:r>
      <w:r>
        <w:rPr>
          <w:b/>
          <w:bCs/>
          <w:sz w:val="28"/>
          <w:szCs w:val="28"/>
        </w:rPr>
        <w:t>cartier S</w:t>
      </w:r>
      <w:r w:rsidR="00C13EEA">
        <w:rPr>
          <w:b/>
          <w:bCs/>
          <w:sz w:val="28"/>
          <w:szCs w:val="28"/>
        </w:rPr>
        <w:t>ă</w:t>
      </w:r>
      <w:r>
        <w:rPr>
          <w:b/>
          <w:bCs/>
          <w:sz w:val="28"/>
          <w:szCs w:val="28"/>
        </w:rPr>
        <w:t>tm</w:t>
      </w:r>
      <w:r w:rsidR="00C13EEA">
        <w:rPr>
          <w:b/>
          <w:bCs/>
          <w:sz w:val="28"/>
          <w:szCs w:val="28"/>
        </w:rPr>
        <w:t>ă</w:t>
      </w:r>
      <w:r>
        <w:rPr>
          <w:b/>
          <w:bCs/>
          <w:sz w:val="28"/>
          <w:szCs w:val="28"/>
        </w:rPr>
        <w:t xml:space="preserve">rel, zona </w:t>
      </w:r>
      <w:r w:rsidR="00C13EEA">
        <w:rPr>
          <w:b/>
          <w:bCs/>
          <w:sz w:val="28"/>
          <w:szCs w:val="28"/>
        </w:rPr>
        <w:t>F</w:t>
      </w:r>
      <w:r>
        <w:rPr>
          <w:b/>
          <w:bCs/>
          <w:sz w:val="28"/>
          <w:szCs w:val="28"/>
        </w:rPr>
        <w:t>erm</w:t>
      </w:r>
      <w:r w:rsidR="00C75368">
        <w:rPr>
          <w:b/>
          <w:bCs/>
          <w:sz w:val="28"/>
          <w:szCs w:val="28"/>
        </w:rPr>
        <w:t>a</w:t>
      </w:r>
      <w:r>
        <w:rPr>
          <w:b/>
          <w:bCs/>
          <w:sz w:val="28"/>
          <w:szCs w:val="28"/>
        </w:rPr>
        <w:t xml:space="preserve"> S</w:t>
      </w:r>
      <w:r w:rsidR="00C13EEA">
        <w:rPr>
          <w:b/>
          <w:bCs/>
          <w:sz w:val="28"/>
          <w:szCs w:val="28"/>
        </w:rPr>
        <w:t>ă</w:t>
      </w:r>
      <w:r>
        <w:rPr>
          <w:b/>
          <w:bCs/>
          <w:sz w:val="28"/>
          <w:szCs w:val="28"/>
        </w:rPr>
        <w:t>tm</w:t>
      </w:r>
      <w:r w:rsidR="00C13EEA">
        <w:rPr>
          <w:b/>
          <w:bCs/>
          <w:sz w:val="28"/>
          <w:szCs w:val="28"/>
        </w:rPr>
        <w:t>ă</w:t>
      </w:r>
      <w:r>
        <w:rPr>
          <w:b/>
          <w:bCs/>
          <w:sz w:val="28"/>
          <w:szCs w:val="28"/>
        </w:rPr>
        <w:t>rel</w:t>
      </w:r>
      <w:r w:rsidRPr="00190CAC">
        <w:rPr>
          <w:b/>
          <w:bCs/>
          <w:sz w:val="28"/>
          <w:szCs w:val="28"/>
        </w:rPr>
        <w:t xml:space="preserve">” </w:t>
      </w:r>
    </w:p>
    <w:p w14:paraId="73FAD960" w14:textId="3C8EC8D0" w:rsidR="00794DE3" w:rsidRPr="00700738" w:rsidRDefault="00633815" w:rsidP="00633815">
      <w:pPr>
        <w:overflowPunct/>
        <w:autoSpaceDE/>
        <w:adjustRightInd/>
        <w:ind w:left="360"/>
        <w:jc w:val="center"/>
        <w:rPr>
          <w:kern w:val="20"/>
          <w:sz w:val="28"/>
          <w:szCs w:val="28"/>
        </w:rPr>
      </w:pPr>
      <w:r w:rsidRPr="00700738">
        <w:rPr>
          <w:b/>
          <w:sz w:val="28"/>
          <w:szCs w:val="28"/>
        </w:rPr>
        <w:t xml:space="preserve"> </w:t>
      </w:r>
    </w:p>
    <w:p w14:paraId="5F5264EF" w14:textId="77777777" w:rsidR="001722B4" w:rsidRDefault="001722B4" w:rsidP="00C13EEA">
      <w:pPr>
        <w:rPr>
          <w:kern w:val="20"/>
          <w:sz w:val="28"/>
          <w:szCs w:val="28"/>
        </w:rPr>
      </w:pPr>
    </w:p>
    <w:p w14:paraId="779849DF" w14:textId="73224E2D" w:rsidR="008F4FC4" w:rsidRPr="001722B4" w:rsidRDefault="00794DE3" w:rsidP="001722B4">
      <w:pPr>
        <w:jc w:val="both"/>
        <w:rPr>
          <w:sz w:val="28"/>
          <w:szCs w:val="28"/>
        </w:rPr>
      </w:pPr>
      <w:r w:rsidRPr="00700738">
        <w:rPr>
          <w:kern w:val="20"/>
          <w:sz w:val="28"/>
          <w:szCs w:val="28"/>
        </w:rPr>
        <w:t xml:space="preserve">Denumirea obiectivului de </w:t>
      </w:r>
      <w:proofErr w:type="spellStart"/>
      <w:r w:rsidRPr="00700738">
        <w:rPr>
          <w:kern w:val="20"/>
          <w:sz w:val="28"/>
          <w:szCs w:val="28"/>
        </w:rPr>
        <w:t>investiţie</w:t>
      </w:r>
      <w:proofErr w:type="spellEnd"/>
      <w:r w:rsidR="001722B4">
        <w:rPr>
          <w:kern w:val="20"/>
          <w:sz w:val="28"/>
          <w:szCs w:val="28"/>
        </w:rPr>
        <w:t xml:space="preserve"> </w:t>
      </w:r>
      <w:r w:rsidRPr="00700738">
        <w:rPr>
          <w:kern w:val="20"/>
          <w:sz w:val="28"/>
          <w:szCs w:val="28"/>
        </w:rPr>
        <w:t>:</w:t>
      </w:r>
      <w:r w:rsidR="00633815">
        <w:rPr>
          <w:kern w:val="20"/>
          <w:sz w:val="28"/>
          <w:szCs w:val="28"/>
        </w:rPr>
        <w:t xml:space="preserve"> </w:t>
      </w:r>
      <w:r w:rsidR="00633815" w:rsidRPr="00633815">
        <w:rPr>
          <w:sz w:val="28"/>
          <w:szCs w:val="28"/>
        </w:rPr>
        <w:t xml:space="preserve">„Extindere </w:t>
      </w:r>
      <w:proofErr w:type="spellStart"/>
      <w:r w:rsidR="00633815" w:rsidRPr="00633815">
        <w:rPr>
          <w:sz w:val="28"/>
          <w:szCs w:val="28"/>
        </w:rPr>
        <w:t>retea</w:t>
      </w:r>
      <w:proofErr w:type="spellEnd"/>
      <w:r w:rsidR="00633815" w:rsidRPr="00633815">
        <w:rPr>
          <w:sz w:val="28"/>
          <w:szCs w:val="28"/>
        </w:rPr>
        <w:t xml:space="preserve"> electrica  de </w:t>
      </w:r>
      <w:proofErr w:type="spellStart"/>
      <w:r w:rsidR="00633815" w:rsidRPr="00633815">
        <w:rPr>
          <w:sz w:val="28"/>
          <w:szCs w:val="28"/>
        </w:rPr>
        <w:t>distributie</w:t>
      </w:r>
      <w:proofErr w:type="spellEnd"/>
      <w:r w:rsidR="00633815" w:rsidRPr="00633815">
        <w:rPr>
          <w:sz w:val="28"/>
          <w:szCs w:val="28"/>
        </w:rPr>
        <w:t xml:space="preserve"> in localitatea Satu Mare, cartier </w:t>
      </w:r>
      <w:proofErr w:type="spellStart"/>
      <w:r w:rsidR="00633815" w:rsidRPr="00633815">
        <w:rPr>
          <w:sz w:val="28"/>
          <w:szCs w:val="28"/>
        </w:rPr>
        <w:t>Satmarel</w:t>
      </w:r>
      <w:proofErr w:type="spellEnd"/>
      <w:r w:rsidR="00633815" w:rsidRPr="00633815">
        <w:rPr>
          <w:sz w:val="28"/>
          <w:szCs w:val="28"/>
        </w:rPr>
        <w:t>, zona ferm</w:t>
      </w:r>
      <w:r w:rsidR="00C75368">
        <w:rPr>
          <w:sz w:val="28"/>
          <w:szCs w:val="28"/>
        </w:rPr>
        <w:t>a</w:t>
      </w:r>
      <w:r w:rsidR="00633815" w:rsidRPr="00633815">
        <w:rPr>
          <w:sz w:val="28"/>
          <w:szCs w:val="28"/>
        </w:rPr>
        <w:t xml:space="preserve"> </w:t>
      </w:r>
      <w:proofErr w:type="spellStart"/>
      <w:r w:rsidR="00633815" w:rsidRPr="00633815">
        <w:rPr>
          <w:sz w:val="28"/>
          <w:szCs w:val="28"/>
        </w:rPr>
        <w:t>Satmarel</w:t>
      </w:r>
      <w:proofErr w:type="spellEnd"/>
      <w:r w:rsidR="00633815" w:rsidRPr="00633815">
        <w:rPr>
          <w:sz w:val="28"/>
          <w:szCs w:val="28"/>
        </w:rPr>
        <w:t xml:space="preserve">” </w:t>
      </w:r>
    </w:p>
    <w:p w14:paraId="33335934" w14:textId="761D907E" w:rsidR="00794DE3" w:rsidRPr="00700738" w:rsidRDefault="00794DE3" w:rsidP="00A27BA7">
      <w:pPr>
        <w:rPr>
          <w:kern w:val="20"/>
          <w:sz w:val="28"/>
          <w:szCs w:val="28"/>
          <w:lang w:val="en-US"/>
        </w:rPr>
      </w:pPr>
      <w:proofErr w:type="spellStart"/>
      <w:r w:rsidRPr="00700738">
        <w:rPr>
          <w:kern w:val="20"/>
          <w:sz w:val="28"/>
          <w:szCs w:val="28"/>
          <w:lang w:val="en-US"/>
        </w:rPr>
        <w:t>Amplasamentul</w:t>
      </w:r>
      <w:proofErr w:type="spellEnd"/>
      <w:r w:rsidRPr="00700738">
        <w:rPr>
          <w:kern w:val="20"/>
          <w:sz w:val="28"/>
          <w:szCs w:val="28"/>
          <w:lang w:val="en-US"/>
        </w:rPr>
        <w:t xml:space="preserve"> </w:t>
      </w:r>
      <w:proofErr w:type="spellStart"/>
      <w:proofErr w:type="gramStart"/>
      <w:r w:rsidRPr="00700738">
        <w:rPr>
          <w:kern w:val="20"/>
          <w:sz w:val="28"/>
          <w:szCs w:val="28"/>
          <w:lang w:val="en-US"/>
        </w:rPr>
        <w:t>obiectivului</w:t>
      </w:r>
      <w:proofErr w:type="spellEnd"/>
      <w:r w:rsidR="001722B4">
        <w:rPr>
          <w:kern w:val="20"/>
          <w:sz w:val="28"/>
          <w:szCs w:val="28"/>
          <w:lang w:val="en-US"/>
        </w:rPr>
        <w:t xml:space="preserve"> </w:t>
      </w:r>
      <w:r w:rsidRPr="00700738">
        <w:rPr>
          <w:kern w:val="20"/>
          <w:sz w:val="28"/>
          <w:szCs w:val="28"/>
          <w:lang w:val="en-US"/>
        </w:rPr>
        <w:t>:</w:t>
      </w:r>
      <w:proofErr w:type="gramEnd"/>
      <w:r w:rsidR="009917FB" w:rsidRPr="00700738">
        <w:rPr>
          <w:sz w:val="28"/>
          <w:szCs w:val="28"/>
        </w:rPr>
        <w:t xml:space="preserve"> </w:t>
      </w:r>
      <w:r w:rsidR="00633815">
        <w:rPr>
          <w:kern w:val="20"/>
          <w:sz w:val="28"/>
          <w:szCs w:val="28"/>
          <w:lang w:val="fr-FR"/>
        </w:rPr>
        <w:t xml:space="preserve">cartier </w:t>
      </w:r>
      <w:proofErr w:type="spellStart"/>
      <w:r w:rsidR="00633815">
        <w:rPr>
          <w:kern w:val="20"/>
          <w:sz w:val="28"/>
          <w:szCs w:val="28"/>
          <w:lang w:val="fr-FR"/>
        </w:rPr>
        <w:t>Sătmărel</w:t>
      </w:r>
      <w:proofErr w:type="spellEnd"/>
    </w:p>
    <w:p w14:paraId="53F1EF04" w14:textId="750FF1B6" w:rsidR="00794DE3" w:rsidRDefault="00794DE3" w:rsidP="00794DE3">
      <w:pPr>
        <w:rPr>
          <w:b/>
          <w:kern w:val="20"/>
          <w:sz w:val="28"/>
          <w:szCs w:val="28"/>
          <w:lang w:val="en-US"/>
        </w:rPr>
      </w:pPr>
    </w:p>
    <w:p w14:paraId="7FB8CFB8" w14:textId="11EFDB93" w:rsidR="008F4FC4" w:rsidRDefault="008F4FC4" w:rsidP="00633815">
      <w:pPr>
        <w:jc w:val="both"/>
        <w:rPr>
          <w:rFonts w:eastAsia="Calibri"/>
          <w:sz w:val="28"/>
          <w:szCs w:val="28"/>
          <w:lang w:eastAsia="en-US"/>
        </w:rPr>
      </w:pPr>
      <w:r w:rsidRPr="008F4FC4">
        <w:rPr>
          <w:rFonts w:eastAsia="Calibri"/>
          <w:sz w:val="28"/>
          <w:szCs w:val="28"/>
          <w:lang w:eastAsia="en-US"/>
        </w:rPr>
        <w:t>Elaboratorul Studiului de Fezabilitate este Serviciul de Proiectare Satu Mare al Societății de Distribuție a Energiei Electrice ”Electrica Distribuție Transilvania Nord” S.A. la comanda Beneficiarului investiției Societatea de Distribuție a Energiei Electrice Transilvania Nord S.A.,</w:t>
      </w:r>
    </w:p>
    <w:p w14:paraId="39C7520C" w14:textId="77777777" w:rsidR="008F4FC4" w:rsidRPr="00700738" w:rsidRDefault="008F4FC4" w:rsidP="00794DE3">
      <w:pPr>
        <w:rPr>
          <w:b/>
          <w:kern w:val="20"/>
          <w:sz w:val="28"/>
          <w:szCs w:val="28"/>
          <w:lang w:val="en-US"/>
        </w:rPr>
      </w:pPr>
    </w:p>
    <w:p w14:paraId="2947526D" w14:textId="77777777" w:rsidR="0008298E" w:rsidRPr="0008298E" w:rsidRDefault="0008298E" w:rsidP="0008298E">
      <w:pPr>
        <w:widowControl w:val="0"/>
        <w:suppressLineNumbers/>
        <w:rPr>
          <w:b/>
          <w:kern w:val="20"/>
          <w:sz w:val="28"/>
          <w:szCs w:val="28"/>
        </w:rPr>
      </w:pPr>
      <w:r w:rsidRPr="0008298E">
        <w:rPr>
          <w:b/>
          <w:kern w:val="20"/>
          <w:sz w:val="28"/>
          <w:szCs w:val="28"/>
        </w:rPr>
        <w:t>INDICATORI  TEHNICO – ECONOMICI:</w:t>
      </w:r>
    </w:p>
    <w:p w14:paraId="3031E2F6" w14:textId="77777777" w:rsidR="0008298E" w:rsidRPr="0008298E" w:rsidRDefault="0008298E" w:rsidP="0008298E">
      <w:pPr>
        <w:widowControl w:val="0"/>
        <w:suppressLineNumbers/>
        <w:rPr>
          <w:b/>
          <w:kern w:val="20"/>
          <w:sz w:val="28"/>
          <w:szCs w:val="28"/>
          <w:lang w:val="en-US"/>
        </w:rPr>
      </w:pPr>
    </w:p>
    <w:p w14:paraId="04DCB629" w14:textId="46B00D5C" w:rsidR="0008298E" w:rsidRPr="00633815" w:rsidRDefault="0008298E" w:rsidP="0008298E">
      <w:pPr>
        <w:widowControl w:val="0"/>
        <w:suppressLineNumbers/>
        <w:rPr>
          <w:bCs/>
          <w:kern w:val="20"/>
          <w:sz w:val="28"/>
          <w:szCs w:val="28"/>
        </w:rPr>
      </w:pPr>
      <w:r w:rsidRPr="0008298E">
        <w:rPr>
          <w:bCs/>
          <w:kern w:val="20"/>
          <w:sz w:val="28"/>
          <w:szCs w:val="28"/>
        </w:rPr>
        <w:t>Valoarea  totală a investiției:</w:t>
      </w:r>
      <w:r w:rsidRPr="0008298E">
        <w:rPr>
          <w:bCs/>
          <w:kern w:val="20"/>
          <w:sz w:val="28"/>
          <w:szCs w:val="28"/>
        </w:rPr>
        <w:tab/>
      </w:r>
      <w:r w:rsidRPr="0008298E">
        <w:rPr>
          <w:bCs/>
          <w:kern w:val="20"/>
          <w:sz w:val="28"/>
          <w:szCs w:val="28"/>
        </w:rPr>
        <w:tab/>
      </w:r>
      <w:r w:rsidRPr="0008298E">
        <w:rPr>
          <w:bCs/>
          <w:kern w:val="20"/>
          <w:sz w:val="28"/>
          <w:szCs w:val="28"/>
        </w:rPr>
        <w:tab/>
      </w:r>
      <w:r w:rsidR="00633815" w:rsidRPr="00633815">
        <w:rPr>
          <w:bCs/>
          <w:kern w:val="20"/>
          <w:sz w:val="28"/>
          <w:szCs w:val="28"/>
          <w:lang w:val="en-US"/>
        </w:rPr>
        <w:t>53.482</w:t>
      </w:r>
      <w:r w:rsidRPr="00633815">
        <w:rPr>
          <w:bCs/>
          <w:kern w:val="20"/>
          <w:sz w:val="28"/>
          <w:szCs w:val="28"/>
          <w:lang w:val="en-US"/>
        </w:rPr>
        <w:t>,</w:t>
      </w:r>
      <w:r w:rsidR="00633815" w:rsidRPr="00633815">
        <w:rPr>
          <w:bCs/>
          <w:kern w:val="20"/>
          <w:sz w:val="28"/>
          <w:szCs w:val="28"/>
          <w:lang w:val="en-US"/>
        </w:rPr>
        <w:t>56</w:t>
      </w:r>
      <w:r w:rsidRPr="00633815">
        <w:rPr>
          <w:bCs/>
          <w:kern w:val="20"/>
          <w:sz w:val="28"/>
          <w:szCs w:val="28"/>
        </w:rPr>
        <w:t xml:space="preserve"> lei (fără TVA)</w:t>
      </w:r>
    </w:p>
    <w:p w14:paraId="2244FE9D" w14:textId="77777777" w:rsidR="0008298E" w:rsidRPr="00633815" w:rsidRDefault="0008298E" w:rsidP="0008298E">
      <w:pPr>
        <w:widowControl w:val="0"/>
        <w:suppressLineNumbers/>
        <w:rPr>
          <w:bCs/>
          <w:kern w:val="20"/>
          <w:sz w:val="28"/>
          <w:szCs w:val="28"/>
        </w:rPr>
      </w:pPr>
      <w:r w:rsidRPr="00633815">
        <w:rPr>
          <w:bCs/>
          <w:kern w:val="20"/>
          <w:sz w:val="28"/>
          <w:szCs w:val="28"/>
        </w:rPr>
        <w:t>din care:</w:t>
      </w:r>
    </w:p>
    <w:p w14:paraId="4BE89DF5" w14:textId="22ECCA01" w:rsidR="0008298E" w:rsidRPr="0008298E" w:rsidRDefault="0008298E" w:rsidP="0008298E">
      <w:pPr>
        <w:widowControl w:val="0"/>
        <w:suppressLineNumbers/>
        <w:rPr>
          <w:bCs/>
          <w:kern w:val="20"/>
          <w:sz w:val="28"/>
          <w:szCs w:val="28"/>
        </w:rPr>
      </w:pPr>
      <w:r w:rsidRPr="00633815">
        <w:rPr>
          <w:bCs/>
          <w:kern w:val="20"/>
          <w:sz w:val="28"/>
          <w:szCs w:val="28"/>
        </w:rPr>
        <w:t xml:space="preserve">construcții - montaj: </w:t>
      </w:r>
      <w:r w:rsidRPr="00633815">
        <w:rPr>
          <w:bCs/>
          <w:kern w:val="20"/>
          <w:sz w:val="28"/>
          <w:szCs w:val="28"/>
        </w:rPr>
        <w:tab/>
      </w:r>
      <w:r w:rsidRPr="00633815">
        <w:rPr>
          <w:bCs/>
          <w:kern w:val="20"/>
          <w:sz w:val="28"/>
          <w:szCs w:val="28"/>
        </w:rPr>
        <w:tab/>
      </w:r>
      <w:r w:rsidRPr="00633815">
        <w:rPr>
          <w:bCs/>
          <w:kern w:val="20"/>
          <w:sz w:val="28"/>
          <w:szCs w:val="28"/>
        </w:rPr>
        <w:tab/>
      </w:r>
      <w:r w:rsidRPr="00633815">
        <w:rPr>
          <w:bCs/>
          <w:kern w:val="20"/>
          <w:sz w:val="28"/>
          <w:szCs w:val="28"/>
        </w:rPr>
        <w:tab/>
      </w:r>
      <w:r w:rsidR="00633815" w:rsidRPr="00633815">
        <w:rPr>
          <w:bCs/>
          <w:kern w:val="20"/>
          <w:sz w:val="28"/>
          <w:szCs w:val="28"/>
          <w:lang w:val="en-US"/>
        </w:rPr>
        <w:t>34</w:t>
      </w:r>
      <w:r w:rsidRPr="00633815">
        <w:rPr>
          <w:bCs/>
          <w:kern w:val="20"/>
          <w:sz w:val="28"/>
          <w:szCs w:val="28"/>
          <w:lang w:val="en-US"/>
        </w:rPr>
        <w:t>.</w:t>
      </w:r>
      <w:r w:rsidR="00633815" w:rsidRPr="00633815">
        <w:rPr>
          <w:bCs/>
          <w:kern w:val="20"/>
          <w:sz w:val="28"/>
          <w:szCs w:val="28"/>
          <w:lang w:val="en-US"/>
        </w:rPr>
        <w:t>060</w:t>
      </w:r>
      <w:r w:rsidRPr="00633815">
        <w:rPr>
          <w:bCs/>
          <w:kern w:val="20"/>
          <w:sz w:val="28"/>
          <w:szCs w:val="28"/>
          <w:lang w:val="en-US"/>
        </w:rPr>
        <w:t>,</w:t>
      </w:r>
      <w:r w:rsidR="00633815" w:rsidRPr="00633815">
        <w:rPr>
          <w:bCs/>
          <w:kern w:val="20"/>
          <w:sz w:val="28"/>
          <w:szCs w:val="28"/>
          <w:lang w:val="en-US"/>
        </w:rPr>
        <w:t>18</w:t>
      </w:r>
      <w:r w:rsidRPr="00633815">
        <w:rPr>
          <w:bCs/>
          <w:kern w:val="20"/>
          <w:sz w:val="28"/>
          <w:szCs w:val="28"/>
        </w:rPr>
        <w:t xml:space="preserve"> lei</w:t>
      </w:r>
      <w:r w:rsidRPr="0008298E">
        <w:rPr>
          <w:bCs/>
          <w:kern w:val="20"/>
          <w:sz w:val="28"/>
          <w:szCs w:val="28"/>
        </w:rPr>
        <w:t xml:space="preserve"> (fără TVA)</w:t>
      </w:r>
    </w:p>
    <w:p w14:paraId="7AEC057E" w14:textId="77777777" w:rsidR="005A28EF" w:rsidRPr="00700738" w:rsidRDefault="005A28EF" w:rsidP="004539A1">
      <w:pPr>
        <w:widowControl w:val="0"/>
        <w:suppressLineNumbers/>
        <w:rPr>
          <w:kern w:val="20"/>
          <w:sz w:val="28"/>
          <w:szCs w:val="28"/>
          <w:lang w:val="fr-FR"/>
        </w:rPr>
      </w:pPr>
    </w:p>
    <w:p w14:paraId="56D6F179" w14:textId="77777777" w:rsidR="001722B4" w:rsidRPr="001722B4" w:rsidRDefault="001722B4" w:rsidP="001722B4">
      <w:pPr>
        <w:jc w:val="both"/>
        <w:rPr>
          <w:b/>
          <w:sz w:val="28"/>
          <w:szCs w:val="28"/>
        </w:rPr>
      </w:pPr>
      <w:r w:rsidRPr="001722B4">
        <w:rPr>
          <w:b/>
          <w:sz w:val="28"/>
          <w:szCs w:val="28"/>
        </w:rPr>
        <w:t xml:space="preserve">Descrierea lucrărilor propuse - Scenariul unic  : </w:t>
      </w:r>
    </w:p>
    <w:p w14:paraId="0EFA879A" w14:textId="77777777" w:rsidR="001722B4" w:rsidRPr="001722B4" w:rsidRDefault="001722B4" w:rsidP="001722B4">
      <w:pPr>
        <w:jc w:val="both"/>
        <w:rPr>
          <w:b/>
          <w:sz w:val="28"/>
          <w:szCs w:val="28"/>
        </w:rPr>
      </w:pPr>
    </w:p>
    <w:p w14:paraId="3C30CDDA" w14:textId="77777777" w:rsidR="001722B4" w:rsidRPr="001722B4" w:rsidRDefault="001722B4" w:rsidP="001722B4">
      <w:pPr>
        <w:pStyle w:val="ListParagraph"/>
        <w:numPr>
          <w:ilvl w:val="0"/>
          <w:numId w:val="6"/>
        </w:numPr>
        <w:overflowPunct/>
        <w:autoSpaceDE/>
        <w:autoSpaceDN/>
        <w:adjustRightInd/>
        <w:contextualSpacing w:val="0"/>
        <w:jc w:val="both"/>
        <w:rPr>
          <w:b/>
          <w:sz w:val="28"/>
          <w:szCs w:val="28"/>
        </w:rPr>
      </w:pPr>
      <w:r w:rsidRPr="001722B4">
        <w:rPr>
          <w:bCs/>
          <w:sz w:val="28"/>
          <w:szCs w:val="28"/>
        </w:rPr>
        <w:t xml:space="preserve">în cutia de distribuție a postului de transformare nr. 406 se va monta un rând de siguranțe de tip SIST201 </w:t>
      </w:r>
    </w:p>
    <w:p w14:paraId="3755F2CC" w14:textId="77777777" w:rsidR="001722B4" w:rsidRPr="001722B4" w:rsidRDefault="001722B4" w:rsidP="001722B4">
      <w:pPr>
        <w:pStyle w:val="ListParagraph"/>
        <w:numPr>
          <w:ilvl w:val="0"/>
          <w:numId w:val="6"/>
        </w:numPr>
        <w:overflowPunct/>
        <w:autoSpaceDE/>
        <w:autoSpaceDN/>
        <w:adjustRightInd/>
        <w:contextualSpacing w:val="0"/>
        <w:jc w:val="both"/>
        <w:rPr>
          <w:bCs/>
          <w:sz w:val="28"/>
          <w:szCs w:val="28"/>
        </w:rPr>
      </w:pPr>
      <w:r w:rsidRPr="001722B4">
        <w:rPr>
          <w:bCs/>
          <w:sz w:val="28"/>
          <w:szCs w:val="28"/>
        </w:rPr>
        <w:t xml:space="preserve">la siguranțele nou montate se va racorda un LES 0.4 KV proiectată, de tip cablu ACYABY 3x95+50 </w:t>
      </w:r>
      <w:proofErr w:type="spellStart"/>
      <w:r w:rsidRPr="001722B4">
        <w:rPr>
          <w:bCs/>
          <w:sz w:val="28"/>
          <w:szCs w:val="28"/>
        </w:rPr>
        <w:t>mmp</w:t>
      </w:r>
      <w:proofErr w:type="spellEnd"/>
    </w:p>
    <w:p w14:paraId="77504456" w14:textId="77777777" w:rsidR="001722B4" w:rsidRPr="001722B4" w:rsidRDefault="001722B4" w:rsidP="001722B4">
      <w:pPr>
        <w:pStyle w:val="ListParagraph"/>
        <w:numPr>
          <w:ilvl w:val="0"/>
          <w:numId w:val="6"/>
        </w:numPr>
        <w:overflowPunct/>
        <w:autoSpaceDE/>
        <w:autoSpaceDN/>
        <w:adjustRightInd/>
        <w:contextualSpacing w:val="0"/>
        <w:jc w:val="both"/>
        <w:rPr>
          <w:bCs/>
          <w:sz w:val="28"/>
          <w:szCs w:val="28"/>
        </w:rPr>
      </w:pPr>
      <w:r w:rsidRPr="001722B4">
        <w:rPr>
          <w:bCs/>
          <w:sz w:val="28"/>
          <w:szCs w:val="28"/>
        </w:rPr>
        <w:t xml:space="preserve">cablul proiectat se va amplasa în zona verde în lungul drumului asfaltat în lungime de 90 m, respectiv în lungul străzii de acces în zona rezidențială în lungime de 140 m </w:t>
      </w:r>
    </w:p>
    <w:p w14:paraId="5D5A9B57" w14:textId="77777777" w:rsidR="001722B4" w:rsidRPr="001722B4" w:rsidRDefault="001722B4" w:rsidP="001722B4">
      <w:pPr>
        <w:pStyle w:val="ListParagraph"/>
        <w:numPr>
          <w:ilvl w:val="0"/>
          <w:numId w:val="6"/>
        </w:numPr>
        <w:overflowPunct/>
        <w:autoSpaceDE/>
        <w:autoSpaceDN/>
        <w:adjustRightInd/>
        <w:contextualSpacing w:val="0"/>
        <w:jc w:val="both"/>
        <w:rPr>
          <w:bCs/>
          <w:sz w:val="28"/>
          <w:szCs w:val="28"/>
        </w:rPr>
      </w:pPr>
      <w:r w:rsidRPr="001722B4">
        <w:rPr>
          <w:bCs/>
          <w:sz w:val="28"/>
          <w:szCs w:val="28"/>
        </w:rPr>
        <w:t xml:space="preserve">la subtraversarea străzii de acces, cablul va fi protejat în țeavă metalică </w:t>
      </w:r>
    </w:p>
    <w:p w14:paraId="78063B6F" w14:textId="77777777" w:rsidR="001722B4" w:rsidRPr="001722B4" w:rsidRDefault="001722B4" w:rsidP="001722B4">
      <w:pPr>
        <w:pStyle w:val="ListParagraph"/>
        <w:numPr>
          <w:ilvl w:val="0"/>
          <w:numId w:val="6"/>
        </w:numPr>
        <w:overflowPunct/>
        <w:autoSpaceDE/>
        <w:autoSpaceDN/>
        <w:adjustRightInd/>
        <w:contextualSpacing w:val="0"/>
        <w:jc w:val="both"/>
        <w:rPr>
          <w:bCs/>
          <w:sz w:val="28"/>
          <w:szCs w:val="28"/>
        </w:rPr>
      </w:pPr>
      <w:r w:rsidRPr="001722B4">
        <w:rPr>
          <w:bCs/>
          <w:sz w:val="28"/>
          <w:szCs w:val="28"/>
        </w:rPr>
        <w:t xml:space="preserve">se vor monta două firide de racord rețea de tip E2-8 respectiv E1-6, în locurile indicate în planul de situație </w:t>
      </w:r>
    </w:p>
    <w:p w14:paraId="3031E6E6" w14:textId="0601BDAA" w:rsidR="001722B4" w:rsidRPr="00C13EEA" w:rsidRDefault="001722B4" w:rsidP="00C13EEA">
      <w:pPr>
        <w:pStyle w:val="ListParagraph"/>
        <w:numPr>
          <w:ilvl w:val="0"/>
          <w:numId w:val="6"/>
        </w:numPr>
        <w:overflowPunct/>
        <w:autoSpaceDE/>
        <w:autoSpaceDN/>
        <w:adjustRightInd/>
        <w:contextualSpacing w:val="0"/>
        <w:jc w:val="both"/>
        <w:rPr>
          <w:bCs/>
          <w:sz w:val="28"/>
          <w:szCs w:val="28"/>
        </w:rPr>
      </w:pPr>
      <w:r w:rsidRPr="001722B4">
        <w:rPr>
          <w:bCs/>
          <w:sz w:val="28"/>
          <w:szCs w:val="28"/>
        </w:rPr>
        <w:t xml:space="preserve">la fiecare dintre firidele montate se va executa câte o priză de legare la pământ a nulului de lucru, cu o valoare de max. 4 ohmi </w:t>
      </w:r>
    </w:p>
    <w:p w14:paraId="74BCA35A" w14:textId="77777777" w:rsidR="001722B4" w:rsidRDefault="001722B4" w:rsidP="008F4FC4">
      <w:pPr>
        <w:widowControl w:val="0"/>
        <w:suppressLineNumbers/>
        <w:rPr>
          <w:b/>
          <w:kern w:val="20"/>
          <w:sz w:val="28"/>
          <w:szCs w:val="28"/>
        </w:rPr>
      </w:pPr>
    </w:p>
    <w:p w14:paraId="576CBF34" w14:textId="3D5F06CC" w:rsidR="0008298E" w:rsidRPr="00C13EEA" w:rsidRDefault="0008298E" w:rsidP="0008298E">
      <w:pPr>
        <w:widowControl w:val="0"/>
        <w:suppressLineNumbers/>
        <w:rPr>
          <w:b/>
          <w:kern w:val="20"/>
          <w:sz w:val="28"/>
          <w:szCs w:val="28"/>
        </w:rPr>
      </w:pPr>
      <w:r w:rsidRPr="0008298E">
        <w:rPr>
          <w:b/>
          <w:kern w:val="20"/>
          <w:sz w:val="28"/>
          <w:szCs w:val="28"/>
        </w:rPr>
        <w:t xml:space="preserve">Cotele de </w:t>
      </w:r>
      <w:proofErr w:type="spellStart"/>
      <w:r w:rsidRPr="0008298E">
        <w:rPr>
          <w:b/>
          <w:kern w:val="20"/>
          <w:sz w:val="28"/>
          <w:szCs w:val="28"/>
        </w:rPr>
        <w:t>cofinațare</w:t>
      </w:r>
      <w:proofErr w:type="spellEnd"/>
      <w:r w:rsidRPr="0008298E">
        <w:rPr>
          <w:b/>
          <w:kern w:val="20"/>
          <w:sz w:val="28"/>
          <w:szCs w:val="28"/>
        </w:rPr>
        <w:t xml:space="preserve"> stabilite cf. Ord. 36/2019, art. 11 (2):</w:t>
      </w:r>
    </w:p>
    <w:p w14:paraId="01F00CE7" w14:textId="775BCC78" w:rsidR="0008298E" w:rsidRPr="0008298E" w:rsidRDefault="0008298E" w:rsidP="00C13EEA">
      <w:pPr>
        <w:widowControl w:val="0"/>
        <w:suppressLineNumbers/>
        <w:rPr>
          <w:b/>
          <w:kern w:val="20"/>
          <w:sz w:val="28"/>
          <w:szCs w:val="28"/>
        </w:rPr>
      </w:pPr>
      <w:r w:rsidRPr="0008298E">
        <w:rPr>
          <w:b/>
          <w:kern w:val="20"/>
          <w:sz w:val="28"/>
          <w:szCs w:val="28"/>
        </w:rPr>
        <w:t xml:space="preserve">Solicitanți:        </w:t>
      </w:r>
      <w:r w:rsidRPr="0008298E">
        <w:rPr>
          <w:b/>
          <w:kern w:val="20"/>
          <w:sz w:val="28"/>
          <w:szCs w:val="28"/>
        </w:rPr>
        <w:tab/>
      </w:r>
      <w:r>
        <w:rPr>
          <w:b/>
          <w:kern w:val="20"/>
          <w:sz w:val="28"/>
          <w:szCs w:val="28"/>
        </w:rPr>
        <w:t xml:space="preserve">       </w:t>
      </w:r>
      <w:r w:rsidRPr="0008298E">
        <w:rPr>
          <w:b/>
          <w:kern w:val="20"/>
          <w:sz w:val="28"/>
          <w:szCs w:val="28"/>
        </w:rPr>
        <w:t>50%</w:t>
      </w:r>
    </w:p>
    <w:p w14:paraId="3B86AB16" w14:textId="77777777" w:rsidR="0008298E" w:rsidRDefault="0008298E" w:rsidP="00C13EEA">
      <w:pPr>
        <w:widowControl w:val="0"/>
        <w:suppressLineNumbers/>
        <w:rPr>
          <w:b/>
          <w:kern w:val="20"/>
          <w:sz w:val="28"/>
          <w:szCs w:val="28"/>
        </w:rPr>
      </w:pPr>
      <w:r w:rsidRPr="0008298E">
        <w:rPr>
          <w:b/>
          <w:kern w:val="20"/>
          <w:sz w:val="28"/>
          <w:szCs w:val="28"/>
        </w:rPr>
        <w:t>Operator rețea:           50%</w:t>
      </w:r>
    </w:p>
    <w:p w14:paraId="75A7683F" w14:textId="77777777" w:rsidR="0008298E" w:rsidRPr="00C13EEA" w:rsidRDefault="0008298E" w:rsidP="00C13EEA">
      <w:pPr>
        <w:widowControl w:val="0"/>
        <w:suppressLineNumbers/>
        <w:rPr>
          <w:kern w:val="20"/>
          <w:sz w:val="28"/>
          <w:szCs w:val="28"/>
        </w:rPr>
      </w:pPr>
      <w:r w:rsidRPr="00C13EEA">
        <w:rPr>
          <w:b/>
          <w:kern w:val="20"/>
          <w:sz w:val="28"/>
          <w:szCs w:val="28"/>
        </w:rPr>
        <w:t>Autoritate Locală:        0%</w:t>
      </w:r>
      <w:r w:rsidRPr="00C13EEA">
        <w:rPr>
          <w:b/>
          <w:kern w:val="20"/>
          <w:sz w:val="28"/>
          <w:szCs w:val="28"/>
        </w:rPr>
        <w:tab/>
      </w:r>
    </w:p>
    <w:p w14:paraId="712BB9AE" w14:textId="32076D41" w:rsidR="0008298E" w:rsidRPr="0008298E" w:rsidRDefault="0008298E" w:rsidP="0008298E">
      <w:pPr>
        <w:widowControl w:val="0"/>
        <w:suppressLineNumbers/>
        <w:ind w:left="720"/>
        <w:rPr>
          <w:b/>
          <w:kern w:val="20"/>
          <w:sz w:val="28"/>
          <w:szCs w:val="28"/>
        </w:rPr>
      </w:pPr>
      <w:r w:rsidRPr="0008298E">
        <w:rPr>
          <w:b/>
          <w:kern w:val="20"/>
          <w:sz w:val="28"/>
          <w:szCs w:val="28"/>
        </w:rPr>
        <w:tab/>
      </w:r>
      <w:r w:rsidRPr="0008298E">
        <w:rPr>
          <w:b/>
          <w:kern w:val="20"/>
          <w:sz w:val="28"/>
          <w:szCs w:val="28"/>
        </w:rPr>
        <w:tab/>
      </w:r>
    </w:p>
    <w:p w14:paraId="1E2FE8B4" w14:textId="0194A557" w:rsidR="008F4FC4" w:rsidRDefault="0008298E" w:rsidP="0008298E">
      <w:pPr>
        <w:widowControl w:val="0"/>
        <w:suppressLineNumbers/>
        <w:rPr>
          <w:b/>
          <w:kern w:val="20"/>
          <w:sz w:val="28"/>
          <w:szCs w:val="28"/>
        </w:rPr>
      </w:pPr>
      <w:r w:rsidRPr="0008298E">
        <w:rPr>
          <w:b/>
          <w:kern w:val="20"/>
          <w:sz w:val="28"/>
          <w:szCs w:val="28"/>
        </w:rPr>
        <w:lastRenderedPageBreak/>
        <w:tab/>
      </w:r>
    </w:p>
    <w:p w14:paraId="3E97BD4B" w14:textId="77777777" w:rsidR="00C13EEA" w:rsidRPr="008F4FC4" w:rsidRDefault="00C13EEA" w:rsidP="0008298E">
      <w:pPr>
        <w:widowControl w:val="0"/>
        <w:suppressLineNumbers/>
        <w:rPr>
          <w:kern w:val="20"/>
          <w:sz w:val="28"/>
          <w:szCs w:val="28"/>
        </w:rPr>
      </w:pPr>
    </w:p>
    <w:p w14:paraId="32F2BFA2" w14:textId="77777777" w:rsidR="00C13EEA" w:rsidRDefault="00C13EEA" w:rsidP="0008298E">
      <w:pPr>
        <w:widowControl w:val="0"/>
        <w:suppressLineNumbers/>
        <w:jc w:val="both"/>
        <w:rPr>
          <w:b/>
          <w:kern w:val="20"/>
          <w:sz w:val="28"/>
          <w:szCs w:val="28"/>
          <w:lang w:val="en-US"/>
        </w:rPr>
      </w:pPr>
    </w:p>
    <w:p w14:paraId="38654426" w14:textId="5E45B30C" w:rsidR="0008298E" w:rsidRPr="0008298E" w:rsidRDefault="00794DE3" w:rsidP="0008298E">
      <w:pPr>
        <w:widowControl w:val="0"/>
        <w:suppressLineNumbers/>
        <w:jc w:val="both"/>
        <w:rPr>
          <w:kern w:val="20"/>
          <w:sz w:val="28"/>
          <w:szCs w:val="28"/>
        </w:rPr>
      </w:pPr>
      <w:proofErr w:type="spellStart"/>
      <w:r w:rsidRPr="00700738">
        <w:rPr>
          <w:b/>
          <w:kern w:val="20"/>
          <w:sz w:val="28"/>
          <w:szCs w:val="28"/>
          <w:lang w:val="en-US"/>
        </w:rPr>
        <w:t>Finanţarea</w:t>
      </w:r>
      <w:proofErr w:type="spellEnd"/>
      <w:r w:rsidRPr="00700738">
        <w:rPr>
          <w:b/>
          <w:kern w:val="20"/>
          <w:sz w:val="28"/>
          <w:szCs w:val="28"/>
          <w:lang w:val="en-US"/>
        </w:rPr>
        <w:t xml:space="preserve"> </w:t>
      </w:r>
      <w:proofErr w:type="spellStart"/>
      <w:r w:rsidRPr="00700738">
        <w:rPr>
          <w:b/>
          <w:kern w:val="20"/>
          <w:sz w:val="28"/>
          <w:szCs w:val="28"/>
          <w:lang w:val="en-US"/>
        </w:rPr>
        <w:t>obiectivului</w:t>
      </w:r>
      <w:proofErr w:type="spellEnd"/>
      <w:r w:rsidRPr="00700738">
        <w:rPr>
          <w:b/>
          <w:kern w:val="20"/>
          <w:sz w:val="28"/>
          <w:szCs w:val="28"/>
          <w:lang w:val="en-US"/>
        </w:rPr>
        <w:t>:</w:t>
      </w:r>
      <w:r w:rsidRPr="00700738">
        <w:rPr>
          <w:kern w:val="20"/>
          <w:sz w:val="28"/>
          <w:szCs w:val="28"/>
          <w:lang w:val="en-US"/>
        </w:rPr>
        <w:t xml:space="preserve"> </w:t>
      </w:r>
      <w:r w:rsidR="0008298E">
        <w:rPr>
          <w:kern w:val="20"/>
          <w:sz w:val="28"/>
          <w:szCs w:val="28"/>
          <w:lang w:val="en-US"/>
        </w:rPr>
        <w:t xml:space="preserve">Se </w:t>
      </w:r>
      <w:proofErr w:type="spellStart"/>
      <w:r w:rsidR="0008298E">
        <w:rPr>
          <w:kern w:val="20"/>
          <w:sz w:val="28"/>
          <w:szCs w:val="28"/>
          <w:lang w:val="en-US"/>
        </w:rPr>
        <w:t>va</w:t>
      </w:r>
      <w:proofErr w:type="spellEnd"/>
      <w:r w:rsidR="0008298E">
        <w:rPr>
          <w:kern w:val="20"/>
          <w:sz w:val="28"/>
          <w:szCs w:val="28"/>
          <w:lang w:val="en-US"/>
        </w:rPr>
        <w:t xml:space="preserve"> </w:t>
      </w:r>
      <w:proofErr w:type="spellStart"/>
      <w:r w:rsidR="0008298E">
        <w:rPr>
          <w:kern w:val="20"/>
          <w:sz w:val="28"/>
          <w:szCs w:val="28"/>
          <w:lang w:val="en-US"/>
        </w:rPr>
        <w:t>realiza</w:t>
      </w:r>
      <w:proofErr w:type="spellEnd"/>
      <w:r w:rsidR="0008298E">
        <w:rPr>
          <w:kern w:val="20"/>
          <w:sz w:val="28"/>
          <w:szCs w:val="28"/>
          <w:lang w:val="en-US"/>
        </w:rPr>
        <w:t xml:space="preserve"> de </w:t>
      </w:r>
      <w:proofErr w:type="spellStart"/>
      <w:r w:rsidR="0008298E">
        <w:rPr>
          <w:kern w:val="20"/>
          <w:sz w:val="28"/>
          <w:szCs w:val="28"/>
          <w:lang w:val="en-US"/>
        </w:rPr>
        <w:t>către</w:t>
      </w:r>
      <w:proofErr w:type="spellEnd"/>
      <w:r w:rsidR="0008298E">
        <w:rPr>
          <w:kern w:val="20"/>
          <w:sz w:val="28"/>
          <w:szCs w:val="28"/>
          <w:lang w:val="en-US"/>
        </w:rPr>
        <w:t xml:space="preserve"> </w:t>
      </w:r>
      <w:proofErr w:type="spellStart"/>
      <w:r w:rsidR="0008298E">
        <w:rPr>
          <w:kern w:val="20"/>
          <w:sz w:val="28"/>
          <w:szCs w:val="28"/>
          <w:lang w:val="en-US"/>
        </w:rPr>
        <w:t>operatorul</w:t>
      </w:r>
      <w:proofErr w:type="spellEnd"/>
      <w:r w:rsidR="0008298E">
        <w:rPr>
          <w:kern w:val="20"/>
          <w:sz w:val="28"/>
          <w:szCs w:val="28"/>
          <w:lang w:val="en-US"/>
        </w:rPr>
        <w:t xml:space="preserve"> de </w:t>
      </w:r>
      <w:proofErr w:type="spellStart"/>
      <w:r w:rsidR="0008298E">
        <w:rPr>
          <w:kern w:val="20"/>
          <w:sz w:val="28"/>
          <w:szCs w:val="28"/>
          <w:lang w:val="en-US"/>
        </w:rPr>
        <w:t>rețea</w:t>
      </w:r>
      <w:proofErr w:type="spellEnd"/>
      <w:r w:rsidR="0008298E">
        <w:rPr>
          <w:kern w:val="20"/>
          <w:sz w:val="28"/>
          <w:szCs w:val="28"/>
          <w:lang w:val="en-US"/>
        </w:rPr>
        <w:t>,</w:t>
      </w:r>
      <w:r w:rsidR="0008298E" w:rsidRPr="0008298E">
        <w:rPr>
          <w:sz w:val="28"/>
          <w:szCs w:val="28"/>
        </w:rPr>
        <w:t xml:space="preserve"> </w:t>
      </w:r>
      <w:r w:rsidR="0008298E">
        <w:rPr>
          <w:sz w:val="28"/>
          <w:szCs w:val="28"/>
        </w:rPr>
        <w:t xml:space="preserve">S.C. </w:t>
      </w:r>
      <w:r w:rsidR="0008298E" w:rsidRPr="008F4FC4">
        <w:rPr>
          <w:rFonts w:eastAsia="Calibri"/>
          <w:sz w:val="28"/>
          <w:szCs w:val="28"/>
          <w:lang w:eastAsia="en-US"/>
        </w:rPr>
        <w:t>Electrica Distribuție Transilvania Nord S.A</w:t>
      </w:r>
      <w:r w:rsidR="0008298E">
        <w:rPr>
          <w:rFonts w:eastAsia="Calibri"/>
          <w:sz w:val="28"/>
          <w:szCs w:val="28"/>
          <w:lang w:eastAsia="en-US"/>
        </w:rPr>
        <w:t>,</w:t>
      </w:r>
      <w:r w:rsidR="0008298E">
        <w:rPr>
          <w:kern w:val="20"/>
          <w:sz w:val="28"/>
          <w:szCs w:val="28"/>
          <w:lang w:val="en-US"/>
        </w:rPr>
        <w:t xml:space="preserve"> </w:t>
      </w:r>
      <w:proofErr w:type="spellStart"/>
      <w:r w:rsidR="0008298E">
        <w:rPr>
          <w:kern w:val="20"/>
          <w:sz w:val="28"/>
          <w:szCs w:val="28"/>
          <w:lang w:val="en-US"/>
        </w:rPr>
        <w:t>în</w:t>
      </w:r>
      <w:proofErr w:type="spellEnd"/>
      <w:r w:rsidR="0008298E">
        <w:rPr>
          <w:kern w:val="20"/>
          <w:sz w:val="28"/>
          <w:szCs w:val="28"/>
          <w:lang w:val="en-US"/>
        </w:rPr>
        <w:t xml:space="preserve"> </w:t>
      </w:r>
      <w:proofErr w:type="spellStart"/>
      <w:r w:rsidR="0008298E">
        <w:rPr>
          <w:kern w:val="20"/>
          <w:sz w:val="28"/>
          <w:szCs w:val="28"/>
          <w:lang w:val="en-US"/>
        </w:rPr>
        <w:t>procent</w:t>
      </w:r>
      <w:proofErr w:type="spellEnd"/>
      <w:r w:rsidR="0008298E">
        <w:rPr>
          <w:kern w:val="20"/>
          <w:sz w:val="28"/>
          <w:szCs w:val="28"/>
          <w:lang w:val="en-US"/>
        </w:rPr>
        <w:t xml:space="preserve"> de 50% </w:t>
      </w:r>
      <w:proofErr w:type="spellStart"/>
      <w:r w:rsidR="0008298E">
        <w:rPr>
          <w:kern w:val="20"/>
          <w:sz w:val="28"/>
          <w:szCs w:val="28"/>
          <w:lang w:val="en-US"/>
        </w:rPr>
        <w:t>și</w:t>
      </w:r>
      <w:proofErr w:type="spellEnd"/>
      <w:r w:rsidR="0008298E">
        <w:rPr>
          <w:kern w:val="20"/>
          <w:sz w:val="28"/>
          <w:szCs w:val="28"/>
          <w:lang w:val="en-US"/>
        </w:rPr>
        <w:t xml:space="preserve"> de </w:t>
      </w:r>
      <w:proofErr w:type="spellStart"/>
      <w:r w:rsidR="009F33F3">
        <w:rPr>
          <w:kern w:val="20"/>
          <w:sz w:val="28"/>
          <w:szCs w:val="28"/>
          <w:lang w:val="en-US"/>
        </w:rPr>
        <w:t>către</w:t>
      </w:r>
      <w:proofErr w:type="spellEnd"/>
      <w:r w:rsidR="009F33F3">
        <w:rPr>
          <w:kern w:val="20"/>
          <w:sz w:val="28"/>
          <w:szCs w:val="28"/>
          <w:lang w:val="en-US"/>
        </w:rPr>
        <w:t xml:space="preserve"> </w:t>
      </w:r>
      <w:proofErr w:type="spellStart"/>
      <w:r w:rsidR="0008298E">
        <w:rPr>
          <w:kern w:val="20"/>
          <w:sz w:val="28"/>
          <w:szCs w:val="28"/>
          <w:lang w:val="en-US"/>
        </w:rPr>
        <w:t>solicitanți</w:t>
      </w:r>
      <w:r w:rsidR="009F33F3">
        <w:rPr>
          <w:kern w:val="20"/>
          <w:sz w:val="28"/>
          <w:szCs w:val="28"/>
          <w:lang w:val="en-US"/>
        </w:rPr>
        <w:t>i</w:t>
      </w:r>
      <w:proofErr w:type="spellEnd"/>
      <w:r w:rsidR="0008298E">
        <w:rPr>
          <w:kern w:val="20"/>
          <w:sz w:val="28"/>
          <w:szCs w:val="28"/>
          <w:lang w:val="en-US"/>
        </w:rPr>
        <w:t xml:space="preserve"> </w:t>
      </w:r>
      <w:proofErr w:type="spellStart"/>
      <w:r w:rsidR="0008298E">
        <w:rPr>
          <w:kern w:val="20"/>
          <w:sz w:val="28"/>
          <w:szCs w:val="28"/>
          <w:lang w:val="en-US"/>
        </w:rPr>
        <w:t>realizări</w:t>
      </w:r>
      <w:proofErr w:type="spellEnd"/>
      <w:r w:rsidR="0008298E">
        <w:rPr>
          <w:kern w:val="20"/>
          <w:sz w:val="28"/>
          <w:szCs w:val="28"/>
          <w:lang w:val="en-US"/>
        </w:rPr>
        <w:t xml:space="preserve"> </w:t>
      </w:r>
      <w:proofErr w:type="spellStart"/>
      <w:r w:rsidR="0008298E">
        <w:rPr>
          <w:kern w:val="20"/>
          <w:sz w:val="28"/>
          <w:szCs w:val="28"/>
          <w:lang w:val="en-US"/>
        </w:rPr>
        <w:t>acestei</w:t>
      </w:r>
      <w:proofErr w:type="spellEnd"/>
      <w:r w:rsidR="0008298E">
        <w:rPr>
          <w:kern w:val="20"/>
          <w:sz w:val="28"/>
          <w:szCs w:val="28"/>
          <w:lang w:val="en-US"/>
        </w:rPr>
        <w:t xml:space="preserve"> </w:t>
      </w:r>
      <w:proofErr w:type="spellStart"/>
      <w:r w:rsidR="0008298E">
        <w:rPr>
          <w:kern w:val="20"/>
          <w:sz w:val="28"/>
          <w:szCs w:val="28"/>
          <w:lang w:val="en-US"/>
        </w:rPr>
        <w:t>extinderi</w:t>
      </w:r>
      <w:proofErr w:type="spellEnd"/>
      <w:r w:rsidR="0008298E">
        <w:rPr>
          <w:kern w:val="20"/>
          <w:sz w:val="28"/>
          <w:szCs w:val="28"/>
          <w:lang w:val="en-US"/>
        </w:rPr>
        <w:t xml:space="preserve"> </w:t>
      </w:r>
      <w:proofErr w:type="spellStart"/>
      <w:r w:rsidR="0008298E">
        <w:rPr>
          <w:kern w:val="20"/>
          <w:sz w:val="28"/>
          <w:szCs w:val="28"/>
          <w:lang w:val="en-US"/>
        </w:rPr>
        <w:t>în</w:t>
      </w:r>
      <w:proofErr w:type="spellEnd"/>
      <w:r w:rsidR="0008298E">
        <w:rPr>
          <w:kern w:val="20"/>
          <w:sz w:val="28"/>
          <w:szCs w:val="28"/>
          <w:lang w:val="en-US"/>
        </w:rPr>
        <w:t xml:space="preserve"> </w:t>
      </w:r>
      <w:proofErr w:type="spellStart"/>
      <w:r w:rsidR="0008298E">
        <w:rPr>
          <w:kern w:val="20"/>
          <w:sz w:val="28"/>
          <w:szCs w:val="28"/>
          <w:lang w:val="en-US"/>
        </w:rPr>
        <w:t>procent</w:t>
      </w:r>
      <w:proofErr w:type="spellEnd"/>
      <w:r w:rsidR="0008298E">
        <w:rPr>
          <w:kern w:val="20"/>
          <w:sz w:val="28"/>
          <w:szCs w:val="28"/>
          <w:lang w:val="en-US"/>
        </w:rPr>
        <w:t xml:space="preserve"> de 50%</w:t>
      </w:r>
      <w:r w:rsidR="00E8602D">
        <w:rPr>
          <w:kern w:val="20"/>
          <w:sz w:val="28"/>
          <w:szCs w:val="28"/>
          <w:lang w:val="en-US"/>
        </w:rPr>
        <w:t>.</w:t>
      </w:r>
    </w:p>
    <w:p w14:paraId="5D94AAC3" w14:textId="1FD3320B" w:rsidR="0008298E" w:rsidRPr="0008298E" w:rsidRDefault="0008298E" w:rsidP="0008298E">
      <w:pPr>
        <w:widowControl w:val="0"/>
        <w:suppressLineNumbers/>
        <w:jc w:val="both"/>
        <w:rPr>
          <w:sz w:val="28"/>
          <w:szCs w:val="28"/>
        </w:rPr>
      </w:pPr>
      <w:r w:rsidRPr="0008298E">
        <w:rPr>
          <w:sz w:val="28"/>
          <w:szCs w:val="28"/>
        </w:rPr>
        <w:t>În conformitate cu prevederile Ordinului ANRE cu nr. 36/2019</w:t>
      </w:r>
      <w:r>
        <w:rPr>
          <w:sz w:val="28"/>
          <w:szCs w:val="28"/>
        </w:rPr>
        <w:t xml:space="preserve"> </w:t>
      </w:r>
      <w:r w:rsidRPr="0008298E">
        <w:rPr>
          <w:sz w:val="28"/>
          <w:szCs w:val="28"/>
        </w:rPr>
        <w:t xml:space="preserve"> Municipiul Satu Mare este autoritate publica locala care va reprezenta solicitanții în raportul cu operatorul de rețea, iar toată plățile de la solicitanți  către operator de rețea precum și de la operatorul de rețea către solicitanți se vor face prin Municipiul Satu Mare.</w:t>
      </w:r>
    </w:p>
    <w:p w14:paraId="7BA71FAA" w14:textId="77777777" w:rsidR="008F4FC4" w:rsidRPr="00700738" w:rsidRDefault="008F4FC4" w:rsidP="004539A1">
      <w:pPr>
        <w:widowControl w:val="0"/>
        <w:suppressLineNumbers/>
        <w:rPr>
          <w:sz w:val="28"/>
          <w:szCs w:val="28"/>
        </w:rPr>
      </w:pPr>
    </w:p>
    <w:p w14:paraId="7D6024F1" w14:textId="77777777" w:rsidR="00794DE3" w:rsidRPr="00700738" w:rsidRDefault="00794DE3" w:rsidP="004539A1">
      <w:pPr>
        <w:widowControl w:val="0"/>
        <w:suppressLineNumbers/>
        <w:rPr>
          <w:b/>
          <w:kern w:val="20"/>
          <w:sz w:val="28"/>
          <w:szCs w:val="28"/>
          <w:lang w:val="en-US"/>
        </w:rPr>
      </w:pPr>
      <w:proofErr w:type="spellStart"/>
      <w:r w:rsidRPr="00700738">
        <w:rPr>
          <w:b/>
          <w:kern w:val="20"/>
          <w:sz w:val="28"/>
          <w:szCs w:val="28"/>
          <w:lang w:val="en-US"/>
        </w:rPr>
        <w:t>Valorile</w:t>
      </w:r>
      <w:proofErr w:type="spellEnd"/>
      <w:r w:rsidRPr="00700738">
        <w:rPr>
          <w:b/>
          <w:kern w:val="20"/>
          <w:sz w:val="28"/>
          <w:szCs w:val="28"/>
          <w:lang w:val="en-US"/>
        </w:rPr>
        <w:t xml:space="preserve"> </w:t>
      </w:r>
      <w:r w:rsidR="000F35C6" w:rsidRPr="00700738">
        <w:rPr>
          <w:b/>
          <w:kern w:val="20"/>
          <w:sz w:val="28"/>
          <w:szCs w:val="28"/>
          <w:lang w:val="en-US"/>
        </w:rPr>
        <w:t xml:space="preserve">nu </w:t>
      </w:r>
      <w:proofErr w:type="spellStart"/>
      <w:r w:rsidRPr="00700738">
        <w:rPr>
          <w:b/>
          <w:kern w:val="20"/>
          <w:sz w:val="28"/>
          <w:szCs w:val="28"/>
          <w:lang w:val="en-US"/>
        </w:rPr>
        <w:t>includ</w:t>
      </w:r>
      <w:proofErr w:type="spellEnd"/>
      <w:r w:rsidRPr="00700738">
        <w:rPr>
          <w:b/>
          <w:kern w:val="20"/>
          <w:sz w:val="28"/>
          <w:szCs w:val="28"/>
          <w:lang w:val="en-US"/>
        </w:rPr>
        <w:t xml:space="preserve"> T.V.A. </w:t>
      </w:r>
      <w:proofErr w:type="spellStart"/>
      <w:r w:rsidRPr="00700738">
        <w:rPr>
          <w:b/>
          <w:kern w:val="20"/>
          <w:sz w:val="28"/>
          <w:szCs w:val="28"/>
          <w:lang w:val="en-US"/>
        </w:rPr>
        <w:t>şi</w:t>
      </w:r>
      <w:proofErr w:type="spellEnd"/>
      <w:r w:rsidRPr="00700738">
        <w:rPr>
          <w:b/>
          <w:kern w:val="20"/>
          <w:sz w:val="28"/>
          <w:szCs w:val="28"/>
          <w:lang w:val="en-US"/>
        </w:rPr>
        <w:t xml:space="preserve"> se </w:t>
      </w:r>
      <w:proofErr w:type="spellStart"/>
      <w:r w:rsidRPr="00700738">
        <w:rPr>
          <w:b/>
          <w:kern w:val="20"/>
          <w:sz w:val="28"/>
          <w:szCs w:val="28"/>
          <w:lang w:val="en-US"/>
        </w:rPr>
        <w:t>vor</w:t>
      </w:r>
      <w:proofErr w:type="spellEnd"/>
      <w:r w:rsidRPr="00700738">
        <w:rPr>
          <w:b/>
          <w:kern w:val="20"/>
          <w:sz w:val="28"/>
          <w:szCs w:val="28"/>
          <w:lang w:val="en-US"/>
        </w:rPr>
        <w:t xml:space="preserve"> </w:t>
      </w:r>
      <w:proofErr w:type="spellStart"/>
      <w:r w:rsidRPr="00700738">
        <w:rPr>
          <w:b/>
          <w:kern w:val="20"/>
          <w:sz w:val="28"/>
          <w:szCs w:val="28"/>
          <w:lang w:val="en-US"/>
        </w:rPr>
        <w:t>reactualiza</w:t>
      </w:r>
      <w:proofErr w:type="spellEnd"/>
      <w:r w:rsidRPr="00700738">
        <w:rPr>
          <w:b/>
          <w:kern w:val="20"/>
          <w:sz w:val="28"/>
          <w:szCs w:val="28"/>
          <w:lang w:val="en-US"/>
        </w:rPr>
        <w:t xml:space="preserve"> </w:t>
      </w:r>
      <w:proofErr w:type="spellStart"/>
      <w:r w:rsidRPr="00700738">
        <w:rPr>
          <w:b/>
          <w:kern w:val="20"/>
          <w:sz w:val="28"/>
          <w:szCs w:val="28"/>
          <w:lang w:val="en-US"/>
        </w:rPr>
        <w:t>potrivit</w:t>
      </w:r>
      <w:proofErr w:type="spellEnd"/>
      <w:r w:rsidRPr="00700738">
        <w:rPr>
          <w:b/>
          <w:kern w:val="20"/>
          <w:sz w:val="28"/>
          <w:szCs w:val="28"/>
          <w:lang w:val="en-US"/>
        </w:rPr>
        <w:t xml:space="preserve"> </w:t>
      </w:r>
      <w:proofErr w:type="spellStart"/>
      <w:r w:rsidRPr="00700738">
        <w:rPr>
          <w:b/>
          <w:kern w:val="20"/>
          <w:sz w:val="28"/>
          <w:szCs w:val="28"/>
          <w:lang w:val="en-US"/>
        </w:rPr>
        <w:t>normelor</w:t>
      </w:r>
      <w:proofErr w:type="spellEnd"/>
      <w:r w:rsidRPr="00700738">
        <w:rPr>
          <w:b/>
          <w:kern w:val="20"/>
          <w:sz w:val="28"/>
          <w:szCs w:val="28"/>
          <w:lang w:val="en-US"/>
        </w:rPr>
        <w:t xml:space="preserve"> </w:t>
      </w:r>
      <w:proofErr w:type="spellStart"/>
      <w:r w:rsidRPr="00700738">
        <w:rPr>
          <w:b/>
          <w:kern w:val="20"/>
          <w:sz w:val="28"/>
          <w:szCs w:val="28"/>
          <w:lang w:val="en-US"/>
        </w:rPr>
        <w:t>în</w:t>
      </w:r>
      <w:proofErr w:type="spellEnd"/>
      <w:r w:rsidRPr="00700738">
        <w:rPr>
          <w:b/>
          <w:kern w:val="20"/>
          <w:sz w:val="28"/>
          <w:szCs w:val="28"/>
          <w:lang w:val="en-US"/>
        </w:rPr>
        <w:t xml:space="preserve"> </w:t>
      </w:r>
      <w:proofErr w:type="spellStart"/>
      <w:r w:rsidRPr="00700738">
        <w:rPr>
          <w:b/>
          <w:kern w:val="20"/>
          <w:sz w:val="28"/>
          <w:szCs w:val="28"/>
          <w:lang w:val="en-US"/>
        </w:rPr>
        <w:t>vigoare</w:t>
      </w:r>
      <w:proofErr w:type="spellEnd"/>
      <w:r w:rsidRPr="00700738">
        <w:rPr>
          <w:b/>
          <w:kern w:val="20"/>
          <w:sz w:val="28"/>
          <w:szCs w:val="28"/>
          <w:lang w:val="en-US"/>
        </w:rPr>
        <w:t>.</w:t>
      </w:r>
    </w:p>
    <w:p w14:paraId="6C762CCE" w14:textId="77777777" w:rsidR="00794DE3" w:rsidRPr="00700738" w:rsidRDefault="00794DE3" w:rsidP="00794DE3">
      <w:pPr>
        <w:rPr>
          <w:kern w:val="20"/>
          <w:sz w:val="28"/>
          <w:szCs w:val="28"/>
          <w:lang w:val="en-US"/>
        </w:rPr>
      </w:pPr>
    </w:p>
    <w:p w14:paraId="0CA1D366" w14:textId="25AE6F63" w:rsidR="008628C2" w:rsidRDefault="008628C2" w:rsidP="00794DE3">
      <w:pPr>
        <w:rPr>
          <w:kern w:val="20"/>
          <w:sz w:val="28"/>
          <w:szCs w:val="28"/>
          <w:lang w:val="en-US"/>
        </w:rPr>
      </w:pPr>
    </w:p>
    <w:p w14:paraId="2FF3F205" w14:textId="3C98877A" w:rsidR="00C13EEA" w:rsidRDefault="00C13EEA" w:rsidP="00794DE3">
      <w:pPr>
        <w:rPr>
          <w:kern w:val="20"/>
          <w:sz w:val="28"/>
          <w:szCs w:val="28"/>
          <w:lang w:val="en-US"/>
        </w:rPr>
      </w:pPr>
    </w:p>
    <w:p w14:paraId="42922F1C" w14:textId="77777777" w:rsidR="00C13EEA" w:rsidRPr="00700738" w:rsidRDefault="00C13EEA" w:rsidP="00794DE3">
      <w:pPr>
        <w:rPr>
          <w:kern w:val="20"/>
          <w:sz w:val="28"/>
          <w:szCs w:val="28"/>
          <w:lang w:val="en-US"/>
        </w:rPr>
      </w:pPr>
    </w:p>
    <w:p w14:paraId="2792C801" w14:textId="036AC46C" w:rsidR="00794DE3" w:rsidRPr="00700738" w:rsidRDefault="003418BB" w:rsidP="00794DE3">
      <w:pPr>
        <w:jc w:val="both"/>
        <w:rPr>
          <w:kern w:val="20"/>
          <w:sz w:val="28"/>
          <w:szCs w:val="28"/>
          <w:lang w:val="en-US"/>
        </w:rPr>
      </w:pPr>
      <w:r w:rsidRPr="00700738">
        <w:rPr>
          <w:kern w:val="20"/>
          <w:sz w:val="28"/>
          <w:szCs w:val="28"/>
          <w:lang w:val="en-US"/>
        </w:rPr>
        <w:t xml:space="preserve">              </w:t>
      </w:r>
      <w:r w:rsidRPr="00700738">
        <w:rPr>
          <w:kern w:val="20"/>
          <w:sz w:val="28"/>
          <w:szCs w:val="28"/>
          <w:lang w:val="en-US"/>
        </w:rPr>
        <w:tab/>
      </w:r>
      <w:proofErr w:type="spellStart"/>
      <w:r w:rsidR="00794DE3" w:rsidRPr="00700738">
        <w:rPr>
          <w:kern w:val="20"/>
          <w:sz w:val="28"/>
          <w:szCs w:val="28"/>
          <w:lang w:val="en-US"/>
        </w:rPr>
        <w:t>Primar</w:t>
      </w:r>
      <w:proofErr w:type="spellEnd"/>
      <w:r w:rsidR="00794DE3" w:rsidRPr="00700738">
        <w:rPr>
          <w:kern w:val="20"/>
          <w:sz w:val="28"/>
          <w:szCs w:val="28"/>
          <w:lang w:val="en-US"/>
        </w:rPr>
        <w:t>,</w:t>
      </w:r>
      <w:r w:rsidR="00794DE3" w:rsidRPr="00700738">
        <w:rPr>
          <w:kern w:val="20"/>
          <w:sz w:val="28"/>
          <w:szCs w:val="28"/>
          <w:lang w:val="en-US"/>
        </w:rPr>
        <w:tab/>
      </w:r>
      <w:r w:rsidR="00794DE3" w:rsidRPr="00700738">
        <w:rPr>
          <w:kern w:val="20"/>
          <w:sz w:val="28"/>
          <w:szCs w:val="28"/>
          <w:lang w:val="en-US"/>
        </w:rPr>
        <w:tab/>
      </w:r>
      <w:r w:rsidR="00794DE3" w:rsidRPr="00700738">
        <w:rPr>
          <w:kern w:val="20"/>
          <w:sz w:val="28"/>
          <w:szCs w:val="28"/>
          <w:lang w:val="en-US"/>
        </w:rPr>
        <w:tab/>
      </w:r>
      <w:r w:rsidR="00794DE3" w:rsidRPr="00700738">
        <w:rPr>
          <w:kern w:val="20"/>
          <w:sz w:val="28"/>
          <w:szCs w:val="28"/>
          <w:lang w:val="en-US"/>
        </w:rPr>
        <w:tab/>
        <w:t xml:space="preserve">    </w:t>
      </w:r>
      <w:r w:rsidRPr="00700738">
        <w:rPr>
          <w:kern w:val="20"/>
          <w:sz w:val="28"/>
          <w:szCs w:val="28"/>
          <w:lang w:val="en-US"/>
        </w:rPr>
        <w:t xml:space="preserve">   </w:t>
      </w:r>
      <w:r w:rsidR="00794DE3" w:rsidRPr="00700738">
        <w:rPr>
          <w:kern w:val="20"/>
          <w:sz w:val="28"/>
          <w:szCs w:val="28"/>
          <w:lang w:val="en-US"/>
        </w:rPr>
        <w:t xml:space="preserve"> </w:t>
      </w:r>
      <w:proofErr w:type="spellStart"/>
      <w:r w:rsidR="00794DE3" w:rsidRPr="00700738">
        <w:rPr>
          <w:kern w:val="20"/>
          <w:sz w:val="28"/>
          <w:szCs w:val="28"/>
          <w:lang w:val="en-US"/>
        </w:rPr>
        <w:t>Şef</w:t>
      </w:r>
      <w:proofErr w:type="spellEnd"/>
      <w:r w:rsidR="00794DE3" w:rsidRPr="00700738">
        <w:rPr>
          <w:kern w:val="20"/>
          <w:sz w:val="28"/>
          <w:szCs w:val="28"/>
          <w:lang w:val="en-US"/>
        </w:rPr>
        <w:t xml:space="preserve"> </w:t>
      </w:r>
      <w:proofErr w:type="spellStart"/>
      <w:r w:rsidR="00794DE3" w:rsidRPr="00700738">
        <w:rPr>
          <w:kern w:val="20"/>
          <w:sz w:val="28"/>
          <w:szCs w:val="28"/>
          <w:lang w:val="en-US"/>
        </w:rPr>
        <w:t>serviciu</w:t>
      </w:r>
      <w:proofErr w:type="spellEnd"/>
      <w:r w:rsidR="00794DE3" w:rsidRPr="00700738">
        <w:rPr>
          <w:kern w:val="20"/>
          <w:sz w:val="28"/>
          <w:szCs w:val="28"/>
          <w:lang w:val="en-US"/>
        </w:rPr>
        <w:t xml:space="preserve">,                  </w:t>
      </w:r>
    </w:p>
    <w:p w14:paraId="450FA881" w14:textId="14975E04" w:rsidR="00794DE3" w:rsidRPr="00700738" w:rsidRDefault="003418BB" w:rsidP="00794DE3">
      <w:pPr>
        <w:jc w:val="both"/>
        <w:rPr>
          <w:b/>
          <w:kern w:val="20"/>
          <w:sz w:val="28"/>
          <w:szCs w:val="28"/>
          <w:lang w:val="fr-FR"/>
        </w:rPr>
      </w:pPr>
      <w:r w:rsidRPr="00700738">
        <w:rPr>
          <w:kern w:val="20"/>
          <w:sz w:val="28"/>
          <w:szCs w:val="28"/>
          <w:lang w:val="en-US"/>
        </w:rPr>
        <w:t xml:space="preserve">      </w:t>
      </w:r>
      <w:r w:rsidR="00E1509F">
        <w:rPr>
          <w:kern w:val="20"/>
          <w:sz w:val="28"/>
          <w:szCs w:val="28"/>
          <w:lang w:val="en-US"/>
        </w:rPr>
        <w:t xml:space="preserve">   </w:t>
      </w:r>
      <w:r w:rsidRPr="00700738">
        <w:rPr>
          <w:kern w:val="20"/>
          <w:sz w:val="28"/>
          <w:szCs w:val="28"/>
          <w:lang w:val="en-US"/>
        </w:rPr>
        <w:t xml:space="preserve">   </w:t>
      </w:r>
      <w:proofErr w:type="spellStart"/>
      <w:r w:rsidR="008628C2" w:rsidRPr="00700738">
        <w:rPr>
          <w:kern w:val="20"/>
          <w:sz w:val="28"/>
          <w:szCs w:val="28"/>
          <w:lang w:val="en-GB"/>
        </w:rPr>
        <w:t>Kereskényi</w:t>
      </w:r>
      <w:proofErr w:type="spellEnd"/>
      <w:r w:rsidR="008628C2" w:rsidRPr="00700738">
        <w:rPr>
          <w:kern w:val="20"/>
          <w:sz w:val="28"/>
          <w:szCs w:val="28"/>
          <w:lang w:val="en-GB"/>
        </w:rPr>
        <w:t xml:space="preserve"> </w:t>
      </w:r>
      <w:proofErr w:type="spellStart"/>
      <w:r w:rsidR="008628C2" w:rsidRPr="00700738">
        <w:rPr>
          <w:kern w:val="20"/>
          <w:sz w:val="28"/>
          <w:szCs w:val="28"/>
          <w:lang w:val="en-GB"/>
        </w:rPr>
        <w:t>Gábor</w:t>
      </w:r>
      <w:proofErr w:type="spellEnd"/>
      <w:r w:rsidRPr="00700738">
        <w:rPr>
          <w:kern w:val="20"/>
          <w:sz w:val="28"/>
          <w:szCs w:val="28"/>
          <w:lang w:val="en-US"/>
        </w:rPr>
        <w:t xml:space="preserve">                               </w:t>
      </w:r>
      <w:proofErr w:type="spellStart"/>
      <w:r w:rsidR="00794DE3" w:rsidRPr="00700738">
        <w:rPr>
          <w:kern w:val="20"/>
          <w:sz w:val="28"/>
          <w:szCs w:val="28"/>
          <w:lang w:val="en-US"/>
        </w:rPr>
        <w:t>ing</w:t>
      </w:r>
      <w:proofErr w:type="spellEnd"/>
      <w:r w:rsidR="00794DE3" w:rsidRPr="00700738">
        <w:rPr>
          <w:kern w:val="20"/>
          <w:sz w:val="28"/>
          <w:szCs w:val="28"/>
          <w:lang w:val="en-US"/>
        </w:rPr>
        <w:t xml:space="preserve">. </w:t>
      </w:r>
      <w:proofErr w:type="spellStart"/>
      <w:r w:rsidR="00794DE3" w:rsidRPr="00700738">
        <w:rPr>
          <w:kern w:val="20"/>
          <w:sz w:val="28"/>
          <w:szCs w:val="28"/>
          <w:lang w:val="en-US"/>
        </w:rPr>
        <w:t>Sz</w:t>
      </w:r>
      <w:proofErr w:type="spellEnd"/>
      <w:r w:rsidR="00356592" w:rsidRPr="00700738">
        <w:rPr>
          <w:sz w:val="28"/>
          <w:szCs w:val="28"/>
        </w:rPr>
        <w:t>ű</w:t>
      </w:r>
      <w:r w:rsidR="00794DE3" w:rsidRPr="00700738">
        <w:rPr>
          <w:kern w:val="20"/>
          <w:sz w:val="28"/>
          <w:szCs w:val="28"/>
          <w:lang w:val="en-US"/>
        </w:rPr>
        <w:t>cs</w:t>
      </w:r>
      <w:r w:rsidR="00794DE3" w:rsidRPr="00700738">
        <w:rPr>
          <w:kern w:val="20"/>
          <w:sz w:val="28"/>
          <w:szCs w:val="28"/>
          <w:lang w:val="fr-FR"/>
        </w:rPr>
        <w:t xml:space="preserve"> </w:t>
      </w:r>
      <w:proofErr w:type="spellStart"/>
      <w:r w:rsidR="00794DE3" w:rsidRPr="00700738">
        <w:rPr>
          <w:kern w:val="20"/>
          <w:sz w:val="28"/>
          <w:szCs w:val="28"/>
          <w:lang w:val="fr-FR"/>
        </w:rPr>
        <w:t>Zsigmond</w:t>
      </w:r>
      <w:proofErr w:type="spellEnd"/>
      <w:r w:rsidR="00794DE3" w:rsidRPr="00700738">
        <w:rPr>
          <w:kern w:val="20"/>
          <w:sz w:val="28"/>
          <w:szCs w:val="28"/>
          <w:lang w:val="fr-FR"/>
        </w:rPr>
        <w:t xml:space="preserve">   </w:t>
      </w:r>
    </w:p>
    <w:p w14:paraId="04C0240D" w14:textId="77777777" w:rsidR="00794DE3" w:rsidRPr="00700738" w:rsidRDefault="00794DE3" w:rsidP="00794DE3"/>
    <w:p w14:paraId="5A33A943" w14:textId="77777777" w:rsidR="008628C2" w:rsidRPr="00700738" w:rsidRDefault="008628C2" w:rsidP="008628C2">
      <w:pPr>
        <w:jc w:val="both"/>
        <w:rPr>
          <w:rFonts w:ascii="Montserrat Medium" w:hAnsi="Montserrat Medium"/>
          <w:sz w:val="12"/>
          <w:szCs w:val="12"/>
          <w:lang w:val="en-GB"/>
        </w:rPr>
      </w:pPr>
    </w:p>
    <w:p w14:paraId="0AF1656E" w14:textId="77777777" w:rsidR="008628C2" w:rsidRPr="00700738" w:rsidRDefault="008628C2" w:rsidP="008628C2">
      <w:pPr>
        <w:jc w:val="both"/>
        <w:rPr>
          <w:rFonts w:ascii="Montserrat Medium" w:hAnsi="Montserrat Medium"/>
          <w:sz w:val="12"/>
          <w:szCs w:val="12"/>
          <w:lang w:val="en-GB"/>
        </w:rPr>
      </w:pPr>
    </w:p>
    <w:p w14:paraId="69CCEAA0" w14:textId="7D260C33" w:rsidR="008628C2" w:rsidRDefault="008628C2" w:rsidP="008628C2">
      <w:pPr>
        <w:jc w:val="both"/>
        <w:rPr>
          <w:rFonts w:ascii="Montserrat Medium" w:hAnsi="Montserrat Medium"/>
          <w:sz w:val="12"/>
          <w:szCs w:val="12"/>
          <w:lang w:val="en-GB"/>
        </w:rPr>
      </w:pPr>
    </w:p>
    <w:p w14:paraId="37AF0839" w14:textId="50DB4ABF" w:rsidR="00C13EEA" w:rsidRDefault="00C13EEA" w:rsidP="008628C2">
      <w:pPr>
        <w:jc w:val="both"/>
        <w:rPr>
          <w:rFonts w:ascii="Montserrat Medium" w:hAnsi="Montserrat Medium"/>
          <w:sz w:val="12"/>
          <w:szCs w:val="12"/>
          <w:lang w:val="en-GB"/>
        </w:rPr>
      </w:pPr>
    </w:p>
    <w:p w14:paraId="07CF6BA4" w14:textId="3B61156C" w:rsidR="00C13EEA" w:rsidRDefault="00C13EEA" w:rsidP="008628C2">
      <w:pPr>
        <w:jc w:val="both"/>
        <w:rPr>
          <w:rFonts w:ascii="Montserrat Medium" w:hAnsi="Montserrat Medium"/>
          <w:sz w:val="12"/>
          <w:szCs w:val="12"/>
          <w:lang w:val="en-GB"/>
        </w:rPr>
      </w:pPr>
    </w:p>
    <w:p w14:paraId="167F9579" w14:textId="3795F024" w:rsidR="00C13EEA" w:rsidRDefault="00C13EEA" w:rsidP="008628C2">
      <w:pPr>
        <w:jc w:val="both"/>
        <w:rPr>
          <w:rFonts w:ascii="Montserrat Medium" w:hAnsi="Montserrat Medium"/>
          <w:sz w:val="12"/>
          <w:szCs w:val="12"/>
          <w:lang w:val="en-GB"/>
        </w:rPr>
      </w:pPr>
    </w:p>
    <w:p w14:paraId="0E2A5CDD" w14:textId="0A393E37" w:rsidR="00C13EEA" w:rsidRDefault="00C13EEA" w:rsidP="008628C2">
      <w:pPr>
        <w:jc w:val="both"/>
        <w:rPr>
          <w:rFonts w:ascii="Montserrat Medium" w:hAnsi="Montserrat Medium"/>
          <w:sz w:val="12"/>
          <w:szCs w:val="12"/>
          <w:lang w:val="en-GB"/>
        </w:rPr>
      </w:pPr>
    </w:p>
    <w:p w14:paraId="511472BC" w14:textId="18827D53" w:rsidR="00C13EEA" w:rsidRDefault="00C13EEA" w:rsidP="008628C2">
      <w:pPr>
        <w:jc w:val="both"/>
        <w:rPr>
          <w:rFonts w:ascii="Montserrat Medium" w:hAnsi="Montserrat Medium"/>
          <w:sz w:val="12"/>
          <w:szCs w:val="12"/>
          <w:lang w:val="en-GB"/>
        </w:rPr>
      </w:pPr>
    </w:p>
    <w:p w14:paraId="610EA9A0" w14:textId="0A8E3C1D" w:rsidR="00C13EEA" w:rsidRDefault="00C13EEA" w:rsidP="008628C2">
      <w:pPr>
        <w:jc w:val="both"/>
        <w:rPr>
          <w:rFonts w:ascii="Montserrat Medium" w:hAnsi="Montserrat Medium"/>
          <w:sz w:val="12"/>
          <w:szCs w:val="12"/>
          <w:lang w:val="en-GB"/>
        </w:rPr>
      </w:pPr>
    </w:p>
    <w:p w14:paraId="0DA4E7F9" w14:textId="0A640138" w:rsidR="00C13EEA" w:rsidRDefault="00C13EEA" w:rsidP="008628C2">
      <w:pPr>
        <w:jc w:val="both"/>
        <w:rPr>
          <w:rFonts w:ascii="Montserrat Medium" w:hAnsi="Montserrat Medium"/>
          <w:sz w:val="12"/>
          <w:szCs w:val="12"/>
          <w:lang w:val="en-GB"/>
        </w:rPr>
      </w:pPr>
    </w:p>
    <w:p w14:paraId="398F78F1" w14:textId="501F86D9" w:rsidR="00C13EEA" w:rsidRDefault="00C13EEA" w:rsidP="008628C2">
      <w:pPr>
        <w:jc w:val="both"/>
        <w:rPr>
          <w:rFonts w:ascii="Montserrat Medium" w:hAnsi="Montserrat Medium"/>
          <w:sz w:val="12"/>
          <w:szCs w:val="12"/>
          <w:lang w:val="en-GB"/>
        </w:rPr>
      </w:pPr>
    </w:p>
    <w:p w14:paraId="64850FBE" w14:textId="5FB9CEDA" w:rsidR="00C13EEA" w:rsidRDefault="00C13EEA" w:rsidP="008628C2">
      <w:pPr>
        <w:jc w:val="both"/>
        <w:rPr>
          <w:rFonts w:ascii="Montserrat Medium" w:hAnsi="Montserrat Medium"/>
          <w:sz w:val="12"/>
          <w:szCs w:val="12"/>
          <w:lang w:val="en-GB"/>
        </w:rPr>
      </w:pPr>
    </w:p>
    <w:p w14:paraId="7641716F" w14:textId="47A9B346" w:rsidR="00C13EEA" w:rsidRDefault="00C13EEA" w:rsidP="008628C2">
      <w:pPr>
        <w:jc w:val="both"/>
        <w:rPr>
          <w:rFonts w:ascii="Montserrat Medium" w:hAnsi="Montserrat Medium"/>
          <w:sz w:val="12"/>
          <w:szCs w:val="12"/>
          <w:lang w:val="en-GB"/>
        </w:rPr>
      </w:pPr>
    </w:p>
    <w:p w14:paraId="544F5953" w14:textId="03229747" w:rsidR="00C13EEA" w:rsidRDefault="00C13EEA" w:rsidP="008628C2">
      <w:pPr>
        <w:jc w:val="both"/>
        <w:rPr>
          <w:rFonts w:ascii="Montserrat Medium" w:hAnsi="Montserrat Medium"/>
          <w:sz w:val="12"/>
          <w:szCs w:val="12"/>
          <w:lang w:val="en-GB"/>
        </w:rPr>
      </w:pPr>
    </w:p>
    <w:p w14:paraId="61123544" w14:textId="59037C70" w:rsidR="00C13EEA" w:rsidRDefault="00C13EEA" w:rsidP="008628C2">
      <w:pPr>
        <w:jc w:val="both"/>
        <w:rPr>
          <w:sz w:val="28"/>
          <w:szCs w:val="28"/>
          <w:lang w:val="en-GB"/>
        </w:rPr>
      </w:pPr>
      <w:r>
        <w:rPr>
          <w:rFonts w:ascii="Montserrat Medium" w:hAnsi="Montserrat Medium"/>
          <w:sz w:val="28"/>
          <w:szCs w:val="28"/>
          <w:lang w:val="en-GB"/>
        </w:rPr>
        <w:t xml:space="preserve">            </w:t>
      </w:r>
      <w:proofErr w:type="spellStart"/>
      <w:r>
        <w:rPr>
          <w:sz w:val="28"/>
          <w:szCs w:val="28"/>
          <w:lang w:val="en-GB"/>
        </w:rPr>
        <w:t>Președinte</w:t>
      </w:r>
      <w:proofErr w:type="spellEnd"/>
      <w:r>
        <w:rPr>
          <w:sz w:val="28"/>
          <w:szCs w:val="28"/>
          <w:lang w:val="en-GB"/>
        </w:rPr>
        <w:t xml:space="preserve"> de </w:t>
      </w:r>
      <w:proofErr w:type="spellStart"/>
      <w:proofErr w:type="gramStart"/>
      <w:r>
        <w:rPr>
          <w:sz w:val="28"/>
          <w:szCs w:val="28"/>
          <w:lang w:val="en-GB"/>
        </w:rPr>
        <w:t>ședință</w:t>
      </w:r>
      <w:proofErr w:type="spellEnd"/>
      <w:r>
        <w:rPr>
          <w:sz w:val="28"/>
          <w:szCs w:val="28"/>
          <w:lang w:val="en-GB"/>
        </w:rPr>
        <w:t xml:space="preserve">,   </w:t>
      </w:r>
      <w:proofErr w:type="gramEnd"/>
      <w:r>
        <w:rPr>
          <w:sz w:val="28"/>
          <w:szCs w:val="28"/>
          <w:lang w:val="en-GB"/>
        </w:rPr>
        <w:t xml:space="preserve">                                           </w:t>
      </w:r>
      <w:proofErr w:type="spellStart"/>
      <w:r>
        <w:rPr>
          <w:sz w:val="28"/>
          <w:szCs w:val="28"/>
          <w:lang w:val="en-GB"/>
        </w:rPr>
        <w:t>Secretar</w:t>
      </w:r>
      <w:proofErr w:type="spellEnd"/>
      <w:r>
        <w:rPr>
          <w:sz w:val="28"/>
          <w:szCs w:val="28"/>
          <w:lang w:val="en-GB"/>
        </w:rPr>
        <w:t xml:space="preserve"> general,</w:t>
      </w:r>
    </w:p>
    <w:p w14:paraId="75C9A801" w14:textId="1BFFC24D" w:rsidR="00C13EEA" w:rsidRPr="00C13EEA" w:rsidRDefault="00C13EEA" w:rsidP="008628C2">
      <w:pPr>
        <w:jc w:val="both"/>
        <w:rPr>
          <w:sz w:val="28"/>
          <w:szCs w:val="28"/>
          <w:lang w:val="en-GB"/>
        </w:rPr>
      </w:pPr>
      <w:r>
        <w:rPr>
          <w:sz w:val="28"/>
          <w:szCs w:val="28"/>
          <w:lang w:val="en-GB"/>
        </w:rPr>
        <w:t xml:space="preserve">       </w:t>
      </w:r>
      <w:proofErr w:type="spellStart"/>
      <w:r>
        <w:rPr>
          <w:sz w:val="28"/>
          <w:szCs w:val="28"/>
          <w:lang w:val="en-GB"/>
        </w:rPr>
        <w:t>Ardelean</w:t>
      </w:r>
      <w:proofErr w:type="spellEnd"/>
      <w:r>
        <w:rPr>
          <w:sz w:val="28"/>
          <w:szCs w:val="28"/>
          <w:lang w:val="en-GB"/>
        </w:rPr>
        <w:t xml:space="preserve"> Octavian Iulian                         </w:t>
      </w:r>
      <w:bookmarkStart w:id="0" w:name="_GoBack"/>
      <w:bookmarkEnd w:id="0"/>
      <w:r>
        <w:rPr>
          <w:sz w:val="28"/>
          <w:szCs w:val="28"/>
          <w:lang w:val="en-GB"/>
        </w:rPr>
        <w:t xml:space="preserve">           Mihaela Maria </w:t>
      </w:r>
      <w:proofErr w:type="spellStart"/>
      <w:r>
        <w:rPr>
          <w:sz w:val="28"/>
          <w:szCs w:val="28"/>
          <w:lang w:val="en-GB"/>
        </w:rPr>
        <w:t>Racolța</w:t>
      </w:r>
      <w:proofErr w:type="spellEnd"/>
    </w:p>
    <w:sectPr w:rsidR="00C13EEA" w:rsidRPr="00C13EEA" w:rsidSect="00D9555E">
      <w:footerReference w:type="default" r:id="rId7"/>
      <w:pgSz w:w="11906" w:h="16838"/>
      <w:pgMar w:top="720" w:right="1411" w:bottom="720"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5C717" w14:textId="77777777" w:rsidR="00DD32E8" w:rsidRDefault="00DD32E8" w:rsidP="008F4FC4">
      <w:r>
        <w:separator/>
      </w:r>
    </w:p>
  </w:endnote>
  <w:endnote w:type="continuationSeparator" w:id="0">
    <w:p w14:paraId="33173858" w14:textId="77777777" w:rsidR="00DD32E8" w:rsidRDefault="00DD32E8" w:rsidP="008F4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modern"/>
    <w:notTrueType/>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altName w:val="Calibri"/>
    <w:panose1 w:val="00000600000000000000"/>
    <w:charset w:val="00"/>
    <w:family w:val="modern"/>
    <w:notTrueType/>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1060897"/>
      <w:docPartObj>
        <w:docPartGallery w:val="Page Numbers (Bottom of Page)"/>
        <w:docPartUnique/>
      </w:docPartObj>
    </w:sdtPr>
    <w:sdtEndPr>
      <w:rPr>
        <w:noProof/>
      </w:rPr>
    </w:sdtEndPr>
    <w:sdtContent>
      <w:p w14:paraId="75C84339" w14:textId="756ED699" w:rsidR="00922C9C" w:rsidRDefault="00922C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A1BF70" w14:textId="77777777" w:rsidR="00922C9C" w:rsidRDefault="00922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3AE45" w14:textId="77777777" w:rsidR="00DD32E8" w:rsidRDefault="00DD32E8" w:rsidP="008F4FC4">
      <w:r>
        <w:separator/>
      </w:r>
    </w:p>
  </w:footnote>
  <w:footnote w:type="continuationSeparator" w:id="0">
    <w:p w14:paraId="76FDF2B1" w14:textId="77777777" w:rsidR="00DD32E8" w:rsidRDefault="00DD32E8" w:rsidP="008F4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36ED"/>
    <w:multiLevelType w:val="hybridMultilevel"/>
    <w:tmpl w:val="65B085B6"/>
    <w:lvl w:ilvl="0" w:tplc="68146190">
      <w:numFmt w:val="bullet"/>
      <w:lvlText w:val="-"/>
      <w:lvlJc w:val="left"/>
      <w:pPr>
        <w:ind w:left="578" w:hanging="360"/>
      </w:pPr>
      <w:rPr>
        <w:rFonts w:ascii="Times New Roman" w:eastAsia="Times New Roman" w:hAnsi="Times New Roman" w:cs="Times New Roman"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1" w15:restartNumberingAfterBreak="0">
    <w:nsid w:val="0B5D1805"/>
    <w:multiLevelType w:val="hybridMultilevel"/>
    <w:tmpl w:val="84786570"/>
    <w:lvl w:ilvl="0" w:tplc="CB9A47EC">
      <w:numFmt w:val="bullet"/>
      <w:lvlText w:val="-"/>
      <w:lvlJc w:val="left"/>
      <w:pPr>
        <w:ind w:left="51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3C37543C"/>
    <w:multiLevelType w:val="hybridMultilevel"/>
    <w:tmpl w:val="B322C4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1C7DD4"/>
    <w:multiLevelType w:val="hybridMultilevel"/>
    <w:tmpl w:val="CD98D376"/>
    <w:lvl w:ilvl="0" w:tplc="B99885AE">
      <w:start w:val="1"/>
      <w:numFmt w:val="bullet"/>
      <w:lvlText w:val="-"/>
      <w:lvlJc w:val="left"/>
      <w:pPr>
        <w:ind w:left="1800" w:hanging="360"/>
      </w:pPr>
      <w:rPr>
        <w:rFonts w:ascii="Montserrat" w:eastAsia="Times New Roman" w:hAnsi="Montserrat"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2C80047"/>
    <w:multiLevelType w:val="hybridMultilevel"/>
    <w:tmpl w:val="96BC193C"/>
    <w:lvl w:ilvl="0" w:tplc="04180001">
      <w:start w:val="1"/>
      <w:numFmt w:val="bullet"/>
      <w:lvlText w:val=""/>
      <w:lvlJc w:val="left"/>
      <w:pPr>
        <w:ind w:left="502" w:hanging="360"/>
      </w:pPr>
      <w:rPr>
        <w:rFonts w:ascii="Symbol" w:hAnsi="Symbol"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5" w15:restartNumberingAfterBreak="0">
    <w:nsid w:val="604870B4"/>
    <w:multiLevelType w:val="hybridMultilevel"/>
    <w:tmpl w:val="59D0F9AE"/>
    <w:lvl w:ilvl="0" w:tplc="36B89BFC">
      <w:start w:val="1"/>
      <w:numFmt w:val="decimal"/>
      <w:lvlText w:val="%1."/>
      <w:lvlJc w:val="left"/>
      <w:pPr>
        <w:tabs>
          <w:tab w:val="num" w:pos="720"/>
        </w:tabs>
        <w:ind w:left="720" w:hanging="360"/>
      </w:pPr>
      <w:rPr>
        <w:b/>
      </w:rPr>
    </w:lvl>
    <w:lvl w:ilvl="1" w:tplc="5E6002F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DB5694D"/>
    <w:multiLevelType w:val="hybridMultilevel"/>
    <w:tmpl w:val="57CEFF6C"/>
    <w:lvl w:ilvl="0" w:tplc="9C40C508">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DE3"/>
    <w:rsid w:val="00004D89"/>
    <w:rsid w:val="00006480"/>
    <w:rsid w:val="000068E4"/>
    <w:rsid w:val="000412F6"/>
    <w:rsid w:val="00044491"/>
    <w:rsid w:val="0004788C"/>
    <w:rsid w:val="00047F43"/>
    <w:rsid w:val="00071415"/>
    <w:rsid w:val="00077E03"/>
    <w:rsid w:val="0008298E"/>
    <w:rsid w:val="000D1461"/>
    <w:rsid w:val="000F35C6"/>
    <w:rsid w:val="00106581"/>
    <w:rsid w:val="001202B6"/>
    <w:rsid w:val="00125B29"/>
    <w:rsid w:val="00152E20"/>
    <w:rsid w:val="0016504E"/>
    <w:rsid w:val="001722B4"/>
    <w:rsid w:val="001C57FA"/>
    <w:rsid w:val="001D7983"/>
    <w:rsid w:val="001E2CD2"/>
    <w:rsid w:val="001F5BA3"/>
    <w:rsid w:val="001F6446"/>
    <w:rsid w:val="00201EF0"/>
    <w:rsid w:val="002653B4"/>
    <w:rsid w:val="002B0BEE"/>
    <w:rsid w:val="002B1833"/>
    <w:rsid w:val="002B5EA2"/>
    <w:rsid w:val="002C5FB9"/>
    <w:rsid w:val="002E7B32"/>
    <w:rsid w:val="00305683"/>
    <w:rsid w:val="003418BB"/>
    <w:rsid w:val="00356592"/>
    <w:rsid w:val="00386108"/>
    <w:rsid w:val="003B2C7C"/>
    <w:rsid w:val="003C2AC2"/>
    <w:rsid w:val="003F11A7"/>
    <w:rsid w:val="004149C6"/>
    <w:rsid w:val="00425218"/>
    <w:rsid w:val="004324A1"/>
    <w:rsid w:val="0043453D"/>
    <w:rsid w:val="004539A1"/>
    <w:rsid w:val="00467D3F"/>
    <w:rsid w:val="00476F81"/>
    <w:rsid w:val="0049642F"/>
    <w:rsid w:val="004B227F"/>
    <w:rsid w:val="004D3D2D"/>
    <w:rsid w:val="00511451"/>
    <w:rsid w:val="00557F50"/>
    <w:rsid w:val="005A28EF"/>
    <w:rsid w:val="005C5001"/>
    <w:rsid w:val="005D5EC7"/>
    <w:rsid w:val="00633815"/>
    <w:rsid w:val="006503EE"/>
    <w:rsid w:val="0065471D"/>
    <w:rsid w:val="006626CC"/>
    <w:rsid w:val="00674C00"/>
    <w:rsid w:val="006952B6"/>
    <w:rsid w:val="006B18B6"/>
    <w:rsid w:val="006D1F73"/>
    <w:rsid w:val="006D2792"/>
    <w:rsid w:val="006F7B5B"/>
    <w:rsid w:val="00700738"/>
    <w:rsid w:val="00733898"/>
    <w:rsid w:val="00771A86"/>
    <w:rsid w:val="007722B1"/>
    <w:rsid w:val="007940A9"/>
    <w:rsid w:val="00794DE3"/>
    <w:rsid w:val="007A7E3F"/>
    <w:rsid w:val="007D160D"/>
    <w:rsid w:val="007E055E"/>
    <w:rsid w:val="007E1EFE"/>
    <w:rsid w:val="007E627E"/>
    <w:rsid w:val="00806CA6"/>
    <w:rsid w:val="00835E29"/>
    <w:rsid w:val="00855352"/>
    <w:rsid w:val="008628C2"/>
    <w:rsid w:val="008810E9"/>
    <w:rsid w:val="00885A85"/>
    <w:rsid w:val="008D05DA"/>
    <w:rsid w:val="008E0629"/>
    <w:rsid w:val="008F4FC4"/>
    <w:rsid w:val="008F6A8B"/>
    <w:rsid w:val="00922C9C"/>
    <w:rsid w:val="00940BD3"/>
    <w:rsid w:val="009453D9"/>
    <w:rsid w:val="0098205B"/>
    <w:rsid w:val="00982571"/>
    <w:rsid w:val="00983832"/>
    <w:rsid w:val="00983D10"/>
    <w:rsid w:val="009917FB"/>
    <w:rsid w:val="009A6289"/>
    <w:rsid w:val="009B03BA"/>
    <w:rsid w:val="009C3005"/>
    <w:rsid w:val="009F33F3"/>
    <w:rsid w:val="00A01BC5"/>
    <w:rsid w:val="00A27BA7"/>
    <w:rsid w:val="00A85AB8"/>
    <w:rsid w:val="00AE0D60"/>
    <w:rsid w:val="00B22510"/>
    <w:rsid w:val="00B31B49"/>
    <w:rsid w:val="00B4604A"/>
    <w:rsid w:val="00BD0425"/>
    <w:rsid w:val="00C13EEA"/>
    <w:rsid w:val="00C2295D"/>
    <w:rsid w:val="00C75368"/>
    <w:rsid w:val="00CA4302"/>
    <w:rsid w:val="00CB7BAC"/>
    <w:rsid w:val="00D07932"/>
    <w:rsid w:val="00D23071"/>
    <w:rsid w:val="00D3044A"/>
    <w:rsid w:val="00D34D11"/>
    <w:rsid w:val="00D73B4E"/>
    <w:rsid w:val="00D7553F"/>
    <w:rsid w:val="00D9555E"/>
    <w:rsid w:val="00DC5EC8"/>
    <w:rsid w:val="00DD32E8"/>
    <w:rsid w:val="00DD66A8"/>
    <w:rsid w:val="00DF7EA2"/>
    <w:rsid w:val="00E0652B"/>
    <w:rsid w:val="00E1509F"/>
    <w:rsid w:val="00E64075"/>
    <w:rsid w:val="00E70C2F"/>
    <w:rsid w:val="00E7602B"/>
    <w:rsid w:val="00E8602D"/>
    <w:rsid w:val="00E86266"/>
    <w:rsid w:val="00E90C6A"/>
    <w:rsid w:val="00ED5C9B"/>
    <w:rsid w:val="00EE435C"/>
    <w:rsid w:val="00F01F76"/>
    <w:rsid w:val="00F05D69"/>
    <w:rsid w:val="00F53B8F"/>
    <w:rsid w:val="00F655BB"/>
    <w:rsid w:val="00F720B6"/>
    <w:rsid w:val="00F778B9"/>
    <w:rsid w:val="00FF298F"/>
    <w:rsid w:val="00FF3C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8DF27"/>
  <w15:docId w15:val="{E88771B1-B179-4072-9B40-2B00AC7E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DE3"/>
    <w:pPr>
      <w:overflowPunct w:val="0"/>
      <w:autoSpaceDE w:val="0"/>
      <w:autoSpaceDN w:val="0"/>
      <w:adjustRightInd w:val="0"/>
      <w:spacing w:after="0" w:line="240" w:lineRule="auto"/>
    </w:pPr>
    <w:rPr>
      <w:rFonts w:ascii="Times New Roman" w:eastAsia="Times New Roman" w:hAnsi="Times New Roman"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F7B5B"/>
    <w:pPr>
      <w:ind w:left="720"/>
      <w:contextualSpacing/>
    </w:pPr>
  </w:style>
  <w:style w:type="paragraph" w:styleId="BalloonText">
    <w:name w:val="Balloon Text"/>
    <w:basedOn w:val="Normal"/>
    <w:link w:val="BalloonTextChar"/>
    <w:uiPriority w:val="99"/>
    <w:semiHidden/>
    <w:unhideWhenUsed/>
    <w:rsid w:val="00D34D11"/>
    <w:rPr>
      <w:rFonts w:ascii="Tahoma" w:hAnsi="Tahoma" w:cs="Tahoma"/>
      <w:sz w:val="16"/>
      <w:szCs w:val="16"/>
    </w:rPr>
  </w:style>
  <w:style w:type="character" w:customStyle="1" w:styleId="BalloonTextChar">
    <w:name w:val="Balloon Text Char"/>
    <w:basedOn w:val="DefaultParagraphFont"/>
    <w:link w:val="BalloonText"/>
    <w:uiPriority w:val="99"/>
    <w:semiHidden/>
    <w:rsid w:val="00D34D11"/>
    <w:rPr>
      <w:rFonts w:ascii="Tahoma" w:eastAsia="Times New Roman" w:hAnsi="Tahoma" w:cs="Tahoma"/>
      <w:sz w:val="16"/>
      <w:szCs w:val="16"/>
      <w:lang w:eastAsia="ro-RO"/>
    </w:rPr>
  </w:style>
  <w:style w:type="paragraph" w:styleId="Header">
    <w:name w:val="header"/>
    <w:basedOn w:val="Normal"/>
    <w:link w:val="HeaderChar"/>
    <w:uiPriority w:val="99"/>
    <w:unhideWhenUsed/>
    <w:rsid w:val="008F4FC4"/>
    <w:pPr>
      <w:tabs>
        <w:tab w:val="center" w:pos="4680"/>
        <w:tab w:val="right" w:pos="9360"/>
      </w:tabs>
    </w:pPr>
  </w:style>
  <w:style w:type="character" w:customStyle="1" w:styleId="HeaderChar">
    <w:name w:val="Header Char"/>
    <w:basedOn w:val="DefaultParagraphFont"/>
    <w:link w:val="Header"/>
    <w:uiPriority w:val="99"/>
    <w:rsid w:val="008F4FC4"/>
    <w:rPr>
      <w:rFonts w:ascii="Times New Roman" w:eastAsia="Times New Roman" w:hAnsi="Times New Roman" w:cs="Times New Roman"/>
      <w:sz w:val="24"/>
      <w:szCs w:val="20"/>
      <w:lang w:eastAsia="ro-RO"/>
    </w:rPr>
  </w:style>
  <w:style w:type="paragraph" w:styleId="Footer">
    <w:name w:val="footer"/>
    <w:basedOn w:val="Normal"/>
    <w:link w:val="FooterChar"/>
    <w:uiPriority w:val="99"/>
    <w:unhideWhenUsed/>
    <w:rsid w:val="008F4FC4"/>
    <w:pPr>
      <w:tabs>
        <w:tab w:val="center" w:pos="4680"/>
        <w:tab w:val="right" w:pos="9360"/>
      </w:tabs>
    </w:pPr>
  </w:style>
  <w:style w:type="character" w:customStyle="1" w:styleId="FooterChar">
    <w:name w:val="Footer Char"/>
    <w:basedOn w:val="DefaultParagraphFont"/>
    <w:link w:val="Footer"/>
    <w:uiPriority w:val="99"/>
    <w:rsid w:val="008F4FC4"/>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91076">
      <w:bodyDiv w:val="1"/>
      <w:marLeft w:val="0"/>
      <w:marRight w:val="0"/>
      <w:marTop w:val="0"/>
      <w:marBottom w:val="0"/>
      <w:divBdr>
        <w:top w:val="none" w:sz="0" w:space="0" w:color="auto"/>
        <w:left w:val="none" w:sz="0" w:space="0" w:color="auto"/>
        <w:bottom w:val="none" w:sz="0" w:space="0" w:color="auto"/>
        <w:right w:val="none" w:sz="0" w:space="0" w:color="auto"/>
      </w:divBdr>
    </w:div>
    <w:div w:id="38556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Mariana Husar</cp:lastModifiedBy>
  <cp:revision>11</cp:revision>
  <cp:lastPrinted>2020-01-21T07:02:00Z</cp:lastPrinted>
  <dcterms:created xsi:type="dcterms:W3CDTF">2020-02-19T06:53:00Z</dcterms:created>
  <dcterms:modified xsi:type="dcterms:W3CDTF">2020-03-16T06:48:00Z</dcterms:modified>
</cp:coreProperties>
</file>