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D0222" w14:textId="53ED8B80" w:rsidR="00BA4197" w:rsidRPr="00981EBA" w:rsidRDefault="00145732" w:rsidP="00981EBA">
      <w:pPr>
        <w:pStyle w:val="NoSpacing"/>
        <w:rPr>
          <w:rFonts w:ascii="Times New Roman" w:hAnsi="Times New Roman" w:cs="Times New Roman"/>
          <w:b/>
          <w:bCs/>
          <w:sz w:val="28"/>
          <w:szCs w:val="28"/>
        </w:rPr>
      </w:pPr>
      <w:r w:rsidRPr="00981EBA">
        <w:rPr>
          <w:rFonts w:ascii="Times New Roman" w:hAnsi="Times New Roman" w:cs="Times New Roman"/>
          <w:b/>
          <w:bCs/>
          <w:sz w:val="28"/>
          <w:szCs w:val="28"/>
        </w:rPr>
        <w:t>Anexa nr. 1 la H</w:t>
      </w:r>
      <w:r w:rsidR="00981EBA">
        <w:rPr>
          <w:rFonts w:ascii="Times New Roman" w:hAnsi="Times New Roman" w:cs="Times New Roman"/>
          <w:b/>
          <w:bCs/>
          <w:sz w:val="28"/>
          <w:szCs w:val="28"/>
        </w:rPr>
        <w:t>.</w:t>
      </w:r>
      <w:r w:rsidRPr="00981EBA">
        <w:rPr>
          <w:rFonts w:ascii="Times New Roman" w:hAnsi="Times New Roman" w:cs="Times New Roman"/>
          <w:b/>
          <w:bCs/>
          <w:sz w:val="28"/>
          <w:szCs w:val="28"/>
        </w:rPr>
        <w:t>C</w:t>
      </w:r>
      <w:r w:rsidR="00981EBA">
        <w:rPr>
          <w:rFonts w:ascii="Times New Roman" w:hAnsi="Times New Roman" w:cs="Times New Roman"/>
          <w:b/>
          <w:bCs/>
          <w:sz w:val="28"/>
          <w:szCs w:val="28"/>
        </w:rPr>
        <w:t>.</w:t>
      </w:r>
      <w:r w:rsidRPr="00981EBA">
        <w:rPr>
          <w:rFonts w:ascii="Times New Roman" w:hAnsi="Times New Roman" w:cs="Times New Roman"/>
          <w:b/>
          <w:bCs/>
          <w:sz w:val="28"/>
          <w:szCs w:val="28"/>
        </w:rPr>
        <w:t>L</w:t>
      </w:r>
      <w:r w:rsidR="00981EBA">
        <w:rPr>
          <w:rFonts w:ascii="Times New Roman" w:hAnsi="Times New Roman" w:cs="Times New Roman"/>
          <w:b/>
          <w:bCs/>
          <w:sz w:val="28"/>
          <w:szCs w:val="28"/>
        </w:rPr>
        <w:t xml:space="preserve">. Satu Mare </w:t>
      </w:r>
      <w:r w:rsidRPr="00981EBA">
        <w:rPr>
          <w:rFonts w:ascii="Times New Roman" w:hAnsi="Times New Roman" w:cs="Times New Roman"/>
          <w:b/>
          <w:bCs/>
          <w:sz w:val="28"/>
          <w:szCs w:val="28"/>
        </w:rPr>
        <w:t xml:space="preserve"> </w:t>
      </w:r>
      <w:r w:rsidR="00981EBA">
        <w:rPr>
          <w:rFonts w:ascii="Times New Roman" w:hAnsi="Times New Roman" w:cs="Times New Roman"/>
          <w:b/>
          <w:bCs/>
          <w:sz w:val="28"/>
          <w:szCs w:val="28"/>
        </w:rPr>
        <w:t>N</w:t>
      </w:r>
      <w:r w:rsidRPr="00981EBA">
        <w:rPr>
          <w:rFonts w:ascii="Times New Roman" w:hAnsi="Times New Roman" w:cs="Times New Roman"/>
          <w:b/>
          <w:bCs/>
          <w:sz w:val="28"/>
          <w:szCs w:val="28"/>
        </w:rPr>
        <w:t xml:space="preserve">r. </w:t>
      </w:r>
      <w:r w:rsidR="00981EBA">
        <w:rPr>
          <w:rFonts w:ascii="Times New Roman" w:hAnsi="Times New Roman" w:cs="Times New Roman"/>
          <w:b/>
          <w:bCs/>
          <w:sz w:val="28"/>
          <w:szCs w:val="28"/>
        </w:rPr>
        <w:t>209/26.11.2020</w:t>
      </w:r>
    </w:p>
    <w:p w14:paraId="1C5ABC4E" w14:textId="21573369" w:rsidR="00145732" w:rsidRPr="00981EBA" w:rsidRDefault="00145732" w:rsidP="004414BF">
      <w:pPr>
        <w:pStyle w:val="NoSpacing"/>
        <w:jc w:val="both"/>
        <w:rPr>
          <w:rFonts w:ascii="Times New Roman" w:hAnsi="Times New Roman" w:cs="Times New Roman"/>
          <w:b/>
          <w:bCs/>
          <w:sz w:val="28"/>
          <w:szCs w:val="28"/>
        </w:rPr>
      </w:pPr>
    </w:p>
    <w:p w14:paraId="295C03A9" w14:textId="77777777" w:rsidR="004414BF" w:rsidRPr="004414BF" w:rsidRDefault="004414BF" w:rsidP="004414BF">
      <w:pPr>
        <w:pStyle w:val="NoSpacing"/>
        <w:jc w:val="both"/>
        <w:rPr>
          <w:rFonts w:ascii="Times New Roman" w:hAnsi="Times New Roman" w:cs="Times New Roman"/>
          <w:sz w:val="28"/>
          <w:szCs w:val="28"/>
        </w:rPr>
      </w:pPr>
    </w:p>
    <w:p w14:paraId="43998BB0" w14:textId="77777777" w:rsidR="004414BF" w:rsidRPr="004414BF" w:rsidRDefault="00145732"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 xml:space="preserve">REGULAMENT DE VÂNZARE </w:t>
      </w:r>
    </w:p>
    <w:p w14:paraId="0E8471F7" w14:textId="715501B5" w:rsidR="00145732" w:rsidRPr="004414BF" w:rsidRDefault="00145732"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A LOCUINȚELOR CONSTRUITE</w:t>
      </w:r>
      <w:r w:rsidR="004414BF" w:rsidRPr="004414BF">
        <w:rPr>
          <w:rFonts w:ascii="Times New Roman" w:hAnsi="Times New Roman" w:cs="Times New Roman"/>
          <w:b/>
          <w:bCs/>
          <w:sz w:val="28"/>
          <w:szCs w:val="28"/>
        </w:rPr>
        <w:t xml:space="preserve"> </w:t>
      </w:r>
      <w:r w:rsidRPr="004414BF">
        <w:rPr>
          <w:rFonts w:ascii="Times New Roman" w:hAnsi="Times New Roman" w:cs="Times New Roman"/>
          <w:b/>
          <w:bCs/>
          <w:sz w:val="28"/>
          <w:szCs w:val="28"/>
        </w:rPr>
        <w:t>PRIN ANL</w:t>
      </w:r>
    </w:p>
    <w:p w14:paraId="46A463AF" w14:textId="2B911E45" w:rsidR="00145732" w:rsidRPr="004414BF" w:rsidRDefault="00145732" w:rsidP="004414BF">
      <w:pPr>
        <w:pStyle w:val="NoSpacing"/>
        <w:jc w:val="center"/>
        <w:rPr>
          <w:rFonts w:ascii="Times New Roman" w:hAnsi="Times New Roman" w:cs="Times New Roman"/>
          <w:sz w:val="28"/>
          <w:szCs w:val="28"/>
        </w:rPr>
      </w:pPr>
    </w:p>
    <w:p w14:paraId="794313E8" w14:textId="7D2CDEFF" w:rsidR="00145732" w:rsidRPr="004414BF" w:rsidRDefault="00145732"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CAPITOLUL I</w:t>
      </w:r>
    </w:p>
    <w:p w14:paraId="3D73D127" w14:textId="23AD82E0" w:rsidR="00145732" w:rsidRPr="004414BF" w:rsidRDefault="00145732" w:rsidP="004414BF">
      <w:pPr>
        <w:pStyle w:val="NoSpacing"/>
        <w:jc w:val="center"/>
        <w:rPr>
          <w:rFonts w:ascii="Times New Roman" w:hAnsi="Times New Roman" w:cs="Times New Roman"/>
          <w:sz w:val="28"/>
          <w:szCs w:val="28"/>
        </w:rPr>
      </w:pPr>
      <w:r w:rsidRPr="004414BF">
        <w:rPr>
          <w:rFonts w:ascii="Times New Roman" w:hAnsi="Times New Roman" w:cs="Times New Roman"/>
          <w:sz w:val="28"/>
          <w:szCs w:val="28"/>
        </w:rPr>
        <w:t>DISPOZIȚII GENERALE</w:t>
      </w:r>
    </w:p>
    <w:p w14:paraId="55E4EC15" w14:textId="1C06E33C" w:rsidR="003C13B1" w:rsidRPr="004414BF" w:rsidRDefault="003C13B1" w:rsidP="004414BF">
      <w:pPr>
        <w:pStyle w:val="NoSpacing"/>
        <w:ind w:left="708" w:firstLine="708"/>
        <w:jc w:val="both"/>
        <w:rPr>
          <w:rFonts w:ascii="Times New Roman" w:hAnsi="Times New Roman" w:cs="Times New Roman"/>
          <w:sz w:val="28"/>
          <w:szCs w:val="28"/>
        </w:rPr>
      </w:pPr>
    </w:p>
    <w:p w14:paraId="4F483CF4" w14:textId="77777777" w:rsidR="004414BF" w:rsidRPr="004414BF" w:rsidRDefault="004414BF" w:rsidP="004414BF">
      <w:pPr>
        <w:pStyle w:val="NoSpacing"/>
        <w:ind w:left="708" w:firstLine="708"/>
        <w:jc w:val="both"/>
        <w:rPr>
          <w:rFonts w:ascii="Times New Roman" w:hAnsi="Times New Roman" w:cs="Times New Roman"/>
          <w:sz w:val="28"/>
          <w:szCs w:val="28"/>
        </w:rPr>
      </w:pPr>
    </w:p>
    <w:p w14:paraId="783AAA1E" w14:textId="585DA81A" w:rsidR="00145732" w:rsidRPr="004414BF" w:rsidRDefault="00145732"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Art.1</w:t>
      </w:r>
      <w:r w:rsidRPr="004414BF">
        <w:rPr>
          <w:rFonts w:ascii="Times New Roman" w:hAnsi="Times New Roman" w:cs="Times New Roman"/>
          <w:sz w:val="28"/>
          <w:szCs w:val="28"/>
        </w:rPr>
        <w:t>.</w:t>
      </w:r>
      <w:r w:rsidR="004414BF" w:rsidRPr="004414BF">
        <w:rPr>
          <w:rFonts w:ascii="Times New Roman" w:hAnsi="Times New Roman" w:cs="Times New Roman"/>
          <w:sz w:val="28"/>
          <w:szCs w:val="28"/>
        </w:rPr>
        <w:t xml:space="preserve"> </w:t>
      </w:r>
      <w:r w:rsidRPr="004414BF">
        <w:rPr>
          <w:rFonts w:ascii="Times New Roman" w:hAnsi="Times New Roman" w:cs="Times New Roman"/>
          <w:sz w:val="28"/>
          <w:szCs w:val="28"/>
        </w:rPr>
        <w:t>Scopul prezentului regulament îl reprezintă stabilirea cadrului general, a principiilor și procedurilor privind vânzarea locuințelor construite prin ANL.</w:t>
      </w:r>
    </w:p>
    <w:p w14:paraId="5E564767" w14:textId="10BB476F" w:rsidR="00145732" w:rsidRPr="004414BF" w:rsidRDefault="00145732"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Art.2.</w:t>
      </w:r>
      <w:r w:rsidRPr="004414BF">
        <w:rPr>
          <w:rFonts w:ascii="Times New Roman" w:hAnsi="Times New Roman" w:cs="Times New Roman"/>
          <w:sz w:val="28"/>
          <w:szCs w:val="28"/>
        </w:rPr>
        <w:t xml:space="preserve"> Baza legală pentru stabilirea cadrului general, a principiilor și procedurilor privind vânzarea locuințelor construite prin ANL o reprezintă:</w:t>
      </w:r>
    </w:p>
    <w:p w14:paraId="6303D7ED" w14:textId="4DE89574" w:rsidR="00650417" w:rsidRPr="004414BF" w:rsidRDefault="00650417" w:rsidP="004414BF">
      <w:pPr>
        <w:pStyle w:val="NoSpacing"/>
        <w:numPr>
          <w:ilvl w:val="0"/>
          <w:numId w:val="4"/>
        </w:numPr>
        <w:ind w:left="0" w:firstLine="708"/>
        <w:jc w:val="both"/>
        <w:rPr>
          <w:rFonts w:ascii="Times New Roman" w:hAnsi="Times New Roman" w:cs="Times New Roman"/>
          <w:sz w:val="28"/>
          <w:szCs w:val="28"/>
        </w:rPr>
      </w:pPr>
      <w:r w:rsidRPr="004414BF">
        <w:rPr>
          <w:rFonts w:ascii="Times New Roman" w:hAnsi="Times New Roman" w:cs="Times New Roman"/>
          <w:sz w:val="28"/>
          <w:szCs w:val="28"/>
        </w:rPr>
        <w:t>Legea nr. 85/1992 privind vânzarea de locuințe și spații cu altă destinație construite din fondurile statului și din fondurile unităților economice sau bugetare de stat;</w:t>
      </w:r>
    </w:p>
    <w:p w14:paraId="70299E49" w14:textId="3D0576B6" w:rsidR="00DF2413" w:rsidRPr="004414BF" w:rsidRDefault="004414B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w:t>
      </w:r>
      <w:r w:rsidR="00DF2413" w:rsidRPr="004414BF">
        <w:rPr>
          <w:rFonts w:ascii="Times New Roman" w:hAnsi="Times New Roman" w:cs="Times New Roman"/>
          <w:sz w:val="28"/>
          <w:szCs w:val="28"/>
        </w:rPr>
        <w:t>Legea nr. 152/1998 privind înființarea Agenției Naționale pentru Locuințe, republicată, cu modificările și completările ulterioare;</w:t>
      </w:r>
    </w:p>
    <w:p w14:paraId="6C31CE60" w14:textId="6B9F059E" w:rsidR="00DF2413" w:rsidRPr="004414BF" w:rsidRDefault="004414B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Hotărârea de Guvern</w:t>
      </w:r>
      <w:r w:rsidR="00DF2413" w:rsidRPr="004414BF">
        <w:rPr>
          <w:rFonts w:ascii="Times New Roman" w:hAnsi="Times New Roman" w:cs="Times New Roman"/>
          <w:sz w:val="28"/>
          <w:szCs w:val="28"/>
        </w:rPr>
        <w:t xml:space="preserve"> nr. 962/2001 privind aprobarea Normelor metodologice pentru punerea în aplicare a prevederilor Legii nr. 152/1998 privind înființarea Agenției Naționale pentru Locuințe, republicată, cu modificările și completările ulterioare;</w:t>
      </w:r>
    </w:p>
    <w:p w14:paraId="126024BE" w14:textId="125A238C" w:rsidR="00650417" w:rsidRPr="004414BF" w:rsidRDefault="004414B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w:t>
      </w:r>
      <w:r w:rsidR="00650417" w:rsidRPr="004414BF">
        <w:rPr>
          <w:rFonts w:ascii="Times New Roman" w:hAnsi="Times New Roman" w:cs="Times New Roman"/>
          <w:sz w:val="28"/>
          <w:szCs w:val="28"/>
        </w:rPr>
        <w:t>H</w:t>
      </w:r>
      <w:r w:rsidRPr="004414BF">
        <w:rPr>
          <w:rFonts w:ascii="Times New Roman" w:hAnsi="Times New Roman" w:cs="Times New Roman"/>
          <w:sz w:val="28"/>
          <w:szCs w:val="28"/>
        </w:rPr>
        <w:t xml:space="preserve">otărârea de Guvern  </w:t>
      </w:r>
      <w:r w:rsidR="00650417" w:rsidRPr="004414BF">
        <w:rPr>
          <w:rFonts w:ascii="Times New Roman" w:hAnsi="Times New Roman" w:cs="Times New Roman"/>
          <w:sz w:val="28"/>
          <w:szCs w:val="28"/>
        </w:rPr>
        <w:t>nr. 77/2011</w:t>
      </w:r>
      <w:r w:rsidR="00650417" w:rsidRPr="004414BF">
        <w:t xml:space="preserve"> </w:t>
      </w:r>
      <w:r w:rsidR="00650417" w:rsidRPr="004414BF">
        <w:rPr>
          <w:rFonts w:ascii="Times New Roman" w:hAnsi="Times New Roman" w:cs="Times New Roman"/>
          <w:sz w:val="28"/>
          <w:szCs w:val="28"/>
        </w:rPr>
        <w:t>pentru stabilirea regimului juridic al unor locuințe pentru tineri, destinate închirierii, construite prin programe de investiții la nivel național și aflate in administrarea consiliilor locale, precum și a măsurilor necesare în vederea aplicării prevederilor Legii nr. 152/1998 privind înființarea Agenției Naționale pentru Locuințe, referitoare la administrarea și vânzarea acestora;</w:t>
      </w:r>
    </w:p>
    <w:p w14:paraId="7510336C" w14:textId="01616480" w:rsidR="00650417" w:rsidRPr="004414BF" w:rsidRDefault="004414BF" w:rsidP="004414BF">
      <w:pPr>
        <w:pStyle w:val="NoSpacing"/>
        <w:ind w:firstLine="708"/>
        <w:jc w:val="both"/>
        <w:rPr>
          <w:rFonts w:ascii="Times New Roman" w:hAnsi="Times New Roman" w:cs="Times New Roman"/>
          <w:sz w:val="28"/>
          <w:szCs w:val="28"/>
          <w:lang w:eastAsia="ro-RO"/>
        </w:rPr>
      </w:pPr>
      <w:r w:rsidRPr="004414BF">
        <w:rPr>
          <w:rFonts w:ascii="Times New Roman" w:hAnsi="Times New Roman" w:cs="Times New Roman"/>
          <w:sz w:val="28"/>
          <w:szCs w:val="28"/>
          <w:lang w:eastAsia="ro-RO"/>
        </w:rPr>
        <w:t xml:space="preserve">- </w:t>
      </w:r>
      <w:r w:rsidR="00650417" w:rsidRPr="004414BF">
        <w:rPr>
          <w:rFonts w:ascii="Times New Roman" w:hAnsi="Times New Roman" w:cs="Times New Roman"/>
          <w:sz w:val="28"/>
          <w:szCs w:val="28"/>
          <w:lang w:eastAsia="ro-RO"/>
        </w:rPr>
        <w:t>Ordinul nr. 2097/2019 pentru stabilirea valorii de înlocuire pe metru pătrat, pentru anul 2019, în vederea vânzării locuințelor pentru tineri;</w:t>
      </w:r>
    </w:p>
    <w:p w14:paraId="21D5E486" w14:textId="483697FA" w:rsidR="00DF2413" w:rsidRPr="004414BF" w:rsidRDefault="004414B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w:t>
      </w:r>
      <w:r w:rsidR="00DF2413" w:rsidRPr="004414BF">
        <w:rPr>
          <w:rFonts w:ascii="Times New Roman" w:hAnsi="Times New Roman" w:cs="Times New Roman"/>
          <w:sz w:val="28"/>
          <w:szCs w:val="28"/>
        </w:rPr>
        <w:t>Ordonanța de Urgență a Guvernului nr. 99/2006 privind instituțiile de credit și adecvarea capitalului, cu modificările și completările ulterioare;</w:t>
      </w:r>
    </w:p>
    <w:p w14:paraId="1FE1A4E0" w14:textId="1F7ABEF6" w:rsidR="00DF2413" w:rsidRPr="004414BF" w:rsidRDefault="004414B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w:t>
      </w:r>
      <w:r w:rsidR="00DF2413" w:rsidRPr="004414BF">
        <w:rPr>
          <w:rFonts w:ascii="Times New Roman" w:hAnsi="Times New Roman" w:cs="Times New Roman"/>
          <w:sz w:val="28"/>
          <w:szCs w:val="28"/>
        </w:rPr>
        <w:t>Legea nr. 227/2007 privind aprobarea OUG nr.99/2006 privind instituțiile de credit și adecvarea capitalului, cu modificările și completările ulterioare;</w:t>
      </w:r>
    </w:p>
    <w:p w14:paraId="72E7F63A" w14:textId="5DCA8254" w:rsidR="00145732" w:rsidRPr="004414BF" w:rsidRDefault="00DF241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Pr="004414BF">
        <w:rPr>
          <w:rFonts w:ascii="Times New Roman" w:hAnsi="Times New Roman" w:cs="Times New Roman"/>
          <w:sz w:val="28"/>
          <w:szCs w:val="28"/>
        </w:rPr>
        <w:t xml:space="preserve"> În înțelesul prezentului Regulament, termenii și expresiile de mai jos au următoarea semnificație:</w:t>
      </w:r>
    </w:p>
    <w:p w14:paraId="01C14A5B" w14:textId="27125A9F" w:rsidR="00650417" w:rsidRPr="004414BF" w:rsidRDefault="00650417"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Locuințe ANL</w:t>
      </w:r>
      <w:r w:rsidR="004414BF" w:rsidRPr="004414BF">
        <w:rPr>
          <w:rFonts w:ascii="Times New Roman" w:hAnsi="Times New Roman" w:cs="Times New Roman"/>
          <w:b/>
          <w:bCs/>
          <w:sz w:val="28"/>
          <w:szCs w:val="28"/>
        </w:rPr>
        <w:t xml:space="preserve"> </w:t>
      </w:r>
      <w:r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Locuințele pentru tineri, destinate închirierii, realizate în condițiile Legii nr. 152/1998 privind înființarea Agenției Naționale pentru Locuințe, care fac obiectul proprietății private a statului și sunt administrate de autoritățile administrației publice locale ale unităților administrativ-teritoriale în care sunt amplasate.</w:t>
      </w:r>
    </w:p>
    <w:p w14:paraId="7BDE8247" w14:textId="77777777" w:rsidR="00650417" w:rsidRPr="004414BF" w:rsidRDefault="00650417" w:rsidP="004414BF">
      <w:pPr>
        <w:pStyle w:val="NoSpacing"/>
        <w:ind w:firstLine="708"/>
        <w:jc w:val="both"/>
        <w:rPr>
          <w:rFonts w:ascii="Times New Roman" w:hAnsi="Times New Roman" w:cs="Times New Roman"/>
          <w:b/>
          <w:bCs/>
          <w:sz w:val="28"/>
          <w:szCs w:val="28"/>
        </w:rPr>
      </w:pPr>
      <w:r w:rsidRPr="004414BF">
        <w:rPr>
          <w:rFonts w:ascii="Times New Roman" w:hAnsi="Times New Roman" w:cs="Times New Roman"/>
          <w:b/>
          <w:bCs/>
          <w:sz w:val="28"/>
          <w:szCs w:val="28"/>
        </w:rPr>
        <w:lastRenderedPageBreak/>
        <w:t xml:space="preserve">Solicitant – </w:t>
      </w:r>
      <w:r w:rsidRPr="004414BF">
        <w:rPr>
          <w:rFonts w:ascii="Times New Roman" w:hAnsi="Times New Roman" w:cs="Times New Roman"/>
          <w:sz w:val="28"/>
          <w:szCs w:val="28"/>
        </w:rPr>
        <w:t>Persoana fizică, titulară a contractului de închiriere și / sau persoana în beneficiul căreia s-a continuat închirierea, după expirarea a cel puțin un an de închiriere neîntreruptă.</w:t>
      </w:r>
    </w:p>
    <w:p w14:paraId="3CF6B55F" w14:textId="1F065625" w:rsidR="00DF2413" w:rsidRPr="004414BF" w:rsidRDefault="00DF241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Amortizarea (A)</w:t>
      </w:r>
      <w:r w:rsidRPr="004414BF">
        <w:rPr>
          <w:rFonts w:ascii="Times New Roman" w:hAnsi="Times New Roman" w:cs="Times New Roman"/>
          <w:sz w:val="28"/>
          <w:szCs w:val="28"/>
        </w:rPr>
        <w:t xml:space="preserve"> </w:t>
      </w:r>
      <w:r w:rsidR="004414BF" w:rsidRPr="004414BF">
        <w:rPr>
          <w:rFonts w:ascii="Times New Roman" w:hAnsi="Times New Roman" w:cs="Times New Roman"/>
          <w:sz w:val="28"/>
          <w:szCs w:val="28"/>
        </w:rPr>
        <w:t xml:space="preserve">– </w:t>
      </w:r>
      <w:r w:rsidRPr="004414BF">
        <w:rPr>
          <w:rFonts w:ascii="Times New Roman" w:hAnsi="Times New Roman" w:cs="Times New Roman"/>
          <w:sz w:val="28"/>
          <w:szCs w:val="28"/>
        </w:rPr>
        <w:t>Valoarea</w:t>
      </w:r>
      <w:r w:rsidR="004414BF" w:rsidRP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 calculată în conformitate cu prevederile art. 10 alin.</w:t>
      </w:r>
      <w:r w:rsidR="003B660A" w:rsidRPr="004414BF">
        <w:rPr>
          <w:rFonts w:ascii="Times New Roman" w:hAnsi="Times New Roman" w:cs="Times New Roman"/>
          <w:sz w:val="28"/>
          <w:szCs w:val="28"/>
        </w:rPr>
        <w:t>(</w:t>
      </w:r>
      <w:r w:rsidRPr="004414BF">
        <w:rPr>
          <w:rFonts w:ascii="Times New Roman" w:hAnsi="Times New Roman" w:cs="Times New Roman"/>
          <w:sz w:val="28"/>
          <w:szCs w:val="28"/>
        </w:rPr>
        <w:t>2</w:t>
      </w:r>
      <w:r w:rsidR="003B660A" w:rsidRPr="004414BF">
        <w:rPr>
          <w:rFonts w:ascii="Times New Roman" w:hAnsi="Times New Roman" w:cs="Times New Roman"/>
          <w:sz w:val="28"/>
          <w:szCs w:val="28"/>
        </w:rPr>
        <w:t>)</w:t>
      </w:r>
      <w:r w:rsidRPr="004414BF">
        <w:rPr>
          <w:rFonts w:ascii="Times New Roman" w:hAnsi="Times New Roman" w:cs="Times New Roman"/>
          <w:sz w:val="28"/>
          <w:szCs w:val="28"/>
        </w:rPr>
        <w:t xml:space="preserve"> lit. d</w:t>
      </w:r>
      <w:r w:rsidR="003B660A" w:rsidRPr="004414BF">
        <w:rPr>
          <w:rFonts w:ascii="Times New Roman" w:hAnsi="Times New Roman" w:cs="Times New Roman"/>
          <w:sz w:val="28"/>
          <w:szCs w:val="28"/>
        </w:rPr>
        <w:t>)</w:t>
      </w:r>
      <w:r w:rsidRPr="004414BF">
        <w:rPr>
          <w:rFonts w:ascii="Times New Roman" w:hAnsi="Times New Roman" w:cs="Times New Roman"/>
          <w:sz w:val="28"/>
          <w:szCs w:val="28"/>
        </w:rPr>
        <w:t xml:space="preserve"> fin Legea nr. 152/1998, republicată, cu modificările și completările ulterioare și art. 14 din Normele metodologice</w:t>
      </w:r>
      <w:r w:rsidR="00F06B73" w:rsidRPr="004414BF">
        <w:rPr>
          <w:rFonts w:ascii="Times New Roman" w:hAnsi="Times New Roman" w:cs="Times New Roman"/>
          <w:sz w:val="28"/>
          <w:szCs w:val="28"/>
        </w:rPr>
        <w:t xml:space="preserve"> privind reevaluarea și amortizarea activelor fixe corporale aflate în patrimoniul instituțiilor publice, aprobat prin Ordinul Ministrului Economiei și Finanțelor nr. 3471/2008. Amortizarea se calculează de la data punerii în funcțiune a locuinței ANL până la data vânzării acesteia, iar perioada de amortizare este calculată conform Anexei 16 din HG nr.962/2001 .</w:t>
      </w:r>
    </w:p>
    <w:p w14:paraId="4676B073" w14:textId="793314B6" w:rsidR="003B660A" w:rsidRPr="004414BF" w:rsidRDefault="00F06B7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Administratorii locuințelor</w:t>
      </w:r>
      <w:r w:rsidR="003B660A" w:rsidRPr="004414BF">
        <w:rPr>
          <w:rFonts w:ascii="Times New Roman" w:hAnsi="Times New Roman" w:cs="Times New Roman"/>
          <w:sz w:val="28"/>
          <w:szCs w:val="28"/>
        </w:rPr>
        <w:t xml:space="preserve"> – sunt prevăzuți la art. 8 alin.(2) din Legea nr. 152/1998, teza a 2 -a precum și la art. 19^1 alin.(1) din HG nr. 962/2001, potrivit căruia : ”In aplicarea prevederilor art. 8 alin. (2) din Legea nr. 152/1998, republicată, cu modificările si completările ulterioare, după finalizarea lucrărilor de construcție a locuințelor pentru tineri, destinate închirierii, acestea fac obiectul proprietății private a statului și se administrează de consiliile locale ale comunelor, orașelor, municipiilor, respectiv ale sectoarelor municipiului București sau, după caz, se administrează de consiliile județene din unitățile administrativ-teritoriale în care sunt amplasate, în condițiile prevăzute de lege.”</w:t>
      </w:r>
    </w:p>
    <w:p w14:paraId="4314D2E8" w14:textId="70C1CB90" w:rsidR="003B660A" w:rsidRPr="004414BF" w:rsidRDefault="003B660A"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Coeficient de ponderare</w:t>
      </w:r>
      <w:r w:rsidRPr="004414BF">
        <w:rPr>
          <w:rFonts w:ascii="Times New Roman" w:hAnsi="Times New Roman" w:cs="Times New Roman"/>
          <w:sz w:val="28"/>
          <w:szCs w:val="28"/>
        </w:rPr>
        <w:t xml:space="preserve"> </w:t>
      </w:r>
      <w:r w:rsidR="00142C95" w:rsidRPr="004414BF">
        <w:rPr>
          <w:rFonts w:ascii="Times New Roman" w:hAnsi="Times New Roman" w:cs="Times New Roman"/>
          <w:sz w:val="28"/>
          <w:szCs w:val="28"/>
        </w:rPr>
        <w:t>– Coeficient determinat în funcție de ierarhizarea localităților pe ranguri, stabilit prin Legea nr. 351/2001, cu modificările și completările ulterioare (pct.2 al art. unic din Legea nr. 65/2016)</w:t>
      </w:r>
      <w:r w:rsidR="00FC0ADE" w:rsidRPr="004414BF">
        <w:rPr>
          <w:rFonts w:ascii="Times New Roman" w:hAnsi="Times New Roman" w:cs="Times New Roman"/>
          <w:sz w:val="28"/>
          <w:szCs w:val="28"/>
        </w:rPr>
        <w:t>.</w:t>
      </w:r>
    </w:p>
    <w:p w14:paraId="787853A9" w14:textId="51238E00" w:rsidR="00142C95" w:rsidRPr="004414BF" w:rsidRDefault="00142C95"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Comision (C)</w:t>
      </w:r>
      <w:r w:rsidR="004414BF"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Comision de 1% din valoarea de vânzare a locuinței, care se include, împreună cu valoarea de vânzare a locuinței, în prețul acesteia și revine unității prin care se realizează vânzarea, pentru acoperirea cheltuielilor de promovare, publicitate imobiliară, evidență și vânzare</w:t>
      </w:r>
      <w:r w:rsidR="00FC0ADE" w:rsidRPr="004414BF">
        <w:rPr>
          <w:rFonts w:ascii="Times New Roman" w:hAnsi="Times New Roman" w:cs="Times New Roman"/>
          <w:sz w:val="28"/>
          <w:szCs w:val="28"/>
        </w:rPr>
        <w:t>.</w:t>
      </w:r>
    </w:p>
    <w:p w14:paraId="4A233413" w14:textId="5C0B778E" w:rsidR="00142C95" w:rsidRPr="004414BF" w:rsidRDefault="00142C95"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Data punerii în funcțiune a locuinței ANL</w:t>
      </w:r>
      <w:r w:rsidR="004414BF"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Data încheierii protocolului de predare primire între autoritățile administrației publice locale ale unităților administrativ teritoriale în care sunt amplasate imobilele ANL și Agenția Națională pentru Locuințe.</w:t>
      </w:r>
    </w:p>
    <w:p w14:paraId="01BAECFB" w14:textId="4AD12D97" w:rsidR="00142C95" w:rsidRPr="004414BF" w:rsidRDefault="00142C95"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Drept de superficie</w:t>
      </w:r>
      <w:r w:rsidRPr="004414BF">
        <w:rPr>
          <w:rFonts w:ascii="Times New Roman" w:hAnsi="Times New Roman" w:cs="Times New Roman"/>
          <w:sz w:val="28"/>
          <w:szCs w:val="28"/>
        </w:rPr>
        <w:t xml:space="preserve"> – dreptul de a avea sau de a edifica o construcție pe terenul altuia, deasupra ori în subsolul acelui teren, asupra căruia superficiarul dobândește un drept de folosință. Durata de superficie va fi de 99 de ani, de la data constituirii dreptului de superficie.</w:t>
      </w:r>
    </w:p>
    <w:p w14:paraId="655247CF" w14:textId="77777777" w:rsidR="007D16CE" w:rsidRPr="004414BF" w:rsidRDefault="007D16CE"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Teren aferent locuinţelor A.N.L. Suprafaţă</w:t>
      </w:r>
      <w:r w:rsidRPr="004414BF">
        <w:rPr>
          <w:rFonts w:ascii="Times New Roman" w:hAnsi="Times New Roman" w:cs="Times New Roman"/>
          <w:sz w:val="28"/>
          <w:szCs w:val="28"/>
        </w:rPr>
        <w:t xml:space="preserve"> - amprenta la sol plus terenul din jurul blocului conform planului de situaţie.</w:t>
      </w:r>
    </w:p>
    <w:p w14:paraId="362B603E" w14:textId="3EF66F75" w:rsidR="00FC0ADE" w:rsidRPr="004414BF" w:rsidRDefault="00FC0ADE" w:rsidP="004414BF">
      <w:pPr>
        <w:pStyle w:val="NoSpacing"/>
        <w:ind w:firstLine="708"/>
        <w:jc w:val="both"/>
        <w:rPr>
          <w:rFonts w:ascii="Times New Roman" w:hAnsi="Times New Roman" w:cs="Times New Roman"/>
          <w:b/>
          <w:bCs/>
          <w:sz w:val="28"/>
          <w:szCs w:val="28"/>
        </w:rPr>
      </w:pPr>
      <w:r w:rsidRPr="004414BF">
        <w:rPr>
          <w:rFonts w:ascii="Times New Roman" w:hAnsi="Times New Roman" w:cs="Times New Roman"/>
          <w:b/>
          <w:bCs/>
          <w:sz w:val="28"/>
          <w:szCs w:val="28"/>
        </w:rPr>
        <w:t>Preț de vânzare a locuinței ANL (Pv</w:t>
      </w:r>
      <w:r w:rsidR="007D16CE" w:rsidRPr="004414BF">
        <w:rPr>
          <w:rFonts w:ascii="Times New Roman" w:hAnsi="Times New Roman" w:cs="Times New Roman"/>
          <w:b/>
          <w:bCs/>
          <w:sz w:val="28"/>
          <w:szCs w:val="28"/>
        </w:rPr>
        <w:t>l</w:t>
      </w:r>
      <w:r w:rsidRPr="004414BF">
        <w:rPr>
          <w:rFonts w:ascii="Times New Roman" w:hAnsi="Times New Roman" w:cs="Times New Roman"/>
          <w:b/>
          <w:bCs/>
          <w:sz w:val="28"/>
          <w:szCs w:val="28"/>
        </w:rPr>
        <w:t>) -</w:t>
      </w:r>
      <w:r w:rsidR="004414BF"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prețul de vânzare este compus din valoarea de vânzare a locuinței/ valoarea actualizată a locuinței, la care se adaugă comisionul de 1%.</w:t>
      </w:r>
    </w:p>
    <w:p w14:paraId="7944BF78" w14:textId="0F1EB26D" w:rsidR="00FC0ADE" w:rsidRPr="004414BF" w:rsidRDefault="00FC0ADE" w:rsidP="004414BF">
      <w:pPr>
        <w:pStyle w:val="NoSpacing"/>
        <w:ind w:firstLine="708"/>
        <w:jc w:val="both"/>
        <w:rPr>
          <w:rFonts w:ascii="Times New Roman" w:hAnsi="Times New Roman" w:cs="Times New Roman"/>
          <w:b/>
          <w:bCs/>
          <w:sz w:val="28"/>
          <w:szCs w:val="28"/>
        </w:rPr>
      </w:pPr>
      <w:r w:rsidRPr="004414BF">
        <w:rPr>
          <w:rFonts w:ascii="Times New Roman" w:hAnsi="Times New Roman" w:cs="Times New Roman"/>
          <w:b/>
          <w:bCs/>
          <w:sz w:val="28"/>
          <w:szCs w:val="28"/>
        </w:rPr>
        <w:t>Preț final al locuinței ANL/Prețul contractului (Pl)</w:t>
      </w:r>
      <w:r w:rsidRPr="004414BF">
        <w:rPr>
          <w:rFonts w:ascii="Times New Roman" w:hAnsi="Times New Roman" w:cs="Times New Roman"/>
          <w:sz w:val="28"/>
          <w:szCs w:val="28"/>
        </w:rPr>
        <w:t xml:space="preserve"> - Este compus din prețul de vânzare a locuinței, la care se adaugă valoarea superficiei pentru cotele-părți de teren aferent.</w:t>
      </w:r>
    </w:p>
    <w:p w14:paraId="742D0FF5" w14:textId="3B2CD902" w:rsidR="00FC0ADE" w:rsidRPr="004414BF" w:rsidRDefault="00FC0ADE" w:rsidP="004414BF">
      <w:pPr>
        <w:pStyle w:val="NoSpacing"/>
        <w:ind w:firstLine="708"/>
        <w:jc w:val="both"/>
        <w:rPr>
          <w:rFonts w:ascii="Times New Roman" w:hAnsi="Times New Roman" w:cs="Times New Roman"/>
          <w:b/>
          <w:bCs/>
          <w:sz w:val="28"/>
          <w:szCs w:val="28"/>
        </w:rPr>
      </w:pPr>
      <w:r w:rsidRPr="004414BF">
        <w:rPr>
          <w:rFonts w:ascii="Times New Roman" w:hAnsi="Times New Roman" w:cs="Times New Roman"/>
          <w:b/>
          <w:bCs/>
          <w:sz w:val="28"/>
          <w:szCs w:val="28"/>
        </w:rPr>
        <w:lastRenderedPageBreak/>
        <w:t>Valoarea de inventar (Vi)</w:t>
      </w:r>
      <w:r w:rsidRPr="004414BF">
        <w:rPr>
          <w:rFonts w:ascii="Times New Roman" w:hAnsi="Times New Roman" w:cs="Times New Roman"/>
          <w:sz w:val="28"/>
          <w:szCs w:val="28"/>
        </w:rPr>
        <w:t xml:space="preserve"> – Valoarea locuințelor înregistrată în contabilitatea autorităților publice locale</w:t>
      </w:r>
      <w:r w:rsidR="00595F44" w:rsidRPr="004414BF">
        <w:rPr>
          <w:rFonts w:ascii="Times New Roman" w:hAnsi="Times New Roman" w:cs="Times New Roman"/>
          <w:sz w:val="28"/>
          <w:szCs w:val="28"/>
        </w:rPr>
        <w:t>, stabilită cu ocazia evaluării la inventariere, respectiv valoarea înscrisă în listele de inventariere.</w:t>
      </w:r>
    </w:p>
    <w:p w14:paraId="06CD86C8" w14:textId="5E705A16" w:rsidR="00250CD7" w:rsidRPr="004414BF" w:rsidRDefault="00595F44"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 xml:space="preserve">Valoarea de înlocuire (Vî) – </w:t>
      </w:r>
      <w:r w:rsidR="007C4A33" w:rsidRPr="004414BF">
        <w:rPr>
          <w:rFonts w:ascii="Times New Roman" w:hAnsi="Times New Roman" w:cs="Times New Roman"/>
          <w:sz w:val="28"/>
          <w:szCs w:val="28"/>
        </w:rPr>
        <w:t xml:space="preserve">Valoarea medie ponderată pe metru pătrat, calculată pe baza valorii contractelor de antrepriză încheiate, în </w:t>
      </w:r>
      <w:r w:rsidR="008D1086" w:rsidRPr="004414BF">
        <w:rPr>
          <w:rFonts w:ascii="Times New Roman" w:hAnsi="Times New Roman" w:cs="Times New Roman"/>
          <w:sz w:val="28"/>
          <w:szCs w:val="28"/>
        </w:rPr>
        <w:t>condițiile</w:t>
      </w:r>
      <w:r w:rsidR="007C4A33" w:rsidRPr="004414BF">
        <w:rPr>
          <w:rFonts w:ascii="Times New Roman" w:hAnsi="Times New Roman" w:cs="Times New Roman"/>
          <w:sz w:val="28"/>
          <w:szCs w:val="28"/>
        </w:rPr>
        <w:t xml:space="preserve"> legii, în cursul anului anterior de către AN.L. cu antreprenorii, care se majorează cu un coeficient rezultat din raportul dintre valoarea medie ponderată pe metru pătrat a </w:t>
      </w:r>
      <w:r w:rsidR="008D1086" w:rsidRPr="004414BF">
        <w:rPr>
          <w:rFonts w:ascii="Times New Roman" w:hAnsi="Times New Roman" w:cs="Times New Roman"/>
          <w:sz w:val="28"/>
          <w:szCs w:val="28"/>
        </w:rPr>
        <w:t>locuințelor</w:t>
      </w:r>
      <w:r w:rsidR="007C4A33" w:rsidRPr="004414BF">
        <w:rPr>
          <w:rFonts w:ascii="Times New Roman" w:hAnsi="Times New Roman" w:cs="Times New Roman"/>
          <w:sz w:val="28"/>
          <w:szCs w:val="28"/>
        </w:rPr>
        <w:t xml:space="preserve"> puse în </w:t>
      </w:r>
      <w:r w:rsidR="008D1086" w:rsidRPr="004414BF">
        <w:rPr>
          <w:rFonts w:ascii="Times New Roman" w:hAnsi="Times New Roman" w:cs="Times New Roman"/>
          <w:sz w:val="28"/>
          <w:szCs w:val="28"/>
        </w:rPr>
        <w:t>funcțiune</w:t>
      </w:r>
      <w:r w:rsidR="007C4A33" w:rsidRPr="004414BF">
        <w:rPr>
          <w:rFonts w:ascii="Times New Roman" w:hAnsi="Times New Roman" w:cs="Times New Roman"/>
          <w:sz w:val="28"/>
          <w:szCs w:val="28"/>
        </w:rPr>
        <w:t xml:space="preserve"> în anul anterior şi valoarea medie ponderată pe metru pătrat contractată la momentul începerii lucrărilor acestor </w:t>
      </w:r>
      <w:r w:rsidR="008D1086" w:rsidRPr="004414BF">
        <w:rPr>
          <w:rFonts w:ascii="Times New Roman" w:hAnsi="Times New Roman" w:cs="Times New Roman"/>
          <w:sz w:val="28"/>
          <w:szCs w:val="28"/>
        </w:rPr>
        <w:t>locuințe</w:t>
      </w:r>
      <w:r w:rsidR="007C4A33" w:rsidRPr="004414BF">
        <w:rPr>
          <w:rFonts w:ascii="Times New Roman" w:hAnsi="Times New Roman" w:cs="Times New Roman"/>
          <w:sz w:val="28"/>
          <w:szCs w:val="28"/>
        </w:rPr>
        <w:t xml:space="preserve">. În cazul în care, în cursul anului anterior, AN.L. nu a încheiat cel </w:t>
      </w:r>
      <w:r w:rsidR="008D1086" w:rsidRPr="004414BF">
        <w:rPr>
          <w:rFonts w:ascii="Times New Roman" w:hAnsi="Times New Roman" w:cs="Times New Roman"/>
          <w:sz w:val="28"/>
          <w:szCs w:val="28"/>
        </w:rPr>
        <w:t>puțin</w:t>
      </w:r>
      <w:r w:rsidR="007C4A33" w:rsidRPr="004414BF">
        <w:rPr>
          <w:rFonts w:ascii="Times New Roman" w:hAnsi="Times New Roman" w:cs="Times New Roman"/>
          <w:sz w:val="28"/>
          <w:szCs w:val="28"/>
        </w:rPr>
        <w:t xml:space="preserve"> două contracte de antrepriză cu antreprenorii, pentru stabilirea valorii de înlocuire se utilizează ca an de calcul ultimul an în care s-au încheiat cel </w:t>
      </w:r>
      <w:r w:rsidR="008D1086" w:rsidRPr="004414BF">
        <w:rPr>
          <w:rFonts w:ascii="Times New Roman" w:hAnsi="Times New Roman" w:cs="Times New Roman"/>
          <w:sz w:val="28"/>
          <w:szCs w:val="28"/>
        </w:rPr>
        <w:t>puțin</w:t>
      </w:r>
      <w:r w:rsidR="007C4A33" w:rsidRPr="004414BF">
        <w:rPr>
          <w:rFonts w:ascii="Times New Roman" w:hAnsi="Times New Roman" w:cs="Times New Roman"/>
          <w:sz w:val="28"/>
          <w:szCs w:val="28"/>
        </w:rPr>
        <w:t xml:space="preserve"> două contracte de antrepriză. Valoarea de înlocuire pe metru pătrat astfel calculată se </w:t>
      </w:r>
      <w:r w:rsidR="008D1086" w:rsidRPr="004414BF">
        <w:rPr>
          <w:rFonts w:ascii="Times New Roman" w:hAnsi="Times New Roman" w:cs="Times New Roman"/>
          <w:sz w:val="28"/>
          <w:szCs w:val="28"/>
        </w:rPr>
        <w:t>stabilește</w:t>
      </w:r>
      <w:r w:rsidR="007C4A33" w:rsidRPr="004414BF">
        <w:rPr>
          <w:rFonts w:ascii="Times New Roman" w:hAnsi="Times New Roman" w:cs="Times New Roman"/>
          <w:sz w:val="28"/>
          <w:szCs w:val="28"/>
        </w:rPr>
        <w:t xml:space="preserve"> anual, cel târziu până la data de 31 iulie a anului următor, prin ordin al ministrului dezvoltării regionale şi </w:t>
      </w:r>
      <w:r w:rsidR="008D1086" w:rsidRPr="004414BF">
        <w:rPr>
          <w:rFonts w:ascii="Times New Roman" w:hAnsi="Times New Roman" w:cs="Times New Roman"/>
          <w:sz w:val="28"/>
          <w:szCs w:val="28"/>
        </w:rPr>
        <w:t>administrației</w:t>
      </w:r>
      <w:r w:rsidR="007C4A33" w:rsidRPr="004414BF">
        <w:rPr>
          <w:rFonts w:ascii="Times New Roman" w:hAnsi="Times New Roman" w:cs="Times New Roman"/>
          <w:sz w:val="28"/>
          <w:szCs w:val="28"/>
        </w:rPr>
        <w:t xml:space="preserve"> publice, care urmează a fi publicat în Monitorul Oficial al României, partea 1, şi este valabilă până la data publicării în Monitorul Oficial al României a următorului ordin.</w:t>
      </w:r>
    </w:p>
    <w:p w14:paraId="115E3084" w14:textId="2317FE43" w:rsidR="00250CD7" w:rsidRPr="004414BF" w:rsidRDefault="00250CD7"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Valoarea de vânzare a locuin</w:t>
      </w:r>
      <w:r w:rsidR="004F3D9F" w:rsidRPr="004414BF">
        <w:rPr>
          <w:rFonts w:ascii="Times New Roman" w:hAnsi="Times New Roman" w:cs="Times New Roman"/>
          <w:b/>
          <w:bCs/>
          <w:sz w:val="28"/>
          <w:szCs w:val="28"/>
        </w:rPr>
        <w:t>ț</w:t>
      </w:r>
      <w:r w:rsidRPr="004414BF">
        <w:rPr>
          <w:rFonts w:ascii="Times New Roman" w:hAnsi="Times New Roman" w:cs="Times New Roman"/>
          <w:b/>
          <w:bCs/>
          <w:sz w:val="28"/>
          <w:szCs w:val="28"/>
        </w:rPr>
        <w:t>ei calculată în baza valorii de înlocuire</w:t>
      </w:r>
      <w:r w:rsidRPr="004414BF">
        <w:rPr>
          <w:rFonts w:ascii="Times New Roman" w:hAnsi="Times New Roman" w:cs="Times New Roman"/>
          <w:sz w:val="28"/>
          <w:szCs w:val="28"/>
        </w:rPr>
        <w:t xml:space="preserve"> -Valoarea de înlocuire pe m</w:t>
      </w:r>
      <w:r w:rsidRPr="004414BF">
        <w:rPr>
          <w:rFonts w:ascii="Times New Roman" w:hAnsi="Times New Roman" w:cs="Times New Roman"/>
          <w:sz w:val="28"/>
          <w:szCs w:val="28"/>
          <w:vertAlign w:val="superscript"/>
        </w:rPr>
        <w:t>2</w:t>
      </w:r>
      <w:r w:rsidRPr="004414BF">
        <w:rPr>
          <w:rFonts w:ascii="Times New Roman" w:hAnsi="Times New Roman" w:cs="Times New Roman"/>
          <w:sz w:val="28"/>
          <w:szCs w:val="28"/>
        </w:rPr>
        <w:t xml:space="preserve"> multiplicată cu </w:t>
      </w:r>
      <w:r w:rsidR="008D1086" w:rsidRPr="004414BF">
        <w:rPr>
          <w:rFonts w:ascii="Times New Roman" w:hAnsi="Times New Roman" w:cs="Times New Roman"/>
          <w:sz w:val="28"/>
          <w:szCs w:val="28"/>
        </w:rPr>
        <w:t>suprafața</w:t>
      </w:r>
      <w:r w:rsidRPr="004414BF">
        <w:rPr>
          <w:rFonts w:ascii="Times New Roman" w:hAnsi="Times New Roman" w:cs="Times New Roman"/>
          <w:sz w:val="28"/>
          <w:szCs w:val="28"/>
        </w:rPr>
        <w:t xml:space="preserve"> construită efectiv, inclusiv cotele indivize, diminuată cu valoarea amortizării, calculată de la data punerii în </w:t>
      </w:r>
      <w:r w:rsidR="008D1086" w:rsidRPr="004414BF">
        <w:rPr>
          <w:rFonts w:ascii="Times New Roman" w:hAnsi="Times New Roman" w:cs="Times New Roman"/>
          <w:sz w:val="28"/>
          <w:szCs w:val="28"/>
        </w:rPr>
        <w:t>funcțiune</w:t>
      </w:r>
      <w:r w:rsidRPr="004414BF">
        <w:rPr>
          <w:rFonts w:ascii="Times New Roman" w:hAnsi="Times New Roman" w:cs="Times New Roman"/>
          <w:sz w:val="28"/>
          <w:szCs w:val="28"/>
        </w:rPr>
        <w:t xml:space="preserve"> a </w:t>
      </w:r>
      <w:r w:rsidR="008D1086"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până la data vânzării. Valoarea astfel calculată este ponderată cu un coeficient determinat în </w:t>
      </w:r>
      <w:r w:rsidR="008D1086" w:rsidRPr="004414BF">
        <w:rPr>
          <w:rFonts w:ascii="Times New Roman" w:hAnsi="Times New Roman" w:cs="Times New Roman"/>
          <w:sz w:val="28"/>
          <w:szCs w:val="28"/>
        </w:rPr>
        <w:t>funcție</w:t>
      </w:r>
      <w:r w:rsidRPr="004414BF">
        <w:rPr>
          <w:rFonts w:ascii="Times New Roman" w:hAnsi="Times New Roman" w:cs="Times New Roman"/>
          <w:sz w:val="28"/>
          <w:szCs w:val="28"/>
        </w:rPr>
        <w:t xml:space="preserve"> de ierarhizarea </w:t>
      </w:r>
      <w:r w:rsidR="008D1086" w:rsidRPr="004414BF">
        <w:rPr>
          <w:rFonts w:ascii="Times New Roman" w:hAnsi="Times New Roman" w:cs="Times New Roman"/>
          <w:sz w:val="28"/>
          <w:szCs w:val="28"/>
        </w:rPr>
        <w:t>localităților</w:t>
      </w:r>
      <w:r w:rsidRPr="004414BF">
        <w:rPr>
          <w:rFonts w:ascii="Times New Roman" w:hAnsi="Times New Roman" w:cs="Times New Roman"/>
          <w:sz w:val="28"/>
          <w:szCs w:val="28"/>
        </w:rPr>
        <w:t xml:space="preserve"> pe rangu</w:t>
      </w:r>
      <w:r w:rsidR="004F3D9F" w:rsidRPr="004414BF">
        <w:rPr>
          <w:rFonts w:ascii="Times New Roman" w:hAnsi="Times New Roman" w:cs="Times New Roman"/>
          <w:sz w:val="28"/>
          <w:szCs w:val="28"/>
        </w:rPr>
        <w:t>ri</w:t>
      </w:r>
      <w:r w:rsidRPr="004414BF">
        <w:rPr>
          <w:rFonts w:ascii="Times New Roman" w:hAnsi="Times New Roman" w:cs="Times New Roman"/>
          <w:sz w:val="28"/>
          <w:szCs w:val="28"/>
        </w:rPr>
        <w:t xml:space="preserve">. </w:t>
      </w:r>
    </w:p>
    <w:p w14:paraId="6906CE38" w14:textId="58B03DE9"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 xml:space="preserve">Valoarea de vânzare a </w:t>
      </w:r>
      <w:r w:rsidR="008D1086" w:rsidRPr="004414BF">
        <w:rPr>
          <w:rFonts w:ascii="Times New Roman" w:hAnsi="Times New Roman" w:cs="Times New Roman"/>
          <w:b/>
          <w:bCs/>
          <w:sz w:val="28"/>
          <w:szCs w:val="28"/>
        </w:rPr>
        <w:t>locuinței</w:t>
      </w:r>
      <w:r w:rsidRPr="004414BF">
        <w:rPr>
          <w:rFonts w:ascii="Times New Roman" w:hAnsi="Times New Roman" w:cs="Times New Roman"/>
          <w:b/>
          <w:bCs/>
          <w:sz w:val="28"/>
          <w:szCs w:val="28"/>
        </w:rPr>
        <w:t xml:space="preserve"> calculată în baza valorii de inventar</w:t>
      </w:r>
      <w:r w:rsidRPr="004414BF">
        <w:rPr>
          <w:rFonts w:ascii="Times New Roman" w:hAnsi="Times New Roman" w:cs="Times New Roman"/>
          <w:sz w:val="28"/>
          <w:szCs w:val="28"/>
        </w:rPr>
        <w:t xml:space="preserve"> -Valoarea de inventar a </w:t>
      </w:r>
      <w:r w:rsidR="008D1086"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actualizată conform prevederilor legale în vigoare, mai </w:t>
      </w:r>
      <w:r w:rsidR="008D1086" w:rsidRPr="004414BF">
        <w:rPr>
          <w:rFonts w:ascii="Times New Roman" w:hAnsi="Times New Roman" w:cs="Times New Roman"/>
          <w:sz w:val="28"/>
          <w:szCs w:val="28"/>
        </w:rPr>
        <w:t>puțin</w:t>
      </w:r>
      <w:r w:rsidRPr="004414BF">
        <w:rPr>
          <w:rFonts w:ascii="Times New Roman" w:hAnsi="Times New Roman" w:cs="Times New Roman"/>
          <w:sz w:val="28"/>
          <w:szCs w:val="28"/>
        </w:rPr>
        <w:t xml:space="preserve"> contravaloarea sumelor rezultate din cuantumul chiriei reprezentând recuperarea </w:t>
      </w:r>
      <w:r w:rsidR="008D1086" w:rsidRPr="004414BF">
        <w:rPr>
          <w:rFonts w:ascii="Times New Roman" w:hAnsi="Times New Roman" w:cs="Times New Roman"/>
          <w:sz w:val="28"/>
          <w:szCs w:val="28"/>
        </w:rPr>
        <w:t>investiției</w:t>
      </w:r>
      <w:r w:rsidRPr="004414BF">
        <w:rPr>
          <w:rFonts w:ascii="Times New Roman" w:hAnsi="Times New Roman" w:cs="Times New Roman"/>
          <w:sz w:val="28"/>
          <w:szCs w:val="28"/>
        </w:rPr>
        <w:t xml:space="preserve">, calculată în </w:t>
      </w:r>
      <w:r w:rsidR="008D1086" w:rsidRPr="004414BF">
        <w:rPr>
          <w:rFonts w:ascii="Times New Roman" w:hAnsi="Times New Roman" w:cs="Times New Roman"/>
          <w:sz w:val="28"/>
          <w:szCs w:val="28"/>
        </w:rPr>
        <w:t>funcție</w:t>
      </w:r>
      <w:r w:rsidRPr="004414BF">
        <w:rPr>
          <w:rFonts w:ascii="Times New Roman" w:hAnsi="Times New Roman" w:cs="Times New Roman"/>
          <w:sz w:val="28"/>
          <w:szCs w:val="28"/>
        </w:rPr>
        <w:t xml:space="preserve"> de durata normală de </w:t>
      </w:r>
      <w:r w:rsidR="008D1086" w:rsidRPr="004414BF">
        <w:rPr>
          <w:rFonts w:ascii="Times New Roman" w:hAnsi="Times New Roman" w:cs="Times New Roman"/>
          <w:sz w:val="28"/>
          <w:szCs w:val="28"/>
        </w:rPr>
        <w:t>funcționare</w:t>
      </w:r>
      <w:r w:rsidRPr="004414BF">
        <w:rPr>
          <w:rFonts w:ascii="Times New Roman" w:hAnsi="Times New Roman" w:cs="Times New Roman"/>
          <w:sz w:val="28"/>
          <w:szCs w:val="28"/>
        </w:rPr>
        <w:t xml:space="preserve"> a clădirii, </w:t>
      </w:r>
      <w:r w:rsidR="008D1086" w:rsidRPr="004414BF">
        <w:rPr>
          <w:rFonts w:ascii="Times New Roman" w:hAnsi="Times New Roman" w:cs="Times New Roman"/>
          <w:sz w:val="28"/>
          <w:szCs w:val="28"/>
        </w:rPr>
        <w:t>reținută</w:t>
      </w:r>
      <w:r w:rsidRPr="004414BF">
        <w:rPr>
          <w:rFonts w:ascii="Times New Roman" w:hAnsi="Times New Roman" w:cs="Times New Roman"/>
          <w:sz w:val="28"/>
          <w:szCs w:val="28"/>
        </w:rPr>
        <w:t xml:space="preserve"> de autoritatea </w:t>
      </w:r>
      <w:r w:rsidR="008D1086"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locale şi virată către AN.L. </w:t>
      </w:r>
    </w:p>
    <w:p w14:paraId="7C2A8744" w14:textId="7C32461E" w:rsidR="004F3D9F" w:rsidRPr="004414BF" w:rsidRDefault="004F3D9F" w:rsidP="004414BF">
      <w:pPr>
        <w:pStyle w:val="NoSpacing"/>
        <w:ind w:firstLine="708"/>
        <w:jc w:val="both"/>
        <w:rPr>
          <w:rFonts w:ascii="Times New Roman" w:eastAsiaTheme="minorEastAsia" w:hAnsi="Times New Roman" w:cs="Times New Roman"/>
          <w:sz w:val="28"/>
          <w:szCs w:val="28"/>
          <w:lang w:eastAsia="ro-RO"/>
        </w:rPr>
      </w:pPr>
      <w:r w:rsidRPr="004414BF">
        <w:rPr>
          <w:rFonts w:ascii="Times New Roman" w:hAnsi="Times New Roman" w:cs="Times New Roman"/>
          <w:b/>
          <w:bCs/>
          <w:sz w:val="28"/>
          <w:szCs w:val="28"/>
        </w:rPr>
        <w:t xml:space="preserve">Valoarea de vânzare a </w:t>
      </w:r>
      <w:r w:rsidR="008D1086" w:rsidRPr="004414BF">
        <w:rPr>
          <w:rFonts w:ascii="Times New Roman" w:hAnsi="Times New Roman" w:cs="Times New Roman"/>
          <w:b/>
          <w:bCs/>
          <w:sz w:val="28"/>
          <w:szCs w:val="28"/>
        </w:rPr>
        <w:t>locuinței</w:t>
      </w:r>
      <w:r w:rsidRPr="004414BF">
        <w:rPr>
          <w:rFonts w:ascii="Times New Roman" w:hAnsi="Times New Roman" w:cs="Times New Roman"/>
          <w:b/>
          <w:bCs/>
          <w:sz w:val="28"/>
          <w:szCs w:val="28"/>
        </w:rPr>
        <w:t xml:space="preserve"> (Vv)</w:t>
      </w:r>
      <w:r w:rsidRPr="004414BF">
        <w:rPr>
          <w:rFonts w:ascii="Times New Roman" w:hAnsi="Times New Roman" w:cs="Times New Roman"/>
          <w:sz w:val="28"/>
          <w:szCs w:val="28"/>
        </w:rPr>
        <w:t xml:space="preserve"> -</w:t>
      </w:r>
      <w:r w:rsid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În </w:t>
      </w:r>
      <w:r w:rsidR="008D1086" w:rsidRPr="004414BF">
        <w:rPr>
          <w:rFonts w:ascii="Times New Roman" w:hAnsi="Times New Roman" w:cs="Times New Roman"/>
          <w:sz w:val="28"/>
          <w:szCs w:val="28"/>
        </w:rPr>
        <w:t>situația</w:t>
      </w:r>
      <w:r w:rsidRPr="004414BF">
        <w:rPr>
          <w:rFonts w:ascii="Times New Roman" w:hAnsi="Times New Roman" w:cs="Times New Roman"/>
          <w:sz w:val="28"/>
          <w:szCs w:val="28"/>
        </w:rPr>
        <w:t xml:space="preserve"> în care valoarea de vânzare a </w:t>
      </w:r>
      <w:r w:rsidR="008D1086" w:rsidRPr="004414BF">
        <w:rPr>
          <w:rFonts w:ascii="Times New Roman" w:eastAsiaTheme="minorEastAsia" w:hAnsi="Times New Roman" w:cs="Times New Roman"/>
          <w:sz w:val="28"/>
          <w:szCs w:val="28"/>
          <w:lang w:eastAsia="ro-RO"/>
        </w:rPr>
        <w:t>locuinței</w:t>
      </w:r>
      <w:r w:rsidRPr="004414BF">
        <w:rPr>
          <w:rFonts w:ascii="Times New Roman" w:eastAsiaTheme="minorEastAsia" w:hAnsi="Times New Roman" w:cs="Times New Roman"/>
          <w:sz w:val="28"/>
          <w:szCs w:val="28"/>
          <w:lang w:eastAsia="ro-RO"/>
        </w:rPr>
        <w:t xml:space="preserve"> calculată în baza valorii de înlocuire, este mai mică decât valoarea de inventar, se va utiliza valoarea de vânzare a </w:t>
      </w:r>
      <w:r w:rsidR="008D1086" w:rsidRPr="004414BF">
        <w:rPr>
          <w:rFonts w:ascii="Times New Roman" w:eastAsiaTheme="minorEastAsia" w:hAnsi="Times New Roman" w:cs="Times New Roman"/>
          <w:sz w:val="28"/>
          <w:szCs w:val="28"/>
          <w:lang w:eastAsia="ro-RO"/>
        </w:rPr>
        <w:t>locuințelor</w:t>
      </w:r>
      <w:r w:rsidRPr="004414BF">
        <w:rPr>
          <w:rFonts w:ascii="Times New Roman" w:eastAsiaTheme="minorEastAsia" w:hAnsi="Times New Roman" w:cs="Times New Roman"/>
          <w:sz w:val="28"/>
          <w:szCs w:val="28"/>
          <w:lang w:eastAsia="ro-RO"/>
        </w:rPr>
        <w:t xml:space="preserve"> calculată în baza valorii de inventar. În </w:t>
      </w:r>
      <w:r w:rsidR="008D1086" w:rsidRPr="004414BF">
        <w:rPr>
          <w:rFonts w:ascii="Times New Roman" w:eastAsiaTheme="minorEastAsia" w:hAnsi="Times New Roman" w:cs="Times New Roman"/>
          <w:sz w:val="28"/>
          <w:szCs w:val="28"/>
          <w:lang w:eastAsia="ro-RO"/>
        </w:rPr>
        <w:t>situația</w:t>
      </w:r>
      <w:r w:rsidRPr="004414BF">
        <w:rPr>
          <w:rFonts w:ascii="Times New Roman" w:eastAsiaTheme="minorEastAsia" w:hAnsi="Times New Roman" w:cs="Times New Roman"/>
          <w:sz w:val="28"/>
          <w:szCs w:val="28"/>
          <w:lang w:eastAsia="ro-RO"/>
        </w:rPr>
        <w:t xml:space="preserve"> în care valoarea de vânzare a </w:t>
      </w:r>
      <w:r w:rsidR="008D1086" w:rsidRPr="004414BF">
        <w:rPr>
          <w:rFonts w:ascii="Times New Roman" w:eastAsiaTheme="minorEastAsia" w:hAnsi="Times New Roman" w:cs="Times New Roman"/>
          <w:sz w:val="28"/>
          <w:szCs w:val="28"/>
          <w:lang w:eastAsia="ro-RO"/>
        </w:rPr>
        <w:t>locuinței</w:t>
      </w:r>
      <w:r w:rsidRPr="004414BF">
        <w:rPr>
          <w:rFonts w:ascii="Times New Roman" w:eastAsiaTheme="minorEastAsia" w:hAnsi="Times New Roman" w:cs="Times New Roman"/>
          <w:sz w:val="28"/>
          <w:szCs w:val="28"/>
          <w:lang w:eastAsia="ro-RO"/>
        </w:rPr>
        <w:t xml:space="preserve"> calculată în baza valorii de înlocuire este mai mare decât valoarea de inventar, se va utiliza valoarea de vânzare a </w:t>
      </w:r>
      <w:r w:rsidR="008D1086" w:rsidRPr="004414BF">
        <w:rPr>
          <w:rFonts w:ascii="Times New Roman" w:eastAsiaTheme="minorEastAsia" w:hAnsi="Times New Roman" w:cs="Times New Roman"/>
          <w:sz w:val="28"/>
          <w:szCs w:val="28"/>
          <w:lang w:eastAsia="ro-RO"/>
        </w:rPr>
        <w:t>locuințelor</w:t>
      </w:r>
      <w:r w:rsidRPr="004414BF">
        <w:rPr>
          <w:rFonts w:ascii="Times New Roman" w:eastAsiaTheme="minorEastAsia" w:hAnsi="Times New Roman" w:cs="Times New Roman"/>
          <w:sz w:val="28"/>
          <w:szCs w:val="28"/>
          <w:lang w:eastAsia="ro-RO"/>
        </w:rPr>
        <w:t xml:space="preserve"> calculată în baza valorii de înlocuire. </w:t>
      </w:r>
    </w:p>
    <w:p w14:paraId="34F4551D" w14:textId="0A546700"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Venit mediu net pe membru de familie</w:t>
      </w:r>
      <w:r w:rsidRPr="004414BF">
        <w:rPr>
          <w:rFonts w:ascii="Times New Roman" w:hAnsi="Times New Roman" w:cs="Times New Roman"/>
          <w:sz w:val="28"/>
          <w:szCs w:val="28"/>
        </w:rPr>
        <w:t xml:space="preserve"> -Suma veniturilor nete ale membrilor familiei raportată la numărul acestora, care la data vânzării să nu </w:t>
      </w:r>
      <w:r w:rsidR="008D1086" w:rsidRPr="004414BF">
        <w:rPr>
          <w:rFonts w:ascii="Times New Roman" w:hAnsi="Times New Roman" w:cs="Times New Roman"/>
          <w:sz w:val="28"/>
          <w:szCs w:val="28"/>
        </w:rPr>
        <w:t>depășească</w:t>
      </w:r>
      <w:r w:rsidRPr="004414BF">
        <w:rPr>
          <w:rFonts w:ascii="Times New Roman" w:hAnsi="Times New Roman" w:cs="Times New Roman"/>
          <w:sz w:val="28"/>
          <w:szCs w:val="28"/>
        </w:rPr>
        <w:t xml:space="preserve"> cu 100% salariul mediu net pe economie (art.10 alin (2) lit. g) din Legea nr.l52/1998). </w:t>
      </w:r>
    </w:p>
    <w:p w14:paraId="0DF6A901" w14:textId="2FB8F7D1" w:rsidR="004035CC" w:rsidRPr="004414BF" w:rsidRDefault="004035C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Venit mediu brut pe membru de familie</w:t>
      </w:r>
      <w:r w:rsidR="004414BF">
        <w:rPr>
          <w:rFonts w:ascii="Times New Roman" w:hAnsi="Times New Roman" w:cs="Times New Roman"/>
          <w:b/>
          <w:bCs/>
          <w:sz w:val="28"/>
          <w:szCs w:val="28"/>
        </w:rPr>
        <w:t xml:space="preserve"> </w:t>
      </w:r>
      <w:r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Venitul mediu brut pe membru de familie </w:t>
      </w:r>
      <w:r w:rsidR="008D1086" w:rsidRPr="004414BF">
        <w:rPr>
          <w:rFonts w:ascii="Times New Roman" w:hAnsi="Times New Roman" w:cs="Times New Roman"/>
          <w:sz w:val="28"/>
          <w:szCs w:val="28"/>
        </w:rPr>
        <w:t>obținut</w:t>
      </w:r>
      <w:r w:rsidRPr="004414BF">
        <w:rPr>
          <w:rFonts w:ascii="Times New Roman" w:hAnsi="Times New Roman" w:cs="Times New Roman"/>
          <w:sz w:val="28"/>
          <w:szCs w:val="28"/>
        </w:rPr>
        <w:t xml:space="preserve"> prin însumarea veniturilor brute ale membrilor de familie raportat la numărul acestora.</w:t>
      </w:r>
    </w:p>
    <w:p w14:paraId="7E94F4A1" w14:textId="3E47441A" w:rsidR="004035CC" w:rsidRPr="004414BF" w:rsidRDefault="004035C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Cote indivize</w:t>
      </w:r>
      <w:r w:rsidRPr="004414BF">
        <w:rPr>
          <w:rFonts w:ascii="Times New Roman" w:hAnsi="Times New Roman" w:cs="Times New Roman"/>
          <w:sz w:val="28"/>
          <w:szCs w:val="28"/>
        </w:rPr>
        <w:t xml:space="preserve"> - Raportul dintre suprafața unui apartament și totalul suprafețelor apartamentelor din clădirea respectivă. Astfel cota </w:t>
      </w:r>
      <w:r w:rsidR="008D1086" w:rsidRPr="004414BF">
        <w:rPr>
          <w:rFonts w:ascii="Times New Roman" w:hAnsi="Times New Roman" w:cs="Times New Roman"/>
          <w:sz w:val="28"/>
          <w:szCs w:val="28"/>
        </w:rPr>
        <w:t>indiviză</w:t>
      </w:r>
      <w:r w:rsidRPr="004414BF">
        <w:rPr>
          <w:rFonts w:ascii="Times New Roman" w:hAnsi="Times New Roman" w:cs="Times New Roman"/>
          <w:sz w:val="28"/>
          <w:szCs w:val="28"/>
        </w:rPr>
        <w:t xml:space="preserve">/cota parte </w:t>
      </w:r>
      <w:r w:rsidRPr="004414BF">
        <w:rPr>
          <w:rFonts w:ascii="Times New Roman" w:hAnsi="Times New Roman" w:cs="Times New Roman"/>
          <w:sz w:val="28"/>
          <w:szCs w:val="28"/>
        </w:rPr>
        <w:lastRenderedPageBreak/>
        <w:t>din proprietatea comună este reprezentată de cota de proprietate din proprietatea comună ce revine fiecărei proprietăți în parte.</w:t>
      </w:r>
    </w:p>
    <w:p w14:paraId="0FB49873" w14:textId="73031F1A" w:rsidR="00B937B7" w:rsidRPr="004414BF" w:rsidRDefault="004035C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Suprafața construită desfășurată -</w:t>
      </w:r>
      <w:r w:rsidRPr="004414BF">
        <w:rPr>
          <w:rFonts w:ascii="Times New Roman" w:hAnsi="Times New Roman" w:cs="Times New Roman"/>
          <w:sz w:val="28"/>
          <w:szCs w:val="28"/>
        </w:rPr>
        <w:t xml:space="preserve"> Suma ariilor secțiunilor orizontale(planurilor) ale tuturor nivelurilor clădirii, delimitate de conturul exterior al anvelopei clădirii.</w:t>
      </w:r>
    </w:p>
    <w:p w14:paraId="1853A4C0" w14:textId="7ACDB5ED" w:rsidR="004035CC" w:rsidRPr="004414BF" w:rsidRDefault="004035C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Suprafa</w:t>
      </w:r>
      <w:r w:rsidR="0091602E" w:rsidRPr="004414BF">
        <w:rPr>
          <w:rFonts w:ascii="Times New Roman" w:hAnsi="Times New Roman" w:cs="Times New Roman"/>
          <w:b/>
          <w:bCs/>
          <w:sz w:val="28"/>
          <w:szCs w:val="28"/>
        </w:rPr>
        <w:t>ț</w:t>
      </w:r>
      <w:r w:rsidRPr="004414BF">
        <w:rPr>
          <w:rFonts w:ascii="Times New Roman" w:hAnsi="Times New Roman" w:cs="Times New Roman"/>
          <w:b/>
          <w:bCs/>
          <w:sz w:val="28"/>
          <w:szCs w:val="28"/>
        </w:rPr>
        <w:t>a construită</w:t>
      </w:r>
      <w:r w:rsidRPr="004414BF">
        <w:rPr>
          <w:rFonts w:ascii="Times New Roman" w:hAnsi="Times New Roman" w:cs="Times New Roman"/>
          <w:sz w:val="28"/>
          <w:szCs w:val="28"/>
        </w:rPr>
        <w:t xml:space="preserve"> </w:t>
      </w:r>
      <w:r w:rsidR="0091602E" w:rsidRPr="004414BF">
        <w:rPr>
          <w:rFonts w:ascii="Times New Roman" w:hAnsi="Times New Roman" w:cs="Times New Roman"/>
          <w:sz w:val="28"/>
          <w:szCs w:val="28"/>
        </w:rPr>
        <w:t xml:space="preserve">- </w:t>
      </w:r>
      <w:r w:rsidRPr="004414BF">
        <w:rPr>
          <w:rFonts w:ascii="Times New Roman" w:hAnsi="Times New Roman" w:cs="Times New Roman"/>
          <w:sz w:val="28"/>
          <w:szCs w:val="28"/>
        </w:rPr>
        <w:t>Aria construită la nivelul solului, cu excepția teraselor descoperite ale parterului care depășesc planul fațadei, a platformelor si scărilor de acces.</w:t>
      </w:r>
    </w:p>
    <w:p w14:paraId="794EB195" w14:textId="77777777" w:rsidR="0091602E" w:rsidRPr="004414BF" w:rsidRDefault="004035C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Suprafața util</w:t>
      </w:r>
      <w:r w:rsidR="0091602E" w:rsidRPr="004414BF">
        <w:rPr>
          <w:rFonts w:ascii="Times New Roman" w:hAnsi="Times New Roman" w:cs="Times New Roman"/>
          <w:b/>
          <w:bCs/>
          <w:sz w:val="28"/>
          <w:szCs w:val="28"/>
        </w:rPr>
        <w:t>ă -</w:t>
      </w:r>
      <w:r w:rsidRPr="004414BF">
        <w:rPr>
          <w:rFonts w:ascii="Times New Roman" w:hAnsi="Times New Roman" w:cs="Times New Roman"/>
          <w:sz w:val="28"/>
          <w:szCs w:val="28"/>
        </w:rPr>
        <w:t xml:space="preserve"> Suprafa</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a desf</w:t>
      </w:r>
      <w:r w:rsidR="0091602E" w:rsidRPr="004414BF">
        <w:rPr>
          <w:rFonts w:ascii="Times New Roman" w:hAnsi="Times New Roman" w:cs="Times New Roman"/>
          <w:sz w:val="28"/>
          <w:szCs w:val="28"/>
        </w:rPr>
        <w:t>ășu</w:t>
      </w:r>
      <w:r w:rsidRPr="004414BF">
        <w:rPr>
          <w:rFonts w:ascii="Times New Roman" w:hAnsi="Times New Roman" w:cs="Times New Roman"/>
          <w:sz w:val="28"/>
          <w:szCs w:val="28"/>
        </w:rPr>
        <w:t>rat</w:t>
      </w:r>
      <w:r w:rsidR="0091602E" w:rsidRPr="004414BF">
        <w:rPr>
          <w:rFonts w:ascii="Times New Roman" w:hAnsi="Times New Roman" w:cs="Times New Roman"/>
          <w:sz w:val="28"/>
          <w:szCs w:val="28"/>
        </w:rPr>
        <w:t>ă</w:t>
      </w:r>
      <w:r w:rsidRPr="004414BF">
        <w:rPr>
          <w:rFonts w:ascii="Times New Roman" w:hAnsi="Times New Roman" w:cs="Times New Roman"/>
          <w:sz w:val="28"/>
          <w:szCs w:val="28"/>
        </w:rPr>
        <w:t>, mai pu</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in suprafa</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a aferenta pere</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ilor. Suprafa</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a util</w:t>
      </w:r>
      <w:r w:rsidR="0091602E" w:rsidRPr="004414BF">
        <w:rPr>
          <w:rFonts w:ascii="Times New Roman" w:hAnsi="Times New Roman" w:cs="Times New Roman"/>
          <w:sz w:val="28"/>
          <w:szCs w:val="28"/>
        </w:rPr>
        <w:t>ă</w:t>
      </w:r>
      <w:r w:rsidRPr="004414BF">
        <w:rPr>
          <w:rFonts w:ascii="Times New Roman" w:hAnsi="Times New Roman" w:cs="Times New Roman"/>
          <w:sz w:val="28"/>
          <w:szCs w:val="28"/>
        </w:rPr>
        <w:t xml:space="preserve"> a locuin</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ei este suma tuturor suprafe</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 xml:space="preserve">elor utile ale </w:t>
      </w:r>
      <w:r w:rsidR="0091602E" w:rsidRPr="004414BF">
        <w:rPr>
          <w:rFonts w:ascii="Times New Roman" w:hAnsi="Times New Roman" w:cs="Times New Roman"/>
          <w:sz w:val="28"/>
          <w:szCs w:val="28"/>
        </w:rPr>
        <w:t>î</w:t>
      </w:r>
      <w:r w:rsidRPr="004414BF">
        <w:rPr>
          <w:rFonts w:ascii="Times New Roman" w:hAnsi="Times New Roman" w:cs="Times New Roman"/>
          <w:sz w:val="28"/>
          <w:szCs w:val="28"/>
        </w:rPr>
        <w:t>nc</w:t>
      </w:r>
      <w:r w:rsidR="0091602E" w:rsidRPr="004414BF">
        <w:rPr>
          <w:rFonts w:ascii="Times New Roman" w:hAnsi="Times New Roman" w:cs="Times New Roman"/>
          <w:sz w:val="28"/>
          <w:szCs w:val="28"/>
        </w:rPr>
        <w:t>ă</w:t>
      </w:r>
      <w:r w:rsidRPr="004414BF">
        <w:rPr>
          <w:rFonts w:ascii="Times New Roman" w:hAnsi="Times New Roman" w:cs="Times New Roman"/>
          <w:sz w:val="28"/>
          <w:szCs w:val="28"/>
        </w:rPr>
        <w:t>perilor. Ea cuprinde: camera de zi, dormitoarele, b</w:t>
      </w:r>
      <w:r w:rsidR="0091602E" w:rsidRPr="004414BF">
        <w:rPr>
          <w:rFonts w:ascii="Times New Roman" w:hAnsi="Times New Roman" w:cs="Times New Roman"/>
          <w:sz w:val="28"/>
          <w:szCs w:val="28"/>
        </w:rPr>
        <w:t>ă</w:t>
      </w:r>
      <w:r w:rsidRPr="004414BF">
        <w:rPr>
          <w:rFonts w:ascii="Times New Roman" w:hAnsi="Times New Roman" w:cs="Times New Roman"/>
          <w:sz w:val="28"/>
          <w:szCs w:val="28"/>
        </w:rPr>
        <w:t>ile, du</w:t>
      </w:r>
      <w:r w:rsidR="0091602E" w:rsidRPr="004414BF">
        <w:rPr>
          <w:rFonts w:ascii="Times New Roman" w:hAnsi="Times New Roman" w:cs="Times New Roman"/>
          <w:sz w:val="28"/>
          <w:szCs w:val="28"/>
        </w:rPr>
        <w:t>ș</w:t>
      </w:r>
      <w:r w:rsidRPr="004414BF">
        <w:rPr>
          <w:rFonts w:ascii="Times New Roman" w:hAnsi="Times New Roman" w:cs="Times New Roman"/>
          <w:sz w:val="28"/>
          <w:szCs w:val="28"/>
        </w:rPr>
        <w:t>ul, buc</w:t>
      </w:r>
      <w:r w:rsidR="0091602E" w:rsidRPr="004414BF">
        <w:rPr>
          <w:rFonts w:ascii="Times New Roman" w:hAnsi="Times New Roman" w:cs="Times New Roman"/>
          <w:sz w:val="28"/>
          <w:szCs w:val="28"/>
        </w:rPr>
        <w:t>ă</w:t>
      </w:r>
      <w:r w:rsidRPr="004414BF">
        <w:rPr>
          <w:rFonts w:ascii="Times New Roman" w:hAnsi="Times New Roman" w:cs="Times New Roman"/>
          <w:sz w:val="28"/>
          <w:szCs w:val="28"/>
        </w:rPr>
        <w:t>t</w:t>
      </w:r>
      <w:r w:rsidR="0091602E" w:rsidRPr="004414BF">
        <w:rPr>
          <w:rFonts w:ascii="Times New Roman" w:hAnsi="Times New Roman" w:cs="Times New Roman"/>
          <w:sz w:val="28"/>
          <w:szCs w:val="28"/>
        </w:rPr>
        <w:t>ăr</w:t>
      </w:r>
      <w:r w:rsidRPr="004414BF">
        <w:rPr>
          <w:rFonts w:ascii="Times New Roman" w:hAnsi="Times New Roman" w:cs="Times New Roman"/>
          <w:sz w:val="28"/>
          <w:szCs w:val="28"/>
        </w:rPr>
        <w:t>iile, spa</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 xml:space="preserve">iile de depozitare </w:t>
      </w:r>
      <w:r w:rsidR="0091602E" w:rsidRPr="004414BF">
        <w:rPr>
          <w:rFonts w:ascii="Times New Roman" w:hAnsi="Times New Roman" w:cs="Times New Roman"/>
          <w:sz w:val="28"/>
          <w:szCs w:val="28"/>
        </w:rPr>
        <w:t>ș</w:t>
      </w:r>
      <w:r w:rsidRPr="004414BF">
        <w:rPr>
          <w:rFonts w:ascii="Times New Roman" w:hAnsi="Times New Roman" w:cs="Times New Roman"/>
          <w:sz w:val="28"/>
          <w:szCs w:val="28"/>
        </w:rPr>
        <w:t>i de circula</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ie din interiorul locuin</w:t>
      </w:r>
      <w:r w:rsidR="0091602E" w:rsidRPr="004414BF">
        <w:rPr>
          <w:rFonts w:ascii="Times New Roman" w:hAnsi="Times New Roman" w:cs="Times New Roman"/>
          <w:sz w:val="28"/>
          <w:szCs w:val="28"/>
        </w:rPr>
        <w:t>ț</w:t>
      </w:r>
      <w:r w:rsidRPr="004414BF">
        <w:rPr>
          <w:rFonts w:ascii="Times New Roman" w:hAnsi="Times New Roman" w:cs="Times New Roman"/>
          <w:sz w:val="28"/>
          <w:szCs w:val="28"/>
        </w:rPr>
        <w:t xml:space="preserve">ei. </w:t>
      </w:r>
    </w:p>
    <w:p w14:paraId="5D0CAAED" w14:textId="67681A01" w:rsidR="004035CC" w:rsidRPr="004414BF" w:rsidRDefault="004035C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Suprafață locuită</w:t>
      </w:r>
      <w:r w:rsidRPr="004414BF">
        <w:rPr>
          <w:rFonts w:ascii="Times New Roman" w:hAnsi="Times New Roman" w:cs="Times New Roman"/>
          <w:sz w:val="28"/>
          <w:szCs w:val="28"/>
        </w:rPr>
        <w:t xml:space="preserve"> </w:t>
      </w:r>
      <w:r w:rsidR="0091602E" w:rsidRPr="004414BF">
        <w:rPr>
          <w:rFonts w:ascii="Times New Roman" w:hAnsi="Times New Roman" w:cs="Times New Roman"/>
          <w:sz w:val="28"/>
          <w:szCs w:val="28"/>
        </w:rPr>
        <w:t xml:space="preserve">- </w:t>
      </w:r>
      <w:r w:rsidRPr="004414BF">
        <w:rPr>
          <w:rFonts w:ascii="Times New Roman" w:hAnsi="Times New Roman" w:cs="Times New Roman"/>
          <w:sz w:val="28"/>
          <w:szCs w:val="28"/>
        </w:rPr>
        <w:t>Suma suprafețelor camerelor locuite/ocupate din zona principal</w:t>
      </w:r>
      <w:r w:rsidR="0091602E" w:rsidRPr="004414BF">
        <w:rPr>
          <w:rFonts w:ascii="Times New Roman" w:hAnsi="Times New Roman" w:cs="Times New Roman"/>
          <w:sz w:val="28"/>
          <w:szCs w:val="28"/>
        </w:rPr>
        <w:t>ă</w:t>
      </w:r>
      <w:r w:rsidRPr="004414BF">
        <w:rPr>
          <w:rFonts w:ascii="Times New Roman" w:hAnsi="Times New Roman" w:cs="Times New Roman"/>
          <w:sz w:val="28"/>
          <w:szCs w:val="28"/>
        </w:rPr>
        <w:t xml:space="preserve"> a clădirii.</w:t>
      </w:r>
    </w:p>
    <w:p w14:paraId="3148FF02" w14:textId="77777777" w:rsidR="004035CC" w:rsidRPr="004414BF" w:rsidRDefault="004035CC" w:rsidP="004414BF">
      <w:pPr>
        <w:pStyle w:val="NoSpacing"/>
        <w:ind w:firstLine="708"/>
        <w:jc w:val="both"/>
        <w:rPr>
          <w:rFonts w:ascii="Times New Roman" w:hAnsi="Times New Roman" w:cs="Times New Roman"/>
          <w:sz w:val="28"/>
          <w:szCs w:val="28"/>
        </w:rPr>
      </w:pPr>
    </w:p>
    <w:p w14:paraId="59A20DD8" w14:textId="053D28AE" w:rsidR="004F3D9F" w:rsidRPr="004414BF" w:rsidRDefault="004F3D9F" w:rsidP="004414BF">
      <w:pPr>
        <w:pStyle w:val="NoSpacing"/>
        <w:jc w:val="center"/>
        <w:rPr>
          <w:rFonts w:ascii="Times New Roman" w:hAnsi="Times New Roman" w:cs="Times New Roman"/>
          <w:sz w:val="28"/>
          <w:szCs w:val="28"/>
        </w:rPr>
      </w:pPr>
      <w:r w:rsidRPr="004414BF">
        <w:rPr>
          <w:rFonts w:ascii="Times New Roman" w:hAnsi="Times New Roman" w:cs="Times New Roman"/>
          <w:b/>
          <w:bCs/>
          <w:sz w:val="28"/>
          <w:szCs w:val="28"/>
        </w:rPr>
        <w:t>CAPITOLUL II</w:t>
      </w:r>
    </w:p>
    <w:p w14:paraId="38FA0CF5" w14:textId="164E5D9A" w:rsidR="004F3D9F" w:rsidRPr="004414BF" w:rsidRDefault="004F3D9F"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 xml:space="preserve">PROCEDURA DE VALORIFICARE </w:t>
      </w:r>
      <w:r w:rsidR="00E24143" w:rsidRPr="004414BF">
        <w:rPr>
          <w:rFonts w:ascii="Times New Roman" w:hAnsi="Times New Roman" w:cs="Times New Roman"/>
          <w:b/>
          <w:bCs/>
          <w:sz w:val="28"/>
          <w:szCs w:val="28"/>
        </w:rPr>
        <w:t>A LOCUINȚELOR ANL</w:t>
      </w:r>
    </w:p>
    <w:p w14:paraId="799E8152" w14:textId="77777777" w:rsidR="00B937B7" w:rsidRPr="004414BF" w:rsidRDefault="00B937B7" w:rsidP="004414BF">
      <w:pPr>
        <w:pStyle w:val="NoSpacing"/>
        <w:ind w:left="708" w:firstLine="708"/>
        <w:jc w:val="both"/>
        <w:rPr>
          <w:rFonts w:ascii="Times New Roman" w:hAnsi="Times New Roman" w:cs="Times New Roman"/>
          <w:sz w:val="28"/>
          <w:szCs w:val="28"/>
        </w:rPr>
      </w:pPr>
    </w:p>
    <w:p w14:paraId="10B1451E" w14:textId="57698DDF"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4</w:t>
      </w:r>
      <w:r w:rsid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00D90BBC" w:rsidRPr="004414BF">
        <w:rPr>
          <w:rFonts w:ascii="Times New Roman" w:hAnsi="Times New Roman" w:cs="Times New Roman"/>
          <w:sz w:val="28"/>
          <w:szCs w:val="28"/>
        </w:rPr>
        <w:t xml:space="preserve">(1) </w:t>
      </w:r>
      <w:r w:rsidR="008D1086" w:rsidRPr="004414BF">
        <w:rPr>
          <w:rFonts w:ascii="Times New Roman" w:hAnsi="Times New Roman" w:cs="Times New Roman"/>
          <w:sz w:val="28"/>
          <w:szCs w:val="28"/>
        </w:rPr>
        <w:t>Locuințele</w:t>
      </w:r>
      <w:r w:rsidRPr="004414BF">
        <w:rPr>
          <w:rFonts w:ascii="Times New Roman" w:hAnsi="Times New Roman" w:cs="Times New Roman"/>
          <w:sz w:val="28"/>
          <w:szCs w:val="28"/>
        </w:rPr>
        <w:t xml:space="preserve"> pentru tineri destinate închirierii se pot vinde titularilor contractelor de închiriere şi/sau persoanei în beneficiul căreia s-a continuat închirierea, numai la solicitarea acestora, după expirarea a minimum un an de închiriere neîntreruptă către </w:t>
      </w:r>
      <w:r w:rsidR="008D1086" w:rsidRPr="004414BF">
        <w:rPr>
          <w:rFonts w:ascii="Times New Roman" w:hAnsi="Times New Roman" w:cs="Times New Roman"/>
          <w:sz w:val="28"/>
          <w:szCs w:val="28"/>
        </w:rPr>
        <w:t>același</w:t>
      </w:r>
      <w:r w:rsidRPr="004414BF">
        <w:rPr>
          <w:rFonts w:ascii="Times New Roman" w:hAnsi="Times New Roman" w:cs="Times New Roman"/>
          <w:sz w:val="28"/>
          <w:szCs w:val="28"/>
        </w:rPr>
        <w:t xml:space="preserve"> titular şi/sau către persoana în beneficiul căreia s-a continuat închirierea în </w:t>
      </w:r>
      <w:r w:rsidR="008D1086" w:rsidRPr="004414BF">
        <w:rPr>
          <w:rFonts w:ascii="Times New Roman" w:hAnsi="Times New Roman" w:cs="Times New Roman"/>
          <w:sz w:val="28"/>
          <w:szCs w:val="28"/>
        </w:rPr>
        <w:t>condițiile</w:t>
      </w:r>
      <w:r w:rsidRPr="004414BF">
        <w:rPr>
          <w:rFonts w:ascii="Times New Roman" w:hAnsi="Times New Roman" w:cs="Times New Roman"/>
          <w:sz w:val="28"/>
          <w:szCs w:val="28"/>
        </w:rPr>
        <w:t xml:space="preserve"> legii, </w:t>
      </w:r>
      <w:r w:rsidR="008D1086" w:rsidRPr="004414BF">
        <w:rPr>
          <w:rFonts w:ascii="Times New Roman" w:hAnsi="Times New Roman" w:cs="Times New Roman"/>
          <w:sz w:val="28"/>
          <w:szCs w:val="28"/>
        </w:rPr>
        <w:t>fără</w:t>
      </w:r>
      <w:r w:rsidRPr="004414BF">
        <w:rPr>
          <w:rFonts w:ascii="Times New Roman" w:hAnsi="Times New Roman" w:cs="Times New Roman"/>
          <w:sz w:val="28"/>
          <w:szCs w:val="28"/>
        </w:rPr>
        <w:t xml:space="preserve"> ca vânzarea să fie </w:t>
      </w:r>
      <w:r w:rsidR="008D1086" w:rsidRPr="004414BF">
        <w:rPr>
          <w:rFonts w:ascii="Times New Roman" w:hAnsi="Times New Roman" w:cs="Times New Roman"/>
          <w:sz w:val="28"/>
          <w:szCs w:val="28"/>
        </w:rPr>
        <w:t>condiționată</w:t>
      </w:r>
      <w:r w:rsidRPr="004414BF">
        <w:rPr>
          <w:rFonts w:ascii="Times New Roman" w:hAnsi="Times New Roman" w:cs="Times New Roman"/>
          <w:sz w:val="28"/>
          <w:szCs w:val="28"/>
        </w:rPr>
        <w:t xml:space="preserve"> de vârsta solicitantului, conform art.</w:t>
      </w:r>
      <w:r w:rsidR="00912019" w:rsidRPr="004414BF">
        <w:rPr>
          <w:rFonts w:ascii="Times New Roman" w:hAnsi="Times New Roman" w:cs="Times New Roman"/>
          <w:sz w:val="28"/>
          <w:szCs w:val="28"/>
        </w:rPr>
        <w:t>10</w:t>
      </w:r>
      <w:r w:rsidRPr="004414BF">
        <w:rPr>
          <w:rFonts w:ascii="Times New Roman" w:hAnsi="Times New Roman" w:cs="Times New Roman"/>
          <w:sz w:val="28"/>
          <w:szCs w:val="28"/>
        </w:rPr>
        <w:t xml:space="preserve"> alin (1) din Legea nr.152/1998. </w:t>
      </w:r>
    </w:p>
    <w:p w14:paraId="3691CAD0" w14:textId="5E4E5169" w:rsidR="00D90BBC" w:rsidRPr="004414BF" w:rsidRDefault="00D90BBC"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(2) Cererea de solicitare a cumpărării locuințelor ANL se depune de către titularul contractului de închiriere, însoțită </w:t>
      </w:r>
      <w:r w:rsidR="009523CC" w:rsidRPr="004414BF">
        <w:rPr>
          <w:rFonts w:ascii="Times New Roman" w:hAnsi="Times New Roman" w:cs="Times New Roman"/>
          <w:sz w:val="28"/>
          <w:szCs w:val="28"/>
        </w:rPr>
        <w:t>de actele prevăzute la art.7 a prezentului regulament.</w:t>
      </w:r>
    </w:p>
    <w:p w14:paraId="761DF367" w14:textId="2540013A" w:rsidR="005734B7" w:rsidRPr="004414BF" w:rsidRDefault="005734B7"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(3) După primirea cererii de cumpărare a unei locuințe în regim ANL împreună cu înscrisurile anexate, administratorul locuințelor înaintează cererea și t</w:t>
      </w:r>
      <w:r w:rsidR="00AD3616" w:rsidRPr="004414BF">
        <w:rPr>
          <w:rFonts w:ascii="Times New Roman" w:hAnsi="Times New Roman" w:cs="Times New Roman"/>
          <w:sz w:val="28"/>
          <w:szCs w:val="28"/>
        </w:rPr>
        <w:t>o</w:t>
      </w:r>
      <w:r w:rsidRPr="004414BF">
        <w:rPr>
          <w:rFonts w:ascii="Times New Roman" w:hAnsi="Times New Roman" w:cs="Times New Roman"/>
          <w:sz w:val="28"/>
          <w:szCs w:val="28"/>
        </w:rPr>
        <w:t xml:space="preserve">ată documentația </w:t>
      </w:r>
      <w:r w:rsidR="00AD3616" w:rsidRPr="004414BF">
        <w:rPr>
          <w:rFonts w:ascii="Times New Roman" w:hAnsi="Times New Roman" w:cs="Times New Roman"/>
          <w:sz w:val="28"/>
          <w:szCs w:val="28"/>
        </w:rPr>
        <w:t>autorității administrației publice locale (consiliului local), spre a fi analizată de către Comisia de vânzare a locuințelor ANL numită prin dispoziția primarului. Comisia va încheia un proces verbal în care își va expune punctul de vedere cu privire la îndeplinirea sau nu a condițiilor de vânzare a locuinței ANL</w:t>
      </w:r>
      <w:r w:rsidR="00EA043F" w:rsidRPr="004414BF">
        <w:rPr>
          <w:rFonts w:ascii="Times New Roman" w:hAnsi="Times New Roman" w:cs="Times New Roman"/>
          <w:sz w:val="28"/>
          <w:szCs w:val="28"/>
        </w:rPr>
        <w:t>.</w:t>
      </w:r>
      <w:r w:rsidR="00AD3616" w:rsidRPr="004414BF">
        <w:rPr>
          <w:rFonts w:ascii="Times New Roman" w:hAnsi="Times New Roman" w:cs="Times New Roman"/>
          <w:sz w:val="28"/>
          <w:szCs w:val="28"/>
        </w:rPr>
        <w:t xml:space="preserve"> </w:t>
      </w:r>
      <w:r w:rsidR="009523CC" w:rsidRPr="004414BF">
        <w:rPr>
          <w:rFonts w:ascii="Times New Roman" w:hAnsi="Times New Roman" w:cs="Times New Roman"/>
          <w:sz w:val="28"/>
          <w:szCs w:val="28"/>
        </w:rPr>
        <w:t>P</w:t>
      </w:r>
      <w:r w:rsidR="00AD3616" w:rsidRPr="004414BF">
        <w:rPr>
          <w:rFonts w:ascii="Times New Roman" w:hAnsi="Times New Roman" w:cs="Times New Roman"/>
          <w:sz w:val="28"/>
          <w:szCs w:val="28"/>
        </w:rPr>
        <w:t xml:space="preserve">ersoana împuternicită de Primarul municipiului Satu Mare, </w:t>
      </w:r>
      <w:r w:rsidR="009523CC" w:rsidRPr="004414BF">
        <w:rPr>
          <w:rFonts w:ascii="Times New Roman" w:hAnsi="Times New Roman" w:cs="Times New Roman"/>
          <w:sz w:val="28"/>
          <w:szCs w:val="28"/>
        </w:rPr>
        <w:t xml:space="preserve">va înainta procesul verbal al comisiei de vânzare, </w:t>
      </w:r>
      <w:r w:rsidR="00AD3616" w:rsidRPr="004414BF">
        <w:rPr>
          <w:rFonts w:ascii="Times New Roman" w:hAnsi="Times New Roman" w:cs="Times New Roman"/>
          <w:sz w:val="28"/>
          <w:szCs w:val="28"/>
        </w:rPr>
        <w:t>la un Birou Notarial agreat de ambele părți, în vederea încheierii în formă autentică a contractului de vânzare-cumpărare.</w:t>
      </w:r>
    </w:p>
    <w:p w14:paraId="7BB54817" w14:textId="54F74F3D"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5</w:t>
      </w:r>
      <w:r w:rsidR="004414BF">
        <w:rPr>
          <w:rFonts w:ascii="Times New Roman" w:hAnsi="Times New Roman" w:cs="Times New Roman"/>
          <w:b/>
          <w:bCs/>
          <w:sz w:val="28"/>
          <w:szCs w:val="28"/>
        </w:rPr>
        <w:t>.</w:t>
      </w:r>
      <w:r w:rsidRPr="004414BF">
        <w:rPr>
          <w:rFonts w:ascii="Times New Roman" w:hAnsi="Times New Roman" w:cs="Times New Roman"/>
          <w:sz w:val="28"/>
          <w:szCs w:val="28"/>
        </w:rPr>
        <w:t xml:space="preserve"> Vânzarea </w:t>
      </w:r>
      <w:r w:rsidR="008D1086"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prevăzute la articolul 4 se realizează în conformitate cu prevederile Legii nr. 152/1998 privind </w:t>
      </w:r>
      <w:r w:rsidR="008D1086" w:rsidRPr="004414BF">
        <w:rPr>
          <w:rFonts w:ascii="Times New Roman" w:hAnsi="Times New Roman" w:cs="Times New Roman"/>
          <w:sz w:val="28"/>
          <w:szCs w:val="28"/>
        </w:rPr>
        <w:t>înființarea</w:t>
      </w:r>
      <w:r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Agenției</w:t>
      </w:r>
      <w:r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Naționale</w:t>
      </w:r>
      <w:r w:rsidRPr="004414BF">
        <w:rPr>
          <w:rFonts w:ascii="Times New Roman" w:hAnsi="Times New Roman" w:cs="Times New Roman"/>
          <w:sz w:val="28"/>
          <w:szCs w:val="28"/>
        </w:rPr>
        <w:t xml:space="preserve"> pentru </w:t>
      </w:r>
      <w:r w:rsidR="008D1086" w:rsidRPr="004414BF">
        <w:rPr>
          <w:rFonts w:ascii="Times New Roman" w:hAnsi="Times New Roman" w:cs="Times New Roman"/>
          <w:sz w:val="28"/>
          <w:szCs w:val="28"/>
        </w:rPr>
        <w:t>Locuințe</w:t>
      </w:r>
      <w:r w:rsidRPr="004414BF">
        <w:rPr>
          <w:rFonts w:ascii="Times New Roman" w:hAnsi="Times New Roman" w:cs="Times New Roman"/>
          <w:sz w:val="28"/>
          <w:szCs w:val="28"/>
        </w:rPr>
        <w:t xml:space="preserve"> şi în conformitate prevederile H.G. nr. 962/2001 privind aprobarea Normelor metodologice pentru punerea în aplicare a prevederilor Legii nr. 152/1998 privind </w:t>
      </w:r>
      <w:r w:rsidR="008D1086" w:rsidRPr="004414BF">
        <w:rPr>
          <w:rFonts w:ascii="Times New Roman" w:hAnsi="Times New Roman" w:cs="Times New Roman"/>
          <w:sz w:val="28"/>
          <w:szCs w:val="28"/>
        </w:rPr>
        <w:t>înființarea</w:t>
      </w:r>
      <w:r w:rsidRPr="004414BF">
        <w:rPr>
          <w:rFonts w:ascii="Times New Roman" w:hAnsi="Times New Roman" w:cs="Times New Roman"/>
          <w:sz w:val="28"/>
          <w:szCs w:val="28"/>
        </w:rPr>
        <w:t xml:space="preserve"> Agenţiei Naţionale pentru Locuinţe, de către </w:t>
      </w:r>
      <w:r w:rsidR="008D1086" w:rsidRPr="004414BF">
        <w:rPr>
          <w:rFonts w:ascii="Times New Roman" w:hAnsi="Times New Roman" w:cs="Times New Roman"/>
          <w:sz w:val="28"/>
          <w:szCs w:val="28"/>
        </w:rPr>
        <w:t>autoritățile</w:t>
      </w:r>
      <w:r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locale, potrivit legii. </w:t>
      </w:r>
    </w:p>
    <w:p w14:paraId="749BA365" w14:textId="2EA7C887"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6</w:t>
      </w:r>
      <w:r w:rsid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008D1086" w:rsidRPr="004414BF">
        <w:rPr>
          <w:rFonts w:ascii="Times New Roman" w:hAnsi="Times New Roman" w:cs="Times New Roman"/>
          <w:sz w:val="28"/>
          <w:szCs w:val="28"/>
        </w:rPr>
        <w:t>Tranzacția</w:t>
      </w:r>
      <w:r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menționată</w:t>
      </w:r>
      <w:r w:rsidRPr="004414BF">
        <w:rPr>
          <w:rFonts w:ascii="Times New Roman" w:hAnsi="Times New Roman" w:cs="Times New Roman"/>
          <w:sz w:val="28"/>
          <w:szCs w:val="28"/>
        </w:rPr>
        <w:t xml:space="preserve"> va face obiectul Contractului de vânzare, conform contractului cadru prevăzut în anexa nr. </w:t>
      </w:r>
      <w:r w:rsidR="00845A6E" w:rsidRPr="004414BF">
        <w:rPr>
          <w:rFonts w:ascii="Times New Roman" w:hAnsi="Times New Roman" w:cs="Times New Roman"/>
          <w:sz w:val="28"/>
          <w:szCs w:val="28"/>
        </w:rPr>
        <w:t>1</w:t>
      </w:r>
      <w:r w:rsidRPr="004414BF">
        <w:rPr>
          <w:rFonts w:ascii="Times New Roman" w:hAnsi="Times New Roman" w:cs="Times New Roman"/>
          <w:sz w:val="28"/>
          <w:szCs w:val="28"/>
        </w:rPr>
        <w:t xml:space="preserve"> şi </w:t>
      </w:r>
      <w:r w:rsidR="00845A6E" w:rsidRPr="004414BF">
        <w:rPr>
          <w:rFonts w:ascii="Times New Roman" w:hAnsi="Times New Roman" w:cs="Times New Roman"/>
          <w:sz w:val="28"/>
          <w:szCs w:val="28"/>
        </w:rPr>
        <w:t>2</w:t>
      </w:r>
      <w:r w:rsidRPr="004414BF">
        <w:rPr>
          <w:rFonts w:ascii="Times New Roman" w:hAnsi="Times New Roman" w:cs="Times New Roman"/>
          <w:sz w:val="28"/>
          <w:szCs w:val="28"/>
        </w:rPr>
        <w:t xml:space="preserve"> la prezentul Regulament. </w:t>
      </w:r>
    </w:p>
    <w:p w14:paraId="11D86270" w14:textId="75C4B610"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lastRenderedPageBreak/>
        <w:t>Art. 7</w:t>
      </w:r>
      <w:r w:rsidR="004414BF">
        <w:rPr>
          <w:rFonts w:ascii="Times New Roman" w:hAnsi="Times New Roman" w:cs="Times New Roman"/>
          <w:b/>
          <w:bCs/>
          <w:sz w:val="28"/>
          <w:szCs w:val="28"/>
        </w:rPr>
        <w:t>.</w:t>
      </w:r>
      <w:r w:rsidRPr="004414BF">
        <w:rPr>
          <w:rFonts w:ascii="Times New Roman" w:hAnsi="Times New Roman" w:cs="Times New Roman"/>
          <w:sz w:val="28"/>
          <w:szCs w:val="28"/>
        </w:rPr>
        <w:t xml:space="preserve"> Vânzarea </w:t>
      </w:r>
      <w:r w:rsidR="008D1086"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prevăzute la articolul 4 se realizează de către </w:t>
      </w:r>
      <w:r w:rsidR="008D1086" w:rsidRPr="004414BF">
        <w:rPr>
          <w:rFonts w:ascii="Times New Roman" w:hAnsi="Times New Roman" w:cs="Times New Roman"/>
          <w:sz w:val="28"/>
          <w:szCs w:val="28"/>
        </w:rPr>
        <w:t>autoritățile</w:t>
      </w:r>
      <w:r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locale, respectiv Municipiul </w:t>
      </w:r>
      <w:r w:rsidR="00B937B7" w:rsidRPr="004414BF">
        <w:rPr>
          <w:rFonts w:ascii="Times New Roman" w:hAnsi="Times New Roman" w:cs="Times New Roman"/>
          <w:sz w:val="28"/>
          <w:szCs w:val="28"/>
        </w:rPr>
        <w:t>Satu Mare</w:t>
      </w:r>
      <w:r w:rsidRPr="004414BF">
        <w:rPr>
          <w:rFonts w:ascii="Times New Roman" w:hAnsi="Times New Roman" w:cs="Times New Roman"/>
          <w:sz w:val="28"/>
          <w:szCs w:val="28"/>
        </w:rPr>
        <w:t xml:space="preserve">, </w:t>
      </w:r>
      <w:r w:rsidR="00FC6F8C" w:rsidRPr="004414BF">
        <w:rPr>
          <w:rFonts w:ascii="Times New Roman" w:hAnsi="Times New Roman" w:cs="Times New Roman"/>
          <w:sz w:val="28"/>
          <w:szCs w:val="28"/>
        </w:rPr>
        <w:t xml:space="preserve">după aprobarea vânzării de către Consiliul local al municipiului Satu Mare, prin hotărâre de consiliu, </w:t>
      </w:r>
      <w:r w:rsidRPr="004414BF">
        <w:rPr>
          <w:rFonts w:ascii="Times New Roman" w:hAnsi="Times New Roman" w:cs="Times New Roman"/>
          <w:sz w:val="28"/>
          <w:szCs w:val="28"/>
        </w:rPr>
        <w:t xml:space="preserve">cu respectarea următoarelor </w:t>
      </w:r>
      <w:r w:rsidR="008D1086" w:rsidRPr="004414BF">
        <w:rPr>
          <w:rFonts w:ascii="Times New Roman" w:hAnsi="Times New Roman" w:cs="Times New Roman"/>
          <w:sz w:val="28"/>
          <w:szCs w:val="28"/>
        </w:rPr>
        <w:t>condiții</w:t>
      </w:r>
      <w:r w:rsidRPr="004414BF">
        <w:rPr>
          <w:rFonts w:ascii="Times New Roman" w:hAnsi="Times New Roman" w:cs="Times New Roman"/>
          <w:sz w:val="28"/>
          <w:szCs w:val="28"/>
        </w:rPr>
        <w:t xml:space="preserve"> </w:t>
      </w:r>
      <w:r w:rsidRPr="004414BF">
        <w:rPr>
          <w:rFonts w:ascii="Times New Roman" w:hAnsi="Times New Roman" w:cs="Times New Roman"/>
          <w:b/>
          <w:bCs/>
          <w:sz w:val="28"/>
          <w:szCs w:val="28"/>
        </w:rPr>
        <w:t xml:space="preserve">obligatorii </w:t>
      </w:r>
      <w:r w:rsidRPr="004414BF">
        <w:rPr>
          <w:rFonts w:ascii="Times New Roman" w:hAnsi="Times New Roman" w:cs="Times New Roman"/>
          <w:sz w:val="28"/>
          <w:szCs w:val="28"/>
        </w:rPr>
        <w:t xml:space="preserve">: </w:t>
      </w:r>
    </w:p>
    <w:p w14:paraId="03A23ABE" w14:textId="58E3555C" w:rsidR="0071466A"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a) </w:t>
      </w:r>
      <w:r w:rsidR="0071466A" w:rsidRPr="004414BF">
        <w:rPr>
          <w:rFonts w:ascii="Times New Roman" w:hAnsi="Times New Roman" w:cs="Times New Roman"/>
          <w:sz w:val="28"/>
          <w:szCs w:val="28"/>
        </w:rPr>
        <w:t>solicitantul va completa o cerere tip în vederea cumpărării locuinței cu plata integrală/plata în rate, la care va atașa: copie după cartea de identitate a titularului de contract, copia actelor de identitate a membrilor familiei acestuia, copie certificat de căsătorie sau sentință de divorț, după caz , și toate actele de mai jos.</w:t>
      </w:r>
    </w:p>
    <w:p w14:paraId="394A3A15" w14:textId="5EB6FE47" w:rsidR="004F3D9F" w:rsidRPr="004414BF" w:rsidRDefault="0071466A" w:rsidP="004414BF">
      <w:pPr>
        <w:pStyle w:val="NoSpacing"/>
        <w:ind w:firstLine="709"/>
        <w:jc w:val="both"/>
        <w:rPr>
          <w:rFonts w:ascii="Times New Roman" w:hAnsi="Times New Roman" w:cs="Times New Roman"/>
          <w:sz w:val="28"/>
          <w:szCs w:val="28"/>
        </w:rPr>
      </w:pPr>
      <w:r w:rsidRPr="004414BF">
        <w:rPr>
          <w:rFonts w:ascii="Times New Roman" w:hAnsi="Times New Roman" w:cs="Times New Roman"/>
          <w:sz w:val="28"/>
          <w:szCs w:val="28"/>
        </w:rPr>
        <w:t xml:space="preserve">b) </w:t>
      </w:r>
      <w:r w:rsidR="004F3D9F" w:rsidRPr="004414BF">
        <w:rPr>
          <w:rFonts w:ascii="Times New Roman" w:hAnsi="Times New Roman" w:cs="Times New Roman"/>
          <w:sz w:val="28"/>
          <w:szCs w:val="28"/>
        </w:rPr>
        <w:t xml:space="preserve">titularul contractului de închiriere, precum şi soţul/soţia acestuia pot beneficia o singură dată de cumpărarea unei </w:t>
      </w:r>
      <w:r w:rsidR="00B44981" w:rsidRPr="004414BF">
        <w:rPr>
          <w:rFonts w:ascii="Times New Roman" w:hAnsi="Times New Roman" w:cs="Times New Roman"/>
          <w:sz w:val="28"/>
          <w:szCs w:val="28"/>
        </w:rPr>
        <w:t>locuințe</w:t>
      </w:r>
      <w:r w:rsidR="004F3D9F" w:rsidRPr="004414BF">
        <w:rPr>
          <w:rFonts w:ascii="Times New Roman" w:hAnsi="Times New Roman" w:cs="Times New Roman"/>
          <w:sz w:val="28"/>
          <w:szCs w:val="28"/>
        </w:rPr>
        <w:t xml:space="preserve"> pentru tineri destinate închirierii; </w:t>
      </w:r>
    </w:p>
    <w:p w14:paraId="477BFCDD" w14:textId="64779EBD" w:rsidR="004F3D9F" w:rsidRPr="004414BF" w:rsidRDefault="0071466A" w:rsidP="004414BF">
      <w:pPr>
        <w:pStyle w:val="NoSpacing"/>
        <w:ind w:firstLine="709"/>
        <w:jc w:val="both"/>
        <w:rPr>
          <w:rFonts w:ascii="Times New Roman" w:hAnsi="Times New Roman" w:cs="Times New Roman"/>
          <w:sz w:val="28"/>
          <w:szCs w:val="28"/>
        </w:rPr>
      </w:pPr>
      <w:r w:rsidRPr="004414BF">
        <w:rPr>
          <w:rFonts w:ascii="Times New Roman" w:hAnsi="Times New Roman" w:cs="Times New Roman"/>
          <w:sz w:val="28"/>
          <w:szCs w:val="28"/>
        </w:rPr>
        <w:t xml:space="preserve">c) </w:t>
      </w:r>
      <w:r w:rsidR="004F3D9F" w:rsidRPr="004414BF">
        <w:rPr>
          <w:rFonts w:ascii="Times New Roman" w:hAnsi="Times New Roman" w:cs="Times New Roman"/>
          <w:sz w:val="28"/>
          <w:szCs w:val="28"/>
        </w:rPr>
        <w:t xml:space="preserve">titularul contractului de închiriere şi membrii familiei acestuia -soţ/soţie, copii şi/sau alte persoane aflate în </w:t>
      </w:r>
      <w:r w:rsidR="008D1086" w:rsidRPr="004414BF">
        <w:rPr>
          <w:rFonts w:ascii="Times New Roman" w:hAnsi="Times New Roman" w:cs="Times New Roman"/>
          <w:sz w:val="28"/>
          <w:szCs w:val="28"/>
        </w:rPr>
        <w:t>întreținerea</w:t>
      </w:r>
      <w:r w:rsidR="004F3D9F" w:rsidRPr="004414BF">
        <w:rPr>
          <w:rFonts w:ascii="Times New Roman" w:hAnsi="Times New Roman" w:cs="Times New Roman"/>
          <w:sz w:val="28"/>
          <w:szCs w:val="28"/>
        </w:rPr>
        <w:t xml:space="preserve"> acestuia -să nu </w:t>
      </w:r>
      <w:r w:rsidR="008D1086" w:rsidRPr="004414BF">
        <w:rPr>
          <w:rFonts w:ascii="Times New Roman" w:hAnsi="Times New Roman" w:cs="Times New Roman"/>
          <w:sz w:val="28"/>
          <w:szCs w:val="28"/>
        </w:rPr>
        <w:t>dețină</w:t>
      </w:r>
      <w:r w:rsidR="004F3D9F" w:rsidRPr="004414BF">
        <w:rPr>
          <w:rFonts w:ascii="Times New Roman" w:hAnsi="Times New Roman" w:cs="Times New Roman"/>
          <w:sz w:val="28"/>
          <w:szCs w:val="28"/>
        </w:rPr>
        <w:t xml:space="preserve"> o altă </w:t>
      </w:r>
      <w:r w:rsidR="008D1086" w:rsidRPr="004414BF">
        <w:rPr>
          <w:rFonts w:ascii="Times New Roman" w:hAnsi="Times New Roman" w:cs="Times New Roman"/>
          <w:sz w:val="28"/>
          <w:szCs w:val="28"/>
        </w:rPr>
        <w:t>locuință</w:t>
      </w:r>
      <w:r w:rsidR="004F3D9F" w:rsidRPr="004414BF">
        <w:rPr>
          <w:rFonts w:ascii="Times New Roman" w:hAnsi="Times New Roman" w:cs="Times New Roman"/>
          <w:sz w:val="28"/>
          <w:szCs w:val="28"/>
        </w:rPr>
        <w:t xml:space="preserve"> în proprietate, inclusiv casă de </w:t>
      </w:r>
      <w:r w:rsidR="008D1086" w:rsidRPr="004414BF">
        <w:rPr>
          <w:rFonts w:ascii="Times New Roman" w:hAnsi="Times New Roman" w:cs="Times New Roman"/>
          <w:sz w:val="28"/>
          <w:szCs w:val="28"/>
        </w:rPr>
        <w:t>vacanță</w:t>
      </w:r>
      <w:r w:rsidR="004F3D9F" w:rsidRPr="004414BF">
        <w:rPr>
          <w:rFonts w:ascii="Times New Roman" w:hAnsi="Times New Roman" w:cs="Times New Roman"/>
          <w:sz w:val="28"/>
          <w:szCs w:val="28"/>
        </w:rPr>
        <w:t xml:space="preserve">, cu </w:t>
      </w:r>
      <w:r w:rsidR="008D1086" w:rsidRPr="004414BF">
        <w:rPr>
          <w:rFonts w:ascii="Times New Roman" w:hAnsi="Times New Roman" w:cs="Times New Roman"/>
          <w:sz w:val="28"/>
          <w:szCs w:val="28"/>
        </w:rPr>
        <w:t>excepția</w:t>
      </w:r>
      <w:r w:rsidR="004F3D9F" w:rsidRPr="004414BF">
        <w:rPr>
          <w:rFonts w:ascii="Times New Roman" w:hAnsi="Times New Roman" w:cs="Times New Roman"/>
          <w:sz w:val="28"/>
          <w:szCs w:val="28"/>
        </w:rPr>
        <w:t xml:space="preserve"> cotelor-</w:t>
      </w:r>
      <w:r w:rsidR="008D1086" w:rsidRPr="004414BF">
        <w:rPr>
          <w:rFonts w:ascii="Times New Roman" w:hAnsi="Times New Roman" w:cs="Times New Roman"/>
          <w:sz w:val="28"/>
          <w:szCs w:val="28"/>
        </w:rPr>
        <w:t>părți</w:t>
      </w:r>
      <w:r w:rsidR="004F3D9F" w:rsidRPr="004414BF">
        <w:rPr>
          <w:rFonts w:ascii="Times New Roman" w:hAnsi="Times New Roman" w:cs="Times New Roman"/>
          <w:sz w:val="28"/>
          <w:szCs w:val="28"/>
        </w:rPr>
        <w:t xml:space="preserve"> dintr-o </w:t>
      </w:r>
      <w:r w:rsidR="008D1086" w:rsidRPr="004414BF">
        <w:rPr>
          <w:rFonts w:ascii="Times New Roman" w:hAnsi="Times New Roman" w:cs="Times New Roman"/>
          <w:sz w:val="28"/>
          <w:szCs w:val="28"/>
        </w:rPr>
        <w:t>locuință</w:t>
      </w:r>
      <w:r w:rsidR="004F3D9F" w:rsidRPr="004414BF">
        <w:rPr>
          <w:rFonts w:ascii="Times New Roman" w:hAnsi="Times New Roman" w:cs="Times New Roman"/>
          <w:sz w:val="28"/>
          <w:szCs w:val="28"/>
        </w:rPr>
        <w:t xml:space="preserve">, dobândite în </w:t>
      </w:r>
      <w:r w:rsidR="008D1086" w:rsidRPr="004414BF">
        <w:rPr>
          <w:rFonts w:ascii="Times New Roman" w:hAnsi="Times New Roman" w:cs="Times New Roman"/>
          <w:sz w:val="28"/>
          <w:szCs w:val="28"/>
        </w:rPr>
        <w:t>condițiile</w:t>
      </w:r>
      <w:r w:rsidR="004F3D9F" w:rsidRPr="004414BF">
        <w:rPr>
          <w:rFonts w:ascii="Times New Roman" w:hAnsi="Times New Roman" w:cs="Times New Roman"/>
          <w:sz w:val="28"/>
          <w:szCs w:val="28"/>
        </w:rPr>
        <w:t xml:space="preserve"> legii, dacă acestea nu </w:t>
      </w:r>
      <w:r w:rsidR="008D1086" w:rsidRPr="004414BF">
        <w:rPr>
          <w:rFonts w:ascii="Times New Roman" w:hAnsi="Times New Roman" w:cs="Times New Roman"/>
          <w:sz w:val="28"/>
          <w:szCs w:val="28"/>
        </w:rPr>
        <w:t>depășesc</w:t>
      </w:r>
      <w:r w:rsidR="004F3D9F"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suprafața</w:t>
      </w:r>
      <w:r w:rsidR="004F3D9F" w:rsidRPr="004414BF">
        <w:rPr>
          <w:rFonts w:ascii="Times New Roman" w:hAnsi="Times New Roman" w:cs="Times New Roman"/>
          <w:sz w:val="28"/>
          <w:szCs w:val="28"/>
        </w:rPr>
        <w:t xml:space="preserve"> utilă de 37 m, </w:t>
      </w:r>
      <w:r w:rsidR="008D1086" w:rsidRPr="004414BF">
        <w:rPr>
          <w:rFonts w:ascii="Times New Roman" w:hAnsi="Times New Roman" w:cs="Times New Roman"/>
          <w:sz w:val="28"/>
          <w:szCs w:val="28"/>
        </w:rPr>
        <w:t>suprafață</w:t>
      </w:r>
      <w:r w:rsidR="004F3D9F" w:rsidRPr="004414BF">
        <w:rPr>
          <w:rFonts w:ascii="Times New Roman" w:hAnsi="Times New Roman" w:cs="Times New Roman"/>
          <w:sz w:val="28"/>
          <w:szCs w:val="28"/>
        </w:rPr>
        <w:t xml:space="preserve"> utilă minimală/persoană, prevăzută de Legea nr. 114/1996, republicată, cu modificările şi completările ulterioare</w:t>
      </w:r>
      <w:r w:rsidRPr="004414BF">
        <w:rPr>
          <w:rFonts w:ascii="Times New Roman" w:hAnsi="Times New Roman" w:cs="Times New Roman"/>
          <w:sz w:val="28"/>
          <w:szCs w:val="28"/>
        </w:rPr>
        <w:t>- sens în care se vor depune declarații notariale</w:t>
      </w:r>
      <w:r w:rsidR="004F3D9F" w:rsidRPr="004414BF">
        <w:rPr>
          <w:rFonts w:ascii="Times New Roman" w:hAnsi="Times New Roman" w:cs="Times New Roman"/>
          <w:sz w:val="28"/>
          <w:szCs w:val="28"/>
        </w:rPr>
        <w:t xml:space="preserve">; </w:t>
      </w:r>
    </w:p>
    <w:p w14:paraId="7AA073DD" w14:textId="195196AE" w:rsidR="004F3D9F" w:rsidRPr="004414BF" w:rsidRDefault="0071466A"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d</w:t>
      </w:r>
      <w:r w:rsidR="004F3D9F" w:rsidRPr="004414BF">
        <w:rPr>
          <w:rFonts w:ascii="Times New Roman" w:hAnsi="Times New Roman" w:cs="Times New Roman"/>
          <w:sz w:val="28"/>
          <w:szCs w:val="28"/>
        </w:rPr>
        <w:t>) titularul contractului de închiriere şi membrii familiei acestuia -</w:t>
      </w:r>
      <w:r w:rsidR="008D1086" w:rsidRPr="004414BF">
        <w:rPr>
          <w:rFonts w:ascii="Times New Roman" w:hAnsi="Times New Roman" w:cs="Times New Roman"/>
          <w:sz w:val="28"/>
          <w:szCs w:val="28"/>
        </w:rPr>
        <w:t>soț</w:t>
      </w:r>
      <w:r w:rsidR="004F3D9F" w:rsidRPr="004414BF">
        <w:rPr>
          <w:rFonts w:ascii="Times New Roman" w:hAnsi="Times New Roman" w:cs="Times New Roman"/>
          <w:sz w:val="28"/>
          <w:szCs w:val="28"/>
        </w:rPr>
        <w:t>/</w:t>
      </w:r>
      <w:r w:rsidR="008D1086" w:rsidRPr="004414BF">
        <w:rPr>
          <w:rFonts w:ascii="Times New Roman" w:hAnsi="Times New Roman" w:cs="Times New Roman"/>
          <w:sz w:val="28"/>
          <w:szCs w:val="28"/>
        </w:rPr>
        <w:t>soție</w:t>
      </w:r>
      <w:r w:rsidR="004F3D9F" w:rsidRPr="004414BF">
        <w:rPr>
          <w:rFonts w:ascii="Times New Roman" w:hAnsi="Times New Roman" w:cs="Times New Roman"/>
          <w:sz w:val="28"/>
          <w:szCs w:val="28"/>
        </w:rPr>
        <w:t xml:space="preserve">, copii şi/sau alte persoane aflate în </w:t>
      </w:r>
      <w:r w:rsidR="00245E5F" w:rsidRPr="004414BF">
        <w:rPr>
          <w:rFonts w:ascii="Times New Roman" w:hAnsi="Times New Roman" w:cs="Times New Roman"/>
          <w:sz w:val="28"/>
          <w:szCs w:val="28"/>
        </w:rPr>
        <w:t>întreținerea</w:t>
      </w:r>
      <w:r w:rsidR="004F3D9F" w:rsidRPr="004414BF">
        <w:rPr>
          <w:rFonts w:ascii="Times New Roman" w:hAnsi="Times New Roman" w:cs="Times New Roman"/>
          <w:sz w:val="28"/>
          <w:szCs w:val="28"/>
        </w:rPr>
        <w:t xml:space="preserve"> acestuia -să nu </w:t>
      </w:r>
      <w:r w:rsidR="008D1086" w:rsidRPr="004414BF">
        <w:rPr>
          <w:rFonts w:ascii="Times New Roman" w:hAnsi="Times New Roman" w:cs="Times New Roman"/>
          <w:sz w:val="28"/>
          <w:szCs w:val="28"/>
        </w:rPr>
        <w:t>dețină</w:t>
      </w:r>
      <w:r w:rsidR="004F3D9F" w:rsidRPr="004414BF">
        <w:rPr>
          <w:rFonts w:ascii="Times New Roman" w:hAnsi="Times New Roman" w:cs="Times New Roman"/>
          <w:sz w:val="28"/>
          <w:szCs w:val="28"/>
        </w:rPr>
        <w:t xml:space="preserve"> la data încheierii contractului de vânzare un teren atribuit conform prevederilor Legii nr. 15/2003 privind sprijinul acordat tinerilor pentru construirea unei </w:t>
      </w:r>
      <w:r w:rsidR="008D1086" w:rsidRPr="004414BF">
        <w:rPr>
          <w:rFonts w:ascii="Times New Roman" w:hAnsi="Times New Roman" w:cs="Times New Roman"/>
          <w:sz w:val="28"/>
          <w:szCs w:val="28"/>
        </w:rPr>
        <w:t>locuințe</w:t>
      </w:r>
      <w:r w:rsidR="004F3D9F" w:rsidRPr="004414BF">
        <w:rPr>
          <w:rFonts w:ascii="Times New Roman" w:hAnsi="Times New Roman" w:cs="Times New Roman"/>
          <w:sz w:val="28"/>
          <w:szCs w:val="28"/>
        </w:rPr>
        <w:t xml:space="preserve"> proprietate personală, republicată. La data încheierii contractului de vânzare se anulează orice procedură prealabilă pentru </w:t>
      </w:r>
      <w:r w:rsidR="00245E5F" w:rsidRPr="004414BF">
        <w:rPr>
          <w:rFonts w:ascii="Times New Roman" w:hAnsi="Times New Roman" w:cs="Times New Roman"/>
          <w:sz w:val="28"/>
          <w:szCs w:val="28"/>
        </w:rPr>
        <w:t>obținerea</w:t>
      </w:r>
      <w:r w:rsidR="004F3D9F" w:rsidRPr="004414BF">
        <w:rPr>
          <w:rFonts w:ascii="Times New Roman" w:hAnsi="Times New Roman" w:cs="Times New Roman"/>
          <w:sz w:val="28"/>
          <w:szCs w:val="28"/>
        </w:rPr>
        <w:t xml:space="preserve"> unui teren în </w:t>
      </w:r>
      <w:r w:rsidR="008D1086" w:rsidRPr="004414BF">
        <w:rPr>
          <w:rFonts w:ascii="Times New Roman" w:hAnsi="Times New Roman" w:cs="Times New Roman"/>
          <w:sz w:val="28"/>
          <w:szCs w:val="28"/>
        </w:rPr>
        <w:t>condițiile</w:t>
      </w:r>
      <w:r w:rsidR="004F3D9F" w:rsidRPr="004414BF">
        <w:rPr>
          <w:rFonts w:ascii="Times New Roman" w:hAnsi="Times New Roman" w:cs="Times New Roman"/>
          <w:sz w:val="28"/>
          <w:szCs w:val="28"/>
        </w:rPr>
        <w:t xml:space="preserve"> prevăzute de Legea nr. 15/2003, republicată</w:t>
      </w:r>
      <w:r w:rsidRPr="004414BF">
        <w:rPr>
          <w:rFonts w:ascii="Times New Roman" w:hAnsi="Times New Roman" w:cs="Times New Roman"/>
          <w:sz w:val="28"/>
          <w:szCs w:val="28"/>
        </w:rPr>
        <w:t>;</w:t>
      </w:r>
    </w:p>
    <w:p w14:paraId="09FCED8C" w14:textId="4489F647" w:rsidR="004F3D9F" w:rsidRPr="004414BF" w:rsidRDefault="0071466A"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e</w:t>
      </w:r>
      <w:r w:rsidR="004F3D9F" w:rsidRPr="004414BF">
        <w:rPr>
          <w:rFonts w:ascii="Times New Roman" w:hAnsi="Times New Roman" w:cs="Times New Roman"/>
          <w:sz w:val="28"/>
          <w:szCs w:val="28"/>
        </w:rPr>
        <w:t xml:space="preserve">) la data vânzării, venitul mediu net pe membru de familie al titularului contractului de închiriere a </w:t>
      </w:r>
      <w:r w:rsidR="008D1086" w:rsidRPr="004414BF">
        <w:rPr>
          <w:rFonts w:ascii="Times New Roman" w:hAnsi="Times New Roman" w:cs="Times New Roman"/>
          <w:sz w:val="28"/>
          <w:szCs w:val="28"/>
        </w:rPr>
        <w:t>locuinței</w:t>
      </w:r>
      <w:r w:rsidR="004F3D9F" w:rsidRPr="004414BF">
        <w:rPr>
          <w:rFonts w:ascii="Times New Roman" w:hAnsi="Times New Roman" w:cs="Times New Roman"/>
          <w:sz w:val="28"/>
          <w:szCs w:val="28"/>
        </w:rPr>
        <w:t xml:space="preserve">, realizat în ultimele 12 luni, să nu </w:t>
      </w:r>
      <w:r w:rsidR="008D1086" w:rsidRPr="004414BF">
        <w:rPr>
          <w:rFonts w:ascii="Times New Roman" w:hAnsi="Times New Roman" w:cs="Times New Roman"/>
          <w:sz w:val="28"/>
          <w:szCs w:val="28"/>
        </w:rPr>
        <w:t>depășească</w:t>
      </w:r>
      <w:r w:rsidR="004F3D9F" w:rsidRPr="004414BF">
        <w:rPr>
          <w:rFonts w:ascii="Times New Roman" w:hAnsi="Times New Roman" w:cs="Times New Roman"/>
          <w:sz w:val="28"/>
          <w:szCs w:val="28"/>
        </w:rPr>
        <w:t xml:space="preserve"> cu 100% salariul mediu net pe economie</w:t>
      </w:r>
      <w:r w:rsidRPr="004414BF">
        <w:rPr>
          <w:rFonts w:ascii="Times New Roman" w:hAnsi="Times New Roman" w:cs="Times New Roman"/>
          <w:sz w:val="28"/>
          <w:szCs w:val="28"/>
        </w:rPr>
        <w:t xml:space="preserve"> – sens în care se va depune adeverință privind venitul realizat de titularul contractului de închiriere și de membrii familiei acestuia</w:t>
      </w:r>
      <w:r w:rsidR="004F3D9F" w:rsidRPr="004414BF">
        <w:rPr>
          <w:rFonts w:ascii="Times New Roman" w:hAnsi="Times New Roman" w:cs="Times New Roman"/>
          <w:sz w:val="28"/>
          <w:szCs w:val="28"/>
        </w:rPr>
        <w:t xml:space="preserve">; </w:t>
      </w:r>
      <w:bookmarkStart w:id="0" w:name="_Hlk45875213"/>
    </w:p>
    <w:p w14:paraId="5BC47F65" w14:textId="2248BD41" w:rsidR="004F3D9F" w:rsidRPr="004414BF" w:rsidRDefault="0071466A"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f</w:t>
      </w:r>
      <w:r w:rsidR="004F3D9F" w:rsidRPr="004414BF">
        <w:rPr>
          <w:rFonts w:ascii="Times New Roman" w:hAnsi="Times New Roman" w:cs="Times New Roman"/>
          <w:sz w:val="28"/>
          <w:szCs w:val="28"/>
        </w:rPr>
        <w:t>) contractul de închiriere să fie valabil la data depunerii cererii de cumpărare şi la data vânzării</w:t>
      </w:r>
      <w:r w:rsidR="00FC6F8C" w:rsidRPr="004414BF">
        <w:rPr>
          <w:rFonts w:ascii="Times New Roman" w:hAnsi="Times New Roman" w:cs="Times New Roman"/>
          <w:sz w:val="28"/>
          <w:szCs w:val="28"/>
        </w:rPr>
        <w:t>, sens în care se vor depune</w:t>
      </w:r>
      <w:r w:rsidRPr="004414BF">
        <w:rPr>
          <w:rFonts w:ascii="Times New Roman" w:hAnsi="Times New Roman" w:cs="Times New Roman"/>
          <w:sz w:val="28"/>
          <w:szCs w:val="28"/>
        </w:rPr>
        <w:t>:</w:t>
      </w:r>
      <w:bookmarkEnd w:id="0"/>
      <w:r w:rsidRPr="004414BF">
        <w:rPr>
          <w:rFonts w:ascii="Times New Roman" w:hAnsi="Times New Roman" w:cs="Times New Roman"/>
          <w:sz w:val="28"/>
          <w:szCs w:val="28"/>
        </w:rPr>
        <w:t xml:space="preserve"> contractul de închiriere , act adițional valabil- în original</w:t>
      </w:r>
    </w:p>
    <w:p w14:paraId="65846B7E" w14:textId="08E29056" w:rsidR="00FC6F8C" w:rsidRPr="004414BF" w:rsidRDefault="0071466A"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g</w:t>
      </w:r>
      <w:r w:rsidR="004F3D9F" w:rsidRPr="004414BF">
        <w:rPr>
          <w:rFonts w:ascii="Times New Roman" w:hAnsi="Times New Roman" w:cs="Times New Roman"/>
          <w:sz w:val="28"/>
          <w:szCs w:val="28"/>
        </w:rPr>
        <w:t xml:space="preserve">) solicitantul să nu figureze cu debite la plata cheltuielilor de </w:t>
      </w:r>
      <w:r w:rsidR="008D1086" w:rsidRPr="004414BF">
        <w:rPr>
          <w:rFonts w:ascii="Times New Roman" w:hAnsi="Times New Roman" w:cs="Times New Roman"/>
          <w:sz w:val="28"/>
          <w:szCs w:val="28"/>
        </w:rPr>
        <w:t>întreținere</w:t>
      </w:r>
      <w:r w:rsidR="004F3D9F" w:rsidRPr="004414BF">
        <w:rPr>
          <w:rFonts w:ascii="Times New Roman" w:hAnsi="Times New Roman" w:cs="Times New Roman"/>
          <w:sz w:val="28"/>
          <w:szCs w:val="28"/>
        </w:rPr>
        <w:t xml:space="preserve"> şi chirie.</w:t>
      </w:r>
      <w:r w:rsidR="00FC6F8C" w:rsidRPr="004414BF">
        <w:rPr>
          <w:rFonts w:ascii="Times New Roman" w:hAnsi="Times New Roman" w:cs="Times New Roman"/>
          <w:sz w:val="28"/>
          <w:szCs w:val="28"/>
        </w:rPr>
        <w:t xml:space="preserve"> În acest sens va depune Certificat de rol fiscal care să ateste faptul că solicitantul nu are datorii către bugetul local</w:t>
      </w:r>
      <w:r w:rsidRPr="004414BF">
        <w:rPr>
          <w:rFonts w:ascii="Times New Roman" w:hAnsi="Times New Roman" w:cs="Times New Roman"/>
          <w:sz w:val="28"/>
          <w:szCs w:val="28"/>
        </w:rPr>
        <w:t>, chitanță de achitare a chiriei la zi – în copie, și adeverință din care să rezulte că este la zi cu plata cheltuielilor privind utilitățile;</w:t>
      </w:r>
    </w:p>
    <w:p w14:paraId="21CA8A35" w14:textId="5A0E454B"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8</w:t>
      </w:r>
      <w:r w:rsidR="004414BF">
        <w:rPr>
          <w:rFonts w:ascii="Times New Roman" w:hAnsi="Times New Roman" w:cs="Times New Roman"/>
          <w:b/>
          <w:bCs/>
          <w:sz w:val="28"/>
          <w:szCs w:val="28"/>
        </w:rPr>
        <w:t>.</w:t>
      </w:r>
      <w:r w:rsidRPr="004414BF">
        <w:rPr>
          <w:rFonts w:ascii="Times New Roman" w:hAnsi="Times New Roman" w:cs="Times New Roman"/>
          <w:sz w:val="28"/>
          <w:szCs w:val="28"/>
        </w:rPr>
        <w:t xml:space="preserve"> Îndeplinirea </w:t>
      </w:r>
      <w:r w:rsidR="008D1086" w:rsidRPr="004414BF">
        <w:rPr>
          <w:rFonts w:ascii="Times New Roman" w:hAnsi="Times New Roman" w:cs="Times New Roman"/>
          <w:sz w:val="28"/>
          <w:szCs w:val="28"/>
        </w:rPr>
        <w:t>condiției</w:t>
      </w:r>
      <w:r w:rsidRPr="004414BF">
        <w:rPr>
          <w:rFonts w:ascii="Times New Roman" w:hAnsi="Times New Roman" w:cs="Times New Roman"/>
          <w:sz w:val="28"/>
          <w:szCs w:val="28"/>
        </w:rPr>
        <w:t xml:space="preserve"> referitoare la venitul mediu pe membru de familie, prevăzută la art. 10 alin. (2) lit. g) din Legea nr.152</w:t>
      </w:r>
      <w:r w:rsidR="004718D5" w:rsidRPr="004414BF">
        <w:rPr>
          <w:rFonts w:ascii="Times New Roman" w:hAnsi="Times New Roman" w:cs="Times New Roman"/>
          <w:sz w:val="28"/>
          <w:szCs w:val="28"/>
        </w:rPr>
        <w:t>/</w:t>
      </w:r>
      <w:r w:rsidRPr="004414BF">
        <w:rPr>
          <w:rFonts w:ascii="Times New Roman" w:hAnsi="Times New Roman" w:cs="Times New Roman"/>
          <w:sz w:val="28"/>
          <w:szCs w:val="28"/>
        </w:rPr>
        <w:t xml:space="preserve">1998, republicată, cu modificările şi completările ulterioare, se </w:t>
      </w:r>
      <w:r w:rsidR="008D1086" w:rsidRPr="004414BF">
        <w:rPr>
          <w:rFonts w:ascii="Times New Roman" w:hAnsi="Times New Roman" w:cs="Times New Roman"/>
          <w:sz w:val="28"/>
          <w:szCs w:val="28"/>
        </w:rPr>
        <w:t>stabilește</w:t>
      </w:r>
      <w:r w:rsidRPr="004414BF">
        <w:rPr>
          <w:rFonts w:ascii="Times New Roman" w:hAnsi="Times New Roman" w:cs="Times New Roman"/>
          <w:sz w:val="28"/>
          <w:szCs w:val="28"/>
        </w:rPr>
        <w:t xml:space="preserve"> raportat la </w:t>
      </w:r>
      <w:r w:rsidR="008D1086" w:rsidRPr="004414BF">
        <w:rPr>
          <w:rFonts w:ascii="Times New Roman" w:hAnsi="Times New Roman" w:cs="Times New Roman"/>
          <w:sz w:val="28"/>
          <w:szCs w:val="28"/>
        </w:rPr>
        <w:t>câștigul</w:t>
      </w:r>
      <w:r w:rsidRPr="004414BF">
        <w:rPr>
          <w:rFonts w:ascii="Times New Roman" w:hAnsi="Times New Roman" w:cs="Times New Roman"/>
          <w:sz w:val="28"/>
          <w:szCs w:val="28"/>
        </w:rPr>
        <w:t xml:space="preserve"> salarial mediu net pe economie, comunicat în ultimul buletin statistic lunar al Institutului </w:t>
      </w:r>
      <w:r w:rsidR="00D90BBC" w:rsidRPr="004414BF">
        <w:rPr>
          <w:rFonts w:ascii="Times New Roman" w:hAnsi="Times New Roman" w:cs="Times New Roman"/>
          <w:sz w:val="28"/>
          <w:szCs w:val="28"/>
        </w:rPr>
        <w:t>National</w:t>
      </w:r>
      <w:r w:rsidRPr="004414BF">
        <w:rPr>
          <w:rFonts w:ascii="Times New Roman" w:hAnsi="Times New Roman" w:cs="Times New Roman"/>
          <w:sz w:val="28"/>
          <w:szCs w:val="28"/>
        </w:rPr>
        <w:t xml:space="preserve"> de Statistică, înainte de data încheierii contractului de vânzare. </w:t>
      </w:r>
    </w:p>
    <w:p w14:paraId="7224CF32" w14:textId="70854681"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lastRenderedPageBreak/>
        <w:t>Art. 9</w:t>
      </w:r>
      <w:r w:rsidR="004414BF">
        <w:rPr>
          <w:rFonts w:ascii="Times New Roman" w:hAnsi="Times New Roman" w:cs="Times New Roman"/>
          <w:b/>
          <w:bCs/>
          <w:sz w:val="28"/>
          <w:szCs w:val="28"/>
        </w:rPr>
        <w:t>.</w:t>
      </w:r>
      <w:r w:rsidRPr="004414BF">
        <w:rPr>
          <w:rFonts w:ascii="Times New Roman" w:hAnsi="Times New Roman" w:cs="Times New Roman"/>
          <w:sz w:val="28"/>
          <w:szCs w:val="28"/>
        </w:rPr>
        <w:t xml:space="preserve"> </w:t>
      </w:r>
      <w:r w:rsidR="008D1086" w:rsidRPr="004414BF">
        <w:rPr>
          <w:rFonts w:ascii="Times New Roman" w:hAnsi="Times New Roman" w:cs="Times New Roman"/>
          <w:sz w:val="28"/>
          <w:szCs w:val="28"/>
        </w:rPr>
        <w:t>Locuințele</w:t>
      </w:r>
      <w:r w:rsidRPr="004414BF">
        <w:rPr>
          <w:rFonts w:ascii="Times New Roman" w:hAnsi="Times New Roman" w:cs="Times New Roman"/>
          <w:sz w:val="28"/>
          <w:szCs w:val="28"/>
        </w:rPr>
        <w:t xml:space="preserve"> nu pot face obiectul unor acte de </w:t>
      </w:r>
      <w:r w:rsidR="00D90BBC" w:rsidRPr="004414BF">
        <w:rPr>
          <w:rFonts w:ascii="Times New Roman" w:hAnsi="Times New Roman" w:cs="Times New Roman"/>
          <w:sz w:val="28"/>
          <w:szCs w:val="28"/>
        </w:rPr>
        <w:t>dispoziție</w:t>
      </w:r>
      <w:r w:rsidRPr="004414BF">
        <w:rPr>
          <w:rFonts w:ascii="Times New Roman" w:hAnsi="Times New Roman" w:cs="Times New Roman"/>
          <w:sz w:val="28"/>
          <w:szCs w:val="28"/>
        </w:rPr>
        <w:t xml:space="preserve"> între vii pe o perioadă de 5 ani de la data dobândirii acestora. Această </w:t>
      </w:r>
      <w:r w:rsidR="00D90BBC" w:rsidRPr="004414BF">
        <w:rPr>
          <w:rFonts w:ascii="Times New Roman" w:hAnsi="Times New Roman" w:cs="Times New Roman"/>
          <w:sz w:val="28"/>
          <w:szCs w:val="28"/>
        </w:rPr>
        <w:t>interdicție</w:t>
      </w:r>
      <w:r w:rsidRPr="004414BF">
        <w:rPr>
          <w:rFonts w:ascii="Times New Roman" w:hAnsi="Times New Roman" w:cs="Times New Roman"/>
          <w:sz w:val="28"/>
          <w:szCs w:val="28"/>
        </w:rPr>
        <w:t xml:space="preserve"> se va consemna la înscrierea dreptului de proprietate în cartea funciară în </w:t>
      </w:r>
      <w:r w:rsidR="00D90BBC" w:rsidRPr="004414BF">
        <w:rPr>
          <w:rFonts w:ascii="Times New Roman" w:hAnsi="Times New Roman" w:cs="Times New Roman"/>
          <w:sz w:val="28"/>
          <w:szCs w:val="28"/>
        </w:rPr>
        <w:t>condițiile</w:t>
      </w:r>
      <w:r w:rsidRPr="004414BF">
        <w:rPr>
          <w:rFonts w:ascii="Times New Roman" w:hAnsi="Times New Roman" w:cs="Times New Roman"/>
          <w:sz w:val="28"/>
          <w:szCs w:val="28"/>
        </w:rPr>
        <w:t xml:space="preserve"> legii. Prin </w:t>
      </w:r>
      <w:r w:rsidR="00D90BBC" w:rsidRPr="004414BF">
        <w:rPr>
          <w:rFonts w:ascii="Times New Roman" w:hAnsi="Times New Roman" w:cs="Times New Roman"/>
          <w:sz w:val="28"/>
          <w:szCs w:val="28"/>
        </w:rPr>
        <w:t>excepție</w:t>
      </w:r>
      <w:r w:rsidRPr="004414BF">
        <w:rPr>
          <w:rFonts w:ascii="Times New Roman" w:hAnsi="Times New Roman" w:cs="Times New Roman"/>
          <w:sz w:val="28"/>
          <w:szCs w:val="28"/>
        </w:rPr>
        <w:t xml:space="preserve">, </w:t>
      </w:r>
      <w:r w:rsidR="00D90BBC" w:rsidRPr="004414BF">
        <w:rPr>
          <w:rFonts w:ascii="Times New Roman" w:hAnsi="Times New Roman" w:cs="Times New Roman"/>
          <w:sz w:val="28"/>
          <w:szCs w:val="28"/>
        </w:rPr>
        <w:t>locuințele</w:t>
      </w:r>
      <w:r w:rsidRPr="004414BF">
        <w:rPr>
          <w:rFonts w:ascii="Times New Roman" w:hAnsi="Times New Roman" w:cs="Times New Roman"/>
          <w:sz w:val="28"/>
          <w:szCs w:val="28"/>
        </w:rPr>
        <w:t xml:space="preserve"> pot face obiectul unor </w:t>
      </w:r>
      <w:r w:rsidR="00D90BBC" w:rsidRPr="004414BF">
        <w:rPr>
          <w:rFonts w:ascii="Times New Roman" w:hAnsi="Times New Roman" w:cs="Times New Roman"/>
          <w:sz w:val="28"/>
          <w:szCs w:val="28"/>
        </w:rPr>
        <w:t>garanții</w:t>
      </w:r>
      <w:r w:rsidRPr="004414BF">
        <w:rPr>
          <w:rFonts w:ascii="Times New Roman" w:hAnsi="Times New Roman" w:cs="Times New Roman"/>
          <w:sz w:val="28"/>
          <w:szCs w:val="28"/>
        </w:rPr>
        <w:t xml:space="preserve"> reale imobiliare, constituite în favoarea </w:t>
      </w:r>
      <w:r w:rsidR="00D90BBC" w:rsidRPr="004414BF">
        <w:rPr>
          <w:rFonts w:ascii="Times New Roman" w:hAnsi="Times New Roman" w:cs="Times New Roman"/>
          <w:sz w:val="28"/>
          <w:szCs w:val="28"/>
        </w:rPr>
        <w:t>instituțiilor</w:t>
      </w:r>
      <w:r w:rsidRPr="004414BF">
        <w:rPr>
          <w:rFonts w:ascii="Times New Roman" w:hAnsi="Times New Roman" w:cs="Times New Roman"/>
          <w:sz w:val="28"/>
          <w:szCs w:val="28"/>
        </w:rPr>
        <w:t xml:space="preserve"> de credit definite conform Ordonanţei de urgenţă a Guvernului nr. 99/2006 privind </w:t>
      </w:r>
      <w:r w:rsidR="00D90BBC" w:rsidRPr="004414BF">
        <w:rPr>
          <w:rFonts w:ascii="Times New Roman" w:hAnsi="Times New Roman" w:cs="Times New Roman"/>
          <w:sz w:val="28"/>
          <w:szCs w:val="28"/>
        </w:rPr>
        <w:t>instituțiile</w:t>
      </w:r>
      <w:r w:rsidRPr="004414BF">
        <w:rPr>
          <w:rFonts w:ascii="Times New Roman" w:hAnsi="Times New Roman" w:cs="Times New Roman"/>
          <w:sz w:val="28"/>
          <w:szCs w:val="28"/>
        </w:rPr>
        <w:t xml:space="preserve"> de credit şi adecvarea capitalului, aprobată cu modificări şi completări prin Legea nr. 227/2007, cu modificările şi completările ulterioare, care </w:t>
      </w:r>
      <w:r w:rsidR="00D90BBC" w:rsidRPr="004414BF">
        <w:rPr>
          <w:rFonts w:ascii="Times New Roman" w:hAnsi="Times New Roman" w:cs="Times New Roman"/>
          <w:sz w:val="28"/>
          <w:szCs w:val="28"/>
        </w:rPr>
        <w:t>finanțează</w:t>
      </w:r>
      <w:r w:rsidRPr="004414BF">
        <w:rPr>
          <w:rFonts w:ascii="Times New Roman" w:hAnsi="Times New Roman" w:cs="Times New Roman"/>
          <w:sz w:val="28"/>
          <w:szCs w:val="28"/>
        </w:rPr>
        <w:t xml:space="preserve"> </w:t>
      </w:r>
      <w:r w:rsidR="00D90BBC" w:rsidRPr="004414BF">
        <w:rPr>
          <w:rFonts w:ascii="Times New Roman" w:hAnsi="Times New Roman" w:cs="Times New Roman"/>
          <w:sz w:val="28"/>
          <w:szCs w:val="28"/>
        </w:rPr>
        <w:t>achiziția</w:t>
      </w:r>
      <w:r w:rsidRPr="004414BF">
        <w:rPr>
          <w:rFonts w:ascii="Times New Roman" w:hAnsi="Times New Roman" w:cs="Times New Roman"/>
          <w:sz w:val="28"/>
          <w:szCs w:val="28"/>
        </w:rPr>
        <w:t xml:space="preserve"> acestor </w:t>
      </w:r>
      <w:r w:rsidR="00D90BBC" w:rsidRPr="004414BF">
        <w:rPr>
          <w:rFonts w:ascii="Times New Roman" w:hAnsi="Times New Roman" w:cs="Times New Roman"/>
          <w:sz w:val="28"/>
          <w:szCs w:val="28"/>
        </w:rPr>
        <w:t>locuințe</w:t>
      </w:r>
      <w:r w:rsidRPr="004414BF">
        <w:rPr>
          <w:rFonts w:ascii="Times New Roman" w:hAnsi="Times New Roman" w:cs="Times New Roman"/>
          <w:sz w:val="28"/>
          <w:szCs w:val="28"/>
        </w:rPr>
        <w:t xml:space="preserve">, şi/sau în favoarea statului român, în cazul creditelor acordate de </w:t>
      </w:r>
      <w:r w:rsidR="00D90BBC" w:rsidRPr="004414BF">
        <w:rPr>
          <w:rFonts w:ascii="Times New Roman" w:hAnsi="Times New Roman" w:cs="Times New Roman"/>
          <w:sz w:val="28"/>
          <w:szCs w:val="28"/>
        </w:rPr>
        <w:t>instituțiile</w:t>
      </w:r>
      <w:r w:rsidRPr="004414BF">
        <w:rPr>
          <w:rFonts w:ascii="Times New Roman" w:hAnsi="Times New Roman" w:cs="Times New Roman"/>
          <w:sz w:val="28"/>
          <w:szCs w:val="28"/>
        </w:rPr>
        <w:t xml:space="preserve"> de credit, cu </w:t>
      </w:r>
      <w:r w:rsidR="00D90BBC" w:rsidRPr="004414BF">
        <w:rPr>
          <w:rFonts w:ascii="Times New Roman" w:hAnsi="Times New Roman" w:cs="Times New Roman"/>
          <w:sz w:val="28"/>
          <w:szCs w:val="28"/>
        </w:rPr>
        <w:t>garanția</w:t>
      </w:r>
      <w:r w:rsidRPr="004414BF">
        <w:rPr>
          <w:rFonts w:ascii="Times New Roman" w:hAnsi="Times New Roman" w:cs="Times New Roman"/>
          <w:sz w:val="28"/>
          <w:szCs w:val="28"/>
        </w:rPr>
        <w:t xml:space="preserve"> statului, conform prevederilor legale în vigoare. </w:t>
      </w:r>
      <w:r w:rsidR="00D90BBC" w:rsidRPr="004414BF">
        <w:rPr>
          <w:rFonts w:ascii="Times New Roman" w:hAnsi="Times New Roman" w:cs="Times New Roman"/>
          <w:sz w:val="28"/>
          <w:szCs w:val="28"/>
        </w:rPr>
        <w:t>Instituțiile</w:t>
      </w:r>
      <w:r w:rsidRPr="004414BF">
        <w:rPr>
          <w:rFonts w:ascii="Times New Roman" w:hAnsi="Times New Roman" w:cs="Times New Roman"/>
          <w:sz w:val="28"/>
          <w:szCs w:val="28"/>
        </w:rPr>
        <w:t xml:space="preserve"> de credit sau, după caz, statul </w:t>
      </w:r>
      <w:r w:rsidR="00D05D69" w:rsidRPr="004414BF">
        <w:rPr>
          <w:rFonts w:ascii="Times New Roman" w:hAnsi="Times New Roman" w:cs="Times New Roman"/>
          <w:sz w:val="28"/>
          <w:szCs w:val="28"/>
        </w:rPr>
        <w:t>R</w:t>
      </w:r>
      <w:r w:rsidRPr="004414BF">
        <w:rPr>
          <w:rFonts w:ascii="Times New Roman" w:hAnsi="Times New Roman" w:cs="Times New Roman"/>
          <w:sz w:val="28"/>
          <w:szCs w:val="28"/>
        </w:rPr>
        <w:t xml:space="preserve">omân, prin organele competente, vor putea valorifica </w:t>
      </w:r>
      <w:r w:rsidR="00D90BBC" w:rsidRPr="004414BF">
        <w:rPr>
          <w:rFonts w:ascii="Times New Roman" w:hAnsi="Times New Roman" w:cs="Times New Roman"/>
          <w:sz w:val="28"/>
          <w:szCs w:val="28"/>
        </w:rPr>
        <w:t>locuințele</w:t>
      </w:r>
      <w:r w:rsidRPr="004414BF">
        <w:rPr>
          <w:rFonts w:ascii="Times New Roman" w:hAnsi="Times New Roman" w:cs="Times New Roman"/>
          <w:sz w:val="28"/>
          <w:szCs w:val="28"/>
        </w:rPr>
        <w:t xml:space="preserve"> şi anterior expirării termenului de 5 ani, pe calea executării silite, în </w:t>
      </w:r>
      <w:r w:rsidR="00D90BBC" w:rsidRPr="004414BF">
        <w:rPr>
          <w:rFonts w:ascii="Times New Roman" w:hAnsi="Times New Roman" w:cs="Times New Roman"/>
          <w:sz w:val="28"/>
          <w:szCs w:val="28"/>
        </w:rPr>
        <w:t>condițiile</w:t>
      </w:r>
      <w:r w:rsidRPr="004414BF">
        <w:rPr>
          <w:rFonts w:ascii="Times New Roman" w:hAnsi="Times New Roman" w:cs="Times New Roman"/>
          <w:sz w:val="28"/>
          <w:szCs w:val="28"/>
        </w:rPr>
        <w:t xml:space="preserve"> legii, în cazul neîndeplinirii </w:t>
      </w:r>
      <w:r w:rsidR="00D90BBC" w:rsidRPr="004414BF">
        <w:rPr>
          <w:rFonts w:ascii="Times New Roman" w:hAnsi="Times New Roman" w:cs="Times New Roman"/>
          <w:sz w:val="28"/>
          <w:szCs w:val="28"/>
        </w:rPr>
        <w:t>obligațiilor</w:t>
      </w:r>
      <w:r w:rsidRPr="004414BF">
        <w:rPr>
          <w:rFonts w:ascii="Times New Roman" w:hAnsi="Times New Roman" w:cs="Times New Roman"/>
          <w:sz w:val="28"/>
          <w:szCs w:val="28"/>
        </w:rPr>
        <w:t xml:space="preserve"> din contractele de credit de către proprietarii </w:t>
      </w:r>
      <w:r w:rsidR="00D90BBC"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w:t>
      </w:r>
    </w:p>
    <w:p w14:paraId="092D96FF" w14:textId="43EEB128"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w:t>
      </w:r>
      <w:r w:rsidRPr="004414BF">
        <w:rPr>
          <w:rFonts w:ascii="Times New Roman" w:hAnsi="Times New Roman" w:cs="Times New Roman"/>
          <w:sz w:val="28"/>
          <w:szCs w:val="28"/>
        </w:rPr>
        <w:t xml:space="preserve"> </w:t>
      </w:r>
      <w:r w:rsidRPr="004414BF">
        <w:rPr>
          <w:rFonts w:ascii="Times New Roman" w:hAnsi="Times New Roman" w:cs="Times New Roman"/>
          <w:b/>
          <w:bCs/>
          <w:sz w:val="28"/>
          <w:szCs w:val="28"/>
        </w:rPr>
        <w:t>10</w:t>
      </w:r>
      <w:r w:rsid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00D90BBC" w:rsidRPr="004414BF">
        <w:rPr>
          <w:rFonts w:ascii="Times New Roman" w:hAnsi="Times New Roman" w:cs="Times New Roman"/>
          <w:sz w:val="28"/>
          <w:szCs w:val="28"/>
        </w:rPr>
        <w:t>Interdicția</w:t>
      </w:r>
      <w:r w:rsidRPr="004414BF">
        <w:rPr>
          <w:rFonts w:ascii="Times New Roman" w:hAnsi="Times New Roman" w:cs="Times New Roman"/>
          <w:sz w:val="28"/>
          <w:szCs w:val="28"/>
        </w:rPr>
        <w:t xml:space="preserve"> de înstrăinare prevăzută la art.</w:t>
      </w:r>
      <w:r w:rsidR="00D05D69" w:rsidRPr="004414BF">
        <w:rPr>
          <w:rFonts w:ascii="Times New Roman" w:hAnsi="Times New Roman" w:cs="Times New Roman"/>
          <w:sz w:val="28"/>
          <w:szCs w:val="28"/>
        </w:rPr>
        <w:t>10</w:t>
      </w:r>
      <w:r w:rsidRPr="004414BF">
        <w:rPr>
          <w:rFonts w:ascii="Times New Roman" w:hAnsi="Times New Roman" w:cs="Times New Roman"/>
          <w:sz w:val="28"/>
          <w:szCs w:val="28"/>
        </w:rPr>
        <w:t xml:space="preserve"> alin.</w:t>
      </w:r>
      <w:r w:rsidR="00D05D69" w:rsidRPr="004414BF">
        <w:rPr>
          <w:rFonts w:ascii="Times New Roman" w:hAnsi="Times New Roman" w:cs="Times New Roman"/>
          <w:sz w:val="28"/>
          <w:szCs w:val="28"/>
        </w:rPr>
        <w:t>(</w:t>
      </w:r>
      <w:r w:rsidRPr="004414BF">
        <w:rPr>
          <w:rFonts w:ascii="Times New Roman" w:hAnsi="Times New Roman" w:cs="Times New Roman"/>
          <w:sz w:val="28"/>
          <w:szCs w:val="28"/>
        </w:rPr>
        <w:t>2</w:t>
      </w:r>
      <w:r w:rsidR="00D05D69" w:rsidRPr="004414BF">
        <w:rPr>
          <w:rFonts w:ascii="Times New Roman" w:hAnsi="Times New Roman" w:cs="Times New Roman"/>
          <w:sz w:val="28"/>
          <w:szCs w:val="28"/>
        </w:rPr>
        <w:t>)</w:t>
      </w:r>
      <w:r w:rsidRPr="004414BF">
        <w:rPr>
          <w:rFonts w:ascii="Times New Roman" w:hAnsi="Times New Roman" w:cs="Times New Roman"/>
          <w:sz w:val="28"/>
          <w:szCs w:val="28"/>
        </w:rPr>
        <w:t xml:space="preserve"> lit.f</w:t>
      </w:r>
      <w:r w:rsidR="00D05D69" w:rsidRPr="004414BF">
        <w:rPr>
          <w:rFonts w:ascii="Times New Roman" w:hAnsi="Times New Roman" w:cs="Times New Roman"/>
          <w:sz w:val="28"/>
          <w:szCs w:val="28"/>
        </w:rPr>
        <w:t>)</w:t>
      </w:r>
      <w:r w:rsidRPr="004414BF">
        <w:rPr>
          <w:rFonts w:ascii="Times New Roman" w:hAnsi="Times New Roman" w:cs="Times New Roman"/>
          <w:sz w:val="28"/>
          <w:szCs w:val="28"/>
        </w:rPr>
        <w:t xml:space="preserve"> din Legea 152/1998, republicată cu toate modificările şi completările ulterioare, se radiază la cererea persoanelor interesate, după împlinirea termenului de 5 ani de la data dobândirii </w:t>
      </w:r>
      <w:r w:rsidR="00D90BBC"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prin contractul de vânzare, în </w:t>
      </w:r>
      <w:r w:rsidR="00D90BBC" w:rsidRPr="004414BF">
        <w:rPr>
          <w:rFonts w:ascii="Times New Roman" w:hAnsi="Times New Roman" w:cs="Times New Roman"/>
          <w:sz w:val="28"/>
          <w:szCs w:val="28"/>
        </w:rPr>
        <w:t>condițiile</w:t>
      </w:r>
      <w:r w:rsidRPr="004414BF">
        <w:rPr>
          <w:rFonts w:ascii="Times New Roman" w:hAnsi="Times New Roman" w:cs="Times New Roman"/>
          <w:sz w:val="28"/>
          <w:szCs w:val="28"/>
        </w:rPr>
        <w:t xml:space="preserve"> legii. Radierea dreptului de ipotecă constituit în aplicarea </w:t>
      </w:r>
      <w:r w:rsidR="00D90BBC" w:rsidRPr="004414BF">
        <w:rPr>
          <w:rFonts w:ascii="Times New Roman" w:hAnsi="Times New Roman" w:cs="Times New Roman"/>
          <w:sz w:val="28"/>
          <w:szCs w:val="28"/>
        </w:rPr>
        <w:t>dispozițiilor</w:t>
      </w:r>
      <w:r w:rsidRPr="004414BF">
        <w:rPr>
          <w:rFonts w:ascii="Times New Roman" w:hAnsi="Times New Roman" w:cs="Times New Roman"/>
          <w:sz w:val="28"/>
          <w:szCs w:val="28"/>
        </w:rPr>
        <w:t xml:space="preserve"> art.</w:t>
      </w:r>
      <w:r w:rsidR="00D05D69" w:rsidRPr="004414BF">
        <w:rPr>
          <w:rFonts w:ascii="Times New Roman" w:hAnsi="Times New Roman" w:cs="Times New Roman"/>
          <w:sz w:val="28"/>
          <w:szCs w:val="28"/>
        </w:rPr>
        <w:t>10</w:t>
      </w:r>
      <w:r w:rsidRPr="004414BF">
        <w:rPr>
          <w:rFonts w:ascii="Times New Roman" w:hAnsi="Times New Roman" w:cs="Times New Roman"/>
          <w:sz w:val="28"/>
          <w:szCs w:val="28"/>
        </w:rPr>
        <w:t xml:space="preserve"> alin.</w:t>
      </w:r>
      <w:r w:rsidR="00D05D69" w:rsidRPr="004414BF">
        <w:rPr>
          <w:rFonts w:ascii="Times New Roman" w:hAnsi="Times New Roman" w:cs="Times New Roman"/>
          <w:sz w:val="28"/>
          <w:szCs w:val="28"/>
        </w:rPr>
        <w:t>(</w:t>
      </w:r>
      <w:r w:rsidRPr="004414BF">
        <w:rPr>
          <w:rFonts w:ascii="Times New Roman" w:hAnsi="Times New Roman" w:cs="Times New Roman"/>
          <w:sz w:val="28"/>
          <w:szCs w:val="28"/>
        </w:rPr>
        <w:t>2</w:t>
      </w:r>
      <w:r w:rsidR="00D05D69" w:rsidRPr="004414BF">
        <w:rPr>
          <w:rFonts w:ascii="Times New Roman" w:hAnsi="Times New Roman" w:cs="Times New Roman"/>
          <w:sz w:val="28"/>
          <w:szCs w:val="28"/>
        </w:rPr>
        <w:t>)</w:t>
      </w:r>
      <w:r w:rsidRPr="004414BF">
        <w:rPr>
          <w:rFonts w:ascii="Times New Roman" w:hAnsi="Times New Roman" w:cs="Times New Roman"/>
          <w:sz w:val="28"/>
          <w:szCs w:val="28"/>
        </w:rPr>
        <w:t xml:space="preserve"> lit.f</w:t>
      </w:r>
      <w:r w:rsidR="00D05D69" w:rsidRP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teza a treia din Legea 152/1998, republicată cu modificările şi completările ulterioare, nu atrage radierea </w:t>
      </w:r>
      <w:r w:rsidR="00D90BBC" w:rsidRPr="004414BF">
        <w:rPr>
          <w:rFonts w:ascii="Times New Roman" w:hAnsi="Times New Roman" w:cs="Times New Roman"/>
          <w:sz w:val="28"/>
          <w:szCs w:val="28"/>
        </w:rPr>
        <w:t>interdicției</w:t>
      </w:r>
      <w:r w:rsidRPr="004414BF">
        <w:rPr>
          <w:rFonts w:ascii="Times New Roman" w:hAnsi="Times New Roman" w:cs="Times New Roman"/>
          <w:sz w:val="28"/>
          <w:szCs w:val="28"/>
        </w:rPr>
        <w:t xml:space="preserve"> de </w:t>
      </w:r>
      <w:r w:rsidR="00D90BBC" w:rsidRPr="004414BF">
        <w:rPr>
          <w:rFonts w:ascii="Times New Roman" w:hAnsi="Times New Roman" w:cs="Times New Roman"/>
          <w:sz w:val="28"/>
          <w:szCs w:val="28"/>
        </w:rPr>
        <w:t>înstrăinare</w:t>
      </w:r>
      <w:r w:rsidRPr="004414BF">
        <w:rPr>
          <w:rFonts w:ascii="Times New Roman" w:hAnsi="Times New Roman" w:cs="Times New Roman"/>
          <w:sz w:val="28"/>
          <w:szCs w:val="28"/>
        </w:rPr>
        <w:t xml:space="preserve"> anterior împlinirii termenului de 5 ani. </w:t>
      </w:r>
    </w:p>
    <w:p w14:paraId="3506626B" w14:textId="370F33C2"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11</w:t>
      </w:r>
      <w:r w:rsidR="004414BF">
        <w:rPr>
          <w:rFonts w:ascii="Times New Roman" w:hAnsi="Times New Roman" w:cs="Times New Roman"/>
          <w:b/>
          <w:bCs/>
          <w:sz w:val="28"/>
          <w:szCs w:val="28"/>
        </w:rPr>
        <w:t>.</w:t>
      </w:r>
      <w:r w:rsidRPr="004414BF">
        <w:rPr>
          <w:rFonts w:ascii="Times New Roman" w:hAnsi="Times New Roman" w:cs="Times New Roman"/>
          <w:sz w:val="28"/>
          <w:szCs w:val="28"/>
        </w:rPr>
        <w:t xml:space="preserve"> În cazul contractelor de vânzare cu plata în rate lunare egale, </w:t>
      </w:r>
      <w:r w:rsidR="00D90BBC" w:rsidRPr="004414BF">
        <w:rPr>
          <w:rFonts w:ascii="Times New Roman" w:hAnsi="Times New Roman" w:cs="Times New Roman"/>
          <w:sz w:val="28"/>
          <w:szCs w:val="28"/>
        </w:rPr>
        <w:t>interdicția</w:t>
      </w:r>
      <w:r w:rsidRPr="004414BF">
        <w:rPr>
          <w:rFonts w:ascii="Times New Roman" w:hAnsi="Times New Roman" w:cs="Times New Roman"/>
          <w:sz w:val="28"/>
          <w:szCs w:val="28"/>
        </w:rPr>
        <w:t xml:space="preserve"> de înstrăinare a </w:t>
      </w:r>
      <w:r w:rsidR="00D90BBC"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prin acte între vii pe o perioadă de 5 ani de la data dobândirii, inclusiv </w:t>
      </w:r>
      <w:r w:rsidR="00D90BBC" w:rsidRPr="004414BF">
        <w:rPr>
          <w:rFonts w:ascii="Times New Roman" w:hAnsi="Times New Roman" w:cs="Times New Roman"/>
          <w:sz w:val="28"/>
          <w:szCs w:val="28"/>
        </w:rPr>
        <w:t>excepția</w:t>
      </w:r>
      <w:r w:rsidRPr="004414BF">
        <w:rPr>
          <w:rFonts w:ascii="Times New Roman" w:hAnsi="Times New Roman" w:cs="Times New Roman"/>
          <w:sz w:val="28"/>
          <w:szCs w:val="28"/>
        </w:rPr>
        <w:t xml:space="preserve"> de aplicare a acesteia, operează după achitarea integrală a valorii de vânzare şi efectuarea transferului de proprietate asupra </w:t>
      </w:r>
      <w:r w:rsidR="00D90BBC"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în favoarea beneficiarului. </w:t>
      </w:r>
    </w:p>
    <w:p w14:paraId="50FA7C09" w14:textId="5D41665A"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w:t>
      </w:r>
      <w:r w:rsidRPr="004414BF">
        <w:rPr>
          <w:rFonts w:ascii="Times New Roman" w:hAnsi="Times New Roman" w:cs="Times New Roman"/>
          <w:sz w:val="28"/>
          <w:szCs w:val="28"/>
        </w:rPr>
        <w:t xml:space="preserve"> </w:t>
      </w:r>
      <w:r w:rsidRPr="004414BF">
        <w:rPr>
          <w:rFonts w:ascii="Times New Roman" w:hAnsi="Times New Roman" w:cs="Times New Roman"/>
          <w:b/>
          <w:bCs/>
          <w:sz w:val="28"/>
          <w:szCs w:val="28"/>
        </w:rPr>
        <w:t>12</w:t>
      </w:r>
      <w:r w:rsid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xml:space="preserve">Valoarea de vânzare a </w:t>
      </w:r>
      <w:r w:rsidR="004D5941"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are TVA-ul inclus</w:t>
      </w:r>
      <w:r w:rsidR="00D37323" w:rsidRPr="004414BF">
        <w:rPr>
          <w:rFonts w:ascii="Times New Roman" w:hAnsi="Times New Roman" w:cs="Times New Roman"/>
          <w:sz w:val="28"/>
          <w:szCs w:val="28"/>
        </w:rPr>
        <w:t xml:space="preserve"> conform Ordinului Ministrului Dezvoltării Regionale, Administrației Publice și Fondurilor Europene</w:t>
      </w:r>
      <w:r w:rsidRPr="004414BF">
        <w:rPr>
          <w:rFonts w:ascii="Times New Roman" w:hAnsi="Times New Roman" w:cs="Times New Roman"/>
          <w:sz w:val="28"/>
          <w:szCs w:val="28"/>
        </w:rPr>
        <w:t xml:space="preserve"> şi se calculează de către </w:t>
      </w:r>
      <w:r w:rsidR="004D5941" w:rsidRPr="004414BF">
        <w:rPr>
          <w:rFonts w:ascii="Times New Roman" w:hAnsi="Times New Roman" w:cs="Times New Roman"/>
          <w:sz w:val="28"/>
          <w:szCs w:val="28"/>
        </w:rPr>
        <w:t>autoritățile</w:t>
      </w:r>
      <w:r w:rsidRPr="004414BF">
        <w:rPr>
          <w:rFonts w:ascii="Times New Roman" w:hAnsi="Times New Roman" w:cs="Times New Roman"/>
          <w:sz w:val="28"/>
          <w:szCs w:val="28"/>
        </w:rPr>
        <w:t xml:space="preserve"> </w:t>
      </w:r>
      <w:r w:rsidR="004D5941"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locale, reprezentând valoarea de înlocuire pe metru pătrat, multiplicată cu </w:t>
      </w:r>
      <w:r w:rsidR="004D5941" w:rsidRPr="004414BF">
        <w:rPr>
          <w:rFonts w:ascii="Times New Roman" w:hAnsi="Times New Roman" w:cs="Times New Roman"/>
          <w:sz w:val="28"/>
          <w:szCs w:val="28"/>
        </w:rPr>
        <w:t>suprafața</w:t>
      </w:r>
      <w:r w:rsidRPr="004414BF">
        <w:rPr>
          <w:rFonts w:ascii="Times New Roman" w:hAnsi="Times New Roman" w:cs="Times New Roman"/>
          <w:sz w:val="28"/>
          <w:szCs w:val="28"/>
        </w:rPr>
        <w:t xml:space="preserve"> construită efectiv, inclusiv cotele indivize, diminuată cu amortizarea calculată de la data punerii în funcțiune a locuinței până la data vânzării acesteia.</w:t>
      </w:r>
    </w:p>
    <w:p w14:paraId="22F012F6" w14:textId="3DF09899"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13.</w:t>
      </w:r>
      <w:r w:rsidRPr="004414BF">
        <w:rPr>
          <w:rFonts w:ascii="Times New Roman" w:hAnsi="Times New Roman" w:cs="Times New Roman"/>
          <w:sz w:val="28"/>
          <w:szCs w:val="28"/>
        </w:rPr>
        <w:t xml:space="preserve"> Valoarea medie ponderată pe metru pătrat, calculată pe baza valorii contractelor de antrepriză încheiate, în </w:t>
      </w:r>
      <w:r w:rsidR="004D5941" w:rsidRPr="004414BF">
        <w:rPr>
          <w:rFonts w:ascii="Times New Roman" w:hAnsi="Times New Roman" w:cs="Times New Roman"/>
          <w:sz w:val="28"/>
          <w:szCs w:val="28"/>
        </w:rPr>
        <w:t>condițiile</w:t>
      </w:r>
      <w:r w:rsidRPr="004414BF">
        <w:rPr>
          <w:rFonts w:ascii="Times New Roman" w:hAnsi="Times New Roman" w:cs="Times New Roman"/>
          <w:sz w:val="28"/>
          <w:szCs w:val="28"/>
        </w:rPr>
        <w:t xml:space="preserve"> legii, în cursul anului anterior de către AN.L. cu antreprenorii, care se majorează cu un coeficient rezultat din raportul dintre valoarea medie ponderată pe metru pătrat a </w:t>
      </w:r>
      <w:r w:rsidR="004D5941"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puse în </w:t>
      </w:r>
      <w:r w:rsidR="004D5941" w:rsidRPr="004414BF">
        <w:rPr>
          <w:rFonts w:ascii="Times New Roman" w:hAnsi="Times New Roman" w:cs="Times New Roman"/>
          <w:sz w:val="28"/>
          <w:szCs w:val="28"/>
        </w:rPr>
        <w:t>funcțiune</w:t>
      </w:r>
      <w:r w:rsidRPr="004414BF">
        <w:rPr>
          <w:rFonts w:ascii="Times New Roman" w:hAnsi="Times New Roman" w:cs="Times New Roman"/>
          <w:sz w:val="28"/>
          <w:szCs w:val="28"/>
        </w:rPr>
        <w:t xml:space="preserve"> în anul anterior şi valoarea medie ponderată pe metru pătrat contractată la momentul începerii lucrărilor acestor </w:t>
      </w:r>
      <w:r w:rsidR="004D5941" w:rsidRPr="004414BF">
        <w:rPr>
          <w:rFonts w:ascii="Times New Roman" w:hAnsi="Times New Roman" w:cs="Times New Roman"/>
          <w:sz w:val="28"/>
          <w:szCs w:val="28"/>
        </w:rPr>
        <w:t>locuințe</w:t>
      </w:r>
      <w:r w:rsidRPr="004414BF">
        <w:rPr>
          <w:rFonts w:ascii="Times New Roman" w:hAnsi="Times New Roman" w:cs="Times New Roman"/>
          <w:sz w:val="28"/>
          <w:szCs w:val="28"/>
        </w:rPr>
        <w:t xml:space="preserve">. În cazul în care, în cursul anului anterior, AN.L. nu a încheiat cel </w:t>
      </w:r>
      <w:r w:rsidR="008A1E12" w:rsidRPr="004414BF">
        <w:rPr>
          <w:rFonts w:ascii="Times New Roman" w:hAnsi="Times New Roman" w:cs="Times New Roman"/>
          <w:sz w:val="28"/>
          <w:szCs w:val="28"/>
        </w:rPr>
        <w:t>puțin</w:t>
      </w:r>
      <w:r w:rsidRPr="004414BF">
        <w:rPr>
          <w:rFonts w:ascii="Times New Roman" w:hAnsi="Times New Roman" w:cs="Times New Roman"/>
          <w:sz w:val="28"/>
          <w:szCs w:val="28"/>
        </w:rPr>
        <w:t xml:space="preserve"> două contracte de antrepriză cu antreprenorii, pentru stabilirea valorii de înlocuire se utilizează ca an de calcul ultimul an în care s-au încheiat cel </w:t>
      </w:r>
      <w:r w:rsidR="008A1E12" w:rsidRPr="004414BF">
        <w:rPr>
          <w:rFonts w:ascii="Times New Roman" w:hAnsi="Times New Roman" w:cs="Times New Roman"/>
          <w:sz w:val="28"/>
          <w:szCs w:val="28"/>
        </w:rPr>
        <w:t>puțin</w:t>
      </w:r>
      <w:r w:rsidRPr="004414BF">
        <w:rPr>
          <w:rFonts w:ascii="Times New Roman" w:hAnsi="Times New Roman" w:cs="Times New Roman"/>
          <w:sz w:val="28"/>
          <w:szCs w:val="28"/>
        </w:rPr>
        <w:t xml:space="preserve"> două contracte de antrepriză. Valoarea de înlocuire pe metru pătrat astfel calculată se </w:t>
      </w:r>
      <w:r w:rsidR="008A1E12" w:rsidRPr="004414BF">
        <w:rPr>
          <w:rFonts w:ascii="Times New Roman" w:hAnsi="Times New Roman" w:cs="Times New Roman"/>
          <w:sz w:val="28"/>
          <w:szCs w:val="28"/>
        </w:rPr>
        <w:t>stabilește</w:t>
      </w:r>
      <w:r w:rsidRPr="004414BF">
        <w:rPr>
          <w:rFonts w:ascii="Times New Roman" w:hAnsi="Times New Roman" w:cs="Times New Roman"/>
          <w:sz w:val="28"/>
          <w:szCs w:val="28"/>
        </w:rPr>
        <w:t xml:space="preserve"> anual, cel târziu până la data de 31 iulie a anului următor, prin ordin al ministrului dezvoltării regionale şi </w:t>
      </w:r>
      <w:r w:rsidR="008A1E12"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care urmează a fi publicat în Monitorul Oficial al României, partea </w:t>
      </w:r>
      <w:r w:rsidR="00D05D69" w:rsidRPr="004414BF">
        <w:rPr>
          <w:rFonts w:ascii="Times New Roman" w:hAnsi="Times New Roman" w:cs="Times New Roman"/>
          <w:sz w:val="28"/>
          <w:szCs w:val="28"/>
        </w:rPr>
        <w:t>I</w:t>
      </w:r>
      <w:r w:rsidRPr="004414BF">
        <w:rPr>
          <w:rFonts w:ascii="Times New Roman" w:hAnsi="Times New Roman" w:cs="Times New Roman"/>
          <w:sz w:val="28"/>
          <w:szCs w:val="28"/>
        </w:rPr>
        <w:t>, şi este valabilă până la data publicării în Monitorul Oficial al României a următorului ordin.</w:t>
      </w:r>
    </w:p>
    <w:p w14:paraId="799D51D4" w14:textId="77777777" w:rsidR="00D05D69" w:rsidRPr="004414BF" w:rsidRDefault="00D05D69" w:rsidP="004414BF">
      <w:pPr>
        <w:pStyle w:val="NoSpacing"/>
        <w:ind w:firstLine="708"/>
        <w:jc w:val="both"/>
        <w:rPr>
          <w:rFonts w:ascii="Times New Roman" w:hAnsi="Times New Roman" w:cs="Times New Roman"/>
          <w:sz w:val="28"/>
          <w:szCs w:val="28"/>
          <w:lang w:eastAsia="ro-RO"/>
        </w:rPr>
      </w:pPr>
    </w:p>
    <w:p w14:paraId="48E1B353" w14:textId="67C7A874" w:rsidR="004F3D9F" w:rsidRPr="004414BF" w:rsidRDefault="004F3D9F"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Val. de vânzare = (Val.de înlocuire -Amortizare) x 0,</w:t>
      </w:r>
      <w:r w:rsidR="00A17466" w:rsidRPr="004414BF">
        <w:rPr>
          <w:rFonts w:ascii="Times New Roman" w:hAnsi="Times New Roman" w:cs="Times New Roman"/>
          <w:sz w:val="28"/>
          <w:szCs w:val="28"/>
        </w:rPr>
        <w:t>8</w:t>
      </w:r>
      <w:r w:rsidRPr="004414BF">
        <w:rPr>
          <w:rFonts w:ascii="Times New Roman" w:hAnsi="Times New Roman" w:cs="Times New Roman"/>
          <w:sz w:val="28"/>
          <w:szCs w:val="28"/>
        </w:rPr>
        <w:t xml:space="preserve"> Coef.de ponderare</w:t>
      </w:r>
    </w:p>
    <w:p w14:paraId="32652F3D" w14:textId="4DAB3726" w:rsidR="00D33971" w:rsidRPr="004414BF" w:rsidRDefault="00D33971" w:rsidP="004414BF">
      <w:pPr>
        <w:pStyle w:val="NoSpacing"/>
        <w:jc w:val="both"/>
        <w:rPr>
          <w:rFonts w:ascii="Times New Roman" w:hAnsi="Times New Roman" w:cs="Times New Roman"/>
          <w:sz w:val="28"/>
          <w:szCs w:val="28"/>
          <w:lang w:eastAsia="ro-RO"/>
        </w:rPr>
      </w:pPr>
      <w:r w:rsidRPr="004414BF">
        <w:rPr>
          <w:rFonts w:ascii="Times New Roman" w:hAnsi="Times New Roman" w:cs="Times New Roman"/>
          <w:sz w:val="28"/>
          <w:szCs w:val="28"/>
          <w:lang w:eastAsia="ro-RO"/>
        </w:rPr>
        <w:t xml:space="preserve">               </w:t>
      </w:r>
      <w:r w:rsidR="00D05D69" w:rsidRPr="004414BF">
        <w:rPr>
          <w:rFonts w:ascii="Times New Roman" w:hAnsi="Times New Roman" w:cs="Times New Roman"/>
          <w:sz w:val="28"/>
          <w:szCs w:val="28"/>
          <w:lang w:eastAsia="ro-RO"/>
        </w:rPr>
        <w:t>u</w:t>
      </w:r>
      <w:r w:rsidRPr="004414BF">
        <w:rPr>
          <w:rFonts w:ascii="Times New Roman" w:hAnsi="Times New Roman" w:cs="Times New Roman"/>
          <w:sz w:val="28"/>
          <w:szCs w:val="28"/>
          <w:lang w:eastAsia="ro-RO"/>
        </w:rPr>
        <w:t>nde Val de înlocuire = val. de înlocuire/mp x Suprafața construită efectiv</w:t>
      </w:r>
    </w:p>
    <w:p w14:paraId="3C6F9B2D" w14:textId="77777777" w:rsidR="008D1086" w:rsidRPr="004414BF" w:rsidRDefault="008D1086" w:rsidP="004414BF">
      <w:pPr>
        <w:pStyle w:val="NoSpacing"/>
        <w:jc w:val="both"/>
        <w:rPr>
          <w:rFonts w:ascii="Times New Roman" w:hAnsi="Times New Roman" w:cs="Times New Roman"/>
          <w:sz w:val="28"/>
          <w:szCs w:val="28"/>
          <w:lang w:eastAsia="ro-RO"/>
        </w:rPr>
      </w:pPr>
    </w:p>
    <w:tbl>
      <w:tblPr>
        <w:tblStyle w:val="TableGrid"/>
        <w:tblW w:w="0" w:type="auto"/>
        <w:tblLook w:val="04A0" w:firstRow="1" w:lastRow="0" w:firstColumn="1" w:lastColumn="0" w:noHBand="0" w:noVBand="1"/>
      </w:tblPr>
      <w:tblGrid>
        <w:gridCol w:w="4661"/>
        <w:gridCol w:w="4661"/>
      </w:tblGrid>
      <w:tr w:rsidR="004414BF" w:rsidRPr="004414BF" w14:paraId="14F66F22" w14:textId="77777777" w:rsidTr="00D33971">
        <w:tc>
          <w:tcPr>
            <w:tcW w:w="4661" w:type="dxa"/>
          </w:tcPr>
          <w:p w14:paraId="70DC7093" w14:textId="46EAC44F" w:rsidR="00D33971" w:rsidRPr="004414BF" w:rsidRDefault="00D33971"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Rangul localității</w:t>
            </w:r>
          </w:p>
        </w:tc>
        <w:tc>
          <w:tcPr>
            <w:tcW w:w="4661" w:type="dxa"/>
          </w:tcPr>
          <w:p w14:paraId="53D7B2E2" w14:textId="30384272" w:rsidR="00D33971" w:rsidRPr="004414BF" w:rsidRDefault="00D33971"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Coeficient de ponderare</w:t>
            </w:r>
          </w:p>
        </w:tc>
      </w:tr>
      <w:tr w:rsidR="004414BF" w:rsidRPr="004414BF" w14:paraId="059B90FF" w14:textId="77777777" w:rsidTr="00D33971">
        <w:tc>
          <w:tcPr>
            <w:tcW w:w="4661" w:type="dxa"/>
          </w:tcPr>
          <w:p w14:paraId="4D121576" w14:textId="77777777" w:rsidR="00D33971" w:rsidRPr="004414BF" w:rsidRDefault="00D33971" w:rsidP="004414BF">
            <w:pPr>
              <w:pStyle w:val="NoSpacing"/>
              <w:jc w:val="both"/>
              <w:rPr>
                <w:rFonts w:ascii="Times New Roman" w:hAnsi="Times New Roman" w:cs="Times New Roman"/>
                <w:sz w:val="28"/>
                <w:szCs w:val="28"/>
              </w:rPr>
            </w:pPr>
          </w:p>
        </w:tc>
        <w:tc>
          <w:tcPr>
            <w:tcW w:w="4661" w:type="dxa"/>
          </w:tcPr>
          <w:p w14:paraId="49CE2CDA" w14:textId="77777777" w:rsidR="00D33971" w:rsidRPr="004414BF" w:rsidRDefault="00D33971" w:rsidP="004414BF">
            <w:pPr>
              <w:pStyle w:val="NoSpacing"/>
              <w:jc w:val="both"/>
              <w:rPr>
                <w:rFonts w:ascii="Times New Roman" w:hAnsi="Times New Roman" w:cs="Times New Roman"/>
                <w:sz w:val="28"/>
                <w:szCs w:val="28"/>
              </w:rPr>
            </w:pPr>
          </w:p>
        </w:tc>
      </w:tr>
      <w:tr w:rsidR="004414BF" w:rsidRPr="004414BF" w14:paraId="73EF83F6" w14:textId="77777777" w:rsidTr="00D33971">
        <w:tc>
          <w:tcPr>
            <w:tcW w:w="4661" w:type="dxa"/>
          </w:tcPr>
          <w:p w14:paraId="3C164C65" w14:textId="53AF647D" w:rsidR="00D33971" w:rsidRPr="004414BF" w:rsidRDefault="00A17466"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II</w:t>
            </w:r>
            <w:r w:rsidRPr="004414BF">
              <w:rPr>
                <w:rFonts w:ascii="Courier New" w:hAnsi="Courier New" w:cs="Courier New"/>
                <w:lang w:val="en-US"/>
              </w:rPr>
              <w:t xml:space="preserve"> </w:t>
            </w:r>
            <w:r w:rsidRPr="004414BF">
              <w:rPr>
                <w:rFonts w:ascii="Times New Roman" w:hAnsi="Times New Roman" w:cs="Times New Roman"/>
                <w:sz w:val="28"/>
                <w:szCs w:val="28"/>
              </w:rPr>
              <w:t xml:space="preserve">municipii de </w:t>
            </w:r>
            <w:r w:rsidR="008A1E12" w:rsidRPr="004414BF">
              <w:rPr>
                <w:rFonts w:ascii="Times New Roman" w:hAnsi="Times New Roman" w:cs="Times New Roman"/>
                <w:sz w:val="28"/>
                <w:szCs w:val="28"/>
              </w:rPr>
              <w:t>importanță</w:t>
            </w:r>
            <w:r w:rsidRPr="004414BF">
              <w:rPr>
                <w:rFonts w:ascii="Times New Roman" w:hAnsi="Times New Roman" w:cs="Times New Roman"/>
                <w:sz w:val="28"/>
                <w:szCs w:val="28"/>
              </w:rPr>
              <w:t xml:space="preserve"> </w:t>
            </w:r>
            <w:r w:rsidR="008A1E12" w:rsidRPr="004414BF">
              <w:rPr>
                <w:rFonts w:ascii="Times New Roman" w:hAnsi="Times New Roman" w:cs="Times New Roman"/>
                <w:sz w:val="28"/>
                <w:szCs w:val="28"/>
              </w:rPr>
              <w:t>interjudețeană</w:t>
            </w:r>
            <w:r w:rsidRPr="004414BF">
              <w:rPr>
                <w:rFonts w:ascii="Times New Roman" w:hAnsi="Times New Roman" w:cs="Times New Roman"/>
                <w:sz w:val="28"/>
                <w:szCs w:val="28"/>
              </w:rPr>
              <w:t xml:space="preserve">, </w:t>
            </w:r>
            <w:r w:rsidR="008A1E12" w:rsidRPr="004414BF">
              <w:rPr>
                <w:rFonts w:ascii="Times New Roman" w:hAnsi="Times New Roman" w:cs="Times New Roman"/>
                <w:sz w:val="28"/>
                <w:szCs w:val="28"/>
              </w:rPr>
              <w:t>județeană</w:t>
            </w:r>
            <w:r w:rsidRPr="004414BF">
              <w:rPr>
                <w:rFonts w:ascii="Times New Roman" w:hAnsi="Times New Roman" w:cs="Times New Roman"/>
                <w:sz w:val="28"/>
                <w:szCs w:val="28"/>
              </w:rPr>
              <w:t xml:space="preserve"> sau cu rol de echilibru în </w:t>
            </w:r>
            <w:r w:rsidR="008A1E12" w:rsidRPr="004414BF">
              <w:rPr>
                <w:rFonts w:ascii="Times New Roman" w:hAnsi="Times New Roman" w:cs="Times New Roman"/>
                <w:sz w:val="28"/>
                <w:szCs w:val="28"/>
              </w:rPr>
              <w:t>rețeaua</w:t>
            </w:r>
            <w:r w:rsidRPr="004414BF">
              <w:rPr>
                <w:rFonts w:ascii="Times New Roman" w:hAnsi="Times New Roman" w:cs="Times New Roman"/>
                <w:sz w:val="28"/>
                <w:szCs w:val="28"/>
              </w:rPr>
              <w:t xml:space="preserve"> de </w:t>
            </w:r>
            <w:r w:rsidR="008A1E12" w:rsidRPr="004414BF">
              <w:rPr>
                <w:rFonts w:ascii="Times New Roman" w:hAnsi="Times New Roman" w:cs="Times New Roman"/>
                <w:sz w:val="28"/>
                <w:szCs w:val="28"/>
              </w:rPr>
              <w:t>localități</w:t>
            </w:r>
          </w:p>
        </w:tc>
        <w:tc>
          <w:tcPr>
            <w:tcW w:w="4661" w:type="dxa"/>
          </w:tcPr>
          <w:p w14:paraId="3E7D9CA7" w14:textId="4B67A108" w:rsidR="00D33971" w:rsidRPr="004414BF" w:rsidRDefault="00A17466"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0,8</w:t>
            </w:r>
          </w:p>
        </w:tc>
      </w:tr>
    </w:tbl>
    <w:p w14:paraId="0F72D442" w14:textId="77777777" w:rsidR="00596447" w:rsidRPr="004414BF" w:rsidRDefault="00596447" w:rsidP="004414BF">
      <w:pPr>
        <w:pStyle w:val="NoSpacing"/>
        <w:ind w:firstLine="708"/>
        <w:jc w:val="both"/>
        <w:rPr>
          <w:rFonts w:ascii="Times New Roman" w:hAnsi="Times New Roman" w:cs="Times New Roman"/>
          <w:b/>
          <w:bCs/>
          <w:sz w:val="28"/>
          <w:szCs w:val="28"/>
        </w:rPr>
      </w:pPr>
    </w:p>
    <w:p w14:paraId="39D80E82" w14:textId="64E8240B"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Art.14</w:t>
      </w:r>
      <w:r w:rsidR="00D05D69"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În cazul clădirilor dotate cu centrale termice proprii, valoarea acestora se cuprinde în </w:t>
      </w:r>
      <w:r w:rsidR="008A1E12" w:rsidRPr="004414BF">
        <w:rPr>
          <w:rFonts w:ascii="Times New Roman" w:hAnsi="Times New Roman" w:cs="Times New Roman"/>
          <w:sz w:val="28"/>
          <w:szCs w:val="28"/>
        </w:rPr>
        <w:t>prețul</w:t>
      </w:r>
      <w:r w:rsidRPr="004414BF">
        <w:rPr>
          <w:rFonts w:ascii="Times New Roman" w:hAnsi="Times New Roman" w:cs="Times New Roman"/>
          <w:sz w:val="28"/>
          <w:szCs w:val="28"/>
        </w:rPr>
        <w:t xml:space="preserve"> </w:t>
      </w:r>
      <w:r w:rsidR="008A1E12"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Centralele termice rămân în administrarea consiliilor locale până la vânzarea a jumătate plus unu din numărul </w:t>
      </w:r>
      <w:r w:rsidR="008A1E12"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pe care le deservesc. </w:t>
      </w:r>
      <w:r w:rsidR="00D05D69" w:rsidRPr="004414BF">
        <w:rPr>
          <w:rFonts w:ascii="Times New Roman" w:hAnsi="Times New Roman" w:cs="Times New Roman"/>
          <w:sz w:val="28"/>
          <w:szCs w:val="28"/>
        </w:rPr>
        <w:t xml:space="preserve"> </w:t>
      </w:r>
    </w:p>
    <w:p w14:paraId="30B16D77" w14:textId="1C81B05A"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15</w:t>
      </w:r>
      <w:r w:rsidR="00D05D69"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Pentru acoperirea cheltuielilor de promovare, publicitate imobiliară, </w:t>
      </w:r>
      <w:r w:rsidR="008A1E12" w:rsidRPr="004414BF">
        <w:rPr>
          <w:rFonts w:ascii="Times New Roman" w:hAnsi="Times New Roman" w:cs="Times New Roman"/>
          <w:sz w:val="28"/>
          <w:szCs w:val="28"/>
        </w:rPr>
        <w:t>evidentă</w:t>
      </w:r>
      <w:r w:rsidRPr="004414BF">
        <w:rPr>
          <w:rFonts w:ascii="Times New Roman" w:hAnsi="Times New Roman" w:cs="Times New Roman"/>
          <w:sz w:val="28"/>
          <w:szCs w:val="28"/>
        </w:rPr>
        <w:t xml:space="preserve"> şi vânzare, </w:t>
      </w:r>
      <w:r w:rsidR="008A1E12" w:rsidRPr="004414BF">
        <w:rPr>
          <w:rFonts w:ascii="Times New Roman" w:hAnsi="Times New Roman" w:cs="Times New Roman"/>
          <w:sz w:val="28"/>
          <w:szCs w:val="28"/>
        </w:rPr>
        <w:t>unitățile</w:t>
      </w:r>
      <w:r w:rsidRPr="004414BF">
        <w:rPr>
          <w:rFonts w:ascii="Times New Roman" w:hAnsi="Times New Roman" w:cs="Times New Roman"/>
          <w:sz w:val="28"/>
          <w:szCs w:val="28"/>
        </w:rPr>
        <w:t xml:space="preserve"> prin care se efectuează vânzarea, potrivit legii, beneficiază de un comision de până la 1 % din valoarea de vânzare calculată a </w:t>
      </w:r>
      <w:r w:rsidR="008A1E12"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comision care se include, împreună cu valoarea de vânzare a </w:t>
      </w:r>
      <w:r w:rsidR="008A1E12"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în </w:t>
      </w:r>
      <w:r w:rsidR="008A1E12" w:rsidRPr="004414BF">
        <w:rPr>
          <w:rFonts w:ascii="Times New Roman" w:hAnsi="Times New Roman" w:cs="Times New Roman"/>
          <w:sz w:val="28"/>
          <w:szCs w:val="28"/>
        </w:rPr>
        <w:t>prețul</w:t>
      </w:r>
      <w:r w:rsidRPr="004414BF">
        <w:rPr>
          <w:rFonts w:ascii="Times New Roman" w:hAnsi="Times New Roman" w:cs="Times New Roman"/>
          <w:sz w:val="28"/>
          <w:szCs w:val="28"/>
        </w:rPr>
        <w:t xml:space="preserve"> de vânzare al acesteia, conform art.</w:t>
      </w:r>
      <w:r w:rsidR="00D05D69" w:rsidRPr="004414BF">
        <w:rPr>
          <w:rFonts w:ascii="Times New Roman" w:hAnsi="Times New Roman" w:cs="Times New Roman"/>
          <w:sz w:val="28"/>
          <w:szCs w:val="28"/>
        </w:rPr>
        <w:t>10</w:t>
      </w:r>
      <w:r w:rsidRPr="004414BF">
        <w:rPr>
          <w:rFonts w:ascii="Times New Roman" w:hAnsi="Times New Roman" w:cs="Times New Roman"/>
          <w:sz w:val="28"/>
          <w:szCs w:val="28"/>
        </w:rPr>
        <w:t xml:space="preserve"> alin (2) lit. d) din Legea nr.152/1998. </w:t>
      </w:r>
    </w:p>
    <w:p w14:paraId="75DD8CEA" w14:textId="77777777" w:rsidR="00D05D69" w:rsidRPr="004414BF" w:rsidRDefault="00D05D69" w:rsidP="004414BF">
      <w:pPr>
        <w:pStyle w:val="NoSpacing"/>
        <w:ind w:firstLine="708"/>
        <w:jc w:val="both"/>
        <w:rPr>
          <w:rFonts w:ascii="Times New Roman" w:hAnsi="Times New Roman" w:cs="Times New Roman"/>
          <w:sz w:val="28"/>
          <w:szCs w:val="28"/>
        </w:rPr>
      </w:pPr>
    </w:p>
    <w:p w14:paraId="21C138B6" w14:textId="38E7F62C" w:rsidR="00D33971" w:rsidRPr="004414BF" w:rsidRDefault="008A1E12"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Preț</w:t>
      </w:r>
      <w:r w:rsidR="00D33971" w:rsidRPr="004414BF">
        <w:rPr>
          <w:rFonts w:ascii="Times New Roman" w:hAnsi="Times New Roman" w:cs="Times New Roman"/>
          <w:sz w:val="28"/>
          <w:szCs w:val="28"/>
        </w:rPr>
        <w:t xml:space="preserve"> de vânzare (Pv) = Val.de vânzare (Vv) + Comision 1 %(C) </w:t>
      </w:r>
    </w:p>
    <w:p w14:paraId="0CA966BA" w14:textId="765A4C89"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unde Comision = 1% x </w:t>
      </w:r>
      <w:r w:rsidR="008A1E12" w:rsidRPr="004414BF">
        <w:rPr>
          <w:rFonts w:ascii="Times New Roman" w:hAnsi="Times New Roman" w:cs="Times New Roman"/>
          <w:sz w:val="28"/>
          <w:szCs w:val="28"/>
        </w:rPr>
        <w:t>Val. Vânzare</w:t>
      </w:r>
      <w:r w:rsidRPr="004414BF">
        <w:rPr>
          <w:rFonts w:ascii="Times New Roman" w:hAnsi="Times New Roman" w:cs="Times New Roman"/>
          <w:sz w:val="28"/>
          <w:szCs w:val="28"/>
        </w:rPr>
        <w:t xml:space="preserve"> </w:t>
      </w:r>
    </w:p>
    <w:p w14:paraId="2E82553A" w14:textId="77777777" w:rsidR="00D05D69" w:rsidRPr="004414BF" w:rsidRDefault="00D05D69" w:rsidP="004414BF">
      <w:pPr>
        <w:pStyle w:val="NoSpacing"/>
        <w:ind w:firstLine="708"/>
        <w:jc w:val="both"/>
        <w:rPr>
          <w:rFonts w:ascii="Times New Roman" w:hAnsi="Times New Roman" w:cs="Times New Roman"/>
          <w:sz w:val="28"/>
          <w:szCs w:val="28"/>
        </w:rPr>
      </w:pPr>
    </w:p>
    <w:p w14:paraId="59D6A16B" w14:textId="0D68F682"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16</w:t>
      </w:r>
      <w:r w:rsidR="00D05D69"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w:t>
      </w:r>
      <w:r w:rsidR="00AD7714" w:rsidRPr="004414BF">
        <w:rPr>
          <w:rFonts w:ascii="Times New Roman" w:hAnsi="Times New Roman" w:cs="Times New Roman"/>
          <w:sz w:val="28"/>
          <w:szCs w:val="28"/>
        </w:rPr>
        <w:t xml:space="preserve">(1) </w:t>
      </w:r>
      <w:r w:rsidRPr="004414BF">
        <w:rPr>
          <w:rFonts w:ascii="Times New Roman" w:hAnsi="Times New Roman" w:cs="Times New Roman"/>
          <w:sz w:val="28"/>
          <w:szCs w:val="28"/>
        </w:rPr>
        <w:t xml:space="preserve">Pentru cotele </w:t>
      </w:r>
      <w:r w:rsidR="008A1E12" w:rsidRPr="004414BF">
        <w:rPr>
          <w:rFonts w:ascii="Times New Roman" w:hAnsi="Times New Roman" w:cs="Times New Roman"/>
          <w:sz w:val="28"/>
          <w:szCs w:val="28"/>
        </w:rPr>
        <w:t>părți</w:t>
      </w:r>
      <w:r w:rsidRPr="004414BF">
        <w:rPr>
          <w:rFonts w:ascii="Times New Roman" w:hAnsi="Times New Roman" w:cs="Times New Roman"/>
          <w:sz w:val="28"/>
          <w:szCs w:val="28"/>
        </w:rPr>
        <w:t xml:space="preserve"> de teren aferent </w:t>
      </w:r>
      <w:r w:rsidR="008A1E12"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ANL se va constitui un drept de superficie cu titlu oneros pentru o perioadă de 99 ani, la valoarea stabilită în rapoartele de evaluare (Vs). </w:t>
      </w:r>
    </w:p>
    <w:p w14:paraId="19FB7A63" w14:textId="45BF92E2" w:rsidR="00D33971" w:rsidRPr="004414BF" w:rsidRDefault="008A1E12"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Preț</w:t>
      </w:r>
      <w:r w:rsidR="00D33971" w:rsidRPr="004414BF">
        <w:rPr>
          <w:rFonts w:ascii="Times New Roman" w:hAnsi="Times New Roman" w:cs="Times New Roman"/>
          <w:sz w:val="28"/>
          <w:szCs w:val="28"/>
        </w:rPr>
        <w:t xml:space="preserve"> final al</w:t>
      </w:r>
      <w:r w:rsidR="00D05D69" w:rsidRPr="004414BF">
        <w:rPr>
          <w:rFonts w:ascii="Times New Roman" w:hAnsi="Times New Roman" w:cs="Times New Roman"/>
          <w:sz w:val="28"/>
          <w:szCs w:val="28"/>
        </w:rPr>
        <w:t xml:space="preserve"> </w:t>
      </w:r>
      <w:r w:rsidRPr="004414BF">
        <w:rPr>
          <w:rFonts w:ascii="Times New Roman" w:hAnsi="Times New Roman" w:cs="Times New Roman"/>
          <w:sz w:val="28"/>
          <w:szCs w:val="28"/>
        </w:rPr>
        <w:t>locuinței</w:t>
      </w:r>
      <w:r w:rsidR="00D33971" w:rsidRPr="004414BF">
        <w:rPr>
          <w:rFonts w:ascii="Times New Roman" w:hAnsi="Times New Roman" w:cs="Times New Roman"/>
          <w:sz w:val="28"/>
          <w:szCs w:val="28"/>
        </w:rPr>
        <w:t xml:space="preserve">(Pl) = </w:t>
      </w:r>
      <w:r w:rsidRPr="004414BF">
        <w:rPr>
          <w:rFonts w:ascii="Times New Roman" w:hAnsi="Times New Roman" w:cs="Times New Roman"/>
          <w:sz w:val="28"/>
          <w:szCs w:val="28"/>
        </w:rPr>
        <w:t>Preț</w:t>
      </w:r>
      <w:r w:rsidR="00D33971" w:rsidRPr="004414BF">
        <w:rPr>
          <w:rFonts w:ascii="Times New Roman" w:hAnsi="Times New Roman" w:cs="Times New Roman"/>
          <w:sz w:val="28"/>
          <w:szCs w:val="28"/>
        </w:rPr>
        <w:t xml:space="preserve"> de vânzare</w:t>
      </w:r>
      <w:r w:rsidR="003655D7" w:rsidRPr="004414BF">
        <w:rPr>
          <w:rFonts w:ascii="Times New Roman" w:hAnsi="Times New Roman" w:cs="Times New Roman"/>
          <w:sz w:val="28"/>
          <w:szCs w:val="28"/>
        </w:rPr>
        <w:t xml:space="preserve"> </w:t>
      </w:r>
      <w:r w:rsidR="00D33971" w:rsidRPr="004414BF">
        <w:rPr>
          <w:rFonts w:ascii="Times New Roman" w:hAnsi="Times New Roman" w:cs="Times New Roman"/>
          <w:sz w:val="28"/>
          <w:szCs w:val="28"/>
        </w:rPr>
        <w:t>(Pv) + Valoare superficie</w:t>
      </w:r>
      <w:r w:rsidR="003655D7" w:rsidRPr="004414BF">
        <w:rPr>
          <w:rFonts w:ascii="Times New Roman" w:hAnsi="Times New Roman" w:cs="Times New Roman"/>
          <w:sz w:val="28"/>
          <w:szCs w:val="28"/>
        </w:rPr>
        <w:t xml:space="preserve"> </w:t>
      </w:r>
      <w:r w:rsidR="00D33971" w:rsidRPr="004414BF">
        <w:rPr>
          <w:rFonts w:ascii="Times New Roman" w:hAnsi="Times New Roman" w:cs="Times New Roman"/>
          <w:sz w:val="28"/>
          <w:szCs w:val="28"/>
        </w:rPr>
        <w:t xml:space="preserve">(Vs) </w:t>
      </w:r>
    </w:p>
    <w:p w14:paraId="26DEA977" w14:textId="081E4C7C" w:rsidR="00AD7714" w:rsidRPr="004414BF" w:rsidRDefault="00AD7714"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(2) Cota parte de teren aferentă locuințelor ANL (C</w:t>
      </w:r>
      <w:r w:rsidRPr="004414BF">
        <w:rPr>
          <w:rFonts w:ascii="Times New Roman" w:hAnsi="Times New Roman" w:cs="Times New Roman"/>
          <w:sz w:val="28"/>
          <w:szCs w:val="28"/>
          <w:vertAlign w:val="subscript"/>
        </w:rPr>
        <w:t>PT</w:t>
      </w:r>
      <w:r w:rsidRPr="004414BF">
        <w:rPr>
          <w:rFonts w:ascii="Times New Roman" w:hAnsi="Times New Roman" w:cs="Times New Roman"/>
          <w:sz w:val="28"/>
          <w:szCs w:val="28"/>
        </w:rPr>
        <w:t>)</w:t>
      </w:r>
      <w:r w:rsidR="003655D7" w:rsidRPr="004414BF">
        <w:rPr>
          <w:rFonts w:ascii="Times New Roman" w:hAnsi="Times New Roman" w:cs="Times New Roman"/>
          <w:sz w:val="28"/>
          <w:szCs w:val="28"/>
        </w:rPr>
        <w:t xml:space="preserve"> </w:t>
      </w:r>
      <w:r w:rsidRPr="004414BF">
        <w:rPr>
          <w:rFonts w:ascii="Times New Roman" w:hAnsi="Times New Roman" w:cs="Times New Roman"/>
          <w:sz w:val="28"/>
          <w:szCs w:val="28"/>
        </w:rPr>
        <w:t>se determină după următoarea formulă: C</w:t>
      </w:r>
      <w:r w:rsidRPr="004414BF">
        <w:rPr>
          <w:rFonts w:ascii="Times New Roman" w:hAnsi="Times New Roman" w:cs="Times New Roman"/>
          <w:sz w:val="28"/>
          <w:szCs w:val="28"/>
          <w:vertAlign w:val="subscript"/>
        </w:rPr>
        <w:t>PT</w:t>
      </w:r>
      <w:r w:rsidRPr="004414BF">
        <w:rPr>
          <w:rFonts w:ascii="Times New Roman" w:hAnsi="Times New Roman" w:cs="Times New Roman"/>
          <w:sz w:val="28"/>
          <w:szCs w:val="28"/>
        </w:rPr>
        <w:t xml:space="preserve"> = Suprafața totală teren (S</w:t>
      </w:r>
      <w:r w:rsidRPr="004414BF">
        <w:rPr>
          <w:rFonts w:ascii="Times New Roman" w:hAnsi="Times New Roman" w:cs="Times New Roman"/>
          <w:sz w:val="28"/>
          <w:szCs w:val="28"/>
          <w:vertAlign w:val="subscript"/>
        </w:rPr>
        <w:t>T</w:t>
      </w:r>
      <w:r w:rsidRPr="004414BF">
        <w:rPr>
          <w:rFonts w:ascii="Times New Roman" w:hAnsi="Times New Roman" w:cs="Times New Roman"/>
          <w:sz w:val="28"/>
          <w:szCs w:val="28"/>
        </w:rPr>
        <w:t>) x suprafața utilă a locuinței (S</w:t>
      </w:r>
      <w:r w:rsidRPr="004414BF">
        <w:rPr>
          <w:rFonts w:ascii="Times New Roman" w:hAnsi="Times New Roman" w:cs="Times New Roman"/>
          <w:sz w:val="28"/>
          <w:szCs w:val="28"/>
          <w:vertAlign w:val="subscript"/>
        </w:rPr>
        <w:t>UL</w:t>
      </w:r>
      <w:r w:rsidRPr="004414BF">
        <w:rPr>
          <w:rFonts w:ascii="Times New Roman" w:hAnsi="Times New Roman" w:cs="Times New Roman"/>
          <w:sz w:val="28"/>
          <w:szCs w:val="28"/>
        </w:rPr>
        <w:t>) /- împărțită la suma suprafețelor utile a apartamentelor ce compun amplasamentul</w:t>
      </w:r>
      <w:r w:rsidR="003655D7" w:rsidRPr="004414BF">
        <w:rPr>
          <w:rFonts w:ascii="Times New Roman" w:hAnsi="Times New Roman" w:cs="Times New Roman"/>
          <w:sz w:val="28"/>
          <w:szCs w:val="28"/>
        </w:rPr>
        <w:t xml:space="preserve"> </w:t>
      </w:r>
      <w:r w:rsidRPr="004414BF">
        <w:rPr>
          <w:rFonts w:ascii="Times New Roman" w:hAnsi="Times New Roman" w:cs="Times New Roman"/>
          <w:sz w:val="28"/>
          <w:szCs w:val="28"/>
        </w:rPr>
        <w:t>(S</w:t>
      </w:r>
      <w:r w:rsidRPr="004414BF">
        <w:rPr>
          <w:rFonts w:ascii="Times New Roman" w:hAnsi="Times New Roman" w:cs="Times New Roman"/>
          <w:sz w:val="28"/>
          <w:szCs w:val="28"/>
          <w:vertAlign w:val="subscript"/>
        </w:rPr>
        <w:t>UA</w:t>
      </w:r>
      <w:r w:rsidRPr="004414BF">
        <w:rPr>
          <w:rFonts w:ascii="Times New Roman" w:hAnsi="Times New Roman" w:cs="Times New Roman"/>
          <w:sz w:val="28"/>
          <w:szCs w:val="28"/>
        </w:rPr>
        <w:t>)</w:t>
      </w:r>
    </w:p>
    <w:p w14:paraId="0B120A61" w14:textId="3987E9A2" w:rsidR="000C74F3"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17</w:t>
      </w:r>
      <w:r w:rsidR="00D05D69"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w:t>
      </w:r>
      <w:r w:rsidR="00D37323" w:rsidRPr="004414BF">
        <w:rPr>
          <w:rFonts w:ascii="Times New Roman" w:hAnsi="Times New Roman" w:cs="Times New Roman"/>
          <w:sz w:val="28"/>
          <w:szCs w:val="28"/>
        </w:rPr>
        <w:t xml:space="preserve"> (1) </w:t>
      </w:r>
      <w:r w:rsidR="008A1E12" w:rsidRPr="004414BF">
        <w:rPr>
          <w:rFonts w:ascii="Times New Roman" w:hAnsi="Times New Roman" w:cs="Times New Roman"/>
          <w:sz w:val="28"/>
          <w:szCs w:val="28"/>
        </w:rPr>
        <w:t>Prețul</w:t>
      </w:r>
      <w:r w:rsidRPr="004414BF">
        <w:rPr>
          <w:rFonts w:ascii="Times New Roman" w:hAnsi="Times New Roman" w:cs="Times New Roman"/>
          <w:sz w:val="28"/>
          <w:szCs w:val="28"/>
        </w:rPr>
        <w:t xml:space="preserve"> final al </w:t>
      </w:r>
      <w:r w:rsidR="008A1E12"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se va achita, în </w:t>
      </w:r>
      <w:r w:rsidR="008A1E12" w:rsidRPr="004414BF">
        <w:rPr>
          <w:rFonts w:ascii="Times New Roman" w:hAnsi="Times New Roman" w:cs="Times New Roman"/>
          <w:sz w:val="28"/>
          <w:szCs w:val="28"/>
        </w:rPr>
        <w:t>funcție</w:t>
      </w:r>
      <w:r w:rsidRPr="004414BF">
        <w:rPr>
          <w:rFonts w:ascii="Times New Roman" w:hAnsi="Times New Roman" w:cs="Times New Roman"/>
          <w:sz w:val="28"/>
          <w:szCs w:val="28"/>
        </w:rPr>
        <w:t xml:space="preserve"> de tipul de vânzare pentru care solicitantul a optat prin cererea de </w:t>
      </w:r>
      <w:r w:rsidR="008A1E12" w:rsidRPr="004414BF">
        <w:rPr>
          <w:rFonts w:ascii="Times New Roman" w:hAnsi="Times New Roman" w:cs="Times New Roman"/>
          <w:sz w:val="28"/>
          <w:szCs w:val="28"/>
        </w:rPr>
        <w:t>achiziționare</w:t>
      </w:r>
      <w:r w:rsidRPr="004414BF">
        <w:rPr>
          <w:rFonts w:ascii="Times New Roman" w:hAnsi="Times New Roman" w:cs="Times New Roman"/>
          <w:sz w:val="28"/>
          <w:szCs w:val="28"/>
        </w:rPr>
        <w:t xml:space="preserve"> a </w:t>
      </w:r>
      <w:r w:rsidR="008A1E12"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ANL</w:t>
      </w:r>
      <w:r w:rsidR="00087978" w:rsidRPr="004414BF">
        <w:rPr>
          <w:rFonts w:ascii="Times New Roman" w:hAnsi="Times New Roman" w:cs="Times New Roman"/>
          <w:sz w:val="28"/>
          <w:szCs w:val="28"/>
        </w:rPr>
        <w:t xml:space="preserve"> astfel</w:t>
      </w:r>
      <w:r w:rsidR="000C74F3" w:rsidRPr="004414BF">
        <w:rPr>
          <w:rFonts w:ascii="Times New Roman" w:hAnsi="Times New Roman" w:cs="Times New Roman"/>
          <w:sz w:val="28"/>
          <w:szCs w:val="28"/>
        </w:rPr>
        <w:t>:</w:t>
      </w:r>
    </w:p>
    <w:p w14:paraId="48F5B42E" w14:textId="71E9AED0" w:rsidR="000C74F3" w:rsidRPr="004414BF" w:rsidRDefault="000C74F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w:t>
      </w:r>
      <w:r w:rsidR="00D33971" w:rsidRP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 </w:t>
      </w:r>
      <w:r w:rsidR="00D33971" w:rsidRPr="004414BF">
        <w:rPr>
          <w:rFonts w:ascii="Times New Roman" w:hAnsi="Times New Roman" w:cs="Times New Roman"/>
          <w:sz w:val="28"/>
          <w:szCs w:val="28"/>
        </w:rPr>
        <w:t>integral, la data încheierii contractului de vânzare</w:t>
      </w:r>
      <w:r w:rsidR="00915DBB" w:rsidRPr="004414BF">
        <w:rPr>
          <w:rFonts w:ascii="Times New Roman" w:hAnsi="Times New Roman" w:cs="Times New Roman"/>
          <w:sz w:val="28"/>
          <w:szCs w:val="28"/>
        </w:rPr>
        <w:t>-cumpărare</w:t>
      </w:r>
      <w:r w:rsidR="00D33971" w:rsidRPr="004414BF">
        <w:rPr>
          <w:rFonts w:ascii="Times New Roman" w:hAnsi="Times New Roman" w:cs="Times New Roman"/>
          <w:sz w:val="28"/>
          <w:szCs w:val="28"/>
        </w:rPr>
        <w:t>, din surse proprii</w:t>
      </w:r>
      <w:r w:rsidRPr="004414BF">
        <w:rPr>
          <w:rFonts w:ascii="Times New Roman" w:hAnsi="Times New Roman" w:cs="Times New Roman"/>
          <w:sz w:val="28"/>
          <w:szCs w:val="28"/>
        </w:rPr>
        <w:t>;</w:t>
      </w:r>
    </w:p>
    <w:p w14:paraId="2864C700" w14:textId="5A91001C" w:rsidR="000C74F3" w:rsidRPr="004414BF" w:rsidRDefault="000C74F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w:t>
      </w:r>
      <w:r w:rsidR="00D33971" w:rsidRPr="004414BF">
        <w:rPr>
          <w:rFonts w:ascii="Times New Roman" w:hAnsi="Times New Roman" w:cs="Times New Roman"/>
          <w:sz w:val="28"/>
          <w:szCs w:val="28"/>
        </w:rPr>
        <w:t>integral</w:t>
      </w:r>
      <w:r w:rsidR="00087978" w:rsidRPr="004414BF">
        <w:rPr>
          <w:rFonts w:ascii="Times New Roman" w:hAnsi="Times New Roman" w:cs="Times New Roman"/>
          <w:sz w:val="28"/>
          <w:szCs w:val="28"/>
        </w:rPr>
        <w:t xml:space="preserve"> din surse proprii ale beneficiarului şi/sau din credite contractate de beneficiar de la instituții financiare autorizate, inclusiv cu garanția statului</w:t>
      </w:r>
      <w:r w:rsidR="00D33971" w:rsidRPr="004414BF">
        <w:rPr>
          <w:rFonts w:ascii="Times New Roman" w:hAnsi="Times New Roman" w:cs="Times New Roman"/>
          <w:sz w:val="28"/>
          <w:szCs w:val="28"/>
        </w:rPr>
        <w:t>, în termen de maximum 5 zile lucrătoare de la data înscrierii dreptului de proprietate în cartea funciară</w:t>
      </w:r>
      <w:r w:rsidRPr="004414BF">
        <w:rPr>
          <w:rFonts w:ascii="Times New Roman" w:hAnsi="Times New Roman" w:cs="Times New Roman"/>
          <w:sz w:val="28"/>
          <w:szCs w:val="28"/>
        </w:rPr>
        <w:t>;</w:t>
      </w:r>
      <w:r w:rsidR="00D33971" w:rsidRPr="004414BF">
        <w:rPr>
          <w:rFonts w:ascii="Times New Roman" w:hAnsi="Times New Roman" w:cs="Times New Roman"/>
          <w:sz w:val="28"/>
          <w:szCs w:val="28"/>
        </w:rPr>
        <w:t xml:space="preserve"> </w:t>
      </w:r>
    </w:p>
    <w:p w14:paraId="5F92ECBF" w14:textId="6A53493B" w:rsidR="00D33971" w:rsidRPr="004414BF" w:rsidRDefault="000C74F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w:t>
      </w:r>
      <w:r w:rsidR="00D33971" w:rsidRPr="004414BF">
        <w:rPr>
          <w:rFonts w:ascii="Times New Roman" w:hAnsi="Times New Roman" w:cs="Times New Roman"/>
          <w:sz w:val="28"/>
          <w:szCs w:val="28"/>
        </w:rPr>
        <w:t xml:space="preserve">respectiv în rate lunare egale, inclusiv dobânda aferentă, cu un avans de minimum 15% din valoarea de vânzare. </w:t>
      </w:r>
    </w:p>
    <w:p w14:paraId="12EF4F6F" w14:textId="2FC5353B" w:rsidR="00D37323" w:rsidRPr="004414BF" w:rsidRDefault="00D3732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(2) În cazul în care valoarea de vânzare a locuinței calculată în baza valorii de înlocuire este mai mică decât valoarea de inventar, atunci se utilizează valoarea de vânzare a locuințelor calculată în baza valorii de inventar.</w:t>
      </w:r>
    </w:p>
    <w:p w14:paraId="3B97D893" w14:textId="06ABDD5B" w:rsidR="00D37323" w:rsidRPr="004414BF" w:rsidRDefault="00D3732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lastRenderedPageBreak/>
        <w:t>(3) Valoarea de vânzare a locuințelor calculată în baza valorii de inventar este egală cu valoarea de inventar a acestora, actualizată conform prevederilor legale în vigoare, mai puțin contravaloarea sumelor rezultate din cuantumul chiriei reprezentând recuperarea investiției, calculată în funcție de durata normală de funcționare a clădirii, reținută de autoritățile administrației publice locale și virată către ANL.</w:t>
      </w:r>
    </w:p>
    <w:p w14:paraId="33A3CD5E" w14:textId="241FCC58" w:rsidR="0084141D"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18</w:t>
      </w:r>
      <w:r w:rsidR="00D05D69" w:rsidRPr="004414BF">
        <w:rPr>
          <w:rFonts w:ascii="Times New Roman" w:hAnsi="Times New Roman" w:cs="Times New Roman"/>
          <w:b/>
          <w:bCs/>
          <w:sz w:val="28"/>
          <w:szCs w:val="28"/>
        </w:rPr>
        <w:t>.</w:t>
      </w:r>
      <w:r w:rsidR="00BC0D33" w:rsidRPr="004414BF">
        <w:rPr>
          <w:rFonts w:ascii="Times New Roman" w:hAnsi="Times New Roman" w:cs="Times New Roman"/>
          <w:b/>
          <w:bCs/>
          <w:sz w:val="28"/>
          <w:szCs w:val="28"/>
        </w:rPr>
        <w:t xml:space="preserve"> </w:t>
      </w:r>
      <w:r w:rsidR="00BC0D33" w:rsidRPr="004414BF">
        <w:rPr>
          <w:rFonts w:ascii="Times New Roman" w:hAnsi="Times New Roman" w:cs="Times New Roman"/>
          <w:sz w:val="28"/>
          <w:szCs w:val="28"/>
        </w:rPr>
        <w:t>(1)</w:t>
      </w:r>
      <w:r w:rsidRPr="004414BF">
        <w:rPr>
          <w:rFonts w:ascii="Times New Roman" w:hAnsi="Times New Roman" w:cs="Times New Roman"/>
          <w:sz w:val="28"/>
          <w:szCs w:val="28"/>
        </w:rPr>
        <w:t xml:space="preserve"> Contractul de vânzare cu </w:t>
      </w:r>
      <w:r w:rsidRPr="004414BF">
        <w:rPr>
          <w:rFonts w:ascii="Times New Roman" w:hAnsi="Times New Roman" w:cs="Times New Roman"/>
          <w:b/>
          <w:bCs/>
          <w:sz w:val="28"/>
          <w:szCs w:val="28"/>
        </w:rPr>
        <w:t xml:space="preserve">plata </w:t>
      </w:r>
      <w:r w:rsidR="0084141D" w:rsidRPr="004414BF">
        <w:rPr>
          <w:rFonts w:ascii="Times New Roman" w:hAnsi="Times New Roman" w:cs="Times New Roman"/>
          <w:b/>
          <w:bCs/>
          <w:sz w:val="28"/>
          <w:szCs w:val="28"/>
        </w:rPr>
        <w:t>î</w:t>
      </w:r>
      <w:r w:rsidRPr="004414BF">
        <w:rPr>
          <w:rFonts w:ascii="Times New Roman" w:hAnsi="Times New Roman" w:cs="Times New Roman"/>
          <w:b/>
          <w:bCs/>
          <w:sz w:val="28"/>
          <w:szCs w:val="28"/>
        </w:rPr>
        <w:t>n rate lunare egale</w:t>
      </w:r>
      <w:r w:rsidRPr="004414BF">
        <w:rPr>
          <w:rFonts w:ascii="Times New Roman" w:hAnsi="Times New Roman" w:cs="Times New Roman"/>
          <w:sz w:val="28"/>
          <w:szCs w:val="28"/>
        </w:rPr>
        <w:t>, inclusiv dobânda aferentă, prevăzut la art.</w:t>
      </w:r>
      <w:r w:rsidR="0084141D" w:rsidRPr="004414BF">
        <w:rPr>
          <w:rFonts w:ascii="Times New Roman" w:hAnsi="Times New Roman" w:cs="Times New Roman"/>
          <w:sz w:val="28"/>
          <w:szCs w:val="28"/>
        </w:rPr>
        <w:t>10</w:t>
      </w:r>
      <w:r w:rsidRPr="004414BF">
        <w:rPr>
          <w:rFonts w:ascii="Times New Roman" w:hAnsi="Times New Roman" w:cs="Times New Roman"/>
          <w:sz w:val="28"/>
          <w:szCs w:val="28"/>
        </w:rPr>
        <w:t xml:space="preserve"> alin.</w:t>
      </w:r>
      <w:r w:rsidR="0084141D" w:rsidRPr="004414BF">
        <w:rPr>
          <w:rFonts w:ascii="Times New Roman" w:hAnsi="Times New Roman" w:cs="Times New Roman"/>
          <w:sz w:val="28"/>
          <w:szCs w:val="28"/>
        </w:rPr>
        <w:t>(</w:t>
      </w:r>
      <w:r w:rsidRPr="004414BF">
        <w:rPr>
          <w:rFonts w:ascii="Times New Roman" w:hAnsi="Times New Roman" w:cs="Times New Roman"/>
          <w:sz w:val="28"/>
          <w:szCs w:val="28"/>
        </w:rPr>
        <w:t>2</w:t>
      </w:r>
      <w:r w:rsidR="0084141D" w:rsidRPr="004414BF">
        <w:rPr>
          <w:rFonts w:ascii="Times New Roman" w:hAnsi="Times New Roman" w:cs="Times New Roman"/>
          <w:sz w:val="28"/>
          <w:szCs w:val="28"/>
        </w:rPr>
        <w:t>)</w:t>
      </w:r>
      <w:r w:rsidRPr="004414BF">
        <w:rPr>
          <w:rFonts w:ascii="Times New Roman" w:hAnsi="Times New Roman" w:cs="Times New Roman"/>
          <w:sz w:val="28"/>
          <w:szCs w:val="28"/>
        </w:rPr>
        <w:t xml:space="preserve"> lit. a) din Legea 152/1998, prevede următoarele:</w:t>
      </w:r>
    </w:p>
    <w:p w14:paraId="24E6B041" w14:textId="517DE70E"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a) transferul de proprietate asupra </w:t>
      </w:r>
      <w:r w:rsidR="00BC4B25"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se produce după achitarea integrală a valorii de vânzare, cu îndeplinirea </w:t>
      </w:r>
      <w:r w:rsidR="00BC4B25" w:rsidRPr="004414BF">
        <w:rPr>
          <w:rFonts w:ascii="Times New Roman" w:hAnsi="Times New Roman" w:cs="Times New Roman"/>
          <w:sz w:val="28"/>
          <w:szCs w:val="28"/>
        </w:rPr>
        <w:t>formalităților</w:t>
      </w:r>
      <w:r w:rsidRPr="004414BF">
        <w:rPr>
          <w:rFonts w:ascii="Times New Roman" w:hAnsi="Times New Roman" w:cs="Times New Roman"/>
          <w:sz w:val="28"/>
          <w:szCs w:val="28"/>
        </w:rPr>
        <w:t xml:space="preserve"> de publicitate cerute de lege; </w:t>
      </w:r>
    </w:p>
    <w:p w14:paraId="41047E3D" w14:textId="74D0925E"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b) până la achitarea valorii de vânzare, </w:t>
      </w:r>
      <w:r w:rsidR="00BC4B25" w:rsidRPr="004414BF">
        <w:rPr>
          <w:rFonts w:ascii="Times New Roman" w:hAnsi="Times New Roman" w:cs="Times New Roman"/>
          <w:sz w:val="28"/>
          <w:szCs w:val="28"/>
        </w:rPr>
        <w:t>locuințele</w:t>
      </w:r>
      <w:r w:rsidRPr="004414BF">
        <w:rPr>
          <w:rFonts w:ascii="Times New Roman" w:hAnsi="Times New Roman" w:cs="Times New Roman"/>
          <w:sz w:val="28"/>
          <w:szCs w:val="28"/>
        </w:rPr>
        <w:t xml:space="preserve"> rămân în administrarea </w:t>
      </w:r>
      <w:r w:rsidR="00BC4B25" w:rsidRPr="004414BF">
        <w:rPr>
          <w:rFonts w:ascii="Times New Roman" w:hAnsi="Times New Roman" w:cs="Times New Roman"/>
          <w:sz w:val="28"/>
          <w:szCs w:val="28"/>
        </w:rPr>
        <w:t>autorităților</w:t>
      </w:r>
      <w:r w:rsidRPr="004414BF">
        <w:rPr>
          <w:rFonts w:ascii="Times New Roman" w:hAnsi="Times New Roman" w:cs="Times New Roman"/>
          <w:sz w:val="28"/>
          <w:szCs w:val="28"/>
        </w:rPr>
        <w:t xml:space="preserve"> </w:t>
      </w:r>
      <w:r w:rsidR="00BC4B25"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locale ale </w:t>
      </w:r>
      <w:r w:rsidR="00BC4B25" w:rsidRPr="004414BF">
        <w:rPr>
          <w:rFonts w:ascii="Times New Roman" w:hAnsi="Times New Roman" w:cs="Times New Roman"/>
          <w:sz w:val="28"/>
          <w:szCs w:val="28"/>
        </w:rPr>
        <w:t>unităților</w:t>
      </w:r>
      <w:r w:rsidRPr="004414BF">
        <w:rPr>
          <w:rFonts w:ascii="Times New Roman" w:hAnsi="Times New Roman" w:cs="Times New Roman"/>
          <w:sz w:val="28"/>
          <w:szCs w:val="28"/>
        </w:rPr>
        <w:t xml:space="preserve"> administrativ-teritoriale în care acestea sunt amplasate, până la data transferului de proprietate şi schimbarea rolului fiscal pe numele acestora; </w:t>
      </w:r>
    </w:p>
    <w:p w14:paraId="646BAEB8" w14:textId="0C2A3E86"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c) cumpărătorul se obligă să achite ratele lunare la </w:t>
      </w:r>
      <w:r w:rsidR="00BC4B25" w:rsidRPr="004414BF">
        <w:rPr>
          <w:rFonts w:ascii="Times New Roman" w:hAnsi="Times New Roman" w:cs="Times New Roman"/>
          <w:sz w:val="28"/>
          <w:szCs w:val="28"/>
        </w:rPr>
        <w:t>scadență</w:t>
      </w:r>
      <w:r w:rsidRPr="004414BF">
        <w:rPr>
          <w:rFonts w:ascii="Times New Roman" w:hAnsi="Times New Roman" w:cs="Times New Roman"/>
          <w:sz w:val="28"/>
          <w:szCs w:val="28"/>
        </w:rPr>
        <w:t xml:space="preserve">. Pentru neachitarea la termenul scadent a </w:t>
      </w:r>
      <w:r w:rsidR="00BC4B25" w:rsidRPr="004414BF">
        <w:rPr>
          <w:rFonts w:ascii="Times New Roman" w:hAnsi="Times New Roman" w:cs="Times New Roman"/>
          <w:sz w:val="28"/>
          <w:szCs w:val="28"/>
        </w:rPr>
        <w:t>obligațiilor</w:t>
      </w:r>
      <w:r w:rsidRPr="004414BF">
        <w:rPr>
          <w:rFonts w:ascii="Times New Roman" w:hAnsi="Times New Roman" w:cs="Times New Roman"/>
          <w:sz w:val="28"/>
          <w:szCs w:val="28"/>
        </w:rPr>
        <w:t xml:space="preserve"> de plată, acesta datorează majorări de întârziere; </w:t>
      </w:r>
    </w:p>
    <w:p w14:paraId="121AAA67" w14:textId="34B9E120"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d) executarea </w:t>
      </w:r>
      <w:r w:rsidR="00BC4B25" w:rsidRPr="004414BF">
        <w:rPr>
          <w:rFonts w:ascii="Times New Roman" w:hAnsi="Times New Roman" w:cs="Times New Roman"/>
          <w:sz w:val="28"/>
          <w:szCs w:val="28"/>
        </w:rPr>
        <w:t>obligației</w:t>
      </w:r>
      <w:r w:rsidRPr="004414BF">
        <w:rPr>
          <w:rFonts w:ascii="Times New Roman" w:hAnsi="Times New Roman" w:cs="Times New Roman"/>
          <w:sz w:val="28"/>
          <w:szCs w:val="28"/>
        </w:rPr>
        <w:t xml:space="preserve"> de plată a ratelor poate fi suspendată pentru o perioadă de maximum 3 luni. Suspendarea se dispune de către </w:t>
      </w:r>
      <w:r w:rsidR="00BC4B25" w:rsidRPr="004414BF">
        <w:rPr>
          <w:rFonts w:ascii="Times New Roman" w:hAnsi="Times New Roman" w:cs="Times New Roman"/>
          <w:sz w:val="28"/>
          <w:szCs w:val="28"/>
        </w:rPr>
        <w:t>autoritățile</w:t>
      </w:r>
      <w:r w:rsidRPr="004414BF">
        <w:rPr>
          <w:rFonts w:ascii="Times New Roman" w:hAnsi="Times New Roman" w:cs="Times New Roman"/>
          <w:sz w:val="28"/>
          <w:szCs w:val="28"/>
        </w:rPr>
        <w:t xml:space="preserve"> </w:t>
      </w:r>
      <w:r w:rsidR="00BC4B25" w:rsidRPr="004414BF">
        <w:rPr>
          <w:rFonts w:ascii="Times New Roman" w:hAnsi="Times New Roman" w:cs="Times New Roman"/>
          <w:sz w:val="28"/>
          <w:szCs w:val="28"/>
        </w:rPr>
        <w:t>administrației</w:t>
      </w:r>
      <w:r w:rsidRPr="004414BF">
        <w:rPr>
          <w:rFonts w:ascii="Times New Roman" w:hAnsi="Times New Roman" w:cs="Times New Roman"/>
          <w:sz w:val="28"/>
          <w:szCs w:val="28"/>
        </w:rPr>
        <w:t xml:space="preserve"> publice locale în care sunt amplasate </w:t>
      </w:r>
      <w:r w:rsidR="00BC4B25" w:rsidRPr="004414BF">
        <w:rPr>
          <w:rFonts w:ascii="Times New Roman" w:hAnsi="Times New Roman" w:cs="Times New Roman"/>
          <w:sz w:val="28"/>
          <w:szCs w:val="28"/>
        </w:rPr>
        <w:t>locuințele</w:t>
      </w:r>
      <w:r w:rsidR="00BC0D33" w:rsidRPr="004414BF">
        <w:rPr>
          <w:rFonts w:ascii="Times New Roman" w:hAnsi="Times New Roman" w:cs="Times New Roman"/>
          <w:sz w:val="28"/>
          <w:szCs w:val="28"/>
        </w:rPr>
        <w:t>, respectiv Consiliul Local al Municipiului Satu Mare</w:t>
      </w:r>
      <w:r w:rsidRPr="004414BF">
        <w:rPr>
          <w:rFonts w:ascii="Times New Roman" w:hAnsi="Times New Roman" w:cs="Times New Roman"/>
          <w:sz w:val="28"/>
          <w:szCs w:val="28"/>
        </w:rPr>
        <w:t xml:space="preserve">, în </w:t>
      </w:r>
      <w:r w:rsidR="00BC4B25" w:rsidRPr="004414BF">
        <w:rPr>
          <w:rFonts w:ascii="Times New Roman" w:hAnsi="Times New Roman" w:cs="Times New Roman"/>
          <w:sz w:val="28"/>
          <w:szCs w:val="28"/>
        </w:rPr>
        <w:t>condițiile</w:t>
      </w:r>
      <w:r w:rsidRPr="004414BF">
        <w:rPr>
          <w:rFonts w:ascii="Times New Roman" w:hAnsi="Times New Roman" w:cs="Times New Roman"/>
          <w:sz w:val="28"/>
          <w:szCs w:val="28"/>
        </w:rPr>
        <w:t xml:space="preserve"> în care titularul contractului de vânzare cu plata în rate lunare depune o cerere motivată cu 15 zile înainte de data stabilită pentru plata ratei curente, </w:t>
      </w:r>
      <w:r w:rsidR="00BC4B25" w:rsidRPr="004414BF">
        <w:rPr>
          <w:rFonts w:ascii="Times New Roman" w:hAnsi="Times New Roman" w:cs="Times New Roman"/>
          <w:sz w:val="28"/>
          <w:szCs w:val="28"/>
        </w:rPr>
        <w:t>însoțită</w:t>
      </w:r>
      <w:r w:rsidRPr="004414BF">
        <w:rPr>
          <w:rFonts w:ascii="Times New Roman" w:hAnsi="Times New Roman" w:cs="Times New Roman"/>
          <w:sz w:val="28"/>
          <w:szCs w:val="28"/>
        </w:rPr>
        <w:t xml:space="preserve"> de acte doveditoare privind diminuarea veniturilor. Durata contractului nu se </w:t>
      </w:r>
      <w:r w:rsidR="00BC4B25" w:rsidRPr="004414BF">
        <w:rPr>
          <w:rFonts w:ascii="Times New Roman" w:hAnsi="Times New Roman" w:cs="Times New Roman"/>
          <w:sz w:val="28"/>
          <w:szCs w:val="28"/>
        </w:rPr>
        <w:t>prelungește</w:t>
      </w:r>
      <w:r w:rsidRPr="004414BF">
        <w:rPr>
          <w:rFonts w:ascii="Times New Roman" w:hAnsi="Times New Roman" w:cs="Times New Roman"/>
          <w:sz w:val="28"/>
          <w:szCs w:val="28"/>
        </w:rPr>
        <w:t xml:space="preserve"> cu perioada pentru care a intervenit suspendarea, valoarea ratelor lunare fiind recalculată corespunzător; </w:t>
      </w:r>
      <w:r w:rsidR="0084141D" w:rsidRPr="004414BF">
        <w:rPr>
          <w:rFonts w:ascii="Times New Roman" w:hAnsi="Times New Roman" w:cs="Times New Roman"/>
          <w:sz w:val="28"/>
          <w:szCs w:val="28"/>
        </w:rPr>
        <w:t xml:space="preserve"> </w:t>
      </w:r>
    </w:p>
    <w:p w14:paraId="2407F7ED" w14:textId="518A040C"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e) suspendarea executării </w:t>
      </w:r>
      <w:r w:rsidR="00BC4B25" w:rsidRPr="004414BF">
        <w:rPr>
          <w:rFonts w:ascii="Times New Roman" w:hAnsi="Times New Roman" w:cs="Times New Roman"/>
          <w:sz w:val="28"/>
          <w:szCs w:val="28"/>
        </w:rPr>
        <w:t>obligației</w:t>
      </w:r>
      <w:r w:rsidRPr="004414BF">
        <w:rPr>
          <w:rFonts w:ascii="Times New Roman" w:hAnsi="Times New Roman" w:cs="Times New Roman"/>
          <w:sz w:val="28"/>
          <w:szCs w:val="28"/>
        </w:rPr>
        <w:t xml:space="preserve"> de plată a ratelor lunare poate fi solicitată doar după minimum 36 de luni de la expirarea unei alte perioade de suspendare şi de maximum 3 ori până la achitarea integrală a valorii de vânzare; </w:t>
      </w:r>
    </w:p>
    <w:p w14:paraId="60BF1603" w14:textId="360CEF7D"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f) după expirarea perioadei de suspendare a executării </w:t>
      </w:r>
      <w:r w:rsidR="00BC4B25" w:rsidRPr="004414BF">
        <w:rPr>
          <w:rFonts w:ascii="Times New Roman" w:hAnsi="Times New Roman" w:cs="Times New Roman"/>
          <w:sz w:val="28"/>
          <w:szCs w:val="28"/>
        </w:rPr>
        <w:t>obligației</w:t>
      </w:r>
      <w:r w:rsidRPr="004414BF">
        <w:rPr>
          <w:rFonts w:ascii="Times New Roman" w:hAnsi="Times New Roman" w:cs="Times New Roman"/>
          <w:sz w:val="28"/>
          <w:szCs w:val="28"/>
        </w:rPr>
        <w:t xml:space="preserve"> de plată a ratelor lunare, în cazul neachitării primei rate</w:t>
      </w:r>
      <w:r w:rsidR="009D7B65" w:rsidRPr="004414BF">
        <w:rPr>
          <w:rFonts w:ascii="Times New Roman" w:hAnsi="Times New Roman" w:cs="Times New Roman"/>
          <w:sz w:val="28"/>
          <w:szCs w:val="28"/>
        </w:rPr>
        <w:t xml:space="preserve"> de după încetarea suspendării</w:t>
      </w:r>
      <w:r w:rsidRPr="004414BF">
        <w:rPr>
          <w:rFonts w:ascii="Times New Roman" w:hAnsi="Times New Roman" w:cs="Times New Roman"/>
          <w:sz w:val="28"/>
          <w:szCs w:val="28"/>
        </w:rPr>
        <w:t xml:space="preserve">, contractul de vânzare-cumpărare se consideră reziliat de drept, fără nicio altă formalitate, titularul contractului fiind considerat de drept în întârziere şi având </w:t>
      </w:r>
      <w:r w:rsidR="00BC4B25" w:rsidRPr="004414BF">
        <w:rPr>
          <w:rFonts w:ascii="Times New Roman" w:hAnsi="Times New Roman" w:cs="Times New Roman"/>
          <w:sz w:val="28"/>
          <w:szCs w:val="28"/>
        </w:rPr>
        <w:t>obligația</w:t>
      </w:r>
      <w:r w:rsidRPr="004414BF">
        <w:rPr>
          <w:rFonts w:ascii="Times New Roman" w:hAnsi="Times New Roman" w:cs="Times New Roman"/>
          <w:sz w:val="28"/>
          <w:szCs w:val="28"/>
        </w:rPr>
        <w:t xml:space="preserve"> de a preda </w:t>
      </w:r>
      <w:r w:rsidR="00BC4B25" w:rsidRPr="004414BF">
        <w:rPr>
          <w:rFonts w:ascii="Times New Roman" w:hAnsi="Times New Roman" w:cs="Times New Roman"/>
          <w:sz w:val="28"/>
          <w:szCs w:val="28"/>
        </w:rPr>
        <w:t>locuința</w:t>
      </w:r>
      <w:r w:rsidRPr="004414BF">
        <w:rPr>
          <w:rFonts w:ascii="Times New Roman" w:hAnsi="Times New Roman" w:cs="Times New Roman"/>
          <w:sz w:val="28"/>
          <w:szCs w:val="28"/>
        </w:rPr>
        <w:t xml:space="preserve"> la data notificată; </w:t>
      </w:r>
    </w:p>
    <w:p w14:paraId="1DBC65E8" w14:textId="3630A28A"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g) posibilitatea achitării în avans, în totalitate sau </w:t>
      </w:r>
      <w:r w:rsidR="004D5941" w:rsidRPr="004414BF">
        <w:rPr>
          <w:rFonts w:ascii="Times New Roman" w:hAnsi="Times New Roman" w:cs="Times New Roman"/>
          <w:sz w:val="28"/>
          <w:szCs w:val="28"/>
        </w:rPr>
        <w:t>parțial</w:t>
      </w:r>
      <w:r w:rsidRPr="004414BF">
        <w:rPr>
          <w:rFonts w:ascii="Times New Roman" w:hAnsi="Times New Roman" w:cs="Times New Roman"/>
          <w:sz w:val="28"/>
          <w:szCs w:val="28"/>
        </w:rPr>
        <w:t xml:space="preserve">, a ratelor rămase, inclusiv dobânda, până la data achitării integrale; </w:t>
      </w:r>
    </w:p>
    <w:p w14:paraId="5F9E2F93" w14:textId="227FC376"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h) în cazul rezilierii contractului în temeiul lit. f), titularul contractului este decăzut din dreptul de a solicita restituirea sumelor achitate, acestea constituindu-se în venituri la A.N.L. </w:t>
      </w:r>
    </w:p>
    <w:p w14:paraId="7807AE8D" w14:textId="1EB1E14D" w:rsidR="00BC0D33" w:rsidRPr="004414BF" w:rsidRDefault="00BC0D3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(2) În situația în care Consiliul Local al Municipiului Satu Mare dispune suspendarea executării obligației de plată a ratelor, Biroul Impozite și Taxe are obligația de a informa Agenția Națională pentru Locuințe, anterior datei în care rata </w:t>
      </w:r>
      <w:r w:rsidRPr="004414BF">
        <w:rPr>
          <w:rFonts w:ascii="Times New Roman" w:hAnsi="Times New Roman" w:cs="Times New Roman"/>
          <w:sz w:val="28"/>
          <w:szCs w:val="28"/>
        </w:rPr>
        <w:lastRenderedPageBreak/>
        <w:t>lunar</w:t>
      </w:r>
      <w:r w:rsidR="007361A4" w:rsidRPr="004414BF">
        <w:rPr>
          <w:rFonts w:ascii="Times New Roman" w:hAnsi="Times New Roman" w:cs="Times New Roman"/>
          <w:sz w:val="28"/>
          <w:szCs w:val="28"/>
        </w:rPr>
        <w:t>ă</w:t>
      </w:r>
      <w:r w:rsidRPr="004414BF">
        <w:rPr>
          <w:rFonts w:ascii="Times New Roman" w:hAnsi="Times New Roman" w:cs="Times New Roman"/>
          <w:sz w:val="28"/>
          <w:szCs w:val="28"/>
        </w:rPr>
        <w:t xml:space="preserve"> este scadent</w:t>
      </w:r>
      <w:r w:rsidR="007361A4" w:rsidRPr="004414BF">
        <w:rPr>
          <w:rFonts w:ascii="Times New Roman" w:hAnsi="Times New Roman" w:cs="Times New Roman"/>
          <w:sz w:val="28"/>
          <w:szCs w:val="28"/>
        </w:rPr>
        <w:t>ă</w:t>
      </w:r>
      <w:r w:rsidRPr="004414BF">
        <w:rPr>
          <w:rFonts w:ascii="Times New Roman" w:hAnsi="Times New Roman" w:cs="Times New Roman"/>
          <w:sz w:val="28"/>
          <w:szCs w:val="28"/>
        </w:rPr>
        <w:t>, despre durata suspendării și numărul suspendărilor solicitate de către titularul contractului de vânzare cu plata în rate.</w:t>
      </w:r>
    </w:p>
    <w:p w14:paraId="59C0601E" w14:textId="5870378F" w:rsidR="00BC0D33" w:rsidRPr="004414BF" w:rsidRDefault="00BC0D33"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(3) În cazul neachitării a trei rate consecutive, contractul de vânzare-cumpărare se consideră reziliat de drept, fără nici o altă formalitate, titularul contractului fiind considerat de drept în întârziere și având obligația de a preda locuința la data notificată. </w:t>
      </w:r>
      <w:r w:rsidR="007361A4" w:rsidRPr="004414BF">
        <w:rPr>
          <w:rFonts w:ascii="Times New Roman" w:hAnsi="Times New Roman" w:cs="Times New Roman"/>
          <w:sz w:val="28"/>
          <w:szCs w:val="28"/>
        </w:rPr>
        <w:t>Î</w:t>
      </w:r>
      <w:r w:rsidRPr="004414BF">
        <w:rPr>
          <w:rFonts w:ascii="Times New Roman" w:hAnsi="Times New Roman" w:cs="Times New Roman"/>
          <w:sz w:val="28"/>
          <w:szCs w:val="28"/>
        </w:rPr>
        <w:t xml:space="preserve">n acest caz, titularul contractului este decăzut din dreptul de a solicita restituirea sumelor achitate, acestea constituindu-se în venituri la A.N.L. </w:t>
      </w:r>
    </w:p>
    <w:p w14:paraId="52940061" w14:textId="31C1F3DB"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19</w:t>
      </w:r>
      <w:r w:rsidR="0084141D"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În cazul </w:t>
      </w:r>
      <w:r w:rsidR="00E628B7" w:rsidRPr="004414BF">
        <w:rPr>
          <w:rFonts w:ascii="Times New Roman" w:hAnsi="Times New Roman" w:cs="Times New Roman"/>
          <w:sz w:val="28"/>
          <w:szCs w:val="28"/>
        </w:rPr>
        <w:t>achiziționării</w:t>
      </w:r>
      <w:r w:rsidRPr="004414BF">
        <w:rPr>
          <w:rFonts w:ascii="Times New Roman" w:hAnsi="Times New Roman" w:cs="Times New Roman"/>
          <w:sz w:val="28"/>
          <w:szCs w:val="28"/>
        </w:rPr>
        <w:t xml:space="preserve"> </w:t>
      </w:r>
      <w:r w:rsidR="00E628B7"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cu plata în rate lunare egale, inclusiv dobânda aferentă, plata avansului de minimum 15%, a superficiei, precum şi a comisionului de 1 % se face la data încheierii contractului de vânzare în formă autentificată, iar ratele lunare egale se pot achita astfel: </w:t>
      </w:r>
    </w:p>
    <w:p w14:paraId="12DF6B3F" w14:textId="78846DBF"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a) în maximum 15 ani pentru cazul în care, la data vânzării, venitul mediu pe membru de familie al titularului contractului de închiriere a </w:t>
      </w:r>
      <w:r w:rsidR="00E628B7"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w:t>
      </w:r>
      <w:r w:rsidR="00E628B7" w:rsidRPr="004414BF">
        <w:rPr>
          <w:rFonts w:ascii="Times New Roman" w:hAnsi="Times New Roman" w:cs="Times New Roman"/>
          <w:sz w:val="28"/>
          <w:szCs w:val="28"/>
        </w:rPr>
        <w:t>depășește</w:t>
      </w:r>
      <w:r w:rsidRPr="004414BF">
        <w:rPr>
          <w:rFonts w:ascii="Times New Roman" w:hAnsi="Times New Roman" w:cs="Times New Roman"/>
          <w:sz w:val="28"/>
          <w:szCs w:val="28"/>
        </w:rPr>
        <w:t xml:space="preserve"> salariul mediu net pe economie cu cel </w:t>
      </w:r>
      <w:r w:rsidR="00E628B7" w:rsidRPr="004414BF">
        <w:rPr>
          <w:rFonts w:ascii="Times New Roman" w:hAnsi="Times New Roman" w:cs="Times New Roman"/>
          <w:sz w:val="28"/>
          <w:szCs w:val="28"/>
        </w:rPr>
        <w:t>puțin</w:t>
      </w:r>
      <w:r w:rsidRPr="004414BF">
        <w:rPr>
          <w:rFonts w:ascii="Times New Roman" w:hAnsi="Times New Roman" w:cs="Times New Roman"/>
          <w:sz w:val="28"/>
          <w:szCs w:val="28"/>
        </w:rPr>
        <w:t xml:space="preserve"> 80%, dar nu mai mult de 100%; </w:t>
      </w:r>
    </w:p>
    <w:p w14:paraId="62E0E90D" w14:textId="379F8FAE"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b) în maximum 20 de ani pentru cazul în care, la data vânzării, venitul mediu pe membru de familie al titularului contractului de închiriere a </w:t>
      </w:r>
      <w:r w:rsidR="00CC7F61"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w:t>
      </w:r>
      <w:r w:rsidR="00CC7F61" w:rsidRPr="004414BF">
        <w:rPr>
          <w:rFonts w:ascii="Times New Roman" w:hAnsi="Times New Roman" w:cs="Times New Roman"/>
          <w:sz w:val="28"/>
          <w:szCs w:val="28"/>
        </w:rPr>
        <w:t>depășește</w:t>
      </w:r>
      <w:r w:rsidRPr="004414BF">
        <w:rPr>
          <w:rFonts w:ascii="Times New Roman" w:hAnsi="Times New Roman" w:cs="Times New Roman"/>
          <w:sz w:val="28"/>
          <w:szCs w:val="28"/>
        </w:rPr>
        <w:t xml:space="preserve"> salariul mediu net pe economie cu cel </w:t>
      </w:r>
      <w:r w:rsidR="00E628B7" w:rsidRPr="004414BF">
        <w:rPr>
          <w:rFonts w:ascii="Times New Roman" w:hAnsi="Times New Roman" w:cs="Times New Roman"/>
          <w:sz w:val="28"/>
          <w:szCs w:val="28"/>
        </w:rPr>
        <w:t>puțin</w:t>
      </w:r>
      <w:r w:rsidRPr="004414BF">
        <w:rPr>
          <w:rFonts w:ascii="Times New Roman" w:hAnsi="Times New Roman" w:cs="Times New Roman"/>
          <w:sz w:val="28"/>
          <w:szCs w:val="28"/>
        </w:rPr>
        <w:t xml:space="preserve"> 50%, dar nu mai mult de 80%; </w:t>
      </w:r>
    </w:p>
    <w:p w14:paraId="2AF5A9FD" w14:textId="10F0D8DE"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c) în maximum 25 de ani pentru cazul în care, la data vânzării, venitul mediu pe membru de familie al titularului contractului de închiriere a </w:t>
      </w:r>
      <w:r w:rsidR="00CC7F61"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nu </w:t>
      </w:r>
      <w:r w:rsidR="00CC7F61" w:rsidRPr="004414BF">
        <w:rPr>
          <w:rFonts w:ascii="Times New Roman" w:hAnsi="Times New Roman" w:cs="Times New Roman"/>
          <w:sz w:val="28"/>
          <w:szCs w:val="28"/>
        </w:rPr>
        <w:t>depășește</w:t>
      </w:r>
      <w:r w:rsidRPr="004414BF">
        <w:rPr>
          <w:rFonts w:ascii="Times New Roman" w:hAnsi="Times New Roman" w:cs="Times New Roman"/>
          <w:sz w:val="28"/>
          <w:szCs w:val="28"/>
        </w:rPr>
        <w:t xml:space="preserve"> </w:t>
      </w:r>
    </w:p>
    <w:p w14:paraId="2D872647" w14:textId="77777777" w:rsidR="00D33971" w:rsidRPr="004414BF" w:rsidRDefault="00D33971"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 xml:space="preserve">cu 50% salariul mediu net pe economie. </w:t>
      </w:r>
    </w:p>
    <w:p w14:paraId="34D443B1" w14:textId="36418161"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20</w:t>
      </w:r>
      <w:r w:rsidR="0084141D" w:rsidRPr="004414BF">
        <w:rPr>
          <w:rFonts w:ascii="Times New Roman" w:hAnsi="Times New Roman" w:cs="Times New Roman"/>
          <w:sz w:val="28"/>
          <w:szCs w:val="28"/>
        </w:rPr>
        <w:t>.</w:t>
      </w:r>
      <w:r w:rsidRPr="004414BF">
        <w:rPr>
          <w:rFonts w:ascii="Times New Roman" w:hAnsi="Times New Roman" w:cs="Times New Roman"/>
          <w:sz w:val="28"/>
          <w:szCs w:val="28"/>
        </w:rPr>
        <w:t xml:space="preserve"> </w:t>
      </w:r>
      <w:r w:rsidR="00CB5C09" w:rsidRPr="004414BF">
        <w:rPr>
          <w:rFonts w:ascii="Times New Roman" w:hAnsi="Times New Roman" w:cs="Times New Roman"/>
          <w:sz w:val="28"/>
          <w:szCs w:val="28"/>
        </w:rPr>
        <w:t>În cazul vânzării locuințelor cu plata în rate lunare egale, după stabilirea prețului final conform prevederilor art.19^2 alin. (8) din H.G. nr.962/2001, se adaugă cuantumul integral al dobânzii, stabilită conform prevederilor art. 10 alin. (2^ 1) din Legea nr. 152/1998, republicată, cu modificările şi completările ulterioare, valoarea finală fiind eșalonată în rate lunare egale pentru întreaga perioadă a contractului.</w:t>
      </w:r>
    </w:p>
    <w:p w14:paraId="7B10B0A8" w14:textId="4991291A"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21</w:t>
      </w:r>
      <w:r w:rsidR="0084141D" w:rsidRPr="004414BF">
        <w:rPr>
          <w:rFonts w:ascii="Times New Roman" w:hAnsi="Times New Roman" w:cs="Times New Roman"/>
          <w:sz w:val="28"/>
          <w:szCs w:val="28"/>
        </w:rPr>
        <w:t>.</w:t>
      </w:r>
      <w:r w:rsidRPr="004414BF">
        <w:rPr>
          <w:rFonts w:ascii="Times New Roman" w:hAnsi="Times New Roman" w:cs="Times New Roman"/>
          <w:sz w:val="28"/>
          <w:szCs w:val="28"/>
        </w:rPr>
        <w:t xml:space="preserve"> </w:t>
      </w:r>
      <w:r w:rsidR="00CB5C09" w:rsidRPr="004414BF">
        <w:rPr>
          <w:rFonts w:ascii="Times New Roman" w:hAnsi="Times New Roman" w:cs="Times New Roman"/>
          <w:sz w:val="28"/>
          <w:szCs w:val="28"/>
        </w:rPr>
        <w:t>În aplicarea prevederilor art. 10 alin. (2^1) din Legea nr. 152/1998, republicată, cu modificările şi completările ulterioare, rata dobânzii anuale de referință a Băncii Naționale a României este rata dobânzii de politică monetară stabilită de Banca Națională a României. Rata dobânzii de referință este cea valabilă la data încheierii contractului de vânzare şi rămâne neschimbată pe întreaga durată a contractului.</w:t>
      </w:r>
    </w:p>
    <w:p w14:paraId="4A561045" w14:textId="496C5B69"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22</w:t>
      </w:r>
      <w:r w:rsidR="0084141D" w:rsidRPr="004414BF">
        <w:rPr>
          <w:rFonts w:ascii="Times New Roman" w:hAnsi="Times New Roman" w:cs="Times New Roman"/>
          <w:sz w:val="28"/>
          <w:szCs w:val="28"/>
        </w:rPr>
        <w:t>.</w:t>
      </w:r>
      <w:r w:rsidRPr="004414BF">
        <w:rPr>
          <w:rFonts w:ascii="Times New Roman" w:hAnsi="Times New Roman" w:cs="Times New Roman"/>
          <w:sz w:val="28"/>
          <w:szCs w:val="28"/>
        </w:rPr>
        <w:t xml:space="preserve"> </w:t>
      </w:r>
      <w:r w:rsidR="00CB5C09" w:rsidRPr="004414BF">
        <w:rPr>
          <w:rFonts w:ascii="Times New Roman" w:hAnsi="Times New Roman" w:cs="Times New Roman"/>
          <w:sz w:val="28"/>
          <w:szCs w:val="28"/>
        </w:rPr>
        <w:t>În aplicarea tezei a doua a prevederilor art. 10 alin. (2^2) lit. c) din Legea nr. 152/1998, republicată, cu modificările şi completările ulterioare, nivelul majorării de întârziere este de 2% din cuantumul obligațiilor neachitate în termen, calculată pentru fiecare lună sau fracțiune de lună, începând cu ziua imediat următoare termenului de scadență şi până la data stingerii sumei datorate inclusiv.</w:t>
      </w:r>
    </w:p>
    <w:p w14:paraId="7DEE81C9" w14:textId="0B0E6C9D" w:rsidR="00CB5C09"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w:t>
      </w:r>
      <w:r w:rsidR="00C0790E" w:rsidRPr="004414BF">
        <w:rPr>
          <w:rFonts w:ascii="Times New Roman" w:hAnsi="Times New Roman" w:cs="Times New Roman"/>
          <w:b/>
          <w:bCs/>
          <w:sz w:val="28"/>
          <w:szCs w:val="28"/>
        </w:rPr>
        <w:t>3</w:t>
      </w:r>
      <w:r w:rsidR="00554527"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w:t>
      </w:r>
      <w:r w:rsidR="00CB5C09" w:rsidRPr="004414BF">
        <w:rPr>
          <w:rFonts w:ascii="Times New Roman" w:hAnsi="Times New Roman" w:cs="Times New Roman"/>
          <w:sz w:val="28"/>
          <w:szCs w:val="28"/>
        </w:rPr>
        <w:t xml:space="preserve">(1) În cazul achiziționării locuințelor A.N.L. cu plata în rate, cumpărătorul are posibilitatea achitării în avans, în totalitate sau parțial, a ratelor rămase, inclusiv dobânda, până la data achitării integrale. </w:t>
      </w:r>
    </w:p>
    <w:p w14:paraId="41F5EE36" w14:textId="4AE9758C"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(2) In cazul achitării </w:t>
      </w:r>
      <w:r w:rsidR="007361A4" w:rsidRPr="004414BF">
        <w:rPr>
          <w:rFonts w:ascii="Times New Roman" w:hAnsi="Times New Roman" w:cs="Times New Roman"/>
          <w:sz w:val="28"/>
          <w:szCs w:val="28"/>
        </w:rPr>
        <w:t>î</w:t>
      </w:r>
      <w:r w:rsidRPr="004414BF">
        <w:rPr>
          <w:rFonts w:ascii="Times New Roman" w:hAnsi="Times New Roman" w:cs="Times New Roman"/>
          <w:sz w:val="28"/>
          <w:szCs w:val="28"/>
        </w:rPr>
        <w:t xml:space="preserve">n avans, </w:t>
      </w:r>
      <w:r w:rsidR="007361A4" w:rsidRPr="004414BF">
        <w:rPr>
          <w:rFonts w:ascii="Times New Roman" w:hAnsi="Times New Roman" w:cs="Times New Roman"/>
          <w:sz w:val="28"/>
          <w:szCs w:val="28"/>
        </w:rPr>
        <w:t>î</w:t>
      </w:r>
      <w:r w:rsidRPr="004414BF">
        <w:rPr>
          <w:rFonts w:ascii="Times New Roman" w:hAnsi="Times New Roman" w:cs="Times New Roman"/>
          <w:sz w:val="28"/>
          <w:szCs w:val="28"/>
        </w:rPr>
        <w:t>n totalitate sau parțial, a ratelor r</w:t>
      </w:r>
      <w:r w:rsidR="007361A4" w:rsidRPr="004414BF">
        <w:rPr>
          <w:rFonts w:ascii="Times New Roman" w:hAnsi="Times New Roman" w:cs="Times New Roman"/>
          <w:sz w:val="28"/>
          <w:szCs w:val="28"/>
        </w:rPr>
        <w:t>ă</w:t>
      </w:r>
      <w:r w:rsidRPr="004414BF">
        <w:rPr>
          <w:rFonts w:ascii="Times New Roman" w:hAnsi="Times New Roman" w:cs="Times New Roman"/>
          <w:sz w:val="28"/>
          <w:szCs w:val="28"/>
        </w:rPr>
        <w:t>mase, inclusiv dobânda, p</w:t>
      </w:r>
      <w:r w:rsidR="007361A4" w:rsidRPr="004414BF">
        <w:rPr>
          <w:rFonts w:ascii="Times New Roman" w:hAnsi="Times New Roman" w:cs="Times New Roman"/>
          <w:sz w:val="28"/>
          <w:szCs w:val="28"/>
        </w:rPr>
        <w:t>â</w:t>
      </w:r>
      <w:r w:rsidRPr="004414BF">
        <w:rPr>
          <w:rFonts w:ascii="Times New Roman" w:hAnsi="Times New Roman" w:cs="Times New Roman"/>
          <w:sz w:val="28"/>
          <w:szCs w:val="28"/>
        </w:rPr>
        <w:t>n</w:t>
      </w:r>
      <w:r w:rsidR="007361A4" w:rsidRPr="004414BF">
        <w:rPr>
          <w:rFonts w:ascii="Times New Roman" w:hAnsi="Times New Roman" w:cs="Times New Roman"/>
          <w:sz w:val="28"/>
          <w:szCs w:val="28"/>
        </w:rPr>
        <w:t>ă</w:t>
      </w:r>
      <w:r w:rsidRPr="004414BF">
        <w:rPr>
          <w:rFonts w:ascii="Times New Roman" w:hAnsi="Times New Roman" w:cs="Times New Roman"/>
          <w:sz w:val="28"/>
          <w:szCs w:val="28"/>
        </w:rPr>
        <w:t xml:space="preserve"> la data achitării integrale, dobânda se poate recalcula prin:</w:t>
      </w:r>
    </w:p>
    <w:p w14:paraId="12C06091" w14:textId="2EEE30A2"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 a)</w:t>
      </w:r>
      <w:r w:rsidR="007361A4" w:rsidRP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menținerea ratei lunare la același nivel </w:t>
      </w:r>
      <w:r w:rsidR="007361A4" w:rsidRPr="004414BF">
        <w:rPr>
          <w:rFonts w:ascii="Times New Roman" w:hAnsi="Times New Roman" w:cs="Times New Roman"/>
          <w:sz w:val="28"/>
          <w:szCs w:val="28"/>
        </w:rPr>
        <w:t>ș</w:t>
      </w:r>
      <w:r w:rsidRPr="004414BF">
        <w:rPr>
          <w:rFonts w:ascii="Times New Roman" w:hAnsi="Times New Roman" w:cs="Times New Roman"/>
          <w:sz w:val="28"/>
          <w:szCs w:val="28"/>
        </w:rPr>
        <w:t>i reducerea perioadei, sau</w:t>
      </w:r>
    </w:p>
    <w:p w14:paraId="79455112" w14:textId="02CC871B"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lastRenderedPageBreak/>
        <w:t xml:space="preserve"> b)</w:t>
      </w:r>
      <w:r w:rsidR="007361A4" w:rsidRP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reducerea ratei lunare și menținerea perioadei. </w:t>
      </w:r>
    </w:p>
    <w:p w14:paraId="73441ACB" w14:textId="568D95DE"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(3) Dobânda se va aplica la suma rămasă de achitat ce reprezintă diferența dintre valoarea datorat</w:t>
      </w:r>
      <w:r w:rsidR="007361A4" w:rsidRPr="004414BF">
        <w:rPr>
          <w:rFonts w:ascii="Times New Roman" w:hAnsi="Times New Roman" w:cs="Times New Roman"/>
          <w:sz w:val="28"/>
          <w:szCs w:val="28"/>
        </w:rPr>
        <w:t>ă</w:t>
      </w:r>
      <w:r w:rsidRPr="004414BF">
        <w:rPr>
          <w:rFonts w:ascii="Times New Roman" w:hAnsi="Times New Roman" w:cs="Times New Roman"/>
          <w:sz w:val="28"/>
          <w:szCs w:val="28"/>
        </w:rPr>
        <w:t xml:space="preserve"> la încheierea contractului </w:t>
      </w:r>
      <w:r w:rsidR="007361A4" w:rsidRPr="004414BF">
        <w:rPr>
          <w:rFonts w:ascii="Times New Roman" w:hAnsi="Times New Roman" w:cs="Times New Roman"/>
          <w:sz w:val="28"/>
          <w:szCs w:val="28"/>
        </w:rPr>
        <w:t>ș</w:t>
      </w:r>
      <w:r w:rsidRPr="004414BF">
        <w:rPr>
          <w:rFonts w:ascii="Times New Roman" w:hAnsi="Times New Roman" w:cs="Times New Roman"/>
          <w:sz w:val="28"/>
          <w:szCs w:val="28"/>
        </w:rPr>
        <w:t>i suma ratelor efective plătite p</w:t>
      </w:r>
      <w:r w:rsidR="007361A4" w:rsidRPr="004414BF">
        <w:rPr>
          <w:rFonts w:ascii="Times New Roman" w:hAnsi="Times New Roman" w:cs="Times New Roman"/>
          <w:sz w:val="28"/>
          <w:szCs w:val="28"/>
        </w:rPr>
        <w:t>â</w:t>
      </w:r>
      <w:r w:rsidRPr="004414BF">
        <w:rPr>
          <w:rFonts w:ascii="Times New Roman" w:hAnsi="Times New Roman" w:cs="Times New Roman"/>
          <w:sz w:val="28"/>
          <w:szCs w:val="28"/>
        </w:rPr>
        <w:t>n</w:t>
      </w:r>
      <w:r w:rsidR="007361A4" w:rsidRPr="004414BF">
        <w:rPr>
          <w:rFonts w:ascii="Times New Roman" w:hAnsi="Times New Roman" w:cs="Times New Roman"/>
          <w:sz w:val="28"/>
          <w:szCs w:val="28"/>
        </w:rPr>
        <w:t>ă</w:t>
      </w:r>
      <w:r w:rsidRPr="004414BF">
        <w:rPr>
          <w:rFonts w:ascii="Times New Roman" w:hAnsi="Times New Roman" w:cs="Times New Roman"/>
          <w:sz w:val="28"/>
          <w:szCs w:val="28"/>
        </w:rPr>
        <w:t xml:space="preserve"> la momentul rambursării în avans și valoarea achitată anticipat, iar graficul se va reface conform opțiunii cumpărătorului astfel: </w:t>
      </w:r>
    </w:p>
    <w:p w14:paraId="16C4D64F" w14:textId="79A78958"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a)</w:t>
      </w:r>
      <w:r w:rsidR="007361A4" w:rsidRPr="004414BF">
        <w:rPr>
          <w:rFonts w:ascii="Times New Roman" w:hAnsi="Times New Roman" w:cs="Times New Roman"/>
          <w:sz w:val="28"/>
          <w:szCs w:val="28"/>
        </w:rPr>
        <w:t xml:space="preserve"> </w:t>
      </w:r>
      <w:r w:rsidRPr="004414BF">
        <w:rPr>
          <w:rFonts w:ascii="Times New Roman" w:hAnsi="Times New Roman" w:cs="Times New Roman"/>
          <w:sz w:val="28"/>
          <w:szCs w:val="28"/>
        </w:rPr>
        <w:t>rambursarea parțială prin menținere rat</w:t>
      </w:r>
      <w:r w:rsidR="007361A4" w:rsidRPr="004414BF">
        <w:rPr>
          <w:rFonts w:ascii="Times New Roman" w:hAnsi="Times New Roman" w:cs="Times New Roman"/>
          <w:sz w:val="28"/>
          <w:szCs w:val="28"/>
        </w:rPr>
        <w:t>ei</w:t>
      </w:r>
      <w:r w:rsidRPr="004414BF">
        <w:rPr>
          <w:rFonts w:ascii="Times New Roman" w:hAnsi="Times New Roman" w:cs="Times New Roman"/>
          <w:sz w:val="28"/>
          <w:szCs w:val="28"/>
        </w:rPr>
        <w:t xml:space="preserve"> și reducere</w:t>
      </w:r>
      <w:r w:rsidR="007361A4" w:rsidRPr="004414BF">
        <w:rPr>
          <w:rFonts w:ascii="Times New Roman" w:hAnsi="Times New Roman" w:cs="Times New Roman"/>
          <w:sz w:val="28"/>
          <w:szCs w:val="28"/>
        </w:rPr>
        <w:t>a</w:t>
      </w:r>
      <w:r w:rsidRPr="004414BF">
        <w:rPr>
          <w:rFonts w:ascii="Times New Roman" w:hAnsi="Times New Roman" w:cs="Times New Roman"/>
          <w:sz w:val="28"/>
          <w:szCs w:val="28"/>
        </w:rPr>
        <w:t xml:space="preserve"> perioad</w:t>
      </w:r>
      <w:r w:rsidR="007361A4" w:rsidRPr="004414BF">
        <w:rPr>
          <w:rFonts w:ascii="Times New Roman" w:hAnsi="Times New Roman" w:cs="Times New Roman"/>
          <w:sz w:val="28"/>
          <w:szCs w:val="28"/>
        </w:rPr>
        <w:t>ei</w:t>
      </w:r>
      <w:r w:rsidRPr="004414BF">
        <w:rPr>
          <w:rFonts w:ascii="Times New Roman" w:hAnsi="Times New Roman" w:cs="Times New Roman"/>
          <w:sz w:val="28"/>
          <w:szCs w:val="28"/>
        </w:rPr>
        <w:t xml:space="preserve">; </w:t>
      </w:r>
    </w:p>
    <w:p w14:paraId="185E5238" w14:textId="3A4189A0"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b)</w:t>
      </w:r>
      <w:r w:rsidR="007361A4" w:rsidRPr="004414BF">
        <w:rPr>
          <w:rFonts w:ascii="Times New Roman" w:hAnsi="Times New Roman" w:cs="Times New Roman"/>
          <w:sz w:val="28"/>
          <w:szCs w:val="28"/>
        </w:rPr>
        <w:t xml:space="preserve"> </w:t>
      </w:r>
      <w:r w:rsidRPr="004414BF">
        <w:rPr>
          <w:rFonts w:ascii="Times New Roman" w:hAnsi="Times New Roman" w:cs="Times New Roman"/>
          <w:sz w:val="28"/>
          <w:szCs w:val="28"/>
        </w:rPr>
        <w:t>rambursare</w:t>
      </w:r>
      <w:r w:rsidR="007361A4" w:rsidRPr="004414BF">
        <w:rPr>
          <w:rFonts w:ascii="Times New Roman" w:hAnsi="Times New Roman" w:cs="Times New Roman"/>
          <w:sz w:val="28"/>
          <w:szCs w:val="28"/>
        </w:rPr>
        <w:t>a</w:t>
      </w:r>
      <w:r w:rsidRPr="004414BF">
        <w:rPr>
          <w:rFonts w:ascii="Times New Roman" w:hAnsi="Times New Roman" w:cs="Times New Roman"/>
          <w:sz w:val="28"/>
          <w:szCs w:val="28"/>
        </w:rPr>
        <w:t xml:space="preserve"> parțială prin reducere</w:t>
      </w:r>
      <w:r w:rsidR="007361A4" w:rsidRPr="004414BF">
        <w:rPr>
          <w:rFonts w:ascii="Times New Roman" w:hAnsi="Times New Roman" w:cs="Times New Roman"/>
          <w:sz w:val="28"/>
          <w:szCs w:val="28"/>
        </w:rPr>
        <w:t>a</w:t>
      </w:r>
      <w:r w:rsidRPr="004414BF">
        <w:rPr>
          <w:rFonts w:ascii="Times New Roman" w:hAnsi="Times New Roman" w:cs="Times New Roman"/>
          <w:sz w:val="28"/>
          <w:szCs w:val="28"/>
        </w:rPr>
        <w:t xml:space="preserve"> rat</w:t>
      </w:r>
      <w:r w:rsidR="007361A4" w:rsidRPr="004414BF">
        <w:rPr>
          <w:rFonts w:ascii="Times New Roman" w:hAnsi="Times New Roman" w:cs="Times New Roman"/>
          <w:sz w:val="28"/>
          <w:szCs w:val="28"/>
        </w:rPr>
        <w:t>ei</w:t>
      </w:r>
      <w:r w:rsidRPr="004414BF">
        <w:rPr>
          <w:rFonts w:ascii="Times New Roman" w:hAnsi="Times New Roman" w:cs="Times New Roman"/>
          <w:sz w:val="28"/>
          <w:szCs w:val="28"/>
        </w:rPr>
        <w:t xml:space="preserve"> și menținere</w:t>
      </w:r>
      <w:r w:rsidR="007361A4" w:rsidRPr="004414BF">
        <w:rPr>
          <w:rFonts w:ascii="Times New Roman" w:hAnsi="Times New Roman" w:cs="Times New Roman"/>
          <w:sz w:val="28"/>
          <w:szCs w:val="28"/>
        </w:rPr>
        <w:t>a</w:t>
      </w:r>
      <w:r w:rsidRPr="004414BF">
        <w:rPr>
          <w:rFonts w:ascii="Times New Roman" w:hAnsi="Times New Roman" w:cs="Times New Roman"/>
          <w:sz w:val="28"/>
          <w:szCs w:val="28"/>
        </w:rPr>
        <w:t xml:space="preserve"> perioad</w:t>
      </w:r>
      <w:r w:rsidR="007361A4" w:rsidRPr="004414BF">
        <w:rPr>
          <w:rFonts w:ascii="Times New Roman" w:hAnsi="Times New Roman" w:cs="Times New Roman"/>
          <w:sz w:val="28"/>
          <w:szCs w:val="28"/>
        </w:rPr>
        <w:t>ei</w:t>
      </w:r>
      <w:r w:rsidRPr="004414BF">
        <w:rPr>
          <w:rFonts w:ascii="Times New Roman" w:hAnsi="Times New Roman" w:cs="Times New Roman"/>
          <w:sz w:val="28"/>
          <w:szCs w:val="28"/>
        </w:rPr>
        <w:t>.</w:t>
      </w:r>
    </w:p>
    <w:p w14:paraId="7584E6B0" w14:textId="3B4115AE" w:rsidR="00CB5C09" w:rsidRPr="004414BF" w:rsidRDefault="00CB5C09"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sz w:val="28"/>
          <w:szCs w:val="28"/>
        </w:rPr>
        <w:t xml:space="preserve">(4) </w:t>
      </w:r>
      <w:r w:rsidR="007361A4" w:rsidRPr="004414BF">
        <w:rPr>
          <w:rFonts w:ascii="Times New Roman" w:hAnsi="Times New Roman" w:cs="Times New Roman"/>
          <w:sz w:val="28"/>
          <w:szCs w:val="28"/>
        </w:rPr>
        <w:t>Î</w:t>
      </w:r>
      <w:r w:rsidRPr="004414BF">
        <w:rPr>
          <w:rFonts w:ascii="Times New Roman" w:hAnsi="Times New Roman" w:cs="Times New Roman"/>
          <w:sz w:val="28"/>
          <w:szCs w:val="28"/>
        </w:rPr>
        <w:t xml:space="preserve">n cazul achitării în avans, </w:t>
      </w:r>
      <w:r w:rsidR="00DE5B5E" w:rsidRPr="004414BF">
        <w:rPr>
          <w:rFonts w:ascii="Times New Roman" w:hAnsi="Times New Roman" w:cs="Times New Roman"/>
          <w:sz w:val="28"/>
          <w:szCs w:val="28"/>
        </w:rPr>
        <w:t>î</w:t>
      </w:r>
      <w:r w:rsidRPr="004414BF">
        <w:rPr>
          <w:rFonts w:ascii="Times New Roman" w:hAnsi="Times New Roman" w:cs="Times New Roman"/>
          <w:sz w:val="28"/>
          <w:szCs w:val="28"/>
        </w:rPr>
        <w:t>n totalitate sau parțial, a ratelor r</w:t>
      </w:r>
      <w:r w:rsidR="00DE5B5E" w:rsidRPr="004414BF">
        <w:rPr>
          <w:rFonts w:ascii="Times New Roman" w:hAnsi="Times New Roman" w:cs="Times New Roman"/>
          <w:sz w:val="28"/>
          <w:szCs w:val="28"/>
        </w:rPr>
        <w:t>ă</w:t>
      </w:r>
      <w:r w:rsidRPr="004414BF">
        <w:rPr>
          <w:rFonts w:ascii="Times New Roman" w:hAnsi="Times New Roman" w:cs="Times New Roman"/>
          <w:sz w:val="28"/>
          <w:szCs w:val="28"/>
        </w:rPr>
        <w:t xml:space="preserve">mase, valoarea contractului de vânzare cu plata </w:t>
      </w:r>
      <w:r w:rsidR="00DE5B5E" w:rsidRPr="004414BF">
        <w:rPr>
          <w:rFonts w:ascii="Times New Roman" w:hAnsi="Times New Roman" w:cs="Times New Roman"/>
          <w:sz w:val="28"/>
          <w:szCs w:val="28"/>
        </w:rPr>
        <w:t>î</w:t>
      </w:r>
      <w:r w:rsidRPr="004414BF">
        <w:rPr>
          <w:rFonts w:ascii="Times New Roman" w:hAnsi="Times New Roman" w:cs="Times New Roman"/>
          <w:sz w:val="28"/>
          <w:szCs w:val="28"/>
        </w:rPr>
        <w:t>n rate va fi diminuat</w:t>
      </w:r>
      <w:r w:rsidR="00DE5B5E" w:rsidRPr="004414BF">
        <w:rPr>
          <w:rFonts w:ascii="Times New Roman" w:hAnsi="Times New Roman" w:cs="Times New Roman"/>
          <w:sz w:val="28"/>
          <w:szCs w:val="28"/>
        </w:rPr>
        <w:t>ă</w:t>
      </w:r>
      <w:r w:rsidRPr="004414BF">
        <w:rPr>
          <w:rFonts w:ascii="Times New Roman" w:hAnsi="Times New Roman" w:cs="Times New Roman"/>
          <w:sz w:val="28"/>
          <w:szCs w:val="28"/>
        </w:rPr>
        <w:t xml:space="preserve"> cu contravaloarea dob</w:t>
      </w:r>
      <w:r w:rsidR="00DE5B5E" w:rsidRPr="004414BF">
        <w:rPr>
          <w:rFonts w:ascii="Times New Roman" w:hAnsi="Times New Roman" w:cs="Times New Roman"/>
          <w:sz w:val="28"/>
          <w:szCs w:val="28"/>
        </w:rPr>
        <w:t>â</w:t>
      </w:r>
      <w:r w:rsidRPr="004414BF">
        <w:rPr>
          <w:rFonts w:ascii="Times New Roman" w:hAnsi="Times New Roman" w:cs="Times New Roman"/>
          <w:sz w:val="28"/>
          <w:szCs w:val="28"/>
        </w:rPr>
        <w:t xml:space="preserve">nzii calculate prin diferența dobânzii inițiale </w:t>
      </w:r>
      <w:r w:rsidR="00DE5B5E" w:rsidRPr="004414BF">
        <w:rPr>
          <w:rFonts w:ascii="Times New Roman" w:hAnsi="Times New Roman" w:cs="Times New Roman"/>
          <w:sz w:val="28"/>
          <w:szCs w:val="28"/>
        </w:rPr>
        <w:t>ș</w:t>
      </w:r>
      <w:r w:rsidRPr="004414BF">
        <w:rPr>
          <w:rFonts w:ascii="Times New Roman" w:hAnsi="Times New Roman" w:cs="Times New Roman"/>
          <w:sz w:val="28"/>
          <w:szCs w:val="28"/>
        </w:rPr>
        <w:t>i a celei aplicate la noua valoare rămasă de achitat.</w:t>
      </w:r>
    </w:p>
    <w:p w14:paraId="1C97951E" w14:textId="410844D9" w:rsidR="00554527" w:rsidRPr="004414BF" w:rsidRDefault="00554527"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w:t>
      </w:r>
      <w:r w:rsidR="00C0790E" w:rsidRPr="004414BF">
        <w:rPr>
          <w:rFonts w:ascii="Times New Roman" w:hAnsi="Times New Roman" w:cs="Times New Roman"/>
          <w:b/>
          <w:bCs/>
          <w:sz w:val="28"/>
          <w:szCs w:val="28"/>
        </w:rPr>
        <w:t>4</w:t>
      </w:r>
      <w:r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w:t>
      </w:r>
      <w:r w:rsidR="00CB5C09" w:rsidRPr="004414BF">
        <w:rPr>
          <w:rFonts w:ascii="Times New Roman" w:hAnsi="Times New Roman" w:cs="Times New Roman"/>
          <w:sz w:val="28"/>
          <w:szCs w:val="28"/>
        </w:rPr>
        <w:t>Modul de constituire şi de plată a avansului, a ratelor lunare egale, inclusiv dobânda aferentă, şi a majorărilor de întârziere se stabilește în conformitate cu modelul prezentat în Anexa nr. 21din Normele de aplicare a Legii nr. 152/1998 aprobate prin Hotărârea Guvernului nr. 962/2001.</w:t>
      </w:r>
    </w:p>
    <w:p w14:paraId="75832536" w14:textId="1A69F7A0"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w:t>
      </w:r>
      <w:r w:rsidR="00C0790E" w:rsidRPr="004414BF">
        <w:rPr>
          <w:rFonts w:ascii="Times New Roman" w:hAnsi="Times New Roman" w:cs="Times New Roman"/>
          <w:b/>
          <w:bCs/>
          <w:sz w:val="28"/>
          <w:szCs w:val="28"/>
        </w:rPr>
        <w:t>5</w:t>
      </w:r>
      <w:r w:rsidR="00382019"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xml:space="preserve">Odată cu dreptul de proprietate asupra </w:t>
      </w:r>
      <w:r w:rsidR="00DE5B5E" w:rsidRPr="004414BF">
        <w:rPr>
          <w:rFonts w:ascii="Times New Roman" w:hAnsi="Times New Roman" w:cs="Times New Roman"/>
          <w:sz w:val="28"/>
          <w:szCs w:val="28"/>
        </w:rPr>
        <w:t>locuinței</w:t>
      </w:r>
      <w:r w:rsidRPr="004414BF">
        <w:rPr>
          <w:rFonts w:ascii="Times New Roman" w:hAnsi="Times New Roman" w:cs="Times New Roman"/>
          <w:sz w:val="28"/>
          <w:szCs w:val="28"/>
        </w:rPr>
        <w:t xml:space="preserve"> se </w:t>
      </w:r>
      <w:r w:rsidR="00DE5B5E" w:rsidRPr="004414BF">
        <w:rPr>
          <w:rFonts w:ascii="Times New Roman" w:hAnsi="Times New Roman" w:cs="Times New Roman"/>
          <w:sz w:val="28"/>
          <w:szCs w:val="28"/>
        </w:rPr>
        <w:t>dobândește</w:t>
      </w:r>
      <w:r w:rsidRPr="004414BF">
        <w:rPr>
          <w:rFonts w:ascii="Times New Roman" w:hAnsi="Times New Roman" w:cs="Times New Roman"/>
          <w:sz w:val="28"/>
          <w:szCs w:val="28"/>
        </w:rPr>
        <w:t xml:space="preserve"> </w:t>
      </w:r>
      <w:r w:rsidR="00DE5B5E" w:rsidRPr="004414BF">
        <w:rPr>
          <w:rFonts w:ascii="Times New Roman" w:hAnsi="Times New Roman" w:cs="Times New Roman"/>
          <w:sz w:val="28"/>
          <w:szCs w:val="28"/>
        </w:rPr>
        <w:t>și</w:t>
      </w:r>
      <w:r w:rsidRPr="004414BF">
        <w:rPr>
          <w:rFonts w:ascii="Times New Roman" w:hAnsi="Times New Roman" w:cs="Times New Roman"/>
          <w:sz w:val="28"/>
          <w:szCs w:val="28"/>
        </w:rPr>
        <w:t xml:space="preserve"> dreptul de proprietate asupra cotelor </w:t>
      </w:r>
      <w:r w:rsidR="00DE5B5E" w:rsidRPr="004414BF">
        <w:rPr>
          <w:rFonts w:ascii="Times New Roman" w:hAnsi="Times New Roman" w:cs="Times New Roman"/>
          <w:sz w:val="28"/>
          <w:szCs w:val="28"/>
        </w:rPr>
        <w:t>părți</w:t>
      </w:r>
      <w:r w:rsidRPr="004414BF">
        <w:rPr>
          <w:rFonts w:ascii="Times New Roman" w:hAnsi="Times New Roman" w:cs="Times New Roman"/>
          <w:sz w:val="28"/>
          <w:szCs w:val="28"/>
        </w:rPr>
        <w:t xml:space="preserve"> de </w:t>
      </w:r>
      <w:r w:rsidR="00DE5B5E" w:rsidRPr="004414BF">
        <w:rPr>
          <w:rFonts w:ascii="Times New Roman" w:hAnsi="Times New Roman" w:cs="Times New Roman"/>
          <w:sz w:val="28"/>
          <w:szCs w:val="28"/>
        </w:rPr>
        <w:t>construcții</w:t>
      </w:r>
      <w:r w:rsidRPr="004414BF">
        <w:rPr>
          <w:rFonts w:ascii="Times New Roman" w:hAnsi="Times New Roman" w:cs="Times New Roman"/>
          <w:sz w:val="28"/>
          <w:szCs w:val="28"/>
        </w:rPr>
        <w:t xml:space="preserve"> şi </w:t>
      </w:r>
      <w:r w:rsidR="00DE5B5E" w:rsidRPr="004414BF">
        <w:rPr>
          <w:rFonts w:ascii="Times New Roman" w:hAnsi="Times New Roman" w:cs="Times New Roman"/>
          <w:sz w:val="28"/>
          <w:szCs w:val="28"/>
        </w:rPr>
        <w:t>instalații</w:t>
      </w:r>
      <w:r w:rsidRPr="004414BF">
        <w:rPr>
          <w:rFonts w:ascii="Times New Roman" w:hAnsi="Times New Roman" w:cs="Times New Roman"/>
          <w:sz w:val="28"/>
          <w:szCs w:val="28"/>
        </w:rPr>
        <w:t>, precum şi asupra dotărilor care, prin natura lor, nu se pot folosi decât în comun, conform prevederilor legale în vigoare şi dreptul de superficie asupra cotei-</w:t>
      </w:r>
      <w:r w:rsidR="00DE5B5E" w:rsidRPr="004414BF">
        <w:rPr>
          <w:rFonts w:ascii="Times New Roman" w:hAnsi="Times New Roman" w:cs="Times New Roman"/>
          <w:sz w:val="28"/>
          <w:szCs w:val="28"/>
        </w:rPr>
        <w:t>părți</w:t>
      </w:r>
      <w:r w:rsidRPr="004414BF">
        <w:rPr>
          <w:rFonts w:ascii="Times New Roman" w:hAnsi="Times New Roman" w:cs="Times New Roman"/>
          <w:sz w:val="28"/>
          <w:szCs w:val="28"/>
        </w:rPr>
        <w:t xml:space="preserve"> de teren aferente acesteia, pe durata </w:t>
      </w:r>
      <w:r w:rsidR="00DE5B5E" w:rsidRPr="004414BF">
        <w:rPr>
          <w:rFonts w:ascii="Times New Roman" w:hAnsi="Times New Roman" w:cs="Times New Roman"/>
          <w:sz w:val="28"/>
          <w:szCs w:val="28"/>
        </w:rPr>
        <w:t>existenței</w:t>
      </w:r>
      <w:r w:rsidRPr="004414BF">
        <w:rPr>
          <w:rFonts w:ascii="Times New Roman" w:hAnsi="Times New Roman" w:cs="Times New Roman"/>
          <w:sz w:val="28"/>
          <w:szCs w:val="28"/>
        </w:rPr>
        <w:t xml:space="preserve"> clădirii. </w:t>
      </w:r>
    </w:p>
    <w:p w14:paraId="43378E24" w14:textId="2F69F74D"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Art.2</w:t>
      </w:r>
      <w:r w:rsidR="00C0790E" w:rsidRPr="004414BF">
        <w:rPr>
          <w:rFonts w:ascii="Times New Roman" w:hAnsi="Times New Roman" w:cs="Times New Roman"/>
          <w:b/>
          <w:bCs/>
          <w:sz w:val="28"/>
          <w:szCs w:val="28"/>
        </w:rPr>
        <w:t>6</w:t>
      </w:r>
      <w:r w:rsidR="003C13B1"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Înstrăinarea</w:t>
      </w:r>
      <w:r w:rsidR="003C13B1" w:rsidRPr="004414BF">
        <w:rPr>
          <w:rFonts w:ascii="Times New Roman" w:hAnsi="Times New Roman" w:cs="Times New Roman"/>
          <w:sz w:val="28"/>
          <w:szCs w:val="28"/>
        </w:rPr>
        <w:t xml:space="preserve"> </w:t>
      </w:r>
      <w:r w:rsidRPr="004414BF">
        <w:rPr>
          <w:rFonts w:ascii="Times New Roman" w:hAnsi="Times New Roman" w:cs="Times New Roman"/>
          <w:sz w:val="28"/>
          <w:szCs w:val="28"/>
        </w:rPr>
        <w:t xml:space="preserve">dreptului de superficie asupra terenului este permisă numai odată cu înstrăinarea dreptului de proprietate asupra </w:t>
      </w:r>
      <w:r w:rsidR="00DE5B5E" w:rsidRPr="004414BF">
        <w:rPr>
          <w:rFonts w:ascii="Times New Roman" w:hAnsi="Times New Roman" w:cs="Times New Roman"/>
          <w:sz w:val="28"/>
          <w:szCs w:val="28"/>
        </w:rPr>
        <w:t>construcției</w:t>
      </w:r>
      <w:r w:rsidRPr="004414BF">
        <w:rPr>
          <w:rFonts w:ascii="Times New Roman" w:hAnsi="Times New Roman" w:cs="Times New Roman"/>
          <w:sz w:val="28"/>
          <w:szCs w:val="28"/>
        </w:rPr>
        <w:t xml:space="preserve">. </w:t>
      </w:r>
    </w:p>
    <w:p w14:paraId="4554C8EE" w14:textId="4F8FEB83" w:rsidR="00D33971" w:rsidRPr="004414BF" w:rsidRDefault="003C13B1" w:rsidP="004414BF">
      <w:pPr>
        <w:pStyle w:val="NoSpacing"/>
        <w:jc w:val="both"/>
        <w:rPr>
          <w:rFonts w:ascii="Times New Roman" w:hAnsi="Times New Roman" w:cs="Times New Roman"/>
          <w:sz w:val="28"/>
          <w:szCs w:val="28"/>
        </w:rPr>
      </w:pPr>
      <w:r w:rsidRPr="004414BF">
        <w:rPr>
          <w:rFonts w:ascii="Times New Roman" w:hAnsi="Times New Roman" w:cs="Times New Roman"/>
          <w:b/>
          <w:bCs/>
          <w:sz w:val="28"/>
          <w:szCs w:val="28"/>
        </w:rPr>
        <w:t xml:space="preserve"> </w:t>
      </w:r>
      <w:r w:rsidRPr="004414BF">
        <w:rPr>
          <w:rFonts w:ascii="Times New Roman" w:hAnsi="Times New Roman" w:cs="Times New Roman"/>
          <w:b/>
          <w:bCs/>
          <w:sz w:val="28"/>
          <w:szCs w:val="28"/>
        </w:rPr>
        <w:tab/>
      </w:r>
      <w:r w:rsidR="00D33971" w:rsidRPr="004414BF">
        <w:rPr>
          <w:rFonts w:ascii="Times New Roman" w:hAnsi="Times New Roman" w:cs="Times New Roman"/>
          <w:b/>
          <w:bCs/>
          <w:sz w:val="28"/>
          <w:szCs w:val="28"/>
        </w:rPr>
        <w:t>Art.2</w:t>
      </w:r>
      <w:r w:rsidR="00C0790E" w:rsidRPr="004414BF">
        <w:rPr>
          <w:rFonts w:ascii="Times New Roman" w:hAnsi="Times New Roman" w:cs="Times New Roman"/>
          <w:b/>
          <w:bCs/>
          <w:sz w:val="28"/>
          <w:szCs w:val="28"/>
        </w:rPr>
        <w:t>7</w:t>
      </w:r>
      <w:r w:rsidRPr="004414BF">
        <w:rPr>
          <w:rFonts w:ascii="Times New Roman" w:hAnsi="Times New Roman" w:cs="Times New Roman"/>
          <w:b/>
          <w:bCs/>
          <w:sz w:val="28"/>
          <w:szCs w:val="28"/>
        </w:rPr>
        <w:t>.</w:t>
      </w:r>
      <w:r w:rsidR="00D33971" w:rsidRPr="004414BF">
        <w:rPr>
          <w:rFonts w:ascii="Times New Roman" w:hAnsi="Times New Roman" w:cs="Times New Roman"/>
          <w:b/>
          <w:bCs/>
          <w:sz w:val="28"/>
          <w:szCs w:val="28"/>
        </w:rPr>
        <w:t xml:space="preserve"> </w:t>
      </w:r>
      <w:r w:rsidR="00D33971" w:rsidRPr="004414BF">
        <w:rPr>
          <w:rFonts w:ascii="Times New Roman" w:hAnsi="Times New Roman" w:cs="Times New Roman"/>
          <w:sz w:val="28"/>
          <w:szCs w:val="28"/>
        </w:rPr>
        <w:t>În aplicarea prevederilor art. 10 alin. (2</w:t>
      </w:r>
      <w:r w:rsidRPr="004414BF">
        <w:rPr>
          <w:rFonts w:ascii="Times New Roman" w:hAnsi="Times New Roman" w:cs="Times New Roman"/>
          <w:sz w:val="28"/>
          <w:szCs w:val="28"/>
        </w:rPr>
        <w:t>^</w:t>
      </w:r>
      <w:r w:rsidR="00D33971" w:rsidRPr="004414BF">
        <w:rPr>
          <w:rFonts w:ascii="Times New Roman" w:hAnsi="Times New Roman" w:cs="Times New Roman"/>
          <w:sz w:val="28"/>
          <w:szCs w:val="28"/>
        </w:rPr>
        <w:t>4) şi (2</w:t>
      </w:r>
      <w:r w:rsidRPr="004414BF">
        <w:rPr>
          <w:rFonts w:ascii="Times New Roman" w:hAnsi="Times New Roman" w:cs="Times New Roman"/>
          <w:sz w:val="28"/>
          <w:szCs w:val="28"/>
        </w:rPr>
        <w:t>^</w:t>
      </w:r>
      <w:r w:rsidR="00D33971" w:rsidRPr="004414BF">
        <w:rPr>
          <w:rFonts w:ascii="Times New Roman" w:hAnsi="Times New Roman" w:cs="Times New Roman"/>
          <w:sz w:val="28"/>
          <w:szCs w:val="28"/>
        </w:rPr>
        <w:t xml:space="preserve">5) din Legea nr. 152/1998, republicată, cu modificările şi completările ulterioare, contractele de vânzare a </w:t>
      </w:r>
      <w:r w:rsidR="00DE5B5E" w:rsidRPr="004414BF">
        <w:rPr>
          <w:rFonts w:ascii="Times New Roman" w:hAnsi="Times New Roman" w:cs="Times New Roman"/>
          <w:sz w:val="28"/>
          <w:szCs w:val="28"/>
        </w:rPr>
        <w:t>locuințelor</w:t>
      </w:r>
      <w:r w:rsidR="00D33971" w:rsidRPr="004414BF">
        <w:rPr>
          <w:rFonts w:ascii="Times New Roman" w:hAnsi="Times New Roman" w:cs="Times New Roman"/>
          <w:sz w:val="28"/>
          <w:szCs w:val="28"/>
        </w:rPr>
        <w:t xml:space="preserve"> prevăzute la alin. (1) cuprind </w:t>
      </w:r>
      <w:r w:rsidR="00DE5B5E" w:rsidRPr="004414BF">
        <w:rPr>
          <w:rFonts w:ascii="Times New Roman" w:hAnsi="Times New Roman" w:cs="Times New Roman"/>
          <w:sz w:val="28"/>
          <w:szCs w:val="28"/>
        </w:rPr>
        <w:t>dispoziții</w:t>
      </w:r>
      <w:r w:rsidR="00D33971" w:rsidRPr="004414BF">
        <w:rPr>
          <w:rFonts w:ascii="Times New Roman" w:hAnsi="Times New Roman" w:cs="Times New Roman"/>
          <w:sz w:val="28"/>
          <w:szCs w:val="28"/>
        </w:rPr>
        <w:t xml:space="preserve"> privind dreptul de proprietate asupra cotelor-</w:t>
      </w:r>
      <w:r w:rsidR="00DE5B5E" w:rsidRPr="004414BF">
        <w:rPr>
          <w:rFonts w:ascii="Times New Roman" w:hAnsi="Times New Roman" w:cs="Times New Roman"/>
          <w:sz w:val="28"/>
          <w:szCs w:val="28"/>
        </w:rPr>
        <w:t>părți</w:t>
      </w:r>
      <w:r w:rsidR="00D33971" w:rsidRPr="004414BF">
        <w:rPr>
          <w:rFonts w:ascii="Times New Roman" w:hAnsi="Times New Roman" w:cs="Times New Roman"/>
          <w:sz w:val="28"/>
          <w:szCs w:val="28"/>
        </w:rPr>
        <w:t xml:space="preserve"> de </w:t>
      </w:r>
      <w:r w:rsidR="00DE5B5E" w:rsidRPr="004414BF">
        <w:rPr>
          <w:rFonts w:ascii="Times New Roman" w:hAnsi="Times New Roman" w:cs="Times New Roman"/>
          <w:sz w:val="28"/>
          <w:szCs w:val="28"/>
        </w:rPr>
        <w:t>construcții</w:t>
      </w:r>
      <w:r w:rsidR="00D33971" w:rsidRPr="004414BF">
        <w:rPr>
          <w:rFonts w:ascii="Times New Roman" w:hAnsi="Times New Roman" w:cs="Times New Roman"/>
          <w:sz w:val="28"/>
          <w:szCs w:val="28"/>
        </w:rPr>
        <w:t xml:space="preserve"> şi </w:t>
      </w:r>
      <w:r w:rsidR="00DE5B5E" w:rsidRPr="004414BF">
        <w:rPr>
          <w:rFonts w:ascii="Times New Roman" w:hAnsi="Times New Roman" w:cs="Times New Roman"/>
          <w:sz w:val="28"/>
          <w:szCs w:val="28"/>
        </w:rPr>
        <w:t>instalații</w:t>
      </w:r>
      <w:r w:rsidR="00D33971" w:rsidRPr="004414BF">
        <w:rPr>
          <w:rFonts w:ascii="Times New Roman" w:hAnsi="Times New Roman" w:cs="Times New Roman"/>
          <w:sz w:val="28"/>
          <w:szCs w:val="28"/>
        </w:rPr>
        <w:t xml:space="preserve">, asupra dotărilor care, prin natura lor, nu se pot folosi decât în comun, precum şi </w:t>
      </w:r>
      <w:r w:rsidR="00DE5B5E" w:rsidRPr="004414BF">
        <w:rPr>
          <w:rFonts w:ascii="Times New Roman" w:hAnsi="Times New Roman" w:cs="Times New Roman"/>
          <w:sz w:val="28"/>
          <w:szCs w:val="28"/>
        </w:rPr>
        <w:t>dispoziții</w:t>
      </w:r>
      <w:r w:rsidR="00D33971" w:rsidRPr="004414BF">
        <w:rPr>
          <w:rFonts w:ascii="Times New Roman" w:hAnsi="Times New Roman" w:cs="Times New Roman"/>
          <w:sz w:val="28"/>
          <w:szCs w:val="28"/>
        </w:rPr>
        <w:t xml:space="preserve"> privind dreptul de superficie asupra cotei-</w:t>
      </w:r>
      <w:r w:rsidR="00DE5B5E" w:rsidRPr="004414BF">
        <w:rPr>
          <w:rFonts w:ascii="Times New Roman" w:hAnsi="Times New Roman" w:cs="Times New Roman"/>
          <w:sz w:val="28"/>
          <w:szCs w:val="28"/>
        </w:rPr>
        <w:t>părți</w:t>
      </w:r>
      <w:r w:rsidR="00D33971" w:rsidRPr="004414BF">
        <w:rPr>
          <w:rFonts w:ascii="Times New Roman" w:hAnsi="Times New Roman" w:cs="Times New Roman"/>
          <w:sz w:val="28"/>
          <w:szCs w:val="28"/>
        </w:rPr>
        <w:t xml:space="preserve"> de teren aferente acesteia, pe durata de 99 ani, cu respectarea prevederilor legale în vigoare. </w:t>
      </w:r>
    </w:p>
    <w:p w14:paraId="21D52280" w14:textId="77777777" w:rsidR="003C13B1" w:rsidRPr="004414BF" w:rsidRDefault="003C13B1" w:rsidP="004414BF">
      <w:pPr>
        <w:pStyle w:val="NoSpacing"/>
        <w:jc w:val="both"/>
        <w:rPr>
          <w:rFonts w:ascii="Times New Roman" w:hAnsi="Times New Roman" w:cs="Times New Roman"/>
          <w:sz w:val="28"/>
          <w:szCs w:val="28"/>
        </w:rPr>
      </w:pPr>
    </w:p>
    <w:p w14:paraId="79CF954A" w14:textId="79345562" w:rsidR="003C13B1" w:rsidRPr="004414BF" w:rsidRDefault="00D33971"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CAPITOLUL III</w:t>
      </w:r>
    </w:p>
    <w:p w14:paraId="5A3DA783" w14:textId="67BC911A" w:rsidR="003C13B1" w:rsidRPr="004414BF" w:rsidRDefault="00D33971"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DISPOZIŢII TRANZITORII ŞI FINALE</w:t>
      </w:r>
    </w:p>
    <w:p w14:paraId="60AD21BC" w14:textId="48178011" w:rsidR="00D33971" w:rsidRPr="004414BF" w:rsidRDefault="00D33971" w:rsidP="004414BF">
      <w:pPr>
        <w:pStyle w:val="NoSpacing"/>
        <w:jc w:val="center"/>
        <w:rPr>
          <w:rFonts w:ascii="Times New Roman" w:hAnsi="Times New Roman" w:cs="Times New Roman"/>
          <w:b/>
          <w:bCs/>
          <w:sz w:val="28"/>
          <w:szCs w:val="28"/>
        </w:rPr>
      </w:pPr>
    </w:p>
    <w:p w14:paraId="6CF409E1" w14:textId="655042D3" w:rsidR="00D33971" w:rsidRPr="004414BF" w:rsidRDefault="00D33971" w:rsidP="004414BF">
      <w:pPr>
        <w:pStyle w:val="NoSpacing"/>
        <w:ind w:firstLine="708"/>
        <w:jc w:val="both"/>
        <w:rPr>
          <w:rFonts w:ascii="Times New Roman" w:hAnsi="Times New Roman" w:cs="Times New Roman"/>
          <w:b/>
          <w:bCs/>
          <w:sz w:val="28"/>
          <w:szCs w:val="28"/>
        </w:rPr>
      </w:pPr>
      <w:r w:rsidRPr="004414BF">
        <w:rPr>
          <w:rFonts w:ascii="Times New Roman" w:hAnsi="Times New Roman" w:cs="Times New Roman"/>
          <w:b/>
          <w:bCs/>
          <w:sz w:val="28"/>
          <w:szCs w:val="28"/>
        </w:rPr>
        <w:t xml:space="preserve">Repartizarea sumelor rezultate din valorificarea </w:t>
      </w:r>
      <w:r w:rsidR="00DE5B5E" w:rsidRPr="004414BF">
        <w:rPr>
          <w:rFonts w:ascii="Times New Roman" w:hAnsi="Times New Roman" w:cs="Times New Roman"/>
          <w:b/>
          <w:bCs/>
          <w:sz w:val="28"/>
          <w:szCs w:val="28"/>
        </w:rPr>
        <w:t>locuințelor</w:t>
      </w:r>
      <w:r w:rsidRPr="004414BF">
        <w:rPr>
          <w:rFonts w:ascii="Times New Roman" w:hAnsi="Times New Roman" w:cs="Times New Roman"/>
          <w:sz w:val="28"/>
          <w:szCs w:val="28"/>
        </w:rPr>
        <w:t xml:space="preserve"> </w:t>
      </w:r>
      <w:r w:rsidRPr="004414BF">
        <w:rPr>
          <w:rFonts w:ascii="Times New Roman" w:hAnsi="Times New Roman" w:cs="Times New Roman"/>
          <w:b/>
          <w:bCs/>
          <w:sz w:val="28"/>
          <w:szCs w:val="28"/>
        </w:rPr>
        <w:t xml:space="preserve">ANL </w:t>
      </w:r>
    </w:p>
    <w:p w14:paraId="176066B2" w14:textId="77777777" w:rsidR="003C13B1" w:rsidRPr="004414BF" w:rsidRDefault="003C13B1" w:rsidP="004414BF">
      <w:pPr>
        <w:pStyle w:val="NoSpacing"/>
        <w:jc w:val="both"/>
        <w:rPr>
          <w:rFonts w:ascii="Times New Roman" w:hAnsi="Times New Roman" w:cs="Times New Roman"/>
          <w:sz w:val="28"/>
          <w:szCs w:val="28"/>
        </w:rPr>
      </w:pPr>
    </w:p>
    <w:p w14:paraId="692BDBBF" w14:textId="6C20A4F9"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2</w:t>
      </w:r>
      <w:r w:rsidR="00B44981" w:rsidRPr="004414BF">
        <w:rPr>
          <w:rFonts w:ascii="Times New Roman" w:hAnsi="Times New Roman" w:cs="Times New Roman"/>
          <w:b/>
          <w:bCs/>
          <w:sz w:val="28"/>
          <w:szCs w:val="28"/>
        </w:rPr>
        <w:t>8</w:t>
      </w:r>
      <w:r w:rsidR="003C13B1"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xml:space="preserve">Sumele </w:t>
      </w:r>
      <w:r w:rsidR="00DE5B5E" w:rsidRPr="004414BF">
        <w:rPr>
          <w:rFonts w:ascii="Times New Roman" w:hAnsi="Times New Roman" w:cs="Times New Roman"/>
          <w:sz w:val="28"/>
          <w:szCs w:val="28"/>
        </w:rPr>
        <w:t>obținute</w:t>
      </w:r>
      <w:r w:rsidRPr="004414BF">
        <w:rPr>
          <w:rFonts w:ascii="Times New Roman" w:hAnsi="Times New Roman" w:cs="Times New Roman"/>
          <w:sz w:val="28"/>
          <w:szCs w:val="28"/>
        </w:rPr>
        <w:t xml:space="preserve"> din vânzarea </w:t>
      </w:r>
      <w:r w:rsidR="00DE5B5E" w:rsidRPr="004414BF">
        <w:rPr>
          <w:rFonts w:ascii="Times New Roman" w:hAnsi="Times New Roman" w:cs="Times New Roman"/>
          <w:sz w:val="28"/>
          <w:szCs w:val="28"/>
        </w:rPr>
        <w:t>locuințelor</w:t>
      </w:r>
      <w:r w:rsidRPr="004414BF">
        <w:rPr>
          <w:rFonts w:ascii="Times New Roman" w:hAnsi="Times New Roman" w:cs="Times New Roman"/>
          <w:sz w:val="28"/>
          <w:szCs w:val="28"/>
        </w:rPr>
        <w:t xml:space="preserve"> ANL se repartizează potrivit prevederilor Legii nr. 152/1998 republicată, cu modificările şi completările ulterioare şi Normelor metodologice pentru punerea în aplicare a prevederilor Legii nr. 152/1998 şi se utilizează numai pentru finanţarea construcţiei de locuinţe. </w:t>
      </w:r>
    </w:p>
    <w:p w14:paraId="529A1483" w14:textId="0A9F352C"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w:t>
      </w:r>
      <w:r w:rsidR="004414BF">
        <w:rPr>
          <w:rFonts w:ascii="Times New Roman" w:hAnsi="Times New Roman" w:cs="Times New Roman"/>
          <w:b/>
          <w:bCs/>
          <w:sz w:val="28"/>
          <w:szCs w:val="28"/>
        </w:rPr>
        <w:t xml:space="preserve"> </w:t>
      </w:r>
      <w:r w:rsidR="00B44981" w:rsidRPr="004414BF">
        <w:rPr>
          <w:rFonts w:ascii="Times New Roman" w:hAnsi="Times New Roman" w:cs="Times New Roman"/>
          <w:b/>
          <w:bCs/>
          <w:sz w:val="28"/>
          <w:szCs w:val="28"/>
        </w:rPr>
        <w:t>29</w:t>
      </w:r>
      <w:r w:rsidR="003C13B1"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xml:space="preserve">Sumele reprezentând preţul final de vânzare a locuinţelor ANL se încasează în cont colector, iar după reţinerea </w:t>
      </w:r>
      <w:r w:rsidRPr="004414BF">
        <w:rPr>
          <w:rFonts w:ascii="Times New Roman" w:hAnsi="Times New Roman" w:cs="Times New Roman"/>
          <w:b/>
          <w:bCs/>
          <w:sz w:val="28"/>
          <w:szCs w:val="28"/>
        </w:rPr>
        <w:t xml:space="preserve">comisionului de 1 % </w:t>
      </w:r>
      <w:r w:rsidRPr="004414BF">
        <w:rPr>
          <w:rFonts w:ascii="Times New Roman" w:hAnsi="Times New Roman" w:cs="Times New Roman"/>
          <w:sz w:val="28"/>
          <w:szCs w:val="28"/>
        </w:rPr>
        <w:t xml:space="preserve">prevăzut </w:t>
      </w:r>
      <w:r w:rsidRPr="004414BF">
        <w:rPr>
          <w:rFonts w:ascii="Times New Roman" w:hAnsi="Times New Roman" w:cs="Times New Roman"/>
          <w:b/>
          <w:bCs/>
          <w:sz w:val="28"/>
          <w:szCs w:val="28"/>
        </w:rPr>
        <w:t>la art.l</w:t>
      </w:r>
      <w:r w:rsidR="00B5669E" w:rsidRPr="004414BF">
        <w:rPr>
          <w:rFonts w:ascii="Times New Roman" w:hAnsi="Times New Roman" w:cs="Times New Roman"/>
          <w:b/>
          <w:bCs/>
          <w:sz w:val="28"/>
          <w:szCs w:val="28"/>
        </w:rPr>
        <w:t>5</w:t>
      </w:r>
      <w:r w:rsidRPr="004414BF">
        <w:rPr>
          <w:rFonts w:ascii="Times New Roman" w:hAnsi="Times New Roman" w:cs="Times New Roman"/>
          <w:b/>
          <w:bCs/>
          <w:sz w:val="28"/>
          <w:szCs w:val="28"/>
        </w:rPr>
        <w:t xml:space="preserve">, </w:t>
      </w:r>
      <w:r w:rsidRPr="004414BF">
        <w:rPr>
          <w:rFonts w:ascii="Times New Roman" w:hAnsi="Times New Roman" w:cs="Times New Roman"/>
          <w:sz w:val="28"/>
          <w:szCs w:val="28"/>
        </w:rPr>
        <w:t xml:space="preserve">sumele obţinute, se virează în contul Agenţiei Naţionale pentru Locuinţe, în termen de maximum 30 de zile de la încasare, în vederea finanţării programului de locuinţe pentru tineri, iar orice întârziere atrage plata de penalităţi, conform </w:t>
      </w:r>
      <w:r w:rsidRPr="004414BF">
        <w:rPr>
          <w:rFonts w:ascii="Times New Roman" w:hAnsi="Times New Roman" w:cs="Times New Roman"/>
          <w:sz w:val="28"/>
          <w:szCs w:val="28"/>
        </w:rPr>
        <w:lastRenderedPageBreak/>
        <w:t>prevederilor legale în vigoare. Penalităţile de întârziere datorate ANL, pentru neîndeplinirea obligaţiilor de plată la scadenţă, reprezintă 0,05%</w:t>
      </w:r>
      <w:r w:rsidR="00B5669E" w:rsidRPr="004414BF">
        <w:rPr>
          <w:rFonts w:ascii="Times New Roman" w:hAnsi="Times New Roman" w:cs="Times New Roman"/>
          <w:sz w:val="28"/>
          <w:szCs w:val="28"/>
        </w:rPr>
        <w:t>/</w:t>
      </w:r>
      <w:r w:rsidRPr="004414BF">
        <w:rPr>
          <w:rFonts w:ascii="Times New Roman" w:hAnsi="Times New Roman" w:cs="Times New Roman"/>
          <w:sz w:val="28"/>
          <w:szCs w:val="28"/>
        </w:rPr>
        <w:t xml:space="preserve">Zi </w:t>
      </w:r>
      <w:r w:rsidR="00B5669E" w:rsidRPr="004414BF">
        <w:rPr>
          <w:rFonts w:ascii="Times New Roman" w:hAnsi="Times New Roman" w:cs="Times New Roman"/>
          <w:sz w:val="28"/>
          <w:szCs w:val="28"/>
        </w:rPr>
        <w:t>î</w:t>
      </w:r>
      <w:r w:rsidRPr="004414BF">
        <w:rPr>
          <w:rFonts w:ascii="Times New Roman" w:hAnsi="Times New Roman" w:cs="Times New Roman"/>
          <w:sz w:val="28"/>
          <w:szCs w:val="28"/>
        </w:rPr>
        <w:t xml:space="preserve">ntârziere din suma datorată, dar nu mai mult de cuantumul sumei asupra căreia sunt calculate. </w:t>
      </w:r>
    </w:p>
    <w:p w14:paraId="51771595" w14:textId="5F6F2222"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0</w:t>
      </w:r>
      <w:r w:rsidR="00B5669E"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Sumele reprezentând comisionul de 1 % aplicat asupra valorii de vânzare a locuinţelor ANL se virează în contul Municipiului </w:t>
      </w:r>
      <w:r w:rsidR="00B5669E" w:rsidRPr="004414BF">
        <w:rPr>
          <w:rFonts w:ascii="Times New Roman" w:hAnsi="Times New Roman" w:cs="Times New Roman"/>
          <w:sz w:val="28"/>
          <w:szCs w:val="28"/>
        </w:rPr>
        <w:t>Satu Mare</w:t>
      </w:r>
      <w:r w:rsidRPr="004414BF">
        <w:rPr>
          <w:rFonts w:ascii="Times New Roman" w:hAnsi="Times New Roman" w:cs="Times New Roman"/>
          <w:sz w:val="28"/>
          <w:szCs w:val="28"/>
        </w:rPr>
        <w:t xml:space="preserve"> deschis la Trezoreria Municipiului </w:t>
      </w:r>
      <w:r w:rsidR="00B5669E" w:rsidRPr="004414BF">
        <w:rPr>
          <w:rFonts w:ascii="Times New Roman" w:hAnsi="Times New Roman" w:cs="Times New Roman"/>
          <w:sz w:val="28"/>
          <w:szCs w:val="28"/>
        </w:rPr>
        <w:t>Satu Mare</w:t>
      </w:r>
      <w:r w:rsidRPr="004414BF">
        <w:rPr>
          <w:rFonts w:ascii="Times New Roman" w:hAnsi="Times New Roman" w:cs="Times New Roman"/>
          <w:sz w:val="28"/>
          <w:szCs w:val="28"/>
        </w:rPr>
        <w:t xml:space="preserve">, pentru acoperirea cheltuielilor de evidenţă şi vânzare a spaţiilor locative menţionate. </w:t>
      </w:r>
    </w:p>
    <w:p w14:paraId="6083E7D8" w14:textId="7470537E"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1</w:t>
      </w:r>
      <w:r w:rsidR="00B5669E" w:rsidRPr="004414BF">
        <w:rPr>
          <w:rFonts w:ascii="Times New Roman" w:hAnsi="Times New Roman" w:cs="Times New Roman"/>
          <w:sz w:val="28"/>
          <w:szCs w:val="28"/>
        </w:rPr>
        <w:t>.</w:t>
      </w:r>
      <w:r w:rsidRPr="004414BF">
        <w:rPr>
          <w:rFonts w:ascii="Times New Roman" w:hAnsi="Times New Roman" w:cs="Times New Roman"/>
          <w:sz w:val="28"/>
          <w:szCs w:val="28"/>
        </w:rPr>
        <w:t xml:space="preserve"> Modalitatea de stabilire a preţului de vânzare pentru locuinţele ANL, respectiv stabilirea valorii superficiei pentru cota parte de teren aferentă acestora, va fi supusă spre aprobare Consiliului Local al Municipiului </w:t>
      </w:r>
      <w:r w:rsidR="00B5669E" w:rsidRPr="004414BF">
        <w:rPr>
          <w:rFonts w:ascii="Times New Roman" w:hAnsi="Times New Roman" w:cs="Times New Roman"/>
          <w:sz w:val="28"/>
          <w:szCs w:val="28"/>
        </w:rPr>
        <w:t>Satu Mare</w:t>
      </w:r>
      <w:r w:rsidRPr="004414BF">
        <w:rPr>
          <w:rFonts w:ascii="Times New Roman" w:hAnsi="Times New Roman" w:cs="Times New Roman"/>
          <w:sz w:val="28"/>
          <w:szCs w:val="28"/>
        </w:rPr>
        <w:t xml:space="preserve">, precum şi controlului financiar preventiv, acesta urmând a fi exercitat, conform prevederilor legale în vigoare, de către persoana desemnată din cadrul Primăriei Municipiului </w:t>
      </w:r>
      <w:r w:rsidR="00B5669E" w:rsidRPr="004414BF">
        <w:rPr>
          <w:rFonts w:ascii="Times New Roman" w:hAnsi="Times New Roman" w:cs="Times New Roman"/>
          <w:sz w:val="28"/>
          <w:szCs w:val="28"/>
        </w:rPr>
        <w:t>Satu Mare</w:t>
      </w:r>
      <w:r w:rsidRPr="004414BF">
        <w:rPr>
          <w:rFonts w:ascii="Times New Roman" w:hAnsi="Times New Roman" w:cs="Times New Roman"/>
          <w:sz w:val="28"/>
          <w:szCs w:val="28"/>
        </w:rPr>
        <w:t xml:space="preserve">. </w:t>
      </w:r>
    </w:p>
    <w:p w14:paraId="030DAB6C" w14:textId="77777777" w:rsidR="00B5669E" w:rsidRPr="004414BF" w:rsidRDefault="00B5669E" w:rsidP="004414BF">
      <w:pPr>
        <w:pStyle w:val="NoSpacing"/>
        <w:ind w:firstLine="708"/>
        <w:jc w:val="both"/>
        <w:rPr>
          <w:rFonts w:ascii="Times New Roman" w:hAnsi="Times New Roman" w:cs="Times New Roman"/>
          <w:sz w:val="28"/>
          <w:szCs w:val="28"/>
        </w:rPr>
      </w:pPr>
    </w:p>
    <w:p w14:paraId="3F6226D4" w14:textId="18C78006" w:rsidR="00D33971" w:rsidRPr="004414BF" w:rsidRDefault="00D33971" w:rsidP="004414BF">
      <w:pPr>
        <w:pStyle w:val="NoSpacing"/>
        <w:jc w:val="center"/>
        <w:rPr>
          <w:rFonts w:ascii="Times New Roman" w:hAnsi="Times New Roman" w:cs="Times New Roman"/>
          <w:b/>
          <w:bCs/>
          <w:sz w:val="28"/>
          <w:szCs w:val="28"/>
        </w:rPr>
      </w:pPr>
      <w:r w:rsidRPr="004414BF">
        <w:rPr>
          <w:rFonts w:ascii="Times New Roman" w:hAnsi="Times New Roman" w:cs="Times New Roman"/>
          <w:b/>
          <w:bCs/>
          <w:sz w:val="28"/>
          <w:szCs w:val="28"/>
        </w:rPr>
        <w:t>Dispoziţii finale</w:t>
      </w:r>
    </w:p>
    <w:p w14:paraId="504093E3" w14:textId="77777777" w:rsidR="00B5669E" w:rsidRPr="004414BF" w:rsidRDefault="00B5669E" w:rsidP="004414BF">
      <w:pPr>
        <w:pStyle w:val="NoSpacing"/>
        <w:ind w:firstLine="708"/>
        <w:jc w:val="both"/>
        <w:rPr>
          <w:rFonts w:ascii="Times New Roman" w:hAnsi="Times New Roman" w:cs="Times New Roman"/>
          <w:b/>
          <w:bCs/>
          <w:sz w:val="28"/>
          <w:szCs w:val="28"/>
        </w:rPr>
      </w:pPr>
    </w:p>
    <w:p w14:paraId="3378794B" w14:textId="7633FB9C"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w:t>
      </w:r>
      <w:r w:rsidR="004414BF">
        <w:rPr>
          <w:rFonts w:ascii="Times New Roman" w:hAnsi="Times New Roman" w:cs="Times New Roman"/>
          <w:b/>
          <w:bCs/>
          <w:sz w:val="28"/>
          <w:szCs w:val="28"/>
        </w:rPr>
        <w:t xml:space="preserve"> </w:t>
      </w:r>
      <w:r w:rsidRPr="004414BF">
        <w:rPr>
          <w:rFonts w:ascii="Times New Roman" w:hAnsi="Times New Roman" w:cs="Times New Roman"/>
          <w:b/>
          <w:bCs/>
          <w:sz w:val="28"/>
          <w:szCs w:val="28"/>
        </w:rPr>
        <w:t>3</w:t>
      </w:r>
      <w:r w:rsidR="00B44981" w:rsidRPr="004414BF">
        <w:rPr>
          <w:rFonts w:ascii="Times New Roman" w:hAnsi="Times New Roman" w:cs="Times New Roman"/>
          <w:b/>
          <w:bCs/>
          <w:sz w:val="28"/>
          <w:szCs w:val="28"/>
        </w:rPr>
        <w:t>2</w:t>
      </w:r>
      <w:r w:rsidR="00B5669E" w:rsidRPr="004414BF">
        <w:rPr>
          <w:rFonts w:ascii="Times New Roman" w:hAnsi="Times New Roman" w:cs="Times New Roman"/>
          <w:sz w:val="28"/>
          <w:szCs w:val="28"/>
        </w:rPr>
        <w:t>.</w:t>
      </w:r>
      <w:r w:rsidRPr="004414BF">
        <w:rPr>
          <w:rFonts w:ascii="Times New Roman" w:hAnsi="Times New Roman" w:cs="Times New Roman"/>
          <w:sz w:val="28"/>
          <w:szCs w:val="28"/>
        </w:rPr>
        <w:t xml:space="preserve"> Autorităţile administraţiei publice locale vor comunica, lunar-până la data de 15 a lunii în curs pentru luna anterioară, Agenţiei Naţionale pentru Locuinţe situaţia privind sumele încasate/virate reprezentând valorile de vânzare ale locuinţelor ANL în vederea conducerii evidenţelor prevăzute de Legea nr. 152/1998 republicată şi actualizată. </w:t>
      </w:r>
    </w:p>
    <w:p w14:paraId="2FD209C3" w14:textId="474A4485"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3</w:t>
      </w:r>
      <w:r w:rsidR="00B5669E" w:rsidRPr="004414BF">
        <w:rPr>
          <w:rFonts w:ascii="Times New Roman" w:hAnsi="Times New Roman" w:cs="Times New Roman"/>
          <w:b/>
          <w:bCs/>
          <w:sz w:val="28"/>
          <w:szCs w:val="28"/>
        </w:rPr>
        <w:t>.</w:t>
      </w:r>
      <w:r w:rsidRPr="004414BF">
        <w:rPr>
          <w:rFonts w:ascii="Times New Roman" w:hAnsi="Times New Roman" w:cs="Times New Roman"/>
          <w:sz w:val="28"/>
          <w:szCs w:val="28"/>
        </w:rPr>
        <w:t xml:space="preserve"> Autorităţile administraţiei publice locale, prin </w:t>
      </w:r>
      <w:r w:rsidR="00B5669E" w:rsidRPr="004414BF">
        <w:rPr>
          <w:rFonts w:ascii="Times New Roman" w:hAnsi="Times New Roman" w:cs="Times New Roman"/>
          <w:sz w:val="28"/>
          <w:szCs w:val="28"/>
        </w:rPr>
        <w:t>Serviciul</w:t>
      </w:r>
      <w:r w:rsidRPr="004414BF">
        <w:rPr>
          <w:rFonts w:ascii="Times New Roman" w:hAnsi="Times New Roman" w:cs="Times New Roman"/>
          <w:sz w:val="28"/>
          <w:szCs w:val="28"/>
        </w:rPr>
        <w:t xml:space="preserve"> Patrimoniu,</w:t>
      </w:r>
      <w:r w:rsidR="00B5669E" w:rsidRPr="004414BF">
        <w:rPr>
          <w:rFonts w:ascii="Times New Roman" w:hAnsi="Times New Roman" w:cs="Times New Roman"/>
          <w:sz w:val="28"/>
          <w:szCs w:val="28"/>
        </w:rPr>
        <w:t xml:space="preserve"> Concesionări, Închirieri </w:t>
      </w:r>
      <w:r w:rsidRPr="004414BF">
        <w:rPr>
          <w:rFonts w:ascii="Times New Roman" w:hAnsi="Times New Roman" w:cs="Times New Roman"/>
          <w:sz w:val="28"/>
          <w:szCs w:val="28"/>
        </w:rPr>
        <w:t xml:space="preserve"> vor comunica, lunar -p</w:t>
      </w:r>
      <w:r w:rsidR="00B5669E" w:rsidRPr="004414BF">
        <w:rPr>
          <w:rFonts w:ascii="Times New Roman" w:hAnsi="Times New Roman" w:cs="Times New Roman"/>
          <w:sz w:val="28"/>
          <w:szCs w:val="28"/>
        </w:rPr>
        <w:t>â</w:t>
      </w:r>
      <w:r w:rsidRPr="004414BF">
        <w:rPr>
          <w:rFonts w:ascii="Times New Roman" w:hAnsi="Times New Roman" w:cs="Times New Roman"/>
          <w:sz w:val="28"/>
          <w:szCs w:val="28"/>
        </w:rPr>
        <w:t xml:space="preserve">nă la data de 15 a lunii în curs pentru luna anterioară, compartimentelor abilitate din cadrul Primăriei Municipiului </w:t>
      </w:r>
      <w:r w:rsidR="00B5669E" w:rsidRPr="004414BF">
        <w:rPr>
          <w:rFonts w:ascii="Times New Roman" w:hAnsi="Times New Roman" w:cs="Times New Roman"/>
          <w:sz w:val="28"/>
          <w:szCs w:val="28"/>
        </w:rPr>
        <w:t>Satu Mare</w:t>
      </w:r>
      <w:r w:rsidRPr="004414BF">
        <w:rPr>
          <w:rFonts w:ascii="Times New Roman" w:hAnsi="Times New Roman" w:cs="Times New Roman"/>
          <w:sz w:val="28"/>
          <w:szCs w:val="28"/>
        </w:rPr>
        <w:t xml:space="preserve">, situaţia privind Contractele de Vânzare (încheiate în formă autentică de către un notar public), având ca obiect locuinţe ANL, în vederea stabilirii obligaţiilor fiscale ce decurg din transferul dreptului de proprietate. Urmărirea încasării ratelor pentru contractele de vânzare cu plata în rate, se realizează de </w:t>
      </w:r>
      <w:r w:rsidR="00B5669E" w:rsidRPr="004414BF">
        <w:rPr>
          <w:rFonts w:ascii="Times New Roman" w:hAnsi="Times New Roman" w:cs="Times New Roman"/>
          <w:sz w:val="28"/>
          <w:szCs w:val="28"/>
        </w:rPr>
        <w:t>Serviciul Patrimoniu, Concesionări, Închirieri</w:t>
      </w:r>
      <w:r w:rsidRPr="004414BF">
        <w:rPr>
          <w:rFonts w:ascii="Times New Roman" w:hAnsi="Times New Roman" w:cs="Times New Roman"/>
          <w:sz w:val="28"/>
          <w:szCs w:val="28"/>
        </w:rPr>
        <w:t xml:space="preserve">. </w:t>
      </w:r>
    </w:p>
    <w:p w14:paraId="27CD5DAD" w14:textId="5AFE556C"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4</w:t>
      </w:r>
      <w:r w:rsidR="00B5669E" w:rsidRPr="004414BF">
        <w:rPr>
          <w:rFonts w:ascii="Times New Roman" w:hAnsi="Times New Roman" w:cs="Times New Roman"/>
          <w:sz w:val="28"/>
          <w:szCs w:val="28"/>
        </w:rPr>
        <w:t>.</w:t>
      </w:r>
      <w:r w:rsidRPr="004414BF">
        <w:rPr>
          <w:rFonts w:ascii="Times New Roman" w:hAnsi="Times New Roman" w:cs="Times New Roman"/>
          <w:sz w:val="28"/>
          <w:szCs w:val="28"/>
        </w:rPr>
        <w:t xml:space="preserve"> </w:t>
      </w:r>
      <w:r w:rsidR="00A17466" w:rsidRPr="004414BF">
        <w:rPr>
          <w:rFonts w:ascii="Times New Roman" w:hAnsi="Times New Roman" w:cs="Times New Roman"/>
          <w:sz w:val="28"/>
          <w:szCs w:val="28"/>
        </w:rPr>
        <w:t>Locuinţele pentru care nu sunt înregistrate cereri de cumpărare de către cei în drept sau cele care nu pot fi cumpărate de titularii contractelor de închiriere datorită faptului că aceştia nu îndeplinesc cerinţele prevăzute de art. 10 din Legea nr. 152/1998, republicată, cu modificările şi completările ulterioare, se exploatează în continuare în regim de închiriere, în condiţiile prevăzute de Legea nr. 152/1998, republicată, cu modificările şi completările ulterioare. De asemenea, locuinţele pentru care contractul de vânzare a fost reziliat de drept vor fi repartizate de către  autorităţile administraţiei publice locale, cu respectarea prevederilor art. 8 alin. (3) sau ale art. 23 din Legea nr. 152/1998</w:t>
      </w:r>
      <w:r w:rsidR="00A17466" w:rsidRPr="004414BF">
        <w:rPr>
          <w:rFonts w:ascii="Times New Roman" w:hAnsi="Times New Roman" w:cs="Times New Roman"/>
          <w:i/>
          <w:iCs/>
          <w:sz w:val="28"/>
          <w:szCs w:val="28"/>
        </w:rPr>
        <w:t xml:space="preserve">, </w:t>
      </w:r>
      <w:r w:rsidR="00A17466" w:rsidRPr="004414BF">
        <w:rPr>
          <w:rFonts w:ascii="Times New Roman" w:hAnsi="Times New Roman" w:cs="Times New Roman"/>
          <w:sz w:val="28"/>
          <w:szCs w:val="28"/>
        </w:rPr>
        <w:t xml:space="preserve">după caz, şi anume cu respectarea criteriilor </w:t>
      </w:r>
      <w:r w:rsidR="00A17466" w:rsidRPr="004414BF">
        <w:rPr>
          <w:rFonts w:ascii="Times New Roman" w:hAnsi="Times New Roman" w:cs="Times New Roman"/>
          <w:sz w:val="28"/>
          <w:szCs w:val="28"/>
        </w:rPr>
        <w:softHyphen/>
        <w:t>cadru de acces la locuinţe şi de prioritate în repartizarea locuinţelor.</w:t>
      </w:r>
    </w:p>
    <w:p w14:paraId="5E238A4B" w14:textId="6504D0D7"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5</w:t>
      </w:r>
      <w:r w:rsidR="00B5669E" w:rsidRPr="004414BF">
        <w:rPr>
          <w:rFonts w:ascii="Times New Roman" w:hAnsi="Times New Roman" w:cs="Times New Roman"/>
          <w:sz w:val="28"/>
          <w:szCs w:val="28"/>
        </w:rPr>
        <w:t>.</w:t>
      </w:r>
      <w:r w:rsidRPr="004414BF">
        <w:rPr>
          <w:rFonts w:ascii="Times New Roman" w:hAnsi="Times New Roman" w:cs="Times New Roman"/>
          <w:sz w:val="28"/>
          <w:szCs w:val="28"/>
        </w:rPr>
        <w:t xml:space="preserve"> </w:t>
      </w:r>
      <w:r w:rsidR="00A17466" w:rsidRPr="004414BF">
        <w:rPr>
          <w:rFonts w:ascii="Times New Roman" w:hAnsi="Times New Roman" w:cs="Times New Roman"/>
          <w:sz w:val="28"/>
          <w:szCs w:val="28"/>
        </w:rPr>
        <w:t>Contractele de vânzare, precum şi orice alte acte Încheiate cu Încălcarea dispoziţiilor art. 10 din Legea nr. 152/1998</w:t>
      </w:r>
      <w:r w:rsidR="00A17466" w:rsidRPr="004414BF">
        <w:rPr>
          <w:rFonts w:ascii="Times New Roman" w:hAnsi="Times New Roman" w:cs="Times New Roman"/>
          <w:i/>
          <w:iCs/>
          <w:sz w:val="28"/>
          <w:szCs w:val="28"/>
        </w:rPr>
        <w:t xml:space="preserve">, </w:t>
      </w:r>
      <w:r w:rsidR="00A17466" w:rsidRPr="004414BF">
        <w:rPr>
          <w:rFonts w:ascii="Times New Roman" w:hAnsi="Times New Roman" w:cs="Times New Roman"/>
          <w:sz w:val="28"/>
          <w:szCs w:val="28"/>
        </w:rPr>
        <w:t>republicată şi actualizată, privind Înfiinţarea Agenţiei Naţionale pentru Locuinţe, sunt lovite de nulitate absolută.</w:t>
      </w:r>
    </w:p>
    <w:p w14:paraId="147D5795" w14:textId="3C7E4F48"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lastRenderedPageBreak/>
        <w:t>Art. 3</w:t>
      </w:r>
      <w:r w:rsidR="00B44981" w:rsidRPr="004414BF">
        <w:rPr>
          <w:rFonts w:ascii="Times New Roman" w:hAnsi="Times New Roman" w:cs="Times New Roman"/>
          <w:b/>
          <w:bCs/>
          <w:sz w:val="28"/>
          <w:szCs w:val="28"/>
        </w:rPr>
        <w:t>6</w:t>
      </w:r>
      <w:r w:rsidR="00B5669E"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00A17466" w:rsidRPr="004414BF">
        <w:rPr>
          <w:rFonts w:ascii="Times New Roman" w:hAnsi="Times New Roman" w:cs="Times New Roman"/>
          <w:sz w:val="28"/>
          <w:szCs w:val="28"/>
        </w:rPr>
        <w:t>Cumpărătorul se obligă să achite toate obligaţiile pecuniare care decurg din transferul dreptului de proprietate, în carte funciară, costurile notariale, costurile legate de Înscrierea şi radierea interdicţiei de Înstrăinare, sarcinilor şi ipotecilor în cartea funciară, precum şi orice alte costuri legate de încheierea, executarea, modificarea sau rezoluţiunea contractului de vânzare.</w:t>
      </w:r>
    </w:p>
    <w:p w14:paraId="2795BE08" w14:textId="2388FCAF"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7</w:t>
      </w:r>
      <w:r w:rsidR="00B5669E"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00A17466" w:rsidRPr="004414BF">
        <w:rPr>
          <w:rFonts w:ascii="Times New Roman" w:hAnsi="Times New Roman" w:cs="Times New Roman"/>
          <w:sz w:val="28"/>
          <w:szCs w:val="28"/>
        </w:rPr>
        <w:t>Corespondenţa dintre Municipiul Satu Mare, administrator şi solicitanţii cumpărători cu privire la procedura de vânzare a locuinţelor ANL se va realiza în scris, prin poştă, cu confirmare de primire sau înregistrare la sediul instituţiei din Satu Mare, Piaţa 25 Octombrie, nr.1.</w:t>
      </w:r>
    </w:p>
    <w:p w14:paraId="36A7F6A6" w14:textId="4F44F380" w:rsidR="00D33971" w:rsidRPr="004414BF" w:rsidRDefault="00D33971" w:rsidP="004414BF">
      <w:pPr>
        <w:pStyle w:val="NoSpacing"/>
        <w:ind w:firstLine="708"/>
        <w:jc w:val="both"/>
        <w:rPr>
          <w:rFonts w:ascii="Times New Roman" w:hAnsi="Times New Roman" w:cs="Times New Roman"/>
          <w:sz w:val="28"/>
          <w:szCs w:val="28"/>
        </w:rPr>
      </w:pPr>
      <w:r w:rsidRPr="004414BF">
        <w:rPr>
          <w:rFonts w:ascii="Times New Roman" w:hAnsi="Times New Roman" w:cs="Times New Roman"/>
          <w:b/>
          <w:bCs/>
          <w:sz w:val="28"/>
          <w:szCs w:val="28"/>
        </w:rPr>
        <w:t>Art. 3</w:t>
      </w:r>
      <w:r w:rsidR="00B44981" w:rsidRPr="004414BF">
        <w:rPr>
          <w:rFonts w:ascii="Times New Roman" w:hAnsi="Times New Roman" w:cs="Times New Roman"/>
          <w:b/>
          <w:bCs/>
          <w:sz w:val="28"/>
          <w:szCs w:val="28"/>
        </w:rPr>
        <w:t>8</w:t>
      </w:r>
      <w:r w:rsidR="00A17466" w:rsidRPr="004414BF">
        <w:rPr>
          <w:rFonts w:ascii="Times New Roman" w:hAnsi="Times New Roman" w:cs="Times New Roman"/>
          <w:b/>
          <w:bCs/>
          <w:sz w:val="28"/>
          <w:szCs w:val="28"/>
        </w:rPr>
        <w:t>.</w:t>
      </w:r>
      <w:r w:rsidRPr="004414BF">
        <w:rPr>
          <w:rFonts w:ascii="Times New Roman" w:hAnsi="Times New Roman" w:cs="Times New Roman"/>
          <w:b/>
          <w:bCs/>
          <w:sz w:val="28"/>
          <w:szCs w:val="28"/>
        </w:rPr>
        <w:t xml:space="preserve"> </w:t>
      </w:r>
      <w:r w:rsidR="00A17466" w:rsidRPr="004414BF">
        <w:rPr>
          <w:rFonts w:ascii="Times New Roman" w:hAnsi="Times New Roman" w:cs="Times New Roman"/>
          <w:sz w:val="28"/>
          <w:szCs w:val="28"/>
        </w:rPr>
        <w:t>Prezentul regulament se completează cu prevederile legale în vigoare.</w:t>
      </w:r>
    </w:p>
    <w:p w14:paraId="2F119B2D" w14:textId="5B4BF435" w:rsidR="007C4A33" w:rsidRDefault="007C4A33" w:rsidP="004414BF">
      <w:pPr>
        <w:pStyle w:val="NoSpacing"/>
        <w:jc w:val="both"/>
        <w:rPr>
          <w:rFonts w:ascii="Times New Roman" w:hAnsi="Times New Roman" w:cs="Times New Roman"/>
          <w:sz w:val="28"/>
          <w:szCs w:val="28"/>
        </w:rPr>
      </w:pPr>
    </w:p>
    <w:p w14:paraId="346FFF32" w14:textId="473EC8A9" w:rsidR="006B2E8C" w:rsidRPr="004414BF" w:rsidRDefault="006B2E8C" w:rsidP="006B2E8C">
      <w:pPr>
        <w:pStyle w:val="NoSpacing"/>
        <w:jc w:val="both"/>
        <w:rPr>
          <w:rFonts w:ascii="Times New Roman" w:hAnsi="Times New Roman" w:cs="Times New Roman"/>
          <w:sz w:val="28"/>
          <w:szCs w:val="28"/>
        </w:rPr>
      </w:pPr>
      <w:r>
        <w:rPr>
          <w:rFonts w:ascii="Times New Roman" w:hAnsi="Times New Roman" w:cs="Times New Roman"/>
          <w:sz w:val="28"/>
          <w:szCs w:val="28"/>
        </w:rPr>
        <w:t xml:space="preserve">                                           </w:t>
      </w:r>
      <w:r w:rsidRPr="004414BF">
        <w:rPr>
          <w:rFonts w:ascii="Times New Roman" w:hAnsi="Times New Roman" w:cs="Times New Roman"/>
          <w:sz w:val="28"/>
          <w:szCs w:val="28"/>
        </w:rPr>
        <w:t>Șef serviciu</w:t>
      </w:r>
    </w:p>
    <w:p w14:paraId="479DFDB3" w14:textId="77777777" w:rsidR="006B2E8C" w:rsidRPr="004414BF" w:rsidRDefault="006B2E8C" w:rsidP="006B2E8C">
      <w:pPr>
        <w:pStyle w:val="NoSpacing"/>
        <w:jc w:val="both"/>
        <w:rPr>
          <w:rFonts w:ascii="Times New Roman" w:hAnsi="Times New Roman" w:cs="Times New Roman"/>
          <w:sz w:val="28"/>
          <w:szCs w:val="28"/>
        </w:rPr>
      </w:pPr>
      <w:r w:rsidRPr="004414BF">
        <w:rPr>
          <w:rFonts w:ascii="Times New Roman" w:hAnsi="Times New Roman" w:cs="Times New Roman"/>
          <w:sz w:val="28"/>
          <w:szCs w:val="28"/>
        </w:rPr>
        <w:t xml:space="preserve">                                          Faur Mihaela</w:t>
      </w:r>
    </w:p>
    <w:p w14:paraId="0BE47CBC" w14:textId="5791E5DA" w:rsidR="006B2E8C" w:rsidRDefault="006B2E8C" w:rsidP="004414BF">
      <w:pPr>
        <w:pStyle w:val="NoSpacing"/>
        <w:jc w:val="both"/>
        <w:rPr>
          <w:rFonts w:ascii="Times New Roman" w:hAnsi="Times New Roman" w:cs="Times New Roman"/>
          <w:sz w:val="28"/>
          <w:szCs w:val="28"/>
        </w:rPr>
      </w:pPr>
    </w:p>
    <w:p w14:paraId="132BC6D2" w14:textId="11772BFA" w:rsidR="006B2E8C" w:rsidRDefault="006B2E8C" w:rsidP="004414BF">
      <w:pPr>
        <w:pStyle w:val="NoSpacing"/>
        <w:jc w:val="both"/>
        <w:rPr>
          <w:rFonts w:ascii="Times New Roman" w:hAnsi="Times New Roman" w:cs="Times New Roman"/>
          <w:sz w:val="28"/>
          <w:szCs w:val="28"/>
        </w:rPr>
      </w:pPr>
    </w:p>
    <w:p w14:paraId="23DEC673" w14:textId="77777777" w:rsidR="006B2E8C" w:rsidRDefault="006B2E8C" w:rsidP="004414BF">
      <w:pPr>
        <w:pStyle w:val="NoSpacing"/>
        <w:jc w:val="both"/>
        <w:rPr>
          <w:rFonts w:ascii="Times New Roman" w:hAnsi="Times New Roman" w:cs="Times New Roman"/>
          <w:sz w:val="28"/>
          <w:szCs w:val="28"/>
        </w:rPr>
      </w:pPr>
    </w:p>
    <w:p w14:paraId="4D97063B" w14:textId="77777777" w:rsidR="004414BF" w:rsidRPr="004414BF" w:rsidRDefault="004414BF" w:rsidP="004414BF">
      <w:pPr>
        <w:pStyle w:val="NoSpacing"/>
        <w:jc w:val="both"/>
        <w:rPr>
          <w:rFonts w:ascii="Times New Roman" w:hAnsi="Times New Roman" w:cs="Times New Roman"/>
          <w:sz w:val="28"/>
          <w:szCs w:val="28"/>
        </w:rPr>
      </w:pPr>
    </w:p>
    <w:p w14:paraId="60C4179B" w14:textId="0227D485" w:rsidR="00DF2413" w:rsidRDefault="000E420F"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Președinte de ședință</w:t>
      </w:r>
      <w:r w:rsidR="006B2E8C">
        <w:rPr>
          <w:rFonts w:ascii="Times New Roman" w:hAnsi="Times New Roman" w:cs="Times New Roman"/>
          <w:sz w:val="28"/>
          <w:szCs w:val="28"/>
        </w:rPr>
        <w:t>,</w:t>
      </w:r>
      <w:r w:rsidRPr="004414BF">
        <w:rPr>
          <w:rFonts w:ascii="Times New Roman" w:hAnsi="Times New Roman" w:cs="Times New Roman"/>
          <w:sz w:val="28"/>
          <w:szCs w:val="28"/>
        </w:rPr>
        <w:tab/>
      </w:r>
      <w:r w:rsidRPr="004414BF">
        <w:rPr>
          <w:rFonts w:ascii="Times New Roman" w:hAnsi="Times New Roman" w:cs="Times New Roman"/>
          <w:sz w:val="28"/>
          <w:szCs w:val="28"/>
        </w:rPr>
        <w:tab/>
      </w:r>
      <w:r w:rsidR="006B2E8C">
        <w:rPr>
          <w:rFonts w:ascii="Times New Roman" w:hAnsi="Times New Roman" w:cs="Times New Roman"/>
          <w:sz w:val="28"/>
          <w:szCs w:val="28"/>
        </w:rPr>
        <w:t xml:space="preserve">                                                  Secretar general,</w:t>
      </w:r>
    </w:p>
    <w:p w14:paraId="4D10AB57" w14:textId="5BA951C5" w:rsidR="006B2E8C" w:rsidRPr="004414BF" w:rsidRDefault="006B2E8C" w:rsidP="004414BF">
      <w:pPr>
        <w:pStyle w:val="NoSpacing"/>
        <w:jc w:val="both"/>
        <w:rPr>
          <w:rFonts w:ascii="Times New Roman" w:hAnsi="Times New Roman" w:cs="Times New Roman"/>
          <w:sz w:val="28"/>
          <w:szCs w:val="28"/>
        </w:rPr>
      </w:pPr>
      <w:r>
        <w:rPr>
          <w:rFonts w:ascii="Times New Roman" w:hAnsi="Times New Roman" w:cs="Times New Roman"/>
          <w:sz w:val="28"/>
          <w:szCs w:val="28"/>
        </w:rPr>
        <w:t xml:space="preserve">  Coica Costel Dorel                                                                 Mihaela Maria Racolța</w:t>
      </w:r>
    </w:p>
    <w:p w14:paraId="7AECE292" w14:textId="6CBCEE6D" w:rsidR="0030100B" w:rsidRPr="004414BF" w:rsidRDefault="0030100B" w:rsidP="004414BF">
      <w:pPr>
        <w:pStyle w:val="NoSpacing"/>
        <w:jc w:val="both"/>
        <w:rPr>
          <w:rFonts w:ascii="Times New Roman" w:hAnsi="Times New Roman" w:cs="Times New Roman"/>
          <w:sz w:val="28"/>
          <w:szCs w:val="28"/>
        </w:rPr>
      </w:pPr>
    </w:p>
    <w:p w14:paraId="2713C150" w14:textId="06DC3A49" w:rsidR="0030100B" w:rsidRPr="004414BF" w:rsidRDefault="0030100B" w:rsidP="004414BF">
      <w:pPr>
        <w:pStyle w:val="NoSpacing"/>
        <w:jc w:val="both"/>
        <w:rPr>
          <w:rFonts w:ascii="Times New Roman" w:hAnsi="Times New Roman" w:cs="Times New Roman"/>
          <w:sz w:val="28"/>
          <w:szCs w:val="28"/>
        </w:rPr>
      </w:pPr>
    </w:p>
    <w:p w14:paraId="49B4C20F" w14:textId="3685947D" w:rsidR="0030100B" w:rsidRPr="004414BF" w:rsidRDefault="0030100B" w:rsidP="004414BF">
      <w:pPr>
        <w:pStyle w:val="NoSpacing"/>
        <w:jc w:val="both"/>
        <w:rPr>
          <w:rFonts w:ascii="Times New Roman" w:hAnsi="Times New Roman" w:cs="Times New Roman"/>
          <w:sz w:val="28"/>
          <w:szCs w:val="28"/>
        </w:rPr>
      </w:pPr>
    </w:p>
    <w:p w14:paraId="3D9E4D7C" w14:textId="49F1CA04" w:rsidR="0030100B" w:rsidRPr="004414BF" w:rsidRDefault="0030100B" w:rsidP="004414BF">
      <w:pPr>
        <w:pStyle w:val="NoSpacing"/>
        <w:jc w:val="both"/>
        <w:rPr>
          <w:rFonts w:ascii="Times New Roman" w:hAnsi="Times New Roman" w:cs="Times New Roman"/>
          <w:sz w:val="28"/>
          <w:szCs w:val="28"/>
        </w:rPr>
      </w:pPr>
      <w:r w:rsidRPr="004414BF">
        <w:rPr>
          <w:rFonts w:ascii="Times New Roman" w:hAnsi="Times New Roman" w:cs="Times New Roman"/>
          <w:sz w:val="28"/>
          <w:szCs w:val="28"/>
        </w:rPr>
        <w:t xml:space="preserve">   </w:t>
      </w:r>
    </w:p>
    <w:p w14:paraId="4494F8EC" w14:textId="724850AD" w:rsidR="0030100B" w:rsidRPr="004414BF" w:rsidRDefault="0030100B" w:rsidP="006B2E8C">
      <w:pPr>
        <w:pStyle w:val="NoSpacing"/>
        <w:jc w:val="both"/>
        <w:rPr>
          <w:rFonts w:ascii="Times New Roman" w:hAnsi="Times New Roman" w:cs="Times New Roman"/>
          <w:sz w:val="28"/>
          <w:szCs w:val="28"/>
        </w:rPr>
      </w:pPr>
      <w:r w:rsidRPr="004414BF">
        <w:rPr>
          <w:rFonts w:ascii="Times New Roman" w:hAnsi="Times New Roman" w:cs="Times New Roman"/>
          <w:sz w:val="28"/>
          <w:szCs w:val="28"/>
        </w:rPr>
        <w:t xml:space="preserve">                                           </w:t>
      </w:r>
    </w:p>
    <w:sectPr w:rsidR="0030100B" w:rsidRPr="004414BF" w:rsidSect="00912019">
      <w:footerReference w:type="default" r:id="rId7"/>
      <w:pgSz w:w="11906" w:h="16838" w:code="9"/>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D2961" w14:textId="77777777" w:rsidR="00C673E5" w:rsidRDefault="00C673E5" w:rsidP="000C74F3">
      <w:pPr>
        <w:spacing w:after="0" w:line="240" w:lineRule="auto"/>
      </w:pPr>
      <w:r>
        <w:separator/>
      </w:r>
    </w:p>
  </w:endnote>
  <w:endnote w:type="continuationSeparator" w:id="0">
    <w:p w14:paraId="70616CFB" w14:textId="77777777" w:rsidR="00C673E5" w:rsidRDefault="00C673E5" w:rsidP="000C7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098991"/>
      <w:docPartObj>
        <w:docPartGallery w:val="Page Numbers (Bottom of Page)"/>
        <w:docPartUnique/>
      </w:docPartObj>
    </w:sdtPr>
    <w:sdtEndPr>
      <w:rPr>
        <w:color w:val="7F7F7F" w:themeColor="background1" w:themeShade="7F"/>
        <w:spacing w:val="60"/>
      </w:rPr>
    </w:sdtEndPr>
    <w:sdtContent>
      <w:p w14:paraId="38434F4D" w14:textId="5CEC6904" w:rsidR="000C74F3" w:rsidRDefault="000C74F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A50244" w14:textId="77777777" w:rsidR="000C74F3" w:rsidRDefault="000C7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FA2D" w14:textId="77777777" w:rsidR="00C673E5" w:rsidRDefault="00C673E5" w:rsidP="000C74F3">
      <w:pPr>
        <w:spacing w:after="0" w:line="240" w:lineRule="auto"/>
      </w:pPr>
      <w:r>
        <w:separator/>
      </w:r>
    </w:p>
  </w:footnote>
  <w:footnote w:type="continuationSeparator" w:id="0">
    <w:p w14:paraId="79C8F409" w14:textId="77777777" w:rsidR="00C673E5" w:rsidRDefault="00C673E5" w:rsidP="000C7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ADF668"/>
    <w:multiLevelType w:val="hybridMultilevel"/>
    <w:tmpl w:val="1F6A49D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C93BCA"/>
    <w:multiLevelType w:val="hybridMultilevel"/>
    <w:tmpl w:val="D9DC622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15:restartNumberingAfterBreak="0">
    <w:nsid w:val="6EB97D92"/>
    <w:multiLevelType w:val="hybridMultilevel"/>
    <w:tmpl w:val="DFB0DE3A"/>
    <w:lvl w:ilvl="0" w:tplc="A8C40130">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6F270543"/>
    <w:multiLevelType w:val="hybridMultilevel"/>
    <w:tmpl w:val="8D22F182"/>
    <w:lvl w:ilvl="0" w:tplc="253CD268">
      <w:start w:val="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32"/>
    <w:rsid w:val="00031257"/>
    <w:rsid w:val="0006347A"/>
    <w:rsid w:val="00087978"/>
    <w:rsid w:val="000C74F3"/>
    <w:rsid w:val="000D4F24"/>
    <w:rsid w:val="000E420F"/>
    <w:rsid w:val="000F01D7"/>
    <w:rsid w:val="00142C95"/>
    <w:rsid w:val="00145732"/>
    <w:rsid w:val="0015196F"/>
    <w:rsid w:val="00245E5F"/>
    <w:rsid w:val="00250CD7"/>
    <w:rsid w:val="00253239"/>
    <w:rsid w:val="0030100B"/>
    <w:rsid w:val="003655D7"/>
    <w:rsid w:val="00382019"/>
    <w:rsid w:val="003B660A"/>
    <w:rsid w:val="003C13B1"/>
    <w:rsid w:val="004035CC"/>
    <w:rsid w:val="004414BF"/>
    <w:rsid w:val="004718D5"/>
    <w:rsid w:val="00473B31"/>
    <w:rsid w:val="00475BFD"/>
    <w:rsid w:val="004D5941"/>
    <w:rsid w:val="004F3D9F"/>
    <w:rsid w:val="00554527"/>
    <w:rsid w:val="005734B7"/>
    <w:rsid w:val="00595F44"/>
    <w:rsid w:val="00596447"/>
    <w:rsid w:val="00650417"/>
    <w:rsid w:val="00697CAB"/>
    <w:rsid w:val="006B1B27"/>
    <w:rsid w:val="006B2E8C"/>
    <w:rsid w:val="006D7B96"/>
    <w:rsid w:val="0071466A"/>
    <w:rsid w:val="007361A4"/>
    <w:rsid w:val="00781576"/>
    <w:rsid w:val="007C4A33"/>
    <w:rsid w:val="007D16CE"/>
    <w:rsid w:val="0084141D"/>
    <w:rsid w:val="00845A6E"/>
    <w:rsid w:val="00866D5E"/>
    <w:rsid w:val="00871332"/>
    <w:rsid w:val="008A1E12"/>
    <w:rsid w:val="008A6D2A"/>
    <w:rsid w:val="008D1086"/>
    <w:rsid w:val="00912019"/>
    <w:rsid w:val="00915DBB"/>
    <w:rsid w:val="0091602E"/>
    <w:rsid w:val="009523CC"/>
    <w:rsid w:val="00981EBA"/>
    <w:rsid w:val="009D7B65"/>
    <w:rsid w:val="00A17466"/>
    <w:rsid w:val="00A64396"/>
    <w:rsid w:val="00A76F3A"/>
    <w:rsid w:val="00AD3616"/>
    <w:rsid w:val="00AD7714"/>
    <w:rsid w:val="00AE789E"/>
    <w:rsid w:val="00AF7014"/>
    <w:rsid w:val="00B44981"/>
    <w:rsid w:val="00B5669E"/>
    <w:rsid w:val="00B937B7"/>
    <w:rsid w:val="00BC0D33"/>
    <w:rsid w:val="00BC4B25"/>
    <w:rsid w:val="00C0790E"/>
    <w:rsid w:val="00C673E5"/>
    <w:rsid w:val="00CB5C09"/>
    <w:rsid w:val="00CC7F61"/>
    <w:rsid w:val="00D05D69"/>
    <w:rsid w:val="00D069C1"/>
    <w:rsid w:val="00D33971"/>
    <w:rsid w:val="00D37323"/>
    <w:rsid w:val="00D80FD2"/>
    <w:rsid w:val="00D90BBC"/>
    <w:rsid w:val="00DE5A20"/>
    <w:rsid w:val="00DE5B5E"/>
    <w:rsid w:val="00DF2413"/>
    <w:rsid w:val="00DF2AAD"/>
    <w:rsid w:val="00E24143"/>
    <w:rsid w:val="00E628B7"/>
    <w:rsid w:val="00EA043F"/>
    <w:rsid w:val="00EB6ACD"/>
    <w:rsid w:val="00F06B73"/>
    <w:rsid w:val="00F349DA"/>
    <w:rsid w:val="00FC044F"/>
    <w:rsid w:val="00FC0ADE"/>
    <w:rsid w:val="00FC6F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FB85"/>
  <w15:chartTrackingRefBased/>
  <w15:docId w15:val="{AB80493F-2E78-4925-9555-2D3B3673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0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413"/>
    <w:pPr>
      <w:ind w:left="720"/>
      <w:contextualSpacing/>
    </w:pPr>
  </w:style>
  <w:style w:type="paragraph" w:customStyle="1" w:styleId="Default">
    <w:name w:val="Default"/>
    <w:rsid w:val="00250CD7"/>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ro-RO"/>
    </w:rPr>
  </w:style>
  <w:style w:type="paragraph" w:customStyle="1" w:styleId="CM5">
    <w:name w:val="CM5"/>
    <w:basedOn w:val="Normal"/>
    <w:next w:val="Normal"/>
    <w:uiPriority w:val="99"/>
    <w:rsid w:val="004F3D9F"/>
    <w:pPr>
      <w:widowControl w:val="0"/>
      <w:autoSpaceDE w:val="0"/>
      <w:autoSpaceDN w:val="0"/>
      <w:adjustRightInd w:val="0"/>
      <w:spacing w:after="0" w:line="320" w:lineRule="atLeast"/>
    </w:pPr>
    <w:rPr>
      <w:rFonts w:ascii="Times New Roman" w:eastAsiaTheme="minorEastAsia" w:hAnsi="Times New Roman" w:cs="Times New Roman"/>
      <w:sz w:val="24"/>
      <w:szCs w:val="24"/>
      <w:lang w:eastAsia="ro-RO"/>
    </w:rPr>
  </w:style>
  <w:style w:type="paragraph" w:customStyle="1" w:styleId="CM14">
    <w:name w:val="CM14"/>
    <w:basedOn w:val="Default"/>
    <w:next w:val="Default"/>
    <w:uiPriority w:val="99"/>
    <w:rsid w:val="004F3D9F"/>
    <w:rPr>
      <w:color w:val="auto"/>
    </w:rPr>
  </w:style>
  <w:style w:type="paragraph" w:customStyle="1" w:styleId="CM15">
    <w:name w:val="CM15"/>
    <w:basedOn w:val="Default"/>
    <w:next w:val="Default"/>
    <w:uiPriority w:val="99"/>
    <w:rsid w:val="004F3D9F"/>
    <w:rPr>
      <w:color w:val="auto"/>
    </w:rPr>
  </w:style>
  <w:style w:type="paragraph" w:customStyle="1" w:styleId="CM3">
    <w:name w:val="CM3"/>
    <w:basedOn w:val="Default"/>
    <w:next w:val="Default"/>
    <w:uiPriority w:val="99"/>
    <w:rsid w:val="004F3D9F"/>
    <w:rPr>
      <w:color w:val="auto"/>
    </w:rPr>
  </w:style>
  <w:style w:type="paragraph" w:customStyle="1" w:styleId="CM18">
    <w:name w:val="CM18"/>
    <w:basedOn w:val="Default"/>
    <w:next w:val="Default"/>
    <w:uiPriority w:val="99"/>
    <w:rsid w:val="004F3D9F"/>
    <w:rPr>
      <w:color w:val="auto"/>
    </w:rPr>
  </w:style>
  <w:style w:type="paragraph" w:customStyle="1" w:styleId="CM6">
    <w:name w:val="CM6"/>
    <w:basedOn w:val="Default"/>
    <w:next w:val="Default"/>
    <w:uiPriority w:val="99"/>
    <w:rsid w:val="004F3D9F"/>
    <w:rPr>
      <w:color w:val="auto"/>
    </w:rPr>
  </w:style>
  <w:style w:type="paragraph" w:customStyle="1" w:styleId="CM7">
    <w:name w:val="CM7"/>
    <w:basedOn w:val="Default"/>
    <w:next w:val="Default"/>
    <w:uiPriority w:val="99"/>
    <w:rsid w:val="004F3D9F"/>
    <w:pPr>
      <w:spacing w:line="320" w:lineRule="atLeast"/>
    </w:pPr>
    <w:rPr>
      <w:color w:val="auto"/>
    </w:rPr>
  </w:style>
  <w:style w:type="paragraph" w:customStyle="1" w:styleId="CM8">
    <w:name w:val="CM8"/>
    <w:basedOn w:val="Default"/>
    <w:next w:val="Default"/>
    <w:uiPriority w:val="99"/>
    <w:rsid w:val="004F3D9F"/>
    <w:rPr>
      <w:color w:val="auto"/>
    </w:rPr>
  </w:style>
  <w:style w:type="paragraph" w:customStyle="1" w:styleId="CM9">
    <w:name w:val="CM9"/>
    <w:basedOn w:val="Default"/>
    <w:next w:val="Default"/>
    <w:uiPriority w:val="99"/>
    <w:rsid w:val="004F3D9F"/>
    <w:pPr>
      <w:spacing w:line="320" w:lineRule="atLeast"/>
    </w:pPr>
    <w:rPr>
      <w:color w:val="auto"/>
    </w:rPr>
  </w:style>
  <w:style w:type="paragraph" w:customStyle="1" w:styleId="CM19">
    <w:name w:val="CM19"/>
    <w:basedOn w:val="Normal"/>
    <w:next w:val="Normal"/>
    <w:uiPriority w:val="99"/>
    <w:rsid w:val="004F3D9F"/>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table" w:styleId="TableGrid">
    <w:name w:val="Table Grid"/>
    <w:basedOn w:val="TableNormal"/>
    <w:uiPriority w:val="39"/>
    <w:rsid w:val="00D3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D33971"/>
    <w:pPr>
      <w:spacing w:line="320" w:lineRule="atLeast"/>
    </w:pPr>
    <w:rPr>
      <w:color w:val="auto"/>
    </w:rPr>
  </w:style>
  <w:style w:type="paragraph" w:customStyle="1" w:styleId="CM11">
    <w:name w:val="CM11"/>
    <w:basedOn w:val="Default"/>
    <w:next w:val="Default"/>
    <w:uiPriority w:val="99"/>
    <w:rsid w:val="00D33971"/>
    <w:pPr>
      <w:spacing w:line="318" w:lineRule="atLeast"/>
    </w:pPr>
    <w:rPr>
      <w:color w:val="auto"/>
    </w:rPr>
  </w:style>
  <w:style w:type="paragraph" w:customStyle="1" w:styleId="CM12">
    <w:name w:val="CM12"/>
    <w:basedOn w:val="Normal"/>
    <w:next w:val="Normal"/>
    <w:uiPriority w:val="99"/>
    <w:rsid w:val="00D33971"/>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customStyle="1" w:styleId="CM16">
    <w:name w:val="CM16"/>
    <w:basedOn w:val="Normal"/>
    <w:next w:val="Normal"/>
    <w:uiPriority w:val="99"/>
    <w:rsid w:val="00D33971"/>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paragraph" w:styleId="NoSpacing">
    <w:name w:val="No Spacing"/>
    <w:uiPriority w:val="1"/>
    <w:qFormat/>
    <w:rsid w:val="00912019"/>
    <w:pPr>
      <w:spacing w:after="0" w:line="240" w:lineRule="auto"/>
    </w:pPr>
  </w:style>
  <w:style w:type="paragraph" w:styleId="BalloonText">
    <w:name w:val="Balloon Text"/>
    <w:basedOn w:val="Normal"/>
    <w:link w:val="BalloonTextChar"/>
    <w:uiPriority w:val="99"/>
    <w:semiHidden/>
    <w:unhideWhenUsed/>
    <w:rsid w:val="00845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6E"/>
    <w:rPr>
      <w:rFonts w:ascii="Segoe UI" w:hAnsi="Segoe UI" w:cs="Segoe UI"/>
      <w:sz w:val="18"/>
      <w:szCs w:val="18"/>
    </w:rPr>
  </w:style>
  <w:style w:type="character" w:customStyle="1" w:styleId="Heading1Char">
    <w:name w:val="Heading 1 Char"/>
    <w:basedOn w:val="DefaultParagraphFont"/>
    <w:link w:val="Heading1"/>
    <w:uiPriority w:val="9"/>
    <w:rsid w:val="00650417"/>
    <w:rPr>
      <w:rFonts w:ascii="Times New Roman" w:eastAsia="Times New Roman" w:hAnsi="Times New Roman" w:cs="Times New Roman"/>
      <w:b/>
      <w:bCs/>
      <w:kern w:val="36"/>
      <w:sz w:val="48"/>
      <w:szCs w:val="48"/>
      <w:lang w:eastAsia="ro-RO"/>
    </w:rPr>
  </w:style>
  <w:style w:type="paragraph" w:styleId="Header">
    <w:name w:val="header"/>
    <w:basedOn w:val="Normal"/>
    <w:link w:val="HeaderChar"/>
    <w:uiPriority w:val="99"/>
    <w:unhideWhenUsed/>
    <w:rsid w:val="000C7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4F3"/>
  </w:style>
  <w:style w:type="paragraph" w:styleId="Footer">
    <w:name w:val="footer"/>
    <w:basedOn w:val="Normal"/>
    <w:link w:val="FooterChar"/>
    <w:uiPriority w:val="99"/>
    <w:unhideWhenUsed/>
    <w:rsid w:val="000C7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045228">
      <w:bodyDiv w:val="1"/>
      <w:marLeft w:val="0"/>
      <w:marRight w:val="0"/>
      <w:marTop w:val="0"/>
      <w:marBottom w:val="0"/>
      <w:divBdr>
        <w:top w:val="none" w:sz="0" w:space="0" w:color="auto"/>
        <w:left w:val="none" w:sz="0" w:space="0" w:color="auto"/>
        <w:bottom w:val="none" w:sz="0" w:space="0" w:color="auto"/>
        <w:right w:val="none" w:sz="0" w:space="0" w:color="auto"/>
      </w:divBdr>
    </w:div>
    <w:div w:id="1136680316">
      <w:bodyDiv w:val="1"/>
      <w:marLeft w:val="0"/>
      <w:marRight w:val="0"/>
      <w:marTop w:val="0"/>
      <w:marBottom w:val="0"/>
      <w:divBdr>
        <w:top w:val="none" w:sz="0" w:space="0" w:color="auto"/>
        <w:left w:val="none" w:sz="0" w:space="0" w:color="auto"/>
        <w:bottom w:val="none" w:sz="0" w:space="0" w:color="auto"/>
        <w:right w:val="none" w:sz="0" w:space="0" w:color="auto"/>
      </w:divBdr>
    </w:div>
    <w:div w:id="2002808206">
      <w:bodyDiv w:val="1"/>
      <w:marLeft w:val="0"/>
      <w:marRight w:val="0"/>
      <w:marTop w:val="0"/>
      <w:marBottom w:val="0"/>
      <w:divBdr>
        <w:top w:val="none" w:sz="0" w:space="0" w:color="auto"/>
        <w:left w:val="none" w:sz="0" w:space="0" w:color="auto"/>
        <w:bottom w:val="none" w:sz="0" w:space="0" w:color="auto"/>
        <w:right w:val="none" w:sz="0" w:space="0" w:color="auto"/>
      </w:divBdr>
    </w:div>
    <w:div w:id="21282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5094</Words>
  <Characters>29040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Sedinte</cp:lastModifiedBy>
  <cp:revision>4</cp:revision>
  <cp:lastPrinted>2020-11-19T09:52:00Z</cp:lastPrinted>
  <dcterms:created xsi:type="dcterms:W3CDTF">2020-11-20T12:28:00Z</dcterms:created>
  <dcterms:modified xsi:type="dcterms:W3CDTF">2020-12-04T09:42:00Z</dcterms:modified>
</cp:coreProperties>
</file>