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C3E5E9" w14:textId="7F99E0B3" w:rsidR="00610C0E" w:rsidRPr="009154F8" w:rsidRDefault="00610C0E" w:rsidP="00610C0E">
      <w:pPr>
        <w:jc w:val="both"/>
        <w:rPr>
          <w:sz w:val="28"/>
          <w:szCs w:val="28"/>
        </w:rPr>
      </w:pPr>
      <w:r w:rsidRPr="009154F8">
        <w:rPr>
          <w:noProof/>
          <w:sz w:val="28"/>
          <w:szCs w:val="28"/>
        </w:rPr>
        <w:drawing>
          <wp:anchor distT="0" distB="0" distL="114300" distR="114300" simplePos="0" relativeHeight="251658240" behindDoc="1" locked="0" layoutInCell="1" allowOverlap="1" wp14:anchorId="157FD966" wp14:editId="03CDC453">
            <wp:simplePos x="0" y="0"/>
            <wp:positionH relativeFrom="column">
              <wp:posOffset>0</wp:posOffset>
            </wp:positionH>
            <wp:positionV relativeFrom="paragraph">
              <wp:posOffset>0</wp:posOffset>
            </wp:positionV>
            <wp:extent cx="628650" cy="876300"/>
            <wp:effectExtent l="0" t="0" r="0" b="0"/>
            <wp:wrapTight wrapText="bothSides">
              <wp:wrapPolygon edited="0">
                <wp:start x="0" y="0"/>
                <wp:lineTo x="0" y="21130"/>
                <wp:lineTo x="20945" y="21130"/>
                <wp:lineTo x="2094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8650" cy="876300"/>
                    </a:xfrm>
                    <a:prstGeom prst="rect">
                      <a:avLst/>
                    </a:prstGeom>
                    <a:noFill/>
                  </pic:spPr>
                </pic:pic>
              </a:graphicData>
            </a:graphic>
            <wp14:sizeRelH relativeFrom="page">
              <wp14:pctWidth>0</wp14:pctWidth>
            </wp14:sizeRelH>
            <wp14:sizeRelV relativeFrom="page">
              <wp14:pctHeight>0</wp14:pctHeight>
            </wp14:sizeRelV>
          </wp:anchor>
        </w:drawing>
      </w:r>
      <w:r w:rsidRPr="009154F8">
        <w:rPr>
          <w:sz w:val="28"/>
          <w:szCs w:val="28"/>
        </w:rPr>
        <w:t>ROMÂNIA</w:t>
      </w:r>
    </w:p>
    <w:p w14:paraId="4A57FCE7" w14:textId="77777777" w:rsidR="00610C0E" w:rsidRPr="009154F8" w:rsidRDefault="00610C0E" w:rsidP="00610C0E">
      <w:pPr>
        <w:jc w:val="both"/>
        <w:rPr>
          <w:sz w:val="28"/>
          <w:szCs w:val="28"/>
        </w:rPr>
      </w:pPr>
      <w:r w:rsidRPr="009154F8">
        <w:rPr>
          <w:sz w:val="28"/>
          <w:szCs w:val="28"/>
        </w:rPr>
        <w:t>JUDEŢUL SATU MARE</w:t>
      </w:r>
    </w:p>
    <w:p w14:paraId="2C8DFAEB" w14:textId="77777777" w:rsidR="00610C0E" w:rsidRPr="009154F8" w:rsidRDefault="00610C0E" w:rsidP="00610C0E">
      <w:pPr>
        <w:jc w:val="both"/>
        <w:rPr>
          <w:sz w:val="28"/>
          <w:szCs w:val="28"/>
        </w:rPr>
      </w:pPr>
      <w:r w:rsidRPr="009154F8">
        <w:rPr>
          <w:sz w:val="28"/>
          <w:szCs w:val="28"/>
        </w:rPr>
        <w:t xml:space="preserve">CONSILIUL LOCAL AL </w:t>
      </w:r>
    </w:p>
    <w:p w14:paraId="5DDFCA68" w14:textId="77777777" w:rsidR="00610C0E" w:rsidRPr="009154F8" w:rsidRDefault="00610C0E" w:rsidP="00610C0E">
      <w:pPr>
        <w:jc w:val="both"/>
        <w:rPr>
          <w:sz w:val="28"/>
          <w:szCs w:val="28"/>
        </w:rPr>
      </w:pPr>
      <w:r w:rsidRPr="009154F8">
        <w:rPr>
          <w:sz w:val="28"/>
          <w:szCs w:val="28"/>
        </w:rPr>
        <w:t>MUNICIPIULUI SATU MARE</w:t>
      </w:r>
    </w:p>
    <w:p w14:paraId="6D64EB18" w14:textId="77777777" w:rsidR="00610C0E" w:rsidRDefault="00610C0E" w:rsidP="00610C0E">
      <w:pPr>
        <w:rPr>
          <w:sz w:val="26"/>
          <w:szCs w:val="26"/>
        </w:rPr>
      </w:pPr>
    </w:p>
    <w:p w14:paraId="1EE528B1" w14:textId="50A76E11" w:rsidR="00610C0E" w:rsidRDefault="00610C0E" w:rsidP="00610C0E">
      <w:pPr>
        <w:ind w:left="6381" w:firstLine="709"/>
        <w:rPr>
          <w:sz w:val="28"/>
          <w:szCs w:val="28"/>
        </w:rPr>
      </w:pPr>
    </w:p>
    <w:p w14:paraId="4236520D" w14:textId="0313BDA3" w:rsidR="009154F8" w:rsidRDefault="009154F8" w:rsidP="00610C0E">
      <w:pPr>
        <w:ind w:left="6381" w:firstLine="709"/>
        <w:rPr>
          <w:sz w:val="28"/>
          <w:szCs w:val="28"/>
        </w:rPr>
      </w:pPr>
    </w:p>
    <w:p w14:paraId="275ECE7D" w14:textId="77777777" w:rsidR="004C1FB4" w:rsidRPr="009154F8" w:rsidRDefault="004C1FB4" w:rsidP="00610C0E">
      <w:pPr>
        <w:ind w:left="6381" w:firstLine="709"/>
        <w:rPr>
          <w:sz w:val="28"/>
          <w:szCs w:val="28"/>
        </w:rPr>
      </w:pPr>
    </w:p>
    <w:p w14:paraId="5856D063" w14:textId="69587FE8" w:rsidR="00610C0E" w:rsidRDefault="00610C0E" w:rsidP="00F34DFA">
      <w:pPr>
        <w:jc w:val="center"/>
        <w:rPr>
          <w:b/>
          <w:sz w:val="28"/>
          <w:szCs w:val="28"/>
        </w:rPr>
      </w:pPr>
      <w:r>
        <w:rPr>
          <w:b/>
          <w:sz w:val="28"/>
          <w:szCs w:val="28"/>
        </w:rPr>
        <w:t xml:space="preserve">HOTĂRÂREA nr. </w:t>
      </w:r>
      <w:r w:rsidR="00F34DFA">
        <w:rPr>
          <w:b/>
          <w:sz w:val="28"/>
          <w:szCs w:val="28"/>
        </w:rPr>
        <w:t>169/24.09.2020</w:t>
      </w:r>
    </w:p>
    <w:p w14:paraId="6A110589" w14:textId="032FDD99" w:rsidR="00FB2A8D" w:rsidRPr="0081279D" w:rsidRDefault="0081279D" w:rsidP="00F34DFA">
      <w:pPr>
        <w:jc w:val="center"/>
        <w:rPr>
          <w:b/>
          <w:bCs/>
          <w:sz w:val="28"/>
          <w:szCs w:val="28"/>
        </w:rPr>
      </w:pPr>
      <w:bookmarkStart w:id="0" w:name="_Hlk51763544"/>
      <w:r w:rsidRPr="0081279D">
        <w:rPr>
          <w:b/>
          <w:bCs/>
          <w:sz w:val="28"/>
          <w:szCs w:val="28"/>
        </w:rPr>
        <w:t>privind modalitatea de calcul a chiriilor pentru locuințele de tip ANL</w:t>
      </w:r>
    </w:p>
    <w:p w14:paraId="351E45CD" w14:textId="0196B1C8" w:rsidR="00610C0E" w:rsidRDefault="00610C0E" w:rsidP="00610C0E">
      <w:pPr>
        <w:ind w:firstLine="709"/>
        <w:jc w:val="both"/>
        <w:rPr>
          <w:sz w:val="28"/>
          <w:szCs w:val="28"/>
        </w:rPr>
      </w:pPr>
    </w:p>
    <w:p w14:paraId="6A3A0F49" w14:textId="77777777" w:rsidR="00CD32BD" w:rsidRDefault="00CD32BD" w:rsidP="00610C0E">
      <w:pPr>
        <w:ind w:firstLine="709"/>
        <w:jc w:val="both"/>
        <w:rPr>
          <w:sz w:val="28"/>
          <w:szCs w:val="28"/>
        </w:rPr>
      </w:pPr>
    </w:p>
    <w:bookmarkEnd w:id="0"/>
    <w:p w14:paraId="7803A01D" w14:textId="78E570F4" w:rsidR="00610C0E" w:rsidRDefault="00610C0E" w:rsidP="00CD32BD">
      <w:pPr>
        <w:spacing w:line="276" w:lineRule="auto"/>
        <w:ind w:firstLine="1004"/>
        <w:jc w:val="both"/>
        <w:rPr>
          <w:sz w:val="28"/>
          <w:szCs w:val="28"/>
        </w:rPr>
      </w:pPr>
      <w:r>
        <w:rPr>
          <w:sz w:val="28"/>
          <w:szCs w:val="28"/>
        </w:rPr>
        <w:t xml:space="preserve">Consiliul </w:t>
      </w:r>
      <w:r w:rsidR="0058746E">
        <w:rPr>
          <w:sz w:val="28"/>
          <w:szCs w:val="28"/>
        </w:rPr>
        <w:t>L</w:t>
      </w:r>
      <w:r>
        <w:rPr>
          <w:sz w:val="28"/>
          <w:szCs w:val="28"/>
        </w:rPr>
        <w:t xml:space="preserve">ocal al Municipiului Satu Mare întrunit în ședința ordinară din data de </w:t>
      </w:r>
      <w:r w:rsidR="00675738">
        <w:rPr>
          <w:sz w:val="28"/>
          <w:szCs w:val="28"/>
        </w:rPr>
        <w:t>24.09.</w:t>
      </w:r>
      <w:r>
        <w:rPr>
          <w:sz w:val="28"/>
          <w:szCs w:val="28"/>
        </w:rPr>
        <w:t>2020,</w:t>
      </w:r>
    </w:p>
    <w:p w14:paraId="3E2274FE" w14:textId="77777777" w:rsidR="00610C0E" w:rsidRDefault="00610C0E" w:rsidP="005A3932">
      <w:pPr>
        <w:spacing w:line="276" w:lineRule="auto"/>
        <w:ind w:right="282" w:firstLine="709"/>
        <w:jc w:val="both"/>
        <w:rPr>
          <w:sz w:val="28"/>
          <w:szCs w:val="28"/>
        </w:rPr>
      </w:pPr>
      <w:r>
        <w:rPr>
          <w:sz w:val="28"/>
          <w:szCs w:val="28"/>
        </w:rPr>
        <w:t xml:space="preserve">Analizând: </w:t>
      </w:r>
    </w:p>
    <w:p w14:paraId="4AEF02DF" w14:textId="5E54E2CA" w:rsidR="00610C0E" w:rsidRDefault="00610C0E" w:rsidP="005A3932">
      <w:pPr>
        <w:spacing w:line="276" w:lineRule="auto"/>
        <w:ind w:firstLine="709"/>
        <w:jc w:val="both"/>
        <w:rPr>
          <w:sz w:val="28"/>
          <w:szCs w:val="28"/>
        </w:rPr>
      </w:pPr>
      <w:r>
        <w:rPr>
          <w:sz w:val="28"/>
          <w:szCs w:val="28"/>
        </w:rPr>
        <w:t xml:space="preserve">- proiectul de hotărâre înregistrat sub nr. </w:t>
      </w:r>
      <w:r w:rsidR="00675738">
        <w:rPr>
          <w:sz w:val="28"/>
          <w:szCs w:val="28"/>
        </w:rPr>
        <w:t>40537</w:t>
      </w:r>
      <w:r>
        <w:rPr>
          <w:sz w:val="28"/>
          <w:szCs w:val="28"/>
        </w:rPr>
        <w:t>/</w:t>
      </w:r>
      <w:r w:rsidR="00675738">
        <w:rPr>
          <w:sz w:val="28"/>
          <w:szCs w:val="28"/>
        </w:rPr>
        <w:t>16.09.</w:t>
      </w:r>
      <w:r>
        <w:rPr>
          <w:sz w:val="28"/>
          <w:szCs w:val="28"/>
        </w:rPr>
        <w:t xml:space="preserve">2020, </w:t>
      </w:r>
    </w:p>
    <w:p w14:paraId="4E4E139B" w14:textId="3AF81A09" w:rsidR="00610C0E" w:rsidRPr="006B5C1B" w:rsidRDefault="00610C0E" w:rsidP="005A3932">
      <w:pPr>
        <w:spacing w:line="276" w:lineRule="auto"/>
        <w:ind w:firstLine="709"/>
        <w:jc w:val="both"/>
        <w:rPr>
          <w:sz w:val="28"/>
          <w:szCs w:val="28"/>
        </w:rPr>
      </w:pPr>
      <w:r>
        <w:rPr>
          <w:sz w:val="28"/>
          <w:szCs w:val="28"/>
        </w:rPr>
        <w:t xml:space="preserve">- referatul de aprobare al viceprimarului municipiului Satu Mare, în calitate </w:t>
      </w:r>
      <w:r w:rsidRPr="006B5C1B">
        <w:rPr>
          <w:sz w:val="28"/>
          <w:szCs w:val="28"/>
        </w:rPr>
        <w:t xml:space="preserve">de </w:t>
      </w:r>
      <w:r w:rsidR="006B5C1B" w:rsidRPr="006B5C1B">
        <w:rPr>
          <w:sz w:val="28"/>
          <w:szCs w:val="28"/>
        </w:rPr>
        <w:t>inițiator</w:t>
      </w:r>
      <w:r w:rsidRPr="006B5C1B">
        <w:rPr>
          <w:sz w:val="28"/>
          <w:szCs w:val="28"/>
        </w:rPr>
        <w:t xml:space="preserve">, înregistrat sub nr. </w:t>
      </w:r>
      <w:r w:rsidR="00675738">
        <w:rPr>
          <w:sz w:val="28"/>
          <w:szCs w:val="28"/>
        </w:rPr>
        <w:t>40538</w:t>
      </w:r>
      <w:r w:rsidRPr="006B5C1B">
        <w:rPr>
          <w:sz w:val="28"/>
          <w:szCs w:val="28"/>
        </w:rPr>
        <w:t>/</w:t>
      </w:r>
      <w:r w:rsidR="00675738">
        <w:rPr>
          <w:sz w:val="28"/>
          <w:szCs w:val="28"/>
        </w:rPr>
        <w:t>16.09.</w:t>
      </w:r>
      <w:r w:rsidRPr="006B5C1B">
        <w:rPr>
          <w:sz w:val="28"/>
          <w:szCs w:val="28"/>
        </w:rPr>
        <w:t>2020</w:t>
      </w:r>
    </w:p>
    <w:p w14:paraId="1F0F2BC1" w14:textId="418D742F" w:rsidR="00610C0E" w:rsidRPr="006B5C1B" w:rsidRDefault="00610C0E" w:rsidP="00991CDB">
      <w:pPr>
        <w:spacing w:line="276" w:lineRule="auto"/>
        <w:ind w:firstLine="709"/>
        <w:jc w:val="both"/>
        <w:rPr>
          <w:sz w:val="28"/>
          <w:szCs w:val="28"/>
        </w:rPr>
      </w:pPr>
      <w:r w:rsidRPr="006B5C1B">
        <w:rPr>
          <w:sz w:val="28"/>
          <w:szCs w:val="28"/>
        </w:rPr>
        <w:t>- raportul Serviciului Patrimoniu, Concesionări, Închirieri din cadrul Aparatului de Specialitate al Primarului, înregistrat sub nr.</w:t>
      </w:r>
      <w:r w:rsidR="00675738">
        <w:rPr>
          <w:sz w:val="28"/>
          <w:szCs w:val="28"/>
        </w:rPr>
        <w:t xml:space="preserve"> 40539</w:t>
      </w:r>
      <w:r w:rsidRPr="006B5C1B">
        <w:rPr>
          <w:sz w:val="28"/>
          <w:szCs w:val="28"/>
        </w:rPr>
        <w:t>/</w:t>
      </w:r>
      <w:r w:rsidR="00675738">
        <w:rPr>
          <w:sz w:val="28"/>
          <w:szCs w:val="28"/>
        </w:rPr>
        <w:t>16.09.</w:t>
      </w:r>
      <w:r w:rsidRPr="006B5C1B">
        <w:rPr>
          <w:sz w:val="28"/>
          <w:szCs w:val="28"/>
        </w:rPr>
        <w:t>2020,</w:t>
      </w:r>
    </w:p>
    <w:p w14:paraId="240E4E07" w14:textId="77777777" w:rsidR="00610C0E" w:rsidRPr="006B5C1B" w:rsidRDefault="00610C0E" w:rsidP="005A3932">
      <w:pPr>
        <w:spacing w:line="276" w:lineRule="auto"/>
        <w:ind w:firstLine="709"/>
        <w:jc w:val="both"/>
        <w:rPr>
          <w:sz w:val="28"/>
          <w:szCs w:val="28"/>
        </w:rPr>
      </w:pPr>
      <w:r w:rsidRPr="006B5C1B">
        <w:rPr>
          <w:sz w:val="28"/>
          <w:szCs w:val="28"/>
        </w:rPr>
        <w:t>- avizele comisiilor de specialitate ale Consiliului Local Satu Mare,</w:t>
      </w:r>
    </w:p>
    <w:p w14:paraId="7D37F651" w14:textId="77777777" w:rsidR="00610C0E" w:rsidRPr="006B5C1B" w:rsidRDefault="00610C0E" w:rsidP="005A3932">
      <w:pPr>
        <w:spacing w:line="276" w:lineRule="auto"/>
        <w:ind w:firstLine="709"/>
        <w:jc w:val="both"/>
        <w:rPr>
          <w:sz w:val="28"/>
          <w:szCs w:val="28"/>
        </w:rPr>
      </w:pPr>
      <w:r w:rsidRPr="006B5C1B">
        <w:rPr>
          <w:sz w:val="28"/>
          <w:szCs w:val="28"/>
        </w:rPr>
        <w:t>Luând în considerare prevederile:</w:t>
      </w:r>
    </w:p>
    <w:p w14:paraId="66F176FC" w14:textId="3D512670" w:rsidR="00610C0E" w:rsidRPr="006B5C1B" w:rsidRDefault="00610C0E" w:rsidP="005A3932">
      <w:pPr>
        <w:spacing w:line="276" w:lineRule="auto"/>
        <w:ind w:firstLine="709"/>
        <w:jc w:val="both"/>
        <w:rPr>
          <w:sz w:val="28"/>
          <w:szCs w:val="28"/>
        </w:rPr>
      </w:pPr>
      <w:r w:rsidRPr="006B5C1B">
        <w:rPr>
          <w:sz w:val="28"/>
          <w:szCs w:val="28"/>
        </w:rPr>
        <w:t>- art.</w:t>
      </w:r>
      <w:r w:rsidR="00C820E4" w:rsidRPr="006B5C1B">
        <w:rPr>
          <w:sz w:val="28"/>
          <w:szCs w:val="28"/>
        </w:rPr>
        <w:t>4 alin.(</w:t>
      </w:r>
      <w:r w:rsidR="00DA62C2">
        <w:rPr>
          <w:sz w:val="28"/>
          <w:szCs w:val="28"/>
        </w:rPr>
        <w:t>7^1</w:t>
      </w:r>
      <w:r w:rsidR="00C820E4" w:rsidRPr="006B5C1B">
        <w:rPr>
          <w:sz w:val="28"/>
          <w:szCs w:val="28"/>
        </w:rPr>
        <w:t>),</w:t>
      </w:r>
      <w:r w:rsidRPr="006B5C1B">
        <w:rPr>
          <w:sz w:val="28"/>
          <w:szCs w:val="28"/>
        </w:rPr>
        <w:t xml:space="preserve"> </w:t>
      </w:r>
      <w:r w:rsidR="0006227F" w:rsidRPr="006B5C1B">
        <w:rPr>
          <w:sz w:val="28"/>
          <w:szCs w:val="28"/>
        </w:rPr>
        <w:t xml:space="preserve">art. </w:t>
      </w:r>
      <w:r w:rsidR="00DA62C2">
        <w:rPr>
          <w:sz w:val="28"/>
          <w:szCs w:val="28"/>
        </w:rPr>
        <w:t>8 alin. (</w:t>
      </w:r>
      <w:r w:rsidR="00223F55">
        <w:rPr>
          <w:sz w:val="28"/>
          <w:szCs w:val="28"/>
        </w:rPr>
        <w:t>4</w:t>
      </w:r>
      <w:r w:rsidR="00DA62C2">
        <w:rPr>
          <w:sz w:val="28"/>
          <w:szCs w:val="28"/>
        </w:rPr>
        <w:t>) – (10)</w:t>
      </w:r>
      <w:r w:rsidR="0006227F" w:rsidRPr="006B5C1B">
        <w:rPr>
          <w:sz w:val="28"/>
          <w:szCs w:val="28"/>
        </w:rPr>
        <w:t xml:space="preserve"> </w:t>
      </w:r>
      <w:r w:rsidRPr="006B5C1B">
        <w:rPr>
          <w:sz w:val="28"/>
          <w:szCs w:val="28"/>
        </w:rPr>
        <w:t xml:space="preserve">din Legea privind </w:t>
      </w:r>
      <w:r w:rsidR="006B5C1B" w:rsidRPr="006B5C1B">
        <w:rPr>
          <w:sz w:val="28"/>
          <w:szCs w:val="28"/>
        </w:rPr>
        <w:t>înființarea</w:t>
      </w:r>
      <w:r w:rsidRPr="006B5C1B">
        <w:rPr>
          <w:sz w:val="28"/>
          <w:szCs w:val="28"/>
        </w:rPr>
        <w:t xml:space="preserve"> </w:t>
      </w:r>
      <w:r w:rsidR="006B5C1B" w:rsidRPr="006B5C1B">
        <w:rPr>
          <w:sz w:val="28"/>
          <w:szCs w:val="28"/>
        </w:rPr>
        <w:t>Agenției</w:t>
      </w:r>
      <w:r w:rsidRPr="006B5C1B">
        <w:rPr>
          <w:sz w:val="28"/>
          <w:szCs w:val="28"/>
        </w:rPr>
        <w:t xml:space="preserve"> </w:t>
      </w:r>
      <w:r w:rsidR="006B5C1B" w:rsidRPr="006B5C1B">
        <w:rPr>
          <w:sz w:val="28"/>
          <w:szCs w:val="28"/>
        </w:rPr>
        <w:t>Naționale</w:t>
      </w:r>
      <w:r w:rsidRPr="006B5C1B">
        <w:rPr>
          <w:sz w:val="28"/>
          <w:szCs w:val="28"/>
        </w:rPr>
        <w:t xml:space="preserve"> pentru </w:t>
      </w:r>
      <w:r w:rsidR="006B5C1B" w:rsidRPr="006B5C1B">
        <w:rPr>
          <w:sz w:val="28"/>
          <w:szCs w:val="28"/>
        </w:rPr>
        <w:t>Locuințe</w:t>
      </w:r>
      <w:r w:rsidRPr="006B5C1B">
        <w:rPr>
          <w:sz w:val="28"/>
          <w:szCs w:val="28"/>
        </w:rPr>
        <w:t xml:space="preserve"> nr. 152/1998, republicată, cu modificările şi completările ulterioare, </w:t>
      </w:r>
    </w:p>
    <w:p w14:paraId="1759F890" w14:textId="085D3AFF" w:rsidR="002979A8" w:rsidRPr="00223F55" w:rsidRDefault="00610C0E" w:rsidP="005A3932">
      <w:pPr>
        <w:spacing w:line="276" w:lineRule="auto"/>
        <w:ind w:firstLine="709"/>
        <w:jc w:val="both"/>
        <w:rPr>
          <w:sz w:val="28"/>
          <w:szCs w:val="28"/>
          <w:lang w:val="en-US"/>
        </w:rPr>
      </w:pPr>
      <w:r w:rsidRPr="006B5C1B">
        <w:rPr>
          <w:sz w:val="28"/>
          <w:szCs w:val="28"/>
        </w:rPr>
        <w:t xml:space="preserve">- </w:t>
      </w:r>
      <w:r w:rsidR="00DA62C2">
        <w:rPr>
          <w:sz w:val="28"/>
          <w:szCs w:val="28"/>
        </w:rPr>
        <w:t>Anex</w:t>
      </w:r>
      <w:r w:rsidR="009161EA">
        <w:rPr>
          <w:sz w:val="28"/>
          <w:szCs w:val="28"/>
        </w:rPr>
        <w:t>ei</w:t>
      </w:r>
      <w:r w:rsidR="00DA62C2">
        <w:rPr>
          <w:sz w:val="28"/>
          <w:szCs w:val="28"/>
        </w:rPr>
        <w:t xml:space="preserve"> nr.</w:t>
      </w:r>
      <w:r w:rsidR="009161EA">
        <w:rPr>
          <w:sz w:val="28"/>
          <w:szCs w:val="28"/>
        </w:rPr>
        <w:t xml:space="preserve"> </w:t>
      </w:r>
      <w:r w:rsidR="00DA62C2">
        <w:rPr>
          <w:sz w:val="28"/>
          <w:szCs w:val="28"/>
        </w:rPr>
        <w:t>16</w:t>
      </w:r>
      <w:r w:rsidRPr="006B5C1B">
        <w:rPr>
          <w:sz w:val="28"/>
          <w:szCs w:val="28"/>
        </w:rPr>
        <w:t xml:space="preserve"> din Hotărârea de Guvern privind aprobarea Normelor metodologice pentru punerea în aplicare a prevederilor Legii nr. 152/1998 privind </w:t>
      </w:r>
      <w:r w:rsidR="006B5C1B" w:rsidRPr="006B5C1B">
        <w:rPr>
          <w:sz w:val="28"/>
          <w:szCs w:val="28"/>
        </w:rPr>
        <w:t>înființarea</w:t>
      </w:r>
      <w:r w:rsidRPr="006B5C1B">
        <w:rPr>
          <w:sz w:val="28"/>
          <w:szCs w:val="28"/>
        </w:rPr>
        <w:t xml:space="preserve"> </w:t>
      </w:r>
      <w:r w:rsidR="006B5C1B" w:rsidRPr="006B5C1B">
        <w:rPr>
          <w:sz w:val="28"/>
          <w:szCs w:val="28"/>
        </w:rPr>
        <w:t>Agenției</w:t>
      </w:r>
      <w:r w:rsidRPr="006B5C1B">
        <w:rPr>
          <w:sz w:val="28"/>
          <w:szCs w:val="28"/>
        </w:rPr>
        <w:t xml:space="preserve"> </w:t>
      </w:r>
      <w:r w:rsidR="006B5C1B" w:rsidRPr="006B5C1B">
        <w:rPr>
          <w:sz w:val="28"/>
          <w:szCs w:val="28"/>
        </w:rPr>
        <w:t>Naționale</w:t>
      </w:r>
      <w:r w:rsidRPr="006B5C1B">
        <w:rPr>
          <w:sz w:val="28"/>
          <w:szCs w:val="28"/>
        </w:rPr>
        <w:t xml:space="preserve"> pentru </w:t>
      </w:r>
      <w:r w:rsidR="006B5C1B" w:rsidRPr="006B5C1B">
        <w:rPr>
          <w:sz w:val="28"/>
          <w:szCs w:val="28"/>
        </w:rPr>
        <w:t>Locuințe</w:t>
      </w:r>
      <w:r w:rsidRPr="006B5C1B">
        <w:rPr>
          <w:sz w:val="28"/>
          <w:szCs w:val="28"/>
        </w:rPr>
        <w:t xml:space="preserve"> nr. 962/2001, cu modificările şi completările ulterioare,</w:t>
      </w:r>
    </w:p>
    <w:p w14:paraId="37849287" w14:textId="30BE34AF" w:rsidR="00A01496" w:rsidRDefault="002979A8" w:rsidP="005A3932">
      <w:pPr>
        <w:spacing w:line="276" w:lineRule="auto"/>
        <w:ind w:firstLine="709"/>
        <w:jc w:val="both"/>
        <w:rPr>
          <w:sz w:val="28"/>
          <w:szCs w:val="28"/>
        </w:rPr>
      </w:pPr>
      <w:r w:rsidRPr="006B5C1B">
        <w:rPr>
          <w:sz w:val="28"/>
          <w:szCs w:val="28"/>
        </w:rPr>
        <w:t xml:space="preserve">- </w:t>
      </w:r>
      <w:r w:rsidR="00A01496" w:rsidRPr="006B5C1B">
        <w:rPr>
          <w:sz w:val="28"/>
          <w:szCs w:val="28"/>
        </w:rPr>
        <w:t xml:space="preserve">art. 19^2 </w:t>
      </w:r>
      <w:r w:rsidR="00DA62C2">
        <w:rPr>
          <w:sz w:val="28"/>
          <w:szCs w:val="28"/>
        </w:rPr>
        <w:t xml:space="preserve">alin.(5) </w:t>
      </w:r>
      <w:r w:rsidR="00A01496" w:rsidRPr="006B5C1B">
        <w:rPr>
          <w:sz w:val="28"/>
          <w:szCs w:val="28"/>
        </w:rPr>
        <w:t xml:space="preserve">din  H.G. nr. 962/2001 privind aprobarea Normelor metodologice pentru punerea în aplicare a prevederilor Legii nr. 152/1998 privind </w:t>
      </w:r>
      <w:r w:rsidR="006B5C1B" w:rsidRPr="006B5C1B">
        <w:rPr>
          <w:sz w:val="28"/>
          <w:szCs w:val="28"/>
        </w:rPr>
        <w:t>înființarea</w:t>
      </w:r>
      <w:r w:rsidR="00A01496" w:rsidRPr="006B5C1B">
        <w:rPr>
          <w:sz w:val="28"/>
          <w:szCs w:val="28"/>
        </w:rPr>
        <w:t xml:space="preserve"> </w:t>
      </w:r>
      <w:r w:rsidR="006B5C1B" w:rsidRPr="006B5C1B">
        <w:rPr>
          <w:sz w:val="28"/>
          <w:szCs w:val="28"/>
        </w:rPr>
        <w:t>Agenției</w:t>
      </w:r>
      <w:r w:rsidR="00A01496" w:rsidRPr="006B5C1B">
        <w:rPr>
          <w:sz w:val="28"/>
          <w:szCs w:val="28"/>
        </w:rPr>
        <w:t xml:space="preserve"> </w:t>
      </w:r>
      <w:r w:rsidR="006B5C1B" w:rsidRPr="006B5C1B">
        <w:rPr>
          <w:sz w:val="28"/>
          <w:szCs w:val="28"/>
        </w:rPr>
        <w:t>Naționale</w:t>
      </w:r>
      <w:r w:rsidR="00A01496" w:rsidRPr="006B5C1B">
        <w:rPr>
          <w:sz w:val="28"/>
          <w:szCs w:val="28"/>
        </w:rPr>
        <w:t xml:space="preserve"> pentru </w:t>
      </w:r>
      <w:r w:rsidR="006B5C1B" w:rsidRPr="006B5C1B">
        <w:rPr>
          <w:sz w:val="28"/>
          <w:szCs w:val="28"/>
        </w:rPr>
        <w:t>Locuințe</w:t>
      </w:r>
      <w:r w:rsidR="00A01496" w:rsidRPr="006B5C1B">
        <w:rPr>
          <w:sz w:val="28"/>
          <w:szCs w:val="28"/>
        </w:rPr>
        <w:t>;</w:t>
      </w:r>
    </w:p>
    <w:p w14:paraId="183A8AB1" w14:textId="1A01649F" w:rsidR="000A1DFE" w:rsidRPr="006B5C1B" w:rsidRDefault="000A1DFE" w:rsidP="005A3932">
      <w:pPr>
        <w:spacing w:line="276" w:lineRule="auto"/>
        <w:ind w:firstLine="709"/>
        <w:jc w:val="both"/>
        <w:rPr>
          <w:rFonts w:ascii="Verdana" w:hAnsi="Verdana"/>
          <w:sz w:val="28"/>
          <w:szCs w:val="28"/>
        </w:rPr>
      </w:pPr>
      <w:r>
        <w:rPr>
          <w:sz w:val="28"/>
          <w:szCs w:val="28"/>
        </w:rPr>
        <w:t>- H.G. nr. 2139/2004 pentru aprobarea Catalogului privind clasificarea și durata normală de funcționare a mijloacelor fixe;</w:t>
      </w:r>
    </w:p>
    <w:p w14:paraId="73F61C7B" w14:textId="62766328" w:rsidR="00A01496" w:rsidRDefault="00A01496" w:rsidP="005A3932">
      <w:pPr>
        <w:pStyle w:val="NoSpacing"/>
        <w:spacing w:line="276" w:lineRule="auto"/>
        <w:rPr>
          <w:sz w:val="28"/>
          <w:szCs w:val="28"/>
          <w:lang w:val="en-US"/>
        </w:rPr>
      </w:pPr>
      <w:r w:rsidRPr="0006227F">
        <w:rPr>
          <w:sz w:val="28"/>
          <w:szCs w:val="28"/>
          <w:lang w:val="en-US"/>
        </w:rPr>
        <w:t xml:space="preserve">            - </w:t>
      </w:r>
      <w:r w:rsidR="000A1DFE">
        <w:rPr>
          <w:sz w:val="28"/>
          <w:szCs w:val="28"/>
          <w:lang w:val="en-US"/>
        </w:rPr>
        <w:t>1777-1850</w:t>
      </w:r>
      <w:r w:rsidRPr="0006227F">
        <w:rPr>
          <w:sz w:val="28"/>
          <w:szCs w:val="28"/>
          <w:lang w:val="en-US"/>
        </w:rPr>
        <w:t xml:space="preserve"> </w:t>
      </w:r>
      <w:r w:rsidR="00403FEC">
        <w:rPr>
          <w:sz w:val="28"/>
          <w:szCs w:val="28"/>
          <w:lang w:val="en-US"/>
        </w:rPr>
        <w:t>din</w:t>
      </w:r>
      <w:r w:rsidRPr="0006227F">
        <w:rPr>
          <w:sz w:val="28"/>
          <w:szCs w:val="28"/>
        </w:rPr>
        <w:t xml:space="preserve"> Codul Civil</w:t>
      </w:r>
      <w:r w:rsidRPr="0006227F">
        <w:rPr>
          <w:sz w:val="28"/>
          <w:szCs w:val="28"/>
          <w:lang w:val="en-US"/>
        </w:rPr>
        <w:t>;</w:t>
      </w:r>
    </w:p>
    <w:p w14:paraId="0F52A9C9" w14:textId="1241BDE3" w:rsidR="00403FEC" w:rsidRPr="0006227F" w:rsidRDefault="00403FEC" w:rsidP="005A3932">
      <w:pPr>
        <w:pStyle w:val="NoSpacing"/>
        <w:spacing w:line="276" w:lineRule="auto"/>
        <w:ind w:left="142" w:firstLine="709"/>
        <w:jc w:val="both"/>
        <w:rPr>
          <w:rFonts w:ascii="Verdana" w:hAnsi="Verdana"/>
          <w:sz w:val="28"/>
          <w:szCs w:val="28"/>
        </w:rPr>
      </w:pPr>
      <w:r w:rsidRPr="00403FEC">
        <w:rPr>
          <w:sz w:val="28"/>
          <w:szCs w:val="28"/>
        </w:rPr>
        <w:t xml:space="preserve">- </w:t>
      </w:r>
      <w:r>
        <w:rPr>
          <w:sz w:val="28"/>
          <w:szCs w:val="28"/>
        </w:rPr>
        <w:t>Legii nr. 24/2000 privind normele de tehnică legislativă pentru elaborarea actelor normative, republicată, cu modificările şi completările ulterioare</w:t>
      </w:r>
      <w:r w:rsidR="008A6E2D">
        <w:rPr>
          <w:sz w:val="28"/>
          <w:szCs w:val="28"/>
        </w:rPr>
        <w:t>,</w:t>
      </w:r>
    </w:p>
    <w:p w14:paraId="77584421" w14:textId="77777777" w:rsidR="00CD32BD" w:rsidRDefault="00CD32BD" w:rsidP="009154F8">
      <w:pPr>
        <w:pStyle w:val="NoSpacing"/>
        <w:spacing w:line="276" w:lineRule="auto"/>
        <w:ind w:left="142" w:firstLine="708"/>
        <w:jc w:val="both"/>
        <w:rPr>
          <w:sz w:val="28"/>
          <w:szCs w:val="28"/>
        </w:rPr>
      </w:pPr>
    </w:p>
    <w:p w14:paraId="03CF78D9" w14:textId="0E33E155" w:rsidR="00610C0E" w:rsidRDefault="00610C0E" w:rsidP="009154F8">
      <w:pPr>
        <w:pStyle w:val="NoSpacing"/>
        <w:spacing w:line="276" w:lineRule="auto"/>
        <w:ind w:left="142" w:firstLine="708"/>
        <w:jc w:val="both"/>
        <w:rPr>
          <w:sz w:val="28"/>
          <w:szCs w:val="28"/>
        </w:rPr>
      </w:pPr>
      <w:r>
        <w:rPr>
          <w:sz w:val="28"/>
          <w:szCs w:val="28"/>
        </w:rPr>
        <w:lastRenderedPageBreak/>
        <w:t>În temeiul prevederilor art. 129 alin. (2) lit. c)</w:t>
      </w:r>
      <w:r w:rsidR="008A6E2D">
        <w:rPr>
          <w:sz w:val="28"/>
          <w:szCs w:val="28"/>
        </w:rPr>
        <w:t>,</w:t>
      </w:r>
      <w:r>
        <w:rPr>
          <w:sz w:val="28"/>
          <w:szCs w:val="28"/>
        </w:rPr>
        <w:t xml:space="preserve"> </w:t>
      </w:r>
      <w:r w:rsidR="008A6E2D" w:rsidRPr="0006227F">
        <w:rPr>
          <w:sz w:val="28"/>
          <w:szCs w:val="28"/>
        </w:rPr>
        <w:t>alin.</w:t>
      </w:r>
      <w:r w:rsidR="00F34DFA">
        <w:rPr>
          <w:sz w:val="28"/>
          <w:szCs w:val="28"/>
        </w:rPr>
        <w:t xml:space="preserve"> </w:t>
      </w:r>
      <w:r w:rsidR="008A6E2D" w:rsidRPr="0006227F">
        <w:rPr>
          <w:sz w:val="28"/>
          <w:szCs w:val="28"/>
        </w:rPr>
        <w:t xml:space="preserve">(6) lit. </w:t>
      </w:r>
      <w:r w:rsidR="00F40DED">
        <w:rPr>
          <w:sz w:val="28"/>
          <w:szCs w:val="28"/>
        </w:rPr>
        <w:t>a</w:t>
      </w:r>
      <w:r w:rsidR="008A6E2D" w:rsidRPr="0006227F">
        <w:rPr>
          <w:sz w:val="28"/>
          <w:szCs w:val="28"/>
        </w:rPr>
        <w:t>),</w:t>
      </w:r>
      <w:r w:rsidR="00F34DFA">
        <w:rPr>
          <w:sz w:val="28"/>
          <w:szCs w:val="28"/>
        </w:rPr>
        <w:t xml:space="preserve"> </w:t>
      </w:r>
      <w:r>
        <w:rPr>
          <w:sz w:val="28"/>
          <w:szCs w:val="28"/>
        </w:rPr>
        <w:t>coroborate cu art. 139 alin. (</w:t>
      </w:r>
      <w:r w:rsidR="00F40DED">
        <w:rPr>
          <w:sz w:val="28"/>
          <w:szCs w:val="28"/>
        </w:rPr>
        <w:t>3</w:t>
      </w:r>
      <w:r>
        <w:rPr>
          <w:sz w:val="28"/>
          <w:szCs w:val="28"/>
        </w:rPr>
        <w:t>)</w:t>
      </w:r>
      <w:r w:rsidR="00F40DED">
        <w:rPr>
          <w:sz w:val="28"/>
          <w:szCs w:val="28"/>
        </w:rPr>
        <w:t xml:space="preserve"> lit.</w:t>
      </w:r>
      <w:r w:rsidR="00F34DFA">
        <w:rPr>
          <w:sz w:val="28"/>
          <w:szCs w:val="28"/>
        </w:rPr>
        <w:t xml:space="preserve"> </w:t>
      </w:r>
      <w:r w:rsidR="00F40DED">
        <w:rPr>
          <w:sz w:val="28"/>
          <w:szCs w:val="28"/>
        </w:rPr>
        <w:t>g)</w:t>
      </w:r>
      <w:r>
        <w:rPr>
          <w:sz w:val="28"/>
          <w:szCs w:val="28"/>
        </w:rPr>
        <w:t xml:space="preserve">, art. 196 alin. (1) lit. a), </w:t>
      </w:r>
      <w:r w:rsidR="00675738">
        <w:rPr>
          <w:sz w:val="28"/>
          <w:szCs w:val="28"/>
        </w:rPr>
        <w:t xml:space="preserve">precum şi ale </w:t>
      </w:r>
      <w:r>
        <w:rPr>
          <w:sz w:val="28"/>
          <w:szCs w:val="28"/>
        </w:rPr>
        <w:t>art. 197</w:t>
      </w:r>
      <w:r w:rsidR="00675738">
        <w:rPr>
          <w:sz w:val="28"/>
          <w:szCs w:val="28"/>
        </w:rPr>
        <w:t xml:space="preserve"> </w:t>
      </w:r>
      <w:r>
        <w:rPr>
          <w:sz w:val="28"/>
          <w:szCs w:val="28"/>
        </w:rPr>
        <w:t>din Codul administrativ, aprobat prin O.U.G. nr. 57/2019,</w:t>
      </w:r>
    </w:p>
    <w:p w14:paraId="54075466" w14:textId="350F173C" w:rsidR="006B5C1B" w:rsidRDefault="00CD32BD" w:rsidP="00CD32BD">
      <w:pPr>
        <w:spacing w:line="276" w:lineRule="auto"/>
        <w:ind w:left="141" w:firstLine="709"/>
        <w:rPr>
          <w:sz w:val="28"/>
          <w:szCs w:val="28"/>
        </w:rPr>
      </w:pPr>
      <w:bookmarkStart w:id="1" w:name="_Hlk46304268"/>
      <w:r>
        <w:rPr>
          <w:sz w:val="28"/>
          <w:szCs w:val="28"/>
        </w:rPr>
        <w:t>A</w:t>
      </w:r>
      <w:r w:rsidR="006B5C1B">
        <w:rPr>
          <w:sz w:val="28"/>
          <w:szCs w:val="28"/>
        </w:rPr>
        <w:t>doptă următoarea:</w:t>
      </w:r>
    </w:p>
    <w:bookmarkEnd w:id="1"/>
    <w:p w14:paraId="3118A6C7" w14:textId="77777777" w:rsidR="006B5C1B" w:rsidRDefault="006B5C1B" w:rsidP="005A3932">
      <w:pPr>
        <w:spacing w:line="276" w:lineRule="auto"/>
        <w:ind w:firstLine="709"/>
        <w:jc w:val="center"/>
        <w:rPr>
          <w:sz w:val="28"/>
          <w:szCs w:val="28"/>
        </w:rPr>
      </w:pPr>
    </w:p>
    <w:p w14:paraId="6078EDB5" w14:textId="5F2E9BFE" w:rsidR="00610C0E" w:rsidRDefault="00610C0E" w:rsidP="005A3932">
      <w:pPr>
        <w:spacing w:line="276" w:lineRule="auto"/>
        <w:jc w:val="center"/>
        <w:rPr>
          <w:b/>
          <w:sz w:val="28"/>
          <w:szCs w:val="28"/>
        </w:rPr>
      </w:pPr>
      <w:r>
        <w:rPr>
          <w:b/>
          <w:sz w:val="28"/>
          <w:szCs w:val="28"/>
        </w:rPr>
        <w:t>H</w:t>
      </w:r>
      <w:r w:rsidR="00273360">
        <w:rPr>
          <w:b/>
          <w:sz w:val="28"/>
          <w:szCs w:val="28"/>
        </w:rPr>
        <w:t xml:space="preserve"> </w:t>
      </w:r>
      <w:r>
        <w:rPr>
          <w:b/>
          <w:sz w:val="28"/>
          <w:szCs w:val="28"/>
        </w:rPr>
        <w:t>O</w:t>
      </w:r>
      <w:r w:rsidR="00273360">
        <w:rPr>
          <w:b/>
          <w:sz w:val="28"/>
          <w:szCs w:val="28"/>
        </w:rPr>
        <w:t xml:space="preserve"> </w:t>
      </w:r>
      <w:r>
        <w:rPr>
          <w:b/>
          <w:sz w:val="28"/>
          <w:szCs w:val="28"/>
        </w:rPr>
        <w:t>T</w:t>
      </w:r>
      <w:r w:rsidR="00273360">
        <w:rPr>
          <w:b/>
          <w:sz w:val="28"/>
          <w:szCs w:val="28"/>
        </w:rPr>
        <w:t xml:space="preserve"> </w:t>
      </w:r>
      <w:r>
        <w:rPr>
          <w:b/>
          <w:sz w:val="28"/>
          <w:szCs w:val="28"/>
        </w:rPr>
        <w:t>Ă</w:t>
      </w:r>
      <w:r w:rsidR="00273360">
        <w:rPr>
          <w:b/>
          <w:sz w:val="28"/>
          <w:szCs w:val="28"/>
        </w:rPr>
        <w:t xml:space="preserve"> </w:t>
      </w:r>
      <w:r>
        <w:rPr>
          <w:b/>
          <w:sz w:val="28"/>
          <w:szCs w:val="28"/>
        </w:rPr>
        <w:t>R</w:t>
      </w:r>
      <w:r w:rsidR="00273360">
        <w:rPr>
          <w:b/>
          <w:sz w:val="28"/>
          <w:szCs w:val="28"/>
        </w:rPr>
        <w:t xml:space="preserve"> </w:t>
      </w:r>
      <w:r>
        <w:rPr>
          <w:b/>
          <w:sz w:val="28"/>
          <w:szCs w:val="28"/>
        </w:rPr>
        <w:t>Â</w:t>
      </w:r>
      <w:r w:rsidR="00273360">
        <w:rPr>
          <w:b/>
          <w:sz w:val="28"/>
          <w:szCs w:val="28"/>
        </w:rPr>
        <w:t xml:space="preserve"> </w:t>
      </w:r>
      <w:r>
        <w:rPr>
          <w:b/>
          <w:sz w:val="28"/>
          <w:szCs w:val="28"/>
        </w:rPr>
        <w:t>R</w:t>
      </w:r>
      <w:r w:rsidR="00273360">
        <w:rPr>
          <w:b/>
          <w:sz w:val="28"/>
          <w:szCs w:val="28"/>
        </w:rPr>
        <w:t xml:space="preserve"> </w:t>
      </w:r>
      <w:r>
        <w:rPr>
          <w:b/>
          <w:sz w:val="28"/>
          <w:szCs w:val="28"/>
        </w:rPr>
        <w:t>E</w:t>
      </w:r>
    </w:p>
    <w:p w14:paraId="1A442DF2" w14:textId="77777777" w:rsidR="00610C0E" w:rsidRDefault="00610C0E" w:rsidP="005A3932">
      <w:pPr>
        <w:spacing w:line="276" w:lineRule="auto"/>
        <w:jc w:val="center"/>
        <w:rPr>
          <w:b/>
          <w:sz w:val="28"/>
          <w:szCs w:val="28"/>
        </w:rPr>
      </w:pPr>
    </w:p>
    <w:p w14:paraId="3E4835AC" w14:textId="4166DB36" w:rsidR="0006227F" w:rsidRDefault="00610C0E" w:rsidP="005A3932">
      <w:pPr>
        <w:spacing w:line="276" w:lineRule="auto"/>
        <w:ind w:firstLine="709"/>
        <w:jc w:val="both"/>
        <w:rPr>
          <w:sz w:val="28"/>
          <w:szCs w:val="28"/>
        </w:rPr>
      </w:pPr>
      <w:r>
        <w:rPr>
          <w:b/>
          <w:sz w:val="28"/>
          <w:szCs w:val="28"/>
        </w:rPr>
        <w:t>Art. 1.</w:t>
      </w:r>
      <w:r w:rsidR="00F34DFA">
        <w:rPr>
          <w:b/>
          <w:sz w:val="28"/>
          <w:szCs w:val="28"/>
        </w:rPr>
        <w:t xml:space="preserve"> </w:t>
      </w:r>
      <w:r w:rsidR="0006227F">
        <w:rPr>
          <w:b/>
          <w:bCs/>
        </w:rPr>
        <w:t>(1</w:t>
      </w:r>
      <w:r w:rsidR="0006227F" w:rsidRPr="006B5C1B">
        <w:rPr>
          <w:b/>
          <w:bCs/>
          <w:sz w:val="28"/>
          <w:szCs w:val="28"/>
        </w:rPr>
        <w:t>)</w:t>
      </w:r>
      <w:r w:rsidR="00F34DFA">
        <w:rPr>
          <w:b/>
          <w:bCs/>
          <w:sz w:val="28"/>
          <w:szCs w:val="28"/>
        </w:rPr>
        <w:t xml:space="preserve"> </w:t>
      </w:r>
      <w:r w:rsidR="009C730B">
        <w:rPr>
          <w:sz w:val="28"/>
          <w:szCs w:val="28"/>
        </w:rPr>
        <w:t>Se aprobă</w:t>
      </w:r>
      <w:r w:rsidR="0006227F" w:rsidRPr="006B5C1B">
        <w:rPr>
          <w:sz w:val="28"/>
          <w:szCs w:val="28"/>
        </w:rPr>
        <w:t xml:space="preserve"> </w:t>
      </w:r>
      <w:r w:rsidR="00AE139C">
        <w:rPr>
          <w:sz w:val="28"/>
          <w:szCs w:val="28"/>
        </w:rPr>
        <w:t xml:space="preserve">modalitatea de </w:t>
      </w:r>
      <w:r w:rsidR="00663C04">
        <w:rPr>
          <w:sz w:val="28"/>
          <w:szCs w:val="28"/>
        </w:rPr>
        <w:t xml:space="preserve">calcul </w:t>
      </w:r>
      <w:r w:rsidR="00327E34">
        <w:rPr>
          <w:sz w:val="28"/>
          <w:szCs w:val="28"/>
        </w:rPr>
        <w:t xml:space="preserve">a </w:t>
      </w:r>
      <w:r w:rsidR="00663C04">
        <w:rPr>
          <w:sz w:val="28"/>
          <w:szCs w:val="28"/>
        </w:rPr>
        <w:t xml:space="preserve">chiriilor aferente contractelor de închiriere pentru unitățile locative construite de către Agenția Națională pentru Locuințe din municipiul Satu Mare, diferențiat pentru tinerii cu vârsta de până la 35 de ani și pentru tinerii care au împlinit vârsta de 35 de ani, </w:t>
      </w:r>
      <w:r w:rsidR="00327E34">
        <w:rPr>
          <w:sz w:val="28"/>
          <w:szCs w:val="28"/>
        </w:rPr>
        <w:t xml:space="preserve">și a coeficienților care stau la baza recalculării acestor chirii, </w:t>
      </w:r>
      <w:r w:rsidR="00327E34" w:rsidRPr="00065D4B">
        <w:rPr>
          <w:sz w:val="28"/>
          <w:szCs w:val="28"/>
        </w:rPr>
        <w:t xml:space="preserve">potrivit </w:t>
      </w:r>
      <w:r w:rsidR="00065D4B">
        <w:rPr>
          <w:sz w:val="28"/>
          <w:szCs w:val="28"/>
        </w:rPr>
        <w:t>A</w:t>
      </w:r>
      <w:r w:rsidR="00327E34" w:rsidRPr="00065D4B">
        <w:rPr>
          <w:sz w:val="28"/>
          <w:szCs w:val="28"/>
        </w:rPr>
        <w:t>nexelor</w:t>
      </w:r>
      <w:r w:rsidR="00065D4B">
        <w:rPr>
          <w:sz w:val="28"/>
          <w:szCs w:val="28"/>
        </w:rPr>
        <w:t xml:space="preserve"> nr.</w:t>
      </w:r>
      <w:r w:rsidR="00327E34" w:rsidRPr="00065D4B">
        <w:rPr>
          <w:sz w:val="28"/>
          <w:szCs w:val="28"/>
        </w:rPr>
        <w:t xml:space="preserve"> </w:t>
      </w:r>
      <w:r w:rsidR="00065D4B">
        <w:rPr>
          <w:sz w:val="28"/>
          <w:szCs w:val="28"/>
        </w:rPr>
        <w:t xml:space="preserve">1 și 2, </w:t>
      </w:r>
      <w:r w:rsidR="00327E34" w:rsidRPr="00065D4B">
        <w:rPr>
          <w:sz w:val="28"/>
          <w:szCs w:val="28"/>
        </w:rPr>
        <w:t>parte integrantă a prezentei hotărâri.</w:t>
      </w:r>
    </w:p>
    <w:p w14:paraId="0A4B9E14" w14:textId="77777777" w:rsidR="005A3932" w:rsidRDefault="005A3932" w:rsidP="005A3932">
      <w:pPr>
        <w:spacing w:line="276" w:lineRule="auto"/>
        <w:ind w:firstLine="709"/>
        <w:jc w:val="both"/>
        <w:rPr>
          <w:sz w:val="28"/>
          <w:szCs w:val="28"/>
        </w:rPr>
      </w:pPr>
    </w:p>
    <w:p w14:paraId="0FC51ED3" w14:textId="57EF4C62" w:rsidR="002F2055" w:rsidRDefault="00663C04" w:rsidP="005A3932">
      <w:pPr>
        <w:pStyle w:val="NoSpacing"/>
        <w:spacing w:line="276" w:lineRule="auto"/>
        <w:ind w:firstLine="708"/>
        <w:jc w:val="both"/>
        <w:rPr>
          <w:sz w:val="28"/>
          <w:szCs w:val="28"/>
        </w:rPr>
      </w:pPr>
      <w:r w:rsidRPr="00663C04">
        <w:rPr>
          <w:b/>
          <w:bCs/>
          <w:sz w:val="28"/>
          <w:szCs w:val="28"/>
        </w:rPr>
        <w:t>(2)</w:t>
      </w:r>
      <w:r>
        <w:rPr>
          <w:sz w:val="28"/>
          <w:szCs w:val="28"/>
        </w:rPr>
        <w:t xml:space="preserve"> Pentru titularii contractelor de închiriere care nu prezintă adeverințe cu veniturile realizate/venituri din alte activități sau declarație notarială că nu realizează niciun venit, coeficientul de ponderare aplicat este de 1,00%.</w:t>
      </w:r>
    </w:p>
    <w:p w14:paraId="278835BE" w14:textId="77777777" w:rsidR="00663C04" w:rsidRPr="00663C04" w:rsidRDefault="00663C04" w:rsidP="005A3932">
      <w:pPr>
        <w:pStyle w:val="NoSpacing"/>
        <w:spacing w:line="276" w:lineRule="auto"/>
        <w:ind w:firstLine="708"/>
        <w:jc w:val="both"/>
        <w:rPr>
          <w:sz w:val="28"/>
          <w:szCs w:val="28"/>
        </w:rPr>
      </w:pPr>
    </w:p>
    <w:p w14:paraId="1CF6FCD4" w14:textId="2C6F4D98" w:rsidR="00643661" w:rsidRDefault="00610C0E" w:rsidP="005A3932">
      <w:pPr>
        <w:spacing w:line="276" w:lineRule="auto"/>
        <w:ind w:firstLine="709"/>
        <w:jc w:val="both"/>
        <w:rPr>
          <w:sz w:val="28"/>
          <w:szCs w:val="28"/>
        </w:rPr>
      </w:pPr>
      <w:r>
        <w:rPr>
          <w:b/>
          <w:sz w:val="28"/>
          <w:szCs w:val="28"/>
        </w:rPr>
        <w:t xml:space="preserve">Art. </w:t>
      </w:r>
      <w:r w:rsidR="007B73D6">
        <w:rPr>
          <w:b/>
          <w:sz w:val="28"/>
          <w:szCs w:val="28"/>
        </w:rPr>
        <w:t>2</w:t>
      </w:r>
      <w:r>
        <w:rPr>
          <w:b/>
          <w:sz w:val="28"/>
          <w:szCs w:val="28"/>
        </w:rPr>
        <w:t>.</w:t>
      </w:r>
      <w:r>
        <w:rPr>
          <w:sz w:val="28"/>
          <w:szCs w:val="28"/>
        </w:rPr>
        <w:t xml:space="preserve"> </w:t>
      </w:r>
      <w:r w:rsidR="00643661">
        <w:rPr>
          <w:sz w:val="28"/>
          <w:szCs w:val="28"/>
        </w:rPr>
        <w:t>Recalcularea chiriei se va aplica la toate prelungirile succesive de un an ale contractului de închiriere, perfectate în condițiile legii</w:t>
      </w:r>
      <w:r w:rsidR="00327E34">
        <w:rPr>
          <w:sz w:val="28"/>
          <w:szCs w:val="28"/>
        </w:rPr>
        <w:t>.</w:t>
      </w:r>
      <w:r w:rsidR="00643661">
        <w:rPr>
          <w:sz w:val="28"/>
          <w:szCs w:val="28"/>
        </w:rPr>
        <w:t xml:space="preserve"> </w:t>
      </w:r>
    </w:p>
    <w:p w14:paraId="45009DA8" w14:textId="43AD086A" w:rsidR="00327E34" w:rsidRDefault="00327E34" w:rsidP="005A3932">
      <w:pPr>
        <w:spacing w:line="276" w:lineRule="auto"/>
        <w:ind w:firstLine="709"/>
        <w:jc w:val="both"/>
        <w:rPr>
          <w:sz w:val="28"/>
          <w:szCs w:val="28"/>
        </w:rPr>
      </w:pPr>
    </w:p>
    <w:p w14:paraId="6028AC83" w14:textId="6DB47618" w:rsidR="00327E34" w:rsidRDefault="00327E34" w:rsidP="005A3932">
      <w:pPr>
        <w:spacing w:line="276" w:lineRule="auto"/>
        <w:ind w:firstLine="709"/>
        <w:jc w:val="both"/>
        <w:rPr>
          <w:bCs/>
          <w:sz w:val="28"/>
          <w:szCs w:val="28"/>
        </w:rPr>
      </w:pPr>
      <w:r>
        <w:rPr>
          <w:b/>
          <w:sz w:val="28"/>
          <w:szCs w:val="28"/>
        </w:rPr>
        <w:t>Art. 3</w:t>
      </w:r>
      <w:r w:rsidR="00E2243B">
        <w:rPr>
          <w:b/>
          <w:sz w:val="28"/>
          <w:szCs w:val="28"/>
        </w:rPr>
        <w:t>.</w:t>
      </w:r>
      <w:r>
        <w:rPr>
          <w:b/>
          <w:sz w:val="28"/>
          <w:szCs w:val="28"/>
        </w:rPr>
        <w:t xml:space="preserve"> </w:t>
      </w:r>
      <w:r w:rsidR="001775B1">
        <w:rPr>
          <w:b/>
          <w:sz w:val="28"/>
          <w:szCs w:val="28"/>
        </w:rPr>
        <w:t xml:space="preserve">(1) </w:t>
      </w:r>
      <w:r w:rsidRPr="00597E8B">
        <w:rPr>
          <w:bCs/>
          <w:sz w:val="28"/>
          <w:szCs w:val="28"/>
        </w:rPr>
        <w:t xml:space="preserve">Chiria netă anuală pentru locuințele proprietatea privată a Statului Român construite de Agenția Națională pentru Locuințe </w:t>
      </w:r>
      <w:r w:rsidR="00597E8B">
        <w:rPr>
          <w:bCs/>
          <w:sz w:val="28"/>
          <w:szCs w:val="28"/>
        </w:rPr>
        <w:t xml:space="preserve">se </w:t>
      </w:r>
      <w:r w:rsidRPr="00597E8B">
        <w:rPr>
          <w:bCs/>
          <w:sz w:val="28"/>
          <w:szCs w:val="28"/>
        </w:rPr>
        <w:t>compu</w:t>
      </w:r>
      <w:r w:rsidR="00597E8B">
        <w:rPr>
          <w:bCs/>
          <w:sz w:val="28"/>
          <w:szCs w:val="28"/>
        </w:rPr>
        <w:t>ne</w:t>
      </w:r>
      <w:r w:rsidRPr="00597E8B">
        <w:rPr>
          <w:bCs/>
          <w:sz w:val="28"/>
          <w:szCs w:val="28"/>
        </w:rPr>
        <w:t xml:space="preserve"> din recuperarea investiției, cheltuieli</w:t>
      </w:r>
      <w:r w:rsidR="00597E8B">
        <w:rPr>
          <w:bCs/>
          <w:sz w:val="28"/>
          <w:szCs w:val="28"/>
        </w:rPr>
        <w:t>le</w:t>
      </w:r>
      <w:r w:rsidRPr="00597E8B">
        <w:rPr>
          <w:bCs/>
          <w:sz w:val="28"/>
          <w:szCs w:val="28"/>
        </w:rPr>
        <w:t xml:space="preserve"> de întreținere curentă, reparații</w:t>
      </w:r>
      <w:r w:rsidR="00597E8B">
        <w:rPr>
          <w:bCs/>
          <w:sz w:val="28"/>
          <w:szCs w:val="28"/>
        </w:rPr>
        <w:t>le</w:t>
      </w:r>
      <w:r w:rsidRPr="00597E8B">
        <w:rPr>
          <w:bCs/>
          <w:sz w:val="28"/>
          <w:szCs w:val="28"/>
        </w:rPr>
        <w:t xml:space="preserve"> curente, reparații capitale și administrare</w:t>
      </w:r>
      <w:r w:rsidR="00056CB4">
        <w:rPr>
          <w:bCs/>
          <w:sz w:val="28"/>
          <w:szCs w:val="28"/>
        </w:rPr>
        <w:t>,</w:t>
      </w:r>
      <w:r w:rsidRPr="00597E8B">
        <w:rPr>
          <w:bCs/>
          <w:sz w:val="28"/>
          <w:szCs w:val="28"/>
        </w:rPr>
        <w:t xml:space="preserve"> plus</w:t>
      </w:r>
      <w:r>
        <w:rPr>
          <w:b/>
          <w:sz w:val="28"/>
          <w:szCs w:val="28"/>
        </w:rPr>
        <w:t xml:space="preserve"> </w:t>
      </w:r>
      <w:r w:rsidR="00134105" w:rsidRPr="00134105">
        <w:rPr>
          <w:bCs/>
          <w:sz w:val="28"/>
          <w:szCs w:val="28"/>
        </w:rPr>
        <w:t>cota autorității publice (0,5%</w:t>
      </w:r>
      <w:r w:rsidR="001775B1">
        <w:rPr>
          <w:bCs/>
          <w:sz w:val="28"/>
          <w:szCs w:val="28"/>
        </w:rPr>
        <w:t xml:space="preserve"> numai pentru tinerii trecuți de 35 de ani</w:t>
      </w:r>
      <w:r w:rsidR="00134105" w:rsidRPr="00134105">
        <w:rPr>
          <w:bCs/>
          <w:sz w:val="28"/>
          <w:szCs w:val="28"/>
        </w:rPr>
        <w:t>)</w:t>
      </w:r>
      <w:r w:rsidR="00056CB4">
        <w:rPr>
          <w:bCs/>
          <w:sz w:val="28"/>
          <w:szCs w:val="28"/>
        </w:rPr>
        <w:t xml:space="preserve"> și</w:t>
      </w:r>
      <w:r w:rsidR="001775B1">
        <w:rPr>
          <w:bCs/>
          <w:sz w:val="28"/>
          <w:szCs w:val="28"/>
        </w:rPr>
        <w:t xml:space="preserve"> se indexează cu indicele de inflație real comunicat de Institutul Național de Statistică.</w:t>
      </w:r>
    </w:p>
    <w:p w14:paraId="2B257CB8" w14:textId="77777777" w:rsidR="005A3932" w:rsidRDefault="005A3932" w:rsidP="005A3932">
      <w:pPr>
        <w:spacing w:line="276" w:lineRule="auto"/>
        <w:ind w:firstLine="709"/>
        <w:jc w:val="both"/>
        <w:rPr>
          <w:bCs/>
          <w:sz w:val="28"/>
          <w:szCs w:val="28"/>
        </w:rPr>
      </w:pPr>
    </w:p>
    <w:p w14:paraId="6D4D6DDE" w14:textId="7BACF79D" w:rsidR="001775B1" w:rsidRDefault="001775B1" w:rsidP="005A3932">
      <w:pPr>
        <w:spacing w:line="276" w:lineRule="auto"/>
        <w:ind w:firstLine="709"/>
        <w:jc w:val="both"/>
        <w:rPr>
          <w:sz w:val="28"/>
          <w:szCs w:val="28"/>
        </w:rPr>
      </w:pPr>
      <w:r w:rsidRPr="001775B1">
        <w:rPr>
          <w:b/>
          <w:bCs/>
          <w:sz w:val="28"/>
          <w:szCs w:val="28"/>
        </w:rPr>
        <w:t>(2)</w:t>
      </w:r>
      <w:r>
        <w:rPr>
          <w:sz w:val="28"/>
          <w:szCs w:val="28"/>
        </w:rPr>
        <w:t xml:space="preserve"> Chiria lunară rezultată după aplicarea coeficienților în funcție de anul recepției construcției se ponderează în funcție de venitul pe membru de familie realizat în ultimele 12 luni, comparat cu salariul de bază minim brut pe țară garantat în plată.</w:t>
      </w:r>
    </w:p>
    <w:p w14:paraId="403B193D" w14:textId="77777777" w:rsidR="001775B1" w:rsidRPr="001775B1" w:rsidRDefault="001775B1" w:rsidP="005A3932">
      <w:pPr>
        <w:spacing w:line="276" w:lineRule="auto"/>
        <w:ind w:firstLine="709"/>
        <w:jc w:val="both"/>
        <w:rPr>
          <w:sz w:val="28"/>
          <w:szCs w:val="28"/>
        </w:rPr>
      </w:pPr>
    </w:p>
    <w:p w14:paraId="0608A505" w14:textId="07F1571B" w:rsidR="001775B1" w:rsidRDefault="001775B1" w:rsidP="005A3932">
      <w:pPr>
        <w:spacing w:line="276" w:lineRule="auto"/>
        <w:ind w:firstLine="709"/>
        <w:jc w:val="both"/>
        <w:rPr>
          <w:sz w:val="28"/>
          <w:szCs w:val="28"/>
        </w:rPr>
      </w:pPr>
      <w:r>
        <w:rPr>
          <w:b/>
          <w:sz w:val="28"/>
          <w:szCs w:val="28"/>
        </w:rPr>
        <w:t>Art. 4.</w:t>
      </w:r>
      <w:r>
        <w:rPr>
          <w:sz w:val="28"/>
          <w:szCs w:val="28"/>
        </w:rPr>
        <w:t xml:space="preserve"> Contractele de închiriere încheiate până la data adoptării prezentei vor respecta prevederile legale în vigoare la data încheierii lor.</w:t>
      </w:r>
    </w:p>
    <w:p w14:paraId="119A5983" w14:textId="1C6D941F" w:rsidR="005A3932" w:rsidRDefault="005A3932" w:rsidP="005A3932">
      <w:pPr>
        <w:spacing w:line="276" w:lineRule="auto"/>
        <w:ind w:firstLine="709"/>
        <w:jc w:val="both"/>
        <w:rPr>
          <w:sz w:val="28"/>
          <w:szCs w:val="28"/>
        </w:rPr>
      </w:pPr>
    </w:p>
    <w:p w14:paraId="32D83132" w14:textId="2AE40D07" w:rsidR="00F534A0" w:rsidRDefault="00F534A0" w:rsidP="005A3932">
      <w:pPr>
        <w:spacing w:line="276" w:lineRule="auto"/>
        <w:ind w:firstLine="709"/>
        <w:jc w:val="both"/>
        <w:rPr>
          <w:sz w:val="28"/>
          <w:szCs w:val="28"/>
        </w:rPr>
      </w:pPr>
    </w:p>
    <w:p w14:paraId="09D4926C" w14:textId="77777777" w:rsidR="00F534A0" w:rsidRDefault="00F534A0" w:rsidP="005A3932">
      <w:pPr>
        <w:spacing w:line="276" w:lineRule="auto"/>
        <w:ind w:firstLine="709"/>
        <w:jc w:val="both"/>
        <w:rPr>
          <w:sz w:val="28"/>
          <w:szCs w:val="28"/>
        </w:rPr>
      </w:pPr>
    </w:p>
    <w:p w14:paraId="3B7E645A" w14:textId="1E0D5932" w:rsidR="00663C04" w:rsidRDefault="005A3932" w:rsidP="005A3932">
      <w:pPr>
        <w:spacing w:line="276" w:lineRule="auto"/>
        <w:ind w:firstLine="709"/>
        <w:jc w:val="both"/>
        <w:rPr>
          <w:sz w:val="28"/>
          <w:szCs w:val="28"/>
        </w:rPr>
      </w:pPr>
      <w:r>
        <w:rPr>
          <w:b/>
          <w:sz w:val="28"/>
          <w:szCs w:val="28"/>
        </w:rPr>
        <w:lastRenderedPageBreak/>
        <w:t>Art. 5.</w:t>
      </w:r>
      <w:r>
        <w:rPr>
          <w:sz w:val="28"/>
          <w:szCs w:val="28"/>
        </w:rPr>
        <w:t xml:space="preserve"> </w:t>
      </w:r>
      <w:r w:rsidR="00663C04">
        <w:rPr>
          <w:sz w:val="28"/>
          <w:szCs w:val="28"/>
        </w:rPr>
        <w:t>Se împuternicește Primarul municipiului Satu Mare să încheie actele adiționale care au ca obiect modificarea cuantumului chiriei prevăzut la Art.</w:t>
      </w:r>
      <w:r w:rsidR="00556B5D">
        <w:rPr>
          <w:sz w:val="28"/>
          <w:szCs w:val="28"/>
        </w:rPr>
        <w:t xml:space="preserve"> </w:t>
      </w:r>
      <w:r w:rsidR="00663C04">
        <w:rPr>
          <w:sz w:val="28"/>
          <w:szCs w:val="28"/>
        </w:rPr>
        <w:t>1.</w:t>
      </w:r>
    </w:p>
    <w:p w14:paraId="305EC769" w14:textId="77777777" w:rsidR="00663C04" w:rsidRDefault="00663C04" w:rsidP="005A3932">
      <w:pPr>
        <w:spacing w:line="276" w:lineRule="auto"/>
        <w:ind w:firstLine="709"/>
        <w:jc w:val="both"/>
        <w:rPr>
          <w:sz w:val="28"/>
          <w:szCs w:val="28"/>
        </w:rPr>
      </w:pPr>
    </w:p>
    <w:p w14:paraId="3FDC73B8" w14:textId="0A2EDA38" w:rsidR="00663C04" w:rsidRDefault="005A3932" w:rsidP="005A3932">
      <w:pPr>
        <w:spacing w:line="276" w:lineRule="auto"/>
        <w:ind w:firstLine="709"/>
        <w:jc w:val="both"/>
        <w:rPr>
          <w:sz w:val="28"/>
          <w:szCs w:val="28"/>
        </w:rPr>
      </w:pPr>
      <w:r>
        <w:rPr>
          <w:b/>
          <w:sz w:val="28"/>
          <w:szCs w:val="28"/>
        </w:rPr>
        <w:t>Art. 6</w:t>
      </w:r>
      <w:r w:rsidR="00663C04">
        <w:rPr>
          <w:b/>
          <w:sz w:val="28"/>
          <w:szCs w:val="28"/>
        </w:rPr>
        <w:t>.</w:t>
      </w:r>
      <w:r w:rsidR="00663C04">
        <w:rPr>
          <w:sz w:val="28"/>
          <w:szCs w:val="28"/>
        </w:rPr>
        <w:t xml:space="preserve"> Prezenta hotărâre poate fi contestată de cei interesați la instanța competentă, în termenul prevăzut de lege.</w:t>
      </w:r>
    </w:p>
    <w:p w14:paraId="2C29033F" w14:textId="77777777" w:rsidR="00663C04" w:rsidRDefault="00663C04" w:rsidP="005A3932">
      <w:pPr>
        <w:spacing w:line="276" w:lineRule="auto"/>
        <w:ind w:firstLine="709"/>
        <w:jc w:val="both"/>
        <w:rPr>
          <w:sz w:val="28"/>
          <w:szCs w:val="28"/>
        </w:rPr>
      </w:pPr>
    </w:p>
    <w:p w14:paraId="51225177" w14:textId="11AB6436" w:rsidR="00610C0E" w:rsidRDefault="005A3932" w:rsidP="005A3932">
      <w:pPr>
        <w:spacing w:line="276" w:lineRule="auto"/>
        <w:ind w:firstLine="709"/>
        <w:jc w:val="both"/>
        <w:rPr>
          <w:sz w:val="28"/>
          <w:szCs w:val="28"/>
        </w:rPr>
      </w:pPr>
      <w:r>
        <w:rPr>
          <w:b/>
          <w:sz w:val="28"/>
          <w:szCs w:val="28"/>
        </w:rPr>
        <w:t>Art. 7.</w:t>
      </w:r>
      <w:r>
        <w:rPr>
          <w:sz w:val="28"/>
          <w:szCs w:val="28"/>
        </w:rPr>
        <w:t xml:space="preserve"> </w:t>
      </w:r>
      <w:r w:rsidR="00610C0E">
        <w:rPr>
          <w:sz w:val="28"/>
          <w:szCs w:val="28"/>
        </w:rPr>
        <w:t xml:space="preserve">Cu ducerea la îndeplinire a prezentei hotărâri se </w:t>
      </w:r>
      <w:r w:rsidR="002F2055">
        <w:rPr>
          <w:sz w:val="28"/>
          <w:szCs w:val="28"/>
        </w:rPr>
        <w:t>încredințează</w:t>
      </w:r>
      <w:r w:rsidR="00610C0E">
        <w:rPr>
          <w:sz w:val="28"/>
          <w:szCs w:val="28"/>
        </w:rPr>
        <w:t xml:space="preserve"> Primarul municipiului Satu Mare prin Serviciului Patrimoniu, Concesionări, Închirieri</w:t>
      </w:r>
      <w:r w:rsidR="00D023DE">
        <w:rPr>
          <w:sz w:val="28"/>
          <w:szCs w:val="28"/>
        </w:rPr>
        <w:t>.</w:t>
      </w:r>
      <w:r w:rsidR="00610C0E">
        <w:rPr>
          <w:sz w:val="28"/>
          <w:szCs w:val="28"/>
        </w:rPr>
        <w:t xml:space="preserve"> </w:t>
      </w:r>
    </w:p>
    <w:p w14:paraId="6027AE18" w14:textId="77777777" w:rsidR="007B73D6" w:rsidRDefault="007B73D6" w:rsidP="005A3932">
      <w:pPr>
        <w:spacing w:line="276" w:lineRule="auto"/>
        <w:ind w:firstLine="709"/>
        <w:jc w:val="both"/>
        <w:rPr>
          <w:sz w:val="28"/>
          <w:szCs w:val="28"/>
        </w:rPr>
      </w:pPr>
    </w:p>
    <w:p w14:paraId="2C9C28CF" w14:textId="493874BB" w:rsidR="00610C0E" w:rsidRDefault="005A3932" w:rsidP="005A3932">
      <w:pPr>
        <w:spacing w:line="276" w:lineRule="auto"/>
        <w:ind w:firstLine="709"/>
        <w:jc w:val="both"/>
        <w:rPr>
          <w:sz w:val="28"/>
          <w:szCs w:val="28"/>
        </w:rPr>
      </w:pPr>
      <w:r>
        <w:rPr>
          <w:b/>
          <w:sz w:val="28"/>
          <w:szCs w:val="28"/>
        </w:rPr>
        <w:t>Art. 8.</w:t>
      </w:r>
      <w:r>
        <w:rPr>
          <w:sz w:val="28"/>
          <w:szCs w:val="28"/>
        </w:rPr>
        <w:t xml:space="preserve"> </w:t>
      </w:r>
      <w:r w:rsidR="00610C0E">
        <w:rPr>
          <w:sz w:val="28"/>
          <w:szCs w:val="28"/>
        </w:rPr>
        <w:t xml:space="preserve">Prezenta hotărâre </w:t>
      </w:r>
      <w:r w:rsidR="00646ED7">
        <w:rPr>
          <w:sz w:val="28"/>
          <w:szCs w:val="28"/>
        </w:rPr>
        <w:t>și</w:t>
      </w:r>
      <w:r w:rsidR="00610C0E">
        <w:rPr>
          <w:sz w:val="28"/>
          <w:szCs w:val="28"/>
        </w:rPr>
        <w:t xml:space="preserve"> se comunică, prin intermediul secretarului general</w:t>
      </w:r>
      <w:r w:rsidR="009154F8">
        <w:rPr>
          <w:sz w:val="28"/>
          <w:szCs w:val="28"/>
        </w:rPr>
        <w:t xml:space="preserve"> al municipiului Satu Mare</w:t>
      </w:r>
      <w:r w:rsidR="00610C0E">
        <w:rPr>
          <w:sz w:val="28"/>
          <w:szCs w:val="28"/>
        </w:rPr>
        <w:t xml:space="preserve">, în termenul prevăzut de lege, Primarului municipiului Satu Mare, </w:t>
      </w:r>
      <w:r w:rsidR="00646ED7">
        <w:rPr>
          <w:sz w:val="28"/>
          <w:szCs w:val="28"/>
        </w:rPr>
        <w:t>Instituției</w:t>
      </w:r>
      <w:r w:rsidR="00610C0E">
        <w:rPr>
          <w:sz w:val="28"/>
          <w:szCs w:val="28"/>
        </w:rPr>
        <w:t xml:space="preserve"> Prefectului - </w:t>
      </w:r>
      <w:r w:rsidR="00646ED7">
        <w:rPr>
          <w:sz w:val="28"/>
          <w:szCs w:val="28"/>
        </w:rPr>
        <w:t>Județul</w:t>
      </w:r>
      <w:r w:rsidR="00610C0E">
        <w:rPr>
          <w:sz w:val="28"/>
          <w:szCs w:val="28"/>
        </w:rPr>
        <w:t xml:space="preserve"> Satu Mare</w:t>
      </w:r>
      <w:r w:rsidR="009154F8">
        <w:rPr>
          <w:sz w:val="28"/>
          <w:szCs w:val="28"/>
        </w:rPr>
        <w:t>,</w:t>
      </w:r>
      <w:r w:rsidR="00610C0E">
        <w:rPr>
          <w:sz w:val="28"/>
          <w:szCs w:val="28"/>
        </w:rPr>
        <w:t xml:space="preserve"> Serviciului Patrimoniu, Concesionări, Închirieri</w:t>
      </w:r>
      <w:r w:rsidR="009154F8">
        <w:rPr>
          <w:sz w:val="28"/>
          <w:szCs w:val="28"/>
        </w:rPr>
        <w:t>,</w:t>
      </w:r>
      <w:r w:rsidR="002F2055">
        <w:rPr>
          <w:sz w:val="28"/>
          <w:szCs w:val="28"/>
        </w:rPr>
        <w:t xml:space="preserve"> Direcției Economice</w:t>
      </w:r>
      <w:r w:rsidR="009154F8" w:rsidRPr="009154F8">
        <w:rPr>
          <w:sz w:val="28"/>
          <w:szCs w:val="28"/>
        </w:rPr>
        <w:t xml:space="preserve"> </w:t>
      </w:r>
      <w:r w:rsidR="009154F8">
        <w:rPr>
          <w:sz w:val="28"/>
          <w:szCs w:val="28"/>
        </w:rPr>
        <w:t>și se aduce la cunoștință publică</w:t>
      </w:r>
      <w:r w:rsidR="00610C0E">
        <w:rPr>
          <w:sz w:val="28"/>
          <w:szCs w:val="28"/>
        </w:rPr>
        <w:t>.</w:t>
      </w:r>
    </w:p>
    <w:p w14:paraId="7DD65A39" w14:textId="55F04C42" w:rsidR="00610C0E" w:rsidRDefault="00610C0E" w:rsidP="00610C0E">
      <w:pPr>
        <w:rPr>
          <w:b/>
          <w:sz w:val="26"/>
          <w:szCs w:val="26"/>
        </w:rPr>
      </w:pPr>
    </w:p>
    <w:p w14:paraId="7EAA6BB8" w14:textId="5485F628" w:rsidR="00CD32BD" w:rsidRDefault="00CD32BD" w:rsidP="00610C0E">
      <w:pPr>
        <w:rPr>
          <w:b/>
          <w:sz w:val="26"/>
          <w:szCs w:val="26"/>
        </w:rPr>
      </w:pPr>
    </w:p>
    <w:p w14:paraId="32413F10" w14:textId="77777777" w:rsidR="00CD32BD" w:rsidRDefault="00CD32BD" w:rsidP="00610C0E">
      <w:pPr>
        <w:rPr>
          <w:b/>
          <w:sz w:val="26"/>
          <w:szCs w:val="26"/>
        </w:rPr>
      </w:pPr>
    </w:p>
    <w:p w14:paraId="611FC839" w14:textId="77777777" w:rsidR="00CD32BD" w:rsidRPr="00ED0D52" w:rsidRDefault="00CD32BD" w:rsidP="00CD32BD">
      <w:pPr>
        <w:ind w:right="-852" w:firstLine="720"/>
        <w:jc w:val="both"/>
        <w:textAlignment w:val="baseline"/>
        <w:rPr>
          <w:b/>
          <w:bCs/>
          <w:sz w:val="28"/>
          <w:szCs w:val="28"/>
        </w:rPr>
      </w:pPr>
      <w:r w:rsidRPr="00ED0D52">
        <w:rPr>
          <w:b/>
          <w:bCs/>
          <w:sz w:val="28"/>
          <w:szCs w:val="28"/>
        </w:rPr>
        <w:t>Președinte de ședință,</w:t>
      </w:r>
      <w:r w:rsidRPr="00ED0D52">
        <w:rPr>
          <w:b/>
          <w:bCs/>
          <w:sz w:val="28"/>
          <w:szCs w:val="28"/>
        </w:rPr>
        <w:tab/>
      </w:r>
      <w:r w:rsidRPr="00ED0D52">
        <w:rPr>
          <w:b/>
          <w:bCs/>
          <w:sz w:val="28"/>
          <w:szCs w:val="28"/>
        </w:rPr>
        <w:tab/>
      </w:r>
      <w:r w:rsidRPr="00ED0D52">
        <w:rPr>
          <w:b/>
          <w:bCs/>
          <w:sz w:val="28"/>
          <w:szCs w:val="28"/>
        </w:rPr>
        <w:tab/>
      </w:r>
      <w:r w:rsidRPr="00ED0D52">
        <w:rPr>
          <w:b/>
          <w:bCs/>
          <w:sz w:val="28"/>
          <w:szCs w:val="28"/>
        </w:rPr>
        <w:tab/>
      </w:r>
      <w:r w:rsidRPr="00ED0D52">
        <w:rPr>
          <w:b/>
          <w:bCs/>
          <w:sz w:val="28"/>
          <w:szCs w:val="28"/>
        </w:rPr>
        <w:tab/>
        <w:t xml:space="preserve">    </w:t>
      </w:r>
      <w:r w:rsidRPr="00ED0D52">
        <w:rPr>
          <w:b/>
          <w:bCs/>
          <w:sz w:val="28"/>
          <w:szCs w:val="28"/>
        </w:rPr>
        <w:tab/>
        <w:t>Contrasemnează</w:t>
      </w:r>
      <w:r w:rsidRPr="00ED0D52">
        <w:rPr>
          <w:b/>
          <w:bCs/>
          <w:sz w:val="28"/>
          <w:szCs w:val="28"/>
        </w:rPr>
        <w:tab/>
      </w:r>
    </w:p>
    <w:p w14:paraId="1B512A38" w14:textId="77777777" w:rsidR="00CD32BD" w:rsidRPr="00ED0D52" w:rsidRDefault="00CD32BD" w:rsidP="00CD32BD">
      <w:pPr>
        <w:ind w:left="720" w:right="-852" w:firstLine="720"/>
        <w:jc w:val="both"/>
        <w:textAlignment w:val="baseline"/>
        <w:rPr>
          <w:b/>
          <w:bCs/>
          <w:sz w:val="28"/>
          <w:szCs w:val="28"/>
        </w:rPr>
      </w:pPr>
      <w:r w:rsidRPr="00ED0D52">
        <w:rPr>
          <w:b/>
          <w:bCs/>
          <w:sz w:val="28"/>
          <w:szCs w:val="28"/>
        </w:rPr>
        <w:t>Kiss Iosif</w:t>
      </w:r>
      <w:r w:rsidRPr="00ED0D52">
        <w:rPr>
          <w:b/>
          <w:bCs/>
          <w:iCs/>
          <w:sz w:val="28"/>
          <w:szCs w:val="28"/>
        </w:rPr>
        <w:tab/>
      </w:r>
      <w:r w:rsidRPr="00ED0D52">
        <w:rPr>
          <w:b/>
          <w:bCs/>
          <w:sz w:val="28"/>
          <w:szCs w:val="28"/>
        </w:rPr>
        <w:tab/>
      </w:r>
      <w:r w:rsidRPr="00ED0D52">
        <w:rPr>
          <w:b/>
          <w:bCs/>
          <w:sz w:val="28"/>
          <w:szCs w:val="28"/>
        </w:rPr>
        <w:tab/>
      </w:r>
      <w:r w:rsidRPr="00ED0D52">
        <w:rPr>
          <w:b/>
          <w:bCs/>
          <w:sz w:val="28"/>
          <w:szCs w:val="28"/>
        </w:rPr>
        <w:tab/>
      </w:r>
      <w:r w:rsidRPr="00ED0D52">
        <w:rPr>
          <w:b/>
          <w:bCs/>
          <w:sz w:val="28"/>
          <w:szCs w:val="28"/>
        </w:rPr>
        <w:tab/>
      </w:r>
      <w:r w:rsidRPr="00ED0D52">
        <w:rPr>
          <w:b/>
          <w:bCs/>
          <w:sz w:val="28"/>
          <w:szCs w:val="28"/>
        </w:rPr>
        <w:tab/>
      </w:r>
      <w:r w:rsidRPr="00ED0D52">
        <w:rPr>
          <w:b/>
          <w:bCs/>
          <w:sz w:val="28"/>
          <w:szCs w:val="28"/>
        </w:rPr>
        <w:tab/>
        <w:t>Secretar general,</w:t>
      </w:r>
    </w:p>
    <w:p w14:paraId="13CD7552" w14:textId="77777777" w:rsidR="00CD32BD" w:rsidRPr="00ED0D52" w:rsidRDefault="00CD32BD" w:rsidP="00CD32BD">
      <w:pPr>
        <w:ind w:left="5772" w:right="-852" w:firstLine="708"/>
        <w:jc w:val="both"/>
        <w:rPr>
          <w:b/>
          <w:bCs/>
          <w:sz w:val="28"/>
          <w:szCs w:val="28"/>
        </w:rPr>
      </w:pPr>
      <w:r w:rsidRPr="00ED0D52">
        <w:rPr>
          <w:b/>
          <w:bCs/>
          <w:sz w:val="28"/>
          <w:szCs w:val="28"/>
        </w:rPr>
        <w:t>Mihaela Maria Racolţa</w:t>
      </w:r>
    </w:p>
    <w:p w14:paraId="4C1A8F7F" w14:textId="77777777" w:rsidR="00CD32BD" w:rsidRPr="00ED0D52" w:rsidRDefault="00CD32BD" w:rsidP="00CD32BD">
      <w:pPr>
        <w:jc w:val="both"/>
        <w:rPr>
          <w:b/>
          <w:bCs/>
          <w:sz w:val="28"/>
          <w:szCs w:val="28"/>
        </w:rPr>
      </w:pPr>
    </w:p>
    <w:p w14:paraId="31FFEAA2" w14:textId="77777777" w:rsidR="00CD32BD" w:rsidRPr="00ED0D52" w:rsidRDefault="00CD32BD" w:rsidP="00CD32BD">
      <w:pPr>
        <w:jc w:val="both"/>
        <w:rPr>
          <w:b/>
          <w:bCs/>
          <w:sz w:val="28"/>
          <w:szCs w:val="28"/>
        </w:rPr>
      </w:pPr>
    </w:p>
    <w:p w14:paraId="41D9071E" w14:textId="77777777" w:rsidR="00CD32BD" w:rsidRPr="00ED0D52" w:rsidRDefault="00CD32BD" w:rsidP="00CD32BD">
      <w:pPr>
        <w:jc w:val="both"/>
        <w:rPr>
          <w:b/>
          <w:bCs/>
          <w:sz w:val="28"/>
          <w:szCs w:val="28"/>
        </w:rPr>
      </w:pPr>
    </w:p>
    <w:p w14:paraId="68B4E670" w14:textId="77777777" w:rsidR="00CD32BD" w:rsidRDefault="00CD32BD" w:rsidP="00CD32BD">
      <w:pPr>
        <w:jc w:val="both"/>
        <w:rPr>
          <w:b/>
          <w:bCs/>
          <w:sz w:val="28"/>
          <w:szCs w:val="28"/>
        </w:rPr>
      </w:pPr>
    </w:p>
    <w:p w14:paraId="7EF94068" w14:textId="77777777" w:rsidR="00CD32BD" w:rsidRDefault="00CD32BD" w:rsidP="00CD32BD">
      <w:pPr>
        <w:jc w:val="both"/>
        <w:rPr>
          <w:b/>
          <w:bCs/>
          <w:sz w:val="28"/>
          <w:szCs w:val="28"/>
        </w:rPr>
      </w:pPr>
    </w:p>
    <w:p w14:paraId="3B28E14C" w14:textId="77777777" w:rsidR="00CD32BD" w:rsidRDefault="00CD32BD" w:rsidP="00CD32BD">
      <w:pPr>
        <w:jc w:val="both"/>
        <w:rPr>
          <w:b/>
          <w:bCs/>
          <w:sz w:val="28"/>
          <w:szCs w:val="28"/>
        </w:rPr>
      </w:pPr>
    </w:p>
    <w:p w14:paraId="2A5802D8" w14:textId="77777777" w:rsidR="00CD32BD" w:rsidRDefault="00CD32BD" w:rsidP="00CD32BD">
      <w:pPr>
        <w:jc w:val="both"/>
        <w:rPr>
          <w:b/>
          <w:bCs/>
          <w:sz w:val="28"/>
          <w:szCs w:val="28"/>
        </w:rPr>
      </w:pPr>
    </w:p>
    <w:p w14:paraId="0D71D0F8" w14:textId="77777777" w:rsidR="00CD32BD" w:rsidRDefault="00CD32BD" w:rsidP="00CD32BD">
      <w:pPr>
        <w:jc w:val="both"/>
        <w:rPr>
          <w:b/>
          <w:bCs/>
          <w:sz w:val="28"/>
          <w:szCs w:val="28"/>
        </w:rPr>
      </w:pPr>
    </w:p>
    <w:p w14:paraId="27BB0E8F" w14:textId="77777777" w:rsidR="00CD32BD" w:rsidRDefault="00CD32BD" w:rsidP="00CD32BD">
      <w:pPr>
        <w:jc w:val="both"/>
        <w:rPr>
          <w:b/>
          <w:bCs/>
          <w:sz w:val="28"/>
          <w:szCs w:val="28"/>
        </w:rPr>
      </w:pPr>
    </w:p>
    <w:p w14:paraId="4E2A44E9" w14:textId="77777777" w:rsidR="00CD32BD" w:rsidRDefault="00CD32BD" w:rsidP="00CD32BD">
      <w:pPr>
        <w:jc w:val="both"/>
        <w:rPr>
          <w:b/>
          <w:bCs/>
          <w:sz w:val="28"/>
          <w:szCs w:val="28"/>
        </w:rPr>
      </w:pPr>
    </w:p>
    <w:p w14:paraId="46A28AFE" w14:textId="77777777" w:rsidR="00CD32BD" w:rsidRDefault="00CD32BD" w:rsidP="00CD32BD">
      <w:pPr>
        <w:jc w:val="both"/>
        <w:rPr>
          <w:b/>
          <w:bCs/>
          <w:sz w:val="28"/>
          <w:szCs w:val="28"/>
        </w:rPr>
      </w:pPr>
    </w:p>
    <w:p w14:paraId="64BAFEC6" w14:textId="77777777" w:rsidR="00CD32BD" w:rsidRPr="00ED0D52" w:rsidRDefault="00CD32BD" w:rsidP="00CD32BD">
      <w:pPr>
        <w:jc w:val="both"/>
        <w:rPr>
          <w:b/>
          <w:bCs/>
          <w:sz w:val="28"/>
          <w:szCs w:val="28"/>
        </w:rPr>
      </w:pPr>
    </w:p>
    <w:p w14:paraId="74CCDD39" w14:textId="77777777" w:rsidR="00CD32BD" w:rsidRPr="00ED0D52" w:rsidRDefault="00CD32BD" w:rsidP="00CD32BD">
      <w:pPr>
        <w:jc w:val="both"/>
        <w:rPr>
          <w:b/>
          <w:bCs/>
          <w:sz w:val="28"/>
          <w:szCs w:val="28"/>
        </w:rPr>
      </w:pPr>
    </w:p>
    <w:p w14:paraId="724FD81A" w14:textId="77777777" w:rsidR="00CD32BD" w:rsidRPr="00ED0D52" w:rsidRDefault="00CD32BD" w:rsidP="00CD32BD">
      <w:pPr>
        <w:jc w:val="both"/>
        <w:rPr>
          <w:b/>
          <w:bCs/>
          <w:sz w:val="28"/>
          <w:szCs w:val="28"/>
        </w:rPr>
      </w:pPr>
    </w:p>
    <w:p w14:paraId="7C225C25" w14:textId="77777777" w:rsidR="00CD32BD" w:rsidRPr="00ED0D52" w:rsidRDefault="00CD32BD" w:rsidP="00CD32BD">
      <w:pPr>
        <w:jc w:val="both"/>
        <w:rPr>
          <w:b/>
          <w:bCs/>
          <w:sz w:val="28"/>
          <w:szCs w:val="28"/>
        </w:rPr>
      </w:pPr>
    </w:p>
    <w:p w14:paraId="4D35FDA3" w14:textId="77777777" w:rsidR="00CD32BD" w:rsidRPr="00ED0D52" w:rsidRDefault="00CD32BD" w:rsidP="00CD32BD">
      <w:pPr>
        <w:jc w:val="both"/>
        <w:rPr>
          <w:sz w:val="16"/>
          <w:szCs w:val="16"/>
        </w:rPr>
      </w:pPr>
      <w:r w:rsidRPr="00ED0D52">
        <w:rPr>
          <w:sz w:val="16"/>
          <w:szCs w:val="16"/>
        </w:rPr>
        <w:t xml:space="preserve">Prezenta hotărâre a fost adoptată cu respectarea prevederilor art. 139 alin. (3) lit. </w:t>
      </w:r>
      <w:r>
        <w:rPr>
          <w:sz w:val="16"/>
          <w:szCs w:val="16"/>
        </w:rPr>
        <w:t>g</w:t>
      </w:r>
      <w:r w:rsidRPr="00ED0D52">
        <w:rPr>
          <w:sz w:val="16"/>
          <w:szCs w:val="16"/>
        </w:rPr>
        <w:t>) din O.U.G. nr. 57/2019 privind Codul administrativ;</w:t>
      </w:r>
    </w:p>
    <w:tbl>
      <w:tblPr>
        <w:tblpPr w:leftFromText="180" w:rightFromText="18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24"/>
        <w:gridCol w:w="408"/>
      </w:tblGrid>
      <w:tr w:rsidR="00CD32BD" w:rsidRPr="00ED0D52" w14:paraId="50D273EF" w14:textId="77777777" w:rsidTr="00E1352E">
        <w:trPr>
          <w:trHeight w:val="106"/>
        </w:trPr>
        <w:tc>
          <w:tcPr>
            <w:tcW w:w="2824" w:type="dxa"/>
            <w:tcBorders>
              <w:top w:val="single" w:sz="4" w:space="0" w:color="auto"/>
              <w:left w:val="single" w:sz="4" w:space="0" w:color="auto"/>
              <w:bottom w:val="single" w:sz="4" w:space="0" w:color="auto"/>
              <w:right w:val="single" w:sz="4" w:space="0" w:color="auto"/>
            </w:tcBorders>
            <w:shd w:val="clear" w:color="auto" w:fill="auto"/>
          </w:tcPr>
          <w:p w14:paraId="2B503C58" w14:textId="77777777" w:rsidR="00CD32BD" w:rsidRPr="00ED0D52" w:rsidRDefault="00CD32BD" w:rsidP="00E1352E">
            <w:pPr>
              <w:jc w:val="both"/>
              <w:rPr>
                <w:sz w:val="16"/>
                <w:szCs w:val="16"/>
              </w:rPr>
            </w:pPr>
            <w:r w:rsidRPr="00ED0D52">
              <w:rPr>
                <w:sz w:val="16"/>
                <w:szCs w:val="16"/>
              </w:rPr>
              <w:t xml:space="preserve">Total consilieri în </w:t>
            </w:r>
            <w:proofErr w:type="spellStart"/>
            <w:r w:rsidRPr="00ED0D52">
              <w:rPr>
                <w:sz w:val="16"/>
                <w:szCs w:val="16"/>
              </w:rPr>
              <w:t>funcţie</w:t>
            </w:r>
            <w:proofErr w:type="spellEnd"/>
          </w:p>
        </w:tc>
        <w:tc>
          <w:tcPr>
            <w:tcW w:w="408" w:type="dxa"/>
            <w:tcBorders>
              <w:top w:val="single" w:sz="4" w:space="0" w:color="auto"/>
              <w:left w:val="single" w:sz="4" w:space="0" w:color="auto"/>
              <w:bottom w:val="single" w:sz="4" w:space="0" w:color="auto"/>
              <w:right w:val="single" w:sz="4" w:space="0" w:color="auto"/>
            </w:tcBorders>
            <w:shd w:val="clear" w:color="auto" w:fill="auto"/>
          </w:tcPr>
          <w:p w14:paraId="4027C58C" w14:textId="77777777" w:rsidR="00CD32BD" w:rsidRPr="00ED0D52" w:rsidRDefault="00CD32BD" w:rsidP="00E1352E">
            <w:pPr>
              <w:jc w:val="both"/>
              <w:rPr>
                <w:sz w:val="16"/>
                <w:szCs w:val="16"/>
              </w:rPr>
            </w:pPr>
            <w:r w:rsidRPr="00ED0D52">
              <w:rPr>
                <w:sz w:val="16"/>
                <w:szCs w:val="16"/>
              </w:rPr>
              <w:t>23</w:t>
            </w:r>
          </w:p>
        </w:tc>
      </w:tr>
      <w:tr w:rsidR="00CD32BD" w:rsidRPr="00ED0D52" w14:paraId="72E9969E" w14:textId="77777777" w:rsidTr="00E1352E">
        <w:trPr>
          <w:trHeight w:val="228"/>
        </w:trPr>
        <w:tc>
          <w:tcPr>
            <w:tcW w:w="2824" w:type="dxa"/>
            <w:tcBorders>
              <w:top w:val="single" w:sz="4" w:space="0" w:color="auto"/>
              <w:left w:val="single" w:sz="4" w:space="0" w:color="auto"/>
              <w:bottom w:val="single" w:sz="4" w:space="0" w:color="auto"/>
              <w:right w:val="single" w:sz="4" w:space="0" w:color="auto"/>
            </w:tcBorders>
            <w:shd w:val="clear" w:color="auto" w:fill="auto"/>
          </w:tcPr>
          <w:p w14:paraId="34B67D21" w14:textId="77777777" w:rsidR="00CD32BD" w:rsidRPr="00ED0D52" w:rsidRDefault="00CD32BD" w:rsidP="00E1352E">
            <w:pPr>
              <w:rPr>
                <w:sz w:val="16"/>
                <w:szCs w:val="16"/>
              </w:rPr>
            </w:pPr>
            <w:r w:rsidRPr="00ED0D52">
              <w:rPr>
                <w:sz w:val="16"/>
                <w:szCs w:val="16"/>
              </w:rPr>
              <w:t xml:space="preserve">Nr. total al consilierilor </w:t>
            </w:r>
            <w:proofErr w:type="spellStart"/>
            <w:r w:rsidRPr="00ED0D52">
              <w:rPr>
                <w:sz w:val="16"/>
                <w:szCs w:val="16"/>
              </w:rPr>
              <w:t>prezenţi</w:t>
            </w:r>
            <w:proofErr w:type="spellEnd"/>
          </w:p>
        </w:tc>
        <w:tc>
          <w:tcPr>
            <w:tcW w:w="408" w:type="dxa"/>
            <w:tcBorders>
              <w:top w:val="single" w:sz="4" w:space="0" w:color="auto"/>
              <w:left w:val="single" w:sz="4" w:space="0" w:color="auto"/>
              <w:bottom w:val="single" w:sz="4" w:space="0" w:color="auto"/>
              <w:right w:val="single" w:sz="4" w:space="0" w:color="auto"/>
            </w:tcBorders>
            <w:shd w:val="clear" w:color="auto" w:fill="auto"/>
          </w:tcPr>
          <w:p w14:paraId="57EB24A4" w14:textId="77777777" w:rsidR="00CD32BD" w:rsidRPr="00ED0D52" w:rsidRDefault="00CD32BD" w:rsidP="00E1352E">
            <w:pPr>
              <w:jc w:val="both"/>
              <w:rPr>
                <w:sz w:val="16"/>
                <w:szCs w:val="16"/>
              </w:rPr>
            </w:pPr>
            <w:r w:rsidRPr="00ED0D52">
              <w:rPr>
                <w:sz w:val="16"/>
                <w:szCs w:val="16"/>
              </w:rPr>
              <w:t>21</w:t>
            </w:r>
          </w:p>
        </w:tc>
      </w:tr>
      <w:tr w:rsidR="00CD32BD" w:rsidRPr="00ED0D52" w14:paraId="5668E3F1" w14:textId="77777777" w:rsidTr="00E1352E">
        <w:trPr>
          <w:trHeight w:val="52"/>
        </w:trPr>
        <w:tc>
          <w:tcPr>
            <w:tcW w:w="2824" w:type="dxa"/>
            <w:tcBorders>
              <w:top w:val="single" w:sz="4" w:space="0" w:color="auto"/>
              <w:left w:val="single" w:sz="4" w:space="0" w:color="auto"/>
              <w:bottom w:val="single" w:sz="4" w:space="0" w:color="auto"/>
              <w:right w:val="single" w:sz="4" w:space="0" w:color="auto"/>
            </w:tcBorders>
            <w:shd w:val="clear" w:color="auto" w:fill="auto"/>
          </w:tcPr>
          <w:p w14:paraId="064432F3" w14:textId="77777777" w:rsidR="00CD32BD" w:rsidRPr="00ED0D52" w:rsidRDefault="00CD32BD" w:rsidP="00E1352E">
            <w:pPr>
              <w:jc w:val="both"/>
              <w:rPr>
                <w:sz w:val="16"/>
                <w:szCs w:val="16"/>
              </w:rPr>
            </w:pPr>
            <w:r w:rsidRPr="00ED0D52">
              <w:rPr>
                <w:sz w:val="16"/>
                <w:szCs w:val="16"/>
              </w:rPr>
              <w:t xml:space="preserve">Nr total al consilierilor </w:t>
            </w:r>
            <w:proofErr w:type="spellStart"/>
            <w:r w:rsidRPr="00ED0D52">
              <w:rPr>
                <w:sz w:val="16"/>
                <w:szCs w:val="16"/>
              </w:rPr>
              <w:t>absenţi</w:t>
            </w:r>
            <w:proofErr w:type="spellEnd"/>
          </w:p>
        </w:tc>
        <w:tc>
          <w:tcPr>
            <w:tcW w:w="408" w:type="dxa"/>
            <w:tcBorders>
              <w:top w:val="single" w:sz="4" w:space="0" w:color="auto"/>
              <w:left w:val="single" w:sz="4" w:space="0" w:color="auto"/>
              <w:bottom w:val="single" w:sz="4" w:space="0" w:color="auto"/>
              <w:right w:val="single" w:sz="4" w:space="0" w:color="auto"/>
            </w:tcBorders>
            <w:shd w:val="clear" w:color="auto" w:fill="auto"/>
          </w:tcPr>
          <w:p w14:paraId="01633806" w14:textId="77777777" w:rsidR="00CD32BD" w:rsidRPr="00ED0D52" w:rsidRDefault="00CD32BD" w:rsidP="00E1352E">
            <w:pPr>
              <w:jc w:val="both"/>
              <w:rPr>
                <w:sz w:val="16"/>
                <w:szCs w:val="16"/>
              </w:rPr>
            </w:pPr>
            <w:r w:rsidRPr="00ED0D52">
              <w:rPr>
                <w:sz w:val="16"/>
                <w:szCs w:val="16"/>
              </w:rPr>
              <w:t>2</w:t>
            </w:r>
          </w:p>
        </w:tc>
      </w:tr>
      <w:tr w:rsidR="00CD32BD" w:rsidRPr="00ED0D52" w14:paraId="36A7AAFD" w14:textId="77777777" w:rsidTr="00E1352E">
        <w:trPr>
          <w:trHeight w:val="66"/>
        </w:trPr>
        <w:tc>
          <w:tcPr>
            <w:tcW w:w="2824" w:type="dxa"/>
            <w:tcBorders>
              <w:top w:val="single" w:sz="4" w:space="0" w:color="auto"/>
              <w:left w:val="single" w:sz="4" w:space="0" w:color="auto"/>
              <w:bottom w:val="single" w:sz="4" w:space="0" w:color="auto"/>
              <w:right w:val="single" w:sz="4" w:space="0" w:color="auto"/>
            </w:tcBorders>
            <w:shd w:val="clear" w:color="auto" w:fill="auto"/>
          </w:tcPr>
          <w:p w14:paraId="10FD8360" w14:textId="77777777" w:rsidR="00CD32BD" w:rsidRPr="00ED0D52" w:rsidRDefault="00CD32BD" w:rsidP="00E1352E">
            <w:pPr>
              <w:jc w:val="both"/>
              <w:rPr>
                <w:sz w:val="16"/>
                <w:szCs w:val="16"/>
              </w:rPr>
            </w:pPr>
            <w:r w:rsidRPr="00ED0D52">
              <w:rPr>
                <w:sz w:val="16"/>
                <w:szCs w:val="16"/>
              </w:rPr>
              <w:t>Voturi pentru</w:t>
            </w:r>
          </w:p>
        </w:tc>
        <w:tc>
          <w:tcPr>
            <w:tcW w:w="408" w:type="dxa"/>
            <w:tcBorders>
              <w:top w:val="single" w:sz="4" w:space="0" w:color="auto"/>
              <w:left w:val="single" w:sz="4" w:space="0" w:color="auto"/>
              <w:bottom w:val="single" w:sz="4" w:space="0" w:color="auto"/>
              <w:right w:val="single" w:sz="4" w:space="0" w:color="auto"/>
            </w:tcBorders>
            <w:shd w:val="clear" w:color="auto" w:fill="auto"/>
          </w:tcPr>
          <w:p w14:paraId="68A5AB40" w14:textId="77777777" w:rsidR="00CD32BD" w:rsidRPr="00ED0D52" w:rsidRDefault="00CD32BD" w:rsidP="00E1352E">
            <w:pPr>
              <w:jc w:val="both"/>
              <w:rPr>
                <w:sz w:val="16"/>
                <w:szCs w:val="16"/>
              </w:rPr>
            </w:pPr>
            <w:r w:rsidRPr="00ED0D52">
              <w:rPr>
                <w:sz w:val="16"/>
                <w:szCs w:val="16"/>
              </w:rPr>
              <w:t>21</w:t>
            </w:r>
          </w:p>
        </w:tc>
      </w:tr>
      <w:tr w:rsidR="00CD32BD" w:rsidRPr="00ED0D52" w14:paraId="46FE7CD8" w14:textId="77777777" w:rsidTr="00E1352E">
        <w:trPr>
          <w:trHeight w:val="68"/>
        </w:trPr>
        <w:tc>
          <w:tcPr>
            <w:tcW w:w="2824" w:type="dxa"/>
            <w:tcBorders>
              <w:top w:val="single" w:sz="4" w:space="0" w:color="auto"/>
              <w:left w:val="single" w:sz="4" w:space="0" w:color="auto"/>
              <w:bottom w:val="single" w:sz="4" w:space="0" w:color="auto"/>
              <w:right w:val="single" w:sz="4" w:space="0" w:color="auto"/>
            </w:tcBorders>
            <w:shd w:val="clear" w:color="auto" w:fill="auto"/>
          </w:tcPr>
          <w:p w14:paraId="59578599" w14:textId="77777777" w:rsidR="00CD32BD" w:rsidRPr="00ED0D52" w:rsidRDefault="00CD32BD" w:rsidP="00E1352E">
            <w:pPr>
              <w:jc w:val="both"/>
              <w:rPr>
                <w:sz w:val="16"/>
                <w:szCs w:val="16"/>
              </w:rPr>
            </w:pPr>
            <w:r w:rsidRPr="00ED0D52">
              <w:rPr>
                <w:sz w:val="16"/>
                <w:szCs w:val="16"/>
              </w:rPr>
              <w:t>Voturi împotrivă</w:t>
            </w:r>
          </w:p>
        </w:tc>
        <w:tc>
          <w:tcPr>
            <w:tcW w:w="408" w:type="dxa"/>
            <w:tcBorders>
              <w:top w:val="single" w:sz="4" w:space="0" w:color="auto"/>
              <w:left w:val="single" w:sz="4" w:space="0" w:color="auto"/>
              <w:bottom w:val="single" w:sz="4" w:space="0" w:color="auto"/>
              <w:right w:val="single" w:sz="4" w:space="0" w:color="auto"/>
            </w:tcBorders>
            <w:shd w:val="clear" w:color="auto" w:fill="auto"/>
          </w:tcPr>
          <w:p w14:paraId="0DAD28AF" w14:textId="77777777" w:rsidR="00CD32BD" w:rsidRPr="00ED0D52" w:rsidRDefault="00CD32BD" w:rsidP="00E1352E">
            <w:pPr>
              <w:jc w:val="both"/>
              <w:rPr>
                <w:sz w:val="16"/>
                <w:szCs w:val="16"/>
              </w:rPr>
            </w:pPr>
            <w:r w:rsidRPr="00ED0D52">
              <w:rPr>
                <w:sz w:val="16"/>
                <w:szCs w:val="16"/>
              </w:rPr>
              <w:t>0</w:t>
            </w:r>
          </w:p>
        </w:tc>
      </w:tr>
      <w:tr w:rsidR="00CD32BD" w:rsidRPr="00ED0D52" w14:paraId="714F41F0" w14:textId="77777777" w:rsidTr="00E1352E">
        <w:trPr>
          <w:trHeight w:val="52"/>
        </w:trPr>
        <w:tc>
          <w:tcPr>
            <w:tcW w:w="2824" w:type="dxa"/>
            <w:tcBorders>
              <w:top w:val="single" w:sz="4" w:space="0" w:color="auto"/>
              <w:left w:val="single" w:sz="4" w:space="0" w:color="auto"/>
              <w:bottom w:val="single" w:sz="4" w:space="0" w:color="auto"/>
              <w:right w:val="single" w:sz="4" w:space="0" w:color="auto"/>
            </w:tcBorders>
            <w:shd w:val="clear" w:color="auto" w:fill="auto"/>
          </w:tcPr>
          <w:p w14:paraId="2C0837F2" w14:textId="77777777" w:rsidR="00CD32BD" w:rsidRPr="00ED0D52" w:rsidRDefault="00CD32BD" w:rsidP="00E1352E">
            <w:pPr>
              <w:jc w:val="both"/>
              <w:rPr>
                <w:sz w:val="16"/>
                <w:szCs w:val="16"/>
              </w:rPr>
            </w:pPr>
            <w:proofErr w:type="spellStart"/>
            <w:r w:rsidRPr="00ED0D52">
              <w:rPr>
                <w:sz w:val="16"/>
                <w:szCs w:val="16"/>
              </w:rPr>
              <w:t>Abţineri</w:t>
            </w:r>
            <w:proofErr w:type="spellEnd"/>
          </w:p>
        </w:tc>
        <w:tc>
          <w:tcPr>
            <w:tcW w:w="408" w:type="dxa"/>
            <w:tcBorders>
              <w:top w:val="single" w:sz="4" w:space="0" w:color="auto"/>
              <w:left w:val="single" w:sz="4" w:space="0" w:color="auto"/>
              <w:bottom w:val="single" w:sz="4" w:space="0" w:color="auto"/>
              <w:right w:val="single" w:sz="4" w:space="0" w:color="auto"/>
            </w:tcBorders>
            <w:shd w:val="clear" w:color="auto" w:fill="auto"/>
          </w:tcPr>
          <w:p w14:paraId="525711B6" w14:textId="77777777" w:rsidR="00CD32BD" w:rsidRPr="00ED0D52" w:rsidRDefault="00CD32BD" w:rsidP="00E1352E">
            <w:pPr>
              <w:jc w:val="both"/>
              <w:rPr>
                <w:sz w:val="16"/>
                <w:szCs w:val="16"/>
              </w:rPr>
            </w:pPr>
            <w:r w:rsidRPr="00ED0D52">
              <w:rPr>
                <w:sz w:val="16"/>
                <w:szCs w:val="16"/>
              </w:rPr>
              <w:t>0</w:t>
            </w:r>
          </w:p>
        </w:tc>
      </w:tr>
    </w:tbl>
    <w:p w14:paraId="08A197B1" w14:textId="77777777" w:rsidR="00CD32BD" w:rsidRPr="00ED0D52" w:rsidRDefault="00CD32BD" w:rsidP="00CD32BD">
      <w:pPr>
        <w:jc w:val="both"/>
        <w:rPr>
          <w:color w:val="FF0000"/>
          <w:sz w:val="16"/>
          <w:szCs w:val="16"/>
        </w:rPr>
      </w:pPr>
    </w:p>
    <w:p w14:paraId="3A450C63" w14:textId="77777777" w:rsidR="00CD32BD" w:rsidRPr="00ED0D52" w:rsidRDefault="00CD32BD" w:rsidP="00CD32BD">
      <w:pPr>
        <w:jc w:val="both"/>
        <w:rPr>
          <w:color w:val="FF0000"/>
          <w:sz w:val="16"/>
          <w:szCs w:val="16"/>
        </w:rPr>
      </w:pPr>
    </w:p>
    <w:p w14:paraId="05F8F674" w14:textId="77777777" w:rsidR="00CD32BD" w:rsidRPr="00ED0D52" w:rsidRDefault="00CD32BD" w:rsidP="00CD32BD">
      <w:pPr>
        <w:jc w:val="both"/>
        <w:rPr>
          <w:color w:val="FF0000"/>
          <w:sz w:val="16"/>
          <w:szCs w:val="16"/>
        </w:rPr>
      </w:pPr>
    </w:p>
    <w:p w14:paraId="3B13745E" w14:textId="77777777" w:rsidR="00CD32BD" w:rsidRPr="00ED0D52" w:rsidRDefault="00CD32BD" w:rsidP="00CD32BD">
      <w:pPr>
        <w:jc w:val="both"/>
        <w:rPr>
          <w:sz w:val="16"/>
          <w:szCs w:val="16"/>
        </w:rPr>
      </w:pPr>
    </w:p>
    <w:p w14:paraId="746404C6" w14:textId="77777777" w:rsidR="00CD32BD" w:rsidRPr="00ED0D52" w:rsidRDefault="00CD32BD" w:rsidP="00CD32BD">
      <w:pPr>
        <w:jc w:val="both"/>
        <w:rPr>
          <w:sz w:val="16"/>
          <w:szCs w:val="16"/>
        </w:rPr>
      </w:pPr>
    </w:p>
    <w:p w14:paraId="3C181CD6" w14:textId="77777777" w:rsidR="00CD32BD" w:rsidRPr="00ED0D52" w:rsidRDefault="00CD32BD" w:rsidP="00CD32BD">
      <w:pPr>
        <w:jc w:val="both"/>
        <w:rPr>
          <w:sz w:val="16"/>
          <w:szCs w:val="16"/>
        </w:rPr>
      </w:pPr>
    </w:p>
    <w:p w14:paraId="04170FCB" w14:textId="77777777" w:rsidR="00CD32BD" w:rsidRPr="00ED0D52" w:rsidRDefault="00CD32BD" w:rsidP="00CD32BD">
      <w:pPr>
        <w:jc w:val="both"/>
        <w:rPr>
          <w:sz w:val="20"/>
        </w:rPr>
      </w:pPr>
      <w:r w:rsidRPr="00ED0D52">
        <w:rPr>
          <w:sz w:val="20"/>
        </w:rPr>
        <w:t xml:space="preserve">                   </w:t>
      </w:r>
    </w:p>
    <w:p w14:paraId="03C58E41" w14:textId="77777777" w:rsidR="00CD32BD" w:rsidRPr="00ED0D52" w:rsidRDefault="00CD32BD" w:rsidP="00CD32BD">
      <w:pPr>
        <w:jc w:val="both"/>
        <w:rPr>
          <w:sz w:val="16"/>
          <w:szCs w:val="16"/>
        </w:rPr>
      </w:pPr>
    </w:p>
    <w:p w14:paraId="4CEF0D3C" w14:textId="77777777" w:rsidR="00CD32BD" w:rsidRPr="00ED0D52" w:rsidRDefault="00CD32BD" w:rsidP="00CD32BD">
      <w:pPr>
        <w:jc w:val="both"/>
        <w:rPr>
          <w:sz w:val="16"/>
          <w:szCs w:val="16"/>
        </w:rPr>
      </w:pPr>
    </w:p>
    <w:p w14:paraId="09DB846D" w14:textId="77777777" w:rsidR="00CD32BD" w:rsidRPr="00ED0D52" w:rsidRDefault="00CD32BD" w:rsidP="00CD32BD">
      <w:pPr>
        <w:jc w:val="both"/>
        <w:rPr>
          <w:sz w:val="28"/>
          <w:szCs w:val="28"/>
        </w:rPr>
      </w:pPr>
      <w:r w:rsidRPr="00ED0D52">
        <w:rPr>
          <w:sz w:val="16"/>
          <w:szCs w:val="16"/>
        </w:rPr>
        <w:t xml:space="preserve">Redactat în 6 exemplare originale            </w:t>
      </w:r>
      <w:r w:rsidRPr="00ED0D52">
        <w:rPr>
          <w:sz w:val="28"/>
          <w:szCs w:val="28"/>
        </w:rPr>
        <w:t xml:space="preserve">                                 </w:t>
      </w:r>
    </w:p>
    <w:p w14:paraId="457403F7" w14:textId="2B52AEEC" w:rsidR="00CD32BD" w:rsidRPr="00C27CCD" w:rsidRDefault="00556B5D" w:rsidP="00CD32BD">
      <w:pPr>
        <w:jc w:val="both"/>
        <w:rPr>
          <w:sz w:val="28"/>
          <w:szCs w:val="28"/>
        </w:rPr>
      </w:pPr>
      <w:r>
        <w:rPr>
          <w:sz w:val="28"/>
          <w:szCs w:val="28"/>
        </w:rPr>
        <w:t xml:space="preserve"> </w:t>
      </w:r>
    </w:p>
    <w:sectPr w:rsidR="00CD32BD" w:rsidRPr="00C27CCD" w:rsidSect="00A64396">
      <w:footerReference w:type="default" r:id="rId7"/>
      <w:pgSz w:w="11906" w:h="16838"/>
      <w:pgMar w:top="1134" w:right="1134"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520122" w14:textId="77777777" w:rsidR="00FC45B9" w:rsidRDefault="00FC45B9" w:rsidP="00F53777">
      <w:r>
        <w:separator/>
      </w:r>
    </w:p>
  </w:endnote>
  <w:endnote w:type="continuationSeparator" w:id="0">
    <w:p w14:paraId="15E3EE45" w14:textId="77777777" w:rsidR="00FC45B9" w:rsidRDefault="00FC45B9" w:rsidP="00F53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33815451"/>
      <w:docPartObj>
        <w:docPartGallery w:val="Page Numbers (Bottom of Page)"/>
        <w:docPartUnique/>
      </w:docPartObj>
    </w:sdtPr>
    <w:sdtEndPr>
      <w:rPr>
        <w:noProof/>
      </w:rPr>
    </w:sdtEndPr>
    <w:sdtContent>
      <w:p w14:paraId="39C92D42" w14:textId="48E6D5E7" w:rsidR="009154F8" w:rsidRDefault="009154F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7C3522" w14:textId="77777777" w:rsidR="00F53777" w:rsidRDefault="00F53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F9104E" w14:textId="77777777" w:rsidR="00FC45B9" w:rsidRDefault="00FC45B9" w:rsidP="00F53777">
      <w:r>
        <w:separator/>
      </w:r>
    </w:p>
  </w:footnote>
  <w:footnote w:type="continuationSeparator" w:id="0">
    <w:p w14:paraId="7D73D71D" w14:textId="77777777" w:rsidR="00FC45B9" w:rsidRDefault="00FC45B9" w:rsidP="00F537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C0E"/>
    <w:rsid w:val="00054259"/>
    <w:rsid w:val="00056CB4"/>
    <w:rsid w:val="0006227F"/>
    <w:rsid w:val="0006347A"/>
    <w:rsid w:val="00065D4B"/>
    <w:rsid w:val="000A1DFE"/>
    <w:rsid w:val="000A2931"/>
    <w:rsid w:val="00120FAF"/>
    <w:rsid w:val="00134105"/>
    <w:rsid w:val="00141E86"/>
    <w:rsid w:val="0015196F"/>
    <w:rsid w:val="001775B1"/>
    <w:rsid w:val="001A0B99"/>
    <w:rsid w:val="00223F55"/>
    <w:rsid w:val="00247366"/>
    <w:rsid w:val="00273360"/>
    <w:rsid w:val="002979A8"/>
    <w:rsid w:val="002F2055"/>
    <w:rsid w:val="00327E34"/>
    <w:rsid w:val="003559A8"/>
    <w:rsid w:val="00381C98"/>
    <w:rsid w:val="00403FEC"/>
    <w:rsid w:val="004649D1"/>
    <w:rsid w:val="004970F5"/>
    <w:rsid w:val="004C06BD"/>
    <w:rsid w:val="004C1FB4"/>
    <w:rsid w:val="00556B5D"/>
    <w:rsid w:val="0058746E"/>
    <w:rsid w:val="00596EF5"/>
    <w:rsid w:val="00597E8B"/>
    <w:rsid w:val="005A3932"/>
    <w:rsid w:val="005F75FA"/>
    <w:rsid w:val="00610C0E"/>
    <w:rsid w:val="00643661"/>
    <w:rsid w:val="00646ED7"/>
    <w:rsid w:val="00662C70"/>
    <w:rsid w:val="00663C04"/>
    <w:rsid w:val="00675738"/>
    <w:rsid w:val="00697CAB"/>
    <w:rsid w:val="006B5C1B"/>
    <w:rsid w:val="00795F5C"/>
    <w:rsid w:val="007B73D6"/>
    <w:rsid w:val="0081279D"/>
    <w:rsid w:val="00856964"/>
    <w:rsid w:val="00866D5E"/>
    <w:rsid w:val="008A6E2D"/>
    <w:rsid w:val="009154F8"/>
    <w:rsid w:val="00915926"/>
    <w:rsid w:val="009161EA"/>
    <w:rsid w:val="00991CDB"/>
    <w:rsid w:val="009C730B"/>
    <w:rsid w:val="009D14FB"/>
    <w:rsid w:val="00A01496"/>
    <w:rsid w:val="00A224DB"/>
    <w:rsid w:val="00A64396"/>
    <w:rsid w:val="00A76F3A"/>
    <w:rsid w:val="00AE139C"/>
    <w:rsid w:val="00B83105"/>
    <w:rsid w:val="00BB7D27"/>
    <w:rsid w:val="00C820E4"/>
    <w:rsid w:val="00CD32BD"/>
    <w:rsid w:val="00D023DE"/>
    <w:rsid w:val="00D8549C"/>
    <w:rsid w:val="00DA62C2"/>
    <w:rsid w:val="00DE5A20"/>
    <w:rsid w:val="00DF2AAD"/>
    <w:rsid w:val="00E2243B"/>
    <w:rsid w:val="00EB6ACD"/>
    <w:rsid w:val="00F34DFA"/>
    <w:rsid w:val="00F40DED"/>
    <w:rsid w:val="00F534A0"/>
    <w:rsid w:val="00F53777"/>
    <w:rsid w:val="00FB2A8D"/>
    <w:rsid w:val="00FC044F"/>
    <w:rsid w:val="00FC45B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809DE"/>
  <w15:chartTrackingRefBased/>
  <w15:docId w15:val="{4481889B-E182-4731-BB32-8F62B3F4B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3C04"/>
    <w:pPr>
      <w:spacing w:after="0" w:line="240" w:lineRule="auto"/>
    </w:pPr>
    <w:rPr>
      <w:rFonts w:ascii="Times New Roman" w:eastAsia="Times New Roman" w:hAnsi="Times New Roman" w:cs="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6227F"/>
    <w:rPr>
      <w:color w:val="0000FF"/>
      <w:u w:val="single"/>
    </w:rPr>
  </w:style>
  <w:style w:type="paragraph" w:styleId="NoSpacing">
    <w:name w:val="No Spacing"/>
    <w:uiPriority w:val="1"/>
    <w:qFormat/>
    <w:rsid w:val="0006227F"/>
    <w:pPr>
      <w:spacing w:after="0" w:line="240" w:lineRule="auto"/>
    </w:pPr>
    <w:rPr>
      <w:rFonts w:ascii="Times New Roman" w:eastAsia="Times New Roman" w:hAnsi="Times New Roman" w:cs="Times New Roman"/>
      <w:sz w:val="24"/>
      <w:szCs w:val="24"/>
      <w:lang w:eastAsia="ro-RO"/>
    </w:rPr>
  </w:style>
  <w:style w:type="paragraph" w:styleId="Header">
    <w:name w:val="header"/>
    <w:basedOn w:val="Normal"/>
    <w:link w:val="HeaderChar"/>
    <w:uiPriority w:val="99"/>
    <w:unhideWhenUsed/>
    <w:rsid w:val="00F53777"/>
    <w:pPr>
      <w:tabs>
        <w:tab w:val="center" w:pos="4513"/>
        <w:tab w:val="right" w:pos="9026"/>
      </w:tabs>
    </w:pPr>
  </w:style>
  <w:style w:type="character" w:customStyle="1" w:styleId="HeaderChar">
    <w:name w:val="Header Char"/>
    <w:basedOn w:val="DefaultParagraphFont"/>
    <w:link w:val="Header"/>
    <w:uiPriority w:val="99"/>
    <w:rsid w:val="00F53777"/>
    <w:rPr>
      <w:rFonts w:ascii="Times New Roman" w:eastAsia="Times New Roman" w:hAnsi="Times New Roman" w:cs="Times New Roman"/>
      <w:sz w:val="24"/>
      <w:szCs w:val="24"/>
      <w:lang w:eastAsia="ro-RO"/>
    </w:rPr>
  </w:style>
  <w:style w:type="paragraph" w:styleId="Footer">
    <w:name w:val="footer"/>
    <w:basedOn w:val="Normal"/>
    <w:link w:val="FooterChar"/>
    <w:uiPriority w:val="99"/>
    <w:unhideWhenUsed/>
    <w:rsid w:val="00F53777"/>
    <w:pPr>
      <w:tabs>
        <w:tab w:val="center" w:pos="4513"/>
        <w:tab w:val="right" w:pos="9026"/>
      </w:tabs>
    </w:pPr>
  </w:style>
  <w:style w:type="character" w:customStyle="1" w:styleId="FooterChar">
    <w:name w:val="Footer Char"/>
    <w:basedOn w:val="DefaultParagraphFont"/>
    <w:link w:val="Footer"/>
    <w:uiPriority w:val="99"/>
    <w:rsid w:val="00F53777"/>
    <w:rPr>
      <w:rFonts w:ascii="Times New Roman" w:eastAsia="Times New Roman" w:hAnsi="Times New Roman" w:cs="Times New Roman"/>
      <w:sz w:val="24"/>
      <w:szCs w:val="24"/>
      <w:lang w:eastAsia="ro-RO"/>
    </w:rPr>
  </w:style>
  <w:style w:type="paragraph" w:styleId="BalloonText">
    <w:name w:val="Balloon Text"/>
    <w:basedOn w:val="Normal"/>
    <w:link w:val="BalloonTextChar"/>
    <w:uiPriority w:val="99"/>
    <w:semiHidden/>
    <w:unhideWhenUsed/>
    <w:rsid w:val="00991C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1CDB"/>
    <w:rPr>
      <w:rFonts w:ascii="Segoe UI" w:eastAsia="Times New Roman" w:hAnsi="Segoe UI" w:cs="Segoe UI"/>
      <w:sz w:val="18"/>
      <w:szCs w:val="18"/>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1093371">
      <w:bodyDiv w:val="1"/>
      <w:marLeft w:val="0"/>
      <w:marRight w:val="0"/>
      <w:marTop w:val="0"/>
      <w:marBottom w:val="0"/>
      <w:divBdr>
        <w:top w:val="none" w:sz="0" w:space="0" w:color="auto"/>
        <w:left w:val="none" w:sz="0" w:space="0" w:color="auto"/>
        <w:bottom w:val="none" w:sz="0" w:space="0" w:color="auto"/>
        <w:right w:val="none" w:sz="0" w:space="0" w:color="auto"/>
      </w:divBdr>
    </w:div>
    <w:div w:id="937104936">
      <w:bodyDiv w:val="1"/>
      <w:marLeft w:val="0"/>
      <w:marRight w:val="0"/>
      <w:marTop w:val="0"/>
      <w:marBottom w:val="0"/>
      <w:divBdr>
        <w:top w:val="none" w:sz="0" w:space="0" w:color="auto"/>
        <w:left w:val="none" w:sz="0" w:space="0" w:color="auto"/>
        <w:bottom w:val="none" w:sz="0" w:space="0" w:color="auto"/>
        <w:right w:val="none" w:sz="0" w:space="0" w:color="auto"/>
      </w:divBdr>
    </w:div>
    <w:div w:id="1012680806">
      <w:bodyDiv w:val="1"/>
      <w:marLeft w:val="0"/>
      <w:marRight w:val="0"/>
      <w:marTop w:val="0"/>
      <w:marBottom w:val="0"/>
      <w:divBdr>
        <w:top w:val="none" w:sz="0" w:space="0" w:color="auto"/>
        <w:left w:val="none" w:sz="0" w:space="0" w:color="auto"/>
        <w:bottom w:val="none" w:sz="0" w:space="0" w:color="auto"/>
        <w:right w:val="none" w:sz="0" w:space="0" w:color="auto"/>
      </w:divBdr>
    </w:div>
    <w:div w:id="1473326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733</Words>
  <Characters>4180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Seres</dc:creator>
  <cp:keywords/>
  <dc:description/>
  <cp:lastModifiedBy>Mirela Tatar-Sinca</cp:lastModifiedBy>
  <cp:revision>15</cp:revision>
  <cp:lastPrinted>2020-10-05T14:12:00Z</cp:lastPrinted>
  <dcterms:created xsi:type="dcterms:W3CDTF">2020-09-22T10:09:00Z</dcterms:created>
  <dcterms:modified xsi:type="dcterms:W3CDTF">2020-10-05T14:23:00Z</dcterms:modified>
</cp:coreProperties>
</file>