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74BF" w14:textId="4A3B1456" w:rsidR="00496A01" w:rsidRPr="00496A01" w:rsidRDefault="003A5F05" w:rsidP="00496A0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6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CA11D9" wp14:editId="6D1BC05E">
            <wp:simplePos x="0" y="0"/>
            <wp:positionH relativeFrom="column">
              <wp:posOffset>-304800</wp:posOffset>
            </wp:positionH>
            <wp:positionV relativeFrom="paragraph">
              <wp:posOffset>241935</wp:posOffset>
            </wp:positionV>
            <wp:extent cx="625475" cy="935990"/>
            <wp:effectExtent l="0" t="0" r="3175" b="0"/>
            <wp:wrapTight wrapText="bothSides">
              <wp:wrapPolygon edited="0">
                <wp:start x="5263" y="0"/>
                <wp:lineTo x="0" y="879"/>
                <wp:lineTo x="0" y="15387"/>
                <wp:lineTo x="6579" y="21102"/>
                <wp:lineTo x="7894" y="21102"/>
                <wp:lineTo x="13157" y="21102"/>
                <wp:lineTo x="15131" y="21102"/>
                <wp:lineTo x="21052" y="15826"/>
                <wp:lineTo x="21052" y="879"/>
                <wp:lineTo x="15789" y="0"/>
                <wp:lineTo x="5263" y="0"/>
              </wp:wrapPolygon>
            </wp:wrapTight>
            <wp:docPr id="1" name="Picture 1" descr="http://www.satu-mare.ro/front/view/img/st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http://www.satu-mare.ro/front/view/img/stema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9618" w14:textId="77777777" w:rsidR="009D2C07" w:rsidRDefault="009D2C07" w:rsidP="009D2C0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ROMÂNIA </w:t>
      </w:r>
    </w:p>
    <w:p w14:paraId="556177E9" w14:textId="73E39375" w:rsidR="00496A01" w:rsidRPr="003A5F05" w:rsidRDefault="009D2C07" w:rsidP="009D2C0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JUDEȚUL SATU MARE</w:t>
      </w:r>
      <w:r w:rsidR="00496A01" w:rsidRPr="00496A0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</w:p>
    <w:p w14:paraId="6A1E2122" w14:textId="77777777" w:rsidR="003A5F05" w:rsidRDefault="00496A01" w:rsidP="00496A01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5F05">
        <w:rPr>
          <w:rFonts w:ascii="Times New Roman" w:eastAsia="Times New Roman" w:hAnsi="Times New Roman" w:cs="Times New Roman"/>
          <w:sz w:val="28"/>
          <w:szCs w:val="28"/>
        </w:rPr>
        <w:t xml:space="preserve">CONSILIUL LOCAL AL </w:t>
      </w:r>
    </w:p>
    <w:p w14:paraId="17421B5C" w14:textId="7A7E13AA" w:rsidR="00496A01" w:rsidRDefault="00496A01" w:rsidP="00496A01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5F05">
        <w:rPr>
          <w:rFonts w:ascii="Times New Roman" w:eastAsia="Times New Roman" w:hAnsi="Times New Roman" w:cs="Times New Roman"/>
          <w:sz w:val="28"/>
          <w:szCs w:val="28"/>
        </w:rPr>
        <w:t>MUNICIPIUL SATU MARE</w:t>
      </w:r>
    </w:p>
    <w:p w14:paraId="51C5544C" w14:textId="77777777" w:rsidR="003A5F05" w:rsidRPr="003A5F05" w:rsidRDefault="003A5F05" w:rsidP="00496A01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20599C" w14:textId="179CD075" w:rsidR="00496A01" w:rsidRPr="003A5F05" w:rsidRDefault="003A5F05" w:rsidP="00D22492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3A5F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Anexa</w:t>
      </w:r>
      <w:proofErr w:type="spellEnd"/>
      <w:r w:rsidRPr="003A5F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 H.C.L.</w:t>
      </w:r>
      <w:r w:rsidR="009D2C0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Satu Mare</w:t>
      </w:r>
      <w:r w:rsidR="00496A01" w:rsidRPr="003A5F05">
        <w:rPr>
          <w:rFonts w:ascii="Times New Roman" w:eastAsia="Times New Roman" w:hAnsi="Times New Roman" w:cs="Times New Roman"/>
          <w:b/>
          <w:sz w:val="28"/>
          <w:szCs w:val="28"/>
        </w:rPr>
        <w:t xml:space="preserve"> nr. 251/12.10.2018</w:t>
      </w:r>
    </w:p>
    <w:p w14:paraId="1A1A9090" w14:textId="77777777" w:rsidR="00496A01" w:rsidRPr="00496A01" w:rsidRDefault="00496A01" w:rsidP="00496A01">
      <w:pPr>
        <w:tabs>
          <w:tab w:val="left" w:pos="2500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0828A474" w14:textId="75F5C5D5" w:rsidR="00496A01" w:rsidRDefault="00496A01" w:rsidP="00496A01">
      <w:pPr>
        <w:tabs>
          <w:tab w:val="left" w:pos="2500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70B37875" w14:textId="77777777" w:rsidR="009D2C07" w:rsidRPr="00496A01" w:rsidRDefault="009D2C07" w:rsidP="00496A01">
      <w:pPr>
        <w:tabs>
          <w:tab w:val="left" w:pos="2500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1A39BC34" w14:textId="77777777" w:rsidR="00496A01" w:rsidRPr="00496A01" w:rsidRDefault="00496A01" w:rsidP="00496A01">
      <w:pPr>
        <w:widowControl w:val="0"/>
        <w:spacing w:after="0" w:line="240" w:lineRule="auto"/>
        <w:ind w:right="1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96A0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  <w:t xml:space="preserve">ACORD </w:t>
      </w:r>
      <w:r w:rsidRPr="00496A0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496A0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  <w:t>PARTENERIAT</w:t>
      </w:r>
    </w:p>
    <w:p w14:paraId="33F5C400" w14:textId="77777777" w:rsidR="00496A01" w:rsidRPr="00496A01" w:rsidRDefault="00496A01" w:rsidP="00496A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96A0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ro-RO"/>
        </w:rPr>
        <w:t xml:space="preserve">(Acordul încheiat între Beneficiar </w:t>
      </w:r>
      <w:proofErr w:type="spellStart"/>
      <w:r w:rsidRPr="00496A0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ro-RO"/>
        </w:rPr>
        <w:t xml:space="preserve"> Partener/Parteneri)</w:t>
      </w:r>
    </w:p>
    <w:p w14:paraId="766CF4CF" w14:textId="77777777" w:rsidR="00496A01" w:rsidRPr="00496A01" w:rsidRDefault="00496A01" w:rsidP="00496A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96A01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ro-RO"/>
        </w:rPr>
        <w:t>(Model recomandat)</w:t>
      </w:r>
    </w:p>
    <w:p w14:paraId="4CF8ADF9" w14:textId="77777777" w:rsidR="00496A01" w:rsidRPr="00496A01" w:rsidRDefault="00496A01" w:rsidP="00496A01">
      <w:pPr>
        <w:widowControl w:val="0"/>
        <w:spacing w:after="0" w:line="257" w:lineRule="exact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o-RO"/>
        </w:rPr>
      </w:pPr>
    </w:p>
    <w:p w14:paraId="7B36FE33" w14:textId="77777777" w:rsidR="00496A01" w:rsidRPr="00496A01" w:rsidRDefault="00496A01" w:rsidP="00496A01">
      <w:pPr>
        <w:widowControl w:val="0"/>
        <w:spacing w:after="0" w:line="257" w:lineRule="exact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Art.1.Părţile</w:t>
      </w:r>
    </w:p>
    <w:p w14:paraId="07C2D514" w14:textId="77777777" w:rsidR="00496A01" w:rsidRPr="00496A01" w:rsidRDefault="00496A01" w:rsidP="00496A01">
      <w:pPr>
        <w:widowControl w:val="0"/>
        <w:spacing w:after="0" w:line="257" w:lineRule="exact"/>
        <w:ind w:left="116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58751F21" w14:textId="77777777" w:rsidR="00496A01" w:rsidRPr="00496A01" w:rsidRDefault="00496A01" w:rsidP="00496A01">
      <w:pPr>
        <w:widowControl w:val="0"/>
        <w:numPr>
          <w:ilvl w:val="0"/>
          <w:numId w:val="22"/>
        </w:numPr>
        <w:tabs>
          <w:tab w:val="left" w:pos="837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SERVICIUL PUBLIC DE ASISTENȚĂ SOCIALĂ SATU MARE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, cu sediul în Municipiul Satu Mare, Aleea Ilișești, Nr.4, județul Satu Mare, cod fiscal 16047824, reprezentat de Director executiv,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Balaj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Adrian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Ioan,având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calitatea de Lider parteneriat;</w:t>
      </w:r>
    </w:p>
    <w:p w14:paraId="20381E0A" w14:textId="77777777" w:rsidR="00496A01" w:rsidRPr="00496A01" w:rsidRDefault="00496A01" w:rsidP="00496A01">
      <w:pPr>
        <w:widowControl w:val="0"/>
        <w:tabs>
          <w:tab w:val="left" w:pos="837"/>
        </w:tabs>
        <w:spacing w:after="0" w:line="240" w:lineRule="auto"/>
        <w:ind w:left="836" w:right="124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</w:p>
    <w:p w14:paraId="23E53270" w14:textId="77777777" w:rsidR="00496A01" w:rsidRPr="00496A01" w:rsidRDefault="00496A01" w:rsidP="00496A01">
      <w:pPr>
        <w:widowControl w:val="0"/>
        <w:numPr>
          <w:ilvl w:val="0"/>
          <w:numId w:val="22"/>
        </w:numPr>
        <w:tabs>
          <w:tab w:val="left" w:pos="837"/>
        </w:tabs>
        <w:spacing w:before="1" w:after="0" w:line="237" w:lineRule="auto"/>
        <w:ind w:right="124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ASOCIAŢIA ORGANIZAȚIA CARITAS A DIECEZEI SATU MARE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, cu sediul în Municipiul Satu Mare Str.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Lukö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Béla Nr. 15, județul Satu Mare, cod fiscal 4960929, înregistrată în Registrul Special al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Asociaţiilor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Fundaţiilor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cu nr. PJ 144/1990, reprezentată de  Director general, Roman Ioan Laurențiu,  având calitatea de membru 1/Partener 1;</w:t>
      </w:r>
    </w:p>
    <w:p w14:paraId="2ACCAD22" w14:textId="77777777" w:rsidR="00496A01" w:rsidRPr="00496A01" w:rsidRDefault="00496A01" w:rsidP="00E57031">
      <w:pPr>
        <w:widowControl w:val="0"/>
        <w:tabs>
          <w:tab w:val="left" w:pos="837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1ABEE8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Au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convenit următoarele:</w:t>
      </w:r>
    </w:p>
    <w:p w14:paraId="621A7DAE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</w:p>
    <w:p w14:paraId="2D546D47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Art.2.Obiectul</w:t>
      </w:r>
    </w:p>
    <w:p w14:paraId="1AF11A4E" w14:textId="77777777" w:rsidR="00496A01" w:rsidRPr="00496A01" w:rsidRDefault="00496A01" w:rsidP="00496A01">
      <w:pPr>
        <w:widowControl w:val="0"/>
        <w:numPr>
          <w:ilvl w:val="0"/>
          <w:numId w:val="23"/>
        </w:numPr>
        <w:tabs>
          <w:tab w:val="left" w:pos="693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Obiectul acestui parteneriat este de a stabili drepturile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obligaţiile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părţilor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,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contribuţia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financiară proprie a fiecărei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părţi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la bugetul proiectului, precum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responsabilităţile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ce le revin în implementarea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activităţilor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aferente proiectului: </w:t>
      </w:r>
      <w:r w:rsidRPr="00496A01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,, Implicat și activ la vârsta înțelepciunii! ″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care va fi depus în cadrul Programului Operațional Capital Uman 2014-2020”, Axa Prioritară 4, Prioritatea de investiții 9.ii., Obiectiv Specific 4.4, Reducerea numărului de persoane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aparţinând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grupurilor vulnerabile prin furnizarea unor servicii sociale/ medicale/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socio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-profesionale/ de formare profesională adecvate nevoilor specifice. Cererea de finanțare, inclusiv anexele sale, sunt parte integrantă a acestui acord.</w:t>
      </w:r>
    </w:p>
    <w:p w14:paraId="2E8AF030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Art.3. Principiile de bună practică ale parteneriatului</w:t>
      </w:r>
    </w:p>
    <w:p w14:paraId="232D30B7" w14:textId="77777777" w:rsidR="00496A01" w:rsidRPr="00496A01" w:rsidRDefault="00496A01" w:rsidP="00496A01">
      <w:pPr>
        <w:widowControl w:val="0"/>
        <w:numPr>
          <w:ilvl w:val="0"/>
          <w:numId w:val="23"/>
        </w:numPr>
        <w:tabs>
          <w:tab w:val="left" w:pos="693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Toți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trebuie să contribuie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implementarea proiectului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îşi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asume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rolul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lor 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proiectului ,așa cum acesta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este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definit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prezentului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de Parteneriat.</w:t>
      </w:r>
    </w:p>
    <w:p w14:paraId="17B296B4" w14:textId="77777777" w:rsidR="00496A01" w:rsidRPr="00496A01" w:rsidRDefault="00496A01" w:rsidP="00496A01">
      <w:pPr>
        <w:widowControl w:val="0"/>
        <w:numPr>
          <w:ilvl w:val="0"/>
          <w:numId w:val="23"/>
        </w:numPr>
        <w:tabs>
          <w:tab w:val="left" w:pos="693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Părțile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trebuie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se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consulte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mod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regulat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se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informeze asupra tuturor aspectelor privind evoluția proiectului.</w:t>
      </w:r>
    </w:p>
    <w:p w14:paraId="394C300A" w14:textId="77777777" w:rsidR="00496A01" w:rsidRPr="00496A01" w:rsidRDefault="00496A01" w:rsidP="00496A01">
      <w:pPr>
        <w:widowControl w:val="0"/>
        <w:numPr>
          <w:ilvl w:val="0"/>
          <w:numId w:val="23"/>
        </w:numPr>
        <w:tabs>
          <w:tab w:val="left" w:pos="693"/>
        </w:tabs>
        <w:spacing w:before="2" w:after="0" w:line="237" w:lineRule="auto"/>
        <w:ind w:right="12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Toți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trebuie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implementeze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activităţile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cu respectarea standardelor profesionale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etică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cele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înalte.</w:t>
      </w:r>
    </w:p>
    <w:p w14:paraId="3ADBAF66" w14:textId="77777777" w:rsidR="00496A01" w:rsidRPr="00496A01" w:rsidRDefault="00496A01" w:rsidP="00496A01">
      <w:pPr>
        <w:widowControl w:val="0"/>
        <w:numPr>
          <w:ilvl w:val="0"/>
          <w:numId w:val="23"/>
        </w:numPr>
        <w:tabs>
          <w:tab w:val="left" w:pos="693"/>
        </w:tabs>
        <w:spacing w:after="0" w:line="271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sunt obligați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respecte regulile privitoare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conflictul de interese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regimul incompatibilităților,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iar 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cazul apariției unui asemenea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conflict,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să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dispună luarea măsurilor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conduc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evitarea, respectiv stingerea lui inclusiv  dar fără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 limita la informarea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lastRenderedPageBreak/>
        <w:t xml:space="preserve">AMPOCU/OIPOCU responsabil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legătură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orice situație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dă naștere sau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este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posibil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dea naștere unui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astfel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conflict, în termen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 (trei)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zile lucrătoare de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data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apariției </w:t>
      </w:r>
      <w:r w:rsidRPr="00496A01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unei </w:t>
      </w:r>
      <w:r w:rsidRPr="00496A01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astfel </w:t>
      </w:r>
      <w:r w:rsidRPr="00496A01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de situații.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caz contrar,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semnatarii prezentului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înțeleg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că poate fi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reziliat contractul de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finanțare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prin decizia AMPOCU/OIPOCU responsabil deplin drept,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fără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punere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întârziere,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fără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intervenția unui tribunal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arbitral/unei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instanțe judecătorești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fără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îndeplinirea altor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formalități,cu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excepțiatransmiterii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parteneriat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unei simple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informări cu privire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rezilierea Contractului de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. </w:t>
      </w:r>
    </w:p>
    <w:p w14:paraId="18E4A5A3" w14:textId="77777777" w:rsidR="00496A01" w:rsidRPr="00496A01" w:rsidRDefault="00496A01" w:rsidP="00496A01">
      <w:pPr>
        <w:widowControl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6B31FEE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</w:t>
      </w:r>
      <w:r w:rsidRPr="00496A0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4. </w:t>
      </w: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Roluri </w:t>
      </w:r>
      <w:proofErr w:type="spellStart"/>
      <w:r w:rsidRPr="00496A0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responsabilități </w:t>
      </w:r>
      <w:r w:rsidRPr="00496A0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implementarea proiectului</w:t>
      </w:r>
    </w:p>
    <w:p w14:paraId="70DCAC66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CEB512" w14:textId="77777777" w:rsidR="00496A01" w:rsidRPr="00496A01" w:rsidRDefault="00496A01" w:rsidP="00496A01">
      <w:pPr>
        <w:widowControl w:val="0"/>
        <w:numPr>
          <w:ilvl w:val="0"/>
          <w:numId w:val="24"/>
        </w:numPr>
        <w:tabs>
          <w:tab w:val="left" w:pos="693"/>
        </w:tabs>
        <w:spacing w:after="0" w:line="240" w:lineRule="auto"/>
        <w:ind w:left="65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Rolurile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responsabilitățile sunt descrise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tabelul de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jos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corespund prevederilor din Cererea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–care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este documentul principal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stabilirea principalelor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activități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asumate de fiecare </w:t>
      </w:r>
      <w:r w:rsidRPr="00496A01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>partener: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4860"/>
        <w:gridCol w:w="1890"/>
      </w:tblGrid>
      <w:tr w:rsidR="00496A01" w:rsidRPr="00496A01" w14:paraId="268D5682" w14:textId="77777777" w:rsidTr="003A4B0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A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  <w:t>Organizația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Roluri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responsabilități *</w:t>
            </w:r>
          </w:p>
          <w:p w14:paraId="039B63FD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Resurse umane  și materiale implicate</w:t>
            </w:r>
          </w:p>
          <w:p w14:paraId="7B578B8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3AE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  <w:t>Valoarea estimată a fiecărei activități    (defalcată pentru fiecare partener/lider de parteneriat)</w:t>
            </w:r>
          </w:p>
        </w:tc>
      </w:tr>
      <w:tr w:rsidR="00496A01" w:rsidRPr="00496A01" w14:paraId="75E5F5FF" w14:textId="77777777" w:rsidTr="003A4B0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819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Lider de proiect </w:t>
            </w:r>
          </w:p>
          <w:p w14:paraId="074502F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SERVICIUL PUBLIC DE ASISTENȚĂ SOCIALĂ SATU MARE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1B2" w14:textId="77777777" w:rsidR="00496A01" w:rsidRPr="00496A01" w:rsidRDefault="00496A01" w:rsidP="00496A01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1.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Asigurarea</w:t>
            </w:r>
            <w:proofErr w:type="spellEnd"/>
          </w:p>
          <w:p w14:paraId="1FCF63B1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infrastructurii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resurse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materiale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14:paraId="723031AC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administrative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profesionale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necesare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î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nființării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unui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centru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să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furnizeze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adresate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persoanelor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DEE926A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Amenajarea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dotarea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unui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spatiului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existent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realizarea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unui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centru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destinat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73BAF6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2.Realizarea</w:t>
            </w:r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dosarelor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licențiere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8810CZV-II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mesei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roti 8899CPDH-II din H.G. nr.867/2015.</w:t>
            </w:r>
          </w:p>
          <w:p w14:paraId="66D829A9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1.3.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Derularea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procedurii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licențiere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ambele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servicii</w:t>
            </w:r>
            <w:proofErr w:type="spellEnd"/>
          </w:p>
          <w:p w14:paraId="0DC31E60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10485" w14:textId="77777777" w:rsidR="00496A01" w:rsidRPr="00496A01" w:rsidRDefault="00496A01" w:rsidP="00496A01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2.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</w:t>
            </w:r>
          </w:p>
          <w:p w14:paraId="37C72C45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sociale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</w:t>
            </w:r>
            <w:proofErr w:type="spellEnd"/>
          </w:p>
          <w:p w14:paraId="6EFA379E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Realizarea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unei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campanii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continue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informare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implicare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actorilor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sociali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relevanți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349F76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D63D78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Linie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telefonică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asistență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persoanele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010900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2.3.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Consiliere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psihosocială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suport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gestiunea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bunurilor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minim 124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recrutați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grupul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țintă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GT)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participă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C307C3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Socializare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petrecerea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timpului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liber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124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recrutați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GT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participă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0D979C" w14:textId="77777777" w:rsidR="00496A01" w:rsidRPr="00496A01" w:rsidRDefault="00496A01" w:rsidP="00496A0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îngrijire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personală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prevenirea</w:t>
            </w:r>
            <w:proofErr w:type="spellEnd"/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situaţiei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dependenţă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tensiune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427E185C" w14:textId="77777777" w:rsidR="00496A01" w:rsidRPr="00496A01" w:rsidRDefault="00496A01" w:rsidP="00496A0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glicemie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uremie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la 124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recrutați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GT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participă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794F58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5DF94" w14:textId="77777777" w:rsidR="00496A01" w:rsidRPr="00496A01" w:rsidRDefault="00496A01" w:rsidP="00496A01">
            <w:pPr>
              <w:widowControl w:val="0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3.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</w:t>
            </w:r>
          </w:p>
          <w:p w14:paraId="7FBEE6EF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tipul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mesei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la </w:t>
            </w: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AE6B8A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din Satu Mare.</w:t>
            </w:r>
          </w:p>
          <w:p w14:paraId="13606BC5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</w:t>
            </w:r>
            <w:proofErr w:type="spellEnd"/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beneficia de masa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durata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proiectului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consilierea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acestora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vederea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accesării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sprijinului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ieșirii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situația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vulnerabilitate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1327D9" w14:textId="77777777" w:rsidR="00496A01" w:rsidRPr="00496A01" w:rsidRDefault="00496A01" w:rsidP="00496A01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ECB460" w14:textId="77777777" w:rsidR="00496A01" w:rsidRPr="00496A01" w:rsidRDefault="00496A01" w:rsidP="00496A01">
            <w:pPr>
              <w:widowControl w:val="0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ACTIVITATEA 4.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Managementul</w:t>
            </w:r>
            <w:proofErr w:type="spellEnd"/>
          </w:p>
          <w:p w14:paraId="65D0D383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  <w:p w14:paraId="174F468C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proiect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managerul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752294C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4.2.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Indirecte</w:t>
            </w:r>
            <w:proofErr w:type="spellEnd"/>
          </w:p>
          <w:p w14:paraId="06072A8B" w14:textId="77777777" w:rsidR="00496A01" w:rsidRPr="00496A01" w:rsidRDefault="00496A01" w:rsidP="00496A01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97B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E5F2C5C" w14:textId="77777777" w:rsidR="00496A01" w:rsidRPr="00496A01" w:rsidRDefault="00496A01" w:rsidP="00496A0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189.930,00 LEI</w:t>
            </w:r>
          </w:p>
          <w:p w14:paraId="343595B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06BE8F7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5791875D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0502E62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5B44718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6BC468E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68F9B22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4E3521D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675F34F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4A8043C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35B5AEF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1605387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615493D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04B93C36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986.819,00 LEI</w:t>
            </w:r>
          </w:p>
          <w:p w14:paraId="51479C90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34E1BF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9318BD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28CDD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C6EBB3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F118A6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EF714D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7E849C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6291D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18189F8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196D70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C3B22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89786F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21C664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2C4AC3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E0EA0A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36F4A0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53678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B88CB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DFB82C0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56.630,00 LEI</w:t>
            </w:r>
          </w:p>
          <w:p w14:paraId="34D3FA8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3400EB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80BF3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533B6A8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F32E8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4D200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8D17ED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7FC961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17A85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A2926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419.780,25 LEI</w:t>
            </w:r>
          </w:p>
          <w:p w14:paraId="45D6A5F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A9356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73110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620EFE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</w:tc>
      </w:tr>
      <w:tr w:rsidR="00496A01" w:rsidRPr="00496A01" w14:paraId="42576F43" w14:textId="77777777" w:rsidTr="003A4B0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BA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lastRenderedPageBreak/>
              <w:t>Membru 1 / Partener 1</w:t>
            </w:r>
            <w:r w:rsidRPr="00496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3501357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pacing w:val="-1"/>
                <w:w w:val="95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ASOCIAȚIA ORGANIZAȚIA CARITAS A DIECEZEI SATU MARE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8AB" w14:textId="77777777" w:rsidR="00496A01" w:rsidRPr="00496A01" w:rsidRDefault="00496A01" w:rsidP="00496A01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1.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Asigurarea</w:t>
            </w:r>
            <w:proofErr w:type="spellEnd"/>
          </w:p>
          <w:p w14:paraId="24BAE874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infrastructurii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resurse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materiale</w:t>
            </w:r>
            <w:proofErr w:type="spellEnd"/>
          </w:p>
          <w:p w14:paraId="317463B0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/administrative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profesionale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necesare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înființării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unui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centru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să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furnizeze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adresate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persoanelor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9211D98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1.Realizarea</w:t>
            </w:r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dosarelor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licențiere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- 8810CZV-II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mesei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8899CPDH-II din H.G. nr.867/2015.</w:t>
            </w:r>
          </w:p>
          <w:p w14:paraId="66793512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1.2.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Derularea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procedurii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licențiere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ambele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servicii</w:t>
            </w:r>
            <w:proofErr w:type="spellEnd"/>
          </w:p>
          <w:p w14:paraId="52F5E01C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37394" w14:textId="77777777" w:rsidR="00496A01" w:rsidRPr="00496A01" w:rsidRDefault="00496A01" w:rsidP="00496A01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2.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</w:t>
            </w:r>
          </w:p>
          <w:p w14:paraId="4295D3B3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sociale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zi</w:t>
            </w:r>
            <w:proofErr w:type="spellEnd"/>
          </w:p>
          <w:p w14:paraId="08E75931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555424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Realizarea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unei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campanii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continue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informare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implicare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actorilor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sociali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relevanți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89AA6B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Socializare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petrecerea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timpului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liber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124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recrutați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GT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participă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Centrul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zi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5B8D55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9D424" w14:textId="77777777" w:rsidR="00496A01" w:rsidRPr="00496A01" w:rsidRDefault="00496A01" w:rsidP="00496A01">
            <w:pPr>
              <w:widowControl w:val="0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ACTIVITATEA 3.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Furnizarea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</w:t>
            </w:r>
          </w:p>
          <w:p w14:paraId="705C2FE2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servicii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tipul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mesei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la </w:t>
            </w: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din Satu Mare.</w:t>
            </w:r>
          </w:p>
          <w:p w14:paraId="1BA5E3E5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248628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</w:t>
            </w:r>
            <w:proofErr w:type="spellEnd"/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beneficia de masa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durata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proiectului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consilierea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acestora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vederea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accesării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sprijinului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ieșirii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situația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vulnerabilitate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B8EB1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3.2.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Livrarea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hrană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domiciliul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celor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persoane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identificate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prin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serviciul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licențiat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masa pe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roți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DDCDD4" w14:textId="77777777" w:rsidR="00496A01" w:rsidRPr="00496A01" w:rsidRDefault="00496A01" w:rsidP="00496A01">
            <w:pPr>
              <w:widowControl w:val="0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ACTIVITATEA 4. </w:t>
            </w: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Managementul</w:t>
            </w:r>
            <w:proofErr w:type="spellEnd"/>
          </w:p>
          <w:p w14:paraId="752E1A54" w14:textId="77777777" w:rsidR="00496A01" w:rsidRPr="00496A01" w:rsidRDefault="00496A01" w:rsidP="00496A0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  <w:p w14:paraId="04B4F0F8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</w:t>
            </w:r>
            <w:proofErr w:type="gram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1.Activitate</w:t>
            </w:r>
            <w:proofErr w:type="gram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suport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management de </w:t>
            </w:r>
            <w:proofErr w:type="spellStart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>proiect</w:t>
            </w:r>
            <w:proofErr w:type="spellEnd"/>
            <w:r w:rsidRPr="0049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8D15AA" w14:textId="77777777" w:rsidR="00496A01" w:rsidRPr="00496A01" w:rsidRDefault="00496A01" w:rsidP="00496A0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DB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81.751,00 LEI</w:t>
            </w:r>
          </w:p>
          <w:p w14:paraId="733BAAB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310655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70CFCB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48F71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23B0C2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E4F4C1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3266F6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8CE850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CB8FE6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003CDB7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CF7D6B3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AF4561D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A985C2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293.047,00 LEI</w:t>
            </w:r>
          </w:p>
          <w:p w14:paraId="3213C777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BD7F9C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795D6BA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A5B877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67ED25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0157E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96A40B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20136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7948B3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ACA28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1E4ED90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7A8E3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652.750,00 LEI</w:t>
            </w:r>
          </w:p>
          <w:p w14:paraId="46ADE8AF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8C45738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F52CA6C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62C6B3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1A495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87B7992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3F3CB6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ACE0D19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D94F26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4BE4131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1D7CD38" w14:textId="77777777" w:rsidR="00496A01" w:rsidRPr="00496A01" w:rsidRDefault="00496A01" w:rsidP="00496A01">
            <w:pPr>
              <w:widowControl w:val="0"/>
              <w:tabs>
                <w:tab w:val="left" w:pos="3572"/>
              </w:tabs>
              <w:spacing w:before="1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111.082,20 LEI</w:t>
            </w:r>
          </w:p>
          <w:p w14:paraId="5B567119" w14:textId="77777777" w:rsidR="00496A01" w:rsidRPr="00496A01" w:rsidRDefault="00496A01" w:rsidP="00E57031">
            <w:pPr>
              <w:widowControl w:val="0"/>
              <w:tabs>
                <w:tab w:val="left" w:pos="3572"/>
              </w:tabs>
              <w:spacing w:before="10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w w:val="95"/>
                <w:sz w:val="24"/>
                <w:szCs w:val="24"/>
                <w:lang w:val="ro-RO"/>
              </w:rPr>
            </w:pPr>
          </w:p>
          <w:p w14:paraId="1E3DC265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ro-RO"/>
              </w:rPr>
            </w:pPr>
          </w:p>
        </w:tc>
      </w:tr>
    </w:tbl>
    <w:p w14:paraId="2F543DA0" w14:textId="77777777" w:rsidR="00496A01" w:rsidRPr="00496A01" w:rsidRDefault="00496A01" w:rsidP="00496A01">
      <w:pPr>
        <w:widowControl w:val="0"/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lastRenderedPageBreak/>
        <w:t>*</w:t>
      </w:r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Se  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 xml:space="preserve">vor descrie </w:t>
      </w:r>
      <w:proofErr w:type="spellStart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activităţile</w:t>
      </w:r>
      <w:proofErr w:type="spellEnd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proofErr w:type="spellStart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subactivitățile</w:t>
      </w:r>
      <w:proofErr w:type="spellEnd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 xml:space="preserve"> pe care fiecare</w:t>
      </w:r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partener trebuie să  le 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 xml:space="preserve">implementeze </w:t>
      </w:r>
      <w:r w:rsidRPr="00496A01"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val="ro-RO"/>
        </w:rPr>
        <w:t xml:space="preserve">precum și valoarea estimată a fiecărei activități, defalcată pentru fiecare partener, respectiv pentru liderul de </w:t>
      </w:r>
      <w:proofErr w:type="spellStart"/>
      <w:r w:rsidRPr="00496A01"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val="ro-RO"/>
        </w:rPr>
        <w:t>parteneriat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,</w:t>
      </w:r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în</w:t>
      </w:r>
      <w:proofErr w:type="spellEnd"/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strânsă corelare cu informațiile furnizate</w:t>
      </w:r>
      <w:r w:rsidRPr="00496A0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în 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 xml:space="preserve">formularul cererii de </w:t>
      </w:r>
      <w:proofErr w:type="spellStart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finanţare</w:t>
      </w:r>
      <w:proofErr w:type="spellEnd"/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.</w:t>
      </w:r>
    </w:p>
    <w:p w14:paraId="4DCCE643" w14:textId="77777777" w:rsidR="00496A01" w:rsidRPr="00496A01" w:rsidRDefault="00496A01" w:rsidP="00496A01">
      <w:pPr>
        <w:widowControl w:val="0"/>
        <w:spacing w:after="0" w:line="240" w:lineRule="auto"/>
        <w:ind w:left="116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Se </w:t>
      </w:r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 xml:space="preserve">descriu resursele umane </w:t>
      </w:r>
      <w:proofErr w:type="spellStart"/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>implicate</w:t>
      </w:r>
      <w:r w:rsidRPr="00496A0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,</w:t>
      </w:r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>resursele</w:t>
      </w:r>
      <w:proofErr w:type="spellEnd"/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 xml:space="preserve"> materiale proprii puse </w:t>
      </w:r>
      <w:r w:rsidRPr="00496A0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>dispozi</w:t>
      </w:r>
      <w:r w:rsidRPr="00496A01">
        <w:rPr>
          <w:rFonts w:ascii="Times New Roman" w:eastAsia="Calibri" w:hAnsi="Times New Roman" w:cs="Times New Roman"/>
          <w:i/>
          <w:spacing w:val="-1"/>
          <w:sz w:val="24"/>
          <w:szCs w:val="24"/>
          <w:lang w:val="ro-RO"/>
        </w:rPr>
        <w:t>ț</w:t>
      </w:r>
      <w:r w:rsidRPr="00496A01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val="ro-RO"/>
        </w:rPr>
        <w:t xml:space="preserve">ia </w:t>
      </w:r>
      <w:r w:rsidRPr="00496A01">
        <w:rPr>
          <w:rFonts w:ascii="Times New Roman" w:eastAsia="Calibri" w:hAnsi="Times New Roman" w:cs="Times New Roman"/>
          <w:bCs/>
          <w:i/>
          <w:spacing w:val="-1"/>
          <w:position w:val="1"/>
          <w:sz w:val="24"/>
          <w:szCs w:val="24"/>
          <w:lang w:val="ro-RO"/>
        </w:rPr>
        <w:t>proiectului ș</w:t>
      </w:r>
      <w:r w:rsidRPr="00496A01">
        <w:rPr>
          <w:rFonts w:ascii="Times New Roman" w:eastAsia="Calibri" w:hAnsi="Times New Roman" w:cs="Times New Roman"/>
          <w:bCs/>
          <w:i/>
          <w:position w:val="1"/>
          <w:sz w:val="24"/>
          <w:szCs w:val="24"/>
          <w:lang w:val="ro-RO"/>
        </w:rPr>
        <w:t xml:space="preserve">i </w:t>
      </w:r>
      <w:r w:rsidRPr="00496A01">
        <w:rPr>
          <w:rFonts w:ascii="Times New Roman" w:eastAsia="Calibri" w:hAnsi="Times New Roman" w:cs="Times New Roman"/>
          <w:bCs/>
          <w:i/>
          <w:spacing w:val="-1"/>
          <w:position w:val="1"/>
          <w:sz w:val="24"/>
          <w:szCs w:val="24"/>
          <w:lang w:val="ro-RO"/>
        </w:rPr>
        <w:t xml:space="preserve">resursele ce vor </w:t>
      </w:r>
      <w:r w:rsidRPr="00496A01">
        <w:rPr>
          <w:rFonts w:ascii="Times New Roman" w:eastAsia="Calibri" w:hAnsi="Times New Roman" w:cs="Times New Roman"/>
          <w:bCs/>
          <w:i/>
          <w:position w:val="1"/>
          <w:sz w:val="24"/>
          <w:szCs w:val="24"/>
          <w:lang w:val="ro-RO"/>
        </w:rPr>
        <w:t xml:space="preserve">fi </w:t>
      </w:r>
      <w:r w:rsidRPr="00496A01">
        <w:rPr>
          <w:rFonts w:ascii="Times New Roman" w:eastAsia="Calibri" w:hAnsi="Times New Roman" w:cs="Times New Roman"/>
          <w:bCs/>
          <w:i/>
          <w:spacing w:val="-1"/>
          <w:position w:val="1"/>
          <w:sz w:val="24"/>
          <w:szCs w:val="24"/>
          <w:lang w:val="ro-RO"/>
        </w:rPr>
        <w:t>achizi</w:t>
      </w:r>
      <w:r w:rsidRPr="00496A01">
        <w:rPr>
          <w:rFonts w:ascii="Times New Roman" w:eastAsia="Calibri" w:hAnsi="Times New Roman" w:cs="Times New Roman"/>
          <w:i/>
          <w:spacing w:val="-1"/>
          <w:position w:val="1"/>
          <w:sz w:val="24"/>
          <w:szCs w:val="24"/>
          <w:lang w:val="ro-RO"/>
        </w:rPr>
        <w:t>ț</w:t>
      </w:r>
      <w:r w:rsidRPr="00496A01">
        <w:rPr>
          <w:rFonts w:ascii="Times New Roman" w:eastAsia="Calibri" w:hAnsi="Times New Roman" w:cs="Times New Roman"/>
          <w:bCs/>
          <w:i/>
          <w:spacing w:val="-1"/>
          <w:position w:val="1"/>
          <w:sz w:val="24"/>
          <w:szCs w:val="24"/>
          <w:lang w:val="ro-RO"/>
        </w:rPr>
        <w:t xml:space="preserve">ionate </w:t>
      </w:r>
      <w:r w:rsidRPr="00496A01">
        <w:rPr>
          <w:rFonts w:ascii="Times New Roman" w:eastAsia="Calibri" w:hAnsi="Times New Roman" w:cs="Times New Roman"/>
          <w:bCs/>
          <w:i/>
          <w:position w:val="1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  <w:lang w:val="ro-RO"/>
        </w:rPr>
        <w:t>cadrul proiectului</w:t>
      </w:r>
      <w:r w:rsidRPr="00496A01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>.</w:t>
      </w:r>
      <w:r w:rsidRPr="00496A01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ab/>
      </w:r>
    </w:p>
    <w:p w14:paraId="48AA6896" w14:textId="77777777" w:rsidR="00496A01" w:rsidRPr="00496A01" w:rsidRDefault="00496A01" w:rsidP="00496A01">
      <w:pPr>
        <w:widowControl w:val="0"/>
        <w:tabs>
          <w:tab w:val="left" w:pos="9659"/>
        </w:tabs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C7B30F0" w14:textId="77777777" w:rsidR="00496A01" w:rsidRPr="00496A01" w:rsidRDefault="00496A01" w:rsidP="00496A01">
      <w:pPr>
        <w:widowControl w:val="0"/>
        <w:numPr>
          <w:ilvl w:val="0"/>
          <w:numId w:val="24"/>
        </w:numPr>
        <w:tabs>
          <w:tab w:val="left" w:pos="793"/>
        </w:tabs>
        <w:spacing w:before="61" w:after="0" w:line="273" w:lineRule="auto"/>
        <w:ind w:right="125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activităţile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desfășurate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conformitate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cererea de 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finanțare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cu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alin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(1),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Partenerii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vor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angaja următoarele cheltuieli,</w:t>
      </w:r>
      <w:r w:rsidRPr="00496A01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după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cum urmează:</w:t>
      </w:r>
    </w:p>
    <w:p w14:paraId="2D1136FD" w14:textId="77777777" w:rsidR="00496A01" w:rsidRPr="00496A01" w:rsidRDefault="00496A01" w:rsidP="00496A01">
      <w:pPr>
        <w:widowControl w:val="0"/>
        <w:spacing w:before="2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4658"/>
      </w:tblGrid>
      <w:tr w:rsidR="00496A01" w:rsidRPr="00496A01" w14:paraId="6523FD90" w14:textId="77777777" w:rsidTr="003A4B05">
        <w:trPr>
          <w:trHeight w:hRule="exact" w:val="869"/>
          <w:jc w:val="center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4C8C" w14:textId="77777777" w:rsidR="00496A01" w:rsidRPr="00496A01" w:rsidRDefault="00496A01" w:rsidP="00496A01">
            <w:pPr>
              <w:widowControl w:val="0"/>
              <w:spacing w:before="118" w:after="0" w:line="240" w:lineRule="auto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Organizația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5905" w14:textId="77777777" w:rsidR="00496A01" w:rsidRPr="00496A01" w:rsidRDefault="00496A01" w:rsidP="00496A01">
            <w:pPr>
              <w:widowControl w:val="0"/>
              <w:spacing w:before="118" w:after="0" w:line="276" w:lineRule="auto"/>
              <w:ind w:left="104" w:righ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Valoare </w:t>
            </w: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estimată </w:t>
            </w:r>
            <w:r w:rsidRPr="00496A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cheltuielilor eligibile angajate pe perioada proiectului*[lei]</w:t>
            </w:r>
          </w:p>
        </w:tc>
      </w:tr>
      <w:tr w:rsidR="00496A01" w:rsidRPr="00496A01" w14:paraId="37B72849" w14:textId="77777777" w:rsidTr="003A4B05">
        <w:trPr>
          <w:trHeight w:hRule="exact" w:val="757"/>
          <w:jc w:val="center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7AF8" w14:textId="77777777" w:rsidR="00496A01" w:rsidRPr="00496A01" w:rsidRDefault="00496A01" w:rsidP="00496A01">
            <w:pPr>
              <w:widowControl w:val="0"/>
              <w:spacing w:before="118" w:after="0" w:line="240" w:lineRule="auto"/>
              <w:ind w:left="1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Liderul de parteneriat </w:t>
            </w:r>
            <w:r w:rsidRPr="00496A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SERVICIUL PUBLIC DE ASISTENȚĂ SOCIALĂ SATU MARE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4705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071E7D3C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1.653.159,25 </w:t>
            </w: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</w:tr>
      <w:tr w:rsidR="00496A01" w:rsidRPr="00496A01" w14:paraId="1A843FC5" w14:textId="77777777" w:rsidTr="003A4B05">
        <w:trPr>
          <w:trHeight w:hRule="exact" w:val="1000"/>
          <w:jc w:val="center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48EC" w14:textId="77777777" w:rsidR="00496A01" w:rsidRPr="00496A01" w:rsidRDefault="00496A01" w:rsidP="00496A01">
            <w:pPr>
              <w:widowControl w:val="0"/>
              <w:spacing w:before="120" w:after="0" w:line="240" w:lineRule="auto"/>
              <w:ind w:left="104"/>
              <w:jc w:val="both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Membru 1/Partener </w:t>
            </w:r>
            <w:r w:rsidRPr="00496A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Pr="00496A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ASOCIAȚIA ORGANIZAȚIA CARITAS A DIECEZEI SATU MARE</w:t>
            </w:r>
          </w:p>
          <w:p w14:paraId="48A73563" w14:textId="77777777" w:rsidR="00496A01" w:rsidRPr="00496A01" w:rsidRDefault="00496A01" w:rsidP="00496A01">
            <w:pPr>
              <w:widowControl w:val="0"/>
              <w:spacing w:before="120" w:after="0" w:line="240" w:lineRule="auto"/>
              <w:ind w:left="104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DIECEZEI SATU</w:t>
            </w: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 MARE</w:t>
            </w:r>
          </w:p>
          <w:p w14:paraId="51B804E2" w14:textId="77777777" w:rsidR="00496A01" w:rsidRPr="00496A01" w:rsidRDefault="00496A01" w:rsidP="00496A01">
            <w:pPr>
              <w:widowControl w:val="0"/>
              <w:spacing w:before="120" w:after="0" w:line="240" w:lineRule="auto"/>
              <w:ind w:left="1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DDA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6D718F50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1.138.630,20</w:t>
            </w: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lei</w:t>
            </w:r>
          </w:p>
          <w:p w14:paraId="3893D5F7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6A01" w:rsidRPr="00496A01" w14:paraId="30C597CC" w14:textId="77777777" w:rsidTr="003A4B05">
        <w:trPr>
          <w:trHeight w:hRule="exact" w:val="869"/>
          <w:jc w:val="center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36A4" w14:textId="77777777" w:rsidR="00496A01" w:rsidRPr="00496A01" w:rsidRDefault="00496A01" w:rsidP="00496A01">
            <w:pPr>
              <w:widowControl w:val="0"/>
              <w:spacing w:before="118" w:after="0" w:line="276" w:lineRule="auto"/>
              <w:ind w:left="104"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Total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 w:color="000000"/>
                <w:lang w:val="ro-RO"/>
              </w:rPr>
              <w:t xml:space="preserve">(se va </w:t>
            </w: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 w:color="000000"/>
                <w:lang w:val="ro-RO"/>
              </w:rPr>
              <w:t xml:space="preserve">corela cu valoarea eligibilă 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 w:color="000000"/>
                <w:lang w:val="ro-RO"/>
              </w:rPr>
              <w:t xml:space="preserve">a </w:t>
            </w: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 w:color="000000"/>
                <w:lang w:val="ro-RO"/>
              </w:rPr>
              <w:t>proiectului)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5C2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4ABF87B2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2.791.789,45 </w:t>
            </w:r>
            <w:r w:rsidRPr="00496A0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lei </w:t>
            </w:r>
          </w:p>
        </w:tc>
      </w:tr>
    </w:tbl>
    <w:p w14:paraId="275D48AC" w14:textId="77777777" w:rsidR="00496A01" w:rsidRPr="00496A01" w:rsidRDefault="00496A01" w:rsidP="00496A01">
      <w:pPr>
        <w:widowControl w:val="0"/>
        <w:spacing w:after="0" w:line="266" w:lineRule="exact"/>
        <w:ind w:left="792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Notă:*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valorile</w:t>
      </w:r>
      <w:r w:rsidRPr="00496A01">
        <w:rPr>
          <w:rFonts w:ascii="Times New Roman" w:eastAsia="Calibri" w:hAnsi="Times New Roman" w:cs="Times New Roman"/>
          <w:spacing w:val="-3"/>
          <w:sz w:val="24"/>
          <w:szCs w:val="24"/>
          <w:lang w:val="ro-RO"/>
        </w:rPr>
        <w:t xml:space="preserve"> menționate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vor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 cele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existente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cererea de finanțare.</w:t>
      </w:r>
    </w:p>
    <w:p w14:paraId="40B9C6FA" w14:textId="77777777" w:rsidR="00496A01" w:rsidRPr="00496A01" w:rsidRDefault="00496A01" w:rsidP="00496A01">
      <w:pPr>
        <w:widowControl w:val="0"/>
        <w:spacing w:after="0" w:line="266" w:lineRule="exact"/>
        <w:ind w:left="792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</w:p>
    <w:p w14:paraId="2491AB03" w14:textId="2ADF2C4F" w:rsidR="00496A01" w:rsidRPr="00E57031" w:rsidRDefault="00496A01" w:rsidP="00496A01">
      <w:pPr>
        <w:widowControl w:val="0"/>
        <w:numPr>
          <w:ilvl w:val="0"/>
          <w:numId w:val="24"/>
        </w:numPr>
        <w:tabs>
          <w:tab w:val="left" w:pos="793"/>
          <w:tab w:val="left" w:pos="9659"/>
        </w:tabs>
        <w:spacing w:after="0" w:line="267" w:lineRule="exact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asigura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contribuţia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proprie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cheltuielile totale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ale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proiectului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aşa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cum este precizat </w:t>
      </w:r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Cererea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proofErr w:type="spellStart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96A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</w:t>
      </w:r>
      <w:r w:rsidRPr="00496A0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prezentul acord.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732"/>
      </w:tblGrid>
      <w:tr w:rsidR="00496A01" w:rsidRPr="00496A01" w14:paraId="5F3AA043" w14:textId="77777777" w:rsidTr="003A4B0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993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pacing w:val="-1"/>
                <w:w w:val="95"/>
                <w:sz w:val="24"/>
                <w:szCs w:val="24"/>
                <w:lang w:val="ro-RO"/>
              </w:rPr>
            </w:pPr>
          </w:p>
          <w:p w14:paraId="3C2B1AD1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w w:val="95"/>
                <w:sz w:val="24"/>
                <w:szCs w:val="24"/>
                <w:lang w:val="ro-RO"/>
              </w:rPr>
              <w:t>Organizația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A987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proofErr w:type="spellStart"/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Contribuţia</w:t>
            </w:r>
            <w:proofErr w:type="spellEnd"/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(unde este cazul)</w:t>
            </w:r>
          </w:p>
          <w:p w14:paraId="00648593" w14:textId="77777777" w:rsidR="00496A01" w:rsidRPr="00496A01" w:rsidRDefault="00496A01" w:rsidP="00496A01">
            <w:pPr>
              <w:widowControl w:val="0"/>
              <w:tabs>
                <w:tab w:val="left" w:pos="36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Valoarea contribuției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(în</w:t>
            </w: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lei)</w:t>
            </w:r>
          </w:p>
          <w:p w14:paraId="2B65109A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Valoarea contribuției 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la </w:t>
            </w: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valoarea totală 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a </w:t>
            </w:r>
            <w:r w:rsidRPr="00496A0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proiectului </w:t>
            </w:r>
            <w:r w:rsidRPr="00496A0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(%)</w:t>
            </w:r>
          </w:p>
        </w:tc>
      </w:tr>
      <w:tr w:rsidR="00496A01" w:rsidRPr="00496A01" w14:paraId="3CF9D1CC" w14:textId="77777777" w:rsidTr="003A4B0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1B08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Lider de proiect</w:t>
            </w:r>
          </w:p>
          <w:p w14:paraId="48D0E2F0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SERVICIUL PUBLIC DE ASISTENȚĂ SOCIALĂ SATU MARE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3A6" w14:textId="77777777" w:rsidR="00496A01" w:rsidRPr="00496A01" w:rsidRDefault="00496A01" w:rsidP="00496A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A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33.063,19</w:t>
            </w:r>
            <w:r w:rsidRPr="00496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lei /2,00%</w:t>
            </w:r>
          </w:p>
          <w:p w14:paraId="3CF5CE58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6A01" w:rsidRPr="00496A01" w14:paraId="6342FDB1" w14:textId="77777777" w:rsidTr="003A4B0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520E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Membru 1/Partener </w:t>
            </w:r>
            <w:r w:rsidRPr="00496A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  <w:p w14:paraId="2942BFD9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ASOCIAȚIA ORGANIZAȚIA CARITAS A DIECEZEI SATU MARE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CBB" w14:textId="77777777" w:rsidR="00496A01" w:rsidRPr="00496A01" w:rsidRDefault="00496A01" w:rsidP="00496A01">
            <w:pPr>
              <w:widowControl w:val="0"/>
              <w:tabs>
                <w:tab w:val="left" w:pos="793"/>
                <w:tab w:val="left" w:pos="9659"/>
              </w:tabs>
              <w:spacing w:after="0" w:line="26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6A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0,00 lei/0,00 %</w:t>
            </w:r>
          </w:p>
        </w:tc>
      </w:tr>
    </w:tbl>
    <w:p w14:paraId="1C0B4C24" w14:textId="77777777" w:rsidR="00496A01" w:rsidRPr="0033245B" w:rsidRDefault="00496A01" w:rsidP="0033245B">
      <w:pPr>
        <w:widowControl w:val="0"/>
        <w:tabs>
          <w:tab w:val="left" w:pos="19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874C20A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Responsabilitățile </w:t>
      </w:r>
      <w:r w:rsidRPr="0033245B">
        <w:rPr>
          <w:rFonts w:ascii="Times New Roman" w:eastAsia="Calibri" w:hAnsi="Times New Roman" w:cs="Times New Roman"/>
          <w:spacing w:val="2"/>
          <w:position w:val="1"/>
          <w:sz w:val="24"/>
          <w:szCs w:val="24"/>
          <w:lang w:val="ro-RO"/>
        </w:rPr>
        <w:t xml:space="preserve">privind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derularea fluxurilor financiare sunt conforme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prevederile Normelor metodologice de aplicare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prevederilor Ordonanței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urgență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Guvernului nr.40/2015 privind gestionarea financiară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fondurilor europene pentru perioada de programare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2014-2020,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aprobate prin H.G. nr.93/2016</w:t>
      </w:r>
      <w:r w:rsidRPr="0033245B">
        <w:rPr>
          <w:rFonts w:ascii="Times New Roman" w:eastAsia="Calibri" w:hAnsi="Times New Roman" w:cs="Times New Roman"/>
          <w:color w:val="FF0000"/>
          <w:spacing w:val="-1"/>
          <w:sz w:val="24"/>
          <w:szCs w:val="24"/>
          <w:lang w:val="ro-RO"/>
        </w:rPr>
        <w:t>.</w:t>
      </w:r>
    </w:p>
    <w:p w14:paraId="3244E5FB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8379AD7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Art.5.Perioada de valabilitate</w:t>
      </w:r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 acordului</w:t>
      </w:r>
    </w:p>
    <w:p w14:paraId="283BD69D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Perioada de valabilitate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Acordului începe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data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semnării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prezentului Acord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încetează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data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la care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Contractul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aferent proiectului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 xml:space="preserve">își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încetează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>valabilitate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a.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Prelungirea perioadei de valabilitate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contractului de </w:t>
      </w:r>
      <w:r w:rsidRPr="0033245B">
        <w:rPr>
          <w:rFonts w:ascii="Times New Roman" w:eastAsia="Calibri" w:hAnsi="Times New Roman" w:cs="Times New Roman"/>
          <w:spacing w:val="-3"/>
          <w:sz w:val="24"/>
          <w:szCs w:val="24"/>
          <w:lang w:val="ro-RO"/>
        </w:rPr>
        <w:t xml:space="preserve">finanțare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conduce automat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extinderea Perioadei de valabilitate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prezentului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acord.</w:t>
      </w:r>
    </w:p>
    <w:p w14:paraId="1AA51AD5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Art.6.Drepturile și obligațiile liderului de proiect </w:t>
      </w:r>
    </w:p>
    <w:p w14:paraId="4B031008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A.Drepturile</w:t>
      </w:r>
      <w:proofErr w:type="spellEnd"/>
      <w:r w:rsidRPr="0033245B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 xml:space="preserve"> liderului de parteneriat</w:t>
      </w:r>
    </w:p>
    <w:p w14:paraId="4F8AD4A7" w14:textId="77777777" w:rsidR="00496A01" w:rsidRPr="0033245B" w:rsidRDefault="00496A01" w:rsidP="0033245B">
      <w:pPr>
        <w:widowControl w:val="0"/>
        <w:spacing w:after="0" w:line="240" w:lineRule="auto"/>
        <w:ind w:hanging="576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(1)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(beneficiar) are dreptul să solicite celorlalți parteneri furnizarea oricăror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informaţii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documente legate de proiect, în scopul elaborării rapoartelor  de progres, a cererilor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prefinanțare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/plată/rambursare și altor documente necesare implementării proiectului și executării contractului de finanțare.</w:t>
      </w:r>
    </w:p>
    <w:p w14:paraId="1C0CEB07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A135A6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B.Obligaţiile</w:t>
      </w:r>
      <w:proofErr w:type="spellEnd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 liderului de parteneriat</w:t>
      </w:r>
    </w:p>
    <w:p w14:paraId="6193ED6E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transmite Cererea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sistemul electronic.</w:t>
      </w:r>
    </w:p>
    <w:p w14:paraId="030883C9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Membrii parteneriatului acordă prin prezenta un mandat de reprezentare Liderului de parteneriat, potrivit art.2013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următoarele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din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Codul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civil,pentru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încheia contractul de finanțare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AMPOCU/OI delegat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numele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Parteneriatului,precum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pentru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reprezenta membrii Parteneriatului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față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de A</w:t>
      </w:r>
      <w:r w:rsidRPr="0033245B">
        <w:rPr>
          <w:rFonts w:ascii="Times New Roman" w:eastAsia="Calibri" w:hAnsi="Times New Roman" w:cs="Times New Roman"/>
          <w:spacing w:val="23"/>
          <w:position w:val="1"/>
          <w:sz w:val="24"/>
          <w:szCs w:val="24"/>
          <w:lang w:val="ro-RO"/>
        </w:rPr>
        <w:t>M</w:t>
      </w:r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>P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OC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U</w:t>
      </w:r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>/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OI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delegat,pentru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orice aspect legat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de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implementarea Proiectului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>derularea contractului de finanțare.</w:t>
      </w:r>
    </w:p>
    <w:p w14:paraId="78B45BEE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 cazul proiectelor implementate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parteneriat, Beneficiarul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reprezintă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acționează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numele Parteneriatului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scopul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executării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Contractului de finanțare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va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avea autoritatea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necesară pentru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angaja legal toți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partenerii,în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scopul îndeplinirii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rolurilor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responsabilităților,derulării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activităților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asigurarea resurselor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umane,materiale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financiare,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așa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cum sunt acestea asumate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fiecare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partener,în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conformitate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prevederile Acordului de parteneriat.</w:t>
      </w:r>
    </w:p>
    <w:p w14:paraId="06565D63" w14:textId="0AB2D60B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consulta partenerul 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regularitate,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informa despre progresul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implementarea proiectului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va furniza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copii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ale rapoartelor de progres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financiare, precum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 xml:space="preserve">și copii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ale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altor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documente necesare implementării proiectului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executării contractului de finanțare.</w:t>
      </w:r>
    </w:p>
    <w:p w14:paraId="28293F07" w14:textId="272BBAC3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Propunerile pentru modificări importante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 (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e.g.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activități,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partenerietc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.),trebuie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fie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convenite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înaintea solicitării aprobării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AMPOCU/OI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7B59EFF8" w14:textId="5972BA08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Înlocuirea unuia dintre parteneri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fără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consimțământul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scris al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acestuia, este posibilă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doar 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cazul nerealizării culpabile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activităților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asumate și/sau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 urmare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nerespectării procedurilor stabilite pentru buna implementare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 de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partenerul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cauză,dovedite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de ceilalți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membrii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 ai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Parteneriatului către AMPOCU/OI delegat,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ipoteza deschiderii procedurii de insolventa a partenerului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cauză.</w:t>
      </w:r>
    </w:p>
    <w:p w14:paraId="4457FF05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parteneriatului este responsabil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transmiterea cererilor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/plată/rambursare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cererilor de rambursare aferente cererilor de </w:t>
      </w:r>
      <w:proofErr w:type="spellStart"/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prefinanțare</w:t>
      </w:r>
      <w:proofErr w:type="spellEnd"/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/plată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AMPOCU/OI conform prevederilor contractului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legislației aplicabile.</w:t>
      </w:r>
    </w:p>
    <w:p w14:paraId="7EDF3B74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proiectele implementate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parteneriat, liderul de parteneriat depune cererea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/plată/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rambursare,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iar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autoritatea de management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virează,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după</w:t>
      </w:r>
      <w:proofErr w:type="spellEnd"/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efectuarea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verificărilor,valoarea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cheltuielilor rambursabile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conturile Beneficiarului/Liderului de parteneriat/Partenerilor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le-au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efectuat,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fără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aduce atingere contractului de finanțare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prevederilor acordului de parteneriat, parte integrantă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contractului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de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</w:p>
    <w:p w14:paraId="54F8CCC5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are obligația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da curs solicitărilor partenerilor privind depunerea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cereri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/plată/rambursare, pentru cheltuielile previzionate/efectuate de către parteneri. </w:t>
      </w:r>
    </w:p>
    <w:p w14:paraId="67D496AD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lastRenderedPageBreak/>
        <w:t xml:space="preserve">În cazul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partenerul, nu duce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îndeplinire una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mai multe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din obligațiile care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ii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revin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(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e.g.implementarea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unor activități, asigurarea contribuției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cofinanțarea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proiectului,respectarea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normelor 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vigoare privind procedura de atribuire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contractelor de achiziție publică),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semnatarii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prezentului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parteneriat înțeleg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acceptă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 se poate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înlocui un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Partener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din cadrul Parteneriatului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o altă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entitate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personalitate juridică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îndeplinește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condiţiile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reglementate de Ghidul Solicitantului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Condiţii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Generale </w:t>
      </w:r>
      <w:proofErr w:type="spellStart"/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Specifice,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proporțional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partea rămasă de executat din contract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care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preia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cel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puţin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obligațiile restante din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asumate de partenerul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pe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îl înlocuiește.</w:t>
      </w:r>
    </w:p>
    <w:p w14:paraId="61A56760" w14:textId="77777777" w:rsidR="00496A01" w:rsidRPr="0033245B" w:rsidRDefault="00496A01" w:rsidP="0033245B">
      <w:pPr>
        <w:widowControl w:val="0"/>
        <w:numPr>
          <w:ilvl w:val="0"/>
          <w:numId w:val="29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 de parteneriat este responsabil pentru neregulile identificate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proiectului,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aferente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cheltuielilor proprii conform notificărilor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titlurilor </w:t>
      </w:r>
      <w:r w:rsidRPr="0033245B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ro-RO"/>
        </w:rPr>
        <w:t>de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 creanță emise pe numele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său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de 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AMPOCU/OI.</w:t>
      </w:r>
    </w:p>
    <w:p w14:paraId="217BC9BC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</w:p>
    <w:p w14:paraId="24F6EE71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</w:t>
      </w:r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7.</w:t>
      </w: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Drepturile </w:t>
      </w:r>
      <w:proofErr w:type="spellStart"/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obligaţiile</w:t>
      </w:r>
      <w:proofErr w:type="spellEnd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 Partenerului</w:t>
      </w:r>
    </w:p>
    <w:p w14:paraId="302620EB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A.Drepturile</w:t>
      </w:r>
      <w:proofErr w:type="spellEnd"/>
      <w:r w:rsidRPr="0033245B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 xml:space="preserve"> Partenerului</w:t>
      </w:r>
    </w:p>
    <w:p w14:paraId="41C9B63B" w14:textId="77777777" w:rsidR="00496A01" w:rsidRPr="0033245B" w:rsidRDefault="00496A01" w:rsidP="0033245B">
      <w:pPr>
        <w:widowControl w:val="0"/>
        <w:numPr>
          <w:ilvl w:val="0"/>
          <w:numId w:val="30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Cheltuielile angajate de Partenerul, sunt eligibile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acelaşi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fel ca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cheltuielile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angajate de către liderul de proiect corespunzător rolurilor avute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proiect.</w:t>
      </w:r>
    </w:p>
    <w:p w14:paraId="7260CD9F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Partenerul are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dreptul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fie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consultat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regularitate de către liderul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parteneriat,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să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fie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informat  despre progresul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implementarea proiectului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i se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furnizeze,de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liderul de parteneriat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copii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ale rapoartelor de progres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financiare,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precum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copii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ale altor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documente necesare implementării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proiectului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executării contractului de finanțare.</w:t>
      </w:r>
    </w:p>
    <w:p w14:paraId="06BD44F3" w14:textId="77777777" w:rsidR="00496A01" w:rsidRPr="0033245B" w:rsidRDefault="00496A01" w:rsidP="0033245B">
      <w:pPr>
        <w:widowControl w:val="0"/>
        <w:numPr>
          <w:ilvl w:val="0"/>
          <w:numId w:val="30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Partenerul are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dreptul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fie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consultat,de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către liderul de parteneriat,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privinţa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propunerilor pentru modificări importante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 (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e.g.activităţi,partenerietc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.), înaintea solicitării aprobării de către Autoritatea de management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Organismul intermediar.</w:t>
      </w:r>
    </w:p>
    <w:p w14:paraId="260ADF3E" w14:textId="77777777" w:rsidR="00496A01" w:rsidRPr="0033245B" w:rsidRDefault="00496A01" w:rsidP="0033245B">
      <w:pPr>
        <w:widowControl w:val="0"/>
        <w:numPr>
          <w:ilvl w:val="0"/>
          <w:numId w:val="30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Partenerul are dreptul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solicite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Liderului de parteneriat depunerea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cereri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>țare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>/plată/rambursare, pentru cheltuielile previzionate/efectuate, după caz.</w:t>
      </w:r>
    </w:p>
    <w:p w14:paraId="0A231383" w14:textId="77777777" w:rsidR="00496A01" w:rsidRPr="0033245B" w:rsidRDefault="00496A01" w:rsidP="0033245B">
      <w:pPr>
        <w:widowControl w:val="0"/>
        <w:tabs>
          <w:tab w:val="left" w:pos="6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EB02EBA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B.Obligațiile</w:t>
      </w:r>
      <w:proofErr w:type="spellEnd"/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 Partenerului</w:t>
      </w:r>
    </w:p>
    <w:p w14:paraId="47FD80DE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Partenerul este obligat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transmită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copii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conforme cu originalul după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documentaţiile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aferente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achiziţiilor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efectuate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proiectului,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scopul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elaborării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cererilor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plată/rambursare. De asemenea Partenerul trebuie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pună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dispoziţia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Liderului de parteneriat documentele necesare ce atestă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realizarea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activităţilor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asumate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cheltuielilor efectuate.</w:t>
      </w:r>
    </w:p>
    <w:p w14:paraId="6345A2AE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sunt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obligaţi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furnizeze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orice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informaţii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de natură tehnică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financiară legate de proiect, solicitate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Autoritatea de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Management,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Organismul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Intermediar, Autoritatea de Certificare, Autoritatea de Audit, Comisia Europeană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orice alt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organism abilitat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verifice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realizeze auditul asupra modului de implementare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proiectelor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cofinanţate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din instrumente structurale.</w:t>
      </w:r>
    </w:p>
    <w:p w14:paraId="017EEBD8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Partenerul este obligat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furnizeze liderului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 orice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informaţii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documente privind implementarea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scopul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elaborării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rapoartelor de progres precum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orice </w:t>
      </w:r>
      <w:r w:rsidRPr="0033245B">
        <w:rPr>
          <w:rFonts w:ascii="Times New Roman" w:eastAsia="Calibri" w:hAnsi="Times New Roman" w:cs="Times New Roman"/>
          <w:position w:val="2"/>
          <w:sz w:val="24"/>
          <w:szCs w:val="24"/>
          <w:lang w:val="ro-RO"/>
        </w:rPr>
        <w:t xml:space="preserve">alte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documente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necesare implementării proiectului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executării contractului de finanțare.</w:t>
      </w:r>
    </w:p>
    <w:p w14:paraId="7D2A6FE4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Partenerii sunt responsabili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neregulile identificate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proiectului aferente cheltuielilor proprii conform notificărilor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titlurilor de creanță emise pe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numele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lor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de către AMPOCU/OI.</w:t>
      </w:r>
    </w:p>
    <w:p w14:paraId="60138765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Partenerii pe numele cărora a fost emis titlul de creanță au obligația restituirii sumelor cuprinse în acesta și asigurarea din resurse proprii a contravalorii acestora.</w:t>
      </w:r>
    </w:p>
    <w:p w14:paraId="683E25F3" w14:textId="77777777" w:rsidR="00496A01" w:rsidRPr="0033245B" w:rsidRDefault="00496A01" w:rsidP="0033245B">
      <w:pPr>
        <w:widowControl w:val="0"/>
        <w:tabs>
          <w:tab w:val="left" w:pos="6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neregulile identificate în cadrul proiectelor implementate în parteneriat, notificările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titlurile de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creanţă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emit pe numele liderului de parteneriat/partenerului care a efectuat cheltuielile afectate de nereguli, conform prezentului  acord de parteneriat.</w:t>
      </w:r>
    </w:p>
    <w:p w14:paraId="3342C993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În cazul rezilierii/revocării contractului de finanțare/ordinului de finanțare/deciziei de finanțare, liderul de parteneriat și partenerii răspund în solidar pentru restituirea sumelor acordate pentru proiect.</w:t>
      </w:r>
    </w:p>
    <w:p w14:paraId="243BCE44" w14:textId="77777777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Partenerul este  direct responsabil de asigurarea măsurilor si procedurilor  care ii revin direct ca urmare a rezilierii /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revocarii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încât să asigure  respectarea de către liderul de parteneriat a termenului de restituire a sumelor menționate  de AMPOCU/OIPOCU în decizia de reziliere/ordinul de revocare a cererii de finanțare, dacă este cazul.</w:t>
      </w:r>
    </w:p>
    <w:p w14:paraId="2564D395" w14:textId="42156069" w:rsidR="00496A01" w:rsidRPr="0033245B" w:rsidRDefault="00496A01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lastRenderedPageBreak/>
        <w:t xml:space="preserve">Partenerul la care i s-a virat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prefinanțarea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trebuie să comunice data virării acesteia liderului de parteneriat, astfel încât liderul de parteneriat să poată îndeplini obligația privind depunerea cererii de rambursare.</w:t>
      </w:r>
    </w:p>
    <w:p w14:paraId="492076CF" w14:textId="77777777" w:rsidR="0033245B" w:rsidRPr="0033245B" w:rsidRDefault="0033245B" w:rsidP="0033245B">
      <w:pPr>
        <w:widowControl w:val="0"/>
        <w:numPr>
          <w:ilvl w:val="0"/>
          <w:numId w:val="31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815BC8B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position w:val="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</w:t>
      </w:r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8. </w:t>
      </w:r>
      <w:proofErr w:type="spellStart"/>
      <w:r w:rsidRPr="0033245B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o-RO"/>
        </w:rPr>
        <w:t>Achizi</w:t>
      </w:r>
      <w:proofErr w:type="spellEnd"/>
      <w:r w:rsidRPr="0033245B">
        <w:rPr>
          <w:rFonts w:ascii="Times New Roman" w:eastAsia="Calibri" w:hAnsi="Times New Roman" w:cs="Times New Roman"/>
          <w:b/>
          <w:bCs/>
          <w:spacing w:val="-3"/>
          <w:position w:val="1"/>
          <w:sz w:val="24"/>
          <w:szCs w:val="24"/>
          <w:lang w:val="ro-RO"/>
        </w:rPr>
        <w:t xml:space="preserve">ții </w:t>
      </w:r>
      <w:r w:rsidRPr="0033245B">
        <w:rPr>
          <w:rFonts w:ascii="Times New Roman" w:eastAsia="Calibri" w:hAnsi="Times New Roman" w:cs="Times New Roman"/>
          <w:b/>
          <w:bCs/>
          <w:spacing w:val="-1"/>
          <w:position w:val="1"/>
          <w:sz w:val="24"/>
          <w:szCs w:val="24"/>
          <w:lang w:val="ro-RO"/>
        </w:rPr>
        <w:t>publice</w:t>
      </w:r>
    </w:p>
    <w:p w14:paraId="64EEE9ED" w14:textId="7D7AB4CB" w:rsidR="00496A01" w:rsidRDefault="00496A01" w:rsidP="0033245B">
      <w:pPr>
        <w:widowControl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(1)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Achiziţiile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proiectului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fi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făcute de către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fiecare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membru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parteneriatului,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cu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respectarea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condiţiilor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din contractul de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finanţare,a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legisla</w:t>
      </w:r>
      <w:proofErr w:type="spellStart"/>
      <w:r w:rsidRPr="0033245B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ro-RO"/>
        </w:rPr>
        <w:t>ției</w:t>
      </w:r>
      <w:proofErr w:type="spellEnd"/>
      <w:r w:rsidRPr="0033245B">
        <w:rPr>
          <w:rFonts w:ascii="Times New Roman" w:eastAsia="Calibri" w:hAnsi="Times New Roman" w:cs="Times New Roman"/>
          <w:spacing w:val="-2"/>
          <w:position w:val="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aplicabile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domeniul achizițiilor publice pentru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proiectele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proofErr w:type="spellStart"/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finan</w:t>
      </w:r>
      <w:r w:rsidRPr="0033245B">
        <w:rPr>
          <w:rFonts w:ascii="Times New Roman" w:eastAsia="Calibri" w:hAnsi="Times New Roman" w:cs="Times New Roman"/>
          <w:spacing w:val="-2"/>
          <w:position w:val="2"/>
          <w:sz w:val="24"/>
          <w:szCs w:val="24"/>
          <w:lang w:val="ro-RO"/>
        </w:rPr>
        <w:t>țare</w:t>
      </w:r>
      <w:proofErr w:type="spellEnd"/>
      <w:r w:rsidRPr="0033245B">
        <w:rPr>
          <w:rFonts w:ascii="Times New Roman" w:eastAsia="Calibri" w:hAnsi="Times New Roman" w:cs="Times New Roman"/>
          <w:spacing w:val="-2"/>
          <w:position w:val="2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position w:val="2"/>
          <w:sz w:val="24"/>
          <w:szCs w:val="24"/>
          <w:lang w:val="ro-RO"/>
        </w:rPr>
        <w:t xml:space="preserve">nerambursabilă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/sau 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conformitate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documentele subsecvente emise de AMPOCU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vederea implementării proiectului și/sau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organisme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abilitate,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după</w:t>
      </w:r>
      <w:proofErr w:type="spellEnd"/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caz.</w:t>
      </w:r>
    </w:p>
    <w:p w14:paraId="6776C887" w14:textId="77777777" w:rsidR="0033245B" w:rsidRPr="0033245B" w:rsidRDefault="0033245B" w:rsidP="0033245B">
      <w:pPr>
        <w:widowControl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91033D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</w:t>
      </w:r>
      <w:r w:rsidRPr="0033245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9 </w:t>
      </w: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Proprietatea</w:t>
      </w:r>
    </w:p>
    <w:p w14:paraId="22360258" w14:textId="77777777" w:rsidR="00496A01" w:rsidRPr="0033245B" w:rsidRDefault="00496A01" w:rsidP="0033245B">
      <w:pPr>
        <w:widowControl w:val="0"/>
        <w:numPr>
          <w:ilvl w:val="0"/>
          <w:numId w:val="32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Părţile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obligaţia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menţină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proprietatea proiectului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natura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activităţii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pentru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 xml:space="preserve">s-a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acordat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finanţare,pe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perioadă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cel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puţin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ani după finalizarea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operatiunii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. Proiect / operațiune finalizată înseamnă o operațiune care a fost încheiată în mod fizic sau implementată integral și pentru care toate plățile aferente au fost efectuate de beneficiari, iar contribuția publică relevantă a fost plătită beneficiarilor;</w:t>
      </w:r>
    </w:p>
    <w:p w14:paraId="0D04B2E1" w14:textId="77777777" w:rsidR="00496A01" w:rsidRPr="0033245B" w:rsidRDefault="00496A01" w:rsidP="0033245B">
      <w:pPr>
        <w:widowControl w:val="0"/>
        <w:tabs>
          <w:tab w:val="left" w:pos="6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4F0B1A" w14:textId="77777777" w:rsidR="00496A01" w:rsidRPr="0033245B" w:rsidRDefault="00496A01" w:rsidP="0033245B">
      <w:pPr>
        <w:widowControl w:val="0"/>
        <w:numPr>
          <w:ilvl w:val="0"/>
          <w:numId w:val="32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Înainte de finalizarea </w:t>
      </w:r>
      <w:proofErr w:type="spellStart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operatiunii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, </w:t>
      </w:r>
      <w:proofErr w:type="spellStart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părţile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/partenerii vor conveni asupra modului de acordare a dreptului de utilizare a echipamentelor, bunurilor etc. </w:t>
      </w:r>
      <w:proofErr w:type="spellStart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>achiziţionate</w:t>
      </w:r>
      <w:proofErr w:type="spellEnd"/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 prin proiect, precum și a titlurilor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drepturilor de proprietate intelectuală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industrială privind rezultatele </w:t>
      </w:r>
      <w:r w:rsidRPr="0033245B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ro-RO"/>
        </w:rPr>
        <w:t>proiectului</w:t>
      </w:r>
      <w:r w:rsidRPr="0033245B">
        <w:rPr>
          <w:rFonts w:ascii="Times New Roman" w:eastAsia="Calibri" w:hAnsi="Times New Roman" w:cs="Times New Roman"/>
          <w:spacing w:val="1"/>
          <w:sz w:val="24"/>
          <w:szCs w:val="24"/>
          <w:lang w:val="ro-RO"/>
        </w:rPr>
        <w:t xml:space="preserve">.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Copii ale titlurilor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transfer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fi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ataşate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raportului final.</w:t>
      </w:r>
    </w:p>
    <w:p w14:paraId="5B69A21C" w14:textId="77777777" w:rsidR="00496A01" w:rsidRPr="0033245B" w:rsidRDefault="00496A01" w:rsidP="0033245B">
      <w:pPr>
        <w:widowControl w:val="0"/>
        <w:tabs>
          <w:tab w:val="left" w:pos="693"/>
        </w:tabs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Beneficiarul/ Liderul de parteneriat / Partenerii vor acorda AMPOCU și OIPOCU responsabil dreptul de a utiliza gratuit și după cum consideră necesar toate documentele rezultate urmare a implementării operațiunii, oricare ar fi forma acestora, dacă nu se încalcă drepturile existente privind proprietatea intelectuală  sau industrială. </w:t>
      </w:r>
    </w:p>
    <w:p w14:paraId="7E7CF8D0" w14:textId="77777777" w:rsidR="00496A01" w:rsidRPr="0033245B" w:rsidRDefault="00496A01" w:rsidP="0033245B">
      <w:pPr>
        <w:widowControl w:val="0"/>
        <w:tabs>
          <w:tab w:val="left" w:pos="6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B62524E" w14:textId="77777777" w:rsidR="00496A01" w:rsidRPr="0033245B" w:rsidRDefault="00496A01" w:rsidP="0033245B">
      <w:pPr>
        <w:widowControl w:val="0"/>
        <w:numPr>
          <w:ilvl w:val="0"/>
          <w:numId w:val="32"/>
        </w:numPr>
        <w:tabs>
          <w:tab w:val="left" w:pos="6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Părţile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obligaţia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nu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înstrăineze,închirieze,gajeze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bunurile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achiziţionate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urmare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obţinerii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finanţării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prin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Programul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Operaţional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Capital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Uman 2014-2020,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perioadă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ani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finalizarea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proiectului/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operațiunii,conform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paragrafului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(1).</w:t>
      </w:r>
    </w:p>
    <w:p w14:paraId="25FC2EDD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69E946C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 xml:space="preserve">Art.10. </w:t>
      </w:r>
      <w:proofErr w:type="spellStart"/>
      <w:r w:rsidRPr="0033245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o-RO"/>
        </w:rPr>
        <w:t>Confiden</w:t>
      </w:r>
      <w:r w:rsidRPr="0033245B"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  <w:lang w:val="ro-RO"/>
        </w:rPr>
        <w:t>țialitate</w:t>
      </w:r>
      <w:proofErr w:type="spellEnd"/>
    </w:p>
    <w:p w14:paraId="1CB0DFA8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Părţile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semnatare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prezentului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acord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convin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păstreze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confidenţialitatea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asupra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informaţiilor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primite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cadrul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 parcursul implementării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proiectului,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cu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respectarea obligațiilor prevăzute de contractul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 xml:space="preserve">cu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privire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transparență,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sunt de acord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prevină orice utilizare sau divulgare neautorizată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unor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astfel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informaţii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. Părțile 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înțeleg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>să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 utilizeze informațiile confidențiale doar </w:t>
      </w:r>
      <w:r w:rsidRPr="0033245B">
        <w:rPr>
          <w:rFonts w:ascii="Times New Roman" w:eastAsia="Calibri" w:hAnsi="Times New Roman" w:cs="Times New Roman"/>
          <w:position w:val="1"/>
          <w:sz w:val="24"/>
          <w:szCs w:val="24"/>
          <w:lang w:val="ro-RO"/>
        </w:rPr>
        <w:t>în</w:t>
      </w:r>
      <w:r w:rsidRPr="0033245B">
        <w:rPr>
          <w:rFonts w:ascii="Times New Roman" w:eastAsia="Calibri" w:hAnsi="Times New Roman" w:cs="Times New Roman"/>
          <w:spacing w:val="-1"/>
          <w:position w:val="1"/>
          <w:sz w:val="24"/>
          <w:szCs w:val="24"/>
          <w:lang w:val="ro-RO"/>
        </w:rPr>
        <w:t xml:space="preserve"> scopul de </w:t>
      </w:r>
      <w:r w:rsidRPr="0033245B">
        <w:rPr>
          <w:rFonts w:ascii="Times New Roman" w:eastAsia="Calibri" w:hAnsi="Times New Roman" w:cs="Times New Roman"/>
          <w:spacing w:val="2"/>
          <w:position w:val="1"/>
          <w:sz w:val="24"/>
          <w:szCs w:val="24"/>
          <w:lang w:val="ro-RO"/>
        </w:rPr>
        <w:t>a</w:t>
      </w:r>
      <w:r w:rsidRPr="0033245B">
        <w:rPr>
          <w:rFonts w:ascii="Times New Roman" w:eastAsia="Calibri" w:hAnsi="Times New Roman" w:cs="Times New Roman"/>
          <w:spacing w:val="2"/>
          <w:sz w:val="24"/>
          <w:szCs w:val="24"/>
          <w:lang w:val="ro-RO"/>
        </w:rPr>
        <w:t>-</w:t>
      </w:r>
      <w:proofErr w:type="spellStart"/>
      <w:r w:rsidRPr="0033245B">
        <w:rPr>
          <w:rFonts w:ascii="Times New Roman" w:eastAsia="Calibri" w:hAnsi="Times New Roman" w:cs="Times New Roman"/>
          <w:spacing w:val="2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pacing w:val="2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îndeplini obligațiile din prezentul Acord de Parteneriat. </w:t>
      </w:r>
    </w:p>
    <w:p w14:paraId="48810380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8702CAE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t>Art.11. Legea aplicabilă</w:t>
      </w:r>
    </w:p>
    <w:p w14:paraId="226EC742" w14:textId="77777777" w:rsidR="00496A01" w:rsidRPr="0033245B" w:rsidRDefault="00496A01" w:rsidP="0033245B">
      <w:pPr>
        <w:widowControl w:val="0"/>
        <w:numPr>
          <w:ilvl w:val="1"/>
          <w:numId w:val="33"/>
        </w:numPr>
        <w:tabs>
          <w:tab w:val="left" w:pos="81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Prezentului Acord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se va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aplica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fi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interpretat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conformitate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cu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legea română.</w:t>
      </w:r>
    </w:p>
    <w:p w14:paraId="0EDF03B9" w14:textId="77777777" w:rsidR="00496A01" w:rsidRPr="0033245B" w:rsidRDefault="00496A01" w:rsidP="0033245B">
      <w:pPr>
        <w:widowControl w:val="0"/>
        <w:tabs>
          <w:tab w:val="left" w:pos="8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C9E9465" w14:textId="52F7DBC0" w:rsidR="00496A01" w:rsidRPr="0033245B" w:rsidRDefault="00496A01" w:rsidP="0033245B">
      <w:pPr>
        <w:widowControl w:val="0"/>
        <w:numPr>
          <w:ilvl w:val="1"/>
          <w:numId w:val="33"/>
        </w:numPr>
        <w:tabs>
          <w:tab w:val="left" w:pos="81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durata prezentului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Acord,părțile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vor avea dreptul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convină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scris asupra modificării anumitor clauze, prin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semnarea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unui </w:t>
      </w:r>
      <w:r w:rsidRPr="0033245B">
        <w:rPr>
          <w:rFonts w:ascii="Times New Roman" w:eastAsia="Calibri" w:hAnsi="Times New Roman" w:cs="Times New Roman"/>
          <w:spacing w:val="7"/>
          <w:sz w:val="24"/>
          <w:szCs w:val="24"/>
          <w:lang w:val="ro-RO"/>
        </w:rPr>
        <w:t xml:space="preserve">act adițional la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acordul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parteneriat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aprobarea acestuia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AMPOCU/OI prin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adițional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contractul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oricând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interesele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lor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cer acest lucru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când aceste circumstanțe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au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loc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nu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au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putut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prevăzute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momentul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care s-a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încheiat prezentul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Acord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 de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Parteneriat.</w:t>
      </w:r>
    </w:p>
    <w:p w14:paraId="30BB1F46" w14:textId="77777777" w:rsidR="0033245B" w:rsidRDefault="0033245B" w:rsidP="0033245B">
      <w:pPr>
        <w:pStyle w:val="ListParagrap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B6467F" w14:textId="15AB8F8F" w:rsidR="0033245B" w:rsidRDefault="0033245B" w:rsidP="0033245B">
      <w:pPr>
        <w:widowControl w:val="0"/>
        <w:tabs>
          <w:tab w:val="left" w:pos="8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1AF0D3B" w14:textId="77777777" w:rsidR="0033245B" w:rsidRPr="0033245B" w:rsidRDefault="0033245B" w:rsidP="0033245B">
      <w:pPr>
        <w:widowControl w:val="0"/>
        <w:tabs>
          <w:tab w:val="left" w:pos="8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AAFA569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F6961E6" w14:textId="77777777" w:rsidR="00496A01" w:rsidRPr="0033245B" w:rsidRDefault="00496A01" w:rsidP="0033245B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o-RO"/>
        </w:rPr>
        <w:lastRenderedPageBreak/>
        <w:t>Art.12. Dispoziții finale</w:t>
      </w:r>
    </w:p>
    <w:p w14:paraId="58DD633C" w14:textId="77777777" w:rsidR="00496A01" w:rsidRPr="0033245B" w:rsidRDefault="00496A01" w:rsidP="0033245B">
      <w:pPr>
        <w:widowControl w:val="0"/>
        <w:numPr>
          <w:ilvl w:val="0"/>
          <w:numId w:val="34"/>
        </w:numPr>
        <w:tabs>
          <w:tab w:val="left" w:pos="81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Toate posibilele dispute rezultate din prezentul acord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legătură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el,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pe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părțile nu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pot soluționa pe cale amiabilă,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fi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soluționate de instanțele competente.</w:t>
      </w:r>
    </w:p>
    <w:p w14:paraId="4034D4DB" w14:textId="77777777" w:rsidR="00496A01" w:rsidRPr="0033245B" w:rsidRDefault="00496A01" w:rsidP="0033245B">
      <w:pPr>
        <w:widowControl w:val="0"/>
        <w:numPr>
          <w:ilvl w:val="0"/>
          <w:numId w:val="34"/>
        </w:numPr>
        <w:tabs>
          <w:tab w:val="left" w:pos="81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Semnatarii prezentului acord de parteneriat înțeleg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acceptă faptul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nerespectarea culpabilă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prezentului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acord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de parteneriat, îndeosebi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relația cu AMPOCU/OI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responsabil,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poate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avea drept consecință rezilierea contractului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după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caz,excluderea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Liderului de parteneriat,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oricăruia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dintre parteneri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sau 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tuturor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membrilor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Parteneriatului de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acordarea </w:t>
      </w:r>
      <w:r w:rsidRPr="0033245B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 xml:space="preserve">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nerambursabilă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pentru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perioadă de până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2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ani,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condiţiile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specificate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Ghidul Solicitantului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Condiţii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Generale </w:t>
      </w:r>
      <w:proofErr w:type="spellStart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Condiţii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Specifice.</w:t>
      </w:r>
    </w:p>
    <w:p w14:paraId="45D6AA27" w14:textId="77777777" w:rsidR="00496A01" w:rsidRPr="0033245B" w:rsidRDefault="00496A01" w:rsidP="0033245B">
      <w:pPr>
        <w:widowControl w:val="0"/>
        <w:tabs>
          <w:tab w:val="left" w:pos="8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74A76C7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Întocmit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>în 3</w:t>
      </w:r>
      <w:r w:rsidRPr="0033245B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exemplare</w:t>
      </w:r>
      <w:r w:rsidRPr="0033245B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o-RO"/>
        </w:rPr>
        <w:t>,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limba română, câte unul pentru fiecare parte </w:t>
      </w:r>
      <w:r w:rsidRPr="0033245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 original pentru cererea de </w:t>
      </w:r>
      <w:proofErr w:type="spellStart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finanţare</w:t>
      </w:r>
      <w:proofErr w:type="spellEnd"/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.</w:t>
      </w:r>
    </w:p>
    <w:p w14:paraId="5EBB9D9D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E9A6A66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 w:rsidRPr="0033245B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Semnături</w:t>
      </w:r>
    </w:p>
    <w:p w14:paraId="64F0A724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</w:p>
    <w:p w14:paraId="7F48F2FB" w14:textId="77777777" w:rsidR="00496A01" w:rsidRPr="0033245B" w:rsidRDefault="00496A01" w:rsidP="003324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</w:p>
    <w:tbl>
      <w:tblPr>
        <w:tblW w:w="0" w:type="auto"/>
        <w:tblInd w:w="236" w:type="dxa"/>
        <w:tblLayout w:type="fixed"/>
        <w:tblLook w:val="04A0" w:firstRow="1" w:lastRow="0" w:firstColumn="1" w:lastColumn="0" w:noHBand="0" w:noVBand="1"/>
      </w:tblPr>
      <w:tblGrid>
        <w:gridCol w:w="2707"/>
        <w:gridCol w:w="3969"/>
        <w:gridCol w:w="1276"/>
        <w:gridCol w:w="1559"/>
      </w:tblGrid>
      <w:tr w:rsidR="00496A01" w:rsidRPr="0033245B" w14:paraId="0FBDDF2F" w14:textId="77777777" w:rsidTr="003A4B05">
        <w:tc>
          <w:tcPr>
            <w:tcW w:w="2707" w:type="dxa"/>
            <w:hideMark/>
          </w:tcPr>
          <w:p w14:paraId="2C9E7E65" w14:textId="77777777" w:rsidR="00496A01" w:rsidRPr="0033245B" w:rsidRDefault="00496A01" w:rsidP="003324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Lider de parteneriat </w:t>
            </w:r>
          </w:p>
          <w:p w14:paraId="5763C23B" w14:textId="77777777" w:rsidR="00496A01" w:rsidRPr="0033245B" w:rsidRDefault="00496A01" w:rsidP="003324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SERVICIUL PUBLIC DE ASISTENȚĂ SOCIALĂ SATU MARE</w:t>
            </w:r>
            <w:r w:rsidRPr="003324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</w:p>
          <w:p w14:paraId="291F2D99" w14:textId="77777777" w:rsidR="00496A01" w:rsidRPr="0033245B" w:rsidRDefault="00496A01" w:rsidP="003324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</w:p>
          <w:p w14:paraId="2C250A18" w14:textId="77777777" w:rsidR="00496A01" w:rsidRPr="0033245B" w:rsidRDefault="00496A01" w:rsidP="003324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hideMark/>
          </w:tcPr>
          <w:p w14:paraId="24010773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Numele,prenumele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funcţia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reprezentantului legal al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organizaţiei</w:t>
            </w:r>
            <w:proofErr w:type="spellEnd"/>
          </w:p>
          <w:p w14:paraId="56877A41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BALAJ ADRIAN IOAN</w:t>
            </w:r>
          </w:p>
          <w:p w14:paraId="2669E149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Director executiv </w:t>
            </w:r>
          </w:p>
          <w:p w14:paraId="46F486E9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hideMark/>
          </w:tcPr>
          <w:p w14:paraId="2DE866DF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i/>
                <w:spacing w:val="-1"/>
                <w:w w:val="95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1559" w:type="dxa"/>
            <w:hideMark/>
          </w:tcPr>
          <w:p w14:paraId="47BF44C4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1"/>
                <w:w w:val="95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Data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locul semnării</w:t>
            </w:r>
          </w:p>
        </w:tc>
      </w:tr>
      <w:tr w:rsidR="00496A01" w:rsidRPr="0033245B" w14:paraId="2A115607" w14:textId="77777777" w:rsidTr="003A4B05">
        <w:tc>
          <w:tcPr>
            <w:tcW w:w="2707" w:type="dxa"/>
            <w:hideMark/>
          </w:tcPr>
          <w:p w14:paraId="0227C899" w14:textId="77777777" w:rsidR="00496A01" w:rsidRPr="0033245B" w:rsidRDefault="00496A01" w:rsidP="003324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o-RO"/>
              </w:rPr>
              <w:t>Membru 1/Partener 1 legal al ASOCIAȚIA ORGANIZAȚIA CARITAS A DIECEZEI SATU MARE</w:t>
            </w:r>
          </w:p>
        </w:tc>
        <w:tc>
          <w:tcPr>
            <w:tcW w:w="3969" w:type="dxa"/>
          </w:tcPr>
          <w:p w14:paraId="4B4743BD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</w:pP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Numele,prenumele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funcţia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reprezentantului legal al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>organizaţiei</w:t>
            </w:r>
            <w:proofErr w:type="spellEnd"/>
          </w:p>
          <w:p w14:paraId="07FE7F4F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>ROMAN IOAN LAURENTIU</w:t>
            </w:r>
          </w:p>
          <w:p w14:paraId="4966B56B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  <w:t xml:space="preserve">Director general </w:t>
            </w:r>
          </w:p>
          <w:p w14:paraId="044A9ACC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hideMark/>
          </w:tcPr>
          <w:p w14:paraId="3D213E2E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i/>
                <w:spacing w:val="-1"/>
                <w:w w:val="95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1559" w:type="dxa"/>
            <w:hideMark/>
          </w:tcPr>
          <w:p w14:paraId="3F5B3BC9" w14:textId="77777777" w:rsidR="00496A01" w:rsidRPr="0033245B" w:rsidRDefault="00496A01" w:rsidP="00332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o-RO"/>
              </w:rPr>
            </w:pPr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Data </w:t>
            </w:r>
            <w:proofErr w:type="spellStart"/>
            <w:r w:rsidRPr="0033245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33245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o-RO"/>
              </w:rPr>
              <w:t xml:space="preserve"> locul semnării</w:t>
            </w:r>
          </w:p>
        </w:tc>
      </w:tr>
    </w:tbl>
    <w:p w14:paraId="761E135F" w14:textId="77777777" w:rsidR="00496A01" w:rsidRPr="0033245B" w:rsidRDefault="00496A01" w:rsidP="00332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" w:name="_Hlk526328784"/>
      <w:r w:rsidRPr="0033245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Director </w:t>
      </w:r>
      <w:proofErr w:type="spellStart"/>
      <w:r w:rsidRPr="0033245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Executiv</w:t>
      </w:r>
      <w:proofErr w:type="spellEnd"/>
    </w:p>
    <w:p w14:paraId="7ADA12A1" w14:textId="77777777" w:rsidR="00496A01" w:rsidRPr="0033245B" w:rsidRDefault="00496A01" w:rsidP="00332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45B">
        <w:rPr>
          <w:rFonts w:ascii="Times New Roman" w:eastAsia="Times New Roman" w:hAnsi="Times New Roman" w:cs="Times New Roman"/>
          <w:sz w:val="24"/>
          <w:szCs w:val="24"/>
          <w:lang w:val="hu-HU" w:eastAsia="x-none"/>
        </w:rPr>
        <w:t xml:space="preserve">Balaj Adrian </w:t>
      </w:r>
      <w:bookmarkEnd w:id="1"/>
    </w:p>
    <w:p w14:paraId="68F01B54" w14:textId="639B77AF" w:rsidR="00496A01" w:rsidRDefault="00496A01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B5A1A" w14:textId="0BCC7602" w:rsidR="0033245B" w:rsidRDefault="0033245B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7E70B" w14:textId="1EC7734E" w:rsidR="0033245B" w:rsidRPr="0033245B" w:rsidRDefault="0033245B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AE8B1" w14:textId="3FDDB21B" w:rsidR="0033245B" w:rsidRPr="0033245B" w:rsidRDefault="0033245B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68D8D" w14:textId="59AE4742" w:rsidR="0033245B" w:rsidRPr="0033245B" w:rsidRDefault="0033245B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245B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33245B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332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5B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332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4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245B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14:paraId="307E541F" w14:textId="70E9F763" w:rsidR="0033245B" w:rsidRPr="0033245B" w:rsidRDefault="0033245B" w:rsidP="0033245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245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33245B">
        <w:rPr>
          <w:rFonts w:ascii="Times New Roman" w:eastAsia="Times New Roman" w:hAnsi="Times New Roman" w:cs="Times New Roman"/>
          <w:sz w:val="24"/>
          <w:szCs w:val="24"/>
          <w:lang w:eastAsia="ro-RO"/>
        </w:rPr>
        <w:t>Gáti</w:t>
      </w:r>
      <w:proofErr w:type="spellEnd"/>
      <w:r w:rsidRPr="003324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Pr="0033245B">
        <w:rPr>
          <w:rFonts w:ascii="Times New Roman" w:eastAsia="Times New Roman" w:hAnsi="Times New Roman" w:cs="Times New Roman"/>
          <w:sz w:val="24"/>
          <w:szCs w:val="24"/>
          <w:lang w:eastAsia="ro-RO"/>
        </w:rPr>
        <w:t>Ştefan</w:t>
      </w:r>
      <w:proofErr w:type="spellEnd"/>
      <w:proofErr w:type="gramEnd"/>
      <w:r w:rsidRPr="003324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</w:t>
      </w:r>
      <w:r w:rsidRPr="003324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Mihaela Maria </w:t>
      </w:r>
      <w:proofErr w:type="spellStart"/>
      <w:r w:rsidRPr="0033245B">
        <w:rPr>
          <w:rFonts w:ascii="Times New Roman" w:eastAsia="Times New Roman" w:hAnsi="Times New Roman" w:cs="Times New Roman"/>
          <w:sz w:val="24"/>
          <w:szCs w:val="24"/>
          <w:lang w:val="en-GB"/>
        </w:rPr>
        <w:t>Racolța</w:t>
      </w:r>
      <w:proofErr w:type="spellEnd"/>
      <w:r w:rsidRPr="003324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</w:t>
      </w:r>
      <w:r w:rsidRPr="0033245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</w:t>
      </w:r>
      <w:r w:rsidRPr="003324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</w:t>
      </w:r>
    </w:p>
    <w:p w14:paraId="796DE49A" w14:textId="665EC58C" w:rsidR="0033245B" w:rsidRPr="0033245B" w:rsidRDefault="0033245B" w:rsidP="0033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3245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                                             </w:t>
      </w:r>
    </w:p>
    <w:p w14:paraId="07E7E2C2" w14:textId="77777777" w:rsidR="0033245B" w:rsidRPr="0033245B" w:rsidRDefault="0033245B" w:rsidP="0033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3245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</w:t>
      </w:r>
    </w:p>
    <w:p w14:paraId="3043289F" w14:textId="3089A7CA" w:rsidR="0033245B" w:rsidRPr="0033245B" w:rsidRDefault="0033245B" w:rsidP="00332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45B" w:rsidRPr="0033245B" w:rsidSect="000846B4">
      <w:footerReference w:type="default" r:id="rId8"/>
      <w:pgSz w:w="12240" w:h="15840"/>
      <w:pgMar w:top="567" w:right="851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467E3" w14:textId="77777777" w:rsidR="006E224A" w:rsidRDefault="006E224A">
      <w:pPr>
        <w:spacing w:after="0" w:line="240" w:lineRule="auto"/>
      </w:pPr>
      <w:r>
        <w:separator/>
      </w:r>
    </w:p>
  </w:endnote>
  <w:endnote w:type="continuationSeparator" w:id="0">
    <w:p w14:paraId="1378CCE7" w14:textId="77777777" w:rsidR="006E224A" w:rsidRDefault="006E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ld">
    <w:altName w:val="Cambria"/>
    <w:panose1 w:val="00000000000000000000"/>
    <w:charset w:val="00"/>
    <w:family w:val="roman"/>
    <w:notTrueType/>
    <w:pitch w:val="default"/>
  </w:font>
  <w:font w:name="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92B7" w14:textId="77777777" w:rsidR="009D59C3" w:rsidRDefault="00496A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594E436E" w14:textId="77777777" w:rsidR="009D59C3" w:rsidRDefault="006E2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64F10" w14:textId="77777777" w:rsidR="006E224A" w:rsidRDefault="006E224A">
      <w:pPr>
        <w:spacing w:after="0" w:line="240" w:lineRule="auto"/>
      </w:pPr>
      <w:r>
        <w:separator/>
      </w:r>
    </w:p>
  </w:footnote>
  <w:footnote w:type="continuationSeparator" w:id="0">
    <w:p w14:paraId="1F5906AF" w14:textId="77777777" w:rsidR="006E224A" w:rsidRDefault="006E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324"/>
        </w:tabs>
        <w:ind w:left="3324" w:hanging="360"/>
      </w:pPr>
      <w:rPr>
        <w:rFonts w:ascii="Lucida Sans Unicode" w:hAnsi="Lucida Sans Unicode" w:cs="Lucida Sans Unicode"/>
      </w:rPr>
    </w:lvl>
  </w:abstractNum>
  <w:abstractNum w:abstractNumId="2" w15:restartNumberingAfterBreak="0">
    <w:nsid w:val="030056FD"/>
    <w:multiLevelType w:val="hybridMultilevel"/>
    <w:tmpl w:val="E6968F44"/>
    <w:lvl w:ilvl="0" w:tplc="9EAE1D7C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681214A8">
      <w:start w:val="1"/>
      <w:numFmt w:val="bullet"/>
      <w:lvlText w:val="•"/>
      <w:lvlJc w:val="left"/>
      <w:pPr>
        <w:ind w:left="1667" w:hanging="576"/>
      </w:pPr>
    </w:lvl>
    <w:lvl w:ilvl="2" w:tplc="C00C4796">
      <w:start w:val="1"/>
      <w:numFmt w:val="bullet"/>
      <w:lvlText w:val="•"/>
      <w:lvlJc w:val="left"/>
      <w:pPr>
        <w:ind w:left="2642" w:hanging="576"/>
      </w:pPr>
    </w:lvl>
    <w:lvl w:ilvl="3" w:tplc="9BBC28A8">
      <w:start w:val="1"/>
      <w:numFmt w:val="bullet"/>
      <w:lvlText w:val="•"/>
      <w:lvlJc w:val="left"/>
      <w:pPr>
        <w:ind w:left="3616" w:hanging="576"/>
      </w:pPr>
    </w:lvl>
    <w:lvl w:ilvl="4" w:tplc="32E28F28">
      <w:start w:val="1"/>
      <w:numFmt w:val="bullet"/>
      <w:lvlText w:val="•"/>
      <w:lvlJc w:val="left"/>
      <w:pPr>
        <w:ind w:left="4591" w:hanging="576"/>
      </w:pPr>
    </w:lvl>
    <w:lvl w:ilvl="5" w:tplc="613A583E">
      <w:start w:val="1"/>
      <w:numFmt w:val="bullet"/>
      <w:lvlText w:val="•"/>
      <w:lvlJc w:val="left"/>
      <w:pPr>
        <w:ind w:left="5566" w:hanging="576"/>
      </w:pPr>
    </w:lvl>
    <w:lvl w:ilvl="6" w:tplc="AACAB844">
      <w:start w:val="1"/>
      <w:numFmt w:val="bullet"/>
      <w:lvlText w:val="•"/>
      <w:lvlJc w:val="left"/>
      <w:pPr>
        <w:ind w:left="6541" w:hanging="576"/>
      </w:pPr>
    </w:lvl>
    <w:lvl w:ilvl="7" w:tplc="9D880930">
      <w:start w:val="1"/>
      <w:numFmt w:val="bullet"/>
      <w:lvlText w:val="•"/>
      <w:lvlJc w:val="left"/>
      <w:pPr>
        <w:ind w:left="7515" w:hanging="576"/>
      </w:pPr>
    </w:lvl>
    <w:lvl w:ilvl="8" w:tplc="C4B009F8">
      <w:start w:val="1"/>
      <w:numFmt w:val="bullet"/>
      <w:lvlText w:val="•"/>
      <w:lvlJc w:val="left"/>
      <w:pPr>
        <w:ind w:left="8490" w:hanging="576"/>
      </w:pPr>
    </w:lvl>
  </w:abstractNum>
  <w:abstractNum w:abstractNumId="3" w15:restartNumberingAfterBreak="0">
    <w:nsid w:val="034641B9"/>
    <w:multiLevelType w:val="hybridMultilevel"/>
    <w:tmpl w:val="4072E006"/>
    <w:lvl w:ilvl="0" w:tplc="05365D54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F0800338">
      <w:start w:val="1"/>
      <w:numFmt w:val="bullet"/>
      <w:lvlText w:val="•"/>
      <w:lvlJc w:val="left"/>
      <w:pPr>
        <w:ind w:left="1667" w:hanging="576"/>
      </w:pPr>
    </w:lvl>
    <w:lvl w:ilvl="2" w:tplc="CB340FD4">
      <w:start w:val="1"/>
      <w:numFmt w:val="bullet"/>
      <w:lvlText w:val="•"/>
      <w:lvlJc w:val="left"/>
      <w:pPr>
        <w:ind w:left="2642" w:hanging="576"/>
      </w:pPr>
    </w:lvl>
    <w:lvl w:ilvl="3" w:tplc="A49A599E">
      <w:start w:val="1"/>
      <w:numFmt w:val="bullet"/>
      <w:lvlText w:val="•"/>
      <w:lvlJc w:val="left"/>
      <w:pPr>
        <w:ind w:left="3616" w:hanging="576"/>
      </w:pPr>
    </w:lvl>
    <w:lvl w:ilvl="4" w:tplc="7AFCAF52">
      <w:start w:val="1"/>
      <w:numFmt w:val="bullet"/>
      <w:lvlText w:val="•"/>
      <w:lvlJc w:val="left"/>
      <w:pPr>
        <w:ind w:left="4591" w:hanging="576"/>
      </w:pPr>
    </w:lvl>
    <w:lvl w:ilvl="5" w:tplc="6190350C">
      <w:start w:val="1"/>
      <w:numFmt w:val="bullet"/>
      <w:lvlText w:val="•"/>
      <w:lvlJc w:val="left"/>
      <w:pPr>
        <w:ind w:left="5566" w:hanging="576"/>
      </w:pPr>
    </w:lvl>
    <w:lvl w:ilvl="6" w:tplc="6518D1B6">
      <w:start w:val="1"/>
      <w:numFmt w:val="bullet"/>
      <w:lvlText w:val="•"/>
      <w:lvlJc w:val="left"/>
      <w:pPr>
        <w:ind w:left="6541" w:hanging="576"/>
      </w:pPr>
    </w:lvl>
    <w:lvl w:ilvl="7" w:tplc="EE606DAE">
      <w:start w:val="1"/>
      <w:numFmt w:val="bullet"/>
      <w:lvlText w:val="•"/>
      <w:lvlJc w:val="left"/>
      <w:pPr>
        <w:ind w:left="7515" w:hanging="576"/>
      </w:pPr>
    </w:lvl>
    <w:lvl w:ilvl="8" w:tplc="1B54ED56">
      <w:start w:val="1"/>
      <w:numFmt w:val="bullet"/>
      <w:lvlText w:val="•"/>
      <w:lvlJc w:val="left"/>
      <w:pPr>
        <w:ind w:left="8490" w:hanging="576"/>
      </w:pPr>
    </w:lvl>
  </w:abstractNum>
  <w:abstractNum w:abstractNumId="4" w15:restartNumberingAfterBreak="0">
    <w:nsid w:val="04420428"/>
    <w:multiLevelType w:val="hybridMultilevel"/>
    <w:tmpl w:val="3D52CDB6"/>
    <w:lvl w:ilvl="0" w:tplc="40A0CA6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pacing w:val="1"/>
        <w:w w:val="99"/>
        <w:sz w:val="22"/>
        <w:szCs w:val="22"/>
      </w:rPr>
    </w:lvl>
    <w:lvl w:ilvl="1" w:tplc="8FE0FD2C">
      <w:start w:val="1"/>
      <w:numFmt w:val="bullet"/>
      <w:lvlText w:val="•"/>
      <w:lvlJc w:val="left"/>
      <w:pPr>
        <w:ind w:left="1797" w:hanging="360"/>
      </w:pPr>
    </w:lvl>
    <w:lvl w:ilvl="2" w:tplc="39C0C238">
      <w:start w:val="1"/>
      <w:numFmt w:val="bullet"/>
      <w:lvlText w:val="•"/>
      <w:lvlJc w:val="left"/>
      <w:pPr>
        <w:ind w:left="2757" w:hanging="360"/>
      </w:pPr>
    </w:lvl>
    <w:lvl w:ilvl="3" w:tplc="83BC571E">
      <w:start w:val="1"/>
      <w:numFmt w:val="bullet"/>
      <w:lvlText w:val="•"/>
      <w:lvlJc w:val="left"/>
      <w:pPr>
        <w:ind w:left="3717" w:hanging="360"/>
      </w:pPr>
    </w:lvl>
    <w:lvl w:ilvl="4" w:tplc="B5BEBF76">
      <w:start w:val="1"/>
      <w:numFmt w:val="bullet"/>
      <w:lvlText w:val="•"/>
      <w:lvlJc w:val="left"/>
      <w:pPr>
        <w:ind w:left="4678" w:hanging="360"/>
      </w:pPr>
    </w:lvl>
    <w:lvl w:ilvl="5" w:tplc="C01C6F72">
      <w:start w:val="1"/>
      <w:numFmt w:val="bullet"/>
      <w:lvlText w:val="•"/>
      <w:lvlJc w:val="left"/>
      <w:pPr>
        <w:ind w:left="5638" w:hanging="360"/>
      </w:pPr>
    </w:lvl>
    <w:lvl w:ilvl="6" w:tplc="DA688028">
      <w:start w:val="1"/>
      <w:numFmt w:val="bullet"/>
      <w:lvlText w:val="•"/>
      <w:lvlJc w:val="left"/>
      <w:pPr>
        <w:ind w:left="6598" w:hanging="360"/>
      </w:pPr>
    </w:lvl>
    <w:lvl w:ilvl="7" w:tplc="07442DD2">
      <w:start w:val="1"/>
      <w:numFmt w:val="bullet"/>
      <w:lvlText w:val="•"/>
      <w:lvlJc w:val="left"/>
      <w:pPr>
        <w:ind w:left="7559" w:hanging="360"/>
      </w:pPr>
    </w:lvl>
    <w:lvl w:ilvl="8" w:tplc="4D38E59A">
      <w:start w:val="1"/>
      <w:numFmt w:val="bullet"/>
      <w:lvlText w:val="•"/>
      <w:lvlJc w:val="left"/>
      <w:pPr>
        <w:ind w:left="8519" w:hanging="360"/>
      </w:pPr>
    </w:lvl>
  </w:abstractNum>
  <w:abstractNum w:abstractNumId="5" w15:restartNumberingAfterBreak="0">
    <w:nsid w:val="0C327988"/>
    <w:multiLevelType w:val="hybridMultilevel"/>
    <w:tmpl w:val="44BC67E8"/>
    <w:lvl w:ilvl="0" w:tplc="92D0A7A2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5FA6DC22">
      <w:start w:val="1"/>
      <w:numFmt w:val="bullet"/>
      <w:lvlText w:val="•"/>
      <w:lvlJc w:val="left"/>
      <w:pPr>
        <w:ind w:left="1667" w:hanging="576"/>
      </w:pPr>
    </w:lvl>
    <w:lvl w:ilvl="2" w:tplc="A34079AC">
      <w:start w:val="1"/>
      <w:numFmt w:val="bullet"/>
      <w:lvlText w:val="•"/>
      <w:lvlJc w:val="left"/>
      <w:pPr>
        <w:ind w:left="2642" w:hanging="576"/>
      </w:pPr>
    </w:lvl>
    <w:lvl w:ilvl="3" w:tplc="45D207FC">
      <w:start w:val="1"/>
      <w:numFmt w:val="bullet"/>
      <w:lvlText w:val="•"/>
      <w:lvlJc w:val="left"/>
      <w:pPr>
        <w:ind w:left="3616" w:hanging="576"/>
      </w:pPr>
    </w:lvl>
    <w:lvl w:ilvl="4" w:tplc="A51E00D4">
      <w:start w:val="1"/>
      <w:numFmt w:val="bullet"/>
      <w:lvlText w:val="•"/>
      <w:lvlJc w:val="left"/>
      <w:pPr>
        <w:ind w:left="4591" w:hanging="576"/>
      </w:pPr>
    </w:lvl>
    <w:lvl w:ilvl="5" w:tplc="0B147436">
      <w:start w:val="1"/>
      <w:numFmt w:val="bullet"/>
      <w:lvlText w:val="•"/>
      <w:lvlJc w:val="left"/>
      <w:pPr>
        <w:ind w:left="5566" w:hanging="576"/>
      </w:pPr>
    </w:lvl>
    <w:lvl w:ilvl="6" w:tplc="9F38D462">
      <w:start w:val="1"/>
      <w:numFmt w:val="bullet"/>
      <w:lvlText w:val="•"/>
      <w:lvlJc w:val="left"/>
      <w:pPr>
        <w:ind w:left="6541" w:hanging="576"/>
      </w:pPr>
    </w:lvl>
    <w:lvl w:ilvl="7" w:tplc="497A35B8">
      <w:start w:val="1"/>
      <w:numFmt w:val="bullet"/>
      <w:lvlText w:val="•"/>
      <w:lvlJc w:val="left"/>
      <w:pPr>
        <w:ind w:left="7515" w:hanging="576"/>
      </w:pPr>
    </w:lvl>
    <w:lvl w:ilvl="8" w:tplc="4D7028A2">
      <w:start w:val="1"/>
      <w:numFmt w:val="bullet"/>
      <w:lvlText w:val="•"/>
      <w:lvlJc w:val="left"/>
      <w:pPr>
        <w:ind w:left="8490" w:hanging="576"/>
      </w:pPr>
    </w:lvl>
  </w:abstractNum>
  <w:abstractNum w:abstractNumId="6" w15:restartNumberingAfterBreak="0">
    <w:nsid w:val="0E5B6C36"/>
    <w:multiLevelType w:val="hybridMultilevel"/>
    <w:tmpl w:val="63F2CC94"/>
    <w:lvl w:ilvl="0" w:tplc="E202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347B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83EAD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B7C64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578F8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A42AC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F96D6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ED612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A6C17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AB0259"/>
    <w:multiLevelType w:val="hybridMultilevel"/>
    <w:tmpl w:val="620AB5EA"/>
    <w:lvl w:ilvl="0" w:tplc="51383892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83BE86A0">
      <w:start w:val="1"/>
      <w:numFmt w:val="decimal"/>
      <w:lvlText w:val="(%2)"/>
      <w:lvlJc w:val="left"/>
      <w:pPr>
        <w:ind w:left="812" w:hanging="576"/>
      </w:pPr>
      <w:rPr>
        <w:rFonts w:ascii="Calibri" w:eastAsia="Times New Roman" w:hAnsi="Calibri" w:cs="Times New Roman" w:hint="default"/>
        <w:sz w:val="22"/>
        <w:szCs w:val="22"/>
      </w:rPr>
    </w:lvl>
    <w:lvl w:ilvl="2" w:tplc="31A26A1C">
      <w:start w:val="1"/>
      <w:numFmt w:val="bullet"/>
      <w:lvlText w:val="•"/>
      <w:lvlJc w:val="left"/>
      <w:pPr>
        <w:ind w:left="1882" w:hanging="576"/>
      </w:pPr>
    </w:lvl>
    <w:lvl w:ilvl="3" w:tplc="4D1ECFF2">
      <w:start w:val="1"/>
      <w:numFmt w:val="bullet"/>
      <w:lvlText w:val="•"/>
      <w:lvlJc w:val="left"/>
      <w:pPr>
        <w:ind w:left="2952" w:hanging="576"/>
      </w:pPr>
    </w:lvl>
    <w:lvl w:ilvl="4" w:tplc="1AD4A244">
      <w:start w:val="1"/>
      <w:numFmt w:val="bullet"/>
      <w:lvlText w:val="•"/>
      <w:lvlJc w:val="left"/>
      <w:pPr>
        <w:ind w:left="4021" w:hanging="576"/>
      </w:pPr>
    </w:lvl>
    <w:lvl w:ilvl="5" w:tplc="B032EA24">
      <w:start w:val="1"/>
      <w:numFmt w:val="bullet"/>
      <w:lvlText w:val="•"/>
      <w:lvlJc w:val="left"/>
      <w:pPr>
        <w:ind w:left="5091" w:hanging="576"/>
      </w:pPr>
    </w:lvl>
    <w:lvl w:ilvl="6" w:tplc="F74A90D0">
      <w:start w:val="1"/>
      <w:numFmt w:val="bullet"/>
      <w:lvlText w:val="•"/>
      <w:lvlJc w:val="left"/>
      <w:pPr>
        <w:ind w:left="6161" w:hanging="576"/>
      </w:pPr>
    </w:lvl>
    <w:lvl w:ilvl="7" w:tplc="00B6B5FA">
      <w:start w:val="1"/>
      <w:numFmt w:val="bullet"/>
      <w:lvlText w:val="•"/>
      <w:lvlJc w:val="left"/>
      <w:pPr>
        <w:ind w:left="7230" w:hanging="576"/>
      </w:pPr>
    </w:lvl>
    <w:lvl w:ilvl="8" w:tplc="C96E2226">
      <w:start w:val="1"/>
      <w:numFmt w:val="bullet"/>
      <w:lvlText w:val="•"/>
      <w:lvlJc w:val="left"/>
      <w:pPr>
        <w:ind w:left="8300" w:hanging="576"/>
      </w:pPr>
    </w:lvl>
  </w:abstractNum>
  <w:abstractNum w:abstractNumId="8" w15:restartNumberingAfterBreak="0">
    <w:nsid w:val="1DE20DEF"/>
    <w:multiLevelType w:val="hybridMultilevel"/>
    <w:tmpl w:val="BE5C434A"/>
    <w:lvl w:ilvl="0" w:tplc="B1AED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2DE6"/>
    <w:multiLevelType w:val="hybridMultilevel"/>
    <w:tmpl w:val="2C94B3B4"/>
    <w:lvl w:ilvl="0" w:tplc="A1F8401A">
      <w:start w:val="1"/>
      <w:numFmt w:val="decimal"/>
      <w:lvlText w:val="(%1)"/>
      <w:lvlJc w:val="left"/>
      <w:pPr>
        <w:ind w:left="7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BB146694">
      <w:start w:val="1"/>
      <w:numFmt w:val="bullet"/>
      <w:lvlText w:val="•"/>
      <w:lvlJc w:val="left"/>
      <w:pPr>
        <w:ind w:left="1757" w:hanging="576"/>
      </w:pPr>
    </w:lvl>
    <w:lvl w:ilvl="2" w:tplc="AD865A4A">
      <w:start w:val="1"/>
      <w:numFmt w:val="bullet"/>
      <w:lvlText w:val="•"/>
      <w:lvlJc w:val="left"/>
      <w:pPr>
        <w:ind w:left="2722" w:hanging="576"/>
      </w:pPr>
    </w:lvl>
    <w:lvl w:ilvl="3" w:tplc="2A0EADEC">
      <w:start w:val="1"/>
      <w:numFmt w:val="bullet"/>
      <w:lvlText w:val="•"/>
      <w:lvlJc w:val="left"/>
      <w:pPr>
        <w:ind w:left="3686" w:hanging="576"/>
      </w:pPr>
    </w:lvl>
    <w:lvl w:ilvl="4" w:tplc="C74C3A68">
      <w:start w:val="1"/>
      <w:numFmt w:val="bullet"/>
      <w:lvlText w:val="•"/>
      <w:lvlJc w:val="left"/>
      <w:pPr>
        <w:ind w:left="4651" w:hanging="576"/>
      </w:pPr>
    </w:lvl>
    <w:lvl w:ilvl="5" w:tplc="18362130">
      <w:start w:val="1"/>
      <w:numFmt w:val="bullet"/>
      <w:lvlText w:val="•"/>
      <w:lvlJc w:val="left"/>
      <w:pPr>
        <w:ind w:left="5616" w:hanging="576"/>
      </w:pPr>
    </w:lvl>
    <w:lvl w:ilvl="6" w:tplc="A4E43380">
      <w:start w:val="1"/>
      <w:numFmt w:val="bullet"/>
      <w:lvlText w:val="•"/>
      <w:lvlJc w:val="left"/>
      <w:pPr>
        <w:ind w:left="6581" w:hanging="576"/>
      </w:pPr>
    </w:lvl>
    <w:lvl w:ilvl="7" w:tplc="3CAE2BC0">
      <w:start w:val="1"/>
      <w:numFmt w:val="bullet"/>
      <w:lvlText w:val="•"/>
      <w:lvlJc w:val="left"/>
      <w:pPr>
        <w:ind w:left="7545" w:hanging="576"/>
      </w:pPr>
    </w:lvl>
    <w:lvl w:ilvl="8" w:tplc="B5FAEFE0">
      <w:start w:val="1"/>
      <w:numFmt w:val="bullet"/>
      <w:lvlText w:val="•"/>
      <w:lvlJc w:val="left"/>
      <w:pPr>
        <w:ind w:left="8510" w:hanging="576"/>
      </w:pPr>
    </w:lvl>
  </w:abstractNum>
  <w:abstractNum w:abstractNumId="10" w15:restartNumberingAfterBreak="0">
    <w:nsid w:val="27E53AD5"/>
    <w:multiLevelType w:val="hybridMultilevel"/>
    <w:tmpl w:val="93E8B88C"/>
    <w:lvl w:ilvl="0" w:tplc="8920340A">
      <w:start w:val="1"/>
      <w:numFmt w:val="decimal"/>
      <w:lvlText w:val="(%1)"/>
      <w:lvlJc w:val="left"/>
      <w:pPr>
        <w:ind w:left="81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E2A8DACA">
      <w:start w:val="1"/>
      <w:numFmt w:val="bullet"/>
      <w:lvlText w:val="•"/>
      <w:lvlJc w:val="left"/>
      <w:pPr>
        <w:ind w:left="1833" w:hanging="576"/>
      </w:pPr>
    </w:lvl>
    <w:lvl w:ilvl="2" w:tplc="2598AC0C">
      <w:start w:val="1"/>
      <w:numFmt w:val="bullet"/>
      <w:lvlText w:val="•"/>
      <w:lvlJc w:val="left"/>
      <w:pPr>
        <w:ind w:left="2854" w:hanging="576"/>
      </w:pPr>
    </w:lvl>
    <w:lvl w:ilvl="3" w:tplc="B9B87FA6">
      <w:start w:val="1"/>
      <w:numFmt w:val="bullet"/>
      <w:lvlText w:val="•"/>
      <w:lvlJc w:val="left"/>
      <w:pPr>
        <w:ind w:left="3874" w:hanging="576"/>
      </w:pPr>
    </w:lvl>
    <w:lvl w:ilvl="4" w:tplc="914A3FEA">
      <w:start w:val="1"/>
      <w:numFmt w:val="bullet"/>
      <w:lvlText w:val="•"/>
      <w:lvlJc w:val="left"/>
      <w:pPr>
        <w:ind w:left="4895" w:hanging="576"/>
      </w:pPr>
    </w:lvl>
    <w:lvl w:ilvl="5" w:tplc="85A80DD6">
      <w:start w:val="1"/>
      <w:numFmt w:val="bullet"/>
      <w:lvlText w:val="•"/>
      <w:lvlJc w:val="left"/>
      <w:pPr>
        <w:ind w:left="5916" w:hanging="576"/>
      </w:pPr>
    </w:lvl>
    <w:lvl w:ilvl="6" w:tplc="4E14C4AE">
      <w:start w:val="1"/>
      <w:numFmt w:val="bullet"/>
      <w:lvlText w:val="•"/>
      <w:lvlJc w:val="left"/>
      <w:pPr>
        <w:ind w:left="6937" w:hanging="576"/>
      </w:pPr>
    </w:lvl>
    <w:lvl w:ilvl="7" w:tplc="F10E5782">
      <w:start w:val="1"/>
      <w:numFmt w:val="bullet"/>
      <w:lvlText w:val="•"/>
      <w:lvlJc w:val="left"/>
      <w:pPr>
        <w:ind w:left="7957" w:hanging="576"/>
      </w:pPr>
    </w:lvl>
    <w:lvl w:ilvl="8" w:tplc="66A645C6">
      <w:start w:val="1"/>
      <w:numFmt w:val="bullet"/>
      <w:lvlText w:val="•"/>
      <w:lvlJc w:val="left"/>
      <w:pPr>
        <w:ind w:left="8978" w:hanging="576"/>
      </w:pPr>
    </w:lvl>
  </w:abstractNum>
  <w:abstractNum w:abstractNumId="11" w15:restartNumberingAfterBreak="0">
    <w:nsid w:val="36406CB2"/>
    <w:multiLevelType w:val="hybridMultilevel"/>
    <w:tmpl w:val="B0C4F0AE"/>
    <w:lvl w:ilvl="0" w:tplc="18B687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28"/>
      </w:rPr>
    </w:lvl>
    <w:lvl w:ilvl="1" w:tplc="041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395F37BE"/>
    <w:multiLevelType w:val="hybridMultilevel"/>
    <w:tmpl w:val="027CCBC4"/>
    <w:lvl w:ilvl="0" w:tplc="735AA6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28FB"/>
    <w:multiLevelType w:val="hybridMultilevel"/>
    <w:tmpl w:val="4E021D8E"/>
    <w:lvl w:ilvl="0" w:tplc="77CE81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63FD"/>
    <w:multiLevelType w:val="hybridMultilevel"/>
    <w:tmpl w:val="66E61ACC"/>
    <w:lvl w:ilvl="0" w:tplc="5D6EC9A8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DFA4428E">
      <w:start w:val="1"/>
      <w:numFmt w:val="bullet"/>
      <w:lvlText w:val="•"/>
      <w:lvlJc w:val="left"/>
      <w:pPr>
        <w:ind w:left="1667" w:hanging="576"/>
      </w:pPr>
    </w:lvl>
    <w:lvl w:ilvl="2" w:tplc="AA60D05C">
      <w:start w:val="1"/>
      <w:numFmt w:val="bullet"/>
      <w:lvlText w:val="•"/>
      <w:lvlJc w:val="left"/>
      <w:pPr>
        <w:ind w:left="2642" w:hanging="576"/>
      </w:pPr>
    </w:lvl>
    <w:lvl w:ilvl="3" w:tplc="13109230">
      <w:start w:val="1"/>
      <w:numFmt w:val="bullet"/>
      <w:lvlText w:val="•"/>
      <w:lvlJc w:val="left"/>
      <w:pPr>
        <w:ind w:left="3616" w:hanging="576"/>
      </w:pPr>
    </w:lvl>
    <w:lvl w:ilvl="4" w:tplc="DFB48DB0">
      <w:start w:val="1"/>
      <w:numFmt w:val="bullet"/>
      <w:lvlText w:val="•"/>
      <w:lvlJc w:val="left"/>
      <w:pPr>
        <w:ind w:left="4591" w:hanging="576"/>
      </w:pPr>
    </w:lvl>
    <w:lvl w:ilvl="5" w:tplc="0C84985A">
      <w:start w:val="1"/>
      <w:numFmt w:val="bullet"/>
      <w:lvlText w:val="•"/>
      <w:lvlJc w:val="left"/>
      <w:pPr>
        <w:ind w:left="5566" w:hanging="576"/>
      </w:pPr>
    </w:lvl>
    <w:lvl w:ilvl="6" w:tplc="52B09E7E">
      <w:start w:val="1"/>
      <w:numFmt w:val="bullet"/>
      <w:lvlText w:val="•"/>
      <w:lvlJc w:val="left"/>
      <w:pPr>
        <w:ind w:left="6541" w:hanging="576"/>
      </w:pPr>
    </w:lvl>
    <w:lvl w:ilvl="7" w:tplc="B170A97A">
      <w:start w:val="1"/>
      <w:numFmt w:val="bullet"/>
      <w:lvlText w:val="•"/>
      <w:lvlJc w:val="left"/>
      <w:pPr>
        <w:ind w:left="7515" w:hanging="576"/>
      </w:pPr>
    </w:lvl>
    <w:lvl w:ilvl="8" w:tplc="5198C084">
      <w:start w:val="1"/>
      <w:numFmt w:val="bullet"/>
      <w:lvlText w:val="•"/>
      <w:lvlJc w:val="left"/>
      <w:pPr>
        <w:ind w:left="8490" w:hanging="576"/>
      </w:pPr>
    </w:lvl>
  </w:abstractNum>
  <w:abstractNum w:abstractNumId="16" w15:restartNumberingAfterBreak="0">
    <w:nsid w:val="4DD11475"/>
    <w:multiLevelType w:val="multilevel"/>
    <w:tmpl w:val="DD9C5FD8"/>
    <w:lvl w:ilvl="0">
      <w:start w:val="1"/>
      <w:numFmt w:val="decimal"/>
      <w:pStyle w:val="Heading5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FD32745"/>
    <w:multiLevelType w:val="hybridMultilevel"/>
    <w:tmpl w:val="80AA9406"/>
    <w:lvl w:ilvl="0" w:tplc="1ABA9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1E6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83279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D745E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490DB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B34E0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92805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02EED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BE88B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58D3E2D"/>
    <w:multiLevelType w:val="multilevel"/>
    <w:tmpl w:val="F31C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248F1"/>
    <w:multiLevelType w:val="hybridMultilevel"/>
    <w:tmpl w:val="0D305E0E"/>
    <w:lvl w:ilvl="0" w:tplc="D1206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D0B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B7210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FBC03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CB2D4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E4E3E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7385A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BEB9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9E01D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F5C08AA"/>
    <w:multiLevelType w:val="hybridMultilevel"/>
    <w:tmpl w:val="ECE0D44C"/>
    <w:lvl w:ilvl="0" w:tplc="CE9E22E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B7547"/>
    <w:multiLevelType w:val="hybridMultilevel"/>
    <w:tmpl w:val="729892F0"/>
    <w:lvl w:ilvl="0" w:tplc="586C9F36"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A806BE0"/>
    <w:multiLevelType w:val="hybridMultilevel"/>
    <w:tmpl w:val="23DE59EA"/>
    <w:lvl w:ilvl="0" w:tplc="F4C02086">
      <w:start w:val="1"/>
      <w:numFmt w:val="decimal"/>
      <w:lvlText w:val="(%1)"/>
      <w:lvlJc w:val="left"/>
      <w:pPr>
        <w:ind w:left="692" w:hanging="576"/>
      </w:pPr>
      <w:rPr>
        <w:rFonts w:ascii="Calibri" w:eastAsia="Times New Roman" w:hAnsi="Calibri" w:cs="Times New Roman" w:hint="default"/>
        <w:sz w:val="22"/>
        <w:szCs w:val="22"/>
      </w:rPr>
    </w:lvl>
    <w:lvl w:ilvl="1" w:tplc="1EB8D948">
      <w:start w:val="1"/>
      <w:numFmt w:val="bullet"/>
      <w:lvlText w:val="•"/>
      <w:lvlJc w:val="left"/>
      <w:pPr>
        <w:ind w:left="1667" w:hanging="576"/>
      </w:pPr>
    </w:lvl>
    <w:lvl w:ilvl="2" w:tplc="217AD028">
      <w:start w:val="1"/>
      <w:numFmt w:val="bullet"/>
      <w:lvlText w:val="•"/>
      <w:lvlJc w:val="left"/>
      <w:pPr>
        <w:ind w:left="2642" w:hanging="576"/>
      </w:pPr>
    </w:lvl>
    <w:lvl w:ilvl="3" w:tplc="2FC64626">
      <w:start w:val="1"/>
      <w:numFmt w:val="bullet"/>
      <w:lvlText w:val="•"/>
      <w:lvlJc w:val="left"/>
      <w:pPr>
        <w:ind w:left="3616" w:hanging="576"/>
      </w:pPr>
    </w:lvl>
    <w:lvl w:ilvl="4" w:tplc="AB4E7352">
      <w:start w:val="1"/>
      <w:numFmt w:val="bullet"/>
      <w:lvlText w:val="•"/>
      <w:lvlJc w:val="left"/>
      <w:pPr>
        <w:ind w:left="4591" w:hanging="576"/>
      </w:pPr>
    </w:lvl>
    <w:lvl w:ilvl="5" w:tplc="799CCCCE">
      <w:start w:val="1"/>
      <w:numFmt w:val="bullet"/>
      <w:lvlText w:val="•"/>
      <w:lvlJc w:val="left"/>
      <w:pPr>
        <w:ind w:left="5566" w:hanging="576"/>
      </w:pPr>
    </w:lvl>
    <w:lvl w:ilvl="6" w:tplc="86584E1C">
      <w:start w:val="1"/>
      <w:numFmt w:val="bullet"/>
      <w:lvlText w:val="•"/>
      <w:lvlJc w:val="left"/>
      <w:pPr>
        <w:ind w:left="6541" w:hanging="576"/>
      </w:pPr>
    </w:lvl>
    <w:lvl w:ilvl="7" w:tplc="EC68E08C">
      <w:start w:val="1"/>
      <w:numFmt w:val="bullet"/>
      <w:lvlText w:val="•"/>
      <w:lvlJc w:val="left"/>
      <w:pPr>
        <w:ind w:left="7515" w:hanging="576"/>
      </w:pPr>
    </w:lvl>
    <w:lvl w:ilvl="8" w:tplc="F026A9BC">
      <w:start w:val="1"/>
      <w:numFmt w:val="bullet"/>
      <w:lvlText w:val="•"/>
      <w:lvlJc w:val="left"/>
      <w:pPr>
        <w:ind w:left="8490" w:hanging="576"/>
      </w:pPr>
    </w:lvl>
  </w:abstractNum>
  <w:abstractNum w:abstractNumId="23" w15:restartNumberingAfterBreak="0">
    <w:nsid w:val="73CB7B7E"/>
    <w:multiLevelType w:val="hybridMultilevel"/>
    <w:tmpl w:val="E08281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0"/>
  </w:num>
  <w:num w:numId="5">
    <w:abstractNumId w:val="18"/>
  </w:num>
  <w:num w:numId="6">
    <w:abstractNumId w:val="11"/>
  </w:num>
  <w:num w:numId="7">
    <w:abstractNumId w:val="21"/>
  </w:num>
  <w:num w:numId="8">
    <w:abstractNumId w:val="12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6"/>
  </w:num>
  <w:num w:numId="27">
    <w:abstractNumId w:val="17"/>
  </w:num>
  <w:num w:numId="28">
    <w:abstractNumId w:val="23"/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</w:num>
  <w:num w:numId="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01"/>
    <w:rsid w:val="0033245B"/>
    <w:rsid w:val="003A5F05"/>
    <w:rsid w:val="00496A01"/>
    <w:rsid w:val="006E224A"/>
    <w:rsid w:val="009D2C07"/>
    <w:rsid w:val="00D22492"/>
    <w:rsid w:val="00E5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1797"/>
  <w15:chartTrackingRefBased/>
  <w15:docId w15:val="{FF6E4ADB-F8BE-4540-87F0-CDFAC9F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A0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96A01"/>
    <w:pPr>
      <w:keepNext/>
      <w:numPr>
        <w:numId w:val="9"/>
      </w:numPr>
      <w:spacing w:before="120" w:after="12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96A01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numbering" w:customStyle="1" w:styleId="NoList1">
    <w:name w:val="No List1"/>
    <w:next w:val="NoList"/>
    <w:semiHidden/>
    <w:rsid w:val="00496A01"/>
  </w:style>
  <w:style w:type="paragraph" w:styleId="Header">
    <w:name w:val="header"/>
    <w:basedOn w:val="Normal"/>
    <w:link w:val="HeaderChar"/>
    <w:rsid w:val="00496A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rsid w:val="00496A01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odyText">
    <w:name w:val="Body Text"/>
    <w:basedOn w:val="Normal"/>
    <w:link w:val="BodyTextChar"/>
    <w:rsid w:val="00496A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496A01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49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6A01"/>
  </w:style>
  <w:style w:type="character" w:styleId="Strong">
    <w:name w:val="Strong"/>
    <w:qFormat/>
    <w:rsid w:val="00496A01"/>
    <w:rPr>
      <w:b/>
      <w:bCs/>
    </w:rPr>
  </w:style>
  <w:style w:type="character" w:styleId="Hyperlink">
    <w:name w:val="Hyperlink"/>
    <w:rsid w:val="00496A01"/>
    <w:rPr>
      <w:color w:val="0000FF"/>
      <w:u w:val="single"/>
    </w:rPr>
  </w:style>
  <w:style w:type="paragraph" w:customStyle="1" w:styleId="Default">
    <w:name w:val="Default"/>
    <w:rsid w:val="00496A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ListParagraph1">
    <w:name w:val="List Paragraph1"/>
    <w:aliases w:val="Normal bullet 2"/>
    <w:basedOn w:val="Normal"/>
    <w:link w:val="ListParagraphChar"/>
    <w:uiPriority w:val="34"/>
    <w:qFormat/>
    <w:rsid w:val="00496A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Normal bullet 2 Char,List Paragraph1 Char"/>
    <w:link w:val="ListParagraph1"/>
    <w:uiPriority w:val="34"/>
    <w:locked/>
    <w:rsid w:val="00496A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496A01"/>
    <w:rPr>
      <w:rFonts w:ascii="Bold" w:hAnsi="Bold" w:hint="default"/>
      <w:b/>
      <w:bCs/>
      <w:i w:val="0"/>
      <w:iCs w:val="0"/>
      <w:color w:val="1F4E79"/>
      <w:sz w:val="22"/>
      <w:szCs w:val="22"/>
    </w:rPr>
  </w:style>
  <w:style w:type="character" w:customStyle="1" w:styleId="fontstyle21">
    <w:name w:val="fontstyle21"/>
    <w:rsid w:val="00496A01"/>
    <w:rPr>
      <w:rFonts w:ascii="Italic" w:hAnsi="Italic" w:hint="default"/>
      <w:b w:val="0"/>
      <w:bCs w:val="0"/>
      <w:i/>
      <w:iCs/>
      <w:color w:val="1F4E79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0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01"/>
    <w:rPr>
      <w:rFonts w:ascii="Segoe UI" w:eastAsia="Times New Roman" w:hAnsi="Segoe UI" w:cs="Segoe UI"/>
      <w:sz w:val="18"/>
      <w:szCs w:val="18"/>
    </w:rPr>
  </w:style>
  <w:style w:type="table" w:customStyle="1" w:styleId="Tabelgril1">
    <w:name w:val="Tabel grilă1"/>
    <w:basedOn w:val="TableNormal"/>
    <w:next w:val="TableGrid"/>
    <w:uiPriority w:val="59"/>
    <w:rsid w:val="00496A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6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6A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6A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6</cp:revision>
  <dcterms:created xsi:type="dcterms:W3CDTF">2018-10-12T12:36:00Z</dcterms:created>
  <dcterms:modified xsi:type="dcterms:W3CDTF">2018-10-12T12:49:00Z</dcterms:modified>
</cp:coreProperties>
</file>