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C099" w14:textId="77777777" w:rsidR="00043D0B" w:rsidRDefault="00B839A3">
      <w:pPr>
        <w:pStyle w:val="Normal1"/>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w:t>
      </w:r>
    </w:p>
    <w:p w14:paraId="523FA099" w14:textId="77777777" w:rsidR="00043D0B" w:rsidRDefault="00043D0B">
      <w:pPr>
        <w:pStyle w:val="Normal1"/>
        <w:spacing w:after="0" w:line="240" w:lineRule="auto"/>
        <w:jc w:val="both"/>
        <w:rPr>
          <w:rFonts w:ascii="Times New Roman" w:eastAsia="Times New Roman" w:hAnsi="Times New Roman" w:cs="Times New Roman"/>
          <w:sz w:val="16"/>
          <w:szCs w:val="16"/>
        </w:rPr>
      </w:pPr>
    </w:p>
    <w:p w14:paraId="6E00E086" w14:textId="77777777" w:rsidR="00043D0B" w:rsidRPr="00BF1EA7" w:rsidRDefault="00043D0B" w:rsidP="00BF1EA7">
      <w:pPr>
        <w:pStyle w:val="Normal1"/>
        <w:spacing w:after="0" w:line="240" w:lineRule="auto"/>
        <w:jc w:val="right"/>
        <w:rPr>
          <w:rFonts w:ascii="Times New Roman" w:eastAsia="Times New Roman" w:hAnsi="Times New Roman" w:cs="Times New Roman"/>
          <w:sz w:val="24"/>
          <w:szCs w:val="24"/>
        </w:rPr>
      </w:pPr>
    </w:p>
    <w:p w14:paraId="32B277CE" w14:textId="25D090DF" w:rsidR="00043D0B" w:rsidRPr="00BF1EA7" w:rsidRDefault="00B839A3" w:rsidP="00BF1EA7">
      <w:pPr>
        <w:pStyle w:val="Normal1"/>
        <w:spacing w:after="0" w:line="240" w:lineRule="auto"/>
        <w:jc w:val="right"/>
        <w:rPr>
          <w:rFonts w:ascii="Times New Roman" w:eastAsia="Times New Roman" w:hAnsi="Times New Roman" w:cs="Times New Roman"/>
          <w:sz w:val="24"/>
          <w:szCs w:val="24"/>
        </w:rPr>
      </w:pPr>
      <w:r w:rsidRPr="00BF1EA7">
        <w:rPr>
          <w:rFonts w:ascii="Times New Roman" w:eastAsia="Times New Roman" w:hAnsi="Times New Roman" w:cs="Times New Roman"/>
          <w:b/>
          <w:sz w:val="24"/>
          <w:szCs w:val="24"/>
        </w:rPr>
        <w:t xml:space="preserve">            Anexa</w:t>
      </w:r>
      <w:r w:rsidR="001D2586">
        <w:rPr>
          <w:rFonts w:ascii="Times New Roman" w:eastAsia="Times New Roman" w:hAnsi="Times New Roman" w:cs="Times New Roman"/>
          <w:b/>
          <w:sz w:val="24"/>
          <w:szCs w:val="24"/>
        </w:rPr>
        <w:t xml:space="preserve"> la</w:t>
      </w:r>
      <w:r w:rsidRPr="00BF1EA7">
        <w:rPr>
          <w:rFonts w:ascii="Times New Roman" w:eastAsia="Times New Roman" w:hAnsi="Times New Roman" w:cs="Times New Roman"/>
          <w:b/>
          <w:sz w:val="24"/>
          <w:szCs w:val="24"/>
        </w:rPr>
        <w:t xml:space="preserve"> H.C.L. nr.</w:t>
      </w:r>
      <w:r w:rsidR="001D2586">
        <w:rPr>
          <w:rFonts w:ascii="Times New Roman" w:eastAsia="Times New Roman" w:hAnsi="Times New Roman" w:cs="Times New Roman"/>
          <w:b/>
          <w:sz w:val="24"/>
          <w:szCs w:val="24"/>
        </w:rPr>
        <w:t>..../29.12.2025</w:t>
      </w:r>
    </w:p>
    <w:p w14:paraId="03AAEEE2" w14:textId="77777777" w:rsidR="00146416" w:rsidRPr="00BF1EA7" w:rsidRDefault="00146416" w:rsidP="00146416">
      <w:pPr>
        <w:pStyle w:val="Normal1"/>
        <w:pBdr>
          <w:top w:val="nil"/>
          <w:left w:val="nil"/>
          <w:bottom w:val="nil"/>
          <w:right w:val="nil"/>
          <w:between w:val="nil"/>
        </w:pBdr>
        <w:spacing w:after="0" w:line="360" w:lineRule="auto"/>
        <w:rPr>
          <w:color w:val="000000"/>
          <w:sz w:val="24"/>
          <w:szCs w:val="24"/>
        </w:rPr>
      </w:pPr>
    </w:p>
    <w:p w14:paraId="4F9B0DCC" w14:textId="77777777" w:rsidR="00043D0B" w:rsidRPr="00BF1EA7" w:rsidRDefault="00043D0B" w:rsidP="00146416">
      <w:pPr>
        <w:pStyle w:val="Normal1"/>
        <w:pBdr>
          <w:top w:val="nil"/>
          <w:left w:val="nil"/>
          <w:bottom w:val="nil"/>
          <w:right w:val="nil"/>
          <w:between w:val="nil"/>
        </w:pBdr>
        <w:spacing w:after="0" w:line="360" w:lineRule="auto"/>
        <w:jc w:val="both"/>
        <w:rPr>
          <w:color w:val="000000"/>
          <w:sz w:val="24"/>
          <w:szCs w:val="24"/>
        </w:rPr>
      </w:pPr>
    </w:p>
    <w:p w14:paraId="0A6D1FB5" w14:textId="77777777" w:rsidR="00FD25F5" w:rsidRDefault="00B839A3" w:rsidP="00146416">
      <w:pPr>
        <w:pStyle w:val="Normal1"/>
        <w:spacing w:after="0" w:line="360" w:lineRule="auto"/>
        <w:jc w:val="center"/>
        <w:rPr>
          <w:rFonts w:ascii="Times New Roman" w:eastAsia="Times New Roman" w:hAnsi="Times New Roman" w:cs="Times New Roman"/>
          <w:b/>
          <w:sz w:val="24"/>
          <w:szCs w:val="24"/>
        </w:rPr>
      </w:pPr>
      <w:r w:rsidRPr="00FD25F5">
        <w:rPr>
          <w:rFonts w:ascii="Times New Roman" w:eastAsia="Times New Roman" w:hAnsi="Times New Roman" w:cs="Times New Roman"/>
          <w:b/>
          <w:sz w:val="24"/>
          <w:szCs w:val="24"/>
        </w:rPr>
        <w:t>PLAN</w:t>
      </w:r>
      <w:r w:rsidR="00106C36">
        <w:rPr>
          <w:rFonts w:ascii="Times New Roman" w:eastAsia="Times New Roman" w:hAnsi="Times New Roman" w:cs="Times New Roman"/>
          <w:b/>
          <w:sz w:val="24"/>
          <w:szCs w:val="24"/>
        </w:rPr>
        <w:t>UL</w:t>
      </w:r>
      <w:r w:rsidRPr="00FD25F5">
        <w:rPr>
          <w:rFonts w:ascii="Times New Roman" w:eastAsia="Times New Roman" w:hAnsi="Times New Roman" w:cs="Times New Roman"/>
          <w:b/>
          <w:sz w:val="24"/>
          <w:szCs w:val="24"/>
        </w:rPr>
        <w:t xml:space="preserve"> DE DEZVOLTARE A SERVICIILOR DE PREVENIRE </w:t>
      </w:r>
    </w:p>
    <w:p w14:paraId="17661901" w14:textId="77777777" w:rsidR="00043D0B" w:rsidRPr="00FD25F5" w:rsidRDefault="00B839A3" w:rsidP="00146416">
      <w:pPr>
        <w:pStyle w:val="Normal1"/>
        <w:spacing w:after="0" w:line="360" w:lineRule="auto"/>
        <w:jc w:val="center"/>
        <w:rPr>
          <w:rFonts w:ascii="Times New Roman" w:eastAsia="Times New Roman" w:hAnsi="Times New Roman" w:cs="Times New Roman"/>
          <w:sz w:val="24"/>
          <w:szCs w:val="24"/>
        </w:rPr>
      </w:pPr>
      <w:r w:rsidRPr="00FD25F5">
        <w:rPr>
          <w:rFonts w:ascii="Times New Roman" w:eastAsia="Times New Roman" w:hAnsi="Times New Roman" w:cs="Times New Roman"/>
          <w:b/>
          <w:sz w:val="24"/>
          <w:szCs w:val="24"/>
        </w:rPr>
        <w:t>A SEPARĂRII COPILULUI DE FAMILIE</w:t>
      </w:r>
    </w:p>
    <w:p w14:paraId="42DA0252" w14:textId="6E7E0CCB" w:rsidR="00043D0B" w:rsidRPr="00FD25F5" w:rsidRDefault="00B839A3" w:rsidP="00146416">
      <w:pPr>
        <w:pStyle w:val="Normal1"/>
        <w:spacing w:after="0" w:line="360" w:lineRule="auto"/>
        <w:jc w:val="center"/>
        <w:rPr>
          <w:rFonts w:ascii="Times New Roman" w:eastAsia="Times New Roman" w:hAnsi="Times New Roman" w:cs="Times New Roman"/>
          <w:b/>
          <w:sz w:val="24"/>
          <w:szCs w:val="24"/>
        </w:rPr>
      </w:pPr>
      <w:r w:rsidRPr="00FD25F5">
        <w:rPr>
          <w:rFonts w:ascii="Times New Roman" w:eastAsia="Times New Roman" w:hAnsi="Times New Roman" w:cs="Times New Roman"/>
          <w:b/>
          <w:sz w:val="24"/>
          <w:szCs w:val="24"/>
        </w:rPr>
        <w:t>PENTRU ANUL 202</w:t>
      </w:r>
      <w:r w:rsidR="00134E0B">
        <w:rPr>
          <w:rFonts w:ascii="Times New Roman" w:eastAsia="Times New Roman" w:hAnsi="Times New Roman" w:cs="Times New Roman"/>
          <w:b/>
          <w:sz w:val="24"/>
          <w:szCs w:val="24"/>
        </w:rPr>
        <w:t>6</w:t>
      </w:r>
    </w:p>
    <w:p w14:paraId="4097DE27" w14:textId="77777777" w:rsidR="00146416" w:rsidRPr="00BF1EA7" w:rsidRDefault="00146416">
      <w:pPr>
        <w:pStyle w:val="Normal1"/>
        <w:spacing w:after="0"/>
        <w:jc w:val="center"/>
        <w:rPr>
          <w:rFonts w:ascii="Times New Roman" w:eastAsia="Times New Roman" w:hAnsi="Times New Roman" w:cs="Times New Roman"/>
          <w:sz w:val="24"/>
          <w:szCs w:val="24"/>
        </w:rPr>
      </w:pPr>
    </w:p>
    <w:p w14:paraId="1D325A42" w14:textId="77777777" w:rsidR="00BF1EA7" w:rsidRPr="00146416" w:rsidRDefault="00054871" w:rsidP="00146416">
      <w:pPr>
        <w:pStyle w:val="Normal1"/>
        <w:spacing w:line="36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rPr>
        <w:t xml:space="preserve">I. </w:t>
      </w:r>
      <w:r w:rsidR="00146416" w:rsidRPr="00146416">
        <w:rPr>
          <w:rFonts w:ascii="Times New Roman" w:eastAsia="Times New Roman" w:hAnsi="Times New Roman" w:cs="Times New Roman"/>
          <w:b/>
          <w:sz w:val="24"/>
          <w:szCs w:val="24"/>
        </w:rPr>
        <w:t>CADRUL LEGAL</w:t>
      </w:r>
    </w:p>
    <w:p w14:paraId="2FBD5285" w14:textId="77777777" w:rsidR="00043D0B" w:rsidRPr="00CB43A6" w:rsidRDefault="00146416" w:rsidP="00F85A81">
      <w:pPr>
        <w:pStyle w:val="Normal1"/>
        <w:numPr>
          <w:ilvl w:val="0"/>
          <w:numId w:val="1"/>
        </w:numPr>
        <w:pBdr>
          <w:top w:val="nil"/>
          <w:left w:val="nil"/>
          <w:bottom w:val="nil"/>
          <w:right w:val="nil"/>
          <w:between w:val="nil"/>
        </w:pBdr>
        <w:spacing w:after="0" w:line="360" w:lineRule="auto"/>
        <w:jc w:val="both"/>
        <w:rPr>
          <w:color w:val="000000"/>
          <w:sz w:val="24"/>
          <w:szCs w:val="24"/>
        </w:rPr>
      </w:pPr>
      <w:r w:rsidRPr="00CB43A6">
        <w:rPr>
          <w:rFonts w:ascii="Times New Roman" w:eastAsia="Times New Roman" w:hAnsi="Times New Roman" w:cs="Times New Roman"/>
          <w:color w:val="000000"/>
          <w:sz w:val="24"/>
          <w:szCs w:val="24"/>
        </w:rPr>
        <w:t>Legea nr. 292/2011</w:t>
      </w:r>
      <w:r w:rsidR="00B839A3" w:rsidRPr="00CB43A6">
        <w:rPr>
          <w:rFonts w:ascii="Times New Roman" w:eastAsia="Times New Roman" w:hAnsi="Times New Roman" w:cs="Times New Roman"/>
          <w:color w:val="000000"/>
          <w:sz w:val="24"/>
          <w:szCs w:val="24"/>
        </w:rPr>
        <w:t xml:space="preserve"> asistenței sociale, cu modificările și completările ulterioare;</w:t>
      </w:r>
    </w:p>
    <w:p w14:paraId="0D13892B" w14:textId="77777777" w:rsidR="00043D0B" w:rsidRPr="00CB43A6" w:rsidRDefault="00B839A3" w:rsidP="00F85A81">
      <w:pPr>
        <w:pStyle w:val="Normal1"/>
        <w:numPr>
          <w:ilvl w:val="0"/>
          <w:numId w:val="1"/>
        </w:numPr>
        <w:pBdr>
          <w:top w:val="nil"/>
          <w:left w:val="nil"/>
          <w:bottom w:val="nil"/>
          <w:right w:val="nil"/>
          <w:between w:val="nil"/>
        </w:pBdr>
        <w:spacing w:after="0" w:line="360" w:lineRule="auto"/>
        <w:jc w:val="both"/>
        <w:rPr>
          <w:color w:val="000000"/>
          <w:sz w:val="24"/>
          <w:szCs w:val="24"/>
        </w:rPr>
      </w:pPr>
      <w:r w:rsidRPr="00CB43A6">
        <w:rPr>
          <w:rFonts w:ascii="Times New Roman" w:eastAsia="Times New Roman" w:hAnsi="Times New Roman" w:cs="Times New Roman"/>
          <w:color w:val="000000"/>
          <w:sz w:val="24"/>
          <w:szCs w:val="24"/>
        </w:rPr>
        <w:t>Legea nr. 156/2023 privind organizarea activității de prevenire a separării copilului de familie;</w:t>
      </w:r>
    </w:p>
    <w:p w14:paraId="4181E9B9" w14:textId="77777777" w:rsidR="00847051" w:rsidRPr="00CB43A6" w:rsidRDefault="00847051" w:rsidP="00847051">
      <w:pPr>
        <w:pStyle w:val="Normal1"/>
        <w:numPr>
          <w:ilvl w:val="0"/>
          <w:numId w:val="1"/>
        </w:numPr>
        <w:pBdr>
          <w:top w:val="nil"/>
          <w:left w:val="nil"/>
          <w:bottom w:val="nil"/>
          <w:right w:val="nil"/>
          <w:between w:val="nil"/>
        </w:pBdr>
        <w:spacing w:after="0" w:line="360" w:lineRule="auto"/>
        <w:jc w:val="both"/>
        <w:rPr>
          <w:color w:val="000000"/>
          <w:sz w:val="24"/>
          <w:szCs w:val="24"/>
        </w:rPr>
      </w:pPr>
      <w:r w:rsidRPr="00CB43A6">
        <w:rPr>
          <w:rFonts w:ascii="Times New Roman" w:eastAsia="Times New Roman" w:hAnsi="Times New Roman" w:cs="Times New Roman"/>
          <w:color w:val="000000"/>
          <w:sz w:val="24"/>
          <w:szCs w:val="24"/>
        </w:rPr>
        <w:t>Legea nr. 272/2004 privind protecția și promovarea drepturilor copilului, republicată, cu modificările și completările ulterioare;</w:t>
      </w:r>
    </w:p>
    <w:p w14:paraId="2FF03367" w14:textId="77777777" w:rsidR="00847051" w:rsidRPr="00CB43A6" w:rsidRDefault="00847051" w:rsidP="00847051">
      <w:pPr>
        <w:pStyle w:val="Normal1"/>
        <w:numPr>
          <w:ilvl w:val="0"/>
          <w:numId w:val="1"/>
        </w:numPr>
        <w:pBdr>
          <w:top w:val="nil"/>
          <w:left w:val="nil"/>
          <w:bottom w:val="nil"/>
          <w:right w:val="nil"/>
          <w:between w:val="nil"/>
        </w:pBdr>
        <w:spacing w:after="0" w:line="360" w:lineRule="auto"/>
        <w:jc w:val="both"/>
        <w:rPr>
          <w:color w:val="000000"/>
          <w:sz w:val="24"/>
          <w:szCs w:val="24"/>
        </w:rPr>
      </w:pPr>
      <w:r w:rsidRPr="00CB43A6">
        <w:rPr>
          <w:rFonts w:ascii="Times New Roman" w:eastAsia="Times New Roman" w:hAnsi="Times New Roman" w:cs="Times New Roman"/>
          <w:color w:val="000000"/>
          <w:sz w:val="24"/>
          <w:szCs w:val="24"/>
        </w:rPr>
        <w:t>Legea nr. 197/2012 privind asigurarea calității în domeniul serviciilor sociale, cu modificările și completările ulterioare;</w:t>
      </w:r>
    </w:p>
    <w:p w14:paraId="2CF0BE0D" w14:textId="77777777" w:rsidR="00847051" w:rsidRPr="00CB43A6" w:rsidRDefault="00847051" w:rsidP="00847051">
      <w:pPr>
        <w:pStyle w:val="Normal1"/>
        <w:numPr>
          <w:ilvl w:val="0"/>
          <w:numId w:val="1"/>
        </w:numPr>
        <w:pBdr>
          <w:top w:val="nil"/>
          <w:left w:val="nil"/>
          <w:bottom w:val="nil"/>
          <w:right w:val="nil"/>
          <w:between w:val="nil"/>
        </w:pBdr>
        <w:spacing w:after="0" w:line="360" w:lineRule="auto"/>
        <w:jc w:val="both"/>
        <w:rPr>
          <w:color w:val="000000"/>
          <w:sz w:val="24"/>
          <w:szCs w:val="24"/>
        </w:rPr>
      </w:pPr>
      <w:r w:rsidRPr="00CB43A6">
        <w:rPr>
          <w:rFonts w:ascii="Times New Roman" w:eastAsia="Times New Roman" w:hAnsi="Times New Roman" w:cs="Times New Roman"/>
          <w:color w:val="000000"/>
          <w:sz w:val="24"/>
          <w:szCs w:val="24"/>
        </w:rPr>
        <w:t>Legea nr. 448/2006 privind protecția și promovarea drepturilor persoanelor cu handicap, republicată, cu modificările și completările ulterioare;</w:t>
      </w:r>
    </w:p>
    <w:p w14:paraId="2AB7C514" w14:textId="77777777" w:rsidR="00847051" w:rsidRPr="00FB7312" w:rsidRDefault="00146416" w:rsidP="00847051">
      <w:pPr>
        <w:pStyle w:val="Normal1"/>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FB7312">
        <w:rPr>
          <w:rFonts w:ascii="Times New Roman" w:eastAsia="Times New Roman" w:hAnsi="Times New Roman" w:cs="Times New Roman"/>
          <w:color w:val="000000"/>
          <w:sz w:val="24"/>
          <w:szCs w:val="24"/>
        </w:rPr>
        <w:t>Hotărârea 691/2015</w:t>
      </w:r>
      <w:r w:rsidRPr="00FB7312">
        <w:rPr>
          <w:rFonts w:ascii="ArialMT" w:eastAsia="ArialMT" w:cs="ArialMT"/>
          <w:sz w:val="20"/>
          <w:szCs w:val="20"/>
        </w:rPr>
        <w:t xml:space="preserve"> </w:t>
      </w:r>
      <w:r w:rsidRPr="00FB7312">
        <w:rPr>
          <w:rFonts w:ascii="Times New Roman" w:eastAsia="Times New Roman" w:hAnsi="Times New Roman" w:cs="Times New Roman"/>
          <w:color w:val="000000"/>
          <w:sz w:val="24"/>
          <w:szCs w:val="24"/>
        </w:rPr>
        <w:t>pentru aprobarea Procedurii de monitorizare a modului de creştere şi îngrijire a copilului cu părinţi plecaţi la muncă în străinătate şi a serviciilor de care aceştia pot beneficia, precum şi pentru aprobarea Metodologiei de lucru privind colaborarea dintre direcţiile generale de asistenţă socială şi protecţia copilului şi serviciile publice de asistenţă socială şi a modelului standard al documentelor elaborate de către acestea</w:t>
      </w:r>
      <w:r w:rsidR="00044FC2" w:rsidRPr="00FB7312">
        <w:rPr>
          <w:rFonts w:ascii="Times New Roman" w:eastAsia="Times New Roman" w:hAnsi="Times New Roman" w:cs="Times New Roman"/>
          <w:color w:val="000000"/>
          <w:sz w:val="24"/>
          <w:szCs w:val="24"/>
        </w:rPr>
        <w:t>;</w:t>
      </w:r>
    </w:p>
    <w:p w14:paraId="67104743" w14:textId="63F3A89F" w:rsidR="00A97314" w:rsidRPr="00CB43A6" w:rsidRDefault="00A97314" w:rsidP="00F85A81">
      <w:pPr>
        <w:pStyle w:val="NoSpacing"/>
        <w:numPr>
          <w:ilvl w:val="0"/>
          <w:numId w:val="1"/>
        </w:numPr>
        <w:spacing w:line="360" w:lineRule="auto"/>
        <w:jc w:val="both"/>
        <w:rPr>
          <w:rFonts w:ascii="Times New Roman" w:hAnsi="Times New Roman" w:cs="Times New Roman"/>
          <w:sz w:val="24"/>
          <w:szCs w:val="24"/>
        </w:rPr>
      </w:pPr>
      <w:r w:rsidRPr="00CB43A6">
        <w:rPr>
          <w:rFonts w:ascii="Times New Roman" w:hAnsi="Times New Roman" w:cs="Times New Roman"/>
          <w:sz w:val="24"/>
          <w:szCs w:val="24"/>
        </w:rPr>
        <w:t xml:space="preserve">Strategia locală de dezvoltare a serviciilor sociale la nivelul Comunei </w:t>
      </w:r>
      <w:r w:rsidR="00FB7312">
        <w:rPr>
          <w:rFonts w:ascii="Times New Roman" w:hAnsi="Times New Roman" w:cs="Times New Roman"/>
          <w:sz w:val="24"/>
          <w:szCs w:val="24"/>
        </w:rPr>
        <w:t>Poiana Mărului</w:t>
      </w:r>
      <w:r w:rsidRPr="00CB43A6">
        <w:rPr>
          <w:rFonts w:ascii="Times New Roman" w:hAnsi="Times New Roman" w:cs="Times New Roman"/>
          <w:sz w:val="24"/>
          <w:szCs w:val="24"/>
        </w:rPr>
        <w:t xml:space="preserve"> pe termen lung, pentru perioada 20</w:t>
      </w:r>
      <w:r w:rsidR="00FB7312">
        <w:rPr>
          <w:rFonts w:ascii="Times New Roman" w:hAnsi="Times New Roman" w:cs="Times New Roman"/>
          <w:sz w:val="24"/>
          <w:szCs w:val="24"/>
        </w:rPr>
        <w:t>19</w:t>
      </w:r>
      <w:r w:rsidRPr="00CB43A6">
        <w:rPr>
          <w:rFonts w:ascii="Times New Roman" w:hAnsi="Times New Roman" w:cs="Times New Roman"/>
          <w:sz w:val="24"/>
          <w:szCs w:val="24"/>
        </w:rPr>
        <w:t>-202</w:t>
      </w:r>
      <w:r w:rsidR="00847051" w:rsidRPr="00CB43A6">
        <w:rPr>
          <w:rFonts w:ascii="Times New Roman" w:hAnsi="Times New Roman" w:cs="Times New Roman"/>
          <w:sz w:val="24"/>
          <w:szCs w:val="24"/>
        </w:rPr>
        <w:t>5</w:t>
      </w:r>
      <w:r w:rsidRPr="00CB43A6">
        <w:rPr>
          <w:rFonts w:ascii="Times New Roman" w:hAnsi="Times New Roman" w:cs="Times New Roman"/>
          <w:sz w:val="24"/>
          <w:szCs w:val="24"/>
        </w:rPr>
        <w:t xml:space="preserve">, aprobată prin H.C.L. nr. </w:t>
      </w:r>
      <w:r w:rsidR="00FB7312">
        <w:rPr>
          <w:rFonts w:ascii="Times New Roman" w:hAnsi="Times New Roman" w:cs="Times New Roman"/>
          <w:sz w:val="24"/>
          <w:szCs w:val="24"/>
        </w:rPr>
        <w:t>46</w:t>
      </w:r>
      <w:r w:rsidRPr="00CB43A6">
        <w:rPr>
          <w:rFonts w:ascii="Times New Roman" w:hAnsi="Times New Roman" w:cs="Times New Roman"/>
          <w:sz w:val="24"/>
          <w:szCs w:val="24"/>
        </w:rPr>
        <w:t>/</w:t>
      </w:r>
      <w:r w:rsidR="00FB7312">
        <w:rPr>
          <w:rFonts w:ascii="Times New Roman" w:hAnsi="Times New Roman" w:cs="Times New Roman"/>
          <w:sz w:val="24"/>
          <w:szCs w:val="24"/>
        </w:rPr>
        <w:t>05</w:t>
      </w:r>
      <w:r w:rsidR="00847051" w:rsidRPr="00CB43A6">
        <w:rPr>
          <w:rFonts w:ascii="Times New Roman" w:hAnsi="Times New Roman" w:cs="Times New Roman"/>
          <w:sz w:val="24"/>
          <w:szCs w:val="24"/>
        </w:rPr>
        <w:t>.</w:t>
      </w:r>
      <w:r w:rsidR="00FB7312">
        <w:rPr>
          <w:rFonts w:ascii="Times New Roman" w:hAnsi="Times New Roman" w:cs="Times New Roman"/>
          <w:sz w:val="24"/>
          <w:szCs w:val="24"/>
        </w:rPr>
        <w:t>07</w:t>
      </w:r>
      <w:r w:rsidRPr="00CB43A6">
        <w:rPr>
          <w:rFonts w:ascii="Times New Roman" w:hAnsi="Times New Roman" w:cs="Times New Roman"/>
          <w:sz w:val="24"/>
          <w:szCs w:val="24"/>
        </w:rPr>
        <w:t>.</w:t>
      </w:r>
      <w:r w:rsidR="00847051" w:rsidRPr="00CB43A6">
        <w:rPr>
          <w:rFonts w:ascii="Times New Roman" w:hAnsi="Times New Roman" w:cs="Times New Roman"/>
          <w:sz w:val="24"/>
          <w:szCs w:val="24"/>
        </w:rPr>
        <w:t>2019</w:t>
      </w:r>
      <w:r w:rsidRPr="00CB43A6">
        <w:rPr>
          <w:rFonts w:ascii="Times New Roman" w:hAnsi="Times New Roman" w:cs="Times New Roman"/>
          <w:sz w:val="24"/>
          <w:szCs w:val="24"/>
        </w:rPr>
        <w:t>;</w:t>
      </w:r>
    </w:p>
    <w:p w14:paraId="768ABB9D" w14:textId="4238CFDE" w:rsidR="00146416" w:rsidRPr="00CB43A6" w:rsidRDefault="00A97314" w:rsidP="00F85A81">
      <w:pPr>
        <w:pStyle w:val="NoSpacing"/>
        <w:numPr>
          <w:ilvl w:val="0"/>
          <w:numId w:val="1"/>
        </w:numPr>
        <w:spacing w:line="360" w:lineRule="auto"/>
        <w:jc w:val="both"/>
        <w:rPr>
          <w:rFonts w:ascii="Times New Roman" w:hAnsi="Times New Roman" w:cs="Times New Roman"/>
          <w:sz w:val="24"/>
          <w:szCs w:val="24"/>
        </w:rPr>
      </w:pPr>
      <w:r w:rsidRPr="00CB43A6">
        <w:rPr>
          <w:rFonts w:ascii="Times New Roman" w:hAnsi="Times New Roman" w:cs="Times New Roman"/>
          <w:sz w:val="24"/>
          <w:szCs w:val="24"/>
        </w:rPr>
        <w:t xml:space="preserve">Regulamentul de organizare și funcționare al Compartimentului de Asistență Socială organizat la nivelul Comunei </w:t>
      </w:r>
      <w:r w:rsidR="00F854EA">
        <w:rPr>
          <w:rFonts w:ascii="Times New Roman" w:hAnsi="Times New Roman" w:cs="Times New Roman"/>
          <w:sz w:val="24"/>
          <w:szCs w:val="24"/>
        </w:rPr>
        <w:t>Poiana Mărului</w:t>
      </w:r>
      <w:r w:rsidRPr="00CB43A6">
        <w:rPr>
          <w:rFonts w:ascii="Times New Roman" w:hAnsi="Times New Roman" w:cs="Times New Roman"/>
          <w:sz w:val="24"/>
          <w:szCs w:val="24"/>
        </w:rPr>
        <w:t>, jud</w:t>
      </w:r>
      <w:r w:rsidR="00CB6726" w:rsidRPr="00CB43A6">
        <w:rPr>
          <w:rFonts w:ascii="Times New Roman" w:hAnsi="Times New Roman" w:cs="Times New Roman"/>
          <w:sz w:val="24"/>
          <w:szCs w:val="24"/>
        </w:rPr>
        <w:t>. Brașov, aprobat prin HCL nr. 4</w:t>
      </w:r>
      <w:r w:rsidR="00F854EA">
        <w:rPr>
          <w:rFonts w:ascii="Times New Roman" w:hAnsi="Times New Roman" w:cs="Times New Roman"/>
          <w:sz w:val="24"/>
          <w:szCs w:val="24"/>
        </w:rPr>
        <w:t>5</w:t>
      </w:r>
      <w:r w:rsidRPr="00CB43A6">
        <w:rPr>
          <w:rFonts w:ascii="Times New Roman" w:hAnsi="Times New Roman" w:cs="Times New Roman"/>
          <w:sz w:val="24"/>
          <w:szCs w:val="24"/>
        </w:rPr>
        <w:t>/</w:t>
      </w:r>
      <w:r w:rsidR="00F854EA">
        <w:rPr>
          <w:rFonts w:ascii="Times New Roman" w:hAnsi="Times New Roman" w:cs="Times New Roman"/>
          <w:sz w:val="24"/>
          <w:szCs w:val="24"/>
        </w:rPr>
        <w:t>05</w:t>
      </w:r>
      <w:r w:rsidRPr="00CB43A6">
        <w:rPr>
          <w:rFonts w:ascii="Times New Roman" w:hAnsi="Times New Roman" w:cs="Times New Roman"/>
          <w:sz w:val="24"/>
          <w:szCs w:val="24"/>
        </w:rPr>
        <w:t>.0</w:t>
      </w:r>
      <w:r w:rsidR="00F854EA">
        <w:rPr>
          <w:rFonts w:ascii="Times New Roman" w:hAnsi="Times New Roman" w:cs="Times New Roman"/>
          <w:sz w:val="24"/>
          <w:szCs w:val="24"/>
        </w:rPr>
        <w:t>7</w:t>
      </w:r>
      <w:r w:rsidRPr="00CB43A6">
        <w:rPr>
          <w:rFonts w:ascii="Times New Roman" w:hAnsi="Times New Roman" w:cs="Times New Roman"/>
          <w:sz w:val="24"/>
          <w:szCs w:val="24"/>
        </w:rPr>
        <w:t>.201</w:t>
      </w:r>
      <w:r w:rsidR="00CB6726" w:rsidRPr="00CB43A6">
        <w:rPr>
          <w:rFonts w:ascii="Times New Roman" w:hAnsi="Times New Roman" w:cs="Times New Roman"/>
          <w:sz w:val="24"/>
          <w:szCs w:val="24"/>
        </w:rPr>
        <w:t>9</w:t>
      </w:r>
      <w:r w:rsidRPr="00CB43A6">
        <w:rPr>
          <w:rFonts w:ascii="Times New Roman" w:hAnsi="Times New Roman" w:cs="Times New Roman"/>
          <w:sz w:val="24"/>
          <w:szCs w:val="24"/>
        </w:rPr>
        <w:t>.</w:t>
      </w:r>
    </w:p>
    <w:p w14:paraId="434C73EA" w14:textId="77777777" w:rsidR="00146416" w:rsidRPr="00146416" w:rsidRDefault="00146416" w:rsidP="00146416">
      <w:pPr>
        <w:pStyle w:val="NoSpacing"/>
        <w:spacing w:line="360" w:lineRule="auto"/>
        <w:ind w:left="360"/>
        <w:rPr>
          <w:rFonts w:ascii="Times New Roman" w:hAnsi="Times New Roman" w:cs="Times New Roman"/>
          <w:i/>
          <w:sz w:val="24"/>
          <w:szCs w:val="24"/>
        </w:rPr>
      </w:pPr>
    </w:p>
    <w:p w14:paraId="6707B7D7" w14:textId="77777777" w:rsidR="003F0418" w:rsidRDefault="003F0418" w:rsidP="00FD25F5">
      <w:pPr>
        <w:pStyle w:val="NoSpacing"/>
        <w:spacing w:line="360" w:lineRule="auto"/>
        <w:rPr>
          <w:rFonts w:ascii="Times New Roman" w:hAnsi="Times New Roman" w:cs="Times New Roman"/>
          <w:b/>
          <w:sz w:val="24"/>
          <w:szCs w:val="24"/>
        </w:rPr>
      </w:pPr>
    </w:p>
    <w:p w14:paraId="2E249929" w14:textId="77777777" w:rsidR="00146416" w:rsidRDefault="00054871" w:rsidP="00FD25F5">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II. </w:t>
      </w:r>
      <w:r w:rsidR="00146416" w:rsidRPr="00146416">
        <w:rPr>
          <w:rFonts w:ascii="Times New Roman" w:hAnsi="Times New Roman" w:cs="Times New Roman"/>
          <w:b/>
          <w:sz w:val="24"/>
          <w:szCs w:val="24"/>
        </w:rPr>
        <w:t xml:space="preserve">CONTEXTUL ELABORĂRII PLANULUI </w:t>
      </w:r>
    </w:p>
    <w:p w14:paraId="4D147C81" w14:textId="77777777" w:rsidR="00FD25F5" w:rsidRPr="00146416" w:rsidRDefault="00FD25F5" w:rsidP="00FD25F5">
      <w:pPr>
        <w:pStyle w:val="NoSpacing"/>
        <w:spacing w:line="360" w:lineRule="auto"/>
        <w:rPr>
          <w:rFonts w:ascii="Times New Roman" w:hAnsi="Times New Roman" w:cs="Times New Roman"/>
          <w:b/>
          <w:sz w:val="24"/>
          <w:szCs w:val="24"/>
        </w:rPr>
      </w:pPr>
    </w:p>
    <w:p w14:paraId="25F94D10" w14:textId="2047E3BB" w:rsidR="007A71ED" w:rsidRPr="007A71ED" w:rsidRDefault="007A71ED" w:rsidP="00AA53E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7314" w:rsidRPr="007A71ED">
        <w:rPr>
          <w:rFonts w:ascii="Times New Roman" w:hAnsi="Times New Roman" w:cs="Times New Roman"/>
          <w:sz w:val="24"/>
          <w:szCs w:val="24"/>
        </w:rPr>
        <w:t>Numărul total de locui</w:t>
      </w:r>
      <w:r>
        <w:rPr>
          <w:rFonts w:ascii="Times New Roman" w:hAnsi="Times New Roman" w:cs="Times New Roman"/>
          <w:sz w:val="24"/>
          <w:szCs w:val="24"/>
        </w:rPr>
        <w:t>tori</w:t>
      </w:r>
      <w:r w:rsidR="00454853">
        <w:rPr>
          <w:rFonts w:ascii="Times New Roman" w:hAnsi="Times New Roman" w:cs="Times New Roman"/>
          <w:sz w:val="24"/>
          <w:szCs w:val="24"/>
        </w:rPr>
        <w:t>lor</w:t>
      </w:r>
      <w:r w:rsidR="003F0418">
        <w:rPr>
          <w:rFonts w:ascii="Times New Roman" w:hAnsi="Times New Roman" w:cs="Times New Roman"/>
          <w:sz w:val="24"/>
          <w:szCs w:val="24"/>
        </w:rPr>
        <w:t xml:space="preserve"> al</w:t>
      </w:r>
      <w:r>
        <w:rPr>
          <w:rFonts w:ascii="Times New Roman" w:hAnsi="Times New Roman" w:cs="Times New Roman"/>
          <w:sz w:val="24"/>
          <w:szCs w:val="24"/>
        </w:rPr>
        <w:t xml:space="preserve"> C</w:t>
      </w:r>
      <w:r w:rsidR="003F0418">
        <w:rPr>
          <w:rFonts w:ascii="Times New Roman" w:hAnsi="Times New Roman" w:cs="Times New Roman"/>
          <w:sz w:val="24"/>
          <w:szCs w:val="24"/>
        </w:rPr>
        <w:t>omunei</w:t>
      </w:r>
      <w:r w:rsidR="00A97314" w:rsidRPr="007A71ED">
        <w:rPr>
          <w:rFonts w:ascii="Times New Roman" w:hAnsi="Times New Roman" w:cs="Times New Roman"/>
          <w:sz w:val="24"/>
          <w:szCs w:val="24"/>
        </w:rPr>
        <w:t xml:space="preserve"> </w:t>
      </w:r>
      <w:r w:rsidR="00F854EA">
        <w:rPr>
          <w:rFonts w:ascii="Times New Roman" w:hAnsi="Times New Roman" w:cs="Times New Roman"/>
          <w:sz w:val="24"/>
          <w:szCs w:val="24"/>
        </w:rPr>
        <w:t>Poiana Mărului</w:t>
      </w:r>
      <w:r w:rsidR="003F0418">
        <w:rPr>
          <w:rFonts w:ascii="Times New Roman" w:hAnsi="Times New Roman" w:cs="Times New Roman"/>
          <w:sz w:val="24"/>
          <w:szCs w:val="24"/>
        </w:rPr>
        <w:t>,</w:t>
      </w:r>
      <w:r w:rsidR="00A97314" w:rsidRPr="007A71ED">
        <w:rPr>
          <w:rFonts w:ascii="Times New Roman" w:hAnsi="Times New Roman" w:cs="Times New Roman"/>
          <w:sz w:val="24"/>
          <w:szCs w:val="24"/>
        </w:rPr>
        <w:t xml:space="preserve"> conform datelor Institutului Național de Statistică es</w:t>
      </w:r>
      <w:r w:rsidR="00454853">
        <w:rPr>
          <w:rFonts w:ascii="Times New Roman" w:hAnsi="Times New Roman" w:cs="Times New Roman"/>
          <w:sz w:val="24"/>
          <w:szCs w:val="24"/>
        </w:rPr>
        <w:t xml:space="preserve">te de </w:t>
      </w:r>
      <w:r w:rsidR="00134E0B" w:rsidRPr="00134E0B">
        <w:rPr>
          <w:rFonts w:ascii="Times New Roman" w:hAnsi="Times New Roman" w:cs="Times New Roman"/>
          <w:sz w:val="24"/>
          <w:szCs w:val="24"/>
        </w:rPr>
        <w:t>3185</w:t>
      </w:r>
      <w:r w:rsidR="00454853">
        <w:rPr>
          <w:rFonts w:ascii="Times New Roman" w:hAnsi="Times New Roman" w:cs="Times New Roman"/>
          <w:sz w:val="24"/>
          <w:szCs w:val="24"/>
        </w:rPr>
        <w:t>, iar copiii reprezintă</w:t>
      </w:r>
      <w:r w:rsidR="00A97314" w:rsidRPr="007A71ED">
        <w:rPr>
          <w:rFonts w:ascii="Times New Roman" w:hAnsi="Times New Roman" w:cs="Times New Roman"/>
          <w:sz w:val="24"/>
          <w:szCs w:val="24"/>
        </w:rPr>
        <w:t xml:space="preserve"> aproximativ </w:t>
      </w:r>
      <w:r w:rsidR="00134E0B" w:rsidRPr="00134E0B">
        <w:rPr>
          <w:rFonts w:ascii="Times New Roman" w:hAnsi="Times New Roman" w:cs="Times New Roman"/>
          <w:sz w:val="24"/>
          <w:szCs w:val="24"/>
        </w:rPr>
        <w:t>19</w:t>
      </w:r>
      <w:r w:rsidR="00A97314" w:rsidRPr="00273EA1">
        <w:rPr>
          <w:rFonts w:ascii="Times New Roman" w:hAnsi="Times New Roman" w:cs="Times New Roman"/>
          <w:color w:val="EE0000"/>
          <w:sz w:val="24"/>
          <w:szCs w:val="24"/>
        </w:rPr>
        <w:t xml:space="preserve"> </w:t>
      </w:r>
      <w:r w:rsidR="00A97314" w:rsidRPr="007A71ED">
        <w:rPr>
          <w:rFonts w:ascii="Times New Roman" w:hAnsi="Times New Roman" w:cs="Times New Roman"/>
          <w:sz w:val="24"/>
          <w:szCs w:val="24"/>
        </w:rPr>
        <w:t xml:space="preserve">% din populația comunei noastre. </w:t>
      </w:r>
    </w:p>
    <w:p w14:paraId="680E1D60" w14:textId="6F950387" w:rsidR="003F0418" w:rsidRPr="00273EA1" w:rsidRDefault="007A71ED" w:rsidP="00AA53E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7314" w:rsidRPr="007A71ED">
        <w:rPr>
          <w:rFonts w:ascii="Times New Roman" w:hAnsi="Times New Roman" w:cs="Times New Roman"/>
          <w:sz w:val="24"/>
          <w:szCs w:val="24"/>
        </w:rPr>
        <w:t xml:space="preserve">La nivelul localităţii </w:t>
      </w:r>
      <w:r w:rsidR="00273EA1">
        <w:rPr>
          <w:rFonts w:ascii="Times New Roman" w:hAnsi="Times New Roman" w:cs="Times New Roman"/>
          <w:sz w:val="24"/>
          <w:szCs w:val="24"/>
        </w:rPr>
        <w:t>Poiana Mărului</w:t>
      </w:r>
      <w:r w:rsidR="00A97314" w:rsidRPr="007A71ED">
        <w:rPr>
          <w:rFonts w:ascii="Times New Roman" w:hAnsi="Times New Roman" w:cs="Times New Roman"/>
          <w:sz w:val="24"/>
          <w:szCs w:val="24"/>
        </w:rPr>
        <w:t xml:space="preserve"> problemele cu</w:t>
      </w:r>
      <w:r w:rsidR="00454853">
        <w:rPr>
          <w:rFonts w:ascii="Times New Roman" w:hAnsi="Times New Roman" w:cs="Times New Roman"/>
          <w:sz w:val="24"/>
          <w:szCs w:val="24"/>
        </w:rPr>
        <w:t xml:space="preserve"> care se confruntă comunitatea ș</w:t>
      </w:r>
      <w:r w:rsidR="00A97314" w:rsidRPr="007A71ED">
        <w:rPr>
          <w:rFonts w:ascii="Times New Roman" w:hAnsi="Times New Roman" w:cs="Times New Roman"/>
          <w:sz w:val="24"/>
          <w:szCs w:val="24"/>
        </w:rPr>
        <w:t>i localnicii sunt re</w:t>
      </w:r>
      <w:r w:rsidR="00454853">
        <w:rPr>
          <w:rFonts w:ascii="Times New Roman" w:hAnsi="Times New Roman" w:cs="Times New Roman"/>
          <w:sz w:val="24"/>
          <w:szCs w:val="24"/>
        </w:rPr>
        <w:t>duse ca numă</w:t>
      </w:r>
      <w:r w:rsidR="00A97314" w:rsidRPr="007A71ED">
        <w:rPr>
          <w:rFonts w:ascii="Times New Roman" w:hAnsi="Times New Roman" w:cs="Times New Roman"/>
          <w:sz w:val="24"/>
          <w:szCs w:val="24"/>
        </w:rPr>
        <w:t>r</w:t>
      </w:r>
      <w:r w:rsidR="00A97314" w:rsidRPr="00273EA1">
        <w:rPr>
          <w:rFonts w:ascii="Times New Roman" w:hAnsi="Times New Roman" w:cs="Times New Roman"/>
          <w:sz w:val="24"/>
          <w:szCs w:val="24"/>
        </w:rPr>
        <w:t>.</w:t>
      </w:r>
      <w:r w:rsidR="003F0418" w:rsidRPr="00273EA1">
        <w:rPr>
          <w:rFonts w:ascii="Times New Roman" w:hAnsi="Times New Roman" w:cs="Times New Roman"/>
          <w:sz w:val="24"/>
          <w:szCs w:val="24"/>
        </w:rPr>
        <w:t xml:space="preserve"> </w:t>
      </w:r>
      <w:r w:rsidR="00A97314" w:rsidRPr="00273EA1">
        <w:rPr>
          <w:rFonts w:ascii="Times New Roman" w:hAnsi="Times New Roman" w:cs="Times New Roman"/>
          <w:sz w:val="24"/>
          <w:szCs w:val="24"/>
        </w:rPr>
        <w:t>Principala problem</w:t>
      </w:r>
      <w:r w:rsidR="00146416" w:rsidRPr="00273EA1">
        <w:rPr>
          <w:rFonts w:ascii="Times New Roman" w:hAnsi="Times New Roman" w:cs="Times New Roman"/>
          <w:sz w:val="24"/>
          <w:szCs w:val="24"/>
        </w:rPr>
        <w:t>ă</w:t>
      </w:r>
      <w:r w:rsidR="00A97314" w:rsidRPr="00273EA1">
        <w:rPr>
          <w:rFonts w:ascii="Times New Roman" w:hAnsi="Times New Roman" w:cs="Times New Roman"/>
          <w:sz w:val="24"/>
          <w:szCs w:val="24"/>
        </w:rPr>
        <w:t xml:space="preserve"> socială o reprezintă persoanele cu un nivel de educație scăzut. Datorită acestui lucru, nivelul socio-eonomic- l</w:t>
      </w:r>
      <w:r w:rsidR="003F0418" w:rsidRPr="00273EA1">
        <w:rPr>
          <w:rFonts w:ascii="Times New Roman" w:hAnsi="Times New Roman" w:cs="Times New Roman"/>
          <w:sz w:val="24"/>
          <w:szCs w:val="24"/>
        </w:rPr>
        <w:t xml:space="preserve">ocativ individual sau familial </w:t>
      </w:r>
      <w:r w:rsidR="00A97314" w:rsidRPr="00273EA1">
        <w:rPr>
          <w:rFonts w:ascii="Times New Roman" w:hAnsi="Times New Roman" w:cs="Times New Roman"/>
          <w:sz w:val="24"/>
          <w:szCs w:val="24"/>
        </w:rPr>
        <w:t xml:space="preserve">este scăzut.  </w:t>
      </w:r>
      <w:r w:rsidR="003F0418" w:rsidRPr="00273EA1">
        <w:rPr>
          <w:rFonts w:ascii="Times New Roman" w:hAnsi="Times New Roman" w:cs="Times New Roman"/>
          <w:sz w:val="24"/>
          <w:szCs w:val="24"/>
        </w:rPr>
        <w:t xml:space="preserve">  </w:t>
      </w:r>
    </w:p>
    <w:p w14:paraId="0089DF6B" w14:textId="77777777" w:rsidR="0067616B" w:rsidRPr="00273EA1" w:rsidRDefault="003F0418" w:rsidP="00AA53E7">
      <w:pPr>
        <w:pStyle w:val="NoSpacing"/>
        <w:spacing w:line="360" w:lineRule="auto"/>
        <w:jc w:val="both"/>
        <w:rPr>
          <w:rFonts w:ascii="Times New Roman" w:hAnsi="Times New Roman" w:cs="Times New Roman"/>
          <w:sz w:val="24"/>
          <w:szCs w:val="24"/>
        </w:rPr>
      </w:pPr>
      <w:r w:rsidRPr="00273EA1">
        <w:rPr>
          <w:rFonts w:ascii="Times New Roman" w:hAnsi="Times New Roman" w:cs="Times New Roman"/>
          <w:sz w:val="24"/>
          <w:szCs w:val="24"/>
        </w:rPr>
        <w:t xml:space="preserve">          </w:t>
      </w:r>
      <w:r w:rsidR="005D150F" w:rsidRPr="00273EA1">
        <w:rPr>
          <w:rFonts w:ascii="Times New Roman" w:hAnsi="Times New Roman" w:cs="Times New Roman"/>
          <w:sz w:val="24"/>
          <w:szCs w:val="24"/>
        </w:rPr>
        <w:t xml:space="preserve">Familiile cu mulți copii care fac parte din familii vulnerabile, needucate și beneficiare de prestații sociale, conduc la probleme sociale care împiedică dezvoltarea și integrarea normală în viața socială. </w:t>
      </w:r>
      <w:r w:rsidR="00A97314" w:rsidRPr="00273EA1">
        <w:rPr>
          <w:rFonts w:ascii="Times New Roman" w:hAnsi="Times New Roman" w:cs="Times New Roman"/>
          <w:sz w:val="24"/>
          <w:szCs w:val="24"/>
        </w:rPr>
        <w:t xml:space="preserve">Lipsa studiilor și a modului de viață cu care s-au obișnuit, oferă o greutate în adaptarea la cerințele actuale ale societății. Aceste persoane nu își găsesc de muncă sau în unele cazuri nici nu doresc, iar acest lucru duce la solicitarea beneficiilor </w:t>
      </w:r>
      <w:r w:rsidR="00454853" w:rsidRPr="00273EA1">
        <w:rPr>
          <w:rFonts w:ascii="Times New Roman" w:hAnsi="Times New Roman" w:cs="Times New Roman"/>
          <w:sz w:val="24"/>
          <w:szCs w:val="24"/>
        </w:rPr>
        <w:t>și</w:t>
      </w:r>
      <w:r w:rsidRPr="00273EA1">
        <w:rPr>
          <w:rFonts w:ascii="Times New Roman" w:hAnsi="Times New Roman" w:cs="Times New Roman"/>
          <w:sz w:val="24"/>
          <w:szCs w:val="24"/>
        </w:rPr>
        <w:t xml:space="preserve"> </w:t>
      </w:r>
      <w:r w:rsidR="00A97314" w:rsidRPr="00273EA1">
        <w:rPr>
          <w:rFonts w:ascii="Times New Roman" w:hAnsi="Times New Roman" w:cs="Times New Roman"/>
          <w:sz w:val="24"/>
          <w:szCs w:val="24"/>
        </w:rPr>
        <w:t>prestații</w:t>
      </w:r>
      <w:r w:rsidR="00454853" w:rsidRPr="00273EA1">
        <w:rPr>
          <w:rFonts w:ascii="Times New Roman" w:hAnsi="Times New Roman" w:cs="Times New Roman"/>
          <w:sz w:val="24"/>
          <w:szCs w:val="24"/>
        </w:rPr>
        <w:t>lor</w:t>
      </w:r>
      <w:r w:rsidR="00A97314" w:rsidRPr="00273EA1">
        <w:rPr>
          <w:rFonts w:ascii="Times New Roman" w:hAnsi="Times New Roman" w:cs="Times New Roman"/>
          <w:sz w:val="24"/>
          <w:szCs w:val="24"/>
        </w:rPr>
        <w:t xml:space="preserve"> sociale. </w:t>
      </w:r>
    </w:p>
    <w:p w14:paraId="444CC2CB" w14:textId="123C0587" w:rsidR="003F0418" w:rsidRDefault="0067616B" w:rsidP="00AA53E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D150F">
        <w:rPr>
          <w:rFonts w:ascii="Times New Roman" w:hAnsi="Times New Roman" w:cs="Times New Roman"/>
          <w:sz w:val="24"/>
          <w:szCs w:val="24"/>
        </w:rPr>
        <w:t>Altă</w:t>
      </w:r>
      <w:r w:rsidR="006A496C">
        <w:rPr>
          <w:rFonts w:ascii="Times New Roman" w:hAnsi="Times New Roman" w:cs="Times New Roman"/>
          <w:sz w:val="24"/>
          <w:szCs w:val="24"/>
        </w:rPr>
        <w:t xml:space="preserve"> problemă socială o reprezintă</w:t>
      </w:r>
      <w:r w:rsidR="00A97314" w:rsidRPr="007A71ED">
        <w:rPr>
          <w:rFonts w:ascii="Times New Roman" w:hAnsi="Times New Roman" w:cs="Times New Roman"/>
          <w:sz w:val="24"/>
          <w:szCs w:val="24"/>
        </w:rPr>
        <w:t xml:space="preserve"> ple</w:t>
      </w:r>
      <w:r w:rsidR="006A496C">
        <w:rPr>
          <w:rFonts w:ascii="Times New Roman" w:hAnsi="Times New Roman" w:cs="Times New Roman"/>
          <w:sz w:val="24"/>
          <w:szCs w:val="24"/>
        </w:rPr>
        <w:t xml:space="preserve">carea </w:t>
      </w:r>
      <w:r w:rsidR="00007A98">
        <w:rPr>
          <w:rFonts w:ascii="Times New Roman" w:hAnsi="Times New Roman" w:cs="Times New Roman"/>
          <w:sz w:val="24"/>
          <w:szCs w:val="24"/>
        </w:rPr>
        <w:t>părinţilor</w:t>
      </w:r>
      <w:r w:rsidR="006A496C">
        <w:rPr>
          <w:rFonts w:ascii="Times New Roman" w:hAnsi="Times New Roman" w:cs="Times New Roman"/>
          <w:sz w:val="24"/>
          <w:szCs w:val="24"/>
        </w:rPr>
        <w:t xml:space="preserve"> la munca în străină</w:t>
      </w:r>
      <w:r w:rsidR="00A97314" w:rsidRPr="007A71ED">
        <w:rPr>
          <w:rFonts w:ascii="Times New Roman" w:hAnsi="Times New Roman" w:cs="Times New Roman"/>
          <w:sz w:val="24"/>
          <w:szCs w:val="24"/>
        </w:rPr>
        <w:t>tate iar</w:t>
      </w:r>
      <w:r w:rsidR="006A496C">
        <w:rPr>
          <w:rFonts w:ascii="Times New Roman" w:hAnsi="Times New Roman" w:cs="Times New Roman"/>
          <w:sz w:val="24"/>
          <w:szCs w:val="24"/>
        </w:rPr>
        <w:t xml:space="preserve"> de aici apar alte vulnerabilități ș</w:t>
      </w:r>
      <w:r w:rsidR="00A97314" w:rsidRPr="007A71ED">
        <w:rPr>
          <w:rFonts w:ascii="Times New Roman" w:hAnsi="Times New Roman" w:cs="Times New Roman"/>
          <w:sz w:val="24"/>
          <w:szCs w:val="24"/>
        </w:rPr>
        <w:t>i anume:</w:t>
      </w:r>
      <w:r w:rsidR="006A496C">
        <w:rPr>
          <w:rFonts w:ascii="Times New Roman" w:hAnsi="Times New Roman" w:cs="Times New Roman"/>
          <w:sz w:val="24"/>
          <w:szCs w:val="24"/>
        </w:rPr>
        <w:t xml:space="preserve"> copii cu parinții plecați</w:t>
      </w:r>
      <w:r w:rsidR="005D150F">
        <w:rPr>
          <w:rFonts w:ascii="Times New Roman" w:hAnsi="Times New Roman" w:cs="Times New Roman"/>
          <w:sz w:val="24"/>
          <w:szCs w:val="24"/>
        </w:rPr>
        <w:t xml:space="preserve"> în străinătate</w:t>
      </w:r>
      <w:r w:rsidR="00A97314" w:rsidRPr="007A71ED">
        <w:rPr>
          <w:rFonts w:ascii="Times New Roman" w:hAnsi="Times New Roman" w:cs="Times New Roman"/>
          <w:sz w:val="24"/>
          <w:szCs w:val="24"/>
        </w:rPr>
        <w:t>.  Cauzele care au dus la ap</w:t>
      </w:r>
      <w:r w:rsidR="006A496C">
        <w:rPr>
          <w:rFonts w:ascii="Times New Roman" w:hAnsi="Times New Roman" w:cs="Times New Roman"/>
          <w:sz w:val="24"/>
          <w:szCs w:val="24"/>
        </w:rPr>
        <w:t>aritia acestui fenomen de migrație pentru forța de muncă</w:t>
      </w:r>
      <w:r w:rsidR="00A97314" w:rsidRPr="007A71ED">
        <w:rPr>
          <w:rFonts w:ascii="Times New Roman" w:hAnsi="Times New Roman" w:cs="Times New Roman"/>
          <w:sz w:val="24"/>
          <w:szCs w:val="24"/>
        </w:rPr>
        <w:t xml:space="preserve"> în străinăta</w:t>
      </w:r>
      <w:r w:rsidR="006A496C">
        <w:rPr>
          <w:rFonts w:ascii="Times New Roman" w:hAnsi="Times New Roman" w:cs="Times New Roman"/>
          <w:sz w:val="24"/>
          <w:szCs w:val="24"/>
        </w:rPr>
        <w:t>te sunt salarii mai mari, dorinț</w:t>
      </w:r>
      <w:r w:rsidR="00A97314" w:rsidRPr="007A71ED">
        <w:rPr>
          <w:rFonts w:ascii="Times New Roman" w:hAnsi="Times New Roman" w:cs="Times New Roman"/>
          <w:sz w:val="24"/>
          <w:szCs w:val="24"/>
        </w:rPr>
        <w:t>a pent</w:t>
      </w:r>
      <w:r w:rsidR="006A496C">
        <w:rPr>
          <w:rFonts w:ascii="Times New Roman" w:hAnsi="Times New Roman" w:cs="Times New Roman"/>
          <w:sz w:val="24"/>
          <w:szCs w:val="24"/>
        </w:rPr>
        <w:t>ru un trai mai bun, pretențiile și dorinț</w:t>
      </w:r>
      <w:r w:rsidR="00A97314" w:rsidRPr="007A71ED">
        <w:rPr>
          <w:rFonts w:ascii="Times New Roman" w:hAnsi="Times New Roman" w:cs="Times New Roman"/>
          <w:sz w:val="24"/>
          <w:szCs w:val="24"/>
        </w:rPr>
        <w:t>ele crescu</w:t>
      </w:r>
      <w:r w:rsidR="006A496C">
        <w:rPr>
          <w:rFonts w:ascii="Times New Roman" w:hAnsi="Times New Roman" w:cs="Times New Roman"/>
          <w:sz w:val="24"/>
          <w:szCs w:val="24"/>
        </w:rPr>
        <w:t>te cu privire la stilul de viață</w:t>
      </w:r>
      <w:r w:rsidR="00A97314" w:rsidRPr="007A71ED">
        <w:rPr>
          <w:rFonts w:ascii="Times New Roman" w:hAnsi="Times New Roman" w:cs="Times New Roman"/>
          <w:sz w:val="24"/>
          <w:szCs w:val="24"/>
        </w:rPr>
        <w:t xml:space="preserve">. </w:t>
      </w:r>
    </w:p>
    <w:p w14:paraId="4FD9C50E" w14:textId="000ABC81" w:rsidR="00043D0B" w:rsidRDefault="003F0418" w:rsidP="00AA53E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7314" w:rsidRPr="007A71ED">
        <w:rPr>
          <w:rFonts w:ascii="Times New Roman" w:hAnsi="Times New Roman" w:cs="Times New Roman"/>
          <w:sz w:val="24"/>
          <w:szCs w:val="24"/>
        </w:rPr>
        <w:t>Ple</w:t>
      </w:r>
      <w:r w:rsidR="006A496C">
        <w:rPr>
          <w:rFonts w:ascii="Times New Roman" w:hAnsi="Times New Roman" w:cs="Times New Roman"/>
          <w:sz w:val="24"/>
          <w:szCs w:val="24"/>
        </w:rPr>
        <w:t xml:space="preserve">carea unuia sau a ambilor parinți dintr-o familie, la muncă </w:t>
      </w:r>
      <w:r w:rsidR="005D150F">
        <w:rPr>
          <w:rFonts w:ascii="Times New Roman" w:hAnsi="Times New Roman" w:cs="Times New Roman"/>
          <w:sz w:val="24"/>
          <w:szCs w:val="24"/>
        </w:rPr>
        <w:t>î</w:t>
      </w:r>
      <w:r w:rsidR="006A496C">
        <w:rPr>
          <w:rFonts w:ascii="Times New Roman" w:hAnsi="Times New Roman" w:cs="Times New Roman"/>
          <w:sz w:val="24"/>
          <w:szCs w:val="24"/>
        </w:rPr>
        <w:t xml:space="preserve">n strainatate, se creionează ca un fenomen social, nu doar în localitatea </w:t>
      </w:r>
      <w:r w:rsidR="00273EA1">
        <w:rPr>
          <w:rFonts w:ascii="Times New Roman" w:hAnsi="Times New Roman" w:cs="Times New Roman"/>
          <w:sz w:val="24"/>
          <w:szCs w:val="24"/>
        </w:rPr>
        <w:t>Poiana Mărului</w:t>
      </w:r>
      <w:r w:rsidR="006A496C">
        <w:rPr>
          <w:rFonts w:ascii="Times New Roman" w:hAnsi="Times New Roman" w:cs="Times New Roman"/>
          <w:sz w:val="24"/>
          <w:szCs w:val="24"/>
        </w:rPr>
        <w:t>, dar și în</w:t>
      </w:r>
      <w:r w:rsidR="00A97314" w:rsidRPr="007A71ED">
        <w:rPr>
          <w:rFonts w:ascii="Times New Roman" w:hAnsi="Times New Roman" w:cs="Times New Roman"/>
          <w:sz w:val="24"/>
          <w:szCs w:val="24"/>
        </w:rPr>
        <w:t xml:space="preserve"> res</w:t>
      </w:r>
      <w:r w:rsidR="006A496C">
        <w:rPr>
          <w:rFonts w:ascii="Times New Roman" w:hAnsi="Times New Roman" w:cs="Times New Roman"/>
          <w:sz w:val="24"/>
          <w:szCs w:val="24"/>
        </w:rPr>
        <w:t>tul ță</w:t>
      </w:r>
      <w:r w:rsidR="00A97314" w:rsidRPr="007A71ED">
        <w:rPr>
          <w:rFonts w:ascii="Times New Roman" w:hAnsi="Times New Roman" w:cs="Times New Roman"/>
          <w:sz w:val="24"/>
          <w:szCs w:val="24"/>
        </w:rPr>
        <w:t>rii</w:t>
      </w:r>
      <w:r w:rsidR="006A496C">
        <w:rPr>
          <w:rFonts w:ascii="Times New Roman" w:hAnsi="Times New Roman" w:cs="Times New Roman"/>
          <w:sz w:val="24"/>
          <w:szCs w:val="24"/>
        </w:rPr>
        <w:t xml:space="preserve">. Acest lucru </w:t>
      </w:r>
      <w:r w:rsidR="005D150F">
        <w:rPr>
          <w:rFonts w:ascii="Times New Roman" w:hAnsi="Times New Roman" w:cs="Times New Roman"/>
          <w:sz w:val="24"/>
          <w:szCs w:val="24"/>
        </w:rPr>
        <w:t>î</w:t>
      </w:r>
      <w:r w:rsidR="006A496C">
        <w:rPr>
          <w:rFonts w:ascii="Times New Roman" w:hAnsi="Times New Roman" w:cs="Times New Roman"/>
          <w:sz w:val="24"/>
          <w:szCs w:val="24"/>
        </w:rPr>
        <w:t>l putem observa în jurul nostru, î</w:t>
      </w:r>
      <w:r w:rsidR="00A97314" w:rsidRPr="007A71ED">
        <w:rPr>
          <w:rFonts w:ascii="Times New Roman" w:hAnsi="Times New Roman" w:cs="Times New Roman"/>
          <w:sz w:val="24"/>
          <w:szCs w:val="24"/>
        </w:rPr>
        <w:t>n fa</w:t>
      </w:r>
      <w:r w:rsidR="006A496C">
        <w:rPr>
          <w:rFonts w:ascii="Times New Roman" w:hAnsi="Times New Roman" w:cs="Times New Roman"/>
          <w:sz w:val="24"/>
          <w:szCs w:val="24"/>
        </w:rPr>
        <w:t>miliile noastre sau la cei de lângă noi, în mediul în care lucrăm sau în vecinătate, iar această opțiune este prezentă</w:t>
      </w:r>
      <w:r w:rsidR="00A97314" w:rsidRPr="007A71ED">
        <w:rPr>
          <w:rFonts w:ascii="Times New Roman" w:hAnsi="Times New Roman" w:cs="Times New Roman"/>
          <w:sz w:val="24"/>
          <w:szCs w:val="24"/>
        </w:rPr>
        <w:t>, de cele</w:t>
      </w:r>
      <w:r w:rsidR="006A496C">
        <w:rPr>
          <w:rFonts w:ascii="Times New Roman" w:hAnsi="Times New Roman" w:cs="Times New Roman"/>
          <w:sz w:val="24"/>
          <w:szCs w:val="24"/>
        </w:rPr>
        <w:t xml:space="preserve"> mai multe ori, ca o alternativă foarte facilă</w:t>
      </w:r>
      <w:r w:rsidR="00A97314" w:rsidRPr="007A71ED">
        <w:rPr>
          <w:rFonts w:ascii="Times New Roman" w:hAnsi="Times New Roman" w:cs="Times New Roman"/>
          <w:sz w:val="24"/>
          <w:szCs w:val="24"/>
        </w:rPr>
        <w:t xml:space="preserve"> de rezolvare a probl</w:t>
      </w:r>
      <w:r w:rsidR="006A496C">
        <w:rPr>
          <w:rFonts w:ascii="Times New Roman" w:hAnsi="Times New Roman" w:cs="Times New Roman"/>
          <w:sz w:val="24"/>
          <w:szCs w:val="24"/>
        </w:rPr>
        <w:t>emelor financiare, iar intenția inițial bun</w:t>
      </w:r>
      <w:r w:rsidR="00D23738">
        <w:rPr>
          <w:rFonts w:ascii="Times New Roman" w:hAnsi="Times New Roman" w:cs="Times New Roman"/>
          <w:sz w:val="24"/>
          <w:szCs w:val="24"/>
        </w:rPr>
        <w:t>ă</w:t>
      </w:r>
      <w:r w:rsidR="006A496C">
        <w:rPr>
          <w:rFonts w:ascii="Times New Roman" w:hAnsi="Times New Roman" w:cs="Times New Roman"/>
          <w:sz w:val="24"/>
          <w:szCs w:val="24"/>
        </w:rPr>
        <w:t xml:space="preserve"> de a schimba situația economică a familiei, ajunge să aibe în timp efecte asupra familiei ș</w:t>
      </w:r>
      <w:r w:rsidR="00A97314" w:rsidRPr="007A71ED">
        <w:rPr>
          <w:rFonts w:ascii="Times New Roman" w:hAnsi="Times New Roman" w:cs="Times New Roman"/>
          <w:sz w:val="24"/>
          <w:szCs w:val="24"/>
        </w:rPr>
        <w:t>i a copiilor. Factorii principali ca</w:t>
      </w:r>
      <w:r w:rsidR="006A496C">
        <w:rPr>
          <w:rFonts w:ascii="Times New Roman" w:hAnsi="Times New Roman" w:cs="Times New Roman"/>
          <w:sz w:val="24"/>
          <w:szCs w:val="24"/>
        </w:rPr>
        <w:t>re au determinat plecarea p</w:t>
      </w:r>
      <w:r w:rsidR="00007A98">
        <w:rPr>
          <w:rFonts w:ascii="Times New Roman" w:hAnsi="Times New Roman" w:cs="Times New Roman"/>
          <w:sz w:val="24"/>
          <w:szCs w:val="24"/>
        </w:rPr>
        <w:t>ă</w:t>
      </w:r>
      <w:r w:rsidR="006A496C">
        <w:rPr>
          <w:rFonts w:ascii="Times New Roman" w:hAnsi="Times New Roman" w:cs="Times New Roman"/>
          <w:sz w:val="24"/>
          <w:szCs w:val="24"/>
        </w:rPr>
        <w:t>rinț</w:t>
      </w:r>
      <w:r w:rsidR="00007A98">
        <w:rPr>
          <w:rFonts w:ascii="Times New Roman" w:hAnsi="Times New Roman" w:cs="Times New Roman"/>
          <w:sz w:val="24"/>
          <w:szCs w:val="24"/>
        </w:rPr>
        <w:t xml:space="preserve">ilor la muncă </w:t>
      </w:r>
      <w:r w:rsidR="006A496C">
        <w:rPr>
          <w:rFonts w:ascii="Times New Roman" w:hAnsi="Times New Roman" w:cs="Times New Roman"/>
          <w:sz w:val="24"/>
          <w:szCs w:val="24"/>
        </w:rPr>
        <w:t>î</w:t>
      </w:r>
      <w:r w:rsidR="00007A98">
        <w:rPr>
          <w:rFonts w:ascii="Times New Roman" w:hAnsi="Times New Roman" w:cs="Times New Roman"/>
          <w:sz w:val="24"/>
          <w:szCs w:val="24"/>
        </w:rPr>
        <w:t>n</w:t>
      </w:r>
      <w:r w:rsidR="006A496C">
        <w:rPr>
          <w:rFonts w:ascii="Times New Roman" w:hAnsi="Times New Roman" w:cs="Times New Roman"/>
          <w:sz w:val="24"/>
          <w:szCs w:val="24"/>
        </w:rPr>
        <w:t xml:space="preserve"> străinătate pot fi grupate în dou</w:t>
      </w:r>
      <w:r w:rsidR="00007A98">
        <w:rPr>
          <w:rFonts w:ascii="Times New Roman" w:hAnsi="Times New Roman" w:cs="Times New Roman"/>
          <w:sz w:val="24"/>
          <w:szCs w:val="24"/>
        </w:rPr>
        <w:t>ă</w:t>
      </w:r>
      <w:r w:rsidR="006A496C">
        <w:rPr>
          <w:rFonts w:ascii="Times New Roman" w:hAnsi="Times New Roman" w:cs="Times New Roman"/>
          <w:sz w:val="24"/>
          <w:szCs w:val="24"/>
        </w:rPr>
        <w:t xml:space="preserve"> categorii: economici și sociali, făcând referire directă</w:t>
      </w:r>
      <w:r w:rsidR="00A97314" w:rsidRPr="007A71ED">
        <w:rPr>
          <w:rFonts w:ascii="Times New Roman" w:hAnsi="Times New Roman" w:cs="Times New Roman"/>
          <w:sz w:val="24"/>
          <w:szCs w:val="24"/>
        </w:rPr>
        <w:t xml:space="preserve"> la mediul familial.</w:t>
      </w:r>
      <w:r>
        <w:rPr>
          <w:rFonts w:ascii="Times New Roman" w:hAnsi="Times New Roman" w:cs="Times New Roman"/>
          <w:sz w:val="24"/>
          <w:szCs w:val="24"/>
        </w:rPr>
        <w:t xml:space="preserve"> </w:t>
      </w:r>
      <w:r w:rsidR="00A97314" w:rsidRPr="007A71ED">
        <w:rPr>
          <w:rFonts w:ascii="Times New Roman" w:hAnsi="Times New Roman" w:cs="Times New Roman"/>
          <w:sz w:val="24"/>
          <w:szCs w:val="24"/>
        </w:rPr>
        <w:t xml:space="preserve">Migraţia </w:t>
      </w:r>
      <w:r>
        <w:rPr>
          <w:rFonts w:ascii="Times New Roman" w:hAnsi="Times New Roman" w:cs="Times New Roman"/>
          <w:sz w:val="24"/>
          <w:szCs w:val="24"/>
        </w:rPr>
        <w:t xml:space="preserve">profesională a </w:t>
      </w:r>
      <w:r w:rsidR="00A97314" w:rsidRPr="007A71ED">
        <w:rPr>
          <w:rFonts w:ascii="Times New Roman" w:hAnsi="Times New Roman" w:cs="Times New Roman"/>
          <w:sz w:val="24"/>
          <w:szCs w:val="24"/>
        </w:rPr>
        <w:t>părinţilor are impact asupra mi</w:t>
      </w:r>
      <w:r w:rsidR="006A496C">
        <w:rPr>
          <w:rFonts w:ascii="Times New Roman" w:hAnsi="Times New Roman" w:cs="Times New Roman"/>
          <w:sz w:val="24"/>
          <w:szCs w:val="24"/>
        </w:rPr>
        <w:t>norilor rămaşi acasă ș</w:t>
      </w:r>
      <w:r w:rsidR="00A97314" w:rsidRPr="007A71ED">
        <w:rPr>
          <w:rFonts w:ascii="Times New Roman" w:hAnsi="Times New Roman" w:cs="Times New Roman"/>
          <w:sz w:val="24"/>
          <w:szCs w:val="24"/>
        </w:rPr>
        <w:t xml:space="preserve">i din perspectiva respectării drepturilor copilului prevăzute, la nivel internaţional, prin Convenţia ONU cu privire la drepturile copilului şi la nivel naţional, prevăzute şi prin Legea 272/2004 privind protecţia şi promovarea drepturilor copilului. Aşadar, prin natura sa, un copil are nevoie de protecţie specială din partea tuturor părţilor implicate: Statul prin instituţiile şi serviciile oferite pentru a asigura protecţia copilului, părinţii care poartă cea mai mare responsabilitate în acest caz, instituţiile neguvernamentale etc. </w:t>
      </w:r>
    </w:p>
    <w:p w14:paraId="7069912F" w14:textId="77777777" w:rsidR="00AA53E7" w:rsidRDefault="00F216E7" w:rsidP="00AA53E7">
      <w:pPr>
        <w:pStyle w:val="NoSpacing"/>
        <w:spacing w:line="360" w:lineRule="auto"/>
        <w:jc w:val="both"/>
        <w:rPr>
          <w:rFonts w:ascii="Times New Roman" w:hAnsi="Times New Roman"/>
          <w:sz w:val="24"/>
          <w:szCs w:val="24"/>
        </w:rPr>
      </w:pPr>
      <w:r w:rsidRPr="00F216E7">
        <w:rPr>
          <w:rFonts w:ascii="Times New Roman" w:hAnsi="Times New Roman"/>
          <w:sz w:val="24"/>
          <w:szCs w:val="24"/>
        </w:rPr>
        <w:lastRenderedPageBreak/>
        <w:t xml:space="preserve">     </w:t>
      </w:r>
      <w:r>
        <w:rPr>
          <w:rFonts w:ascii="Times New Roman" w:hAnsi="Times New Roman"/>
          <w:sz w:val="24"/>
          <w:szCs w:val="24"/>
        </w:rPr>
        <w:t xml:space="preserve">   </w:t>
      </w:r>
      <w:r w:rsidRPr="00F216E7">
        <w:rPr>
          <w:rFonts w:ascii="Times New Roman" w:hAnsi="Times New Roman"/>
          <w:sz w:val="24"/>
          <w:szCs w:val="24"/>
        </w:rPr>
        <w:t xml:space="preserve"> Asigurarea creşterii şi dezvoltării copilului se află în responsabilitatea părinţilor. Răspunderea pentru creşterea şi asigurarea dezvoltării copilului revine în primul rând părinţilor, aceştia având obligaţia de a-şi exercita drepturile şi de a-şi îndeplini obligaţiile faţă de copil ţinând seama cu prioritate de interesul superior al acestuia. În subsidiar, responsabilitatea revine colectivităţii locale din care fac parte copilul şi familia sa. Autorităţile administraţiei publice locale au obligaţia de a sprijini părinţii sau, după caz, alt reprezentant legal al copilului în realizarea obligaţiilor ce le revin cu privire la copil, dezvoltând şi asigurând în acest scop servicii diversificate, accesibile şi de calitate, corespunzătoare nevoilor copilului. </w:t>
      </w:r>
    </w:p>
    <w:p w14:paraId="1CF3B5E2" w14:textId="77777777" w:rsidR="00007A98" w:rsidRDefault="00AA53E7" w:rsidP="00007A98">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007A98">
        <w:rPr>
          <w:rFonts w:ascii="Times New Roman" w:hAnsi="Times New Roman"/>
          <w:sz w:val="24"/>
          <w:szCs w:val="24"/>
        </w:rPr>
        <w:t xml:space="preserve">          </w:t>
      </w:r>
      <w:r w:rsidR="00007A98" w:rsidRPr="00F216E7">
        <w:rPr>
          <w:rFonts w:ascii="Times New Roman" w:hAnsi="Times New Roman"/>
          <w:sz w:val="24"/>
          <w:szCs w:val="24"/>
        </w:rPr>
        <w:t xml:space="preserve">Pentru realizarea obligaţiilor ce le revin faţă de copil, autorităţile administraţiei publice trebuie să susţină familia prin acordarea de beneficii de asistenţă socială, precum şi prin asigurarea de servicii sociale. Principiul interesului superior al copilului va prevala în toate demersurile şi deciziile care privesc copiii. Măsurile de asistenţă socială pentru familie nu sunt acordate pentru compensarea sarcinilor specifice acesteia, ci ca forme de sprijin destinate, în principal, menţinerii copilului în familie şi depăşirii unei situaţii de dificultate, reconcilierii vieţii de familie cu viaţa profesională, încurajării ocupării pe piaţa muncii. </w:t>
      </w:r>
    </w:p>
    <w:p w14:paraId="4C9551AD" w14:textId="77777777" w:rsidR="00AA53E7" w:rsidRDefault="00AA53E7" w:rsidP="00AA53E7">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00007A98">
        <w:rPr>
          <w:rFonts w:ascii="Times New Roman" w:hAnsi="Times New Roman"/>
          <w:sz w:val="24"/>
          <w:szCs w:val="24"/>
        </w:rPr>
        <w:tab/>
      </w:r>
      <w:r w:rsidR="00F216E7" w:rsidRPr="00F216E7">
        <w:rPr>
          <w:rFonts w:ascii="Times New Roman" w:hAnsi="Times New Roman"/>
          <w:sz w:val="24"/>
          <w:szCs w:val="24"/>
        </w:rPr>
        <w:t xml:space="preserve">Exercitarea drepturilor şi îndeplinirea obligaţiilor părinteşti trebuie să asigure bunăstarea materială şi spirituală a copilului, în special prin îngrijirea şi menţinerea relaţiilor personale cu acesta, prin asigurarea creşterii, educării şi întreţinerii sale. Părinţii copilului au dreptul să primească asistenţă de specialitate în vederea îngrijirii, creşterii şi educării acestuia, precum şi să fie informaţi asupra drepturilor şi obligaţiilor lor. Copilul are dreptul să fie crescut alături de părinţii săi în condiţii care să-i permită dezvoltarea fizică, mentală, spirituală, morală şi socială. Copilul are dreptul de a beneficia de măsuri de asistenţă socială, în funcţie de situaţia sa personală şi de situaţia socioeconomică a familiei sau a persoanelor în întreţinerea cărora se află. </w:t>
      </w:r>
    </w:p>
    <w:p w14:paraId="176B4AFE" w14:textId="186E71CA" w:rsidR="004F36F1" w:rsidRDefault="00007A98" w:rsidP="00FD25F5">
      <w:pPr>
        <w:pStyle w:val="NoSpacing"/>
        <w:spacing w:line="360" w:lineRule="auto"/>
        <w:jc w:val="both"/>
        <w:rPr>
          <w:rFonts w:ascii="Times New Roman" w:hAnsi="Times New Roman"/>
          <w:sz w:val="24"/>
          <w:szCs w:val="24"/>
        </w:rPr>
      </w:pPr>
      <w:r>
        <w:rPr>
          <w:rFonts w:ascii="Times New Roman" w:hAnsi="Times New Roman"/>
          <w:sz w:val="24"/>
          <w:szCs w:val="24"/>
        </w:rPr>
        <w:tab/>
        <w:t>Tot în cazul acestor copii, după opinia specialiştilor este că, cele mai bune abordări privind serviciile sociale sunt de înfinţarea centrelor de zi pentru copii, care să in</w:t>
      </w:r>
      <w:r w:rsidR="00B31BF6">
        <w:rPr>
          <w:rFonts w:ascii="Times New Roman" w:hAnsi="Times New Roman"/>
          <w:sz w:val="24"/>
          <w:szCs w:val="24"/>
        </w:rPr>
        <w:t xml:space="preserve">tegreze activităţi pentru copii, centre de zi care pot funcţionana într-un parteneriat între Primăria Comunei </w:t>
      </w:r>
      <w:r w:rsidR="00273EA1">
        <w:rPr>
          <w:rFonts w:ascii="Times New Roman" w:hAnsi="Times New Roman"/>
          <w:sz w:val="24"/>
          <w:szCs w:val="24"/>
        </w:rPr>
        <w:t>Poiana Mărului</w:t>
      </w:r>
      <w:r w:rsidR="00B31BF6">
        <w:rPr>
          <w:rFonts w:ascii="Times New Roman" w:hAnsi="Times New Roman"/>
          <w:sz w:val="24"/>
          <w:szCs w:val="24"/>
        </w:rPr>
        <w:t xml:space="preserve"> şi </w:t>
      </w:r>
      <w:r w:rsidR="00273EA1">
        <w:rPr>
          <w:rFonts w:ascii="Times New Roman" w:hAnsi="Times New Roman"/>
          <w:sz w:val="24"/>
          <w:szCs w:val="24"/>
        </w:rPr>
        <w:t>Școala Gimnazială nr. 1 Poiana Mărului</w:t>
      </w:r>
      <w:r w:rsidR="00B31BF6">
        <w:rPr>
          <w:rFonts w:ascii="Times New Roman" w:hAnsi="Times New Roman"/>
          <w:sz w:val="24"/>
          <w:szCs w:val="24"/>
        </w:rPr>
        <w:t>.</w:t>
      </w:r>
    </w:p>
    <w:p w14:paraId="0A28B065" w14:textId="77777777" w:rsidR="00B31BF6" w:rsidRDefault="00B31BF6" w:rsidP="00FD25F5">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Altă situaţie vulnerabilă deosebită au copii cu dizabilităţi şi nevoi educaţionale speciale. Pentru aceştia este nevoie să se dezvolte, în plus faţă de sprijinul pe care îl primesc pentru educaţie: servicii de terapie şi recuperare şi servicii de suport pentru copii cu CES şi părinţii acestora.</w:t>
      </w:r>
    </w:p>
    <w:p w14:paraId="5603B60E" w14:textId="77777777" w:rsidR="00B31BF6" w:rsidRDefault="00B31BF6" w:rsidP="00FD25F5">
      <w:pPr>
        <w:pStyle w:val="NoSpacing"/>
        <w:spacing w:line="360" w:lineRule="auto"/>
        <w:jc w:val="both"/>
        <w:rPr>
          <w:rFonts w:ascii="Times New Roman" w:hAnsi="Times New Roman"/>
          <w:sz w:val="24"/>
          <w:szCs w:val="24"/>
        </w:rPr>
      </w:pPr>
    </w:p>
    <w:p w14:paraId="676C2D19" w14:textId="77777777" w:rsidR="00454853" w:rsidRPr="00975B4A" w:rsidRDefault="00454853" w:rsidP="00FD25F5">
      <w:pPr>
        <w:pStyle w:val="NoSpacing"/>
        <w:spacing w:line="360" w:lineRule="auto"/>
        <w:jc w:val="both"/>
        <w:rPr>
          <w:rFonts w:ascii="Times New Roman" w:hAnsi="Times New Roman"/>
          <w:sz w:val="24"/>
          <w:szCs w:val="24"/>
        </w:rPr>
      </w:pPr>
    </w:p>
    <w:p w14:paraId="3C0AF525" w14:textId="77777777" w:rsidR="004F36F1" w:rsidRDefault="004F36F1" w:rsidP="00FD25F5">
      <w:pPr>
        <w:pStyle w:val="NoSpacing"/>
        <w:spacing w:line="360" w:lineRule="auto"/>
        <w:jc w:val="both"/>
        <w:rPr>
          <w:rFonts w:ascii="Times New Roman" w:hAnsi="Times New Roman" w:cs="Times New Roman"/>
          <w:b/>
          <w:sz w:val="24"/>
          <w:szCs w:val="24"/>
        </w:rPr>
      </w:pPr>
    </w:p>
    <w:p w14:paraId="0B6B56D9" w14:textId="77777777" w:rsidR="00FD25F5" w:rsidRPr="00FD25F5" w:rsidRDefault="00054871" w:rsidP="00FD25F5">
      <w:pPr>
        <w:pStyle w:val="NoSpacing"/>
        <w:spacing w:line="360" w:lineRule="auto"/>
        <w:jc w:val="both"/>
        <w:rPr>
          <w:rFonts w:ascii="Times New Roman" w:hAnsi="Times New Roman"/>
          <w:sz w:val="24"/>
          <w:szCs w:val="24"/>
        </w:rPr>
      </w:pPr>
      <w:r>
        <w:rPr>
          <w:rFonts w:ascii="Times New Roman" w:hAnsi="Times New Roman" w:cs="Times New Roman"/>
          <w:b/>
          <w:sz w:val="24"/>
          <w:szCs w:val="24"/>
        </w:rPr>
        <w:lastRenderedPageBreak/>
        <w:t xml:space="preserve">III. </w:t>
      </w:r>
      <w:r w:rsidR="00146416" w:rsidRPr="00146416">
        <w:rPr>
          <w:rFonts w:ascii="Times New Roman" w:hAnsi="Times New Roman" w:cs="Times New Roman"/>
          <w:b/>
          <w:sz w:val="24"/>
          <w:szCs w:val="24"/>
        </w:rPr>
        <w:t>SCOPUL</w:t>
      </w:r>
      <w:r w:rsidR="00FD25F5">
        <w:rPr>
          <w:rFonts w:ascii="Times New Roman" w:hAnsi="Times New Roman" w:cs="Times New Roman"/>
          <w:b/>
          <w:sz w:val="24"/>
          <w:szCs w:val="24"/>
        </w:rPr>
        <w:t xml:space="preserve"> PLANULUI:</w:t>
      </w:r>
    </w:p>
    <w:p w14:paraId="2FEF8478" w14:textId="77777777" w:rsidR="00FD25F5" w:rsidRDefault="00FD25F5" w:rsidP="00BF1EA7">
      <w:pPr>
        <w:pStyle w:val="NoSpacing"/>
        <w:spacing w:line="276" w:lineRule="auto"/>
        <w:rPr>
          <w:rFonts w:ascii="Times New Roman" w:hAnsi="Times New Roman" w:cs="Times New Roman"/>
          <w:b/>
          <w:sz w:val="24"/>
          <w:szCs w:val="24"/>
        </w:rPr>
      </w:pPr>
    </w:p>
    <w:p w14:paraId="12B9CDEE" w14:textId="77777777" w:rsidR="00146416" w:rsidRDefault="00146416" w:rsidP="00BF1EA7">
      <w:pPr>
        <w:pStyle w:val="NoSpacing"/>
        <w:spacing w:line="276" w:lineRule="auto"/>
        <w:rPr>
          <w:rFonts w:ascii="Times New Roman" w:hAnsi="Times New Roman" w:cs="Times New Roman"/>
          <w:b/>
          <w:sz w:val="24"/>
          <w:szCs w:val="24"/>
        </w:rPr>
      </w:pPr>
      <w:r w:rsidRPr="00146416">
        <w:rPr>
          <w:rFonts w:ascii="Times New Roman" w:hAnsi="Times New Roman" w:cs="Times New Roman"/>
          <w:b/>
          <w:sz w:val="24"/>
          <w:szCs w:val="24"/>
        </w:rPr>
        <w:t>IDENTIFICAREA, MONITORIZAREA ȘI REDUCEREA NUMĂRULUI DE COPII AFLAȚI ÎN SITUAȚII DE RISC. PREVENIREA SEPARĂRII COPIILOR DE FAMILIE</w:t>
      </w:r>
    </w:p>
    <w:p w14:paraId="7D1DF13C" w14:textId="77777777" w:rsidR="00054871" w:rsidRDefault="00054871" w:rsidP="00BF1EA7">
      <w:pPr>
        <w:pStyle w:val="NoSpacing"/>
        <w:spacing w:line="276" w:lineRule="auto"/>
        <w:rPr>
          <w:rFonts w:ascii="Times New Roman" w:hAnsi="Times New Roman" w:cs="Times New Roman"/>
          <w:b/>
          <w:sz w:val="24"/>
          <w:szCs w:val="24"/>
        </w:rPr>
      </w:pPr>
    </w:p>
    <w:p w14:paraId="00BC7978" w14:textId="77777777" w:rsidR="00054871" w:rsidRDefault="00054871" w:rsidP="00BF1EA7">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IV. OBIECTIVUL PLANULUI:</w:t>
      </w:r>
    </w:p>
    <w:p w14:paraId="598CAF02" w14:textId="77777777" w:rsidR="00D479DA" w:rsidRPr="00D479DA" w:rsidRDefault="00D479DA" w:rsidP="00BF1EA7">
      <w:pPr>
        <w:pStyle w:val="NoSpacing"/>
        <w:spacing w:line="276" w:lineRule="auto"/>
        <w:rPr>
          <w:rFonts w:ascii="Times New Roman" w:hAnsi="Times New Roman" w:cs="Times New Roman"/>
          <w:b/>
          <w:sz w:val="24"/>
          <w:szCs w:val="24"/>
        </w:rPr>
      </w:pPr>
    </w:p>
    <w:p w14:paraId="0522C556" w14:textId="77777777" w:rsidR="00975B4A" w:rsidRPr="00FD25F5" w:rsidRDefault="00B839A3">
      <w:pPr>
        <w:pStyle w:val="Normal1"/>
        <w:jc w:val="both"/>
        <w:rPr>
          <w:rFonts w:ascii="Times New Roman" w:eastAsia="Times New Roman" w:hAnsi="Times New Roman" w:cs="Times New Roman"/>
          <w:b/>
          <w:i/>
          <w:sz w:val="24"/>
          <w:szCs w:val="24"/>
        </w:rPr>
      </w:pPr>
      <w:r w:rsidRPr="00401269">
        <w:rPr>
          <w:rFonts w:ascii="Times New Roman" w:eastAsia="Times New Roman" w:hAnsi="Times New Roman" w:cs="Times New Roman"/>
          <w:b/>
          <w:i/>
          <w:sz w:val="24"/>
          <w:szCs w:val="24"/>
        </w:rPr>
        <w:t>Obiectiv 1: Creșterea accesibilității la servicii sociale de calitate care să asigure dezvoltarea armonioasă a copiilor</w:t>
      </w:r>
    </w:p>
    <w:tbl>
      <w:tblPr>
        <w:tblStyle w:val="a"/>
        <w:tblW w:w="14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4626"/>
        <w:gridCol w:w="2641"/>
        <w:gridCol w:w="1733"/>
        <w:gridCol w:w="4590"/>
      </w:tblGrid>
      <w:tr w:rsidR="00043D0B" w:rsidRPr="00401269" w14:paraId="74B6A01F" w14:textId="77777777" w:rsidTr="00784D1F">
        <w:tc>
          <w:tcPr>
            <w:tcW w:w="1026" w:type="dxa"/>
            <w:vAlign w:val="center"/>
          </w:tcPr>
          <w:p w14:paraId="21F91882" w14:textId="77777777" w:rsidR="00401269" w:rsidRPr="00401269" w:rsidRDefault="00B839A3" w:rsidP="00B31BF6">
            <w:pPr>
              <w:pStyle w:val="Normal1"/>
              <w:spacing w:after="0" w:line="276" w:lineRule="auto"/>
              <w:jc w:val="center"/>
              <w:rPr>
                <w:rFonts w:ascii="Times New Roman" w:eastAsia="Times New Roman" w:hAnsi="Times New Roman" w:cs="Times New Roman"/>
                <w:b/>
                <w:sz w:val="24"/>
                <w:szCs w:val="24"/>
              </w:rPr>
            </w:pPr>
            <w:r w:rsidRPr="00401269">
              <w:rPr>
                <w:rFonts w:ascii="Times New Roman" w:eastAsia="Times New Roman" w:hAnsi="Times New Roman" w:cs="Times New Roman"/>
                <w:b/>
                <w:sz w:val="24"/>
                <w:szCs w:val="24"/>
              </w:rPr>
              <w:t>Nr. acțiune</w:t>
            </w:r>
          </w:p>
        </w:tc>
        <w:tc>
          <w:tcPr>
            <w:tcW w:w="4626" w:type="dxa"/>
            <w:vAlign w:val="center"/>
          </w:tcPr>
          <w:p w14:paraId="6C2E09C4" w14:textId="77777777" w:rsidR="00043D0B" w:rsidRPr="00401269" w:rsidRDefault="00B839A3" w:rsidP="00B31BF6">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Acțiune</w:t>
            </w:r>
          </w:p>
        </w:tc>
        <w:tc>
          <w:tcPr>
            <w:tcW w:w="2641" w:type="dxa"/>
            <w:vAlign w:val="center"/>
          </w:tcPr>
          <w:p w14:paraId="3D399C8A" w14:textId="77777777" w:rsidR="00043D0B" w:rsidRPr="00401269" w:rsidRDefault="00B839A3" w:rsidP="00B31BF6">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Structura responsabilă</w:t>
            </w:r>
          </w:p>
        </w:tc>
        <w:tc>
          <w:tcPr>
            <w:tcW w:w="1733" w:type="dxa"/>
            <w:vAlign w:val="center"/>
          </w:tcPr>
          <w:p w14:paraId="6637292E" w14:textId="77777777" w:rsidR="00043D0B" w:rsidRPr="00401269" w:rsidRDefault="00B839A3" w:rsidP="00B31BF6">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Termen</w:t>
            </w:r>
          </w:p>
        </w:tc>
        <w:tc>
          <w:tcPr>
            <w:tcW w:w="4590" w:type="dxa"/>
            <w:vAlign w:val="center"/>
          </w:tcPr>
          <w:p w14:paraId="6D33BBC0" w14:textId="77777777" w:rsidR="00043D0B" w:rsidRPr="00401269" w:rsidRDefault="00B839A3" w:rsidP="00B31BF6">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Indicatori de realizare și rezultat</w:t>
            </w:r>
          </w:p>
        </w:tc>
      </w:tr>
      <w:tr w:rsidR="00043D0B" w:rsidRPr="00401269" w14:paraId="1D398BF0" w14:textId="77777777" w:rsidTr="00784D1F">
        <w:tc>
          <w:tcPr>
            <w:tcW w:w="1026" w:type="dxa"/>
            <w:vAlign w:val="center"/>
          </w:tcPr>
          <w:p w14:paraId="1D29AA58" w14:textId="77777777" w:rsidR="00043D0B" w:rsidRPr="00401269" w:rsidRDefault="00B839A3" w:rsidP="00975B4A">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1.</w:t>
            </w:r>
          </w:p>
        </w:tc>
        <w:tc>
          <w:tcPr>
            <w:tcW w:w="4626" w:type="dxa"/>
          </w:tcPr>
          <w:p w14:paraId="6278A6CB" w14:textId="14A7EAAB" w:rsidR="00401269" w:rsidRPr="00401269" w:rsidRDefault="007A71ED" w:rsidP="00B31BF6">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Identificarea</w:t>
            </w:r>
            <w:r w:rsidR="00B31BF6">
              <w:rPr>
                <w:rFonts w:ascii="Times New Roman" w:eastAsia="Times New Roman" w:hAnsi="Times New Roman" w:cs="Times New Roman"/>
                <w:sz w:val="24"/>
                <w:szCs w:val="24"/>
              </w:rPr>
              <w:t xml:space="preserve"> şi evaluarea</w:t>
            </w:r>
            <w:r w:rsidRPr="00401269">
              <w:rPr>
                <w:rFonts w:ascii="Times New Roman" w:eastAsia="Times New Roman" w:hAnsi="Times New Roman" w:cs="Times New Roman"/>
                <w:sz w:val="24"/>
                <w:szCs w:val="24"/>
              </w:rPr>
              <w:t xml:space="preserve"> </w:t>
            </w:r>
            <w:r w:rsidR="00B839A3" w:rsidRPr="00401269">
              <w:rPr>
                <w:rFonts w:ascii="Times New Roman" w:eastAsia="Times New Roman" w:hAnsi="Times New Roman" w:cs="Times New Roman"/>
                <w:sz w:val="24"/>
                <w:szCs w:val="24"/>
              </w:rPr>
              <w:t xml:space="preserve">copiilor aflați în situație de risc de la nivelul </w:t>
            </w:r>
            <w:r w:rsidR="00B31BF6">
              <w:rPr>
                <w:rFonts w:ascii="Times New Roman" w:eastAsia="Times New Roman" w:hAnsi="Times New Roman" w:cs="Times New Roman"/>
                <w:sz w:val="24"/>
                <w:szCs w:val="24"/>
              </w:rPr>
              <w:t xml:space="preserve">comunei </w:t>
            </w:r>
            <w:r w:rsidR="00273EA1">
              <w:rPr>
                <w:rFonts w:ascii="Times New Roman" w:eastAsia="Times New Roman" w:hAnsi="Times New Roman" w:cs="Times New Roman"/>
                <w:sz w:val="24"/>
                <w:szCs w:val="24"/>
              </w:rPr>
              <w:t>Poiana Mărului</w:t>
            </w:r>
            <w:r w:rsidR="00B839A3" w:rsidRPr="00401269">
              <w:rPr>
                <w:rFonts w:ascii="Times New Roman" w:eastAsia="Times New Roman" w:hAnsi="Times New Roman" w:cs="Times New Roman"/>
                <w:sz w:val="24"/>
                <w:szCs w:val="24"/>
              </w:rPr>
              <w:t xml:space="preserve"> și monitorizarea copiilor aflați în situație de risc</w:t>
            </w:r>
          </w:p>
        </w:tc>
        <w:tc>
          <w:tcPr>
            <w:tcW w:w="2641" w:type="dxa"/>
          </w:tcPr>
          <w:p w14:paraId="49A395C2" w14:textId="29260811" w:rsidR="00043D0B" w:rsidRPr="00401269" w:rsidRDefault="00784D1F" w:rsidP="00975B4A">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23B50F6A" w14:textId="77777777" w:rsidR="00043D0B" w:rsidRPr="00401269" w:rsidRDefault="00B839A3" w:rsidP="00975B4A">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590" w:type="dxa"/>
          </w:tcPr>
          <w:p w14:paraId="741D2A79" w14:textId="77777777" w:rsidR="00043D0B" w:rsidRPr="00401269" w:rsidRDefault="00B839A3" w:rsidP="00975B4A">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Număr de copii identificați în situație de risc</w:t>
            </w:r>
          </w:p>
          <w:p w14:paraId="1DF3636A" w14:textId="77777777" w:rsidR="00043D0B" w:rsidRPr="00401269" w:rsidRDefault="00043D0B" w:rsidP="00975B4A">
            <w:pPr>
              <w:pStyle w:val="Normal1"/>
              <w:spacing w:after="0" w:line="276" w:lineRule="auto"/>
              <w:jc w:val="both"/>
              <w:rPr>
                <w:rFonts w:ascii="Times New Roman" w:eastAsia="Times New Roman" w:hAnsi="Times New Roman" w:cs="Times New Roman"/>
                <w:sz w:val="24"/>
                <w:szCs w:val="24"/>
              </w:rPr>
            </w:pPr>
          </w:p>
        </w:tc>
      </w:tr>
      <w:tr w:rsidR="00784D1F" w:rsidRPr="00401269" w14:paraId="1CC80AB2" w14:textId="77777777" w:rsidTr="00784D1F">
        <w:tc>
          <w:tcPr>
            <w:tcW w:w="1026" w:type="dxa"/>
            <w:vAlign w:val="center"/>
          </w:tcPr>
          <w:p w14:paraId="43BA3308" w14:textId="77777777" w:rsidR="00784D1F" w:rsidRPr="00401269" w:rsidRDefault="00784D1F" w:rsidP="00784D1F">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26" w:type="dxa"/>
          </w:tcPr>
          <w:p w14:paraId="59448043"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Informarea</w:t>
            </w:r>
            <w:r>
              <w:rPr>
                <w:rFonts w:ascii="Times New Roman" w:eastAsia="Times New Roman" w:hAnsi="Times New Roman" w:cs="Times New Roman"/>
                <w:sz w:val="24"/>
                <w:szCs w:val="24"/>
              </w:rPr>
              <w:t>, îndrumarea</w:t>
            </w:r>
            <w:r w:rsidRPr="00401269">
              <w:rPr>
                <w:rFonts w:ascii="Times New Roman" w:eastAsia="Times New Roman" w:hAnsi="Times New Roman" w:cs="Times New Roman"/>
                <w:sz w:val="24"/>
                <w:szCs w:val="24"/>
              </w:rPr>
              <w:t xml:space="preserve"> și consilierea familiilor cu copii aflați în situație de risc cu privire la drepturile și obligațiilor acestora și a serviciile disponibile pe plan local și județean</w:t>
            </w:r>
          </w:p>
        </w:tc>
        <w:tc>
          <w:tcPr>
            <w:tcW w:w="2641" w:type="dxa"/>
          </w:tcPr>
          <w:p w14:paraId="33F979AF" w14:textId="508A5542"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04BE0545"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590" w:type="dxa"/>
          </w:tcPr>
          <w:p w14:paraId="08DCE19D"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Număr de familii beneficiare</w:t>
            </w:r>
          </w:p>
        </w:tc>
      </w:tr>
      <w:tr w:rsidR="00784D1F" w:rsidRPr="00401269" w14:paraId="37E5D478" w14:textId="77777777" w:rsidTr="00784D1F">
        <w:tc>
          <w:tcPr>
            <w:tcW w:w="1026" w:type="dxa"/>
            <w:vAlign w:val="center"/>
          </w:tcPr>
          <w:p w14:paraId="414F0D28" w14:textId="77777777" w:rsidR="00784D1F" w:rsidRDefault="00784D1F" w:rsidP="00784D1F">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26" w:type="dxa"/>
          </w:tcPr>
          <w:p w14:paraId="10B87DBE"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Întocmirea Fişei de Observaţie pentru familie şi a Fişei de Identificare a Riscurilor pentru fiecare copil în parte din familie, copii aflaţi în situaţie de risc</w:t>
            </w:r>
          </w:p>
        </w:tc>
        <w:tc>
          <w:tcPr>
            <w:tcW w:w="2641" w:type="dxa"/>
          </w:tcPr>
          <w:p w14:paraId="10BC9D12" w14:textId="07D86253"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2EE2741C"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590" w:type="dxa"/>
          </w:tcPr>
          <w:p w14:paraId="408D3555"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Număr de copii identificați în situație de risc</w:t>
            </w:r>
          </w:p>
          <w:p w14:paraId="0443CB95"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p>
        </w:tc>
      </w:tr>
      <w:tr w:rsidR="00784D1F" w:rsidRPr="00401269" w14:paraId="772739F4" w14:textId="77777777" w:rsidTr="00784D1F">
        <w:tc>
          <w:tcPr>
            <w:tcW w:w="1026" w:type="dxa"/>
            <w:vAlign w:val="center"/>
          </w:tcPr>
          <w:p w14:paraId="0714C20F" w14:textId="77777777" w:rsidR="00784D1F" w:rsidRPr="00401269" w:rsidRDefault="00784D1F" w:rsidP="00784D1F">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01269">
              <w:rPr>
                <w:rFonts w:ascii="Times New Roman" w:eastAsia="Times New Roman" w:hAnsi="Times New Roman" w:cs="Times New Roman"/>
                <w:sz w:val="24"/>
                <w:szCs w:val="24"/>
              </w:rPr>
              <w:t>.</w:t>
            </w:r>
          </w:p>
        </w:tc>
        <w:tc>
          <w:tcPr>
            <w:tcW w:w="4626" w:type="dxa"/>
          </w:tcPr>
          <w:p w14:paraId="42657159"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Întocmirea Planurilor de servicii pentru copii aflați în situații de risc</w:t>
            </w:r>
          </w:p>
        </w:tc>
        <w:tc>
          <w:tcPr>
            <w:tcW w:w="2641" w:type="dxa"/>
          </w:tcPr>
          <w:p w14:paraId="48BA2A24" w14:textId="73884446"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28EF7382"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590" w:type="dxa"/>
          </w:tcPr>
          <w:p w14:paraId="052F0032"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Număr de copii identificați în situație de risc</w:t>
            </w:r>
          </w:p>
        </w:tc>
      </w:tr>
      <w:tr w:rsidR="00784D1F" w:rsidRPr="00401269" w14:paraId="05D049C7" w14:textId="77777777" w:rsidTr="00784D1F">
        <w:tc>
          <w:tcPr>
            <w:tcW w:w="1026" w:type="dxa"/>
            <w:vAlign w:val="center"/>
          </w:tcPr>
          <w:p w14:paraId="36E743E5" w14:textId="77777777" w:rsidR="00784D1F" w:rsidRPr="00401269" w:rsidRDefault="00784D1F" w:rsidP="00784D1F">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01269">
              <w:rPr>
                <w:rFonts w:ascii="Times New Roman" w:eastAsia="Times New Roman" w:hAnsi="Times New Roman" w:cs="Times New Roman"/>
                <w:sz w:val="24"/>
                <w:szCs w:val="24"/>
              </w:rPr>
              <w:t>.</w:t>
            </w:r>
          </w:p>
        </w:tc>
        <w:tc>
          <w:tcPr>
            <w:tcW w:w="4626" w:type="dxa"/>
          </w:tcPr>
          <w:p w14:paraId="61248494"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Monitorizarea planurilor de servicii întocmite și situației copiilor pentru care au fost întocmite planuri de servicii</w:t>
            </w:r>
          </w:p>
        </w:tc>
        <w:tc>
          <w:tcPr>
            <w:tcW w:w="2641" w:type="dxa"/>
          </w:tcPr>
          <w:p w14:paraId="50FEFA2E" w14:textId="10233D12"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60D09D70"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590" w:type="dxa"/>
          </w:tcPr>
          <w:p w14:paraId="3E34ACA7"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Număr de copii identificați în situație de risc</w:t>
            </w:r>
          </w:p>
        </w:tc>
      </w:tr>
      <w:tr w:rsidR="00784D1F" w:rsidRPr="00401269" w14:paraId="7D9C0A53" w14:textId="77777777" w:rsidTr="00784D1F">
        <w:tc>
          <w:tcPr>
            <w:tcW w:w="1026" w:type="dxa"/>
            <w:vAlign w:val="center"/>
          </w:tcPr>
          <w:p w14:paraId="22AB193B" w14:textId="77777777" w:rsidR="00784D1F" w:rsidRPr="00401269" w:rsidRDefault="00784D1F" w:rsidP="00784D1F">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401269">
              <w:rPr>
                <w:rFonts w:ascii="Times New Roman" w:eastAsia="Times New Roman" w:hAnsi="Times New Roman" w:cs="Times New Roman"/>
                <w:sz w:val="24"/>
                <w:szCs w:val="24"/>
              </w:rPr>
              <w:t>.</w:t>
            </w:r>
          </w:p>
        </w:tc>
        <w:tc>
          <w:tcPr>
            <w:tcW w:w="4626" w:type="dxa"/>
          </w:tcPr>
          <w:p w14:paraId="18F3C048"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Susținerea familiei aflată în situație de vulnerabilitate prin acordarea de sprijin, informare, îndrumare.</w:t>
            </w:r>
          </w:p>
        </w:tc>
        <w:tc>
          <w:tcPr>
            <w:tcW w:w="2641" w:type="dxa"/>
          </w:tcPr>
          <w:p w14:paraId="5A244772" w14:textId="45525D14"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3CD5D095"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590" w:type="dxa"/>
          </w:tcPr>
          <w:p w14:paraId="71AFBABE"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 xml:space="preserve">Număr de familii beneficiare </w:t>
            </w:r>
          </w:p>
        </w:tc>
      </w:tr>
      <w:tr w:rsidR="00784D1F" w:rsidRPr="00401269" w14:paraId="521CE549" w14:textId="77777777" w:rsidTr="00784D1F">
        <w:tc>
          <w:tcPr>
            <w:tcW w:w="1026" w:type="dxa"/>
            <w:vAlign w:val="center"/>
          </w:tcPr>
          <w:p w14:paraId="6645035E" w14:textId="77777777" w:rsidR="00784D1F" w:rsidRPr="00401269" w:rsidRDefault="00784D1F" w:rsidP="00784D1F">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401269">
              <w:rPr>
                <w:rFonts w:ascii="Times New Roman" w:eastAsia="Times New Roman" w:hAnsi="Times New Roman" w:cs="Times New Roman"/>
                <w:sz w:val="24"/>
                <w:szCs w:val="24"/>
              </w:rPr>
              <w:t>.</w:t>
            </w:r>
          </w:p>
        </w:tc>
        <w:tc>
          <w:tcPr>
            <w:tcW w:w="4626" w:type="dxa"/>
          </w:tcPr>
          <w:p w14:paraId="009F18AD"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Acor</w:t>
            </w:r>
            <w:r>
              <w:rPr>
                <w:rFonts w:ascii="Times New Roman" w:eastAsia="Times New Roman" w:hAnsi="Times New Roman" w:cs="Times New Roman"/>
                <w:sz w:val="24"/>
                <w:szCs w:val="24"/>
              </w:rPr>
              <w:t>darea prestațiilor sociale fami</w:t>
            </w:r>
            <w:r w:rsidRPr="00401269">
              <w:rPr>
                <w:rFonts w:ascii="Times New Roman" w:eastAsia="Times New Roman" w:hAnsi="Times New Roman" w:cs="Times New Roman"/>
                <w:sz w:val="24"/>
                <w:szCs w:val="24"/>
              </w:rPr>
              <w:t>l</w:t>
            </w:r>
            <w:r>
              <w:rPr>
                <w:rFonts w:ascii="Times New Roman" w:eastAsia="Times New Roman" w:hAnsi="Times New Roman" w:cs="Times New Roman"/>
                <w:sz w:val="24"/>
                <w:szCs w:val="24"/>
              </w:rPr>
              <w:t>ii</w:t>
            </w:r>
            <w:r w:rsidRPr="00401269">
              <w:rPr>
                <w:rFonts w:ascii="Times New Roman" w:eastAsia="Times New Roman" w:hAnsi="Times New Roman" w:cs="Times New Roman"/>
                <w:sz w:val="24"/>
                <w:szCs w:val="24"/>
              </w:rPr>
              <w:t>or care îndeplinesc condițiile de acordare</w:t>
            </w:r>
          </w:p>
        </w:tc>
        <w:tc>
          <w:tcPr>
            <w:tcW w:w="2641" w:type="dxa"/>
          </w:tcPr>
          <w:p w14:paraId="72824B0F" w14:textId="7B4EA553"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0B8670B8"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590" w:type="dxa"/>
          </w:tcPr>
          <w:p w14:paraId="3F9F0202"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Număr de familii beneficiare</w:t>
            </w:r>
          </w:p>
        </w:tc>
      </w:tr>
      <w:tr w:rsidR="00784D1F" w:rsidRPr="00401269" w14:paraId="288B1023" w14:textId="77777777" w:rsidTr="00784D1F">
        <w:tc>
          <w:tcPr>
            <w:tcW w:w="1026" w:type="dxa"/>
            <w:vAlign w:val="center"/>
          </w:tcPr>
          <w:p w14:paraId="39950433" w14:textId="77777777" w:rsidR="00784D1F" w:rsidRPr="00401269" w:rsidRDefault="00784D1F" w:rsidP="00784D1F">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401269">
              <w:rPr>
                <w:rFonts w:ascii="Times New Roman" w:eastAsia="Times New Roman" w:hAnsi="Times New Roman" w:cs="Times New Roman"/>
                <w:sz w:val="24"/>
                <w:szCs w:val="24"/>
              </w:rPr>
              <w:t>.</w:t>
            </w:r>
          </w:p>
        </w:tc>
        <w:tc>
          <w:tcPr>
            <w:tcW w:w="4626" w:type="dxa"/>
          </w:tcPr>
          <w:p w14:paraId="24CEFAD6"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Acordarea ajutoarelor financiare din buget local, acordarea Ajutorului de Urgență</w:t>
            </w:r>
          </w:p>
        </w:tc>
        <w:tc>
          <w:tcPr>
            <w:tcW w:w="2641" w:type="dxa"/>
          </w:tcPr>
          <w:p w14:paraId="3379A335" w14:textId="6582BF38"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5C76FC52"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590" w:type="dxa"/>
          </w:tcPr>
          <w:p w14:paraId="5BBACE59"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Număr de familii beneficiare</w:t>
            </w:r>
          </w:p>
        </w:tc>
      </w:tr>
      <w:tr w:rsidR="00784D1F" w:rsidRPr="00401269" w14:paraId="53A6D77D" w14:textId="77777777" w:rsidTr="00784D1F">
        <w:tc>
          <w:tcPr>
            <w:tcW w:w="1026" w:type="dxa"/>
            <w:vAlign w:val="center"/>
          </w:tcPr>
          <w:p w14:paraId="79F6E674" w14:textId="77777777" w:rsidR="00784D1F" w:rsidRDefault="00784D1F" w:rsidP="00784D1F">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626" w:type="dxa"/>
          </w:tcPr>
          <w:p w14:paraId="0FF3E4E2"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Înfinţare centru de zi destinate prevenirii separării copilului de familie</w:t>
            </w:r>
          </w:p>
        </w:tc>
        <w:tc>
          <w:tcPr>
            <w:tcW w:w="2641" w:type="dxa"/>
          </w:tcPr>
          <w:p w14:paraId="1AA06594" w14:textId="0F14A9F8"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Asistenţă Socială </w:t>
            </w:r>
          </w:p>
        </w:tc>
        <w:tc>
          <w:tcPr>
            <w:tcW w:w="1733" w:type="dxa"/>
          </w:tcPr>
          <w:p w14:paraId="1665B071" w14:textId="153EE7DB"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Anul 202</w:t>
            </w:r>
            <w:r w:rsidR="00273EA1">
              <w:rPr>
                <w:rFonts w:ascii="Times New Roman" w:eastAsia="Times New Roman" w:hAnsi="Times New Roman" w:cs="Times New Roman"/>
                <w:sz w:val="24"/>
                <w:szCs w:val="24"/>
              </w:rPr>
              <w:t>6</w:t>
            </w:r>
          </w:p>
        </w:tc>
        <w:tc>
          <w:tcPr>
            <w:tcW w:w="4590" w:type="dxa"/>
          </w:tcPr>
          <w:p w14:paraId="562E9213" w14:textId="77777777" w:rsidR="00784D1F" w:rsidRPr="00401269" w:rsidRDefault="00784D1F" w:rsidP="00784D1F">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centru de zi destinat prevenirii separării copilului de familie</w:t>
            </w:r>
          </w:p>
        </w:tc>
      </w:tr>
    </w:tbl>
    <w:p w14:paraId="42A5C887" w14:textId="77777777" w:rsidR="00975B4A" w:rsidRDefault="00975B4A">
      <w:pPr>
        <w:pStyle w:val="Normal1"/>
        <w:spacing w:after="0"/>
        <w:jc w:val="both"/>
        <w:rPr>
          <w:rFonts w:ascii="Times New Roman" w:eastAsia="Times New Roman" w:hAnsi="Times New Roman" w:cs="Times New Roman"/>
          <w:b/>
          <w:i/>
          <w:sz w:val="24"/>
          <w:szCs w:val="24"/>
        </w:rPr>
      </w:pPr>
    </w:p>
    <w:p w14:paraId="6D0AAF05" w14:textId="77777777" w:rsidR="00043D0B" w:rsidRDefault="00B839A3">
      <w:pPr>
        <w:pStyle w:val="Normal1"/>
        <w:spacing w:after="0"/>
        <w:jc w:val="both"/>
        <w:rPr>
          <w:rFonts w:ascii="Times New Roman" w:eastAsia="Times New Roman" w:hAnsi="Times New Roman" w:cs="Times New Roman"/>
          <w:b/>
          <w:i/>
          <w:color w:val="000000"/>
          <w:sz w:val="24"/>
          <w:szCs w:val="24"/>
        </w:rPr>
      </w:pPr>
      <w:r w:rsidRPr="00401269">
        <w:rPr>
          <w:rFonts w:ascii="Times New Roman" w:eastAsia="Times New Roman" w:hAnsi="Times New Roman" w:cs="Times New Roman"/>
          <w:b/>
          <w:i/>
          <w:sz w:val="24"/>
          <w:szCs w:val="24"/>
        </w:rPr>
        <w:t xml:space="preserve">Obiectiv 2: consolidarea </w:t>
      </w:r>
      <w:r w:rsidRPr="00401269">
        <w:rPr>
          <w:rFonts w:ascii="Times New Roman" w:eastAsia="Times New Roman" w:hAnsi="Times New Roman" w:cs="Times New Roman"/>
          <w:b/>
          <w:i/>
          <w:color w:val="000000"/>
          <w:sz w:val="24"/>
          <w:szCs w:val="24"/>
          <w:highlight w:val="white"/>
        </w:rPr>
        <w:t>relaţiilor dintre furnizori şi autorităţile administraţiei publice, partenerii sociali şi alţi reprezentanţi ai societăţii civile de la nivelul comunităţii</w:t>
      </w:r>
    </w:p>
    <w:p w14:paraId="4DE933B3" w14:textId="77777777" w:rsidR="00975B4A" w:rsidRDefault="00975B4A">
      <w:pPr>
        <w:pStyle w:val="Normal1"/>
        <w:spacing w:after="0"/>
        <w:jc w:val="both"/>
        <w:rPr>
          <w:rFonts w:ascii="Times New Roman" w:eastAsia="Times New Roman" w:hAnsi="Times New Roman" w:cs="Times New Roman"/>
          <w:b/>
          <w:i/>
          <w:color w:val="000000"/>
          <w:sz w:val="24"/>
          <w:szCs w:val="24"/>
        </w:rPr>
      </w:pPr>
    </w:p>
    <w:p w14:paraId="06712EA0" w14:textId="77777777" w:rsidR="00401269" w:rsidRPr="00401269" w:rsidRDefault="00401269">
      <w:pPr>
        <w:pStyle w:val="Normal1"/>
        <w:spacing w:after="0"/>
        <w:jc w:val="both"/>
        <w:rPr>
          <w:rFonts w:ascii="Times New Roman" w:eastAsia="Times New Roman" w:hAnsi="Times New Roman" w:cs="Times New Roman"/>
          <w:sz w:val="24"/>
          <w:szCs w:val="24"/>
        </w:rPr>
      </w:pPr>
    </w:p>
    <w:tbl>
      <w:tblPr>
        <w:tblStyle w:val="a0"/>
        <w:tblW w:w="14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4590"/>
        <w:gridCol w:w="2430"/>
        <w:gridCol w:w="2160"/>
        <w:gridCol w:w="4410"/>
      </w:tblGrid>
      <w:tr w:rsidR="00D479DA" w:rsidRPr="00401269" w14:paraId="46F1A800" w14:textId="77777777" w:rsidTr="00BE7791">
        <w:tc>
          <w:tcPr>
            <w:tcW w:w="1026" w:type="dxa"/>
            <w:vAlign w:val="center"/>
          </w:tcPr>
          <w:p w14:paraId="3F166660" w14:textId="77777777" w:rsidR="00D479DA" w:rsidRDefault="00D479DA" w:rsidP="004532F5">
            <w:pPr>
              <w:pStyle w:val="Normal1"/>
              <w:spacing w:after="0" w:line="276" w:lineRule="auto"/>
              <w:jc w:val="center"/>
              <w:rPr>
                <w:rFonts w:ascii="Times New Roman" w:eastAsia="Times New Roman" w:hAnsi="Times New Roman" w:cs="Times New Roman"/>
                <w:b/>
                <w:sz w:val="24"/>
                <w:szCs w:val="24"/>
              </w:rPr>
            </w:pPr>
            <w:r w:rsidRPr="00401269">
              <w:rPr>
                <w:rFonts w:ascii="Times New Roman" w:eastAsia="Times New Roman" w:hAnsi="Times New Roman" w:cs="Times New Roman"/>
                <w:b/>
                <w:sz w:val="24"/>
                <w:szCs w:val="24"/>
              </w:rPr>
              <w:t>Nr. acțiune</w:t>
            </w:r>
          </w:p>
          <w:p w14:paraId="596237D5" w14:textId="77777777" w:rsidR="00401269" w:rsidRPr="00401269" w:rsidRDefault="00401269" w:rsidP="004532F5">
            <w:pPr>
              <w:pStyle w:val="Normal1"/>
              <w:spacing w:after="0" w:line="276" w:lineRule="auto"/>
              <w:jc w:val="center"/>
              <w:rPr>
                <w:rFonts w:ascii="Times New Roman" w:eastAsia="Times New Roman" w:hAnsi="Times New Roman" w:cs="Times New Roman"/>
                <w:b/>
                <w:sz w:val="24"/>
                <w:szCs w:val="24"/>
              </w:rPr>
            </w:pPr>
          </w:p>
        </w:tc>
        <w:tc>
          <w:tcPr>
            <w:tcW w:w="4590" w:type="dxa"/>
            <w:vAlign w:val="center"/>
          </w:tcPr>
          <w:p w14:paraId="2804C0BF" w14:textId="77777777" w:rsidR="00D479DA" w:rsidRPr="00401269" w:rsidRDefault="00D479DA"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Acțiune</w:t>
            </w:r>
          </w:p>
        </w:tc>
        <w:tc>
          <w:tcPr>
            <w:tcW w:w="2430" w:type="dxa"/>
            <w:vAlign w:val="center"/>
          </w:tcPr>
          <w:p w14:paraId="5963151C" w14:textId="77777777" w:rsidR="00D479DA" w:rsidRPr="00401269" w:rsidRDefault="00D479DA"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Structura responsabilă</w:t>
            </w:r>
          </w:p>
        </w:tc>
        <w:tc>
          <w:tcPr>
            <w:tcW w:w="2160" w:type="dxa"/>
            <w:vAlign w:val="center"/>
          </w:tcPr>
          <w:p w14:paraId="492DB614" w14:textId="77777777" w:rsidR="00D479DA" w:rsidRPr="00401269" w:rsidRDefault="00D479DA"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Termen</w:t>
            </w:r>
          </w:p>
        </w:tc>
        <w:tc>
          <w:tcPr>
            <w:tcW w:w="4410" w:type="dxa"/>
            <w:vAlign w:val="center"/>
          </w:tcPr>
          <w:p w14:paraId="79AEEE1C" w14:textId="77777777" w:rsidR="00D479DA" w:rsidRPr="00401269" w:rsidRDefault="00D479DA"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Indicatori de realizare și rezultat</w:t>
            </w:r>
          </w:p>
        </w:tc>
      </w:tr>
      <w:tr w:rsidR="004532F5" w:rsidRPr="00401269" w14:paraId="7375D363" w14:textId="77777777" w:rsidTr="00BE7791">
        <w:tc>
          <w:tcPr>
            <w:tcW w:w="1026" w:type="dxa"/>
            <w:vAlign w:val="center"/>
          </w:tcPr>
          <w:p w14:paraId="3FC6DD58" w14:textId="77777777" w:rsidR="004532F5" w:rsidRPr="00401269" w:rsidRDefault="004532F5" w:rsidP="004532F5">
            <w:pPr>
              <w:pStyle w:val="Normal1"/>
              <w:spacing w:after="0" w:line="240"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1.</w:t>
            </w:r>
          </w:p>
        </w:tc>
        <w:tc>
          <w:tcPr>
            <w:tcW w:w="4590" w:type="dxa"/>
          </w:tcPr>
          <w:p w14:paraId="4B264E89"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 xml:space="preserve">Dezvoltarea </w:t>
            </w:r>
            <w:r>
              <w:rPr>
                <w:rFonts w:ascii="Times New Roman" w:eastAsia="Times New Roman" w:hAnsi="Times New Roman" w:cs="Times New Roman"/>
                <w:sz w:val="24"/>
                <w:szCs w:val="24"/>
              </w:rPr>
              <w:t xml:space="preserve">și menținerea </w:t>
            </w:r>
            <w:r w:rsidRPr="00401269">
              <w:rPr>
                <w:rFonts w:ascii="Times New Roman" w:eastAsia="Times New Roman" w:hAnsi="Times New Roman" w:cs="Times New Roman"/>
                <w:sz w:val="24"/>
                <w:szCs w:val="24"/>
              </w:rPr>
              <w:t>rețelelor locale de sprijin pentru identificarea, intervenția și ajutorarea copiilor identificați în situații de risc</w:t>
            </w:r>
          </w:p>
        </w:tc>
        <w:tc>
          <w:tcPr>
            <w:tcW w:w="2430" w:type="dxa"/>
          </w:tcPr>
          <w:p w14:paraId="179FC83F" w14:textId="506DD6EF" w:rsidR="004532F5" w:rsidRDefault="004532F5" w:rsidP="004532F5">
            <w:r w:rsidRPr="00910019">
              <w:rPr>
                <w:rFonts w:ascii="Times New Roman" w:eastAsia="Times New Roman" w:hAnsi="Times New Roman" w:cs="Times New Roman"/>
                <w:sz w:val="24"/>
                <w:szCs w:val="24"/>
              </w:rPr>
              <w:t xml:space="preserve">Compartiment Asistenţă Socială </w:t>
            </w:r>
          </w:p>
        </w:tc>
        <w:tc>
          <w:tcPr>
            <w:tcW w:w="2160" w:type="dxa"/>
          </w:tcPr>
          <w:p w14:paraId="67D1D0A2"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p>
          <w:p w14:paraId="773DB615"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Permanent</w:t>
            </w:r>
          </w:p>
        </w:tc>
        <w:tc>
          <w:tcPr>
            <w:tcW w:w="4410" w:type="dxa"/>
          </w:tcPr>
          <w:p w14:paraId="157F3EAA"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Partenerii Protocolului de colaborare:</w:t>
            </w:r>
          </w:p>
          <w:p w14:paraId="4D93BD20" w14:textId="113889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 xml:space="preserve">- </w:t>
            </w:r>
            <w:r w:rsidR="00273EA1">
              <w:rPr>
                <w:rFonts w:ascii="Times New Roman" w:eastAsia="Times New Roman" w:hAnsi="Times New Roman" w:cs="Times New Roman"/>
                <w:sz w:val="24"/>
                <w:szCs w:val="24"/>
              </w:rPr>
              <w:t>Școala Gimnazială nr. 1 Poiana Mărului</w:t>
            </w:r>
          </w:p>
          <w:p w14:paraId="37CB4566" w14:textId="7D4B679F" w:rsidR="004532F5"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 xml:space="preserve">- Biserica Ortodoxă </w:t>
            </w:r>
          </w:p>
          <w:p w14:paraId="0C322C8E"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 Cabinet medical de familie</w:t>
            </w:r>
          </w:p>
          <w:p w14:paraId="7BE3F689" w14:textId="32D0E0BD"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 Poliția</w:t>
            </w:r>
          </w:p>
        </w:tc>
      </w:tr>
      <w:tr w:rsidR="004532F5" w:rsidRPr="00401269" w14:paraId="367AC188" w14:textId="77777777" w:rsidTr="00BE7791">
        <w:tc>
          <w:tcPr>
            <w:tcW w:w="1026" w:type="dxa"/>
            <w:vAlign w:val="center"/>
          </w:tcPr>
          <w:p w14:paraId="0A3B7348" w14:textId="77777777" w:rsidR="004532F5" w:rsidRPr="00401269" w:rsidRDefault="004532F5" w:rsidP="004532F5">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90" w:type="dxa"/>
          </w:tcPr>
          <w:p w14:paraId="25C23D71"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Sprijin în identificarea obiectivelor sociale, identificarea persoanelor defavorizate sau în situații de vulnerabilitate</w:t>
            </w:r>
          </w:p>
        </w:tc>
        <w:tc>
          <w:tcPr>
            <w:tcW w:w="2430" w:type="dxa"/>
          </w:tcPr>
          <w:p w14:paraId="27BBD8F1" w14:textId="2E170DD0" w:rsidR="004532F5" w:rsidRDefault="004532F5" w:rsidP="004532F5">
            <w:r w:rsidRPr="00910019">
              <w:rPr>
                <w:rFonts w:ascii="Times New Roman" w:eastAsia="Times New Roman" w:hAnsi="Times New Roman" w:cs="Times New Roman"/>
                <w:sz w:val="24"/>
                <w:szCs w:val="24"/>
              </w:rPr>
              <w:t xml:space="preserve">Compartiment Asistenţă Socială </w:t>
            </w:r>
          </w:p>
        </w:tc>
        <w:tc>
          <w:tcPr>
            <w:tcW w:w="2160" w:type="dxa"/>
          </w:tcPr>
          <w:p w14:paraId="6C7E5490" w14:textId="77777777" w:rsidR="004532F5" w:rsidRPr="00401269" w:rsidRDefault="004532F5" w:rsidP="004532F5">
            <w:pPr>
              <w:pStyle w:val="Normal1"/>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 durata îndeplinirilor obiectivelor sociale</w:t>
            </w:r>
          </w:p>
        </w:tc>
        <w:tc>
          <w:tcPr>
            <w:tcW w:w="4410" w:type="dxa"/>
          </w:tcPr>
          <w:p w14:paraId="457F0F4C"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Număr familii beneficiare de sprijinul acordat</w:t>
            </w:r>
          </w:p>
        </w:tc>
      </w:tr>
      <w:tr w:rsidR="004532F5" w:rsidRPr="00401269" w14:paraId="1B65EDC6" w14:textId="77777777" w:rsidTr="00BE7791">
        <w:tc>
          <w:tcPr>
            <w:tcW w:w="1026" w:type="dxa"/>
            <w:vAlign w:val="center"/>
          </w:tcPr>
          <w:p w14:paraId="1E5F5FF7" w14:textId="77777777" w:rsidR="004532F5" w:rsidRPr="00401269" w:rsidRDefault="004532F5" w:rsidP="004532F5">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4590" w:type="dxa"/>
          </w:tcPr>
          <w:p w14:paraId="4BF14D3D"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de întâlniri trimestriale sau ori de câte ori este necesar, ale membrilor structurii comunitare consultative</w:t>
            </w:r>
          </w:p>
        </w:tc>
        <w:tc>
          <w:tcPr>
            <w:tcW w:w="2430" w:type="dxa"/>
          </w:tcPr>
          <w:p w14:paraId="032CF415" w14:textId="29621E1E" w:rsidR="004532F5" w:rsidRDefault="004532F5" w:rsidP="004532F5">
            <w:r w:rsidRPr="00910019">
              <w:rPr>
                <w:rFonts w:ascii="Times New Roman" w:eastAsia="Times New Roman" w:hAnsi="Times New Roman" w:cs="Times New Roman"/>
                <w:sz w:val="24"/>
                <w:szCs w:val="24"/>
              </w:rPr>
              <w:t xml:space="preserve">Compartiment Asistenţă Socială </w:t>
            </w:r>
          </w:p>
        </w:tc>
        <w:tc>
          <w:tcPr>
            <w:tcW w:w="2160" w:type="dxa"/>
          </w:tcPr>
          <w:p w14:paraId="6E9C71B7" w14:textId="77777777" w:rsidR="004532F5" w:rsidRPr="00401269" w:rsidRDefault="004532F5" w:rsidP="004532F5">
            <w:pPr>
              <w:pStyle w:val="Normal1"/>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Trimestrial sau ori de cate ori este nevoie</w:t>
            </w:r>
          </w:p>
        </w:tc>
        <w:tc>
          <w:tcPr>
            <w:tcW w:w="4410" w:type="dxa"/>
          </w:tcPr>
          <w:p w14:paraId="02C35A25"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Şedinţe ordinare şi extraordinare</w:t>
            </w:r>
          </w:p>
        </w:tc>
      </w:tr>
      <w:tr w:rsidR="004532F5" w:rsidRPr="00401269" w14:paraId="29355331" w14:textId="77777777" w:rsidTr="00BE7791">
        <w:tc>
          <w:tcPr>
            <w:tcW w:w="1026" w:type="dxa"/>
            <w:vAlign w:val="center"/>
          </w:tcPr>
          <w:p w14:paraId="305F7E7A" w14:textId="77777777" w:rsidR="004532F5" w:rsidRDefault="004532F5" w:rsidP="004532F5">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90" w:type="dxa"/>
          </w:tcPr>
          <w:p w14:paraId="5A83EBFB" w14:textId="77777777" w:rsidR="004532F5" w:rsidRDefault="004532F5" w:rsidP="004532F5">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Încheierea de parteneriate noi, cu instituții publice si/sau private care lucrează în domeniul social, aflate la nivel județean</w:t>
            </w:r>
          </w:p>
          <w:p w14:paraId="1200D7F9" w14:textId="77777777" w:rsidR="004532F5" w:rsidRDefault="004532F5" w:rsidP="004532F5">
            <w:pPr>
              <w:pStyle w:val="Normal1"/>
              <w:spacing w:after="0" w:line="276" w:lineRule="auto"/>
              <w:jc w:val="both"/>
              <w:rPr>
                <w:rFonts w:ascii="Times New Roman" w:eastAsia="Times New Roman" w:hAnsi="Times New Roman" w:cs="Times New Roman"/>
                <w:sz w:val="24"/>
                <w:szCs w:val="24"/>
              </w:rPr>
            </w:pPr>
          </w:p>
        </w:tc>
        <w:tc>
          <w:tcPr>
            <w:tcW w:w="2430" w:type="dxa"/>
          </w:tcPr>
          <w:p w14:paraId="456A327D" w14:textId="66A2BE16" w:rsidR="004532F5" w:rsidRDefault="004532F5" w:rsidP="004532F5">
            <w:r w:rsidRPr="00910019">
              <w:rPr>
                <w:rFonts w:ascii="Times New Roman" w:eastAsia="Times New Roman" w:hAnsi="Times New Roman" w:cs="Times New Roman"/>
                <w:sz w:val="24"/>
                <w:szCs w:val="24"/>
              </w:rPr>
              <w:t xml:space="preserve">Compartiment Asistenţă Socială </w:t>
            </w:r>
          </w:p>
        </w:tc>
        <w:tc>
          <w:tcPr>
            <w:tcW w:w="2160" w:type="dxa"/>
          </w:tcPr>
          <w:p w14:paraId="161FC6BF" w14:textId="77777777" w:rsidR="004532F5" w:rsidRDefault="004532F5" w:rsidP="004532F5">
            <w:pPr>
              <w:pStyle w:val="Normal1"/>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c>
          <w:tcPr>
            <w:tcW w:w="4410" w:type="dxa"/>
          </w:tcPr>
          <w:p w14:paraId="5C183EFD" w14:textId="77777777" w:rsidR="004532F5" w:rsidRDefault="004532F5" w:rsidP="004532F5">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Număr de parteneriate încheiate</w:t>
            </w:r>
          </w:p>
        </w:tc>
      </w:tr>
    </w:tbl>
    <w:p w14:paraId="7DC54C20" w14:textId="77777777" w:rsidR="00401269" w:rsidRDefault="00401269">
      <w:pPr>
        <w:pStyle w:val="Normal1"/>
        <w:spacing w:after="0"/>
        <w:jc w:val="both"/>
        <w:rPr>
          <w:rFonts w:ascii="Times New Roman" w:eastAsia="Times New Roman" w:hAnsi="Times New Roman" w:cs="Times New Roman"/>
          <w:b/>
          <w:i/>
          <w:sz w:val="24"/>
          <w:szCs w:val="24"/>
        </w:rPr>
      </w:pPr>
    </w:p>
    <w:p w14:paraId="150652DA" w14:textId="77777777" w:rsidR="00E96427" w:rsidRDefault="00E96427">
      <w:pPr>
        <w:pStyle w:val="Normal1"/>
        <w:spacing w:after="0"/>
        <w:jc w:val="both"/>
        <w:rPr>
          <w:rFonts w:ascii="Times New Roman" w:eastAsia="Times New Roman" w:hAnsi="Times New Roman" w:cs="Times New Roman"/>
          <w:b/>
          <w:i/>
          <w:sz w:val="24"/>
          <w:szCs w:val="24"/>
        </w:rPr>
      </w:pPr>
    </w:p>
    <w:p w14:paraId="2EA525FA" w14:textId="77777777" w:rsidR="00E96427" w:rsidRDefault="00E96427">
      <w:pPr>
        <w:pStyle w:val="Normal1"/>
        <w:spacing w:after="0"/>
        <w:jc w:val="both"/>
        <w:rPr>
          <w:rFonts w:ascii="Times New Roman" w:eastAsia="Times New Roman" w:hAnsi="Times New Roman" w:cs="Times New Roman"/>
          <w:b/>
          <w:i/>
          <w:sz w:val="24"/>
          <w:szCs w:val="24"/>
        </w:rPr>
      </w:pPr>
    </w:p>
    <w:p w14:paraId="10AEA4D1" w14:textId="77777777" w:rsidR="00043D0B" w:rsidRDefault="00B839A3">
      <w:pPr>
        <w:pStyle w:val="Normal1"/>
        <w:spacing w:after="0"/>
        <w:jc w:val="both"/>
        <w:rPr>
          <w:rFonts w:ascii="Times New Roman" w:eastAsia="Times New Roman" w:hAnsi="Times New Roman" w:cs="Times New Roman"/>
          <w:b/>
          <w:i/>
          <w:sz w:val="24"/>
          <w:szCs w:val="24"/>
        </w:rPr>
      </w:pPr>
      <w:r w:rsidRPr="00401269">
        <w:rPr>
          <w:rFonts w:ascii="Times New Roman" w:eastAsia="Times New Roman" w:hAnsi="Times New Roman" w:cs="Times New Roman"/>
          <w:b/>
          <w:i/>
          <w:sz w:val="24"/>
          <w:szCs w:val="24"/>
        </w:rPr>
        <w:t>Obiectiv 3: Informarea și sensibilizarea comunității prin desfășurarea de campanii/evenimente în comunitate</w:t>
      </w:r>
    </w:p>
    <w:p w14:paraId="16F593DC" w14:textId="77777777" w:rsidR="005B33D0" w:rsidRPr="00401269" w:rsidRDefault="005B33D0">
      <w:pPr>
        <w:pStyle w:val="Normal1"/>
        <w:spacing w:after="0"/>
        <w:jc w:val="both"/>
        <w:rPr>
          <w:rFonts w:ascii="Times New Roman" w:eastAsia="Times New Roman" w:hAnsi="Times New Roman" w:cs="Times New Roman"/>
          <w:b/>
          <w:i/>
          <w:sz w:val="24"/>
          <w:szCs w:val="24"/>
        </w:rPr>
      </w:pPr>
    </w:p>
    <w:p w14:paraId="66361FA8" w14:textId="77777777" w:rsidR="00146416" w:rsidRPr="00401269" w:rsidRDefault="00146416">
      <w:pPr>
        <w:pStyle w:val="Normal1"/>
        <w:spacing w:after="0"/>
        <w:jc w:val="both"/>
        <w:rPr>
          <w:rFonts w:ascii="Times New Roman" w:eastAsia="Times New Roman" w:hAnsi="Times New Roman" w:cs="Times New Roman"/>
          <w:sz w:val="24"/>
          <w:szCs w:val="24"/>
        </w:rPr>
      </w:pPr>
    </w:p>
    <w:tbl>
      <w:tblPr>
        <w:tblStyle w:val="a1"/>
        <w:tblW w:w="14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4552"/>
        <w:gridCol w:w="2625"/>
        <w:gridCol w:w="1823"/>
        <w:gridCol w:w="4590"/>
      </w:tblGrid>
      <w:tr w:rsidR="007A36E8" w:rsidRPr="00401269" w14:paraId="5E30095D" w14:textId="77777777" w:rsidTr="007A4A04">
        <w:tc>
          <w:tcPr>
            <w:tcW w:w="1026" w:type="dxa"/>
            <w:vAlign w:val="center"/>
          </w:tcPr>
          <w:p w14:paraId="45696DD6" w14:textId="77777777" w:rsidR="007A36E8" w:rsidRDefault="007A36E8" w:rsidP="004532F5">
            <w:pPr>
              <w:pStyle w:val="Normal1"/>
              <w:spacing w:after="0" w:line="276" w:lineRule="auto"/>
              <w:jc w:val="center"/>
              <w:rPr>
                <w:rFonts w:ascii="Times New Roman" w:eastAsia="Times New Roman" w:hAnsi="Times New Roman" w:cs="Times New Roman"/>
                <w:b/>
                <w:sz w:val="24"/>
                <w:szCs w:val="24"/>
              </w:rPr>
            </w:pPr>
            <w:r w:rsidRPr="00401269">
              <w:rPr>
                <w:rFonts w:ascii="Times New Roman" w:eastAsia="Times New Roman" w:hAnsi="Times New Roman" w:cs="Times New Roman"/>
                <w:b/>
                <w:sz w:val="24"/>
                <w:szCs w:val="24"/>
              </w:rPr>
              <w:t>Nr. acțiune</w:t>
            </w:r>
          </w:p>
          <w:p w14:paraId="78A7839B" w14:textId="77777777" w:rsidR="00401269" w:rsidRPr="00401269" w:rsidRDefault="00401269" w:rsidP="004532F5">
            <w:pPr>
              <w:pStyle w:val="Normal1"/>
              <w:spacing w:after="0" w:line="276" w:lineRule="auto"/>
              <w:jc w:val="center"/>
              <w:rPr>
                <w:rFonts w:ascii="Times New Roman" w:eastAsia="Times New Roman" w:hAnsi="Times New Roman" w:cs="Times New Roman"/>
                <w:b/>
                <w:sz w:val="24"/>
                <w:szCs w:val="24"/>
              </w:rPr>
            </w:pPr>
          </w:p>
        </w:tc>
        <w:tc>
          <w:tcPr>
            <w:tcW w:w="4552" w:type="dxa"/>
            <w:vAlign w:val="center"/>
          </w:tcPr>
          <w:p w14:paraId="4D70BB7B" w14:textId="77777777" w:rsidR="007A36E8" w:rsidRPr="00401269" w:rsidRDefault="007A36E8"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Acțiune</w:t>
            </w:r>
          </w:p>
        </w:tc>
        <w:tc>
          <w:tcPr>
            <w:tcW w:w="2625" w:type="dxa"/>
            <w:vAlign w:val="center"/>
          </w:tcPr>
          <w:p w14:paraId="78D5465B" w14:textId="77777777" w:rsidR="007A36E8" w:rsidRPr="00401269" w:rsidRDefault="007A36E8"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Structura responsabilă</w:t>
            </w:r>
          </w:p>
        </w:tc>
        <w:tc>
          <w:tcPr>
            <w:tcW w:w="1823" w:type="dxa"/>
            <w:vAlign w:val="center"/>
          </w:tcPr>
          <w:p w14:paraId="28F907BF" w14:textId="77777777" w:rsidR="007A36E8" w:rsidRPr="00401269" w:rsidRDefault="007A36E8"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Termen</w:t>
            </w:r>
          </w:p>
        </w:tc>
        <w:tc>
          <w:tcPr>
            <w:tcW w:w="4590" w:type="dxa"/>
            <w:vAlign w:val="center"/>
          </w:tcPr>
          <w:p w14:paraId="74AAF96F" w14:textId="77777777" w:rsidR="007A36E8" w:rsidRPr="00401269" w:rsidRDefault="007A36E8"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b/>
                <w:sz w:val="24"/>
                <w:szCs w:val="24"/>
              </w:rPr>
              <w:t>Indicatori de realizare și rezultat</w:t>
            </w:r>
          </w:p>
        </w:tc>
      </w:tr>
      <w:tr w:rsidR="004532F5" w:rsidRPr="00401269" w14:paraId="667D490F" w14:textId="77777777" w:rsidTr="007A4A04">
        <w:tc>
          <w:tcPr>
            <w:tcW w:w="1026" w:type="dxa"/>
            <w:vAlign w:val="center"/>
          </w:tcPr>
          <w:p w14:paraId="73E4204E" w14:textId="77777777" w:rsidR="004532F5" w:rsidRPr="00401269" w:rsidRDefault="004532F5" w:rsidP="004532F5">
            <w:pPr>
              <w:pStyle w:val="Normal1"/>
              <w:spacing w:after="0" w:line="276" w:lineRule="auto"/>
              <w:jc w:val="center"/>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1.</w:t>
            </w:r>
          </w:p>
        </w:tc>
        <w:tc>
          <w:tcPr>
            <w:tcW w:w="4552" w:type="dxa"/>
          </w:tcPr>
          <w:p w14:paraId="11B84347"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Organizarea campaniilor de informare</w:t>
            </w:r>
            <w:r>
              <w:rPr>
                <w:rFonts w:ascii="Times New Roman" w:eastAsia="Times New Roman" w:hAnsi="Times New Roman" w:cs="Times New Roman"/>
                <w:sz w:val="24"/>
                <w:szCs w:val="24"/>
              </w:rPr>
              <w:t xml:space="preserve"> </w:t>
            </w:r>
            <w:r w:rsidRPr="00401269">
              <w:rPr>
                <w:rFonts w:ascii="Times New Roman" w:eastAsia="Times New Roman" w:hAnsi="Times New Roman" w:cs="Times New Roman"/>
                <w:sz w:val="24"/>
                <w:szCs w:val="24"/>
              </w:rPr>
              <w:t xml:space="preserve"> pentru creșterea gradului de cunoaștere și de conștientizare a problemelor sociale, a riscurilor și situațiilor de vulnerabilitate</w:t>
            </w:r>
            <w:r>
              <w:rPr>
                <w:rFonts w:ascii="Times New Roman" w:eastAsia="Times New Roman" w:hAnsi="Times New Roman" w:cs="Times New Roman"/>
                <w:sz w:val="24"/>
                <w:szCs w:val="24"/>
              </w:rPr>
              <w:t xml:space="preserve"> care afectează atât copiii, familiile cât și persoanele adulte</w:t>
            </w:r>
          </w:p>
        </w:tc>
        <w:tc>
          <w:tcPr>
            <w:tcW w:w="2625" w:type="dxa"/>
          </w:tcPr>
          <w:p w14:paraId="64F9C6D8" w14:textId="182C1BA2" w:rsidR="004532F5" w:rsidRDefault="004532F5" w:rsidP="004532F5">
            <w:r w:rsidRPr="00910019">
              <w:rPr>
                <w:rFonts w:ascii="Times New Roman" w:eastAsia="Times New Roman" w:hAnsi="Times New Roman" w:cs="Times New Roman"/>
                <w:sz w:val="24"/>
                <w:szCs w:val="24"/>
              </w:rPr>
              <w:t xml:space="preserve">Compartiment Asistenţă Socială </w:t>
            </w:r>
          </w:p>
        </w:tc>
        <w:tc>
          <w:tcPr>
            <w:tcW w:w="1823" w:type="dxa"/>
          </w:tcPr>
          <w:p w14:paraId="5D4E3451" w14:textId="77777777" w:rsidR="004532F5" w:rsidRPr="00401269" w:rsidRDefault="004532F5" w:rsidP="004532F5">
            <w:pPr>
              <w:pStyle w:val="Normal1"/>
              <w:spacing w:after="0" w:line="276" w:lineRule="auto"/>
              <w:jc w:val="both"/>
              <w:rPr>
                <w:rFonts w:ascii="Times New Roman" w:eastAsia="Times New Roman" w:hAnsi="Times New Roman" w:cs="Times New Roman"/>
                <w:sz w:val="24"/>
                <w:szCs w:val="24"/>
              </w:rPr>
            </w:pPr>
            <w:r w:rsidRPr="00401269">
              <w:rPr>
                <w:rFonts w:ascii="Times New Roman" w:eastAsia="Times New Roman" w:hAnsi="Times New Roman" w:cs="Times New Roman"/>
                <w:sz w:val="24"/>
                <w:szCs w:val="24"/>
              </w:rPr>
              <w:t>Anual</w:t>
            </w:r>
          </w:p>
        </w:tc>
        <w:tc>
          <w:tcPr>
            <w:tcW w:w="4590" w:type="dxa"/>
          </w:tcPr>
          <w:p w14:paraId="1C39FE31" w14:textId="77777777" w:rsidR="004532F5" w:rsidRDefault="004532F5" w:rsidP="004532F5">
            <w:pPr>
              <w:pStyle w:val="Normal1"/>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Numărul persoanelor informate</w:t>
            </w:r>
          </w:p>
          <w:p w14:paraId="77D94D74" w14:textId="77777777" w:rsidR="004532F5" w:rsidRPr="00401269" w:rsidRDefault="004532F5" w:rsidP="004532F5">
            <w:pPr>
              <w:pStyle w:val="Normal1"/>
              <w:spacing w:after="0" w:line="276" w:lineRule="auto"/>
              <w:rPr>
                <w:rFonts w:ascii="Times New Roman" w:eastAsia="Times New Roman" w:hAnsi="Times New Roman" w:cs="Times New Roman"/>
                <w:sz w:val="24"/>
                <w:szCs w:val="24"/>
              </w:rPr>
            </w:pPr>
          </w:p>
        </w:tc>
      </w:tr>
      <w:tr w:rsidR="007A4A04" w:rsidRPr="00401269" w14:paraId="1CA15F7E" w14:textId="77777777" w:rsidTr="007A4A04">
        <w:tc>
          <w:tcPr>
            <w:tcW w:w="1026" w:type="dxa"/>
            <w:vAlign w:val="center"/>
          </w:tcPr>
          <w:p w14:paraId="6F68B045" w14:textId="77777777" w:rsidR="007A4A04" w:rsidRPr="00401269" w:rsidRDefault="007A4A04" w:rsidP="007A4A04">
            <w:pPr>
              <w:pStyle w:val="Normal1"/>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52" w:type="dxa"/>
          </w:tcPr>
          <w:p w14:paraId="1E3F2F85" w14:textId="77777777" w:rsidR="007A4A04" w:rsidRDefault="007A4A04" w:rsidP="007A4A04">
            <w:pPr>
              <w:spacing w:after="0" w:line="240" w:lineRule="auto"/>
              <w:jc w:val="both"/>
              <w:rPr>
                <w:rFonts w:ascii="Times New Roman" w:hAnsi="Times New Roman" w:cs="Times New Roman"/>
                <w:sz w:val="24"/>
                <w:szCs w:val="24"/>
              </w:rPr>
            </w:pPr>
            <w:r w:rsidRPr="00E77FEA">
              <w:rPr>
                <w:rFonts w:ascii="Times New Roman" w:hAnsi="Times New Roman" w:cs="Times New Roman"/>
                <w:sz w:val="24"/>
                <w:szCs w:val="24"/>
              </w:rPr>
              <w:t>Campanie de informare privind prevenirea și combaterea violenței domestice</w:t>
            </w:r>
          </w:p>
          <w:p w14:paraId="790EBCE2" w14:textId="77777777" w:rsidR="005D5770" w:rsidRPr="00E77FEA" w:rsidRDefault="005D5770" w:rsidP="007A4A04">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Participare la campanii în vederea prevenirii şi cobaterii comportamentelor agresive, de excludere, de luare în derâdere şi a oricărei alte forme de violenţă psihologică – bulling, de prevenire şi combatere a consumului de alcool şi droguri, precum şi a comportamentului delicvent</w:t>
            </w:r>
          </w:p>
        </w:tc>
        <w:tc>
          <w:tcPr>
            <w:tcW w:w="2625" w:type="dxa"/>
          </w:tcPr>
          <w:p w14:paraId="45711373" w14:textId="78CD9025" w:rsidR="007A4A04" w:rsidRDefault="007A4A04" w:rsidP="007A4A04">
            <w:pPr>
              <w:spacing w:after="0" w:line="240" w:lineRule="auto"/>
              <w:jc w:val="both"/>
              <w:rPr>
                <w:rFonts w:ascii="Times New Roman" w:hAnsi="Times New Roman" w:cs="Times New Roman"/>
                <w:sz w:val="24"/>
                <w:szCs w:val="24"/>
              </w:rPr>
            </w:pPr>
            <w:r w:rsidRPr="00910019">
              <w:rPr>
                <w:rFonts w:ascii="Times New Roman" w:eastAsia="Times New Roman" w:hAnsi="Times New Roman" w:cs="Times New Roman"/>
                <w:sz w:val="24"/>
                <w:szCs w:val="24"/>
              </w:rPr>
              <w:t xml:space="preserve">Compartiment Asistenţă Socială </w:t>
            </w:r>
          </w:p>
          <w:p w14:paraId="1E040B9B" w14:textId="3344A4D4" w:rsidR="005D5770" w:rsidRDefault="00316431" w:rsidP="005A302D">
            <w:pPr>
              <w:spacing w:after="0" w:line="240" w:lineRule="auto"/>
              <w:rPr>
                <w:rFonts w:ascii="Times New Roman" w:hAnsi="Times New Roman" w:cs="Times New Roman"/>
                <w:sz w:val="24"/>
                <w:szCs w:val="24"/>
              </w:rPr>
            </w:pPr>
            <w:r>
              <w:rPr>
                <w:rFonts w:ascii="Times New Roman" w:hAnsi="Times New Roman" w:cs="Times New Roman"/>
                <w:sz w:val="24"/>
                <w:szCs w:val="24"/>
              </w:rPr>
              <w:t>Școala Gimnazială nr. 1, P. M</w:t>
            </w:r>
          </w:p>
          <w:p w14:paraId="1C3DF135" w14:textId="77777777" w:rsidR="007A4A04" w:rsidRPr="00E77FEA" w:rsidRDefault="007A4A04" w:rsidP="007A4A04">
            <w:pPr>
              <w:spacing w:after="0" w:line="240" w:lineRule="auto"/>
              <w:rPr>
                <w:rFonts w:ascii="Times New Roman" w:hAnsi="Times New Roman" w:cs="Times New Roman"/>
                <w:b/>
                <w:bCs/>
                <w:i/>
                <w:iCs/>
                <w:sz w:val="24"/>
                <w:szCs w:val="24"/>
              </w:rPr>
            </w:pPr>
            <w:r w:rsidRPr="00E77FEA">
              <w:rPr>
                <w:rFonts w:ascii="Times New Roman" w:hAnsi="Times New Roman" w:cs="Times New Roman"/>
                <w:sz w:val="24"/>
                <w:szCs w:val="24"/>
              </w:rPr>
              <w:t>Informare și sensibilizare a populaţiei privind prevenirea și combaterea oricăror forme de violenţă</w:t>
            </w:r>
          </w:p>
        </w:tc>
        <w:tc>
          <w:tcPr>
            <w:tcW w:w="1823" w:type="dxa"/>
          </w:tcPr>
          <w:p w14:paraId="0F5B4510" w14:textId="43D65C68" w:rsidR="007A4A04" w:rsidRPr="00E77FEA" w:rsidRDefault="00316431" w:rsidP="00316431">
            <w:pPr>
              <w:spacing w:after="0" w:line="240" w:lineRule="auto"/>
              <w:rPr>
                <w:rFonts w:ascii="Times New Roman" w:hAnsi="Times New Roman" w:cs="Times New Roman"/>
                <w:b/>
                <w:bCs/>
                <w:i/>
                <w:iCs/>
                <w:sz w:val="24"/>
                <w:szCs w:val="24"/>
              </w:rPr>
            </w:pPr>
            <w:r>
              <w:rPr>
                <w:rFonts w:ascii="Times New Roman" w:hAnsi="Times New Roman" w:cs="Times New Roman"/>
                <w:sz w:val="24"/>
                <w:szCs w:val="24"/>
              </w:rPr>
              <w:t>La începutul anului școlar</w:t>
            </w:r>
          </w:p>
        </w:tc>
        <w:tc>
          <w:tcPr>
            <w:tcW w:w="4590" w:type="dxa"/>
          </w:tcPr>
          <w:p w14:paraId="3B75433D" w14:textId="65139FC6" w:rsidR="007A4A04" w:rsidRPr="00E77FEA" w:rsidRDefault="007A4A04" w:rsidP="005D5770">
            <w:pPr>
              <w:spacing w:after="0" w:line="240" w:lineRule="auto"/>
              <w:jc w:val="both"/>
              <w:rPr>
                <w:rFonts w:ascii="Times New Roman" w:hAnsi="Times New Roman" w:cs="Times New Roman"/>
                <w:b/>
                <w:bCs/>
                <w:i/>
                <w:iCs/>
                <w:sz w:val="24"/>
                <w:szCs w:val="24"/>
              </w:rPr>
            </w:pPr>
            <w:r w:rsidRPr="00E77FEA">
              <w:rPr>
                <w:rFonts w:ascii="Times New Roman" w:hAnsi="Times New Roman" w:cs="Times New Roman"/>
                <w:sz w:val="24"/>
                <w:szCs w:val="24"/>
              </w:rPr>
              <w:t xml:space="preserve"> copii și părinți informați asupra fenomenului de violență domestică</w:t>
            </w:r>
          </w:p>
        </w:tc>
      </w:tr>
    </w:tbl>
    <w:p w14:paraId="75D92090" w14:textId="77777777" w:rsidR="00A3089C" w:rsidRDefault="00A3089C">
      <w:pPr>
        <w:pStyle w:val="Normal1"/>
        <w:spacing w:after="0"/>
        <w:jc w:val="both"/>
        <w:rPr>
          <w:rFonts w:ascii="Times New Roman" w:eastAsia="Times New Roman" w:hAnsi="Times New Roman" w:cs="Times New Roman"/>
        </w:rPr>
      </w:pPr>
    </w:p>
    <w:p w14:paraId="25C33292" w14:textId="77777777" w:rsidR="00A3089C" w:rsidRPr="00A3089C" w:rsidRDefault="00B37ECC" w:rsidP="00A3089C">
      <w:pPr>
        <w:pStyle w:val="Normal1"/>
        <w:spacing w:after="0"/>
        <w:jc w:val="cente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A3089C" w:rsidRPr="00A3089C">
        <w:rPr>
          <w:rFonts w:ascii="Times New Roman" w:eastAsia="Times New Roman" w:hAnsi="Times New Roman" w:cs="Times New Roman"/>
          <w:b/>
        </w:rPr>
        <w:t xml:space="preserve">Elaborat, </w:t>
      </w:r>
    </w:p>
    <w:p w14:paraId="4C77C110" w14:textId="77777777" w:rsidR="00A3089C" w:rsidRPr="00A3089C" w:rsidRDefault="00B37ECC" w:rsidP="00A3089C">
      <w:pPr>
        <w:pStyle w:val="Normal1"/>
        <w:spacing w:after="0"/>
        <w:jc w:val="cente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A3089C" w:rsidRPr="00A3089C">
        <w:rPr>
          <w:rFonts w:ascii="Times New Roman" w:eastAsia="Times New Roman" w:hAnsi="Times New Roman" w:cs="Times New Roman"/>
          <w:b/>
        </w:rPr>
        <w:t>Compartiment de Asistenţă Socială</w:t>
      </w:r>
    </w:p>
    <w:p w14:paraId="29365B3B" w14:textId="4029CEC5" w:rsidR="00A3089C" w:rsidRDefault="00B37ECC" w:rsidP="00A3089C">
      <w:pPr>
        <w:pStyle w:val="Normal1"/>
        <w:spacing w:after="0"/>
        <w:jc w:val="cente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316431">
        <w:rPr>
          <w:rFonts w:ascii="Times New Roman" w:eastAsia="Times New Roman" w:hAnsi="Times New Roman" w:cs="Times New Roman"/>
          <w:b/>
        </w:rPr>
        <w:t>Neculoiu Vasilica</w:t>
      </w:r>
    </w:p>
    <w:p w14:paraId="2556A6CD" w14:textId="77777777" w:rsidR="004E2AD7" w:rsidRDefault="004E2AD7" w:rsidP="00A3089C">
      <w:pPr>
        <w:pStyle w:val="Normal1"/>
        <w:spacing w:after="0"/>
        <w:jc w:val="center"/>
        <w:rPr>
          <w:rFonts w:ascii="Times New Roman" w:eastAsia="Times New Roman" w:hAnsi="Times New Roman" w:cs="Times New Roman"/>
          <w:b/>
        </w:rPr>
      </w:pPr>
    </w:p>
    <w:p w14:paraId="0849BB13" w14:textId="77777777" w:rsidR="004E2AD7" w:rsidRDefault="004E2AD7" w:rsidP="004E2AD7">
      <w:pPr>
        <w:pStyle w:val="NoSpacing"/>
        <w:rPr>
          <w:rFonts w:ascii="Times New Roman" w:hAnsi="Times New Roman" w:cs="Times New Roman"/>
          <w:sz w:val="24"/>
          <w:szCs w:val="24"/>
          <w:lang w:eastAsia="ro-RO"/>
        </w:rPr>
      </w:pPr>
      <w:r>
        <w:rPr>
          <w:rFonts w:ascii="Times New Roman" w:hAnsi="Times New Roman" w:cs="Times New Roman"/>
          <w:sz w:val="24"/>
          <w:szCs w:val="24"/>
          <w:lang w:eastAsia="ro-RO"/>
        </w:rPr>
        <w:t>Avizat de către membrii structurii comunitare consultative:</w:t>
      </w:r>
    </w:p>
    <w:p w14:paraId="0F9A8F03" w14:textId="59B607B8" w:rsidR="004E2AD7" w:rsidRDefault="004E2AD7" w:rsidP="004E2AD7">
      <w:pPr>
        <w:pStyle w:val="NoSpacing"/>
        <w:rPr>
          <w:rFonts w:ascii="Times New Roman" w:hAnsi="Times New Roman" w:cs="Times New Roman"/>
          <w:sz w:val="24"/>
          <w:szCs w:val="24"/>
          <w:lang w:eastAsia="ro-RO"/>
        </w:rPr>
      </w:pPr>
      <w:r>
        <w:rPr>
          <w:rFonts w:ascii="Times New Roman" w:hAnsi="Times New Roman" w:cs="Times New Roman"/>
          <w:sz w:val="24"/>
          <w:szCs w:val="24"/>
          <w:lang w:eastAsia="ro-RO"/>
        </w:rPr>
        <w:tab/>
      </w:r>
      <w:r w:rsidR="00316431">
        <w:rPr>
          <w:rFonts w:ascii="Times New Roman" w:hAnsi="Times New Roman" w:cs="Times New Roman"/>
          <w:sz w:val="24"/>
          <w:szCs w:val="24"/>
          <w:lang w:eastAsia="ro-RO"/>
        </w:rPr>
        <w:t>Gogonea Costel</w:t>
      </w:r>
      <w:r>
        <w:rPr>
          <w:rFonts w:ascii="Times New Roman" w:hAnsi="Times New Roman" w:cs="Times New Roman"/>
          <w:sz w:val="24"/>
          <w:szCs w:val="24"/>
          <w:lang w:eastAsia="ro-RO"/>
        </w:rPr>
        <w:t xml:space="preserve"> – consilier Primăria Comunei </w:t>
      </w:r>
      <w:r w:rsidR="00316431">
        <w:rPr>
          <w:rFonts w:ascii="Times New Roman" w:hAnsi="Times New Roman" w:cs="Times New Roman"/>
          <w:sz w:val="24"/>
          <w:szCs w:val="24"/>
          <w:lang w:eastAsia="ro-RO"/>
        </w:rPr>
        <w:t>Poiana Mărului</w:t>
      </w:r>
    </w:p>
    <w:p w14:paraId="376D2807" w14:textId="7770162D" w:rsidR="004E2AD7" w:rsidRDefault="004E2AD7" w:rsidP="004E2AD7">
      <w:pPr>
        <w:pStyle w:val="NoSpacing"/>
        <w:rPr>
          <w:rFonts w:ascii="Times New Roman" w:hAnsi="Times New Roman" w:cs="Times New Roman"/>
          <w:sz w:val="24"/>
          <w:szCs w:val="24"/>
          <w:lang w:eastAsia="ro-RO"/>
        </w:rPr>
      </w:pPr>
      <w:r>
        <w:rPr>
          <w:rFonts w:ascii="Times New Roman" w:hAnsi="Times New Roman" w:cs="Times New Roman"/>
          <w:sz w:val="24"/>
          <w:szCs w:val="24"/>
          <w:lang w:eastAsia="ro-RO"/>
        </w:rPr>
        <w:tab/>
      </w:r>
      <w:r w:rsidR="00316431">
        <w:rPr>
          <w:rFonts w:ascii="Times New Roman" w:hAnsi="Times New Roman" w:cs="Times New Roman"/>
          <w:sz w:val="24"/>
          <w:szCs w:val="24"/>
          <w:lang w:eastAsia="ro-RO"/>
        </w:rPr>
        <w:t>Ț</w:t>
      </w:r>
      <w:r w:rsidR="001D2586">
        <w:rPr>
          <w:rFonts w:ascii="Times New Roman" w:hAnsi="Times New Roman" w:cs="Times New Roman"/>
          <w:sz w:val="24"/>
          <w:szCs w:val="24"/>
          <w:lang w:eastAsia="ro-RO"/>
        </w:rPr>
        <w:t>ăpoi</w:t>
      </w:r>
      <w:r w:rsidR="00316431">
        <w:rPr>
          <w:rFonts w:ascii="Times New Roman" w:hAnsi="Times New Roman" w:cs="Times New Roman"/>
          <w:sz w:val="24"/>
          <w:szCs w:val="24"/>
          <w:lang w:eastAsia="ro-RO"/>
        </w:rPr>
        <w:t xml:space="preserve"> George</w:t>
      </w:r>
      <w:r>
        <w:rPr>
          <w:rFonts w:ascii="Times New Roman" w:hAnsi="Times New Roman" w:cs="Times New Roman"/>
          <w:sz w:val="24"/>
          <w:szCs w:val="24"/>
          <w:lang w:eastAsia="ro-RO"/>
        </w:rPr>
        <w:t xml:space="preserve">– şef de post Poliţia Comunei </w:t>
      </w:r>
      <w:r w:rsidR="00316431">
        <w:rPr>
          <w:rFonts w:ascii="Times New Roman" w:hAnsi="Times New Roman" w:cs="Times New Roman"/>
          <w:sz w:val="24"/>
          <w:szCs w:val="24"/>
          <w:lang w:eastAsia="ro-RO"/>
        </w:rPr>
        <w:t>Poiana Mărului</w:t>
      </w:r>
    </w:p>
    <w:p w14:paraId="71A56863" w14:textId="220FAE64" w:rsidR="004E2AD7" w:rsidRDefault="004E2AD7" w:rsidP="004E2AD7">
      <w:pPr>
        <w:pStyle w:val="NoSpacing"/>
        <w:rPr>
          <w:rFonts w:ascii="Times New Roman" w:hAnsi="Times New Roman" w:cs="Times New Roman"/>
          <w:sz w:val="24"/>
          <w:szCs w:val="24"/>
          <w:lang w:eastAsia="ro-RO"/>
        </w:rPr>
      </w:pPr>
      <w:r>
        <w:rPr>
          <w:rFonts w:ascii="Times New Roman" w:hAnsi="Times New Roman" w:cs="Times New Roman"/>
          <w:sz w:val="24"/>
          <w:szCs w:val="24"/>
          <w:lang w:eastAsia="ro-RO"/>
        </w:rPr>
        <w:tab/>
      </w:r>
      <w:r w:rsidR="00316431">
        <w:rPr>
          <w:rFonts w:ascii="Times New Roman" w:hAnsi="Times New Roman" w:cs="Times New Roman"/>
          <w:sz w:val="24"/>
          <w:szCs w:val="24"/>
          <w:lang w:eastAsia="ro-RO"/>
        </w:rPr>
        <w:t>It</w:t>
      </w:r>
      <w:r w:rsidR="001D2586">
        <w:rPr>
          <w:rFonts w:ascii="Times New Roman" w:hAnsi="Times New Roman" w:cs="Times New Roman"/>
          <w:sz w:val="24"/>
          <w:szCs w:val="24"/>
          <w:lang w:eastAsia="ro-RO"/>
        </w:rPr>
        <w:t>t</w:t>
      </w:r>
      <w:r w:rsidR="00316431">
        <w:rPr>
          <w:rFonts w:ascii="Times New Roman" w:hAnsi="Times New Roman" w:cs="Times New Roman"/>
          <w:sz w:val="24"/>
          <w:szCs w:val="24"/>
          <w:lang w:eastAsia="ro-RO"/>
        </w:rPr>
        <w:t>u Ciprian</w:t>
      </w:r>
      <w:r>
        <w:rPr>
          <w:rFonts w:ascii="Times New Roman" w:hAnsi="Times New Roman" w:cs="Times New Roman"/>
          <w:sz w:val="24"/>
          <w:szCs w:val="24"/>
          <w:lang w:eastAsia="ro-RO"/>
        </w:rPr>
        <w:t xml:space="preserve"> – director </w:t>
      </w:r>
      <w:r w:rsidR="00316431">
        <w:rPr>
          <w:rFonts w:ascii="Times New Roman" w:hAnsi="Times New Roman" w:cs="Times New Roman"/>
          <w:sz w:val="24"/>
          <w:szCs w:val="24"/>
          <w:lang w:eastAsia="ro-RO"/>
        </w:rPr>
        <w:t>Școala Gimnazială nr. 1 Poiana Mărului</w:t>
      </w:r>
    </w:p>
    <w:p w14:paraId="71A2819E" w14:textId="14E24DAE" w:rsidR="004E2AD7" w:rsidRDefault="004E2AD7" w:rsidP="004E2AD7">
      <w:pPr>
        <w:pStyle w:val="NoSpacing"/>
        <w:rPr>
          <w:rFonts w:ascii="Times New Roman" w:hAnsi="Times New Roman" w:cs="Times New Roman"/>
          <w:sz w:val="24"/>
          <w:szCs w:val="24"/>
          <w:lang w:eastAsia="ro-RO"/>
        </w:rPr>
      </w:pPr>
      <w:r>
        <w:rPr>
          <w:rFonts w:ascii="Times New Roman" w:hAnsi="Times New Roman" w:cs="Times New Roman"/>
          <w:sz w:val="24"/>
          <w:szCs w:val="24"/>
          <w:lang w:eastAsia="ro-RO"/>
        </w:rPr>
        <w:tab/>
      </w:r>
      <w:r w:rsidR="00316431">
        <w:rPr>
          <w:rFonts w:ascii="Times New Roman" w:hAnsi="Times New Roman" w:cs="Times New Roman"/>
          <w:sz w:val="24"/>
          <w:szCs w:val="24"/>
          <w:lang w:eastAsia="ro-RO"/>
        </w:rPr>
        <w:t>Nan Lucian</w:t>
      </w:r>
      <w:r>
        <w:rPr>
          <w:rFonts w:ascii="Times New Roman" w:hAnsi="Times New Roman" w:cs="Times New Roman"/>
          <w:sz w:val="24"/>
          <w:szCs w:val="24"/>
          <w:lang w:eastAsia="ro-RO"/>
        </w:rPr>
        <w:t xml:space="preserve"> – preot Parohia Ortodoxă </w:t>
      </w:r>
      <w:r w:rsidR="00316431">
        <w:rPr>
          <w:rFonts w:ascii="Times New Roman" w:hAnsi="Times New Roman" w:cs="Times New Roman"/>
          <w:sz w:val="24"/>
          <w:szCs w:val="24"/>
          <w:lang w:eastAsia="ro-RO"/>
        </w:rPr>
        <w:t>Poiana Mărului</w:t>
      </w:r>
    </w:p>
    <w:p w14:paraId="02537AB8" w14:textId="5AECAA4B" w:rsidR="004E2AD7" w:rsidRPr="00A3089C" w:rsidRDefault="004E2AD7" w:rsidP="004E2AD7">
      <w:pPr>
        <w:pStyle w:val="Normal1"/>
        <w:spacing w:after="0"/>
        <w:rPr>
          <w:rFonts w:ascii="Times New Roman" w:eastAsia="Times New Roman" w:hAnsi="Times New Roman" w:cs="Times New Roman"/>
          <w:b/>
        </w:rPr>
      </w:pPr>
      <w:r>
        <w:rPr>
          <w:rFonts w:ascii="Times New Roman" w:hAnsi="Times New Roman" w:cs="Times New Roman"/>
          <w:sz w:val="24"/>
          <w:szCs w:val="24"/>
          <w:lang w:eastAsia="ro-RO"/>
        </w:rPr>
        <w:tab/>
      </w:r>
      <w:r w:rsidR="00316431">
        <w:rPr>
          <w:rFonts w:ascii="Times New Roman" w:hAnsi="Times New Roman" w:cs="Times New Roman"/>
          <w:sz w:val="24"/>
          <w:szCs w:val="24"/>
          <w:lang w:eastAsia="ro-RO"/>
        </w:rPr>
        <w:t>Nastea Livia - Sanda</w:t>
      </w:r>
      <w:r>
        <w:rPr>
          <w:rFonts w:ascii="Times New Roman" w:hAnsi="Times New Roman" w:cs="Times New Roman"/>
          <w:sz w:val="24"/>
          <w:szCs w:val="24"/>
          <w:lang w:eastAsia="ro-RO"/>
        </w:rPr>
        <w:t xml:space="preserve"> – medic familie </w:t>
      </w:r>
      <w:r w:rsidR="00316431">
        <w:rPr>
          <w:rFonts w:ascii="Times New Roman" w:hAnsi="Times New Roman" w:cs="Times New Roman"/>
          <w:sz w:val="24"/>
          <w:szCs w:val="24"/>
          <w:lang w:eastAsia="ro-RO"/>
        </w:rPr>
        <w:t>Poiana Mărului</w:t>
      </w:r>
    </w:p>
    <w:sectPr w:rsidR="004E2AD7" w:rsidRPr="00A3089C" w:rsidSect="00BE7791">
      <w:pgSz w:w="16838" w:h="11906" w:orient="landscape"/>
      <w:pgMar w:top="900" w:right="1440" w:bottom="567"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13D14"/>
    <w:multiLevelType w:val="multilevel"/>
    <w:tmpl w:val="587E500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B376985"/>
    <w:multiLevelType w:val="hybridMultilevel"/>
    <w:tmpl w:val="E7484E1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904740">
    <w:abstractNumId w:val="0"/>
  </w:num>
  <w:num w:numId="2" w16cid:durableId="13534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0B"/>
    <w:rsid w:val="00007A98"/>
    <w:rsid w:val="00043D0B"/>
    <w:rsid w:val="00044FC2"/>
    <w:rsid w:val="00054871"/>
    <w:rsid w:val="0006319A"/>
    <w:rsid w:val="000C60AD"/>
    <w:rsid w:val="00106C36"/>
    <w:rsid w:val="00131198"/>
    <w:rsid w:val="00134E0B"/>
    <w:rsid w:val="00145DA7"/>
    <w:rsid w:val="00146416"/>
    <w:rsid w:val="00193343"/>
    <w:rsid w:val="001D2586"/>
    <w:rsid w:val="00273EA1"/>
    <w:rsid w:val="00274B26"/>
    <w:rsid w:val="00293D54"/>
    <w:rsid w:val="002A09E0"/>
    <w:rsid w:val="003000DA"/>
    <w:rsid w:val="00316431"/>
    <w:rsid w:val="0033623F"/>
    <w:rsid w:val="00374C55"/>
    <w:rsid w:val="003F0418"/>
    <w:rsid w:val="003F4374"/>
    <w:rsid w:val="00401269"/>
    <w:rsid w:val="004532F5"/>
    <w:rsid w:val="0045471E"/>
    <w:rsid w:val="00454853"/>
    <w:rsid w:val="00455AAF"/>
    <w:rsid w:val="00485843"/>
    <w:rsid w:val="004E2AD7"/>
    <w:rsid w:val="004F36F1"/>
    <w:rsid w:val="005001FC"/>
    <w:rsid w:val="005A302D"/>
    <w:rsid w:val="005B33D0"/>
    <w:rsid w:val="005C6404"/>
    <w:rsid w:val="005D150F"/>
    <w:rsid w:val="005D5770"/>
    <w:rsid w:val="005E737B"/>
    <w:rsid w:val="0060129D"/>
    <w:rsid w:val="0063765C"/>
    <w:rsid w:val="0067616B"/>
    <w:rsid w:val="00691EF3"/>
    <w:rsid w:val="006A496C"/>
    <w:rsid w:val="00784D1F"/>
    <w:rsid w:val="007A36E8"/>
    <w:rsid w:val="007A4A04"/>
    <w:rsid w:val="007A71ED"/>
    <w:rsid w:val="00847051"/>
    <w:rsid w:val="008D737D"/>
    <w:rsid w:val="00902795"/>
    <w:rsid w:val="00962A80"/>
    <w:rsid w:val="009711AF"/>
    <w:rsid w:val="00975B4A"/>
    <w:rsid w:val="009771E0"/>
    <w:rsid w:val="00986890"/>
    <w:rsid w:val="00996FA6"/>
    <w:rsid w:val="009A0080"/>
    <w:rsid w:val="00A3089C"/>
    <w:rsid w:val="00A40A0D"/>
    <w:rsid w:val="00A97314"/>
    <w:rsid w:val="00AA53E7"/>
    <w:rsid w:val="00AA62E0"/>
    <w:rsid w:val="00B31BF6"/>
    <w:rsid w:val="00B37ECC"/>
    <w:rsid w:val="00B72074"/>
    <w:rsid w:val="00B7650D"/>
    <w:rsid w:val="00B839A3"/>
    <w:rsid w:val="00BE7791"/>
    <w:rsid w:val="00BF1EA7"/>
    <w:rsid w:val="00CB43A6"/>
    <w:rsid w:val="00CB6726"/>
    <w:rsid w:val="00CF1785"/>
    <w:rsid w:val="00D110C4"/>
    <w:rsid w:val="00D23738"/>
    <w:rsid w:val="00D479DA"/>
    <w:rsid w:val="00D855E1"/>
    <w:rsid w:val="00E52B3C"/>
    <w:rsid w:val="00E96427"/>
    <w:rsid w:val="00F1601D"/>
    <w:rsid w:val="00F216E7"/>
    <w:rsid w:val="00F854EA"/>
    <w:rsid w:val="00F85A81"/>
    <w:rsid w:val="00FA5277"/>
    <w:rsid w:val="00FB7312"/>
    <w:rsid w:val="00FC23D0"/>
    <w:rsid w:val="00FC3FD4"/>
    <w:rsid w:val="00FD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DAB3"/>
  <w15:docId w15:val="{5920A1AD-D98F-49A0-B718-B6C99BD1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1AF"/>
  </w:style>
  <w:style w:type="paragraph" w:styleId="Heading1">
    <w:name w:val="heading 1"/>
    <w:basedOn w:val="Normal1"/>
    <w:next w:val="Normal1"/>
    <w:rsid w:val="00043D0B"/>
    <w:pPr>
      <w:keepNext/>
      <w:keepLines/>
      <w:spacing w:before="480" w:after="120"/>
      <w:outlineLvl w:val="0"/>
    </w:pPr>
    <w:rPr>
      <w:b/>
      <w:sz w:val="48"/>
      <w:szCs w:val="48"/>
    </w:rPr>
  </w:style>
  <w:style w:type="paragraph" w:styleId="Heading2">
    <w:name w:val="heading 2"/>
    <w:basedOn w:val="Normal1"/>
    <w:next w:val="Normal1"/>
    <w:rsid w:val="00043D0B"/>
    <w:pPr>
      <w:keepNext/>
      <w:keepLines/>
      <w:spacing w:before="360" w:after="80"/>
      <w:outlineLvl w:val="1"/>
    </w:pPr>
    <w:rPr>
      <w:b/>
      <w:sz w:val="36"/>
      <w:szCs w:val="36"/>
    </w:rPr>
  </w:style>
  <w:style w:type="paragraph" w:styleId="Heading3">
    <w:name w:val="heading 3"/>
    <w:basedOn w:val="Normal1"/>
    <w:next w:val="Normal1"/>
    <w:rsid w:val="00043D0B"/>
    <w:pPr>
      <w:keepNext/>
      <w:keepLines/>
      <w:spacing w:before="280" w:after="80"/>
      <w:outlineLvl w:val="2"/>
    </w:pPr>
    <w:rPr>
      <w:b/>
      <w:sz w:val="28"/>
      <w:szCs w:val="28"/>
    </w:rPr>
  </w:style>
  <w:style w:type="paragraph" w:styleId="Heading4">
    <w:name w:val="heading 4"/>
    <w:basedOn w:val="Normal1"/>
    <w:next w:val="Normal1"/>
    <w:rsid w:val="00043D0B"/>
    <w:pPr>
      <w:keepNext/>
      <w:keepLines/>
      <w:spacing w:before="240" w:after="40"/>
      <w:outlineLvl w:val="3"/>
    </w:pPr>
    <w:rPr>
      <w:b/>
      <w:sz w:val="24"/>
      <w:szCs w:val="24"/>
    </w:rPr>
  </w:style>
  <w:style w:type="paragraph" w:styleId="Heading5">
    <w:name w:val="heading 5"/>
    <w:basedOn w:val="Normal1"/>
    <w:next w:val="Normal1"/>
    <w:rsid w:val="00043D0B"/>
    <w:pPr>
      <w:keepNext/>
      <w:keepLines/>
      <w:spacing w:before="220" w:after="40"/>
      <w:outlineLvl w:val="4"/>
    </w:pPr>
    <w:rPr>
      <w:b/>
    </w:rPr>
  </w:style>
  <w:style w:type="paragraph" w:styleId="Heading6">
    <w:name w:val="heading 6"/>
    <w:basedOn w:val="Normal1"/>
    <w:next w:val="Normal1"/>
    <w:rsid w:val="00043D0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3D0B"/>
  </w:style>
  <w:style w:type="paragraph" w:styleId="Title">
    <w:name w:val="Title"/>
    <w:basedOn w:val="Normal1"/>
    <w:next w:val="Normal1"/>
    <w:rsid w:val="00043D0B"/>
    <w:pPr>
      <w:keepNext/>
      <w:keepLines/>
      <w:spacing w:before="480" w:after="120"/>
    </w:pPr>
    <w:rPr>
      <w:b/>
      <w:sz w:val="72"/>
      <w:szCs w:val="72"/>
    </w:rPr>
  </w:style>
  <w:style w:type="paragraph" w:styleId="Subtitle">
    <w:name w:val="Subtitle"/>
    <w:basedOn w:val="Normal1"/>
    <w:next w:val="Normal1"/>
    <w:rsid w:val="00043D0B"/>
    <w:pPr>
      <w:keepNext/>
      <w:keepLines/>
      <w:spacing w:before="360" w:after="80"/>
    </w:pPr>
    <w:rPr>
      <w:rFonts w:ascii="Georgia" w:eastAsia="Georgia" w:hAnsi="Georgia" w:cs="Georgia"/>
      <w:i/>
      <w:color w:val="666666"/>
      <w:sz w:val="48"/>
      <w:szCs w:val="48"/>
    </w:rPr>
  </w:style>
  <w:style w:type="table" w:customStyle="1" w:styleId="a">
    <w:basedOn w:val="TableNormal"/>
    <w:rsid w:val="00043D0B"/>
    <w:tblPr>
      <w:tblStyleRowBandSize w:val="1"/>
      <w:tblStyleColBandSize w:val="1"/>
    </w:tblPr>
  </w:style>
  <w:style w:type="table" w:customStyle="1" w:styleId="a0">
    <w:basedOn w:val="TableNormal"/>
    <w:rsid w:val="00043D0B"/>
    <w:tblPr>
      <w:tblStyleRowBandSize w:val="1"/>
      <w:tblStyleColBandSize w:val="1"/>
    </w:tblPr>
  </w:style>
  <w:style w:type="table" w:customStyle="1" w:styleId="a1">
    <w:basedOn w:val="TableNormal"/>
    <w:rsid w:val="00043D0B"/>
    <w:tblPr>
      <w:tblStyleRowBandSize w:val="1"/>
      <w:tblStyleColBandSize w:val="1"/>
    </w:tblPr>
  </w:style>
  <w:style w:type="paragraph" w:styleId="NoSpacing">
    <w:name w:val="No Spacing"/>
    <w:uiPriority w:val="1"/>
    <w:qFormat/>
    <w:rsid w:val="00A97314"/>
    <w:pPr>
      <w:spacing w:after="0" w:line="240" w:lineRule="auto"/>
    </w:pPr>
    <w:rPr>
      <w:rFonts w:asciiTheme="minorHAnsi" w:eastAsiaTheme="minorHAnsi" w:hAnsiTheme="minorHAnsi" w:cstheme="minorBidi"/>
    </w:rPr>
  </w:style>
  <w:style w:type="paragraph" w:styleId="ListParagraph">
    <w:name w:val="List Paragraph"/>
    <w:basedOn w:val="Normal"/>
    <w:uiPriority w:val="34"/>
    <w:qFormat/>
    <w:rsid w:val="00A97314"/>
    <w:pPr>
      <w:spacing w:after="200" w:line="276" w:lineRule="auto"/>
      <w:ind w:left="720"/>
      <w:contextualSpacing/>
    </w:pPr>
    <w:rPr>
      <w:rFonts w:eastAsia="Times New Roman" w:cs="Times New Roman"/>
      <w:lang w:val="en-US"/>
    </w:rPr>
  </w:style>
  <w:style w:type="paragraph" w:styleId="BalloonText">
    <w:name w:val="Balloon Text"/>
    <w:basedOn w:val="Normal"/>
    <w:link w:val="BalloonTextChar"/>
    <w:uiPriority w:val="99"/>
    <w:semiHidden/>
    <w:unhideWhenUsed/>
    <w:rsid w:val="0027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26"/>
    <w:rPr>
      <w:rFonts w:ascii="Segoe UI" w:hAnsi="Segoe UI" w:cs="Segoe UI"/>
      <w:sz w:val="18"/>
      <w:szCs w:val="18"/>
    </w:rPr>
  </w:style>
  <w:style w:type="paragraph" w:styleId="NormalWeb">
    <w:name w:val="Normal (Web)"/>
    <w:basedOn w:val="Normal"/>
    <w:uiPriority w:val="99"/>
    <w:semiHidden/>
    <w:unhideWhenUsed/>
    <w:rsid w:val="004E2AD7"/>
    <w:pPr>
      <w:spacing w:before="100" w:beforeAutospacing="1" w:after="0"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E54D-06F0-480E-B5B0-6439EACB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Dan Popa</cp:lastModifiedBy>
  <cp:revision>7</cp:revision>
  <cp:lastPrinted>2024-12-23T07:01:00Z</cp:lastPrinted>
  <dcterms:created xsi:type="dcterms:W3CDTF">2025-12-04T09:29:00Z</dcterms:created>
  <dcterms:modified xsi:type="dcterms:W3CDTF">2025-12-08T12:52:00Z</dcterms:modified>
</cp:coreProperties>
</file>