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C534" w14:textId="4D3C213F" w:rsidR="008E65BB" w:rsidRPr="008E65BB" w:rsidRDefault="008E65BB" w:rsidP="008E65BB">
      <w:pPr>
        <w:jc w:val="both"/>
        <w:rPr>
          <w:rFonts w:cs="Times New Roman"/>
          <w:b/>
          <w:sz w:val="28"/>
          <w:szCs w:val="28"/>
        </w:rPr>
      </w:pPr>
      <w:r w:rsidRPr="008E65BB">
        <w:rPr>
          <w:rFonts w:cs="Times New Roman"/>
          <w:b/>
          <w:sz w:val="28"/>
          <w:szCs w:val="28"/>
        </w:rPr>
        <w:t xml:space="preserve">Anexa 1 la </w:t>
      </w:r>
      <w:r>
        <w:rPr>
          <w:rFonts w:cs="Times New Roman"/>
          <w:b/>
          <w:sz w:val="28"/>
          <w:szCs w:val="28"/>
        </w:rPr>
        <w:t xml:space="preserve">proiectul de </w:t>
      </w:r>
      <w:r w:rsidRPr="008E65BB">
        <w:rPr>
          <w:rFonts w:cs="Times New Roman"/>
          <w:b/>
          <w:sz w:val="28"/>
          <w:szCs w:val="28"/>
        </w:rPr>
        <w:t xml:space="preserve">HCL </w:t>
      </w:r>
      <w:r>
        <w:rPr>
          <w:rFonts w:cs="Times New Roman"/>
          <w:b/>
          <w:sz w:val="28"/>
          <w:szCs w:val="28"/>
        </w:rPr>
        <w:t xml:space="preserve">nr. </w:t>
      </w:r>
      <w:r w:rsidR="00B2132B">
        <w:rPr>
          <w:rFonts w:cs="Times New Roman"/>
          <w:b/>
          <w:sz w:val="28"/>
          <w:szCs w:val="28"/>
        </w:rPr>
        <w:t>56</w:t>
      </w:r>
      <w:r w:rsidRPr="008E65BB">
        <w:rPr>
          <w:rFonts w:cs="Times New Roman"/>
          <w:b/>
          <w:sz w:val="28"/>
          <w:szCs w:val="28"/>
        </w:rPr>
        <w:t>/</w:t>
      </w:r>
      <w:r w:rsidR="00B2132B">
        <w:rPr>
          <w:rFonts w:cs="Times New Roman"/>
          <w:b/>
          <w:sz w:val="28"/>
          <w:szCs w:val="28"/>
        </w:rPr>
        <w:t>19</w:t>
      </w:r>
      <w:r w:rsidRPr="008E65BB">
        <w:rPr>
          <w:rFonts w:cs="Times New Roman"/>
          <w:b/>
          <w:sz w:val="28"/>
          <w:szCs w:val="28"/>
        </w:rPr>
        <w:t>.06.2023</w:t>
      </w:r>
    </w:p>
    <w:p w14:paraId="197F42FF" w14:textId="77777777" w:rsidR="008E65BB" w:rsidRPr="008E65BB" w:rsidRDefault="008E65BB" w:rsidP="008E65BB">
      <w:pPr>
        <w:jc w:val="both"/>
        <w:rPr>
          <w:rFonts w:cs="Times New Roman"/>
          <w:b/>
          <w:sz w:val="28"/>
          <w:szCs w:val="28"/>
        </w:rPr>
      </w:pPr>
    </w:p>
    <w:p w14:paraId="688F1E85" w14:textId="77777777" w:rsidR="00851D78" w:rsidRPr="00A57B5E" w:rsidRDefault="00851D78" w:rsidP="00851D78">
      <w:pPr>
        <w:jc w:val="center"/>
        <w:rPr>
          <w:rFonts w:cs="Times New Roman"/>
          <w:b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  <w:lang w:eastAsia="en-US"/>
        </w:rPr>
        <w:t xml:space="preserve">PROTOCOL  DE COLABORARE </w:t>
      </w:r>
    </w:p>
    <w:p w14:paraId="5592CAC7" w14:textId="77777777" w:rsidR="00851D78" w:rsidRPr="00A57B5E" w:rsidRDefault="00851D78" w:rsidP="00851D78">
      <w:pPr>
        <w:jc w:val="center"/>
        <w:rPr>
          <w:rFonts w:cs="Times New Roman"/>
          <w:b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  <w:lang w:eastAsia="en-US"/>
        </w:rPr>
        <w:t xml:space="preserve"> Nr. _____/_______06.2023</w:t>
      </w:r>
    </w:p>
    <w:p w14:paraId="7B7A14CC" w14:textId="77777777" w:rsidR="00851D78" w:rsidRPr="00A57B5E" w:rsidRDefault="00851D78" w:rsidP="00851D78">
      <w:pPr>
        <w:keepNext/>
        <w:jc w:val="both"/>
        <w:outlineLvl w:val="0"/>
        <w:rPr>
          <w:rFonts w:cs="Times New Roman"/>
          <w:sz w:val="24"/>
          <w:szCs w:val="24"/>
          <w:lang w:eastAsia="en-US"/>
        </w:rPr>
      </w:pPr>
    </w:p>
    <w:p w14:paraId="157CD484" w14:textId="26888954" w:rsidR="00851D78" w:rsidRPr="00A57B5E" w:rsidRDefault="00EF0AD3" w:rsidP="00851D78">
      <w:pPr>
        <w:keepNext/>
        <w:jc w:val="both"/>
        <w:outlineLvl w:val="0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Î</w:t>
      </w:r>
      <w:r w:rsidR="00851D78" w:rsidRPr="00A57B5E">
        <w:rPr>
          <w:rFonts w:cs="Times New Roman"/>
          <w:sz w:val="24"/>
          <w:szCs w:val="24"/>
          <w:lang w:eastAsia="en-US"/>
        </w:rPr>
        <w:t xml:space="preserve">ncheiat </w:t>
      </w:r>
      <w:r w:rsidRPr="00A57B5E">
        <w:rPr>
          <w:rFonts w:cs="Times New Roman"/>
          <w:sz w:val="24"/>
          <w:szCs w:val="24"/>
          <w:lang w:eastAsia="en-US"/>
        </w:rPr>
        <w:t>î</w:t>
      </w:r>
      <w:r w:rsidR="00851D78" w:rsidRPr="00A57B5E">
        <w:rPr>
          <w:rFonts w:cs="Times New Roman"/>
          <w:sz w:val="24"/>
          <w:szCs w:val="24"/>
          <w:lang w:eastAsia="en-US"/>
        </w:rPr>
        <w:t>ntre</w:t>
      </w:r>
      <w:r w:rsidR="00A57B5E">
        <w:rPr>
          <w:rFonts w:cs="Times New Roman"/>
          <w:sz w:val="24"/>
          <w:szCs w:val="24"/>
          <w:lang w:eastAsia="en-US"/>
        </w:rPr>
        <w:t>:</w:t>
      </w:r>
    </w:p>
    <w:p w14:paraId="70F18FE9" w14:textId="680F519D" w:rsidR="00851D78" w:rsidRPr="00A57B5E" w:rsidRDefault="00851D78" w:rsidP="00851D78">
      <w:pPr>
        <w:ind w:right="-174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b/>
          <w:i/>
          <w:iCs/>
          <w:sz w:val="24"/>
          <w:szCs w:val="24"/>
          <w:lang w:eastAsia="en-US"/>
        </w:rPr>
        <w:t>ASOCIAȚIA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</w:t>
      </w:r>
      <w:r w:rsidRPr="00A57B5E">
        <w:rPr>
          <w:rFonts w:cs="Times New Roman"/>
          <w:b/>
          <w:i/>
          <w:iCs/>
          <w:sz w:val="24"/>
          <w:szCs w:val="24"/>
          <w:lang w:eastAsia="en-US"/>
        </w:rPr>
        <w:t>DE DEZVOLTARE INTRACOMUNITAR</w:t>
      </w:r>
      <w:r w:rsidR="00EF0AD3" w:rsidRPr="00A57B5E">
        <w:rPr>
          <w:rFonts w:cs="Times New Roman"/>
          <w:b/>
          <w:i/>
          <w:iCs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</w:t>
      </w:r>
      <w:r w:rsidRPr="00A57B5E">
        <w:rPr>
          <w:rFonts w:cs="Times New Roman"/>
          <w:b/>
          <w:i/>
          <w:sz w:val="24"/>
          <w:szCs w:val="24"/>
          <w:lang w:eastAsia="en-US"/>
        </w:rPr>
        <w:t>“POIANA M</w:t>
      </w:r>
      <w:r w:rsidR="00EF0AD3" w:rsidRPr="00A57B5E">
        <w:rPr>
          <w:rFonts w:cs="Times New Roman"/>
          <w:b/>
          <w:i/>
          <w:sz w:val="24"/>
          <w:szCs w:val="24"/>
          <w:lang w:eastAsia="en-US"/>
        </w:rPr>
        <w:t>Ă</w:t>
      </w:r>
      <w:r w:rsidRPr="00A57B5E">
        <w:rPr>
          <w:rFonts w:cs="Times New Roman"/>
          <w:b/>
          <w:i/>
          <w:sz w:val="24"/>
          <w:szCs w:val="24"/>
          <w:lang w:eastAsia="en-US"/>
        </w:rPr>
        <w:t>RULUI -</w:t>
      </w:r>
      <w:r w:rsidR="00EF0AD3" w:rsidRPr="00A57B5E">
        <w:rPr>
          <w:rFonts w:cs="Times New Roman"/>
          <w:b/>
          <w:i/>
          <w:sz w:val="24"/>
          <w:szCs w:val="24"/>
          <w:lang w:eastAsia="en-US"/>
        </w:rPr>
        <w:t xml:space="preserve"> </w:t>
      </w:r>
      <w:r w:rsidRPr="00A57B5E">
        <w:rPr>
          <w:rFonts w:cs="Times New Roman"/>
          <w:b/>
          <w:i/>
          <w:sz w:val="24"/>
          <w:szCs w:val="24"/>
          <w:lang w:eastAsia="en-US"/>
        </w:rPr>
        <w:t>HOLBAV</w:t>
      </w:r>
      <w:r w:rsidRPr="00A57B5E">
        <w:rPr>
          <w:rFonts w:cs="Times New Roman"/>
          <w:b/>
          <w:sz w:val="24"/>
          <w:szCs w:val="24"/>
          <w:lang w:eastAsia="en-US"/>
        </w:rPr>
        <w:t>”</w:t>
      </w:r>
      <w:r w:rsidR="00EF0AD3" w:rsidRPr="00A57B5E">
        <w:rPr>
          <w:rFonts w:cs="Times New Roman"/>
          <w:b/>
          <w:sz w:val="24"/>
          <w:szCs w:val="24"/>
          <w:lang w:eastAsia="en-US"/>
        </w:rPr>
        <w:t xml:space="preserve"> </w:t>
      </w:r>
      <w:r w:rsidRPr="00A57B5E">
        <w:rPr>
          <w:rFonts w:cs="Times New Roman"/>
          <w:b/>
          <w:sz w:val="24"/>
          <w:szCs w:val="24"/>
          <w:lang w:eastAsia="en-US"/>
        </w:rPr>
        <w:t>(A.D.I)</w:t>
      </w:r>
      <w:r w:rsidRPr="00A57B5E">
        <w:rPr>
          <w:rFonts w:cs="Times New Roman"/>
          <w:sz w:val="24"/>
          <w:szCs w:val="24"/>
          <w:lang w:eastAsia="en-US"/>
        </w:rPr>
        <w:t xml:space="preserve"> cu sediul </w:t>
      </w:r>
      <w:r w:rsidR="00EF0AD3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cl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direa </w:t>
      </w:r>
      <w:r w:rsidRPr="00A57B5E">
        <w:rPr>
          <w:rFonts w:cs="Times New Roman"/>
          <w:b/>
          <w:sz w:val="24"/>
          <w:szCs w:val="24"/>
          <w:lang w:eastAsia="en-US"/>
        </w:rPr>
        <w:t>Comuna Poiana M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>rului str. Principală, nr. 189, jud. Bra</w:t>
      </w:r>
      <w:r w:rsidR="00EF0AD3" w:rsidRPr="00A57B5E">
        <w:rPr>
          <w:rFonts w:cs="Times New Roman"/>
          <w:b/>
          <w:sz w:val="24"/>
          <w:szCs w:val="24"/>
          <w:lang w:eastAsia="en-US"/>
        </w:rPr>
        <w:t>ș</w:t>
      </w:r>
      <w:r w:rsidRPr="00A57B5E">
        <w:rPr>
          <w:rFonts w:cs="Times New Roman"/>
          <w:b/>
          <w:sz w:val="24"/>
          <w:szCs w:val="24"/>
          <w:lang w:eastAsia="en-US"/>
        </w:rPr>
        <w:t>ov</w:t>
      </w:r>
      <w:r w:rsidR="00EF0AD3" w:rsidRPr="00A57B5E">
        <w:rPr>
          <w:rFonts w:cs="Times New Roman"/>
          <w:b/>
          <w:sz w:val="24"/>
          <w:szCs w:val="24"/>
          <w:lang w:eastAsia="en-US"/>
        </w:rPr>
        <w:t>,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</w:t>
      </w:r>
      <w:r w:rsidR="00EF0AD3" w:rsidRPr="00A57B5E">
        <w:rPr>
          <w:rFonts w:cs="Times New Roman"/>
          <w:b/>
          <w:sz w:val="24"/>
          <w:szCs w:val="24"/>
          <w:lang w:eastAsia="en-US"/>
        </w:rPr>
        <w:t>î</w:t>
      </w:r>
      <w:r w:rsidRPr="00A57B5E">
        <w:rPr>
          <w:rFonts w:cs="Times New Roman"/>
          <w:b/>
          <w:sz w:val="24"/>
          <w:szCs w:val="24"/>
          <w:lang w:eastAsia="en-US"/>
        </w:rPr>
        <w:t>nregistrat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</w:t>
      </w:r>
      <w:r w:rsidR="00EF0AD3" w:rsidRPr="00A57B5E">
        <w:rPr>
          <w:rFonts w:cs="Times New Roman"/>
          <w:b/>
          <w:sz w:val="24"/>
          <w:szCs w:val="24"/>
          <w:lang w:eastAsia="en-US"/>
        </w:rPr>
        <w:t>î</w:t>
      </w:r>
      <w:r w:rsidRPr="00A57B5E">
        <w:rPr>
          <w:rFonts w:cs="Times New Roman"/>
          <w:b/>
          <w:sz w:val="24"/>
          <w:szCs w:val="24"/>
          <w:lang w:eastAsia="en-US"/>
        </w:rPr>
        <w:t>n Registrul Asocia</w:t>
      </w:r>
      <w:r w:rsidR="00EF0AD3" w:rsidRPr="00A57B5E">
        <w:rPr>
          <w:rFonts w:cs="Times New Roman"/>
          <w:b/>
          <w:sz w:val="24"/>
          <w:szCs w:val="24"/>
          <w:lang w:eastAsia="en-US"/>
        </w:rPr>
        <w:t>ț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iilor </w:t>
      </w:r>
      <w:r w:rsidR="00EF0AD3" w:rsidRPr="00A57B5E">
        <w:rPr>
          <w:rFonts w:cs="Times New Roman"/>
          <w:b/>
          <w:sz w:val="24"/>
          <w:szCs w:val="24"/>
          <w:lang w:eastAsia="en-US"/>
        </w:rPr>
        <w:t>ș</w:t>
      </w:r>
      <w:r w:rsidRPr="00A57B5E">
        <w:rPr>
          <w:rFonts w:cs="Times New Roman"/>
          <w:b/>
          <w:sz w:val="24"/>
          <w:szCs w:val="24"/>
          <w:lang w:eastAsia="en-US"/>
        </w:rPr>
        <w:t>i Funda</w:t>
      </w:r>
      <w:r w:rsidR="00EF0AD3" w:rsidRPr="00A57B5E">
        <w:rPr>
          <w:rFonts w:cs="Times New Roman"/>
          <w:b/>
          <w:sz w:val="24"/>
          <w:szCs w:val="24"/>
          <w:lang w:eastAsia="en-US"/>
        </w:rPr>
        <w:t>ț</w:t>
      </w:r>
      <w:r w:rsidRPr="00A57B5E">
        <w:rPr>
          <w:rFonts w:cs="Times New Roman"/>
          <w:b/>
          <w:sz w:val="24"/>
          <w:szCs w:val="24"/>
          <w:lang w:eastAsia="en-US"/>
        </w:rPr>
        <w:t>iilor de pe l</w:t>
      </w:r>
      <w:r w:rsidR="00EF0AD3" w:rsidRPr="00A57B5E">
        <w:rPr>
          <w:rFonts w:cs="Times New Roman"/>
          <w:b/>
          <w:sz w:val="24"/>
          <w:szCs w:val="24"/>
          <w:lang w:eastAsia="en-US"/>
        </w:rPr>
        <w:t>â</w:t>
      </w:r>
      <w:r w:rsidRPr="00A57B5E">
        <w:rPr>
          <w:rFonts w:cs="Times New Roman"/>
          <w:b/>
          <w:sz w:val="24"/>
          <w:szCs w:val="24"/>
          <w:lang w:eastAsia="en-US"/>
        </w:rPr>
        <w:t>ng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Judec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>toria Z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>rne</w:t>
      </w:r>
      <w:r w:rsidR="00EF0AD3" w:rsidRPr="00A57B5E">
        <w:rPr>
          <w:rFonts w:cs="Times New Roman"/>
          <w:b/>
          <w:sz w:val="24"/>
          <w:szCs w:val="24"/>
          <w:lang w:eastAsia="en-US"/>
        </w:rPr>
        <w:t>ș</w:t>
      </w:r>
      <w:r w:rsidRPr="00A57B5E">
        <w:rPr>
          <w:rFonts w:cs="Times New Roman"/>
          <w:b/>
          <w:sz w:val="24"/>
          <w:szCs w:val="24"/>
          <w:lang w:eastAsia="en-US"/>
        </w:rPr>
        <w:t>ti sub nr. _____/2021 av</w:t>
      </w:r>
      <w:r w:rsidR="00EF0AD3" w:rsidRPr="00A57B5E">
        <w:rPr>
          <w:rFonts w:cs="Times New Roman"/>
          <w:b/>
          <w:sz w:val="24"/>
          <w:szCs w:val="24"/>
          <w:lang w:eastAsia="en-US"/>
        </w:rPr>
        <w:t>â</w:t>
      </w:r>
      <w:r w:rsidRPr="00A57B5E">
        <w:rPr>
          <w:rFonts w:cs="Times New Roman"/>
          <w:b/>
          <w:sz w:val="24"/>
          <w:szCs w:val="24"/>
          <w:lang w:eastAsia="en-US"/>
        </w:rPr>
        <w:t>nd CIF ___________________ reprezentat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legal </w:t>
      </w:r>
      <w:r w:rsidRPr="00A57B5E">
        <w:rPr>
          <w:rFonts w:cs="Times New Roman"/>
          <w:sz w:val="24"/>
          <w:szCs w:val="24"/>
          <w:lang w:eastAsia="en-US"/>
        </w:rPr>
        <w:t>prin Pre</w:t>
      </w:r>
      <w:r w:rsidR="00EF0AD3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 xml:space="preserve">edintele </w:t>
      </w:r>
      <w:r w:rsidR="00EF0AD3" w:rsidRPr="00A57B5E">
        <w:rPr>
          <w:rFonts w:cs="Times New Roman"/>
          <w:sz w:val="24"/>
          <w:szCs w:val="24"/>
          <w:lang w:eastAsia="en-US"/>
        </w:rPr>
        <w:t>A</w:t>
      </w:r>
      <w:r w:rsidRPr="00A57B5E">
        <w:rPr>
          <w:rFonts w:cs="Times New Roman"/>
          <w:sz w:val="24"/>
          <w:szCs w:val="24"/>
          <w:lang w:eastAsia="en-US"/>
        </w:rPr>
        <w:t>socia</w:t>
      </w:r>
      <w:r w:rsidR="00EF0AD3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iei dl. CEAP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Marius</w:t>
      </w:r>
      <w:r w:rsidR="00EF0AD3" w:rsidRPr="00A57B5E">
        <w:rPr>
          <w:rFonts w:cs="Times New Roman"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</w:t>
      </w:r>
      <w:r w:rsidR="00EF0AD3" w:rsidRPr="00A57B5E">
        <w:rPr>
          <w:rFonts w:cs="Times New Roman"/>
          <w:i/>
          <w:iCs/>
          <w:sz w:val="24"/>
          <w:szCs w:val="24"/>
          <w:lang w:eastAsia="en-US"/>
        </w:rPr>
        <w:t>î</w:t>
      </w:r>
      <w:r w:rsidRPr="00A57B5E">
        <w:rPr>
          <w:rFonts w:cs="Times New Roman"/>
          <w:b/>
          <w:i/>
          <w:sz w:val="24"/>
          <w:szCs w:val="24"/>
          <w:lang w:eastAsia="en-US"/>
        </w:rPr>
        <w:t>n calitate de prestator</w:t>
      </w:r>
    </w:p>
    <w:p w14:paraId="7E2AD42D" w14:textId="77777777" w:rsidR="00851D78" w:rsidRPr="00A57B5E" w:rsidRDefault="00851D78" w:rsidP="00851D78">
      <w:pPr>
        <w:ind w:right="-174"/>
        <w:jc w:val="both"/>
        <w:rPr>
          <w:rFonts w:cs="Times New Roman"/>
          <w:sz w:val="24"/>
          <w:szCs w:val="24"/>
          <w:lang w:eastAsia="en-US"/>
        </w:rPr>
      </w:pPr>
    </w:p>
    <w:p w14:paraId="4C1AD056" w14:textId="77777777" w:rsidR="00851D78" w:rsidRPr="00A57B5E" w:rsidRDefault="00851D78" w:rsidP="00851D78">
      <w:pPr>
        <w:ind w:right="-174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Şi</w:t>
      </w:r>
    </w:p>
    <w:p w14:paraId="3BB7552D" w14:textId="17274EA0" w:rsidR="00851D78" w:rsidRPr="00A57B5E" w:rsidRDefault="00851D78" w:rsidP="00851D78">
      <w:pPr>
        <w:ind w:right="-174" w:firstLine="720"/>
        <w:jc w:val="both"/>
        <w:rPr>
          <w:rFonts w:cs="Times New Roman"/>
          <w:b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  <w:lang w:eastAsia="en-US"/>
        </w:rPr>
        <w:t>COMUNA POIANA M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>RULUI</w:t>
      </w:r>
      <w:r w:rsidR="00EF0AD3" w:rsidRPr="00A57B5E">
        <w:rPr>
          <w:rFonts w:cs="Times New Roman"/>
          <w:b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adresa, Str. PRINCIPAL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, nr. 189, localitatea POIANA M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RULUI</w:t>
      </w:r>
      <w:r w:rsidR="00EF0AD3" w:rsidRPr="00A57B5E">
        <w:rPr>
          <w:rFonts w:cs="Times New Roman"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telefon/fax 0268 228040; cod fiscal 4777272 , reprezentată prin Primar, dl. </w:t>
      </w:r>
      <w:r w:rsidRPr="00A57B5E">
        <w:rPr>
          <w:rFonts w:cs="Times New Roman"/>
          <w:b/>
          <w:sz w:val="24"/>
          <w:szCs w:val="24"/>
          <w:lang w:eastAsia="en-US"/>
        </w:rPr>
        <w:t>PER</w:t>
      </w:r>
      <w:r w:rsidR="00EF0AD3" w:rsidRPr="00A57B5E">
        <w:rPr>
          <w:rFonts w:cs="Times New Roman"/>
          <w:b/>
          <w:sz w:val="24"/>
          <w:szCs w:val="24"/>
          <w:lang w:eastAsia="en-US"/>
        </w:rPr>
        <w:t>Ș</w:t>
      </w:r>
      <w:r w:rsidRPr="00A57B5E">
        <w:rPr>
          <w:rFonts w:cs="Times New Roman"/>
          <w:b/>
          <w:sz w:val="24"/>
          <w:szCs w:val="24"/>
          <w:lang w:eastAsia="en-US"/>
        </w:rPr>
        <w:t>OIU Alexandru C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>t</w:t>
      </w:r>
      <w:r w:rsidR="00EF0AD3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lin </w:t>
      </w:r>
      <w:r w:rsidR="00EF0AD3" w:rsidRPr="00A57B5E">
        <w:rPr>
          <w:rFonts w:cs="Times New Roman"/>
          <w:b/>
          <w:i/>
          <w:sz w:val="24"/>
          <w:szCs w:val="24"/>
          <w:lang w:eastAsia="en-US"/>
        </w:rPr>
        <w:t>î</w:t>
      </w:r>
      <w:r w:rsidRPr="00A57B5E">
        <w:rPr>
          <w:rFonts w:cs="Times New Roman"/>
          <w:b/>
          <w:i/>
          <w:sz w:val="24"/>
          <w:szCs w:val="24"/>
          <w:lang w:eastAsia="en-US"/>
        </w:rPr>
        <w:t>n calitate de beneficiar</w:t>
      </w:r>
      <w:r w:rsidR="00EF0AD3" w:rsidRPr="00A57B5E">
        <w:rPr>
          <w:rFonts w:cs="Times New Roman"/>
          <w:b/>
          <w:i/>
          <w:sz w:val="24"/>
          <w:szCs w:val="24"/>
          <w:lang w:eastAsia="en-US"/>
        </w:rPr>
        <w:t>ă</w:t>
      </w:r>
    </w:p>
    <w:p w14:paraId="034B6256" w14:textId="77777777" w:rsidR="00851D78" w:rsidRPr="00A57B5E" w:rsidRDefault="00851D78" w:rsidP="00851D78">
      <w:pPr>
        <w:ind w:right="-174"/>
        <w:jc w:val="both"/>
        <w:rPr>
          <w:rFonts w:cs="Times New Roman"/>
          <w:sz w:val="24"/>
          <w:szCs w:val="24"/>
          <w:lang w:eastAsia="en-US"/>
        </w:rPr>
      </w:pPr>
    </w:p>
    <w:p w14:paraId="7E083F8D" w14:textId="77777777" w:rsidR="00851D78" w:rsidRPr="00A57B5E" w:rsidRDefault="00851D78" w:rsidP="00851D78">
      <w:pPr>
        <w:ind w:right="-174"/>
        <w:jc w:val="both"/>
        <w:rPr>
          <w:rFonts w:cs="Times New Roman"/>
          <w:b/>
          <w:sz w:val="24"/>
          <w:szCs w:val="24"/>
          <w:u w:val="single"/>
          <w:lang w:eastAsia="en-US"/>
        </w:rPr>
      </w:pPr>
      <w:r w:rsidRPr="00A57B5E">
        <w:rPr>
          <w:rFonts w:cs="Times New Roman"/>
          <w:b/>
          <w:sz w:val="24"/>
          <w:szCs w:val="24"/>
          <w:u w:val="single"/>
          <w:lang w:eastAsia="en-US"/>
        </w:rPr>
        <w:t>OBIECTUL PROTOCOLULUI:</w:t>
      </w:r>
    </w:p>
    <w:p w14:paraId="1D7AFAEA" w14:textId="77777777" w:rsidR="00851D78" w:rsidRPr="00A57B5E" w:rsidRDefault="00851D78" w:rsidP="00851D78">
      <w:pPr>
        <w:ind w:right="-174"/>
        <w:jc w:val="both"/>
        <w:rPr>
          <w:rFonts w:cs="Times New Roman"/>
          <w:b/>
          <w:sz w:val="24"/>
          <w:szCs w:val="24"/>
          <w:u w:val="single"/>
          <w:lang w:eastAsia="en-US"/>
        </w:rPr>
      </w:pPr>
    </w:p>
    <w:p w14:paraId="11F8A2C6" w14:textId="0CA08BB4" w:rsidR="00851D78" w:rsidRPr="00A57B5E" w:rsidRDefault="00851D78" w:rsidP="00851D78">
      <w:pPr>
        <w:jc w:val="both"/>
        <w:rPr>
          <w:rFonts w:cs="Times New Roman"/>
          <w:b/>
          <w:sz w:val="24"/>
          <w:szCs w:val="24"/>
        </w:rPr>
      </w:pPr>
      <w:r w:rsidRPr="00A57B5E">
        <w:rPr>
          <w:rFonts w:cs="Times New Roman"/>
          <w:b/>
          <w:sz w:val="24"/>
          <w:szCs w:val="24"/>
          <w:lang w:eastAsia="en-US"/>
        </w:rPr>
        <w:t xml:space="preserve">Art. 1. </w:t>
      </w:r>
      <w:r w:rsidRPr="00A57B5E">
        <w:rPr>
          <w:rFonts w:eastAsia="ヒラギノ角ゴ Pro W3" w:cs="Times New Roman"/>
          <w:b/>
          <w:color w:val="000000"/>
          <w:sz w:val="24"/>
          <w:szCs w:val="24"/>
          <w:lang w:eastAsia="en-US"/>
        </w:rPr>
        <w:t xml:space="preserve">  </w:t>
      </w:r>
      <w:r w:rsidRPr="00A57B5E">
        <w:rPr>
          <w:rFonts w:eastAsia="ヒラギノ角ゴ Pro W3" w:cs="Times New Roman"/>
          <w:b/>
          <w:sz w:val="24"/>
          <w:szCs w:val="24"/>
          <w:lang w:eastAsia="en-US"/>
        </w:rPr>
        <w:t>C</w:t>
      </w:r>
      <w:r w:rsidRPr="00A57B5E">
        <w:rPr>
          <w:rFonts w:cs="Times New Roman"/>
          <w:b/>
          <w:sz w:val="24"/>
          <w:szCs w:val="24"/>
          <w:shd w:val="clear" w:color="auto" w:fill="FFFFFF"/>
        </w:rPr>
        <w:t xml:space="preserve">olaborarea </w:t>
      </w:r>
      <w:r w:rsidR="00EF0AD3" w:rsidRPr="00A57B5E">
        <w:rPr>
          <w:rFonts w:cs="Times New Roman"/>
          <w:b/>
          <w:sz w:val="24"/>
          <w:szCs w:val="24"/>
          <w:shd w:val="clear" w:color="auto" w:fill="FFFFFF"/>
        </w:rPr>
        <w:t>î</w:t>
      </w:r>
      <w:r w:rsidRPr="00A57B5E">
        <w:rPr>
          <w:rFonts w:cs="Times New Roman"/>
          <w:b/>
          <w:sz w:val="24"/>
          <w:szCs w:val="24"/>
          <w:shd w:val="clear" w:color="auto" w:fill="FFFFFF"/>
        </w:rPr>
        <w:t>ntre cele dou</w:t>
      </w:r>
      <w:r w:rsidR="00EF0AD3" w:rsidRPr="00A57B5E">
        <w:rPr>
          <w:rFonts w:cs="Times New Roman"/>
          <w:b/>
          <w:sz w:val="24"/>
          <w:szCs w:val="24"/>
          <w:shd w:val="clear" w:color="auto" w:fill="FFFFFF"/>
        </w:rPr>
        <w:t>ă</w:t>
      </w:r>
      <w:r w:rsidRPr="00A57B5E">
        <w:rPr>
          <w:rFonts w:cs="Times New Roman"/>
          <w:b/>
          <w:sz w:val="24"/>
          <w:szCs w:val="24"/>
          <w:shd w:val="clear" w:color="auto" w:fill="FFFFFF"/>
        </w:rPr>
        <w:t xml:space="preserve"> entit</w:t>
      </w:r>
      <w:r w:rsidR="00EF0AD3" w:rsidRPr="00A57B5E">
        <w:rPr>
          <w:rFonts w:cs="Times New Roman"/>
          <w:b/>
          <w:sz w:val="24"/>
          <w:szCs w:val="24"/>
          <w:shd w:val="clear" w:color="auto" w:fill="FFFFFF"/>
        </w:rPr>
        <w:t>ăț</w:t>
      </w:r>
      <w:r w:rsidRPr="00A57B5E">
        <w:rPr>
          <w:rFonts w:cs="Times New Roman"/>
          <w:b/>
          <w:sz w:val="24"/>
          <w:szCs w:val="24"/>
          <w:shd w:val="clear" w:color="auto" w:fill="FFFFFF"/>
        </w:rPr>
        <w:t xml:space="preserve">i </w:t>
      </w:r>
      <w:r w:rsidRPr="00A57B5E">
        <w:rPr>
          <w:rFonts w:cs="Times New Roman"/>
          <w:b/>
          <w:sz w:val="24"/>
          <w:szCs w:val="24"/>
        </w:rPr>
        <w:t xml:space="preserve">pe principii de eficienţă, eficacitate şi economicitate pentru organizarea şi exercitarea activităţii de administrare a </w:t>
      </w:r>
      <w:r w:rsidR="00EF0AD3" w:rsidRPr="00A57B5E">
        <w:rPr>
          <w:rFonts w:cs="Times New Roman"/>
          <w:b/>
          <w:sz w:val="24"/>
          <w:szCs w:val="24"/>
        </w:rPr>
        <w:t>u</w:t>
      </w:r>
      <w:r w:rsidRPr="00A57B5E">
        <w:rPr>
          <w:rFonts w:cs="Times New Roman"/>
          <w:b/>
          <w:sz w:val="24"/>
          <w:szCs w:val="24"/>
        </w:rPr>
        <w:t>nor servicii publice adresate cet</w:t>
      </w:r>
      <w:r w:rsidR="00EF0AD3" w:rsidRPr="00A57B5E">
        <w:rPr>
          <w:rFonts w:cs="Times New Roman"/>
          <w:b/>
          <w:sz w:val="24"/>
          <w:szCs w:val="24"/>
        </w:rPr>
        <w:t>ăț</w:t>
      </w:r>
      <w:r w:rsidRPr="00A57B5E">
        <w:rPr>
          <w:rFonts w:cs="Times New Roman"/>
          <w:b/>
          <w:sz w:val="24"/>
          <w:szCs w:val="24"/>
        </w:rPr>
        <w:t xml:space="preserve">enilor cu privire la: </w:t>
      </w:r>
    </w:p>
    <w:p w14:paraId="0A894F83" w14:textId="78CA97A3" w:rsidR="00851D78" w:rsidRPr="00A57B5E" w:rsidRDefault="00851D78" w:rsidP="00851D78">
      <w:pPr>
        <w:numPr>
          <w:ilvl w:val="0"/>
          <w:numId w:val="40"/>
        </w:numPr>
        <w:jc w:val="both"/>
        <w:rPr>
          <w:rFonts w:cs="Times New Roman"/>
          <w:b/>
          <w:sz w:val="24"/>
          <w:szCs w:val="24"/>
        </w:rPr>
      </w:pPr>
      <w:r w:rsidRPr="00A57B5E">
        <w:rPr>
          <w:rFonts w:cs="Times New Roman"/>
          <w:b/>
          <w:sz w:val="24"/>
          <w:szCs w:val="24"/>
        </w:rPr>
        <w:t>administrarea toaletei publice</w:t>
      </w:r>
      <w:r w:rsidR="00EF0AD3" w:rsidRPr="00A57B5E">
        <w:rPr>
          <w:rFonts w:cs="Times New Roman"/>
          <w:b/>
          <w:sz w:val="24"/>
          <w:szCs w:val="24"/>
        </w:rPr>
        <w:t>,</w:t>
      </w:r>
      <w:r w:rsidRPr="00A57B5E">
        <w:rPr>
          <w:rFonts w:cs="Times New Roman"/>
          <w:b/>
          <w:sz w:val="24"/>
          <w:szCs w:val="24"/>
        </w:rPr>
        <w:t xml:space="preserve"> amplasat</w:t>
      </w:r>
      <w:r w:rsidR="00EF0AD3" w:rsidRPr="00A57B5E">
        <w:rPr>
          <w:rFonts w:cs="Times New Roman"/>
          <w:b/>
          <w:sz w:val="24"/>
          <w:szCs w:val="24"/>
        </w:rPr>
        <w:t>ă</w:t>
      </w:r>
      <w:r w:rsidRPr="00A57B5E">
        <w:rPr>
          <w:rFonts w:cs="Times New Roman"/>
          <w:b/>
          <w:sz w:val="24"/>
          <w:szCs w:val="24"/>
        </w:rPr>
        <w:t xml:space="preserve"> la adresa din Comuna Poiana M</w:t>
      </w:r>
      <w:r w:rsidR="00EF0AD3" w:rsidRPr="00A57B5E">
        <w:rPr>
          <w:rFonts w:cs="Times New Roman"/>
          <w:b/>
          <w:sz w:val="24"/>
          <w:szCs w:val="24"/>
        </w:rPr>
        <w:t>ă</w:t>
      </w:r>
      <w:r w:rsidRPr="00A57B5E">
        <w:rPr>
          <w:rFonts w:cs="Times New Roman"/>
          <w:b/>
          <w:sz w:val="24"/>
          <w:szCs w:val="24"/>
        </w:rPr>
        <w:t xml:space="preserve">rului nr. </w:t>
      </w:r>
      <w:r w:rsidR="00EF0AD3" w:rsidRPr="00A57B5E">
        <w:rPr>
          <w:rFonts w:cs="Times New Roman"/>
          <w:b/>
          <w:sz w:val="24"/>
          <w:szCs w:val="24"/>
        </w:rPr>
        <w:t>1</w:t>
      </w:r>
      <w:r w:rsidRPr="00A57B5E">
        <w:rPr>
          <w:rFonts w:cs="Times New Roman"/>
          <w:b/>
          <w:sz w:val="24"/>
          <w:szCs w:val="24"/>
        </w:rPr>
        <w:t>72;</w:t>
      </w:r>
    </w:p>
    <w:p w14:paraId="50BC164D" w14:textId="28647E19" w:rsidR="00851D78" w:rsidRPr="00A57B5E" w:rsidRDefault="00851D78" w:rsidP="00851D78">
      <w:pPr>
        <w:numPr>
          <w:ilvl w:val="0"/>
          <w:numId w:val="40"/>
        </w:numPr>
        <w:jc w:val="both"/>
        <w:rPr>
          <w:rFonts w:cs="Times New Roman"/>
          <w:b/>
          <w:sz w:val="24"/>
          <w:szCs w:val="24"/>
        </w:rPr>
      </w:pPr>
      <w:r w:rsidRPr="00A57B5E">
        <w:rPr>
          <w:rFonts w:cs="Times New Roman"/>
          <w:b/>
          <w:sz w:val="24"/>
          <w:szCs w:val="24"/>
        </w:rPr>
        <w:t>administrarea terenului de sport</w:t>
      </w:r>
      <w:r w:rsidR="00EF0AD3" w:rsidRPr="00A57B5E">
        <w:rPr>
          <w:rFonts w:cs="Times New Roman"/>
          <w:b/>
          <w:sz w:val="24"/>
          <w:szCs w:val="24"/>
        </w:rPr>
        <w:t>,</w:t>
      </w:r>
      <w:r w:rsidRPr="00A57B5E">
        <w:rPr>
          <w:rFonts w:cs="Times New Roman"/>
          <w:b/>
          <w:sz w:val="24"/>
          <w:szCs w:val="24"/>
        </w:rPr>
        <w:t xml:space="preserve"> amplasat la adresa din Comuna Poiana M</w:t>
      </w:r>
      <w:r w:rsidR="00EF0AD3" w:rsidRPr="00A57B5E">
        <w:rPr>
          <w:rFonts w:cs="Times New Roman"/>
          <w:b/>
          <w:sz w:val="24"/>
          <w:szCs w:val="24"/>
        </w:rPr>
        <w:t>ă</w:t>
      </w:r>
      <w:r w:rsidRPr="00A57B5E">
        <w:rPr>
          <w:rFonts w:cs="Times New Roman"/>
          <w:b/>
          <w:sz w:val="24"/>
          <w:szCs w:val="24"/>
        </w:rPr>
        <w:t>rului</w:t>
      </w:r>
      <w:r w:rsidR="00EF0AD3" w:rsidRPr="00A57B5E">
        <w:rPr>
          <w:rFonts w:cs="Times New Roman"/>
          <w:b/>
          <w:sz w:val="24"/>
          <w:szCs w:val="24"/>
        </w:rPr>
        <w:t>,</w:t>
      </w:r>
      <w:r w:rsidRPr="00A57B5E">
        <w:rPr>
          <w:rFonts w:cs="Times New Roman"/>
          <w:b/>
          <w:sz w:val="24"/>
          <w:szCs w:val="24"/>
        </w:rPr>
        <w:t xml:space="preserve"> str. Principal</w:t>
      </w:r>
      <w:r w:rsidR="00EF0AD3" w:rsidRPr="00A57B5E">
        <w:rPr>
          <w:rFonts w:cs="Times New Roman"/>
          <w:b/>
          <w:sz w:val="24"/>
          <w:szCs w:val="24"/>
        </w:rPr>
        <w:t>ă,</w:t>
      </w:r>
      <w:r w:rsidRPr="00A57B5E">
        <w:rPr>
          <w:rFonts w:cs="Times New Roman"/>
          <w:b/>
          <w:sz w:val="24"/>
          <w:szCs w:val="24"/>
        </w:rPr>
        <w:t xml:space="preserve"> nr. 386</w:t>
      </w:r>
      <w:r w:rsidR="00EF0AD3" w:rsidRPr="00A57B5E">
        <w:rPr>
          <w:rFonts w:cs="Times New Roman"/>
          <w:b/>
          <w:sz w:val="24"/>
          <w:szCs w:val="24"/>
        </w:rPr>
        <w:t>;</w:t>
      </w:r>
    </w:p>
    <w:p w14:paraId="5AB06D46" w14:textId="487E8182" w:rsidR="00851D78" w:rsidRPr="00A57B5E" w:rsidRDefault="00851D78" w:rsidP="00851D78">
      <w:pPr>
        <w:numPr>
          <w:ilvl w:val="0"/>
          <w:numId w:val="40"/>
        </w:numPr>
        <w:jc w:val="both"/>
        <w:rPr>
          <w:rFonts w:cs="Times New Roman"/>
          <w:b/>
          <w:sz w:val="24"/>
          <w:szCs w:val="24"/>
        </w:rPr>
      </w:pPr>
      <w:r w:rsidRPr="00A57B5E">
        <w:rPr>
          <w:rFonts w:cs="Times New Roman"/>
          <w:b/>
          <w:sz w:val="24"/>
          <w:szCs w:val="24"/>
        </w:rPr>
        <w:t xml:space="preserve"> operarea utilajelor, echipamentelor apar</w:t>
      </w:r>
      <w:r w:rsidR="00EF0AD3" w:rsidRPr="00A57B5E">
        <w:rPr>
          <w:rFonts w:cs="Times New Roman"/>
          <w:b/>
          <w:sz w:val="24"/>
          <w:szCs w:val="24"/>
        </w:rPr>
        <w:t>ț</w:t>
      </w:r>
      <w:r w:rsidRPr="00A57B5E">
        <w:rPr>
          <w:rFonts w:cs="Times New Roman"/>
          <w:b/>
          <w:sz w:val="24"/>
          <w:szCs w:val="24"/>
        </w:rPr>
        <w:t>in</w:t>
      </w:r>
      <w:r w:rsidR="00EF0AD3" w:rsidRPr="00A57B5E">
        <w:rPr>
          <w:rFonts w:cs="Times New Roman"/>
          <w:b/>
          <w:sz w:val="24"/>
          <w:szCs w:val="24"/>
        </w:rPr>
        <w:t>â</w:t>
      </w:r>
      <w:r w:rsidRPr="00A57B5E">
        <w:rPr>
          <w:rFonts w:cs="Times New Roman"/>
          <w:b/>
          <w:sz w:val="24"/>
          <w:szCs w:val="24"/>
        </w:rPr>
        <w:t>nd autorit</w:t>
      </w:r>
      <w:r w:rsidR="00EF0AD3" w:rsidRPr="00A57B5E">
        <w:rPr>
          <w:rFonts w:cs="Times New Roman"/>
          <w:b/>
          <w:sz w:val="24"/>
          <w:szCs w:val="24"/>
        </w:rPr>
        <w:t>ăț</w:t>
      </w:r>
      <w:r w:rsidRPr="00A57B5E">
        <w:rPr>
          <w:rFonts w:cs="Times New Roman"/>
          <w:b/>
          <w:sz w:val="24"/>
          <w:szCs w:val="24"/>
        </w:rPr>
        <w:t xml:space="preserve">ii locale; </w:t>
      </w:r>
    </w:p>
    <w:p w14:paraId="3D5D0673" w14:textId="77777777" w:rsidR="00851D78" w:rsidRPr="00A57B5E" w:rsidRDefault="00851D78" w:rsidP="00851D78">
      <w:pPr>
        <w:jc w:val="both"/>
        <w:rPr>
          <w:rFonts w:cs="Times New Roman"/>
          <w:b/>
          <w:sz w:val="24"/>
          <w:szCs w:val="24"/>
        </w:rPr>
      </w:pPr>
    </w:p>
    <w:p w14:paraId="34CD3275" w14:textId="67C1664F" w:rsidR="00851D78" w:rsidRPr="00A57B5E" w:rsidRDefault="00851D78" w:rsidP="00851D78">
      <w:pPr>
        <w:jc w:val="both"/>
        <w:rPr>
          <w:rFonts w:eastAsia="ヒラギノ角ゴ Pro W3" w:cs="Times New Roman"/>
          <w:b/>
          <w:color w:val="000000"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</w:rPr>
        <w:t>Administrarea celor trei activit</w:t>
      </w:r>
      <w:r w:rsidR="00EF0AD3" w:rsidRPr="00A57B5E">
        <w:rPr>
          <w:rFonts w:cs="Times New Roman"/>
          <w:b/>
          <w:sz w:val="24"/>
          <w:szCs w:val="24"/>
        </w:rPr>
        <w:t>ăț</w:t>
      </w:r>
      <w:r w:rsidRPr="00A57B5E">
        <w:rPr>
          <w:rFonts w:cs="Times New Roman"/>
          <w:b/>
          <w:sz w:val="24"/>
          <w:szCs w:val="24"/>
        </w:rPr>
        <w:t>i se va face prin intermediul a 3 salaria</w:t>
      </w:r>
      <w:r w:rsidR="00EF0AD3" w:rsidRPr="00A57B5E">
        <w:rPr>
          <w:rFonts w:cs="Times New Roman"/>
          <w:b/>
          <w:sz w:val="24"/>
          <w:szCs w:val="24"/>
        </w:rPr>
        <w:t>ț</w:t>
      </w:r>
      <w:r w:rsidRPr="00A57B5E">
        <w:rPr>
          <w:rFonts w:cs="Times New Roman"/>
          <w:b/>
          <w:sz w:val="24"/>
          <w:szCs w:val="24"/>
        </w:rPr>
        <w:t>i ai asocia</w:t>
      </w:r>
      <w:r w:rsidR="00EF0AD3" w:rsidRPr="00A57B5E">
        <w:rPr>
          <w:rFonts w:cs="Times New Roman"/>
          <w:b/>
          <w:sz w:val="24"/>
          <w:szCs w:val="24"/>
        </w:rPr>
        <w:t>ț</w:t>
      </w:r>
      <w:r w:rsidRPr="00A57B5E">
        <w:rPr>
          <w:rFonts w:cs="Times New Roman"/>
          <w:b/>
          <w:sz w:val="24"/>
          <w:szCs w:val="24"/>
        </w:rPr>
        <w:t>iei care vor fi angaja</w:t>
      </w:r>
      <w:r w:rsidR="00EF0AD3" w:rsidRPr="00A57B5E">
        <w:rPr>
          <w:rFonts w:cs="Times New Roman"/>
          <w:b/>
          <w:sz w:val="24"/>
          <w:szCs w:val="24"/>
        </w:rPr>
        <w:t>ț</w:t>
      </w:r>
      <w:r w:rsidRPr="00A57B5E">
        <w:rPr>
          <w:rFonts w:cs="Times New Roman"/>
          <w:b/>
          <w:sz w:val="24"/>
          <w:szCs w:val="24"/>
        </w:rPr>
        <w:t xml:space="preserve">i </w:t>
      </w:r>
      <w:r w:rsidR="00EF0AD3" w:rsidRPr="00A57B5E">
        <w:rPr>
          <w:rFonts w:cs="Times New Roman"/>
          <w:b/>
          <w:sz w:val="24"/>
          <w:szCs w:val="24"/>
        </w:rPr>
        <w:t>î</w:t>
      </w:r>
      <w:r w:rsidRPr="00A57B5E">
        <w:rPr>
          <w:rFonts w:cs="Times New Roman"/>
          <w:b/>
          <w:sz w:val="24"/>
          <w:szCs w:val="24"/>
        </w:rPr>
        <w:t>n acest sens:</w:t>
      </w:r>
    </w:p>
    <w:p w14:paraId="3F1593B0" w14:textId="5F78307E" w:rsidR="00851D78" w:rsidRPr="00A57B5E" w:rsidRDefault="00851D78" w:rsidP="00851D78">
      <w:pPr>
        <w:pStyle w:val="NormalWeb"/>
        <w:numPr>
          <w:ilvl w:val="0"/>
          <w:numId w:val="34"/>
        </w:numPr>
        <w:ind w:right="96"/>
        <w:jc w:val="both"/>
      </w:pPr>
      <w:r w:rsidRPr="00A57B5E">
        <w:t>Persoana de serviciu toaleta public</w:t>
      </w:r>
      <w:r w:rsidR="00EF0AD3" w:rsidRPr="00A57B5E">
        <w:t xml:space="preserve">ă </w:t>
      </w:r>
      <w:r w:rsidRPr="00A57B5E">
        <w:t>– codificare COR 911201</w:t>
      </w:r>
      <w:r w:rsidR="00EF0AD3" w:rsidRPr="00A57B5E">
        <w:t>,</w:t>
      </w:r>
      <w:r w:rsidRPr="00A57B5E">
        <w:t xml:space="preserve"> cu un contract de munc</w:t>
      </w:r>
      <w:r w:rsidR="00EF0AD3" w:rsidRPr="00A57B5E">
        <w:t>ă</w:t>
      </w:r>
      <w:r w:rsidRPr="00A57B5E">
        <w:t xml:space="preserve"> de 2 ore/zi;</w:t>
      </w:r>
    </w:p>
    <w:p w14:paraId="39CF90F8" w14:textId="17CFFC31" w:rsidR="00851D78" w:rsidRPr="00A57B5E" w:rsidRDefault="00851D78" w:rsidP="00851D78">
      <w:pPr>
        <w:pStyle w:val="NormalWeb"/>
        <w:numPr>
          <w:ilvl w:val="0"/>
          <w:numId w:val="34"/>
        </w:numPr>
        <w:ind w:right="96"/>
        <w:jc w:val="both"/>
      </w:pPr>
      <w:r w:rsidRPr="00A57B5E">
        <w:t>Administrator structur</w:t>
      </w:r>
      <w:r w:rsidR="00EF0AD3" w:rsidRPr="00A57B5E">
        <w:t>ă</w:t>
      </w:r>
      <w:r w:rsidRPr="00A57B5E">
        <w:t xml:space="preserve"> sportiv</w:t>
      </w:r>
      <w:r w:rsidR="00EF0AD3" w:rsidRPr="00A57B5E">
        <w:t>ă</w:t>
      </w:r>
      <w:r w:rsidRPr="00A57B5E">
        <w:t xml:space="preserve"> – codificare COR 143115</w:t>
      </w:r>
      <w:r w:rsidR="00EF0AD3" w:rsidRPr="00A57B5E">
        <w:t>,</w:t>
      </w:r>
      <w:r w:rsidRPr="00A57B5E">
        <w:t xml:space="preserve"> cu un contract de munc</w:t>
      </w:r>
      <w:r w:rsidR="00EF0AD3" w:rsidRPr="00A57B5E">
        <w:t>ă</w:t>
      </w:r>
      <w:r w:rsidRPr="00A57B5E">
        <w:t xml:space="preserve"> de 2 ore/zi;</w:t>
      </w:r>
    </w:p>
    <w:p w14:paraId="6AF93F40" w14:textId="53A3BF5F" w:rsidR="00851D78" w:rsidRPr="00A57B5E" w:rsidRDefault="00851D78" w:rsidP="00851D78">
      <w:pPr>
        <w:pStyle w:val="NormalWeb"/>
        <w:numPr>
          <w:ilvl w:val="0"/>
          <w:numId w:val="34"/>
        </w:numPr>
        <w:ind w:right="96"/>
        <w:jc w:val="both"/>
      </w:pPr>
      <w:r w:rsidRPr="00A57B5E">
        <w:t>Tractorist – codificare COR 143115</w:t>
      </w:r>
      <w:r w:rsidR="00EF0AD3" w:rsidRPr="00A57B5E">
        <w:t>,</w:t>
      </w:r>
      <w:r w:rsidRPr="00A57B5E">
        <w:t xml:space="preserve"> cu un contract de munc</w:t>
      </w:r>
      <w:r w:rsidR="00EF0AD3" w:rsidRPr="00A57B5E">
        <w:t>ă</w:t>
      </w:r>
      <w:r w:rsidRPr="00A57B5E">
        <w:t xml:space="preserve"> de 8 ore/zi</w:t>
      </w:r>
      <w:r w:rsidR="00EF0AD3" w:rsidRPr="00A57B5E">
        <w:t>.</w:t>
      </w:r>
    </w:p>
    <w:p w14:paraId="76FC6D30" w14:textId="63B7A4EA" w:rsidR="00851D78" w:rsidRPr="00A57B5E" w:rsidRDefault="00851D78" w:rsidP="00851D78">
      <w:pPr>
        <w:numPr>
          <w:ilvl w:val="0"/>
          <w:numId w:val="33"/>
        </w:numPr>
        <w:suppressAutoHyphens/>
        <w:ind w:right="96"/>
        <w:jc w:val="both"/>
        <w:rPr>
          <w:rFonts w:cs="Times New Roman"/>
          <w:b/>
          <w:sz w:val="24"/>
          <w:szCs w:val="24"/>
        </w:rPr>
      </w:pPr>
      <w:r w:rsidRPr="00A57B5E">
        <w:rPr>
          <w:rFonts w:cs="Times New Roman"/>
          <w:b/>
          <w:sz w:val="24"/>
          <w:szCs w:val="24"/>
        </w:rPr>
        <w:t>Atribu</w:t>
      </w:r>
      <w:r w:rsidR="00EF0AD3" w:rsidRPr="00A57B5E">
        <w:rPr>
          <w:rFonts w:cs="Times New Roman"/>
          <w:b/>
          <w:sz w:val="24"/>
          <w:szCs w:val="24"/>
        </w:rPr>
        <w:t>ț</w:t>
      </w:r>
      <w:r w:rsidRPr="00A57B5E">
        <w:rPr>
          <w:rFonts w:cs="Times New Roman"/>
          <w:b/>
          <w:sz w:val="24"/>
          <w:szCs w:val="24"/>
        </w:rPr>
        <w:t>iile celor 3 posturi men</w:t>
      </w:r>
      <w:r w:rsidR="00EF0AD3" w:rsidRPr="00A57B5E">
        <w:rPr>
          <w:rFonts w:cs="Times New Roman"/>
          <w:b/>
          <w:sz w:val="24"/>
          <w:szCs w:val="24"/>
        </w:rPr>
        <w:t>ț</w:t>
      </w:r>
      <w:r w:rsidRPr="00A57B5E">
        <w:rPr>
          <w:rFonts w:cs="Times New Roman"/>
          <w:b/>
          <w:sz w:val="24"/>
          <w:szCs w:val="24"/>
        </w:rPr>
        <w:t>ionate mai sus sunt urm</w:t>
      </w:r>
      <w:r w:rsidR="00EF0AD3" w:rsidRPr="00A57B5E">
        <w:rPr>
          <w:rFonts w:cs="Times New Roman"/>
          <w:b/>
          <w:sz w:val="24"/>
          <w:szCs w:val="24"/>
        </w:rPr>
        <w:t>ă</w:t>
      </w:r>
      <w:r w:rsidRPr="00A57B5E">
        <w:rPr>
          <w:rFonts w:cs="Times New Roman"/>
          <w:b/>
          <w:sz w:val="24"/>
          <w:szCs w:val="24"/>
        </w:rPr>
        <w:t>toarele:</w:t>
      </w:r>
    </w:p>
    <w:p w14:paraId="4CF5BCDA" w14:textId="579FEDF2" w:rsidR="00851D78" w:rsidRPr="00A57B5E" w:rsidRDefault="00851D78" w:rsidP="00851D78">
      <w:pPr>
        <w:numPr>
          <w:ilvl w:val="0"/>
          <w:numId w:val="35"/>
        </w:numPr>
        <w:suppressAutoHyphens/>
        <w:ind w:left="1080" w:right="96" w:hanging="90"/>
        <w:jc w:val="both"/>
        <w:rPr>
          <w:rFonts w:eastAsia="ヒラギノ角ゴ Pro W3" w:cs="Times New Roman"/>
          <w:color w:val="000000"/>
          <w:sz w:val="24"/>
          <w:szCs w:val="24"/>
          <w:u w:val="single"/>
          <w:lang w:eastAsia="en-US"/>
        </w:rPr>
      </w:pPr>
      <w:r w:rsidRPr="00A57B5E">
        <w:rPr>
          <w:rFonts w:cs="Times New Roman"/>
          <w:b/>
          <w:sz w:val="24"/>
          <w:szCs w:val="24"/>
          <w:u w:val="single"/>
        </w:rPr>
        <w:t>persona de serviciu toaleta public</w:t>
      </w:r>
      <w:r w:rsidR="00EF0AD3" w:rsidRPr="00A57B5E">
        <w:rPr>
          <w:rFonts w:cs="Times New Roman"/>
          <w:b/>
          <w:sz w:val="24"/>
          <w:szCs w:val="24"/>
          <w:u w:val="single"/>
        </w:rPr>
        <w:t>ă</w:t>
      </w:r>
      <w:r w:rsidRPr="00A57B5E">
        <w:rPr>
          <w:rFonts w:cs="Times New Roman"/>
          <w:b/>
          <w:sz w:val="24"/>
          <w:szCs w:val="24"/>
          <w:u w:val="single"/>
        </w:rPr>
        <w:t xml:space="preserve">: </w:t>
      </w:r>
    </w:p>
    <w:p w14:paraId="0A5ADF20" w14:textId="528DAE08" w:rsidR="00851D78" w:rsidRPr="00A57B5E" w:rsidRDefault="00851D78" w:rsidP="00851D78">
      <w:pPr>
        <w:numPr>
          <w:ilvl w:val="0"/>
          <w:numId w:val="37"/>
        </w:numPr>
        <w:suppressAutoHyphens/>
        <w:ind w:left="0" w:right="96" w:firstLine="540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</w:rPr>
        <w:t>realizează cur</w:t>
      </w:r>
      <w:r w:rsidR="00EF0AD3" w:rsidRPr="00A57B5E">
        <w:rPr>
          <w:rFonts w:cs="Times New Roman"/>
          <w:sz w:val="24"/>
          <w:szCs w:val="24"/>
        </w:rPr>
        <w:t>ăț</w:t>
      </w:r>
      <w:r w:rsidRPr="00A57B5E">
        <w:rPr>
          <w:rFonts w:cs="Times New Roman"/>
          <w:sz w:val="24"/>
          <w:szCs w:val="24"/>
        </w:rPr>
        <w:t>enia toaletei publice amplasat</w:t>
      </w:r>
      <w:r w:rsidR="00EF0AD3" w:rsidRPr="00A57B5E">
        <w:rPr>
          <w:rFonts w:cs="Times New Roman"/>
          <w:sz w:val="24"/>
          <w:szCs w:val="24"/>
        </w:rPr>
        <w:t>ă</w:t>
      </w:r>
      <w:r w:rsidRPr="00A57B5E">
        <w:rPr>
          <w:rFonts w:cs="Times New Roman"/>
          <w:sz w:val="24"/>
          <w:szCs w:val="24"/>
        </w:rPr>
        <w:t xml:space="preserve"> la adresa din Comuna Poiana M</w:t>
      </w:r>
      <w:r w:rsidR="00EF0AD3" w:rsidRPr="00A57B5E">
        <w:rPr>
          <w:rFonts w:cs="Times New Roman"/>
          <w:sz w:val="24"/>
          <w:szCs w:val="24"/>
        </w:rPr>
        <w:t>ă</w:t>
      </w:r>
      <w:r w:rsidRPr="00A57B5E">
        <w:rPr>
          <w:rFonts w:cs="Times New Roman"/>
          <w:sz w:val="24"/>
          <w:szCs w:val="24"/>
        </w:rPr>
        <w:t xml:space="preserve">rului nr. 172, parcarea </w:t>
      </w:r>
      <w:r w:rsidR="00EF0AD3" w:rsidRPr="00A57B5E">
        <w:rPr>
          <w:rFonts w:cs="Times New Roman"/>
          <w:sz w:val="24"/>
          <w:szCs w:val="24"/>
        </w:rPr>
        <w:t>Ș</w:t>
      </w:r>
      <w:r w:rsidRPr="00A57B5E">
        <w:rPr>
          <w:rFonts w:cs="Times New Roman"/>
          <w:sz w:val="24"/>
          <w:szCs w:val="24"/>
        </w:rPr>
        <w:t>colii Generale corp B;</w:t>
      </w:r>
    </w:p>
    <w:p w14:paraId="5B2E7FA0" w14:textId="12B6DA77" w:rsidR="00851D78" w:rsidRPr="00A57B5E" w:rsidRDefault="00851D78" w:rsidP="00851D78">
      <w:pPr>
        <w:numPr>
          <w:ilvl w:val="0"/>
          <w:numId w:val="37"/>
        </w:numPr>
        <w:suppressAutoHyphens/>
        <w:ind w:left="0" w:right="96" w:firstLine="540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</w:rPr>
        <w:lastRenderedPageBreak/>
        <w:t>verific</w:t>
      </w:r>
      <w:r w:rsidR="00EF0AD3" w:rsidRPr="00A57B5E">
        <w:rPr>
          <w:rFonts w:cs="Times New Roman"/>
          <w:sz w:val="24"/>
          <w:szCs w:val="24"/>
        </w:rPr>
        <w:t>ă</w:t>
      </w:r>
      <w:r w:rsidRPr="00A57B5E">
        <w:rPr>
          <w:rFonts w:cs="Times New Roman"/>
          <w:sz w:val="24"/>
          <w:szCs w:val="24"/>
        </w:rPr>
        <w:t xml:space="preserve"> existen</w:t>
      </w:r>
      <w:r w:rsidR="00EF0AD3" w:rsidRPr="00A57B5E">
        <w:rPr>
          <w:rFonts w:cs="Times New Roman"/>
          <w:sz w:val="24"/>
          <w:szCs w:val="24"/>
        </w:rPr>
        <w:t>ț</w:t>
      </w:r>
      <w:r w:rsidRPr="00A57B5E">
        <w:rPr>
          <w:rFonts w:cs="Times New Roman"/>
          <w:sz w:val="24"/>
          <w:szCs w:val="24"/>
        </w:rPr>
        <w:t>a consumambilelor la toalet</w:t>
      </w:r>
      <w:r w:rsidR="00EF0AD3" w:rsidRPr="00A57B5E">
        <w:rPr>
          <w:rFonts w:cs="Times New Roman"/>
          <w:sz w:val="24"/>
          <w:szCs w:val="24"/>
        </w:rPr>
        <w:t xml:space="preserve">ă </w:t>
      </w:r>
      <w:r w:rsidRPr="00A57B5E">
        <w:rPr>
          <w:rFonts w:cs="Times New Roman"/>
          <w:sz w:val="24"/>
          <w:szCs w:val="24"/>
        </w:rPr>
        <w:t>(h</w:t>
      </w:r>
      <w:r w:rsidR="00EF0AD3" w:rsidRPr="00A57B5E">
        <w:rPr>
          <w:rFonts w:cs="Times New Roman"/>
          <w:sz w:val="24"/>
          <w:szCs w:val="24"/>
        </w:rPr>
        <w:t>â</w:t>
      </w:r>
      <w:r w:rsidRPr="00A57B5E">
        <w:rPr>
          <w:rFonts w:cs="Times New Roman"/>
          <w:sz w:val="24"/>
          <w:szCs w:val="24"/>
        </w:rPr>
        <w:t>rtie igienic</w:t>
      </w:r>
      <w:r w:rsidR="00EF0AD3" w:rsidRPr="00A57B5E">
        <w:rPr>
          <w:rFonts w:cs="Times New Roman"/>
          <w:sz w:val="24"/>
          <w:szCs w:val="24"/>
        </w:rPr>
        <w:t>ă</w:t>
      </w:r>
      <w:r w:rsidRPr="00A57B5E">
        <w:rPr>
          <w:rFonts w:cs="Times New Roman"/>
          <w:sz w:val="24"/>
          <w:szCs w:val="24"/>
        </w:rPr>
        <w:t>, s</w:t>
      </w:r>
      <w:r w:rsidR="00EF0AD3" w:rsidRPr="00A57B5E">
        <w:rPr>
          <w:rFonts w:cs="Times New Roman"/>
          <w:sz w:val="24"/>
          <w:szCs w:val="24"/>
        </w:rPr>
        <w:t>ă</w:t>
      </w:r>
      <w:r w:rsidRPr="00A57B5E">
        <w:rPr>
          <w:rFonts w:cs="Times New Roman"/>
          <w:sz w:val="24"/>
          <w:szCs w:val="24"/>
        </w:rPr>
        <w:t>pun, dezinfectant etc)</w:t>
      </w:r>
      <w:r w:rsidR="00EF0AD3" w:rsidRPr="00A57B5E">
        <w:rPr>
          <w:rFonts w:cs="Times New Roman"/>
          <w:sz w:val="24"/>
          <w:szCs w:val="24"/>
        </w:rPr>
        <w:t>;</w:t>
      </w:r>
    </w:p>
    <w:p w14:paraId="21E31563" w14:textId="0E13E676" w:rsidR="00851D78" w:rsidRPr="00A57B5E" w:rsidRDefault="00851D78" w:rsidP="00851D78">
      <w:pPr>
        <w:numPr>
          <w:ilvl w:val="0"/>
          <w:numId w:val="37"/>
        </w:numPr>
        <w:tabs>
          <w:tab w:val="left" w:pos="851"/>
          <w:tab w:val="left" w:pos="993"/>
        </w:tabs>
        <w:ind w:left="0" w:firstLine="540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Constatat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producerea pagubelor şi stricăciunilor la toaleta public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si identific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autorii;</w:t>
      </w:r>
    </w:p>
    <w:p w14:paraId="1FB83EE6" w14:textId="5827C848" w:rsidR="00851D78" w:rsidRPr="00A57B5E" w:rsidRDefault="00851D78" w:rsidP="00851D78">
      <w:pPr>
        <w:numPr>
          <w:ilvl w:val="0"/>
          <w:numId w:val="37"/>
        </w:numPr>
        <w:tabs>
          <w:tab w:val="left" w:pos="851"/>
          <w:tab w:val="left" w:pos="993"/>
        </w:tabs>
        <w:ind w:left="0" w:firstLine="540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Solicită autorit</w:t>
      </w:r>
      <w:r w:rsidR="00EF0AD3" w:rsidRPr="00A57B5E">
        <w:rPr>
          <w:rFonts w:cs="Times New Roman"/>
          <w:sz w:val="24"/>
          <w:szCs w:val="24"/>
          <w:lang w:eastAsia="en-US"/>
        </w:rPr>
        <w:t>ăț</w:t>
      </w:r>
      <w:r w:rsidRPr="00A57B5E">
        <w:rPr>
          <w:rFonts w:cs="Times New Roman"/>
          <w:sz w:val="24"/>
          <w:szCs w:val="24"/>
          <w:lang w:eastAsia="en-US"/>
        </w:rPr>
        <w:t>ii locale aprobarea acelor cheltuieli care vizează func</w:t>
      </w:r>
      <w:r w:rsidR="00EF0AD3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 xml:space="preserve">ionarea, conservarea patrimoniului </w:t>
      </w:r>
      <w:r w:rsidR="00EF0AD3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>i reparaţii la toaleta public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;</w:t>
      </w:r>
    </w:p>
    <w:p w14:paraId="7A51BF6A" w14:textId="77777777" w:rsidR="00851D78" w:rsidRPr="00A57B5E" w:rsidRDefault="00851D78" w:rsidP="00851D78">
      <w:pPr>
        <w:numPr>
          <w:ilvl w:val="0"/>
          <w:numId w:val="37"/>
        </w:numPr>
        <w:suppressAutoHyphens/>
        <w:ind w:left="0" w:right="96" w:firstLine="540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  <w:r w:rsidRPr="00A57B5E">
        <w:rPr>
          <w:rFonts w:cs="Times New Roman"/>
          <w:noProof/>
          <w:sz w:val="24"/>
          <w:szCs w:val="24"/>
          <w:lang w:eastAsia="en-US"/>
        </w:rPr>
        <w:t>Îndeplineşte şi alte atribuţii sau sarcini primite de la primar.</w:t>
      </w:r>
    </w:p>
    <w:p w14:paraId="2D2938C0" w14:textId="77777777" w:rsidR="00851D78" w:rsidRPr="00A57B5E" w:rsidRDefault="00851D78" w:rsidP="00851D78">
      <w:pPr>
        <w:suppressAutoHyphens/>
        <w:ind w:right="96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</w:p>
    <w:p w14:paraId="2172DF50" w14:textId="2FE18A67" w:rsidR="00851D78" w:rsidRPr="00A57B5E" w:rsidRDefault="00851D78" w:rsidP="00851D78">
      <w:pPr>
        <w:numPr>
          <w:ilvl w:val="0"/>
          <w:numId w:val="35"/>
        </w:numPr>
        <w:suppressAutoHyphens/>
        <w:ind w:left="1080" w:right="96" w:hanging="90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  <w:u w:val="single"/>
        </w:rPr>
        <w:t>Administrator structur</w:t>
      </w:r>
      <w:r w:rsidR="00EF0AD3" w:rsidRPr="00A57B5E">
        <w:rPr>
          <w:rFonts w:cs="Times New Roman"/>
          <w:b/>
          <w:sz w:val="24"/>
          <w:szCs w:val="24"/>
          <w:u w:val="single"/>
        </w:rPr>
        <w:t>ă</w:t>
      </w:r>
      <w:r w:rsidRPr="00A57B5E">
        <w:rPr>
          <w:rFonts w:cs="Times New Roman"/>
          <w:b/>
          <w:sz w:val="24"/>
          <w:szCs w:val="24"/>
          <w:u w:val="single"/>
        </w:rPr>
        <w:t xml:space="preserve"> sportiv</w:t>
      </w:r>
      <w:r w:rsidR="00EF0AD3" w:rsidRPr="00A57B5E">
        <w:rPr>
          <w:rFonts w:cs="Times New Roman"/>
          <w:b/>
          <w:sz w:val="24"/>
          <w:szCs w:val="24"/>
          <w:u w:val="single"/>
        </w:rPr>
        <w:t>ă</w:t>
      </w:r>
      <w:r w:rsidRPr="00A57B5E">
        <w:rPr>
          <w:rFonts w:cs="Times New Roman"/>
          <w:b/>
          <w:sz w:val="24"/>
          <w:szCs w:val="24"/>
        </w:rPr>
        <w:t xml:space="preserve">: </w:t>
      </w:r>
    </w:p>
    <w:p w14:paraId="4EEDD76E" w14:textId="539B6EB8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Asigur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funcţionarea terenului de sport amplasat la adresa din Comuna Poiana M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rului</w:t>
      </w:r>
      <w:r w:rsidR="00EF0AD3" w:rsidRPr="00A57B5E">
        <w:rPr>
          <w:rFonts w:cs="Times New Roman"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str. Principal</w:t>
      </w:r>
      <w:r w:rsidR="00EF0AD3" w:rsidRPr="00A57B5E">
        <w:rPr>
          <w:rFonts w:cs="Times New Roman"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nr. 386; </w:t>
      </w:r>
    </w:p>
    <w:p w14:paraId="156E68DC" w14:textId="543DCAE2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Întocme</w:t>
      </w:r>
      <w:r w:rsidR="00EF0AD3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>te, afişeaz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şi vegheaz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la respectarea orarului terenului de sport;</w:t>
      </w:r>
    </w:p>
    <w:p w14:paraId="47B987DA" w14:textId="62A5A7F9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Întocmeste şi semneaz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procesele-verbale de predare-preluare a terenului de sport cu profesorii de educaţie fizică şi reprezentanţii utilizatorilor;</w:t>
      </w:r>
    </w:p>
    <w:p w14:paraId="339D9E6C" w14:textId="46C9950B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Vegheaz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la existen</w:t>
      </w:r>
      <w:r w:rsidR="00EF0AD3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a materialelor şi mijloacelor necesare funcţionării terenului de sport, asigurarea condiţiilor de protecţia muncii, PSI, şi cele prevăzute de regulamentul de func</w:t>
      </w:r>
      <w:r w:rsidR="00EF0AD3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ionare a terenului de sport</w:t>
      </w:r>
      <w:r w:rsidR="00EF0AD3" w:rsidRPr="00A57B5E">
        <w:rPr>
          <w:rFonts w:cs="Times New Roman"/>
          <w:sz w:val="24"/>
          <w:szCs w:val="24"/>
          <w:lang w:eastAsia="en-US"/>
        </w:rPr>
        <w:t>;</w:t>
      </w:r>
    </w:p>
    <w:p w14:paraId="40D3621C" w14:textId="5F64D15C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Vegheaz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la respectarea de c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tre utilizatori a prevederilor normelor de protecţia munci, PSI şi a celor stabilite </w:t>
      </w:r>
      <w:r w:rsidR="00EF0AD3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regulamentul de func</w:t>
      </w:r>
      <w:r w:rsidR="00EF0AD3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 xml:space="preserve">ionare a terenului de sport; </w:t>
      </w:r>
    </w:p>
    <w:p w14:paraId="0867B3F4" w14:textId="5958B067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Constat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producerea pagubelor şi stricăciunilor la terenul de sport </w:t>
      </w:r>
      <w:r w:rsidR="00EF0AD3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>i  identific</w:t>
      </w:r>
      <w:r w:rsidR="00EF0AD3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autorii;</w:t>
      </w:r>
    </w:p>
    <w:p w14:paraId="0D6F3AB6" w14:textId="77777777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Solicită Primariei aprobarea acelor cheltuieli care vizează conservarea patrimoniului, reparaţii şi păstrarea funcţionalităţii;</w:t>
      </w:r>
    </w:p>
    <w:p w14:paraId="7F2C0BE4" w14:textId="77777777" w:rsidR="00851D78" w:rsidRPr="00A57B5E" w:rsidRDefault="00851D78" w:rsidP="00851D78">
      <w:pPr>
        <w:numPr>
          <w:ilvl w:val="0"/>
          <w:numId w:val="36"/>
        </w:numPr>
        <w:tabs>
          <w:tab w:val="left" w:pos="851"/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Supraveghează şi controlează activităţile care se desfăşoară în incinta terenului de sport;</w:t>
      </w:r>
    </w:p>
    <w:p w14:paraId="57D1175F" w14:textId="77777777" w:rsidR="00851D78" w:rsidRPr="00A57B5E" w:rsidRDefault="00851D78" w:rsidP="00851D78">
      <w:pPr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Implementează şi urmează măsurile stabilite pentru procedurile de urgenţă şi de evacuare;</w:t>
      </w:r>
    </w:p>
    <w:p w14:paraId="0B7A86EF" w14:textId="3975834B" w:rsidR="00851D78" w:rsidRPr="00A57B5E" w:rsidRDefault="00851D78" w:rsidP="00851D78">
      <w:pPr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 xml:space="preserve">Evaluează riscurile pentru securitate şi sănătate în zona sa de responsabilitate, propune măsuri de prevenire şi protecţie a accidentărilor la locul de muncă, de prim-ajutor, de prevenire şi stingerea incendiilor şi evacuare a persoanelor </w:t>
      </w:r>
      <w:r w:rsidR="009A62C1" w:rsidRPr="00A57B5E">
        <w:rPr>
          <w:rFonts w:cs="Times New Roman"/>
          <w:sz w:val="24"/>
          <w:szCs w:val="24"/>
          <w:lang w:eastAsia="en-US"/>
        </w:rPr>
        <w:t xml:space="preserve">din </w:t>
      </w:r>
      <w:r w:rsidRPr="00A57B5E">
        <w:rPr>
          <w:rFonts w:cs="Times New Roman"/>
          <w:sz w:val="24"/>
          <w:szCs w:val="24"/>
          <w:lang w:eastAsia="en-US"/>
        </w:rPr>
        <w:t>zonele cu risc.</w:t>
      </w:r>
    </w:p>
    <w:p w14:paraId="7697361E" w14:textId="77777777" w:rsidR="00851D78" w:rsidRPr="00A57B5E" w:rsidRDefault="00851D78" w:rsidP="00851D78">
      <w:pPr>
        <w:widowControl w:val="0"/>
        <w:numPr>
          <w:ilvl w:val="0"/>
          <w:numId w:val="36"/>
        </w:numPr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before="5"/>
        <w:ind w:left="0" w:firstLine="567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noProof/>
          <w:sz w:val="24"/>
          <w:szCs w:val="24"/>
          <w:lang w:eastAsia="en-US"/>
        </w:rPr>
        <w:t>Îndeplineşte şi alte atribuţii sau sarcini primite de la primar.</w:t>
      </w:r>
    </w:p>
    <w:p w14:paraId="22041F0D" w14:textId="77777777" w:rsidR="00851D78" w:rsidRPr="00A57B5E" w:rsidRDefault="00851D78" w:rsidP="00851D78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before="5"/>
        <w:ind w:left="567"/>
        <w:jc w:val="both"/>
        <w:rPr>
          <w:rFonts w:cs="Times New Roman"/>
          <w:sz w:val="24"/>
          <w:szCs w:val="24"/>
          <w:lang w:eastAsia="en-US"/>
        </w:rPr>
      </w:pPr>
    </w:p>
    <w:p w14:paraId="1327FCD5" w14:textId="77777777" w:rsidR="00851D78" w:rsidRPr="00A57B5E" w:rsidRDefault="00851D78" w:rsidP="00851D78">
      <w:pPr>
        <w:numPr>
          <w:ilvl w:val="0"/>
          <w:numId w:val="35"/>
        </w:numPr>
        <w:suppressAutoHyphens/>
        <w:ind w:left="1080" w:right="96" w:hanging="90"/>
        <w:jc w:val="both"/>
        <w:rPr>
          <w:rFonts w:eastAsia="ヒラギノ角ゴ Pro W3" w:cs="Times New Roman"/>
          <w:b/>
          <w:color w:val="000000"/>
          <w:sz w:val="24"/>
          <w:szCs w:val="24"/>
          <w:u w:val="single"/>
          <w:lang w:eastAsia="en-US"/>
        </w:rPr>
      </w:pPr>
      <w:r w:rsidRPr="00A57B5E">
        <w:rPr>
          <w:rFonts w:eastAsia="ヒラギノ角ゴ Pro W3" w:cs="Times New Roman"/>
          <w:b/>
          <w:color w:val="000000"/>
          <w:sz w:val="24"/>
          <w:szCs w:val="24"/>
          <w:u w:val="single"/>
          <w:lang w:eastAsia="en-US"/>
        </w:rPr>
        <w:t>Tractorist:</w:t>
      </w:r>
    </w:p>
    <w:p w14:paraId="001B3952" w14:textId="504DBE00" w:rsidR="00851D78" w:rsidRPr="00A57B5E" w:rsidRDefault="00851D78" w:rsidP="00A57B5E">
      <w:pPr>
        <w:pStyle w:val="ListParagraph1"/>
        <w:numPr>
          <w:ilvl w:val="0"/>
          <w:numId w:val="38"/>
        </w:numPr>
        <w:spacing w:after="0"/>
        <w:ind w:left="45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A57B5E">
        <w:rPr>
          <w:rFonts w:ascii="Times New Roman" w:hAnsi="Times New Roman"/>
          <w:sz w:val="24"/>
          <w:szCs w:val="24"/>
          <w:lang w:val="ro-RO"/>
        </w:rPr>
        <w:t>Execut</w:t>
      </w:r>
      <w:r w:rsidR="009A62C1" w:rsidRPr="00A57B5E">
        <w:rPr>
          <w:rFonts w:ascii="Times New Roman" w:hAnsi="Times New Roman"/>
          <w:sz w:val="24"/>
          <w:szCs w:val="24"/>
          <w:lang w:val="ro-RO"/>
        </w:rPr>
        <w:t>ă</w:t>
      </w:r>
      <w:r w:rsidRPr="00A57B5E">
        <w:rPr>
          <w:rFonts w:ascii="Times New Roman" w:hAnsi="Times New Roman"/>
          <w:sz w:val="24"/>
          <w:szCs w:val="24"/>
          <w:lang w:val="ro-RO"/>
        </w:rPr>
        <w:t xml:space="preserve"> transportul pe drumurile publice cu mijloacele auto aflate </w:t>
      </w:r>
      <w:r w:rsidR="009A62C1" w:rsidRPr="00A57B5E">
        <w:rPr>
          <w:rFonts w:ascii="Times New Roman" w:hAnsi="Times New Roman"/>
          <w:sz w:val="24"/>
          <w:szCs w:val="24"/>
          <w:lang w:val="ro-RO"/>
        </w:rPr>
        <w:t>î</w:t>
      </w:r>
      <w:r w:rsidRPr="00A57B5E">
        <w:rPr>
          <w:rFonts w:ascii="Times New Roman" w:hAnsi="Times New Roman"/>
          <w:sz w:val="24"/>
          <w:szCs w:val="24"/>
          <w:lang w:val="ro-RO"/>
        </w:rPr>
        <w:t>n proprietatea UAT Comuna Poiana M</w:t>
      </w:r>
      <w:r w:rsidR="009A62C1" w:rsidRPr="00A57B5E">
        <w:rPr>
          <w:rFonts w:ascii="Times New Roman" w:hAnsi="Times New Roman"/>
          <w:sz w:val="24"/>
          <w:szCs w:val="24"/>
          <w:lang w:val="ro-RO"/>
        </w:rPr>
        <w:t>ă</w:t>
      </w:r>
      <w:r w:rsidRPr="00A57B5E">
        <w:rPr>
          <w:rFonts w:ascii="Times New Roman" w:hAnsi="Times New Roman"/>
          <w:sz w:val="24"/>
          <w:szCs w:val="24"/>
          <w:lang w:val="ro-RO"/>
        </w:rPr>
        <w:t>rului;</w:t>
      </w:r>
    </w:p>
    <w:p w14:paraId="2F72AC46" w14:textId="45C1932A" w:rsidR="00851D78" w:rsidRPr="00A57B5E" w:rsidRDefault="00851D78" w:rsidP="00A57B5E">
      <w:pPr>
        <w:pStyle w:val="ListParagraph1"/>
        <w:numPr>
          <w:ilvl w:val="0"/>
          <w:numId w:val="38"/>
        </w:numPr>
        <w:spacing w:after="0"/>
        <w:ind w:left="450" w:hanging="450"/>
        <w:jc w:val="both"/>
        <w:rPr>
          <w:rFonts w:ascii="Times New Roman" w:hAnsi="Times New Roman"/>
          <w:sz w:val="24"/>
          <w:szCs w:val="24"/>
          <w:lang w:val="ro-RO"/>
        </w:rPr>
      </w:pPr>
      <w:r w:rsidRPr="00A57B5E">
        <w:rPr>
          <w:rFonts w:ascii="Times New Roman" w:hAnsi="Times New Roman"/>
          <w:sz w:val="24"/>
          <w:szCs w:val="24"/>
          <w:lang w:val="ro-RO"/>
        </w:rPr>
        <w:t>Realizeaz</w:t>
      </w:r>
      <w:r w:rsidR="009A62C1" w:rsidRPr="00A57B5E">
        <w:rPr>
          <w:rFonts w:ascii="Times New Roman" w:hAnsi="Times New Roman"/>
          <w:sz w:val="24"/>
          <w:szCs w:val="24"/>
          <w:lang w:val="ro-RO"/>
        </w:rPr>
        <w:t>ă</w:t>
      </w:r>
      <w:r w:rsidRPr="00A57B5E">
        <w:rPr>
          <w:rFonts w:ascii="Times New Roman" w:hAnsi="Times New Roman"/>
          <w:sz w:val="24"/>
          <w:szCs w:val="24"/>
          <w:lang w:val="ro-RO"/>
        </w:rPr>
        <w:t xml:space="preserve"> lucr</w:t>
      </w:r>
      <w:r w:rsidR="009A62C1" w:rsidRPr="00A57B5E">
        <w:rPr>
          <w:rFonts w:ascii="Times New Roman" w:hAnsi="Times New Roman"/>
          <w:sz w:val="24"/>
          <w:szCs w:val="24"/>
          <w:lang w:val="ro-RO"/>
        </w:rPr>
        <w:t>ă</w:t>
      </w:r>
      <w:r w:rsidRPr="00A57B5E">
        <w:rPr>
          <w:rFonts w:ascii="Times New Roman" w:hAnsi="Times New Roman"/>
          <w:sz w:val="24"/>
          <w:szCs w:val="24"/>
          <w:lang w:val="ro-RO"/>
        </w:rPr>
        <w:t>rile dispuse de autoritatea local</w:t>
      </w:r>
      <w:r w:rsidR="009A62C1" w:rsidRPr="00A57B5E">
        <w:rPr>
          <w:rFonts w:ascii="Times New Roman" w:hAnsi="Times New Roman"/>
          <w:sz w:val="24"/>
          <w:szCs w:val="24"/>
          <w:lang w:val="ro-RO"/>
        </w:rPr>
        <w:t>ă</w:t>
      </w:r>
      <w:r w:rsidRPr="00A57B5E">
        <w:rPr>
          <w:rFonts w:ascii="Times New Roman" w:hAnsi="Times New Roman"/>
          <w:sz w:val="24"/>
          <w:szCs w:val="24"/>
          <w:lang w:val="ro-RO"/>
        </w:rPr>
        <w:t>;</w:t>
      </w:r>
    </w:p>
    <w:p w14:paraId="5D47B6B9" w14:textId="77777777" w:rsidR="00851D78" w:rsidRPr="00A57B5E" w:rsidRDefault="00851D78" w:rsidP="00A57B5E">
      <w:pPr>
        <w:numPr>
          <w:ilvl w:val="0"/>
          <w:numId w:val="38"/>
        </w:numPr>
        <w:suppressAutoHyphens/>
        <w:ind w:left="450" w:right="96" w:hanging="450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  <w:r w:rsidRPr="00A57B5E">
        <w:rPr>
          <w:rFonts w:cs="Times New Roman"/>
          <w:noProof/>
          <w:sz w:val="24"/>
          <w:szCs w:val="24"/>
          <w:lang w:eastAsia="en-US"/>
        </w:rPr>
        <w:t>Îndeplineşte şi alte atribuţii sau sarcini primite de la primar.</w:t>
      </w:r>
    </w:p>
    <w:p w14:paraId="2339AF66" w14:textId="77777777" w:rsidR="00851D78" w:rsidRPr="00A57B5E" w:rsidRDefault="00851D78" w:rsidP="00851D78">
      <w:pPr>
        <w:suppressAutoHyphens/>
        <w:ind w:right="96"/>
        <w:jc w:val="both"/>
        <w:rPr>
          <w:rFonts w:eastAsia="ヒラギノ角ゴ Pro W3" w:cs="Times New Roman"/>
          <w:color w:val="000000"/>
          <w:sz w:val="24"/>
          <w:szCs w:val="24"/>
          <w:lang w:eastAsia="en-US"/>
        </w:rPr>
      </w:pPr>
    </w:p>
    <w:p w14:paraId="770AADE0" w14:textId="02AF23BE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DURATA COLABOR</w:t>
      </w:r>
      <w:r w:rsidR="009A62C1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RII</w:t>
      </w:r>
    </w:p>
    <w:p w14:paraId="6FBD51B3" w14:textId="77777777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</w:p>
    <w:p w14:paraId="4CF42C73" w14:textId="77E33448" w:rsidR="00851D78" w:rsidRPr="00A57B5E" w:rsidRDefault="00851D78" w:rsidP="00851D78">
      <w:pPr>
        <w:ind w:right="-84"/>
        <w:jc w:val="both"/>
        <w:rPr>
          <w:rFonts w:cs="Times New Roman"/>
          <w:b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  <w:lang w:eastAsia="en-US"/>
        </w:rPr>
        <w:t>Art. 5</w:t>
      </w:r>
      <w:r w:rsidRPr="00A57B5E">
        <w:rPr>
          <w:rFonts w:cs="Times New Roman"/>
          <w:sz w:val="24"/>
          <w:szCs w:val="24"/>
          <w:lang w:eastAsia="en-US"/>
        </w:rPr>
        <w:t xml:space="preserve">  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Prezentul protocol se </w:t>
      </w:r>
      <w:r w:rsidR="009A62C1" w:rsidRPr="00A57B5E">
        <w:rPr>
          <w:rFonts w:cs="Times New Roman"/>
          <w:b/>
          <w:sz w:val="24"/>
          <w:szCs w:val="24"/>
          <w:lang w:eastAsia="en-US"/>
        </w:rPr>
        <w:t>î</w:t>
      </w:r>
      <w:r w:rsidRPr="00A57B5E">
        <w:rPr>
          <w:rFonts w:cs="Times New Roman"/>
          <w:b/>
          <w:sz w:val="24"/>
          <w:szCs w:val="24"/>
          <w:lang w:eastAsia="en-US"/>
        </w:rPr>
        <w:t>ncheie pentru o durat</w:t>
      </w:r>
      <w:r w:rsidR="009A62C1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de 5 ani, activitatea </w:t>
      </w:r>
      <w:r w:rsidR="009A62C1" w:rsidRPr="00A57B5E">
        <w:rPr>
          <w:rFonts w:cs="Times New Roman"/>
          <w:b/>
          <w:sz w:val="24"/>
          <w:szCs w:val="24"/>
          <w:lang w:eastAsia="en-US"/>
        </w:rPr>
        <w:t>î</w:t>
      </w:r>
      <w:r w:rsidRPr="00A57B5E">
        <w:rPr>
          <w:rFonts w:cs="Times New Roman"/>
          <w:b/>
          <w:sz w:val="24"/>
          <w:szCs w:val="24"/>
          <w:lang w:eastAsia="en-US"/>
        </w:rPr>
        <w:t>ncep</w:t>
      </w:r>
      <w:r w:rsidR="009A62C1" w:rsidRPr="00A57B5E">
        <w:rPr>
          <w:rFonts w:cs="Times New Roman"/>
          <w:b/>
          <w:sz w:val="24"/>
          <w:szCs w:val="24"/>
          <w:lang w:eastAsia="en-US"/>
        </w:rPr>
        <w:t>â</w:t>
      </w:r>
      <w:r w:rsidRPr="00A57B5E">
        <w:rPr>
          <w:rFonts w:cs="Times New Roman"/>
          <w:b/>
          <w:sz w:val="24"/>
          <w:szCs w:val="24"/>
          <w:lang w:eastAsia="en-US"/>
        </w:rPr>
        <w:t>nd cu data semn</w:t>
      </w:r>
      <w:r w:rsidR="009A62C1" w:rsidRPr="00A57B5E">
        <w:rPr>
          <w:rFonts w:cs="Times New Roman"/>
          <w:b/>
          <w:sz w:val="24"/>
          <w:szCs w:val="24"/>
          <w:lang w:eastAsia="en-US"/>
        </w:rPr>
        <w:t>ă</w:t>
      </w:r>
      <w:r w:rsidRPr="00A57B5E">
        <w:rPr>
          <w:rFonts w:cs="Times New Roman"/>
          <w:b/>
          <w:sz w:val="24"/>
          <w:szCs w:val="24"/>
          <w:lang w:eastAsia="en-US"/>
        </w:rPr>
        <w:t>rii prezentului protocol.</w:t>
      </w:r>
    </w:p>
    <w:p w14:paraId="4E5A0B52" w14:textId="35B9CFFB" w:rsidR="00851D78" w:rsidRPr="00A57B5E" w:rsidRDefault="00851D78" w:rsidP="00851D78">
      <w:pPr>
        <w:ind w:right="-84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b/>
          <w:sz w:val="24"/>
          <w:szCs w:val="24"/>
          <w:lang w:eastAsia="en-US"/>
        </w:rPr>
        <w:t>5.1</w:t>
      </w:r>
      <w:r w:rsidRPr="00A57B5E">
        <w:rPr>
          <w:rFonts w:cs="Times New Roman"/>
          <w:sz w:val="24"/>
          <w:szCs w:val="24"/>
          <w:lang w:eastAsia="en-US"/>
        </w:rPr>
        <w:t xml:space="preserve">  </w:t>
      </w:r>
      <w:r w:rsidR="009A62C1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 xml:space="preserve">n cazul </w:t>
      </w:r>
      <w:r w:rsidR="009A62C1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care la sf</w:t>
      </w:r>
      <w:r w:rsidR="009A62C1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>r</w:t>
      </w:r>
      <w:r w:rsidR="009A62C1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>itul perioadei de valabilitate, niciuna dintre p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r</w:t>
      </w:r>
      <w:r w:rsidR="009A62C1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 nu notific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celeilalte</w:t>
      </w:r>
      <w:r w:rsidR="009A62C1" w:rsidRPr="00A57B5E">
        <w:rPr>
          <w:rFonts w:cs="Times New Roman"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acesta se prelunge</w:t>
      </w:r>
      <w:r w:rsidR="009A62C1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 xml:space="preserve">te automat cu  perioade de </w:t>
      </w:r>
      <w:r w:rsidR="009A62C1" w:rsidRPr="00A57B5E">
        <w:rPr>
          <w:rFonts w:cs="Times New Roman"/>
          <w:sz w:val="24"/>
          <w:szCs w:val="24"/>
          <w:lang w:eastAsia="en-US"/>
        </w:rPr>
        <w:t xml:space="preserve">câte </w:t>
      </w:r>
      <w:r w:rsidRPr="00A57B5E">
        <w:rPr>
          <w:rFonts w:cs="Times New Roman"/>
          <w:sz w:val="24"/>
          <w:szCs w:val="24"/>
          <w:lang w:eastAsia="en-US"/>
        </w:rPr>
        <w:t>2 ani.</w:t>
      </w:r>
    </w:p>
    <w:p w14:paraId="6F7136EE" w14:textId="35224295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lastRenderedPageBreak/>
        <w:t>5.2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Beneficiara va putea rezilia unilateral prezentul contract fiind doar necesar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simpla notificare a prestatatoarei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urm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toarele situa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ii:</w:t>
      </w:r>
    </w:p>
    <w:p w14:paraId="6555491C" w14:textId="6C16F700" w:rsidR="00851D78" w:rsidRPr="00A57B5E" w:rsidRDefault="00851D78" w:rsidP="00851D78">
      <w:pPr>
        <w:numPr>
          <w:ilvl w:val="0"/>
          <w:numId w:val="39"/>
        </w:num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Nerespectarea atribu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iunilor asumate prin prezentul protocol;</w:t>
      </w:r>
    </w:p>
    <w:p w14:paraId="13E2B2BB" w14:textId="3448FAFD" w:rsidR="00851D78" w:rsidRPr="00A57B5E" w:rsidRDefault="00851D78" w:rsidP="00851D78">
      <w:pPr>
        <w:numPr>
          <w:ilvl w:val="0"/>
          <w:numId w:val="39"/>
        </w:num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Ne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ndeplinirea atribu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iunilor delegate de c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tre Primar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 a sarcinilor stabilite de acesta;</w:t>
      </w:r>
    </w:p>
    <w:p w14:paraId="7AEF7790" w14:textId="3846BB3E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 xml:space="preserve">5.3 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Protocolul va putea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nceta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nainte de termen la solicitarea autorit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 locale transmis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cu cel pu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in 30 de zile lucr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toare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nainte de data la care dore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te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ncetarea.</w:t>
      </w:r>
    </w:p>
    <w:p w14:paraId="4FCAC207" w14:textId="77777777" w:rsidR="00851D78" w:rsidRPr="00A57B5E" w:rsidRDefault="00851D78" w:rsidP="00851D78">
      <w:pPr>
        <w:spacing w:line="255" w:lineRule="atLeast"/>
        <w:ind w:left="360"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</w:p>
    <w:p w14:paraId="308263FB" w14:textId="74FBD3A4" w:rsidR="00851D78" w:rsidRPr="00A57B5E" w:rsidRDefault="00851D78" w:rsidP="00851D78">
      <w:pPr>
        <w:spacing w:line="255" w:lineRule="atLeast"/>
        <w:ind w:right="-84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 2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 Activitatea celor 3 salaria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 ADI se va desf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ura la urm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toarele loca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ii:</w:t>
      </w:r>
    </w:p>
    <w:p w14:paraId="15425B12" w14:textId="155B5950" w:rsidR="00851D78" w:rsidRPr="00A57B5E" w:rsidRDefault="00851D78" w:rsidP="00851D78">
      <w:pPr>
        <w:numPr>
          <w:ilvl w:val="0"/>
          <w:numId w:val="41"/>
        </w:numPr>
        <w:spacing w:line="255" w:lineRule="atLeast"/>
        <w:ind w:right="-84"/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perosana de serviciu toaleta public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ă: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 xml:space="preserve"> la loca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ia toaletei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;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 xml:space="preserve"> </w:t>
      </w:r>
    </w:p>
    <w:p w14:paraId="2DAC6E93" w14:textId="21FF7361" w:rsidR="00851D78" w:rsidRPr="00A57B5E" w:rsidRDefault="00851D78" w:rsidP="00851D78">
      <w:pPr>
        <w:numPr>
          <w:ilvl w:val="0"/>
          <w:numId w:val="41"/>
        </w:numPr>
        <w:spacing w:line="255" w:lineRule="atLeast"/>
        <w:ind w:right="-84"/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administratorul structurii sportive la loca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ia terenului de sport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;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 xml:space="preserve"> </w:t>
      </w:r>
    </w:p>
    <w:p w14:paraId="4B1AB73F" w14:textId="203A3D46" w:rsidR="00851D78" w:rsidRPr="00A57B5E" w:rsidRDefault="00851D78" w:rsidP="00851D78">
      <w:pPr>
        <w:numPr>
          <w:ilvl w:val="0"/>
          <w:numId w:val="41"/>
        </w:numPr>
        <w:spacing w:line="255" w:lineRule="atLeast"/>
        <w:ind w:right="-84"/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tractoristul la sediul Prim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riei Poiana M</w:t>
      </w:r>
      <w:r w:rsidR="009A62C1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rului;</w:t>
      </w:r>
    </w:p>
    <w:p w14:paraId="5AF4CE6B" w14:textId="77777777" w:rsidR="00851D78" w:rsidRPr="00A57B5E" w:rsidRDefault="00851D78" w:rsidP="00851D78">
      <w:pPr>
        <w:spacing w:line="255" w:lineRule="atLeast"/>
        <w:ind w:right="-84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</w:p>
    <w:p w14:paraId="7C9FB33D" w14:textId="18DD11E0" w:rsidR="00851D78" w:rsidRPr="00A57B5E" w:rsidRDefault="00851D78" w:rsidP="00851D78">
      <w:pPr>
        <w:spacing w:line="255" w:lineRule="atLeast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PRE</w:t>
      </w:r>
      <w:r w:rsidR="009A62C1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UL COLABOR</w:t>
      </w:r>
      <w:r w:rsidR="009A62C1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RII</w:t>
      </w:r>
    </w:p>
    <w:p w14:paraId="15AC193C" w14:textId="56E89330" w:rsidR="00851D78" w:rsidRPr="00A57B5E" w:rsidRDefault="00851D78" w:rsidP="00851D78">
      <w:pPr>
        <w:ind w:right="6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br/>
      </w: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 4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. </w:t>
      </w:r>
      <w:r w:rsidRPr="00A57B5E">
        <w:rPr>
          <w:rFonts w:cs="Times New Roman"/>
          <w:sz w:val="24"/>
          <w:szCs w:val="24"/>
          <w:lang w:eastAsia="en-US"/>
        </w:rPr>
        <w:t>Pentru activit</w:t>
      </w:r>
      <w:r w:rsidR="009A62C1" w:rsidRPr="00A57B5E">
        <w:rPr>
          <w:rFonts w:cs="Times New Roman"/>
          <w:sz w:val="24"/>
          <w:szCs w:val="24"/>
          <w:lang w:eastAsia="en-US"/>
        </w:rPr>
        <w:t>ăț</w:t>
      </w:r>
      <w:r w:rsidRPr="00A57B5E">
        <w:rPr>
          <w:rFonts w:cs="Times New Roman"/>
          <w:sz w:val="24"/>
          <w:szCs w:val="24"/>
          <w:lang w:eastAsia="en-US"/>
        </w:rPr>
        <w:t>ile prev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zute la art. Autoritatea local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se oblig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s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pl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teasc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lunar A.D.I. suma de </w:t>
      </w:r>
      <w:r w:rsidR="000A5EAD">
        <w:rPr>
          <w:rFonts w:cs="Times New Roman"/>
          <w:sz w:val="24"/>
          <w:szCs w:val="24"/>
          <w:lang w:eastAsia="en-US"/>
        </w:rPr>
        <w:t>6.250</w:t>
      </w:r>
      <w:r w:rsidRPr="00A57B5E">
        <w:rPr>
          <w:rFonts w:cs="Times New Roman"/>
          <w:sz w:val="24"/>
          <w:szCs w:val="24"/>
          <w:lang w:eastAsia="en-US"/>
        </w:rPr>
        <w:t xml:space="preserve"> lei, reprezent</w:t>
      </w:r>
      <w:r w:rsidR="009A62C1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>nd cheltuiala salarial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a A.D.I cu cele 3 persoane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. </w:t>
      </w:r>
      <w:r w:rsidRPr="00A57B5E">
        <w:rPr>
          <w:rFonts w:cs="Times New Roman"/>
          <w:sz w:val="24"/>
          <w:szCs w:val="24"/>
          <w:lang w:eastAsia="en-US"/>
        </w:rPr>
        <w:t>Plata se va realiza lunar p</w:t>
      </w:r>
      <w:r w:rsidR="009A62C1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>n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cel t</w:t>
      </w:r>
      <w:r w:rsidR="009A62C1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 xml:space="preserve">rziu </w:t>
      </w:r>
      <w:r w:rsidR="009A62C1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 xml:space="preserve">n data de 20 ale lunii </w:t>
      </w:r>
      <w:r w:rsidR="009A62C1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baza facturii emise de A.D.I</w:t>
      </w:r>
      <w:r w:rsidR="009A62C1" w:rsidRPr="00A57B5E">
        <w:rPr>
          <w:rFonts w:cs="Times New Roman"/>
          <w:sz w:val="24"/>
          <w:szCs w:val="24"/>
          <w:lang w:eastAsia="en-US"/>
        </w:rPr>
        <w:t>.</w:t>
      </w:r>
    </w:p>
    <w:p w14:paraId="0650BFD5" w14:textId="417F7DF7" w:rsidR="00851D78" w:rsidRPr="00A57B5E" w:rsidRDefault="00851D78" w:rsidP="00851D78">
      <w:pPr>
        <w:ind w:right="6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4.1.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A57B5E">
        <w:rPr>
          <w:rFonts w:cs="Times New Roman"/>
          <w:sz w:val="24"/>
          <w:szCs w:val="24"/>
          <w:lang w:eastAsia="en-US"/>
        </w:rPr>
        <w:t xml:space="preserve"> Pentru neplata la termenul scadent a onorariului, Prim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ria</w:t>
      </w:r>
      <w:r w:rsidRPr="00A57B5E">
        <w:rPr>
          <w:rFonts w:cs="Times New Roman"/>
          <w:b/>
          <w:sz w:val="24"/>
          <w:szCs w:val="24"/>
          <w:lang w:eastAsia="en-US"/>
        </w:rPr>
        <w:t xml:space="preserve"> </w:t>
      </w:r>
      <w:r w:rsidRPr="00A57B5E">
        <w:rPr>
          <w:rFonts w:cs="Times New Roman"/>
          <w:sz w:val="24"/>
          <w:szCs w:val="24"/>
          <w:lang w:eastAsia="en-US"/>
        </w:rPr>
        <w:t>va suporta penalit</w:t>
      </w:r>
      <w:r w:rsidR="009A62C1" w:rsidRPr="00A57B5E">
        <w:rPr>
          <w:rFonts w:cs="Times New Roman"/>
          <w:sz w:val="24"/>
          <w:szCs w:val="24"/>
          <w:lang w:eastAsia="en-US"/>
        </w:rPr>
        <w:t>ăț</w:t>
      </w:r>
      <w:r w:rsidRPr="00A57B5E">
        <w:rPr>
          <w:rFonts w:cs="Times New Roman"/>
          <w:sz w:val="24"/>
          <w:szCs w:val="24"/>
          <w:lang w:eastAsia="en-US"/>
        </w:rPr>
        <w:t xml:space="preserve">i </w:t>
      </w:r>
      <w:r w:rsidR="009A62C1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 xml:space="preserve">n cuantum de 0,05 % pe zi </w:t>
      </w:r>
      <w:r w:rsidR="009A62C1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nt</w:t>
      </w:r>
      <w:r w:rsidR="009A62C1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>rziere din suma neachitat</w:t>
      </w:r>
      <w:r w:rsidR="009A62C1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.</w:t>
      </w:r>
    </w:p>
    <w:p w14:paraId="62DC0839" w14:textId="51C4F5F4" w:rsidR="00851D78" w:rsidRPr="00A57B5E" w:rsidRDefault="00851D78" w:rsidP="00851D78">
      <w:pPr>
        <w:spacing w:line="255" w:lineRule="atLeast"/>
        <w:ind w:right="6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4.2.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Pre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ul se va pl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ti A.D.I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prin virament bancar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contul precizat de acesta;.</w:t>
      </w:r>
    </w:p>
    <w:p w14:paraId="2E34553D" w14:textId="3B05D9F1" w:rsidR="00851D78" w:rsidRPr="00A57B5E" w:rsidRDefault="00851D78" w:rsidP="00851D78">
      <w:pPr>
        <w:spacing w:line="255" w:lineRule="atLeast"/>
        <w:ind w:right="6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4.3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Nu se va considera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nt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â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rziere la plat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situa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ia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care factur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prestatorului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nu este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nso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it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de raportul de activitate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28B6D988" w14:textId="484F9806" w:rsidR="00851D78" w:rsidRPr="00A57B5E" w:rsidRDefault="00851D78" w:rsidP="00851D78">
      <w:pPr>
        <w:spacing w:line="255" w:lineRule="atLeast"/>
        <w:ind w:right="6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br/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OBLIGA</w:t>
      </w:r>
      <w:r w:rsidR="009A62C1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IILE P</w:t>
      </w:r>
      <w:r w:rsidR="009A62C1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R</w:t>
      </w:r>
      <w:r w:rsidR="009A62C1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ILOR</w:t>
      </w:r>
    </w:p>
    <w:p w14:paraId="09C3FE1E" w14:textId="73162400" w:rsidR="00851D78" w:rsidRPr="00A57B5E" w:rsidRDefault="00851D78" w:rsidP="00851D78">
      <w:pPr>
        <w:spacing w:line="255" w:lineRule="atLeast"/>
        <w:ind w:right="-84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 5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 A.D.I prin reprezentan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 s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 se oblig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:</w:t>
      </w:r>
    </w:p>
    <w:p w14:paraId="3EF871DB" w14:textId="32B9F047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a) s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ndeplineasc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activit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ile astfel cum sunt ele descrise la art. 1 din prezentul protocol.</w:t>
      </w:r>
    </w:p>
    <w:p w14:paraId="5C34B7CC" w14:textId="3BE2D7AB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b) s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prevad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fi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ele postului celor 3 angajati atribu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iile fiec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rui post men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ionate la art. 1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6D7BF3C2" w14:textId="753B238D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c) 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exercitarea atribu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iunilor stabilite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,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reprezentantul legal al A.D.I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va comunica permanent  cu reprezentan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 Prim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riei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474353D6" w14:textId="275C1B41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d) se oblig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s</w:t>
      </w:r>
      <w:r w:rsidR="009A62C1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realizeze orice raport solicitat de primarul Comunei;</w:t>
      </w:r>
    </w:p>
    <w:p w14:paraId="7CF4040B" w14:textId="5C8758D2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e)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din această relație contractuală, 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salaria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ii ADI </w:t>
      </w:r>
      <w:r w:rsidRPr="00A57B5E">
        <w:rPr>
          <w:rFonts w:cs="Times New Roman"/>
          <w:sz w:val="24"/>
          <w:szCs w:val="24"/>
          <w:lang w:eastAsia="en-US"/>
        </w:rPr>
        <w:t xml:space="preserve">dispun de libertatea de a desfășura activitatea </w:t>
      </w:r>
      <w:r w:rsidR="009D6FB9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>i pentru al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 angajatori</w:t>
      </w:r>
      <w:r w:rsidR="009D6FB9" w:rsidRPr="00A57B5E">
        <w:rPr>
          <w:rFonts w:cs="Times New Roman"/>
          <w:sz w:val="24"/>
          <w:szCs w:val="24"/>
          <w:lang w:eastAsia="en-US"/>
        </w:rPr>
        <w:t>,</w:t>
      </w:r>
      <w:r w:rsidRPr="00A57B5E">
        <w:rPr>
          <w:rFonts w:cs="Times New Roman"/>
          <w:sz w:val="24"/>
          <w:szCs w:val="24"/>
          <w:lang w:eastAsia="en-US"/>
        </w:rPr>
        <w:t xml:space="preserve"> ei neav</w:t>
      </w:r>
      <w:r w:rsidR="009D6FB9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>nd o rela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ie de subordonare cu beneficiarul, rela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 xml:space="preserve">ia fiind una de colaborare; </w:t>
      </w:r>
    </w:p>
    <w:p w14:paraId="384C08E4" w14:textId="6BBBF79C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>f) reprezentan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ii prestatorului nu beneficiaz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de indemniza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ie de concediu sau alte avantaje acordate func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ionarilor publici</w:t>
      </w:r>
      <w:r w:rsidR="009D6FB9" w:rsidRPr="00A57B5E">
        <w:rPr>
          <w:rFonts w:cs="Times New Roman"/>
          <w:sz w:val="24"/>
          <w:szCs w:val="24"/>
          <w:lang w:eastAsia="en-US"/>
        </w:rPr>
        <w:t xml:space="preserve"> </w:t>
      </w:r>
      <w:r w:rsidRPr="00A57B5E">
        <w:rPr>
          <w:rFonts w:cs="Times New Roman"/>
          <w:sz w:val="24"/>
          <w:szCs w:val="24"/>
          <w:lang w:eastAsia="en-US"/>
        </w:rPr>
        <w:t>(ex: tichete de mas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/vacan</w:t>
      </w:r>
      <w:r w:rsidR="009D6FB9" w:rsidRPr="00A57B5E">
        <w:rPr>
          <w:rFonts w:cs="Times New Roman"/>
          <w:sz w:val="24"/>
          <w:szCs w:val="24"/>
          <w:lang w:eastAsia="en-US"/>
        </w:rPr>
        <w:t>ță</w:t>
      </w:r>
      <w:r w:rsidRPr="00A57B5E">
        <w:rPr>
          <w:rFonts w:cs="Times New Roman"/>
          <w:sz w:val="24"/>
          <w:szCs w:val="24"/>
          <w:lang w:eastAsia="en-US"/>
        </w:rPr>
        <w:t xml:space="preserve">). </w:t>
      </w:r>
      <w:r w:rsidR="009D6FB9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 xml:space="preserve">n perioada </w:t>
      </w:r>
      <w:r w:rsidR="009D6FB9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care reprezentantul/reprezentan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 xml:space="preserve">ii ADI </w:t>
      </w:r>
      <w:r w:rsidR="009D6FB9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rela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ia contractual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se afl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</w:t>
      </w:r>
      <w:r w:rsidR="009D6FB9" w:rsidRPr="00A57B5E">
        <w:rPr>
          <w:rFonts w:cs="Times New Roman"/>
          <w:sz w:val="24"/>
          <w:szCs w:val="24"/>
          <w:lang w:eastAsia="en-US"/>
        </w:rPr>
        <w:t>î</w:t>
      </w:r>
      <w:r w:rsidRPr="00A57B5E">
        <w:rPr>
          <w:rFonts w:cs="Times New Roman"/>
          <w:sz w:val="24"/>
          <w:szCs w:val="24"/>
          <w:lang w:eastAsia="en-US"/>
        </w:rPr>
        <w:t>n concediu, ADI este obligat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s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asigure substituirea cu o alt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persoan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 xml:space="preserve"> av</w:t>
      </w:r>
      <w:r w:rsidR="009D6FB9" w:rsidRPr="00A57B5E">
        <w:rPr>
          <w:rFonts w:cs="Times New Roman"/>
          <w:sz w:val="24"/>
          <w:szCs w:val="24"/>
          <w:lang w:eastAsia="en-US"/>
        </w:rPr>
        <w:t>â</w:t>
      </w:r>
      <w:r w:rsidRPr="00A57B5E">
        <w:rPr>
          <w:rFonts w:cs="Times New Roman"/>
          <w:sz w:val="24"/>
          <w:szCs w:val="24"/>
          <w:lang w:eastAsia="en-US"/>
        </w:rPr>
        <w:t>nd competen</w:t>
      </w:r>
      <w:r w:rsidR="009D6FB9" w:rsidRPr="00A57B5E">
        <w:rPr>
          <w:rFonts w:cs="Times New Roman"/>
          <w:sz w:val="24"/>
          <w:szCs w:val="24"/>
          <w:lang w:eastAsia="en-US"/>
        </w:rPr>
        <w:t>ț</w:t>
      </w:r>
      <w:r w:rsidRPr="00A57B5E">
        <w:rPr>
          <w:rFonts w:cs="Times New Roman"/>
          <w:sz w:val="24"/>
          <w:szCs w:val="24"/>
          <w:lang w:eastAsia="en-US"/>
        </w:rPr>
        <w:t>e similare reprezentantului s</w:t>
      </w:r>
      <w:r w:rsidR="009D6FB9" w:rsidRPr="00A57B5E">
        <w:rPr>
          <w:rFonts w:cs="Times New Roman"/>
          <w:sz w:val="24"/>
          <w:szCs w:val="24"/>
          <w:lang w:eastAsia="en-US"/>
        </w:rPr>
        <w:t>ă</w:t>
      </w:r>
      <w:r w:rsidRPr="00A57B5E">
        <w:rPr>
          <w:rFonts w:cs="Times New Roman"/>
          <w:sz w:val="24"/>
          <w:szCs w:val="24"/>
          <w:lang w:eastAsia="en-US"/>
        </w:rPr>
        <w:t>u;</w:t>
      </w:r>
    </w:p>
    <w:p w14:paraId="57FDE613" w14:textId="19838768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sz w:val="24"/>
          <w:szCs w:val="24"/>
          <w:lang w:eastAsia="en-US"/>
        </w:rPr>
      </w:pPr>
      <w:r w:rsidRPr="00A57B5E">
        <w:rPr>
          <w:rFonts w:cs="Times New Roman"/>
          <w:sz w:val="24"/>
          <w:szCs w:val="24"/>
          <w:lang w:eastAsia="en-US"/>
        </w:rPr>
        <w:t xml:space="preserve">g) riscurile activității sunt asumate de către A.D.I </w:t>
      </w:r>
      <w:r w:rsidR="009D6FB9" w:rsidRPr="00A57B5E">
        <w:rPr>
          <w:rFonts w:cs="Times New Roman"/>
          <w:sz w:val="24"/>
          <w:szCs w:val="24"/>
          <w:lang w:eastAsia="en-US"/>
        </w:rPr>
        <w:t>ș</w:t>
      </w:r>
      <w:r w:rsidRPr="00A57B5E">
        <w:rPr>
          <w:rFonts w:cs="Times New Roman"/>
          <w:sz w:val="24"/>
          <w:szCs w:val="24"/>
          <w:lang w:eastAsia="en-US"/>
        </w:rPr>
        <w:t>i reprezentantul persoana fizică care desfășoară activitate</w:t>
      </w:r>
      <w:r w:rsidR="009D6FB9" w:rsidRPr="00A57B5E">
        <w:rPr>
          <w:rFonts w:cs="Times New Roman"/>
          <w:sz w:val="24"/>
          <w:szCs w:val="24"/>
          <w:lang w:eastAsia="en-US"/>
        </w:rPr>
        <w:t>a</w:t>
      </w:r>
      <w:r w:rsidRPr="00A57B5E">
        <w:rPr>
          <w:rFonts w:cs="Times New Roman"/>
          <w:sz w:val="24"/>
          <w:szCs w:val="24"/>
          <w:lang w:eastAsia="en-US"/>
        </w:rPr>
        <w:t>.;</w:t>
      </w:r>
    </w:p>
    <w:p w14:paraId="4270392C" w14:textId="77777777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</w:p>
    <w:p w14:paraId="664E37C1" w14:textId="43D415E8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 6.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Beneficiarul se oblig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pl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teasc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A.D.I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 serviciile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condi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iile prev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zute la art. 4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61BDE118" w14:textId="77777777" w:rsidR="00851D78" w:rsidRPr="00A57B5E" w:rsidRDefault="00851D78" w:rsidP="00851D78">
      <w:pPr>
        <w:spacing w:line="255" w:lineRule="atLeast"/>
        <w:ind w:right="-84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</w:p>
    <w:p w14:paraId="4C714AD5" w14:textId="60C99156" w:rsidR="00851D78" w:rsidRPr="00A57B5E" w:rsidRDefault="00851D78" w:rsidP="00851D78">
      <w:pPr>
        <w:spacing w:line="255" w:lineRule="atLeast"/>
        <w:ind w:right="-84"/>
        <w:rPr>
          <w:rFonts w:cs="Times New Roman"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lastRenderedPageBreak/>
        <w:t>R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SPUNDEREA P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ILOR</w:t>
      </w:r>
      <w:r w:rsidRPr="00A57B5E">
        <w:rPr>
          <w:rFonts w:cs="Times New Roman"/>
          <w:color w:val="333333"/>
          <w:sz w:val="24"/>
          <w:szCs w:val="24"/>
          <w:u w:val="single"/>
          <w:shd w:val="clear" w:color="auto" w:fill="FFFFFF"/>
          <w:lang w:eastAsia="en-US"/>
        </w:rPr>
        <w:br/>
      </w:r>
    </w:p>
    <w:p w14:paraId="3150A38C" w14:textId="4F48A343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Art.7.</w:t>
      </w:r>
      <w:r w:rsid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9D6FB9" w:rsidRPr="00A57B5E">
        <w:rPr>
          <w:rFonts w:cs="Times New Roman"/>
          <w:bCs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  caz  de  neexecutare  sau  executare  necorespunz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toare  a  serviciilor/lucr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lor  contractate, prestatorul se oblig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pl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teasc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beneficiarului daune-interese.</w:t>
      </w:r>
    </w:p>
    <w:p w14:paraId="7D9F0759" w14:textId="7ED6039A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br/>
      </w: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 8.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 Dac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beneficiarul nu achit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pre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ul serviciilor la termenele stabilite, este obligat la plata unor penalit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 de 0,05.% pe zi de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â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rziere din suma datorat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4451156F" w14:textId="77777777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</w:p>
    <w:p w14:paraId="75B01525" w14:textId="26D0F17E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FOR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A MAJOR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</w:p>
    <w:p w14:paraId="7F2813C4" w14:textId="5772F02C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Art.10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.Niciuna  dintre  p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ile  contractante  nu  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spunde  de  neexecutarea  la  ter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m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en sau/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 de executarea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mod necorespunz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tor total sau par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ial a oric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rei obliga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ii care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 revine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baza prezentului contract, dac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neexecutarea sau/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 executarea obliga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iei respective a fost cauzat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de for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 major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ă,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a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 cum este definit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de lege.</w:t>
      </w:r>
    </w:p>
    <w:p w14:paraId="2562328A" w14:textId="77777777" w:rsidR="009D6FB9" w:rsidRPr="00A57B5E" w:rsidRDefault="00851D78" w:rsidP="009D6FB9">
      <w:pPr>
        <w:spacing w:line="255" w:lineRule="atLeast"/>
        <w:ind w:right="-84" w:firstLine="708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Partea care invoc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for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 major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este obligat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notifice celeilalte p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i,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 termen de 5 zile producerea evenimentului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 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ia toate m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surile posibile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vederea limit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rii consecin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elor lui.</w:t>
      </w:r>
    </w:p>
    <w:p w14:paraId="3F8B32A0" w14:textId="750F3A18" w:rsidR="00851D78" w:rsidRPr="00A57B5E" w:rsidRDefault="00851D78" w:rsidP="009D6FB9">
      <w:pPr>
        <w:spacing w:line="255" w:lineRule="atLeast"/>
        <w:ind w:right="-84" w:firstLine="708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Dac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 termen de 5 zile de la producere, evenimentul respectiv nu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nceteaz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, p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ile au 10 dreptul 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-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 notifice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ncetarea de plin drept a prezentului contract, f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ca vreuna dintre ele 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pretind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daune-interese.</w:t>
      </w:r>
    </w:p>
    <w:p w14:paraId="5A21F7AB" w14:textId="77777777" w:rsidR="00851D78" w:rsidRPr="00A57B5E" w:rsidRDefault="00851D78" w:rsidP="00851D78">
      <w:pPr>
        <w:spacing w:line="255" w:lineRule="atLeast"/>
        <w:ind w:left="360" w:right="-84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</w:p>
    <w:p w14:paraId="64274944" w14:textId="00611F33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 xml:space="preserve">NOTIFICARILE 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Î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NTRE P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Ă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I</w:t>
      </w:r>
    </w:p>
    <w:p w14:paraId="52328FFE" w14:textId="3B61E06C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br/>
      </w: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</w:t>
      </w:r>
      <w:r w:rsidR="001C2B33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 xml:space="preserve">11.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accep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iunea p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ilor contractante, orice notificare adresat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de una dintre acestea celeilalte prin fax, email sau scrisoare recomandat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ă,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este valabil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ndeplinit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dac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va fi transmis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la adresele de coresponden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prev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zute 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partea introductiv</w:t>
      </w:r>
      <w:r w:rsidR="009D6FB9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a prezentului contract.</w:t>
      </w:r>
    </w:p>
    <w:p w14:paraId="7C1330FA" w14:textId="77777777" w:rsidR="00A57B5E" w:rsidRPr="00A57B5E" w:rsidRDefault="009D6FB9" w:rsidP="00A57B5E">
      <w:pPr>
        <w:spacing w:line="255" w:lineRule="atLeast"/>
        <w:ind w:right="-84" w:firstLine="708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 cazul 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care notificarea se face pe cale po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tal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, ea va fi transmis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prin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scrisoare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recomandat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,  cu  confirmare  de  primire  (A.R.) 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  se  consider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  primit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  de  destinatar  la  data men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ionat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de oficiul po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ș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tal primitor pe aceast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="00851D78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confirmare.</w:t>
      </w:r>
    </w:p>
    <w:p w14:paraId="58A9829B" w14:textId="486B6590" w:rsidR="00851D78" w:rsidRPr="00A57B5E" w:rsidRDefault="00851D78" w:rsidP="00A57B5E">
      <w:pPr>
        <w:spacing w:line="255" w:lineRule="atLeast"/>
        <w:ind w:right="-84" w:firstLine="708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Dac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notificarea se trimite prin telefax, ea se consider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primit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prima zi lucr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toare dup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cea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 care a fost expediat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13BAE805" w14:textId="18DB21E3" w:rsidR="00851D78" w:rsidRPr="00A57B5E" w:rsidRDefault="00851D78" w:rsidP="00A57B5E">
      <w:pPr>
        <w:spacing w:line="255" w:lineRule="atLeast"/>
        <w:ind w:right="-84" w:firstLine="708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Notific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rile verbale nu se iau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 considerare de nici una dintre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pă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i, dac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nu sunt confirmate prin intermediul uneia dintre modalit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ile prev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zute la alineatele precedente.</w:t>
      </w:r>
    </w:p>
    <w:p w14:paraId="0463CE07" w14:textId="77777777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</w:p>
    <w:p w14:paraId="03E39D97" w14:textId="55360DCA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</w:pP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SOLU</w:t>
      </w:r>
      <w:r w:rsidR="00A57B5E"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Ț</w:t>
      </w:r>
      <w:r w:rsidRPr="00A57B5E">
        <w:rPr>
          <w:rFonts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en-US"/>
        </w:rPr>
        <w:t>IONAREA LITIGIILOR</w:t>
      </w:r>
    </w:p>
    <w:p w14:paraId="4E21626D" w14:textId="0E254EE7" w:rsidR="00851D78" w:rsidRPr="00A57B5E" w:rsidRDefault="00851D78" w:rsidP="001C2B33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br/>
      </w: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Art.12.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Orice litigiu decurg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â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nd din sau 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 leg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tur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 cu prezentul contract,inclusiv referitor la</w:t>
      </w:r>
      <w:r w:rsidR="001C2B33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ncheierea, executarea ori desfiin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area lui, dac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 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u se poate rezolva pe cale amiabil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 de</w:t>
      </w:r>
      <w:r w:rsidR="001C2B33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reprezentan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ii p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ilor, se va solu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iona 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l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 instan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 competent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de la sediul Beneficiarei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</w:p>
    <w:p w14:paraId="71C9CEC1" w14:textId="77777777" w:rsidR="00851D78" w:rsidRPr="00A57B5E" w:rsidRDefault="00851D78" w:rsidP="00851D78">
      <w:pPr>
        <w:spacing w:line="255" w:lineRule="atLeast"/>
        <w:ind w:right="-84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</w:p>
    <w:p w14:paraId="3712C420" w14:textId="5818EC09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  <w:t>Art. 13.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 Modificarea prezentului protocol se face numai prin act adi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ional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ncheiat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ntre p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ile contractante.</w:t>
      </w:r>
      <w:r w:rsidR="001C2B33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Prezentul reprezint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voin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a p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ilor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ș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i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nl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tur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orice alt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ț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elegere verbal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dintre acestea, anterioar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sau ulterioar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ncheierii lui.</w:t>
      </w:r>
    </w:p>
    <w:p w14:paraId="65FAC90E" w14:textId="455879A6" w:rsidR="00851D78" w:rsidRPr="00A57B5E" w:rsidRDefault="00851D78" w:rsidP="00851D78">
      <w:pPr>
        <w:spacing w:line="255" w:lineRule="atLeast"/>
        <w:ind w:right="-84"/>
        <w:jc w:val="both"/>
        <w:rPr>
          <w:rFonts w:cs="Times New Roman"/>
          <w:b/>
          <w:color w:val="333333"/>
          <w:sz w:val="24"/>
          <w:szCs w:val="24"/>
          <w:shd w:val="clear" w:color="auto" w:fill="FFFFFF"/>
          <w:lang w:eastAsia="en-US"/>
        </w:rPr>
      </w:pP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lastRenderedPageBreak/>
        <w:br/>
        <w:t xml:space="preserve">Prezentul ptotocol s-a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ncheiat 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î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ntr-un num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 de 2 exemplare la Poiana M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ă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rului azi ________2023</w:t>
      </w:r>
      <w:r w:rsidR="00A57B5E"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  <w:r w:rsidRPr="00A57B5E">
        <w:rPr>
          <w:rFonts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</w:p>
    <w:p w14:paraId="4CC4D685" w14:textId="77777777" w:rsidR="00851D78" w:rsidRPr="00671038" w:rsidRDefault="00851D78" w:rsidP="00851D78">
      <w:pPr>
        <w:jc w:val="both"/>
        <w:rPr>
          <w:rFonts w:ascii="Palatino Linotype" w:hAnsi="Palatino Linotype" w:cs="Times New Roman"/>
          <w:sz w:val="24"/>
          <w:szCs w:val="24"/>
          <w:lang w:eastAsia="en-US"/>
        </w:rPr>
      </w:pPr>
    </w:p>
    <w:p w14:paraId="36667C0B" w14:textId="3C5315C5" w:rsidR="00851D78" w:rsidRPr="001C2B33" w:rsidRDefault="00851D78" w:rsidP="00851D78">
      <w:pPr>
        <w:ind w:right="-949"/>
        <w:jc w:val="both"/>
        <w:rPr>
          <w:rFonts w:cs="Times New Roman"/>
          <w:b/>
          <w:sz w:val="24"/>
          <w:szCs w:val="24"/>
          <w:lang w:eastAsia="en-US"/>
        </w:rPr>
      </w:pPr>
      <w:r w:rsidRPr="00671038">
        <w:rPr>
          <w:rFonts w:ascii="Palatino Linotype" w:hAnsi="Palatino Linotype" w:cs="Times New Roman"/>
          <w:b/>
          <w:sz w:val="24"/>
          <w:szCs w:val="24"/>
          <w:lang w:eastAsia="en-US"/>
        </w:rPr>
        <w:t xml:space="preserve">          </w:t>
      </w:r>
      <w:r w:rsidR="001C2B33">
        <w:rPr>
          <w:rFonts w:ascii="Palatino Linotype" w:hAnsi="Palatino Linotype" w:cs="Times New Roman"/>
          <w:b/>
          <w:sz w:val="24"/>
          <w:szCs w:val="24"/>
          <w:lang w:eastAsia="en-US"/>
        </w:rPr>
        <w:t>PRESTATOR</w:t>
      </w:r>
      <w:r w:rsidRPr="001C2B33">
        <w:rPr>
          <w:rFonts w:cs="Times New Roman"/>
          <w:b/>
          <w:sz w:val="24"/>
          <w:szCs w:val="24"/>
          <w:lang w:eastAsia="en-US"/>
        </w:rPr>
        <w:tab/>
        <w:t xml:space="preserve">          </w:t>
      </w:r>
      <w:r w:rsidRPr="001C2B33">
        <w:rPr>
          <w:rFonts w:cs="Times New Roman"/>
          <w:b/>
          <w:sz w:val="24"/>
          <w:szCs w:val="24"/>
          <w:lang w:eastAsia="en-US"/>
        </w:rPr>
        <w:tab/>
      </w:r>
      <w:r w:rsidRPr="001C2B33">
        <w:rPr>
          <w:rFonts w:cs="Times New Roman"/>
          <w:b/>
          <w:sz w:val="24"/>
          <w:szCs w:val="24"/>
          <w:lang w:eastAsia="en-US"/>
        </w:rPr>
        <w:tab/>
      </w:r>
      <w:r w:rsidRPr="001C2B33">
        <w:rPr>
          <w:rFonts w:cs="Times New Roman"/>
          <w:b/>
          <w:sz w:val="24"/>
          <w:szCs w:val="24"/>
          <w:lang w:eastAsia="en-US"/>
        </w:rPr>
        <w:tab/>
        <w:t xml:space="preserve">                          </w:t>
      </w:r>
      <w:r w:rsidR="001C2B33">
        <w:rPr>
          <w:rFonts w:cs="Times New Roman"/>
          <w:b/>
          <w:sz w:val="24"/>
          <w:szCs w:val="24"/>
          <w:lang w:eastAsia="en-US"/>
        </w:rPr>
        <w:t xml:space="preserve">              </w:t>
      </w:r>
      <w:r w:rsidRPr="001C2B33">
        <w:rPr>
          <w:rFonts w:cs="Times New Roman"/>
          <w:b/>
          <w:sz w:val="24"/>
          <w:szCs w:val="24"/>
          <w:lang w:eastAsia="en-US"/>
        </w:rPr>
        <w:t xml:space="preserve"> BENEFICIAR,</w:t>
      </w:r>
    </w:p>
    <w:p w14:paraId="14B16FAA" w14:textId="7997B569" w:rsidR="00851D78" w:rsidRPr="001C2B33" w:rsidRDefault="00851D78" w:rsidP="00851D78">
      <w:pPr>
        <w:ind w:right="-949" w:hanging="709"/>
        <w:jc w:val="both"/>
        <w:rPr>
          <w:rFonts w:cs="Times New Roman"/>
          <w:b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 xml:space="preserve">        ASOCIA</w:t>
      </w:r>
      <w:r w:rsidR="001C2B33">
        <w:rPr>
          <w:rFonts w:cs="Times New Roman"/>
          <w:b/>
          <w:sz w:val="24"/>
          <w:szCs w:val="24"/>
          <w:lang w:eastAsia="en-US"/>
        </w:rPr>
        <w:t>Ț</w:t>
      </w:r>
      <w:r w:rsidRPr="001C2B33">
        <w:rPr>
          <w:rFonts w:cs="Times New Roman"/>
          <w:b/>
          <w:sz w:val="24"/>
          <w:szCs w:val="24"/>
          <w:lang w:eastAsia="en-US"/>
        </w:rPr>
        <w:t xml:space="preserve">IA DE DEZVOLTARE                            </w:t>
      </w:r>
      <w:r w:rsidR="001C2B33">
        <w:rPr>
          <w:rFonts w:cs="Times New Roman"/>
          <w:b/>
          <w:sz w:val="24"/>
          <w:szCs w:val="24"/>
          <w:lang w:eastAsia="en-US"/>
        </w:rPr>
        <w:t xml:space="preserve">             </w:t>
      </w:r>
      <w:r w:rsidRPr="001C2B33">
        <w:rPr>
          <w:rFonts w:cs="Times New Roman"/>
          <w:b/>
          <w:sz w:val="24"/>
          <w:szCs w:val="24"/>
          <w:lang w:eastAsia="en-US"/>
        </w:rPr>
        <w:t>COMUNA POIANA M</w:t>
      </w:r>
      <w:r w:rsidR="001C2B33">
        <w:rPr>
          <w:rFonts w:cs="Times New Roman"/>
          <w:b/>
          <w:sz w:val="24"/>
          <w:szCs w:val="24"/>
          <w:lang w:eastAsia="en-US"/>
        </w:rPr>
        <w:t>Ă</w:t>
      </w:r>
      <w:r w:rsidRPr="001C2B33">
        <w:rPr>
          <w:rFonts w:cs="Times New Roman"/>
          <w:b/>
          <w:sz w:val="24"/>
          <w:szCs w:val="24"/>
          <w:lang w:eastAsia="en-US"/>
        </w:rPr>
        <w:t>RULUI</w:t>
      </w:r>
    </w:p>
    <w:p w14:paraId="7615930A" w14:textId="7F5DF313" w:rsidR="00851D78" w:rsidRPr="001C2B33" w:rsidRDefault="00851D78" w:rsidP="00851D78">
      <w:pPr>
        <w:ind w:right="-949" w:hanging="709"/>
        <w:jc w:val="both"/>
        <w:rPr>
          <w:rFonts w:cs="Times New Roman"/>
          <w:b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>INTRACOMUNITARA „POIANA M</w:t>
      </w:r>
      <w:r w:rsidR="001C2B33">
        <w:rPr>
          <w:rFonts w:cs="Times New Roman"/>
          <w:b/>
          <w:sz w:val="24"/>
          <w:szCs w:val="24"/>
          <w:lang w:eastAsia="en-US"/>
        </w:rPr>
        <w:t>Ă</w:t>
      </w:r>
      <w:r w:rsidRPr="001C2B33">
        <w:rPr>
          <w:rFonts w:cs="Times New Roman"/>
          <w:b/>
          <w:sz w:val="24"/>
          <w:szCs w:val="24"/>
          <w:lang w:eastAsia="en-US"/>
        </w:rPr>
        <w:t xml:space="preserve">RULUI – HOLBAV” </w:t>
      </w:r>
    </w:p>
    <w:p w14:paraId="34B6CF02" w14:textId="77777777" w:rsidR="00851D78" w:rsidRPr="001C2B33" w:rsidRDefault="00851D78" w:rsidP="00851D78">
      <w:pPr>
        <w:ind w:right="-949" w:hanging="709"/>
        <w:jc w:val="both"/>
        <w:rPr>
          <w:rFonts w:cs="Times New Roman"/>
          <w:b/>
          <w:sz w:val="24"/>
          <w:szCs w:val="24"/>
          <w:lang w:eastAsia="en-US"/>
        </w:rPr>
      </w:pPr>
    </w:p>
    <w:p w14:paraId="64305A9D" w14:textId="5C039FF6" w:rsidR="00851D78" w:rsidRPr="001C2B33" w:rsidRDefault="00851D78" w:rsidP="00851D78">
      <w:pPr>
        <w:jc w:val="both"/>
        <w:rPr>
          <w:rFonts w:cs="Times New Roman"/>
          <w:b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>PRE</w:t>
      </w:r>
      <w:r w:rsidR="001C2B33">
        <w:rPr>
          <w:rFonts w:cs="Times New Roman"/>
          <w:b/>
          <w:sz w:val="24"/>
          <w:szCs w:val="24"/>
          <w:lang w:eastAsia="en-US"/>
        </w:rPr>
        <w:t>Ș</w:t>
      </w:r>
      <w:r w:rsidRPr="001C2B33">
        <w:rPr>
          <w:rFonts w:cs="Times New Roman"/>
          <w:b/>
          <w:sz w:val="24"/>
          <w:szCs w:val="24"/>
          <w:lang w:eastAsia="en-US"/>
        </w:rPr>
        <w:t>EDINTE ASOCIA</w:t>
      </w:r>
      <w:r w:rsidR="001C2B33">
        <w:rPr>
          <w:rFonts w:cs="Times New Roman"/>
          <w:b/>
          <w:sz w:val="24"/>
          <w:szCs w:val="24"/>
          <w:lang w:eastAsia="en-US"/>
        </w:rPr>
        <w:t>Ț</w:t>
      </w:r>
      <w:r w:rsidRPr="001C2B33">
        <w:rPr>
          <w:rFonts w:cs="Times New Roman"/>
          <w:b/>
          <w:sz w:val="24"/>
          <w:szCs w:val="24"/>
          <w:lang w:eastAsia="en-US"/>
        </w:rPr>
        <w:t>IE                                                             PRIMAR</w:t>
      </w:r>
    </w:p>
    <w:p w14:paraId="2E111F8A" w14:textId="77777777" w:rsidR="00851D78" w:rsidRPr="001C2B33" w:rsidRDefault="00851D78" w:rsidP="00851D78">
      <w:pPr>
        <w:jc w:val="both"/>
        <w:rPr>
          <w:rFonts w:cs="Times New Roman"/>
          <w:b/>
          <w:sz w:val="24"/>
          <w:szCs w:val="24"/>
          <w:lang w:eastAsia="en-US"/>
        </w:rPr>
      </w:pPr>
    </w:p>
    <w:p w14:paraId="61F3B730" w14:textId="1D4A8A9C" w:rsidR="00851D78" w:rsidRPr="001C2B33" w:rsidRDefault="001C2B33" w:rsidP="00851D78">
      <w:pPr>
        <w:jc w:val="both"/>
        <w:rPr>
          <w:rFonts w:cs="Times New Roman"/>
          <w:b/>
          <w:sz w:val="24"/>
          <w:szCs w:val="24"/>
          <w:lang w:eastAsia="en-US"/>
        </w:rPr>
      </w:pPr>
      <w:r>
        <w:rPr>
          <w:rFonts w:cs="Times New Roman"/>
          <w:b/>
          <w:sz w:val="24"/>
          <w:szCs w:val="24"/>
          <w:lang w:eastAsia="en-US"/>
        </w:rPr>
        <w:t xml:space="preserve">     </w:t>
      </w:r>
      <w:r w:rsidR="00851D78" w:rsidRPr="001C2B33">
        <w:rPr>
          <w:rFonts w:cs="Times New Roman"/>
          <w:b/>
          <w:sz w:val="24"/>
          <w:szCs w:val="24"/>
          <w:lang w:eastAsia="en-US"/>
        </w:rPr>
        <w:t>CEAP</w:t>
      </w:r>
      <w:r>
        <w:rPr>
          <w:rFonts w:cs="Times New Roman"/>
          <w:b/>
          <w:sz w:val="24"/>
          <w:szCs w:val="24"/>
          <w:lang w:eastAsia="en-US"/>
        </w:rPr>
        <w:t>Ă</w:t>
      </w:r>
      <w:r w:rsidR="00851D78" w:rsidRPr="001C2B33">
        <w:rPr>
          <w:rFonts w:cs="Times New Roman"/>
          <w:b/>
          <w:sz w:val="24"/>
          <w:szCs w:val="24"/>
          <w:lang w:eastAsia="en-US"/>
        </w:rPr>
        <w:t xml:space="preserve"> MARIUS                                            PER</w:t>
      </w:r>
      <w:r>
        <w:rPr>
          <w:rFonts w:cs="Times New Roman"/>
          <w:b/>
          <w:sz w:val="24"/>
          <w:szCs w:val="24"/>
          <w:lang w:eastAsia="en-US"/>
        </w:rPr>
        <w:t>Ș</w:t>
      </w:r>
      <w:r w:rsidR="00851D78" w:rsidRPr="001C2B33">
        <w:rPr>
          <w:rFonts w:cs="Times New Roman"/>
          <w:b/>
          <w:sz w:val="24"/>
          <w:szCs w:val="24"/>
          <w:lang w:eastAsia="en-US"/>
        </w:rPr>
        <w:t>OIU ALEXANDRU C</w:t>
      </w:r>
      <w:r>
        <w:rPr>
          <w:rFonts w:cs="Times New Roman"/>
          <w:b/>
          <w:sz w:val="24"/>
          <w:szCs w:val="24"/>
          <w:lang w:eastAsia="en-US"/>
        </w:rPr>
        <w:t>Ă</w:t>
      </w:r>
      <w:r w:rsidR="00851D78" w:rsidRPr="001C2B33">
        <w:rPr>
          <w:rFonts w:cs="Times New Roman"/>
          <w:b/>
          <w:sz w:val="24"/>
          <w:szCs w:val="24"/>
          <w:lang w:eastAsia="en-US"/>
        </w:rPr>
        <w:t>T</w:t>
      </w:r>
      <w:r>
        <w:rPr>
          <w:rFonts w:cs="Times New Roman"/>
          <w:b/>
          <w:sz w:val="24"/>
          <w:szCs w:val="24"/>
          <w:lang w:eastAsia="en-US"/>
        </w:rPr>
        <w:t>Ă</w:t>
      </w:r>
      <w:r w:rsidR="00851D78" w:rsidRPr="001C2B33">
        <w:rPr>
          <w:rFonts w:cs="Times New Roman"/>
          <w:b/>
          <w:sz w:val="24"/>
          <w:szCs w:val="24"/>
          <w:lang w:eastAsia="en-US"/>
        </w:rPr>
        <w:t>LIN</w:t>
      </w:r>
    </w:p>
    <w:p w14:paraId="5DC7A645" w14:textId="77777777" w:rsidR="00851D78" w:rsidRPr="001C2B33" w:rsidRDefault="00851D78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 xml:space="preserve">  </w:t>
      </w:r>
      <w:r w:rsidRPr="001C2B33">
        <w:rPr>
          <w:rFonts w:cs="Times New Roman"/>
          <w:b/>
          <w:sz w:val="24"/>
          <w:szCs w:val="24"/>
          <w:lang w:eastAsia="en-US"/>
        </w:rPr>
        <w:tab/>
      </w:r>
    </w:p>
    <w:p w14:paraId="4F428C3E" w14:textId="77777777" w:rsidR="00851D78" w:rsidRDefault="00851D78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 xml:space="preserve">                                                                              </w:t>
      </w:r>
    </w:p>
    <w:p w14:paraId="00D98BA0" w14:textId="77777777" w:rsidR="001C2B33" w:rsidRPr="001C2B33" w:rsidRDefault="001C2B33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</w:p>
    <w:p w14:paraId="470B04EF" w14:textId="77777777" w:rsidR="00851D78" w:rsidRPr="001C2B33" w:rsidRDefault="00851D78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 xml:space="preserve">                                                                                 VIZA CFP __________</w:t>
      </w:r>
    </w:p>
    <w:p w14:paraId="0CC91992" w14:textId="77777777" w:rsidR="00851D78" w:rsidRDefault="00851D78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</w:p>
    <w:p w14:paraId="629238A3" w14:textId="77777777" w:rsidR="001C2B33" w:rsidRDefault="001C2B33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</w:p>
    <w:p w14:paraId="17A8C6A8" w14:textId="77777777" w:rsidR="001C2B33" w:rsidRPr="001C2B33" w:rsidRDefault="001C2B33" w:rsidP="00851D78">
      <w:pPr>
        <w:tabs>
          <w:tab w:val="left" w:pos="4828"/>
        </w:tabs>
        <w:jc w:val="both"/>
        <w:rPr>
          <w:rFonts w:cs="Times New Roman"/>
          <w:b/>
          <w:sz w:val="24"/>
          <w:szCs w:val="24"/>
          <w:lang w:eastAsia="en-US"/>
        </w:rPr>
      </w:pPr>
    </w:p>
    <w:p w14:paraId="19E6BA3A" w14:textId="23AB5352" w:rsidR="00851D78" w:rsidRPr="001C2B33" w:rsidRDefault="00851D78" w:rsidP="00851D78">
      <w:pPr>
        <w:ind w:left="-426"/>
        <w:rPr>
          <w:rFonts w:eastAsia="ヒラギノ角ゴ Pro W3" w:cs="Times New Roman"/>
          <w:sz w:val="24"/>
          <w:szCs w:val="24"/>
          <w:lang w:eastAsia="en-US"/>
        </w:rPr>
      </w:pPr>
      <w:r w:rsidRPr="001C2B33">
        <w:rPr>
          <w:rFonts w:cs="Times New Roman"/>
          <w:b/>
          <w:sz w:val="24"/>
          <w:szCs w:val="24"/>
          <w:lang w:eastAsia="en-US"/>
        </w:rPr>
        <w:t xml:space="preserve">                                                                                 </w:t>
      </w:r>
      <w:r w:rsidR="001C2B33">
        <w:rPr>
          <w:rFonts w:cs="Times New Roman"/>
          <w:b/>
          <w:sz w:val="24"/>
          <w:szCs w:val="24"/>
          <w:lang w:eastAsia="en-US"/>
        </w:rPr>
        <w:t xml:space="preserve">       </w:t>
      </w:r>
      <w:r w:rsidRPr="001C2B33">
        <w:rPr>
          <w:rFonts w:cs="Times New Roman"/>
          <w:b/>
          <w:sz w:val="24"/>
          <w:szCs w:val="24"/>
          <w:lang w:eastAsia="en-US"/>
        </w:rPr>
        <w:t>VIZA SECRETAR GENERAL _____</w:t>
      </w:r>
    </w:p>
    <w:p w14:paraId="4239E1B7" w14:textId="77777777" w:rsidR="008E65BB" w:rsidRPr="008E65BB" w:rsidRDefault="008E65BB" w:rsidP="008E65BB">
      <w:pPr>
        <w:jc w:val="both"/>
        <w:rPr>
          <w:rFonts w:cs="Times New Roman"/>
          <w:b/>
          <w:sz w:val="28"/>
          <w:szCs w:val="28"/>
        </w:rPr>
      </w:pPr>
    </w:p>
    <w:sectPr w:rsidR="008E65BB" w:rsidRPr="008E65BB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8382" w14:textId="77777777" w:rsidR="00C45122" w:rsidRDefault="00C45122" w:rsidP="004F527E">
      <w:r>
        <w:separator/>
      </w:r>
    </w:p>
  </w:endnote>
  <w:endnote w:type="continuationSeparator" w:id="0">
    <w:p w14:paraId="55B62DB1" w14:textId="77777777" w:rsidR="00C45122" w:rsidRDefault="00C45122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77777777" w:rsidR="004F527E" w:rsidRDefault="00DB12C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2FBC082" wp14:editId="2F15028F">
          <wp:simplePos x="0" y="0"/>
          <wp:positionH relativeFrom="column">
            <wp:posOffset>1623695</wp:posOffset>
          </wp:positionH>
          <wp:positionV relativeFrom="paragraph">
            <wp:posOffset>-10160</wp:posOffset>
          </wp:positionV>
          <wp:extent cx="2753995" cy="460375"/>
          <wp:effectExtent l="19050" t="0" r="8255" b="0"/>
          <wp:wrapTopAndBottom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8" b="11159"/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84B1" w14:textId="77777777" w:rsidR="00C45122" w:rsidRDefault="00C45122" w:rsidP="004F527E">
      <w:r>
        <w:separator/>
      </w:r>
    </w:p>
  </w:footnote>
  <w:footnote w:type="continuationSeparator" w:id="0">
    <w:p w14:paraId="60238D1D" w14:textId="77777777" w:rsidR="00C45122" w:rsidRDefault="00C45122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580"/>
      <w:gridCol w:w="7182"/>
      <w:gridCol w:w="2166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  <w:r w:rsidRPr="00751557">
            <w:rPr>
              <w:noProof/>
              <w:lang w:val="en-GB" w:eastAsia="en-GB"/>
            </w:rPr>
            <w:drawing>
              <wp:inline distT="0" distB="0" distL="0" distR="0" wp14:anchorId="5A5CE0CA" wp14:editId="3828799A">
                <wp:extent cx="1238250" cy="1009650"/>
                <wp:effectExtent l="0" t="0" r="0" b="0"/>
                <wp:docPr id="4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9pt;height:7.75pt">
                <v:imagedata r:id="rId3" o:title=""/>
              </v:shape>
              <o:OLEObject Type="Embed" ProgID="CorelDraw.Graphic.17" ShapeID="_x0000_i1025" DrawAspect="Content" ObjectID="_1749556210" r:id="rId4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hint="default"/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3C3F27"/>
    <w:multiLevelType w:val="hybridMultilevel"/>
    <w:tmpl w:val="DCCE8B6C"/>
    <w:lvl w:ilvl="0" w:tplc="45A2D566">
      <w:start w:val="1"/>
      <w:numFmt w:val="lowerLetter"/>
      <w:lvlText w:val="%1)"/>
      <w:lvlJc w:val="left"/>
      <w:pPr>
        <w:ind w:left="-6" w:hanging="360"/>
      </w:pPr>
      <w:rPr>
        <w:rFonts w:ascii="Palatino Linotype" w:hAnsi="Palatino Linotype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14" w:hanging="360"/>
      </w:pPr>
    </w:lvl>
    <w:lvl w:ilvl="2" w:tplc="0409001B" w:tentative="1">
      <w:start w:val="1"/>
      <w:numFmt w:val="lowerRoman"/>
      <w:lvlText w:val="%3."/>
      <w:lvlJc w:val="right"/>
      <w:pPr>
        <w:ind w:left="1434" w:hanging="180"/>
      </w:pPr>
    </w:lvl>
    <w:lvl w:ilvl="3" w:tplc="0409000F" w:tentative="1">
      <w:start w:val="1"/>
      <w:numFmt w:val="decimal"/>
      <w:lvlText w:val="%4."/>
      <w:lvlJc w:val="left"/>
      <w:pPr>
        <w:ind w:left="2154" w:hanging="360"/>
      </w:pPr>
    </w:lvl>
    <w:lvl w:ilvl="4" w:tplc="04090019" w:tentative="1">
      <w:start w:val="1"/>
      <w:numFmt w:val="lowerLetter"/>
      <w:lvlText w:val="%5."/>
      <w:lvlJc w:val="left"/>
      <w:pPr>
        <w:ind w:left="2874" w:hanging="360"/>
      </w:pPr>
    </w:lvl>
    <w:lvl w:ilvl="5" w:tplc="0409001B" w:tentative="1">
      <w:start w:val="1"/>
      <w:numFmt w:val="lowerRoman"/>
      <w:lvlText w:val="%6."/>
      <w:lvlJc w:val="right"/>
      <w:pPr>
        <w:ind w:left="3594" w:hanging="180"/>
      </w:pPr>
    </w:lvl>
    <w:lvl w:ilvl="6" w:tplc="0409000F" w:tentative="1">
      <w:start w:val="1"/>
      <w:numFmt w:val="decimal"/>
      <w:lvlText w:val="%7."/>
      <w:lvlJc w:val="left"/>
      <w:pPr>
        <w:ind w:left="4314" w:hanging="360"/>
      </w:pPr>
    </w:lvl>
    <w:lvl w:ilvl="7" w:tplc="04090019" w:tentative="1">
      <w:start w:val="1"/>
      <w:numFmt w:val="lowerLetter"/>
      <w:lvlText w:val="%8."/>
      <w:lvlJc w:val="left"/>
      <w:pPr>
        <w:ind w:left="5034" w:hanging="360"/>
      </w:pPr>
    </w:lvl>
    <w:lvl w:ilvl="8" w:tplc="04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2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E9E"/>
    <w:multiLevelType w:val="hybridMultilevel"/>
    <w:tmpl w:val="381AAB0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AA866AE"/>
    <w:multiLevelType w:val="hybridMultilevel"/>
    <w:tmpl w:val="C5887A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360835"/>
    <w:multiLevelType w:val="hybridMultilevel"/>
    <w:tmpl w:val="BF8003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5C34"/>
    <w:multiLevelType w:val="hybridMultilevel"/>
    <w:tmpl w:val="BF8003DA"/>
    <w:lvl w:ilvl="0" w:tplc="3FECC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378AE"/>
    <w:multiLevelType w:val="hybridMultilevel"/>
    <w:tmpl w:val="1FB6F51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2C7255C8"/>
    <w:multiLevelType w:val="hybridMultilevel"/>
    <w:tmpl w:val="221018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049F8"/>
    <w:multiLevelType w:val="hybridMultilevel"/>
    <w:tmpl w:val="9BDA8710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37E1D"/>
    <w:multiLevelType w:val="hybridMultilevel"/>
    <w:tmpl w:val="504E4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F22DA"/>
    <w:multiLevelType w:val="hybridMultilevel"/>
    <w:tmpl w:val="EA14A338"/>
    <w:lvl w:ilvl="0" w:tplc="3288F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21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22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22784"/>
    <w:multiLevelType w:val="hybridMultilevel"/>
    <w:tmpl w:val="AC5E1B5A"/>
    <w:lvl w:ilvl="0" w:tplc="0D92E9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94D55FA"/>
    <w:multiLevelType w:val="hybridMultilevel"/>
    <w:tmpl w:val="58B0F4C4"/>
    <w:lvl w:ilvl="0" w:tplc="5D5AD3E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37B4DD9"/>
    <w:multiLevelType w:val="hybridMultilevel"/>
    <w:tmpl w:val="BB16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B06C6"/>
    <w:multiLevelType w:val="hybridMultilevel"/>
    <w:tmpl w:val="291A105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75F2"/>
    <w:multiLevelType w:val="multilevel"/>
    <w:tmpl w:val="25B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854BA6"/>
    <w:multiLevelType w:val="hybridMultilevel"/>
    <w:tmpl w:val="42EE1FCE"/>
    <w:lvl w:ilvl="0" w:tplc="6924F78C">
      <w:start w:val="1"/>
      <w:numFmt w:val="decimal"/>
      <w:lvlText w:val="%1."/>
      <w:lvlJc w:val="left"/>
      <w:pPr>
        <w:ind w:left="1440" w:hanging="360"/>
      </w:pPr>
      <w:rPr>
        <w:rFonts w:eastAsia="Times New Roman" w:cs="Tahom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D9011D"/>
    <w:multiLevelType w:val="hybridMultilevel"/>
    <w:tmpl w:val="DB063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6C2255"/>
    <w:multiLevelType w:val="hybridMultilevel"/>
    <w:tmpl w:val="9852FC0C"/>
    <w:lvl w:ilvl="0" w:tplc="0409000F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 w15:restartNumberingAfterBreak="0">
    <w:nsid w:val="7A6D6CB6"/>
    <w:multiLevelType w:val="hybridMultilevel"/>
    <w:tmpl w:val="B5AAC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64F07"/>
    <w:multiLevelType w:val="hybridMultilevel"/>
    <w:tmpl w:val="C900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21"/>
  </w:num>
  <w:num w:numId="2" w16cid:durableId="88194375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31"/>
  </w:num>
  <w:num w:numId="6" w16cid:durableId="1011486984">
    <w:abstractNumId w:val="24"/>
  </w:num>
  <w:num w:numId="7" w16cid:durableId="2064668796">
    <w:abstractNumId w:val="3"/>
  </w:num>
  <w:num w:numId="8" w16cid:durableId="1146161503">
    <w:abstractNumId w:val="9"/>
  </w:num>
  <w:num w:numId="9" w16cid:durableId="123083063">
    <w:abstractNumId w:val="12"/>
  </w:num>
  <w:num w:numId="10" w16cid:durableId="1927962219">
    <w:abstractNumId w:val="27"/>
  </w:num>
  <w:num w:numId="11" w16cid:durableId="673992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8"/>
  </w:num>
  <w:num w:numId="14" w16cid:durableId="2102334449">
    <w:abstractNumId w:val="2"/>
  </w:num>
  <w:num w:numId="15" w16cid:durableId="1156190009">
    <w:abstractNumId w:val="34"/>
  </w:num>
  <w:num w:numId="16" w16cid:durableId="515533705">
    <w:abstractNumId w:val="20"/>
    <w:lvlOverride w:ilvl="0">
      <w:startOverride w:val="1"/>
    </w:lvlOverride>
  </w:num>
  <w:num w:numId="17" w16cid:durableId="365954540">
    <w:abstractNumId w:val="22"/>
  </w:num>
  <w:num w:numId="18" w16cid:durableId="1118184943">
    <w:abstractNumId w:val="38"/>
  </w:num>
  <w:num w:numId="19" w16cid:durableId="1836333132">
    <w:abstractNumId w:val="14"/>
  </w:num>
  <w:num w:numId="20" w16cid:durableId="1816411414">
    <w:abstractNumId w:val="30"/>
  </w:num>
  <w:num w:numId="21" w16cid:durableId="950672788">
    <w:abstractNumId w:val="18"/>
  </w:num>
  <w:num w:numId="22" w16cid:durableId="1883134792">
    <w:abstractNumId w:val="19"/>
  </w:num>
  <w:num w:numId="23" w16cid:durableId="734669223">
    <w:abstractNumId w:val="28"/>
  </w:num>
  <w:num w:numId="24" w16cid:durableId="262424570">
    <w:abstractNumId w:val="29"/>
  </w:num>
  <w:num w:numId="25" w16cid:durableId="2128306710">
    <w:abstractNumId w:val="13"/>
  </w:num>
  <w:num w:numId="26" w16cid:durableId="363362545">
    <w:abstractNumId w:val="10"/>
  </w:num>
  <w:num w:numId="27" w16cid:durableId="1620991459">
    <w:abstractNumId w:val="0"/>
  </w:num>
  <w:num w:numId="28" w16cid:durableId="260188814">
    <w:abstractNumId w:val="25"/>
  </w:num>
  <w:num w:numId="29" w16cid:durableId="1245535323">
    <w:abstractNumId w:val="37"/>
  </w:num>
  <w:num w:numId="30" w16cid:durableId="1363507515">
    <w:abstractNumId w:val="16"/>
  </w:num>
  <w:num w:numId="31" w16cid:durableId="229845923">
    <w:abstractNumId w:val="28"/>
  </w:num>
  <w:num w:numId="32" w16cid:durableId="1213924053">
    <w:abstractNumId w:val="23"/>
  </w:num>
  <w:num w:numId="33" w16cid:durableId="1062220724">
    <w:abstractNumId w:val="1"/>
  </w:num>
  <w:num w:numId="34" w16cid:durableId="1106002281">
    <w:abstractNumId w:val="15"/>
  </w:num>
  <w:num w:numId="35" w16cid:durableId="603271491">
    <w:abstractNumId w:val="4"/>
  </w:num>
  <w:num w:numId="36" w16cid:durableId="533663577">
    <w:abstractNumId w:val="17"/>
  </w:num>
  <w:num w:numId="37" w16cid:durableId="1913389275">
    <w:abstractNumId w:val="32"/>
  </w:num>
  <w:num w:numId="38" w16cid:durableId="42560922">
    <w:abstractNumId w:val="35"/>
  </w:num>
  <w:num w:numId="39" w16cid:durableId="1913201162">
    <w:abstractNumId w:val="7"/>
  </w:num>
  <w:num w:numId="40" w16cid:durableId="213851437">
    <w:abstractNumId w:val="36"/>
  </w:num>
  <w:num w:numId="41" w16cid:durableId="2617679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7BD"/>
    <w:rsid w:val="00014AB3"/>
    <w:rsid w:val="00020143"/>
    <w:rsid w:val="00027C60"/>
    <w:rsid w:val="00027EE2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3EF"/>
    <w:rsid w:val="00077D45"/>
    <w:rsid w:val="000848E8"/>
    <w:rsid w:val="00086807"/>
    <w:rsid w:val="0009505B"/>
    <w:rsid w:val="000A42CB"/>
    <w:rsid w:val="000A5EAD"/>
    <w:rsid w:val="000B18D3"/>
    <w:rsid w:val="000B2B5D"/>
    <w:rsid w:val="000B2D5F"/>
    <w:rsid w:val="000B473F"/>
    <w:rsid w:val="000D04D6"/>
    <w:rsid w:val="000D37A3"/>
    <w:rsid w:val="000E4BAB"/>
    <w:rsid w:val="000E4C33"/>
    <w:rsid w:val="000E6D0F"/>
    <w:rsid w:val="000F135F"/>
    <w:rsid w:val="000F4144"/>
    <w:rsid w:val="000F4B1A"/>
    <w:rsid w:val="000F4F2D"/>
    <w:rsid w:val="000F578B"/>
    <w:rsid w:val="000F7A4C"/>
    <w:rsid w:val="00107BC3"/>
    <w:rsid w:val="00111527"/>
    <w:rsid w:val="00111B67"/>
    <w:rsid w:val="00115865"/>
    <w:rsid w:val="00122B36"/>
    <w:rsid w:val="00124E2D"/>
    <w:rsid w:val="00131359"/>
    <w:rsid w:val="00136149"/>
    <w:rsid w:val="001423DF"/>
    <w:rsid w:val="001575A7"/>
    <w:rsid w:val="0016101E"/>
    <w:rsid w:val="00162030"/>
    <w:rsid w:val="00165A26"/>
    <w:rsid w:val="001669A2"/>
    <w:rsid w:val="00172CDE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A30B6"/>
    <w:rsid w:val="001B2C5A"/>
    <w:rsid w:val="001B3297"/>
    <w:rsid w:val="001B4783"/>
    <w:rsid w:val="001B6470"/>
    <w:rsid w:val="001C1B23"/>
    <w:rsid w:val="001C2B33"/>
    <w:rsid w:val="001D08DA"/>
    <w:rsid w:val="001D12DF"/>
    <w:rsid w:val="001D5B7B"/>
    <w:rsid w:val="001E40CE"/>
    <w:rsid w:val="001E5C6D"/>
    <w:rsid w:val="001F681A"/>
    <w:rsid w:val="00201C6B"/>
    <w:rsid w:val="0020496D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5F71"/>
    <w:rsid w:val="00247964"/>
    <w:rsid w:val="00260BBE"/>
    <w:rsid w:val="0026201D"/>
    <w:rsid w:val="0026692C"/>
    <w:rsid w:val="00266A59"/>
    <w:rsid w:val="00273F69"/>
    <w:rsid w:val="00282368"/>
    <w:rsid w:val="002852AF"/>
    <w:rsid w:val="0029396C"/>
    <w:rsid w:val="0029591D"/>
    <w:rsid w:val="00295BD9"/>
    <w:rsid w:val="00295E1D"/>
    <w:rsid w:val="00296444"/>
    <w:rsid w:val="00296595"/>
    <w:rsid w:val="002B76B3"/>
    <w:rsid w:val="002C0415"/>
    <w:rsid w:val="002C1990"/>
    <w:rsid w:val="002C74D3"/>
    <w:rsid w:val="002D53D9"/>
    <w:rsid w:val="002E07CF"/>
    <w:rsid w:val="002F43FF"/>
    <w:rsid w:val="002F5465"/>
    <w:rsid w:val="002F7FB8"/>
    <w:rsid w:val="00305B09"/>
    <w:rsid w:val="003157CB"/>
    <w:rsid w:val="00315C7C"/>
    <w:rsid w:val="00320D64"/>
    <w:rsid w:val="00332915"/>
    <w:rsid w:val="00352E62"/>
    <w:rsid w:val="00355E6B"/>
    <w:rsid w:val="003600DD"/>
    <w:rsid w:val="00363AE3"/>
    <w:rsid w:val="00363FCB"/>
    <w:rsid w:val="00365008"/>
    <w:rsid w:val="00370B8C"/>
    <w:rsid w:val="00372E06"/>
    <w:rsid w:val="00373504"/>
    <w:rsid w:val="00380FFA"/>
    <w:rsid w:val="00384628"/>
    <w:rsid w:val="0038641D"/>
    <w:rsid w:val="0039050C"/>
    <w:rsid w:val="003928B0"/>
    <w:rsid w:val="00397F1B"/>
    <w:rsid w:val="003A2DCB"/>
    <w:rsid w:val="003B0FA7"/>
    <w:rsid w:val="003B5FDE"/>
    <w:rsid w:val="003B7EE2"/>
    <w:rsid w:val="003C49DD"/>
    <w:rsid w:val="003D34AA"/>
    <w:rsid w:val="003E2406"/>
    <w:rsid w:val="003F233D"/>
    <w:rsid w:val="003F6020"/>
    <w:rsid w:val="00425F3D"/>
    <w:rsid w:val="00426499"/>
    <w:rsid w:val="0043224D"/>
    <w:rsid w:val="00440111"/>
    <w:rsid w:val="0044100E"/>
    <w:rsid w:val="00450409"/>
    <w:rsid w:val="00454364"/>
    <w:rsid w:val="0045593C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A06AA"/>
    <w:rsid w:val="004B05FA"/>
    <w:rsid w:val="004B18E6"/>
    <w:rsid w:val="004B4F9B"/>
    <w:rsid w:val="004D03B6"/>
    <w:rsid w:val="004D2165"/>
    <w:rsid w:val="004D487C"/>
    <w:rsid w:val="004E659D"/>
    <w:rsid w:val="004E6CAA"/>
    <w:rsid w:val="004E75FF"/>
    <w:rsid w:val="004F527E"/>
    <w:rsid w:val="004F6A60"/>
    <w:rsid w:val="005063AD"/>
    <w:rsid w:val="00511538"/>
    <w:rsid w:val="005250FA"/>
    <w:rsid w:val="00525921"/>
    <w:rsid w:val="00525F72"/>
    <w:rsid w:val="0053213A"/>
    <w:rsid w:val="0053218F"/>
    <w:rsid w:val="0053479A"/>
    <w:rsid w:val="00534E95"/>
    <w:rsid w:val="00537862"/>
    <w:rsid w:val="00540805"/>
    <w:rsid w:val="005507DA"/>
    <w:rsid w:val="00552BCF"/>
    <w:rsid w:val="0055375A"/>
    <w:rsid w:val="00553A5A"/>
    <w:rsid w:val="005540F3"/>
    <w:rsid w:val="005555B9"/>
    <w:rsid w:val="00555766"/>
    <w:rsid w:val="0056168A"/>
    <w:rsid w:val="00563C7A"/>
    <w:rsid w:val="00570BB9"/>
    <w:rsid w:val="00572009"/>
    <w:rsid w:val="00576B9A"/>
    <w:rsid w:val="00582F16"/>
    <w:rsid w:val="0058757A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C5C2D"/>
    <w:rsid w:val="005D3227"/>
    <w:rsid w:val="005D37BE"/>
    <w:rsid w:val="005D5562"/>
    <w:rsid w:val="005D5AD2"/>
    <w:rsid w:val="005E1189"/>
    <w:rsid w:val="005E387E"/>
    <w:rsid w:val="005F1C00"/>
    <w:rsid w:val="00603874"/>
    <w:rsid w:val="0060488D"/>
    <w:rsid w:val="00606007"/>
    <w:rsid w:val="006135C6"/>
    <w:rsid w:val="00617129"/>
    <w:rsid w:val="006242F1"/>
    <w:rsid w:val="0062782C"/>
    <w:rsid w:val="006368A2"/>
    <w:rsid w:val="00645983"/>
    <w:rsid w:val="00660998"/>
    <w:rsid w:val="0066541F"/>
    <w:rsid w:val="00670793"/>
    <w:rsid w:val="00676B1C"/>
    <w:rsid w:val="00684EF6"/>
    <w:rsid w:val="006907D1"/>
    <w:rsid w:val="00693084"/>
    <w:rsid w:val="006A3367"/>
    <w:rsid w:val="006A51DA"/>
    <w:rsid w:val="006A6E7C"/>
    <w:rsid w:val="006B49A8"/>
    <w:rsid w:val="006C17F8"/>
    <w:rsid w:val="006C44BC"/>
    <w:rsid w:val="006C5BD5"/>
    <w:rsid w:val="006D2AB9"/>
    <w:rsid w:val="006E7288"/>
    <w:rsid w:val="006F3B3B"/>
    <w:rsid w:val="00700E3F"/>
    <w:rsid w:val="007033C5"/>
    <w:rsid w:val="0070523B"/>
    <w:rsid w:val="00713502"/>
    <w:rsid w:val="00723413"/>
    <w:rsid w:val="00726902"/>
    <w:rsid w:val="00727B90"/>
    <w:rsid w:val="007363A1"/>
    <w:rsid w:val="007369B2"/>
    <w:rsid w:val="00745F56"/>
    <w:rsid w:val="007544DB"/>
    <w:rsid w:val="00755551"/>
    <w:rsid w:val="007630EC"/>
    <w:rsid w:val="007766CA"/>
    <w:rsid w:val="0078214E"/>
    <w:rsid w:val="007836F4"/>
    <w:rsid w:val="007964E9"/>
    <w:rsid w:val="007A0E09"/>
    <w:rsid w:val="007A3FD7"/>
    <w:rsid w:val="007A7C28"/>
    <w:rsid w:val="007B1BC2"/>
    <w:rsid w:val="007B3C56"/>
    <w:rsid w:val="007B4CE7"/>
    <w:rsid w:val="007B74B5"/>
    <w:rsid w:val="007C229A"/>
    <w:rsid w:val="007C28C2"/>
    <w:rsid w:val="007C332F"/>
    <w:rsid w:val="007C370F"/>
    <w:rsid w:val="007D5051"/>
    <w:rsid w:val="007D6C9A"/>
    <w:rsid w:val="007D7976"/>
    <w:rsid w:val="007F2F53"/>
    <w:rsid w:val="007F34EC"/>
    <w:rsid w:val="007F593F"/>
    <w:rsid w:val="007F6225"/>
    <w:rsid w:val="0080198C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1D78"/>
    <w:rsid w:val="00851F8F"/>
    <w:rsid w:val="008565E4"/>
    <w:rsid w:val="00871D33"/>
    <w:rsid w:val="0088766B"/>
    <w:rsid w:val="0089620C"/>
    <w:rsid w:val="008A13CA"/>
    <w:rsid w:val="008A238F"/>
    <w:rsid w:val="008A25AC"/>
    <w:rsid w:val="008A55FC"/>
    <w:rsid w:val="008A5E84"/>
    <w:rsid w:val="008B3964"/>
    <w:rsid w:val="008B68D3"/>
    <w:rsid w:val="008C325C"/>
    <w:rsid w:val="008C4373"/>
    <w:rsid w:val="008D0452"/>
    <w:rsid w:val="008D1436"/>
    <w:rsid w:val="008D2064"/>
    <w:rsid w:val="008E3CDE"/>
    <w:rsid w:val="008E4870"/>
    <w:rsid w:val="008E65BB"/>
    <w:rsid w:val="008F1D55"/>
    <w:rsid w:val="008F434B"/>
    <w:rsid w:val="008F66E3"/>
    <w:rsid w:val="008F7852"/>
    <w:rsid w:val="00901B89"/>
    <w:rsid w:val="00902386"/>
    <w:rsid w:val="00903450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55D86"/>
    <w:rsid w:val="00971E99"/>
    <w:rsid w:val="00972A37"/>
    <w:rsid w:val="009735E8"/>
    <w:rsid w:val="00983AD6"/>
    <w:rsid w:val="00991DF9"/>
    <w:rsid w:val="009A3D1B"/>
    <w:rsid w:val="009A54D3"/>
    <w:rsid w:val="009A62C1"/>
    <w:rsid w:val="009B1964"/>
    <w:rsid w:val="009B4590"/>
    <w:rsid w:val="009B5AB0"/>
    <w:rsid w:val="009C2887"/>
    <w:rsid w:val="009C2F9E"/>
    <w:rsid w:val="009D0DC8"/>
    <w:rsid w:val="009D612C"/>
    <w:rsid w:val="009D6FB9"/>
    <w:rsid w:val="009E04FF"/>
    <w:rsid w:val="009E37FC"/>
    <w:rsid w:val="009F0207"/>
    <w:rsid w:val="009F279C"/>
    <w:rsid w:val="00A0609D"/>
    <w:rsid w:val="00A11F0C"/>
    <w:rsid w:val="00A139FD"/>
    <w:rsid w:val="00A1416C"/>
    <w:rsid w:val="00A22B7C"/>
    <w:rsid w:val="00A22E56"/>
    <w:rsid w:val="00A261A2"/>
    <w:rsid w:val="00A27B40"/>
    <w:rsid w:val="00A319F9"/>
    <w:rsid w:val="00A31C01"/>
    <w:rsid w:val="00A35C62"/>
    <w:rsid w:val="00A57B5E"/>
    <w:rsid w:val="00A61568"/>
    <w:rsid w:val="00A6435E"/>
    <w:rsid w:val="00A65CA1"/>
    <w:rsid w:val="00A72C9A"/>
    <w:rsid w:val="00A736E9"/>
    <w:rsid w:val="00A76F63"/>
    <w:rsid w:val="00A80A28"/>
    <w:rsid w:val="00A82914"/>
    <w:rsid w:val="00A86D30"/>
    <w:rsid w:val="00A92095"/>
    <w:rsid w:val="00AA1B21"/>
    <w:rsid w:val="00AA293A"/>
    <w:rsid w:val="00AB0CEA"/>
    <w:rsid w:val="00AB3FD7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132B"/>
    <w:rsid w:val="00B2435B"/>
    <w:rsid w:val="00B27965"/>
    <w:rsid w:val="00B363B0"/>
    <w:rsid w:val="00B36471"/>
    <w:rsid w:val="00B4609D"/>
    <w:rsid w:val="00B46723"/>
    <w:rsid w:val="00B5490F"/>
    <w:rsid w:val="00B54BAD"/>
    <w:rsid w:val="00B61790"/>
    <w:rsid w:val="00B74AFD"/>
    <w:rsid w:val="00B86493"/>
    <w:rsid w:val="00B87E7B"/>
    <w:rsid w:val="00B94258"/>
    <w:rsid w:val="00B965DE"/>
    <w:rsid w:val="00BA157D"/>
    <w:rsid w:val="00BA5339"/>
    <w:rsid w:val="00BA5BB6"/>
    <w:rsid w:val="00BB058C"/>
    <w:rsid w:val="00BB24DC"/>
    <w:rsid w:val="00BB45A5"/>
    <w:rsid w:val="00BB5D37"/>
    <w:rsid w:val="00BC2204"/>
    <w:rsid w:val="00BC6D32"/>
    <w:rsid w:val="00BD6DB4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41339"/>
    <w:rsid w:val="00C42A22"/>
    <w:rsid w:val="00C42D15"/>
    <w:rsid w:val="00C44FE9"/>
    <w:rsid w:val="00C45122"/>
    <w:rsid w:val="00C47A5A"/>
    <w:rsid w:val="00C56DAD"/>
    <w:rsid w:val="00C76766"/>
    <w:rsid w:val="00C805E1"/>
    <w:rsid w:val="00C842B7"/>
    <w:rsid w:val="00C9270A"/>
    <w:rsid w:val="00C95DC4"/>
    <w:rsid w:val="00CA1907"/>
    <w:rsid w:val="00CA36F8"/>
    <w:rsid w:val="00CC139F"/>
    <w:rsid w:val="00CC4757"/>
    <w:rsid w:val="00CC49B2"/>
    <w:rsid w:val="00CC5031"/>
    <w:rsid w:val="00CD0D2B"/>
    <w:rsid w:val="00CD7A4C"/>
    <w:rsid w:val="00CF05DE"/>
    <w:rsid w:val="00CF095B"/>
    <w:rsid w:val="00CF630E"/>
    <w:rsid w:val="00D04B15"/>
    <w:rsid w:val="00D16DF3"/>
    <w:rsid w:val="00D172E0"/>
    <w:rsid w:val="00D272B9"/>
    <w:rsid w:val="00D30C8C"/>
    <w:rsid w:val="00D32A37"/>
    <w:rsid w:val="00D40E3D"/>
    <w:rsid w:val="00D47589"/>
    <w:rsid w:val="00D53056"/>
    <w:rsid w:val="00D57664"/>
    <w:rsid w:val="00D63C51"/>
    <w:rsid w:val="00D64530"/>
    <w:rsid w:val="00D659B7"/>
    <w:rsid w:val="00D90868"/>
    <w:rsid w:val="00D90CB0"/>
    <w:rsid w:val="00D966F1"/>
    <w:rsid w:val="00DA261D"/>
    <w:rsid w:val="00DA62DC"/>
    <w:rsid w:val="00DA7CA1"/>
    <w:rsid w:val="00DB12C8"/>
    <w:rsid w:val="00DB6417"/>
    <w:rsid w:val="00DB774D"/>
    <w:rsid w:val="00DC09FD"/>
    <w:rsid w:val="00DC0F59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24A7C"/>
    <w:rsid w:val="00E313EA"/>
    <w:rsid w:val="00E314ED"/>
    <w:rsid w:val="00E37579"/>
    <w:rsid w:val="00E4174D"/>
    <w:rsid w:val="00E435AC"/>
    <w:rsid w:val="00E43F10"/>
    <w:rsid w:val="00E44E8E"/>
    <w:rsid w:val="00E53C3E"/>
    <w:rsid w:val="00E570EF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B1869"/>
    <w:rsid w:val="00EC1F57"/>
    <w:rsid w:val="00EC4E50"/>
    <w:rsid w:val="00EC4F9E"/>
    <w:rsid w:val="00EC5316"/>
    <w:rsid w:val="00EC54FF"/>
    <w:rsid w:val="00ED14B4"/>
    <w:rsid w:val="00ED1EA5"/>
    <w:rsid w:val="00ED5977"/>
    <w:rsid w:val="00EE2DBB"/>
    <w:rsid w:val="00EF0AD3"/>
    <w:rsid w:val="00F00A8F"/>
    <w:rsid w:val="00F00D34"/>
    <w:rsid w:val="00F02862"/>
    <w:rsid w:val="00F03039"/>
    <w:rsid w:val="00F039B8"/>
    <w:rsid w:val="00F07E9C"/>
    <w:rsid w:val="00F10557"/>
    <w:rsid w:val="00F1354F"/>
    <w:rsid w:val="00F21A47"/>
    <w:rsid w:val="00F24761"/>
    <w:rsid w:val="00F27DF3"/>
    <w:rsid w:val="00F30DA8"/>
    <w:rsid w:val="00F31FCF"/>
    <w:rsid w:val="00F320EC"/>
    <w:rsid w:val="00F504B9"/>
    <w:rsid w:val="00F516DE"/>
    <w:rsid w:val="00F64852"/>
    <w:rsid w:val="00F72BDD"/>
    <w:rsid w:val="00F862EC"/>
    <w:rsid w:val="00F90402"/>
    <w:rsid w:val="00F92E9E"/>
    <w:rsid w:val="00F9432E"/>
    <w:rsid w:val="00F9644D"/>
    <w:rsid w:val="00F97C54"/>
    <w:rsid w:val="00FA0A90"/>
    <w:rsid w:val="00FA0C70"/>
    <w:rsid w:val="00FA1FE1"/>
    <w:rsid w:val="00FA3C07"/>
    <w:rsid w:val="00FA483B"/>
    <w:rsid w:val="00FA64E5"/>
    <w:rsid w:val="00FB04AA"/>
    <w:rsid w:val="00FB14A7"/>
    <w:rsid w:val="00FC1F8B"/>
    <w:rsid w:val="00FC611A"/>
    <w:rsid w:val="00FC7636"/>
    <w:rsid w:val="00FD13A5"/>
    <w:rsid w:val="00FD49B3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D30C8C"/>
    <w:pPr>
      <w:keepNext/>
      <w:numPr>
        <w:ilvl w:val="2"/>
        <w:numId w:val="27"/>
      </w:numPr>
      <w:suppressAutoHyphens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D30C8C"/>
    <w:pPr>
      <w:keepNext/>
      <w:numPr>
        <w:ilvl w:val="3"/>
        <w:numId w:val="27"/>
      </w:numPr>
      <w:suppressAutoHyphens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D30C8C"/>
    <w:pPr>
      <w:keepNext/>
      <w:numPr>
        <w:ilvl w:val="5"/>
        <w:numId w:val="27"/>
      </w:numPr>
      <w:suppressAutoHyphens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D30C8C"/>
    <w:pPr>
      <w:numPr>
        <w:ilvl w:val="7"/>
        <w:numId w:val="27"/>
      </w:numPr>
      <w:suppressAutoHyphens/>
      <w:spacing w:before="240" w:after="6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4E659D"/>
    <w:rPr>
      <w:b/>
      <w:bCs/>
    </w:rPr>
  </w:style>
  <w:style w:type="paragraph" w:customStyle="1" w:styleId="Default">
    <w:name w:val="Default"/>
    <w:rsid w:val="00F00A8F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30C8C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D30C8C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D30C8C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D30C8C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D30C8C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styleId="PlaceholderText">
    <w:name w:val="Placeholder Text"/>
    <w:uiPriority w:val="99"/>
    <w:semiHidden/>
    <w:rsid w:val="00D30C8C"/>
    <w:rPr>
      <w:color w:val="808080"/>
    </w:rPr>
  </w:style>
  <w:style w:type="paragraph" w:customStyle="1" w:styleId="ListParagraph1">
    <w:name w:val="List Paragraph1"/>
    <w:basedOn w:val="Normal"/>
    <w:uiPriority w:val="34"/>
    <w:qFormat/>
    <w:rsid w:val="00851D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10246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5</cp:revision>
  <cp:lastPrinted>2022-07-26T11:46:00Z</cp:lastPrinted>
  <dcterms:created xsi:type="dcterms:W3CDTF">2023-06-26T07:29:00Z</dcterms:created>
  <dcterms:modified xsi:type="dcterms:W3CDTF">2023-06-29T12:04:00Z</dcterms:modified>
</cp:coreProperties>
</file>