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0F8C" w14:textId="3175D25E" w:rsidR="007A2866" w:rsidRPr="007E7DA5" w:rsidRDefault="007A2866" w:rsidP="007A2866">
      <w:pPr>
        <w:pStyle w:val="Heading2"/>
        <w:spacing w:before="76" w:line="274" w:lineRule="exact"/>
        <w:ind w:left="7389" w:right="204"/>
        <w:jc w:val="center"/>
        <w:rPr>
          <w:rFonts w:ascii="Times New Roman" w:hAnsi="Times New Roman" w:cs="Times New Roman"/>
          <w:sz w:val="24"/>
          <w:szCs w:val="24"/>
        </w:rPr>
      </w:pPr>
      <w:r w:rsidRPr="007E7DA5">
        <w:rPr>
          <w:rFonts w:ascii="Times New Roman" w:hAnsi="Times New Roman" w:cs="Times New Roman"/>
          <w:sz w:val="24"/>
          <w:szCs w:val="24"/>
        </w:rPr>
        <w:t>ANEXA</w:t>
      </w:r>
      <w:r w:rsidRPr="007E7DA5">
        <w:rPr>
          <w:rFonts w:ascii="Times New Roman" w:hAnsi="Times New Roman" w:cs="Times New Roman"/>
          <w:spacing w:val="-2"/>
          <w:sz w:val="24"/>
          <w:szCs w:val="24"/>
        </w:rPr>
        <w:t xml:space="preserve"> </w:t>
      </w:r>
      <w:r w:rsidRPr="007E7DA5">
        <w:rPr>
          <w:rFonts w:ascii="Times New Roman" w:hAnsi="Times New Roman" w:cs="Times New Roman"/>
          <w:sz w:val="24"/>
          <w:szCs w:val="24"/>
        </w:rPr>
        <w:t xml:space="preserve">Nr. </w:t>
      </w:r>
      <w:r w:rsidR="00BE6383" w:rsidRPr="007E7DA5">
        <w:rPr>
          <w:rFonts w:ascii="Times New Roman" w:hAnsi="Times New Roman" w:cs="Times New Roman"/>
          <w:sz w:val="24"/>
          <w:szCs w:val="24"/>
        </w:rPr>
        <w:t>2</w:t>
      </w:r>
    </w:p>
    <w:p w14:paraId="305D2C20" w14:textId="21335242" w:rsidR="007A2866" w:rsidRPr="007A2866" w:rsidRDefault="007A2866" w:rsidP="007A2866">
      <w:pPr>
        <w:pStyle w:val="BodyText"/>
        <w:spacing w:line="274" w:lineRule="exact"/>
        <w:ind w:left="7389" w:right="219"/>
        <w:jc w:val="center"/>
        <w:rPr>
          <w:rFonts w:ascii="Times New Roman" w:hAnsi="Times New Roman" w:cs="Times New Roman"/>
          <w:sz w:val="24"/>
          <w:szCs w:val="24"/>
        </w:rPr>
      </w:pPr>
      <w:r w:rsidRPr="007A2866">
        <w:rPr>
          <w:rFonts w:ascii="Times New Roman" w:hAnsi="Times New Roman" w:cs="Times New Roman"/>
          <w:sz w:val="24"/>
          <w:szCs w:val="24"/>
        </w:rPr>
        <w:t>La</w:t>
      </w:r>
      <w:r w:rsidRPr="007A2866">
        <w:rPr>
          <w:rFonts w:ascii="Times New Roman" w:hAnsi="Times New Roman" w:cs="Times New Roman"/>
          <w:spacing w:val="-1"/>
          <w:sz w:val="24"/>
          <w:szCs w:val="24"/>
        </w:rPr>
        <w:t xml:space="preserve"> </w:t>
      </w:r>
      <w:r w:rsidRPr="007A2866">
        <w:rPr>
          <w:rFonts w:ascii="Times New Roman" w:hAnsi="Times New Roman" w:cs="Times New Roman"/>
          <w:sz w:val="24"/>
          <w:szCs w:val="24"/>
        </w:rPr>
        <w:t>H.C.L.</w:t>
      </w:r>
      <w:r w:rsidRPr="007A2866">
        <w:rPr>
          <w:rFonts w:ascii="Times New Roman" w:hAnsi="Times New Roman" w:cs="Times New Roman"/>
          <w:spacing w:val="-1"/>
          <w:sz w:val="24"/>
          <w:szCs w:val="24"/>
        </w:rPr>
        <w:t xml:space="preserve"> </w:t>
      </w:r>
      <w:r w:rsidRPr="007A2866">
        <w:rPr>
          <w:rFonts w:ascii="Times New Roman" w:hAnsi="Times New Roman" w:cs="Times New Roman"/>
          <w:sz w:val="24"/>
          <w:szCs w:val="24"/>
        </w:rPr>
        <w:t xml:space="preserve">Nr. </w:t>
      </w:r>
      <w:r w:rsidR="007B38D8">
        <w:rPr>
          <w:rFonts w:ascii="Times New Roman" w:hAnsi="Times New Roman" w:cs="Times New Roman"/>
          <w:sz w:val="24"/>
          <w:szCs w:val="24"/>
        </w:rPr>
        <w:t>77</w:t>
      </w:r>
      <w:r w:rsidRPr="007A2866">
        <w:rPr>
          <w:rFonts w:ascii="Times New Roman" w:hAnsi="Times New Roman" w:cs="Times New Roman"/>
          <w:sz w:val="24"/>
          <w:szCs w:val="24"/>
        </w:rPr>
        <w:t>/</w:t>
      </w:r>
      <w:r w:rsidR="003F54DC">
        <w:rPr>
          <w:rFonts w:ascii="Times New Roman" w:hAnsi="Times New Roman" w:cs="Times New Roman"/>
          <w:sz w:val="24"/>
          <w:szCs w:val="24"/>
        </w:rPr>
        <w:t>0</w:t>
      </w:r>
      <w:r w:rsidR="007B38D8">
        <w:rPr>
          <w:rFonts w:ascii="Times New Roman" w:hAnsi="Times New Roman" w:cs="Times New Roman"/>
          <w:sz w:val="24"/>
          <w:szCs w:val="24"/>
        </w:rPr>
        <w:t>9</w:t>
      </w:r>
      <w:r w:rsidRPr="007A2866">
        <w:rPr>
          <w:rFonts w:ascii="Times New Roman" w:hAnsi="Times New Roman" w:cs="Times New Roman"/>
          <w:sz w:val="24"/>
          <w:szCs w:val="24"/>
        </w:rPr>
        <w:t>.</w:t>
      </w:r>
      <w:r w:rsidR="003F54DC">
        <w:rPr>
          <w:rFonts w:ascii="Times New Roman" w:hAnsi="Times New Roman" w:cs="Times New Roman"/>
          <w:sz w:val="24"/>
          <w:szCs w:val="24"/>
        </w:rPr>
        <w:t>11</w:t>
      </w:r>
      <w:r w:rsidRPr="007A2866">
        <w:rPr>
          <w:rFonts w:ascii="Times New Roman" w:hAnsi="Times New Roman" w:cs="Times New Roman"/>
          <w:sz w:val="24"/>
          <w:szCs w:val="24"/>
        </w:rPr>
        <w:t>.2022</w:t>
      </w:r>
    </w:p>
    <w:p w14:paraId="44714089" w14:textId="2EFEE304" w:rsidR="00B933F7" w:rsidRDefault="00F9424D" w:rsidP="00973708">
      <w:pPr>
        <w:spacing w:before="107" w:line="276" w:lineRule="auto"/>
        <w:ind w:left="-630" w:right="3150"/>
        <w:jc w:val="both"/>
        <w:rPr>
          <w:rFonts w:ascii="Times New Roman" w:hAnsi="Times New Roman" w:cs="Times New Roman"/>
          <w:bCs/>
          <w:color w:val="333333"/>
          <w:sz w:val="20"/>
          <w:szCs w:val="20"/>
        </w:rPr>
      </w:pPr>
      <w:proofErr w:type="spellStart"/>
      <w:r w:rsidRPr="00544C03">
        <w:rPr>
          <w:rFonts w:ascii="Times New Roman" w:hAnsi="Times New Roman" w:cs="Times New Roman"/>
          <w:bCs/>
          <w:color w:val="333333"/>
          <w:sz w:val="20"/>
          <w:szCs w:val="20"/>
        </w:rPr>
        <w:t>Planul</w:t>
      </w:r>
      <w:proofErr w:type="spellEnd"/>
      <w:r w:rsidRPr="00544C03">
        <w:rPr>
          <w:rFonts w:ascii="Times New Roman" w:hAnsi="Times New Roman" w:cs="Times New Roman"/>
          <w:bCs/>
          <w:color w:val="333333"/>
          <w:spacing w:val="-10"/>
          <w:sz w:val="20"/>
          <w:szCs w:val="20"/>
        </w:rPr>
        <w:t xml:space="preserve"> </w:t>
      </w:r>
      <w:proofErr w:type="spellStart"/>
      <w:r w:rsidRPr="00544C03">
        <w:rPr>
          <w:rFonts w:ascii="Times New Roman" w:hAnsi="Times New Roman" w:cs="Times New Roman"/>
          <w:bCs/>
          <w:color w:val="333333"/>
          <w:sz w:val="20"/>
          <w:szCs w:val="20"/>
        </w:rPr>
        <w:t>Național</w:t>
      </w:r>
      <w:proofErr w:type="spellEnd"/>
      <w:r w:rsidRPr="00544C03">
        <w:rPr>
          <w:rFonts w:ascii="Times New Roman" w:hAnsi="Times New Roman" w:cs="Times New Roman"/>
          <w:bCs/>
          <w:color w:val="333333"/>
          <w:spacing w:val="-7"/>
          <w:sz w:val="20"/>
          <w:szCs w:val="20"/>
        </w:rPr>
        <w:t xml:space="preserve"> </w:t>
      </w:r>
      <w:r w:rsidRPr="00544C03">
        <w:rPr>
          <w:rFonts w:ascii="Times New Roman" w:hAnsi="Times New Roman" w:cs="Times New Roman"/>
          <w:bCs/>
          <w:color w:val="333333"/>
          <w:sz w:val="20"/>
          <w:szCs w:val="20"/>
        </w:rPr>
        <w:t>de</w:t>
      </w:r>
      <w:r w:rsidRPr="00544C03">
        <w:rPr>
          <w:rFonts w:ascii="Times New Roman" w:hAnsi="Times New Roman" w:cs="Times New Roman"/>
          <w:bCs/>
          <w:color w:val="333333"/>
          <w:spacing w:val="-10"/>
          <w:sz w:val="20"/>
          <w:szCs w:val="20"/>
        </w:rPr>
        <w:t xml:space="preserve"> </w:t>
      </w:r>
      <w:proofErr w:type="spellStart"/>
      <w:r w:rsidRPr="00544C03">
        <w:rPr>
          <w:rFonts w:ascii="Times New Roman" w:hAnsi="Times New Roman" w:cs="Times New Roman"/>
          <w:bCs/>
          <w:color w:val="333333"/>
          <w:sz w:val="20"/>
          <w:szCs w:val="20"/>
        </w:rPr>
        <w:t>Redresare</w:t>
      </w:r>
      <w:proofErr w:type="spellEnd"/>
      <w:r w:rsidRPr="00544C03">
        <w:rPr>
          <w:rFonts w:ascii="Times New Roman" w:hAnsi="Times New Roman" w:cs="Times New Roman"/>
          <w:bCs/>
          <w:color w:val="333333"/>
          <w:spacing w:val="-7"/>
          <w:sz w:val="20"/>
          <w:szCs w:val="20"/>
        </w:rPr>
        <w:t xml:space="preserve"> </w:t>
      </w:r>
      <w:proofErr w:type="spellStart"/>
      <w:r w:rsidRPr="00544C03">
        <w:rPr>
          <w:rFonts w:ascii="Times New Roman" w:hAnsi="Times New Roman" w:cs="Times New Roman"/>
          <w:bCs/>
          <w:color w:val="333333"/>
          <w:sz w:val="20"/>
          <w:szCs w:val="20"/>
        </w:rPr>
        <w:t>și</w:t>
      </w:r>
      <w:proofErr w:type="spellEnd"/>
      <w:r w:rsidRPr="00544C03">
        <w:rPr>
          <w:rFonts w:ascii="Times New Roman" w:hAnsi="Times New Roman" w:cs="Times New Roman"/>
          <w:bCs/>
          <w:color w:val="333333"/>
          <w:spacing w:val="-10"/>
          <w:sz w:val="20"/>
          <w:szCs w:val="20"/>
        </w:rPr>
        <w:t xml:space="preserve"> </w:t>
      </w:r>
      <w:proofErr w:type="spellStart"/>
      <w:r w:rsidRPr="00544C03">
        <w:rPr>
          <w:rFonts w:ascii="Times New Roman" w:hAnsi="Times New Roman" w:cs="Times New Roman"/>
          <w:bCs/>
          <w:color w:val="333333"/>
          <w:sz w:val="20"/>
          <w:szCs w:val="20"/>
        </w:rPr>
        <w:t>Reziliență</w:t>
      </w:r>
      <w:proofErr w:type="spellEnd"/>
      <w:r w:rsidRPr="00544C03">
        <w:rPr>
          <w:rFonts w:ascii="Times New Roman" w:hAnsi="Times New Roman" w:cs="Times New Roman"/>
          <w:bCs/>
          <w:color w:val="333333"/>
          <w:sz w:val="20"/>
          <w:szCs w:val="20"/>
        </w:rPr>
        <w:t xml:space="preserve"> </w:t>
      </w:r>
    </w:p>
    <w:p w14:paraId="0EF60054" w14:textId="572869D7" w:rsidR="00F9424D" w:rsidRPr="00544C03" w:rsidRDefault="00F9424D" w:rsidP="00973708">
      <w:pPr>
        <w:spacing w:before="107" w:line="276" w:lineRule="auto"/>
        <w:ind w:left="-630" w:right="3150"/>
        <w:jc w:val="both"/>
        <w:rPr>
          <w:rFonts w:ascii="Times New Roman" w:hAnsi="Times New Roman" w:cs="Times New Roman"/>
          <w:bCs/>
          <w:sz w:val="20"/>
          <w:szCs w:val="20"/>
        </w:rPr>
      </w:pPr>
      <w:r w:rsidRPr="00544C03">
        <w:rPr>
          <w:rFonts w:ascii="Times New Roman" w:hAnsi="Times New Roman" w:cs="Times New Roman"/>
          <w:bCs/>
          <w:color w:val="333333"/>
          <w:sz w:val="20"/>
          <w:szCs w:val="20"/>
        </w:rPr>
        <w:t xml:space="preserve">Componenta C10 – </w:t>
      </w:r>
      <w:proofErr w:type="spellStart"/>
      <w:r w:rsidRPr="00544C03">
        <w:rPr>
          <w:rFonts w:ascii="Times New Roman" w:hAnsi="Times New Roman" w:cs="Times New Roman"/>
          <w:bCs/>
          <w:color w:val="333333"/>
          <w:sz w:val="20"/>
          <w:szCs w:val="20"/>
        </w:rPr>
        <w:t>Fondul</w:t>
      </w:r>
      <w:proofErr w:type="spellEnd"/>
      <w:r w:rsidRPr="00544C03">
        <w:rPr>
          <w:rFonts w:ascii="Times New Roman" w:hAnsi="Times New Roman" w:cs="Times New Roman"/>
          <w:bCs/>
          <w:color w:val="333333"/>
          <w:sz w:val="20"/>
          <w:szCs w:val="20"/>
        </w:rPr>
        <w:t xml:space="preserve"> Local</w:t>
      </w:r>
    </w:p>
    <w:p w14:paraId="0E774D4B" w14:textId="77777777" w:rsidR="00F9424D" w:rsidRPr="00544C03" w:rsidRDefault="00F9424D" w:rsidP="00973708">
      <w:pPr>
        <w:pStyle w:val="BodyText"/>
        <w:spacing w:before="10" w:line="276" w:lineRule="auto"/>
        <w:jc w:val="both"/>
        <w:rPr>
          <w:rFonts w:ascii="Times New Roman" w:hAnsi="Times New Roman" w:cs="Times New Roman"/>
          <w:bCs/>
          <w:sz w:val="20"/>
          <w:szCs w:val="20"/>
        </w:rPr>
      </w:pPr>
    </w:p>
    <w:p w14:paraId="11DCE142" w14:textId="77777777" w:rsidR="00F9424D" w:rsidRPr="00544C03" w:rsidRDefault="00F9424D" w:rsidP="006A3AC2">
      <w:pPr>
        <w:spacing w:before="107" w:line="276" w:lineRule="auto"/>
        <w:ind w:right="-270"/>
        <w:jc w:val="right"/>
        <w:rPr>
          <w:rFonts w:ascii="Times New Roman" w:hAnsi="Times New Roman" w:cs="Times New Roman"/>
          <w:bCs/>
          <w:sz w:val="20"/>
          <w:szCs w:val="20"/>
        </w:rPr>
      </w:pPr>
      <w:proofErr w:type="spellStart"/>
      <w:r w:rsidRPr="00544C03">
        <w:rPr>
          <w:rFonts w:ascii="Times New Roman" w:hAnsi="Times New Roman" w:cs="Times New Roman"/>
          <w:bCs/>
          <w:color w:val="333333"/>
          <w:sz w:val="20"/>
          <w:szCs w:val="20"/>
        </w:rPr>
        <w:t>Anexă</w:t>
      </w:r>
      <w:proofErr w:type="spellEnd"/>
      <w:r w:rsidRPr="00544C03">
        <w:rPr>
          <w:rFonts w:ascii="Times New Roman" w:hAnsi="Times New Roman" w:cs="Times New Roman"/>
          <w:bCs/>
          <w:color w:val="333333"/>
          <w:spacing w:val="-3"/>
          <w:sz w:val="20"/>
          <w:szCs w:val="20"/>
        </w:rPr>
        <w:t xml:space="preserve"> </w:t>
      </w:r>
      <w:r w:rsidRPr="00544C03">
        <w:rPr>
          <w:rFonts w:ascii="Times New Roman" w:hAnsi="Times New Roman" w:cs="Times New Roman"/>
          <w:bCs/>
          <w:color w:val="333333"/>
          <w:sz w:val="20"/>
          <w:szCs w:val="20"/>
        </w:rPr>
        <w:t>la</w:t>
      </w:r>
      <w:r w:rsidRPr="00544C03">
        <w:rPr>
          <w:rFonts w:ascii="Times New Roman" w:hAnsi="Times New Roman" w:cs="Times New Roman"/>
          <w:bCs/>
          <w:color w:val="333333"/>
          <w:spacing w:val="-4"/>
          <w:sz w:val="20"/>
          <w:szCs w:val="20"/>
        </w:rPr>
        <w:t xml:space="preserve"> </w:t>
      </w:r>
      <w:proofErr w:type="spellStart"/>
      <w:r w:rsidRPr="00544C03">
        <w:rPr>
          <w:rFonts w:ascii="Times New Roman" w:hAnsi="Times New Roman" w:cs="Times New Roman"/>
          <w:bCs/>
          <w:color w:val="333333"/>
          <w:sz w:val="20"/>
          <w:szCs w:val="20"/>
        </w:rPr>
        <w:t>Ghidul</w:t>
      </w:r>
      <w:proofErr w:type="spellEnd"/>
      <w:r w:rsidRPr="00544C03">
        <w:rPr>
          <w:rFonts w:ascii="Times New Roman" w:hAnsi="Times New Roman" w:cs="Times New Roman"/>
          <w:bCs/>
          <w:color w:val="333333"/>
          <w:spacing w:val="-5"/>
          <w:sz w:val="20"/>
          <w:szCs w:val="20"/>
        </w:rPr>
        <w:t xml:space="preserve"> </w:t>
      </w:r>
      <w:r w:rsidRPr="00544C03">
        <w:rPr>
          <w:rFonts w:ascii="Times New Roman" w:hAnsi="Times New Roman" w:cs="Times New Roman"/>
          <w:bCs/>
          <w:color w:val="333333"/>
          <w:spacing w:val="-2"/>
          <w:sz w:val="20"/>
          <w:szCs w:val="20"/>
        </w:rPr>
        <w:t>specific</w:t>
      </w:r>
    </w:p>
    <w:p w14:paraId="61BA5E7E" w14:textId="77777777" w:rsidR="00F9424D" w:rsidRPr="00544C03" w:rsidRDefault="00F9424D" w:rsidP="006A3AC2">
      <w:pPr>
        <w:spacing w:line="276" w:lineRule="auto"/>
        <w:ind w:right="366"/>
        <w:jc w:val="right"/>
        <w:rPr>
          <w:rFonts w:ascii="Times New Roman" w:hAnsi="Times New Roman" w:cs="Times New Roman"/>
          <w:bCs/>
          <w:sz w:val="20"/>
          <w:szCs w:val="20"/>
        </w:rPr>
      </w:pPr>
      <w:r w:rsidRPr="00544C03">
        <w:rPr>
          <w:rFonts w:ascii="Times New Roman" w:hAnsi="Times New Roman" w:cs="Times New Roman"/>
          <w:bCs/>
          <w:color w:val="333333"/>
          <w:sz w:val="20"/>
          <w:szCs w:val="20"/>
        </w:rPr>
        <w:t>Model</w:t>
      </w:r>
      <w:r w:rsidRPr="00544C03">
        <w:rPr>
          <w:rFonts w:ascii="Times New Roman" w:hAnsi="Times New Roman" w:cs="Times New Roman"/>
          <w:bCs/>
          <w:color w:val="333333"/>
          <w:spacing w:val="-3"/>
          <w:sz w:val="20"/>
          <w:szCs w:val="20"/>
        </w:rPr>
        <w:t xml:space="preserve"> </w:t>
      </w:r>
      <w:r w:rsidRPr="00544C03">
        <w:rPr>
          <w:rFonts w:ascii="Times New Roman" w:hAnsi="Times New Roman" w:cs="Times New Roman"/>
          <w:bCs/>
          <w:color w:val="333333"/>
          <w:spacing w:val="-10"/>
          <w:sz w:val="20"/>
          <w:szCs w:val="20"/>
        </w:rPr>
        <w:t>F</w:t>
      </w:r>
    </w:p>
    <w:p w14:paraId="45C7E67C" w14:textId="77777777" w:rsidR="00F9424D" w:rsidRPr="00544C03" w:rsidRDefault="00F9424D" w:rsidP="00973708">
      <w:pPr>
        <w:pStyle w:val="BodyText"/>
        <w:spacing w:line="276" w:lineRule="auto"/>
        <w:jc w:val="both"/>
        <w:rPr>
          <w:rFonts w:ascii="Times New Roman" w:hAnsi="Times New Roman" w:cs="Times New Roman"/>
          <w:bCs/>
          <w:sz w:val="20"/>
          <w:szCs w:val="20"/>
        </w:rPr>
      </w:pPr>
    </w:p>
    <w:p w14:paraId="021EA8DA" w14:textId="77777777" w:rsidR="00F9424D" w:rsidRPr="00544C03" w:rsidRDefault="00F9424D" w:rsidP="00973708">
      <w:pPr>
        <w:pStyle w:val="Heading2"/>
        <w:spacing w:before="108" w:line="276" w:lineRule="auto"/>
        <w:ind w:left="149" w:right="5"/>
        <w:jc w:val="both"/>
        <w:rPr>
          <w:rFonts w:ascii="Times New Roman" w:hAnsi="Times New Roman" w:cs="Times New Roman"/>
          <w:b w:val="0"/>
        </w:rPr>
      </w:pPr>
      <w:r w:rsidRPr="00544C03">
        <w:rPr>
          <w:rFonts w:ascii="Times New Roman" w:hAnsi="Times New Roman" w:cs="Times New Roman"/>
          <w:b w:val="0"/>
        </w:rPr>
        <w:t>NOTĂ</w:t>
      </w:r>
      <w:r w:rsidRPr="00544C03">
        <w:rPr>
          <w:rFonts w:ascii="Times New Roman" w:hAnsi="Times New Roman" w:cs="Times New Roman"/>
          <w:b w:val="0"/>
          <w:spacing w:val="-3"/>
        </w:rPr>
        <w:t xml:space="preserve"> </w:t>
      </w:r>
      <w:r w:rsidRPr="00544C03">
        <w:rPr>
          <w:rFonts w:ascii="Times New Roman" w:hAnsi="Times New Roman" w:cs="Times New Roman"/>
          <w:b w:val="0"/>
        </w:rPr>
        <w:t>DE</w:t>
      </w:r>
      <w:r w:rsidRPr="00544C03">
        <w:rPr>
          <w:rFonts w:ascii="Times New Roman" w:hAnsi="Times New Roman" w:cs="Times New Roman"/>
          <w:b w:val="0"/>
          <w:spacing w:val="-5"/>
        </w:rPr>
        <w:t xml:space="preserve"> </w:t>
      </w:r>
      <w:r w:rsidRPr="00544C03">
        <w:rPr>
          <w:rFonts w:ascii="Times New Roman" w:hAnsi="Times New Roman" w:cs="Times New Roman"/>
          <w:b w:val="0"/>
          <w:spacing w:val="-2"/>
        </w:rPr>
        <w:t>FUNDAMENTARE</w:t>
      </w:r>
    </w:p>
    <w:p w14:paraId="58C41C46" w14:textId="77777777" w:rsidR="00F9424D" w:rsidRPr="00544C03" w:rsidRDefault="00F9424D" w:rsidP="00973708">
      <w:pPr>
        <w:pStyle w:val="BodyText"/>
        <w:spacing w:before="2" w:line="276" w:lineRule="auto"/>
        <w:jc w:val="both"/>
        <w:rPr>
          <w:rFonts w:ascii="Times New Roman" w:hAnsi="Times New Roman" w:cs="Times New Roman"/>
          <w:bCs/>
          <w:sz w:val="20"/>
          <w:szCs w:val="20"/>
        </w:rPr>
      </w:pPr>
    </w:p>
    <w:tbl>
      <w:tblPr>
        <w:tblW w:w="1083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3654"/>
        <w:gridCol w:w="6786"/>
      </w:tblGrid>
      <w:tr w:rsidR="00F9424D" w:rsidRPr="00544C03" w14:paraId="09E560C3" w14:textId="77777777" w:rsidTr="0010390E">
        <w:trPr>
          <w:trHeight w:val="928"/>
        </w:trPr>
        <w:tc>
          <w:tcPr>
            <w:tcW w:w="396" w:type="dxa"/>
          </w:tcPr>
          <w:p w14:paraId="767D819E" w14:textId="77777777" w:rsidR="00F9424D" w:rsidRPr="00544C03" w:rsidRDefault="00F9424D" w:rsidP="00973708">
            <w:pPr>
              <w:pStyle w:val="TableParagraph"/>
              <w:spacing w:before="0" w:line="276" w:lineRule="auto"/>
              <w:jc w:val="both"/>
              <w:rPr>
                <w:rFonts w:ascii="Times New Roman" w:hAnsi="Times New Roman" w:cs="Times New Roman"/>
                <w:bCs/>
                <w:sz w:val="20"/>
                <w:szCs w:val="20"/>
              </w:rPr>
            </w:pPr>
          </w:p>
        </w:tc>
        <w:tc>
          <w:tcPr>
            <w:tcW w:w="3654" w:type="dxa"/>
          </w:tcPr>
          <w:p w14:paraId="47E28295" w14:textId="77777777" w:rsidR="00F9424D" w:rsidRPr="00321A1E" w:rsidRDefault="00F9424D" w:rsidP="00973708">
            <w:pPr>
              <w:pStyle w:val="TableParagraph"/>
              <w:spacing w:before="10" w:line="276" w:lineRule="auto"/>
              <w:jc w:val="both"/>
              <w:rPr>
                <w:rFonts w:ascii="Times New Roman" w:hAnsi="Times New Roman" w:cs="Times New Roman"/>
                <w:bCs/>
                <w:noProof/>
                <w:sz w:val="20"/>
                <w:szCs w:val="20"/>
                <w:lang w:val="ro-RO"/>
              </w:rPr>
            </w:pPr>
          </w:p>
          <w:p w14:paraId="57B87574" w14:textId="0D1A9F53" w:rsidR="00F9424D" w:rsidRPr="00321A1E" w:rsidRDefault="00F9424D" w:rsidP="005A53FE">
            <w:pPr>
              <w:spacing w:line="276" w:lineRule="auto"/>
              <w:ind w:right="90"/>
              <w:jc w:val="both"/>
              <w:rPr>
                <w:rFonts w:ascii="Times New Roman" w:hAnsi="Times New Roman" w:cs="Times New Roman"/>
                <w:b/>
                <w:noProof/>
                <w:sz w:val="20"/>
                <w:szCs w:val="20"/>
                <w:lang w:val="ro-RO"/>
              </w:rPr>
            </w:pPr>
            <w:r w:rsidRPr="00321A1E">
              <w:rPr>
                <w:rFonts w:ascii="Times New Roman" w:hAnsi="Times New Roman" w:cs="Times New Roman"/>
                <w:b/>
                <w:noProof/>
                <w:sz w:val="20"/>
                <w:szCs w:val="20"/>
                <w:lang w:val="ro-RO"/>
              </w:rPr>
              <w:t>Planului</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Național</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de</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Redresare</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și</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Reziliență,</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Componenta</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10 –</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 xml:space="preserve">Fondul Local, Investiția </w:t>
            </w:r>
            <w:r w:rsidRPr="00321A1E">
              <w:rPr>
                <w:rFonts w:ascii="Times New Roman" w:hAnsi="Times New Roman" w:cs="Times New Roman"/>
                <w:bCs/>
                <w:i/>
                <w:iCs/>
                <w:noProof/>
                <w:sz w:val="20"/>
                <w:szCs w:val="20"/>
                <w:lang w:val="ro-RO"/>
              </w:rPr>
              <w:t>“Creare infrastructura de transport verde în comuna Poiana Mărului, județul Brașov”</w:t>
            </w:r>
          </w:p>
        </w:tc>
        <w:tc>
          <w:tcPr>
            <w:tcW w:w="6786" w:type="dxa"/>
          </w:tcPr>
          <w:p w14:paraId="5A7ECF7C" w14:textId="77777777" w:rsidR="00F9424D" w:rsidRPr="00321A1E" w:rsidRDefault="00F9424D" w:rsidP="00973708">
            <w:pPr>
              <w:pStyle w:val="TableParagraph"/>
              <w:spacing w:before="0" w:line="276" w:lineRule="auto"/>
              <w:ind w:left="108" w:right="103"/>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Titlu</w:t>
            </w:r>
            <w:r w:rsidRPr="00321A1E">
              <w:rPr>
                <w:rFonts w:ascii="Times New Roman" w:hAnsi="Times New Roman" w:cs="Times New Roman"/>
                <w:bCs/>
                <w:noProof/>
                <w:spacing w:val="-9"/>
                <w:sz w:val="20"/>
                <w:szCs w:val="20"/>
                <w:lang w:val="ro-RO"/>
              </w:rPr>
              <w:t xml:space="preserve"> </w:t>
            </w:r>
            <w:r w:rsidRPr="00321A1E">
              <w:rPr>
                <w:rFonts w:ascii="Times New Roman" w:hAnsi="Times New Roman" w:cs="Times New Roman"/>
                <w:bCs/>
                <w:noProof/>
                <w:spacing w:val="-4"/>
                <w:sz w:val="20"/>
                <w:szCs w:val="20"/>
                <w:lang w:val="ro-RO"/>
              </w:rPr>
              <w:t>apel</w:t>
            </w:r>
          </w:p>
          <w:p w14:paraId="4DEABAE9" w14:textId="77777777" w:rsidR="00F9424D" w:rsidRPr="00321A1E" w:rsidRDefault="00F9424D" w:rsidP="00973708">
            <w:pPr>
              <w:pStyle w:val="TableParagraph"/>
              <w:spacing w:before="0" w:line="276" w:lineRule="auto"/>
              <w:ind w:left="108" w:right="104"/>
              <w:jc w:val="both"/>
              <w:rPr>
                <w:rFonts w:ascii="Times New Roman" w:hAnsi="Times New Roman" w:cs="Times New Roman"/>
                <w:bCs/>
                <w:noProof/>
                <w:sz w:val="20"/>
                <w:szCs w:val="20"/>
                <w:lang w:val="ro-RO"/>
              </w:rPr>
            </w:pPr>
            <w:r w:rsidRPr="00321A1E">
              <w:rPr>
                <w:rFonts w:ascii="Times New Roman" w:hAnsi="Times New Roman" w:cs="Times New Roman"/>
                <w:bCs/>
                <w:noProof/>
                <w:spacing w:val="-2"/>
                <w:sz w:val="20"/>
                <w:szCs w:val="20"/>
                <w:lang w:val="ro-RO"/>
              </w:rPr>
              <w:t>proiect</w:t>
            </w:r>
          </w:p>
          <w:p w14:paraId="411167F1" w14:textId="77777777" w:rsidR="00F9424D" w:rsidRPr="00321A1E" w:rsidRDefault="00F9424D" w:rsidP="00973708">
            <w:pPr>
              <w:pStyle w:val="TableParagraph"/>
              <w:spacing w:before="10" w:line="276" w:lineRule="auto"/>
              <w:jc w:val="both"/>
              <w:rPr>
                <w:rFonts w:ascii="Times New Roman" w:hAnsi="Times New Roman" w:cs="Times New Roman"/>
                <w:bCs/>
                <w:noProof/>
                <w:sz w:val="20"/>
                <w:szCs w:val="20"/>
                <w:lang w:val="ro-RO"/>
              </w:rPr>
            </w:pPr>
          </w:p>
          <w:p w14:paraId="53CD6696" w14:textId="6D593E52" w:rsidR="00F9424D" w:rsidRPr="00321A1E" w:rsidRDefault="00F9424D" w:rsidP="00973708">
            <w:pPr>
              <w:pStyle w:val="TableParagraph"/>
              <w:spacing w:before="0" w:line="276" w:lineRule="auto"/>
              <w:ind w:left="108" w:right="117"/>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I1.4. Mobilitatea urbană verde - asigurarea de piste pentru biciclete și alte vehicule electrice ușoare la nivel local/metropolitan</w:t>
            </w:r>
          </w:p>
        </w:tc>
      </w:tr>
      <w:tr w:rsidR="00F9424D" w:rsidRPr="00544C03" w14:paraId="2ADD3911" w14:textId="77777777" w:rsidTr="0010390E">
        <w:trPr>
          <w:trHeight w:val="928"/>
        </w:trPr>
        <w:tc>
          <w:tcPr>
            <w:tcW w:w="396" w:type="dxa"/>
          </w:tcPr>
          <w:p w14:paraId="3FBDCB44" w14:textId="77777777" w:rsidR="00F9424D" w:rsidRPr="00544C03" w:rsidRDefault="00F9424D" w:rsidP="00973708">
            <w:pPr>
              <w:pStyle w:val="TableParagraph"/>
              <w:spacing w:before="9" w:line="276" w:lineRule="auto"/>
              <w:jc w:val="both"/>
              <w:rPr>
                <w:rFonts w:ascii="Times New Roman" w:hAnsi="Times New Roman" w:cs="Times New Roman"/>
                <w:bCs/>
                <w:sz w:val="20"/>
                <w:szCs w:val="20"/>
              </w:rPr>
            </w:pPr>
          </w:p>
          <w:p w14:paraId="6F2BD2E8" w14:textId="77777777" w:rsidR="00F9424D" w:rsidRPr="00544C03" w:rsidRDefault="00F9424D" w:rsidP="00973708">
            <w:pPr>
              <w:pStyle w:val="TableParagraph"/>
              <w:spacing w:before="1" w:line="276" w:lineRule="auto"/>
              <w:ind w:left="107"/>
              <w:jc w:val="both"/>
              <w:rPr>
                <w:rFonts w:ascii="Times New Roman" w:hAnsi="Times New Roman" w:cs="Times New Roman"/>
                <w:bCs/>
                <w:sz w:val="20"/>
                <w:szCs w:val="20"/>
              </w:rPr>
            </w:pPr>
            <w:r w:rsidRPr="00544C03">
              <w:rPr>
                <w:rFonts w:ascii="Times New Roman" w:hAnsi="Times New Roman" w:cs="Times New Roman"/>
                <w:bCs/>
                <w:spacing w:val="-5"/>
                <w:sz w:val="20"/>
                <w:szCs w:val="20"/>
              </w:rPr>
              <w:t>1.</w:t>
            </w:r>
          </w:p>
        </w:tc>
        <w:tc>
          <w:tcPr>
            <w:tcW w:w="3654" w:type="dxa"/>
          </w:tcPr>
          <w:p w14:paraId="7F46FB00" w14:textId="77777777" w:rsidR="00F9424D" w:rsidRPr="00321A1E" w:rsidRDefault="00F9424D" w:rsidP="005A53FE">
            <w:pPr>
              <w:pStyle w:val="TableParagraph"/>
              <w:spacing w:before="0" w:line="276" w:lineRule="auto"/>
              <w:ind w:left="105" w:right="90"/>
              <w:jc w:val="both"/>
              <w:rPr>
                <w:rFonts w:ascii="Times New Roman" w:hAnsi="Times New Roman" w:cs="Times New Roman"/>
                <w:b/>
                <w:noProof/>
                <w:sz w:val="20"/>
                <w:szCs w:val="20"/>
                <w:lang w:val="ro-RO"/>
              </w:rPr>
            </w:pPr>
            <w:r w:rsidRPr="00321A1E">
              <w:rPr>
                <w:rFonts w:ascii="Times New Roman" w:hAnsi="Times New Roman" w:cs="Times New Roman"/>
                <w:b/>
                <w:noProof/>
                <w:sz w:val="20"/>
                <w:szCs w:val="20"/>
                <w:lang w:val="ro-RO"/>
              </w:rPr>
              <w:t>Descrierea</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pe</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scurt</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a</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situației</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actuale</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(date</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statistice,</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pacing w:val="-2"/>
                <w:sz w:val="20"/>
                <w:szCs w:val="20"/>
                <w:lang w:val="ro-RO"/>
              </w:rPr>
              <w:t>elemente</w:t>
            </w:r>
          </w:p>
          <w:p w14:paraId="5C1D745D" w14:textId="77777777" w:rsidR="00F9424D" w:rsidRPr="00321A1E" w:rsidRDefault="00F9424D" w:rsidP="005A53FE">
            <w:pPr>
              <w:pStyle w:val="TableParagraph"/>
              <w:spacing w:before="0" w:line="276" w:lineRule="auto"/>
              <w:ind w:left="105" w:right="90"/>
              <w:jc w:val="both"/>
              <w:rPr>
                <w:rFonts w:ascii="Times New Roman" w:hAnsi="Times New Roman" w:cs="Times New Roman"/>
                <w:b/>
                <w:noProof/>
                <w:spacing w:val="-2"/>
                <w:sz w:val="20"/>
                <w:szCs w:val="20"/>
                <w:lang w:val="ro-RO"/>
              </w:rPr>
            </w:pPr>
            <w:r w:rsidRPr="00321A1E">
              <w:rPr>
                <w:rFonts w:ascii="Times New Roman" w:hAnsi="Times New Roman" w:cs="Times New Roman"/>
                <w:b/>
                <w:noProof/>
                <w:sz w:val="20"/>
                <w:szCs w:val="20"/>
                <w:lang w:val="ro-RO"/>
              </w:rPr>
              <w:t>specifice,</w:t>
            </w:r>
            <w:r w:rsidRPr="00321A1E">
              <w:rPr>
                <w:rFonts w:ascii="Times New Roman" w:hAnsi="Times New Roman" w:cs="Times New Roman"/>
                <w:b/>
                <w:noProof/>
                <w:spacing w:val="-13"/>
                <w:sz w:val="20"/>
                <w:szCs w:val="20"/>
                <w:lang w:val="ro-RO"/>
              </w:rPr>
              <w:t xml:space="preserve"> </w:t>
            </w:r>
            <w:r w:rsidRPr="00321A1E">
              <w:rPr>
                <w:rFonts w:ascii="Times New Roman" w:hAnsi="Times New Roman" w:cs="Times New Roman"/>
                <w:b/>
                <w:noProof/>
                <w:spacing w:val="-2"/>
                <w:sz w:val="20"/>
                <w:szCs w:val="20"/>
                <w:lang w:val="ro-RO"/>
              </w:rPr>
              <w:t>etc.)</w:t>
            </w:r>
          </w:p>
          <w:p w14:paraId="57D4F6F2" w14:textId="77777777" w:rsidR="00E058D7" w:rsidRPr="00321A1E" w:rsidRDefault="00E058D7" w:rsidP="00973708">
            <w:pPr>
              <w:pStyle w:val="TableParagraph"/>
              <w:spacing w:before="0" w:line="276" w:lineRule="auto"/>
              <w:jc w:val="both"/>
              <w:rPr>
                <w:rFonts w:ascii="Times New Roman" w:hAnsi="Times New Roman" w:cs="Times New Roman"/>
                <w:bCs/>
                <w:noProof/>
                <w:sz w:val="20"/>
                <w:szCs w:val="20"/>
                <w:lang w:val="ro-RO"/>
              </w:rPr>
            </w:pPr>
          </w:p>
          <w:p w14:paraId="61181E6B" w14:textId="0FA8BFDB" w:rsidR="00E058D7" w:rsidRPr="00321A1E" w:rsidRDefault="00E058D7" w:rsidP="00973708">
            <w:pPr>
              <w:pStyle w:val="TableParagraph"/>
              <w:spacing w:before="0" w:line="276" w:lineRule="auto"/>
              <w:jc w:val="both"/>
              <w:rPr>
                <w:rFonts w:ascii="Times New Roman" w:hAnsi="Times New Roman" w:cs="Times New Roman"/>
                <w:bCs/>
                <w:noProof/>
                <w:sz w:val="20"/>
                <w:szCs w:val="20"/>
                <w:lang w:val="ro-RO"/>
              </w:rPr>
            </w:pPr>
          </w:p>
        </w:tc>
        <w:tc>
          <w:tcPr>
            <w:tcW w:w="6786" w:type="dxa"/>
          </w:tcPr>
          <w:p w14:paraId="5CB59302"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ASEZARE GEOGRAFICA</w:t>
            </w:r>
          </w:p>
          <w:p w14:paraId="3CD59043" w14:textId="77777777" w:rsidR="00BE0E6D" w:rsidRPr="00321A1E" w:rsidRDefault="00BE0E6D" w:rsidP="00321A1E">
            <w:pPr>
              <w:pStyle w:val="TableParagraph"/>
              <w:spacing w:line="276" w:lineRule="auto"/>
              <w:ind w:right="91"/>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În sud-vestul județului Brașov, ocupând bazinul izvoarelor pârâului Șinca la granița cu bazinul superior al Țării Bârsei, pe DN 73 A.</w:t>
            </w:r>
          </w:p>
          <w:p w14:paraId="680C40B1" w14:textId="77777777" w:rsidR="00BE0E6D" w:rsidRPr="00321A1E" w:rsidRDefault="00BE0E6D" w:rsidP="00321A1E">
            <w:pPr>
              <w:pStyle w:val="TableParagraph"/>
              <w:spacing w:line="276" w:lineRule="auto"/>
              <w:ind w:right="91"/>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SCURT ISTORIC</w:t>
            </w:r>
          </w:p>
          <w:p w14:paraId="391AA4C9" w14:textId="77777777" w:rsidR="00BE0E6D" w:rsidRPr="00321A1E" w:rsidRDefault="00BE0E6D" w:rsidP="00321A1E">
            <w:pPr>
              <w:pStyle w:val="TableParagraph"/>
              <w:spacing w:line="276" w:lineRule="auto"/>
              <w:ind w:right="91"/>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 funcționat comună, cu un singur sat Poiana Mărului, până la reorganizarea din anul 1968, când i s-au alipit satele Șinca Nouă și Paltin, devenind una din cele mai mari comune din țară, cu o suprafață de 144 km pătrați. Din anul 2002, prin reînființarea comunei Șinca Nouă, a rămas din nou cu un singur sat, satul Poiana Mărului, comuna Poiana Mărului.</w:t>
            </w:r>
          </w:p>
          <w:p w14:paraId="4E308EBB" w14:textId="77777777" w:rsidR="00BE0E6D" w:rsidRPr="00321A1E" w:rsidRDefault="00BE0E6D" w:rsidP="00321A1E">
            <w:pPr>
              <w:pStyle w:val="TableParagraph"/>
              <w:spacing w:line="276" w:lineRule="auto"/>
              <w:ind w:right="91"/>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LOCALITĂȚI COMPONENTE</w:t>
            </w:r>
          </w:p>
          <w:p w14:paraId="37E0825D"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Are un singur sat component, Poiana Mărului.</w:t>
            </w:r>
          </w:p>
          <w:p w14:paraId="3AF5E8E0"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DATE ADMINISTRATIV TERITORIALE</w:t>
            </w:r>
          </w:p>
          <w:p w14:paraId="06F3B0F8"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 Suprafața totală 9460 ha:</w:t>
            </w:r>
          </w:p>
          <w:p w14:paraId="4DD8DA88"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Din care</w:t>
            </w:r>
          </w:p>
          <w:p w14:paraId="1344755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intravilan 130 ha,</w:t>
            </w:r>
          </w:p>
          <w:p w14:paraId="44564D9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extravilan 9330 ha</w:t>
            </w:r>
          </w:p>
          <w:p w14:paraId="3DEB8288"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b. Suprafața terenurilor pe categorii de folosință:</w:t>
            </w:r>
          </w:p>
          <w:p w14:paraId="0EFB6BBC"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agricol 2958 ha</w:t>
            </w:r>
          </w:p>
          <w:p w14:paraId="5E60B3FB"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neagricol 4651 ha</w:t>
            </w:r>
          </w:p>
          <w:p w14:paraId="3EE5963A"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pășune 667 ha</w:t>
            </w:r>
          </w:p>
          <w:p w14:paraId="08C0F415"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fâneață 2291 ha</w:t>
            </w:r>
          </w:p>
          <w:p w14:paraId="6D608844"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pădure 1851 ha</w:t>
            </w:r>
          </w:p>
          <w:p w14:paraId="2B589336"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c. Număr de gospodarii (locuințe) – din care racordate la:</w:t>
            </w:r>
          </w:p>
          <w:p w14:paraId="001457DC"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alimentare cu apă potabilă 775</w:t>
            </w:r>
          </w:p>
          <w:p w14:paraId="277B5336"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canalizare 0</w:t>
            </w:r>
          </w:p>
          <w:p w14:paraId="4134129D"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gaze naturale 38</w:t>
            </w:r>
          </w:p>
          <w:p w14:paraId="05BAE9E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electricitate 990</w:t>
            </w:r>
          </w:p>
          <w:p w14:paraId="6EAC06BA"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telecomunicații 120</w:t>
            </w:r>
          </w:p>
          <w:p w14:paraId="588AF62B"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TOTAL POPULAȚIE – din care:</w:t>
            </w:r>
          </w:p>
          <w:p w14:paraId="6612BF56"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români 3454</w:t>
            </w:r>
          </w:p>
          <w:p w14:paraId="78433FC6"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maghiari 0</w:t>
            </w:r>
          </w:p>
          <w:p w14:paraId="46F2809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lastRenderedPageBreak/>
              <w:t>– germani 0</w:t>
            </w:r>
          </w:p>
          <w:p w14:paraId="603C3630"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alte naționalități 0</w:t>
            </w:r>
          </w:p>
          <w:p w14:paraId="00F7A9A8"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ÎNVĂȚĂMÂNT:</w:t>
            </w:r>
          </w:p>
          <w:p w14:paraId="383439D2"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 număr de unități de învățământ superior 0</w:t>
            </w:r>
          </w:p>
          <w:p w14:paraId="469AF213"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b. număr de licee și colegii 0</w:t>
            </w:r>
          </w:p>
          <w:p w14:paraId="41459E7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c. număr de școli primare și gimnaziale 2</w:t>
            </w:r>
          </w:p>
          <w:p w14:paraId="26DD13B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d. număr de grădinițe 1</w:t>
            </w:r>
          </w:p>
          <w:p w14:paraId="0A4A678B"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e. număr de profesori și elevi pentru fiecare unitate:</w:t>
            </w:r>
          </w:p>
          <w:p w14:paraId="6372EFF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Școala Generală 1 –  237 elevi cu 35 profesori</w:t>
            </w:r>
          </w:p>
          <w:p w14:paraId="4B6D114D"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Școala Generală 2 – 50 elevi cu 5 profesori</w:t>
            </w:r>
          </w:p>
          <w:p w14:paraId="323D9BC1"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CULTURĂ:</w:t>
            </w:r>
          </w:p>
          <w:p w14:paraId="008CFA5B"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 număr de unități de cultură</w:t>
            </w:r>
          </w:p>
          <w:p w14:paraId="3B6D343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cămine culturale 1</w:t>
            </w:r>
          </w:p>
          <w:p w14:paraId="67794D44"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biblioteci 1</w:t>
            </w:r>
          </w:p>
          <w:p w14:paraId="339617D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b. număr de salariați ocupați în unitățile de cultură 1</w:t>
            </w:r>
          </w:p>
          <w:p w14:paraId="201DBA1F"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c. număr de unități de cult</w:t>
            </w:r>
          </w:p>
          <w:p w14:paraId="2F7A0C62"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biserici 2</w:t>
            </w:r>
          </w:p>
          <w:p w14:paraId="7839CC43"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case de rugăciune 2</w:t>
            </w:r>
          </w:p>
          <w:p w14:paraId="5C5E1D2D"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SĂNĂTATE:</w:t>
            </w:r>
          </w:p>
          <w:p w14:paraId="2192247C"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 număr de unități medicale și profilul acestora</w:t>
            </w:r>
          </w:p>
          <w:p w14:paraId="7E8E7A6A"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dispensare 1 – din care:</w:t>
            </w:r>
          </w:p>
          <w:p w14:paraId="3AFB3EC0"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unități de stat 0</w:t>
            </w:r>
          </w:p>
          <w:p w14:paraId="53A32A8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unități private 1</w:t>
            </w:r>
          </w:p>
          <w:p w14:paraId="35A39AFE"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b. număr total de cadre sanitare, din care</w:t>
            </w:r>
          </w:p>
          <w:p w14:paraId="607DD83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medici 2</w:t>
            </w:r>
          </w:p>
          <w:p w14:paraId="56DC9CEE"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asistente 2</w:t>
            </w:r>
          </w:p>
          <w:p w14:paraId="687D4654"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personal de întreținere 1</w:t>
            </w:r>
          </w:p>
          <w:p w14:paraId="28FFE5A0"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TURISM:</w:t>
            </w:r>
          </w:p>
          <w:p w14:paraId="7C18EE2F"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 număr de unități destinate turismului din care:</w:t>
            </w:r>
          </w:p>
          <w:p w14:paraId="637670B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hoteluri 0</w:t>
            </w:r>
          </w:p>
          <w:p w14:paraId="51CF0F32"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complexe turistice 0</w:t>
            </w:r>
          </w:p>
          <w:p w14:paraId="0F86CE8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pensiuni 20</w:t>
            </w:r>
          </w:p>
          <w:p w14:paraId="41ADD0F5"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cabane 0</w:t>
            </w:r>
          </w:p>
          <w:p w14:paraId="44361E85"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vile 0</w:t>
            </w:r>
          </w:p>
          <w:p w14:paraId="6B3DB426"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b. dotări pentru agrement 0</w:t>
            </w:r>
          </w:p>
          <w:p w14:paraId="3934FBDC"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c. obiective turistice – biserica monument istoric Brâncovenesc</w:t>
            </w:r>
          </w:p>
          <w:p w14:paraId="40AEE9AF"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d. manifestări / evenimente social culturale</w:t>
            </w:r>
          </w:p>
          <w:p w14:paraId="1147B25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ceata vătafilor</w:t>
            </w:r>
          </w:p>
          <w:p w14:paraId="0691B6A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colindele de sărbători</w:t>
            </w:r>
          </w:p>
          <w:p w14:paraId="1F1918F6"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scosul fetelor la joc</w:t>
            </w:r>
          </w:p>
          <w:p w14:paraId="20DF4540"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concursul crescătorilor de animale</w:t>
            </w:r>
          </w:p>
          <w:p w14:paraId="30705E5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INFRASTRUCTURĂ:</w:t>
            </w:r>
          </w:p>
          <w:p w14:paraId="61E05BB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 accesul la reteaua de cai ferate – 5 km Zarnesti</w:t>
            </w:r>
          </w:p>
          <w:p w14:paraId="772B5E15"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b. accesul la drumuri nationale – pe DN 73 A</w:t>
            </w:r>
          </w:p>
          <w:p w14:paraId="55C54D54"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c. dotari edilitar-gospodaresti:</w:t>
            </w:r>
          </w:p>
          <w:p w14:paraId="0D34798B"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drumuri pe teritoriul administrativ al localitatii</w:t>
            </w:r>
          </w:p>
          <w:p w14:paraId="31277DCC"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nationale 11 km</w:t>
            </w:r>
          </w:p>
          <w:p w14:paraId="5311CCB5"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judetene 8,5 km</w:t>
            </w:r>
          </w:p>
          <w:p w14:paraId="6CE70E2C"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comunale 4,2 km</w:t>
            </w:r>
          </w:p>
          <w:p w14:paraId="7717A6B1"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lastRenderedPageBreak/>
              <w:t>– forestiere 1 km</w:t>
            </w:r>
          </w:p>
          <w:p w14:paraId="6162C61D"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Piste de biciclete 0 km</w:t>
            </w:r>
          </w:p>
          <w:p w14:paraId="25574371"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retea de apa potabila – in constructie</w:t>
            </w:r>
          </w:p>
          <w:p w14:paraId="1FC31806"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retea de canalizare – in faza de proiect</w:t>
            </w:r>
          </w:p>
          <w:p w14:paraId="1A7D6D15"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retea de comunicatii – telefonie fixa</w:t>
            </w:r>
          </w:p>
          <w:p w14:paraId="58CE7C5E"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internet</w:t>
            </w:r>
          </w:p>
          <w:p w14:paraId="048615C4"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cablu TV</w:t>
            </w:r>
          </w:p>
          <w:p w14:paraId="26FDBE1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STAREA MEDIULUI:</w:t>
            </w:r>
          </w:p>
          <w:p w14:paraId="6F7279E7"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zone critice sub aspectul poluarii atmosferei, apei, solului – NU</w:t>
            </w:r>
          </w:p>
          <w:p w14:paraId="15BB954C"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PROIECTE SI PROGRAME DE DEZVOLTARE:</w:t>
            </w:r>
          </w:p>
          <w:p w14:paraId="585B3A2F"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 investiții și surse de finanțare</w:t>
            </w:r>
          </w:p>
          <w:p w14:paraId="3ED3F20B"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În derulare:</w:t>
            </w:r>
          </w:p>
          <w:p w14:paraId="63F96915"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introducerea apei potabile</w:t>
            </w:r>
          </w:p>
          <w:p w14:paraId="724149B4"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modernizare asfaltare -4,2 km DC</w:t>
            </w:r>
          </w:p>
          <w:p w14:paraId="4DB580FD"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construire un corp de scoală</w:t>
            </w:r>
          </w:p>
          <w:p w14:paraId="47225AD4"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finanțare prin HG</w:t>
            </w:r>
          </w:p>
          <w:p w14:paraId="0C034698"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În faza de proiect:</w:t>
            </w:r>
          </w:p>
          <w:p w14:paraId="74B7E4F2"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introducere canalizare</w:t>
            </w:r>
          </w:p>
          <w:p w14:paraId="4DD70CCD"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construire after school</w:t>
            </w:r>
          </w:p>
          <w:p w14:paraId="4E12FC1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asfaltare – 1 km DC</w:t>
            </w:r>
          </w:p>
          <w:p w14:paraId="495E2CF0"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modernizare dotare cămin cultural</w:t>
            </w:r>
          </w:p>
          <w:p w14:paraId="3CEED592"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b. oportunități oferite investitorilor</w:t>
            </w:r>
          </w:p>
          <w:p w14:paraId="31840879"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terenuri de vânzare</w:t>
            </w:r>
          </w:p>
          <w:p w14:paraId="3145D9E8"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forță de muncă calificată</w:t>
            </w:r>
          </w:p>
          <w:p w14:paraId="5FC56BDA"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resurse naturale valorificabile (păduri)</w:t>
            </w:r>
          </w:p>
          <w:p w14:paraId="33C76A7B"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resurse animaliere</w:t>
            </w:r>
          </w:p>
          <w:p w14:paraId="044CB3D3" w14:textId="77777777" w:rsidR="00BE0E6D" w:rsidRPr="00321A1E" w:rsidRDefault="00BE0E6D" w:rsidP="00973708">
            <w:pPr>
              <w:pStyle w:val="TableParagraph"/>
              <w:spacing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c. proiecte pentru dezvoltarea mediului de afaceri</w:t>
            </w:r>
          </w:p>
          <w:p w14:paraId="0D9B4F8A" w14:textId="77777777" w:rsidR="00BE0E6D" w:rsidRPr="00321A1E" w:rsidRDefault="00BE0E6D" w:rsidP="00973708">
            <w:pPr>
              <w:pStyle w:val="TableParagraph"/>
              <w:spacing w:before="0" w:line="276" w:lineRule="auto"/>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nu sunt</w:t>
            </w:r>
          </w:p>
          <w:p w14:paraId="1A472937" w14:textId="77777777" w:rsidR="00BE0E6D" w:rsidRPr="00321A1E" w:rsidRDefault="00BE0E6D" w:rsidP="00321A1E">
            <w:pPr>
              <w:pStyle w:val="TableParagraph"/>
              <w:spacing w:before="0" w:line="276" w:lineRule="auto"/>
              <w:ind w:right="91"/>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Prin dezvoltarea traseelor pentru piste de biciclete autoritatea local urmărește să asigure un sprijin pentru antreprenorii locali în atragerea turiștilor și dezvoltarea turismului velo. Având în vedere caracteristicile geografice ale comunei consideram ca aceasta inventitie va avea efecte economice și sociale în cee ace privește santatea populatiei si protectia mediului într-un termen foarte scurt.</w:t>
            </w:r>
          </w:p>
          <w:p w14:paraId="7553CC9A" w14:textId="77777777" w:rsidR="00F9424D" w:rsidRPr="00321A1E" w:rsidRDefault="00F9424D" w:rsidP="00973708">
            <w:pPr>
              <w:pStyle w:val="TableParagraph"/>
              <w:spacing w:before="0" w:line="276" w:lineRule="auto"/>
              <w:jc w:val="both"/>
              <w:rPr>
                <w:rFonts w:ascii="Times New Roman" w:hAnsi="Times New Roman" w:cs="Times New Roman"/>
                <w:bCs/>
                <w:noProof/>
                <w:sz w:val="20"/>
                <w:szCs w:val="20"/>
                <w:lang w:val="ro-RO"/>
              </w:rPr>
            </w:pPr>
          </w:p>
        </w:tc>
      </w:tr>
      <w:tr w:rsidR="00F9424D" w:rsidRPr="00544C03" w14:paraId="6064A509" w14:textId="77777777" w:rsidTr="0010390E">
        <w:trPr>
          <w:trHeight w:val="697"/>
        </w:trPr>
        <w:tc>
          <w:tcPr>
            <w:tcW w:w="396" w:type="dxa"/>
          </w:tcPr>
          <w:p w14:paraId="03E3043E" w14:textId="77777777" w:rsidR="00F9424D" w:rsidRPr="00544C03" w:rsidRDefault="00F9424D" w:rsidP="00973708">
            <w:pPr>
              <w:pStyle w:val="TableParagraph"/>
              <w:spacing w:before="0" w:line="276" w:lineRule="auto"/>
              <w:ind w:left="107"/>
              <w:jc w:val="both"/>
              <w:rPr>
                <w:rFonts w:ascii="Times New Roman" w:hAnsi="Times New Roman" w:cs="Times New Roman"/>
                <w:bCs/>
                <w:sz w:val="20"/>
                <w:szCs w:val="20"/>
              </w:rPr>
            </w:pPr>
            <w:r w:rsidRPr="00544C03">
              <w:rPr>
                <w:rFonts w:ascii="Times New Roman" w:hAnsi="Times New Roman" w:cs="Times New Roman"/>
                <w:bCs/>
                <w:spacing w:val="-5"/>
                <w:sz w:val="20"/>
                <w:szCs w:val="20"/>
              </w:rPr>
              <w:lastRenderedPageBreak/>
              <w:t>2.</w:t>
            </w:r>
          </w:p>
        </w:tc>
        <w:tc>
          <w:tcPr>
            <w:tcW w:w="3654" w:type="dxa"/>
          </w:tcPr>
          <w:p w14:paraId="5C46FF64" w14:textId="22D5CF63" w:rsidR="00F9424D" w:rsidRPr="00321A1E" w:rsidRDefault="00F9424D" w:rsidP="005A53FE">
            <w:pPr>
              <w:pStyle w:val="TableParagraph"/>
              <w:spacing w:before="0" w:line="276" w:lineRule="auto"/>
              <w:ind w:left="105" w:right="90"/>
              <w:jc w:val="both"/>
              <w:rPr>
                <w:rFonts w:ascii="Times New Roman" w:hAnsi="Times New Roman" w:cs="Times New Roman"/>
                <w:b/>
                <w:noProof/>
                <w:spacing w:val="-2"/>
                <w:sz w:val="20"/>
                <w:szCs w:val="20"/>
                <w:lang w:val="ro-RO"/>
              </w:rPr>
            </w:pPr>
            <w:r w:rsidRPr="00321A1E">
              <w:rPr>
                <w:rFonts w:ascii="Times New Roman" w:hAnsi="Times New Roman" w:cs="Times New Roman"/>
                <w:b/>
                <w:noProof/>
                <w:sz w:val="20"/>
                <w:szCs w:val="20"/>
                <w:lang w:val="ro-RO"/>
              </w:rPr>
              <w:t>Necesitatea</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și</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oportunitatea</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investiției</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pentru</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care</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se</w:t>
            </w:r>
            <w:r w:rsidRPr="00321A1E">
              <w:rPr>
                <w:rFonts w:ascii="Times New Roman" w:hAnsi="Times New Roman" w:cs="Times New Roman"/>
                <w:b/>
                <w:noProof/>
                <w:spacing w:val="-5"/>
                <w:sz w:val="20"/>
                <w:szCs w:val="20"/>
                <w:lang w:val="ro-RO"/>
              </w:rPr>
              <w:t xml:space="preserve"> </w:t>
            </w:r>
            <w:r w:rsidRPr="00321A1E">
              <w:rPr>
                <w:rFonts w:ascii="Times New Roman" w:hAnsi="Times New Roman" w:cs="Times New Roman"/>
                <w:b/>
                <w:noProof/>
                <w:spacing w:val="-2"/>
                <w:sz w:val="20"/>
                <w:szCs w:val="20"/>
                <w:lang w:val="ro-RO"/>
              </w:rPr>
              <w:t>aplică</w:t>
            </w:r>
            <w:r w:rsidR="00544C03" w:rsidRPr="00321A1E">
              <w:rPr>
                <w:rFonts w:ascii="Times New Roman" w:hAnsi="Times New Roman" w:cs="Times New Roman"/>
                <w:b/>
                <w:noProof/>
                <w:spacing w:val="-2"/>
                <w:sz w:val="20"/>
                <w:szCs w:val="20"/>
                <w:lang w:val="ro-RO"/>
              </w:rPr>
              <w:t>:</w:t>
            </w:r>
          </w:p>
          <w:p w14:paraId="394506A2" w14:textId="77777777" w:rsidR="000E5B89" w:rsidRPr="00321A1E" w:rsidRDefault="000E5B89" w:rsidP="00973708">
            <w:pPr>
              <w:pStyle w:val="TableParagraph"/>
              <w:spacing w:before="0" w:line="276" w:lineRule="auto"/>
              <w:ind w:left="105"/>
              <w:jc w:val="both"/>
              <w:rPr>
                <w:rFonts w:ascii="Times New Roman" w:hAnsi="Times New Roman" w:cs="Times New Roman"/>
                <w:bCs/>
                <w:noProof/>
                <w:spacing w:val="-2"/>
                <w:sz w:val="20"/>
                <w:szCs w:val="20"/>
                <w:lang w:val="ro-RO"/>
              </w:rPr>
            </w:pPr>
          </w:p>
          <w:p w14:paraId="6DE68A78" w14:textId="60FDFF79" w:rsidR="002645DB" w:rsidRPr="00321A1E" w:rsidRDefault="002645DB" w:rsidP="00973708">
            <w:pPr>
              <w:widowControl/>
              <w:spacing w:line="276" w:lineRule="auto"/>
              <w:ind w:firstLine="709"/>
              <w:jc w:val="both"/>
              <w:rPr>
                <w:rFonts w:ascii="Times New Roman" w:eastAsia="Times New Roman" w:hAnsi="Times New Roman" w:cs="Times New Roman"/>
                <w:bCs/>
                <w:noProof/>
                <w:sz w:val="20"/>
                <w:szCs w:val="20"/>
                <w:lang w:val="ro-RO"/>
              </w:rPr>
            </w:pPr>
          </w:p>
          <w:p w14:paraId="37266171" w14:textId="2AC095F1" w:rsidR="000E5B89" w:rsidRPr="00321A1E" w:rsidRDefault="000E5B89" w:rsidP="00973708">
            <w:pPr>
              <w:pStyle w:val="TableParagraph"/>
              <w:spacing w:before="0" w:line="276" w:lineRule="auto"/>
              <w:jc w:val="both"/>
              <w:rPr>
                <w:rFonts w:ascii="Times New Roman" w:hAnsi="Times New Roman" w:cs="Times New Roman"/>
                <w:bCs/>
                <w:noProof/>
                <w:sz w:val="20"/>
                <w:szCs w:val="20"/>
                <w:lang w:val="ro-RO"/>
              </w:rPr>
            </w:pPr>
          </w:p>
        </w:tc>
        <w:tc>
          <w:tcPr>
            <w:tcW w:w="6786" w:type="dxa"/>
          </w:tcPr>
          <w:p w14:paraId="689EF60A" w14:textId="77777777" w:rsidR="00BE0E6D" w:rsidRPr="00321A1E" w:rsidRDefault="00BE0E6D" w:rsidP="00321A1E">
            <w:pPr>
              <w:spacing w:line="276" w:lineRule="auto"/>
              <w:ind w:right="91" w:firstLine="720"/>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xml:space="preserve">Pentru obiectivul vizat nu a fost intocmit in prealabil un studiu de prefezabilitate, oportunitatea promovarii obiectivului si scenariile propuse spre analiza prin prezenta documentatie rezulta din suma constatarilor si necesitatilor directe ale Autoritatii Locale, si desigur in urma studiilor realizate de specialisti in diverse etape de timp.  Toate analizele si studiile efectuate concluzioneaza urgenta realizarii investitiei solicitate de beneficiar prin caietul de sarcini (tema de proiectare). </w:t>
            </w:r>
          </w:p>
          <w:p w14:paraId="3551B96C" w14:textId="77777777" w:rsidR="00BE0E6D" w:rsidRPr="00321A1E" w:rsidRDefault="00BE0E6D" w:rsidP="00321A1E">
            <w:pPr>
              <w:spacing w:line="276" w:lineRule="auto"/>
              <w:ind w:right="91" w:firstLine="720"/>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Prin investiţii ce ţin de infrastructura specifică (reţele de alimentare cu apă şi canalizare, alimentare cu gaz, alimentare cu energie electrica, modernizare strazi, piste de biciclete, etc.), cât şi iniţiative ce vizează creşterea calităţii şi a eficienţei acestor servicii. Comuna Poiana Mărului urmăreşte ameliorarea calităţii vieţii în comunitate, consolidarea ataşamentului şi a nivelului de implicare ale cetăţenilor şi promovarea valorilor şi a identităţii locale.</w:t>
            </w:r>
          </w:p>
          <w:p w14:paraId="1B432B45" w14:textId="77777777" w:rsidR="00BE0E6D" w:rsidRPr="00321A1E" w:rsidRDefault="00BE0E6D" w:rsidP="00321A1E">
            <w:pPr>
              <w:widowControl/>
              <w:tabs>
                <w:tab w:val="left" w:pos="851"/>
              </w:tabs>
              <w:spacing w:line="276" w:lineRule="auto"/>
              <w:ind w:right="91"/>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ab/>
              <w:t xml:space="preserve">Pe lângă necesitatea rezolvării problemelor de natură socio-economică, dezvoltarea durabilă şi creşterea standardelor de viaţă în cadrul comunelor sunt </w:t>
            </w:r>
            <w:r w:rsidRPr="00321A1E">
              <w:rPr>
                <w:rFonts w:ascii="Times New Roman" w:hAnsi="Times New Roman" w:cs="Times New Roman"/>
                <w:bCs/>
                <w:noProof/>
                <w:sz w:val="20"/>
                <w:szCs w:val="20"/>
                <w:lang w:val="ro-RO"/>
              </w:rPr>
              <w:lastRenderedPageBreak/>
              <w:t>dependente inclusiv de îmbunătăţirea infrastructurii și de îmbunătățirea condițiilor de locuire pentru populatie.</w:t>
            </w:r>
          </w:p>
          <w:p w14:paraId="7ADFB108" w14:textId="77777777" w:rsidR="00BE0E6D" w:rsidRPr="00321A1E" w:rsidRDefault="00BE0E6D" w:rsidP="00321A1E">
            <w:pPr>
              <w:spacing w:before="120" w:line="276" w:lineRule="auto"/>
              <w:ind w:right="91" w:firstLine="709"/>
              <w:jc w:val="both"/>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 xml:space="preserve">În concluzie, este necesară și oportună promovarea acestei investiţii care are drept obiectiv realizarea </w:t>
            </w:r>
            <w:r w:rsidRPr="00321A1E">
              <w:rPr>
                <w:rFonts w:ascii="Times New Roman" w:hAnsi="Times New Roman" w:cs="Times New Roman"/>
                <w:bCs/>
                <w:noProof/>
                <w:sz w:val="20"/>
                <w:szCs w:val="20"/>
                <w:lang w:val="ro-RO" w:eastAsia="en-GB"/>
              </w:rPr>
              <w:t>unei comune moderne, cu aspect placut si confortabil in care cetatenii sa beneficieze de conditii civilizate, moderne si sigure de transport auto si pietonal.</w:t>
            </w:r>
          </w:p>
          <w:p w14:paraId="72977E3C" w14:textId="77777777" w:rsidR="00BE0E6D" w:rsidRPr="00321A1E" w:rsidRDefault="00BE0E6D" w:rsidP="00321A1E">
            <w:pPr>
              <w:widowControl/>
              <w:spacing w:line="276" w:lineRule="auto"/>
              <w:ind w:right="91" w:firstLine="709"/>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 xml:space="preserve">Pe termen mediu </w:t>
            </w:r>
            <w:r w:rsidRPr="00321A1E">
              <w:rPr>
                <w:rFonts w:ascii="Times New Roman" w:eastAsia="Cambria" w:hAnsi="Times New Roman" w:cs="Times New Roman"/>
                <w:bCs/>
                <w:noProof/>
                <w:sz w:val="20"/>
                <w:szCs w:val="20"/>
                <w:lang w:val="ro-RO"/>
              </w:rPr>
              <w:t>s</w:t>
            </w:r>
            <w:r w:rsidRPr="00321A1E">
              <w:rPr>
                <w:rFonts w:ascii="Times New Roman" w:eastAsia="Times New Roman" w:hAnsi="Times New Roman" w:cs="Times New Roman"/>
                <w:bCs/>
                <w:noProof/>
                <w:sz w:val="20"/>
                <w:szCs w:val="20"/>
                <w:lang w:val="ro-RO"/>
              </w:rPr>
              <w:t>i lung, dezvoltarea de infrastructura de transport verde  si echiparea corespunzatoare din punct de vedere edilitar va avea un impact major in dezvoltarea economico-sociala a comunei, prin sporirea gradului de atractivitate pentru potentialii investitori, si turiști, cre</w:t>
            </w:r>
            <w:r w:rsidRPr="00321A1E">
              <w:rPr>
                <w:rFonts w:ascii="Times New Roman" w:eastAsia="Cambria" w:hAnsi="Times New Roman" w:cs="Times New Roman"/>
                <w:bCs/>
                <w:noProof/>
                <w:sz w:val="20"/>
                <w:szCs w:val="20"/>
                <w:lang w:val="ro-RO"/>
              </w:rPr>
              <w:t>s</w:t>
            </w:r>
            <w:r w:rsidRPr="00321A1E">
              <w:rPr>
                <w:rFonts w:ascii="Times New Roman" w:eastAsia="Times New Roman" w:hAnsi="Times New Roman" w:cs="Times New Roman"/>
                <w:bCs/>
                <w:noProof/>
                <w:sz w:val="20"/>
                <w:szCs w:val="20"/>
                <w:lang w:val="ro-RO"/>
              </w:rPr>
              <w:t xml:space="preserve">terea sigurantei circulatiei in raport cu situatia existenta, reducerea costurilor in sectorul de activitate locala </w:t>
            </w:r>
            <w:r w:rsidRPr="00321A1E">
              <w:rPr>
                <w:rFonts w:ascii="Times New Roman" w:eastAsia="Cambria" w:hAnsi="Times New Roman" w:cs="Times New Roman"/>
                <w:bCs/>
                <w:noProof/>
                <w:sz w:val="20"/>
                <w:szCs w:val="20"/>
                <w:lang w:val="ro-RO"/>
              </w:rPr>
              <w:t>s</w:t>
            </w:r>
            <w:r w:rsidRPr="00321A1E">
              <w:rPr>
                <w:rFonts w:ascii="Times New Roman" w:eastAsia="Times New Roman" w:hAnsi="Times New Roman" w:cs="Times New Roman"/>
                <w:bCs/>
                <w:noProof/>
                <w:sz w:val="20"/>
                <w:szCs w:val="20"/>
                <w:lang w:val="ro-RO"/>
              </w:rPr>
              <w:t>i cre</w:t>
            </w:r>
            <w:r w:rsidRPr="00321A1E">
              <w:rPr>
                <w:rFonts w:ascii="Times New Roman" w:eastAsia="Cambria" w:hAnsi="Times New Roman" w:cs="Times New Roman"/>
                <w:bCs/>
                <w:noProof/>
                <w:sz w:val="20"/>
                <w:szCs w:val="20"/>
                <w:lang w:val="ro-RO"/>
              </w:rPr>
              <w:t>s</w:t>
            </w:r>
            <w:r w:rsidRPr="00321A1E">
              <w:rPr>
                <w:rFonts w:ascii="Times New Roman" w:eastAsia="Times New Roman" w:hAnsi="Times New Roman" w:cs="Times New Roman"/>
                <w:bCs/>
                <w:noProof/>
                <w:sz w:val="20"/>
                <w:szCs w:val="20"/>
                <w:lang w:val="ro-RO"/>
              </w:rPr>
              <w:t xml:space="preserve">terea competitivitatii </w:t>
            </w:r>
            <w:r w:rsidRPr="00321A1E">
              <w:rPr>
                <w:rFonts w:ascii="Times New Roman" w:eastAsia="Cambria" w:hAnsi="Times New Roman" w:cs="Times New Roman"/>
                <w:bCs/>
                <w:noProof/>
                <w:sz w:val="20"/>
                <w:szCs w:val="20"/>
                <w:lang w:val="ro-RO"/>
              </w:rPr>
              <w:t>s</w:t>
            </w:r>
            <w:r w:rsidRPr="00321A1E">
              <w:rPr>
                <w:rFonts w:ascii="Times New Roman" w:eastAsia="Times New Roman" w:hAnsi="Times New Roman" w:cs="Times New Roman"/>
                <w:bCs/>
                <w:noProof/>
                <w:sz w:val="20"/>
                <w:szCs w:val="20"/>
                <w:lang w:val="ro-RO"/>
              </w:rPr>
              <w:t xml:space="preserve">i dezvoltarea comunei din punct de vedere urbanistic </w:t>
            </w:r>
            <w:r w:rsidRPr="00321A1E">
              <w:rPr>
                <w:rFonts w:ascii="Times New Roman" w:eastAsia="Cambria" w:hAnsi="Times New Roman" w:cs="Times New Roman"/>
                <w:bCs/>
                <w:noProof/>
                <w:sz w:val="20"/>
                <w:szCs w:val="20"/>
                <w:lang w:val="ro-RO"/>
              </w:rPr>
              <w:t>s</w:t>
            </w:r>
            <w:r w:rsidRPr="00321A1E">
              <w:rPr>
                <w:rFonts w:ascii="Times New Roman" w:eastAsia="Times New Roman" w:hAnsi="Times New Roman" w:cs="Times New Roman"/>
                <w:bCs/>
                <w:noProof/>
                <w:sz w:val="20"/>
                <w:szCs w:val="20"/>
                <w:lang w:val="ro-RO"/>
              </w:rPr>
              <w:t>i al infrastructurii rutiere verzi.</w:t>
            </w:r>
          </w:p>
          <w:p w14:paraId="38D2A73A" w14:textId="77777777" w:rsidR="00BE0E6D" w:rsidRPr="00321A1E" w:rsidRDefault="00BE0E6D" w:rsidP="00321A1E">
            <w:pPr>
              <w:widowControl/>
              <w:spacing w:line="276" w:lineRule="auto"/>
              <w:ind w:right="91" w:firstLine="709"/>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Amplasamentul și caracteristicile fizico-geografice ale comunei face aceasta inventiție necesară si oportună;</w:t>
            </w:r>
          </w:p>
          <w:p w14:paraId="04663769" w14:textId="179DFB02" w:rsidR="00BE0E6D" w:rsidRPr="00321A1E" w:rsidRDefault="00BE0E6D" w:rsidP="00321A1E">
            <w:pPr>
              <w:pStyle w:val="TableParagraph"/>
              <w:spacing w:before="0" w:line="276" w:lineRule="auto"/>
              <w:ind w:right="91"/>
              <w:jc w:val="both"/>
              <w:rPr>
                <w:rFonts w:ascii="Times New Roman" w:hAnsi="Times New Roman" w:cs="Times New Roman"/>
                <w:b/>
                <w:i/>
                <w:iCs/>
                <w:noProof/>
                <w:sz w:val="20"/>
                <w:szCs w:val="20"/>
                <w:lang w:val="ro-RO"/>
              </w:rPr>
            </w:pPr>
            <w:r w:rsidRPr="00321A1E">
              <w:rPr>
                <w:rFonts w:ascii="Times New Roman" w:eastAsia="Times New Roman" w:hAnsi="Times New Roman" w:cs="Times New Roman"/>
                <w:b/>
                <w:i/>
                <w:iCs/>
                <w:noProof/>
                <w:sz w:val="20"/>
                <w:szCs w:val="20"/>
                <w:lang w:val="ro-RO"/>
              </w:rPr>
              <w:t xml:space="preserve">Obiectivul investitiei îl reprezintă dezvoltarea infrastructurii de trasnport verde în lungime </w:t>
            </w:r>
            <w:r w:rsidRPr="00D8485E">
              <w:rPr>
                <w:rFonts w:ascii="Times New Roman" w:eastAsia="Times New Roman" w:hAnsi="Times New Roman" w:cs="Times New Roman"/>
                <w:b/>
                <w:i/>
                <w:iCs/>
                <w:noProof/>
                <w:sz w:val="20"/>
                <w:szCs w:val="20"/>
                <w:lang w:val="ro-RO"/>
              </w:rPr>
              <w:t xml:space="preserve">de </w:t>
            </w:r>
            <w:r w:rsidR="00D8485E" w:rsidRPr="00D8485E">
              <w:rPr>
                <w:rFonts w:ascii="Times New Roman" w:eastAsia="Times New Roman" w:hAnsi="Times New Roman" w:cs="Times New Roman"/>
                <w:b/>
                <w:i/>
                <w:iCs/>
                <w:noProof/>
                <w:sz w:val="20"/>
                <w:szCs w:val="20"/>
                <w:lang w:val="ro-RO"/>
              </w:rPr>
              <w:t>4,8</w:t>
            </w:r>
            <w:r w:rsidR="00A479F9">
              <w:rPr>
                <w:rFonts w:ascii="Times New Roman" w:eastAsia="Times New Roman" w:hAnsi="Times New Roman" w:cs="Times New Roman"/>
                <w:b/>
                <w:i/>
                <w:iCs/>
                <w:noProof/>
                <w:sz w:val="20"/>
                <w:szCs w:val="20"/>
                <w:lang w:val="ro-RO"/>
              </w:rPr>
              <w:t>56</w:t>
            </w:r>
            <w:r w:rsidR="00D8485E">
              <w:rPr>
                <w:rFonts w:ascii="Times New Roman" w:eastAsia="Times New Roman" w:hAnsi="Times New Roman" w:cs="Times New Roman"/>
                <w:b/>
                <w:i/>
                <w:iCs/>
                <w:noProof/>
                <w:sz w:val="20"/>
                <w:szCs w:val="20"/>
                <w:lang w:val="ro-RO"/>
              </w:rPr>
              <w:t xml:space="preserve"> </w:t>
            </w:r>
            <w:r w:rsidRPr="00D8485E">
              <w:rPr>
                <w:rFonts w:ascii="Times New Roman" w:eastAsia="Times New Roman" w:hAnsi="Times New Roman" w:cs="Times New Roman"/>
                <w:b/>
                <w:i/>
                <w:iCs/>
                <w:noProof/>
                <w:sz w:val="20"/>
                <w:szCs w:val="20"/>
                <w:lang w:val="ro-RO"/>
              </w:rPr>
              <w:t>km în</w:t>
            </w:r>
            <w:r w:rsidRPr="00321A1E">
              <w:rPr>
                <w:rFonts w:ascii="Times New Roman" w:eastAsia="Times New Roman" w:hAnsi="Times New Roman" w:cs="Times New Roman"/>
                <w:b/>
                <w:i/>
                <w:iCs/>
                <w:noProof/>
                <w:sz w:val="20"/>
                <w:szCs w:val="20"/>
                <w:lang w:val="ro-RO"/>
              </w:rPr>
              <w:t xml:space="preserve"> dublu sens în comuna Poiana Marului pentru </w:t>
            </w:r>
            <w:r w:rsidRPr="00321A1E">
              <w:rPr>
                <w:rFonts w:ascii="Times New Roman" w:hAnsi="Times New Roman" w:cs="Times New Roman"/>
                <w:b/>
                <w:i/>
                <w:iCs/>
                <w:noProof/>
                <w:sz w:val="20"/>
                <w:szCs w:val="20"/>
                <w:lang w:val="ro-RO"/>
              </w:rPr>
              <w:t>sprijinirea antreprenorii locali în atragerea turiștilor și dezvoltarea turismului velo, imbunatațirea sanatatii populatiei si protectia mediului într-un termen de 3 ani.</w:t>
            </w:r>
          </w:p>
          <w:p w14:paraId="5674F840" w14:textId="77777777" w:rsidR="00F9424D" w:rsidRPr="00321A1E" w:rsidRDefault="00F9424D" w:rsidP="00321A1E">
            <w:pPr>
              <w:pStyle w:val="TableParagraph"/>
              <w:spacing w:before="0" w:line="276" w:lineRule="auto"/>
              <w:ind w:right="91"/>
              <w:jc w:val="both"/>
              <w:rPr>
                <w:rFonts w:ascii="Times New Roman" w:hAnsi="Times New Roman" w:cs="Times New Roman"/>
                <w:bCs/>
                <w:noProof/>
                <w:sz w:val="20"/>
                <w:szCs w:val="20"/>
                <w:lang w:val="ro-RO"/>
              </w:rPr>
            </w:pPr>
          </w:p>
        </w:tc>
      </w:tr>
      <w:tr w:rsidR="00BE0E6D" w:rsidRPr="00321A1E" w14:paraId="444A481C" w14:textId="77777777" w:rsidTr="0010390E">
        <w:trPr>
          <w:trHeight w:val="695"/>
        </w:trPr>
        <w:tc>
          <w:tcPr>
            <w:tcW w:w="396" w:type="dxa"/>
          </w:tcPr>
          <w:p w14:paraId="101C38CB" w14:textId="77777777" w:rsidR="00BE0E6D" w:rsidRPr="00321A1E" w:rsidRDefault="00BE0E6D" w:rsidP="00973708">
            <w:pPr>
              <w:pStyle w:val="TableParagraph"/>
              <w:spacing w:before="0" w:line="276" w:lineRule="auto"/>
              <w:ind w:left="107"/>
              <w:jc w:val="both"/>
              <w:rPr>
                <w:rFonts w:ascii="Times New Roman" w:hAnsi="Times New Roman" w:cs="Times New Roman"/>
                <w:bCs/>
                <w:noProof/>
                <w:sz w:val="20"/>
                <w:szCs w:val="20"/>
                <w:lang w:val="ro-RO"/>
              </w:rPr>
            </w:pPr>
            <w:r w:rsidRPr="00321A1E">
              <w:rPr>
                <w:rFonts w:ascii="Times New Roman" w:hAnsi="Times New Roman" w:cs="Times New Roman"/>
                <w:bCs/>
                <w:noProof/>
                <w:spacing w:val="-5"/>
                <w:sz w:val="20"/>
                <w:szCs w:val="20"/>
                <w:lang w:val="ro-RO"/>
              </w:rPr>
              <w:lastRenderedPageBreak/>
              <w:t>3.</w:t>
            </w:r>
          </w:p>
        </w:tc>
        <w:tc>
          <w:tcPr>
            <w:tcW w:w="3654" w:type="dxa"/>
          </w:tcPr>
          <w:p w14:paraId="2B3C51C2" w14:textId="5F87DCC0" w:rsidR="00BE0E6D" w:rsidRPr="00321A1E" w:rsidRDefault="00BE0E6D" w:rsidP="005A53FE">
            <w:pPr>
              <w:spacing w:before="4" w:line="276" w:lineRule="auto"/>
              <w:ind w:right="180" w:firstLine="709"/>
              <w:jc w:val="both"/>
              <w:rPr>
                <w:rFonts w:ascii="Times New Roman" w:eastAsia="Times New Roman" w:hAnsi="Times New Roman" w:cs="Times New Roman"/>
                <w:bCs/>
                <w:noProof/>
                <w:sz w:val="20"/>
                <w:szCs w:val="20"/>
                <w:lang w:val="ro-RO"/>
              </w:rPr>
            </w:pPr>
            <w:r w:rsidRPr="00321A1E">
              <w:rPr>
                <w:rFonts w:ascii="Times New Roman" w:hAnsi="Times New Roman" w:cs="Times New Roman"/>
                <w:b/>
                <w:noProof/>
                <w:sz w:val="20"/>
                <w:szCs w:val="20"/>
                <w:lang w:val="ro-RO"/>
              </w:rPr>
              <w:t>Corelarea</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cu</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proiecte</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deja</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implementate</w:t>
            </w:r>
            <w:r w:rsidRPr="00321A1E">
              <w:rPr>
                <w:rFonts w:ascii="Times New Roman" w:hAnsi="Times New Roman" w:cs="Times New Roman"/>
                <w:b/>
                <w:noProof/>
                <w:spacing w:val="-5"/>
                <w:sz w:val="20"/>
                <w:szCs w:val="20"/>
                <w:lang w:val="ro-RO"/>
              </w:rPr>
              <w:t xml:space="preserve"> </w:t>
            </w:r>
            <w:r w:rsidRPr="00321A1E">
              <w:rPr>
                <w:rFonts w:ascii="Times New Roman" w:hAnsi="Times New Roman" w:cs="Times New Roman"/>
                <w:b/>
                <w:noProof/>
                <w:sz w:val="20"/>
                <w:szCs w:val="20"/>
                <w:lang w:val="ro-RO"/>
              </w:rPr>
              <w:t>la</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nivel</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pacing w:val="-4"/>
                <w:sz w:val="20"/>
                <w:szCs w:val="20"/>
                <w:lang w:val="ro-RO"/>
              </w:rPr>
              <w:t>local:</w:t>
            </w:r>
          </w:p>
          <w:p w14:paraId="6BDD3238" w14:textId="661D594F" w:rsidR="00BE0E6D" w:rsidRPr="00321A1E" w:rsidRDefault="00BE0E6D" w:rsidP="005A53FE">
            <w:pPr>
              <w:pStyle w:val="ListParagraph"/>
              <w:widowControl/>
              <w:tabs>
                <w:tab w:val="left" w:pos="851"/>
              </w:tabs>
              <w:suppressAutoHyphens w:val="0"/>
              <w:spacing w:line="276" w:lineRule="auto"/>
              <w:ind w:left="1134" w:right="180"/>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w:t>
            </w:r>
          </w:p>
          <w:p w14:paraId="25BB7427" w14:textId="1FDC863B" w:rsidR="00BE0E6D" w:rsidRPr="00321A1E" w:rsidRDefault="00BE0E6D" w:rsidP="00973708">
            <w:pPr>
              <w:pStyle w:val="TableParagraph"/>
              <w:spacing w:before="0" w:line="276" w:lineRule="auto"/>
              <w:ind w:left="105"/>
              <w:jc w:val="both"/>
              <w:rPr>
                <w:rFonts w:ascii="Times New Roman" w:hAnsi="Times New Roman" w:cs="Times New Roman"/>
                <w:bCs/>
                <w:noProof/>
                <w:sz w:val="20"/>
                <w:szCs w:val="20"/>
                <w:lang w:val="ro-RO"/>
              </w:rPr>
            </w:pPr>
          </w:p>
        </w:tc>
        <w:tc>
          <w:tcPr>
            <w:tcW w:w="6786" w:type="dxa"/>
          </w:tcPr>
          <w:p w14:paraId="13772B0A" w14:textId="3FFB57C3" w:rsidR="00BE0E6D" w:rsidRPr="00321A1E" w:rsidRDefault="00BE0E6D" w:rsidP="00321A1E">
            <w:pPr>
              <w:spacing w:before="4" w:line="276" w:lineRule="auto"/>
              <w:ind w:right="91" w:firstLine="709"/>
              <w:jc w:val="both"/>
              <w:rPr>
                <w:rFonts w:ascii="Times New Roman" w:hAnsi="Times New Roman" w:cs="Times New Roman"/>
                <w:bCs/>
                <w:noProof/>
                <w:sz w:val="20"/>
                <w:szCs w:val="20"/>
                <w:lang w:val="ro-RO" w:eastAsia="ar-SA"/>
              </w:rPr>
            </w:pPr>
            <w:r w:rsidRPr="00321A1E">
              <w:rPr>
                <w:rFonts w:ascii="Times New Roman" w:hAnsi="Times New Roman" w:cs="Times New Roman"/>
                <w:b/>
                <w:noProof/>
                <w:sz w:val="20"/>
                <w:szCs w:val="20"/>
                <w:lang w:val="ro-RO"/>
              </w:rPr>
              <w:t>Corelarea</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cu</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proiecte</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deja</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implementate</w:t>
            </w:r>
            <w:r w:rsidRPr="00321A1E">
              <w:rPr>
                <w:rFonts w:ascii="Times New Roman" w:hAnsi="Times New Roman" w:cs="Times New Roman"/>
                <w:b/>
                <w:noProof/>
                <w:spacing w:val="-5"/>
                <w:sz w:val="20"/>
                <w:szCs w:val="20"/>
                <w:lang w:val="ro-RO"/>
              </w:rPr>
              <w:t xml:space="preserve"> </w:t>
            </w:r>
            <w:r w:rsidRPr="00321A1E">
              <w:rPr>
                <w:rFonts w:ascii="Times New Roman" w:hAnsi="Times New Roman" w:cs="Times New Roman"/>
                <w:b/>
                <w:noProof/>
                <w:sz w:val="20"/>
                <w:szCs w:val="20"/>
                <w:lang w:val="ro-RO"/>
              </w:rPr>
              <w:t>la</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nivel</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pacing w:val="-4"/>
                <w:sz w:val="20"/>
                <w:szCs w:val="20"/>
                <w:lang w:val="ro-RO"/>
              </w:rPr>
              <w:t>local:-</w:t>
            </w:r>
            <w:r w:rsidRPr="00321A1E">
              <w:rPr>
                <w:rFonts w:ascii="Times New Roman" w:hAnsi="Times New Roman" w:cs="Times New Roman"/>
                <w:bCs/>
                <w:noProof/>
                <w:spacing w:val="-4"/>
                <w:sz w:val="20"/>
                <w:szCs w:val="20"/>
                <w:lang w:val="ro-RO"/>
              </w:rPr>
              <w:t xml:space="preserve"> </w:t>
            </w:r>
            <w:r w:rsidRPr="00321A1E">
              <w:rPr>
                <w:rFonts w:ascii="Times New Roman" w:hAnsi="Times New Roman" w:cs="Times New Roman"/>
                <w:bCs/>
                <w:noProof/>
                <w:sz w:val="20"/>
                <w:szCs w:val="20"/>
                <w:lang w:val="ro-RO" w:eastAsia="ar-SA"/>
              </w:rPr>
              <w:t xml:space="preserve">Accesibilizarea acestei </w:t>
            </w:r>
            <w:r w:rsidR="00CE5D8D">
              <w:rPr>
                <w:rFonts w:ascii="Times New Roman" w:hAnsi="Times New Roman" w:cs="Times New Roman"/>
                <w:bCs/>
                <w:noProof/>
                <w:sz w:val="20"/>
                <w:szCs w:val="20"/>
                <w:lang w:val="ro-RO" w:eastAsia="ar-SA"/>
              </w:rPr>
              <w:t xml:space="preserve">comune </w:t>
            </w:r>
            <w:r w:rsidRPr="00321A1E">
              <w:rPr>
                <w:rFonts w:ascii="Times New Roman" w:hAnsi="Times New Roman" w:cs="Times New Roman"/>
                <w:bCs/>
                <w:noProof/>
                <w:sz w:val="20"/>
                <w:szCs w:val="20"/>
                <w:lang w:val="ro-RO" w:eastAsia="ar-SA"/>
              </w:rPr>
              <w:t>se încadrează în prioritățile propuse prin Planul de Urbanism General al Comunei Poiana Mărului si vor asigura următoarele:</w:t>
            </w:r>
          </w:p>
          <w:p w14:paraId="5DBAE48A"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fluidizarea circulației rutiere;</w:t>
            </w:r>
          </w:p>
          <w:p w14:paraId="65DE6E07"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imbunatatirea circulației pietonale in zona;</w:t>
            </w:r>
          </w:p>
          <w:p w14:paraId="212FF1F7"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dezvoltarea circulatiei de tip velo;</w:t>
            </w:r>
          </w:p>
          <w:p w14:paraId="47624807"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cresterea sigurantei circulatiei rutiere, velo si pietonale;</w:t>
            </w:r>
          </w:p>
          <w:p w14:paraId="20721055"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asigurarea scurgerii apelor pluviale în lungul drumului, în condiţii cât mai bune;</w:t>
            </w:r>
          </w:p>
          <w:p w14:paraId="52E953E9"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asigurarea accesului auto la locuințe;</w:t>
            </w:r>
          </w:p>
          <w:p w14:paraId="5C44F2FA"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asigurarea de locuri de parcare;</w:t>
            </w:r>
          </w:p>
          <w:p w14:paraId="5C2A38C9"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creşterea siguranţei circulaţiei, cu un impact benefic asupra mediului, crescând astfel nivelul de trai al întregii comunităţi rurale;</w:t>
            </w:r>
          </w:p>
          <w:p w14:paraId="5AD15A4C" w14:textId="77777777" w:rsidR="00BE0E6D" w:rsidRPr="00321A1E" w:rsidRDefault="00BE0E6D" w:rsidP="00321A1E">
            <w:pPr>
              <w:widowControl/>
              <w:tabs>
                <w:tab w:val="left" w:pos="851"/>
              </w:tabs>
              <w:spacing w:line="276" w:lineRule="auto"/>
              <w:ind w:right="91" w:firstLine="709"/>
              <w:jc w:val="both"/>
              <w:rPr>
                <w:rFonts w:ascii="Times New Roman" w:eastAsia="Times New Roman" w:hAnsi="Times New Roman" w:cs="Times New Roman"/>
                <w:bCs/>
                <w:noProof/>
                <w:color w:val="00B050"/>
                <w:sz w:val="20"/>
                <w:szCs w:val="20"/>
                <w:lang w:val="ro-RO"/>
              </w:rPr>
            </w:pPr>
            <w:r w:rsidRPr="00321A1E">
              <w:rPr>
                <w:rFonts w:ascii="Times New Roman" w:eastAsia="Times New Roman" w:hAnsi="Times New Roman" w:cs="Times New Roman"/>
                <w:bCs/>
                <w:noProof/>
                <w:sz w:val="20"/>
                <w:szCs w:val="20"/>
                <w:lang w:val="ro-RO"/>
              </w:rPr>
              <w:t>Toate demersurile au ca scop:</w:t>
            </w:r>
          </w:p>
          <w:p w14:paraId="2C82094D"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crearea condițiilor pentru creșterea investițiilor;</w:t>
            </w:r>
          </w:p>
          <w:p w14:paraId="13AB93D6"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promovarea transportului viabil;</w:t>
            </w:r>
          </w:p>
          <w:p w14:paraId="38532972"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scăderea poluării aerului (considerat pozitiv din punct de vedere al afectării mediului);</w:t>
            </w:r>
          </w:p>
          <w:p w14:paraId="6969D6CC"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facilitarea schimbării modului și condițiilor de transport către unul mai puțin poluant, cu un impact pozitiv asupra mediului și al sănătății populației;</w:t>
            </w:r>
          </w:p>
          <w:p w14:paraId="1C624EE4"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creșterea siguranței circulației;</w:t>
            </w:r>
          </w:p>
          <w:p w14:paraId="02794132"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reducerea ratei accidentelor prin adoptarea de măsuri de siguranţă;</w:t>
            </w:r>
          </w:p>
          <w:p w14:paraId="00C6CFC5" w14:textId="77777777" w:rsidR="00BE0E6D" w:rsidRPr="00321A1E" w:rsidRDefault="00BE0E6D" w:rsidP="00321A1E">
            <w:pPr>
              <w:pStyle w:val="ListParagraph"/>
              <w:widowControl/>
              <w:numPr>
                <w:ilvl w:val="0"/>
                <w:numId w:val="3"/>
              </w:numPr>
              <w:tabs>
                <w:tab w:val="left" w:pos="851"/>
              </w:tabs>
              <w:suppressAutoHyphens w:val="0"/>
              <w:spacing w:line="276" w:lineRule="auto"/>
              <w:ind w:left="1134"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impact pozitiv asupra mediului și al sănătății populației.</w:t>
            </w:r>
          </w:p>
          <w:p w14:paraId="2363BCAF" w14:textId="77777777" w:rsidR="00BE0E6D" w:rsidRPr="00321A1E" w:rsidRDefault="00BE0E6D" w:rsidP="00973708">
            <w:pPr>
              <w:pStyle w:val="TableParagraph"/>
              <w:spacing w:before="0" w:line="276" w:lineRule="auto"/>
              <w:jc w:val="both"/>
              <w:rPr>
                <w:rFonts w:ascii="Times New Roman" w:hAnsi="Times New Roman" w:cs="Times New Roman"/>
                <w:bCs/>
                <w:noProof/>
                <w:sz w:val="20"/>
                <w:szCs w:val="20"/>
                <w:lang w:val="ro-RO"/>
              </w:rPr>
            </w:pPr>
          </w:p>
        </w:tc>
      </w:tr>
      <w:tr w:rsidR="00BE0E6D" w:rsidRPr="00321A1E" w14:paraId="524FF638" w14:textId="77777777" w:rsidTr="0010390E">
        <w:trPr>
          <w:trHeight w:val="695"/>
        </w:trPr>
        <w:tc>
          <w:tcPr>
            <w:tcW w:w="396" w:type="dxa"/>
          </w:tcPr>
          <w:p w14:paraId="70BD3F66" w14:textId="77777777" w:rsidR="00BE0E6D" w:rsidRPr="00321A1E" w:rsidRDefault="00BE0E6D" w:rsidP="00973708">
            <w:pPr>
              <w:pStyle w:val="TableParagraph"/>
              <w:spacing w:before="0" w:line="276" w:lineRule="auto"/>
              <w:ind w:left="107"/>
              <w:jc w:val="both"/>
              <w:rPr>
                <w:rFonts w:ascii="Times New Roman" w:hAnsi="Times New Roman" w:cs="Times New Roman"/>
                <w:bCs/>
                <w:noProof/>
                <w:sz w:val="20"/>
                <w:szCs w:val="20"/>
                <w:lang w:val="ro-RO"/>
              </w:rPr>
            </w:pPr>
            <w:r w:rsidRPr="00321A1E">
              <w:rPr>
                <w:rFonts w:ascii="Times New Roman" w:hAnsi="Times New Roman" w:cs="Times New Roman"/>
                <w:bCs/>
                <w:noProof/>
                <w:spacing w:val="-5"/>
                <w:sz w:val="20"/>
                <w:szCs w:val="20"/>
                <w:lang w:val="ro-RO"/>
              </w:rPr>
              <w:t>4.</w:t>
            </w:r>
          </w:p>
        </w:tc>
        <w:tc>
          <w:tcPr>
            <w:tcW w:w="3654" w:type="dxa"/>
          </w:tcPr>
          <w:p w14:paraId="7BABF6CA" w14:textId="77777777" w:rsidR="00BE0E6D" w:rsidRPr="00321A1E" w:rsidRDefault="00BE0E6D" w:rsidP="005A53FE">
            <w:pPr>
              <w:pStyle w:val="TableParagraph"/>
              <w:spacing w:before="0" w:line="276" w:lineRule="auto"/>
              <w:ind w:left="105" w:right="180"/>
              <w:jc w:val="both"/>
              <w:rPr>
                <w:rFonts w:ascii="Times New Roman" w:hAnsi="Times New Roman" w:cs="Times New Roman"/>
                <w:b/>
                <w:noProof/>
                <w:spacing w:val="-2"/>
                <w:sz w:val="20"/>
                <w:szCs w:val="20"/>
                <w:lang w:val="ro-RO"/>
              </w:rPr>
            </w:pPr>
            <w:r w:rsidRPr="00321A1E">
              <w:rPr>
                <w:rFonts w:ascii="Times New Roman" w:hAnsi="Times New Roman" w:cs="Times New Roman"/>
                <w:b/>
                <w:noProof/>
                <w:sz w:val="20"/>
                <w:szCs w:val="20"/>
                <w:lang w:val="ro-RO"/>
              </w:rPr>
              <w:t>Corelarea</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cu</w:t>
            </w:r>
            <w:r w:rsidRPr="00321A1E">
              <w:rPr>
                <w:rFonts w:ascii="Times New Roman" w:hAnsi="Times New Roman" w:cs="Times New Roman"/>
                <w:b/>
                <w:noProof/>
                <w:spacing w:val="-3"/>
                <w:sz w:val="20"/>
                <w:szCs w:val="20"/>
                <w:lang w:val="ro-RO"/>
              </w:rPr>
              <w:t xml:space="preserve"> </w:t>
            </w:r>
            <w:r w:rsidRPr="00321A1E">
              <w:rPr>
                <w:rFonts w:ascii="Times New Roman" w:hAnsi="Times New Roman" w:cs="Times New Roman"/>
                <w:b/>
                <w:noProof/>
                <w:sz w:val="20"/>
                <w:szCs w:val="20"/>
                <w:lang w:val="ro-RO"/>
              </w:rPr>
              <w:t>proiecte</w:t>
            </w:r>
            <w:r w:rsidRPr="00321A1E">
              <w:rPr>
                <w:rFonts w:ascii="Times New Roman" w:hAnsi="Times New Roman" w:cs="Times New Roman"/>
                <w:b/>
                <w:noProof/>
                <w:spacing w:val="-5"/>
                <w:sz w:val="20"/>
                <w:szCs w:val="20"/>
                <w:lang w:val="ro-RO"/>
              </w:rPr>
              <w:t xml:space="preserve"> </w:t>
            </w:r>
            <w:r w:rsidRPr="00321A1E">
              <w:rPr>
                <w:rFonts w:ascii="Times New Roman" w:hAnsi="Times New Roman" w:cs="Times New Roman"/>
                <w:b/>
                <w:noProof/>
                <w:sz w:val="20"/>
                <w:szCs w:val="20"/>
                <w:lang w:val="ro-RO"/>
              </w:rPr>
              <w:t>în</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curs</w:t>
            </w:r>
            <w:r w:rsidRPr="00321A1E">
              <w:rPr>
                <w:rFonts w:ascii="Times New Roman" w:hAnsi="Times New Roman" w:cs="Times New Roman"/>
                <w:b/>
                <w:noProof/>
                <w:spacing w:val="-5"/>
                <w:sz w:val="20"/>
                <w:szCs w:val="20"/>
                <w:lang w:val="ro-RO"/>
              </w:rPr>
              <w:t xml:space="preserve"> </w:t>
            </w:r>
            <w:r w:rsidRPr="00321A1E">
              <w:rPr>
                <w:rFonts w:ascii="Times New Roman" w:hAnsi="Times New Roman" w:cs="Times New Roman"/>
                <w:b/>
                <w:noProof/>
                <w:sz w:val="20"/>
                <w:szCs w:val="20"/>
                <w:lang w:val="ro-RO"/>
              </w:rPr>
              <w:t>de</w:t>
            </w:r>
            <w:r w:rsidRPr="00321A1E">
              <w:rPr>
                <w:rFonts w:ascii="Times New Roman" w:hAnsi="Times New Roman" w:cs="Times New Roman"/>
                <w:b/>
                <w:noProof/>
                <w:spacing w:val="-3"/>
                <w:sz w:val="20"/>
                <w:szCs w:val="20"/>
                <w:lang w:val="ro-RO"/>
              </w:rPr>
              <w:t xml:space="preserve"> </w:t>
            </w:r>
            <w:r w:rsidRPr="00321A1E">
              <w:rPr>
                <w:rFonts w:ascii="Times New Roman" w:hAnsi="Times New Roman" w:cs="Times New Roman"/>
                <w:b/>
                <w:noProof/>
                <w:sz w:val="20"/>
                <w:szCs w:val="20"/>
                <w:lang w:val="ro-RO"/>
              </w:rPr>
              <w:t>implementare</w:t>
            </w:r>
            <w:r w:rsidRPr="00321A1E">
              <w:rPr>
                <w:rFonts w:ascii="Times New Roman" w:hAnsi="Times New Roman" w:cs="Times New Roman"/>
                <w:b/>
                <w:noProof/>
                <w:spacing w:val="-3"/>
                <w:sz w:val="20"/>
                <w:szCs w:val="20"/>
                <w:lang w:val="ro-RO"/>
              </w:rPr>
              <w:t xml:space="preserve"> </w:t>
            </w:r>
            <w:r w:rsidRPr="00321A1E">
              <w:rPr>
                <w:rFonts w:ascii="Times New Roman" w:hAnsi="Times New Roman" w:cs="Times New Roman"/>
                <w:b/>
                <w:noProof/>
                <w:sz w:val="20"/>
                <w:szCs w:val="20"/>
                <w:lang w:val="ro-RO"/>
              </w:rPr>
              <w:t>de</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la</w:t>
            </w:r>
            <w:r w:rsidRPr="00321A1E">
              <w:rPr>
                <w:rFonts w:ascii="Times New Roman" w:hAnsi="Times New Roman" w:cs="Times New Roman"/>
                <w:b/>
                <w:noProof/>
                <w:spacing w:val="-3"/>
                <w:sz w:val="20"/>
                <w:szCs w:val="20"/>
                <w:lang w:val="ro-RO"/>
              </w:rPr>
              <w:t xml:space="preserve"> </w:t>
            </w:r>
            <w:r w:rsidRPr="00321A1E">
              <w:rPr>
                <w:rFonts w:ascii="Times New Roman" w:hAnsi="Times New Roman" w:cs="Times New Roman"/>
                <w:b/>
                <w:noProof/>
                <w:sz w:val="20"/>
                <w:szCs w:val="20"/>
                <w:lang w:val="ro-RO"/>
              </w:rPr>
              <w:t>nivel</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pacing w:val="-2"/>
                <w:sz w:val="20"/>
                <w:szCs w:val="20"/>
                <w:lang w:val="ro-RO"/>
              </w:rPr>
              <w:t xml:space="preserve">local </w:t>
            </w:r>
          </w:p>
          <w:p w14:paraId="2736151B" w14:textId="19CBB357" w:rsidR="00BE0E6D" w:rsidRPr="00321A1E" w:rsidRDefault="00BE0E6D" w:rsidP="00973708">
            <w:pPr>
              <w:pStyle w:val="TableParagraph"/>
              <w:spacing w:before="0" w:line="276" w:lineRule="auto"/>
              <w:ind w:left="105"/>
              <w:jc w:val="both"/>
              <w:rPr>
                <w:rFonts w:ascii="Times New Roman" w:hAnsi="Times New Roman" w:cs="Times New Roman"/>
                <w:bCs/>
                <w:noProof/>
                <w:sz w:val="20"/>
                <w:szCs w:val="20"/>
                <w:lang w:val="ro-RO"/>
              </w:rPr>
            </w:pPr>
          </w:p>
        </w:tc>
        <w:tc>
          <w:tcPr>
            <w:tcW w:w="6786" w:type="dxa"/>
          </w:tcPr>
          <w:p w14:paraId="60D479C2" w14:textId="36ABD6F7" w:rsidR="00BE0E6D" w:rsidRPr="00321A1E" w:rsidRDefault="00BE0E6D" w:rsidP="00321A1E">
            <w:pPr>
              <w:pStyle w:val="TableParagraph"/>
              <w:spacing w:before="0" w:line="276" w:lineRule="auto"/>
              <w:ind w:left="90" w:right="91"/>
              <w:jc w:val="both"/>
              <w:rPr>
                <w:rFonts w:ascii="Times New Roman" w:hAnsi="Times New Roman" w:cs="Times New Roman"/>
                <w:bCs/>
                <w:noProof/>
                <w:sz w:val="20"/>
                <w:szCs w:val="20"/>
                <w:lang w:val="ro-RO"/>
              </w:rPr>
            </w:pPr>
            <w:r w:rsidRPr="00321A1E">
              <w:rPr>
                <w:rFonts w:ascii="Times New Roman" w:hAnsi="Times New Roman" w:cs="Times New Roman"/>
                <w:bCs/>
                <w:noProof/>
                <w:spacing w:val="-2"/>
                <w:sz w:val="20"/>
                <w:szCs w:val="20"/>
                <w:lang w:val="ro-RO"/>
              </w:rPr>
              <w:t>Modernizarea drumurilor din interiorul localitatii și realizarea conectivitații rutiere la nivel de comuna al principalelor obiective socio culturale.</w:t>
            </w:r>
          </w:p>
        </w:tc>
      </w:tr>
      <w:tr w:rsidR="00BE0E6D" w:rsidRPr="00321A1E" w14:paraId="1B1D90C7" w14:textId="77777777" w:rsidTr="0010390E">
        <w:trPr>
          <w:trHeight w:val="697"/>
        </w:trPr>
        <w:tc>
          <w:tcPr>
            <w:tcW w:w="396" w:type="dxa"/>
          </w:tcPr>
          <w:p w14:paraId="60A5AE04" w14:textId="77777777" w:rsidR="00BE0E6D" w:rsidRPr="00321A1E" w:rsidRDefault="00BE0E6D" w:rsidP="00973708">
            <w:pPr>
              <w:pStyle w:val="TableParagraph"/>
              <w:spacing w:before="0" w:line="276" w:lineRule="auto"/>
              <w:ind w:left="107"/>
              <w:jc w:val="both"/>
              <w:rPr>
                <w:rFonts w:ascii="Times New Roman" w:hAnsi="Times New Roman" w:cs="Times New Roman"/>
                <w:bCs/>
                <w:noProof/>
                <w:sz w:val="20"/>
                <w:szCs w:val="20"/>
                <w:lang w:val="ro-RO"/>
              </w:rPr>
            </w:pPr>
            <w:r w:rsidRPr="00321A1E">
              <w:rPr>
                <w:rFonts w:ascii="Times New Roman" w:hAnsi="Times New Roman" w:cs="Times New Roman"/>
                <w:bCs/>
                <w:noProof/>
                <w:spacing w:val="-5"/>
                <w:sz w:val="20"/>
                <w:szCs w:val="20"/>
                <w:lang w:val="ro-RO"/>
              </w:rPr>
              <w:t>5.</w:t>
            </w:r>
          </w:p>
        </w:tc>
        <w:tc>
          <w:tcPr>
            <w:tcW w:w="3654" w:type="dxa"/>
          </w:tcPr>
          <w:p w14:paraId="0E2BF914" w14:textId="77777777" w:rsidR="00BE0E6D" w:rsidRPr="00321A1E" w:rsidRDefault="00BE0E6D" w:rsidP="005A53FE">
            <w:pPr>
              <w:pStyle w:val="TableParagraph"/>
              <w:spacing w:before="0" w:line="276" w:lineRule="auto"/>
              <w:ind w:left="105" w:right="180"/>
              <w:jc w:val="both"/>
              <w:rPr>
                <w:rFonts w:ascii="Times New Roman" w:hAnsi="Times New Roman" w:cs="Times New Roman"/>
                <w:b/>
                <w:noProof/>
                <w:spacing w:val="-2"/>
                <w:sz w:val="20"/>
                <w:szCs w:val="20"/>
                <w:lang w:val="ro-RO"/>
              </w:rPr>
            </w:pPr>
            <w:r w:rsidRPr="00321A1E">
              <w:rPr>
                <w:rFonts w:ascii="Times New Roman" w:hAnsi="Times New Roman" w:cs="Times New Roman"/>
                <w:b/>
                <w:noProof/>
                <w:sz w:val="20"/>
                <w:szCs w:val="20"/>
                <w:lang w:val="ro-RO"/>
              </w:rPr>
              <w:t>Corelarea</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cu</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celelalte</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proiecte</w:t>
            </w:r>
            <w:r w:rsidRPr="00321A1E">
              <w:rPr>
                <w:rFonts w:ascii="Times New Roman" w:hAnsi="Times New Roman" w:cs="Times New Roman"/>
                <w:b/>
                <w:noProof/>
                <w:spacing w:val="-4"/>
                <w:sz w:val="20"/>
                <w:szCs w:val="20"/>
                <w:lang w:val="ro-RO"/>
              </w:rPr>
              <w:t xml:space="preserve"> </w:t>
            </w:r>
            <w:r w:rsidRPr="00321A1E">
              <w:rPr>
                <w:rFonts w:ascii="Times New Roman" w:hAnsi="Times New Roman" w:cs="Times New Roman"/>
                <w:b/>
                <w:noProof/>
                <w:sz w:val="20"/>
                <w:szCs w:val="20"/>
                <w:lang w:val="ro-RO"/>
              </w:rPr>
              <w:t>pentru</w:t>
            </w:r>
            <w:r w:rsidRPr="00321A1E">
              <w:rPr>
                <w:rFonts w:ascii="Times New Roman" w:hAnsi="Times New Roman" w:cs="Times New Roman"/>
                <w:b/>
                <w:noProof/>
                <w:spacing w:val="-7"/>
                <w:sz w:val="20"/>
                <w:szCs w:val="20"/>
                <w:lang w:val="ro-RO"/>
              </w:rPr>
              <w:t xml:space="preserve"> </w:t>
            </w:r>
            <w:r w:rsidRPr="00321A1E">
              <w:rPr>
                <w:rFonts w:ascii="Times New Roman" w:hAnsi="Times New Roman" w:cs="Times New Roman"/>
                <w:b/>
                <w:noProof/>
                <w:sz w:val="20"/>
                <w:szCs w:val="20"/>
                <w:lang w:val="ro-RO"/>
              </w:rPr>
              <w:t>care</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se</w:t>
            </w:r>
            <w:r w:rsidRPr="00321A1E">
              <w:rPr>
                <w:rFonts w:ascii="Times New Roman" w:hAnsi="Times New Roman" w:cs="Times New Roman"/>
                <w:b/>
                <w:noProof/>
                <w:spacing w:val="-6"/>
                <w:sz w:val="20"/>
                <w:szCs w:val="20"/>
                <w:lang w:val="ro-RO"/>
              </w:rPr>
              <w:t xml:space="preserve"> </w:t>
            </w:r>
            <w:r w:rsidRPr="00321A1E">
              <w:rPr>
                <w:rFonts w:ascii="Times New Roman" w:hAnsi="Times New Roman" w:cs="Times New Roman"/>
                <w:b/>
                <w:noProof/>
                <w:sz w:val="20"/>
                <w:szCs w:val="20"/>
                <w:lang w:val="ro-RO"/>
              </w:rPr>
              <w:t>aplică</w:t>
            </w:r>
            <w:r w:rsidRPr="00321A1E">
              <w:rPr>
                <w:rFonts w:ascii="Times New Roman" w:hAnsi="Times New Roman" w:cs="Times New Roman"/>
                <w:b/>
                <w:noProof/>
                <w:spacing w:val="-5"/>
                <w:sz w:val="20"/>
                <w:szCs w:val="20"/>
                <w:lang w:val="ro-RO"/>
              </w:rPr>
              <w:t xml:space="preserve"> </w:t>
            </w:r>
            <w:r w:rsidRPr="00321A1E">
              <w:rPr>
                <w:rFonts w:ascii="Times New Roman" w:hAnsi="Times New Roman" w:cs="Times New Roman"/>
                <w:b/>
                <w:noProof/>
                <w:sz w:val="20"/>
                <w:szCs w:val="20"/>
                <w:lang w:val="ro-RO"/>
              </w:rPr>
              <w:t>la</w:t>
            </w:r>
            <w:r w:rsidRPr="00321A1E">
              <w:rPr>
                <w:rFonts w:ascii="Times New Roman" w:hAnsi="Times New Roman" w:cs="Times New Roman"/>
                <w:b/>
                <w:noProof/>
                <w:spacing w:val="-5"/>
                <w:sz w:val="20"/>
                <w:szCs w:val="20"/>
                <w:lang w:val="ro-RO"/>
              </w:rPr>
              <w:t xml:space="preserve"> </w:t>
            </w:r>
            <w:r w:rsidRPr="00321A1E">
              <w:rPr>
                <w:rFonts w:ascii="Times New Roman" w:hAnsi="Times New Roman" w:cs="Times New Roman"/>
                <w:b/>
                <w:noProof/>
                <w:spacing w:val="-2"/>
                <w:sz w:val="20"/>
                <w:szCs w:val="20"/>
                <w:lang w:val="ro-RO"/>
              </w:rPr>
              <w:t>finanțare</w:t>
            </w:r>
          </w:p>
          <w:p w14:paraId="4F11A9F7" w14:textId="71266B2E" w:rsidR="00BE0E6D" w:rsidRPr="00321A1E" w:rsidRDefault="00BE0E6D" w:rsidP="00973708">
            <w:pPr>
              <w:pStyle w:val="TableParagraph"/>
              <w:spacing w:before="0" w:line="276" w:lineRule="auto"/>
              <w:ind w:left="105"/>
              <w:jc w:val="both"/>
              <w:rPr>
                <w:rFonts w:ascii="Times New Roman" w:hAnsi="Times New Roman" w:cs="Times New Roman"/>
                <w:bCs/>
                <w:noProof/>
                <w:sz w:val="20"/>
                <w:szCs w:val="20"/>
                <w:lang w:val="ro-RO"/>
              </w:rPr>
            </w:pPr>
          </w:p>
        </w:tc>
        <w:tc>
          <w:tcPr>
            <w:tcW w:w="6786" w:type="dxa"/>
          </w:tcPr>
          <w:p w14:paraId="73B252C0" w14:textId="10E0C44C" w:rsidR="00BE0E6D" w:rsidRPr="00321A1E" w:rsidRDefault="00BE0E6D" w:rsidP="00BE6383">
            <w:pPr>
              <w:pStyle w:val="TableParagraph"/>
              <w:spacing w:before="0" w:line="276" w:lineRule="auto"/>
              <w:ind w:left="90" w:right="31"/>
              <w:jc w:val="both"/>
              <w:rPr>
                <w:rFonts w:ascii="Times New Roman" w:hAnsi="Times New Roman" w:cs="Times New Roman"/>
                <w:bCs/>
                <w:noProof/>
                <w:sz w:val="20"/>
                <w:szCs w:val="20"/>
                <w:lang w:val="ro-RO"/>
              </w:rPr>
            </w:pPr>
            <w:r w:rsidRPr="00321A1E">
              <w:rPr>
                <w:rFonts w:ascii="Times New Roman" w:hAnsi="Times New Roman" w:cs="Times New Roman"/>
                <w:bCs/>
                <w:noProof/>
                <w:spacing w:val="-2"/>
                <w:sz w:val="20"/>
                <w:szCs w:val="20"/>
                <w:lang w:val="ro-RO"/>
              </w:rPr>
              <w:t>Comuna Poiana Mărului a identificat ca necesar și oportun dezvoltarea de trasee ciclo-turistice așadar va folosi tot sprijinul acordat prin PNRR, componenta C10 Buget Local în acest scop si va complet</w:t>
            </w:r>
            <w:r w:rsidR="00321A1E">
              <w:rPr>
                <w:rFonts w:ascii="Times New Roman" w:hAnsi="Times New Roman" w:cs="Times New Roman"/>
                <w:bCs/>
                <w:noProof/>
                <w:spacing w:val="-2"/>
                <w:sz w:val="20"/>
                <w:szCs w:val="20"/>
                <w:lang w:val="ro-RO"/>
              </w:rPr>
              <w:t>a</w:t>
            </w:r>
            <w:r w:rsidRPr="00321A1E">
              <w:rPr>
                <w:rFonts w:ascii="Times New Roman" w:hAnsi="Times New Roman" w:cs="Times New Roman"/>
                <w:bCs/>
                <w:noProof/>
                <w:spacing w:val="-2"/>
                <w:sz w:val="20"/>
                <w:szCs w:val="20"/>
                <w:lang w:val="ro-RO"/>
              </w:rPr>
              <w:t xml:space="preserve"> aceasta initiativ</w:t>
            </w:r>
            <w:r w:rsidR="00321A1E">
              <w:rPr>
                <w:rFonts w:ascii="Times New Roman" w:hAnsi="Times New Roman" w:cs="Times New Roman"/>
                <w:bCs/>
                <w:noProof/>
                <w:spacing w:val="-2"/>
                <w:sz w:val="20"/>
                <w:szCs w:val="20"/>
                <w:lang w:val="ro-RO"/>
              </w:rPr>
              <w:t>a</w:t>
            </w:r>
            <w:r w:rsidRPr="00321A1E">
              <w:rPr>
                <w:rFonts w:ascii="Times New Roman" w:hAnsi="Times New Roman" w:cs="Times New Roman"/>
                <w:bCs/>
                <w:noProof/>
                <w:spacing w:val="-2"/>
                <w:sz w:val="20"/>
                <w:szCs w:val="20"/>
                <w:lang w:val="ro-RO"/>
              </w:rPr>
              <w:t xml:space="preserve"> prin urm</w:t>
            </w:r>
            <w:r w:rsidR="00321A1E">
              <w:rPr>
                <w:rFonts w:ascii="Times New Roman" w:hAnsi="Times New Roman" w:cs="Times New Roman"/>
                <w:bCs/>
                <w:noProof/>
                <w:spacing w:val="-2"/>
                <w:sz w:val="20"/>
                <w:szCs w:val="20"/>
                <w:lang w:val="ro-RO"/>
              </w:rPr>
              <w:t>a</w:t>
            </w:r>
            <w:r w:rsidRPr="00321A1E">
              <w:rPr>
                <w:rFonts w:ascii="Times New Roman" w:hAnsi="Times New Roman" w:cs="Times New Roman"/>
                <w:bCs/>
                <w:noProof/>
                <w:spacing w:val="-2"/>
                <w:sz w:val="20"/>
                <w:szCs w:val="20"/>
                <w:lang w:val="ro-RO"/>
              </w:rPr>
              <w:t xml:space="preserve">toarele directii de </w:t>
            </w:r>
            <w:r w:rsidRPr="00321A1E">
              <w:rPr>
                <w:rFonts w:ascii="Times New Roman" w:hAnsi="Times New Roman" w:cs="Times New Roman"/>
                <w:bCs/>
                <w:noProof/>
                <w:spacing w:val="-2"/>
                <w:sz w:val="20"/>
                <w:szCs w:val="20"/>
                <w:lang w:val="ro-RO"/>
              </w:rPr>
              <w:lastRenderedPageBreak/>
              <w:t xml:space="preserve">proiecte, modernizarea drumurilor comunale prin PNI și dezvoltarea de piste de biciclisti prin </w:t>
            </w:r>
            <w:r w:rsidRPr="00321A1E">
              <w:rPr>
                <w:rFonts w:ascii="Times New Roman" w:hAnsi="Times New Roman" w:cs="Times New Roman"/>
                <w:bCs/>
                <w:noProof/>
                <w:color w:val="333333"/>
                <w:sz w:val="20"/>
                <w:szCs w:val="20"/>
                <w:lang w:val="ro-RO"/>
              </w:rPr>
              <w:t>Planul</w:t>
            </w:r>
            <w:r w:rsidRPr="00321A1E">
              <w:rPr>
                <w:rFonts w:ascii="Times New Roman" w:hAnsi="Times New Roman" w:cs="Times New Roman"/>
                <w:bCs/>
                <w:noProof/>
                <w:color w:val="333333"/>
                <w:spacing w:val="-10"/>
                <w:sz w:val="20"/>
                <w:szCs w:val="20"/>
                <w:lang w:val="ro-RO"/>
              </w:rPr>
              <w:t xml:space="preserve"> </w:t>
            </w:r>
            <w:r w:rsidRPr="00321A1E">
              <w:rPr>
                <w:rFonts w:ascii="Times New Roman" w:hAnsi="Times New Roman" w:cs="Times New Roman"/>
                <w:bCs/>
                <w:noProof/>
                <w:color w:val="333333"/>
                <w:sz w:val="20"/>
                <w:szCs w:val="20"/>
                <w:lang w:val="ro-RO"/>
              </w:rPr>
              <w:t>Național</w:t>
            </w:r>
            <w:r w:rsidRPr="00321A1E">
              <w:rPr>
                <w:rFonts w:ascii="Times New Roman" w:hAnsi="Times New Roman" w:cs="Times New Roman"/>
                <w:bCs/>
                <w:noProof/>
                <w:color w:val="333333"/>
                <w:spacing w:val="-7"/>
                <w:sz w:val="20"/>
                <w:szCs w:val="20"/>
                <w:lang w:val="ro-RO"/>
              </w:rPr>
              <w:t xml:space="preserve"> </w:t>
            </w:r>
            <w:r w:rsidRPr="00321A1E">
              <w:rPr>
                <w:rFonts w:ascii="Times New Roman" w:hAnsi="Times New Roman" w:cs="Times New Roman"/>
                <w:bCs/>
                <w:noProof/>
                <w:color w:val="333333"/>
                <w:sz w:val="20"/>
                <w:szCs w:val="20"/>
                <w:lang w:val="ro-RO"/>
              </w:rPr>
              <w:t>de</w:t>
            </w:r>
            <w:r w:rsidRPr="00321A1E">
              <w:rPr>
                <w:rFonts w:ascii="Times New Roman" w:hAnsi="Times New Roman" w:cs="Times New Roman"/>
                <w:bCs/>
                <w:noProof/>
                <w:color w:val="333333"/>
                <w:spacing w:val="-10"/>
                <w:sz w:val="20"/>
                <w:szCs w:val="20"/>
                <w:lang w:val="ro-RO"/>
              </w:rPr>
              <w:t xml:space="preserve"> </w:t>
            </w:r>
            <w:r w:rsidRPr="00321A1E">
              <w:rPr>
                <w:rFonts w:ascii="Times New Roman" w:hAnsi="Times New Roman" w:cs="Times New Roman"/>
                <w:bCs/>
                <w:noProof/>
                <w:color w:val="333333"/>
                <w:sz w:val="20"/>
                <w:szCs w:val="20"/>
                <w:lang w:val="ro-RO"/>
              </w:rPr>
              <w:t>Redresare</w:t>
            </w:r>
            <w:r w:rsidRPr="00321A1E">
              <w:rPr>
                <w:rFonts w:ascii="Times New Roman" w:hAnsi="Times New Roman" w:cs="Times New Roman"/>
                <w:bCs/>
                <w:noProof/>
                <w:color w:val="333333"/>
                <w:spacing w:val="-7"/>
                <w:sz w:val="20"/>
                <w:szCs w:val="20"/>
                <w:lang w:val="ro-RO"/>
              </w:rPr>
              <w:t xml:space="preserve"> </w:t>
            </w:r>
            <w:r w:rsidRPr="00321A1E">
              <w:rPr>
                <w:rFonts w:ascii="Times New Roman" w:hAnsi="Times New Roman" w:cs="Times New Roman"/>
                <w:bCs/>
                <w:noProof/>
                <w:color w:val="333333"/>
                <w:sz w:val="20"/>
                <w:szCs w:val="20"/>
                <w:lang w:val="ro-RO"/>
              </w:rPr>
              <w:t>și</w:t>
            </w:r>
            <w:r w:rsidRPr="00321A1E">
              <w:rPr>
                <w:rFonts w:ascii="Times New Roman" w:hAnsi="Times New Roman" w:cs="Times New Roman"/>
                <w:bCs/>
                <w:noProof/>
                <w:color w:val="333333"/>
                <w:spacing w:val="-10"/>
                <w:sz w:val="20"/>
                <w:szCs w:val="20"/>
                <w:lang w:val="ro-RO"/>
              </w:rPr>
              <w:t xml:space="preserve"> </w:t>
            </w:r>
            <w:r w:rsidRPr="00321A1E">
              <w:rPr>
                <w:rFonts w:ascii="Times New Roman" w:hAnsi="Times New Roman" w:cs="Times New Roman"/>
                <w:bCs/>
                <w:noProof/>
                <w:color w:val="333333"/>
                <w:sz w:val="20"/>
                <w:szCs w:val="20"/>
                <w:lang w:val="ro-RO"/>
              </w:rPr>
              <w:t>Reziliență Componenta C11 Turism și cultura I4 Implementarea a 3000 de km de piste pentru biciclete.</w:t>
            </w:r>
          </w:p>
        </w:tc>
      </w:tr>
      <w:tr w:rsidR="00BE0E6D" w:rsidRPr="00321A1E" w14:paraId="5063E25D" w14:textId="77777777" w:rsidTr="0010390E">
        <w:trPr>
          <w:trHeight w:val="695"/>
        </w:trPr>
        <w:tc>
          <w:tcPr>
            <w:tcW w:w="396" w:type="dxa"/>
          </w:tcPr>
          <w:p w14:paraId="5847F40A" w14:textId="77777777" w:rsidR="00BE0E6D" w:rsidRPr="00321A1E" w:rsidRDefault="00BE0E6D" w:rsidP="00973708">
            <w:pPr>
              <w:pStyle w:val="TableParagraph"/>
              <w:spacing w:before="0" w:line="276" w:lineRule="auto"/>
              <w:ind w:left="107"/>
              <w:jc w:val="both"/>
              <w:rPr>
                <w:rFonts w:ascii="Times New Roman" w:hAnsi="Times New Roman" w:cs="Times New Roman"/>
                <w:bCs/>
                <w:noProof/>
                <w:sz w:val="20"/>
                <w:szCs w:val="20"/>
                <w:lang w:val="ro-RO"/>
              </w:rPr>
            </w:pPr>
            <w:r w:rsidRPr="00321A1E">
              <w:rPr>
                <w:rFonts w:ascii="Times New Roman" w:hAnsi="Times New Roman" w:cs="Times New Roman"/>
                <w:bCs/>
                <w:noProof/>
                <w:spacing w:val="-5"/>
                <w:sz w:val="20"/>
                <w:szCs w:val="20"/>
                <w:lang w:val="ro-RO"/>
              </w:rPr>
              <w:lastRenderedPageBreak/>
              <w:t>6.</w:t>
            </w:r>
          </w:p>
        </w:tc>
        <w:tc>
          <w:tcPr>
            <w:tcW w:w="3654" w:type="dxa"/>
          </w:tcPr>
          <w:p w14:paraId="60970C3B" w14:textId="2A5976A9" w:rsidR="00BE0E6D" w:rsidRPr="00321A1E" w:rsidRDefault="00BE0E6D" w:rsidP="005A53FE">
            <w:pPr>
              <w:pStyle w:val="TableParagraph"/>
              <w:spacing w:before="0" w:line="276" w:lineRule="auto"/>
              <w:ind w:left="105" w:right="90"/>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z w:val="20"/>
                <w:szCs w:val="20"/>
                <w:lang w:val="ro-RO"/>
              </w:rPr>
              <w:t>Efectul</w:t>
            </w:r>
            <w:r w:rsidRPr="00321A1E">
              <w:rPr>
                <w:rFonts w:ascii="Times New Roman" w:hAnsi="Times New Roman" w:cs="Times New Roman"/>
                <w:bCs/>
                <w:noProof/>
                <w:spacing w:val="-7"/>
                <w:sz w:val="20"/>
                <w:szCs w:val="20"/>
                <w:lang w:val="ro-RO"/>
              </w:rPr>
              <w:t xml:space="preserve"> </w:t>
            </w:r>
            <w:r w:rsidRPr="00321A1E">
              <w:rPr>
                <w:rFonts w:ascii="Times New Roman" w:hAnsi="Times New Roman" w:cs="Times New Roman"/>
                <w:bCs/>
                <w:noProof/>
                <w:sz w:val="20"/>
                <w:szCs w:val="20"/>
                <w:lang w:val="ro-RO"/>
              </w:rPr>
              <w:t>pozitiv</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previzionat</w:t>
            </w:r>
            <w:r w:rsidRPr="00321A1E">
              <w:rPr>
                <w:rFonts w:ascii="Times New Roman" w:hAnsi="Times New Roman" w:cs="Times New Roman"/>
                <w:bCs/>
                <w:noProof/>
                <w:spacing w:val="-6"/>
                <w:sz w:val="20"/>
                <w:szCs w:val="20"/>
                <w:lang w:val="ro-RO"/>
              </w:rPr>
              <w:t xml:space="preserve"> </w:t>
            </w:r>
            <w:r w:rsidRPr="00321A1E">
              <w:rPr>
                <w:rFonts w:ascii="Times New Roman" w:hAnsi="Times New Roman" w:cs="Times New Roman"/>
                <w:bCs/>
                <w:noProof/>
                <w:sz w:val="20"/>
                <w:szCs w:val="20"/>
                <w:lang w:val="ro-RO"/>
              </w:rPr>
              <w:t>prin</w:t>
            </w:r>
            <w:r w:rsidRPr="00321A1E">
              <w:rPr>
                <w:rFonts w:ascii="Times New Roman" w:hAnsi="Times New Roman" w:cs="Times New Roman"/>
                <w:bCs/>
                <w:noProof/>
                <w:spacing w:val="-6"/>
                <w:sz w:val="20"/>
                <w:szCs w:val="20"/>
                <w:lang w:val="ro-RO"/>
              </w:rPr>
              <w:t xml:space="preserve"> </w:t>
            </w:r>
            <w:r w:rsidRPr="00321A1E">
              <w:rPr>
                <w:rFonts w:ascii="Times New Roman" w:hAnsi="Times New Roman" w:cs="Times New Roman"/>
                <w:bCs/>
                <w:noProof/>
                <w:sz w:val="20"/>
                <w:szCs w:val="20"/>
                <w:lang w:val="ro-RO"/>
              </w:rPr>
              <w:t>realizarea</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obiectivului</w:t>
            </w:r>
            <w:r w:rsidRPr="00321A1E">
              <w:rPr>
                <w:rFonts w:ascii="Times New Roman" w:hAnsi="Times New Roman" w:cs="Times New Roman"/>
                <w:bCs/>
                <w:noProof/>
                <w:spacing w:val="-5"/>
                <w:sz w:val="20"/>
                <w:szCs w:val="20"/>
                <w:lang w:val="ro-RO"/>
              </w:rPr>
              <w:t xml:space="preserve"> </w:t>
            </w:r>
            <w:r w:rsidRPr="00321A1E">
              <w:rPr>
                <w:rFonts w:ascii="Times New Roman" w:hAnsi="Times New Roman" w:cs="Times New Roman"/>
                <w:bCs/>
                <w:noProof/>
                <w:sz w:val="20"/>
                <w:szCs w:val="20"/>
                <w:lang w:val="ro-RO"/>
              </w:rPr>
              <w:t>de</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pacing w:val="-2"/>
                <w:sz w:val="20"/>
                <w:szCs w:val="20"/>
                <w:lang w:val="ro-RO"/>
              </w:rPr>
              <w:t>investiții:</w:t>
            </w:r>
          </w:p>
          <w:p w14:paraId="4674785B" w14:textId="77777777" w:rsidR="00BE0E6D" w:rsidRPr="00321A1E" w:rsidRDefault="00BE0E6D" w:rsidP="00973708">
            <w:pPr>
              <w:pStyle w:val="ListParagraph"/>
              <w:widowControl/>
              <w:tabs>
                <w:tab w:val="left" w:pos="851"/>
              </w:tabs>
              <w:suppressAutoHyphens w:val="0"/>
              <w:spacing w:line="276" w:lineRule="auto"/>
              <w:ind w:left="1429"/>
              <w:jc w:val="both"/>
              <w:rPr>
                <w:rFonts w:ascii="Times New Roman" w:eastAsia="Times New Roman" w:hAnsi="Times New Roman" w:cs="Times New Roman"/>
                <w:bCs/>
                <w:noProof/>
                <w:kern w:val="0"/>
                <w:sz w:val="20"/>
                <w:szCs w:val="20"/>
                <w:lang w:eastAsia="en-US"/>
              </w:rPr>
            </w:pPr>
          </w:p>
          <w:p w14:paraId="5B6A03FD" w14:textId="5C37B7E7" w:rsidR="00BE0E6D" w:rsidRPr="00321A1E" w:rsidRDefault="00BE0E6D" w:rsidP="00973708">
            <w:pPr>
              <w:pStyle w:val="TableParagraph"/>
              <w:spacing w:before="0" w:line="276" w:lineRule="auto"/>
              <w:ind w:left="105"/>
              <w:jc w:val="both"/>
              <w:rPr>
                <w:rFonts w:ascii="Times New Roman" w:hAnsi="Times New Roman" w:cs="Times New Roman"/>
                <w:bCs/>
                <w:noProof/>
                <w:sz w:val="20"/>
                <w:szCs w:val="20"/>
                <w:lang w:val="ro-RO"/>
              </w:rPr>
            </w:pPr>
          </w:p>
        </w:tc>
        <w:tc>
          <w:tcPr>
            <w:tcW w:w="6786" w:type="dxa"/>
          </w:tcPr>
          <w:p w14:paraId="0D6229E0" w14:textId="77777777" w:rsidR="00BE0E6D" w:rsidRPr="00321A1E" w:rsidRDefault="00BE0E6D" w:rsidP="00321A1E">
            <w:pPr>
              <w:pStyle w:val="TableParagraph"/>
              <w:spacing w:before="0" w:line="276" w:lineRule="auto"/>
              <w:ind w:left="105" w:right="91"/>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z w:val="20"/>
                <w:szCs w:val="20"/>
                <w:lang w:val="ro-RO"/>
              </w:rPr>
              <w:t>Efectul</w:t>
            </w:r>
            <w:r w:rsidRPr="00321A1E">
              <w:rPr>
                <w:rFonts w:ascii="Times New Roman" w:hAnsi="Times New Roman" w:cs="Times New Roman"/>
                <w:bCs/>
                <w:noProof/>
                <w:spacing w:val="-7"/>
                <w:sz w:val="20"/>
                <w:szCs w:val="20"/>
                <w:lang w:val="ro-RO"/>
              </w:rPr>
              <w:t xml:space="preserve"> </w:t>
            </w:r>
            <w:r w:rsidRPr="00321A1E">
              <w:rPr>
                <w:rFonts w:ascii="Times New Roman" w:hAnsi="Times New Roman" w:cs="Times New Roman"/>
                <w:bCs/>
                <w:noProof/>
                <w:sz w:val="20"/>
                <w:szCs w:val="20"/>
                <w:lang w:val="ro-RO"/>
              </w:rPr>
              <w:t>pozitiv</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previzionat</w:t>
            </w:r>
            <w:r w:rsidRPr="00321A1E">
              <w:rPr>
                <w:rFonts w:ascii="Times New Roman" w:hAnsi="Times New Roman" w:cs="Times New Roman"/>
                <w:bCs/>
                <w:noProof/>
                <w:spacing w:val="-6"/>
                <w:sz w:val="20"/>
                <w:szCs w:val="20"/>
                <w:lang w:val="ro-RO"/>
              </w:rPr>
              <w:t xml:space="preserve"> </w:t>
            </w:r>
            <w:r w:rsidRPr="00321A1E">
              <w:rPr>
                <w:rFonts w:ascii="Times New Roman" w:hAnsi="Times New Roman" w:cs="Times New Roman"/>
                <w:bCs/>
                <w:noProof/>
                <w:sz w:val="20"/>
                <w:szCs w:val="20"/>
                <w:lang w:val="ro-RO"/>
              </w:rPr>
              <w:t>prin</w:t>
            </w:r>
            <w:r w:rsidRPr="00321A1E">
              <w:rPr>
                <w:rFonts w:ascii="Times New Roman" w:hAnsi="Times New Roman" w:cs="Times New Roman"/>
                <w:bCs/>
                <w:noProof/>
                <w:spacing w:val="-6"/>
                <w:sz w:val="20"/>
                <w:szCs w:val="20"/>
                <w:lang w:val="ro-RO"/>
              </w:rPr>
              <w:t xml:space="preserve"> </w:t>
            </w:r>
            <w:r w:rsidRPr="00321A1E">
              <w:rPr>
                <w:rFonts w:ascii="Times New Roman" w:hAnsi="Times New Roman" w:cs="Times New Roman"/>
                <w:bCs/>
                <w:noProof/>
                <w:sz w:val="20"/>
                <w:szCs w:val="20"/>
                <w:lang w:val="ro-RO"/>
              </w:rPr>
              <w:t>realizarea</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obiectivului</w:t>
            </w:r>
            <w:r w:rsidRPr="00321A1E">
              <w:rPr>
                <w:rFonts w:ascii="Times New Roman" w:hAnsi="Times New Roman" w:cs="Times New Roman"/>
                <w:bCs/>
                <w:noProof/>
                <w:spacing w:val="-5"/>
                <w:sz w:val="20"/>
                <w:szCs w:val="20"/>
                <w:lang w:val="ro-RO"/>
              </w:rPr>
              <w:t xml:space="preserve"> </w:t>
            </w:r>
            <w:r w:rsidRPr="00321A1E">
              <w:rPr>
                <w:rFonts w:ascii="Times New Roman" w:hAnsi="Times New Roman" w:cs="Times New Roman"/>
                <w:bCs/>
                <w:noProof/>
                <w:sz w:val="20"/>
                <w:szCs w:val="20"/>
                <w:lang w:val="ro-RO"/>
              </w:rPr>
              <w:t>de</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pacing w:val="-2"/>
                <w:sz w:val="20"/>
                <w:szCs w:val="20"/>
                <w:lang w:val="ro-RO"/>
              </w:rPr>
              <w:t>investiții:</w:t>
            </w:r>
          </w:p>
          <w:p w14:paraId="09ED3757" w14:textId="77777777" w:rsidR="00BE0E6D" w:rsidRPr="00321A1E" w:rsidRDefault="00BE0E6D" w:rsidP="00321A1E">
            <w:pPr>
              <w:pStyle w:val="ListParagraph"/>
              <w:widowControl/>
              <w:numPr>
                <w:ilvl w:val="0"/>
                <w:numId w:val="3"/>
              </w:numPr>
              <w:tabs>
                <w:tab w:val="left" w:pos="851"/>
              </w:tabs>
              <w:suppressAutoHyphens w:val="0"/>
              <w:spacing w:line="276" w:lineRule="auto"/>
              <w:ind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promovarea transportului viabil;</w:t>
            </w:r>
          </w:p>
          <w:p w14:paraId="6C70CA96" w14:textId="77777777" w:rsidR="00BE0E6D" w:rsidRPr="00321A1E" w:rsidRDefault="00BE0E6D" w:rsidP="00321A1E">
            <w:pPr>
              <w:pStyle w:val="ListParagraph"/>
              <w:widowControl/>
              <w:numPr>
                <w:ilvl w:val="0"/>
                <w:numId w:val="3"/>
              </w:numPr>
              <w:tabs>
                <w:tab w:val="left" w:pos="851"/>
              </w:tabs>
              <w:suppressAutoHyphens w:val="0"/>
              <w:spacing w:line="276" w:lineRule="auto"/>
              <w:ind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facilitarea schimbării modului și condițiilor de transport către unul mai puțin poluant, cu un impact pozitiv asupra mediului și al sănătății populației;</w:t>
            </w:r>
          </w:p>
          <w:p w14:paraId="3E18CF5C" w14:textId="77777777" w:rsidR="00BE0E6D" w:rsidRPr="00321A1E" w:rsidRDefault="00BE0E6D" w:rsidP="00321A1E">
            <w:pPr>
              <w:pStyle w:val="ListParagraph"/>
              <w:widowControl/>
              <w:numPr>
                <w:ilvl w:val="0"/>
                <w:numId w:val="3"/>
              </w:numPr>
              <w:tabs>
                <w:tab w:val="left" w:pos="851"/>
              </w:tabs>
              <w:suppressAutoHyphens w:val="0"/>
              <w:spacing w:line="276" w:lineRule="auto"/>
              <w:ind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creșterea siguranței circulației;</w:t>
            </w:r>
          </w:p>
          <w:p w14:paraId="58D7C16E" w14:textId="77777777" w:rsidR="00BE0E6D" w:rsidRPr="00321A1E" w:rsidRDefault="00BE0E6D" w:rsidP="00321A1E">
            <w:pPr>
              <w:pStyle w:val="ListParagraph"/>
              <w:widowControl/>
              <w:numPr>
                <w:ilvl w:val="0"/>
                <w:numId w:val="3"/>
              </w:numPr>
              <w:tabs>
                <w:tab w:val="left" w:pos="851"/>
              </w:tabs>
              <w:suppressAutoHyphens w:val="0"/>
              <w:spacing w:line="276" w:lineRule="auto"/>
              <w:ind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reducerea ratei accidentelor prin adoptarea de măsuri de siguranţă;</w:t>
            </w:r>
          </w:p>
          <w:p w14:paraId="68247DF6" w14:textId="77777777" w:rsidR="00BE0E6D" w:rsidRPr="00321A1E" w:rsidRDefault="00BE0E6D" w:rsidP="00321A1E">
            <w:pPr>
              <w:pStyle w:val="ListParagraph"/>
              <w:widowControl/>
              <w:numPr>
                <w:ilvl w:val="0"/>
                <w:numId w:val="3"/>
              </w:numPr>
              <w:tabs>
                <w:tab w:val="left" w:pos="851"/>
              </w:tabs>
              <w:suppressAutoHyphens w:val="0"/>
              <w:spacing w:line="276" w:lineRule="auto"/>
              <w:ind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impact pozitiv asupra mediului și al sănătății populației.</w:t>
            </w:r>
          </w:p>
          <w:p w14:paraId="5B0140E0" w14:textId="77777777" w:rsidR="00BE0E6D" w:rsidRPr="00321A1E" w:rsidRDefault="00BE0E6D" w:rsidP="00321A1E">
            <w:pPr>
              <w:pStyle w:val="ListParagraph"/>
              <w:widowControl/>
              <w:numPr>
                <w:ilvl w:val="0"/>
                <w:numId w:val="3"/>
              </w:numPr>
              <w:tabs>
                <w:tab w:val="left" w:pos="851"/>
              </w:tabs>
              <w:suppressAutoHyphens w:val="0"/>
              <w:spacing w:line="276" w:lineRule="auto"/>
              <w:ind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creşterea siguranţei circulaţiei, cu un impact benefic asupra mediului, crescând astfel nivelul de trai al întregii comunităţi rurale;</w:t>
            </w:r>
          </w:p>
          <w:p w14:paraId="5A22AA8A" w14:textId="77777777" w:rsidR="00BE0E6D" w:rsidRPr="00321A1E" w:rsidRDefault="00BE0E6D" w:rsidP="00321A1E">
            <w:pPr>
              <w:pStyle w:val="ListParagraph"/>
              <w:widowControl/>
              <w:numPr>
                <w:ilvl w:val="0"/>
                <w:numId w:val="3"/>
              </w:numPr>
              <w:tabs>
                <w:tab w:val="left" w:pos="851"/>
              </w:tabs>
              <w:suppressAutoHyphens w:val="0"/>
              <w:spacing w:line="276" w:lineRule="auto"/>
              <w:ind w:right="91"/>
              <w:jc w:val="both"/>
              <w:rPr>
                <w:rFonts w:ascii="Times New Roman" w:eastAsia="Times New Roman" w:hAnsi="Times New Roman" w:cs="Times New Roman"/>
                <w:bCs/>
                <w:noProof/>
                <w:kern w:val="0"/>
                <w:sz w:val="20"/>
                <w:szCs w:val="20"/>
                <w:lang w:eastAsia="en-US"/>
              </w:rPr>
            </w:pPr>
            <w:r w:rsidRPr="00321A1E">
              <w:rPr>
                <w:rFonts w:ascii="Times New Roman" w:eastAsia="Times New Roman" w:hAnsi="Times New Roman" w:cs="Times New Roman"/>
                <w:bCs/>
                <w:noProof/>
                <w:kern w:val="0"/>
                <w:sz w:val="20"/>
                <w:szCs w:val="20"/>
                <w:lang w:eastAsia="en-US"/>
              </w:rPr>
              <w:t>atragerea de turiști velo;</w:t>
            </w:r>
          </w:p>
          <w:p w14:paraId="7EF54FD0" w14:textId="77777777" w:rsidR="00BE0E6D" w:rsidRPr="00321A1E" w:rsidRDefault="00BE0E6D" w:rsidP="00321A1E">
            <w:pPr>
              <w:widowControl/>
              <w:numPr>
                <w:ilvl w:val="0"/>
                <w:numId w:val="3"/>
              </w:numPr>
              <w:autoSpaceDE/>
              <w:autoSpaceDN/>
              <w:spacing w:line="276" w:lineRule="auto"/>
              <w:ind w:right="91"/>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Cresterea sigurantei circulatiei rutiere, pietonale si ciclistice</w:t>
            </w:r>
          </w:p>
          <w:p w14:paraId="2403DD0B" w14:textId="77777777" w:rsidR="00BE0E6D" w:rsidRPr="00321A1E" w:rsidRDefault="00BE0E6D" w:rsidP="00321A1E">
            <w:pPr>
              <w:widowControl/>
              <w:numPr>
                <w:ilvl w:val="0"/>
                <w:numId w:val="3"/>
              </w:numPr>
              <w:autoSpaceDE/>
              <w:autoSpaceDN/>
              <w:spacing w:line="276" w:lineRule="auto"/>
              <w:ind w:right="91"/>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Optimizarea spatiului si configurarea zonelor de circulatie si stationare</w:t>
            </w:r>
          </w:p>
          <w:p w14:paraId="4343B9D9" w14:textId="77777777" w:rsidR="00BE0E6D" w:rsidRPr="00321A1E" w:rsidRDefault="00BE0E6D" w:rsidP="00321A1E">
            <w:pPr>
              <w:widowControl/>
              <w:numPr>
                <w:ilvl w:val="0"/>
                <w:numId w:val="3"/>
              </w:numPr>
              <w:autoSpaceDE/>
              <w:autoSpaceDN/>
              <w:spacing w:line="276" w:lineRule="auto"/>
              <w:ind w:right="91"/>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Cresterea confortului riveranului</w:t>
            </w:r>
          </w:p>
          <w:p w14:paraId="183DA548" w14:textId="77777777" w:rsidR="00BE0E6D" w:rsidRPr="00321A1E" w:rsidRDefault="00BE0E6D" w:rsidP="00321A1E">
            <w:pPr>
              <w:widowControl/>
              <w:numPr>
                <w:ilvl w:val="0"/>
                <w:numId w:val="3"/>
              </w:numPr>
              <w:autoSpaceDE/>
              <w:autoSpaceDN/>
              <w:spacing w:line="276" w:lineRule="auto"/>
              <w:ind w:right="91"/>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Facilitatea accesului si modernizarea infrastructurii comunei</w:t>
            </w:r>
          </w:p>
          <w:p w14:paraId="0FFA80C5" w14:textId="77777777" w:rsidR="00BE0E6D" w:rsidRPr="00321A1E" w:rsidRDefault="00BE0E6D" w:rsidP="00321A1E">
            <w:pPr>
              <w:widowControl/>
              <w:spacing w:line="276" w:lineRule="auto"/>
              <w:ind w:left="900" w:right="91"/>
              <w:jc w:val="both"/>
              <w:rPr>
                <w:rFonts w:ascii="Times New Roman" w:eastAsia="Times New Roman" w:hAnsi="Times New Roman" w:cs="Times New Roman"/>
                <w:bCs/>
                <w:noProof/>
                <w:sz w:val="20"/>
                <w:szCs w:val="20"/>
                <w:lang w:val="ro-RO"/>
              </w:rPr>
            </w:pPr>
          </w:p>
          <w:p w14:paraId="182AAF3B" w14:textId="77777777" w:rsidR="00BE0E6D" w:rsidRPr="00321A1E" w:rsidRDefault="00BE0E6D" w:rsidP="00321A1E">
            <w:pPr>
              <w:widowControl/>
              <w:spacing w:line="276" w:lineRule="auto"/>
              <w:ind w:right="91"/>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 xml:space="preserve">  Prin rezolvarea acestor probleme se vor optimiza o serie de alti factori esentiali:</w:t>
            </w:r>
          </w:p>
          <w:p w14:paraId="38911D9C" w14:textId="77777777" w:rsidR="00BE0E6D" w:rsidRPr="00321A1E" w:rsidRDefault="00BE0E6D" w:rsidP="00321A1E">
            <w:pPr>
              <w:widowControl/>
              <w:numPr>
                <w:ilvl w:val="0"/>
                <w:numId w:val="3"/>
              </w:numPr>
              <w:autoSpaceDE/>
              <w:autoSpaceDN/>
              <w:spacing w:line="276" w:lineRule="auto"/>
              <w:ind w:right="91"/>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Cantitatea de noxe emanate de mijloace de transport, pe o infrastructura modernizata si optimizata va fi mult mai redusa decat in situatia actuala;</w:t>
            </w:r>
          </w:p>
          <w:p w14:paraId="3229C5D6" w14:textId="77777777" w:rsidR="00BE0E6D" w:rsidRPr="00321A1E" w:rsidRDefault="00BE0E6D" w:rsidP="00321A1E">
            <w:pPr>
              <w:widowControl/>
              <w:numPr>
                <w:ilvl w:val="0"/>
                <w:numId w:val="3"/>
              </w:numPr>
              <w:autoSpaceDE/>
              <w:autoSpaceDN/>
              <w:spacing w:line="276" w:lineRule="auto"/>
              <w:ind w:right="91"/>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Reducerea cantitatii de zgomot si de vibratii;</w:t>
            </w:r>
          </w:p>
          <w:p w14:paraId="0D27F162" w14:textId="0DEDEA01" w:rsidR="00BE0E6D" w:rsidRPr="00B44022" w:rsidRDefault="00BE0E6D" w:rsidP="00321A1E">
            <w:pPr>
              <w:widowControl/>
              <w:numPr>
                <w:ilvl w:val="0"/>
                <w:numId w:val="3"/>
              </w:numPr>
              <w:autoSpaceDE/>
              <w:autoSpaceDN/>
              <w:spacing w:line="276" w:lineRule="auto"/>
              <w:ind w:right="91"/>
              <w:jc w:val="both"/>
              <w:rPr>
                <w:rFonts w:ascii="Times New Roman" w:eastAsia="Times New Roman" w:hAnsi="Times New Roman" w:cs="Times New Roman"/>
                <w:bCs/>
                <w:noProof/>
                <w:sz w:val="20"/>
                <w:szCs w:val="20"/>
                <w:lang w:val="ro-RO"/>
              </w:rPr>
            </w:pPr>
            <w:r w:rsidRPr="00321A1E">
              <w:rPr>
                <w:rFonts w:ascii="Times New Roman" w:eastAsia="Times New Roman" w:hAnsi="Times New Roman" w:cs="Times New Roman"/>
                <w:bCs/>
                <w:noProof/>
                <w:sz w:val="20"/>
                <w:szCs w:val="20"/>
                <w:lang w:val="ro-RO"/>
              </w:rPr>
              <w:t>Modernizarea zonelor va avea un impact semnificativ atat pentru participantii la trafic cat si pentru persoanele care locuiesc sau tranziteaza acesta comună.</w:t>
            </w:r>
          </w:p>
        </w:tc>
      </w:tr>
      <w:tr w:rsidR="00BE0E6D" w:rsidRPr="00321A1E" w14:paraId="27096694" w14:textId="77777777" w:rsidTr="0010390E">
        <w:trPr>
          <w:trHeight w:val="697"/>
        </w:trPr>
        <w:tc>
          <w:tcPr>
            <w:tcW w:w="396" w:type="dxa"/>
          </w:tcPr>
          <w:p w14:paraId="22EFF89B" w14:textId="77777777" w:rsidR="00BE0E6D" w:rsidRPr="00321A1E" w:rsidRDefault="00BE0E6D" w:rsidP="00973708">
            <w:pPr>
              <w:pStyle w:val="TableParagraph"/>
              <w:spacing w:before="0" w:line="276" w:lineRule="auto"/>
              <w:ind w:left="107"/>
              <w:jc w:val="both"/>
              <w:rPr>
                <w:rFonts w:ascii="Times New Roman" w:hAnsi="Times New Roman" w:cs="Times New Roman"/>
                <w:bCs/>
                <w:noProof/>
                <w:sz w:val="20"/>
                <w:szCs w:val="20"/>
                <w:lang w:val="ro-RO"/>
              </w:rPr>
            </w:pPr>
            <w:r w:rsidRPr="00321A1E">
              <w:rPr>
                <w:rFonts w:ascii="Times New Roman" w:hAnsi="Times New Roman" w:cs="Times New Roman"/>
                <w:bCs/>
                <w:noProof/>
                <w:spacing w:val="-5"/>
                <w:sz w:val="20"/>
                <w:szCs w:val="20"/>
                <w:lang w:val="ro-RO"/>
              </w:rPr>
              <w:t>7.</w:t>
            </w:r>
          </w:p>
        </w:tc>
        <w:tc>
          <w:tcPr>
            <w:tcW w:w="3654" w:type="dxa"/>
          </w:tcPr>
          <w:p w14:paraId="56D32D11" w14:textId="0AFE472E" w:rsidR="00BE0E6D" w:rsidRPr="00321A1E" w:rsidRDefault="00BE0E6D" w:rsidP="005A53FE">
            <w:pPr>
              <w:pStyle w:val="TableParagraph"/>
              <w:spacing w:before="0" w:line="276" w:lineRule="auto"/>
              <w:ind w:left="105" w:right="90"/>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z w:val="20"/>
                <w:szCs w:val="20"/>
                <w:lang w:val="ro-RO"/>
              </w:rPr>
              <w:t>Modul</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de</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îndeplinire</w:t>
            </w:r>
            <w:r w:rsidRPr="00321A1E">
              <w:rPr>
                <w:rFonts w:ascii="Times New Roman" w:hAnsi="Times New Roman" w:cs="Times New Roman"/>
                <w:bCs/>
                <w:noProof/>
                <w:spacing w:val="-7"/>
                <w:sz w:val="20"/>
                <w:szCs w:val="20"/>
                <w:lang w:val="ro-RO"/>
              </w:rPr>
              <w:t xml:space="preserve"> </w:t>
            </w:r>
            <w:r w:rsidRPr="00321A1E">
              <w:rPr>
                <w:rFonts w:ascii="Times New Roman" w:hAnsi="Times New Roman" w:cs="Times New Roman"/>
                <w:bCs/>
                <w:noProof/>
                <w:sz w:val="20"/>
                <w:szCs w:val="20"/>
                <w:lang w:val="ro-RO"/>
              </w:rPr>
              <w:t>a</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condițiilor</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aferente</w:t>
            </w:r>
            <w:r w:rsidRPr="00321A1E">
              <w:rPr>
                <w:rFonts w:ascii="Times New Roman" w:hAnsi="Times New Roman" w:cs="Times New Roman"/>
                <w:bCs/>
                <w:noProof/>
                <w:spacing w:val="-6"/>
                <w:sz w:val="20"/>
                <w:szCs w:val="20"/>
                <w:lang w:val="ro-RO"/>
              </w:rPr>
              <w:t xml:space="preserve"> </w:t>
            </w:r>
            <w:r w:rsidRPr="00321A1E">
              <w:rPr>
                <w:rFonts w:ascii="Times New Roman" w:hAnsi="Times New Roman" w:cs="Times New Roman"/>
                <w:bCs/>
                <w:noProof/>
                <w:spacing w:val="-2"/>
                <w:sz w:val="20"/>
                <w:szCs w:val="20"/>
                <w:lang w:val="ro-RO"/>
              </w:rPr>
              <w:t>investițiilor</w:t>
            </w:r>
          </w:p>
          <w:p w14:paraId="6B211E95" w14:textId="43FFF63D" w:rsidR="00BE0E6D" w:rsidRPr="00321A1E" w:rsidRDefault="00BE0E6D" w:rsidP="00973708">
            <w:pPr>
              <w:widowControl/>
              <w:adjustRightInd w:val="0"/>
              <w:spacing w:line="276" w:lineRule="auto"/>
              <w:jc w:val="both"/>
              <w:rPr>
                <w:rFonts w:ascii="Times New Roman" w:hAnsi="Times New Roman" w:cs="Times New Roman"/>
                <w:bCs/>
                <w:noProof/>
                <w:sz w:val="20"/>
                <w:szCs w:val="20"/>
                <w:lang w:val="ro-RO"/>
              </w:rPr>
            </w:pPr>
          </w:p>
        </w:tc>
        <w:tc>
          <w:tcPr>
            <w:tcW w:w="6786" w:type="dxa"/>
          </w:tcPr>
          <w:p w14:paraId="4F0A203E" w14:textId="5741B7ED" w:rsidR="00BE0E6D" w:rsidRPr="00321A1E" w:rsidRDefault="00BE0E6D" w:rsidP="00BE6383">
            <w:pPr>
              <w:pStyle w:val="TableParagraph"/>
              <w:spacing w:before="0" w:line="276" w:lineRule="auto"/>
              <w:ind w:left="105" w:right="91"/>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z w:val="20"/>
                <w:szCs w:val="20"/>
                <w:lang w:val="ro-RO"/>
              </w:rPr>
              <w:t>Modul</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de</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îndeplinire</w:t>
            </w:r>
            <w:r w:rsidRPr="00321A1E">
              <w:rPr>
                <w:rFonts w:ascii="Times New Roman" w:hAnsi="Times New Roman" w:cs="Times New Roman"/>
                <w:bCs/>
                <w:noProof/>
                <w:spacing w:val="-7"/>
                <w:sz w:val="20"/>
                <w:szCs w:val="20"/>
                <w:lang w:val="ro-RO"/>
              </w:rPr>
              <w:t xml:space="preserve"> </w:t>
            </w:r>
            <w:r w:rsidRPr="00321A1E">
              <w:rPr>
                <w:rFonts w:ascii="Times New Roman" w:hAnsi="Times New Roman" w:cs="Times New Roman"/>
                <w:bCs/>
                <w:noProof/>
                <w:sz w:val="20"/>
                <w:szCs w:val="20"/>
                <w:lang w:val="ro-RO"/>
              </w:rPr>
              <w:t>a</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condițiilor</w:t>
            </w:r>
            <w:r w:rsidRPr="00321A1E">
              <w:rPr>
                <w:rFonts w:ascii="Times New Roman" w:hAnsi="Times New Roman" w:cs="Times New Roman"/>
                <w:bCs/>
                <w:noProof/>
                <w:spacing w:val="-8"/>
                <w:sz w:val="20"/>
                <w:szCs w:val="20"/>
                <w:lang w:val="ro-RO"/>
              </w:rPr>
              <w:t xml:space="preserve"> </w:t>
            </w:r>
            <w:r w:rsidRPr="00321A1E">
              <w:rPr>
                <w:rFonts w:ascii="Times New Roman" w:hAnsi="Times New Roman" w:cs="Times New Roman"/>
                <w:bCs/>
                <w:noProof/>
                <w:sz w:val="20"/>
                <w:szCs w:val="20"/>
                <w:lang w:val="ro-RO"/>
              </w:rPr>
              <w:t>aferente</w:t>
            </w:r>
            <w:r w:rsidRPr="00321A1E">
              <w:rPr>
                <w:rFonts w:ascii="Times New Roman" w:hAnsi="Times New Roman" w:cs="Times New Roman"/>
                <w:bCs/>
                <w:noProof/>
                <w:spacing w:val="-6"/>
                <w:sz w:val="20"/>
                <w:szCs w:val="20"/>
                <w:lang w:val="ro-RO"/>
              </w:rPr>
              <w:t xml:space="preserve"> </w:t>
            </w:r>
            <w:r w:rsidRPr="00321A1E">
              <w:rPr>
                <w:rFonts w:ascii="Times New Roman" w:hAnsi="Times New Roman" w:cs="Times New Roman"/>
                <w:bCs/>
                <w:noProof/>
                <w:spacing w:val="-2"/>
                <w:sz w:val="20"/>
                <w:szCs w:val="20"/>
                <w:lang w:val="ro-RO"/>
              </w:rPr>
              <w:t>investițiilor</w:t>
            </w:r>
          </w:p>
          <w:p w14:paraId="5283C470"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hAnsi="Times New Roman" w:cs="Times New Roman"/>
                <w:bCs/>
                <w:noProof/>
                <w:spacing w:val="-2"/>
                <w:sz w:val="20"/>
                <w:szCs w:val="20"/>
                <w:lang w:val="ro-RO"/>
              </w:rPr>
              <w:t xml:space="preserve">Comuna Poiana Mărului se încadreaza în categoria beneficiarilor eligibili: </w:t>
            </w:r>
            <w:r w:rsidRPr="00321A1E">
              <w:rPr>
                <w:rFonts w:ascii="Times New Roman" w:eastAsiaTheme="minorHAnsi" w:hAnsi="Times New Roman" w:cs="Times New Roman"/>
                <w:bCs/>
                <w:noProof/>
                <w:sz w:val="20"/>
                <w:szCs w:val="20"/>
                <w:lang w:val="ro-RO"/>
              </w:rPr>
              <w:t>Beneficiarii proiectelor depuse în cadrul apelului de proiecte pot fi:</w:t>
            </w:r>
          </w:p>
          <w:p w14:paraId="2413D554"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a. Unitățile administrativ-teritoriale, definite conform O.U.G. nr. 57/2019 privind Codul</w:t>
            </w:r>
          </w:p>
          <w:p w14:paraId="27EBCCC9"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Administrativ, cu modificările şi completările ulterioare și constituite potrivit Legii nr. 2/1968</w:t>
            </w:r>
          </w:p>
          <w:p w14:paraId="1C1C099F"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privind organizarea administrativă a teritoriului României, republicată, respectiv:</w:t>
            </w:r>
          </w:p>
          <w:p w14:paraId="7AA9E0FD"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MONITORUL OFICIAL AL ROMÂNIEI, PARTEA I, Nr. 467 bis/10.V.2022 9</w:t>
            </w:r>
          </w:p>
          <w:p w14:paraId="62294E02"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municipii reședință de județ, municipiul București,</w:t>
            </w:r>
          </w:p>
          <w:p w14:paraId="65A2858E"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alte municipii,</w:t>
            </w:r>
          </w:p>
          <w:p w14:paraId="26EA88D5"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orașe,</w:t>
            </w:r>
          </w:p>
          <w:p w14:paraId="0E900A9B"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comune,</w:t>
            </w:r>
          </w:p>
          <w:p w14:paraId="081F4C5C" w14:textId="6538431C" w:rsidR="00BE0E6D" w:rsidRPr="00321A1E" w:rsidRDefault="00BE0E6D" w:rsidP="009622C8">
            <w:pPr>
              <w:pStyle w:val="TableParagraph"/>
              <w:spacing w:before="0" w:line="276" w:lineRule="auto"/>
              <w:ind w:left="105" w:right="91"/>
              <w:jc w:val="both"/>
              <w:rPr>
                <w:rFonts w:ascii="Times New Roman" w:hAnsi="Times New Roman" w:cs="Times New Roman"/>
                <w:bCs/>
                <w:noProof/>
                <w:spacing w:val="-2"/>
                <w:sz w:val="20"/>
                <w:szCs w:val="20"/>
                <w:lang w:val="ro-RO"/>
              </w:rPr>
            </w:pPr>
            <w:r w:rsidRPr="00321A1E">
              <w:rPr>
                <w:rFonts w:ascii="Times New Roman" w:eastAsiaTheme="minorHAnsi" w:hAnsi="Times New Roman" w:cs="Times New Roman"/>
                <w:bCs/>
                <w:noProof/>
                <w:sz w:val="20"/>
                <w:szCs w:val="20"/>
                <w:lang w:val="ro-RO"/>
              </w:rPr>
              <w:t>- județe.</w:t>
            </w:r>
          </w:p>
          <w:p w14:paraId="33C12004" w14:textId="3CF562A2" w:rsidR="00BE0E6D" w:rsidRPr="00321A1E" w:rsidRDefault="00BE0E6D" w:rsidP="009622C8">
            <w:pPr>
              <w:widowControl/>
              <w:adjustRightInd w:val="0"/>
              <w:ind w:left="105" w:right="91"/>
              <w:jc w:val="both"/>
              <w:rPr>
                <w:rFonts w:ascii="Times New Roman" w:eastAsiaTheme="minorHAnsi" w:hAnsi="Times New Roman" w:cs="Times New Roman"/>
                <w:noProof/>
                <w:sz w:val="20"/>
                <w:szCs w:val="20"/>
                <w:lang w:val="ro-RO"/>
              </w:rPr>
            </w:pPr>
            <w:r w:rsidRPr="00321A1E">
              <w:rPr>
                <w:rFonts w:ascii="Times New Roman" w:eastAsiaTheme="minorHAnsi" w:hAnsi="Times New Roman" w:cs="Times New Roman"/>
                <w:noProof/>
                <w:sz w:val="20"/>
                <w:szCs w:val="20"/>
                <w:lang w:val="ro-RO"/>
              </w:rPr>
              <w:t>Solicitantul face dovada capacităţii de cofinanţare a</w:t>
            </w:r>
            <w:r w:rsidR="00321A1E">
              <w:rPr>
                <w:rFonts w:ascii="Times New Roman" w:eastAsiaTheme="minorHAnsi" w:hAnsi="Times New Roman" w:cs="Times New Roman"/>
                <w:noProof/>
                <w:sz w:val="20"/>
                <w:szCs w:val="20"/>
                <w:lang w:val="ro-RO"/>
              </w:rPr>
              <w:t xml:space="preserve"> </w:t>
            </w:r>
            <w:r w:rsidRPr="00321A1E">
              <w:rPr>
                <w:rFonts w:ascii="Times New Roman" w:eastAsiaTheme="minorHAnsi" w:hAnsi="Times New Roman" w:cs="Times New Roman"/>
                <w:noProof/>
                <w:sz w:val="20"/>
                <w:szCs w:val="20"/>
                <w:lang w:val="ro-RO"/>
              </w:rPr>
              <w:t>proiectului pentru cheltuielile neeligibile</w:t>
            </w:r>
          </w:p>
          <w:p w14:paraId="12F614F2" w14:textId="77777777" w:rsidR="00BE0E6D" w:rsidRPr="00321A1E" w:rsidRDefault="00BE0E6D" w:rsidP="009622C8">
            <w:pPr>
              <w:widowControl/>
              <w:adjustRightInd w:val="0"/>
              <w:ind w:left="105" w:right="91"/>
              <w:jc w:val="both"/>
              <w:rPr>
                <w:rFonts w:ascii="Times New Roman" w:eastAsiaTheme="minorHAnsi" w:hAnsi="Times New Roman" w:cs="Times New Roman"/>
                <w:noProof/>
                <w:sz w:val="20"/>
                <w:szCs w:val="20"/>
                <w:lang w:val="ro-RO"/>
              </w:rPr>
            </w:pPr>
            <w:r w:rsidRPr="00321A1E">
              <w:rPr>
                <w:rFonts w:ascii="Times New Roman" w:eastAsiaTheme="minorHAnsi" w:hAnsi="Times New Roman" w:cs="Times New Roman"/>
                <w:noProof/>
                <w:sz w:val="20"/>
                <w:szCs w:val="20"/>
                <w:lang w:val="ro-RO"/>
              </w:rPr>
              <w:t>Ȋncadrarea valorii investiției în valoarea maximă eligibilă</w:t>
            </w:r>
          </w:p>
          <w:p w14:paraId="058E3314" w14:textId="77777777" w:rsidR="00BE0E6D" w:rsidRPr="00321A1E" w:rsidRDefault="00BE0E6D" w:rsidP="009622C8">
            <w:pPr>
              <w:widowControl/>
              <w:adjustRightInd w:val="0"/>
              <w:ind w:left="105" w:right="91"/>
              <w:jc w:val="both"/>
              <w:rPr>
                <w:rFonts w:ascii="Times New Roman" w:eastAsiaTheme="minorHAnsi" w:hAnsi="Times New Roman" w:cs="Times New Roman"/>
                <w:noProof/>
                <w:sz w:val="20"/>
                <w:szCs w:val="20"/>
                <w:lang w:val="ro-RO"/>
              </w:rPr>
            </w:pPr>
            <w:r w:rsidRPr="00321A1E">
              <w:rPr>
                <w:rFonts w:ascii="Times New Roman" w:eastAsiaTheme="minorHAnsi" w:hAnsi="Times New Roman" w:cs="Times New Roman"/>
                <w:noProof/>
                <w:sz w:val="20"/>
                <w:szCs w:val="20"/>
                <w:lang w:val="ro-RO"/>
              </w:rPr>
              <w:t>Încadrarea în perioada de eligibilitate a PNRR</w:t>
            </w:r>
          </w:p>
          <w:p w14:paraId="021AA562" w14:textId="566C3B1E" w:rsidR="00BE0E6D" w:rsidRPr="00321A1E" w:rsidRDefault="00BE0E6D" w:rsidP="009622C8">
            <w:pPr>
              <w:widowControl/>
              <w:adjustRightInd w:val="0"/>
              <w:ind w:left="105" w:right="91"/>
              <w:jc w:val="both"/>
              <w:rPr>
                <w:rFonts w:ascii="Times New Roman" w:eastAsiaTheme="minorHAnsi" w:hAnsi="Times New Roman" w:cs="Times New Roman"/>
                <w:noProof/>
                <w:sz w:val="20"/>
                <w:szCs w:val="20"/>
                <w:lang w:val="ro-RO"/>
              </w:rPr>
            </w:pPr>
            <w:r w:rsidRPr="00321A1E">
              <w:rPr>
                <w:rFonts w:ascii="Times New Roman" w:eastAsiaTheme="minorHAnsi" w:hAnsi="Times New Roman" w:cs="Times New Roman"/>
                <w:noProof/>
                <w:sz w:val="20"/>
                <w:szCs w:val="20"/>
                <w:lang w:val="ro-RO"/>
              </w:rPr>
              <w:t>Perioada de implementare a activităţilor proiectului se referă atât la activitățile realizate înainte</w:t>
            </w:r>
            <w:r w:rsidR="00321A1E">
              <w:rPr>
                <w:rFonts w:ascii="Times New Roman" w:eastAsiaTheme="minorHAnsi" w:hAnsi="Times New Roman" w:cs="Times New Roman"/>
                <w:noProof/>
                <w:sz w:val="20"/>
                <w:szCs w:val="20"/>
                <w:lang w:val="ro-RO"/>
              </w:rPr>
              <w:t xml:space="preserve"> </w:t>
            </w:r>
            <w:r w:rsidRPr="00321A1E">
              <w:rPr>
                <w:rFonts w:ascii="Times New Roman" w:eastAsiaTheme="minorHAnsi" w:hAnsi="Times New Roman" w:cs="Times New Roman"/>
                <w:noProof/>
                <w:sz w:val="20"/>
                <w:szCs w:val="20"/>
                <w:lang w:val="ro-RO"/>
              </w:rPr>
              <w:t>de depunerea cererii de finanțare, perioada dintre depunerea cererii de finanțare și momentul</w:t>
            </w:r>
            <w:r w:rsidR="00321A1E">
              <w:rPr>
                <w:rFonts w:ascii="Times New Roman" w:eastAsiaTheme="minorHAnsi" w:hAnsi="Times New Roman" w:cs="Times New Roman"/>
                <w:noProof/>
                <w:sz w:val="20"/>
                <w:szCs w:val="20"/>
                <w:lang w:val="ro-RO"/>
              </w:rPr>
              <w:t xml:space="preserve"> </w:t>
            </w:r>
            <w:r w:rsidRPr="00321A1E">
              <w:rPr>
                <w:rFonts w:ascii="Times New Roman" w:eastAsiaTheme="minorHAnsi" w:hAnsi="Times New Roman" w:cs="Times New Roman"/>
                <w:noProof/>
                <w:sz w:val="20"/>
                <w:szCs w:val="20"/>
                <w:lang w:val="ro-RO"/>
              </w:rPr>
              <w:t>semnarii contractului, cât și la activitățile ce urmează a fi realizate după momentul semnării</w:t>
            </w:r>
            <w:r w:rsidR="00321A1E">
              <w:rPr>
                <w:rFonts w:ascii="Times New Roman" w:eastAsiaTheme="minorHAnsi" w:hAnsi="Times New Roman" w:cs="Times New Roman"/>
                <w:noProof/>
                <w:sz w:val="20"/>
                <w:szCs w:val="20"/>
                <w:lang w:val="ro-RO"/>
              </w:rPr>
              <w:t xml:space="preserve"> </w:t>
            </w:r>
            <w:r w:rsidRPr="00321A1E">
              <w:rPr>
                <w:rFonts w:ascii="Times New Roman" w:eastAsiaTheme="minorHAnsi" w:hAnsi="Times New Roman" w:cs="Times New Roman"/>
                <w:noProof/>
                <w:sz w:val="20"/>
                <w:szCs w:val="20"/>
                <w:lang w:val="ro-RO"/>
              </w:rPr>
              <w:t>contractului de finanţare a proiectului.</w:t>
            </w:r>
          </w:p>
          <w:p w14:paraId="53475DF8" w14:textId="77777777" w:rsidR="00BE0E6D" w:rsidRPr="00321A1E" w:rsidRDefault="00BE0E6D" w:rsidP="009622C8">
            <w:pPr>
              <w:widowControl/>
              <w:adjustRightInd w:val="0"/>
              <w:ind w:left="105" w:right="91"/>
              <w:jc w:val="both"/>
              <w:rPr>
                <w:rFonts w:ascii="Times New Roman" w:eastAsiaTheme="minorHAnsi" w:hAnsi="Times New Roman" w:cs="Times New Roman"/>
                <w:noProof/>
                <w:sz w:val="20"/>
                <w:szCs w:val="20"/>
                <w:lang w:val="ro-RO"/>
              </w:rPr>
            </w:pPr>
            <w:r w:rsidRPr="00321A1E">
              <w:rPr>
                <w:rFonts w:ascii="Times New Roman" w:eastAsiaTheme="minorHAnsi" w:hAnsi="Times New Roman" w:cs="Times New Roman"/>
                <w:noProof/>
                <w:sz w:val="20"/>
                <w:szCs w:val="20"/>
                <w:lang w:val="ro-RO"/>
              </w:rPr>
              <w:t>Proiectul propus spre finanţare include doar activități desfășurate după data de 1 februarie 2020</w:t>
            </w:r>
          </w:p>
          <w:p w14:paraId="5D230525" w14:textId="4D3196C2" w:rsidR="00BE0E6D" w:rsidRPr="00321A1E" w:rsidRDefault="00BE0E6D" w:rsidP="009622C8">
            <w:pPr>
              <w:widowControl/>
              <w:adjustRightInd w:val="0"/>
              <w:ind w:left="105" w:right="91"/>
              <w:jc w:val="both"/>
              <w:rPr>
                <w:rFonts w:ascii="Times New Roman" w:eastAsiaTheme="minorHAnsi" w:hAnsi="Times New Roman" w:cs="Times New Roman"/>
                <w:noProof/>
                <w:sz w:val="20"/>
                <w:szCs w:val="20"/>
                <w:lang w:val="ro-RO"/>
              </w:rPr>
            </w:pPr>
            <w:r w:rsidRPr="00321A1E">
              <w:rPr>
                <w:rFonts w:ascii="Times New Roman" w:eastAsiaTheme="minorHAnsi" w:hAnsi="Times New Roman" w:cs="Times New Roman"/>
                <w:noProof/>
                <w:sz w:val="20"/>
                <w:szCs w:val="20"/>
                <w:lang w:val="ro-RO"/>
              </w:rPr>
              <w:lastRenderedPageBreak/>
              <w:t>Nu sunt eligibile cheltuielile realizate prin finanțare obținută în cadrul programelor operaționale</w:t>
            </w:r>
            <w:r w:rsidR="00321A1E">
              <w:rPr>
                <w:rFonts w:ascii="Times New Roman" w:eastAsiaTheme="minorHAnsi" w:hAnsi="Times New Roman" w:cs="Times New Roman"/>
                <w:noProof/>
                <w:sz w:val="20"/>
                <w:szCs w:val="20"/>
                <w:lang w:val="ro-RO"/>
              </w:rPr>
              <w:t xml:space="preserve"> </w:t>
            </w:r>
            <w:r w:rsidRPr="00321A1E">
              <w:rPr>
                <w:rFonts w:ascii="Times New Roman" w:eastAsiaTheme="minorHAnsi" w:hAnsi="Times New Roman" w:cs="Times New Roman"/>
                <w:noProof/>
                <w:sz w:val="20"/>
                <w:szCs w:val="20"/>
                <w:lang w:val="ro-RO"/>
              </w:rPr>
              <w:t>din perioada 2014 – 2020.</w:t>
            </w:r>
          </w:p>
          <w:p w14:paraId="6644082A" w14:textId="575B50D1" w:rsidR="00BE0E6D" w:rsidRPr="00321A1E" w:rsidRDefault="00BE0E6D" w:rsidP="009622C8">
            <w:pPr>
              <w:widowControl/>
              <w:adjustRightInd w:val="0"/>
              <w:ind w:left="105" w:right="91"/>
              <w:jc w:val="both"/>
              <w:rPr>
                <w:rFonts w:ascii="Times New Roman" w:eastAsiaTheme="minorHAnsi" w:hAnsi="Times New Roman" w:cs="Times New Roman"/>
                <w:noProof/>
                <w:sz w:val="20"/>
                <w:szCs w:val="20"/>
                <w:lang w:val="ro-RO"/>
              </w:rPr>
            </w:pPr>
            <w:r w:rsidRPr="00321A1E">
              <w:rPr>
                <w:rFonts w:ascii="Times New Roman" w:eastAsiaTheme="minorHAnsi" w:hAnsi="Times New Roman" w:cs="Times New Roman"/>
                <w:noProof/>
                <w:sz w:val="20"/>
                <w:szCs w:val="20"/>
                <w:lang w:val="ro-RO"/>
              </w:rPr>
              <w:t>Respectarea principiilor privind dezvoltarea durabilă, protecția mediului, egalitatea de şanse,</w:t>
            </w:r>
            <w:r w:rsidR="00321A1E">
              <w:rPr>
                <w:rFonts w:ascii="Times New Roman" w:eastAsiaTheme="minorHAnsi" w:hAnsi="Times New Roman" w:cs="Times New Roman"/>
                <w:noProof/>
                <w:sz w:val="20"/>
                <w:szCs w:val="20"/>
                <w:lang w:val="ro-RO"/>
              </w:rPr>
              <w:t xml:space="preserve"> </w:t>
            </w:r>
            <w:r w:rsidRPr="00321A1E">
              <w:rPr>
                <w:rFonts w:ascii="Times New Roman" w:eastAsiaTheme="minorHAnsi" w:hAnsi="Times New Roman" w:cs="Times New Roman"/>
                <w:noProof/>
                <w:sz w:val="20"/>
                <w:szCs w:val="20"/>
                <w:lang w:val="ro-RO"/>
              </w:rPr>
              <w:t>de gen, nediscriminarea, accesibilitatea</w:t>
            </w:r>
          </w:p>
          <w:p w14:paraId="5AFA296B" w14:textId="77777777" w:rsidR="00BE0E6D" w:rsidRPr="00321A1E" w:rsidRDefault="00BE0E6D" w:rsidP="009622C8">
            <w:pPr>
              <w:pStyle w:val="TableParagraph"/>
              <w:spacing w:before="0" w:line="276" w:lineRule="auto"/>
              <w:ind w:left="105" w:right="91"/>
              <w:jc w:val="both"/>
              <w:rPr>
                <w:rFonts w:ascii="Times New Roman" w:hAnsi="Times New Roman" w:cs="Times New Roman"/>
                <w:noProof/>
                <w:spacing w:val="-2"/>
                <w:sz w:val="20"/>
                <w:szCs w:val="20"/>
                <w:lang w:val="ro-RO"/>
              </w:rPr>
            </w:pPr>
            <w:r w:rsidRPr="00321A1E">
              <w:rPr>
                <w:rFonts w:ascii="Times New Roman" w:eastAsiaTheme="minorHAnsi" w:hAnsi="Times New Roman" w:cs="Times New Roman"/>
                <w:noProof/>
                <w:sz w:val="20"/>
                <w:szCs w:val="20"/>
                <w:lang w:val="ro-RO"/>
              </w:rPr>
              <w:t>Proiectul va respecta principiul „Do No Significant Harm” (DNSH)</w:t>
            </w:r>
          </w:p>
          <w:p w14:paraId="4A13D8DE" w14:textId="77777777" w:rsidR="00BE0E6D" w:rsidRPr="00321A1E" w:rsidRDefault="00BE0E6D" w:rsidP="009622C8">
            <w:pPr>
              <w:pStyle w:val="TableParagraph"/>
              <w:spacing w:before="0" w:line="276" w:lineRule="auto"/>
              <w:ind w:left="105" w:right="91"/>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pacing w:val="-2"/>
                <w:sz w:val="20"/>
                <w:szCs w:val="20"/>
                <w:lang w:val="ro-RO"/>
              </w:rPr>
              <w:t>Respecta condiitiile privind caracteristicile tehnico financiare</w:t>
            </w:r>
          </w:p>
          <w:p w14:paraId="7673A52C"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b). în mediul rural, inclusiv în extravilan</w:t>
            </w:r>
          </w:p>
          <w:p w14:paraId="4D9471BC"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Pistă pentru biciclete cu o lățime de minim 2 m.</w:t>
            </w:r>
          </w:p>
          <w:p w14:paraId="5F7AFB86" w14:textId="2F23E07E"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Pista poate fi organizată și în dublu sens, respectiv poate fi amenajată și</w:t>
            </w:r>
            <w:r w:rsidR="00A55158">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în două piste de lățime de minim 1 m, câte una pentru fiecare sens de circulație. Se incadrează în bugetul de maxim 100.000 euro/km</w:t>
            </w:r>
          </w:p>
          <w:p w14:paraId="0C102DDB" w14:textId="77777777" w:rsidR="00BE0E6D" w:rsidRPr="00321A1E" w:rsidRDefault="00BE0E6D" w:rsidP="009622C8">
            <w:pPr>
              <w:pStyle w:val="TableParagraph"/>
              <w:spacing w:line="276" w:lineRule="auto"/>
              <w:ind w:left="105" w:right="91"/>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pacing w:val="-2"/>
                <w:sz w:val="20"/>
                <w:szCs w:val="20"/>
                <w:lang w:val="ro-RO"/>
              </w:rPr>
              <w:t>IV. Condiție privind includerea stațiilor de reîncărcare pentru vehicule electrice</w:t>
            </w:r>
          </w:p>
          <w:p w14:paraId="057451BA" w14:textId="4C776A87" w:rsidR="00BE0E6D" w:rsidRPr="00321A1E" w:rsidRDefault="00BE0E6D" w:rsidP="009622C8">
            <w:pPr>
              <w:pStyle w:val="TableParagraph"/>
              <w:spacing w:line="276" w:lineRule="auto"/>
              <w:ind w:left="105" w:right="91"/>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pacing w:val="-2"/>
                <w:sz w:val="20"/>
                <w:szCs w:val="20"/>
                <w:lang w:val="ro-RO"/>
              </w:rPr>
              <w:t>Pentru toate tipurile de solicitanți, la orice proiect depus pentru oricare dintre investițiile</w:t>
            </w:r>
            <w:r w:rsidR="00A55158">
              <w:rPr>
                <w:rFonts w:ascii="Times New Roman" w:hAnsi="Times New Roman" w:cs="Times New Roman"/>
                <w:bCs/>
                <w:noProof/>
                <w:spacing w:val="-2"/>
                <w:sz w:val="20"/>
                <w:szCs w:val="20"/>
                <w:lang w:val="ro-RO"/>
              </w:rPr>
              <w:t xml:space="preserve"> </w:t>
            </w:r>
            <w:r w:rsidRPr="00321A1E">
              <w:rPr>
                <w:rFonts w:ascii="Times New Roman" w:hAnsi="Times New Roman" w:cs="Times New Roman"/>
                <w:bCs/>
                <w:noProof/>
                <w:spacing w:val="-2"/>
                <w:sz w:val="20"/>
                <w:szCs w:val="20"/>
                <w:lang w:val="ro-RO"/>
              </w:rPr>
              <w:t>prevăzute în cadrul acestui apel, este prevăzută automat o alocare suplimentară pentru stații de</w:t>
            </w:r>
            <w:r w:rsidR="00A55158">
              <w:rPr>
                <w:rFonts w:ascii="Times New Roman" w:hAnsi="Times New Roman" w:cs="Times New Roman"/>
                <w:bCs/>
                <w:noProof/>
                <w:spacing w:val="-2"/>
                <w:sz w:val="20"/>
                <w:szCs w:val="20"/>
                <w:lang w:val="ro-RO"/>
              </w:rPr>
              <w:t xml:space="preserve"> </w:t>
            </w:r>
            <w:r w:rsidRPr="00321A1E">
              <w:rPr>
                <w:rFonts w:ascii="Times New Roman" w:hAnsi="Times New Roman" w:cs="Times New Roman"/>
                <w:bCs/>
                <w:noProof/>
                <w:spacing w:val="-2"/>
                <w:sz w:val="20"/>
                <w:szCs w:val="20"/>
                <w:lang w:val="ro-RO"/>
              </w:rPr>
              <w:t>reîncărcare pentru vehicule electrice, care vor fi achiziționate centralizat de Ministerul Dezvoltării,</w:t>
            </w:r>
            <w:r w:rsidR="00A55158">
              <w:rPr>
                <w:rFonts w:ascii="Times New Roman" w:hAnsi="Times New Roman" w:cs="Times New Roman"/>
                <w:bCs/>
                <w:noProof/>
                <w:spacing w:val="-2"/>
                <w:sz w:val="20"/>
                <w:szCs w:val="20"/>
                <w:lang w:val="ro-RO"/>
              </w:rPr>
              <w:t xml:space="preserve"> </w:t>
            </w:r>
            <w:r w:rsidRPr="00321A1E">
              <w:rPr>
                <w:rFonts w:ascii="Times New Roman" w:hAnsi="Times New Roman" w:cs="Times New Roman"/>
                <w:bCs/>
                <w:noProof/>
                <w:spacing w:val="-2"/>
                <w:sz w:val="20"/>
                <w:szCs w:val="20"/>
                <w:lang w:val="ro-RO"/>
              </w:rPr>
              <w:t>Lucrărilor Publice și Administrației.</w:t>
            </w:r>
          </w:p>
          <w:p w14:paraId="5A6FEEBD" w14:textId="77777777" w:rsidR="00BE0E6D" w:rsidRPr="00321A1E" w:rsidRDefault="00BE0E6D" w:rsidP="009622C8">
            <w:pPr>
              <w:pStyle w:val="TableParagraph"/>
              <w:spacing w:before="0" w:line="276" w:lineRule="auto"/>
              <w:ind w:left="105" w:right="91"/>
              <w:jc w:val="both"/>
              <w:rPr>
                <w:rFonts w:ascii="Times New Roman" w:hAnsi="Times New Roman" w:cs="Times New Roman"/>
                <w:bCs/>
                <w:noProof/>
                <w:spacing w:val="-2"/>
                <w:sz w:val="20"/>
                <w:szCs w:val="20"/>
                <w:lang w:val="ro-RO"/>
              </w:rPr>
            </w:pPr>
          </w:p>
          <w:p w14:paraId="13269BE9" w14:textId="77777777" w:rsidR="00BE0E6D" w:rsidRPr="00321A1E" w:rsidRDefault="00BE0E6D" w:rsidP="009622C8">
            <w:pPr>
              <w:pStyle w:val="TableParagraph"/>
              <w:spacing w:before="0" w:line="276" w:lineRule="auto"/>
              <w:ind w:left="105" w:right="91"/>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pacing w:val="-2"/>
                <w:sz w:val="20"/>
                <w:szCs w:val="20"/>
                <w:lang w:val="ro-RO"/>
              </w:rPr>
              <w:t>Comuna Poiana Mărului își asumă să cuprindă în cadrul investiției și instalarea a cel puțin două stații de reîncărcare a vehiculelor electrice, a câte două puncte de reîncărcare fiecare sau o stație cu patru puncte de încărcare și a amplasamentului aferent acestora.</w:t>
            </w:r>
          </w:p>
          <w:p w14:paraId="4B37E58D" w14:textId="77777777" w:rsidR="00BE0E6D" w:rsidRPr="00321A1E" w:rsidRDefault="00BE0E6D" w:rsidP="009622C8">
            <w:pPr>
              <w:pStyle w:val="TableParagraph"/>
              <w:spacing w:before="0" w:line="276" w:lineRule="auto"/>
              <w:ind w:left="105" w:right="91"/>
              <w:jc w:val="both"/>
              <w:rPr>
                <w:rFonts w:ascii="Times New Roman" w:hAnsi="Times New Roman" w:cs="Times New Roman"/>
                <w:bCs/>
                <w:noProof/>
                <w:spacing w:val="-2"/>
                <w:sz w:val="20"/>
                <w:szCs w:val="20"/>
                <w:lang w:val="ro-RO"/>
              </w:rPr>
            </w:pPr>
          </w:p>
          <w:p w14:paraId="3A6E3CFF"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A. Activități eligibile:</w:t>
            </w:r>
          </w:p>
          <w:p w14:paraId="23576AB6" w14:textId="77777777" w:rsidR="00A55158" w:rsidRDefault="00A55158"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Pr>
                <w:rFonts w:ascii="Times New Roman" w:eastAsiaTheme="minorHAnsi" w:hAnsi="Times New Roman" w:cs="Times New Roman"/>
                <w:bCs/>
                <w:noProof/>
                <w:sz w:val="20"/>
                <w:szCs w:val="20"/>
                <w:lang w:val="ro-RO"/>
              </w:rPr>
              <w:t xml:space="preserve"> - </w:t>
            </w:r>
            <w:r w:rsidR="00BE0E6D" w:rsidRPr="00321A1E">
              <w:rPr>
                <w:rFonts w:ascii="Times New Roman" w:eastAsiaTheme="minorHAnsi" w:hAnsi="Times New Roman" w:cs="Times New Roman"/>
                <w:bCs/>
                <w:noProof/>
                <w:sz w:val="20"/>
                <w:szCs w:val="20"/>
                <w:lang w:val="ro-RO"/>
              </w:rPr>
              <w:t>Lucrări de construcție pentru realizarea/modernizarea infrastructurii pentru</w:t>
            </w:r>
            <w:r>
              <w:rPr>
                <w:rFonts w:ascii="Times New Roman" w:eastAsiaTheme="minorHAnsi" w:hAnsi="Times New Roman" w:cs="Times New Roman"/>
                <w:bCs/>
                <w:noProof/>
                <w:sz w:val="20"/>
                <w:szCs w:val="20"/>
                <w:lang w:val="ro-RO"/>
              </w:rPr>
              <w:t xml:space="preserve"> </w:t>
            </w:r>
            <w:r w:rsidR="00BE0E6D" w:rsidRPr="00321A1E">
              <w:rPr>
                <w:rFonts w:ascii="Times New Roman" w:eastAsiaTheme="minorHAnsi" w:hAnsi="Times New Roman" w:cs="Times New Roman"/>
                <w:bCs/>
                <w:noProof/>
                <w:sz w:val="20"/>
                <w:szCs w:val="20"/>
                <w:lang w:val="ro-RO"/>
              </w:rPr>
              <w:t>biciclete/mijloace de transport nemotorizate: piste pentru biciclete, inclusiv pasaje și</w:t>
            </w:r>
            <w:r>
              <w:rPr>
                <w:rFonts w:ascii="Times New Roman" w:eastAsiaTheme="minorHAnsi" w:hAnsi="Times New Roman" w:cs="Times New Roman"/>
                <w:bCs/>
                <w:noProof/>
                <w:sz w:val="20"/>
                <w:szCs w:val="20"/>
                <w:lang w:val="ro-RO"/>
              </w:rPr>
              <w:t xml:space="preserve"> </w:t>
            </w:r>
            <w:r w:rsidR="00BE0E6D" w:rsidRPr="00321A1E">
              <w:rPr>
                <w:rFonts w:ascii="Times New Roman" w:eastAsiaTheme="minorHAnsi" w:hAnsi="Times New Roman" w:cs="Times New Roman"/>
                <w:bCs/>
                <w:noProof/>
                <w:sz w:val="20"/>
                <w:szCs w:val="20"/>
                <w:lang w:val="ro-RO"/>
              </w:rPr>
              <w:t>poduri de-a lungul acestora, culoare pentru biciclete;</w:t>
            </w:r>
          </w:p>
          <w:p w14:paraId="0BFED928" w14:textId="234749F1" w:rsidR="00BE0E6D" w:rsidRDefault="00A55158"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Pr>
                <w:rFonts w:ascii="Times New Roman" w:eastAsiaTheme="minorHAnsi" w:hAnsi="Times New Roman" w:cs="Times New Roman"/>
                <w:bCs/>
                <w:noProof/>
                <w:sz w:val="20"/>
                <w:szCs w:val="20"/>
                <w:lang w:val="ro-RO"/>
              </w:rPr>
              <w:t xml:space="preserve"> - </w:t>
            </w:r>
            <w:r w:rsidR="00BE0E6D" w:rsidRPr="00321A1E">
              <w:rPr>
                <w:rFonts w:ascii="Times New Roman" w:eastAsiaTheme="minorHAnsi" w:hAnsi="Times New Roman" w:cs="Times New Roman"/>
                <w:bCs/>
                <w:noProof/>
                <w:sz w:val="20"/>
                <w:szCs w:val="20"/>
                <w:lang w:val="ro-RO"/>
              </w:rPr>
              <w:t xml:space="preserve"> Lucrări de construcție pentru montarea echipamentelor de protecție;</w:t>
            </w:r>
          </w:p>
          <w:p w14:paraId="6314E2A5" w14:textId="77777777" w:rsidR="00A55158" w:rsidRDefault="00A55158"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Pr>
                <w:rFonts w:ascii="Times New Roman" w:eastAsiaTheme="minorHAnsi" w:hAnsi="Times New Roman" w:cs="Times New Roman"/>
                <w:bCs/>
                <w:noProof/>
                <w:sz w:val="20"/>
                <w:szCs w:val="20"/>
                <w:lang w:val="ro-RO"/>
              </w:rPr>
              <w:t xml:space="preserve"> - </w:t>
            </w:r>
            <w:r w:rsidR="00BE0E6D" w:rsidRPr="00321A1E">
              <w:rPr>
                <w:rFonts w:ascii="Times New Roman" w:eastAsiaTheme="minorHAnsi" w:hAnsi="Times New Roman" w:cs="Times New Roman"/>
                <w:bCs/>
                <w:noProof/>
                <w:sz w:val="20"/>
                <w:szCs w:val="20"/>
                <w:lang w:val="ro-RO"/>
              </w:rPr>
              <w:t xml:space="preserve"> Lucrări de construcție pentru montarea echipamentelor de semnalizare;</w:t>
            </w:r>
          </w:p>
          <w:p w14:paraId="3103F8B7" w14:textId="6934931C" w:rsidR="00BE0E6D" w:rsidRPr="00321A1E" w:rsidRDefault="00A55158"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Pr>
                <w:rFonts w:ascii="Times New Roman" w:eastAsiaTheme="minorHAnsi" w:hAnsi="Times New Roman" w:cs="Times New Roman"/>
                <w:bCs/>
                <w:noProof/>
                <w:sz w:val="20"/>
                <w:szCs w:val="20"/>
                <w:lang w:val="ro-RO"/>
              </w:rPr>
              <w:t xml:space="preserve"> - </w:t>
            </w:r>
            <w:r w:rsidR="00BE0E6D" w:rsidRPr="00321A1E">
              <w:rPr>
                <w:rFonts w:ascii="Times New Roman" w:eastAsiaTheme="minorHAnsi" w:hAnsi="Times New Roman" w:cs="Times New Roman"/>
                <w:bCs/>
                <w:noProof/>
                <w:sz w:val="20"/>
                <w:szCs w:val="20"/>
                <w:lang w:val="ro-RO"/>
              </w:rPr>
              <w:t>Achiziția și montajul accesoriilor de mobilier urban aferent pistelor: rasteluri pentru</w:t>
            </w:r>
          </w:p>
          <w:p w14:paraId="23B0F3BD" w14:textId="77777777" w:rsidR="00A55158"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biciclete, iluminat public, contoare utilizatori, etc;</w:t>
            </w:r>
          </w:p>
          <w:p w14:paraId="1CA3E21F" w14:textId="77777777" w:rsid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Amenajarea terenului;</w:t>
            </w:r>
          </w:p>
          <w:p w14:paraId="5FEF4219" w14:textId="77777777" w:rsid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 xml:space="preserve"> Achiziția echipamentelor de protecție și a echipamentelor de semnalizare;</w:t>
            </w:r>
          </w:p>
          <w:p w14:paraId="1C7B2F2D" w14:textId="725C7487" w:rsidR="00BE0E6D" w:rsidRP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Proiectare și asistență tehnică.</w:t>
            </w:r>
          </w:p>
          <w:p w14:paraId="1A263E3F" w14:textId="77777777" w:rsidR="00A55158"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B. Condiții ce trebuie îndeplinite:</w:t>
            </w:r>
          </w:p>
          <w:p w14:paraId="357B6CA9" w14:textId="4210DA89" w:rsidR="00BE0E6D" w:rsidRPr="00321A1E" w:rsidRDefault="00A55158"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Pr>
                <w:rFonts w:ascii="Times New Roman" w:eastAsiaTheme="minorHAnsi" w:hAnsi="Times New Roman" w:cs="Times New Roman"/>
                <w:bCs/>
                <w:noProof/>
                <w:sz w:val="20"/>
                <w:szCs w:val="20"/>
                <w:lang w:val="ro-RO"/>
              </w:rPr>
              <w:t xml:space="preserve">- </w:t>
            </w:r>
            <w:r w:rsidR="00BE0E6D" w:rsidRPr="00321A1E">
              <w:rPr>
                <w:rFonts w:ascii="Times New Roman" w:eastAsiaTheme="minorHAnsi" w:hAnsi="Times New Roman" w:cs="Times New Roman"/>
                <w:bCs/>
                <w:noProof/>
                <w:sz w:val="20"/>
                <w:szCs w:val="20"/>
                <w:lang w:val="ro-RO"/>
              </w:rPr>
              <w:t>Alinierea obligatorie a investițiilor cu Planurile de Mobilitate Urbană Durabilă/Strategiile</w:t>
            </w:r>
          </w:p>
          <w:p w14:paraId="5B044F88"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Integrate de Dezvoltare Urbană/Planurile Urbanistice Generale, aprobate sau în curs de</w:t>
            </w:r>
          </w:p>
          <w:p w14:paraId="617201A5" w14:textId="77777777" w:rsidR="00A55158"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elaborare /aprobare;</w:t>
            </w:r>
          </w:p>
          <w:p w14:paraId="16205C9B" w14:textId="77777777" w:rsid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 xml:space="preserve"> Asigurarea unor benzi preferențiale pentru transportul public curat pentru drumurile publice</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care au cel puțin trei benzi pe sens (condiție valabilă numai pentru unitățile administrativ</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teritoriale cu drumuri publice care au cel puțin trei benzi pe sens);</w:t>
            </w:r>
          </w:p>
          <w:p w14:paraId="31860A57" w14:textId="77777777" w:rsid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Infrastructura va avea în vedere prevederile/recomandările Ghidului de proiectare a</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infrastructurii pentru biciclete care conține cerinţe generale de calitate a infrastructurii</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pentru biciclete şi trotinete electrice – trasee, parcaje – în vederea asigurării viabilității</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acesteia.</w:t>
            </w:r>
          </w:p>
          <w:p w14:paraId="493CA2D0" w14:textId="20FD53D6" w:rsidR="00BE0E6D" w:rsidRP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Pista pentru biciclete:</w:t>
            </w:r>
          </w:p>
          <w:p w14:paraId="5E06E682" w14:textId="74D467BF"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o Este o infrastructură cu utilizare obligatorie, atunci când există, pentru toate</w:t>
            </w:r>
            <w:r w:rsidR="00A55158">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categoriile de bicicliști și pentru toate categoriile de biciclete. Pe pista pentru</w:t>
            </w:r>
            <w:r w:rsidR="00A55158">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lastRenderedPageBreak/>
              <w:t>biciclete circulă şi trotinetele electrice conform prevederilor legislaţiei privind</w:t>
            </w:r>
            <w:r w:rsidR="00A55158">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circulaţia pe drumurile publice.</w:t>
            </w:r>
          </w:p>
          <w:p w14:paraId="4BC6A541" w14:textId="0AF11181"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o Pista pentru biciclete și zona adiacentă acesteia trebuie să îndeplinească, simultan,</w:t>
            </w:r>
            <w:r w:rsidR="00A55158">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următoarele condiții:</w:t>
            </w:r>
          </w:p>
          <w:p w14:paraId="19121B18" w14:textId="77777777" w:rsid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În mediul urban se va asigura o lățime de minimum 1,2 m pentru pistele cu</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un singur sens și minimum 2,4 m pentru cele cu dublu sens, fără obstacole,</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pe toată lungimea traseului (Se recomandă că lățimea optimă a unei piste</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pentru biciclete cu un singur sens să fie de minimum 1,5 m, iar a celei cu</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dublu sens de minimum 3,0 m pentru asigurarea siguranței circulației</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bicicliștilor și posibilitatea utilizării acestora de categorii diferite de</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biciclete/utilizatori).</w:t>
            </w:r>
          </w:p>
          <w:p w14:paraId="031743A8" w14:textId="77777777" w:rsid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În cazul pistelor pentru biciclete amenajate în mediul rural, inclusiv în</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extravilan, se admite o lățime de minimum 1,0 m pentru pistele cu un singur</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sens și minimum 2,0 m pentru pistele cu dublu sens.</w:t>
            </w:r>
          </w:p>
          <w:p w14:paraId="68C16985" w14:textId="77777777" w:rsid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Asigurarea unei înălţimi de liberă de trecere pe sub obstacole de minimum</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2,50 m sau, dacă infrastructura deja există, de minimum 2,10 m în tuneluri,</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pe pasaje și poduri;</w:t>
            </w:r>
          </w:p>
          <w:p w14:paraId="72590134" w14:textId="4C45B3C8" w:rsidR="00BE0E6D" w:rsidRP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În situația pistelor amenajate în mediul urban, se va asigura un spațiu de</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siguranță de 0,5 m liber de orice obstacol. În plus, în zona interioară a</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virajelor se interzic obstacolele mai înalte de 1 m la o distanţă cuprinsă între</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0,5 m şi 1 m;</w:t>
            </w:r>
          </w:p>
          <w:p w14:paraId="71FB402D" w14:textId="19214DF5" w:rsidR="00BE0E6D" w:rsidRP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 xml:space="preserve"> În cazul pistelor amenajate în extravilan, se va asigura un spațiu de siguranță</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de 0,5 m în lateralele pistei pentru biciclete, iar în cazul celor amenajate în</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mediul rural se va asigura un spațiu de siguranță de 0,5 m.</w:t>
            </w:r>
          </w:p>
          <w:p w14:paraId="0E264E12" w14:textId="003AB7F8" w:rsidR="00A55158"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Asigurarea unei suprafețe a pistei pentru biciclete dintr-un material rigid,</w:t>
            </w:r>
            <w:r w:rsidR="00A55158">
              <w:rPr>
                <w:rFonts w:ascii="Times New Roman" w:eastAsiaTheme="minorHAnsi" w:hAnsi="Times New Roman" w:cs="Times New Roman"/>
                <w:bCs/>
                <w:noProof/>
                <w:sz w:val="20"/>
                <w:szCs w:val="20"/>
              </w:rPr>
              <w:t xml:space="preserve"> </w:t>
            </w:r>
            <w:r w:rsidR="00A55158" w:rsidRPr="00A55158">
              <w:rPr>
                <w:rFonts w:ascii="Times New Roman" w:eastAsiaTheme="minorHAnsi" w:hAnsi="Times New Roman" w:cs="Times New Roman"/>
                <w:bCs/>
                <w:noProof/>
                <w:sz w:val="20"/>
                <w:szCs w:val="20"/>
              </w:rPr>
              <w:t>s</w:t>
            </w:r>
            <w:r w:rsidRPr="00A55158">
              <w:rPr>
                <w:rFonts w:ascii="Times New Roman" w:eastAsiaTheme="minorHAnsi" w:hAnsi="Times New Roman" w:cs="Times New Roman"/>
                <w:bCs/>
                <w:noProof/>
                <w:sz w:val="20"/>
                <w:szCs w:val="20"/>
              </w:rPr>
              <w:t>tabil, cu un finisaj antiderapant, pe toată lungimea traseului;</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40 MONITORUL OFICIAL AL ROMÂNIEI, PARTEA I, Nr. 467 bis/10.V.2022</w:t>
            </w:r>
          </w:p>
          <w:p w14:paraId="54407171" w14:textId="77777777" w:rsidR="00F466A2"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A55158">
              <w:rPr>
                <w:rFonts w:ascii="Times New Roman" w:eastAsiaTheme="minorHAnsi" w:hAnsi="Times New Roman" w:cs="Times New Roman"/>
                <w:bCs/>
                <w:noProof/>
                <w:sz w:val="20"/>
                <w:szCs w:val="20"/>
              </w:rPr>
              <w:t>Asigurarea unui sistem de scurgere și evacuare a apei pluviale astfel încât să</w:t>
            </w:r>
            <w:r w:rsidR="00A55158">
              <w:rPr>
                <w:rFonts w:ascii="Times New Roman" w:eastAsiaTheme="minorHAnsi" w:hAnsi="Times New Roman" w:cs="Times New Roman"/>
                <w:bCs/>
                <w:noProof/>
                <w:sz w:val="20"/>
                <w:szCs w:val="20"/>
              </w:rPr>
              <w:t xml:space="preserve"> </w:t>
            </w:r>
            <w:r w:rsidRPr="00A55158">
              <w:rPr>
                <w:rFonts w:ascii="Times New Roman" w:eastAsiaTheme="minorHAnsi" w:hAnsi="Times New Roman" w:cs="Times New Roman"/>
                <w:bCs/>
                <w:noProof/>
                <w:sz w:val="20"/>
                <w:szCs w:val="20"/>
              </w:rPr>
              <w:t>nu existe pericol de băltire pe suprafața pistei;</w:t>
            </w:r>
          </w:p>
          <w:p w14:paraId="2703F7EB" w14:textId="77777777" w:rsidR="00F466A2"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F466A2">
              <w:rPr>
                <w:rFonts w:ascii="Times New Roman" w:eastAsiaTheme="minorHAnsi" w:hAnsi="Times New Roman" w:cs="Times New Roman"/>
                <w:bCs/>
                <w:noProof/>
                <w:sz w:val="20"/>
                <w:szCs w:val="20"/>
              </w:rPr>
              <w:t>Pista pentru biciclete este proiectată pentru deplasarea cu o viteză de 30</w:t>
            </w:r>
            <w:r w:rsidR="00F466A2">
              <w:rPr>
                <w:rFonts w:ascii="Times New Roman" w:eastAsiaTheme="minorHAnsi" w:hAnsi="Times New Roman" w:cs="Times New Roman"/>
                <w:bCs/>
                <w:noProof/>
                <w:sz w:val="20"/>
                <w:szCs w:val="20"/>
              </w:rPr>
              <w:t xml:space="preserve"> </w:t>
            </w:r>
            <w:r w:rsidRPr="00F466A2">
              <w:rPr>
                <w:rFonts w:ascii="Times New Roman" w:eastAsiaTheme="minorHAnsi" w:hAnsi="Times New Roman" w:cs="Times New Roman"/>
                <w:bCs/>
                <w:noProof/>
                <w:sz w:val="20"/>
                <w:szCs w:val="20"/>
              </w:rPr>
              <w:t>km/h;</w:t>
            </w:r>
          </w:p>
          <w:p w14:paraId="66E165CB" w14:textId="77777777" w:rsidR="00F466A2"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F466A2">
              <w:rPr>
                <w:rFonts w:ascii="Times New Roman" w:eastAsiaTheme="minorHAnsi" w:hAnsi="Times New Roman" w:cs="Times New Roman"/>
                <w:bCs/>
                <w:noProof/>
                <w:sz w:val="20"/>
                <w:szCs w:val="20"/>
              </w:rPr>
              <w:t>Asigurarea legăturii facile și în siguranță cu partea carosabilă destinată</w:t>
            </w:r>
            <w:r w:rsidR="00F466A2">
              <w:rPr>
                <w:rFonts w:ascii="Times New Roman" w:eastAsiaTheme="minorHAnsi" w:hAnsi="Times New Roman" w:cs="Times New Roman"/>
                <w:bCs/>
                <w:noProof/>
                <w:sz w:val="20"/>
                <w:szCs w:val="20"/>
              </w:rPr>
              <w:t xml:space="preserve"> </w:t>
            </w:r>
            <w:r w:rsidRPr="00F466A2">
              <w:rPr>
                <w:rFonts w:ascii="Times New Roman" w:eastAsiaTheme="minorHAnsi" w:hAnsi="Times New Roman" w:cs="Times New Roman"/>
                <w:bCs/>
                <w:noProof/>
                <w:sz w:val="20"/>
                <w:szCs w:val="20"/>
              </w:rPr>
              <w:t>traficului general, la capete.</w:t>
            </w:r>
          </w:p>
          <w:p w14:paraId="2042FC0B" w14:textId="1CF4655D" w:rsidR="00BE0E6D" w:rsidRPr="00F466A2"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F466A2">
              <w:rPr>
                <w:rFonts w:ascii="Times New Roman" w:eastAsiaTheme="minorHAnsi" w:hAnsi="Times New Roman" w:cs="Times New Roman"/>
                <w:bCs/>
                <w:noProof/>
                <w:sz w:val="20"/>
                <w:szCs w:val="20"/>
              </w:rPr>
              <w:t>Pista/Culoarul pentru biciclete:</w:t>
            </w:r>
          </w:p>
          <w:p w14:paraId="4B649C67" w14:textId="6070F105"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o Lățimea unui culoar pentru biciclete este de 1,5 metri, inclusiv marcajul de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delimitare. În unele cazuri, dacă traficul motorizat este foarte scăzut, lățimea unui</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culoar pentru biciclete poate să fie de minimum 1 m lățime, exclusiv marcajul de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delimitare, dacă pe suprafața de rulare nu sunt capace de canalizare sau alte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denivelări care ar putea determina utilizatorii să le ocolească. În cazul în care se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amenajează un culoar pentru biciclete pe o bandă de circulație deja marcată se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admite o lățime de 1,2 metri între marcajele de delimitare.</w:t>
            </w:r>
          </w:p>
          <w:p w14:paraId="08D898E9" w14:textId="05FA7748"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o Proiectarea unui culoar pentru biciclete trebuie să țină cont de suprafața părții</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carosabile ce va fi atribuită circulației bicicletelor (canalizări, șanțuri pentru</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scurgerea apei etc). Traiectoria bicicletelor trebuie să fie previzibilă.</w:t>
            </w:r>
          </w:p>
          <w:p w14:paraId="16BAE3B2" w14:textId="2D807AC9"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o Delimitarea culoarelor pentru biciclete se face cu marcaj de culoare albă, linie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simplă discontinuă. Se poate utiliza linie continuă pe contrasensul deschis</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bicicletelor.</w:t>
            </w:r>
          </w:p>
          <w:p w14:paraId="405ABBD8" w14:textId="6E7B62E4"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o Se va asigura un spațiu de siguranță de 0,5 m liber de orice obstacol. În cazul în care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culoarul pentru biciclete trece pe lângă parcaje auto paralele cu trotuarul, spațiul</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de siguranță între parcaje și bandă va fi de minimum 1 metru.</w:t>
            </w:r>
          </w:p>
          <w:p w14:paraId="73E5238F" w14:textId="03352B46" w:rsidR="00BE0E6D" w:rsidRDefault="00BE0E6D"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BB4491">
              <w:rPr>
                <w:rFonts w:ascii="Times New Roman" w:eastAsiaTheme="minorHAnsi" w:hAnsi="Times New Roman" w:cs="Times New Roman"/>
                <w:bCs/>
                <w:noProof/>
                <w:sz w:val="20"/>
                <w:szCs w:val="20"/>
                <w:lang w:val="ro-RO"/>
              </w:rPr>
              <w:t>Încadrarea obligatorie a investițiilor cu prevederile din Planurile de Mobilitate Urba</w:t>
            </w:r>
            <w:r w:rsidR="009622C8">
              <w:rPr>
                <w:rFonts w:ascii="Times New Roman" w:eastAsiaTheme="minorHAnsi" w:hAnsi="Times New Roman" w:cs="Times New Roman"/>
                <w:bCs/>
                <w:noProof/>
                <w:sz w:val="20"/>
                <w:szCs w:val="20"/>
              </w:rPr>
              <w:t>n</w:t>
            </w:r>
            <w:r w:rsidR="009C173E">
              <w:rPr>
                <w:rFonts w:ascii="Times New Roman" w:eastAsiaTheme="minorHAnsi" w:hAnsi="Times New Roman" w:cs="Times New Roman"/>
                <w:bCs/>
                <w:noProof/>
                <w:sz w:val="20"/>
                <w:szCs w:val="20"/>
              </w:rPr>
              <w:t xml:space="preserve">ă </w:t>
            </w:r>
            <w:r w:rsidR="009C173E" w:rsidRPr="00321A1E">
              <w:rPr>
                <w:rFonts w:ascii="Times New Roman" w:eastAsiaTheme="minorHAnsi" w:hAnsi="Times New Roman" w:cs="Times New Roman"/>
                <w:bCs/>
                <w:noProof/>
                <w:sz w:val="20"/>
                <w:szCs w:val="20"/>
                <w:lang w:val="ro-RO"/>
              </w:rPr>
              <w:t>Durabilă/Strategiile Integrate de Dezvoltare Urbană/Planurile Urbanistice Generale,</w:t>
            </w:r>
            <w:r w:rsidR="009C173E">
              <w:rPr>
                <w:rFonts w:ascii="Times New Roman" w:eastAsiaTheme="minorHAnsi" w:hAnsi="Times New Roman" w:cs="Times New Roman"/>
                <w:bCs/>
                <w:noProof/>
                <w:sz w:val="20"/>
                <w:szCs w:val="20"/>
                <w:lang w:val="ro-RO"/>
              </w:rPr>
              <w:t xml:space="preserve"> </w:t>
            </w:r>
            <w:r w:rsidR="009C173E" w:rsidRPr="00321A1E">
              <w:rPr>
                <w:rFonts w:ascii="Times New Roman" w:eastAsiaTheme="minorHAnsi" w:hAnsi="Times New Roman" w:cs="Times New Roman"/>
                <w:bCs/>
                <w:noProof/>
                <w:sz w:val="20"/>
                <w:szCs w:val="20"/>
                <w:lang w:val="ro-RO"/>
              </w:rPr>
              <w:t xml:space="preserve">aprobate sau în curs de elaborare /aprobare. Este obligatoriu ca pista să </w:t>
            </w:r>
            <w:r w:rsidR="009C173E" w:rsidRPr="00321A1E">
              <w:rPr>
                <w:rFonts w:ascii="Times New Roman" w:eastAsiaTheme="minorHAnsi" w:hAnsi="Times New Roman" w:cs="Times New Roman"/>
                <w:bCs/>
                <w:noProof/>
                <w:sz w:val="20"/>
                <w:szCs w:val="20"/>
                <w:lang w:val="ro-RO"/>
              </w:rPr>
              <w:lastRenderedPageBreak/>
              <w:t>aibă continuitate și</w:t>
            </w:r>
            <w:r w:rsidR="009C173E">
              <w:rPr>
                <w:rFonts w:ascii="Times New Roman" w:eastAsiaTheme="minorHAnsi" w:hAnsi="Times New Roman" w:cs="Times New Roman"/>
                <w:bCs/>
                <w:noProof/>
                <w:sz w:val="20"/>
                <w:szCs w:val="20"/>
                <w:lang w:val="ro-RO"/>
              </w:rPr>
              <w:t xml:space="preserve"> </w:t>
            </w:r>
            <w:r w:rsidR="009C173E" w:rsidRPr="00321A1E">
              <w:rPr>
                <w:rFonts w:ascii="Times New Roman" w:eastAsiaTheme="minorHAnsi" w:hAnsi="Times New Roman" w:cs="Times New Roman"/>
                <w:bCs/>
                <w:noProof/>
                <w:sz w:val="20"/>
                <w:szCs w:val="20"/>
                <w:lang w:val="ro-RO"/>
              </w:rPr>
              <w:t>să asigure conexiunea a cel puțin două puncte de interes la nivel local.</w:t>
            </w:r>
          </w:p>
          <w:p w14:paraId="2C6A2F6F" w14:textId="27E9C3D1" w:rsidR="003F54DC" w:rsidRPr="00BE6383" w:rsidRDefault="008863E4" w:rsidP="00BE6383">
            <w:pPr>
              <w:widowControl/>
              <w:shd w:val="clear" w:color="auto" w:fill="FFFFFF"/>
              <w:autoSpaceDE/>
              <w:autoSpaceDN/>
              <w:ind w:left="90" w:right="121"/>
              <w:jc w:val="both"/>
              <w:rPr>
                <w:rFonts w:ascii="Times New Roman" w:eastAsia="Times New Roman" w:hAnsi="Times New Roman" w:cs="Times New Roman"/>
                <w:noProof/>
                <w:sz w:val="20"/>
                <w:szCs w:val="20"/>
                <w:lang w:val="ro-RO" w:eastAsia="en-GB"/>
              </w:rPr>
            </w:pPr>
            <w:r w:rsidRPr="00BE6383">
              <w:rPr>
                <w:rFonts w:ascii="Times New Roman" w:eastAsiaTheme="minorHAnsi" w:hAnsi="Times New Roman" w:cs="Times New Roman"/>
                <w:bCs/>
                <w:noProof/>
                <w:sz w:val="20"/>
                <w:szCs w:val="20"/>
                <w:lang w:val="ro-RO"/>
              </w:rPr>
              <w:t xml:space="preserve">Pista, în lungime </w:t>
            </w:r>
            <w:r w:rsidRPr="007E7DA5">
              <w:rPr>
                <w:rFonts w:ascii="Times New Roman" w:eastAsiaTheme="minorHAnsi" w:hAnsi="Times New Roman" w:cs="Times New Roman"/>
                <w:bCs/>
                <w:noProof/>
                <w:sz w:val="20"/>
                <w:szCs w:val="20"/>
                <w:lang w:val="ro-RO"/>
              </w:rPr>
              <w:t xml:space="preserve">de </w:t>
            </w:r>
            <w:r w:rsidR="00BE6383" w:rsidRPr="007E7DA5">
              <w:rPr>
                <w:rFonts w:ascii="Times New Roman" w:eastAsiaTheme="minorHAnsi" w:hAnsi="Times New Roman" w:cs="Times New Roman"/>
                <w:bCs/>
                <w:noProof/>
                <w:sz w:val="20"/>
                <w:szCs w:val="20"/>
                <w:lang w:val="ro-RO"/>
              </w:rPr>
              <w:t>4,8</w:t>
            </w:r>
            <w:r w:rsidR="007E7DA5" w:rsidRPr="007E7DA5">
              <w:rPr>
                <w:rFonts w:ascii="Times New Roman" w:eastAsiaTheme="minorHAnsi" w:hAnsi="Times New Roman" w:cs="Times New Roman"/>
                <w:bCs/>
                <w:noProof/>
                <w:sz w:val="20"/>
                <w:szCs w:val="20"/>
                <w:lang w:val="ro-RO"/>
              </w:rPr>
              <w:t xml:space="preserve">56 </w:t>
            </w:r>
            <w:r w:rsidR="0030345A" w:rsidRPr="007E7DA5">
              <w:rPr>
                <w:rFonts w:ascii="Times New Roman" w:eastAsiaTheme="minorHAnsi" w:hAnsi="Times New Roman" w:cs="Times New Roman"/>
                <w:bCs/>
                <w:noProof/>
                <w:sz w:val="20"/>
                <w:szCs w:val="20"/>
                <w:lang w:val="ro-RO"/>
              </w:rPr>
              <w:t>a</w:t>
            </w:r>
            <w:r w:rsidR="005C19AD" w:rsidRPr="007E7DA5">
              <w:rPr>
                <w:rFonts w:ascii="Times New Roman" w:eastAsiaTheme="minorHAnsi" w:hAnsi="Times New Roman" w:cs="Times New Roman"/>
                <w:bCs/>
                <w:noProof/>
                <w:sz w:val="20"/>
                <w:szCs w:val="20"/>
                <w:lang w:val="ro-RO"/>
              </w:rPr>
              <w:t>sigur</w:t>
            </w:r>
            <w:r w:rsidR="00F30967" w:rsidRPr="007E7DA5">
              <w:rPr>
                <w:rFonts w:ascii="Times New Roman" w:eastAsiaTheme="minorHAnsi" w:hAnsi="Times New Roman" w:cs="Times New Roman"/>
                <w:bCs/>
                <w:noProof/>
                <w:sz w:val="20"/>
                <w:szCs w:val="20"/>
                <w:lang w:val="ro-RO"/>
              </w:rPr>
              <w:t>ă</w:t>
            </w:r>
            <w:r w:rsidR="005C19AD" w:rsidRPr="00BE6383">
              <w:rPr>
                <w:rFonts w:ascii="Times New Roman" w:eastAsiaTheme="minorHAnsi" w:hAnsi="Times New Roman" w:cs="Times New Roman"/>
                <w:bCs/>
                <w:noProof/>
                <w:sz w:val="20"/>
                <w:szCs w:val="20"/>
                <w:lang w:val="ro-RO"/>
              </w:rPr>
              <w:t xml:space="preserve"> leg</w:t>
            </w:r>
            <w:r w:rsidR="00F30967" w:rsidRPr="00BE6383">
              <w:rPr>
                <w:rFonts w:ascii="Times New Roman" w:eastAsiaTheme="minorHAnsi" w:hAnsi="Times New Roman" w:cs="Times New Roman"/>
                <w:bCs/>
                <w:noProof/>
                <w:sz w:val="20"/>
                <w:szCs w:val="20"/>
                <w:lang w:val="ro-RO"/>
              </w:rPr>
              <w:t>ă</w:t>
            </w:r>
            <w:r w:rsidR="005C19AD" w:rsidRPr="00BE6383">
              <w:rPr>
                <w:rFonts w:ascii="Times New Roman" w:eastAsiaTheme="minorHAnsi" w:hAnsi="Times New Roman" w:cs="Times New Roman"/>
                <w:bCs/>
                <w:noProof/>
                <w:sz w:val="20"/>
                <w:szCs w:val="20"/>
                <w:lang w:val="ro-RO"/>
              </w:rPr>
              <w:t xml:space="preserve">tura </w:t>
            </w:r>
            <w:r w:rsidR="00F30967" w:rsidRPr="00BE6383">
              <w:rPr>
                <w:rFonts w:ascii="Times New Roman" w:eastAsiaTheme="minorHAnsi" w:hAnsi="Times New Roman" w:cs="Times New Roman"/>
                <w:bCs/>
                <w:noProof/>
                <w:sz w:val="20"/>
                <w:szCs w:val="20"/>
                <w:lang w:val="ro-RO"/>
              </w:rPr>
              <w:t>î</w:t>
            </w:r>
            <w:r w:rsidR="005C19AD" w:rsidRPr="00BE6383">
              <w:rPr>
                <w:rFonts w:ascii="Times New Roman" w:eastAsiaTheme="minorHAnsi" w:hAnsi="Times New Roman" w:cs="Times New Roman"/>
                <w:bCs/>
                <w:noProof/>
                <w:sz w:val="20"/>
                <w:szCs w:val="20"/>
                <w:lang w:val="ro-RO"/>
              </w:rPr>
              <w:t xml:space="preserve">ntre </w:t>
            </w:r>
            <w:r w:rsidR="00DA2638" w:rsidRPr="00BE6383">
              <w:rPr>
                <w:rFonts w:ascii="Times New Roman" w:eastAsiaTheme="minorHAnsi" w:hAnsi="Times New Roman" w:cs="Times New Roman"/>
                <w:bCs/>
                <w:noProof/>
                <w:sz w:val="20"/>
                <w:szCs w:val="20"/>
                <w:lang w:val="ro-RO"/>
              </w:rPr>
              <w:t xml:space="preserve">centrul </w:t>
            </w:r>
            <w:r w:rsidR="00931F9C" w:rsidRPr="00BE6383">
              <w:rPr>
                <w:rFonts w:ascii="Times New Roman" w:eastAsiaTheme="minorHAnsi" w:hAnsi="Times New Roman" w:cs="Times New Roman"/>
                <w:bCs/>
                <w:noProof/>
                <w:sz w:val="20"/>
                <w:szCs w:val="20"/>
                <w:lang w:val="ro-RO"/>
              </w:rPr>
              <w:t>C</w:t>
            </w:r>
            <w:r w:rsidR="00DA2638" w:rsidRPr="00BE6383">
              <w:rPr>
                <w:rFonts w:ascii="Times New Roman" w:eastAsiaTheme="minorHAnsi" w:hAnsi="Times New Roman" w:cs="Times New Roman"/>
                <w:bCs/>
                <w:noProof/>
                <w:sz w:val="20"/>
                <w:szCs w:val="20"/>
                <w:lang w:val="ro-RO"/>
              </w:rPr>
              <w:t>omunei Poiana Mărului</w:t>
            </w:r>
            <w:r w:rsidR="00931F9C" w:rsidRPr="00BE6383">
              <w:rPr>
                <w:rFonts w:ascii="Times New Roman" w:eastAsiaTheme="minorHAnsi" w:hAnsi="Times New Roman" w:cs="Times New Roman"/>
                <w:bCs/>
                <w:noProof/>
                <w:sz w:val="20"/>
                <w:szCs w:val="20"/>
                <w:lang w:val="ro-RO"/>
              </w:rPr>
              <w:t>,</w:t>
            </w:r>
            <w:r w:rsidR="00DA2638" w:rsidRPr="00BE6383">
              <w:rPr>
                <w:rFonts w:ascii="Times New Roman" w:eastAsiaTheme="minorHAnsi" w:hAnsi="Times New Roman" w:cs="Times New Roman"/>
                <w:bCs/>
                <w:noProof/>
                <w:sz w:val="20"/>
                <w:szCs w:val="20"/>
                <w:lang w:val="ro-RO"/>
              </w:rPr>
              <w:t xml:space="preserve"> </w:t>
            </w:r>
            <w:r w:rsidRPr="00BE6383">
              <w:rPr>
                <w:rFonts w:ascii="Times New Roman" w:eastAsia="Times New Roman" w:hAnsi="Times New Roman" w:cs="Times New Roman"/>
                <w:noProof/>
                <w:sz w:val="20"/>
                <w:szCs w:val="20"/>
                <w:lang w:val="ro-RO" w:eastAsia="en-GB"/>
              </w:rPr>
              <w:t>unde  se  află puncte de interesc local: Primărie, Post Poliție, Dispensar, Cămin Cultural</w:t>
            </w:r>
            <w:r w:rsidR="00931F9C" w:rsidRPr="00BE6383">
              <w:rPr>
                <w:rFonts w:ascii="Times New Roman" w:eastAsia="Times New Roman" w:hAnsi="Times New Roman" w:cs="Times New Roman"/>
                <w:noProof/>
                <w:sz w:val="20"/>
                <w:szCs w:val="20"/>
                <w:lang w:val="ro-RO" w:eastAsia="en-GB"/>
              </w:rPr>
              <w:t>,</w:t>
            </w:r>
            <w:r w:rsidRPr="00BE6383">
              <w:rPr>
                <w:rFonts w:ascii="Times New Roman" w:eastAsia="Times New Roman" w:hAnsi="Times New Roman" w:cs="Times New Roman"/>
                <w:noProof/>
                <w:sz w:val="20"/>
                <w:szCs w:val="20"/>
                <w:lang w:val="ro-RO" w:eastAsia="en-GB"/>
              </w:rPr>
              <w:t xml:space="preserve"> Școala Gimnazială, biserica Sf. Ioan Botezătorul, drumul național DN73A și </w:t>
            </w:r>
            <w:r w:rsidR="00931F9C" w:rsidRPr="00BE6383">
              <w:rPr>
                <w:rFonts w:ascii="Times New Roman" w:eastAsia="Times New Roman" w:hAnsi="Times New Roman" w:cs="Times New Roman"/>
                <w:noProof/>
                <w:sz w:val="20"/>
                <w:szCs w:val="20"/>
                <w:lang w:val="ro-RO" w:eastAsia="en-GB"/>
              </w:rPr>
              <w:t>p</w:t>
            </w:r>
            <w:r w:rsidR="007D617C" w:rsidRPr="00BE6383">
              <w:rPr>
                <w:rFonts w:ascii="Times New Roman" w:eastAsiaTheme="minorHAnsi" w:hAnsi="Times New Roman" w:cs="Times New Roman"/>
                <w:bCs/>
                <w:noProof/>
                <w:sz w:val="20"/>
                <w:szCs w:val="20"/>
                <w:lang w:val="ro-RO"/>
              </w:rPr>
              <w:t>ensiun</w:t>
            </w:r>
            <w:r w:rsidR="00931F9C" w:rsidRPr="00BE6383">
              <w:rPr>
                <w:rFonts w:ascii="Times New Roman" w:eastAsiaTheme="minorHAnsi" w:hAnsi="Times New Roman" w:cs="Times New Roman"/>
                <w:bCs/>
                <w:noProof/>
                <w:sz w:val="20"/>
                <w:szCs w:val="20"/>
                <w:lang w:val="ro-RO"/>
              </w:rPr>
              <w:t>ile din zonă, dintre care amintim:</w:t>
            </w:r>
            <w:r w:rsidR="007D617C" w:rsidRPr="00BE6383">
              <w:rPr>
                <w:rFonts w:ascii="Times New Roman" w:eastAsiaTheme="minorHAnsi" w:hAnsi="Times New Roman" w:cs="Times New Roman"/>
                <w:bCs/>
                <w:noProof/>
                <w:sz w:val="20"/>
                <w:szCs w:val="20"/>
                <w:lang w:val="ro-RO"/>
              </w:rPr>
              <w:t xml:space="preserve"> </w:t>
            </w:r>
            <w:r w:rsidR="00931F9C" w:rsidRPr="00BE6383">
              <w:rPr>
                <w:rFonts w:ascii="Times New Roman" w:eastAsiaTheme="minorHAnsi" w:hAnsi="Times New Roman" w:cs="Times New Roman"/>
                <w:bCs/>
                <w:noProof/>
                <w:sz w:val="20"/>
                <w:szCs w:val="20"/>
                <w:lang w:val="ro-RO"/>
              </w:rPr>
              <w:t>”</w:t>
            </w:r>
            <w:r w:rsidR="007D617C" w:rsidRPr="00BE6383">
              <w:rPr>
                <w:rFonts w:ascii="Times New Roman" w:eastAsiaTheme="minorHAnsi" w:hAnsi="Times New Roman" w:cs="Times New Roman"/>
                <w:bCs/>
                <w:noProof/>
                <w:sz w:val="20"/>
                <w:szCs w:val="20"/>
                <w:lang w:val="ro-RO"/>
              </w:rPr>
              <w:t>Vânătorilor</w:t>
            </w:r>
            <w:r w:rsidR="00931F9C" w:rsidRPr="00BE6383">
              <w:rPr>
                <w:rFonts w:ascii="Times New Roman" w:eastAsiaTheme="minorHAnsi" w:hAnsi="Times New Roman" w:cs="Times New Roman"/>
                <w:bCs/>
                <w:noProof/>
                <w:sz w:val="20"/>
                <w:szCs w:val="20"/>
                <w:lang w:val="ro-RO"/>
              </w:rPr>
              <w:t>”</w:t>
            </w:r>
            <w:r w:rsidRPr="00BE6383">
              <w:rPr>
                <w:rFonts w:ascii="Times New Roman" w:eastAsiaTheme="minorHAnsi" w:hAnsi="Times New Roman" w:cs="Times New Roman"/>
                <w:bCs/>
                <w:noProof/>
                <w:sz w:val="20"/>
                <w:szCs w:val="20"/>
                <w:lang w:val="ro-RO"/>
              </w:rPr>
              <w:t xml:space="preserve">, </w:t>
            </w:r>
            <w:r w:rsidR="00931F9C" w:rsidRPr="00BE6383">
              <w:rPr>
                <w:rFonts w:ascii="Times New Roman" w:eastAsiaTheme="minorHAnsi" w:hAnsi="Times New Roman" w:cs="Times New Roman"/>
                <w:bCs/>
                <w:noProof/>
                <w:sz w:val="20"/>
                <w:szCs w:val="20"/>
                <w:lang w:val="ro-RO"/>
              </w:rPr>
              <w:t>”</w:t>
            </w:r>
            <w:r w:rsidRPr="00BE6383">
              <w:rPr>
                <w:rFonts w:ascii="Times New Roman" w:eastAsiaTheme="minorHAnsi" w:hAnsi="Times New Roman" w:cs="Times New Roman"/>
                <w:bCs/>
                <w:noProof/>
                <w:sz w:val="20"/>
                <w:szCs w:val="20"/>
                <w:lang w:val="ro-RO"/>
              </w:rPr>
              <w:t>Maidali</w:t>
            </w:r>
            <w:r w:rsidR="00931F9C" w:rsidRPr="00BE6383">
              <w:rPr>
                <w:rFonts w:ascii="Times New Roman" w:eastAsiaTheme="minorHAnsi" w:hAnsi="Times New Roman" w:cs="Times New Roman"/>
                <w:bCs/>
                <w:noProof/>
                <w:sz w:val="20"/>
                <w:szCs w:val="20"/>
                <w:lang w:val="ro-RO"/>
              </w:rPr>
              <w:t>”</w:t>
            </w:r>
            <w:r w:rsidRPr="00BE6383">
              <w:rPr>
                <w:rFonts w:ascii="Times New Roman" w:eastAsiaTheme="minorHAnsi" w:hAnsi="Times New Roman" w:cs="Times New Roman"/>
                <w:bCs/>
                <w:noProof/>
                <w:sz w:val="20"/>
                <w:szCs w:val="20"/>
                <w:lang w:val="ro-RO"/>
              </w:rPr>
              <w:t xml:space="preserve">, </w:t>
            </w:r>
            <w:r w:rsidR="00931F9C" w:rsidRPr="00BE6383">
              <w:rPr>
                <w:rFonts w:ascii="Times New Roman" w:eastAsiaTheme="minorHAnsi" w:hAnsi="Times New Roman" w:cs="Times New Roman"/>
                <w:bCs/>
                <w:noProof/>
                <w:sz w:val="20"/>
                <w:szCs w:val="20"/>
                <w:lang w:val="ro-RO"/>
              </w:rPr>
              <w:t>”</w:t>
            </w:r>
            <w:r w:rsidRPr="00BE6383">
              <w:rPr>
                <w:rFonts w:ascii="Times New Roman" w:eastAsiaTheme="minorHAnsi" w:hAnsi="Times New Roman" w:cs="Times New Roman"/>
                <w:bCs/>
                <w:noProof/>
                <w:sz w:val="20"/>
                <w:szCs w:val="20"/>
                <w:lang w:val="ro-RO"/>
              </w:rPr>
              <w:t>Flori de Măr</w:t>
            </w:r>
            <w:r w:rsidR="00931F9C" w:rsidRPr="00BE6383">
              <w:rPr>
                <w:rFonts w:ascii="Times New Roman" w:eastAsiaTheme="minorHAnsi" w:hAnsi="Times New Roman" w:cs="Times New Roman"/>
                <w:bCs/>
                <w:noProof/>
                <w:sz w:val="20"/>
                <w:szCs w:val="20"/>
                <w:lang w:val="ro-RO"/>
              </w:rPr>
              <w:t xml:space="preserve">” și câteva </w:t>
            </w:r>
            <w:r w:rsidR="00C303F2" w:rsidRPr="00BE6383">
              <w:rPr>
                <w:rFonts w:ascii="Times New Roman" w:eastAsiaTheme="minorHAnsi" w:hAnsi="Times New Roman" w:cs="Times New Roman"/>
                <w:bCs/>
                <w:noProof/>
                <w:sz w:val="20"/>
                <w:szCs w:val="20"/>
                <w:lang w:val="ro-RO"/>
              </w:rPr>
              <w:t>restaurante.</w:t>
            </w:r>
            <w:r w:rsidRPr="00BE6383">
              <w:rPr>
                <w:rFonts w:ascii="Times New Roman" w:eastAsiaTheme="minorHAnsi" w:hAnsi="Times New Roman" w:cs="Times New Roman"/>
                <w:bCs/>
                <w:noProof/>
                <w:sz w:val="20"/>
                <w:szCs w:val="20"/>
                <w:lang w:val="ro-RO"/>
              </w:rPr>
              <w:t xml:space="preserve"> </w:t>
            </w:r>
            <w:r w:rsidR="00931F9C" w:rsidRPr="00BE6383">
              <w:rPr>
                <w:rFonts w:ascii="Times New Roman" w:eastAsiaTheme="minorHAnsi" w:hAnsi="Times New Roman" w:cs="Times New Roman"/>
                <w:bCs/>
                <w:noProof/>
                <w:sz w:val="20"/>
                <w:szCs w:val="20"/>
                <w:lang w:val="ro-RO"/>
              </w:rPr>
              <w:t xml:space="preserve">De asemenea, prin drumurile vicinale cu care se intersectează se asigură accesul facil spre alte pensiuni, dar și spre localitățile Holbav și Vulcan, iar prin DJ 110 spre cătunul Vulcănița unde se poate vizita </w:t>
            </w:r>
            <w:r w:rsidR="00360CC0" w:rsidRPr="00BE6383">
              <w:rPr>
                <w:rFonts w:ascii="Times New Roman" w:eastAsiaTheme="minorHAnsi" w:hAnsi="Times New Roman" w:cs="Times New Roman"/>
                <w:bCs/>
                <w:noProof/>
                <w:sz w:val="20"/>
                <w:szCs w:val="20"/>
                <w:lang w:val="ro-RO"/>
              </w:rPr>
              <w:t>Biserica Adormirea Maicii Domnului.</w:t>
            </w:r>
          </w:p>
          <w:p w14:paraId="186C45AE" w14:textId="77777777" w:rsidR="00BE0E6D" w:rsidRPr="00BE6383"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BE6383">
              <w:rPr>
                <w:rFonts w:ascii="Times New Roman" w:eastAsiaTheme="minorHAnsi" w:hAnsi="Times New Roman" w:cs="Times New Roman"/>
                <w:bCs/>
                <w:noProof/>
                <w:sz w:val="20"/>
                <w:szCs w:val="20"/>
                <w:lang w:val="ro-RO"/>
              </w:rPr>
              <w:t>Indicatorii obiectivului de investiții</w:t>
            </w:r>
          </w:p>
          <w:p w14:paraId="5924C66B" w14:textId="77777777" w:rsidR="00BB4491"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BB4491">
              <w:rPr>
                <w:rFonts w:ascii="Times New Roman" w:eastAsiaTheme="minorHAnsi" w:hAnsi="Times New Roman" w:cs="Times New Roman"/>
                <w:bCs/>
                <w:noProof/>
                <w:sz w:val="20"/>
                <w:szCs w:val="20"/>
              </w:rPr>
              <w:t>Număr de kilometri piste pentru bicicliști operaționale (km) la nivel local/metropolitan</w:t>
            </w:r>
          </w:p>
          <w:p w14:paraId="4FD3B546" w14:textId="4003496E" w:rsidR="00BE0E6D" w:rsidRPr="00BB4491" w:rsidRDefault="00BE0E6D" w:rsidP="009622C8">
            <w:pPr>
              <w:pStyle w:val="ListParagraph"/>
              <w:widowControl/>
              <w:numPr>
                <w:ilvl w:val="0"/>
                <w:numId w:val="8"/>
              </w:numPr>
              <w:adjustRightInd w:val="0"/>
              <w:spacing w:line="276" w:lineRule="auto"/>
              <w:ind w:left="105" w:right="91" w:firstLine="0"/>
              <w:jc w:val="both"/>
              <w:rPr>
                <w:rFonts w:ascii="Times New Roman" w:eastAsiaTheme="minorHAnsi" w:hAnsi="Times New Roman" w:cs="Times New Roman"/>
                <w:bCs/>
                <w:noProof/>
                <w:sz w:val="20"/>
                <w:szCs w:val="20"/>
              </w:rPr>
            </w:pPr>
            <w:r w:rsidRPr="00BB4491">
              <w:rPr>
                <w:rFonts w:ascii="Times New Roman" w:eastAsiaTheme="minorHAnsi" w:hAnsi="Times New Roman" w:cs="Times New Roman"/>
                <w:bCs/>
                <w:noProof/>
                <w:sz w:val="20"/>
                <w:szCs w:val="20"/>
              </w:rPr>
              <w:t>Număr de utilizatori ai pistelor nou construite și amenajate.</w:t>
            </w:r>
          </w:p>
          <w:p w14:paraId="6F66F473" w14:textId="50B7728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Proiectul va lua în considerare nevoile pasagerilor care aparțin grupurilor expuse riscului de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discriminare, precum persoane în vârstă, persoane cu dizabilități, în vederea creșterii accesibilității acestora la facilitățile de transport prin includerea de activități de sprijin pentru a garanta siguranța tuturor persoanelor în utilizare.</w:t>
            </w:r>
          </w:p>
          <w:p w14:paraId="5BBCD7A9" w14:textId="77777777" w:rsidR="00BE0E6D" w:rsidRPr="00321A1E" w:rsidRDefault="00BE0E6D" w:rsidP="009622C8">
            <w:pPr>
              <w:pStyle w:val="TableParagraph"/>
              <w:spacing w:before="0" w:line="276" w:lineRule="auto"/>
              <w:ind w:left="105" w:right="91"/>
              <w:jc w:val="both"/>
              <w:rPr>
                <w:rFonts w:ascii="Times New Roman" w:hAnsi="Times New Roman" w:cs="Times New Roman"/>
                <w:bCs/>
                <w:noProof/>
                <w:spacing w:val="-2"/>
                <w:sz w:val="20"/>
                <w:szCs w:val="20"/>
                <w:lang w:val="ro-RO"/>
              </w:rPr>
            </w:pPr>
          </w:p>
          <w:p w14:paraId="76AA6035"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F. UAT-urile încadrate în categoria comune vor fi eligibile pentru următoarele investiții:</w:t>
            </w:r>
          </w:p>
          <w:p w14:paraId="0139CE17"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I.1 Intervenții pentru mobilitatea urbană verde</w:t>
            </w:r>
          </w:p>
          <w:p w14:paraId="28CD8567" w14:textId="3B1E6421"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I.1.1. Mobilitatea urbană verde - înnoirea parcului de vehicule destinate transportului public (se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poate desfășura doar în parteneriat);</w:t>
            </w:r>
          </w:p>
          <w:p w14:paraId="6F83810B"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În cadrul acestei investiții va fi eligibilă achiziția de microbuze (ce au zero emisii gaze de</w:t>
            </w:r>
          </w:p>
          <w:p w14:paraId="22FA632B" w14:textId="77777777"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eșapament). Pot fi asimilate cu microbuzele și minibuzele (autobuze de dimensiuni reduse);</w:t>
            </w:r>
          </w:p>
          <w:p w14:paraId="7ADAD297" w14:textId="0AF47F83"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I.1.2. Mobilitatea urbană verde - ITS/alte infrastructuri TIC (sisteme inteligente de management</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urban/local);</w:t>
            </w:r>
          </w:p>
          <w:p w14:paraId="71917243" w14:textId="1E21619E"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I.1.3 Mobilitatea urbană verde - asigurarea infrastructurii pentru transportul verde - puncte de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reîncărcare pentru vehiculele electrice;</w:t>
            </w:r>
          </w:p>
          <w:p w14:paraId="77B4F1B0" w14:textId="0DDB597C"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I.1.4. Mobilitatea urbană verde - asigurarea de piste pentru biciclete și alte vehicule electrice ușoare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la nivel local/metropolitan;</w:t>
            </w:r>
          </w:p>
          <w:p w14:paraId="2F9BF27C" w14:textId="5307E742"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I.2 Construirea de locuințe nZEB plus pentru tineri/ locuințe de serviciu pentru specialiști din</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sănătate și învățământ;</w:t>
            </w:r>
          </w:p>
          <w:p w14:paraId="30CF50B9" w14:textId="3521CA3C" w:rsidR="00BE0E6D" w:rsidRPr="00321A1E" w:rsidRDefault="00BE0E6D" w:rsidP="009622C8">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I.3. Reabilitare moderată clădiri publice pentru a îmbunătăți serviciile publice prestate la nivelul</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unităților administrativ-teritoriale;</w:t>
            </w:r>
          </w:p>
          <w:p w14:paraId="110161A5" w14:textId="6C581DC3" w:rsidR="00BE0E6D" w:rsidRPr="00BB4491" w:rsidRDefault="00BE0E6D" w:rsidP="009622C8">
            <w:pPr>
              <w:pStyle w:val="TableParagraph"/>
              <w:spacing w:before="0"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I.4. Elaborarea/actualizarea în format digital a documentațiilor</w:t>
            </w:r>
          </w:p>
          <w:p w14:paraId="709F36E2" w14:textId="7D0BB906" w:rsidR="00BE0E6D" w:rsidRPr="00321A1E" w:rsidRDefault="00BE0E6D" w:rsidP="009622C8">
            <w:pPr>
              <w:pStyle w:val="TableParagraph"/>
              <w:spacing w:before="0" w:line="276" w:lineRule="auto"/>
              <w:ind w:left="105" w:right="91"/>
              <w:jc w:val="both"/>
              <w:rPr>
                <w:rFonts w:ascii="Times New Roman" w:hAnsi="Times New Roman" w:cs="Times New Roman"/>
                <w:bCs/>
                <w:noProof/>
                <w:sz w:val="20"/>
                <w:szCs w:val="20"/>
                <w:lang w:val="ro-RO"/>
              </w:rPr>
            </w:pPr>
            <w:r w:rsidRPr="00321A1E">
              <w:rPr>
                <w:rFonts w:ascii="Times New Roman" w:hAnsi="Times New Roman" w:cs="Times New Roman"/>
                <w:bCs/>
                <w:noProof/>
                <w:spacing w:val="-2"/>
                <w:sz w:val="20"/>
                <w:szCs w:val="20"/>
                <w:lang w:val="ro-RO"/>
              </w:rPr>
              <w:t>Comuna Poiana Mărului dispune de resursele umane, tehnice și financiare pentru implementarea proiectului;</w:t>
            </w:r>
          </w:p>
        </w:tc>
      </w:tr>
      <w:tr w:rsidR="00973708" w:rsidRPr="00321A1E" w14:paraId="51EE8392" w14:textId="77777777" w:rsidTr="0010390E">
        <w:trPr>
          <w:trHeight w:val="695"/>
        </w:trPr>
        <w:tc>
          <w:tcPr>
            <w:tcW w:w="396" w:type="dxa"/>
          </w:tcPr>
          <w:p w14:paraId="2EB0F397" w14:textId="77777777" w:rsidR="00973708" w:rsidRPr="00321A1E" w:rsidRDefault="00973708" w:rsidP="00973708">
            <w:pPr>
              <w:pStyle w:val="TableParagraph"/>
              <w:spacing w:before="0" w:line="276" w:lineRule="auto"/>
              <w:ind w:left="107"/>
              <w:jc w:val="both"/>
              <w:rPr>
                <w:rFonts w:ascii="Times New Roman" w:hAnsi="Times New Roman" w:cs="Times New Roman"/>
                <w:bCs/>
                <w:noProof/>
                <w:sz w:val="20"/>
                <w:szCs w:val="20"/>
                <w:lang w:val="ro-RO"/>
              </w:rPr>
            </w:pPr>
            <w:r w:rsidRPr="00321A1E">
              <w:rPr>
                <w:rFonts w:ascii="Times New Roman" w:hAnsi="Times New Roman" w:cs="Times New Roman"/>
                <w:bCs/>
                <w:noProof/>
                <w:spacing w:val="-5"/>
                <w:sz w:val="20"/>
                <w:szCs w:val="20"/>
                <w:lang w:val="ro-RO"/>
              </w:rPr>
              <w:lastRenderedPageBreak/>
              <w:t>8.</w:t>
            </w:r>
          </w:p>
        </w:tc>
        <w:tc>
          <w:tcPr>
            <w:tcW w:w="3654" w:type="dxa"/>
          </w:tcPr>
          <w:p w14:paraId="092C0C01" w14:textId="01F7D71B" w:rsidR="00973708" w:rsidRPr="00321A1E" w:rsidRDefault="00973708" w:rsidP="00973708">
            <w:pPr>
              <w:pStyle w:val="TableParagraph"/>
              <w:spacing w:line="276" w:lineRule="auto"/>
              <w:ind w:left="105"/>
              <w:jc w:val="both"/>
              <w:rPr>
                <w:rFonts w:ascii="Times New Roman" w:hAnsi="Times New Roman" w:cs="Times New Roman"/>
                <w:bCs/>
                <w:noProof/>
                <w:spacing w:val="-2"/>
                <w:sz w:val="20"/>
                <w:szCs w:val="20"/>
                <w:lang w:val="ro-RO"/>
              </w:rPr>
            </w:pPr>
            <w:r w:rsidRPr="00321A1E">
              <w:rPr>
                <w:rFonts w:ascii="Times New Roman" w:hAnsi="Times New Roman" w:cs="Times New Roman"/>
                <w:bCs/>
                <w:noProof/>
                <w:sz w:val="20"/>
                <w:szCs w:val="20"/>
                <w:lang w:val="ro-RO"/>
              </w:rPr>
              <w:t>Descrierea</w:t>
            </w:r>
            <w:r w:rsidRPr="00321A1E">
              <w:rPr>
                <w:rFonts w:ascii="Times New Roman" w:hAnsi="Times New Roman" w:cs="Times New Roman"/>
                <w:bCs/>
                <w:noProof/>
                <w:spacing w:val="-7"/>
                <w:sz w:val="20"/>
                <w:szCs w:val="20"/>
                <w:lang w:val="ro-RO"/>
              </w:rPr>
              <w:t xml:space="preserve"> </w:t>
            </w:r>
            <w:r w:rsidRPr="00321A1E">
              <w:rPr>
                <w:rFonts w:ascii="Times New Roman" w:hAnsi="Times New Roman" w:cs="Times New Roman"/>
                <w:bCs/>
                <w:noProof/>
                <w:sz w:val="20"/>
                <w:szCs w:val="20"/>
                <w:lang w:val="ro-RO"/>
              </w:rPr>
              <w:t>procesului</w:t>
            </w:r>
            <w:r w:rsidRPr="00321A1E">
              <w:rPr>
                <w:rFonts w:ascii="Times New Roman" w:hAnsi="Times New Roman" w:cs="Times New Roman"/>
                <w:bCs/>
                <w:noProof/>
                <w:spacing w:val="-7"/>
                <w:sz w:val="20"/>
                <w:szCs w:val="20"/>
                <w:lang w:val="ro-RO"/>
              </w:rPr>
              <w:t xml:space="preserve"> </w:t>
            </w:r>
            <w:r w:rsidRPr="00321A1E">
              <w:rPr>
                <w:rFonts w:ascii="Times New Roman" w:hAnsi="Times New Roman" w:cs="Times New Roman"/>
                <w:bCs/>
                <w:noProof/>
                <w:sz w:val="20"/>
                <w:szCs w:val="20"/>
                <w:lang w:val="ro-RO"/>
              </w:rPr>
              <w:t>de</w:t>
            </w:r>
            <w:r w:rsidRPr="00321A1E">
              <w:rPr>
                <w:rFonts w:ascii="Times New Roman" w:hAnsi="Times New Roman" w:cs="Times New Roman"/>
                <w:bCs/>
                <w:noProof/>
                <w:spacing w:val="-7"/>
                <w:sz w:val="20"/>
                <w:szCs w:val="20"/>
                <w:lang w:val="ro-RO"/>
              </w:rPr>
              <w:t xml:space="preserve"> </w:t>
            </w:r>
            <w:r w:rsidRPr="00321A1E">
              <w:rPr>
                <w:rFonts w:ascii="Times New Roman" w:hAnsi="Times New Roman" w:cs="Times New Roman"/>
                <w:bCs/>
                <w:noProof/>
                <w:spacing w:val="-2"/>
                <w:sz w:val="20"/>
                <w:szCs w:val="20"/>
                <w:lang w:val="ro-RO"/>
              </w:rPr>
              <w:t>implementare:</w:t>
            </w:r>
          </w:p>
          <w:p w14:paraId="557DA7B2" w14:textId="640B6F64" w:rsidR="00973708" w:rsidRPr="00321A1E" w:rsidRDefault="00973708" w:rsidP="00973708">
            <w:pPr>
              <w:pStyle w:val="TableParagraph"/>
              <w:spacing w:before="0" w:line="276" w:lineRule="auto"/>
              <w:ind w:left="105"/>
              <w:jc w:val="both"/>
              <w:rPr>
                <w:rFonts w:ascii="Times New Roman" w:hAnsi="Times New Roman" w:cs="Times New Roman"/>
                <w:bCs/>
                <w:noProof/>
                <w:sz w:val="20"/>
                <w:szCs w:val="20"/>
                <w:lang w:val="ro-RO"/>
              </w:rPr>
            </w:pPr>
          </w:p>
        </w:tc>
        <w:tc>
          <w:tcPr>
            <w:tcW w:w="6786" w:type="dxa"/>
          </w:tcPr>
          <w:p w14:paraId="27F1F37E" w14:textId="3D6148D4" w:rsidR="00973708" w:rsidRPr="00321A1E" w:rsidRDefault="009C173E" w:rsidP="009C173E">
            <w:pPr>
              <w:pStyle w:val="TableParagraph"/>
              <w:spacing w:line="276" w:lineRule="auto"/>
              <w:ind w:left="105" w:right="91"/>
              <w:jc w:val="both"/>
              <w:rPr>
                <w:rFonts w:ascii="Times New Roman" w:hAnsi="Times New Roman" w:cs="Times New Roman"/>
                <w:bCs/>
                <w:noProof/>
                <w:spacing w:val="-2"/>
                <w:sz w:val="20"/>
                <w:szCs w:val="20"/>
                <w:lang w:val="ro-RO"/>
              </w:rPr>
            </w:pPr>
            <w:r>
              <w:rPr>
                <w:rFonts w:ascii="Times New Roman" w:hAnsi="Times New Roman" w:cs="Times New Roman"/>
                <w:bCs/>
                <w:noProof/>
                <w:spacing w:val="-2"/>
                <w:sz w:val="20"/>
                <w:szCs w:val="20"/>
                <w:lang w:val="ro-RO"/>
              </w:rPr>
              <w:t>A</w:t>
            </w:r>
            <w:r w:rsidR="00973708" w:rsidRPr="00321A1E">
              <w:rPr>
                <w:rFonts w:ascii="Times New Roman" w:hAnsi="Times New Roman" w:cs="Times New Roman"/>
                <w:bCs/>
                <w:noProof/>
                <w:spacing w:val="-2"/>
                <w:sz w:val="20"/>
                <w:szCs w:val="20"/>
                <w:lang w:val="ro-RO"/>
              </w:rPr>
              <w:t>vând în vedere ordinul pentru aprobarea Ghidului specific — Condiții de accesare a fondurilor europene</w:t>
            </w:r>
            <w:r w:rsidR="00BB4491">
              <w:rPr>
                <w:rFonts w:ascii="Times New Roman" w:hAnsi="Times New Roman" w:cs="Times New Roman"/>
                <w:bCs/>
                <w:noProof/>
                <w:spacing w:val="-2"/>
                <w:sz w:val="20"/>
                <w:szCs w:val="20"/>
                <w:lang w:val="ro-RO"/>
              </w:rPr>
              <w:t xml:space="preserve"> </w:t>
            </w:r>
            <w:r w:rsidR="00973708" w:rsidRPr="00321A1E">
              <w:rPr>
                <w:rFonts w:ascii="Times New Roman" w:hAnsi="Times New Roman" w:cs="Times New Roman"/>
                <w:bCs/>
                <w:noProof/>
                <w:spacing w:val="-2"/>
                <w:sz w:val="20"/>
                <w:szCs w:val="20"/>
                <w:lang w:val="ro-RO"/>
              </w:rPr>
              <w:t>aferente Planului național de redresare și reziliență în cadrul apelurilor de proiecte PNRR/2022/C10,</w:t>
            </w:r>
            <w:r w:rsidR="00BB4491">
              <w:rPr>
                <w:rFonts w:ascii="Times New Roman" w:hAnsi="Times New Roman" w:cs="Times New Roman"/>
                <w:bCs/>
                <w:noProof/>
                <w:spacing w:val="-2"/>
                <w:sz w:val="20"/>
                <w:szCs w:val="20"/>
                <w:lang w:val="ro-RO"/>
              </w:rPr>
              <w:t xml:space="preserve"> </w:t>
            </w:r>
            <w:r w:rsidR="00973708" w:rsidRPr="00321A1E">
              <w:rPr>
                <w:rFonts w:ascii="Times New Roman" w:hAnsi="Times New Roman" w:cs="Times New Roman"/>
                <w:bCs/>
                <w:noProof/>
                <w:spacing w:val="-2"/>
                <w:sz w:val="20"/>
                <w:szCs w:val="20"/>
                <w:lang w:val="ro-RO"/>
              </w:rPr>
              <w:t>componenta 10 — Fondul local*)Conform ghidului aprobat, comuna Poiana Mărului îsi asuma urmatoarele activități cronologice:</w:t>
            </w:r>
          </w:p>
          <w:p w14:paraId="0816FCD9"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1- în termen de 6 luni de la data intrării în vigoare a contractului de finanțare</w:t>
            </w:r>
          </w:p>
          <w:p w14:paraId="05C8A991" w14:textId="549B6239"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Certificat de urbanism, eliberat în vederea obținerii autorizației de construire pentru</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proiectul aferent cererii de finanțare depuse</w:t>
            </w:r>
          </w:p>
          <w:p w14:paraId="7E1DD10D"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Documentația tehnico-economică – SF/DALI</w:t>
            </w:r>
          </w:p>
          <w:p w14:paraId="1A8ACD6E" w14:textId="79969D4F"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SF/DALI se va transmite împreună cu devizul general actualizat, elaborat în conformitate cu</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 xml:space="preserve">H.G. nr. 907/2016. Solicitantul va include în mod obligatoriu în </w:t>
            </w:r>
            <w:r w:rsidRPr="00321A1E">
              <w:rPr>
                <w:rFonts w:ascii="Times New Roman" w:eastAsiaTheme="minorHAnsi" w:hAnsi="Times New Roman" w:cs="Times New Roman"/>
                <w:bCs/>
                <w:noProof/>
                <w:sz w:val="20"/>
                <w:szCs w:val="20"/>
                <w:lang w:val="ro-RO"/>
              </w:rPr>
              <w:lastRenderedPageBreak/>
              <w:t>cerințele documentațiilor de</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achiziție a serviciilor de proiectare conformarea la principiul „Do No Significant Harm” (DNSH).</w:t>
            </w:r>
          </w:p>
          <w:p w14:paraId="59F7A7FC"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Hotărârea/Decizia de aprobare a indicatorilor tehnico-economici</w:t>
            </w:r>
          </w:p>
          <w:p w14:paraId="0CF46324"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Hotărârea/decizia de aprobare a indicatorilor tehnico-economici se va corela cu cea mai</w:t>
            </w:r>
          </w:p>
          <w:p w14:paraId="410F9341" w14:textId="0534EB53"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recentă documentație (SF/DALI). Anexa la Hotărârea /decizia de aprobare trebuie să conțină</w:t>
            </w:r>
            <w:r w:rsidR="00BB4491">
              <w:rPr>
                <w:rFonts w:ascii="Times New Roman" w:eastAsiaTheme="minorHAnsi" w:hAnsi="Times New Roman" w:cs="Times New Roman"/>
                <w:bCs/>
                <w:noProof/>
                <w:sz w:val="20"/>
                <w:szCs w:val="20"/>
                <w:lang w:val="ro-RO"/>
              </w:rPr>
              <w:t xml:space="preserve"> d</w:t>
            </w:r>
            <w:r w:rsidRPr="00321A1E">
              <w:rPr>
                <w:rFonts w:ascii="Times New Roman" w:eastAsiaTheme="minorHAnsi" w:hAnsi="Times New Roman" w:cs="Times New Roman"/>
                <w:bCs/>
                <w:noProof/>
                <w:sz w:val="20"/>
                <w:szCs w:val="20"/>
                <w:lang w:val="ro-RO"/>
              </w:rPr>
              <w:t>etalierea indicatorilor tehnico-economici şi a valorilor acestora, asumată de proiectant. În</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cazul proiectelor depuse în parteneriat, hotărârea/decizia de aprobare a indicatorilor tehnicoeconomici</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va fi depusă de către toți partenerii.</w:t>
            </w:r>
          </w:p>
          <w:p w14:paraId="0D90FA42" w14:textId="5A347CA2"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2</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 în termen de 12 luni de la data intrării în vigoare a contractului de finanțare</w:t>
            </w:r>
          </w:p>
          <w:p w14:paraId="05ACD014" w14:textId="68331C75"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Autorizația de construire (emisă la nivel de proiect sau pentru fiecare componentă în parte</w:t>
            </w:r>
            <w:r w:rsidR="009C173E">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din cadrul proiectului).</w:t>
            </w:r>
          </w:p>
          <w:p w14:paraId="51B74883"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Se va transmite autorizația de construire eliberată în vederea realizării investiției aferente</w:t>
            </w:r>
          </w:p>
          <w:p w14:paraId="77EE13A2" w14:textId="129DE309"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proiectului, în termen de valabilitate. În cazul proiectelor care cuprind mai multe clădiri</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(componente), se poate anexa o singură autorizație de construire la nivel de proiect, sau</w:t>
            </w:r>
          </w:p>
          <w:p w14:paraId="03741914"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autorizații de construire distincte pentru fiecare clădire în parte.</w:t>
            </w:r>
          </w:p>
          <w:p w14:paraId="17F2C50C"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Proiect tehnic</w:t>
            </w:r>
          </w:p>
          <w:p w14:paraId="577E1A5A"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26 MONITORUL OFICIAL AL ROMÂNIEI, PARTEA I, Nr. 467 bis/10.V.2022</w:t>
            </w:r>
          </w:p>
          <w:p w14:paraId="0CD64B04" w14:textId="101E6D9F"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Se va transmite proiectul tehnic, împreună cu devizul general actualizat, în conformitate cu</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legislația în vigoare aplicabilă.</w:t>
            </w:r>
          </w:p>
          <w:p w14:paraId="14088989"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Contractul de lucrări încheiat (inclusiv actele adiționale încheiate), împreună cu devizul</w:t>
            </w:r>
          </w:p>
          <w:p w14:paraId="239DE43E" w14:textId="583F8D9C"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general actualizat. Contractul de lucrări va cuprinde în mod obligatoriu conformarea la</w:t>
            </w:r>
            <w:r w:rsidR="00BB4491">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principiul „Do No Significant Harm” (DNSH).</w:t>
            </w:r>
          </w:p>
          <w:p w14:paraId="7B49E0C2"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Modificări ale Hotărârii de aprobare a proiectului (cererii de finanțare) şi a cheltuielilor</w:t>
            </w:r>
          </w:p>
          <w:p w14:paraId="5C406231"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aferente, în conformitate cu ultima formă a bugetului (dacă este cazul).</w:t>
            </w:r>
          </w:p>
          <w:p w14:paraId="2D03EB69"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După finalizarea lucrărilor de execuție, Beneficiarii au obligația de a prezenta:</w:t>
            </w:r>
          </w:p>
          <w:p w14:paraId="4322E648" w14:textId="6CC0BAFC"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Procesul-verbal de recepție la terminarea lucrărilor, în termen de maxim 30 de zile de la</w:t>
            </w:r>
            <w:r w:rsidR="009C173E">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data întocmirii acestuia</w:t>
            </w:r>
          </w:p>
          <w:p w14:paraId="2CE92BC7" w14:textId="77777777"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Raport de activitate, prin care se va demonstra îndeplinirea țintelor, până la finalizarea</w:t>
            </w:r>
          </w:p>
          <w:p w14:paraId="0841400C" w14:textId="433CD3B9"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pro</w:t>
            </w:r>
            <w:r w:rsidR="00BB4491">
              <w:rPr>
                <w:rFonts w:ascii="Times New Roman" w:eastAsiaTheme="minorHAnsi" w:hAnsi="Times New Roman" w:cs="Times New Roman"/>
                <w:bCs/>
                <w:noProof/>
                <w:sz w:val="20"/>
                <w:szCs w:val="20"/>
                <w:lang w:val="ro-RO"/>
              </w:rPr>
              <w:t>i</w:t>
            </w:r>
            <w:r w:rsidRPr="00321A1E">
              <w:rPr>
                <w:rFonts w:ascii="Times New Roman" w:eastAsiaTheme="minorHAnsi" w:hAnsi="Times New Roman" w:cs="Times New Roman"/>
                <w:bCs/>
                <w:noProof/>
                <w:sz w:val="20"/>
                <w:szCs w:val="20"/>
                <w:lang w:val="ro-RO"/>
              </w:rPr>
              <w:t>ectului.</w:t>
            </w:r>
          </w:p>
          <w:p w14:paraId="1F0DE542" w14:textId="75EEB290" w:rsidR="00973708" w:rsidRPr="00321A1E" w:rsidRDefault="00973708" w:rsidP="009C173E">
            <w:pPr>
              <w:widowControl/>
              <w:adjustRightInd w:val="0"/>
              <w:spacing w:line="276" w:lineRule="auto"/>
              <w:ind w:left="105" w:right="91"/>
              <w:jc w:val="both"/>
              <w:rPr>
                <w:rFonts w:ascii="Times New Roman" w:eastAsiaTheme="minorHAnsi"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 Cartea tehnică a construcției, raportul dirigintelui și raportul proiectantului, în termen de</w:t>
            </w:r>
            <w:r w:rsidR="009C173E">
              <w:rPr>
                <w:rFonts w:ascii="Times New Roman" w:eastAsiaTheme="minorHAnsi" w:hAnsi="Times New Roman" w:cs="Times New Roman"/>
                <w:bCs/>
                <w:noProof/>
                <w:sz w:val="20"/>
                <w:szCs w:val="20"/>
                <w:lang w:val="ro-RO"/>
              </w:rPr>
              <w:t xml:space="preserve"> </w:t>
            </w:r>
            <w:r w:rsidRPr="00321A1E">
              <w:rPr>
                <w:rFonts w:ascii="Times New Roman" w:eastAsiaTheme="minorHAnsi" w:hAnsi="Times New Roman" w:cs="Times New Roman"/>
                <w:bCs/>
                <w:noProof/>
                <w:sz w:val="20"/>
                <w:szCs w:val="20"/>
                <w:lang w:val="ro-RO"/>
              </w:rPr>
              <w:t>maxim 30 de zile de la data întocmirii acestora.</w:t>
            </w:r>
          </w:p>
          <w:p w14:paraId="50972836" w14:textId="7320D0D7" w:rsidR="00973708" w:rsidRPr="00321A1E" w:rsidRDefault="00973708" w:rsidP="009C173E">
            <w:pPr>
              <w:pStyle w:val="TableParagraph"/>
              <w:spacing w:before="0" w:line="276" w:lineRule="auto"/>
              <w:ind w:left="105" w:right="91"/>
              <w:jc w:val="both"/>
              <w:rPr>
                <w:rFonts w:ascii="Times New Roman" w:hAnsi="Times New Roman" w:cs="Times New Roman"/>
                <w:bCs/>
                <w:noProof/>
                <w:sz w:val="20"/>
                <w:szCs w:val="20"/>
                <w:lang w:val="ro-RO"/>
              </w:rPr>
            </w:pPr>
            <w:r w:rsidRPr="00321A1E">
              <w:rPr>
                <w:rFonts w:ascii="Times New Roman" w:eastAsiaTheme="minorHAnsi" w:hAnsi="Times New Roman" w:cs="Times New Roman"/>
                <w:bCs/>
                <w:noProof/>
                <w:sz w:val="20"/>
                <w:szCs w:val="20"/>
                <w:lang w:val="ro-RO"/>
              </w:rPr>
              <w:t>De asemenea pentru a asigura fluența acestor etape cronologice comuna Poiana Mărului va contracta servicii de consultanta în management de la o firma specializata cu experiența în implementarea acestor tipuri de proiecte.</w:t>
            </w:r>
          </w:p>
        </w:tc>
      </w:tr>
      <w:tr w:rsidR="00973708" w:rsidRPr="00321A1E" w14:paraId="56D51D08" w14:textId="77777777" w:rsidTr="0010390E">
        <w:trPr>
          <w:trHeight w:val="697"/>
        </w:trPr>
        <w:tc>
          <w:tcPr>
            <w:tcW w:w="396" w:type="dxa"/>
          </w:tcPr>
          <w:p w14:paraId="463A5DB7" w14:textId="77777777" w:rsidR="00973708" w:rsidRPr="00321A1E" w:rsidRDefault="00973708" w:rsidP="00973708">
            <w:pPr>
              <w:pStyle w:val="TableParagraph"/>
              <w:spacing w:before="0" w:line="276" w:lineRule="auto"/>
              <w:ind w:left="107"/>
              <w:jc w:val="both"/>
              <w:rPr>
                <w:rFonts w:ascii="Times New Roman" w:hAnsi="Times New Roman" w:cs="Times New Roman"/>
                <w:bCs/>
                <w:noProof/>
                <w:sz w:val="20"/>
                <w:szCs w:val="20"/>
                <w:lang w:val="ro-RO"/>
              </w:rPr>
            </w:pPr>
            <w:r w:rsidRPr="00321A1E">
              <w:rPr>
                <w:rFonts w:ascii="Times New Roman" w:hAnsi="Times New Roman" w:cs="Times New Roman"/>
                <w:bCs/>
                <w:noProof/>
                <w:spacing w:val="-5"/>
                <w:sz w:val="20"/>
                <w:szCs w:val="20"/>
                <w:lang w:val="ro-RO"/>
              </w:rPr>
              <w:lastRenderedPageBreak/>
              <w:t>9.</w:t>
            </w:r>
          </w:p>
        </w:tc>
        <w:tc>
          <w:tcPr>
            <w:tcW w:w="3654" w:type="dxa"/>
          </w:tcPr>
          <w:p w14:paraId="68C045A6" w14:textId="77777777" w:rsidR="00973708" w:rsidRPr="00321A1E" w:rsidRDefault="00973708" w:rsidP="00973708">
            <w:pPr>
              <w:pStyle w:val="TableParagraph"/>
              <w:spacing w:before="0" w:line="276" w:lineRule="auto"/>
              <w:ind w:left="105"/>
              <w:jc w:val="both"/>
              <w:rPr>
                <w:rFonts w:ascii="Times New Roman" w:hAnsi="Times New Roman" w:cs="Times New Roman"/>
                <w:bCs/>
                <w:noProof/>
                <w:color w:val="000000" w:themeColor="text1"/>
                <w:spacing w:val="-2"/>
                <w:sz w:val="20"/>
                <w:szCs w:val="20"/>
                <w:lang w:val="ro-RO"/>
              </w:rPr>
            </w:pPr>
            <w:r w:rsidRPr="00321A1E">
              <w:rPr>
                <w:rFonts w:ascii="Times New Roman" w:hAnsi="Times New Roman" w:cs="Times New Roman"/>
                <w:bCs/>
                <w:noProof/>
                <w:color w:val="000000" w:themeColor="text1"/>
                <w:sz w:val="20"/>
                <w:szCs w:val="20"/>
                <w:lang w:val="ro-RO"/>
              </w:rPr>
              <w:t>Alte</w:t>
            </w:r>
            <w:r w:rsidRPr="00321A1E">
              <w:rPr>
                <w:rFonts w:ascii="Times New Roman" w:hAnsi="Times New Roman" w:cs="Times New Roman"/>
                <w:bCs/>
                <w:noProof/>
                <w:color w:val="000000" w:themeColor="text1"/>
                <w:spacing w:val="-5"/>
                <w:sz w:val="20"/>
                <w:szCs w:val="20"/>
                <w:lang w:val="ro-RO"/>
              </w:rPr>
              <w:t xml:space="preserve"> </w:t>
            </w:r>
            <w:r w:rsidRPr="00321A1E">
              <w:rPr>
                <w:rFonts w:ascii="Times New Roman" w:hAnsi="Times New Roman" w:cs="Times New Roman"/>
                <w:bCs/>
                <w:noProof/>
                <w:color w:val="000000" w:themeColor="text1"/>
                <w:spacing w:val="-2"/>
                <w:sz w:val="20"/>
                <w:szCs w:val="20"/>
                <w:lang w:val="ro-RO"/>
              </w:rPr>
              <w:t>informații</w:t>
            </w:r>
          </w:p>
          <w:p w14:paraId="44FFEB06" w14:textId="77777777" w:rsidR="00973708" w:rsidRPr="00321A1E" w:rsidRDefault="00973708" w:rsidP="00973708">
            <w:pPr>
              <w:tabs>
                <w:tab w:val="left" w:pos="851"/>
              </w:tabs>
              <w:spacing w:line="276" w:lineRule="auto"/>
              <w:jc w:val="both"/>
              <w:rPr>
                <w:rFonts w:ascii="Times New Roman" w:hAnsi="Times New Roman" w:cs="Times New Roman"/>
                <w:bCs/>
                <w:noProof/>
                <w:color w:val="000000" w:themeColor="text1"/>
                <w:sz w:val="20"/>
                <w:szCs w:val="20"/>
                <w:lang w:val="ro-RO"/>
              </w:rPr>
            </w:pPr>
          </w:p>
          <w:p w14:paraId="482A21FA" w14:textId="0960FC6B" w:rsidR="00973708" w:rsidRPr="00321A1E" w:rsidRDefault="00973708" w:rsidP="00973708">
            <w:pPr>
              <w:pStyle w:val="TableParagraph"/>
              <w:spacing w:before="0" w:line="276" w:lineRule="auto"/>
              <w:ind w:left="105"/>
              <w:jc w:val="both"/>
              <w:rPr>
                <w:rFonts w:ascii="Times New Roman" w:hAnsi="Times New Roman" w:cs="Times New Roman"/>
                <w:bCs/>
                <w:noProof/>
                <w:color w:val="000000" w:themeColor="text1"/>
                <w:sz w:val="20"/>
                <w:szCs w:val="20"/>
                <w:lang w:val="ro-RO"/>
              </w:rPr>
            </w:pPr>
          </w:p>
        </w:tc>
        <w:tc>
          <w:tcPr>
            <w:tcW w:w="6786" w:type="dxa"/>
          </w:tcPr>
          <w:p w14:paraId="1B0C9738" w14:textId="77777777" w:rsidR="00973708" w:rsidRPr="00321A1E" w:rsidRDefault="00973708" w:rsidP="00973708">
            <w:pPr>
              <w:tabs>
                <w:tab w:val="left" w:pos="851"/>
              </w:tabs>
              <w:spacing w:line="276" w:lineRule="auto"/>
              <w:ind w:firstLine="709"/>
              <w:jc w:val="both"/>
              <w:rPr>
                <w:rFonts w:ascii="Times New Roman" w:hAnsi="Times New Roman" w:cs="Times New Roman"/>
                <w:bCs/>
                <w:noProof/>
                <w:color w:val="000000" w:themeColor="text1"/>
                <w:sz w:val="20"/>
                <w:szCs w:val="20"/>
                <w:lang w:val="ro-RO"/>
              </w:rPr>
            </w:pPr>
            <w:r w:rsidRPr="00321A1E">
              <w:rPr>
                <w:rFonts w:ascii="Times New Roman" w:hAnsi="Times New Roman" w:cs="Times New Roman"/>
                <w:bCs/>
                <w:noProof/>
                <w:color w:val="000000" w:themeColor="text1"/>
                <w:sz w:val="20"/>
                <w:szCs w:val="20"/>
                <w:lang w:val="ro-RO"/>
              </w:rPr>
              <w:t>Caracteristicile principale ale constructiilor sunt urmatoarele:</w:t>
            </w:r>
          </w:p>
          <w:p w14:paraId="4D120267" w14:textId="5833B818" w:rsidR="00973708" w:rsidRPr="007E7DA5" w:rsidRDefault="00973708" w:rsidP="00973708">
            <w:pPr>
              <w:tabs>
                <w:tab w:val="left" w:pos="851"/>
              </w:tabs>
              <w:spacing w:line="276" w:lineRule="auto"/>
              <w:ind w:firstLine="709"/>
              <w:jc w:val="both"/>
              <w:rPr>
                <w:rFonts w:ascii="Times New Roman" w:hAnsi="Times New Roman" w:cs="Times New Roman"/>
                <w:bCs/>
                <w:noProof/>
                <w:color w:val="000000" w:themeColor="text1"/>
                <w:sz w:val="20"/>
                <w:szCs w:val="20"/>
                <w:lang w:val="ro-RO"/>
              </w:rPr>
            </w:pPr>
            <w:r w:rsidRPr="00B32512">
              <w:rPr>
                <w:rFonts w:ascii="Times New Roman" w:hAnsi="Times New Roman" w:cs="Times New Roman"/>
                <w:bCs/>
                <w:noProof/>
                <w:color w:val="000000" w:themeColor="text1"/>
                <w:sz w:val="20"/>
                <w:szCs w:val="20"/>
                <w:lang w:val="ro-RO"/>
              </w:rPr>
              <w:t>•</w:t>
            </w:r>
            <w:r w:rsidRPr="00B32512">
              <w:rPr>
                <w:rFonts w:ascii="Times New Roman" w:hAnsi="Times New Roman" w:cs="Times New Roman"/>
                <w:bCs/>
                <w:noProof/>
                <w:color w:val="000000" w:themeColor="text1"/>
                <w:sz w:val="20"/>
                <w:szCs w:val="20"/>
                <w:lang w:val="ro-RO"/>
              </w:rPr>
              <w:tab/>
              <w:t>lungime sector proiectat:</w:t>
            </w:r>
            <w:r w:rsidRPr="00B32512">
              <w:rPr>
                <w:rFonts w:ascii="Times New Roman" w:hAnsi="Times New Roman" w:cs="Times New Roman"/>
                <w:bCs/>
                <w:noProof/>
                <w:color w:val="000000" w:themeColor="text1"/>
                <w:sz w:val="20"/>
                <w:szCs w:val="20"/>
                <w:lang w:val="ro-RO"/>
              </w:rPr>
              <w:tab/>
            </w:r>
            <w:r w:rsidRPr="00B32512">
              <w:rPr>
                <w:rFonts w:ascii="Times New Roman" w:hAnsi="Times New Roman" w:cs="Times New Roman"/>
                <w:bCs/>
                <w:noProof/>
                <w:color w:val="000000" w:themeColor="text1"/>
                <w:sz w:val="20"/>
                <w:szCs w:val="20"/>
                <w:lang w:val="ro-RO"/>
              </w:rPr>
              <w:tab/>
            </w:r>
            <w:r w:rsidR="0028453A" w:rsidRPr="007E7DA5">
              <w:rPr>
                <w:rFonts w:ascii="Times New Roman" w:hAnsi="Times New Roman" w:cs="Times New Roman"/>
                <w:bCs/>
                <w:noProof/>
                <w:color w:val="000000" w:themeColor="text1"/>
                <w:sz w:val="20"/>
                <w:szCs w:val="20"/>
                <w:lang w:val="ro-RO"/>
              </w:rPr>
              <w:t>4,</w:t>
            </w:r>
            <w:r w:rsidR="00D8485E" w:rsidRPr="007E7DA5">
              <w:rPr>
                <w:rFonts w:ascii="Times New Roman" w:hAnsi="Times New Roman" w:cs="Times New Roman"/>
                <w:bCs/>
                <w:noProof/>
                <w:color w:val="000000" w:themeColor="text1"/>
                <w:sz w:val="20"/>
                <w:szCs w:val="20"/>
                <w:lang w:val="ro-RO"/>
              </w:rPr>
              <w:t>8</w:t>
            </w:r>
            <w:r w:rsidR="007E7DA5" w:rsidRPr="007E7DA5">
              <w:rPr>
                <w:rFonts w:ascii="Times New Roman" w:hAnsi="Times New Roman" w:cs="Times New Roman"/>
                <w:bCs/>
                <w:noProof/>
                <w:color w:val="000000" w:themeColor="text1"/>
                <w:sz w:val="20"/>
                <w:szCs w:val="20"/>
                <w:lang w:val="ro-RO"/>
              </w:rPr>
              <w:t>5</w:t>
            </w:r>
            <w:r w:rsidR="00BE6383" w:rsidRPr="007E7DA5">
              <w:rPr>
                <w:rFonts w:ascii="Times New Roman" w:hAnsi="Times New Roman" w:cs="Times New Roman"/>
                <w:bCs/>
                <w:noProof/>
                <w:color w:val="000000" w:themeColor="text1"/>
                <w:sz w:val="20"/>
                <w:szCs w:val="20"/>
                <w:lang w:val="ro-RO"/>
              </w:rPr>
              <w:t>6</w:t>
            </w:r>
            <w:r w:rsidRPr="007E7DA5">
              <w:rPr>
                <w:rFonts w:ascii="Times New Roman" w:hAnsi="Times New Roman" w:cs="Times New Roman"/>
                <w:bCs/>
                <w:noProof/>
                <w:color w:val="000000" w:themeColor="text1"/>
                <w:sz w:val="20"/>
                <w:szCs w:val="20"/>
                <w:lang w:val="ro-RO"/>
              </w:rPr>
              <w:t xml:space="preserve">  km</w:t>
            </w:r>
          </w:p>
          <w:p w14:paraId="2DAB5C14" w14:textId="532A4AB5" w:rsidR="00047180" w:rsidRDefault="00973708" w:rsidP="00047180">
            <w:pPr>
              <w:tabs>
                <w:tab w:val="left" w:pos="851"/>
              </w:tabs>
              <w:spacing w:line="276" w:lineRule="auto"/>
              <w:ind w:firstLine="709"/>
              <w:jc w:val="both"/>
              <w:rPr>
                <w:rFonts w:ascii="Times New Roman" w:hAnsi="Times New Roman" w:cs="Times New Roman"/>
                <w:bCs/>
                <w:noProof/>
                <w:color w:val="000000" w:themeColor="text1"/>
                <w:sz w:val="20"/>
                <w:szCs w:val="20"/>
                <w:lang w:val="ro-RO"/>
              </w:rPr>
            </w:pPr>
            <w:r w:rsidRPr="007E7DA5">
              <w:rPr>
                <w:rFonts w:ascii="Times New Roman" w:hAnsi="Times New Roman" w:cs="Times New Roman"/>
                <w:bCs/>
                <w:noProof/>
                <w:color w:val="000000" w:themeColor="text1"/>
                <w:sz w:val="20"/>
                <w:szCs w:val="20"/>
                <w:lang w:val="ro-RO"/>
              </w:rPr>
              <w:t>•</w:t>
            </w:r>
            <w:r w:rsidRPr="007E7DA5">
              <w:rPr>
                <w:rFonts w:ascii="Times New Roman" w:hAnsi="Times New Roman" w:cs="Times New Roman"/>
                <w:bCs/>
                <w:noProof/>
                <w:color w:val="000000" w:themeColor="text1"/>
                <w:sz w:val="20"/>
                <w:szCs w:val="20"/>
                <w:lang w:val="ro-RO"/>
              </w:rPr>
              <w:tab/>
              <w:t xml:space="preserve">lungime totala piste de biciclete/trotuar  </w:t>
            </w:r>
            <w:r w:rsidR="00BE6383" w:rsidRPr="007E7DA5">
              <w:rPr>
                <w:rFonts w:ascii="Times New Roman" w:hAnsi="Times New Roman" w:cs="Times New Roman"/>
                <w:bCs/>
                <w:noProof/>
                <w:color w:val="000000" w:themeColor="text1"/>
                <w:sz w:val="20"/>
                <w:szCs w:val="20"/>
                <w:lang w:val="ro-RO"/>
              </w:rPr>
              <w:t>9,7</w:t>
            </w:r>
            <w:r w:rsidR="007E7DA5" w:rsidRPr="007E7DA5">
              <w:rPr>
                <w:rFonts w:ascii="Times New Roman" w:hAnsi="Times New Roman" w:cs="Times New Roman"/>
                <w:bCs/>
                <w:noProof/>
                <w:color w:val="000000" w:themeColor="text1"/>
                <w:sz w:val="20"/>
                <w:szCs w:val="20"/>
                <w:lang w:val="ro-RO"/>
              </w:rPr>
              <w:t>1</w:t>
            </w:r>
            <w:r w:rsidR="00BE6383" w:rsidRPr="007E7DA5">
              <w:rPr>
                <w:rFonts w:ascii="Times New Roman" w:hAnsi="Times New Roman" w:cs="Times New Roman"/>
                <w:bCs/>
                <w:noProof/>
                <w:color w:val="000000" w:themeColor="text1"/>
                <w:sz w:val="20"/>
                <w:szCs w:val="20"/>
                <w:lang w:val="ro-RO"/>
              </w:rPr>
              <w:t>2</w:t>
            </w:r>
            <w:r w:rsidRPr="007E7DA5">
              <w:rPr>
                <w:rFonts w:ascii="Times New Roman" w:hAnsi="Times New Roman" w:cs="Times New Roman"/>
                <w:bCs/>
                <w:noProof/>
                <w:color w:val="000000" w:themeColor="text1"/>
                <w:sz w:val="20"/>
                <w:szCs w:val="20"/>
                <w:lang w:val="ro-RO"/>
              </w:rPr>
              <w:t xml:space="preserve"> km</w:t>
            </w:r>
          </w:p>
          <w:p w14:paraId="02A93648" w14:textId="42ECC2B9" w:rsidR="00047180" w:rsidRDefault="00047180" w:rsidP="00047180">
            <w:pPr>
              <w:pStyle w:val="ListParagraph"/>
              <w:numPr>
                <w:ilvl w:val="0"/>
                <w:numId w:val="10"/>
              </w:numPr>
              <w:tabs>
                <w:tab w:val="left" w:pos="851"/>
              </w:tabs>
              <w:spacing w:line="276" w:lineRule="auto"/>
              <w:ind w:hanging="713"/>
              <w:jc w:val="both"/>
              <w:rPr>
                <w:rFonts w:ascii="Times New Roman" w:hAnsi="Times New Roman" w:cs="Times New Roman"/>
                <w:bCs/>
                <w:noProof/>
                <w:color w:val="000000" w:themeColor="text1"/>
                <w:sz w:val="20"/>
                <w:szCs w:val="20"/>
              </w:rPr>
            </w:pPr>
            <w:r w:rsidRPr="00047180">
              <w:rPr>
                <w:rFonts w:ascii="Times New Roman" w:hAnsi="Times New Roman" w:cs="Times New Roman"/>
                <w:bCs/>
                <w:noProof/>
                <w:color w:val="000000" w:themeColor="text1"/>
                <w:sz w:val="20"/>
                <w:szCs w:val="20"/>
              </w:rPr>
              <w:t xml:space="preserve">lățime sistem proiectat                   4-5,5 m </w:t>
            </w:r>
          </w:p>
          <w:p w14:paraId="77154703" w14:textId="77777777" w:rsidR="00973708" w:rsidRPr="00047180" w:rsidRDefault="00973708" w:rsidP="00047180">
            <w:pPr>
              <w:pStyle w:val="ListParagraph"/>
              <w:numPr>
                <w:ilvl w:val="0"/>
                <w:numId w:val="10"/>
              </w:numPr>
              <w:tabs>
                <w:tab w:val="left" w:pos="851"/>
              </w:tabs>
              <w:spacing w:line="276" w:lineRule="auto"/>
              <w:ind w:hanging="713"/>
              <w:jc w:val="both"/>
              <w:rPr>
                <w:rFonts w:ascii="Times New Roman" w:hAnsi="Times New Roman" w:cs="Times New Roman"/>
                <w:bCs/>
                <w:noProof/>
                <w:color w:val="000000" w:themeColor="text1"/>
                <w:sz w:val="20"/>
                <w:szCs w:val="20"/>
              </w:rPr>
            </w:pPr>
            <w:r w:rsidRPr="00047180">
              <w:rPr>
                <w:rFonts w:ascii="Times New Roman" w:hAnsi="Times New Roman" w:cs="Times New Roman"/>
                <w:bCs/>
                <w:noProof/>
                <w:color w:val="000000" w:themeColor="text1"/>
                <w:sz w:val="20"/>
                <w:szCs w:val="20"/>
              </w:rPr>
              <w:t>latime pista de bicicleta/trotuar:</w:t>
            </w:r>
            <w:r w:rsidRPr="00047180">
              <w:rPr>
                <w:rFonts w:ascii="Times New Roman" w:hAnsi="Times New Roman" w:cs="Times New Roman"/>
                <w:bCs/>
                <w:noProof/>
                <w:color w:val="000000" w:themeColor="text1"/>
                <w:sz w:val="20"/>
                <w:szCs w:val="20"/>
              </w:rPr>
              <w:tab/>
            </w:r>
            <w:r w:rsidRPr="00047180">
              <w:rPr>
                <w:rFonts w:ascii="Times New Roman" w:hAnsi="Times New Roman" w:cs="Times New Roman"/>
                <w:bCs/>
                <w:noProof/>
                <w:sz w:val="20"/>
                <w:szCs w:val="20"/>
              </w:rPr>
              <w:t xml:space="preserve">1.50-2.00 </w:t>
            </w:r>
            <w:r w:rsidRPr="00047180">
              <w:rPr>
                <w:rFonts w:ascii="Times New Roman" w:hAnsi="Times New Roman" w:cs="Times New Roman"/>
                <w:bCs/>
                <w:noProof/>
                <w:color w:val="000000" w:themeColor="text1"/>
                <w:sz w:val="20"/>
                <w:szCs w:val="20"/>
              </w:rPr>
              <w:t>m</w:t>
            </w:r>
          </w:p>
          <w:p w14:paraId="065233E2" w14:textId="25BD9C3C" w:rsidR="00973708" w:rsidRPr="00B32512" w:rsidRDefault="00973708" w:rsidP="00973708">
            <w:pPr>
              <w:tabs>
                <w:tab w:val="left" w:pos="851"/>
              </w:tabs>
              <w:spacing w:line="276" w:lineRule="auto"/>
              <w:ind w:firstLine="709"/>
              <w:jc w:val="both"/>
              <w:rPr>
                <w:rFonts w:ascii="Times New Roman" w:hAnsi="Times New Roman" w:cs="Times New Roman"/>
                <w:bCs/>
                <w:noProof/>
                <w:color w:val="000000" w:themeColor="text1"/>
                <w:sz w:val="20"/>
                <w:szCs w:val="20"/>
                <w:lang w:val="ro-RO"/>
              </w:rPr>
            </w:pPr>
            <w:r w:rsidRPr="00B32512">
              <w:rPr>
                <w:rFonts w:ascii="Times New Roman" w:hAnsi="Times New Roman" w:cs="Times New Roman"/>
                <w:bCs/>
                <w:noProof/>
                <w:color w:val="000000" w:themeColor="text1"/>
                <w:sz w:val="20"/>
                <w:szCs w:val="20"/>
                <w:lang w:val="ro-RO"/>
              </w:rPr>
              <w:t>•</w:t>
            </w:r>
            <w:r w:rsidRPr="00B32512">
              <w:rPr>
                <w:rFonts w:ascii="Times New Roman" w:hAnsi="Times New Roman" w:cs="Times New Roman"/>
                <w:bCs/>
                <w:noProof/>
                <w:color w:val="000000" w:themeColor="text1"/>
                <w:sz w:val="20"/>
                <w:szCs w:val="20"/>
                <w:lang w:val="ro-RO"/>
              </w:rPr>
              <w:tab/>
              <w:t>panta pista de bicicleta/trotuar:</w:t>
            </w:r>
            <w:r w:rsidRPr="00B32512">
              <w:rPr>
                <w:rFonts w:ascii="Times New Roman" w:hAnsi="Times New Roman" w:cs="Times New Roman"/>
                <w:bCs/>
                <w:noProof/>
                <w:color w:val="000000" w:themeColor="text1"/>
                <w:sz w:val="20"/>
                <w:szCs w:val="20"/>
                <w:lang w:val="ro-RO"/>
              </w:rPr>
              <w:tab/>
            </w:r>
            <w:r w:rsidR="00D8485E" w:rsidRPr="00D8485E">
              <w:rPr>
                <w:rFonts w:ascii="Times New Roman" w:hAnsi="Times New Roman" w:cs="Times New Roman"/>
                <w:bCs/>
                <w:noProof/>
                <w:color w:val="000000" w:themeColor="text1"/>
                <w:sz w:val="20"/>
                <w:szCs w:val="20"/>
                <w:lang w:val="ro-RO"/>
              </w:rPr>
              <w:t xml:space="preserve">6.3- 8.6 </w:t>
            </w:r>
            <w:r w:rsidRPr="00B32512">
              <w:rPr>
                <w:rFonts w:ascii="Times New Roman" w:hAnsi="Times New Roman" w:cs="Times New Roman"/>
                <w:bCs/>
                <w:noProof/>
                <w:color w:val="000000" w:themeColor="text1"/>
                <w:sz w:val="20"/>
                <w:szCs w:val="20"/>
                <w:lang w:val="ro-RO"/>
              </w:rPr>
              <w:t>%</w:t>
            </w:r>
          </w:p>
          <w:p w14:paraId="1A9D06E6" w14:textId="761F6417" w:rsidR="00973708" w:rsidRPr="00321A1E" w:rsidRDefault="00973708" w:rsidP="00973708">
            <w:pPr>
              <w:tabs>
                <w:tab w:val="left" w:pos="851"/>
              </w:tabs>
              <w:spacing w:line="276" w:lineRule="auto"/>
              <w:ind w:firstLine="709"/>
              <w:jc w:val="both"/>
              <w:rPr>
                <w:rFonts w:ascii="Times New Roman" w:hAnsi="Times New Roman" w:cs="Times New Roman"/>
                <w:bCs/>
                <w:noProof/>
                <w:color w:val="000000" w:themeColor="text1"/>
                <w:sz w:val="20"/>
                <w:szCs w:val="20"/>
                <w:lang w:val="ro-RO"/>
              </w:rPr>
            </w:pPr>
            <w:r w:rsidRPr="00B32512">
              <w:rPr>
                <w:rFonts w:ascii="Times New Roman" w:hAnsi="Times New Roman" w:cs="Times New Roman"/>
                <w:bCs/>
                <w:noProof/>
                <w:color w:val="000000" w:themeColor="text1"/>
                <w:sz w:val="20"/>
                <w:szCs w:val="20"/>
                <w:lang w:val="ro-RO"/>
              </w:rPr>
              <w:t>•</w:t>
            </w:r>
            <w:r w:rsidRPr="00B32512">
              <w:rPr>
                <w:rFonts w:ascii="Times New Roman" w:hAnsi="Times New Roman" w:cs="Times New Roman"/>
                <w:bCs/>
                <w:noProof/>
                <w:color w:val="000000" w:themeColor="text1"/>
                <w:sz w:val="20"/>
                <w:szCs w:val="20"/>
                <w:lang w:val="ro-RO"/>
              </w:rPr>
              <w:tab/>
              <w:t>clasa de importanta:</w:t>
            </w:r>
            <w:r w:rsidRPr="00B32512">
              <w:rPr>
                <w:rFonts w:ascii="Times New Roman" w:hAnsi="Times New Roman" w:cs="Times New Roman"/>
                <w:bCs/>
                <w:noProof/>
                <w:color w:val="000000" w:themeColor="text1"/>
                <w:sz w:val="20"/>
                <w:szCs w:val="20"/>
                <w:lang w:val="ro-RO"/>
              </w:rPr>
              <w:tab/>
            </w:r>
            <w:r w:rsidRPr="00B32512">
              <w:rPr>
                <w:rFonts w:ascii="Times New Roman" w:hAnsi="Times New Roman" w:cs="Times New Roman"/>
                <w:bCs/>
                <w:noProof/>
                <w:color w:val="000000" w:themeColor="text1"/>
                <w:sz w:val="20"/>
                <w:szCs w:val="20"/>
                <w:lang w:val="ro-RO"/>
              </w:rPr>
              <w:tab/>
              <w:t>V</w:t>
            </w:r>
          </w:p>
          <w:p w14:paraId="47D47EE1" w14:textId="181CF7F9" w:rsidR="00973708" w:rsidRPr="00321A1E" w:rsidRDefault="00973708" w:rsidP="00BE6383">
            <w:pPr>
              <w:tabs>
                <w:tab w:val="left" w:pos="851"/>
              </w:tabs>
              <w:spacing w:line="276" w:lineRule="auto"/>
              <w:ind w:firstLine="709"/>
              <w:jc w:val="both"/>
              <w:rPr>
                <w:rFonts w:ascii="Times New Roman" w:hAnsi="Times New Roman" w:cs="Times New Roman"/>
                <w:bCs/>
                <w:noProof/>
                <w:color w:val="000000" w:themeColor="text1"/>
                <w:sz w:val="20"/>
                <w:szCs w:val="20"/>
                <w:lang w:val="ro-RO"/>
              </w:rPr>
            </w:pPr>
            <w:r w:rsidRPr="00321A1E">
              <w:rPr>
                <w:rFonts w:ascii="Times New Roman" w:hAnsi="Times New Roman" w:cs="Times New Roman"/>
                <w:bCs/>
                <w:noProof/>
                <w:color w:val="000000" w:themeColor="text1"/>
                <w:sz w:val="20"/>
                <w:szCs w:val="20"/>
                <w:lang w:val="ro-RO"/>
              </w:rPr>
              <w:t>•</w:t>
            </w:r>
            <w:r w:rsidRPr="00321A1E">
              <w:rPr>
                <w:rFonts w:ascii="Times New Roman" w:hAnsi="Times New Roman" w:cs="Times New Roman"/>
                <w:bCs/>
                <w:noProof/>
                <w:color w:val="000000" w:themeColor="text1"/>
                <w:sz w:val="20"/>
                <w:szCs w:val="20"/>
                <w:lang w:val="ro-RO"/>
              </w:rPr>
              <w:tab/>
              <w:t>categoria de importanta:</w:t>
            </w:r>
            <w:r w:rsidRPr="00321A1E">
              <w:rPr>
                <w:rFonts w:ascii="Times New Roman" w:hAnsi="Times New Roman" w:cs="Times New Roman"/>
                <w:bCs/>
                <w:noProof/>
                <w:color w:val="000000" w:themeColor="text1"/>
                <w:sz w:val="20"/>
                <w:szCs w:val="20"/>
                <w:lang w:val="ro-RO"/>
              </w:rPr>
              <w:tab/>
            </w:r>
            <w:r w:rsidRPr="00321A1E">
              <w:rPr>
                <w:rFonts w:ascii="Times New Roman" w:hAnsi="Times New Roman" w:cs="Times New Roman"/>
                <w:bCs/>
                <w:noProof/>
                <w:color w:val="000000" w:themeColor="text1"/>
                <w:sz w:val="20"/>
                <w:szCs w:val="20"/>
                <w:lang w:val="ro-RO"/>
              </w:rPr>
              <w:tab/>
              <w:t>C</w:t>
            </w:r>
          </w:p>
          <w:p w14:paraId="3E1466A3" w14:textId="77777777" w:rsidR="00973708" w:rsidRPr="00321A1E" w:rsidRDefault="00973708" w:rsidP="00973708">
            <w:pPr>
              <w:widowControl/>
              <w:spacing w:line="276" w:lineRule="auto"/>
              <w:ind w:firstLine="709"/>
              <w:jc w:val="both"/>
              <w:rPr>
                <w:rFonts w:ascii="Times New Roman" w:eastAsia="Times New Roman" w:hAnsi="Times New Roman" w:cs="Times New Roman"/>
                <w:bCs/>
                <w:noProof/>
                <w:color w:val="000000" w:themeColor="text1"/>
                <w:sz w:val="20"/>
                <w:szCs w:val="20"/>
                <w:lang w:val="ro-RO"/>
              </w:rPr>
            </w:pPr>
            <w:r w:rsidRPr="00321A1E">
              <w:rPr>
                <w:rFonts w:ascii="Times New Roman" w:eastAsia="Times New Roman" w:hAnsi="Times New Roman" w:cs="Times New Roman"/>
                <w:bCs/>
                <w:noProof/>
                <w:color w:val="000000" w:themeColor="text1"/>
                <w:sz w:val="20"/>
                <w:szCs w:val="20"/>
                <w:lang w:val="ro-RO"/>
              </w:rPr>
              <w:t>Structura rutiera propusă pistă de bicicletă:</w:t>
            </w:r>
          </w:p>
          <w:p w14:paraId="2FB26072" w14:textId="77777777" w:rsidR="00973708" w:rsidRPr="00321A1E" w:rsidRDefault="00973708" w:rsidP="00973708">
            <w:pPr>
              <w:widowControl/>
              <w:numPr>
                <w:ilvl w:val="0"/>
                <w:numId w:val="6"/>
              </w:numPr>
              <w:autoSpaceDE/>
              <w:autoSpaceDN/>
              <w:spacing w:line="276" w:lineRule="auto"/>
              <w:jc w:val="both"/>
              <w:rPr>
                <w:rFonts w:ascii="Times New Roman" w:eastAsia="Times New Roman" w:hAnsi="Times New Roman" w:cs="Times New Roman"/>
                <w:bCs/>
                <w:noProof/>
                <w:color w:val="000000" w:themeColor="text1"/>
                <w:sz w:val="20"/>
                <w:szCs w:val="20"/>
                <w:lang w:val="ro-RO"/>
              </w:rPr>
            </w:pPr>
            <w:r w:rsidRPr="00321A1E">
              <w:rPr>
                <w:rFonts w:ascii="Times New Roman" w:eastAsia="Times New Roman" w:hAnsi="Times New Roman" w:cs="Times New Roman"/>
                <w:bCs/>
                <w:noProof/>
                <w:color w:val="000000" w:themeColor="text1"/>
                <w:sz w:val="20"/>
                <w:szCs w:val="20"/>
                <w:lang w:val="ro-RO"/>
              </w:rPr>
              <w:t>25 cm - strat de fundatie din balast;</w:t>
            </w:r>
          </w:p>
          <w:p w14:paraId="692AB819" w14:textId="77777777" w:rsidR="00973708" w:rsidRPr="00321A1E" w:rsidRDefault="00973708" w:rsidP="00973708">
            <w:pPr>
              <w:widowControl/>
              <w:numPr>
                <w:ilvl w:val="0"/>
                <w:numId w:val="6"/>
              </w:numPr>
              <w:autoSpaceDE/>
              <w:autoSpaceDN/>
              <w:spacing w:line="276" w:lineRule="auto"/>
              <w:jc w:val="both"/>
              <w:rPr>
                <w:rFonts w:ascii="Times New Roman" w:eastAsia="Times New Roman" w:hAnsi="Times New Roman" w:cs="Times New Roman"/>
                <w:bCs/>
                <w:noProof/>
                <w:color w:val="000000" w:themeColor="text1"/>
                <w:sz w:val="20"/>
                <w:szCs w:val="20"/>
                <w:lang w:val="ro-RO"/>
              </w:rPr>
            </w:pPr>
            <w:r w:rsidRPr="00321A1E">
              <w:rPr>
                <w:rFonts w:ascii="Times New Roman" w:eastAsia="Times New Roman" w:hAnsi="Times New Roman" w:cs="Times New Roman"/>
                <w:bCs/>
                <w:noProof/>
                <w:color w:val="000000" w:themeColor="text1"/>
                <w:sz w:val="20"/>
                <w:szCs w:val="20"/>
                <w:lang w:val="ro-RO"/>
              </w:rPr>
              <w:t>12 cm - strat de baza din piatra sparta de cariera amestec optimal</w:t>
            </w:r>
          </w:p>
          <w:p w14:paraId="26E58A40" w14:textId="77777777" w:rsidR="00973708" w:rsidRPr="00321A1E" w:rsidRDefault="00973708" w:rsidP="00973708">
            <w:pPr>
              <w:widowControl/>
              <w:numPr>
                <w:ilvl w:val="0"/>
                <w:numId w:val="6"/>
              </w:numPr>
              <w:autoSpaceDE/>
              <w:autoSpaceDN/>
              <w:spacing w:line="276" w:lineRule="auto"/>
              <w:jc w:val="both"/>
              <w:rPr>
                <w:rFonts w:ascii="Times New Roman" w:eastAsia="Times New Roman" w:hAnsi="Times New Roman" w:cs="Times New Roman"/>
                <w:bCs/>
                <w:noProof/>
                <w:color w:val="000000" w:themeColor="text1"/>
                <w:sz w:val="20"/>
                <w:szCs w:val="20"/>
                <w:lang w:val="ro-RO"/>
              </w:rPr>
            </w:pPr>
            <w:r w:rsidRPr="00321A1E">
              <w:rPr>
                <w:rFonts w:ascii="Times New Roman" w:eastAsia="Times New Roman" w:hAnsi="Times New Roman" w:cs="Times New Roman"/>
                <w:bCs/>
                <w:noProof/>
                <w:color w:val="000000" w:themeColor="text1"/>
                <w:sz w:val="20"/>
                <w:szCs w:val="20"/>
                <w:lang w:val="ro-RO"/>
              </w:rPr>
              <w:t>6 cm - strat de uzura BA8;</w:t>
            </w:r>
          </w:p>
          <w:p w14:paraId="4EF573B2" w14:textId="77777777" w:rsidR="00973708" w:rsidRPr="00321A1E" w:rsidRDefault="00973708" w:rsidP="00973708">
            <w:pPr>
              <w:numPr>
                <w:ilvl w:val="0"/>
                <w:numId w:val="6"/>
              </w:numPr>
              <w:suppressAutoHyphens/>
              <w:autoSpaceDE/>
              <w:autoSpaceDN/>
              <w:spacing w:line="276" w:lineRule="auto"/>
              <w:ind w:right="-1"/>
              <w:jc w:val="both"/>
              <w:rPr>
                <w:rFonts w:ascii="Times New Roman" w:hAnsi="Times New Roman" w:cs="Times New Roman"/>
                <w:bCs/>
                <w:noProof/>
                <w:color w:val="000000" w:themeColor="text1"/>
                <w:sz w:val="20"/>
                <w:szCs w:val="20"/>
                <w:lang w:val="ro-RO"/>
              </w:rPr>
            </w:pPr>
            <w:r w:rsidRPr="00321A1E">
              <w:rPr>
                <w:rFonts w:ascii="Times New Roman" w:hAnsi="Times New Roman" w:cs="Times New Roman"/>
                <w:bCs/>
                <w:noProof/>
                <w:color w:val="000000" w:themeColor="text1"/>
                <w:sz w:val="20"/>
                <w:szCs w:val="20"/>
                <w:lang w:val="ro-RO"/>
              </w:rPr>
              <w:lastRenderedPageBreak/>
              <w:t>echiparea şi dotarea specifică funcţiunii propuse.</w:t>
            </w:r>
          </w:p>
          <w:p w14:paraId="39644137" w14:textId="77777777" w:rsidR="00973708" w:rsidRPr="00321A1E" w:rsidRDefault="00973708" w:rsidP="00973708">
            <w:pPr>
              <w:tabs>
                <w:tab w:val="left" w:pos="851"/>
              </w:tabs>
              <w:spacing w:line="276" w:lineRule="auto"/>
              <w:jc w:val="both"/>
              <w:rPr>
                <w:rFonts w:ascii="Times New Roman" w:hAnsi="Times New Roman" w:cs="Times New Roman"/>
                <w:bCs/>
                <w:noProof/>
                <w:color w:val="000000" w:themeColor="text1"/>
                <w:sz w:val="20"/>
                <w:szCs w:val="20"/>
                <w:lang w:val="ro-RO"/>
              </w:rPr>
            </w:pPr>
          </w:p>
          <w:p w14:paraId="5626B4BE" w14:textId="77777777" w:rsidR="00973708" w:rsidRPr="00321A1E" w:rsidRDefault="00973708" w:rsidP="00973708">
            <w:pPr>
              <w:tabs>
                <w:tab w:val="left" w:pos="851"/>
              </w:tabs>
              <w:spacing w:line="276" w:lineRule="auto"/>
              <w:jc w:val="both"/>
              <w:rPr>
                <w:rFonts w:ascii="Times New Roman" w:hAnsi="Times New Roman" w:cs="Times New Roman"/>
                <w:bCs/>
                <w:noProof/>
                <w:color w:val="000000" w:themeColor="text1"/>
                <w:sz w:val="20"/>
                <w:szCs w:val="20"/>
                <w:lang w:val="ro-RO"/>
              </w:rPr>
            </w:pPr>
            <w:r w:rsidRPr="00321A1E">
              <w:rPr>
                <w:rFonts w:ascii="Times New Roman" w:hAnsi="Times New Roman" w:cs="Times New Roman"/>
                <w:bCs/>
                <w:noProof/>
                <w:color w:val="000000" w:themeColor="text1"/>
                <w:sz w:val="20"/>
                <w:szCs w:val="20"/>
                <w:lang w:val="ro-RO"/>
              </w:rPr>
              <w:t xml:space="preserve">              -  Parcare de lunga durata;</w:t>
            </w:r>
          </w:p>
          <w:p w14:paraId="25F0CE18" w14:textId="77777777" w:rsidR="00973708" w:rsidRPr="00321A1E" w:rsidRDefault="00973708" w:rsidP="00973708">
            <w:pPr>
              <w:widowControl/>
              <w:adjustRightInd w:val="0"/>
              <w:spacing w:line="276" w:lineRule="auto"/>
              <w:jc w:val="both"/>
              <w:rPr>
                <w:rFonts w:ascii="Times New Roman" w:eastAsiaTheme="minorHAnsi" w:hAnsi="Times New Roman" w:cs="Times New Roman"/>
                <w:bCs/>
                <w:noProof/>
                <w:color w:val="000000" w:themeColor="text1"/>
                <w:sz w:val="20"/>
                <w:szCs w:val="20"/>
                <w:lang w:val="ro-RO"/>
              </w:rPr>
            </w:pPr>
            <w:r w:rsidRPr="00321A1E">
              <w:rPr>
                <w:rFonts w:ascii="Times New Roman" w:eastAsiaTheme="minorHAnsi" w:hAnsi="Times New Roman" w:cs="Times New Roman"/>
                <w:bCs/>
                <w:noProof/>
                <w:color w:val="000000" w:themeColor="text1"/>
                <w:sz w:val="20"/>
                <w:szCs w:val="20"/>
                <w:lang w:val="ro-RO"/>
              </w:rPr>
              <w:t xml:space="preserve">              -  rasteluri pentru biciclete;</w:t>
            </w:r>
          </w:p>
          <w:p w14:paraId="221F25DE" w14:textId="77777777" w:rsidR="00973708" w:rsidRPr="00321A1E" w:rsidRDefault="00973708" w:rsidP="00973708">
            <w:pPr>
              <w:widowControl/>
              <w:adjustRightInd w:val="0"/>
              <w:spacing w:line="276" w:lineRule="auto"/>
              <w:jc w:val="both"/>
              <w:rPr>
                <w:rFonts w:ascii="Times New Roman" w:eastAsiaTheme="minorHAnsi" w:hAnsi="Times New Roman" w:cs="Times New Roman"/>
                <w:bCs/>
                <w:noProof/>
                <w:color w:val="000000" w:themeColor="text1"/>
                <w:sz w:val="20"/>
                <w:szCs w:val="20"/>
                <w:lang w:val="ro-RO"/>
              </w:rPr>
            </w:pPr>
            <w:r w:rsidRPr="00321A1E">
              <w:rPr>
                <w:rFonts w:ascii="Times New Roman" w:eastAsiaTheme="minorHAnsi" w:hAnsi="Times New Roman" w:cs="Times New Roman"/>
                <w:bCs/>
                <w:noProof/>
                <w:color w:val="000000" w:themeColor="text1"/>
                <w:sz w:val="20"/>
                <w:szCs w:val="20"/>
                <w:lang w:val="ro-RO"/>
              </w:rPr>
              <w:t xml:space="preserve">              -  iluminat public;</w:t>
            </w:r>
          </w:p>
          <w:p w14:paraId="13664E43" w14:textId="77777777" w:rsidR="00973708" w:rsidRPr="00321A1E" w:rsidRDefault="00973708" w:rsidP="00973708">
            <w:pPr>
              <w:pStyle w:val="TableParagraph"/>
              <w:spacing w:before="0" w:line="276" w:lineRule="auto"/>
              <w:jc w:val="both"/>
              <w:rPr>
                <w:rFonts w:ascii="Times New Roman" w:hAnsi="Times New Roman" w:cs="Times New Roman"/>
                <w:bCs/>
                <w:noProof/>
                <w:sz w:val="20"/>
                <w:szCs w:val="20"/>
                <w:lang w:val="ro-RO"/>
              </w:rPr>
            </w:pPr>
          </w:p>
        </w:tc>
      </w:tr>
    </w:tbl>
    <w:p w14:paraId="3C88BB3A" w14:textId="77777777" w:rsidR="00BE6383" w:rsidRDefault="00BE6383" w:rsidP="007A2866">
      <w:pPr>
        <w:spacing w:line="276" w:lineRule="auto"/>
        <w:ind w:left="1664"/>
        <w:rPr>
          <w:rFonts w:ascii="Times New Roman" w:hAnsi="Times New Roman" w:cs="Times New Roman"/>
          <w:bCs/>
          <w:noProof/>
          <w:sz w:val="20"/>
          <w:szCs w:val="20"/>
          <w:lang w:val="ro-RO"/>
        </w:rPr>
      </w:pPr>
    </w:p>
    <w:p w14:paraId="692A0DB6" w14:textId="62FC0BD6" w:rsidR="00F9424D" w:rsidRPr="00321A1E" w:rsidRDefault="00F9424D" w:rsidP="007A2866">
      <w:pPr>
        <w:spacing w:line="276" w:lineRule="auto"/>
        <w:ind w:left="1664"/>
        <w:rPr>
          <w:rFonts w:ascii="Times New Roman" w:hAnsi="Times New Roman" w:cs="Times New Roman"/>
          <w:bCs/>
          <w:noProof/>
          <w:sz w:val="20"/>
          <w:szCs w:val="20"/>
          <w:lang w:val="ro-RO"/>
        </w:rPr>
      </w:pPr>
      <w:r w:rsidRPr="00321A1E">
        <w:rPr>
          <w:rFonts w:ascii="Times New Roman" w:hAnsi="Times New Roman" w:cs="Times New Roman"/>
          <w:bCs/>
          <w:noProof/>
          <w:sz w:val="20"/>
          <w:szCs w:val="20"/>
          <w:lang w:val="ro-RO"/>
        </w:rPr>
        <w:t>NUME</w:t>
      </w:r>
      <w:r w:rsidRPr="00321A1E">
        <w:rPr>
          <w:rFonts w:ascii="Times New Roman" w:hAnsi="Times New Roman" w:cs="Times New Roman"/>
          <w:bCs/>
          <w:noProof/>
          <w:spacing w:val="-7"/>
          <w:sz w:val="20"/>
          <w:szCs w:val="20"/>
          <w:lang w:val="ro-RO"/>
        </w:rPr>
        <w:t xml:space="preserve"> </w:t>
      </w:r>
      <w:r w:rsidRPr="00321A1E">
        <w:rPr>
          <w:rFonts w:ascii="Times New Roman" w:hAnsi="Times New Roman" w:cs="Times New Roman"/>
          <w:bCs/>
          <w:noProof/>
          <w:sz w:val="20"/>
          <w:szCs w:val="20"/>
          <w:lang w:val="ro-RO"/>
        </w:rPr>
        <w:t>SI</w:t>
      </w:r>
      <w:r w:rsidRPr="00321A1E">
        <w:rPr>
          <w:rFonts w:ascii="Times New Roman" w:hAnsi="Times New Roman" w:cs="Times New Roman"/>
          <w:bCs/>
          <w:noProof/>
          <w:spacing w:val="-4"/>
          <w:sz w:val="20"/>
          <w:szCs w:val="20"/>
          <w:lang w:val="ro-RO"/>
        </w:rPr>
        <w:t xml:space="preserve"> </w:t>
      </w:r>
      <w:r w:rsidRPr="00321A1E">
        <w:rPr>
          <w:rFonts w:ascii="Times New Roman" w:hAnsi="Times New Roman" w:cs="Times New Roman"/>
          <w:bCs/>
          <w:noProof/>
          <w:sz w:val="20"/>
          <w:szCs w:val="20"/>
          <w:lang w:val="ro-RO"/>
        </w:rPr>
        <w:t>PRENUME</w:t>
      </w:r>
      <w:r w:rsidRPr="00321A1E">
        <w:rPr>
          <w:rFonts w:ascii="Times New Roman" w:hAnsi="Times New Roman" w:cs="Times New Roman"/>
          <w:bCs/>
          <w:noProof/>
          <w:spacing w:val="50"/>
          <w:sz w:val="20"/>
          <w:szCs w:val="20"/>
          <w:lang w:val="ro-RO"/>
        </w:rPr>
        <w:t xml:space="preserve"> </w:t>
      </w:r>
      <w:r w:rsidR="000F728C" w:rsidRPr="000F728C">
        <w:rPr>
          <w:rFonts w:ascii="Times New Roman" w:hAnsi="Times New Roman" w:cs="Times New Roman"/>
          <w:bCs/>
          <w:noProof/>
          <w:spacing w:val="-2"/>
          <w:sz w:val="20"/>
          <w:szCs w:val="20"/>
          <w:lang w:val="ro-RO"/>
        </w:rPr>
        <w:t xml:space="preserve">Alexandru Cătălin </w:t>
      </w:r>
      <w:r w:rsidR="007B38D8">
        <w:rPr>
          <w:rFonts w:ascii="Times New Roman" w:hAnsi="Times New Roman" w:cs="Times New Roman"/>
          <w:bCs/>
          <w:noProof/>
          <w:spacing w:val="-2"/>
          <w:sz w:val="20"/>
          <w:szCs w:val="20"/>
          <w:lang w:val="ro-RO"/>
        </w:rPr>
        <w:t>PERȘOIU</w:t>
      </w:r>
    </w:p>
    <w:p w14:paraId="0D5CEEFD" w14:textId="708F656E" w:rsidR="00F9424D" w:rsidRPr="00321A1E" w:rsidRDefault="00F9424D" w:rsidP="007A2866">
      <w:pPr>
        <w:tabs>
          <w:tab w:val="left" w:pos="3397"/>
        </w:tabs>
        <w:spacing w:before="1" w:line="276" w:lineRule="auto"/>
        <w:ind w:left="1664"/>
        <w:rPr>
          <w:rFonts w:ascii="Times New Roman" w:hAnsi="Times New Roman" w:cs="Times New Roman"/>
          <w:bCs/>
          <w:noProof/>
          <w:sz w:val="20"/>
          <w:szCs w:val="20"/>
          <w:lang w:val="ro-RO"/>
        </w:rPr>
      </w:pPr>
      <w:r w:rsidRPr="00321A1E">
        <w:rPr>
          <w:rFonts w:ascii="Times New Roman" w:hAnsi="Times New Roman" w:cs="Times New Roman"/>
          <w:bCs/>
          <w:noProof/>
          <w:spacing w:val="-4"/>
          <w:sz w:val="20"/>
          <w:szCs w:val="20"/>
          <w:lang w:val="ro-RO"/>
        </w:rPr>
        <w:t>DATA</w:t>
      </w:r>
      <w:r w:rsidRPr="00321A1E">
        <w:rPr>
          <w:rFonts w:ascii="Times New Roman" w:hAnsi="Times New Roman" w:cs="Times New Roman"/>
          <w:bCs/>
          <w:noProof/>
          <w:sz w:val="20"/>
          <w:szCs w:val="20"/>
          <w:lang w:val="ro-RO"/>
        </w:rPr>
        <w:tab/>
      </w:r>
      <w:r w:rsidR="003F54DC">
        <w:rPr>
          <w:rFonts w:ascii="Times New Roman" w:hAnsi="Times New Roman" w:cs="Times New Roman"/>
          <w:bCs/>
          <w:noProof/>
          <w:spacing w:val="-2"/>
          <w:sz w:val="20"/>
          <w:szCs w:val="20"/>
          <w:lang w:val="ro-RO"/>
        </w:rPr>
        <w:t>0</w:t>
      </w:r>
      <w:r w:rsidR="007B38D8">
        <w:rPr>
          <w:rFonts w:ascii="Times New Roman" w:hAnsi="Times New Roman" w:cs="Times New Roman"/>
          <w:bCs/>
          <w:noProof/>
          <w:spacing w:val="-2"/>
          <w:sz w:val="20"/>
          <w:szCs w:val="20"/>
          <w:lang w:val="ro-RO"/>
        </w:rPr>
        <w:t>9</w:t>
      </w:r>
      <w:r w:rsidR="000F728C">
        <w:rPr>
          <w:rFonts w:ascii="Times New Roman" w:hAnsi="Times New Roman" w:cs="Times New Roman"/>
          <w:bCs/>
          <w:noProof/>
          <w:spacing w:val="-2"/>
          <w:sz w:val="20"/>
          <w:szCs w:val="20"/>
          <w:lang w:val="ro-RO"/>
        </w:rPr>
        <w:t>.</w:t>
      </w:r>
      <w:r w:rsidR="003F54DC">
        <w:rPr>
          <w:rFonts w:ascii="Times New Roman" w:hAnsi="Times New Roman" w:cs="Times New Roman"/>
          <w:bCs/>
          <w:noProof/>
          <w:spacing w:val="-2"/>
          <w:sz w:val="20"/>
          <w:szCs w:val="20"/>
          <w:lang w:val="ro-RO"/>
        </w:rPr>
        <w:t>11</w:t>
      </w:r>
      <w:r w:rsidR="000F728C">
        <w:rPr>
          <w:rFonts w:ascii="Times New Roman" w:hAnsi="Times New Roman" w:cs="Times New Roman"/>
          <w:bCs/>
          <w:noProof/>
          <w:spacing w:val="-2"/>
          <w:sz w:val="20"/>
          <w:szCs w:val="20"/>
          <w:lang w:val="ro-RO"/>
        </w:rPr>
        <w:t xml:space="preserve">.2022 </w:t>
      </w:r>
    </w:p>
    <w:p w14:paraId="34B5D613" w14:textId="1E3FD772" w:rsidR="001B5034" w:rsidRDefault="00F9424D" w:rsidP="00BE6383">
      <w:pPr>
        <w:tabs>
          <w:tab w:val="left" w:pos="3398"/>
        </w:tabs>
        <w:spacing w:before="1" w:line="276" w:lineRule="auto"/>
        <w:ind w:left="1664"/>
        <w:rPr>
          <w:rFonts w:ascii="Times New Roman" w:hAnsi="Times New Roman" w:cs="Times New Roman"/>
          <w:bCs/>
          <w:noProof/>
          <w:sz w:val="20"/>
          <w:szCs w:val="20"/>
          <w:lang w:val="ro-RO"/>
        </w:rPr>
      </w:pPr>
      <w:r w:rsidRPr="00321A1E">
        <w:rPr>
          <w:rFonts w:ascii="Times New Roman" w:hAnsi="Times New Roman" w:cs="Times New Roman"/>
          <w:bCs/>
          <w:noProof/>
          <w:spacing w:val="-2"/>
          <w:sz w:val="20"/>
          <w:szCs w:val="20"/>
          <w:lang w:val="ro-RO"/>
        </w:rPr>
        <w:t>SEMNĂTURA</w:t>
      </w:r>
      <w:r w:rsidRPr="00321A1E">
        <w:rPr>
          <w:rFonts w:ascii="Times New Roman" w:hAnsi="Times New Roman" w:cs="Times New Roman"/>
          <w:bCs/>
          <w:noProof/>
          <w:sz w:val="20"/>
          <w:szCs w:val="20"/>
          <w:lang w:val="ro-RO"/>
        </w:rPr>
        <w:tab/>
      </w:r>
      <w:r w:rsidRPr="00321A1E">
        <w:rPr>
          <w:rFonts w:ascii="Times New Roman" w:hAnsi="Times New Roman" w:cs="Times New Roman"/>
          <w:bCs/>
          <w:noProof/>
          <w:spacing w:val="-2"/>
          <w:sz w:val="20"/>
          <w:szCs w:val="20"/>
          <w:lang w:val="ro-RO"/>
        </w:rPr>
        <w:t>……………………………</w:t>
      </w:r>
    </w:p>
    <w:p w14:paraId="30F408F9" w14:textId="59DF9AC0" w:rsidR="007A2866" w:rsidRDefault="007A2866" w:rsidP="007A2866">
      <w:pPr>
        <w:spacing w:line="276" w:lineRule="auto"/>
        <w:jc w:val="both"/>
        <w:rPr>
          <w:rFonts w:ascii="Times New Roman" w:hAnsi="Times New Roman" w:cs="Times New Roman"/>
          <w:bCs/>
          <w:noProof/>
          <w:sz w:val="20"/>
          <w:szCs w:val="20"/>
          <w:lang w:val="ro-RO"/>
        </w:rPr>
      </w:pPr>
      <w:r>
        <w:rPr>
          <w:rFonts w:ascii="Times New Roman" w:hAnsi="Times New Roman" w:cs="Times New Roman"/>
          <w:bCs/>
          <w:noProof/>
          <w:sz w:val="20"/>
          <w:szCs w:val="20"/>
          <w:lang w:val="ro-RO"/>
        </w:rPr>
        <w:t xml:space="preserve">                                                                                                                                  VIZAT DE LEGALITATE</w:t>
      </w:r>
    </w:p>
    <w:p w14:paraId="7C7B6FE9" w14:textId="3DF57320" w:rsidR="00D57AC3" w:rsidRDefault="007A2866" w:rsidP="007A2866">
      <w:pPr>
        <w:spacing w:line="276" w:lineRule="auto"/>
        <w:jc w:val="both"/>
        <w:rPr>
          <w:rFonts w:ascii="Times New Roman" w:hAnsi="Times New Roman" w:cs="Times New Roman"/>
          <w:bCs/>
          <w:noProof/>
          <w:sz w:val="20"/>
          <w:szCs w:val="20"/>
          <w:lang w:val="ro-RO"/>
        </w:rPr>
      </w:pPr>
      <w:r>
        <w:rPr>
          <w:rFonts w:ascii="Times New Roman" w:hAnsi="Times New Roman" w:cs="Times New Roman"/>
          <w:bCs/>
          <w:noProof/>
          <w:sz w:val="20"/>
          <w:szCs w:val="20"/>
          <w:lang w:val="ro-RO"/>
        </w:rPr>
        <w:t xml:space="preserve">                                                                                                          </w:t>
      </w:r>
      <w:r w:rsidR="00D57AC3">
        <w:rPr>
          <w:rFonts w:ascii="Times New Roman" w:hAnsi="Times New Roman" w:cs="Times New Roman"/>
          <w:bCs/>
          <w:noProof/>
          <w:sz w:val="20"/>
          <w:szCs w:val="20"/>
          <w:lang w:val="ro-RO"/>
        </w:rPr>
        <w:t xml:space="preserve">                      </w:t>
      </w:r>
      <w:r>
        <w:rPr>
          <w:rFonts w:ascii="Times New Roman" w:hAnsi="Times New Roman" w:cs="Times New Roman"/>
          <w:bCs/>
          <w:noProof/>
          <w:sz w:val="20"/>
          <w:szCs w:val="20"/>
          <w:lang w:val="ro-RO"/>
        </w:rPr>
        <w:t xml:space="preserve"> </w:t>
      </w:r>
      <w:r w:rsidR="00D57AC3">
        <w:rPr>
          <w:rFonts w:ascii="Times New Roman" w:hAnsi="Times New Roman" w:cs="Times New Roman"/>
          <w:bCs/>
          <w:noProof/>
          <w:sz w:val="20"/>
          <w:szCs w:val="20"/>
          <w:lang w:val="ro-RO"/>
        </w:rPr>
        <w:t>p.</w:t>
      </w:r>
      <w:r>
        <w:rPr>
          <w:rFonts w:ascii="Times New Roman" w:hAnsi="Times New Roman" w:cs="Times New Roman"/>
          <w:bCs/>
          <w:noProof/>
          <w:sz w:val="20"/>
          <w:szCs w:val="20"/>
          <w:lang w:val="ro-RO"/>
        </w:rPr>
        <w:t xml:space="preserve"> SECRETAR</w:t>
      </w:r>
      <w:r w:rsidR="00BE6383">
        <w:rPr>
          <w:rFonts w:ascii="Times New Roman" w:hAnsi="Times New Roman" w:cs="Times New Roman"/>
          <w:bCs/>
          <w:noProof/>
          <w:sz w:val="20"/>
          <w:szCs w:val="20"/>
          <w:lang w:val="ro-RO"/>
        </w:rPr>
        <w:t xml:space="preserve"> </w:t>
      </w:r>
      <w:r>
        <w:rPr>
          <w:rFonts w:ascii="Times New Roman" w:hAnsi="Times New Roman" w:cs="Times New Roman"/>
          <w:bCs/>
          <w:noProof/>
          <w:sz w:val="20"/>
          <w:szCs w:val="20"/>
          <w:lang w:val="ro-RO"/>
        </w:rPr>
        <w:t>GENERAL</w:t>
      </w:r>
      <w:r w:rsidR="005F2AD8">
        <w:rPr>
          <w:rFonts w:ascii="Times New Roman" w:hAnsi="Times New Roman" w:cs="Times New Roman"/>
          <w:bCs/>
          <w:noProof/>
          <w:sz w:val="20"/>
          <w:szCs w:val="20"/>
          <w:lang w:val="ro-RO"/>
        </w:rPr>
        <w:t>,</w:t>
      </w:r>
    </w:p>
    <w:p w14:paraId="17722F7F" w14:textId="77777777" w:rsidR="007B38D8" w:rsidRDefault="00D57AC3" w:rsidP="007A2866">
      <w:pPr>
        <w:spacing w:line="276" w:lineRule="auto"/>
        <w:jc w:val="both"/>
        <w:rPr>
          <w:rFonts w:ascii="Times New Roman" w:hAnsi="Times New Roman" w:cs="Times New Roman"/>
          <w:bCs/>
          <w:noProof/>
          <w:sz w:val="20"/>
          <w:szCs w:val="20"/>
          <w:lang w:val="ro-RO"/>
        </w:rPr>
      </w:pPr>
      <w:r>
        <w:rPr>
          <w:rFonts w:ascii="Times New Roman" w:hAnsi="Times New Roman" w:cs="Times New Roman"/>
          <w:bCs/>
          <w:noProof/>
          <w:sz w:val="20"/>
          <w:szCs w:val="20"/>
          <w:lang w:val="ro-RO"/>
        </w:rPr>
        <w:t xml:space="preserve">                                                                                                                                    </w:t>
      </w:r>
      <w:r w:rsidR="005F2AD8">
        <w:rPr>
          <w:rFonts w:ascii="Times New Roman" w:hAnsi="Times New Roman" w:cs="Times New Roman"/>
          <w:bCs/>
          <w:noProof/>
          <w:sz w:val="20"/>
          <w:szCs w:val="20"/>
          <w:lang w:val="ro-RO"/>
        </w:rPr>
        <w:t xml:space="preserve"> Daniel Leonte POPA</w:t>
      </w:r>
      <w:r w:rsidR="007A2866">
        <w:rPr>
          <w:rFonts w:ascii="Times New Roman" w:hAnsi="Times New Roman" w:cs="Times New Roman"/>
          <w:bCs/>
          <w:noProof/>
          <w:sz w:val="20"/>
          <w:szCs w:val="20"/>
          <w:lang w:val="ro-RO"/>
        </w:rPr>
        <w:t xml:space="preserve"> </w:t>
      </w:r>
    </w:p>
    <w:p w14:paraId="72A1A4E0" w14:textId="77777777" w:rsidR="007B38D8" w:rsidRDefault="007B38D8" w:rsidP="007A2866">
      <w:pPr>
        <w:spacing w:line="276" w:lineRule="auto"/>
        <w:jc w:val="both"/>
        <w:rPr>
          <w:rFonts w:ascii="Times New Roman" w:hAnsi="Times New Roman" w:cs="Times New Roman"/>
          <w:bCs/>
          <w:noProof/>
          <w:sz w:val="20"/>
          <w:szCs w:val="20"/>
          <w:lang w:val="ro-RO"/>
        </w:rPr>
      </w:pPr>
    </w:p>
    <w:p w14:paraId="2666ED00" w14:textId="77777777" w:rsidR="007B38D8" w:rsidRDefault="007B38D8" w:rsidP="007A2866">
      <w:pPr>
        <w:spacing w:line="276" w:lineRule="auto"/>
        <w:jc w:val="both"/>
        <w:rPr>
          <w:rFonts w:ascii="Times New Roman" w:hAnsi="Times New Roman" w:cs="Times New Roman"/>
          <w:bCs/>
          <w:noProof/>
          <w:sz w:val="20"/>
          <w:szCs w:val="20"/>
          <w:lang w:val="ro-RO"/>
        </w:rPr>
      </w:pPr>
      <w:r>
        <w:rPr>
          <w:rFonts w:ascii="Times New Roman" w:hAnsi="Times New Roman" w:cs="Times New Roman"/>
          <w:bCs/>
          <w:noProof/>
          <w:sz w:val="20"/>
          <w:szCs w:val="20"/>
          <w:lang w:val="ro-RO"/>
        </w:rPr>
        <w:t>PREȘEDINTE DE ȘEDINȚĂ</w:t>
      </w:r>
    </w:p>
    <w:p w14:paraId="6BE28A7C" w14:textId="7C6DCE4F" w:rsidR="007A2866" w:rsidRPr="00321A1E" w:rsidRDefault="007B38D8" w:rsidP="007A2866">
      <w:pPr>
        <w:spacing w:line="276" w:lineRule="auto"/>
        <w:jc w:val="both"/>
        <w:rPr>
          <w:rFonts w:ascii="Times New Roman" w:hAnsi="Times New Roman" w:cs="Times New Roman"/>
          <w:bCs/>
          <w:noProof/>
          <w:sz w:val="20"/>
          <w:szCs w:val="20"/>
          <w:lang w:val="ro-RO"/>
        </w:rPr>
      </w:pPr>
      <w:r>
        <w:rPr>
          <w:rFonts w:ascii="Times New Roman" w:hAnsi="Times New Roman" w:cs="Times New Roman"/>
          <w:bCs/>
          <w:noProof/>
          <w:sz w:val="20"/>
          <w:szCs w:val="20"/>
          <w:lang w:val="ro-RO"/>
        </w:rPr>
        <w:t>Adriana Mihaela ORZAN</w:t>
      </w:r>
      <w:r w:rsidR="007A2866">
        <w:rPr>
          <w:rFonts w:ascii="Times New Roman" w:hAnsi="Times New Roman" w:cs="Times New Roman"/>
          <w:bCs/>
          <w:noProof/>
          <w:sz w:val="20"/>
          <w:szCs w:val="20"/>
          <w:lang w:val="ro-RO"/>
        </w:rPr>
        <w:t xml:space="preserve">                                                                                                                                              </w:t>
      </w:r>
    </w:p>
    <w:sectPr w:rsidR="007A2866" w:rsidRPr="00321A1E" w:rsidSect="00BE638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8E0"/>
    <w:multiLevelType w:val="hybridMultilevel"/>
    <w:tmpl w:val="4BE6065A"/>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D04AAC"/>
    <w:multiLevelType w:val="hybridMultilevel"/>
    <w:tmpl w:val="7B68A566"/>
    <w:lvl w:ilvl="0" w:tplc="8CCACBA8">
      <w:start w:val="4"/>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B7BDC"/>
    <w:multiLevelType w:val="multilevel"/>
    <w:tmpl w:val="1C6B7BD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9DA3CAB"/>
    <w:multiLevelType w:val="hybridMultilevel"/>
    <w:tmpl w:val="611A92D8"/>
    <w:lvl w:ilvl="0" w:tplc="FFFFFFFF">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57662"/>
    <w:multiLevelType w:val="hybridMultilevel"/>
    <w:tmpl w:val="C8421B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4A493C"/>
    <w:multiLevelType w:val="hybridMultilevel"/>
    <w:tmpl w:val="49441038"/>
    <w:lvl w:ilvl="0" w:tplc="F1341454">
      <w:start w:val="4"/>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14FD9"/>
    <w:multiLevelType w:val="hybridMultilevel"/>
    <w:tmpl w:val="1D00DD7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D077309"/>
    <w:multiLevelType w:val="hybridMultilevel"/>
    <w:tmpl w:val="CE58A9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71824F80"/>
    <w:multiLevelType w:val="hybridMultilevel"/>
    <w:tmpl w:val="E7B6F028"/>
    <w:lvl w:ilvl="0" w:tplc="76EA510E">
      <w:start w:val="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753A15DD"/>
    <w:multiLevelType w:val="multilevel"/>
    <w:tmpl w:val="753A15DD"/>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716615427">
    <w:abstractNumId w:val="1"/>
  </w:num>
  <w:num w:numId="2" w16cid:durableId="489367560">
    <w:abstractNumId w:val="5"/>
  </w:num>
  <w:num w:numId="3" w16cid:durableId="1632131871">
    <w:abstractNumId w:val="2"/>
  </w:num>
  <w:num w:numId="4" w16cid:durableId="166137118">
    <w:abstractNumId w:val="3"/>
  </w:num>
  <w:num w:numId="5" w16cid:durableId="1810857126">
    <w:abstractNumId w:val="7"/>
  </w:num>
  <w:num w:numId="6" w16cid:durableId="1572080413">
    <w:abstractNumId w:val="4"/>
  </w:num>
  <w:num w:numId="7" w16cid:durableId="5131530">
    <w:abstractNumId w:val="9"/>
  </w:num>
  <w:num w:numId="8" w16cid:durableId="247737167">
    <w:abstractNumId w:val="8"/>
  </w:num>
  <w:num w:numId="9" w16cid:durableId="1392533119">
    <w:abstractNumId w:val="0"/>
  </w:num>
  <w:num w:numId="10" w16cid:durableId="276378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F5"/>
    <w:rsid w:val="00047180"/>
    <w:rsid w:val="000576C6"/>
    <w:rsid w:val="00063768"/>
    <w:rsid w:val="000E5B89"/>
    <w:rsid w:val="000F728C"/>
    <w:rsid w:val="0010390E"/>
    <w:rsid w:val="001B5034"/>
    <w:rsid w:val="001C5C9C"/>
    <w:rsid w:val="002400E8"/>
    <w:rsid w:val="002645DB"/>
    <w:rsid w:val="0028453A"/>
    <w:rsid w:val="0030345A"/>
    <w:rsid w:val="00321A1E"/>
    <w:rsid w:val="00360CC0"/>
    <w:rsid w:val="003F54DC"/>
    <w:rsid w:val="003F7B29"/>
    <w:rsid w:val="00413EE9"/>
    <w:rsid w:val="00434715"/>
    <w:rsid w:val="00537D4F"/>
    <w:rsid w:val="00544C03"/>
    <w:rsid w:val="005A53FE"/>
    <w:rsid w:val="005C19AD"/>
    <w:rsid w:val="005F2AD8"/>
    <w:rsid w:val="006A3AC2"/>
    <w:rsid w:val="006E1325"/>
    <w:rsid w:val="007A2866"/>
    <w:rsid w:val="007B060C"/>
    <w:rsid w:val="007B38D8"/>
    <w:rsid w:val="007D617C"/>
    <w:rsid w:val="007E4B86"/>
    <w:rsid w:val="007E7DA5"/>
    <w:rsid w:val="008863E4"/>
    <w:rsid w:val="00931F9C"/>
    <w:rsid w:val="009622C8"/>
    <w:rsid w:val="00973708"/>
    <w:rsid w:val="009878C3"/>
    <w:rsid w:val="009C173E"/>
    <w:rsid w:val="00A479F9"/>
    <w:rsid w:val="00A55158"/>
    <w:rsid w:val="00A56915"/>
    <w:rsid w:val="00A82BF1"/>
    <w:rsid w:val="00B32512"/>
    <w:rsid w:val="00B44022"/>
    <w:rsid w:val="00B933F7"/>
    <w:rsid w:val="00BB4491"/>
    <w:rsid w:val="00BE0E6D"/>
    <w:rsid w:val="00BE6383"/>
    <w:rsid w:val="00C303F2"/>
    <w:rsid w:val="00CD59EC"/>
    <w:rsid w:val="00CE5D8D"/>
    <w:rsid w:val="00D57AC3"/>
    <w:rsid w:val="00D8485E"/>
    <w:rsid w:val="00DA2638"/>
    <w:rsid w:val="00DA2944"/>
    <w:rsid w:val="00E058D7"/>
    <w:rsid w:val="00E10CF5"/>
    <w:rsid w:val="00E5478F"/>
    <w:rsid w:val="00F30967"/>
    <w:rsid w:val="00F466A2"/>
    <w:rsid w:val="00F87783"/>
    <w:rsid w:val="00F9424D"/>
    <w:rsid w:val="00FC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6636"/>
  <w15:chartTrackingRefBased/>
  <w15:docId w15:val="{06C5CB11-869B-4327-B677-48BF11AA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4D"/>
    <w:pPr>
      <w:widowControl w:val="0"/>
      <w:autoSpaceDE w:val="0"/>
      <w:autoSpaceDN w:val="0"/>
      <w:spacing w:after="0" w:line="240" w:lineRule="auto"/>
    </w:pPr>
    <w:rPr>
      <w:rFonts w:ascii="Trebuchet MS" w:eastAsia="Trebuchet MS" w:hAnsi="Trebuchet MS" w:cs="Trebuchet MS"/>
    </w:rPr>
  </w:style>
  <w:style w:type="paragraph" w:styleId="Heading2">
    <w:name w:val="heading 2"/>
    <w:basedOn w:val="Normal"/>
    <w:link w:val="Heading2Char"/>
    <w:uiPriority w:val="9"/>
    <w:unhideWhenUsed/>
    <w:qFormat/>
    <w:rsid w:val="00F9424D"/>
    <w:pPr>
      <w:ind w:left="182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24D"/>
    <w:rPr>
      <w:rFonts w:ascii="Trebuchet MS" w:eastAsia="Trebuchet MS" w:hAnsi="Trebuchet MS" w:cs="Trebuchet MS"/>
      <w:b/>
      <w:bCs/>
      <w:sz w:val="20"/>
      <w:szCs w:val="20"/>
    </w:rPr>
  </w:style>
  <w:style w:type="paragraph" w:styleId="BodyText">
    <w:name w:val="Body Text"/>
    <w:basedOn w:val="Normal"/>
    <w:link w:val="BodyTextChar"/>
    <w:uiPriority w:val="1"/>
    <w:qFormat/>
    <w:rsid w:val="00F9424D"/>
    <w:rPr>
      <w:sz w:val="19"/>
      <w:szCs w:val="19"/>
    </w:rPr>
  </w:style>
  <w:style w:type="character" w:customStyle="1" w:styleId="BodyTextChar">
    <w:name w:val="Body Text Char"/>
    <w:basedOn w:val="DefaultParagraphFont"/>
    <w:link w:val="BodyText"/>
    <w:uiPriority w:val="1"/>
    <w:rsid w:val="00F9424D"/>
    <w:rPr>
      <w:rFonts w:ascii="Trebuchet MS" w:eastAsia="Trebuchet MS" w:hAnsi="Trebuchet MS" w:cs="Trebuchet MS"/>
      <w:sz w:val="19"/>
      <w:szCs w:val="19"/>
    </w:rPr>
  </w:style>
  <w:style w:type="paragraph" w:customStyle="1" w:styleId="TableParagraph">
    <w:name w:val="Table Paragraph"/>
    <w:basedOn w:val="Normal"/>
    <w:uiPriority w:val="1"/>
    <w:qFormat/>
    <w:rsid w:val="00F9424D"/>
    <w:pPr>
      <w:spacing w:before="17"/>
    </w:pPr>
  </w:style>
  <w:style w:type="character" w:customStyle="1" w:styleId="ListParagraphChar">
    <w:name w:val="List Paragraph Char"/>
    <w:aliases w:val="Normal bullet 2 Char,bullets Char,Header bold Char,Lettre d'introduction Char,body 2 Char,List Paragraph11 Char,List Paragraph2 Char,Forth level Char,Listă colorată - Accentuare 11 Char,Citation List Char,List_Paragraph Char"/>
    <w:link w:val="ListParagraph"/>
    <w:uiPriority w:val="34"/>
    <w:qFormat/>
    <w:rsid w:val="000E5B89"/>
    <w:rPr>
      <w:rFonts w:ascii="Arial" w:eastAsia="Lucida Sans Unicode" w:hAnsi="Arial"/>
      <w:kern w:val="1"/>
      <w:sz w:val="24"/>
      <w:szCs w:val="24"/>
      <w:lang w:val="ro-RO" w:eastAsia="ro-RO"/>
    </w:rPr>
  </w:style>
  <w:style w:type="paragraph" w:styleId="ListParagraph">
    <w:name w:val="List Paragraph"/>
    <w:aliases w:val="Normal bullet 2,bullets,Header bold,Lettre d'introduction,body 2,List Paragraph11,List Paragraph2,Forth level,Listă colorată - Accentuare 11,Citation List,List_Paragraph,Multilevel para_II,Bullet line,List1,Cablenet"/>
    <w:basedOn w:val="Normal"/>
    <w:link w:val="ListParagraphChar"/>
    <w:uiPriority w:val="34"/>
    <w:qFormat/>
    <w:rsid w:val="000E5B89"/>
    <w:pPr>
      <w:suppressAutoHyphens/>
      <w:autoSpaceDE/>
      <w:autoSpaceDN/>
      <w:ind w:left="720"/>
      <w:contextualSpacing/>
    </w:pPr>
    <w:rPr>
      <w:rFonts w:ascii="Arial" w:eastAsia="Lucida Sans Unicode" w:hAnsi="Arial" w:cstheme="minorBidi"/>
      <w:kern w:val="1"/>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6505">
      <w:bodyDiv w:val="1"/>
      <w:marLeft w:val="0"/>
      <w:marRight w:val="0"/>
      <w:marTop w:val="0"/>
      <w:marBottom w:val="0"/>
      <w:divBdr>
        <w:top w:val="none" w:sz="0" w:space="0" w:color="auto"/>
        <w:left w:val="none" w:sz="0" w:space="0" w:color="auto"/>
        <w:bottom w:val="none" w:sz="0" w:space="0" w:color="auto"/>
        <w:right w:val="none" w:sz="0" w:space="0" w:color="auto"/>
      </w:divBdr>
    </w:div>
    <w:div w:id="19605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3766</Words>
  <Characters>21469</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Tqm Management</dc:creator>
  <cp:keywords/>
  <dc:description/>
  <cp:lastModifiedBy>Achizitii</cp:lastModifiedBy>
  <cp:revision>32</cp:revision>
  <cp:lastPrinted>2022-11-09T08:00:00Z</cp:lastPrinted>
  <dcterms:created xsi:type="dcterms:W3CDTF">2022-05-17T04:56:00Z</dcterms:created>
  <dcterms:modified xsi:type="dcterms:W3CDTF">2022-11-09T08:02:00Z</dcterms:modified>
</cp:coreProperties>
</file>