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3713">
      <w:pPr>
        <w:spacing w:after="0" w:line="240" w:lineRule="auto"/>
        <w:jc w:val="center"/>
        <w:rPr>
          <w:rFonts w:ascii="Times New Roman" w:hAnsi="Times New Roman" w:cs="Times New Roman"/>
          <w:sz w:val="24"/>
          <w:szCs w:val="24"/>
        </w:rPr>
      </w:pPr>
    </w:p>
    <w:p w14:paraId="2E5F4C49">
      <w:pPr>
        <w:spacing w:after="0" w:line="240" w:lineRule="auto"/>
        <w:jc w:val="center"/>
        <w:rPr>
          <w:rFonts w:ascii="Times New Roman" w:hAnsi="Times New Roman" w:cs="Times New Roman"/>
          <w:sz w:val="24"/>
          <w:szCs w:val="24"/>
        </w:rPr>
      </w:pPr>
      <w:bookmarkStart w:id="0" w:name="_GoBack"/>
      <w:bookmarkEnd w:id="0"/>
    </w:p>
    <w:tbl>
      <w:tblPr>
        <w:tblStyle w:val="7"/>
        <w:tblpPr w:leftFromText="180" w:rightFromText="180" w:bottomFromText="200" w:vertAnchor="page" w:horzAnchor="page" w:tblpX="1567" w:tblpY="348"/>
        <w:tblOverlap w:val="never"/>
        <w:tblW w:w="9885" w:type="dxa"/>
        <w:tblInd w:w="0" w:type="dxa"/>
        <w:tblLayout w:type="fixed"/>
        <w:tblCellMar>
          <w:top w:w="0" w:type="dxa"/>
          <w:left w:w="108" w:type="dxa"/>
          <w:bottom w:w="0" w:type="dxa"/>
          <w:right w:w="108" w:type="dxa"/>
        </w:tblCellMar>
      </w:tblPr>
      <w:tblGrid>
        <w:gridCol w:w="1651"/>
        <w:gridCol w:w="6499"/>
        <w:gridCol w:w="1735"/>
      </w:tblGrid>
      <w:tr w14:paraId="0B741FA4">
        <w:tblPrEx>
          <w:tblCellMar>
            <w:top w:w="0" w:type="dxa"/>
            <w:left w:w="108" w:type="dxa"/>
            <w:bottom w:w="0" w:type="dxa"/>
            <w:right w:w="108" w:type="dxa"/>
          </w:tblCellMar>
        </w:tblPrEx>
        <w:tc>
          <w:tcPr>
            <w:tcW w:w="1651" w:type="dxa"/>
          </w:tcPr>
          <w:p w14:paraId="616F1CEF">
            <w:pPr>
              <w:spacing w:after="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181610</wp:posOffset>
                  </wp:positionH>
                  <wp:positionV relativeFrom="paragraph">
                    <wp:posOffset>87630</wp:posOffset>
                  </wp:positionV>
                  <wp:extent cx="581025" cy="840740"/>
                  <wp:effectExtent l="0" t="0" r="9525" b="0"/>
                  <wp:wrapNone/>
                  <wp:docPr id="1" name="Picture 1" descr="Description: 200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2000px-Coat_of_arms_of_Roma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1025" cy="840740"/>
                          </a:xfrm>
                          <a:prstGeom prst="rect">
                            <a:avLst/>
                          </a:prstGeom>
                          <a:noFill/>
                        </pic:spPr>
                      </pic:pic>
                    </a:graphicData>
                  </a:graphic>
                </wp:anchor>
              </w:drawing>
            </w:r>
          </w:p>
        </w:tc>
        <w:tc>
          <w:tcPr>
            <w:tcW w:w="6499" w:type="dxa"/>
          </w:tcPr>
          <w:p w14:paraId="3FF0CFCB">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ROM</w:t>
            </w:r>
            <w:r>
              <w:rPr>
                <w:rFonts w:ascii="Times New Roman" w:hAnsi="Times New Roman" w:cs="Times New Roman" w:eastAsiaTheme="minorEastAsia"/>
                <w:sz w:val="16"/>
                <w:szCs w:val="16"/>
                <w:lang w:val="ro-RO" w:eastAsia="zh-CN"/>
              </w:rPr>
              <w:t>Â</w:t>
            </w:r>
            <w:r>
              <w:rPr>
                <w:rFonts w:ascii="Times New Roman" w:hAnsi="Times New Roman" w:cs="Times New Roman" w:eastAsiaTheme="minorEastAsia"/>
                <w:sz w:val="16"/>
                <w:szCs w:val="16"/>
                <w:lang w:eastAsia="zh-CN"/>
              </w:rPr>
              <w:t>NIA</w:t>
            </w:r>
          </w:p>
          <w:p w14:paraId="26959606">
            <w:pPr>
              <w:tabs>
                <w:tab w:val="left" w:pos="1089"/>
              </w:tabs>
              <w:spacing w:after="0" w:line="240" w:lineRule="auto"/>
              <w:jc w:val="center"/>
              <w:rPr>
                <w:rFonts w:ascii="Times New Roman" w:hAnsi="Times New Roman" w:cs="Times New Roman" w:eastAsiaTheme="minorEastAsia"/>
                <w:b/>
                <w:bCs/>
                <w:sz w:val="16"/>
                <w:szCs w:val="16"/>
                <w:lang w:eastAsia="zh-CN"/>
              </w:rPr>
            </w:pPr>
            <w:r>
              <w:rPr>
                <w:rFonts w:ascii="Times New Roman" w:hAnsi="Times New Roman" w:cs="Times New Roman" w:eastAsiaTheme="minorEastAsia"/>
                <w:b/>
                <w:bCs/>
                <w:sz w:val="16"/>
                <w:szCs w:val="16"/>
                <w:lang w:eastAsia="zh-CN"/>
              </w:rPr>
              <w:t>ORAŞUL MURFATLAR</w:t>
            </w:r>
          </w:p>
          <w:p w14:paraId="3EDA9A2D">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sz w:val="16"/>
                <w:szCs w:val="16"/>
              </w:rPr>
              <w:drawing>
                <wp:anchor distT="0" distB="0" distL="114300" distR="114300" simplePos="0" relativeHeight="251661312" behindDoc="1" locked="0" layoutInCell="1" allowOverlap="1">
                  <wp:simplePos x="0" y="0"/>
                  <wp:positionH relativeFrom="column">
                    <wp:posOffset>304165</wp:posOffset>
                  </wp:positionH>
                  <wp:positionV relativeFrom="paragraph">
                    <wp:posOffset>112395</wp:posOffset>
                  </wp:positionV>
                  <wp:extent cx="3452495" cy="76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52495" cy="76200"/>
                          </a:xfrm>
                          <a:prstGeom prst="rect">
                            <a:avLst/>
                          </a:prstGeom>
                          <a:noFill/>
                        </pic:spPr>
                      </pic:pic>
                    </a:graphicData>
                  </a:graphic>
                </wp:anchor>
              </w:drawing>
            </w:r>
            <w:r>
              <w:rPr>
                <w:rFonts w:ascii="Times New Roman" w:hAnsi="Times New Roman" w:cs="Times New Roman" w:eastAsiaTheme="minorEastAsia"/>
                <w:sz w:val="16"/>
                <w:szCs w:val="16"/>
                <w:lang w:eastAsia="zh-CN"/>
              </w:rPr>
              <w:t>JUDEŢUL CONSTANŢA</w:t>
            </w:r>
          </w:p>
          <w:p w14:paraId="773EB9DB">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 xml:space="preserve"> Str. Calea Dobrogei, nr. 1, cod 905100</w:t>
            </w:r>
          </w:p>
          <w:p w14:paraId="27C3C220">
            <w:pPr>
              <w:tabs>
                <w:tab w:val="left" w:pos="1089"/>
              </w:tabs>
              <w:spacing w:after="0" w:line="240" w:lineRule="auto"/>
              <w:jc w:val="center"/>
              <w:rPr>
                <w:rFonts w:ascii="Times New Roman" w:hAnsi="Times New Roman" w:cs="Times New Roman" w:eastAsiaTheme="minorEastAsia"/>
                <w:sz w:val="16"/>
                <w:szCs w:val="16"/>
                <w:lang w:val="fr-FR" w:eastAsia="zh-CN"/>
              </w:rPr>
            </w:pPr>
            <w:r>
              <w:rPr>
                <w:rFonts w:ascii="Times New Roman" w:hAnsi="Times New Roman" w:cs="Times New Roman" w:eastAsiaTheme="minorEastAsia"/>
                <w:sz w:val="16"/>
                <w:szCs w:val="16"/>
                <w:lang w:val="fr-FR" w:eastAsia="zh-CN"/>
              </w:rPr>
              <w:t>Email: consiliu-local@primaria-murfatlar.ro</w:t>
            </w:r>
          </w:p>
          <w:p w14:paraId="73CB4624">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Website: www.primaria-murfatlar.ro</w:t>
            </w:r>
          </w:p>
          <w:p w14:paraId="24007059">
            <w:pPr>
              <w:tabs>
                <w:tab w:val="left" w:pos="1089"/>
              </w:tabs>
              <w:spacing w:after="0" w:line="240" w:lineRule="auto"/>
              <w:jc w:val="center"/>
              <w:rPr>
                <w:rFonts w:ascii="Times New Roman" w:hAnsi="Times New Roman" w:cs="Times New Roman" w:eastAsiaTheme="minorEastAsia"/>
                <w:sz w:val="24"/>
                <w:szCs w:val="24"/>
                <w:lang w:eastAsia="zh-CN"/>
              </w:rPr>
            </w:pPr>
            <w:r>
              <w:rPr>
                <w:rFonts w:ascii="Times New Roman" w:hAnsi="Times New Roman" w:cs="Times New Roman" w:eastAsiaTheme="minorEastAsia"/>
                <w:sz w:val="16"/>
                <w:szCs w:val="16"/>
                <w:lang w:eastAsia="zh-CN"/>
              </w:rPr>
              <w:t>Telefon: 0241/234350 0726 238488 Fax: 0241/234516</w:t>
            </w:r>
          </w:p>
        </w:tc>
        <w:tc>
          <w:tcPr>
            <w:tcW w:w="1735" w:type="dxa"/>
          </w:tcPr>
          <w:p w14:paraId="76B6168D">
            <w:pPr>
              <w:spacing w:after="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232410</wp:posOffset>
                  </wp:positionH>
                  <wp:positionV relativeFrom="paragraph">
                    <wp:posOffset>66675</wp:posOffset>
                  </wp:positionV>
                  <wp:extent cx="556895" cy="872490"/>
                  <wp:effectExtent l="0" t="0" r="0" b="3810"/>
                  <wp:wrapNone/>
                  <wp:docPr id="3" name="Picture 3" descr="Description: stema_200x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stema_200x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6895" cy="872490"/>
                          </a:xfrm>
                          <a:prstGeom prst="rect">
                            <a:avLst/>
                          </a:prstGeom>
                          <a:noFill/>
                        </pic:spPr>
                      </pic:pic>
                    </a:graphicData>
                  </a:graphic>
                </wp:anchor>
              </w:drawing>
            </w:r>
          </w:p>
        </w:tc>
      </w:tr>
    </w:tbl>
    <w:p w14:paraId="558CEAF5">
      <w:pPr>
        <w:spacing w:after="0" w:line="240" w:lineRule="auto"/>
        <w:jc w:val="center"/>
        <w:rPr>
          <w:rFonts w:ascii="Times New Roman" w:hAnsi="Times New Roman" w:cs="Times New Roman"/>
          <w:sz w:val="24"/>
          <w:szCs w:val="24"/>
        </w:rPr>
      </w:pPr>
    </w:p>
    <w:p w14:paraId="2D7C2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Documentaţie de atribuire</w:t>
      </w:r>
    </w:p>
    <w:p w14:paraId="75658EAC">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pentru organizarea şi desfăşurarea licitaţiei publice </w:t>
      </w:r>
      <w:r>
        <w:rPr>
          <w:rFonts w:hint="default" w:ascii="Times New Roman" w:hAnsi="Times New Roman" w:cs="Times New Roman"/>
          <w:b/>
          <w:sz w:val="24"/>
          <w:szCs w:val="24"/>
          <w:lang w:val="ro-RO"/>
        </w:rPr>
        <w:t>privind închirierea a 2</w:t>
      </w:r>
      <w:r>
        <w:rPr>
          <w:rFonts w:hint="default" w:ascii="Times New Roman" w:hAnsi="Times New Roman" w:cs="Times New Roman"/>
          <w:b/>
          <w:sz w:val="24"/>
          <w:szCs w:val="24"/>
        </w:rPr>
        <w:t>2</w:t>
      </w:r>
      <w:r>
        <w:rPr>
          <w:rFonts w:hint="default" w:ascii="Times New Roman" w:hAnsi="Times New Roman" w:cs="Times New Roman"/>
          <w:b/>
          <w:sz w:val="24"/>
          <w:szCs w:val="24"/>
          <w:lang w:val="ro-RO"/>
        </w:rPr>
        <w:t>0 mp din imobilul- teren înscris în cartea funciară nr. 106920</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ro-RO"/>
        </w:rPr>
        <w:t xml:space="preserve">Murfatlar, situat în Murfatlar, str. Calea Dobrogei nr. </w:t>
      </w:r>
      <w:r>
        <w:rPr>
          <w:rFonts w:hint="default" w:ascii="Times New Roman" w:hAnsi="Times New Roman" w:cs="Times New Roman"/>
          <w:b/>
          <w:sz w:val="24"/>
          <w:szCs w:val="24"/>
        </w:rPr>
        <w:t>FN</w:t>
      </w:r>
      <w:r>
        <w:rPr>
          <w:rFonts w:hint="default" w:ascii="Times New Roman" w:hAnsi="Times New Roman" w:cs="Times New Roman"/>
          <w:b/>
          <w:sz w:val="24"/>
          <w:szCs w:val="24"/>
          <w:lang w:val="ro-RO"/>
        </w:rPr>
        <w:t xml:space="preserve">, lot 2, în vedera colectării și depozitării materialelor feroase și neferoase, proprietate </w:t>
      </w:r>
      <w:r>
        <w:rPr>
          <w:rFonts w:hint="default" w:ascii="Times New Roman" w:hAnsi="Times New Roman" w:cs="Times New Roman"/>
          <w:b/>
          <w:sz w:val="24"/>
          <w:szCs w:val="24"/>
        </w:rPr>
        <w:t>privat</w:t>
      </w:r>
      <w:r>
        <w:rPr>
          <w:rFonts w:hint="default" w:ascii="Times New Roman" w:hAnsi="Times New Roman" w:cs="Times New Roman"/>
          <w:b/>
          <w:sz w:val="24"/>
          <w:szCs w:val="24"/>
          <w:lang w:val="ro-RO"/>
        </w:rPr>
        <w:t>ă a Orașului Murfatlar.</w:t>
      </w:r>
    </w:p>
    <w:p w14:paraId="42FA48D6">
      <w:pPr>
        <w:spacing w:after="0" w:line="240" w:lineRule="auto"/>
        <w:jc w:val="both"/>
        <w:rPr>
          <w:rFonts w:ascii="Times New Roman" w:hAnsi="Times New Roman" w:cs="Times New Roman"/>
          <w:b/>
          <w:sz w:val="24"/>
          <w:szCs w:val="24"/>
        </w:rPr>
      </w:pPr>
    </w:p>
    <w:p w14:paraId="380D31AF">
      <w:pPr>
        <w:spacing w:after="0" w:line="240" w:lineRule="auto"/>
        <w:jc w:val="both"/>
        <w:rPr>
          <w:rFonts w:ascii="Times New Roman" w:hAnsi="Times New Roman" w:cs="Times New Roman"/>
          <w:sz w:val="24"/>
          <w:szCs w:val="24"/>
        </w:rPr>
      </w:pPr>
    </w:p>
    <w:p w14:paraId="214348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Prezenta documentaţie de atribuire cuprinde, în conformitate cu prevederilor art. 334 alin. (1) şi alin. (2) coroborat cu art. 310 alin. (1) şi (2) lit. a) şi b), art. 312 alin. (2)-(4), (6) şi (7) şi art. 313 din O.U.G. nr. 57/2019 privind codul administrativ, următoarele elemente:</w:t>
      </w:r>
    </w:p>
    <w:p w14:paraId="4D24E25E">
      <w:pPr>
        <w:spacing w:after="0" w:line="240" w:lineRule="auto"/>
        <w:jc w:val="both"/>
        <w:rPr>
          <w:rFonts w:ascii="Times New Roman" w:hAnsi="Times New Roman" w:cs="Times New Roman"/>
          <w:b/>
          <w:sz w:val="24"/>
          <w:szCs w:val="24"/>
        </w:rPr>
      </w:pPr>
    </w:p>
    <w:p w14:paraId="61C4133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 Caietul de sarcini</w:t>
      </w:r>
      <w:r>
        <w:rPr>
          <w:rFonts w:ascii="Times New Roman" w:hAnsi="Times New Roman" w:cs="Times New Roman"/>
          <w:sz w:val="24"/>
          <w:szCs w:val="24"/>
        </w:rPr>
        <w:t>, ce conține:</w:t>
      </w:r>
    </w:p>
    <w:p w14:paraId="693FF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Informaţii generale privind obiectul </w:t>
      </w:r>
      <w:r>
        <w:rPr>
          <w:rFonts w:hint="default" w:ascii="Times New Roman" w:hAnsi="Times New Roman" w:cs="Times New Roman"/>
          <w:sz w:val="24"/>
          <w:szCs w:val="24"/>
          <w:lang w:val="ro-RO"/>
        </w:rPr>
        <w:t>închirierii</w:t>
      </w:r>
      <w:r>
        <w:rPr>
          <w:rFonts w:ascii="Times New Roman" w:hAnsi="Times New Roman" w:cs="Times New Roman"/>
          <w:sz w:val="24"/>
          <w:szCs w:val="24"/>
        </w:rPr>
        <w:t xml:space="preserve">. Descrierea, identificarea şi destinaţia bunului care urmează să fie </w:t>
      </w:r>
      <w:r>
        <w:rPr>
          <w:rFonts w:hint="default" w:ascii="Times New Roman" w:hAnsi="Times New Roman" w:cs="Times New Roman"/>
          <w:sz w:val="24"/>
          <w:szCs w:val="24"/>
          <w:lang w:val="ro-RO"/>
        </w:rPr>
        <w:t>închiriat</w:t>
      </w:r>
      <w:r>
        <w:rPr>
          <w:rFonts w:ascii="Times New Roman" w:hAnsi="Times New Roman" w:cs="Times New Roman"/>
          <w:sz w:val="24"/>
          <w:szCs w:val="24"/>
        </w:rPr>
        <w:t>;</w:t>
      </w:r>
    </w:p>
    <w:p w14:paraId="2A792B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Condiţii generale ale </w:t>
      </w:r>
      <w:r>
        <w:rPr>
          <w:rFonts w:hint="default" w:ascii="Times New Roman" w:hAnsi="Times New Roman" w:cs="Times New Roman"/>
          <w:sz w:val="24"/>
          <w:szCs w:val="24"/>
          <w:lang w:val="ro-RO"/>
        </w:rPr>
        <w:t>închirierii</w:t>
      </w:r>
      <w:r>
        <w:rPr>
          <w:rFonts w:ascii="Times New Roman" w:hAnsi="Times New Roman" w:cs="Times New Roman"/>
          <w:sz w:val="24"/>
          <w:szCs w:val="24"/>
        </w:rPr>
        <w:t>;</w:t>
      </w:r>
    </w:p>
    <w:p w14:paraId="755B5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Condiţiile de valabilitate pe care trebuie să le îndeplinească ofertele şi instrucţiuni privind modul de elaborare şi prezentare a acestora;</w:t>
      </w:r>
    </w:p>
    <w:p w14:paraId="02377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Evaluarea ofertelor şi determinarea ofertei câştigătoare;</w:t>
      </w:r>
    </w:p>
    <w:p w14:paraId="3B74B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Protecţia datelor;</w:t>
      </w:r>
    </w:p>
    <w:p w14:paraId="22294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Garantia de participare;</w:t>
      </w:r>
    </w:p>
    <w:p w14:paraId="0C35C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Anularea procedurii de licitaţie;</w:t>
      </w:r>
    </w:p>
    <w:p w14:paraId="53623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Încheierea contractului.</w:t>
      </w:r>
    </w:p>
    <w:p w14:paraId="4A9CAA8F">
      <w:pPr>
        <w:spacing w:after="0" w:line="240" w:lineRule="auto"/>
        <w:jc w:val="both"/>
        <w:rPr>
          <w:rFonts w:ascii="Times New Roman" w:hAnsi="Times New Roman" w:cs="Times New Roman"/>
          <w:sz w:val="24"/>
          <w:szCs w:val="24"/>
        </w:rPr>
      </w:pPr>
    </w:p>
    <w:p w14:paraId="1A6BBD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 Fişa de date</w:t>
      </w:r>
      <w:r>
        <w:rPr>
          <w:rFonts w:ascii="Times New Roman" w:hAnsi="Times New Roman" w:cs="Times New Roman"/>
          <w:sz w:val="24"/>
          <w:szCs w:val="24"/>
        </w:rPr>
        <w:t>, ce contine:</w:t>
      </w:r>
    </w:p>
    <w:p w14:paraId="1E8BB6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Informaţii generale;</w:t>
      </w:r>
    </w:p>
    <w:p w14:paraId="1745C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Instrucţiuni privind organizarea şi desfăşurarea procedurii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6B481C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Reguli privind ofertele;</w:t>
      </w:r>
    </w:p>
    <w:p w14:paraId="788B0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Criter</w:t>
      </w:r>
      <w:r>
        <w:rPr>
          <w:rFonts w:ascii="Times New Roman" w:hAnsi="Times New Roman" w:cs="Times New Roman"/>
          <w:sz w:val="24"/>
          <w:szCs w:val="24"/>
          <w:lang w:val="ro-RO"/>
        </w:rPr>
        <w:t>ii</w:t>
      </w:r>
      <w:r>
        <w:rPr>
          <w:rFonts w:ascii="Times New Roman" w:hAnsi="Times New Roman" w:cs="Times New Roman"/>
          <w:sz w:val="24"/>
          <w:szCs w:val="24"/>
        </w:rPr>
        <w:t>l</w:t>
      </w:r>
      <w:r>
        <w:rPr>
          <w:rFonts w:ascii="Times New Roman" w:hAnsi="Times New Roman" w:cs="Times New Roman"/>
          <w:sz w:val="24"/>
          <w:szCs w:val="24"/>
          <w:lang w:val="ro-RO"/>
        </w:rPr>
        <w:t>e</w:t>
      </w:r>
      <w:r>
        <w:rPr>
          <w:rFonts w:ascii="Times New Roman" w:hAnsi="Times New Roman" w:cs="Times New Roman"/>
          <w:sz w:val="24"/>
          <w:szCs w:val="24"/>
        </w:rPr>
        <w:t xml:space="preserve"> de atribuire pentru determinarea ofertei câştigătoare;</w:t>
      </w:r>
    </w:p>
    <w:p w14:paraId="5E5CF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Alte informații utile;</w:t>
      </w:r>
    </w:p>
    <w:p w14:paraId="23C30C83">
      <w:pPr>
        <w:spacing w:after="0" w:line="240" w:lineRule="auto"/>
        <w:jc w:val="both"/>
        <w:rPr>
          <w:rFonts w:ascii="Times New Roman" w:hAnsi="Times New Roman" w:cs="Times New Roman"/>
          <w:sz w:val="24"/>
          <w:szCs w:val="24"/>
        </w:rPr>
      </w:pPr>
    </w:p>
    <w:p w14:paraId="0B0C0A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 Formulare</w:t>
      </w:r>
      <w:r>
        <w:rPr>
          <w:rFonts w:ascii="Times New Roman" w:hAnsi="Times New Roman" w:cs="Times New Roman"/>
          <w:sz w:val="24"/>
          <w:szCs w:val="24"/>
        </w:rPr>
        <w:t>.</w:t>
      </w:r>
    </w:p>
    <w:p w14:paraId="220B7E66">
      <w:pPr>
        <w:spacing w:after="0" w:line="240" w:lineRule="auto"/>
        <w:jc w:val="both"/>
        <w:rPr>
          <w:rFonts w:ascii="Times New Roman" w:hAnsi="Times New Roman" w:cs="Times New Roman"/>
          <w:sz w:val="24"/>
          <w:szCs w:val="24"/>
        </w:rPr>
      </w:pPr>
    </w:p>
    <w:p w14:paraId="203D5F07">
      <w:pPr>
        <w:spacing w:after="0" w:line="240" w:lineRule="auto"/>
        <w:jc w:val="both"/>
        <w:rPr>
          <w:rFonts w:ascii="Times New Roman" w:hAnsi="Times New Roman" w:cs="Times New Roman"/>
          <w:sz w:val="24"/>
          <w:szCs w:val="24"/>
        </w:rPr>
      </w:pPr>
    </w:p>
    <w:p w14:paraId="7AE1970D">
      <w:pPr>
        <w:spacing w:after="0" w:line="240" w:lineRule="auto"/>
        <w:jc w:val="both"/>
        <w:rPr>
          <w:rFonts w:ascii="Times New Roman" w:hAnsi="Times New Roman" w:cs="Times New Roman"/>
          <w:sz w:val="24"/>
          <w:szCs w:val="24"/>
        </w:rPr>
      </w:pPr>
    </w:p>
    <w:p w14:paraId="136D638E">
      <w:pPr>
        <w:spacing w:after="0" w:line="240" w:lineRule="auto"/>
        <w:jc w:val="both"/>
        <w:rPr>
          <w:rFonts w:ascii="Times New Roman" w:hAnsi="Times New Roman" w:cs="Times New Roman"/>
          <w:sz w:val="24"/>
          <w:szCs w:val="24"/>
        </w:rPr>
      </w:pPr>
    </w:p>
    <w:p w14:paraId="10141112">
      <w:pPr>
        <w:spacing w:after="0" w:line="240" w:lineRule="auto"/>
        <w:jc w:val="both"/>
        <w:rPr>
          <w:rFonts w:ascii="Times New Roman" w:hAnsi="Times New Roman" w:cs="Times New Roman"/>
          <w:sz w:val="24"/>
          <w:szCs w:val="24"/>
        </w:rPr>
      </w:pPr>
    </w:p>
    <w:p w14:paraId="516466FF">
      <w:pPr>
        <w:spacing w:after="0" w:line="240" w:lineRule="auto"/>
        <w:jc w:val="both"/>
        <w:rPr>
          <w:rFonts w:ascii="Times New Roman" w:hAnsi="Times New Roman" w:cs="Times New Roman"/>
          <w:sz w:val="24"/>
          <w:szCs w:val="24"/>
        </w:rPr>
      </w:pPr>
    </w:p>
    <w:p w14:paraId="03CD7BC1">
      <w:pPr>
        <w:spacing w:after="0" w:line="240" w:lineRule="auto"/>
        <w:jc w:val="both"/>
        <w:rPr>
          <w:rFonts w:ascii="Times New Roman" w:hAnsi="Times New Roman" w:cs="Times New Roman"/>
          <w:sz w:val="24"/>
          <w:szCs w:val="24"/>
        </w:rPr>
      </w:pPr>
    </w:p>
    <w:p w14:paraId="214DB418">
      <w:pPr>
        <w:spacing w:after="0" w:line="240" w:lineRule="auto"/>
        <w:jc w:val="both"/>
        <w:rPr>
          <w:rFonts w:ascii="Times New Roman" w:hAnsi="Times New Roman" w:cs="Times New Roman"/>
          <w:sz w:val="24"/>
          <w:szCs w:val="24"/>
        </w:rPr>
      </w:pPr>
    </w:p>
    <w:p w14:paraId="74B36987">
      <w:pPr>
        <w:spacing w:after="0" w:line="240" w:lineRule="auto"/>
        <w:jc w:val="both"/>
        <w:rPr>
          <w:rFonts w:ascii="Times New Roman" w:hAnsi="Times New Roman" w:cs="Times New Roman"/>
          <w:sz w:val="24"/>
          <w:szCs w:val="24"/>
        </w:rPr>
      </w:pPr>
    </w:p>
    <w:p w14:paraId="5756989B">
      <w:pPr>
        <w:spacing w:after="0" w:line="240" w:lineRule="auto"/>
        <w:jc w:val="both"/>
        <w:rPr>
          <w:rFonts w:ascii="Times New Roman" w:hAnsi="Times New Roman" w:cs="Times New Roman"/>
          <w:sz w:val="24"/>
          <w:szCs w:val="24"/>
        </w:rPr>
      </w:pPr>
    </w:p>
    <w:p w14:paraId="506CBC02">
      <w:pPr>
        <w:spacing w:after="0" w:line="240" w:lineRule="auto"/>
        <w:jc w:val="both"/>
        <w:rPr>
          <w:rFonts w:ascii="Times New Roman" w:hAnsi="Times New Roman" w:cs="Times New Roman"/>
          <w:sz w:val="24"/>
          <w:szCs w:val="24"/>
        </w:rPr>
      </w:pPr>
    </w:p>
    <w:p w14:paraId="278912AB">
      <w:pPr>
        <w:spacing w:after="0" w:line="240" w:lineRule="auto"/>
        <w:jc w:val="both"/>
        <w:rPr>
          <w:rFonts w:ascii="Times New Roman" w:hAnsi="Times New Roman" w:cs="Times New Roman"/>
          <w:sz w:val="24"/>
          <w:szCs w:val="24"/>
        </w:rPr>
      </w:pPr>
    </w:p>
    <w:p w14:paraId="4876021A">
      <w:pPr>
        <w:spacing w:after="0" w:line="240" w:lineRule="auto"/>
        <w:jc w:val="both"/>
        <w:rPr>
          <w:rFonts w:ascii="Times New Roman" w:hAnsi="Times New Roman" w:cs="Times New Roman"/>
          <w:sz w:val="24"/>
          <w:szCs w:val="24"/>
        </w:rPr>
      </w:pPr>
    </w:p>
    <w:p w14:paraId="33124506">
      <w:pPr>
        <w:spacing w:after="0" w:line="240" w:lineRule="auto"/>
        <w:jc w:val="both"/>
        <w:rPr>
          <w:rFonts w:ascii="Times New Roman" w:hAnsi="Times New Roman" w:cs="Times New Roman"/>
          <w:sz w:val="24"/>
          <w:szCs w:val="24"/>
        </w:rPr>
      </w:pPr>
    </w:p>
    <w:p w14:paraId="32F2BF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I</w:t>
      </w:r>
    </w:p>
    <w:p w14:paraId="45D60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CAIET DE SARCINI</w:t>
      </w:r>
    </w:p>
    <w:p w14:paraId="1F6AFF84">
      <w:pPr>
        <w:spacing w:after="0" w:line="240" w:lineRule="auto"/>
        <w:jc w:val="both"/>
        <w:rPr>
          <w:rFonts w:ascii="Times New Roman" w:hAnsi="Times New Roman" w:cs="Times New Roman"/>
          <w:sz w:val="24"/>
          <w:szCs w:val="24"/>
        </w:rPr>
      </w:pPr>
    </w:p>
    <w:tbl>
      <w:tblPr>
        <w:tblStyle w:val="10"/>
        <w:tblpPr w:leftFromText="180" w:rightFromText="180" w:vertAnchor="text" w:tblpX="10908" w:tblpY="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tblGrid>
      <w:tr w14:paraId="3F05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254" w:type="dxa"/>
          </w:tcPr>
          <w:p w14:paraId="5B83C327">
            <w:pPr>
              <w:widowControl w:val="0"/>
              <w:spacing w:after="0" w:line="240" w:lineRule="auto"/>
              <w:jc w:val="both"/>
              <w:rPr>
                <w:rFonts w:ascii="Times New Roman" w:hAnsi="Times New Roman" w:cs="Times New Roman"/>
                <w:b/>
                <w:sz w:val="24"/>
                <w:szCs w:val="24"/>
                <w:vertAlign w:val="baseline"/>
              </w:rPr>
            </w:pPr>
          </w:p>
        </w:tc>
      </w:tr>
    </w:tbl>
    <w:p w14:paraId="12772E31">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II.1. Informaţii generale privind obiectul </w:t>
      </w:r>
      <w:r>
        <w:rPr>
          <w:rFonts w:hint="default" w:ascii="Times New Roman" w:hAnsi="Times New Roman" w:cs="Times New Roman"/>
          <w:b/>
          <w:sz w:val="24"/>
          <w:szCs w:val="24"/>
          <w:lang w:val="ro-RO"/>
        </w:rPr>
        <w:t>închirierii</w:t>
      </w:r>
      <w:r>
        <w:rPr>
          <w:rFonts w:ascii="Times New Roman" w:hAnsi="Times New Roman" w:cs="Times New Roman"/>
          <w:b/>
          <w:sz w:val="24"/>
          <w:szCs w:val="24"/>
        </w:rPr>
        <w:t xml:space="preserve">. Descrierea, identificarea bunului care urmează să fie </w:t>
      </w:r>
      <w:r>
        <w:rPr>
          <w:rFonts w:hint="default" w:ascii="Times New Roman" w:hAnsi="Times New Roman" w:cs="Times New Roman"/>
          <w:b/>
          <w:sz w:val="24"/>
          <w:szCs w:val="24"/>
          <w:lang w:val="ro-RO"/>
        </w:rPr>
        <w:t>închiriat</w:t>
      </w:r>
    </w:p>
    <w:p w14:paraId="6B56677D">
      <w:pPr>
        <w:spacing w:after="0" w:line="240" w:lineRule="auto"/>
        <w:jc w:val="both"/>
        <w:rPr>
          <w:rFonts w:hint="default" w:ascii="Times New Roman" w:hAnsi="Times New Roman" w:cs="Times New Roman"/>
          <w:b/>
          <w:sz w:val="24"/>
          <w:szCs w:val="24"/>
          <w:lang w:val="ro-RO"/>
        </w:rPr>
      </w:pPr>
    </w:p>
    <w:p w14:paraId="0135EBFE">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II.1.1.Obiectul licita</w:t>
      </w:r>
      <w:r>
        <w:rPr>
          <w:rFonts w:ascii="Times New Roman" w:hAnsi="Times New Roman" w:cs="Times New Roman"/>
          <w:sz w:val="24"/>
          <w:szCs w:val="24"/>
          <w:lang w:val="ro-RO"/>
        </w:rPr>
        <w:t>ț</w:t>
      </w:r>
      <w:r>
        <w:rPr>
          <w:rFonts w:ascii="Times New Roman" w:hAnsi="Times New Roman" w:cs="Times New Roman"/>
          <w:sz w:val="24"/>
          <w:szCs w:val="24"/>
        </w:rPr>
        <w:t xml:space="preserve">iei îl constituie </w:t>
      </w:r>
      <w:r>
        <w:rPr>
          <w:rFonts w:hint="default" w:ascii="Times New Roman" w:hAnsi="Times New Roman" w:cs="Times New Roman"/>
          <w:sz w:val="24"/>
          <w:szCs w:val="24"/>
          <w:lang w:val="ro-RO"/>
        </w:rPr>
        <w:t>închirierea</w:t>
      </w:r>
      <w:r>
        <w:rPr>
          <w:rFonts w:ascii="Times New Roman" w:hAnsi="Times New Roman" w:cs="Times New Roman"/>
          <w:sz w:val="24"/>
          <w:szCs w:val="24"/>
        </w:rPr>
        <w:t xml:space="preserve"> terenu</w:t>
      </w:r>
      <w:r>
        <w:rPr>
          <w:rFonts w:hint="default" w:ascii="Times New Roman" w:hAnsi="Times New Roman" w:cs="Times New Roman"/>
          <w:sz w:val="24"/>
          <w:szCs w:val="24"/>
          <w:lang w:val="ro-RO"/>
        </w:rPr>
        <w:t>lui</w:t>
      </w:r>
      <w:r>
        <w:rPr>
          <w:rFonts w:ascii="Times New Roman" w:hAnsi="Times New Roman" w:cs="Times New Roman"/>
          <w:sz w:val="24"/>
          <w:szCs w:val="24"/>
        </w:rPr>
        <w:t xml:space="preserve"> intravilan, categoria de folosinţă </w:t>
      </w:r>
      <w:r>
        <w:rPr>
          <w:rFonts w:hint="default" w:ascii="Times New Roman" w:hAnsi="Times New Roman" w:cs="Times New Roman"/>
          <w:sz w:val="24"/>
          <w:szCs w:val="24"/>
          <w:lang w:val="ro-RO"/>
        </w:rPr>
        <w:t>curți construcții</w:t>
      </w:r>
      <w:r>
        <w:rPr>
          <w:rFonts w:ascii="Times New Roman" w:hAnsi="Times New Roman" w:cs="Times New Roman"/>
          <w:sz w:val="24"/>
          <w:szCs w:val="24"/>
        </w:rPr>
        <w:t>, aparținând domeniului privat al Orașului Murfatla</w:t>
      </w:r>
      <w:r>
        <w:rPr>
          <w:rFonts w:hint="default" w:ascii="Times New Roman" w:hAnsi="Times New Roman" w:cs="Times New Roman"/>
          <w:sz w:val="24"/>
          <w:szCs w:val="24"/>
          <w:lang w:val="ro-RO"/>
        </w:rPr>
        <w:t>r, str. Calea Dobrogei nr. FN, lot 2, în suprafață de 2</w:t>
      </w:r>
      <w:r>
        <w:rPr>
          <w:rFonts w:hint="default" w:ascii="Times New Roman" w:hAnsi="Times New Roman" w:cs="Times New Roman"/>
          <w:sz w:val="24"/>
          <w:szCs w:val="24"/>
        </w:rPr>
        <w:t>2</w:t>
      </w:r>
      <w:r>
        <w:rPr>
          <w:rFonts w:hint="default" w:ascii="Times New Roman" w:hAnsi="Times New Roman" w:cs="Times New Roman"/>
          <w:sz w:val="24"/>
          <w:szCs w:val="24"/>
          <w:lang w:val="ro-RO"/>
        </w:rPr>
        <w:t>0 mp din imobilul cu nr. Cadastral 106920, Murfatlar, cu instituirea și acordarea dreptului de trecere și de acces, necesar pentru exploatarea și funcționarea imobilului, conform reglementărilor legale în vigoare.</w:t>
      </w:r>
    </w:p>
    <w:p w14:paraId="7C021DDD">
      <w:pPr>
        <w:spacing w:after="0" w:line="240" w:lineRule="auto"/>
        <w:jc w:val="both"/>
        <w:rPr>
          <w:rFonts w:hint="default" w:ascii="Times New Roman" w:hAnsi="Times New Roman" w:cs="Times New Roman"/>
          <w:sz w:val="24"/>
          <w:szCs w:val="24"/>
          <w:lang w:val="ro-RO"/>
        </w:rPr>
      </w:pPr>
    </w:p>
    <w:p w14:paraId="38AC14C4">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I.1.2. În temeiul reglementărilor din documentația de urbanism „Actualizare Plan Urbanistic General (PUG) și Regulament Local de Urbanism (RLU) – Oraș Murfatlar, Județul Constanța, Proiect nr. 80/2014, aprobat prin Hotărârea Consiliului Local Murfatlar nr. 30 din 31.03.2021, sunt reglementate următoarele utilizări admise, cu condiționări, în zona UTR M 10, conform Certificatului de urbanism nr 31 din 19.03.2026:</w:t>
      </w:r>
    </w:p>
    <w:p w14:paraId="19968D9F">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Reglementări urbanistice aplicabile imobilului – UTR M10</w:t>
      </w:r>
    </w:p>
    <w:p w14:paraId="1C060D46">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Imobilul care face obiectul prezentei proceduri de atribuire este situat în intravilanul orașului Murfatlar, în UTR M10, fiind încadrat, conform documentației de urbanism aprobate, în subzona IS–ZM – instituții publice și servicii din zone mixte (după caz, se va menționa și IS–ZP dacă este incident).</w:t>
      </w:r>
    </w:p>
    <w:p w14:paraId="67333DA4">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 xml:space="preserve">Utilizarea terenului și realizarea construcțiilor se vor face cu respectarea prevederilor Regulamentului </w:t>
      </w:r>
      <w:r>
        <w:rPr>
          <w:rFonts w:hint="default" w:ascii="Times New Roman" w:hAnsi="Times New Roman" w:cs="Times New Roman"/>
          <w:color w:val="auto"/>
          <w:sz w:val="24"/>
          <w:szCs w:val="24"/>
          <w:lang w:val="ro-RO"/>
        </w:rPr>
        <w:tab/>
      </w:r>
      <w:r>
        <w:rPr>
          <w:rFonts w:hint="default" w:ascii="Times New Roman" w:hAnsi="Times New Roman" w:cs="Times New Roman"/>
          <w:color w:val="auto"/>
          <w:sz w:val="24"/>
          <w:szCs w:val="24"/>
          <w:lang w:val="ro-RO"/>
        </w:rPr>
        <w:t>Local de Urbanism aferent PUG Murfatlar, după cum urmează:</w:t>
      </w:r>
    </w:p>
    <w:p w14:paraId="28906EB4">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1. Utilizări admise</w:t>
      </w:r>
    </w:p>
    <w:p w14:paraId="60999289">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Sunt admise funcțiuni de:</w:t>
      </w:r>
    </w:p>
    <w:p w14:paraId="6833E26E">
      <w:pPr>
        <w:numPr>
          <w:ilvl w:val="0"/>
          <w:numId w:val="1"/>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spații de depozitare</w:t>
      </w:r>
    </w:p>
    <w:p w14:paraId="6D352C9C">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2. Utilizări admise cu condiționări</w:t>
      </w:r>
    </w:p>
    <w:p w14:paraId="5DAE77D7">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Se pot realiza funcțiuni complementare (servicii, comerț, turism, activități profesionale), cu condiția:</w:t>
      </w:r>
    </w:p>
    <w:p w14:paraId="2831A2B6">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să nu genereze disconfort pentru zona de locuire (poluare, zgomot, trafic);</w:t>
      </w:r>
    </w:p>
    <w:p w14:paraId="567F1B7B">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să respecte cerințele autorității administrației publice locale;</w:t>
      </w:r>
    </w:p>
    <w:p w14:paraId="4A468A70">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să fie asigurate locurile de parcare conform normativelor în vigoare.</w:t>
      </w:r>
    </w:p>
    <w:p w14:paraId="582F9D6A">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3. Utilizări interzise</w:t>
      </w:r>
    </w:p>
    <w:p w14:paraId="36C119B6">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Sunt interzise:</w:t>
      </w:r>
    </w:p>
    <w:p w14:paraId="38E42AC6">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activități industriale poluante sau cu risc;</w:t>
      </w:r>
    </w:p>
    <w:p w14:paraId="266B975F">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activități care afectează mediul sau vecinătățile;</w:t>
      </w:r>
    </w:p>
    <w:p w14:paraId="698F7E8F">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lucrări de natură să afecteze scurgerea apelor sau stabilitatea terenurilor.</w:t>
      </w:r>
    </w:p>
    <w:p w14:paraId="75D63BC9">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4. Condiții de construire</w:t>
      </w:r>
    </w:p>
    <w:p w14:paraId="3DA62F39">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autorizarea construcțiilor pe terenuri neconstruite este condiționată de elaborarea unui Plan Urbanistic Zonal (PUZ), dacă este cazul;</w:t>
      </w:r>
    </w:p>
    <w:p w14:paraId="33D325DA">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retragerea minimă față de aliniament: minim 5,00 m;</w:t>
      </w:r>
    </w:p>
    <w:p w14:paraId="188CDC39">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retrageri laterale: minim ½ din înălțimea clădirii, dar nu mai puțin de 4,00 m;</w:t>
      </w:r>
    </w:p>
    <w:p w14:paraId="66B7DC34">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retragere posterioară: minim ½ din înălțime, dar nu mai puțin de 6,00 m.</w:t>
      </w:r>
    </w:p>
    <w:p w14:paraId="1B58E652">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5. Regim de înălțime</w:t>
      </w:r>
    </w:p>
    <w:p w14:paraId="2C66EACC">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regim maxim: S+P+3E (aprox. 15 m);</w:t>
      </w:r>
    </w:p>
    <w:p w14:paraId="3BE95D36">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este permis un nivel suplimentar retras, în condițiile legii;</w:t>
      </w:r>
    </w:p>
    <w:p w14:paraId="2CAD1170">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pentru amplasamente aflate în zone de protecție, este necesar avizul instituțiilor competente.</w:t>
      </w:r>
    </w:p>
    <w:p w14:paraId="4A62FA7D">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6. Indicatori urbanistici</w:t>
      </w:r>
    </w:p>
    <w:p w14:paraId="6A00A87F">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Pentru UTR M10 – subzona IS–ZM:</w:t>
      </w:r>
    </w:p>
    <w:p w14:paraId="551CC058">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POT maxim: până la 70%;</w:t>
      </w:r>
    </w:p>
    <w:p w14:paraId="36784A15">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CUT maxim: până la 2,80;</w:t>
      </w:r>
    </w:p>
    <w:p w14:paraId="54121CC3">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Pentru terenuri cu suprafețe mari sau amplasamente izolate:</w:t>
      </w:r>
    </w:p>
    <w:p w14:paraId="582C4B89">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POT: 15–25%;</w:t>
      </w:r>
    </w:p>
    <w:p w14:paraId="2C0C9763">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CUT: 0,45–0,75.</w:t>
      </w:r>
    </w:p>
    <w:p w14:paraId="029577F0">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7. Alte obligații</w:t>
      </w:r>
    </w:p>
    <w:p w14:paraId="7862A23B">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asigurarea acceselor și a locurilor de parcare conform reglementărilor în vigoare;</w:t>
      </w:r>
    </w:p>
    <w:p w14:paraId="723BFF37">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respectarea condițiilor privind protecția mediului și a vecinătăților;</w:t>
      </w:r>
    </w:p>
    <w:p w14:paraId="358683EA">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respectarea eventualelor restricții impuse de zonele de protecție a monumentelor istorice sau siturilor arheologice, dacă este cazul.</w:t>
      </w:r>
    </w:p>
    <w:p w14:paraId="14B62324">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Prezentele reglementări sunt obligatorii pentru adjudecatar și vor fi respectate la elaborarea documentațiilor tehnice și la obținerea autorizației de construire.</w:t>
      </w:r>
    </w:p>
    <w:p w14:paraId="0BA84E7D">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II.2. Condiţii generale ale </w:t>
      </w:r>
      <w:r>
        <w:rPr>
          <w:rFonts w:hint="default" w:ascii="Times New Roman" w:hAnsi="Times New Roman" w:cs="Times New Roman"/>
          <w:b/>
          <w:sz w:val="24"/>
          <w:szCs w:val="24"/>
          <w:lang w:val="ro-RO"/>
        </w:rPr>
        <w:t>închirierii</w:t>
      </w:r>
    </w:p>
    <w:p w14:paraId="69694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II.2.1. Principiile care stau la baza atribuirii/încheierii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5F194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transparenţa - punerea la dispoziţie tuturor celor interesaţi a informaţiilor referitoare la aplicarea</w:t>
      </w:r>
    </w:p>
    <w:p w14:paraId="3FBDE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procedurii pentru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092EB7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tratamentul egal - aplicarea, într-o manieră nediscriminatorie, de către autoritatea publică, a criteriului de atribuire/încheiere 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31D85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proporţionalitatea - orice măsură stabilită de autoritatea publică trebuie să fie necesară şi corespunzătoare naturii contractului;</w:t>
      </w:r>
    </w:p>
    <w:p w14:paraId="069FB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nediscriminarea - aplicarea de către autoritatea publică a aceloraşi reguli, indiferent de naţionalitatea participanţilor la procedura, potrivit condiţiilor prevăzute în acordurile şi convenţiile la care România este parte;</w:t>
      </w:r>
    </w:p>
    <w:p w14:paraId="68437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libera concurenţă - asigurarea de către autoritatea publică a condiţiilor pentru ca orice participant la procedura de atribuire să aibă dreptul de a a-si adjudeca bunul în condiţiile legii, ale convenţiilor şi</w:t>
      </w:r>
    </w:p>
    <w:p w14:paraId="695B9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acordurilor internaţionale la care România este parte.</w:t>
      </w:r>
    </w:p>
    <w:p w14:paraId="317D7BD8">
      <w:pPr>
        <w:spacing w:after="0" w:line="240" w:lineRule="auto"/>
        <w:jc w:val="both"/>
        <w:rPr>
          <w:rFonts w:ascii="Times New Roman" w:hAnsi="Times New Roman" w:cs="Times New Roman"/>
          <w:sz w:val="24"/>
          <w:szCs w:val="24"/>
        </w:rPr>
      </w:pPr>
    </w:p>
    <w:p w14:paraId="72C51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II.2.2. Tipul de procedură aplicată e licitaţia publică deschisă cu ofertă în plic închis.</w:t>
      </w:r>
    </w:p>
    <w:p w14:paraId="67CFE29C">
      <w:pPr>
        <w:spacing w:after="0" w:line="240" w:lineRule="auto"/>
        <w:jc w:val="both"/>
        <w:rPr>
          <w:rFonts w:ascii="Times New Roman" w:hAnsi="Times New Roman" w:cs="Times New Roman"/>
          <w:sz w:val="24"/>
          <w:szCs w:val="24"/>
        </w:rPr>
      </w:pPr>
    </w:p>
    <w:p w14:paraId="186C7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II.2.3. Temeiul legal al organizării procedurii e licitaţie publică şi de atribuire a contractului:</w:t>
      </w:r>
    </w:p>
    <w:p w14:paraId="7DA5F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Legea nr. 287/2009 privind Codul Civil, republicată, cu modificările si completările ulterioare;</w:t>
      </w:r>
    </w:p>
    <w:p w14:paraId="5CD374DA">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Legea nr. 50/1991 privind autorizarea executării lucrărilor de construcții, republicată, cu modificările și completările ulterioare;</w:t>
      </w:r>
    </w:p>
    <w:p w14:paraId="76A6A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O.U.G. nr. 57/2019 privind codul administrativ;</w:t>
      </w:r>
    </w:p>
    <w:p w14:paraId="590E1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Hotărârea Consiliului Local al orașului Murfatar nr.________</w:t>
      </w:r>
      <w:r>
        <w:rPr>
          <w:rFonts w:hint="default" w:ascii="Times New Roman" w:hAnsi="Times New Roman" w:cs="Times New Roman"/>
          <w:sz w:val="24"/>
          <w:szCs w:val="24"/>
          <w:lang w:val="ro-RO"/>
        </w:rPr>
        <w:t>_____</w:t>
      </w:r>
      <w:r>
        <w:rPr>
          <w:rFonts w:ascii="Times New Roman" w:hAnsi="Times New Roman" w:cs="Times New Roman"/>
          <w:sz w:val="24"/>
          <w:szCs w:val="24"/>
        </w:rPr>
        <w:t xml:space="preserve"> privind aprobarea </w:t>
      </w:r>
      <w:r>
        <w:rPr>
          <w:rFonts w:hint="default" w:ascii="Times New Roman" w:hAnsi="Times New Roman" w:cs="Times New Roman"/>
          <w:sz w:val="24"/>
          <w:szCs w:val="24"/>
          <w:lang w:val="ro-RO"/>
        </w:rPr>
        <w:t>închirierii</w:t>
      </w:r>
      <w:r>
        <w:rPr>
          <w:rFonts w:ascii="Times New Roman" w:hAnsi="Times New Roman" w:cs="Times New Roman"/>
          <w:sz w:val="24"/>
          <w:szCs w:val="24"/>
        </w:rPr>
        <w:t>, prin licitaţie publică, a terenu</w:t>
      </w:r>
      <w:r>
        <w:rPr>
          <w:rFonts w:hint="default" w:ascii="Times New Roman" w:hAnsi="Times New Roman" w:cs="Times New Roman"/>
          <w:sz w:val="24"/>
          <w:szCs w:val="24"/>
          <w:lang w:val="ro-RO"/>
        </w:rPr>
        <w:t>lui</w:t>
      </w:r>
      <w:r>
        <w:rPr>
          <w:rFonts w:ascii="Times New Roman" w:hAnsi="Times New Roman" w:cs="Times New Roman"/>
          <w:sz w:val="24"/>
          <w:szCs w:val="24"/>
        </w:rPr>
        <w:t xml:space="preserve"> intravilan, categoria de folosinţă </w:t>
      </w:r>
      <w:r>
        <w:rPr>
          <w:rFonts w:hint="default" w:ascii="Times New Roman" w:hAnsi="Times New Roman" w:cs="Times New Roman"/>
          <w:sz w:val="24"/>
          <w:szCs w:val="24"/>
          <w:lang w:val="ro-RO"/>
        </w:rPr>
        <w:t>curți construcții</w:t>
      </w:r>
      <w:r>
        <w:rPr>
          <w:rFonts w:ascii="Times New Roman" w:hAnsi="Times New Roman" w:cs="Times New Roman"/>
          <w:sz w:val="24"/>
          <w:szCs w:val="24"/>
        </w:rPr>
        <w:t>.</w:t>
      </w:r>
    </w:p>
    <w:p w14:paraId="5775F28C">
      <w:pPr>
        <w:spacing w:after="0" w:line="240" w:lineRule="auto"/>
        <w:jc w:val="both"/>
        <w:rPr>
          <w:rFonts w:ascii="Times New Roman" w:hAnsi="Times New Roman" w:cs="Times New Roman"/>
          <w:color w:val="FF0000"/>
          <w:sz w:val="24"/>
          <w:szCs w:val="24"/>
        </w:rPr>
      </w:pPr>
    </w:p>
    <w:p w14:paraId="28ADA6EB">
      <w:pPr>
        <w:spacing w:after="0" w:line="240" w:lineRule="auto"/>
        <w:jc w:val="both"/>
        <w:rPr>
          <w:rFonts w:hint="default" w:ascii="Times New Roman" w:hAnsi="Times New Roman" w:cs="Times New Roman"/>
          <w:b w:val="0"/>
          <w:bCs w:val="0"/>
          <w:sz w:val="24"/>
          <w:szCs w:val="24"/>
          <w:lang w:val="ro-RO"/>
        </w:rPr>
      </w:pPr>
      <w:r>
        <w:rPr>
          <w:rFonts w:ascii="Times New Roman" w:hAnsi="Times New Roman" w:cs="Times New Roman"/>
          <w:sz w:val="24"/>
          <w:szCs w:val="24"/>
        </w:rPr>
        <w:t xml:space="preserve">II.2.4. Preţul de pornire a licitaţiei este  fără TVA, stabilit prin raport de evaluare întocmit de evaluator autorizat ANEVAR </w:t>
      </w:r>
      <w:r>
        <w:rPr>
          <w:rFonts w:hint="default" w:ascii="Times New Roman" w:hAnsi="Times New Roman" w:cs="Times New Roman"/>
          <w:sz w:val="24"/>
          <w:szCs w:val="24"/>
          <w:lang w:val="ro-RO"/>
        </w:rPr>
        <w:t xml:space="preserve">, astfel </w:t>
      </w:r>
      <w:r>
        <w:rPr>
          <w:rFonts w:hint="default" w:ascii="Times New Roman" w:hAnsi="Times New Roman" w:cs="Times New Roman"/>
          <w:b/>
          <w:bCs/>
          <w:color w:val="auto"/>
          <w:sz w:val="24"/>
          <w:szCs w:val="24"/>
        </w:rPr>
        <w:t xml:space="preserve">0.26 euro </w:t>
      </w:r>
      <w:r>
        <w:rPr>
          <w:rFonts w:hint="default" w:ascii="Times New Roman" w:hAnsi="Times New Roman" w:cs="Times New Roman"/>
          <w:b/>
          <w:bCs/>
          <w:color w:val="auto"/>
          <w:sz w:val="24"/>
          <w:szCs w:val="24"/>
          <w:lang w:val="ro-RO"/>
        </w:rPr>
        <w:t>/mp / lună echivalentul a 1,33 lei / mp / lună.</w:t>
      </w:r>
    </w:p>
    <w:p w14:paraId="75D34B4F">
      <w:pPr>
        <w:spacing w:after="0" w:line="240" w:lineRule="auto"/>
        <w:jc w:val="both"/>
        <w:rPr>
          <w:rFonts w:hint="default" w:ascii="Times New Roman" w:hAnsi="Times New Roman" w:cs="Times New Roman"/>
          <w:b w:val="0"/>
          <w:bCs w:val="0"/>
          <w:sz w:val="24"/>
          <w:szCs w:val="24"/>
          <w:lang w:val="ro-RO"/>
        </w:rPr>
      </w:pPr>
    </w:p>
    <w:p w14:paraId="75DA8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II.2.5. Perioada de valabilitate a ofertei trebuie să fie egală cu perioada preconizată de autoritatea administraţiei publice locale ce organizează procedura de licitaţie publică ca perioadă necesară pentru derularea procedurii de licitaţie </w:t>
      </w:r>
      <w:r>
        <w:rPr>
          <w:rFonts w:ascii="Times New Roman" w:hAnsi="Times New Roman" w:cs="Times New Roman"/>
          <w:sz w:val="24"/>
          <w:szCs w:val="24"/>
          <w:lang w:val="ro-RO"/>
        </w:rPr>
        <w:t>ș</w:t>
      </w:r>
      <w:r>
        <w:rPr>
          <w:rFonts w:ascii="Times New Roman" w:hAnsi="Times New Roman" w:cs="Times New Roman"/>
          <w:sz w:val="24"/>
          <w:szCs w:val="24"/>
        </w:rPr>
        <w:t>i de încheiere a contractului, în speţă 60 de zile lucrătoare.</w:t>
      </w:r>
    </w:p>
    <w:p w14:paraId="4838DF9A">
      <w:pPr>
        <w:spacing w:after="0" w:line="240" w:lineRule="auto"/>
        <w:jc w:val="both"/>
        <w:rPr>
          <w:rFonts w:ascii="Times New Roman" w:hAnsi="Times New Roman" w:cs="Times New Roman"/>
          <w:sz w:val="24"/>
          <w:szCs w:val="24"/>
        </w:rPr>
      </w:pPr>
    </w:p>
    <w:p w14:paraId="012FE0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II.2.6. Are dreptul de a participa la licitaţie orice persoană fizică sau juridică, română sau străină, care îndeplineşte cumulativ următoarele condiţii:</w:t>
      </w:r>
    </w:p>
    <w:p w14:paraId="21E11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plătit toate taxele privind participarea la licitaţie, inclusiv garanţia de participare;</w:t>
      </w:r>
    </w:p>
    <w:p w14:paraId="7FF4F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 depus oferta sau cererea de participare la licitaţie, împreună cu toate documentele solicitate în documentaţia de atribuire, în termenele prevăzute în documentaţia de atribuire;</w:t>
      </w:r>
    </w:p>
    <w:p w14:paraId="02DC5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are îndeplinite la zi toate obligaţiile exigibile de plată a impozitelor, a taxelor şi a contribuţiilor către bugetul consolidat al statului şi către bugetul local al Orașului Murfatar;</w:t>
      </w:r>
    </w:p>
    <w:p w14:paraId="40126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nu este în stare de insolvenţă, faliment sau lichidare.</w:t>
      </w:r>
    </w:p>
    <w:p w14:paraId="4713271B">
      <w:pPr>
        <w:spacing w:after="0" w:line="240" w:lineRule="auto"/>
        <w:jc w:val="both"/>
        <w:rPr>
          <w:rFonts w:ascii="Times New Roman" w:hAnsi="Times New Roman" w:cs="Times New Roman"/>
          <w:sz w:val="24"/>
          <w:szCs w:val="24"/>
        </w:rPr>
      </w:pPr>
    </w:p>
    <w:p w14:paraId="6BA1CA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II.2.7.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54022A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3.Condiţiile de valabilitate pe care trebuie să le îndeplinească ofertele şi instrucţiuni privind modul de elaborare şi prezentare a acestora</w:t>
      </w:r>
    </w:p>
    <w:p w14:paraId="007931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II.3.1.Ofertantul are obligaţia de a elabora oferta în conformitate cu prevederile documentaţiei de</w:t>
      </w:r>
    </w:p>
    <w:p w14:paraId="4AFA4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atribuire.</w:t>
      </w:r>
    </w:p>
    <w:p w14:paraId="26937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II.3.2. Ofertele se redactează în limba română.</w:t>
      </w:r>
    </w:p>
    <w:p w14:paraId="0AA318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II.3.3. Ofertele se depun la sediul unităţii administrativ-teritoriale precizat în anunţul de licitaţie, în</w:t>
      </w:r>
    </w:p>
    <w:p w14:paraId="333AD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două plicuri sigilate, unul exterior şi unul interior, care se înregistrează de strucura cu atribuţii, prevăzută în fişa de date, în ordinea primirii lor, în registrul Oferte, precizându-se data şi ora. Depunerea ofertelor se va face începând cu data de ____________ </w:t>
      </w:r>
      <w:r>
        <w:rPr>
          <w:rFonts w:hint="default" w:ascii="Times New Roman" w:hAnsi="Times New Roman" w:cs="Times New Roman"/>
          <w:sz w:val="24"/>
          <w:szCs w:val="24"/>
          <w:lang w:val="ro-RO"/>
        </w:rPr>
        <w:t xml:space="preserve"> </w:t>
      </w:r>
      <w:r>
        <w:rPr>
          <w:rFonts w:ascii="Times New Roman" w:hAnsi="Times New Roman" w:cs="Times New Roman"/>
          <w:sz w:val="24"/>
          <w:szCs w:val="24"/>
        </w:rPr>
        <w:t>până în data de _____________, ora _________, termen după care oferta se consideră respinsă ca tardivă.</w:t>
      </w:r>
    </w:p>
    <w:p w14:paraId="1855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II.3.4. Pe plicul exterior se va indica obiectul licitaţiei pentru care este depusă oferta. Plicul exterior va trebui să conţină:</w:t>
      </w:r>
    </w:p>
    <w:p w14:paraId="71A5A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fişă cu informaţii privind ofertantul şi o cerere/declaraţie de participare, semnată de ofertant, fără îngroşări, ştersături sau modificări;</w:t>
      </w:r>
    </w:p>
    <w:p w14:paraId="20CB9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acte doveditoare privind calităţile şi capacităţile ofertanţilor, conform solicitărilor autorităţii contractante, prevăzute în fişa de date;</w:t>
      </w:r>
    </w:p>
    <w:p w14:paraId="09B3D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acte doveditoare privind intrarea în posesia caietului de sarcini.</w:t>
      </w:r>
    </w:p>
    <w:p w14:paraId="488B6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plicul interior.</w:t>
      </w:r>
    </w:p>
    <w:p w14:paraId="079AB2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II.3.5. Pe plicul interior, care conţine oferta propriu-zisă, se înscriu numele sau denumirea</w:t>
      </w:r>
    </w:p>
    <w:p w14:paraId="2C432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ofertantului, precum şi domiciliul sau sediul social al acestuia, după caz.</w:t>
      </w:r>
    </w:p>
    <w:p w14:paraId="1894C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II.3.6. Oferta va fi depusă într-un exemplar, ce trebuie să fie semnat de către ofertant.</w:t>
      </w:r>
    </w:p>
    <w:p w14:paraId="6575B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II.3.7. Fiecare participant poate depune doar o singură ofertă.</w:t>
      </w:r>
    </w:p>
    <w:p w14:paraId="2139F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II.3.8. Oferta are caracter obligatoriu, din punct de vedere al conţinutului, pe toată perioada de valabilitate stabilită de autoritatea contractantă.</w:t>
      </w:r>
    </w:p>
    <w:p w14:paraId="7F285C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II.3.9.Persoana interesată are obligaţia de a depune oferta la adresa şi până la data-limită pentru depunere, stabilite în anunţul procedurii.</w:t>
      </w:r>
    </w:p>
    <w:p w14:paraId="7C6CF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II.3.10. Riscurile legate de transmiterea ofertei, inclusiv forţa majoră, cad în sarcina persoanei interesate.</w:t>
      </w:r>
    </w:p>
    <w:p w14:paraId="7CBA32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II.3.11. Oferta depusă la o altă adresă a autorităţii contractante decât cea stabilită sau după expirarea datei-limită pentru depunere se returnează nedeschisă.</w:t>
      </w:r>
    </w:p>
    <w:p w14:paraId="7AC6A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II.3.12. Conţinutul ofertelor trebuie să rămână confidenţial până la data stabilită pentru deschiderea acestora, autoritatea contractantă urmând a lua cunoştinţă de conţinutul respectivelor oferte numai după această dată.</w:t>
      </w:r>
    </w:p>
    <w:p w14:paraId="3730BB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 Evaluarea ofertelor şi determinarea ofertei câştigătoare</w:t>
      </w:r>
    </w:p>
    <w:p w14:paraId="167D0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 Evaluarea ofertelor depuse se realizează de către o comisie de evaluare, compusă dintr-un număr impar de membri, care nu poate fi mai mic de 5. Componenţa comisiei de evaluare, membrii acesteia, precum şi supleanţii lor se stabilesc şi sunt numiţi prin dispozitia primarului Oraşului Murfatar.</w:t>
      </w:r>
    </w:p>
    <w:p w14:paraId="5A803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 Fiecăruia dintre membrii comisiei de evaluare i se poate desemna un supleant. Preşedintele</w:t>
      </w:r>
    </w:p>
    <w:p w14:paraId="78431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comisiei de evaluare şi secretarul acesteia sunt numiţi de primarul Oraşului Murfatar dintre reprezentanţii autorităţilor administraţiei publice locale, în comisie.</w:t>
      </w:r>
    </w:p>
    <w:p w14:paraId="15B8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 La şedinţele comisiei de evaluare preşedintele acesteia poate invita personalităţi recunoscute pentru experienţa şi competenţa lor în domenii care prezintă relevanţă din perspectiva vânzării bunului, aceştia neavând calitatea de membri.</w:t>
      </w:r>
    </w:p>
    <w:p w14:paraId="0636B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 Fiecare dintre membrii comisiei de evaluare beneficiază de câte un vot. Persoanele prevăzute la pct. II.4.3. beneficiază de un vot consultativ.</w:t>
      </w:r>
    </w:p>
    <w:p w14:paraId="2D311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II.4.5. Deciziile comisiei de evaluare se adoptă cu votul majorităţii membrilor.</w:t>
      </w:r>
    </w:p>
    <w:p w14:paraId="6102F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II.4.6. Membrii comisiei de evaluare, supleanţii şi invitaţii trebuie să respecte regulile privind conflictul de interese prevăzute la art. 321 din O.U.G. nr. 57/2019 privind Codul administrativ.</w:t>
      </w:r>
    </w:p>
    <w:p w14:paraId="63521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II.4.7. Membrii comisiei de evaluare, supleanţii şi invitaţii sunt obligaţi să dea o declaraţie de compatibilitate, imparţialitate şi confidenţialitate pe propria răspundere, după termenul-limită de depunere a ofertelor, care se va păstra alături de dosarul vânzării bunului, in condiţiile legii.</w:t>
      </w:r>
    </w:p>
    <w:p w14:paraId="514AB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II.4.8. În caz de incompatibilitate, preşedintele comisiei de evaluare sesizează de îndată autoritatea contractantă despre existenţa stării de incompatibilitate şi va propune înlocuirea persoanei incompatibile, cu unul dintre membrii supleanţi.</w:t>
      </w:r>
    </w:p>
    <w:p w14:paraId="25A76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II.4.9. Supleanţii participă la şedinţele comisiei de evaluare numai în situaţia în care membrii acesteia se află în imposibilitate de participare datorită unui caz de incompatibilitate, caz fortuit sau forţei majore.</w:t>
      </w:r>
    </w:p>
    <w:p w14:paraId="1CA428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II.4.10.Atribuţiile comisiei de evaluare sunt:</w:t>
      </w:r>
    </w:p>
    <w:p w14:paraId="29068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analizarea şi selectarea ofertelor pe baza datelor, informaţiilor şi documentelor cuprinse în plicul</w:t>
      </w:r>
    </w:p>
    <w:p w14:paraId="3B754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exterior;</w:t>
      </w:r>
    </w:p>
    <w:p w14:paraId="56138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întocmirea listei cuprinzând ofertele admise şi comunicarea acesteia;</w:t>
      </w:r>
    </w:p>
    <w:p w14:paraId="02D5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analizarea şi evaluarea ofertelor;</w:t>
      </w:r>
    </w:p>
    <w:p w14:paraId="063A28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întocmirea raportului de evaluare;</w:t>
      </w:r>
    </w:p>
    <w:p w14:paraId="6CF7A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întocmirea proceselor-verbale;</w:t>
      </w:r>
    </w:p>
    <w:p w14:paraId="1A20B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desemnarea ofertei câştigătoare.</w:t>
      </w:r>
    </w:p>
    <w:p w14:paraId="10AF3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II.4.11. Comisia de evaluare este legal întrunită numai în prezenţa tuturor membrilor.</w:t>
      </w:r>
    </w:p>
    <w:p w14:paraId="761CC5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II.4.12. Comisia de evaluare adoptă decizii în mod autonom, numai pe baza documentaţiei de atribuire şi în conformitate cu prevederile legale în vigoare.</w:t>
      </w:r>
    </w:p>
    <w:p w14:paraId="56C8A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II.4.13.Membrii comisiei de evaluare au obligaţia de a păstra confidenţialitatea datelor, informaţiilor şi documentelor cuprinse în ofertele analizate.</w:t>
      </w:r>
    </w:p>
    <w:p w14:paraId="65E8F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II.4.14. Plicurile se vor deschide în data de _____________, ora___</w:t>
      </w:r>
      <w:r>
        <w:rPr>
          <w:rFonts w:hint="default" w:ascii="Times New Roman" w:hAnsi="Times New Roman" w:cs="Times New Roman"/>
          <w:sz w:val="24"/>
          <w:szCs w:val="24"/>
          <w:lang w:val="ro-RO"/>
        </w:rPr>
        <w:t>_</w:t>
      </w:r>
      <w:r>
        <w:rPr>
          <w:rFonts w:ascii="Times New Roman" w:hAnsi="Times New Roman" w:cs="Times New Roman"/>
          <w:sz w:val="24"/>
          <w:szCs w:val="24"/>
        </w:rPr>
        <w:t>_, la sediul organizatorului licitaţiei, oraș Murfatar, Calea Dobrogei, nr. 1, în sala de şedinţe a Consiliului Local Murfat</w:t>
      </w:r>
      <w:r>
        <w:rPr>
          <w:rFonts w:ascii="Times New Roman" w:hAnsi="Times New Roman" w:cs="Times New Roman"/>
          <w:sz w:val="24"/>
          <w:szCs w:val="24"/>
          <w:lang w:val="ro-RO"/>
        </w:rPr>
        <w:t>l</w:t>
      </w:r>
      <w:r>
        <w:rPr>
          <w:rFonts w:ascii="Times New Roman" w:hAnsi="Times New Roman" w:cs="Times New Roman"/>
          <w:sz w:val="24"/>
          <w:szCs w:val="24"/>
        </w:rPr>
        <w:t>ar, în prezența comisiei de licitaţie şi a reprezentanţilor împuterniciţi ai ofertanţilor.</w:t>
      </w:r>
    </w:p>
    <w:p w14:paraId="1051DF3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II.4.15. Autoritatea contractantă are obligaţia de a stabili oferta câştigătoare pe baza criteri</w:t>
      </w:r>
      <w:r>
        <w:rPr>
          <w:rFonts w:ascii="Times New Roman" w:hAnsi="Times New Roman" w:cs="Times New Roman"/>
          <w:sz w:val="24"/>
          <w:szCs w:val="24"/>
          <w:lang w:val="ro-RO"/>
        </w:rPr>
        <w:t>ilor</w:t>
      </w:r>
      <w:r>
        <w:rPr>
          <w:rFonts w:ascii="Times New Roman" w:hAnsi="Times New Roman" w:cs="Times New Roman"/>
          <w:sz w:val="24"/>
          <w:szCs w:val="24"/>
        </w:rPr>
        <w:t xml:space="preserve"> de atribuire </w:t>
      </w:r>
      <w:r>
        <w:rPr>
          <w:rFonts w:ascii="Times New Roman" w:hAnsi="Times New Roman" w:cs="Times New Roman"/>
          <w:sz w:val="24"/>
          <w:szCs w:val="24"/>
          <w:lang w:val="ro-RO"/>
        </w:rPr>
        <w:t>:</w:t>
      </w:r>
    </w:p>
    <w:p w14:paraId="14A68803">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Cel mai mare preț oferit;</w:t>
      </w:r>
    </w:p>
    <w:p w14:paraId="727297EE">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Capacitatea economico-financiară a ofertanților;</w:t>
      </w:r>
    </w:p>
    <w:p w14:paraId="181F8780">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Protecția mediului înconjurător;</w:t>
      </w:r>
    </w:p>
    <w:p w14:paraId="6A8A75CC">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Condiții specifice impuse de natura bunului licitat.</w:t>
      </w:r>
    </w:p>
    <w:p w14:paraId="2D30A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II.4.16. Pe parcursul aplicării procedurii de atribuire, autoritatea contractantă are dreptul de a solicita clarificări şi, după caz, completări ale documentelor prezentate de ofertanţi pentru demonstrarea conformităţii ofertei cu cerinţele solicitate.</w:t>
      </w:r>
    </w:p>
    <w:p w14:paraId="402D3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II.4.17. Solicitarea de clarificări este propusă de către comisia de evaluare şi se transmite de către autoritatea contractantă ofertanţilor în termen de 3 zile lucrătoare de la primirea propunerii comisiei de evaluare.</w:t>
      </w:r>
    </w:p>
    <w:p w14:paraId="488E6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II.4.18.Ofertanţii trebuie să răspundă la solicitarea autorităţii contractante în termen de 3 zile lucrătoare de la primirea acesteia.</w:t>
      </w:r>
    </w:p>
    <w:p w14:paraId="5940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II.4.19.Autoritatea contractantă nu are dreptul ca, prin clarificările ori completările solicitate, să determine apariţia unui avantaj în favoarea unui ofertant.</w:t>
      </w:r>
    </w:p>
    <w:p w14:paraId="3A680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II.4.20. Plicurile sigilate se predau comisiei de evaluare în ziua fixată pentru deschiderea lor, prevăzută în anunţul de licitaţie de c</w:t>
      </w:r>
      <w:r>
        <w:rPr>
          <w:rFonts w:ascii="Times New Roman" w:hAnsi="Times New Roman" w:cs="Times New Roman"/>
          <w:sz w:val="24"/>
          <w:szCs w:val="24"/>
          <w:lang w:val="ro-RO"/>
        </w:rPr>
        <w:t>ă</w:t>
      </w:r>
      <w:r>
        <w:rPr>
          <w:rFonts w:ascii="Times New Roman" w:hAnsi="Times New Roman" w:cs="Times New Roman"/>
          <w:sz w:val="24"/>
          <w:szCs w:val="24"/>
        </w:rPr>
        <w:t>tre funcţionarul responsabil cu derularea procedurii prevăzute în fi</w:t>
      </w:r>
      <w:r>
        <w:rPr>
          <w:rFonts w:ascii="Times New Roman" w:hAnsi="Times New Roman" w:cs="Times New Roman"/>
          <w:sz w:val="24"/>
          <w:szCs w:val="24"/>
          <w:lang w:val="ro-RO"/>
        </w:rPr>
        <w:t>ș</w:t>
      </w:r>
      <w:r>
        <w:rPr>
          <w:rFonts w:ascii="Times New Roman" w:hAnsi="Times New Roman" w:cs="Times New Roman"/>
          <w:sz w:val="24"/>
          <w:szCs w:val="24"/>
        </w:rPr>
        <w:t>a de date.</w:t>
      </w:r>
    </w:p>
    <w:p w14:paraId="6FC72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II.4.21. După deschiderea plicurilor exterioare în şedinţă publică, comisia de evaluare elimină ofertele care nu respectă prevederile art. 336 alin. (2)-(5) din O.U.G. nr. 57/2019 privind Codul administrativ şi aprobate prin prezenta documentatie.</w:t>
      </w:r>
    </w:p>
    <w:p w14:paraId="1C0C0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II.4.22. Pentru continuarea desfăşurării procedurii de licitaţie este necesar ca, după deschiderea plicurilor exterioare, cel puţin două oferte să întrunească condiţiile prevăzute la art. 336 alin. (2)-(5) din</w:t>
      </w:r>
    </w:p>
    <w:p w14:paraId="5A1154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O.U.G. nr. 57/2019 privind codul administrativ. În caz contrar, se aplică prevederile pct. II.4.29 din prezenta documentatie.</w:t>
      </w:r>
    </w:p>
    <w:p w14:paraId="134ED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II.4.23.După analizarea conţinutului plicului exterior, secretarul comisiei de evaluare întocmeşte procesul-verbal în care se va preciza rezultatul analizei.</w:t>
      </w:r>
    </w:p>
    <w:p w14:paraId="14559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II.4.24. Deschiderea plicurilor interioare se face numai după semnarea procesului-verbal prevăzut la pct. II.4.23. de către toţi membrii comisiei de evaluare şi de către ofertanţi.</w:t>
      </w:r>
    </w:p>
    <w:p w14:paraId="4CC10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II.4.25. Sunt considerate oferte valabile ofertele care îndeplinesc criteriile de valabilitate prevăzute în documentaţia de atribuire.</w:t>
      </w:r>
    </w:p>
    <w:p w14:paraId="3B28A8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II.4.26.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12B640EA">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II.4.27. În baza procesului-verbal care îndeplineşte condiţiile prevăzute la pct. II.4.26. din prezenta documentaţie, comisia de evaluare întocmeşte, în termen de o zi lucrătoare, un raport pe care îl transmite autorităţii contractante, în aten</w:t>
      </w:r>
      <w:r>
        <w:rPr>
          <w:rFonts w:ascii="Times New Roman" w:hAnsi="Times New Roman" w:cs="Times New Roman"/>
          <w:sz w:val="24"/>
          <w:szCs w:val="24"/>
          <w:lang w:val="ro-RO"/>
        </w:rPr>
        <w:t>ț</w:t>
      </w:r>
      <w:r>
        <w:rPr>
          <w:rFonts w:ascii="Times New Roman" w:hAnsi="Times New Roman" w:cs="Times New Roman"/>
          <w:sz w:val="24"/>
          <w:szCs w:val="24"/>
        </w:rPr>
        <w:t>ia structurii din cadrul Primăriei Oraşului Murfatar,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w:t>
      </w:r>
      <w:r>
        <w:rPr>
          <w:rFonts w:hint="default" w:ascii="Times New Roman" w:hAnsi="Times New Roman" w:cs="Times New Roman"/>
          <w:sz w:val="24"/>
          <w:szCs w:val="24"/>
          <w:lang w:val="ro-RO"/>
        </w:rPr>
        <w:t>închiriere.</w:t>
      </w:r>
    </w:p>
    <w:p w14:paraId="10A7F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II.4.28. În termen de 3 zile lucrătoare de la primirea raportului comisiei de evaluare, autoritatea contractantă prin intermediul structurii din cadrul Primăriei Oraşului Murfatar, prevăzută în fişa de date, ca structura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informează în scris, cu confirmare de primire, ofertanţii ale căror oferte au fost excluse, indicând motivele de fapt şi de drept ale excluderii.</w:t>
      </w:r>
    </w:p>
    <w:p w14:paraId="3527C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II.4.29.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w:t>
      </w:r>
      <w:r>
        <w:rPr>
          <w:rFonts w:ascii="Times New Roman" w:hAnsi="Times New Roman" w:cs="Times New Roman"/>
          <w:sz w:val="24"/>
          <w:szCs w:val="24"/>
          <w:lang w:val="ro-RO"/>
        </w:rPr>
        <w:t>ț</w:t>
      </w:r>
      <w:r>
        <w:rPr>
          <w:rFonts w:ascii="Times New Roman" w:hAnsi="Times New Roman" w:cs="Times New Roman"/>
          <w:sz w:val="24"/>
          <w:szCs w:val="24"/>
        </w:rPr>
        <w:t>ii, procedura este valabilă în situa</w:t>
      </w:r>
      <w:r>
        <w:rPr>
          <w:rFonts w:ascii="Times New Roman" w:hAnsi="Times New Roman" w:cs="Times New Roman"/>
          <w:sz w:val="24"/>
          <w:szCs w:val="24"/>
          <w:lang w:val="ro-RO"/>
        </w:rPr>
        <w:t>ț</w:t>
      </w:r>
      <w:r>
        <w:rPr>
          <w:rFonts w:ascii="Times New Roman" w:hAnsi="Times New Roman" w:cs="Times New Roman"/>
          <w:sz w:val="24"/>
          <w:szCs w:val="24"/>
        </w:rPr>
        <w:t xml:space="preserve">ia </w:t>
      </w:r>
      <w:r>
        <w:rPr>
          <w:rFonts w:hint="default" w:ascii="Times New Roman" w:hAnsi="Times New Roman" w:cs="Times New Roman"/>
          <w:sz w:val="24"/>
          <w:szCs w:val="24"/>
          <w:lang w:val="ro-RO"/>
        </w:rPr>
        <w:t>î</w:t>
      </w:r>
      <w:r>
        <w:rPr>
          <w:rFonts w:ascii="Times New Roman" w:hAnsi="Times New Roman" w:cs="Times New Roman"/>
          <w:sz w:val="24"/>
          <w:szCs w:val="24"/>
        </w:rPr>
        <w:t>n care a fost depus</w:t>
      </w:r>
      <w:r>
        <w:rPr>
          <w:rFonts w:ascii="Times New Roman" w:hAnsi="Times New Roman" w:cs="Times New Roman"/>
          <w:sz w:val="24"/>
          <w:szCs w:val="24"/>
          <w:lang w:val="ro-RO"/>
        </w:rPr>
        <w:t>ă</w:t>
      </w:r>
      <w:r>
        <w:rPr>
          <w:rFonts w:ascii="Times New Roman" w:hAnsi="Times New Roman" w:cs="Times New Roman"/>
          <w:sz w:val="24"/>
          <w:szCs w:val="24"/>
        </w:rPr>
        <w:t xml:space="preserve"> cel pu</w:t>
      </w:r>
      <w:r>
        <w:rPr>
          <w:rFonts w:ascii="Times New Roman" w:hAnsi="Times New Roman" w:cs="Times New Roman"/>
          <w:sz w:val="24"/>
          <w:szCs w:val="24"/>
          <w:lang w:val="ro-RO"/>
        </w:rPr>
        <w:t>ț</w:t>
      </w:r>
      <w:r>
        <w:rPr>
          <w:rFonts w:ascii="Times New Roman" w:hAnsi="Times New Roman" w:cs="Times New Roman"/>
          <w:sz w:val="24"/>
          <w:szCs w:val="24"/>
        </w:rPr>
        <w:t>in o ofert</w:t>
      </w:r>
      <w:r>
        <w:rPr>
          <w:rFonts w:ascii="Times New Roman" w:hAnsi="Times New Roman" w:cs="Times New Roman"/>
          <w:sz w:val="24"/>
          <w:szCs w:val="24"/>
          <w:lang w:val="ro-RO"/>
        </w:rPr>
        <w:t>ă</w:t>
      </w:r>
      <w:r>
        <w:rPr>
          <w:rFonts w:ascii="Times New Roman" w:hAnsi="Times New Roman" w:cs="Times New Roman"/>
          <w:sz w:val="24"/>
          <w:szCs w:val="24"/>
        </w:rPr>
        <w:t xml:space="preserve"> valabilă.</w:t>
      </w:r>
    </w:p>
    <w:p w14:paraId="24C58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II.4.30. Raportul prevăzut la pct. II.4.27. din prezenta documentaţie, se depune la dosarul licitaţiei.</w:t>
      </w:r>
    </w:p>
    <w:p w14:paraId="12C9E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II.4.31. Oferta câştigătoare este oferta care </w:t>
      </w:r>
      <w:r>
        <w:rPr>
          <w:rFonts w:hint="default" w:ascii="Times New Roman" w:hAnsi="Times New Roman" w:cs="Times New Roman"/>
          <w:sz w:val="24"/>
          <w:szCs w:val="24"/>
          <w:lang w:val="ro-RO"/>
        </w:rPr>
        <w:t>î</w:t>
      </w:r>
      <w:r>
        <w:rPr>
          <w:rFonts w:ascii="Times New Roman" w:hAnsi="Times New Roman" w:cs="Times New Roman"/>
          <w:sz w:val="24"/>
          <w:szCs w:val="24"/>
        </w:rPr>
        <w:t xml:space="preserve">ndeplineşte </w:t>
      </w:r>
      <w:r>
        <w:rPr>
          <w:rFonts w:ascii="Times New Roman" w:hAnsi="Times New Roman" w:cs="Times New Roman"/>
          <w:sz w:val="24"/>
          <w:szCs w:val="24"/>
          <w:lang w:val="ro-RO"/>
        </w:rPr>
        <w:t>criteriile de atribuire, și anume ponderea lor însumată să nu fie mai mare de 100%</w:t>
      </w:r>
      <w:r>
        <w:rPr>
          <w:rFonts w:ascii="Times New Roman" w:hAnsi="Times New Roman" w:cs="Times New Roman"/>
          <w:sz w:val="24"/>
          <w:szCs w:val="24"/>
        </w:rPr>
        <w:t>.</w:t>
      </w:r>
    </w:p>
    <w:p w14:paraId="075B6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II.4.32. În cazul în care există pre</w:t>
      </w:r>
      <w:r>
        <w:rPr>
          <w:rFonts w:ascii="Times New Roman" w:hAnsi="Times New Roman" w:cs="Times New Roman"/>
          <w:sz w:val="24"/>
          <w:szCs w:val="24"/>
          <w:lang w:val="ro-RO"/>
        </w:rPr>
        <w:t>ț</w:t>
      </w:r>
      <w:r>
        <w:rPr>
          <w:rFonts w:ascii="Times New Roman" w:hAnsi="Times New Roman" w:cs="Times New Roman"/>
          <w:sz w:val="24"/>
          <w:szCs w:val="24"/>
        </w:rPr>
        <w:t>uri egale între ofertanţii clasaţi pe primul loc, comisia de licitaţie înmânează acestora un alt formular de ofertă pe care ace</w:t>
      </w:r>
      <w:r>
        <w:rPr>
          <w:rFonts w:ascii="Times New Roman" w:hAnsi="Times New Roman" w:cs="Times New Roman"/>
          <w:sz w:val="24"/>
          <w:szCs w:val="24"/>
          <w:lang w:val="ro-RO"/>
        </w:rPr>
        <w:t>ș</w:t>
      </w:r>
      <w:r>
        <w:rPr>
          <w:rFonts w:ascii="Times New Roman" w:hAnsi="Times New Roman" w:cs="Times New Roman"/>
          <w:sz w:val="24"/>
          <w:szCs w:val="24"/>
        </w:rPr>
        <w:t>tia îşi precizează noul preţ, ce nu poate fi mai mic decât preţul ofertat prin formularul de ofertă ce i-a clasat pe primul loc. Aceste formulare se întocmesc în spaţii puse la dispozi</w:t>
      </w:r>
      <w:r>
        <w:rPr>
          <w:rFonts w:ascii="Times New Roman" w:hAnsi="Times New Roman" w:cs="Times New Roman"/>
          <w:sz w:val="24"/>
          <w:szCs w:val="24"/>
          <w:lang w:val="ro-RO"/>
        </w:rPr>
        <w:t>ț</w:t>
      </w:r>
      <w:r>
        <w:rPr>
          <w:rFonts w:ascii="Times New Roman" w:hAnsi="Times New Roman" w:cs="Times New Roman"/>
          <w:sz w:val="24"/>
          <w:szCs w:val="24"/>
        </w:rPr>
        <w:t>ie ofertan</w:t>
      </w:r>
      <w:r>
        <w:rPr>
          <w:rFonts w:ascii="Times New Roman" w:hAnsi="Times New Roman" w:cs="Times New Roman"/>
          <w:sz w:val="24"/>
          <w:szCs w:val="24"/>
          <w:lang w:val="ro-RO"/>
        </w:rPr>
        <w:t>ț</w:t>
      </w:r>
      <w:r>
        <w:rPr>
          <w:rFonts w:ascii="Times New Roman" w:hAnsi="Times New Roman" w:cs="Times New Roman"/>
          <w:sz w:val="24"/>
          <w:szCs w:val="24"/>
        </w:rPr>
        <w:t>ilor, astfel înc</w:t>
      </w:r>
      <w:r>
        <w:rPr>
          <w:rFonts w:ascii="Times New Roman" w:hAnsi="Times New Roman" w:cs="Times New Roman"/>
          <w:sz w:val="24"/>
          <w:szCs w:val="24"/>
          <w:lang w:val="ro-RO"/>
        </w:rPr>
        <w:t>â</w:t>
      </w:r>
      <w:r>
        <w:rPr>
          <w:rFonts w:ascii="Times New Roman" w:hAnsi="Times New Roman" w:cs="Times New Roman"/>
          <w:sz w:val="24"/>
          <w:szCs w:val="24"/>
        </w:rPr>
        <w:t>t s</w:t>
      </w:r>
      <w:r>
        <w:rPr>
          <w:rFonts w:ascii="Times New Roman" w:hAnsi="Times New Roman" w:cs="Times New Roman"/>
          <w:sz w:val="24"/>
          <w:szCs w:val="24"/>
          <w:lang w:val="ro-RO"/>
        </w:rPr>
        <w:t>ă</w:t>
      </w:r>
      <w:r>
        <w:rPr>
          <w:rFonts w:ascii="Times New Roman" w:hAnsi="Times New Roman" w:cs="Times New Roman"/>
          <w:sz w:val="24"/>
          <w:szCs w:val="24"/>
        </w:rPr>
        <w:t xml:space="preserve"> se asigure confiden</w:t>
      </w:r>
      <w:r>
        <w:rPr>
          <w:rFonts w:ascii="Times New Roman" w:hAnsi="Times New Roman" w:cs="Times New Roman"/>
          <w:sz w:val="24"/>
          <w:szCs w:val="24"/>
          <w:lang w:val="ro-RO"/>
        </w:rPr>
        <w:t>ț</w:t>
      </w:r>
      <w:r>
        <w:rPr>
          <w:rFonts w:ascii="Times New Roman" w:hAnsi="Times New Roman" w:cs="Times New Roman"/>
          <w:sz w:val="24"/>
          <w:szCs w:val="24"/>
        </w:rPr>
        <w:t>ialitatea şi secretul ofertei financiare. După finalizarea acestei proceduri, comisia de evaluare analizează noile preţuri, ofert</w:t>
      </w:r>
      <w:r>
        <w:rPr>
          <w:rFonts w:ascii="Times New Roman" w:hAnsi="Times New Roman" w:cs="Times New Roman"/>
          <w:sz w:val="24"/>
          <w:szCs w:val="24"/>
          <w:lang w:val="ro-RO"/>
        </w:rPr>
        <w:t>a</w:t>
      </w:r>
      <w:r>
        <w:rPr>
          <w:rFonts w:ascii="Times New Roman" w:hAnsi="Times New Roman" w:cs="Times New Roman"/>
          <w:sz w:val="24"/>
          <w:szCs w:val="24"/>
        </w:rPr>
        <w:t xml:space="preserve"> câştigătoare fiind oferta care </w:t>
      </w:r>
      <w:r>
        <w:rPr>
          <w:rFonts w:ascii="Times New Roman" w:hAnsi="Times New Roman" w:cs="Times New Roman"/>
          <w:sz w:val="24"/>
          <w:szCs w:val="24"/>
          <w:lang w:val="ro-RO"/>
        </w:rPr>
        <w:t>î</w:t>
      </w:r>
      <w:r>
        <w:rPr>
          <w:rFonts w:ascii="Times New Roman" w:hAnsi="Times New Roman" w:cs="Times New Roman"/>
          <w:sz w:val="24"/>
          <w:szCs w:val="24"/>
        </w:rPr>
        <w:t>ndeplineşte criteriul de atribuire</w:t>
      </w:r>
      <w:r>
        <w:rPr>
          <w:rFonts w:ascii="Times New Roman" w:hAnsi="Times New Roman" w:cs="Times New Roman"/>
          <w:sz w:val="24"/>
          <w:szCs w:val="24"/>
          <w:lang w:val="ro-RO"/>
        </w:rPr>
        <w:t xml:space="preserve"> cu ponderea cea mai mare</w:t>
      </w:r>
      <w:r>
        <w:rPr>
          <w:rFonts w:ascii="Times New Roman" w:hAnsi="Times New Roman" w:cs="Times New Roman"/>
          <w:sz w:val="24"/>
          <w:szCs w:val="24"/>
        </w:rPr>
        <w:t>, respectiv pre</w:t>
      </w:r>
      <w:r>
        <w:rPr>
          <w:rFonts w:ascii="Times New Roman" w:hAnsi="Times New Roman" w:cs="Times New Roman"/>
          <w:sz w:val="24"/>
          <w:szCs w:val="24"/>
          <w:lang w:val="ro-RO"/>
        </w:rPr>
        <w:t>ț</w:t>
      </w:r>
      <w:r>
        <w:rPr>
          <w:rFonts w:ascii="Times New Roman" w:hAnsi="Times New Roman" w:cs="Times New Roman"/>
          <w:sz w:val="24"/>
          <w:szCs w:val="24"/>
        </w:rPr>
        <w:t>ul cel mai mare ofertat.</w:t>
      </w:r>
    </w:p>
    <w:p w14:paraId="34484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II.4.33. Pe baza evaluării ofertelor secretarul comisiei de evaluare întocmeşte procesul-verbal care trebuie semnat de toţi membrii comisiei.</w:t>
      </w:r>
    </w:p>
    <w:p w14:paraId="266AE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II.4.34. În baza procesului-verbal care îndeplineşte condiţiile prevăzute la pct. II.4.26. din prezenta documentaţie de atribuire, comisia de evaluare întocmeşte, în termen de o zi lucrătoare, un raport pe care îl transmite autorităţii contractante.</w:t>
      </w:r>
    </w:p>
    <w:p w14:paraId="36206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II.4.35. Autoritatea contractantă are obligaţia de a încheia, în condiţiile legii </w:t>
      </w:r>
      <w:r>
        <w:rPr>
          <w:rFonts w:ascii="Times New Roman" w:hAnsi="Times New Roman" w:cs="Times New Roman"/>
          <w:sz w:val="24"/>
          <w:szCs w:val="24"/>
          <w:lang w:val="ro-RO"/>
        </w:rPr>
        <w:t>ș</w:t>
      </w:r>
      <w:r>
        <w:rPr>
          <w:rFonts w:ascii="Times New Roman" w:hAnsi="Times New Roman" w:cs="Times New Roman"/>
          <w:sz w:val="24"/>
          <w:szCs w:val="24"/>
        </w:rPr>
        <w:t xml:space="preserve">i a actului administrativ de aprobare a </w:t>
      </w:r>
      <w:r>
        <w:rPr>
          <w:rFonts w:hint="default" w:ascii="Times New Roman" w:hAnsi="Times New Roman" w:cs="Times New Roman"/>
          <w:sz w:val="24"/>
          <w:szCs w:val="24"/>
          <w:lang w:val="ro-RO"/>
        </w:rPr>
        <w:t>închirierii</w:t>
      </w:r>
      <w:r>
        <w:rPr>
          <w:rFonts w:ascii="Times New Roman" w:hAnsi="Times New Roman" w:cs="Times New Roman"/>
          <w:sz w:val="24"/>
          <w:szCs w:val="24"/>
        </w:rPr>
        <w:t xml:space="preserve"> bunului, contractul cu ofertantul a cărui ofertă a fost stabilită ca fiind câştigătoare.</w:t>
      </w:r>
    </w:p>
    <w:p w14:paraId="30A4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II.4.36. Autoritatea contractantă, prin intermediul structurii din cadrul Primăriei Oraşului Murfatar, prevăzută în fişa de date, ca structura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are obligaţia de a transmite spre publicare în Monitorul Oficial al României, Partea a VI-a, un anunţ de atribuire a contractului, în cel mult 20 de zile calendaristice de la finalizarea procedurii de atribuire.</w:t>
      </w:r>
    </w:p>
    <w:p w14:paraId="0E199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II.4.37. Anunţul de atribuire trebuie să cuprindă cel puţin următoarele elemente:</w:t>
      </w:r>
    </w:p>
    <w:p w14:paraId="42A5E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 privind autoritatea contractantă, precum: denumirea, codul de identificare fiscală,</w:t>
      </w:r>
    </w:p>
    <w:p w14:paraId="57A65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datele de contact, persoana de contact;</w:t>
      </w:r>
    </w:p>
    <w:p w14:paraId="2B89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data publicării anunţului de licitaţie în Monitorul Oficial al României, Partea a VI-a;</w:t>
      </w:r>
    </w:p>
    <w:p w14:paraId="72919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criteriile utilizate pentru determinarea ofertei câştigătoare;</w:t>
      </w:r>
    </w:p>
    <w:p w14:paraId="55E528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numărul ofertelor primite şi al celor declarate valabile;</w:t>
      </w:r>
    </w:p>
    <w:p w14:paraId="1CED87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denumirea/numele şi sediul/adresa ofertantului a cărui ofertă a fost declarată câştigătoare;</w:t>
      </w:r>
    </w:p>
    <w:p w14:paraId="5DA14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tipul contractului;</w:t>
      </w:r>
    </w:p>
    <w:p w14:paraId="3A006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preţul </w:t>
      </w:r>
      <w:r>
        <w:rPr>
          <w:rFonts w:hint="default" w:ascii="Times New Roman" w:hAnsi="Times New Roman" w:cs="Times New Roman"/>
          <w:sz w:val="24"/>
          <w:szCs w:val="24"/>
          <w:lang w:val="ro-RO"/>
        </w:rPr>
        <w:t>închirierii</w:t>
      </w:r>
      <w:r>
        <w:rPr>
          <w:rFonts w:ascii="Times New Roman" w:hAnsi="Times New Roman" w:cs="Times New Roman"/>
          <w:sz w:val="24"/>
          <w:szCs w:val="24"/>
        </w:rPr>
        <w:t>;</w:t>
      </w:r>
    </w:p>
    <w:p w14:paraId="5DA29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instanţa competentă în soluţionarea litigiilor apărute şi termenele pentru sesizarea instanţei;</w:t>
      </w:r>
    </w:p>
    <w:p w14:paraId="0B70C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data informării ofertanţilor despre decizia de stabilire a ofertei câştigătoare;</w:t>
      </w:r>
    </w:p>
    <w:p w14:paraId="42553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data transmiterii anunţului de atribuire către instituţiile abilitate, în vederea publicării.</w:t>
      </w:r>
    </w:p>
    <w:p w14:paraId="2BF5AF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II.4.38. Autoritatea contractantă, prin intermediul structurii din cadrul Primăriei Oraşului Murfatar, prevăzută în fişa de date, ca structura cu atribuţii pentru organizarea şi desfăşurarea licitaţiei publice şi</w:t>
      </w:r>
    </w:p>
    <w:p w14:paraId="17F65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are obligaţia de a informa ofertanţii despre deciziile referitoare la atribuirea contractului, în scris, cu confirmare de primire, nu mai târziu de 3 zile</w:t>
      </w:r>
    </w:p>
    <w:p w14:paraId="09A1E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lucrătoare de la emiterea acestora.</w:t>
      </w:r>
    </w:p>
    <w:p w14:paraId="35E4D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II.4.39. În cadrul comunicării prevăzute la pct. II.4.37. din prezenta documentaţie de atribuire, autoritatea contractantă are obligaţia de a informa ofertantul/ofertanţii câştigător/câştigători cu privire la</w:t>
      </w:r>
    </w:p>
    <w:p w14:paraId="3FC91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acceptarea ofertei/ofertelor prezentate.</w:t>
      </w:r>
    </w:p>
    <w:p w14:paraId="3E2746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II.4.40. În cadrul comunicării prevăzute la pct. II.4.37. din prezenta documentaţie de atribuire, autoritatea contractantă are obligaţia de a informa ofertanţii care au fost respinşi sau a căror ofertă nu a</w:t>
      </w:r>
    </w:p>
    <w:p w14:paraId="480DC4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fost declarată câştigătoare asupra motivelor ce au stat la baza deciziei respective.</w:t>
      </w:r>
    </w:p>
    <w:p w14:paraId="0D3CB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II.4.41. Autoritatea contractantă poate să încheie contractul numai după împlinirea unui termen de 20 de zile calendaristice de la data realizării comunicării prevăzute la pct. II.4.37. din prezenta documentaţie de atribuire.</w:t>
      </w:r>
    </w:p>
    <w:p w14:paraId="0F1A5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II.4.42.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3466A2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II.5. Protecţia datelor</w:t>
      </w:r>
    </w:p>
    <w:p w14:paraId="131E39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II.5.1.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Murfatar,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şi comisia de licitaţie îndeplinesc toate atribuţiile prevăzute de lege pentru respectarea legislaţiei naţionale şi comunitare în materia protec</w:t>
      </w:r>
      <w:r>
        <w:rPr>
          <w:rFonts w:ascii="Times New Roman" w:hAnsi="Times New Roman" w:cs="Times New Roman"/>
          <w:sz w:val="24"/>
          <w:szCs w:val="24"/>
          <w:lang w:val="ro-RO"/>
        </w:rPr>
        <w:t>ț</w:t>
      </w:r>
      <w:r>
        <w:rPr>
          <w:rFonts w:ascii="Times New Roman" w:hAnsi="Times New Roman" w:cs="Times New Roman"/>
          <w:sz w:val="24"/>
          <w:szCs w:val="24"/>
        </w:rPr>
        <w:t>iei datelor cu caracter personal şi/sau confidenţial.</w:t>
      </w:r>
    </w:p>
    <w:p w14:paraId="741496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II.6. Garantia de participare</w:t>
      </w:r>
    </w:p>
    <w:p w14:paraId="465C9151">
      <w:pPr>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II.6.1. Ofertantul trebuie să constituie garanţia pentru participare, reprezent</w:t>
      </w:r>
      <w:r>
        <w:rPr>
          <w:rFonts w:hint="default" w:ascii="Times New Roman" w:hAnsi="Times New Roman" w:cs="Times New Roman"/>
          <w:sz w:val="24"/>
          <w:szCs w:val="24"/>
          <w:lang w:val="ro-RO"/>
        </w:rPr>
        <w:t>â</w:t>
      </w:r>
      <w:r>
        <w:rPr>
          <w:rFonts w:ascii="Times New Roman" w:hAnsi="Times New Roman" w:cs="Times New Roman"/>
          <w:sz w:val="24"/>
          <w:szCs w:val="24"/>
        </w:rPr>
        <w:t xml:space="preserve">nd </w:t>
      </w:r>
      <w:r>
        <w:rPr>
          <w:rFonts w:hint="default" w:ascii="Times New Roman" w:hAnsi="Times New Roman" w:cs="Times New Roman"/>
          <w:sz w:val="24"/>
          <w:szCs w:val="24"/>
          <w:lang w:val="ro-RO"/>
        </w:rPr>
        <w:t xml:space="preserve">echivalentul a două chirii lunare, calculată la </w:t>
      </w:r>
      <w:r>
        <w:rPr>
          <w:rFonts w:ascii="Times New Roman" w:hAnsi="Times New Roman" w:cs="Times New Roman"/>
          <w:sz w:val="24"/>
          <w:szCs w:val="24"/>
        </w:rPr>
        <w:t xml:space="preserve">valoarea </w:t>
      </w:r>
      <w:r>
        <w:rPr>
          <w:rFonts w:hint="default" w:ascii="Times New Roman" w:hAnsi="Times New Roman" w:cs="Times New Roman"/>
          <w:sz w:val="24"/>
          <w:szCs w:val="24"/>
          <w:lang w:val="ro-RO"/>
        </w:rPr>
        <w:t xml:space="preserve">minimă a </w:t>
      </w:r>
      <w:r>
        <w:rPr>
          <w:rFonts w:ascii="Times New Roman" w:hAnsi="Times New Roman" w:cs="Times New Roman"/>
          <w:sz w:val="24"/>
          <w:szCs w:val="24"/>
        </w:rPr>
        <w:t>pre</w:t>
      </w:r>
      <w:r>
        <w:rPr>
          <w:rFonts w:ascii="Times New Roman" w:hAnsi="Times New Roman" w:cs="Times New Roman"/>
          <w:sz w:val="24"/>
          <w:szCs w:val="24"/>
          <w:lang w:val="ro-RO"/>
        </w:rPr>
        <w:t>ț</w:t>
      </w:r>
      <w:r>
        <w:rPr>
          <w:rFonts w:ascii="Times New Roman" w:hAnsi="Times New Roman" w:cs="Times New Roman"/>
          <w:sz w:val="24"/>
          <w:szCs w:val="24"/>
        </w:rPr>
        <w:t xml:space="preserve">ului </w:t>
      </w:r>
      <w:r>
        <w:rPr>
          <w:rFonts w:hint="default" w:ascii="Times New Roman" w:hAnsi="Times New Roman" w:cs="Times New Roman"/>
          <w:sz w:val="24"/>
          <w:szCs w:val="24"/>
          <w:lang w:val="ro-RO"/>
        </w:rPr>
        <w:t xml:space="preserve">de pornire a licitației, adică </w:t>
      </w:r>
      <w:r>
        <w:rPr>
          <w:rFonts w:hint="default" w:ascii="Times New Roman" w:hAnsi="Times New Roman" w:cs="Times New Roman"/>
          <w:b/>
          <w:bCs/>
          <w:color w:val="auto"/>
          <w:sz w:val="24"/>
          <w:szCs w:val="24"/>
        </w:rPr>
        <w:t xml:space="preserve">114 euro, calculat la cursul BNR din ziua </w:t>
      </w:r>
      <w:r>
        <w:rPr>
          <w:rFonts w:hint="default" w:ascii="Times New Roman" w:hAnsi="Times New Roman" w:cs="Times New Roman"/>
          <w:b/>
          <w:bCs/>
          <w:color w:val="auto"/>
          <w:sz w:val="24"/>
          <w:szCs w:val="24"/>
          <w:lang w:val="ro-RO"/>
        </w:rPr>
        <w:t>plății, echivalentul a 585 lei</w:t>
      </w:r>
      <w:r>
        <w:rPr>
          <w:rFonts w:ascii="Times New Roman" w:hAnsi="Times New Roman" w:cs="Times New Roman"/>
          <w:color w:val="auto"/>
          <w:sz w:val="24"/>
          <w:szCs w:val="24"/>
        </w:rPr>
        <w:t>.</w:t>
      </w:r>
    </w:p>
    <w:p w14:paraId="5CA2AD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II.6.2. Garanţia pentru participare este necesară pentru a proteja organizatorul procedurii faţă de riscul unui eventual comportament necorespunzător al ofertantului, pe întreaga perioadă derulată până la</w:t>
      </w:r>
    </w:p>
    <w:p w14:paraId="3C1143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semnarea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573420D6">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 xml:space="preserve">II.6.3. Garanţia pentru participare poate fi constituită prin ordin de plată în contul organizatorului licitaţiei, respectiv </w:t>
      </w:r>
      <w:r>
        <w:rPr>
          <w:rFonts w:ascii="Times New Roman" w:hAnsi="Times New Roman" w:cs="Times New Roman"/>
          <w:color w:val="auto"/>
          <w:sz w:val="24"/>
          <w:szCs w:val="24"/>
        </w:rPr>
        <w:t xml:space="preserve">contul nr. </w:t>
      </w:r>
      <w:r>
        <w:rPr>
          <w:rFonts w:ascii="Times New Roman" w:hAnsi="Times New Roman" w:cs="Times New Roman"/>
          <w:color w:val="auto"/>
          <w:sz w:val="24"/>
          <w:szCs w:val="24"/>
          <w:lang w:val="ro-RO"/>
        </w:rPr>
        <w:t>RO95TREZ2315006XXX015066</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deschis la Trezoreria Constanța, titular de cont Primăria orașului Murfatlar, cod fiscal 4859712 sau numerar depus la casieria Primăriei orașului Murfatlar, cu specificaţia la obiectul plăţii - garanţie de participare la licitaţia publică organizată pentru </w:t>
      </w:r>
      <w:r>
        <w:rPr>
          <w:rFonts w:hint="default" w:ascii="Times New Roman" w:hAnsi="Times New Roman" w:cs="Times New Roman"/>
          <w:sz w:val="24"/>
          <w:szCs w:val="24"/>
          <w:lang w:val="ro-RO"/>
        </w:rPr>
        <w:t xml:space="preserve">închirierea </w:t>
      </w:r>
      <w:r>
        <w:rPr>
          <w:rFonts w:ascii="Times New Roman" w:hAnsi="Times New Roman" w:cs="Times New Roman"/>
          <w:sz w:val="24"/>
          <w:szCs w:val="24"/>
        </w:rPr>
        <w:t>terenului intravilan</w:t>
      </w:r>
      <w:r>
        <w:rPr>
          <w:rFonts w:hint="default" w:ascii="Times New Roman" w:hAnsi="Times New Roman" w:cs="Times New Roman"/>
          <w:sz w:val="24"/>
          <w:szCs w:val="24"/>
          <w:lang w:val="ro-RO"/>
        </w:rPr>
        <w:t xml:space="preserve"> în suprafață de 2</w:t>
      </w:r>
      <w:r>
        <w:rPr>
          <w:rFonts w:hint="default" w:ascii="Times New Roman" w:hAnsi="Times New Roman" w:cs="Times New Roman"/>
          <w:sz w:val="24"/>
          <w:szCs w:val="24"/>
        </w:rPr>
        <w:t>2</w:t>
      </w:r>
      <w:r>
        <w:rPr>
          <w:rFonts w:hint="default" w:ascii="Times New Roman" w:hAnsi="Times New Roman" w:cs="Times New Roman"/>
          <w:sz w:val="24"/>
          <w:szCs w:val="24"/>
          <w:lang w:val="ro-RO"/>
        </w:rPr>
        <w:t>0 mp,</w:t>
      </w:r>
      <w:r>
        <w:rPr>
          <w:rFonts w:ascii="Times New Roman" w:hAnsi="Times New Roman" w:cs="Times New Roman"/>
          <w:sz w:val="24"/>
          <w:szCs w:val="24"/>
        </w:rPr>
        <w:t xml:space="preserve"> înscris în CF </w:t>
      </w:r>
      <w:r>
        <w:rPr>
          <w:rFonts w:hint="default" w:ascii="Times New Roman" w:hAnsi="Times New Roman" w:cs="Times New Roman"/>
          <w:sz w:val="24"/>
          <w:szCs w:val="24"/>
          <w:lang w:val="ro-RO"/>
        </w:rPr>
        <w:t xml:space="preserve">nr.106930 </w:t>
      </w:r>
      <w:r>
        <w:rPr>
          <w:rFonts w:ascii="Times New Roman" w:hAnsi="Times New Roman" w:cs="Times New Roman"/>
          <w:sz w:val="24"/>
          <w:szCs w:val="24"/>
        </w:rPr>
        <w:t>Murfatlar, situat în oraşul Murfatar</w:t>
      </w:r>
      <w:r>
        <w:rPr>
          <w:rFonts w:hint="default" w:ascii="Times New Roman" w:hAnsi="Times New Roman" w:cs="Times New Roman"/>
          <w:sz w:val="24"/>
          <w:szCs w:val="24"/>
          <w:lang w:val="ro-RO"/>
        </w:rPr>
        <w:t>.</w:t>
      </w:r>
    </w:p>
    <w:p w14:paraId="105AD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II.6.4. Ofertele care nu sunt însoţite de dovada constituirii garanţiei pentru participare vor fi respinse.</w:t>
      </w:r>
    </w:p>
    <w:p w14:paraId="22733D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II.6.5. Garanţia de participare se restituie ofertanţilor care au participat la procedura de licitaţie (câștigători și necâștigători), în termen de maxim 5 zile de la data semnării contractului.</w:t>
      </w:r>
    </w:p>
    <w:p w14:paraId="3A5D6A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II.7. Anularea procedurii de licitaţie</w:t>
      </w:r>
    </w:p>
    <w:p w14:paraId="07161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II.7.1. Prin excepţie de la prevederile art. 341 alin. (20) din O.U.G. nr. 57/2019 privind Codul administrativ şi de la cele prevăzute la pct. II.4.34. din prezenta documentaţie de atribuire, autoritatea contractantă are dreptul de a anula procedura pentru atribuirea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în situaţia în care se constată abateri grave de la prevederile legale care afectează procedura de licitaţie sau fac imposibilă încheierea contractului.</w:t>
      </w:r>
    </w:p>
    <w:p w14:paraId="1F3D5B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II.7.2. În sensul prevederilor pct. II.7.1. procedura de licitaţie se consideră afectată în cazul în care sunt îndeplinite în mod cumulativ următoarele condiţii:</w:t>
      </w:r>
    </w:p>
    <w:p w14:paraId="2AE1A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6142D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autoritatea contractantă se află în imposibilitatea de a adopta măsuri corective, fără ca acestea să conducă, la rândul lor, la încălcarea principiilor prevăzute la pct. II.7.2.</w:t>
      </w:r>
    </w:p>
    <w:p w14:paraId="6370F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II.7.3. Încălcarea prevederilor prezentei secţiuni privind atribuirea contractului poate atrage anularea procedurii, potrivit dispoziţiilor legale în vigoare.</w:t>
      </w:r>
    </w:p>
    <w:p w14:paraId="4C6A80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II.7.4. Autoritatea contractantă, prin intermediul structurii din cadrul Primăriei Oraşului Murfatlar,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0E8127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II.8. Încheierea contractului</w:t>
      </w:r>
    </w:p>
    <w:p w14:paraId="304FD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II.8.1.</w:t>
      </w:r>
      <w:r>
        <w:rPr>
          <w:rFonts w:hint="default" w:ascii="Times New Roman" w:hAnsi="Times New Roman" w:cs="Times New Roman"/>
          <w:sz w:val="24"/>
          <w:szCs w:val="24"/>
          <w:lang w:val="ro-RO"/>
        </w:rPr>
        <w:t xml:space="preserve"> (1)</w:t>
      </w:r>
      <w:r>
        <w:rPr>
          <w:rFonts w:ascii="Times New Roman" w:hAnsi="Times New Roman" w:cs="Times New Roman"/>
          <w:sz w:val="24"/>
          <w:szCs w:val="24"/>
        </w:rPr>
        <w:t xml:space="preserve"> Contractul </w:t>
      </w:r>
      <w:r>
        <w:rPr>
          <w:rFonts w:hint="default" w:ascii="Times New Roman" w:hAnsi="Times New Roman" w:cs="Times New Roman"/>
          <w:sz w:val="24"/>
          <w:szCs w:val="24"/>
          <w:lang w:val="ro-RO"/>
        </w:rPr>
        <w:t xml:space="preserve">de închiriere cuprinde clauze de natură să asigure folosința bunului închiriat, </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potrivit specificului acestuia</w:t>
      </w:r>
      <w:r>
        <w:rPr>
          <w:rFonts w:ascii="Times New Roman" w:hAnsi="Times New Roman" w:cs="Times New Roman"/>
          <w:sz w:val="24"/>
          <w:szCs w:val="24"/>
        </w:rPr>
        <w:t>.</w:t>
      </w:r>
    </w:p>
    <w:p w14:paraId="2651C56E">
      <w:pPr>
        <w:numPr>
          <w:ilvl w:val="0"/>
          <w:numId w:val="4"/>
        </w:numPr>
        <w:spacing w:after="0" w:line="240" w:lineRule="auto"/>
        <w:ind w:left="720" w:leftChars="0" w:firstLine="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se încheie în formă scrisă, sub sancțiunea nulității.</w:t>
      </w:r>
    </w:p>
    <w:p w14:paraId="171CC2F4">
      <w:pPr>
        <w:numPr>
          <w:ilvl w:val="0"/>
          <w:numId w:val="4"/>
        </w:numPr>
        <w:spacing w:after="0" w:line="240" w:lineRule="auto"/>
        <w:ind w:left="720" w:leftChars="0" w:firstLine="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cuprinde clauze privind despăgubirile, în situația denunțării contractului înainte de expirarea termenului.</w:t>
      </w:r>
    </w:p>
    <w:p w14:paraId="3C28EEA2">
      <w:pPr>
        <w:numPr>
          <w:ilvl w:val="0"/>
          <w:numId w:val="4"/>
        </w:numPr>
        <w:spacing w:after="0" w:line="240" w:lineRule="auto"/>
        <w:ind w:left="720" w:leftChars="0" w:firstLine="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Predarea - primirea bunului se face prin proces-verbal în termen de maximum 30 de zile de la data constituirii garanției.</w:t>
      </w:r>
      <w:r>
        <w:rPr>
          <w:rFonts w:hint="default" w:ascii="Times New Roman" w:hAnsi="Times New Roman" w:cs="Times New Roman"/>
          <w:sz w:val="24"/>
          <w:szCs w:val="24"/>
          <w:lang w:val="ro-RO"/>
        </w:rPr>
        <w:tab/>
      </w:r>
    </w:p>
    <w:p w14:paraId="3FBE5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2</w:t>
      </w:r>
      <w:r>
        <w:rPr>
          <w:rFonts w:ascii="Times New Roman" w:hAnsi="Times New Roman" w:cs="Times New Roman"/>
          <w:sz w:val="24"/>
          <w:szCs w:val="24"/>
        </w:rPr>
        <w:t>. Neîncheierea contractului într-un termen de 20 de zile calendaristice de la data împlinirii termenului prevăzut la art. 341 alin. (26) O.U.G. nr. 57/2019 privind Codul administrativ şi de la cele prevăzute la pct. II.4.39 din prezenta documenta</w:t>
      </w:r>
      <w:r>
        <w:rPr>
          <w:rFonts w:ascii="Times New Roman" w:hAnsi="Times New Roman" w:cs="Times New Roman"/>
          <w:sz w:val="24"/>
          <w:szCs w:val="24"/>
          <w:lang w:val="ro-RO"/>
        </w:rPr>
        <w:t>ț</w:t>
      </w:r>
      <w:r>
        <w:rPr>
          <w:rFonts w:ascii="Times New Roman" w:hAnsi="Times New Roman" w:cs="Times New Roman"/>
          <w:sz w:val="24"/>
          <w:szCs w:val="24"/>
        </w:rPr>
        <w:t>ie de atribuire, poate atrage plata daunelor-interese de către partea în culpă.</w:t>
      </w:r>
    </w:p>
    <w:p w14:paraId="3440C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3</w:t>
      </w:r>
      <w:r>
        <w:rPr>
          <w:rFonts w:ascii="Times New Roman" w:hAnsi="Times New Roman" w:cs="Times New Roman"/>
          <w:sz w:val="24"/>
          <w:szCs w:val="24"/>
        </w:rPr>
        <w:t>. Refuzul ofertantului declarat câştigător de a încheia contractul poate atrage după sine plata daunelor-interese.</w:t>
      </w:r>
    </w:p>
    <w:p w14:paraId="412003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4</w:t>
      </w:r>
      <w:r>
        <w:rPr>
          <w:rFonts w:ascii="Times New Roman" w:hAnsi="Times New Roman" w:cs="Times New Roman"/>
          <w:sz w:val="24"/>
          <w:szCs w:val="24"/>
        </w:rPr>
        <w:t>. În cazul în care ofertantul declarat câştigător refuză încheierea contractului, procedura de licitaţie se anulează, iar autoritatea contractantă reia procedura, în condiţiile legii.</w:t>
      </w:r>
    </w:p>
    <w:p w14:paraId="3B9FD7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5</w:t>
      </w:r>
      <w:r>
        <w:rPr>
          <w:rFonts w:ascii="Times New Roman" w:hAnsi="Times New Roman" w:cs="Times New Roman"/>
          <w:sz w:val="24"/>
          <w:szCs w:val="24"/>
        </w:rPr>
        <w:t>. Daunele – interese prevăzute la pct. II.8.3. şi II.8.4. din prezenta documenta</w:t>
      </w:r>
      <w:r>
        <w:rPr>
          <w:rFonts w:ascii="Times New Roman" w:hAnsi="Times New Roman" w:cs="Times New Roman"/>
          <w:sz w:val="24"/>
          <w:szCs w:val="24"/>
          <w:lang w:val="ro-RO"/>
        </w:rPr>
        <w:t>ț</w:t>
      </w:r>
      <w:r>
        <w:rPr>
          <w:rFonts w:ascii="Times New Roman" w:hAnsi="Times New Roman" w:cs="Times New Roman"/>
          <w:sz w:val="24"/>
          <w:szCs w:val="24"/>
        </w:rPr>
        <w:t>ie de atribuire, se stabilesc de către Tribunalul Constanța, la cererea părţii interesate.</w:t>
      </w:r>
    </w:p>
    <w:p w14:paraId="47F47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6</w:t>
      </w:r>
      <w:r>
        <w:rPr>
          <w:rFonts w:ascii="Times New Roman" w:hAnsi="Times New Roman" w:cs="Times New Roman"/>
          <w:sz w:val="24"/>
          <w:szCs w:val="24"/>
        </w:rPr>
        <w:t>. În cazul în care autoritatea contractantă nu poate încheia contractul cu ofertantul declarant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6F508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7</w:t>
      </w:r>
      <w:r>
        <w:rPr>
          <w:rFonts w:ascii="Times New Roman" w:hAnsi="Times New Roman" w:cs="Times New Roman"/>
          <w:sz w:val="24"/>
          <w:szCs w:val="24"/>
        </w:rPr>
        <w:t>. În cazul în care, în situaţia prevăzută la pct. II.8.7., nu există o ofertă clasată pe locul doi admisibilă, procedura se anulează.</w:t>
      </w:r>
    </w:p>
    <w:p w14:paraId="1C485EE3">
      <w:pPr>
        <w:spacing w:after="0" w:line="24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II.9. Clauze</w:t>
      </w:r>
    </w:p>
    <w:p w14:paraId="3D9B3EDB">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1. Predarea terenului</w:t>
      </w:r>
    </w:p>
    <w:p w14:paraId="6425A9FC">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II.9.1.1.</w:t>
      </w:r>
      <w:r>
        <w:rPr>
          <w:rFonts w:ascii="Times New Roman" w:hAnsi="Times New Roman" w:cs="Times New Roman"/>
          <w:sz w:val="24"/>
          <w:szCs w:val="24"/>
        </w:rPr>
        <w:t xml:space="preserve"> Predarea bunului</w:t>
      </w:r>
      <w:r>
        <w:rPr>
          <w:rFonts w:ascii="Times New Roman" w:hAnsi="Times New Roman" w:cs="Times New Roman"/>
          <w:sz w:val="24"/>
          <w:szCs w:val="24"/>
        </w:rPr>
        <w:br w:type="textWrapping"/>
      </w:r>
      <w:r>
        <w:rPr>
          <w:rFonts w:ascii="Times New Roman" w:hAnsi="Times New Roman" w:cs="Times New Roman"/>
          <w:sz w:val="24"/>
          <w:szCs w:val="24"/>
        </w:rPr>
        <w:t>(1) Locatorul are obligația de a preda terenul ce face obiectul închirierii în stare corespunzătoare folosinței pentru care a fost închiriat.</w:t>
      </w:r>
      <w:r>
        <w:rPr>
          <w:rFonts w:ascii="Times New Roman" w:hAnsi="Times New Roman" w:cs="Times New Roman"/>
          <w:sz w:val="24"/>
          <w:szCs w:val="24"/>
        </w:rPr>
        <w:br w:type="textWrapping"/>
      </w:r>
      <w:r>
        <w:rPr>
          <w:rFonts w:ascii="Times New Roman" w:hAnsi="Times New Roman" w:cs="Times New Roman"/>
          <w:sz w:val="24"/>
          <w:szCs w:val="24"/>
        </w:rPr>
        <w:t xml:space="preserve">(2) Terenul se predă pe bază de proces-verbal de predare-primire, în termen de </w:t>
      </w:r>
      <w:r>
        <w:rPr>
          <w:rFonts w:hint="default" w:ascii="Times New Roman" w:hAnsi="Times New Roman" w:cs="Times New Roman"/>
          <w:sz w:val="24"/>
          <w:szCs w:val="24"/>
          <w:lang w:val="ro-RO"/>
        </w:rPr>
        <w:t>30</w:t>
      </w:r>
      <w:r>
        <w:rPr>
          <w:rFonts w:ascii="Times New Roman" w:hAnsi="Times New Roman" w:cs="Times New Roman"/>
          <w:sz w:val="24"/>
          <w:szCs w:val="24"/>
        </w:rPr>
        <w:t xml:space="preserve"> zile de la semnarea contractului.</w:t>
      </w:r>
      <w:r>
        <w:rPr>
          <w:rFonts w:ascii="Times New Roman" w:hAnsi="Times New Roman" w:cs="Times New Roman"/>
          <w:sz w:val="24"/>
          <w:szCs w:val="24"/>
        </w:rPr>
        <w:br w:type="textWrapping"/>
      </w:r>
      <w:r>
        <w:rPr>
          <w:rFonts w:ascii="Times New Roman" w:hAnsi="Times New Roman" w:cs="Times New Roman"/>
          <w:sz w:val="24"/>
          <w:szCs w:val="24"/>
        </w:rPr>
        <w:t>(3) Bunul se predă liber de sarcini, fără ocupanți și fără alte drepturi reale sau de folosință constituite în favoarea terților, cu excepția celor înscrise în cartea funciară și aduse la cunoștința chiriașului.</w:t>
      </w:r>
    </w:p>
    <w:p w14:paraId="72FAD72A">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 xml:space="preserve">2. Obligațiile chiriașului privind autorizarea și regimul urbanistic </w:t>
      </w:r>
    </w:p>
    <w:p w14:paraId="66E230B0">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II.9.2.1.</w:t>
      </w:r>
      <w:r>
        <w:rPr>
          <w:rFonts w:ascii="Times New Roman" w:hAnsi="Times New Roman" w:cs="Times New Roman"/>
          <w:sz w:val="24"/>
          <w:szCs w:val="24"/>
        </w:rPr>
        <w:t>Respectarea reglementărilor urbanistice</w:t>
      </w:r>
      <w:r>
        <w:rPr>
          <w:rFonts w:ascii="Times New Roman" w:hAnsi="Times New Roman" w:cs="Times New Roman"/>
          <w:sz w:val="24"/>
          <w:szCs w:val="24"/>
        </w:rPr>
        <w:br w:type="textWrapping"/>
      </w:r>
      <w:r>
        <w:rPr>
          <w:rFonts w:ascii="Times New Roman" w:hAnsi="Times New Roman" w:cs="Times New Roman"/>
          <w:sz w:val="24"/>
          <w:szCs w:val="24"/>
        </w:rPr>
        <w:t>(1) Chiriașul are obligația de a utiliza terenul exclusiv în conformitate cu destinația stabilită prin contract și cu reglementările aplicabile zonei UTR M10 – zonă mixtă, conform PUG și RLU ale orașului Murfatlar.</w:t>
      </w:r>
      <w:r>
        <w:rPr>
          <w:rFonts w:ascii="Times New Roman" w:hAnsi="Times New Roman" w:cs="Times New Roman"/>
          <w:sz w:val="24"/>
          <w:szCs w:val="24"/>
        </w:rPr>
        <w:br w:type="textWrapping"/>
      </w:r>
      <w:r>
        <w:rPr>
          <w:rFonts w:ascii="Times New Roman" w:hAnsi="Times New Roman" w:cs="Times New Roman"/>
          <w:sz w:val="24"/>
          <w:szCs w:val="24"/>
        </w:rPr>
        <w:t>(2) Orice intervenție asupra terenului (construcții provizorii/definitive, amenajări, branșamente etc.) se va realiza numai după obținerea tuturor avizelor și autorizațiilor prevăzute de lege.</w:t>
      </w:r>
      <w:r>
        <w:rPr>
          <w:rFonts w:ascii="Times New Roman" w:hAnsi="Times New Roman" w:cs="Times New Roman"/>
          <w:sz w:val="24"/>
          <w:szCs w:val="24"/>
        </w:rPr>
        <w:br w:type="textWrapping"/>
      </w:r>
      <w:r>
        <w:rPr>
          <w:rFonts w:ascii="Times New Roman" w:hAnsi="Times New Roman" w:cs="Times New Roman"/>
          <w:sz w:val="24"/>
          <w:szCs w:val="24"/>
        </w:rPr>
        <w:t>(3) Obținerea autorizației de construire și a tuturor avizelor necesare cade exclusiv în sarcina chiriașului, fără a putea solicita despăgubiri locatorului.</w:t>
      </w:r>
      <w:r>
        <w:rPr>
          <w:rFonts w:ascii="Times New Roman" w:hAnsi="Times New Roman" w:cs="Times New Roman"/>
          <w:sz w:val="24"/>
          <w:szCs w:val="24"/>
        </w:rPr>
        <w:br w:type="textWrapping"/>
      </w:r>
      <w:r>
        <w:rPr>
          <w:rFonts w:ascii="Times New Roman" w:hAnsi="Times New Roman" w:cs="Times New Roman"/>
          <w:sz w:val="24"/>
          <w:szCs w:val="24"/>
        </w:rPr>
        <w:t>(4) La încetarea contractului, lucrările executate fără respectarea condițiilor legale pot fi desființate pe cheltuiala chiriașului.</w:t>
      </w:r>
    </w:p>
    <w:p w14:paraId="4CD817C9">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3. Interdicția schimbării destinației</w:t>
      </w:r>
    </w:p>
    <w:p w14:paraId="04322597">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II.9.3.1.</w:t>
      </w:r>
      <w:r>
        <w:rPr>
          <w:rFonts w:ascii="Times New Roman" w:hAnsi="Times New Roman" w:cs="Times New Roman"/>
          <w:sz w:val="24"/>
          <w:szCs w:val="24"/>
        </w:rPr>
        <w:t xml:space="preserve"> Destinația bunului</w:t>
      </w:r>
      <w:r>
        <w:rPr>
          <w:rFonts w:ascii="Times New Roman" w:hAnsi="Times New Roman" w:cs="Times New Roman"/>
          <w:sz w:val="24"/>
          <w:szCs w:val="24"/>
        </w:rPr>
        <w:br w:type="textWrapping"/>
      </w:r>
      <w:r>
        <w:rPr>
          <w:rFonts w:ascii="Times New Roman" w:hAnsi="Times New Roman" w:cs="Times New Roman"/>
          <w:sz w:val="24"/>
          <w:szCs w:val="24"/>
        </w:rPr>
        <w:t>(1) Chiriașul nu poate schimba destinația terenului stabilită prin contract fără acordul prealabil, expres și scris al Consiliului Local.</w:t>
      </w:r>
      <w:r>
        <w:rPr>
          <w:rFonts w:ascii="Times New Roman" w:hAnsi="Times New Roman" w:cs="Times New Roman"/>
          <w:sz w:val="24"/>
          <w:szCs w:val="24"/>
        </w:rPr>
        <w:br w:type="textWrapping"/>
      </w:r>
      <w:r>
        <w:rPr>
          <w:rFonts w:ascii="Times New Roman" w:hAnsi="Times New Roman" w:cs="Times New Roman"/>
          <w:sz w:val="24"/>
          <w:szCs w:val="24"/>
        </w:rPr>
        <w:t>(2) Schimbarea neautorizată a destinației constituie cauză de reziliere de drept a contractului.</w:t>
      </w:r>
    </w:p>
    <w:p w14:paraId="74ECD025">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4. Interdicția subînchirierii / cesiunii</w:t>
      </w:r>
    </w:p>
    <w:p w14:paraId="01996C4E">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II.9.4.1. </w:t>
      </w:r>
      <w:r>
        <w:rPr>
          <w:rFonts w:ascii="Times New Roman" w:hAnsi="Times New Roman" w:cs="Times New Roman"/>
          <w:sz w:val="24"/>
          <w:szCs w:val="24"/>
        </w:rPr>
        <w:t>Interdicția transmiterii dreptului de folosință</w:t>
      </w:r>
      <w:r>
        <w:rPr>
          <w:rFonts w:ascii="Times New Roman" w:hAnsi="Times New Roman" w:cs="Times New Roman"/>
          <w:sz w:val="24"/>
          <w:szCs w:val="24"/>
        </w:rPr>
        <w:br w:type="textWrapping"/>
      </w:r>
      <w:r>
        <w:rPr>
          <w:rFonts w:ascii="Times New Roman" w:hAnsi="Times New Roman" w:cs="Times New Roman"/>
          <w:sz w:val="24"/>
          <w:szCs w:val="24"/>
        </w:rPr>
        <w:t>(1) Chiriașului îi este interzisă subînchirierea, cesionarea sau transmiterea sub orice formă a dreptului de folosință asupra terenului, total sau parțial, fără acordul prealabil al Consiliului Local.</w:t>
      </w:r>
      <w:r>
        <w:rPr>
          <w:rFonts w:ascii="Times New Roman" w:hAnsi="Times New Roman" w:cs="Times New Roman"/>
          <w:sz w:val="24"/>
          <w:szCs w:val="24"/>
        </w:rPr>
        <w:br w:type="textWrapping"/>
      </w:r>
      <w:r>
        <w:rPr>
          <w:rFonts w:ascii="Times New Roman" w:hAnsi="Times New Roman" w:cs="Times New Roman"/>
          <w:sz w:val="24"/>
          <w:szCs w:val="24"/>
        </w:rPr>
        <w:t>(2) Orice act încheiat cu încălcarea acestei prevederi este nul de drept.</w:t>
      </w:r>
    </w:p>
    <w:p w14:paraId="683B4A6E">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5. Plata chiriei și sancțiuni</w:t>
      </w:r>
    </w:p>
    <w:p w14:paraId="2448855A">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II.9.5.1. </w:t>
      </w:r>
      <w:r>
        <w:rPr>
          <w:rFonts w:ascii="Times New Roman" w:hAnsi="Times New Roman" w:cs="Times New Roman"/>
          <w:sz w:val="24"/>
          <w:szCs w:val="24"/>
        </w:rPr>
        <w:t>Obligații de plată</w:t>
      </w:r>
      <w:r>
        <w:rPr>
          <w:rFonts w:ascii="Times New Roman" w:hAnsi="Times New Roman" w:cs="Times New Roman"/>
          <w:sz w:val="24"/>
          <w:szCs w:val="24"/>
        </w:rPr>
        <w:br w:type="textWrapping"/>
      </w:r>
      <w:r>
        <w:rPr>
          <w:rFonts w:ascii="Times New Roman" w:hAnsi="Times New Roman" w:cs="Times New Roman"/>
          <w:sz w:val="24"/>
          <w:szCs w:val="24"/>
        </w:rPr>
        <w:t>(1) Chiriașul are obligația de a achita chiria la termenele stabilite prin contract.</w:t>
      </w:r>
      <w:r>
        <w:rPr>
          <w:rFonts w:ascii="Times New Roman" w:hAnsi="Times New Roman" w:cs="Times New Roman"/>
          <w:sz w:val="24"/>
          <w:szCs w:val="24"/>
        </w:rPr>
        <w:br w:type="textWrapping"/>
      </w:r>
      <w:r>
        <w:rPr>
          <w:rFonts w:ascii="Times New Roman" w:hAnsi="Times New Roman" w:cs="Times New Roman"/>
          <w:sz w:val="24"/>
          <w:szCs w:val="24"/>
        </w:rPr>
        <w:t xml:space="preserve">(2) Pentru neplata la termen, se datorează penalități de </w:t>
      </w:r>
      <w:r>
        <w:rPr>
          <w:rFonts w:hint="default" w:ascii="Times New Roman" w:hAnsi="Times New Roman" w:cs="Times New Roman"/>
          <w:sz w:val="24"/>
          <w:szCs w:val="24"/>
          <w:lang w:val="ro-RO"/>
        </w:rPr>
        <w:t xml:space="preserve">1 </w:t>
      </w:r>
      <w:r>
        <w:rPr>
          <w:rFonts w:ascii="Times New Roman" w:hAnsi="Times New Roman" w:cs="Times New Roman"/>
          <w:sz w:val="24"/>
          <w:szCs w:val="24"/>
        </w:rPr>
        <w:t>%/zi de întârziere.</w:t>
      </w:r>
      <w:r>
        <w:rPr>
          <w:rFonts w:ascii="Times New Roman" w:hAnsi="Times New Roman" w:cs="Times New Roman"/>
          <w:sz w:val="24"/>
          <w:szCs w:val="24"/>
        </w:rPr>
        <w:br w:type="textWrapping"/>
      </w:r>
      <w:r>
        <w:rPr>
          <w:rFonts w:ascii="Times New Roman" w:hAnsi="Times New Roman" w:cs="Times New Roman"/>
          <w:sz w:val="24"/>
          <w:szCs w:val="24"/>
        </w:rPr>
        <w:t xml:space="preserve">(3) Neplata chiriei pe o perioadă de </w:t>
      </w:r>
      <w:r>
        <w:rPr>
          <w:rFonts w:hint="default" w:ascii="Times New Roman" w:hAnsi="Times New Roman" w:cs="Times New Roman"/>
          <w:sz w:val="24"/>
          <w:szCs w:val="24"/>
          <w:lang w:val="ro-RO"/>
        </w:rPr>
        <w:t>15</w:t>
      </w:r>
      <w:r>
        <w:rPr>
          <w:rFonts w:ascii="Times New Roman" w:hAnsi="Times New Roman" w:cs="Times New Roman"/>
          <w:sz w:val="24"/>
          <w:szCs w:val="24"/>
        </w:rPr>
        <w:t xml:space="preserve"> zile de la scadență atrage rezilierea de drept a contractului, fără punere în întârziere.</w:t>
      </w:r>
    </w:p>
    <w:p w14:paraId="7ADE3845">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6. Rezilierea contractului</w:t>
      </w:r>
    </w:p>
    <w:p w14:paraId="4F1E22AD">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II.9.6.1. </w:t>
      </w:r>
      <w:r>
        <w:rPr>
          <w:rFonts w:ascii="Times New Roman" w:hAnsi="Times New Roman" w:cs="Times New Roman"/>
          <w:sz w:val="24"/>
          <w:szCs w:val="24"/>
        </w:rPr>
        <w:t xml:space="preserve"> Încetarea contractului</w:t>
      </w:r>
      <w:r>
        <w:rPr>
          <w:rFonts w:ascii="Times New Roman" w:hAnsi="Times New Roman" w:cs="Times New Roman"/>
          <w:sz w:val="24"/>
          <w:szCs w:val="24"/>
        </w:rPr>
        <w:br w:type="textWrapping"/>
      </w:r>
      <w:r>
        <w:rPr>
          <w:rFonts w:ascii="Times New Roman" w:hAnsi="Times New Roman" w:cs="Times New Roman"/>
          <w:sz w:val="24"/>
          <w:szCs w:val="24"/>
        </w:rPr>
        <w:t>Contractul de închiriere încetează de drept, fără intervenția instanței, în următoarele situații:</w:t>
      </w:r>
    </w:p>
    <w:p w14:paraId="1AD39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neplata chiriei conform prevederilor contractuale;</w:t>
      </w:r>
      <w:r>
        <w:rPr>
          <w:rFonts w:ascii="Times New Roman" w:hAnsi="Times New Roman" w:cs="Times New Roman"/>
          <w:sz w:val="24"/>
          <w:szCs w:val="24"/>
        </w:rPr>
        <w:br w:type="textWrapping"/>
      </w:r>
      <w:r>
        <w:rPr>
          <w:rFonts w:ascii="Times New Roman" w:hAnsi="Times New Roman" w:cs="Times New Roman"/>
          <w:sz w:val="24"/>
          <w:szCs w:val="24"/>
        </w:rPr>
        <w:t>b) nerespectarea destinației stabilite;</w:t>
      </w:r>
      <w:r>
        <w:rPr>
          <w:rFonts w:ascii="Times New Roman" w:hAnsi="Times New Roman" w:cs="Times New Roman"/>
          <w:sz w:val="24"/>
          <w:szCs w:val="24"/>
        </w:rPr>
        <w:br w:type="textWrapping"/>
      </w:r>
      <w:r>
        <w:rPr>
          <w:rFonts w:ascii="Times New Roman" w:hAnsi="Times New Roman" w:cs="Times New Roman"/>
          <w:sz w:val="24"/>
          <w:szCs w:val="24"/>
        </w:rPr>
        <w:t>c) realizarea de construcții fără autorizație;</w:t>
      </w:r>
      <w:r>
        <w:rPr>
          <w:rFonts w:ascii="Times New Roman" w:hAnsi="Times New Roman" w:cs="Times New Roman"/>
          <w:sz w:val="24"/>
          <w:szCs w:val="24"/>
        </w:rPr>
        <w:br w:type="textWrapping"/>
      </w:r>
      <w:r>
        <w:rPr>
          <w:rFonts w:ascii="Times New Roman" w:hAnsi="Times New Roman" w:cs="Times New Roman"/>
          <w:sz w:val="24"/>
          <w:szCs w:val="24"/>
        </w:rPr>
        <w:t>d) subînchirierea fără acord;</w:t>
      </w:r>
      <w:r>
        <w:rPr>
          <w:rFonts w:ascii="Times New Roman" w:hAnsi="Times New Roman" w:cs="Times New Roman"/>
          <w:sz w:val="24"/>
          <w:szCs w:val="24"/>
        </w:rPr>
        <w:br w:type="textWrapping"/>
      </w:r>
      <w:r>
        <w:rPr>
          <w:rFonts w:ascii="Times New Roman" w:hAnsi="Times New Roman" w:cs="Times New Roman"/>
          <w:sz w:val="24"/>
          <w:szCs w:val="24"/>
        </w:rPr>
        <w:t>e) nerespectarea obligațiilor urbanistice;</w:t>
      </w:r>
      <w:r>
        <w:rPr>
          <w:rFonts w:ascii="Times New Roman" w:hAnsi="Times New Roman" w:cs="Times New Roman"/>
          <w:sz w:val="24"/>
          <w:szCs w:val="24"/>
        </w:rPr>
        <w:br w:type="textWrapping"/>
      </w:r>
      <w:r>
        <w:rPr>
          <w:rFonts w:ascii="Times New Roman" w:hAnsi="Times New Roman" w:cs="Times New Roman"/>
          <w:sz w:val="24"/>
          <w:szCs w:val="24"/>
        </w:rPr>
        <w:t>f) afectarea interesului public sau a vecinătăților.</w:t>
      </w:r>
    </w:p>
    <w:p w14:paraId="57234ED1">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 xml:space="preserve">7. Drept de acces și de trecere </w:t>
      </w:r>
    </w:p>
    <w:p w14:paraId="114C7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Locatorul își rezervă dreptul de a acorda, după caz, drepturi de acces și de trecere asupra terenului închiriat, în favoarea altor imobile sau lucrări de utilitate publică.</w:t>
      </w:r>
      <w:r>
        <w:rPr>
          <w:rFonts w:ascii="Times New Roman" w:hAnsi="Times New Roman" w:cs="Times New Roman"/>
          <w:sz w:val="24"/>
          <w:szCs w:val="24"/>
        </w:rPr>
        <w:br w:type="textWrapping"/>
      </w:r>
      <w:r>
        <w:rPr>
          <w:rFonts w:ascii="Times New Roman" w:hAnsi="Times New Roman" w:cs="Times New Roman"/>
          <w:sz w:val="24"/>
          <w:szCs w:val="24"/>
        </w:rPr>
        <w:t>(2) Chiriașul are obligația de a permite accesul reprezentanților autorității publice locale pentru verificări, intervenții tehnice sau lucrări de interes public.</w:t>
      </w:r>
      <w:r>
        <w:rPr>
          <w:rFonts w:ascii="Times New Roman" w:hAnsi="Times New Roman" w:cs="Times New Roman"/>
          <w:sz w:val="24"/>
          <w:szCs w:val="24"/>
        </w:rPr>
        <w:br w:type="textWrapping"/>
      </w:r>
      <w:r>
        <w:rPr>
          <w:rFonts w:ascii="Times New Roman" w:hAnsi="Times New Roman" w:cs="Times New Roman"/>
          <w:sz w:val="24"/>
          <w:szCs w:val="24"/>
        </w:rPr>
        <w:t>(3) Exercitarea dreptului de trecere nu dă dreptul chiriașului la despăgubiri, cu excepția cazurilor prevăzute de lege.</w:t>
      </w:r>
    </w:p>
    <w:p w14:paraId="5651CA42">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8. Restituirea terenului</w:t>
      </w:r>
    </w:p>
    <w:p w14:paraId="241AD7CE">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II.9.8.1.</w:t>
      </w:r>
      <w:r>
        <w:rPr>
          <w:rFonts w:ascii="Times New Roman" w:hAnsi="Times New Roman" w:cs="Times New Roman"/>
          <w:sz w:val="24"/>
          <w:szCs w:val="24"/>
        </w:rPr>
        <w:t xml:space="preserve"> Încetarea folosinței</w:t>
      </w:r>
      <w:r>
        <w:rPr>
          <w:rFonts w:ascii="Times New Roman" w:hAnsi="Times New Roman" w:cs="Times New Roman"/>
          <w:sz w:val="24"/>
          <w:szCs w:val="24"/>
        </w:rPr>
        <w:br w:type="textWrapping"/>
      </w:r>
      <w:r>
        <w:rPr>
          <w:rFonts w:ascii="Times New Roman" w:hAnsi="Times New Roman" w:cs="Times New Roman"/>
          <w:sz w:val="24"/>
          <w:szCs w:val="24"/>
        </w:rPr>
        <w:t>(1) La încetarea contractului, chiriașul va preda terenul liber de construcții, curat și adus la starea inițială.</w:t>
      </w:r>
      <w:r>
        <w:rPr>
          <w:rFonts w:ascii="Times New Roman" w:hAnsi="Times New Roman" w:cs="Times New Roman"/>
          <w:sz w:val="24"/>
          <w:szCs w:val="24"/>
        </w:rPr>
        <w:br w:type="textWrapping"/>
      </w:r>
      <w:r>
        <w:rPr>
          <w:rFonts w:ascii="Times New Roman" w:hAnsi="Times New Roman" w:cs="Times New Roman"/>
          <w:sz w:val="24"/>
          <w:szCs w:val="24"/>
        </w:rPr>
        <w:t>(2) În caz contrar, locatorul este îndreptățit să execute lucrările de readucere la starea inițială pe cheltuiala chiriașului.</w:t>
      </w:r>
    </w:p>
    <w:p w14:paraId="67591B55">
      <w:pPr>
        <w:spacing w:after="0" w:line="240" w:lineRule="auto"/>
        <w:jc w:val="both"/>
        <w:rPr>
          <w:rFonts w:ascii="Times New Roman" w:hAnsi="Times New Roman" w:cs="Times New Roman"/>
          <w:sz w:val="24"/>
          <w:szCs w:val="24"/>
        </w:rPr>
      </w:pPr>
      <w:r>
        <w:rPr>
          <w:rFonts w:hint="default" w:ascii="Times New Roman" w:hAnsi="Times New Roman" w:cs="Times New Roman"/>
          <w:b/>
          <w:bCs/>
          <w:sz w:val="24"/>
          <w:szCs w:val="24"/>
          <w:lang w:val="ro-RO"/>
        </w:rPr>
        <w:t>II.10.</w:t>
      </w:r>
      <w:r>
        <w:rPr>
          <w:rFonts w:ascii="Times New Roman" w:hAnsi="Times New Roman" w:cs="Times New Roman"/>
          <w:b/>
          <w:bCs/>
          <w:sz w:val="24"/>
          <w:szCs w:val="24"/>
        </w:rPr>
        <w:t xml:space="preserve"> Compatibilitate funcțională</w:t>
      </w:r>
      <w:r>
        <w:rPr>
          <w:rFonts w:ascii="Times New Roman" w:hAnsi="Times New Roman" w:cs="Times New Roman"/>
          <w:sz w:val="24"/>
          <w:szCs w:val="24"/>
        </w:rPr>
        <w:br w:type="textWrapping"/>
      </w:r>
      <w:r>
        <w:rPr>
          <w:rFonts w:ascii="Times New Roman" w:hAnsi="Times New Roman" w:cs="Times New Roman"/>
          <w:sz w:val="24"/>
          <w:szCs w:val="24"/>
        </w:rPr>
        <w:t>Chiriașul are obligația de a desfășura doar activități compatibile cu caracterul zonei mixte, fiind interzise activitățile industriale poluante sau cele care generează disconfort (zgomot, trafic intens, noxe).</w:t>
      </w:r>
    </w:p>
    <w:p w14:paraId="3006F3A8">
      <w:pPr>
        <w:spacing w:after="0" w:line="240" w:lineRule="auto"/>
        <w:jc w:val="both"/>
        <w:rPr>
          <w:rFonts w:ascii="Times New Roman" w:hAnsi="Times New Roman" w:cs="Times New Roman"/>
          <w:sz w:val="24"/>
          <w:szCs w:val="24"/>
        </w:rPr>
      </w:pPr>
    </w:p>
    <w:p w14:paraId="5BCBE462">
      <w:pPr>
        <w:spacing w:after="0" w:line="240" w:lineRule="auto"/>
        <w:jc w:val="both"/>
        <w:rPr>
          <w:rFonts w:ascii="Times New Roman" w:hAnsi="Times New Roman" w:cs="Times New Roman"/>
          <w:sz w:val="24"/>
          <w:szCs w:val="24"/>
        </w:rPr>
      </w:pPr>
    </w:p>
    <w:p w14:paraId="2CC2CE8F">
      <w:pPr>
        <w:spacing w:after="0" w:line="240" w:lineRule="auto"/>
        <w:jc w:val="both"/>
        <w:rPr>
          <w:rFonts w:ascii="Times New Roman" w:hAnsi="Times New Roman" w:cs="Times New Roman"/>
          <w:sz w:val="24"/>
          <w:szCs w:val="24"/>
        </w:rPr>
      </w:pPr>
    </w:p>
    <w:p w14:paraId="6156FA2F">
      <w:pPr>
        <w:spacing w:after="0" w:line="240" w:lineRule="auto"/>
        <w:jc w:val="both"/>
        <w:rPr>
          <w:rFonts w:ascii="Times New Roman" w:hAnsi="Times New Roman" w:cs="Times New Roman"/>
          <w:sz w:val="24"/>
          <w:szCs w:val="24"/>
        </w:rPr>
      </w:pPr>
    </w:p>
    <w:p w14:paraId="430C31B8">
      <w:pPr>
        <w:spacing w:after="0" w:line="240" w:lineRule="auto"/>
        <w:jc w:val="both"/>
        <w:rPr>
          <w:rFonts w:ascii="Times New Roman" w:hAnsi="Times New Roman" w:cs="Times New Roman"/>
          <w:sz w:val="24"/>
          <w:szCs w:val="24"/>
        </w:rPr>
      </w:pPr>
    </w:p>
    <w:p w14:paraId="402EED06">
      <w:pPr>
        <w:spacing w:after="0" w:line="240" w:lineRule="auto"/>
        <w:jc w:val="both"/>
        <w:rPr>
          <w:rFonts w:ascii="Times New Roman" w:hAnsi="Times New Roman" w:cs="Times New Roman"/>
          <w:sz w:val="24"/>
          <w:szCs w:val="24"/>
        </w:rPr>
      </w:pPr>
    </w:p>
    <w:p w14:paraId="242F20DD">
      <w:pPr>
        <w:spacing w:after="0" w:line="240" w:lineRule="auto"/>
        <w:jc w:val="both"/>
        <w:rPr>
          <w:rFonts w:ascii="Times New Roman" w:hAnsi="Times New Roman" w:cs="Times New Roman"/>
          <w:sz w:val="24"/>
          <w:szCs w:val="24"/>
        </w:rPr>
      </w:pPr>
    </w:p>
    <w:p w14:paraId="31EE8B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II</w:t>
      </w:r>
    </w:p>
    <w:p w14:paraId="7CA668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FIȘA DE DATE -</w:t>
      </w:r>
    </w:p>
    <w:p w14:paraId="3E1878FB">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pentru organizarea şi desfăşurarea licitaţiei publice </w:t>
      </w:r>
      <w:r>
        <w:rPr>
          <w:rFonts w:hint="default" w:ascii="Times New Roman" w:hAnsi="Times New Roman" w:cs="Times New Roman"/>
          <w:b/>
          <w:sz w:val="24"/>
          <w:szCs w:val="24"/>
          <w:lang w:val="ro-RO"/>
        </w:rPr>
        <w:t>privind închirierea a 2</w:t>
      </w:r>
      <w:r>
        <w:rPr>
          <w:rFonts w:hint="default" w:ascii="Times New Roman" w:hAnsi="Times New Roman" w:cs="Times New Roman"/>
          <w:b/>
          <w:sz w:val="24"/>
          <w:szCs w:val="24"/>
        </w:rPr>
        <w:t>2</w:t>
      </w:r>
      <w:r>
        <w:rPr>
          <w:rFonts w:hint="default" w:ascii="Times New Roman" w:hAnsi="Times New Roman" w:cs="Times New Roman"/>
          <w:b/>
          <w:sz w:val="24"/>
          <w:szCs w:val="24"/>
          <w:lang w:val="ro-RO"/>
        </w:rPr>
        <w:t>0 mp din imobilul- teren înscris în cartea funciară nr. 106920</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ro-RO"/>
        </w:rPr>
        <w:t xml:space="preserve">Murfatlar, situat în Murfatlar, str. Calea Dobrogei nr. </w:t>
      </w:r>
      <w:r>
        <w:rPr>
          <w:rFonts w:hint="default" w:ascii="Times New Roman" w:hAnsi="Times New Roman" w:cs="Times New Roman"/>
          <w:b/>
          <w:sz w:val="24"/>
          <w:szCs w:val="24"/>
        </w:rPr>
        <w:t>FN</w:t>
      </w:r>
      <w:r>
        <w:rPr>
          <w:rFonts w:hint="default" w:ascii="Times New Roman" w:hAnsi="Times New Roman" w:cs="Times New Roman"/>
          <w:b/>
          <w:sz w:val="24"/>
          <w:szCs w:val="24"/>
          <w:lang w:val="ro-RO"/>
        </w:rPr>
        <w:t xml:space="preserve">, lot 2, în vedera colectării și depozitării materialelor feroase și neferoase, proprietate </w:t>
      </w:r>
      <w:r>
        <w:rPr>
          <w:rFonts w:hint="default" w:ascii="Times New Roman" w:hAnsi="Times New Roman" w:cs="Times New Roman"/>
          <w:b/>
          <w:sz w:val="24"/>
          <w:szCs w:val="24"/>
        </w:rPr>
        <w:t>privat</w:t>
      </w:r>
      <w:r>
        <w:rPr>
          <w:rFonts w:hint="default" w:ascii="Times New Roman" w:hAnsi="Times New Roman" w:cs="Times New Roman"/>
          <w:b/>
          <w:sz w:val="24"/>
          <w:szCs w:val="24"/>
          <w:lang w:val="ro-RO"/>
        </w:rPr>
        <w:t>ă a Orașului Murfatlar</w:t>
      </w:r>
    </w:p>
    <w:p w14:paraId="23A8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w:t>
      </w:r>
    </w:p>
    <w:p w14:paraId="34DFE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Instrucţiuni privind organizarea şi desfăşurarea procedurii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prin licitaţie publică</w:t>
      </w:r>
    </w:p>
    <w:p w14:paraId="36867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Reguli privind ofertele</w:t>
      </w:r>
    </w:p>
    <w:p w14:paraId="1ACC9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Criteriul de atribuire pentru determinarea ofertei câştigătoare</w:t>
      </w:r>
    </w:p>
    <w:p w14:paraId="57901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Alte informații utile</w:t>
      </w:r>
    </w:p>
    <w:p w14:paraId="51583061">
      <w:pPr>
        <w:spacing w:after="0" w:line="240" w:lineRule="auto"/>
        <w:jc w:val="both"/>
        <w:rPr>
          <w:rFonts w:ascii="Times New Roman" w:hAnsi="Times New Roman" w:cs="Times New Roman"/>
          <w:sz w:val="24"/>
          <w:szCs w:val="24"/>
        </w:rPr>
      </w:pPr>
    </w:p>
    <w:p w14:paraId="798C72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Informaţii generale</w:t>
      </w:r>
    </w:p>
    <w:p w14:paraId="6989C211">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A.1. Informații privind proprietarul: Teren intravilan situat în oraşul Murfatlar,</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ro-RO"/>
        </w:rPr>
        <w:t>str. Calea Dobrogei nr. FN, lot 2 în suprafață de 220 mp din imobilul cu nr. Cadastral 106930.</w:t>
      </w:r>
    </w:p>
    <w:p w14:paraId="6C6FA5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Reprezentant legal: Primar Cojocaru Gheorghe</w:t>
      </w:r>
    </w:p>
    <w:p w14:paraId="0107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Drept de administrare: Consiliul Local al orașului Murfatlar</w:t>
      </w:r>
    </w:p>
    <w:p w14:paraId="77EAB9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Autoritate contractantă: Consiliul Local al orașului Murfatlar</w:t>
      </w:r>
    </w:p>
    <w:p w14:paraId="0A588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Organizatorul procedurii: Aparatul de specialitate al primarului Oraşului Murfatlar</w:t>
      </w:r>
    </w:p>
    <w:p w14:paraId="4F628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Adresă proprietar: strada Calea Dobrogei, nr. 1, judeţul Constanța, cod poștal 905100, tel. 0241/234350; fax 0241/234516, e-mail: consiliu-local@primaria-murfatlar.ro, CIF 4859712</w:t>
      </w:r>
    </w:p>
    <w:p w14:paraId="4DB889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Structura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Arhitect șef – Compartiment Cadastru, Serviciul Buget Contabilitate</w:t>
      </w:r>
    </w:p>
    <w:p w14:paraId="037CE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A.2. Scopul realizării procedurii:</w:t>
      </w:r>
    </w:p>
    <w:p w14:paraId="30C36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Unitatea administrativ-teritorială oraș Murfatlar invită persoanele juridice și/sau fizice interesate să depună oferte în vederea participării la procedura de licitaţie publică pentru </w:t>
      </w:r>
      <w:r>
        <w:rPr>
          <w:rFonts w:hint="default" w:ascii="Times New Roman" w:hAnsi="Times New Roman" w:cs="Times New Roman"/>
          <w:sz w:val="24"/>
          <w:szCs w:val="24"/>
          <w:lang w:val="ro-RO"/>
        </w:rPr>
        <w:t>închirierea</w:t>
      </w:r>
      <w:r>
        <w:rPr>
          <w:rFonts w:ascii="Times New Roman" w:hAnsi="Times New Roman" w:cs="Times New Roman"/>
          <w:sz w:val="24"/>
          <w:szCs w:val="24"/>
        </w:rPr>
        <w:t xml:space="preserve"> terenu</w:t>
      </w:r>
      <w:r>
        <w:rPr>
          <w:rFonts w:hint="default" w:ascii="Times New Roman" w:hAnsi="Times New Roman" w:cs="Times New Roman"/>
          <w:sz w:val="24"/>
          <w:szCs w:val="24"/>
          <w:lang w:val="ro-RO"/>
        </w:rPr>
        <w:t>lui</w:t>
      </w:r>
      <w:r>
        <w:rPr>
          <w:rFonts w:ascii="Times New Roman" w:hAnsi="Times New Roman" w:cs="Times New Roman"/>
          <w:sz w:val="24"/>
          <w:szCs w:val="24"/>
        </w:rPr>
        <w:t xml:space="preserve"> intravilan</w:t>
      </w:r>
      <w:r>
        <w:rPr>
          <w:rFonts w:hint="default" w:ascii="Times New Roman" w:hAnsi="Times New Roman" w:cs="Times New Roman"/>
          <w:sz w:val="24"/>
          <w:szCs w:val="24"/>
          <w:lang w:val="ro-RO"/>
        </w:rPr>
        <w:t xml:space="preserve"> în suprafață de 220 mp din </w:t>
      </w:r>
      <w:r>
        <w:rPr>
          <w:rFonts w:ascii="Times New Roman" w:hAnsi="Times New Roman" w:cs="Times New Roman"/>
          <w:sz w:val="24"/>
          <w:szCs w:val="24"/>
        </w:rPr>
        <w:t>imobil</w:t>
      </w:r>
      <w:r>
        <w:rPr>
          <w:rFonts w:hint="default" w:ascii="Times New Roman" w:hAnsi="Times New Roman" w:cs="Times New Roman"/>
          <w:sz w:val="24"/>
          <w:szCs w:val="24"/>
          <w:lang w:val="ro-RO"/>
        </w:rPr>
        <w:t>ul</w:t>
      </w:r>
      <w:r>
        <w:rPr>
          <w:rFonts w:ascii="Times New Roman" w:hAnsi="Times New Roman" w:cs="Times New Roman"/>
          <w:sz w:val="24"/>
          <w:szCs w:val="24"/>
        </w:rPr>
        <w:t xml:space="preserve"> înscris în cartea funciară </w:t>
      </w:r>
      <w:r>
        <w:rPr>
          <w:rFonts w:hint="default" w:ascii="Times New Roman" w:hAnsi="Times New Roman" w:cs="Times New Roman"/>
          <w:sz w:val="24"/>
          <w:szCs w:val="24"/>
          <w:lang w:val="ro-RO"/>
        </w:rPr>
        <w:t xml:space="preserve">nr. 106920 </w:t>
      </w:r>
      <w:r>
        <w:rPr>
          <w:rFonts w:ascii="Times New Roman" w:hAnsi="Times New Roman" w:cs="Times New Roman"/>
          <w:sz w:val="24"/>
          <w:szCs w:val="24"/>
        </w:rPr>
        <w:t xml:space="preserve">Murfatlar situat în orașul Murfatlar, </w:t>
      </w:r>
      <w:r>
        <w:rPr>
          <w:rFonts w:hint="default" w:ascii="Times New Roman" w:hAnsi="Times New Roman" w:cs="Times New Roman"/>
          <w:sz w:val="24"/>
          <w:szCs w:val="24"/>
          <w:lang w:val="ro-RO"/>
        </w:rPr>
        <w:t xml:space="preserve">str. Calea Dobrogi FN, lot 2, în vederea colectării și depoztării materialelor feroase și neferoase, </w:t>
      </w:r>
      <w:r>
        <w:rPr>
          <w:rFonts w:ascii="Times New Roman" w:hAnsi="Times New Roman" w:cs="Times New Roman"/>
          <w:sz w:val="24"/>
          <w:szCs w:val="24"/>
        </w:rPr>
        <w:t>aparținând domeniului privat al Orașului Murfatlar.</w:t>
      </w:r>
    </w:p>
    <w:p w14:paraId="746B1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A.3. Legislație aplicabilă:</w:t>
      </w:r>
    </w:p>
    <w:p w14:paraId="69347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se va face după derularea procedurii de licitaţie publică, toate demersurile precum şi încheierea contractului având la bază prevederile art. 1650 şi următoarele din Legea nr. 287/2009, republicată, privind Codul Civil, cu modificările si completările ulterioare, precum şi dispoziţiile art. 355, art. 363 din O.U.G. nr. 57/2019 privind Codul administrativ.</w:t>
      </w:r>
    </w:p>
    <w:p w14:paraId="50624A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A.4. Preţul minim de pornire al licitaţiei publice: </w:t>
      </w:r>
      <w:r>
        <w:rPr>
          <w:rFonts w:hint="default" w:ascii="Times New Roman" w:hAnsi="Times New Roman" w:cs="Times New Roman"/>
          <w:b/>
          <w:bCs/>
          <w:color w:val="auto"/>
          <w:sz w:val="24"/>
          <w:szCs w:val="24"/>
          <w:lang w:val="ro-RO"/>
        </w:rPr>
        <w:t>0,26 euro / mp / lună, echivalentul a 1,33 lei / mp / lună, fără TVA</w:t>
      </w:r>
      <w:r>
        <w:rPr>
          <w:rFonts w:ascii="Times New Roman" w:hAnsi="Times New Roman" w:cs="Times New Roman"/>
          <w:b/>
          <w:bCs/>
          <w:color w:val="auto"/>
          <w:sz w:val="24"/>
          <w:szCs w:val="24"/>
        </w:rPr>
        <w:t>,</w:t>
      </w:r>
      <w:r>
        <w:rPr>
          <w:rFonts w:ascii="Times New Roman" w:hAnsi="Times New Roman" w:cs="Times New Roman"/>
          <w:sz w:val="24"/>
          <w:szCs w:val="24"/>
        </w:rPr>
        <w:t xml:space="preserve"> stabilit, în conformitate cu prevederile art. 363 alin. (6) din OUG nr. 57/2019 privind Codul administrativ, prin raport de evaluare întocmit de expert evaluator autorizat, membru ANEVAR.</w:t>
      </w:r>
    </w:p>
    <w:p w14:paraId="433347C4">
      <w:pPr>
        <w:spacing w:after="0" w:line="240" w:lineRule="auto"/>
        <w:jc w:val="both"/>
        <w:rPr>
          <w:rFonts w:ascii="Times New Roman" w:hAnsi="Times New Roman" w:cs="Times New Roman"/>
          <w:sz w:val="24"/>
          <w:szCs w:val="24"/>
        </w:rPr>
      </w:pPr>
    </w:p>
    <w:p w14:paraId="642C0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Instrucţiuni privind organizarea şi desfăşurarea procedurii de </w:t>
      </w:r>
      <w:r>
        <w:rPr>
          <w:rFonts w:hint="default" w:ascii="Times New Roman" w:hAnsi="Times New Roman" w:cs="Times New Roman"/>
          <w:b/>
          <w:sz w:val="24"/>
          <w:szCs w:val="24"/>
          <w:lang w:val="ro-RO"/>
        </w:rPr>
        <w:t>închiriere</w:t>
      </w:r>
      <w:r>
        <w:rPr>
          <w:rFonts w:ascii="Times New Roman" w:hAnsi="Times New Roman" w:cs="Times New Roman"/>
          <w:b/>
          <w:sz w:val="24"/>
          <w:szCs w:val="24"/>
        </w:rPr>
        <w:t xml:space="preserve"> prin licitaţie publică</w:t>
      </w:r>
    </w:p>
    <w:p w14:paraId="0197F2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B.1. Licitaţia se iniţiază prin publicarea unui anunţ de licitaţie de către Primăria Oraşului Murfatar în Monitorul Oficial al României, Partea a VI-a, într-un cotidian de circulaţie naţională şi într-unul de circulaţie locală, pe pagina sa de internet ori prin alte medii ori canale publice de comunicaţii electronice.</w:t>
      </w:r>
    </w:p>
    <w:p w14:paraId="1955A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B.2. Anunţul de licitaţie se întocmeşte după aprobarea documentaţiei de atribuire de către consiliul local Murfatar şi trebuie să cuprindă cel puţin următoarele elemente:</w:t>
      </w:r>
    </w:p>
    <w:p w14:paraId="206057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 privind autoritatea contractantă, precum: denumirea, codul de identificare fiscală,</w:t>
      </w:r>
    </w:p>
    <w:p w14:paraId="225D2E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datele de contact, persoana de contact;</w:t>
      </w:r>
    </w:p>
    <w:p w14:paraId="309FFF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informaţii generale privind obiectul procedurii de licitaţie publică, în special descrierea şi identificarea bunului care urmează să fie </w:t>
      </w:r>
      <w:r>
        <w:rPr>
          <w:rFonts w:hint="default" w:ascii="Times New Roman" w:hAnsi="Times New Roman" w:cs="Times New Roman"/>
          <w:sz w:val="24"/>
          <w:szCs w:val="24"/>
          <w:lang w:val="ro-RO"/>
        </w:rPr>
        <w:t>închiriat</w:t>
      </w:r>
      <w:r>
        <w:rPr>
          <w:rFonts w:ascii="Times New Roman" w:hAnsi="Times New Roman" w:cs="Times New Roman"/>
          <w:sz w:val="24"/>
          <w:szCs w:val="24"/>
        </w:rPr>
        <w:t>;</w:t>
      </w:r>
    </w:p>
    <w:p w14:paraId="3CFA2B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0D096E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informaţii privind ofertele: data-limită de depunere a ofertelor, adresa la care trebuie depuse ofertele, numărul de exemplare în care trebuie depusă fiecare ofertă;</w:t>
      </w:r>
    </w:p>
    <w:p w14:paraId="5FB78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data şi locul la care se va desfăşura şedinţa publică de deschidere a ofertelor;</w:t>
      </w:r>
    </w:p>
    <w:p w14:paraId="556454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instanţa competentă în soluţionarea eventualelor litigii şi termenele pentru sesizarea instanţei;</w:t>
      </w:r>
    </w:p>
    <w:p w14:paraId="4939A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data transmiterii anunţului de licitaţie către instituţiile abilitate, în vederea publicării.</w:t>
      </w:r>
    </w:p>
    <w:p w14:paraId="10B3A560">
      <w:pPr>
        <w:spacing w:after="0" w:line="240" w:lineRule="auto"/>
        <w:jc w:val="both"/>
        <w:rPr>
          <w:rFonts w:ascii="Times New Roman" w:hAnsi="Times New Roman" w:cs="Times New Roman"/>
          <w:sz w:val="24"/>
          <w:szCs w:val="24"/>
        </w:rPr>
      </w:pPr>
    </w:p>
    <w:p w14:paraId="5F6E3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B.3. Anunţul de licitaţie se trimite spre publicare cu cel puţin 20 de zile calendaristice înainte de data-limită pentru depunerea ofertelor. Până la data limită de depunere a ofertelor, persoanele interesate pot vizita amplasamentul scos la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iar proprietarul prin funcţionarii cu atribuţii are obligaţia de a organiza sesiuni de vizitare a amplasamentului sau de consultare la faţa locului a documentelor suplimentare referitoare la teren, motivat </w:t>
      </w:r>
      <w:r>
        <w:rPr>
          <w:rFonts w:ascii="Times New Roman" w:hAnsi="Times New Roman" w:cs="Times New Roman"/>
          <w:sz w:val="24"/>
          <w:szCs w:val="24"/>
          <w:lang w:val="ro-RO"/>
        </w:rPr>
        <w:t>ș</w:t>
      </w:r>
      <w:r>
        <w:rPr>
          <w:rFonts w:ascii="Times New Roman" w:hAnsi="Times New Roman" w:cs="Times New Roman"/>
          <w:sz w:val="24"/>
          <w:szCs w:val="24"/>
        </w:rPr>
        <w:t>i de faptul că persoana interesată are dreptul de a solicita clarificări privind documentaţia de atribuire.</w:t>
      </w:r>
    </w:p>
    <w:p w14:paraId="4A225E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B.4. Persoana interesată are dreptul de a solicita şi de a obţine documentaţia de atribuire, ce va fi pusă la dispoziţia acesteia, pe suport hârtie şi/sau pe suport magnetic, în baza unei solicit</w:t>
      </w:r>
      <w:r>
        <w:rPr>
          <w:rFonts w:ascii="Times New Roman" w:hAnsi="Times New Roman" w:cs="Times New Roman"/>
          <w:sz w:val="24"/>
          <w:szCs w:val="24"/>
          <w:lang w:val="ro-RO"/>
        </w:rPr>
        <w:t>ă</w:t>
      </w:r>
      <w:r>
        <w:rPr>
          <w:rFonts w:ascii="Times New Roman" w:hAnsi="Times New Roman" w:cs="Times New Roman"/>
          <w:sz w:val="24"/>
          <w:szCs w:val="24"/>
        </w:rPr>
        <w:t>ri scrise.</w:t>
      </w:r>
    </w:p>
    <w:p w14:paraId="695B4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Autoritatea contractantă are obligaţia de a pune documentaţia de atribuire la dispoziţia persoanei interesate în ziua solicitării şi plă</w:t>
      </w:r>
      <w:r>
        <w:rPr>
          <w:rFonts w:ascii="Times New Roman" w:hAnsi="Times New Roman" w:cs="Times New Roman"/>
          <w:sz w:val="24"/>
          <w:szCs w:val="24"/>
          <w:lang w:val="ro-RO"/>
        </w:rPr>
        <w:t>ț</w:t>
      </w:r>
      <w:r>
        <w:rPr>
          <w:rFonts w:ascii="Times New Roman" w:hAnsi="Times New Roman" w:cs="Times New Roman"/>
          <w:sz w:val="24"/>
          <w:szCs w:val="24"/>
        </w:rPr>
        <w:t>ii contravalorii acesteia, dar nu mai târziu de 4 zile lucrătoare de la primirea solicitării.</w:t>
      </w:r>
    </w:p>
    <w:p w14:paraId="5379F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Persoana interesată are obligaţia de a depune diligenţele necesare, astfel încât respectarea de către </w:t>
      </w:r>
      <w:r>
        <w:rPr>
          <w:rFonts w:hint="default" w:ascii="Times New Roman" w:hAnsi="Times New Roman" w:cs="Times New Roman"/>
          <w:sz w:val="24"/>
          <w:szCs w:val="24"/>
          <w:lang w:val="ro-RO"/>
        </w:rPr>
        <w:t>proprietar</w:t>
      </w:r>
      <w:r>
        <w:rPr>
          <w:rFonts w:ascii="Times New Roman" w:hAnsi="Times New Roman" w:cs="Times New Roman"/>
          <w:sz w:val="24"/>
          <w:szCs w:val="24"/>
        </w:rPr>
        <w:t xml:space="preserve"> a perioadei de 4 zile prevăzută mai sus, să nu conducă la situaţia în care documentaţia de atribuire să fie pusă la dispoziţia sa cu mai puţin de 5 zile lucrătoare înainte de data-limită pentru depunerea ofertelor.</w:t>
      </w:r>
    </w:p>
    <w:p w14:paraId="5E8D94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B.5. Autoritatea contractantă</w:t>
      </w:r>
      <w:r>
        <w:rPr>
          <w:rFonts w:hint="default" w:ascii="Times New Roman" w:hAnsi="Times New Roman" w:cs="Times New Roman"/>
          <w:sz w:val="24"/>
          <w:szCs w:val="24"/>
          <w:lang w:val="ro-RO"/>
        </w:rPr>
        <w:t xml:space="preserve"> </w:t>
      </w:r>
      <w:r>
        <w:rPr>
          <w:rFonts w:ascii="Times New Roman" w:hAnsi="Times New Roman" w:cs="Times New Roman"/>
          <w:sz w:val="24"/>
          <w:szCs w:val="24"/>
        </w:rPr>
        <w:t xml:space="preserve">are obligaţia de a răspunde, în mod clar, complet şi fără ambiguităţi, la orice clarificare solicitată, într-o perioadă care nu trebuie să depăşească 5 zile lucrătoare de la primirea unei astfel de solicitări.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w:t>
      </w:r>
      <w:r>
        <w:rPr>
          <w:rFonts w:hint="default" w:ascii="Times New Roman" w:hAnsi="Times New Roman" w:cs="Times New Roman"/>
          <w:sz w:val="24"/>
          <w:szCs w:val="24"/>
          <w:lang w:val="ro-RO"/>
        </w:rPr>
        <w:t>a</w:t>
      </w:r>
      <w:r>
        <w:rPr>
          <w:rFonts w:ascii="Times New Roman" w:hAnsi="Times New Roman" w:cs="Times New Roman"/>
          <w:sz w:val="24"/>
          <w:szCs w:val="24"/>
        </w:rPr>
        <w:t xml:space="preserve">utoritatea contractantă are obligaţia de a transmite răspunsul la orice clarificare cu cel puţin 5 zile lucrătoare înainte de data-limită pentru depunerea ofertelor. În cazul în care solicitarea de clarificare nu a fost transmisă în timp util, punând astfel </w:t>
      </w:r>
      <w:r>
        <w:rPr>
          <w:rFonts w:hint="default" w:ascii="Times New Roman" w:hAnsi="Times New Roman" w:cs="Times New Roman"/>
          <w:sz w:val="24"/>
          <w:szCs w:val="24"/>
          <w:lang w:val="ro-RO"/>
        </w:rPr>
        <w:t>a</w:t>
      </w:r>
      <w:r>
        <w:rPr>
          <w:rFonts w:ascii="Times New Roman" w:hAnsi="Times New Roman" w:cs="Times New Roman"/>
          <w:sz w:val="24"/>
          <w:szCs w:val="24"/>
        </w:rPr>
        <w:t xml:space="preserve">utoritatea contractantă în imposibilitatea de a </w:t>
      </w:r>
      <w:r>
        <w:rPr>
          <w:rFonts w:hint="default" w:ascii="Times New Roman" w:hAnsi="Times New Roman" w:cs="Times New Roman"/>
          <w:sz w:val="24"/>
          <w:szCs w:val="24"/>
          <w:lang w:val="ro-RO"/>
        </w:rPr>
        <w:t xml:space="preserve">răspunde </w:t>
      </w:r>
      <w:r>
        <w:rPr>
          <w:rFonts w:ascii="Times New Roman" w:hAnsi="Times New Roman" w:cs="Times New Roman"/>
          <w:sz w:val="24"/>
          <w:szCs w:val="24"/>
        </w:rPr>
        <w:t>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5C7DE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B.6. Procedura de licitaţie se poate desfăşura numai dacă în urma publicării anunţului de licitaţie au fost depuse cel puţin două oferte valabile. În cazul în care în urma publicării anunţului de licitaţie nu au fost depuse cel puţin două oferte valabile, </w:t>
      </w:r>
      <w:r>
        <w:rPr>
          <w:rFonts w:hint="default" w:ascii="Times New Roman" w:hAnsi="Times New Roman" w:cs="Times New Roman"/>
          <w:sz w:val="24"/>
          <w:szCs w:val="24"/>
          <w:lang w:val="ro-RO"/>
        </w:rPr>
        <w:t>a</w:t>
      </w:r>
      <w:r>
        <w:rPr>
          <w:rFonts w:ascii="Times New Roman" w:hAnsi="Times New Roman" w:cs="Times New Roman"/>
          <w:sz w:val="24"/>
          <w:szCs w:val="24"/>
        </w:rPr>
        <w:t>utoritatea contractantă este obligat</w:t>
      </w:r>
      <w:r>
        <w:rPr>
          <w:rFonts w:ascii="Times New Roman" w:hAnsi="Times New Roman" w:cs="Times New Roman"/>
          <w:sz w:val="24"/>
          <w:szCs w:val="24"/>
          <w:lang w:val="ro-RO"/>
        </w:rPr>
        <w:t>ă</w:t>
      </w:r>
      <w:r>
        <w:rPr>
          <w:rFonts w:ascii="Times New Roman" w:hAnsi="Times New Roman" w:cs="Times New Roman"/>
          <w:sz w:val="24"/>
          <w:szCs w:val="24"/>
        </w:rPr>
        <w:t xml:space="preserve"> să anuleze procedura şi să organizeze o nouă licitaţie, cu respectarea documentaţiei de atribuire şi a legii.</w:t>
      </w:r>
    </w:p>
    <w:p w14:paraId="31CB3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B.7. În cazul organizării unei noi licitaţii potrivit B.6. procedura este valabilă în situaţia în care a fost depusă cel puţin o ofertă valabilă.</w:t>
      </w:r>
    </w:p>
    <w:p w14:paraId="4FC4B3DC">
      <w:pPr>
        <w:spacing w:after="0" w:line="240" w:lineRule="auto"/>
        <w:jc w:val="both"/>
        <w:rPr>
          <w:rFonts w:ascii="Times New Roman" w:hAnsi="Times New Roman" w:cs="Times New Roman"/>
          <w:sz w:val="24"/>
          <w:szCs w:val="24"/>
        </w:rPr>
      </w:pPr>
    </w:p>
    <w:p w14:paraId="74636B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Reguli privind ofertele</w:t>
      </w:r>
    </w:p>
    <w:p w14:paraId="11386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Ofertanţii au obligaţia de a elabora oferta în conformitate cu prevederile documentaţiei de atribuire.</w:t>
      </w:r>
    </w:p>
    <w:p w14:paraId="4E624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Ofertele se redactează în limba română şi se depun la sediul unităţii administrativ-teritoriale, în condiţiile şi termenele prevăzute în caietul de sarcini.</w:t>
      </w:r>
    </w:p>
    <w:p w14:paraId="54187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Documentele ce trebuie depuse la autoritatea contractantă:</w:t>
      </w:r>
    </w:p>
    <w:p w14:paraId="67FEA4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fişă cu informaţii privind ofertantul şi o declaraţie/cerere de participare, semnată de ofertant, fără îngroşări, ştersături sau modificări, conform caietului de sarcini;</w:t>
      </w:r>
    </w:p>
    <w:p w14:paraId="39A262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acte doveditoare privind calităţile şi capacităţile ofertanţilor, conform solicitărilor autorităţii contractante,</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in cazul persoanei juridice</w:t>
      </w:r>
      <w:r>
        <w:rPr>
          <w:rFonts w:ascii="Times New Roman" w:hAnsi="Times New Roman" w:cs="Times New Roman"/>
          <w:sz w:val="24"/>
          <w:szCs w:val="24"/>
        </w:rPr>
        <w:t>:</w:t>
      </w:r>
    </w:p>
    <w:p w14:paraId="174A46C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Documente de eligibilitate juridică</w:t>
      </w:r>
    </w:p>
    <w:p w14:paraId="18B9B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pentru persoana juridică română, copie a certificatului de înmatriculare eliberat de Oficiul Registrului</w:t>
      </w:r>
    </w:p>
    <w:p w14:paraId="12225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Comerţului, a actului constitutiv, inclusiv a tuturor actelor adiţionale relevante;</w:t>
      </w:r>
    </w:p>
    <w:p w14:paraId="0CF791D2">
      <w:pPr>
        <w:pStyle w:val="11"/>
        <w:numPr>
          <w:ilvl w:val="0"/>
          <w:numId w:val="5"/>
        </w:numPr>
        <w:tabs>
          <w:tab w:val="left" w:pos="14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pentru persoanele juridice străine, documente ce atest</w:t>
      </w:r>
      <w:r>
        <w:rPr>
          <w:rFonts w:ascii="Times New Roman" w:hAnsi="Times New Roman" w:cs="Times New Roman"/>
          <w:sz w:val="24"/>
          <w:szCs w:val="24"/>
          <w:lang w:val="ro-RO"/>
        </w:rPr>
        <w:t>ă</w:t>
      </w:r>
      <w:r>
        <w:rPr>
          <w:rFonts w:ascii="Times New Roman" w:hAnsi="Times New Roman" w:cs="Times New Roman"/>
          <w:sz w:val="24"/>
          <w:szCs w:val="24"/>
        </w:rPr>
        <w:t xml:space="preserve"> înregistrarea </w:t>
      </w:r>
      <w:r>
        <w:rPr>
          <w:rFonts w:ascii="Times New Roman" w:hAnsi="Times New Roman" w:cs="Times New Roman"/>
          <w:sz w:val="24"/>
          <w:szCs w:val="24"/>
          <w:lang w:val="ro-RO"/>
        </w:rPr>
        <w:t>ș</w:t>
      </w:r>
      <w:r>
        <w:rPr>
          <w:rFonts w:ascii="Times New Roman" w:hAnsi="Times New Roman" w:cs="Times New Roman"/>
          <w:sz w:val="24"/>
          <w:szCs w:val="24"/>
        </w:rPr>
        <w:t>i func</w:t>
      </w:r>
      <w:r>
        <w:rPr>
          <w:rFonts w:ascii="Times New Roman" w:hAnsi="Times New Roman" w:cs="Times New Roman"/>
          <w:sz w:val="24"/>
          <w:szCs w:val="24"/>
          <w:lang w:val="ro-RO"/>
        </w:rPr>
        <w:t>ț</w:t>
      </w:r>
      <w:r>
        <w:rPr>
          <w:rFonts w:ascii="Times New Roman" w:hAnsi="Times New Roman" w:cs="Times New Roman"/>
          <w:sz w:val="24"/>
          <w:szCs w:val="24"/>
        </w:rPr>
        <w:t xml:space="preserve">ionarea legală specific statului de origine </w:t>
      </w:r>
      <w:r>
        <w:rPr>
          <w:rFonts w:ascii="Times New Roman" w:hAnsi="Times New Roman" w:cs="Times New Roman"/>
          <w:sz w:val="24"/>
          <w:szCs w:val="24"/>
          <w:lang w:val="ro-RO"/>
        </w:rPr>
        <w:t>î</w:t>
      </w:r>
      <w:r>
        <w:rPr>
          <w:rFonts w:ascii="Times New Roman" w:hAnsi="Times New Roman" w:cs="Times New Roman"/>
          <w:sz w:val="24"/>
          <w:szCs w:val="24"/>
        </w:rPr>
        <w:t xml:space="preserve">n copii traduse </w:t>
      </w:r>
      <w:r>
        <w:rPr>
          <w:rFonts w:ascii="Times New Roman" w:hAnsi="Times New Roman" w:cs="Times New Roman"/>
          <w:sz w:val="24"/>
          <w:szCs w:val="24"/>
          <w:lang w:val="ro-RO"/>
        </w:rPr>
        <w:t>ș</w:t>
      </w:r>
      <w:r>
        <w:rPr>
          <w:rFonts w:ascii="Times New Roman" w:hAnsi="Times New Roman" w:cs="Times New Roman"/>
          <w:sz w:val="24"/>
          <w:szCs w:val="24"/>
        </w:rPr>
        <w:t>i legalizate precum şi o scrisoare de bonitate financiar</w:t>
      </w:r>
      <w:r>
        <w:rPr>
          <w:rFonts w:ascii="Times New Roman" w:hAnsi="Times New Roman" w:cs="Times New Roman"/>
          <w:sz w:val="24"/>
          <w:szCs w:val="24"/>
          <w:lang w:val="ro-RO"/>
        </w:rPr>
        <w:t>ă</w:t>
      </w:r>
      <w:r>
        <w:rPr>
          <w:rFonts w:ascii="Times New Roman" w:hAnsi="Times New Roman" w:cs="Times New Roman"/>
          <w:sz w:val="24"/>
          <w:szCs w:val="24"/>
        </w:rPr>
        <w:t>, eliberat</w:t>
      </w:r>
      <w:r>
        <w:rPr>
          <w:rFonts w:ascii="Times New Roman" w:hAnsi="Times New Roman" w:cs="Times New Roman"/>
          <w:sz w:val="24"/>
          <w:szCs w:val="24"/>
          <w:lang w:val="ro-RO"/>
        </w:rPr>
        <w:t>ă</w:t>
      </w:r>
      <w:r>
        <w:rPr>
          <w:rFonts w:ascii="Times New Roman" w:hAnsi="Times New Roman" w:cs="Times New Roman"/>
          <w:sz w:val="24"/>
          <w:szCs w:val="24"/>
        </w:rPr>
        <w:t xml:space="preserve"> de</w:t>
      </w:r>
    </w:p>
    <w:p w14:paraId="7EA83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banc</w:t>
      </w:r>
      <w:r>
        <w:rPr>
          <w:rFonts w:ascii="Times New Roman" w:hAnsi="Times New Roman" w:cs="Times New Roman"/>
          <w:sz w:val="24"/>
          <w:szCs w:val="24"/>
          <w:lang w:val="ro-RO"/>
        </w:rPr>
        <w:t>ă</w:t>
      </w:r>
      <w:r>
        <w:rPr>
          <w:rFonts w:ascii="Times New Roman" w:hAnsi="Times New Roman" w:cs="Times New Roman"/>
          <w:sz w:val="24"/>
          <w:szCs w:val="24"/>
        </w:rPr>
        <w:t xml:space="preserve"> comercială română;</w:t>
      </w:r>
    </w:p>
    <w:p w14:paraId="06FC8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certificate de atestare fiscală privind achitarea obligaţiilor către bugetele publice, după cum urmează:</w:t>
      </w:r>
    </w:p>
    <w:p w14:paraId="6F7590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de stat, valabil la data deschiderii ofertelor, eliberat de Direcţia Generală a Finanţelor Publice-Agentia Nationala de Administrare Fiscala, din care să reiasă faptul că la data depunerii ofertei ofertantul nu are datorii către bugetul general consolidat;</w:t>
      </w:r>
    </w:p>
    <w:p w14:paraId="26C29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local eliberat de compartimentul de specialitate din cadrul prim</w:t>
      </w:r>
      <w:r>
        <w:rPr>
          <w:rFonts w:ascii="Times New Roman" w:hAnsi="Times New Roman" w:cs="Times New Roman"/>
          <w:sz w:val="24"/>
          <w:szCs w:val="24"/>
          <w:lang w:val="ro-RO"/>
        </w:rPr>
        <w:t>ă</w:t>
      </w:r>
      <w:r>
        <w:rPr>
          <w:rFonts w:ascii="Times New Roman" w:hAnsi="Times New Roman" w:cs="Times New Roman"/>
          <w:sz w:val="24"/>
          <w:szCs w:val="24"/>
        </w:rPr>
        <w:t xml:space="preserve">riei </w:t>
      </w:r>
      <w:r>
        <w:rPr>
          <w:rFonts w:ascii="Times New Roman" w:hAnsi="Times New Roman" w:cs="Times New Roman"/>
          <w:sz w:val="24"/>
          <w:szCs w:val="24"/>
          <w:lang w:val="ro-RO"/>
        </w:rPr>
        <w:t>î</w:t>
      </w:r>
      <w:r>
        <w:rPr>
          <w:rFonts w:ascii="Times New Roman" w:hAnsi="Times New Roman" w:cs="Times New Roman"/>
          <w:sz w:val="24"/>
          <w:szCs w:val="24"/>
        </w:rPr>
        <w:t>n a c</w:t>
      </w:r>
      <w:r>
        <w:rPr>
          <w:rFonts w:ascii="Times New Roman" w:hAnsi="Times New Roman" w:cs="Times New Roman"/>
          <w:sz w:val="24"/>
          <w:szCs w:val="24"/>
          <w:lang w:val="ro-RO"/>
        </w:rPr>
        <w:t>ă</w:t>
      </w:r>
      <w:r>
        <w:rPr>
          <w:rFonts w:ascii="Times New Roman" w:hAnsi="Times New Roman" w:cs="Times New Roman"/>
          <w:sz w:val="24"/>
          <w:szCs w:val="24"/>
        </w:rPr>
        <w:t>rei raz</w:t>
      </w:r>
      <w:r>
        <w:rPr>
          <w:rFonts w:ascii="Times New Roman" w:hAnsi="Times New Roman" w:cs="Times New Roman"/>
          <w:sz w:val="24"/>
          <w:szCs w:val="24"/>
          <w:lang w:val="ro-RO"/>
        </w:rPr>
        <w:t>ă</w:t>
      </w:r>
      <w:r>
        <w:rPr>
          <w:rFonts w:ascii="Times New Roman" w:hAnsi="Times New Roman" w:cs="Times New Roman"/>
          <w:sz w:val="24"/>
          <w:szCs w:val="24"/>
        </w:rPr>
        <w:t xml:space="preserve"> teritorial</w:t>
      </w:r>
      <w:r>
        <w:rPr>
          <w:rFonts w:ascii="Times New Roman" w:hAnsi="Times New Roman" w:cs="Times New Roman"/>
          <w:sz w:val="24"/>
          <w:szCs w:val="24"/>
          <w:lang w:val="ro-RO"/>
        </w:rPr>
        <w:t>ă</w:t>
      </w:r>
      <w:r>
        <w:rPr>
          <w:rFonts w:ascii="Times New Roman" w:hAnsi="Times New Roman" w:cs="Times New Roman"/>
          <w:sz w:val="24"/>
          <w:szCs w:val="24"/>
        </w:rPr>
        <w:t xml:space="preserve"> are sediul/punct de lucru ofertantul, valabil la data depunerii ofertei, din care să reiasă faptul că ofertantul nu are obligaţii restante de plată a impozitelor şi taxelor locale;</w:t>
      </w:r>
    </w:p>
    <w:p w14:paraId="3A854C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certificat constatator, emis de Oficiul Registrului Comerţului cu maxim 30 zile calendaristice </w:t>
      </w:r>
      <w:r>
        <w:rPr>
          <w:rFonts w:ascii="Times New Roman" w:hAnsi="Times New Roman" w:cs="Times New Roman"/>
          <w:sz w:val="24"/>
          <w:szCs w:val="24"/>
          <w:lang w:val="ro-RO"/>
        </w:rPr>
        <w:t>î</w:t>
      </w:r>
      <w:r>
        <w:rPr>
          <w:rFonts w:ascii="Times New Roman" w:hAnsi="Times New Roman" w:cs="Times New Roman"/>
          <w:sz w:val="24"/>
          <w:szCs w:val="24"/>
        </w:rPr>
        <w:t>nainte de data stabilit</w:t>
      </w:r>
      <w:r>
        <w:rPr>
          <w:rFonts w:ascii="Times New Roman" w:hAnsi="Times New Roman" w:cs="Times New Roman"/>
          <w:sz w:val="24"/>
          <w:szCs w:val="24"/>
          <w:lang w:val="ro-RO"/>
        </w:rPr>
        <w:t>ă</w:t>
      </w:r>
      <w:r>
        <w:rPr>
          <w:rFonts w:ascii="Times New Roman" w:hAnsi="Times New Roman" w:cs="Times New Roman"/>
          <w:sz w:val="24"/>
          <w:szCs w:val="24"/>
        </w:rPr>
        <w:t xml:space="preserve"> pentru depunerea ofertelor, din care să reiasă faptul că ofertantul nu este în stare de faliment, lichidare judiciară, nu a comis abuzuri sau alte asemenea fapte;</w:t>
      </w:r>
    </w:p>
    <w:p w14:paraId="64CE7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declaraţie pe propria răspundere a reprezentantului legal al persoanei juridice, din care sa rezulte ca aceasta nu se afla </w:t>
      </w:r>
      <w:r>
        <w:rPr>
          <w:rFonts w:hint="default" w:ascii="Times New Roman" w:hAnsi="Times New Roman" w:cs="Times New Roman"/>
          <w:sz w:val="24"/>
          <w:szCs w:val="24"/>
          <w:lang w:val="ro-RO"/>
        </w:rPr>
        <w:t>î</w:t>
      </w:r>
      <w:r>
        <w:rPr>
          <w:rFonts w:ascii="Times New Roman" w:hAnsi="Times New Roman" w:cs="Times New Roman"/>
          <w:sz w:val="24"/>
          <w:szCs w:val="24"/>
        </w:rPr>
        <w:t>n insolvenţă, lichidare, reorganizare judiciar</w:t>
      </w:r>
      <w:r>
        <w:rPr>
          <w:rFonts w:ascii="Times New Roman" w:hAnsi="Times New Roman" w:cs="Times New Roman"/>
          <w:sz w:val="24"/>
          <w:szCs w:val="24"/>
          <w:lang w:val="ro-RO"/>
        </w:rPr>
        <w:t>ă</w:t>
      </w:r>
      <w:r>
        <w:rPr>
          <w:rFonts w:ascii="Times New Roman" w:hAnsi="Times New Roman" w:cs="Times New Roman"/>
          <w:sz w:val="24"/>
          <w:szCs w:val="24"/>
        </w:rPr>
        <w:t xml:space="preserve"> sau faliment;</w:t>
      </w:r>
    </w:p>
    <w:p w14:paraId="3F28F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-împuternicire pentru persoana participantă la deschiderea ofertelor din partea ofertantului, dacă este cazul.</w:t>
      </w:r>
    </w:p>
    <w:p w14:paraId="45AE6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acte doveditoare privind intrarea în posesia caietului de sarcini, respectiv chitanţa privind plata contravalorii documentaţiei de atribuire în valoare de 100 lei;</w:t>
      </w:r>
    </w:p>
    <w:p w14:paraId="4E0FF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chitanţa privind plata garanţiei de participare;.</w:t>
      </w:r>
    </w:p>
    <w:p w14:paraId="22D93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formularul de ofertă întocmit şi depus în condiţiile documentaţiei de atribuire si a legii.</w:t>
      </w:r>
    </w:p>
    <w:p w14:paraId="43169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document din care rezultă c</w:t>
      </w:r>
      <w:r>
        <w:rPr>
          <w:rFonts w:ascii="Times New Roman" w:hAnsi="Times New Roman" w:cs="Times New Roman"/>
          <w:sz w:val="24"/>
          <w:szCs w:val="24"/>
          <w:lang w:val="ro-RO"/>
        </w:rPr>
        <w:t>ă</w:t>
      </w:r>
      <w:r>
        <w:rPr>
          <w:rFonts w:ascii="Times New Roman" w:hAnsi="Times New Roman" w:cs="Times New Roman"/>
          <w:sz w:val="24"/>
          <w:szCs w:val="24"/>
        </w:rPr>
        <w:t xml:space="preserve"> persoana juridică participantă la procedura de licitaţie publică nu se reg</w:t>
      </w:r>
      <w:r>
        <w:rPr>
          <w:rFonts w:ascii="Times New Roman" w:hAnsi="Times New Roman" w:cs="Times New Roman"/>
          <w:sz w:val="24"/>
          <w:szCs w:val="24"/>
          <w:lang w:val="ro-RO"/>
        </w:rPr>
        <w:t>ă</w:t>
      </w:r>
      <w:r>
        <w:rPr>
          <w:rFonts w:ascii="Times New Roman" w:hAnsi="Times New Roman" w:cs="Times New Roman"/>
          <w:sz w:val="24"/>
          <w:szCs w:val="24"/>
        </w:rPr>
        <w:t>seşte în situaţia de a fi fost desemnată câştigătoare la o licitaţie publică anterioară privind bunurile unităţii administrativ-teritoriale în ultimii 3 ani, dar nu a încheiat contractul ori nu a plătit preţul, din culpă proprie.</w:t>
      </w:r>
    </w:p>
    <w:p w14:paraId="7CD278E1">
      <w:pPr>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Documente privind capacitatea tehnică</w:t>
      </w:r>
    </w:p>
    <w:p w14:paraId="5D4CD0A3">
      <w:pPr>
        <w:numPr>
          <w:ilvl w:val="0"/>
          <w:numId w:val="0"/>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Ofertanții vor face dovada capacității tehnice prin:</w:t>
      </w:r>
    </w:p>
    <w:p w14:paraId="2155BE17">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declarație privind experiența în domeniu; </w:t>
      </w:r>
    </w:p>
    <w:p w14:paraId="3F8CEE8C">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lista activităților similare; </w:t>
      </w:r>
    </w:p>
    <w:p w14:paraId="6DCF8B9A">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prezentarea dotărilor tehnice; </w:t>
      </w:r>
    </w:p>
    <w:p w14:paraId="7F83CCC2">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declarație privind personalul utilizat. </w:t>
      </w:r>
    </w:p>
    <w:p w14:paraId="7AB95A89">
      <w:pPr>
        <w:numPr>
          <w:ilvl w:val="0"/>
          <w:numId w:val="0"/>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Documentele trebuie să demonstreze capacitatea ofertantului de a desfășura activitatea în condiții legale, cu respectarea normelor de mediu.</w:t>
      </w:r>
    </w:p>
    <w:p w14:paraId="33CED491">
      <w:pPr>
        <w:numPr>
          <w:ilvl w:val="0"/>
          <w:numId w:val="0"/>
        </w:numPr>
        <w:spacing w:after="0" w:line="240" w:lineRule="auto"/>
        <w:jc w:val="both"/>
        <w:rPr>
          <w:rFonts w:ascii="Times New Roman" w:hAnsi="Times New Roman" w:cs="Times New Roman"/>
          <w:b/>
          <w:bCs/>
          <w:sz w:val="24"/>
          <w:szCs w:val="24"/>
        </w:rPr>
      </w:pPr>
    </w:p>
    <w:p w14:paraId="4A1AC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acte doveditoare privind calităţile şi capacităţile ofertanţilor, conform solicitărilor autorităţii contractante, </w:t>
      </w:r>
      <w:r>
        <w:rPr>
          <w:rFonts w:ascii="Times New Roman" w:hAnsi="Times New Roman" w:cs="Times New Roman"/>
          <w:b/>
          <w:bCs/>
          <w:sz w:val="24"/>
          <w:szCs w:val="24"/>
          <w:u w:val="single"/>
        </w:rPr>
        <w:t>în cazul persoanei fizice, P.F.A., I.I. si I.F</w:t>
      </w:r>
      <w:r>
        <w:rPr>
          <w:rFonts w:ascii="Times New Roman" w:hAnsi="Times New Roman" w:cs="Times New Roman"/>
          <w:b/>
          <w:bCs/>
          <w:sz w:val="24"/>
          <w:szCs w:val="24"/>
        </w:rPr>
        <w:t>.</w:t>
      </w:r>
      <w:r>
        <w:rPr>
          <w:rFonts w:ascii="Times New Roman" w:hAnsi="Times New Roman" w:cs="Times New Roman"/>
          <w:sz w:val="24"/>
          <w:szCs w:val="24"/>
        </w:rPr>
        <w:t>:</w:t>
      </w:r>
    </w:p>
    <w:p w14:paraId="4729C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copie de pe actul de identitate/pa</w:t>
      </w:r>
      <w:r>
        <w:rPr>
          <w:rFonts w:ascii="Times New Roman" w:hAnsi="Times New Roman" w:cs="Times New Roman"/>
          <w:sz w:val="24"/>
          <w:szCs w:val="24"/>
          <w:lang w:val="ro-RO"/>
        </w:rPr>
        <w:t>ș</w:t>
      </w:r>
      <w:r>
        <w:rPr>
          <w:rFonts w:ascii="Times New Roman" w:hAnsi="Times New Roman" w:cs="Times New Roman"/>
          <w:sz w:val="24"/>
          <w:szCs w:val="24"/>
        </w:rPr>
        <w:t xml:space="preserve">aport </w:t>
      </w:r>
      <w:r>
        <w:rPr>
          <w:rFonts w:ascii="Times New Roman" w:hAnsi="Times New Roman" w:cs="Times New Roman"/>
          <w:sz w:val="24"/>
          <w:szCs w:val="24"/>
          <w:lang w:val="ro-RO"/>
        </w:rPr>
        <w:t>ș</w:t>
      </w:r>
      <w:r>
        <w:rPr>
          <w:rFonts w:ascii="Times New Roman" w:hAnsi="Times New Roman" w:cs="Times New Roman"/>
          <w:sz w:val="24"/>
          <w:szCs w:val="24"/>
        </w:rPr>
        <w:t>i de pe autoriza</w:t>
      </w:r>
      <w:r>
        <w:rPr>
          <w:rFonts w:ascii="Times New Roman" w:hAnsi="Times New Roman" w:cs="Times New Roman"/>
          <w:sz w:val="24"/>
          <w:szCs w:val="24"/>
          <w:lang w:val="ro-RO"/>
        </w:rPr>
        <w:t>ț</w:t>
      </w:r>
      <w:r>
        <w:rPr>
          <w:rFonts w:ascii="Times New Roman" w:hAnsi="Times New Roman" w:cs="Times New Roman"/>
          <w:sz w:val="24"/>
          <w:szCs w:val="24"/>
        </w:rPr>
        <w:t>ia de func</w:t>
      </w:r>
      <w:r>
        <w:rPr>
          <w:rFonts w:ascii="Times New Roman" w:hAnsi="Times New Roman" w:cs="Times New Roman"/>
          <w:sz w:val="24"/>
          <w:szCs w:val="24"/>
          <w:lang w:val="ro-RO"/>
        </w:rPr>
        <w:t>ț</w:t>
      </w:r>
      <w:r>
        <w:rPr>
          <w:rFonts w:ascii="Times New Roman" w:hAnsi="Times New Roman" w:cs="Times New Roman"/>
          <w:sz w:val="24"/>
          <w:szCs w:val="24"/>
        </w:rPr>
        <w:t>ionare eliberat</w:t>
      </w:r>
      <w:r>
        <w:rPr>
          <w:rFonts w:ascii="Times New Roman" w:hAnsi="Times New Roman" w:cs="Times New Roman"/>
          <w:sz w:val="24"/>
          <w:szCs w:val="24"/>
          <w:lang w:val="ro-RO"/>
        </w:rPr>
        <w:t>ă</w:t>
      </w:r>
      <w:r>
        <w:rPr>
          <w:rFonts w:ascii="Times New Roman" w:hAnsi="Times New Roman" w:cs="Times New Roman"/>
          <w:sz w:val="24"/>
          <w:szCs w:val="24"/>
        </w:rPr>
        <w:t xml:space="preserve"> de autoritatea competent</w:t>
      </w:r>
      <w:r>
        <w:rPr>
          <w:rFonts w:ascii="Times New Roman" w:hAnsi="Times New Roman" w:cs="Times New Roman"/>
          <w:sz w:val="24"/>
          <w:szCs w:val="24"/>
          <w:lang w:val="ro-RO"/>
        </w:rPr>
        <w:t>ă</w:t>
      </w:r>
      <w:r>
        <w:rPr>
          <w:rFonts w:ascii="Times New Roman" w:hAnsi="Times New Roman" w:cs="Times New Roman"/>
          <w:sz w:val="24"/>
          <w:szCs w:val="24"/>
        </w:rPr>
        <w:t xml:space="preserve"> sau de pe actul legal de constituire, dup</w:t>
      </w:r>
      <w:r>
        <w:rPr>
          <w:rFonts w:ascii="Times New Roman" w:hAnsi="Times New Roman" w:cs="Times New Roman"/>
          <w:sz w:val="24"/>
          <w:szCs w:val="24"/>
          <w:lang w:val="ro-RO"/>
        </w:rPr>
        <w:t>ă</w:t>
      </w:r>
      <w:r>
        <w:rPr>
          <w:rFonts w:ascii="Times New Roman" w:hAnsi="Times New Roman" w:cs="Times New Roman"/>
          <w:sz w:val="24"/>
          <w:szCs w:val="24"/>
        </w:rPr>
        <w:t xml:space="preserve"> caz;</w:t>
      </w:r>
    </w:p>
    <w:p w14:paraId="61CA6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local eliberat de compartimentul de specialitate din cadrul prim</w:t>
      </w:r>
      <w:r>
        <w:rPr>
          <w:rFonts w:ascii="Times New Roman" w:hAnsi="Times New Roman" w:cs="Times New Roman"/>
          <w:sz w:val="24"/>
          <w:szCs w:val="24"/>
          <w:lang w:val="ro-RO"/>
        </w:rPr>
        <w:t>ă</w:t>
      </w:r>
      <w:r>
        <w:rPr>
          <w:rFonts w:ascii="Times New Roman" w:hAnsi="Times New Roman" w:cs="Times New Roman"/>
          <w:sz w:val="24"/>
          <w:szCs w:val="24"/>
        </w:rPr>
        <w:t xml:space="preserve">riei </w:t>
      </w:r>
      <w:r>
        <w:rPr>
          <w:rFonts w:ascii="Times New Roman" w:hAnsi="Times New Roman" w:cs="Times New Roman"/>
          <w:sz w:val="24"/>
          <w:szCs w:val="24"/>
          <w:lang w:val="ro-RO"/>
        </w:rPr>
        <w:t>î</w:t>
      </w:r>
      <w:r>
        <w:rPr>
          <w:rFonts w:ascii="Times New Roman" w:hAnsi="Times New Roman" w:cs="Times New Roman"/>
          <w:sz w:val="24"/>
          <w:szCs w:val="24"/>
        </w:rPr>
        <w:t>n a c</w:t>
      </w:r>
      <w:r>
        <w:rPr>
          <w:rFonts w:ascii="Times New Roman" w:hAnsi="Times New Roman" w:cs="Times New Roman"/>
          <w:sz w:val="24"/>
          <w:szCs w:val="24"/>
          <w:lang w:val="ro-RO"/>
        </w:rPr>
        <w:t>ă</w:t>
      </w:r>
      <w:r>
        <w:rPr>
          <w:rFonts w:ascii="Times New Roman" w:hAnsi="Times New Roman" w:cs="Times New Roman"/>
          <w:sz w:val="24"/>
          <w:szCs w:val="24"/>
        </w:rPr>
        <w:t>rei raz</w:t>
      </w:r>
      <w:r>
        <w:rPr>
          <w:rFonts w:ascii="Times New Roman" w:hAnsi="Times New Roman" w:cs="Times New Roman"/>
          <w:sz w:val="24"/>
          <w:szCs w:val="24"/>
          <w:lang w:val="ro-RO"/>
        </w:rPr>
        <w:t>ă</w:t>
      </w:r>
      <w:r>
        <w:rPr>
          <w:rFonts w:ascii="Times New Roman" w:hAnsi="Times New Roman" w:cs="Times New Roman"/>
          <w:sz w:val="24"/>
          <w:szCs w:val="24"/>
        </w:rPr>
        <w:t xml:space="preserve"> teritorial</w:t>
      </w:r>
      <w:r>
        <w:rPr>
          <w:rFonts w:ascii="Times New Roman" w:hAnsi="Times New Roman" w:cs="Times New Roman"/>
          <w:sz w:val="24"/>
          <w:szCs w:val="24"/>
          <w:lang w:val="ro-RO"/>
        </w:rPr>
        <w:t>ă</w:t>
      </w:r>
      <w:r>
        <w:rPr>
          <w:rFonts w:ascii="Times New Roman" w:hAnsi="Times New Roman" w:cs="Times New Roman"/>
          <w:sz w:val="24"/>
          <w:szCs w:val="24"/>
        </w:rPr>
        <w:t xml:space="preserve"> ofertantul are domiciliul, sediul profesional, valabil la data deschiderii ofertelor, din care să reiasă faptul că ofertantul nu are obligaţii restante de plată a impozitelor şi taxelor locale şi/sau de la autoritatea contractantă, după caz;</w:t>
      </w:r>
    </w:p>
    <w:p w14:paraId="2246B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14:paraId="6B8D6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acte doveditoare privind intrarea în posesia caietului de sarcini, respectiv chitanţa privind plata contravalorii documentaţiei de atribuire în valoare de 100 lei;</w:t>
      </w:r>
    </w:p>
    <w:p w14:paraId="7F011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chitanţa privind plata garanţiei de participare,</w:t>
      </w:r>
    </w:p>
    <w:p w14:paraId="6D258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formularul de ofertă întocmit şi depus în condiţiile caietului de sarcini si a legii.</w:t>
      </w:r>
    </w:p>
    <w:p w14:paraId="3A0F1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document din care rezultă ca persoana fizica participantă la procedura de licitaţie publică nu se regaseşte în situaţia de a fi fost desemnată câştigătoare la o licitaţie publică anterioară privind bunurile ale unităţii administrativ-teritoriale în ultimii 3 ani, dar nu a încheiat contractul ori nu a plătit preţul, din culpă proprie.</w:t>
      </w:r>
    </w:p>
    <w:p w14:paraId="40DB921A">
      <w:pPr>
        <w:numPr>
          <w:ilvl w:val="0"/>
          <w:numId w:val="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Documente privind capacitatea tehnică</w:t>
      </w:r>
    </w:p>
    <w:p w14:paraId="3454435D">
      <w:pPr>
        <w:numPr>
          <w:ilvl w:val="0"/>
          <w:numId w:val="0"/>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Ofertanții vor face dovada capacității tehnice prin:</w:t>
      </w:r>
    </w:p>
    <w:p w14:paraId="1F06750C">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declarație privind experiența în domeniu; </w:t>
      </w:r>
    </w:p>
    <w:p w14:paraId="78AD2AF6">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lista activităților similare; </w:t>
      </w:r>
    </w:p>
    <w:p w14:paraId="199A4D57">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prezentarea dotărilor tehnice; </w:t>
      </w:r>
    </w:p>
    <w:p w14:paraId="734C2DB5">
      <w:pPr>
        <w:numPr>
          <w:ilvl w:val="0"/>
          <w:numId w:val="0"/>
        </w:numPr>
        <w:spacing w:after="0" w:line="240" w:lineRule="auto"/>
        <w:jc w:val="both"/>
        <w:rPr>
          <w:rFonts w:ascii="Times New Roman" w:hAnsi="Times New Roman" w:cs="Times New Roman"/>
          <w:b w:val="0"/>
          <w:bCs w:val="0"/>
          <w:sz w:val="24"/>
          <w:szCs w:val="24"/>
        </w:rPr>
      </w:pPr>
      <w:r>
        <w:rPr>
          <w:rFonts w:hint="default" w:ascii="Times New Roman" w:hAnsi="Times New Roman" w:cs="Times New Roman"/>
          <w:b w:val="0"/>
          <w:bCs w:val="0"/>
          <w:sz w:val="24"/>
          <w:szCs w:val="24"/>
          <w:lang w:val="ro-RO"/>
        </w:rPr>
        <w:t xml:space="preserve">- </w:t>
      </w:r>
      <w:r>
        <w:rPr>
          <w:rFonts w:ascii="Times New Roman" w:hAnsi="Times New Roman" w:cs="Times New Roman"/>
          <w:b w:val="0"/>
          <w:bCs w:val="0"/>
          <w:sz w:val="24"/>
          <w:szCs w:val="24"/>
        </w:rPr>
        <w:t xml:space="preserve">declarație privind personalul utilizat. </w:t>
      </w:r>
    </w:p>
    <w:p w14:paraId="66A8C46E">
      <w:pPr>
        <w:numPr>
          <w:ilvl w:val="0"/>
          <w:numId w:val="0"/>
        </w:numPr>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Documentele trebuie să demonstreze capacitatea ofertantului de a desfășura activitatea în condiții legale, cu respectarea normelor de mediu.</w:t>
      </w:r>
    </w:p>
    <w:p w14:paraId="120D2E33">
      <w:pPr>
        <w:spacing w:after="0" w:line="240" w:lineRule="auto"/>
        <w:jc w:val="both"/>
        <w:rPr>
          <w:rFonts w:ascii="Times New Roman" w:hAnsi="Times New Roman" w:cs="Times New Roman"/>
          <w:sz w:val="24"/>
          <w:szCs w:val="24"/>
        </w:rPr>
      </w:pPr>
    </w:p>
    <w:p w14:paraId="6A3DDB2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Lipsa la data deschiderii ofertelor a oricărui document menţionat mai sus, conduce la respingerea ofertei.</w:t>
      </w:r>
    </w:p>
    <w:p w14:paraId="210901D6">
      <w:pPr>
        <w:spacing w:after="0" w:line="240" w:lineRule="auto"/>
        <w:jc w:val="both"/>
        <w:rPr>
          <w:rFonts w:ascii="Times New Roman" w:hAnsi="Times New Roman" w:cs="Times New Roman"/>
          <w:sz w:val="24"/>
          <w:szCs w:val="24"/>
        </w:rPr>
      </w:pPr>
    </w:p>
    <w:p w14:paraId="6D0EA6EC">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rPr>
        <w:t xml:space="preserve">D. </w:t>
      </w:r>
      <w:r>
        <w:rPr>
          <w:rFonts w:ascii="Times New Roman" w:hAnsi="Times New Roman" w:cs="Times New Roman"/>
          <w:b/>
          <w:sz w:val="24"/>
          <w:szCs w:val="24"/>
          <w:lang w:val="ro-RO"/>
        </w:rPr>
        <w:t>Criteriile de atribuire aplicate pentru stabilirea ofertei câștigătoare, precum si ponderea lor</w:t>
      </w:r>
    </w:p>
    <w:p w14:paraId="01BE3B1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 Criteriile de atribuire a contractului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sunt:</w:t>
      </w:r>
    </w:p>
    <w:p w14:paraId="637A146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 cel mai mare preț oferit;</w:t>
      </w:r>
    </w:p>
    <w:p w14:paraId="00A677F9">
      <w:pPr>
        <w:spacing w:after="0" w:line="240" w:lineRule="auto"/>
        <w:jc w:val="both"/>
        <w:rPr>
          <w:rFonts w:hint="default" w:ascii="Times New Roman" w:hAnsi="Times New Roman" w:cs="Times New Roman"/>
          <w:bCs/>
          <w:sz w:val="24"/>
          <w:szCs w:val="24"/>
          <w:lang w:val="ro-RO"/>
        </w:rPr>
      </w:pPr>
      <w:r>
        <w:rPr>
          <w:rFonts w:ascii="Times New Roman" w:hAnsi="Times New Roman" w:cs="Times New Roman"/>
          <w:bCs/>
          <w:sz w:val="24"/>
          <w:szCs w:val="24"/>
          <w:lang w:val="ro-RO"/>
        </w:rPr>
        <w:t>b) capacitatea economico-financiară ș</w:t>
      </w:r>
      <w:r>
        <w:rPr>
          <w:rFonts w:hint="default" w:ascii="Times New Roman" w:hAnsi="Times New Roman" w:cs="Times New Roman"/>
          <w:bCs/>
          <w:sz w:val="24"/>
          <w:szCs w:val="24"/>
          <w:lang w:val="ro-RO"/>
        </w:rPr>
        <w:t xml:space="preserve">i tehnică </w:t>
      </w:r>
      <w:r>
        <w:rPr>
          <w:rFonts w:ascii="Times New Roman" w:hAnsi="Times New Roman" w:cs="Times New Roman"/>
          <w:bCs/>
          <w:sz w:val="24"/>
          <w:szCs w:val="24"/>
          <w:lang w:val="ro-RO"/>
        </w:rPr>
        <w:t>a ofertanților</w:t>
      </w:r>
      <w:r>
        <w:rPr>
          <w:rFonts w:hint="default" w:ascii="Times New Roman" w:hAnsi="Times New Roman" w:cs="Times New Roman"/>
          <w:bCs/>
          <w:sz w:val="24"/>
          <w:szCs w:val="24"/>
          <w:lang w:val="ro-RO"/>
        </w:rPr>
        <w:t>:</w:t>
      </w:r>
    </w:p>
    <w:p w14:paraId="3EB958AD">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dotări tehnice</w:t>
      </w:r>
    </w:p>
    <w:p w14:paraId="1D1BF2B8">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organizarea activității</w:t>
      </w:r>
    </w:p>
    <w:p w14:paraId="55791F25">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experiență în domeniu</w:t>
      </w:r>
      <w:r>
        <w:rPr>
          <w:rFonts w:ascii="Times New Roman" w:hAnsi="Times New Roman" w:cs="Times New Roman"/>
          <w:bCs/>
          <w:sz w:val="24"/>
          <w:szCs w:val="24"/>
          <w:lang w:val="ro-RO"/>
        </w:rPr>
        <w:t>;</w:t>
      </w:r>
    </w:p>
    <w:p w14:paraId="28D26370">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c) protecția mediului înconjurător;</w:t>
      </w:r>
    </w:p>
    <w:p w14:paraId="75419C1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d) condiții specifice impuse de natura bunului licitat.</w:t>
      </w:r>
    </w:p>
    <w:p w14:paraId="4C428E46">
      <w:pPr>
        <w:spacing w:after="0" w:line="240" w:lineRule="auto"/>
        <w:jc w:val="both"/>
        <w:rPr>
          <w:rFonts w:ascii="Times New Roman" w:hAnsi="Times New Roman" w:cs="Times New Roman"/>
          <w:bCs/>
          <w:sz w:val="24"/>
          <w:szCs w:val="24"/>
          <w:lang w:val="ro-RO"/>
        </w:rPr>
      </w:pPr>
    </w:p>
    <w:p w14:paraId="565A51E6">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2. Ponderea fiecărui criteriu se stabilește în documentația de atribuire și trebuie să fie proporțională cu importanța acestuia apreciată din punctul de vedere al asigurării unei utilizări/exploatări raționale și eficiente economic a bunului închiriat. Ponderea fiecăruia dintre criteriile prevăzute la alin. (1) este de până la 40%, iar suma acestora nu trebuie să depășească 100%.</w:t>
      </w:r>
    </w:p>
    <w:p w14:paraId="46625854">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 pentru prețul cel mai mare (oferta financiara) - 40 puncte;</w:t>
      </w:r>
    </w:p>
    <w:p w14:paraId="635C7617">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 pentru capacitatea economico - financiară ș</w:t>
      </w:r>
      <w:r>
        <w:rPr>
          <w:rFonts w:hint="default" w:ascii="Times New Roman" w:hAnsi="Times New Roman" w:cs="Times New Roman"/>
          <w:b/>
          <w:bCs/>
          <w:sz w:val="24"/>
          <w:szCs w:val="24"/>
          <w:lang w:val="ro-RO"/>
        </w:rPr>
        <w:t xml:space="preserve">i tehnică </w:t>
      </w:r>
      <w:r>
        <w:rPr>
          <w:rFonts w:ascii="Times New Roman" w:hAnsi="Times New Roman" w:cs="Times New Roman"/>
          <w:b/>
          <w:bCs/>
          <w:sz w:val="24"/>
          <w:szCs w:val="24"/>
          <w:lang w:val="ro-RO"/>
        </w:rPr>
        <w:t xml:space="preserve">a ofertanților  - </w:t>
      </w:r>
      <w:r>
        <w:rPr>
          <w:rFonts w:hint="default" w:ascii="Times New Roman" w:hAnsi="Times New Roman" w:cs="Times New Roman"/>
          <w:b/>
          <w:bCs/>
          <w:sz w:val="24"/>
          <w:szCs w:val="24"/>
          <w:lang w:val="ro-RO"/>
        </w:rPr>
        <w:t>40</w:t>
      </w:r>
      <w:r>
        <w:rPr>
          <w:rFonts w:ascii="Times New Roman" w:hAnsi="Times New Roman" w:cs="Times New Roman"/>
          <w:b/>
          <w:bCs/>
          <w:sz w:val="24"/>
          <w:szCs w:val="24"/>
          <w:lang w:val="ro-RO"/>
        </w:rPr>
        <w:t xml:space="preserve"> puncte</w:t>
      </w:r>
    </w:p>
    <w:p w14:paraId="6337CBEA">
      <w:pPr>
        <w:spacing w:after="0" w:line="24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dotări tehnice - 15 puncte</w:t>
      </w:r>
    </w:p>
    <w:p w14:paraId="6E3ED553">
      <w:pPr>
        <w:spacing w:after="0" w:line="24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organizarea activității - 10 puncte</w:t>
      </w:r>
    </w:p>
    <w:p w14:paraId="0D5CA083">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
          <w:bCs/>
          <w:sz w:val="24"/>
          <w:szCs w:val="24"/>
          <w:lang w:val="ro-RO"/>
        </w:rPr>
        <w:t xml:space="preserve">- experiență în domeniu - 15 puncte </w:t>
      </w:r>
      <w:r>
        <w:rPr>
          <w:rFonts w:ascii="Times New Roman" w:hAnsi="Times New Roman" w:cs="Times New Roman"/>
          <w:bCs/>
          <w:sz w:val="24"/>
          <w:szCs w:val="24"/>
          <w:lang w:val="ro-RO"/>
        </w:rPr>
        <w:t>;</w:t>
      </w:r>
    </w:p>
    <w:p w14:paraId="1A7A4998">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c) pentru protecția mediului înconjurător</w:t>
      </w:r>
      <w:r>
        <w:rPr>
          <w:rFonts w:ascii="Times New Roman" w:hAnsi="Times New Roman" w:cs="Times New Roman"/>
          <w:bCs/>
          <w:sz w:val="24"/>
          <w:szCs w:val="24"/>
          <w:lang w:val="ro-RO"/>
        </w:rPr>
        <w:t xml:space="preserve"> </w:t>
      </w:r>
      <w:r>
        <w:rPr>
          <w:rFonts w:ascii="Times New Roman" w:hAnsi="Times New Roman" w:cs="Times New Roman"/>
          <w:b/>
          <w:bCs/>
          <w:sz w:val="24"/>
          <w:szCs w:val="24"/>
          <w:lang w:val="ro-RO"/>
        </w:rPr>
        <w:t xml:space="preserve">- </w:t>
      </w:r>
      <w:r>
        <w:rPr>
          <w:rFonts w:hint="default" w:ascii="Times New Roman" w:hAnsi="Times New Roman" w:cs="Times New Roman"/>
          <w:b/>
          <w:bCs/>
          <w:sz w:val="24"/>
          <w:szCs w:val="24"/>
          <w:lang w:val="ro-RO"/>
        </w:rPr>
        <w:t>15</w:t>
      </w:r>
      <w:r>
        <w:rPr>
          <w:rFonts w:ascii="Times New Roman" w:hAnsi="Times New Roman" w:cs="Times New Roman"/>
          <w:b/>
          <w:bCs/>
          <w:sz w:val="24"/>
          <w:szCs w:val="24"/>
          <w:lang w:val="ro-RO"/>
        </w:rPr>
        <w:t xml:space="preserve"> puncte</w:t>
      </w:r>
      <w:r>
        <w:rPr>
          <w:rFonts w:ascii="Times New Roman" w:hAnsi="Times New Roman" w:cs="Times New Roman"/>
          <w:bCs/>
          <w:sz w:val="24"/>
          <w:szCs w:val="24"/>
          <w:lang w:val="ro-RO"/>
        </w:rPr>
        <w:t>;</w:t>
      </w:r>
    </w:p>
    <w:p w14:paraId="2931F635">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d) pentru condiții specifice impuse de natura bunului licitat  </w:t>
      </w:r>
      <w:r>
        <w:rPr>
          <w:rFonts w:hint="default" w:ascii="Times New Roman" w:hAnsi="Times New Roman" w:cs="Times New Roman"/>
          <w:b/>
          <w:bCs/>
          <w:sz w:val="24"/>
          <w:szCs w:val="24"/>
          <w:lang w:val="ro-RO"/>
        </w:rPr>
        <w:t>-5</w:t>
      </w:r>
      <w:r>
        <w:rPr>
          <w:rFonts w:ascii="Times New Roman" w:hAnsi="Times New Roman" w:cs="Times New Roman"/>
          <w:b/>
          <w:bCs/>
          <w:sz w:val="24"/>
          <w:szCs w:val="24"/>
          <w:lang w:val="ro-RO"/>
        </w:rPr>
        <w:t xml:space="preserve"> puncte</w:t>
      </w:r>
      <w:r>
        <w:rPr>
          <w:rFonts w:ascii="Times New Roman" w:hAnsi="Times New Roman" w:cs="Times New Roman"/>
          <w:bCs/>
          <w:sz w:val="24"/>
          <w:szCs w:val="24"/>
          <w:lang w:val="ro-RO"/>
        </w:rPr>
        <w:t>;</w:t>
      </w:r>
    </w:p>
    <w:p w14:paraId="2A6F98C8">
      <w:pPr>
        <w:spacing w:after="0" w:line="240" w:lineRule="auto"/>
        <w:jc w:val="both"/>
        <w:rPr>
          <w:rFonts w:ascii="Times New Roman" w:hAnsi="Times New Roman" w:cs="Times New Roman"/>
          <w:bCs/>
          <w:sz w:val="24"/>
          <w:szCs w:val="24"/>
          <w:lang w:val="ro-RO"/>
        </w:rPr>
      </w:pPr>
    </w:p>
    <w:p w14:paraId="38A7D2D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3. Detalii privind aplicarea algoritmului de calcul:</w:t>
      </w:r>
    </w:p>
    <w:p w14:paraId="46210B61">
      <w:pPr>
        <w:spacing w:after="0" w:line="240" w:lineRule="auto"/>
        <w:jc w:val="both"/>
        <w:rPr>
          <w:rFonts w:hint="default" w:ascii="Times New Roman" w:hAnsi="Times New Roman" w:cs="Times New Roman"/>
          <w:b/>
          <w:bCs/>
          <w:sz w:val="24"/>
          <w:szCs w:val="24"/>
          <w:lang w:val="ro-RO"/>
        </w:rPr>
      </w:pPr>
      <w:r>
        <w:rPr>
          <w:rFonts w:ascii="Times New Roman" w:hAnsi="Times New Roman" w:cs="Times New Roman"/>
          <w:b/>
          <w:bCs/>
          <w:sz w:val="24"/>
          <w:szCs w:val="24"/>
          <w:lang w:val="ro-RO"/>
        </w:rPr>
        <w:t xml:space="preserve">a) Punctaj pentru prețul de </w:t>
      </w:r>
      <w:r>
        <w:rPr>
          <w:rFonts w:hint="default" w:ascii="Times New Roman" w:hAnsi="Times New Roman" w:cs="Times New Roman"/>
          <w:b/>
          <w:bCs/>
          <w:sz w:val="24"/>
          <w:szCs w:val="24"/>
          <w:lang w:val="ro-RO"/>
        </w:rPr>
        <w:t>închiriere</w:t>
      </w:r>
    </w:p>
    <w:p w14:paraId="7BA05E7C">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Ofertantul care prezintă cel mai mare preț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în oferta financiară, obține punctajul maxim, respectiv 40 de puncte. În ordine descrescătoare, punctajele aferente fiecărei oferte se vor calcula după formula:</w:t>
      </w:r>
    </w:p>
    <w:p w14:paraId="22DA8193">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Punctaj pentru prețul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 </w:t>
      </w:r>
      <w:r>
        <w:rPr>
          <w:rFonts w:ascii="Times New Roman" w:hAnsi="Times New Roman" w:cs="Times New Roman"/>
          <w:bCs/>
          <w:sz w:val="24"/>
          <w:szCs w:val="24"/>
          <w:u w:val="single"/>
          <w:lang w:val="ro-RO"/>
        </w:rPr>
        <w:t>prețul ofertat</w:t>
      </w:r>
      <w:r>
        <w:rPr>
          <w:rFonts w:ascii="Times New Roman" w:hAnsi="Times New Roman" w:cs="Times New Roman"/>
          <w:bCs/>
          <w:sz w:val="24"/>
          <w:szCs w:val="24"/>
          <w:lang w:val="ro-RO"/>
        </w:rPr>
        <w:t xml:space="preserve"> x 40</w:t>
      </w:r>
    </w:p>
    <w:p w14:paraId="3DF10C30">
      <w:pPr>
        <w:spacing w:after="0" w:line="240" w:lineRule="auto"/>
        <w:ind w:left="2160"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prețul maxim ofertat</w:t>
      </w:r>
    </w:p>
    <w:p w14:paraId="6EA8247F">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Prețul ofertat nu poate fi mai mic decât prețul minim de </w:t>
      </w:r>
      <w:r>
        <w:rPr>
          <w:rFonts w:hint="default" w:ascii="Times New Roman" w:hAnsi="Times New Roman" w:cs="Times New Roman"/>
          <w:bCs/>
          <w:sz w:val="24"/>
          <w:szCs w:val="24"/>
          <w:lang w:val="ro-RO"/>
        </w:rPr>
        <w:t>închirirere</w:t>
      </w:r>
      <w:r>
        <w:rPr>
          <w:rFonts w:ascii="Times New Roman" w:hAnsi="Times New Roman" w:cs="Times New Roman"/>
          <w:bCs/>
          <w:sz w:val="24"/>
          <w:szCs w:val="24"/>
          <w:lang w:val="ro-RO"/>
        </w:rPr>
        <w:t xml:space="preserve"> solicitat în caietul de sarcini;</w:t>
      </w:r>
    </w:p>
    <w:p w14:paraId="74936AE0">
      <w:pPr>
        <w:spacing w:after="0" w:line="240" w:lineRule="auto"/>
        <w:jc w:val="both"/>
        <w:rPr>
          <w:rFonts w:ascii="Times New Roman" w:hAnsi="Times New Roman" w:cs="Times New Roman"/>
          <w:bCs/>
          <w:sz w:val="24"/>
          <w:szCs w:val="24"/>
          <w:lang w:val="ro-RO"/>
        </w:rPr>
      </w:pPr>
    </w:p>
    <w:p w14:paraId="298C4F65">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 Punctaj pentru capacitatea economico-financiară</w:t>
      </w:r>
      <w:r>
        <w:rPr>
          <w:rFonts w:hint="default" w:ascii="Times New Roman" w:hAnsi="Times New Roman" w:cs="Times New Roman"/>
          <w:b/>
          <w:bCs/>
          <w:sz w:val="24"/>
          <w:szCs w:val="24"/>
          <w:lang w:val="ro-RO"/>
        </w:rPr>
        <w:t xml:space="preserve"> </w:t>
      </w:r>
      <w:r>
        <w:rPr>
          <w:rFonts w:ascii="Times New Roman" w:hAnsi="Times New Roman" w:cs="Times New Roman"/>
          <w:b/>
          <w:bCs/>
          <w:sz w:val="24"/>
          <w:szCs w:val="24"/>
          <w:lang w:val="ro-RO"/>
        </w:rPr>
        <w:t>ș</w:t>
      </w:r>
      <w:r>
        <w:rPr>
          <w:rFonts w:hint="default" w:ascii="Times New Roman" w:hAnsi="Times New Roman" w:cs="Times New Roman"/>
          <w:b/>
          <w:bCs/>
          <w:sz w:val="24"/>
          <w:szCs w:val="24"/>
          <w:lang w:val="ro-RO"/>
        </w:rPr>
        <w:t xml:space="preserve">i tehnică </w:t>
      </w:r>
      <w:r>
        <w:rPr>
          <w:rFonts w:ascii="Times New Roman" w:hAnsi="Times New Roman" w:cs="Times New Roman"/>
          <w:b/>
          <w:bCs/>
          <w:sz w:val="24"/>
          <w:szCs w:val="24"/>
          <w:lang w:val="ro-RO"/>
        </w:rPr>
        <w:t xml:space="preserve"> a ofertanților</w:t>
      </w:r>
    </w:p>
    <w:p w14:paraId="3194929D">
      <w:pPr>
        <w:spacing w:after="0" w:line="240" w:lineRule="auto"/>
        <w:jc w:val="both"/>
        <w:rPr>
          <w:rFonts w:hint="default" w:ascii="Times New Roman" w:hAnsi="Times New Roman" w:cs="Times New Roman"/>
          <w:bCs/>
          <w:sz w:val="24"/>
          <w:szCs w:val="24"/>
          <w:lang w:val="ro-RO"/>
        </w:rPr>
      </w:pPr>
      <w:r>
        <w:rPr>
          <w:rFonts w:ascii="Times New Roman" w:hAnsi="Times New Roman" w:cs="Times New Roman"/>
          <w:bCs/>
          <w:sz w:val="24"/>
          <w:szCs w:val="24"/>
          <w:lang w:val="ro-RO"/>
        </w:rPr>
        <w:t xml:space="preserve">Punctajul acordat pentru capacitatea economico-financiară este de </w:t>
      </w:r>
      <w:r>
        <w:rPr>
          <w:rFonts w:hint="default" w:ascii="Times New Roman" w:hAnsi="Times New Roman" w:cs="Times New Roman"/>
          <w:bCs/>
          <w:sz w:val="24"/>
          <w:szCs w:val="24"/>
          <w:lang w:val="ro-RO"/>
        </w:rPr>
        <w:t>40</w:t>
      </w:r>
      <w:r>
        <w:rPr>
          <w:rFonts w:ascii="Times New Roman" w:hAnsi="Times New Roman" w:cs="Times New Roman"/>
          <w:bCs/>
          <w:sz w:val="24"/>
          <w:szCs w:val="24"/>
          <w:lang w:val="ro-RO"/>
        </w:rPr>
        <w:t xml:space="preserve"> de puncte și se face în baza</w:t>
      </w:r>
      <w:r>
        <w:rPr>
          <w:rFonts w:hint="default" w:ascii="Times New Roman" w:hAnsi="Times New Roman" w:cs="Times New Roman"/>
          <w:bCs/>
          <w:sz w:val="24"/>
          <w:szCs w:val="24"/>
          <w:lang w:val="ro-RO"/>
        </w:rPr>
        <w:t>:</w:t>
      </w:r>
    </w:p>
    <w:p w14:paraId="2FA3C975">
      <w:pPr>
        <w:spacing w:after="0" w:line="240" w:lineRule="auto"/>
        <w:jc w:val="both"/>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 dotări tehnice - 15 puncte</w:t>
      </w:r>
    </w:p>
    <w:p w14:paraId="194B545D">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  utilaje specifice (macara, stivuitor etc.) - 5 puncte </w:t>
      </w:r>
    </w:p>
    <w:p w14:paraId="7BA7187C">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  containere / recipienți adecvați - 3 puncte </w:t>
      </w:r>
    </w:p>
    <w:p w14:paraId="0329E6CC">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  mijloace de transport autorizate - 3 puncte </w:t>
      </w:r>
    </w:p>
    <w:p w14:paraId="01CE5BA7">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platformă betonată / impermeabilizare (existentă sau propusă) - 4 puncte</w:t>
      </w:r>
    </w:p>
    <w:p w14:paraId="56B0F856">
      <w:pPr>
        <w:spacing w:after="0" w:line="240" w:lineRule="auto"/>
        <w:jc w:val="both"/>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 organizarea activității - 10 puncte</w:t>
      </w:r>
    </w:p>
    <w:p w14:paraId="48CEA77F">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  plan clar de amplasament - 5 puncte </w:t>
      </w:r>
    </w:p>
    <w:p w14:paraId="529D0556">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flux organizat (intrare/ieșire, sortare) - 3 puncte</w:t>
      </w:r>
    </w:p>
    <w:p w14:paraId="39C10B11">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măsuri de control acces - 2 puncte</w:t>
      </w:r>
    </w:p>
    <w:p w14:paraId="68E7FB2E">
      <w:pPr>
        <w:spacing w:after="0" w:line="240" w:lineRule="auto"/>
        <w:jc w:val="both"/>
        <w:rPr>
          <w:rFonts w:hint="default" w:ascii="Times New Roman" w:hAnsi="Times New Roman" w:cs="Times New Roman"/>
          <w:b/>
          <w:bCs w:val="0"/>
          <w:sz w:val="24"/>
          <w:szCs w:val="24"/>
          <w:lang w:val="ro-RO"/>
        </w:rPr>
      </w:pPr>
      <w:r>
        <w:rPr>
          <w:rFonts w:hint="default" w:ascii="Times New Roman" w:hAnsi="Times New Roman" w:cs="Times New Roman"/>
          <w:b/>
          <w:bCs w:val="0"/>
          <w:sz w:val="24"/>
          <w:szCs w:val="24"/>
          <w:lang w:val="ro-RO"/>
        </w:rPr>
        <w:t>- experiență în domeniu - 15 puncte</w:t>
      </w:r>
    </w:p>
    <w:p w14:paraId="083D5834">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peste 5 ani experiență - 15 puncte</w:t>
      </w:r>
    </w:p>
    <w:p w14:paraId="6103C0AA">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între 2–5 ani - 10 puncte</w:t>
      </w:r>
    </w:p>
    <w:p w14:paraId="1DCA308A">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xml:space="preserve">·  sub 2 ani - 5 puncte </w:t>
      </w:r>
    </w:p>
    <w:p w14:paraId="64E4F621">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fără experiență → 0 puncte</w:t>
      </w:r>
    </w:p>
    <w:p w14:paraId="0B19C15F">
      <w:pPr>
        <w:spacing w:after="0" w:line="240" w:lineRule="auto"/>
        <w:jc w:val="both"/>
        <w:rPr>
          <w:rFonts w:hint="default" w:ascii="Times New Roman" w:hAnsi="Times New Roman" w:cs="Times New Roman"/>
          <w:bCs/>
          <w:sz w:val="24"/>
          <w:szCs w:val="24"/>
          <w:lang w:val="ro-RO"/>
        </w:rPr>
      </w:pPr>
    </w:p>
    <w:p w14:paraId="326CC27E">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Nedepunerea documentelor conform mențiunilor anterioare se punctează cu 0 puncte.</w:t>
      </w:r>
    </w:p>
    <w:p w14:paraId="0E6C4B38">
      <w:pPr>
        <w:spacing w:after="0" w:line="240" w:lineRule="auto"/>
        <w:jc w:val="both"/>
        <w:rPr>
          <w:rFonts w:ascii="Times New Roman" w:hAnsi="Times New Roman" w:cs="Times New Roman"/>
          <w:bCs/>
          <w:sz w:val="24"/>
          <w:szCs w:val="24"/>
          <w:lang w:val="ro-RO"/>
        </w:rPr>
      </w:pPr>
    </w:p>
    <w:p w14:paraId="3FF910DA">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 Punctaj pentru protecția mediului înconjurător</w:t>
      </w:r>
    </w:p>
    <w:p w14:paraId="38510205">
      <w:pPr>
        <w:spacing w:after="0" w:line="240" w:lineRule="auto"/>
        <w:jc w:val="both"/>
        <w:rPr>
          <w:rFonts w:hint="default" w:ascii="Times New Roman" w:hAnsi="Times New Roman" w:cs="Times New Roman"/>
          <w:bCs/>
          <w:sz w:val="24"/>
          <w:szCs w:val="24"/>
          <w:lang w:val="ro-RO"/>
        </w:rPr>
      </w:pPr>
      <w:r>
        <w:rPr>
          <w:rFonts w:ascii="Times New Roman" w:hAnsi="Times New Roman" w:cs="Times New Roman"/>
          <w:bCs/>
          <w:sz w:val="24"/>
          <w:szCs w:val="24"/>
          <w:lang w:val="ro-RO"/>
        </w:rPr>
        <w:t xml:space="preserve">Punctajul acordat pentru protecția mediului înconjurător este de </w:t>
      </w:r>
      <w:r>
        <w:rPr>
          <w:rFonts w:hint="default" w:ascii="Times New Roman" w:hAnsi="Times New Roman" w:cs="Times New Roman"/>
          <w:bCs/>
          <w:sz w:val="24"/>
          <w:szCs w:val="24"/>
          <w:lang w:val="ro-RO"/>
        </w:rPr>
        <w:t>15</w:t>
      </w:r>
      <w:r>
        <w:rPr>
          <w:rFonts w:ascii="Times New Roman" w:hAnsi="Times New Roman" w:cs="Times New Roman"/>
          <w:bCs/>
          <w:sz w:val="24"/>
          <w:szCs w:val="24"/>
          <w:lang w:val="ro-RO"/>
        </w:rPr>
        <w:t xml:space="preserve"> puncte și se face în baza</w:t>
      </w:r>
      <w:r>
        <w:rPr>
          <w:rFonts w:hint="default" w:ascii="Times New Roman" w:hAnsi="Times New Roman" w:cs="Times New Roman"/>
          <w:bCs/>
          <w:sz w:val="24"/>
          <w:szCs w:val="24"/>
          <w:lang w:val="ro-RO"/>
        </w:rPr>
        <w:t>:</w:t>
      </w:r>
    </w:p>
    <w:p w14:paraId="2848617E">
      <w:pPr>
        <w:numPr>
          <w:ilvl w:val="0"/>
          <w:numId w:val="7"/>
        </w:numPr>
        <w:spacing w:after="0" w:line="240" w:lineRule="auto"/>
        <w:ind w:left="420" w:leftChars="0" w:hanging="420" w:firstLineChars="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autorizație de mediu existentă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10 </w:t>
      </w:r>
      <w:r>
        <w:rPr>
          <w:rFonts w:hint="default" w:ascii="Times New Roman" w:hAnsi="Times New Roman" w:cs="Times New Roman"/>
          <w:bCs/>
          <w:sz w:val="24"/>
          <w:szCs w:val="24"/>
          <w:lang w:val="ro-RO"/>
        </w:rPr>
        <w:t>puncte</w:t>
      </w:r>
      <w:r>
        <w:rPr>
          <w:rFonts w:ascii="Times New Roman" w:hAnsi="Times New Roman" w:cs="Times New Roman"/>
          <w:bCs/>
          <w:sz w:val="24"/>
          <w:szCs w:val="24"/>
          <w:lang w:val="ro-RO"/>
        </w:rPr>
        <w:t xml:space="preserve"> </w:t>
      </w:r>
    </w:p>
    <w:p w14:paraId="5ECE6E6C">
      <w:pPr>
        <w:numPr>
          <w:ilvl w:val="0"/>
          <w:numId w:val="7"/>
        </w:numPr>
        <w:spacing w:after="0" w:line="240" w:lineRule="auto"/>
        <w:ind w:left="420" w:leftChars="0" w:hanging="420" w:firstLineChars="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angajament ferm + documentație pregătită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5 </w:t>
      </w:r>
      <w:r>
        <w:rPr>
          <w:rFonts w:hint="default" w:ascii="Times New Roman" w:hAnsi="Times New Roman" w:cs="Times New Roman"/>
          <w:bCs/>
          <w:sz w:val="24"/>
          <w:szCs w:val="24"/>
          <w:lang w:val="ro-RO"/>
        </w:rPr>
        <w:t>puncte</w:t>
      </w:r>
      <w:r>
        <w:rPr>
          <w:rFonts w:ascii="Times New Roman" w:hAnsi="Times New Roman" w:cs="Times New Roman"/>
          <w:bCs/>
          <w:sz w:val="24"/>
          <w:szCs w:val="24"/>
          <w:lang w:val="ro-RO"/>
        </w:rPr>
        <w:t xml:space="preserve"> </w:t>
      </w:r>
    </w:p>
    <w:p w14:paraId="5D447E75">
      <w:pPr>
        <w:numPr>
          <w:ilvl w:val="0"/>
          <w:numId w:val="7"/>
        </w:numPr>
        <w:spacing w:after="0" w:line="240" w:lineRule="auto"/>
        <w:ind w:left="420" w:leftChars="0" w:hanging="420" w:firstLineChars="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fără dovadă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0 </w:t>
      </w:r>
      <w:r>
        <w:rPr>
          <w:rFonts w:hint="default" w:ascii="Times New Roman" w:hAnsi="Times New Roman" w:cs="Times New Roman"/>
          <w:bCs/>
          <w:sz w:val="24"/>
          <w:szCs w:val="24"/>
          <w:lang w:val="ro-RO"/>
        </w:rPr>
        <w:t>puncte</w:t>
      </w:r>
      <w:r>
        <w:rPr>
          <w:rFonts w:ascii="Times New Roman" w:hAnsi="Times New Roman" w:cs="Times New Roman"/>
          <w:bCs/>
          <w:sz w:val="24"/>
          <w:szCs w:val="24"/>
          <w:lang w:val="ro-RO"/>
        </w:rPr>
        <w:t xml:space="preserve"> </w:t>
      </w:r>
    </w:p>
    <w:p w14:paraId="59716079">
      <w:pPr>
        <w:numPr>
          <w:ilvl w:val="0"/>
          <w:numId w:val="7"/>
        </w:numPr>
        <w:spacing w:after="0" w:line="240" w:lineRule="auto"/>
        <w:ind w:left="420" w:leftChars="0" w:hanging="420" w:firstLineChars="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măsuri concrete de protecție a mediului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până la 5 </w:t>
      </w:r>
      <w:r>
        <w:rPr>
          <w:rFonts w:hint="default" w:ascii="Times New Roman" w:hAnsi="Times New Roman" w:cs="Times New Roman"/>
          <w:bCs/>
          <w:sz w:val="24"/>
          <w:szCs w:val="24"/>
          <w:lang w:val="ro-RO"/>
        </w:rPr>
        <w:t>puncte</w:t>
      </w:r>
      <w:r>
        <w:rPr>
          <w:rFonts w:ascii="Times New Roman" w:hAnsi="Times New Roman" w:cs="Times New Roman"/>
          <w:bCs/>
          <w:sz w:val="24"/>
          <w:szCs w:val="24"/>
          <w:lang w:val="ro-RO"/>
        </w:rPr>
        <w:t xml:space="preserve">: </w:t>
      </w:r>
    </w:p>
    <w:p w14:paraId="5FC0F143">
      <w:pPr>
        <w:numPr>
          <w:ilvl w:val="0"/>
          <w:numId w:val="0"/>
        </w:numPr>
        <w:spacing w:after="0" w:line="240" w:lineRule="auto"/>
        <w:ind w:leftChars="0" w:firstLine="720" w:firstLineChars="0"/>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colectare ape pluviale </w:t>
      </w:r>
    </w:p>
    <w:p w14:paraId="761B8A8D">
      <w:pPr>
        <w:numPr>
          <w:ilvl w:val="0"/>
          <w:numId w:val="0"/>
        </w:numPr>
        <w:spacing w:after="0" w:line="240" w:lineRule="auto"/>
        <w:ind w:leftChars="0" w:firstLine="720" w:firstLineChars="0"/>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prevenire poluare </w:t>
      </w:r>
    </w:p>
    <w:p w14:paraId="05C0BB71">
      <w:pPr>
        <w:numPr>
          <w:ilvl w:val="0"/>
          <w:numId w:val="0"/>
        </w:numPr>
        <w:spacing w:after="0" w:line="240" w:lineRule="auto"/>
        <w:ind w:leftChars="0" w:firstLine="720" w:firstLineChars="0"/>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gestionare controlată</w:t>
      </w:r>
    </w:p>
    <w:p w14:paraId="14D45A7D">
      <w:pPr>
        <w:spacing w:after="0" w:line="240" w:lineRule="auto"/>
        <w:jc w:val="both"/>
        <w:rPr>
          <w:rFonts w:ascii="Times New Roman" w:hAnsi="Times New Roman" w:cs="Times New Roman"/>
          <w:bCs/>
          <w:sz w:val="24"/>
          <w:szCs w:val="24"/>
          <w:lang w:val="ro-RO"/>
        </w:rPr>
      </w:pPr>
    </w:p>
    <w:p w14:paraId="26FA5DA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Lipsa </w:t>
      </w:r>
      <w:r>
        <w:rPr>
          <w:rFonts w:hint="default" w:ascii="Times New Roman" w:hAnsi="Times New Roman" w:cs="Times New Roman"/>
          <w:bCs/>
          <w:sz w:val="24"/>
          <w:szCs w:val="24"/>
          <w:lang w:val="ro-RO"/>
        </w:rPr>
        <w:t>dovezilor</w:t>
      </w:r>
      <w:r>
        <w:rPr>
          <w:rFonts w:ascii="Times New Roman" w:hAnsi="Times New Roman" w:cs="Times New Roman"/>
          <w:bCs/>
          <w:sz w:val="24"/>
          <w:szCs w:val="24"/>
          <w:lang w:val="ro-RO"/>
        </w:rPr>
        <w:t xml:space="preserve"> se punctează cu 0 puncte.</w:t>
      </w:r>
    </w:p>
    <w:p w14:paraId="2B078281">
      <w:pPr>
        <w:spacing w:after="0" w:line="240" w:lineRule="auto"/>
        <w:jc w:val="both"/>
        <w:rPr>
          <w:rFonts w:ascii="Times New Roman" w:hAnsi="Times New Roman" w:cs="Times New Roman"/>
          <w:bCs/>
          <w:sz w:val="24"/>
          <w:szCs w:val="24"/>
          <w:lang w:val="ro-RO"/>
        </w:rPr>
      </w:pPr>
    </w:p>
    <w:p w14:paraId="7F4C7321">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 Punctaj pentru condiții specifice impuse de natura bunului</w:t>
      </w:r>
    </w:p>
    <w:p w14:paraId="60C67E8E">
      <w:pPr>
        <w:spacing w:after="0" w:line="240" w:lineRule="auto"/>
        <w:jc w:val="both"/>
        <w:rPr>
          <w:rFonts w:hint="default" w:ascii="Times New Roman" w:hAnsi="Times New Roman" w:cs="Times New Roman"/>
          <w:bCs/>
          <w:sz w:val="24"/>
          <w:szCs w:val="24"/>
          <w:lang w:val="ro-RO"/>
        </w:rPr>
      </w:pPr>
      <w:r>
        <w:rPr>
          <w:rFonts w:ascii="Times New Roman" w:hAnsi="Times New Roman" w:cs="Times New Roman"/>
          <w:bCs/>
          <w:sz w:val="24"/>
          <w:szCs w:val="24"/>
          <w:lang w:val="ro-RO"/>
        </w:rPr>
        <w:t xml:space="preserve">Punctajul acordat pentru condițiile specifice impuse de natura bunului este de </w:t>
      </w:r>
      <w:r>
        <w:rPr>
          <w:rFonts w:hint="default" w:ascii="Times New Roman" w:hAnsi="Times New Roman" w:cs="Times New Roman"/>
          <w:bCs/>
          <w:sz w:val="24"/>
          <w:szCs w:val="24"/>
          <w:lang w:val="ro-RO"/>
        </w:rPr>
        <w:t>5</w:t>
      </w:r>
      <w:r>
        <w:rPr>
          <w:rFonts w:ascii="Times New Roman" w:hAnsi="Times New Roman" w:cs="Times New Roman"/>
          <w:bCs/>
          <w:sz w:val="24"/>
          <w:szCs w:val="24"/>
          <w:lang w:val="ro-RO"/>
        </w:rPr>
        <w:t xml:space="preserve"> puncte și se face în baza</w:t>
      </w:r>
      <w:r>
        <w:rPr>
          <w:rFonts w:hint="default" w:ascii="Times New Roman" w:hAnsi="Times New Roman" w:cs="Times New Roman"/>
          <w:bCs/>
          <w:sz w:val="24"/>
          <w:szCs w:val="24"/>
          <w:lang w:val="ro-RO"/>
        </w:rPr>
        <w:t>:</w:t>
      </w:r>
    </w:p>
    <w:p w14:paraId="16210FE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w:t>
      </w:r>
      <w:r>
        <w:rPr>
          <w:rFonts w:hint="eastAsia"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activitate clar compatibilă (fără zgomot, fără poluare)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5 </w:t>
      </w:r>
      <w:r>
        <w:rPr>
          <w:rFonts w:hint="default" w:ascii="Times New Roman" w:hAnsi="Times New Roman" w:cs="Times New Roman"/>
          <w:bCs/>
          <w:sz w:val="24"/>
          <w:szCs w:val="24"/>
          <w:lang w:val="ro-RO"/>
        </w:rPr>
        <w:t>puncte</w:t>
      </w:r>
      <w:r>
        <w:rPr>
          <w:rFonts w:ascii="Times New Roman" w:hAnsi="Times New Roman" w:cs="Times New Roman"/>
          <w:bCs/>
          <w:sz w:val="24"/>
          <w:szCs w:val="24"/>
          <w:lang w:val="ro-RO"/>
        </w:rPr>
        <w:t xml:space="preserve"> </w:t>
      </w:r>
    </w:p>
    <w:p w14:paraId="36C03A17">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hint="eastAsia"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impact moderat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2–3 </w:t>
      </w:r>
      <w:r>
        <w:rPr>
          <w:rFonts w:hint="default" w:ascii="Times New Roman" w:hAnsi="Times New Roman" w:cs="Times New Roman"/>
          <w:bCs/>
          <w:sz w:val="24"/>
          <w:szCs w:val="24"/>
          <w:lang w:val="ro-RO"/>
        </w:rPr>
        <w:t>puncte</w:t>
      </w:r>
      <w:r>
        <w:rPr>
          <w:rFonts w:ascii="Times New Roman" w:hAnsi="Times New Roman" w:cs="Times New Roman"/>
          <w:bCs/>
          <w:sz w:val="24"/>
          <w:szCs w:val="24"/>
          <w:lang w:val="ro-RO"/>
        </w:rPr>
        <w:t xml:space="preserve"> </w:t>
      </w:r>
    </w:p>
    <w:p w14:paraId="3FEEAAE1">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hint="eastAsia"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impact ridicat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0 </w:t>
      </w:r>
      <w:r>
        <w:rPr>
          <w:rFonts w:hint="default" w:ascii="Times New Roman" w:hAnsi="Times New Roman" w:cs="Times New Roman"/>
          <w:bCs/>
          <w:sz w:val="24"/>
          <w:szCs w:val="24"/>
          <w:lang w:val="ro-RO"/>
        </w:rPr>
        <w:t>puncte</w:t>
      </w:r>
    </w:p>
    <w:p w14:paraId="21811A56">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p>
    <w:p w14:paraId="6788CA6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Lipsa </w:t>
      </w:r>
      <w:r>
        <w:rPr>
          <w:rFonts w:hint="default" w:ascii="Times New Roman" w:hAnsi="Times New Roman" w:cs="Times New Roman"/>
          <w:bCs/>
          <w:sz w:val="24"/>
          <w:szCs w:val="24"/>
          <w:lang w:val="ro-RO"/>
        </w:rPr>
        <w:t xml:space="preserve">dovezilor </w:t>
      </w:r>
      <w:r>
        <w:rPr>
          <w:rFonts w:ascii="Times New Roman" w:hAnsi="Times New Roman" w:cs="Times New Roman"/>
          <w:bCs/>
          <w:sz w:val="24"/>
          <w:szCs w:val="24"/>
          <w:lang w:val="ro-RO"/>
        </w:rPr>
        <w:t>se punctează cu 0 puncte</w:t>
      </w:r>
    </w:p>
    <w:p w14:paraId="01E87418">
      <w:pPr>
        <w:spacing w:after="0" w:line="240" w:lineRule="auto"/>
        <w:jc w:val="both"/>
        <w:rPr>
          <w:rFonts w:ascii="Times New Roman" w:hAnsi="Times New Roman" w:cs="Times New Roman"/>
          <w:bCs/>
          <w:sz w:val="24"/>
          <w:szCs w:val="24"/>
          <w:lang w:val="ro-RO"/>
        </w:rPr>
      </w:pPr>
    </w:p>
    <w:p w14:paraId="2D788791">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Punctajul total aferent fiecărei oferte = suma punctajelor aferente fiecărui criteriu.</w:t>
      </w:r>
    </w:p>
    <w:p w14:paraId="773E2F92">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Oferta câştigătoare = oferta care îndeplineşte cerinţele menţionate în documentaţia de atribuire şi care obţine cel mai mare punctaj ca urmare a stabilirii punctajului total.</w:t>
      </w:r>
    </w:p>
    <w:p w14:paraId="68AC9D94">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Ofertanții care obțin sub 60 puncte sunt declarați neconformi</w:t>
      </w:r>
      <w:r>
        <w:rPr>
          <w:rFonts w:hint="default" w:ascii="Times New Roman" w:hAnsi="Times New Roman" w:cs="Times New Roman"/>
          <w:b/>
          <w:sz w:val="24"/>
          <w:szCs w:val="24"/>
          <w:lang w:val="ro-RO"/>
        </w:rPr>
        <w:t>.</w:t>
      </w:r>
    </w:p>
    <w:p w14:paraId="493F1BE3">
      <w:pPr>
        <w:spacing w:after="0" w:line="240" w:lineRule="auto"/>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Lipsa capacității de a respecta cerințele de mediu atrage respingerea ofertei.</w:t>
      </w:r>
    </w:p>
    <w:p w14:paraId="59600B5B">
      <w:pPr>
        <w:spacing w:after="0" w:line="240" w:lineRule="auto"/>
        <w:jc w:val="both"/>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Contractul se semnează/produce efecte doar după obținerea autorizației de mediu.</w:t>
      </w:r>
    </w:p>
    <w:p w14:paraId="28FB5D35">
      <w:pPr>
        <w:spacing w:after="0" w:line="240" w:lineRule="auto"/>
        <w:jc w:val="both"/>
        <w:rPr>
          <w:rFonts w:ascii="Times New Roman" w:hAnsi="Times New Roman" w:cs="Times New Roman"/>
          <w:b/>
          <w:sz w:val="24"/>
          <w:szCs w:val="24"/>
        </w:rPr>
      </w:pPr>
    </w:p>
    <w:p w14:paraId="487826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Alte informații utile</w:t>
      </w:r>
    </w:p>
    <w:p w14:paraId="38E06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Fiecare participant poate depune doar o singură ofertă.</w:t>
      </w:r>
    </w:p>
    <w:p w14:paraId="1CCD30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are caracter obligatoriu, din punct de vedere al conţinutului, pe toată perioada de valabilitate stabilită de autoritatea contractantă.</w:t>
      </w:r>
    </w:p>
    <w:p w14:paraId="7ACF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46B9C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UAT Oraș Murfatlar are obligaţia de a încheia contractul cu ofertantul a cărui ofertă a fost stabilită ca fiind câştigătoare.</w:t>
      </w:r>
    </w:p>
    <w:p w14:paraId="0F0CBD4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Contractul </w:t>
      </w:r>
      <w:r>
        <w:rPr>
          <w:rFonts w:hint="default" w:ascii="Times New Roman" w:hAnsi="Times New Roman" w:cs="Times New Roman"/>
          <w:sz w:val="24"/>
          <w:szCs w:val="24"/>
          <w:lang w:val="ro-RO"/>
        </w:rPr>
        <w:t>de închiriere cuprinde clauze de natură să asigure folosința bunului închiriat, potrivit specificului acestuia</w:t>
      </w:r>
      <w:r>
        <w:rPr>
          <w:rFonts w:ascii="Times New Roman" w:hAnsi="Times New Roman" w:cs="Times New Roman"/>
          <w:sz w:val="24"/>
          <w:szCs w:val="24"/>
        </w:rPr>
        <w:t>.</w:t>
      </w:r>
    </w:p>
    <w:p w14:paraId="4A511B00">
      <w:pPr>
        <w:spacing w:after="0" w:line="240" w:lineRule="auto"/>
        <w:jc w:val="left"/>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se încheie în formă scrisă, sub sancțiunea nulității.</w:t>
      </w:r>
    </w:p>
    <w:p w14:paraId="4E9D91A0">
      <w:pPr>
        <w:spacing w:after="0" w:line="240" w:lineRule="auto"/>
        <w:jc w:val="left"/>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cuprinde clauze privind despăgubirile, în situația denunțării contractului înainte de expirarea termenului.</w:t>
      </w:r>
    </w:p>
    <w:p w14:paraId="4E52B9B7">
      <w:pPr>
        <w:spacing w:after="0" w:line="240" w:lineRule="auto"/>
        <w:jc w:val="left"/>
        <w:rPr>
          <w:rFonts w:hint="default" w:ascii="Times New Roman" w:hAnsi="Times New Roman" w:cs="Times New Roman"/>
          <w:sz w:val="24"/>
          <w:szCs w:val="24"/>
          <w:lang w:val="ro-RO"/>
        </w:rPr>
      </w:pPr>
      <w:r>
        <w:rPr>
          <w:rFonts w:hint="default" w:ascii="Times New Roman" w:hAnsi="Times New Roman" w:cs="Times New Roman"/>
          <w:sz w:val="24"/>
          <w:szCs w:val="24"/>
          <w:lang w:val="ro-RO"/>
        </w:rPr>
        <w:t>Predarea - primirea bunului se face prin proces-verbal în termen de maximum 30 de zile de la data constituirii garanției.</w:t>
      </w:r>
    </w:p>
    <w:p w14:paraId="2227B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Neîncheierea contractului într-un termen de 20 de zile calendaristice de la data împlinirii termenului prevăzut de lege poate atrage plata daunelor-interese de către partea în culpă. 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w:t>
      </w:r>
    </w:p>
    <w:p w14:paraId="63A94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cazul în care autoritatea contractantă nu poate încheia contractul cu ofertantul declarat c</w:t>
      </w:r>
      <w:r>
        <w:rPr>
          <w:rFonts w:ascii="Times New Roman" w:hAnsi="Times New Roman" w:cs="Times New Roman"/>
          <w:sz w:val="24"/>
          <w:szCs w:val="24"/>
          <w:lang w:val="ro-RO"/>
        </w:rPr>
        <w:t>âș</w:t>
      </w:r>
      <w:r>
        <w:rPr>
          <w:rFonts w:ascii="Times New Roman" w:hAnsi="Times New Roman" w:cs="Times New Roman"/>
          <w:sz w:val="24"/>
          <w:szCs w:val="24"/>
        </w:rPr>
        <w:t>tig</w:t>
      </w:r>
      <w:r>
        <w:rPr>
          <w:rFonts w:ascii="Times New Roman" w:hAnsi="Times New Roman" w:cs="Times New Roman"/>
          <w:sz w:val="24"/>
          <w:szCs w:val="24"/>
          <w:lang w:val="ro-RO"/>
        </w:rPr>
        <w:t>ă</w:t>
      </w:r>
      <w:r>
        <w:rPr>
          <w:rFonts w:ascii="Times New Roman" w:hAnsi="Times New Roman" w:cs="Times New Roman"/>
          <w:sz w:val="24"/>
          <w:szCs w:val="24"/>
        </w:rPr>
        <w:t>tor din cauza faptului că ofertantul în cauză se află într-o situaţie de forţă majoră sau în imposibilitatea fortuită de a executa contractul, autoritatea contractantă are dreptul să declare câştigătoare oferta clasată pe locul</w:t>
      </w:r>
    </w:p>
    <w:p w14:paraId="4746E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doi, în condiţiile în care aceasta este admisibilă. În cazul în care, în situaţia prevăzută mai sus, nu există o ofertă clasată pe locul doi admisibilă, se aplică prevederile legale.</w:t>
      </w:r>
    </w:p>
    <w:p w14:paraId="1C59E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Anularea procedurii de licitaţie se poate face în condiţiile legii si a documentatiei de atribuire.</w:t>
      </w:r>
    </w:p>
    <w:p w14:paraId="4172D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Documentele/certificatele emise de autorităţi se vor depune în original sau copii conform cu originalul. Celelalte documente cuprinse în ofertă, elaborate de ofertant, se vor depune sub semnătura ofertantului sau a unei persoane împuternicite.</w:t>
      </w:r>
    </w:p>
    <w:p w14:paraId="468207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nu va conţine rânduri suplimentare, ştersături sau cuvinte scrise peste scrisul iniţial.</w:t>
      </w:r>
    </w:p>
    <w:p w14:paraId="08474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Ofertantul este obligat să elaboreze oferta strict în conformitate cu documentele licitaţiei.</w:t>
      </w:r>
    </w:p>
    <w:p w14:paraId="6A019627">
      <w:pPr>
        <w:spacing w:after="0" w:line="240" w:lineRule="auto"/>
        <w:jc w:val="both"/>
        <w:rPr>
          <w:rFonts w:ascii="Times New Roman" w:hAnsi="Times New Roman" w:cs="Times New Roman"/>
          <w:sz w:val="24"/>
          <w:szCs w:val="24"/>
        </w:rPr>
      </w:pPr>
    </w:p>
    <w:p w14:paraId="60C0C813">
      <w:pPr>
        <w:spacing w:after="0" w:line="240" w:lineRule="auto"/>
        <w:jc w:val="both"/>
        <w:rPr>
          <w:rFonts w:ascii="Times New Roman" w:hAnsi="Times New Roman" w:cs="Times New Roman"/>
          <w:sz w:val="24"/>
          <w:szCs w:val="24"/>
        </w:rPr>
      </w:pPr>
    </w:p>
    <w:p w14:paraId="339911B8">
      <w:pPr>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CONTRACTUL - CADRU CONȚINÂND CLAUZELE OBLIGATORII</w:t>
      </w:r>
    </w:p>
    <w:p w14:paraId="66E1154D">
      <w:pPr>
        <w:numPr>
          <w:ilvl w:val="0"/>
          <w:numId w:val="0"/>
        </w:numPr>
        <w:spacing w:after="0" w:line="240" w:lineRule="auto"/>
        <w:jc w:val="both"/>
        <w:rPr>
          <w:rFonts w:ascii="Times New Roman" w:hAnsi="Times New Roman" w:cs="Times New Roman"/>
          <w:b/>
          <w:sz w:val="24"/>
          <w:szCs w:val="24"/>
        </w:rPr>
      </w:pPr>
    </w:p>
    <w:p w14:paraId="298FF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În baza Hotărârii de Consiliul Local privind aprobarea </w:t>
      </w:r>
      <w:r>
        <w:rPr>
          <w:rFonts w:hint="default" w:ascii="Times New Roman" w:hAnsi="Times New Roman" w:cs="Times New Roman"/>
          <w:sz w:val="24"/>
          <w:szCs w:val="24"/>
          <w:lang w:val="ro-RO"/>
        </w:rPr>
        <w:t>închirierii</w:t>
      </w:r>
      <w:r>
        <w:rPr>
          <w:rFonts w:ascii="Times New Roman" w:hAnsi="Times New Roman" w:cs="Times New Roman"/>
          <w:sz w:val="24"/>
          <w:szCs w:val="24"/>
        </w:rPr>
        <w:t xml:space="preserve"> imobilului la licitație și a procesului- verbal de adjudecare se va încheia contractul de </w:t>
      </w:r>
      <w:r>
        <w:rPr>
          <w:rFonts w:hint="default" w:ascii="Times New Roman" w:hAnsi="Times New Roman" w:cs="Times New Roman"/>
          <w:sz w:val="24"/>
          <w:szCs w:val="24"/>
          <w:lang w:val="ro-RO"/>
        </w:rPr>
        <w:t>închiriere</w:t>
      </w:r>
      <w:r>
        <w:rPr>
          <w:rFonts w:ascii="Times New Roman" w:hAnsi="Times New Roman" w:cs="Times New Roman"/>
          <w:sz w:val="24"/>
          <w:szCs w:val="24"/>
        </w:rPr>
        <w:t>, în forma stabilită de autoritatea contractantă, conform documentației de atribuire.</w:t>
      </w:r>
    </w:p>
    <w:p w14:paraId="03B4BA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Contractul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va conține cel puțin următoarele clauze:</w:t>
      </w:r>
    </w:p>
    <w:p w14:paraId="617AA8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Părțile contractului</w:t>
      </w:r>
    </w:p>
    <w:p w14:paraId="73BEE0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Obiectul contractului</w:t>
      </w:r>
    </w:p>
    <w:p w14:paraId="0C052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Prețul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și condițiile de plată</w:t>
      </w:r>
    </w:p>
    <w:p w14:paraId="23BB9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Data la care </w:t>
      </w:r>
      <w:r>
        <w:rPr>
          <w:rFonts w:hint="default" w:ascii="Times New Roman" w:hAnsi="Times New Roman" w:cs="Times New Roman"/>
          <w:sz w:val="24"/>
          <w:szCs w:val="24"/>
          <w:lang w:val="ro-RO"/>
        </w:rPr>
        <w:t xml:space="preserve">se </w:t>
      </w:r>
      <w:r>
        <w:rPr>
          <w:rFonts w:ascii="Times New Roman" w:hAnsi="Times New Roman" w:cs="Times New Roman"/>
          <w:sz w:val="24"/>
          <w:szCs w:val="24"/>
        </w:rPr>
        <w:t>operează transmiterea dreptului de proprietate</w:t>
      </w:r>
    </w:p>
    <w:p w14:paraId="1F0C7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Drepturile și obligațiile părților</w:t>
      </w:r>
    </w:p>
    <w:p w14:paraId="2EC36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Cheltuielile ocazionate de încheierea contractului de</w:t>
      </w:r>
      <w:r>
        <w:rPr>
          <w:rFonts w:hint="default" w:ascii="Times New Roman" w:hAnsi="Times New Roman" w:cs="Times New Roman"/>
          <w:sz w:val="24"/>
          <w:szCs w:val="24"/>
          <w:lang w:val="ro-RO"/>
        </w:rPr>
        <w:t xml:space="preserve"> închiriere</w:t>
      </w:r>
      <w:r>
        <w:rPr>
          <w:rFonts w:ascii="Times New Roman" w:hAnsi="Times New Roman" w:cs="Times New Roman"/>
          <w:sz w:val="24"/>
          <w:szCs w:val="24"/>
        </w:rPr>
        <w:t xml:space="preserve"> în formă autentică, alte cheltuieli</w:t>
      </w:r>
    </w:p>
    <w:p w14:paraId="331E1CEA">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 xml:space="preserve">g) Alte clauze obligatorii prevăzute în documentația de atribuire, potrivit specificului bunurilor imobile ce fac obiectul </w:t>
      </w:r>
      <w:r>
        <w:rPr>
          <w:rFonts w:hint="default" w:ascii="Times New Roman" w:hAnsi="Times New Roman" w:cs="Times New Roman"/>
          <w:sz w:val="24"/>
          <w:szCs w:val="24"/>
          <w:lang w:val="ro-RO"/>
        </w:rPr>
        <w:t>închirierii</w:t>
      </w:r>
    </w:p>
    <w:p w14:paraId="498D90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Contractul se încheie în formă autentică, sub sancțiunea nulității.</w:t>
      </w:r>
    </w:p>
    <w:p w14:paraId="29B92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Contractul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va fi redactat</w:t>
      </w:r>
      <w:r>
        <w:rPr>
          <w:rFonts w:hint="default" w:ascii="Times New Roman" w:hAnsi="Times New Roman" w:cs="Times New Roman"/>
          <w:sz w:val="24"/>
          <w:szCs w:val="24"/>
          <w:lang w:val="ro-RO"/>
        </w:rPr>
        <w:t xml:space="preserve"> și</w:t>
      </w:r>
      <w:r>
        <w:rPr>
          <w:rFonts w:ascii="Times New Roman" w:hAnsi="Times New Roman" w:cs="Times New Roman"/>
          <w:sz w:val="24"/>
          <w:szCs w:val="24"/>
        </w:rPr>
        <w:t xml:space="preserve"> încheiat  de către autoritatea contractantă, cu respectarea prevederilor</w:t>
      </w:r>
      <w:r>
        <w:rPr>
          <w:rFonts w:hint="default" w:ascii="Times New Roman" w:hAnsi="Times New Roman" w:cs="Times New Roman"/>
          <w:sz w:val="24"/>
          <w:szCs w:val="24"/>
          <w:lang w:val="ro-RO"/>
        </w:rPr>
        <w:t xml:space="preserve"> </w:t>
      </w:r>
      <w:r>
        <w:rPr>
          <w:rFonts w:ascii="Times New Roman" w:hAnsi="Times New Roman" w:cs="Times New Roman"/>
          <w:sz w:val="24"/>
          <w:szCs w:val="24"/>
        </w:rPr>
        <w:t xml:space="preserve">legale în vigoare privind </w:t>
      </w:r>
      <w:r>
        <w:rPr>
          <w:rFonts w:hint="default" w:ascii="Times New Roman" w:hAnsi="Times New Roman" w:cs="Times New Roman"/>
          <w:sz w:val="24"/>
          <w:szCs w:val="24"/>
          <w:lang w:val="ro-RO"/>
        </w:rPr>
        <w:t>închirierea</w:t>
      </w:r>
      <w:r>
        <w:rPr>
          <w:rFonts w:ascii="Times New Roman" w:hAnsi="Times New Roman" w:cs="Times New Roman"/>
          <w:sz w:val="24"/>
          <w:szCs w:val="24"/>
        </w:rPr>
        <w:t xml:space="preserve"> bunurilor imobile – terenuri, inclusiv respectarea formalităților privind publicitatea imobiliară/ Cartea</w:t>
      </w:r>
      <w:r>
        <w:rPr>
          <w:rFonts w:hint="default" w:ascii="Times New Roman" w:hAnsi="Times New Roman" w:cs="Times New Roman"/>
          <w:sz w:val="24"/>
          <w:szCs w:val="24"/>
          <w:lang w:val="ro-RO"/>
        </w:rPr>
        <w:t xml:space="preserve"> </w:t>
      </w:r>
      <w:r>
        <w:rPr>
          <w:rFonts w:ascii="Times New Roman" w:hAnsi="Times New Roman" w:cs="Times New Roman"/>
          <w:sz w:val="24"/>
          <w:szCs w:val="24"/>
        </w:rPr>
        <w:t>Funciară.</w:t>
      </w:r>
    </w:p>
    <w:p w14:paraId="0474F643">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5</w:t>
      </w:r>
      <w:r>
        <w:rPr>
          <w:rFonts w:ascii="Times New Roman" w:hAnsi="Times New Roman" w:cs="Times New Roman"/>
          <w:sz w:val="24"/>
          <w:szCs w:val="24"/>
        </w:rPr>
        <w:t xml:space="preserve">. </w:t>
      </w:r>
      <w:r>
        <w:rPr>
          <w:rFonts w:hint="default" w:ascii="Times New Roman" w:hAnsi="Times New Roman" w:cs="Times New Roman"/>
          <w:sz w:val="24"/>
          <w:szCs w:val="24"/>
          <w:lang w:val="ro-RO"/>
        </w:rPr>
        <w:t>(1) Termenul de plată a chiriei este până la data de 15 a lunii următoare, la casieria Primăriei orașului Murfatlar sau în contul RO61TREZ23121A300530XXXX, deschis la Trezoreria Mun. Constanța, titular de cont orașul Murfatlar cod fiscal RO489712.</w:t>
      </w:r>
    </w:p>
    <w:p w14:paraId="163B5B8D">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(2) Nivelul majorării de întârziere este de 1% din cuantumul obligaţiilor contractuale neachitate în termen, calculată pentru fiecare lună sau fracţiune de lună, începând cu ziua imediat următoare termenului de scadenţă şi până la data stingerii sumei datorate, inclusiv.</w:t>
      </w:r>
    </w:p>
    <w:p w14:paraId="6837C326">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(3) Neplata chiriei în termen de 15 (cincisprezece) zile lucrătoare de la data scadenţei şi în cuantumul fixat, duce la rezilierea contractului de închiriere de drept, fără somaţie şi punere în întârziere, fără vreo altă formalitate, chiriaşul fiind obligat să elibereze şi să predea spaţiul închiriat şi să achite toate obligaţiile de plată rezultate din contract.</w:t>
      </w:r>
    </w:p>
    <w:p w14:paraId="16F5B24A">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(4) Chiriașul debitor este de drept în întârziere de la data neachitării chiriei la termenul scadent.</w:t>
      </w:r>
    </w:p>
    <w:p w14:paraId="339A35B2">
      <w:pPr>
        <w:spacing w:after="0" w:line="240" w:lineRule="auto"/>
        <w:jc w:val="both"/>
        <w:rPr>
          <w:rFonts w:hint="default" w:ascii="Times New Roman" w:hAnsi="Times New Roman"/>
          <w:sz w:val="24"/>
          <w:szCs w:val="24"/>
          <w:lang w:val="ro-RO"/>
        </w:rPr>
      </w:pPr>
      <w:r>
        <w:rPr>
          <w:rFonts w:hint="default" w:ascii="Times New Roman" w:hAnsi="Times New Roman" w:cs="Times New Roman"/>
          <w:sz w:val="24"/>
          <w:szCs w:val="24"/>
          <w:lang w:val="ro-RO"/>
        </w:rPr>
        <w:t xml:space="preserve">6. </w:t>
      </w:r>
      <w:r>
        <w:rPr>
          <w:rFonts w:hint="default" w:ascii="Times New Roman" w:hAnsi="Times New Roman"/>
          <w:sz w:val="24"/>
          <w:szCs w:val="24"/>
          <w:lang w:val="ro-RO"/>
        </w:rPr>
        <w:t>Utilități</w:t>
      </w:r>
    </w:p>
    <w:p w14:paraId="2ABF3F52">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(1) Locatorul, în măsura posibilităților tehnice și în funcție de existența infrastructurii disponibile, poate asigura Locatarului accesul la utilități, respectiv apă, energie electrică și alte servicii similare, fără a-și asuma o obligație fermă și continuă în acest sens.</w:t>
      </w:r>
    </w:p>
    <w:p w14:paraId="36748B88">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(2) Furnizarea utilităților se realizează în limita capacităților existente, locatorul nefiind răspunzător pentru întreruperi sau imposibilitatea furnizării acestora.</w:t>
      </w:r>
    </w:p>
    <w:p w14:paraId="0C5AF695">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(3) Consumul va fi determinat pe baza contoarelor individuale sau, în lipsa acestora, prin metode de repartizare obiective.</w:t>
      </w:r>
    </w:p>
    <w:p w14:paraId="7F7F20A4">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(4) Locatarul va achita contravaloarea utilităților consumate, distinct de chirie, la același tarif cu cel facturat locatorului de către furnizori, fără adaos.</w:t>
      </w:r>
    </w:p>
    <w:p w14:paraId="6F3523BD">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(5) Facturarea se va realiza lunar.</w:t>
      </w:r>
    </w:p>
    <w:p w14:paraId="33D4C2F1">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(6) Termenul de plată este de 10 zile de la emiterea facturii.</w:t>
      </w:r>
    </w:p>
    <w:p w14:paraId="57728996">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(7) Neplata utilităților poate duce la:</w:t>
      </w:r>
    </w:p>
    <w:p w14:paraId="3C5CD7E8">
      <w:pPr>
        <w:numPr>
          <w:ilvl w:val="0"/>
          <w:numId w:val="9"/>
        </w:numPr>
        <w:spacing w:after="0" w:line="240" w:lineRule="auto"/>
        <w:ind w:left="420" w:leftChars="0" w:hanging="420" w:firstLineChars="0"/>
        <w:jc w:val="both"/>
        <w:rPr>
          <w:rFonts w:hint="default" w:ascii="Times New Roman" w:hAnsi="Times New Roman"/>
          <w:sz w:val="24"/>
          <w:szCs w:val="24"/>
          <w:lang w:val="ro-RO"/>
        </w:rPr>
      </w:pPr>
      <w:r>
        <w:rPr>
          <w:rFonts w:hint="default" w:ascii="Times New Roman" w:hAnsi="Times New Roman"/>
          <w:sz w:val="24"/>
          <w:szCs w:val="24"/>
          <w:lang w:val="ro-RO"/>
        </w:rPr>
        <w:t>penalități de întârziere</w:t>
      </w:r>
    </w:p>
    <w:p w14:paraId="16B15B8E">
      <w:pPr>
        <w:numPr>
          <w:ilvl w:val="0"/>
          <w:numId w:val="9"/>
        </w:numPr>
        <w:spacing w:after="0" w:line="240" w:lineRule="auto"/>
        <w:ind w:left="420" w:leftChars="0" w:hanging="420" w:firstLineChars="0"/>
        <w:jc w:val="both"/>
        <w:rPr>
          <w:rFonts w:hint="default" w:ascii="Times New Roman" w:hAnsi="Times New Roman"/>
          <w:sz w:val="24"/>
          <w:szCs w:val="24"/>
          <w:lang w:val="ro-RO"/>
        </w:rPr>
      </w:pPr>
      <w:r>
        <w:rPr>
          <w:rFonts w:hint="default" w:ascii="Times New Roman" w:hAnsi="Times New Roman"/>
          <w:sz w:val="24"/>
          <w:szCs w:val="24"/>
          <w:lang w:val="ro-RO"/>
        </w:rPr>
        <w:t>suspendarea furnizării (dacă este posibil tehnic)</w:t>
      </w:r>
    </w:p>
    <w:p w14:paraId="5F327180">
      <w:pPr>
        <w:numPr>
          <w:ilvl w:val="0"/>
          <w:numId w:val="9"/>
        </w:numPr>
        <w:spacing w:after="0" w:line="240" w:lineRule="auto"/>
        <w:ind w:left="420" w:leftChars="0" w:hanging="420" w:firstLineChars="0"/>
        <w:jc w:val="both"/>
        <w:rPr>
          <w:rFonts w:hint="default" w:ascii="Times New Roman" w:hAnsi="Times New Roman" w:cs="Times New Roman"/>
          <w:sz w:val="24"/>
          <w:szCs w:val="24"/>
          <w:lang w:val="ro-RO"/>
        </w:rPr>
      </w:pPr>
      <w:r>
        <w:rPr>
          <w:rFonts w:hint="default" w:ascii="Times New Roman" w:hAnsi="Times New Roman"/>
          <w:sz w:val="24"/>
          <w:szCs w:val="24"/>
          <w:lang w:val="ro-RO"/>
        </w:rPr>
        <w:t>rezilierea contractului</w:t>
      </w:r>
    </w:p>
    <w:p w14:paraId="71183DF5">
      <w:pPr>
        <w:spacing w:after="0" w:line="240" w:lineRule="auto"/>
        <w:jc w:val="both"/>
        <w:rPr>
          <w:rFonts w:hint="default" w:ascii="Times New Roman" w:hAnsi="Times New Roman" w:cs="Times New Roman"/>
          <w:b/>
          <w:bCs/>
          <w:sz w:val="24"/>
          <w:szCs w:val="24"/>
          <w:lang w:val="ro-RO"/>
        </w:rPr>
      </w:pPr>
    </w:p>
    <w:p w14:paraId="2D493EA3">
      <w:pPr>
        <w:numPr>
          <w:ilvl w:val="0"/>
          <w:numId w:val="8"/>
        </w:numPr>
        <w:spacing w:after="0" w:line="240" w:lineRule="auto"/>
        <w:ind w:left="0" w:leftChars="0" w:firstLine="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DISPOZIȚII FINALE</w:t>
      </w:r>
    </w:p>
    <w:p w14:paraId="1B469EC2">
      <w:pPr>
        <w:spacing w:after="0" w:line="240" w:lineRule="auto"/>
        <w:jc w:val="both"/>
        <w:rPr>
          <w:rFonts w:hint="default" w:ascii="Times New Roman" w:hAnsi="Times New Roman" w:cs="Times New Roman"/>
          <w:sz w:val="24"/>
          <w:szCs w:val="24"/>
          <w:lang w:val="ro-RO"/>
        </w:rPr>
      </w:pPr>
    </w:p>
    <w:p w14:paraId="1C26567E">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(1) Prin înscrierea la licitație, toate condițiile impuse prin Documentaţia de atribuire se consideră însușite/acceptate de către ofertanți.</w:t>
      </w:r>
    </w:p>
    <w:p w14:paraId="1CB94689">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(2) Dacă se constată că ofertantul a furnizat informații false prin documentele de calificare, aceasta poate fi exclus din procedura licitației, atât timpul desfășurării ședinței, cât și ulterior până la semnarea contractului de închiriere.</w:t>
      </w:r>
    </w:p>
    <w:p w14:paraId="6FFFAF9C">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(3) În caz de renunțare, după adjudecarea licitației, ofertantul pierde garanția de participare la licitație.</w:t>
      </w:r>
    </w:p>
    <w:p w14:paraId="5870B65F">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(4) Prevederile cuprinse în documentația de atribuire vin în completarea celor cuprinse în prezentul Caiet de sarcini.</w:t>
      </w:r>
    </w:p>
    <w:p w14:paraId="399AA272">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(5) Prezentul Caiet de sarcini face parte integrantă din documentația privind licitația pentru închirierea imobilului descris la Art. 1.</w:t>
      </w:r>
    </w:p>
    <w:p w14:paraId="64DFAF9A">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(6) Caietul de sarcini, inclusiv toate documentele necesare licitației, se publică pe site-ul www.primaria-murfatlar.ro.</w:t>
      </w:r>
    </w:p>
    <w:p w14:paraId="72C4DBF4">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(7) În cazul revocării sau anulării licitației, ofertanților li se va returna garanția de participare la licitație în baza unei cereri scrise, înregistrate la Primăria Orașului Murfatlar, în termen de maxim 10 zile.</w:t>
      </w:r>
    </w:p>
    <w:p w14:paraId="418E13BA">
      <w:pPr>
        <w:spacing w:after="0" w:line="240" w:lineRule="auto"/>
        <w:jc w:val="both"/>
        <w:rPr>
          <w:rFonts w:hint="default" w:ascii="Times New Roman" w:hAnsi="Times New Roman" w:cs="Times New Roman"/>
          <w:sz w:val="24"/>
          <w:szCs w:val="24"/>
          <w:lang w:val="ro-RO"/>
        </w:rPr>
      </w:pPr>
    </w:p>
    <w:p w14:paraId="5EC01444">
      <w:pPr>
        <w:spacing w:after="0" w:line="240" w:lineRule="auto"/>
        <w:jc w:val="both"/>
        <w:rPr>
          <w:rFonts w:hint="default" w:ascii="Times New Roman" w:hAnsi="Times New Roman" w:cs="Times New Roman"/>
          <w:sz w:val="24"/>
          <w:szCs w:val="24"/>
          <w:lang w:val="ro-RO"/>
        </w:rPr>
      </w:pPr>
    </w:p>
    <w:p w14:paraId="083B4A0A">
      <w:pPr>
        <w:spacing w:after="0" w:line="240" w:lineRule="auto"/>
        <w:jc w:val="both"/>
        <w:rPr>
          <w:rFonts w:ascii="Times New Roman" w:hAnsi="Times New Roman" w:cs="Times New Roman"/>
          <w:sz w:val="24"/>
          <w:szCs w:val="24"/>
        </w:rPr>
      </w:pPr>
    </w:p>
    <w:p w14:paraId="1CB6D57D">
      <w:pPr>
        <w:spacing w:after="0" w:line="240" w:lineRule="auto"/>
        <w:jc w:val="both"/>
        <w:rPr>
          <w:rFonts w:ascii="Times New Roman" w:hAnsi="Times New Roman" w:cs="Times New Roman"/>
          <w:sz w:val="24"/>
          <w:szCs w:val="24"/>
        </w:rPr>
      </w:pPr>
    </w:p>
    <w:p w14:paraId="20DE29AA">
      <w:pPr>
        <w:spacing w:after="0" w:line="240" w:lineRule="auto"/>
        <w:jc w:val="both"/>
        <w:rPr>
          <w:rFonts w:ascii="Times New Roman" w:hAnsi="Times New Roman" w:cs="Times New Roman"/>
          <w:sz w:val="24"/>
          <w:szCs w:val="24"/>
        </w:rPr>
      </w:pPr>
    </w:p>
    <w:p w14:paraId="1A49A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SECŢIUNEA IV</w:t>
      </w:r>
    </w:p>
    <w:p w14:paraId="32D6E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Formulare</w:t>
      </w:r>
    </w:p>
    <w:p w14:paraId="32877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Cuprinde:</w:t>
      </w:r>
    </w:p>
    <w:p w14:paraId="450173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1 – FIŞA OFERTANTULUI</w:t>
      </w:r>
    </w:p>
    <w:p w14:paraId="53DB7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2 –CERERE/DECLARAŢIE DE PARTICIPARE</w:t>
      </w:r>
    </w:p>
    <w:p w14:paraId="71FC3D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3 – FORMULAR DE OFERTA</w:t>
      </w:r>
    </w:p>
    <w:p w14:paraId="4F641986">
      <w:pPr>
        <w:spacing w:after="0" w:line="240" w:lineRule="auto"/>
        <w:jc w:val="both"/>
        <w:rPr>
          <w:rFonts w:ascii="Times New Roman" w:hAnsi="Times New Roman" w:cs="Times New Roman"/>
          <w:sz w:val="24"/>
          <w:szCs w:val="24"/>
        </w:rPr>
      </w:pPr>
    </w:p>
    <w:p w14:paraId="2C147902">
      <w:pPr>
        <w:spacing w:after="0" w:line="240" w:lineRule="auto"/>
        <w:jc w:val="both"/>
        <w:rPr>
          <w:rFonts w:ascii="Times New Roman" w:hAnsi="Times New Roman" w:cs="Times New Roman"/>
          <w:sz w:val="24"/>
          <w:szCs w:val="24"/>
        </w:rPr>
      </w:pPr>
    </w:p>
    <w:p w14:paraId="7FD3B5BF">
      <w:pPr>
        <w:spacing w:after="0" w:line="240" w:lineRule="auto"/>
        <w:jc w:val="both"/>
        <w:rPr>
          <w:rFonts w:ascii="Times New Roman" w:hAnsi="Times New Roman" w:cs="Times New Roman"/>
          <w:sz w:val="24"/>
          <w:szCs w:val="24"/>
        </w:rPr>
      </w:pPr>
    </w:p>
    <w:p w14:paraId="39B5C371">
      <w:pPr>
        <w:spacing w:after="0" w:line="240" w:lineRule="auto"/>
        <w:jc w:val="both"/>
        <w:rPr>
          <w:rFonts w:ascii="Times New Roman" w:hAnsi="Times New Roman" w:cs="Times New Roman"/>
          <w:sz w:val="24"/>
          <w:szCs w:val="24"/>
        </w:rPr>
      </w:pPr>
    </w:p>
    <w:p w14:paraId="25A9D8B2">
      <w:pPr>
        <w:spacing w:after="0" w:line="240" w:lineRule="auto"/>
        <w:jc w:val="both"/>
        <w:rPr>
          <w:rFonts w:ascii="Times New Roman" w:hAnsi="Times New Roman" w:cs="Times New Roman"/>
          <w:sz w:val="24"/>
          <w:szCs w:val="24"/>
          <w:lang w:val="ro-RO"/>
        </w:rPr>
      </w:pPr>
    </w:p>
    <w:p w14:paraId="31EE005C">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Formular nr.1</w:t>
      </w:r>
    </w:p>
    <w:p w14:paraId="29CBD967">
      <w:pPr>
        <w:spacing w:after="0" w:line="240" w:lineRule="auto"/>
        <w:jc w:val="both"/>
        <w:rPr>
          <w:rFonts w:ascii="Times New Roman" w:hAnsi="Times New Roman" w:cs="Times New Roman"/>
          <w:sz w:val="24"/>
          <w:szCs w:val="24"/>
          <w:lang w:val="ro-RO"/>
        </w:rPr>
      </w:pPr>
    </w:p>
    <w:p w14:paraId="5876D97D">
      <w:pPr>
        <w:spacing w:after="0" w:line="240" w:lineRule="auto"/>
        <w:jc w:val="both"/>
        <w:rPr>
          <w:rFonts w:ascii="Times New Roman" w:hAnsi="Times New Roman" w:cs="Times New Roman"/>
          <w:sz w:val="24"/>
          <w:szCs w:val="24"/>
          <w:lang w:val="ro-RO"/>
        </w:rPr>
      </w:pPr>
    </w:p>
    <w:p w14:paraId="021D7CE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FIȘA OFERTANTULUI</w:t>
      </w:r>
    </w:p>
    <w:p w14:paraId="7CA6C102">
      <w:pPr>
        <w:spacing w:after="0" w:line="240" w:lineRule="auto"/>
        <w:jc w:val="center"/>
        <w:rPr>
          <w:rFonts w:ascii="Times New Roman" w:hAnsi="Times New Roman" w:cs="Times New Roman"/>
          <w:sz w:val="24"/>
          <w:szCs w:val="24"/>
          <w:lang w:val="ro-RO"/>
        </w:rPr>
      </w:pPr>
    </w:p>
    <w:p w14:paraId="19F0C0F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 Ofertant...........................................................................................................................</w:t>
      </w:r>
    </w:p>
    <w:p w14:paraId="3C01FA1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Sediul societății sau adresa............................................................................................</w:t>
      </w:r>
    </w:p>
    <w:p w14:paraId="05D6ECC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 Telefon.............................................................................................................................</w:t>
      </w:r>
    </w:p>
    <w:p w14:paraId="2FCA32F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 Adresă e-mail..................................................................................................................</w:t>
      </w:r>
    </w:p>
    <w:p w14:paraId="4F6A570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Reprezentant legal..........................................................................................................</w:t>
      </w:r>
    </w:p>
    <w:p w14:paraId="7EFA097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Funcția.............................................................................................................................</w:t>
      </w:r>
    </w:p>
    <w:p w14:paraId="7173917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 Cod fiscal/C.I. sau B.I. ...................................................................................................</w:t>
      </w:r>
    </w:p>
    <w:p w14:paraId="007AFE4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 Nr. Înregistrare la Registrul Comerțului/CNP............................................................</w:t>
      </w:r>
    </w:p>
    <w:p w14:paraId="760E963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9. Dovadă oficială din care să rezulte faptul că persoana juridică este sau nu, înregistrată în</w:t>
      </w:r>
    </w:p>
    <w:p w14:paraId="00F86A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scopuri plătitoare de TVA....................................................................</w:t>
      </w:r>
    </w:p>
    <w:p w14:paraId="773715E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10.Nr. cont bancar................................................................................................................</w:t>
      </w:r>
    </w:p>
    <w:p w14:paraId="37972BB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11.Banca................................................................................................................................</w:t>
      </w:r>
    </w:p>
    <w:p w14:paraId="1FF50F6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12.Capitalul social ( mil. lei)................................................................................................</w:t>
      </w:r>
    </w:p>
    <w:p w14:paraId="49C3075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13.Cifra de afaceri ( mil. lei)................................................................................................</w:t>
      </w:r>
    </w:p>
    <w:p w14:paraId="6157633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14.Sediul sucursalelor (filialelor) locale – dacă este</w:t>
      </w:r>
    </w:p>
    <w:p w14:paraId="7C245DE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cazul......................................................................................................................................</w:t>
      </w:r>
    </w:p>
    <w:p w14:paraId="06024EC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w:t>
      </w:r>
    </w:p>
    <w:p w14:paraId="554674C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15.Certificatele de î</w:t>
      </w:r>
      <w:r>
        <w:rPr>
          <w:rFonts w:hint="default" w:ascii="Times New Roman" w:hAnsi="Times New Roman" w:cs="Times New Roman"/>
          <w:sz w:val="24"/>
          <w:szCs w:val="24"/>
          <w:lang w:val="ro-RO"/>
        </w:rPr>
        <w:t>n</w:t>
      </w:r>
      <w:r>
        <w:rPr>
          <w:rFonts w:ascii="Times New Roman" w:hAnsi="Times New Roman" w:cs="Times New Roman"/>
          <w:sz w:val="24"/>
          <w:szCs w:val="24"/>
          <w:lang w:val="ro-RO"/>
        </w:rPr>
        <w:t>matriculare a sucursalelor locale........................................................</w:t>
      </w:r>
    </w:p>
    <w:p w14:paraId="4F4CE6F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75B30BB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2CFCF38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6AB35047">
      <w:pPr>
        <w:spacing w:after="0" w:line="240" w:lineRule="auto"/>
        <w:jc w:val="both"/>
        <w:rPr>
          <w:rFonts w:ascii="Times New Roman" w:hAnsi="Times New Roman" w:cs="Times New Roman"/>
          <w:sz w:val="24"/>
          <w:szCs w:val="24"/>
          <w:lang w:val="ro-RO"/>
        </w:rPr>
      </w:pPr>
    </w:p>
    <w:p w14:paraId="65F37E37">
      <w:pPr>
        <w:spacing w:after="0" w:line="240" w:lineRule="auto"/>
        <w:jc w:val="both"/>
        <w:rPr>
          <w:rFonts w:ascii="Times New Roman" w:hAnsi="Times New Roman" w:cs="Times New Roman"/>
          <w:sz w:val="24"/>
          <w:szCs w:val="24"/>
          <w:lang w:val="ro-RO"/>
        </w:rPr>
      </w:pPr>
    </w:p>
    <w:p w14:paraId="19884B8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Declarăm pe propria răspundere că datele menționate sunt corecte și conform cu documentele</w:t>
      </w:r>
    </w:p>
    <w:p w14:paraId="3090AE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oficiale .</w:t>
      </w:r>
    </w:p>
    <w:p w14:paraId="0073BACA">
      <w:pPr>
        <w:spacing w:after="0" w:line="240" w:lineRule="auto"/>
        <w:jc w:val="both"/>
        <w:rPr>
          <w:rFonts w:ascii="Times New Roman" w:hAnsi="Times New Roman" w:cs="Times New Roman"/>
          <w:sz w:val="24"/>
          <w:szCs w:val="24"/>
          <w:lang w:val="ro-RO"/>
        </w:rPr>
      </w:pPr>
    </w:p>
    <w:p w14:paraId="1BD9EF9A">
      <w:pPr>
        <w:spacing w:after="0" w:line="240" w:lineRule="auto"/>
        <w:jc w:val="both"/>
        <w:rPr>
          <w:rFonts w:ascii="Times New Roman" w:hAnsi="Times New Roman" w:cs="Times New Roman"/>
          <w:sz w:val="24"/>
          <w:szCs w:val="24"/>
          <w:lang w:val="ro-RO"/>
        </w:rPr>
      </w:pPr>
    </w:p>
    <w:p w14:paraId="3C2E8851">
      <w:pPr>
        <w:spacing w:after="0" w:line="240" w:lineRule="auto"/>
        <w:jc w:val="both"/>
        <w:rPr>
          <w:rFonts w:ascii="Times New Roman" w:hAnsi="Times New Roman" w:cs="Times New Roman"/>
          <w:sz w:val="24"/>
          <w:szCs w:val="24"/>
          <w:lang w:val="ro-RO"/>
        </w:rPr>
      </w:pPr>
    </w:p>
    <w:p w14:paraId="03A051D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 xml:space="preserve"> Ofertant,</w:t>
      </w:r>
    </w:p>
    <w:p w14:paraId="4CBDC9CE">
      <w:pPr>
        <w:spacing w:after="0" w:line="240" w:lineRule="auto"/>
        <w:jc w:val="both"/>
        <w:rPr>
          <w:rFonts w:ascii="Times New Roman" w:hAnsi="Times New Roman" w:cs="Times New Roman"/>
          <w:sz w:val="24"/>
          <w:szCs w:val="24"/>
          <w:lang w:val="ro-RO"/>
        </w:rPr>
      </w:pPr>
    </w:p>
    <w:p w14:paraId="4535550E">
      <w:pPr>
        <w:spacing w:after="0" w:line="240" w:lineRule="auto"/>
        <w:jc w:val="both"/>
        <w:rPr>
          <w:rFonts w:ascii="Times New Roman" w:hAnsi="Times New Roman" w:cs="Times New Roman"/>
          <w:sz w:val="24"/>
          <w:szCs w:val="24"/>
          <w:lang w:val="ro-RO"/>
        </w:rPr>
      </w:pPr>
    </w:p>
    <w:p w14:paraId="29E65752">
      <w:pPr>
        <w:spacing w:after="0" w:line="240" w:lineRule="auto"/>
        <w:jc w:val="both"/>
        <w:rPr>
          <w:rFonts w:ascii="Times New Roman" w:hAnsi="Times New Roman" w:cs="Times New Roman"/>
          <w:sz w:val="24"/>
          <w:szCs w:val="24"/>
          <w:lang w:val="ro-RO"/>
        </w:rPr>
      </w:pPr>
    </w:p>
    <w:p w14:paraId="29D68584">
      <w:pPr>
        <w:spacing w:after="0" w:line="240" w:lineRule="auto"/>
        <w:jc w:val="both"/>
        <w:rPr>
          <w:rFonts w:ascii="Times New Roman" w:hAnsi="Times New Roman" w:cs="Times New Roman"/>
          <w:sz w:val="24"/>
          <w:szCs w:val="24"/>
          <w:lang w:val="ro-RO"/>
        </w:rPr>
      </w:pPr>
    </w:p>
    <w:p w14:paraId="0DFAAA54">
      <w:pPr>
        <w:spacing w:after="0" w:line="240" w:lineRule="auto"/>
        <w:jc w:val="both"/>
        <w:rPr>
          <w:rFonts w:ascii="Times New Roman" w:hAnsi="Times New Roman" w:cs="Times New Roman"/>
          <w:sz w:val="24"/>
          <w:szCs w:val="24"/>
          <w:lang w:val="ro-RO"/>
        </w:rPr>
      </w:pPr>
    </w:p>
    <w:p w14:paraId="3DF65900">
      <w:pPr>
        <w:spacing w:after="0" w:line="240" w:lineRule="auto"/>
        <w:jc w:val="both"/>
        <w:rPr>
          <w:rFonts w:ascii="Times New Roman" w:hAnsi="Times New Roman" w:cs="Times New Roman"/>
          <w:sz w:val="24"/>
          <w:szCs w:val="24"/>
          <w:lang w:val="ro-RO"/>
        </w:rPr>
      </w:pPr>
    </w:p>
    <w:p w14:paraId="1184E2BE">
      <w:pPr>
        <w:spacing w:after="0" w:line="240" w:lineRule="auto"/>
        <w:jc w:val="both"/>
        <w:rPr>
          <w:rFonts w:ascii="Times New Roman" w:hAnsi="Times New Roman" w:cs="Times New Roman"/>
          <w:sz w:val="24"/>
          <w:szCs w:val="24"/>
          <w:lang w:val="ro-RO"/>
        </w:rPr>
      </w:pPr>
    </w:p>
    <w:p w14:paraId="0C83C286">
      <w:pPr>
        <w:spacing w:after="0" w:line="240" w:lineRule="auto"/>
        <w:jc w:val="both"/>
        <w:rPr>
          <w:rFonts w:ascii="Times New Roman" w:hAnsi="Times New Roman" w:cs="Times New Roman"/>
          <w:sz w:val="24"/>
          <w:szCs w:val="24"/>
          <w:lang w:val="ro-RO"/>
        </w:rPr>
      </w:pPr>
    </w:p>
    <w:p w14:paraId="73B90586">
      <w:pPr>
        <w:spacing w:after="0" w:line="240" w:lineRule="auto"/>
        <w:jc w:val="both"/>
        <w:rPr>
          <w:rFonts w:ascii="Times New Roman" w:hAnsi="Times New Roman" w:cs="Times New Roman"/>
          <w:sz w:val="24"/>
          <w:szCs w:val="24"/>
          <w:lang w:val="ro-RO"/>
        </w:rPr>
      </w:pPr>
    </w:p>
    <w:p w14:paraId="4B5AC389">
      <w:pPr>
        <w:spacing w:after="0" w:line="240" w:lineRule="auto"/>
        <w:jc w:val="both"/>
        <w:rPr>
          <w:rFonts w:ascii="Times New Roman" w:hAnsi="Times New Roman" w:cs="Times New Roman"/>
          <w:sz w:val="24"/>
          <w:szCs w:val="24"/>
          <w:lang w:val="ro-RO"/>
        </w:rPr>
      </w:pPr>
    </w:p>
    <w:p w14:paraId="4F468788">
      <w:pPr>
        <w:spacing w:after="0" w:line="240" w:lineRule="auto"/>
        <w:jc w:val="both"/>
        <w:rPr>
          <w:rFonts w:ascii="Times New Roman" w:hAnsi="Times New Roman" w:cs="Times New Roman"/>
          <w:sz w:val="24"/>
          <w:szCs w:val="24"/>
          <w:lang w:val="ro-RO"/>
        </w:rPr>
      </w:pPr>
    </w:p>
    <w:p w14:paraId="54005054">
      <w:pPr>
        <w:spacing w:after="0" w:line="240" w:lineRule="auto"/>
        <w:jc w:val="both"/>
        <w:rPr>
          <w:rFonts w:ascii="Times New Roman" w:hAnsi="Times New Roman" w:cs="Times New Roman"/>
          <w:sz w:val="24"/>
          <w:szCs w:val="24"/>
          <w:lang w:val="ro-RO"/>
        </w:rPr>
      </w:pPr>
    </w:p>
    <w:p w14:paraId="0B0F3980">
      <w:pPr>
        <w:spacing w:after="0" w:line="240" w:lineRule="auto"/>
        <w:jc w:val="both"/>
        <w:rPr>
          <w:rFonts w:ascii="Times New Roman" w:hAnsi="Times New Roman" w:cs="Times New Roman"/>
          <w:sz w:val="24"/>
          <w:szCs w:val="24"/>
          <w:lang w:val="ro-RO"/>
        </w:rPr>
      </w:pPr>
    </w:p>
    <w:p w14:paraId="049D252E">
      <w:pPr>
        <w:spacing w:after="0" w:line="240" w:lineRule="auto"/>
        <w:jc w:val="both"/>
        <w:rPr>
          <w:rFonts w:ascii="Times New Roman" w:hAnsi="Times New Roman" w:cs="Times New Roman"/>
          <w:sz w:val="24"/>
          <w:szCs w:val="24"/>
          <w:lang w:val="ro-RO"/>
        </w:rPr>
      </w:pPr>
    </w:p>
    <w:p w14:paraId="7B25D064">
      <w:pPr>
        <w:spacing w:after="0" w:line="240" w:lineRule="auto"/>
        <w:jc w:val="both"/>
        <w:rPr>
          <w:rFonts w:ascii="Times New Roman" w:hAnsi="Times New Roman" w:cs="Times New Roman"/>
          <w:sz w:val="24"/>
          <w:szCs w:val="24"/>
          <w:lang w:val="ro-RO"/>
        </w:rPr>
      </w:pPr>
    </w:p>
    <w:p w14:paraId="5E3FD415">
      <w:pPr>
        <w:spacing w:after="0" w:line="240" w:lineRule="auto"/>
        <w:jc w:val="both"/>
        <w:rPr>
          <w:rFonts w:ascii="Times New Roman" w:hAnsi="Times New Roman" w:cs="Times New Roman"/>
          <w:sz w:val="24"/>
          <w:szCs w:val="24"/>
          <w:lang w:val="ro-RO"/>
        </w:rPr>
      </w:pPr>
    </w:p>
    <w:p w14:paraId="0F818335">
      <w:pPr>
        <w:spacing w:after="0" w:line="240" w:lineRule="auto"/>
        <w:jc w:val="both"/>
        <w:rPr>
          <w:rFonts w:ascii="Times New Roman" w:hAnsi="Times New Roman" w:cs="Times New Roman"/>
          <w:sz w:val="24"/>
          <w:szCs w:val="24"/>
          <w:lang w:val="ro-RO"/>
        </w:rPr>
      </w:pPr>
    </w:p>
    <w:p w14:paraId="48FC1DF2">
      <w:pPr>
        <w:spacing w:after="0" w:line="240" w:lineRule="auto"/>
        <w:jc w:val="both"/>
        <w:rPr>
          <w:rFonts w:ascii="Times New Roman" w:hAnsi="Times New Roman" w:cs="Times New Roman"/>
          <w:sz w:val="24"/>
          <w:szCs w:val="24"/>
          <w:lang w:val="ro-RO"/>
        </w:rPr>
      </w:pPr>
    </w:p>
    <w:p w14:paraId="35CD3973">
      <w:pPr>
        <w:spacing w:after="0" w:line="240" w:lineRule="auto"/>
        <w:jc w:val="both"/>
        <w:rPr>
          <w:rFonts w:ascii="Times New Roman" w:hAnsi="Times New Roman" w:cs="Times New Roman"/>
          <w:sz w:val="24"/>
          <w:szCs w:val="24"/>
          <w:lang w:val="ro-RO"/>
        </w:rPr>
      </w:pPr>
    </w:p>
    <w:p w14:paraId="25EAAE65">
      <w:pPr>
        <w:spacing w:after="0" w:line="240" w:lineRule="auto"/>
        <w:ind w:left="6480" w:firstLine="720"/>
        <w:jc w:val="both"/>
        <w:rPr>
          <w:rFonts w:ascii="Times New Roman" w:hAnsi="Times New Roman" w:cs="Times New Roman"/>
          <w:sz w:val="24"/>
          <w:szCs w:val="24"/>
        </w:rPr>
      </w:pPr>
      <w:r>
        <w:rPr>
          <w:rFonts w:ascii="Times New Roman" w:hAnsi="Times New Roman" w:cs="Times New Roman"/>
          <w:sz w:val="24"/>
          <w:szCs w:val="24"/>
          <w:lang w:val="ro-RO"/>
        </w:rPr>
        <w:t>Formular</w:t>
      </w:r>
      <w:r>
        <w:rPr>
          <w:rFonts w:ascii="Times New Roman" w:hAnsi="Times New Roman" w:cs="Times New Roman"/>
          <w:sz w:val="24"/>
          <w:szCs w:val="24"/>
        </w:rPr>
        <w:t xml:space="preserve"> nr. 2</w:t>
      </w:r>
    </w:p>
    <w:p w14:paraId="76ECA844">
      <w:pPr>
        <w:spacing w:after="0" w:line="240" w:lineRule="auto"/>
        <w:jc w:val="both"/>
        <w:rPr>
          <w:rFonts w:ascii="Times New Roman" w:hAnsi="Times New Roman" w:cs="Times New Roman"/>
          <w:sz w:val="24"/>
          <w:szCs w:val="24"/>
          <w:lang w:val="ro-RO"/>
        </w:rPr>
      </w:pPr>
    </w:p>
    <w:p w14:paraId="427D6EFE">
      <w:pPr>
        <w:spacing w:after="0" w:line="240" w:lineRule="auto"/>
        <w:jc w:val="both"/>
        <w:rPr>
          <w:rFonts w:ascii="Times New Roman" w:hAnsi="Times New Roman" w:cs="Times New Roman"/>
          <w:sz w:val="24"/>
          <w:szCs w:val="24"/>
          <w:lang w:val="ro-RO"/>
        </w:rPr>
      </w:pPr>
    </w:p>
    <w:p w14:paraId="713A8F07">
      <w:pPr>
        <w:spacing w:after="0" w:line="240" w:lineRule="auto"/>
        <w:jc w:val="both"/>
        <w:rPr>
          <w:rFonts w:ascii="Times New Roman" w:hAnsi="Times New Roman" w:cs="Times New Roman"/>
          <w:sz w:val="24"/>
          <w:szCs w:val="24"/>
          <w:lang w:val="ro-RO"/>
        </w:rPr>
      </w:pPr>
    </w:p>
    <w:p w14:paraId="64D5A767">
      <w:pPr>
        <w:spacing w:after="0" w:line="240" w:lineRule="auto"/>
        <w:jc w:val="both"/>
        <w:rPr>
          <w:rFonts w:ascii="Times New Roman" w:hAnsi="Times New Roman" w:cs="Times New Roman"/>
          <w:sz w:val="24"/>
          <w:szCs w:val="24"/>
          <w:lang w:val="ro-RO"/>
        </w:rPr>
      </w:pPr>
    </w:p>
    <w:p w14:paraId="20B07E6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DECLARAȚIE DE PARTICIPARE</w:t>
      </w:r>
    </w:p>
    <w:p w14:paraId="345983E6">
      <w:pPr>
        <w:spacing w:after="0" w:line="240" w:lineRule="auto"/>
        <w:jc w:val="both"/>
        <w:rPr>
          <w:rFonts w:ascii="Times New Roman" w:hAnsi="Times New Roman" w:cs="Times New Roman"/>
          <w:sz w:val="24"/>
          <w:szCs w:val="24"/>
          <w:lang w:val="ro-RO"/>
        </w:rPr>
      </w:pPr>
    </w:p>
    <w:p w14:paraId="7590154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w:t>
      </w:r>
      <w:r>
        <w:rPr>
          <w:rFonts w:hint="default" w:ascii="Times New Roman" w:hAnsi="Times New Roman" w:cs="Times New Roman"/>
          <w:sz w:val="24"/>
          <w:szCs w:val="24"/>
          <w:lang w:val="ro-RO"/>
        </w:rPr>
        <w:t>închiriere</w:t>
      </w:r>
      <w:r>
        <w:rPr>
          <w:rFonts w:ascii="Times New Roman" w:hAnsi="Times New Roman" w:cs="Times New Roman"/>
          <w:sz w:val="24"/>
          <w:szCs w:val="24"/>
          <w:lang w:val="ro-RO"/>
        </w:rPr>
        <w:t xml:space="preserve">, prin licitație publică deschisă, cu ofertă în plic închis și sigilat a </w:t>
      </w:r>
      <w:r>
        <w:rPr>
          <w:rFonts w:ascii="Times New Roman" w:hAnsi="Times New Roman" w:cs="Times New Roman"/>
          <w:sz w:val="24"/>
          <w:szCs w:val="24"/>
          <w:lang w:val="ro-RO" w:eastAsia="zh-CN"/>
        </w:rPr>
        <w:t xml:space="preserve">terenului </w:t>
      </w:r>
      <w:r>
        <w:rPr>
          <w:rFonts w:ascii="Times New Roman" w:hAnsi="Times New Roman" w:cs="Times New Roman"/>
          <w:sz w:val="24"/>
          <w:szCs w:val="24"/>
          <w:lang w:eastAsia="zh-CN"/>
        </w:rPr>
        <w:t>in</w:t>
      </w:r>
      <w:r>
        <w:rPr>
          <w:rFonts w:ascii="Times New Roman" w:hAnsi="Times New Roman" w:cs="Times New Roman"/>
          <w:sz w:val="24"/>
          <w:szCs w:val="24"/>
          <w:lang w:val="ro-RO" w:eastAsia="zh-CN"/>
        </w:rPr>
        <w:t xml:space="preserve">travilan  în suprafață de </w:t>
      </w:r>
      <w:r>
        <w:rPr>
          <w:rFonts w:hint="default" w:ascii="Times New Roman" w:hAnsi="Times New Roman" w:cs="Times New Roman"/>
          <w:sz w:val="24"/>
          <w:szCs w:val="24"/>
          <w:lang w:val="ro-RO" w:eastAsia="zh-CN"/>
        </w:rPr>
        <w:t>220</w:t>
      </w:r>
      <w:r>
        <w:rPr>
          <w:rFonts w:ascii="Times New Roman" w:hAnsi="Times New Roman" w:cs="Times New Roman"/>
          <w:sz w:val="24"/>
          <w:szCs w:val="24"/>
          <w:lang w:val="ro-RO" w:eastAsia="zh-CN"/>
        </w:rPr>
        <w:t xml:space="preserve"> mp</w:t>
      </w:r>
      <w:r>
        <w:rPr>
          <w:rFonts w:hint="default" w:ascii="Times New Roman" w:hAnsi="Times New Roman" w:cs="Times New Roman"/>
          <w:sz w:val="24"/>
          <w:szCs w:val="24"/>
          <w:lang w:val="ro-RO" w:eastAsia="zh-CN"/>
        </w:rPr>
        <w:t xml:space="preserve"> din imobilul</w:t>
      </w:r>
      <w:r>
        <w:rPr>
          <w:rFonts w:ascii="Times New Roman" w:hAnsi="Times New Roman" w:cs="Times New Roman"/>
          <w:sz w:val="24"/>
          <w:szCs w:val="24"/>
          <w:lang w:val="ro-RO" w:eastAsia="zh-CN"/>
        </w:rPr>
        <w:t xml:space="preserve"> înscris în cartea funciară nr. </w:t>
      </w:r>
      <w:r>
        <w:rPr>
          <w:rFonts w:hint="default" w:ascii="Times New Roman" w:hAnsi="Times New Roman" w:cs="Times New Roman"/>
          <w:sz w:val="24"/>
          <w:szCs w:val="24"/>
          <w:lang w:val="ro-RO" w:eastAsia="zh-CN"/>
        </w:rPr>
        <w:t>106920</w:t>
      </w:r>
      <w:r>
        <w:rPr>
          <w:rFonts w:ascii="Times New Roman" w:hAnsi="Times New Roman" w:cs="Times New Roman"/>
          <w:sz w:val="24"/>
          <w:szCs w:val="24"/>
          <w:lang w:val="ro-RO" w:eastAsia="zh-CN"/>
        </w:rPr>
        <w:t xml:space="preserve"> Murfatlar, aflat în proprietatea privată a orașului Murfatlar</w:t>
      </w:r>
      <w:r>
        <w:rPr>
          <w:rFonts w:ascii="Times New Roman" w:hAnsi="Times New Roman" w:cs="Times New Roman"/>
          <w:sz w:val="24"/>
          <w:szCs w:val="24"/>
          <w:lang w:val="ro-RO"/>
        </w:rPr>
        <w:t>.</w:t>
      </w:r>
    </w:p>
    <w:p w14:paraId="3C26FCB6">
      <w:pPr>
        <w:spacing w:after="0" w:line="240" w:lineRule="auto"/>
        <w:jc w:val="both"/>
        <w:rPr>
          <w:rFonts w:ascii="Times New Roman" w:hAnsi="Times New Roman" w:cs="Times New Roman"/>
          <w:sz w:val="24"/>
          <w:szCs w:val="24"/>
          <w:lang w:val="ro-RO"/>
        </w:rPr>
      </w:pPr>
    </w:p>
    <w:p w14:paraId="4D60E3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Către,</w:t>
      </w:r>
    </w:p>
    <w:p w14:paraId="4A8BEBB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Primăria Orașului Murfatlar</w:t>
      </w:r>
    </w:p>
    <w:p w14:paraId="3B927A6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Urmare a anunțului publicitar apărut în publicația ________________________________ din data de ____________.</w:t>
      </w:r>
    </w:p>
    <w:p w14:paraId="11A75C8A">
      <w:pPr>
        <w:spacing w:after="0" w:line="240" w:lineRule="auto"/>
        <w:jc w:val="both"/>
        <w:rPr>
          <w:rFonts w:ascii="Times New Roman" w:hAnsi="Times New Roman" w:cs="Times New Roman"/>
          <w:sz w:val="24"/>
          <w:szCs w:val="24"/>
          <w:lang w:val="ro-RO"/>
        </w:rPr>
      </w:pPr>
    </w:p>
    <w:p w14:paraId="16812DFE">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lang w:val="ro-RO"/>
        </w:rPr>
        <w:t>Prin</w:t>
      </w:r>
      <w:r>
        <w:rPr>
          <w:rFonts w:hint="default" w:ascii="Times New Roman" w:hAnsi="Times New Roman" w:cs="Times New Roman"/>
          <w:sz w:val="24"/>
          <w:szCs w:val="24"/>
          <w:lang w:val="ro-RO"/>
        </w:rPr>
        <w:t xml:space="preserve"> </w:t>
      </w:r>
      <w:r>
        <w:rPr>
          <w:rFonts w:ascii="Times New Roman" w:hAnsi="Times New Roman" w:cs="Times New Roman"/>
          <w:sz w:val="24"/>
          <w:szCs w:val="24"/>
          <w:lang w:val="ro-RO"/>
        </w:rPr>
        <w:t>prezenta, _________________________________________________</w:t>
      </w:r>
      <w:r>
        <w:rPr>
          <w:rFonts w:hint="default" w:ascii="Times New Roman" w:hAnsi="Times New Roman" w:cs="Times New Roman"/>
          <w:sz w:val="24"/>
          <w:szCs w:val="24"/>
          <w:lang w:val="ro-RO"/>
        </w:rPr>
        <w:t>______________________________________________________________________________________________________________________</w:t>
      </w:r>
      <w:r>
        <w:rPr>
          <w:rFonts w:ascii="Times New Roman" w:hAnsi="Times New Roman" w:cs="Times New Roman"/>
          <w:sz w:val="24"/>
          <w:szCs w:val="24"/>
          <w:lang w:val="ro-RO"/>
        </w:rPr>
        <w:t xml:space="preserve">(denumire, CUI, nr. Reg. Com., sediu, reprezentant, funcție/numele și prenumele, CNP, CI/BI, adresă) manifest intenția fermă de a participa la licitația publică deschisă, cu ofertă în plic închis și sigilat, a imobilului înscris în CF nr. </w:t>
      </w:r>
      <w:r>
        <w:rPr>
          <w:rFonts w:hint="default" w:ascii="Times New Roman" w:hAnsi="Times New Roman" w:cs="Times New Roman"/>
          <w:sz w:val="24"/>
          <w:szCs w:val="24"/>
          <w:lang w:val="ro-RO"/>
        </w:rPr>
        <w:t>106920</w:t>
      </w:r>
      <w:r>
        <w:rPr>
          <w:rFonts w:ascii="Times New Roman" w:hAnsi="Times New Roman" w:cs="Times New Roman"/>
          <w:sz w:val="24"/>
          <w:szCs w:val="24"/>
          <w:lang w:val="ro-RO"/>
        </w:rPr>
        <w:t xml:space="preserve">, în suprafață de </w:t>
      </w:r>
      <w:r>
        <w:rPr>
          <w:rFonts w:hint="default" w:ascii="Times New Roman" w:hAnsi="Times New Roman" w:cs="Times New Roman"/>
          <w:sz w:val="24"/>
          <w:szCs w:val="24"/>
          <w:lang w:val="ro-RO"/>
        </w:rPr>
        <w:t>220</w:t>
      </w:r>
      <w:r>
        <w:rPr>
          <w:rFonts w:ascii="Times New Roman" w:hAnsi="Times New Roman" w:cs="Times New Roman"/>
          <w:sz w:val="24"/>
          <w:szCs w:val="24"/>
          <w:lang w:val="ro-RO"/>
        </w:rPr>
        <w:t xml:space="preserve"> mp</w:t>
      </w:r>
      <w:r>
        <w:rPr>
          <w:rFonts w:hint="default" w:ascii="Times New Roman" w:hAnsi="Times New Roman" w:cs="Times New Roman"/>
          <w:sz w:val="24"/>
          <w:szCs w:val="24"/>
          <w:lang w:val="ro-RO"/>
        </w:rPr>
        <w:t xml:space="preserve"> din imobilul</w:t>
      </w:r>
      <w:r>
        <w:rPr>
          <w:rFonts w:ascii="Times New Roman" w:hAnsi="Times New Roman" w:cs="Times New Roman"/>
          <w:sz w:val="24"/>
          <w:szCs w:val="24"/>
          <w:lang w:val="ro-RO"/>
        </w:rPr>
        <w:t xml:space="preserve"> situat în oraș Murfatlar,  str.</w:t>
      </w:r>
      <w:r>
        <w:rPr>
          <w:rFonts w:hint="default" w:ascii="Times New Roman" w:hAnsi="Times New Roman" w:cs="Times New Roman"/>
          <w:sz w:val="24"/>
          <w:szCs w:val="24"/>
          <w:lang w:val="ro-RO"/>
        </w:rPr>
        <w:t>Calea Dobrogei nr. FN, lot 2.</w:t>
      </w:r>
    </w:p>
    <w:p w14:paraId="33867F4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Am luat cunoștință de condițiile de participare la licitație, a condițiilor pentru încheierea contractului, a condițiilor respingerii ofertei, de pierdere a garanției de participare la licitație, prevăzute în Documentația de atribuire și îmi asum responsabilitatea pierderii lor în condițiile stabilite. </w:t>
      </w:r>
    </w:p>
    <w:p w14:paraId="6341227D">
      <w:pPr>
        <w:spacing w:after="0" w:line="240" w:lineRule="auto"/>
        <w:jc w:val="both"/>
        <w:rPr>
          <w:rFonts w:ascii="Times New Roman" w:hAnsi="Times New Roman" w:cs="Times New Roman"/>
          <w:sz w:val="24"/>
          <w:szCs w:val="24"/>
          <w:lang w:val="ro-RO"/>
        </w:rPr>
      </w:pPr>
    </w:p>
    <w:p w14:paraId="4E29BB23">
      <w:pPr>
        <w:spacing w:after="0" w:line="240" w:lineRule="auto"/>
        <w:jc w:val="both"/>
        <w:rPr>
          <w:rFonts w:ascii="Times New Roman" w:hAnsi="Times New Roman" w:cs="Times New Roman"/>
          <w:sz w:val="24"/>
          <w:szCs w:val="24"/>
          <w:lang w:val="ro-RO"/>
        </w:rPr>
      </w:pPr>
    </w:p>
    <w:p w14:paraId="172EBC65">
      <w:pPr>
        <w:spacing w:after="0" w:line="240" w:lineRule="auto"/>
        <w:jc w:val="both"/>
        <w:rPr>
          <w:rFonts w:ascii="Times New Roman" w:hAnsi="Times New Roman" w:cs="Times New Roman"/>
          <w:sz w:val="24"/>
          <w:szCs w:val="24"/>
          <w:lang w:val="ro-RO"/>
        </w:rPr>
      </w:pPr>
    </w:p>
    <w:p w14:paraId="6C396A6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numele societății comerciale va participa dl./dna. ______________________________, posesor (posesoare) al(a) C.I. seria______, nr. ________, împuternicit prin Delegația nr. __________________ sau Împuternicire nr. __________, din data de ______________, emisă</w:t>
      </w:r>
    </w:p>
    <w:p w14:paraId="102F7FD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____________________, să reprezinte societatea și să semneze actele încheiate cu această ocazie.</w:t>
      </w:r>
    </w:p>
    <w:p w14:paraId="24CC1B79">
      <w:pPr>
        <w:spacing w:after="0" w:line="240" w:lineRule="auto"/>
        <w:jc w:val="both"/>
        <w:rPr>
          <w:rFonts w:ascii="Times New Roman" w:hAnsi="Times New Roman" w:cs="Times New Roman"/>
          <w:sz w:val="24"/>
          <w:szCs w:val="24"/>
          <w:lang w:val="ro-RO"/>
        </w:rPr>
      </w:pPr>
    </w:p>
    <w:p w14:paraId="172D019E">
      <w:pPr>
        <w:spacing w:after="0" w:line="240" w:lineRule="auto"/>
        <w:jc w:val="both"/>
        <w:rPr>
          <w:rFonts w:ascii="Times New Roman" w:hAnsi="Times New Roman" w:cs="Times New Roman"/>
          <w:sz w:val="24"/>
          <w:szCs w:val="24"/>
          <w:lang w:val="ro-RO"/>
        </w:rPr>
      </w:pPr>
    </w:p>
    <w:p w14:paraId="7414BB1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p>
    <w:p w14:paraId="7DBB563F">
      <w:pPr>
        <w:spacing w:after="0" w:line="240" w:lineRule="auto"/>
        <w:jc w:val="both"/>
        <w:rPr>
          <w:rFonts w:ascii="Times New Roman" w:hAnsi="Times New Roman" w:cs="Times New Roman"/>
          <w:sz w:val="24"/>
          <w:szCs w:val="24"/>
          <w:lang w:val="ro-RO"/>
        </w:rPr>
      </w:pPr>
    </w:p>
    <w:p w14:paraId="458D2939">
      <w:pPr>
        <w:spacing w:after="0" w:line="240" w:lineRule="auto"/>
        <w:jc w:val="both"/>
        <w:rPr>
          <w:rFonts w:ascii="Times New Roman" w:hAnsi="Times New Roman" w:cs="Times New Roman"/>
          <w:sz w:val="24"/>
          <w:szCs w:val="24"/>
          <w:lang w:val="ro-RO"/>
        </w:rPr>
      </w:pPr>
    </w:p>
    <w:p w14:paraId="6001BDA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Ofertant,</w:t>
      </w:r>
    </w:p>
    <w:p w14:paraId="3B1F557F">
      <w:pPr>
        <w:spacing w:after="0" w:line="240" w:lineRule="auto"/>
        <w:jc w:val="both"/>
        <w:rPr>
          <w:rFonts w:ascii="Times New Roman" w:hAnsi="Times New Roman" w:cs="Times New Roman"/>
          <w:sz w:val="24"/>
          <w:szCs w:val="24"/>
          <w:lang w:val="ro-RO"/>
        </w:rPr>
      </w:pPr>
    </w:p>
    <w:p w14:paraId="1D30D637">
      <w:pPr>
        <w:spacing w:after="0" w:line="240" w:lineRule="auto"/>
        <w:jc w:val="both"/>
        <w:rPr>
          <w:rFonts w:ascii="Times New Roman" w:hAnsi="Times New Roman" w:cs="Times New Roman"/>
          <w:sz w:val="24"/>
          <w:szCs w:val="24"/>
          <w:lang w:val="ro-RO"/>
        </w:rPr>
      </w:pPr>
    </w:p>
    <w:p w14:paraId="2F415936">
      <w:pPr>
        <w:spacing w:after="0" w:line="240" w:lineRule="auto"/>
        <w:jc w:val="both"/>
        <w:rPr>
          <w:rFonts w:ascii="Times New Roman" w:hAnsi="Times New Roman" w:cs="Times New Roman"/>
          <w:sz w:val="24"/>
          <w:szCs w:val="24"/>
          <w:lang w:val="ro-RO"/>
        </w:rPr>
      </w:pPr>
    </w:p>
    <w:p w14:paraId="1121A6A9">
      <w:pPr>
        <w:spacing w:after="0" w:line="240" w:lineRule="auto"/>
        <w:jc w:val="both"/>
        <w:rPr>
          <w:rFonts w:ascii="Times New Roman" w:hAnsi="Times New Roman" w:cs="Times New Roman"/>
          <w:sz w:val="24"/>
          <w:szCs w:val="24"/>
          <w:lang w:val="ro-RO"/>
        </w:rPr>
      </w:pPr>
    </w:p>
    <w:p w14:paraId="2709068F">
      <w:pPr>
        <w:spacing w:after="0" w:line="240" w:lineRule="auto"/>
        <w:jc w:val="both"/>
        <w:rPr>
          <w:rFonts w:ascii="Times New Roman" w:hAnsi="Times New Roman" w:cs="Times New Roman"/>
          <w:sz w:val="24"/>
          <w:szCs w:val="24"/>
          <w:lang w:val="ro-RO"/>
        </w:rPr>
      </w:pPr>
    </w:p>
    <w:p w14:paraId="3271A691">
      <w:pPr>
        <w:spacing w:after="0" w:line="240" w:lineRule="auto"/>
        <w:jc w:val="both"/>
        <w:rPr>
          <w:rFonts w:ascii="Times New Roman" w:hAnsi="Times New Roman" w:cs="Times New Roman"/>
          <w:sz w:val="24"/>
          <w:szCs w:val="24"/>
          <w:lang w:val="ro-RO"/>
        </w:rPr>
      </w:pPr>
    </w:p>
    <w:p w14:paraId="347F45A8">
      <w:pPr>
        <w:spacing w:after="0" w:line="240" w:lineRule="auto"/>
        <w:jc w:val="both"/>
        <w:rPr>
          <w:rFonts w:ascii="Times New Roman" w:hAnsi="Times New Roman" w:cs="Times New Roman"/>
          <w:sz w:val="24"/>
          <w:szCs w:val="24"/>
          <w:lang w:val="ro-RO"/>
        </w:rPr>
      </w:pPr>
    </w:p>
    <w:p w14:paraId="3C7778D7">
      <w:pPr>
        <w:spacing w:after="0" w:line="240" w:lineRule="auto"/>
        <w:jc w:val="both"/>
        <w:rPr>
          <w:rFonts w:ascii="Times New Roman" w:hAnsi="Times New Roman" w:cs="Times New Roman"/>
          <w:sz w:val="24"/>
          <w:szCs w:val="24"/>
          <w:lang w:val="ro-RO"/>
        </w:rPr>
      </w:pPr>
    </w:p>
    <w:p w14:paraId="6C589815">
      <w:pPr>
        <w:spacing w:after="0" w:line="240" w:lineRule="auto"/>
        <w:jc w:val="both"/>
        <w:rPr>
          <w:rFonts w:ascii="Times New Roman" w:hAnsi="Times New Roman" w:cs="Times New Roman"/>
          <w:sz w:val="24"/>
          <w:szCs w:val="24"/>
          <w:lang w:val="ro-RO"/>
        </w:rPr>
      </w:pPr>
    </w:p>
    <w:p w14:paraId="266BEFF3">
      <w:pPr>
        <w:spacing w:after="0" w:line="240" w:lineRule="auto"/>
        <w:jc w:val="both"/>
        <w:rPr>
          <w:rFonts w:ascii="Times New Roman" w:hAnsi="Times New Roman" w:cs="Times New Roman"/>
          <w:sz w:val="24"/>
          <w:szCs w:val="24"/>
          <w:lang w:val="ro-RO"/>
        </w:rPr>
      </w:pPr>
    </w:p>
    <w:p w14:paraId="4A57EBD0">
      <w:pPr>
        <w:spacing w:after="0" w:line="240" w:lineRule="auto"/>
        <w:jc w:val="both"/>
        <w:rPr>
          <w:rFonts w:ascii="Times New Roman" w:hAnsi="Times New Roman" w:cs="Times New Roman"/>
          <w:sz w:val="24"/>
          <w:szCs w:val="24"/>
          <w:lang w:val="ro-RO"/>
        </w:rPr>
      </w:pPr>
    </w:p>
    <w:p w14:paraId="2901B609">
      <w:pPr>
        <w:spacing w:after="0" w:line="240" w:lineRule="auto"/>
        <w:jc w:val="both"/>
        <w:rPr>
          <w:rFonts w:ascii="Times New Roman" w:hAnsi="Times New Roman" w:cs="Times New Roman"/>
          <w:sz w:val="24"/>
          <w:szCs w:val="24"/>
          <w:lang w:val="ro-RO"/>
        </w:rPr>
      </w:pPr>
    </w:p>
    <w:p w14:paraId="4D0BE67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Formular nr. 3</w:t>
      </w:r>
    </w:p>
    <w:p w14:paraId="39BF2C43">
      <w:pPr>
        <w:spacing w:after="0" w:line="240" w:lineRule="auto"/>
        <w:jc w:val="both"/>
        <w:rPr>
          <w:rFonts w:ascii="Times New Roman" w:hAnsi="Times New Roman" w:cs="Times New Roman"/>
          <w:sz w:val="24"/>
          <w:szCs w:val="24"/>
          <w:lang w:val="ro-RO"/>
        </w:rPr>
      </w:pPr>
    </w:p>
    <w:p w14:paraId="50AE07F0">
      <w:pPr>
        <w:spacing w:after="0" w:line="240" w:lineRule="auto"/>
        <w:jc w:val="both"/>
        <w:rPr>
          <w:rFonts w:ascii="Times New Roman" w:hAnsi="Times New Roman" w:cs="Times New Roman"/>
          <w:sz w:val="24"/>
          <w:szCs w:val="24"/>
          <w:lang w:val="ro-RO"/>
        </w:rPr>
      </w:pPr>
    </w:p>
    <w:p w14:paraId="7281010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FORMULAR  DE  OFERTĂ</w:t>
      </w:r>
    </w:p>
    <w:p w14:paraId="04E3331E">
      <w:pPr>
        <w:spacing w:after="0" w:line="240" w:lineRule="auto"/>
        <w:jc w:val="both"/>
        <w:rPr>
          <w:rFonts w:ascii="Times New Roman" w:hAnsi="Times New Roman" w:cs="Times New Roman"/>
          <w:sz w:val="24"/>
          <w:szCs w:val="24"/>
          <w:lang w:val="ro-RO"/>
        </w:rPr>
      </w:pPr>
    </w:p>
    <w:p w14:paraId="770C949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w:t>
      </w:r>
      <w:r>
        <w:rPr>
          <w:rFonts w:hint="default" w:ascii="Times New Roman" w:hAnsi="Times New Roman" w:cs="Times New Roman"/>
          <w:sz w:val="24"/>
          <w:szCs w:val="24"/>
          <w:lang w:val="ro-RO"/>
        </w:rPr>
        <w:t>închiriere</w:t>
      </w:r>
      <w:r>
        <w:rPr>
          <w:rFonts w:ascii="Times New Roman" w:hAnsi="Times New Roman" w:cs="Times New Roman"/>
          <w:sz w:val="24"/>
          <w:szCs w:val="24"/>
          <w:lang w:val="ro-RO"/>
        </w:rPr>
        <w:t xml:space="preserve">, prin licitație publică deschisă, cu ofertă în plic închis și sigilat a </w:t>
      </w:r>
      <w:r>
        <w:rPr>
          <w:rFonts w:ascii="Times New Roman" w:hAnsi="Times New Roman" w:cs="Times New Roman"/>
          <w:sz w:val="24"/>
          <w:szCs w:val="24"/>
          <w:lang w:val="ro-RO" w:eastAsia="zh-CN"/>
        </w:rPr>
        <w:t xml:space="preserve">terenului </w:t>
      </w:r>
      <w:r>
        <w:rPr>
          <w:rFonts w:ascii="Times New Roman" w:hAnsi="Times New Roman" w:cs="Times New Roman"/>
          <w:sz w:val="24"/>
          <w:szCs w:val="24"/>
          <w:lang w:eastAsia="zh-CN"/>
        </w:rPr>
        <w:t>in</w:t>
      </w:r>
      <w:r>
        <w:rPr>
          <w:rFonts w:ascii="Times New Roman" w:hAnsi="Times New Roman" w:cs="Times New Roman"/>
          <w:sz w:val="24"/>
          <w:szCs w:val="24"/>
          <w:lang w:val="ro-RO" w:eastAsia="zh-CN"/>
        </w:rPr>
        <w:t xml:space="preserve">travilan  în suprafață de </w:t>
      </w:r>
      <w:r>
        <w:rPr>
          <w:rFonts w:hint="default" w:ascii="Times New Roman" w:hAnsi="Times New Roman" w:cs="Times New Roman"/>
          <w:sz w:val="24"/>
          <w:szCs w:val="24"/>
          <w:lang w:val="ro-RO" w:eastAsia="zh-CN"/>
        </w:rPr>
        <w:t>220</w:t>
      </w:r>
      <w:r>
        <w:rPr>
          <w:rFonts w:ascii="Times New Roman" w:hAnsi="Times New Roman" w:cs="Times New Roman"/>
          <w:sz w:val="24"/>
          <w:szCs w:val="24"/>
          <w:lang w:val="ro-RO" w:eastAsia="zh-CN"/>
        </w:rPr>
        <w:t xml:space="preserve"> mp</w:t>
      </w:r>
      <w:r>
        <w:rPr>
          <w:rFonts w:hint="default" w:ascii="Times New Roman" w:hAnsi="Times New Roman" w:cs="Times New Roman"/>
          <w:sz w:val="24"/>
          <w:szCs w:val="24"/>
          <w:lang w:val="ro-RO" w:eastAsia="zh-CN"/>
        </w:rPr>
        <w:t xml:space="preserve"> din imobilul</w:t>
      </w:r>
      <w:r>
        <w:rPr>
          <w:rFonts w:ascii="Times New Roman" w:hAnsi="Times New Roman" w:cs="Times New Roman"/>
          <w:sz w:val="24"/>
          <w:szCs w:val="24"/>
          <w:lang w:val="ro-RO" w:eastAsia="zh-CN"/>
        </w:rPr>
        <w:t xml:space="preserve"> înscris în cartea funciară nr. </w:t>
      </w:r>
      <w:r>
        <w:rPr>
          <w:rFonts w:hint="default" w:ascii="Times New Roman" w:hAnsi="Times New Roman" w:cs="Times New Roman"/>
          <w:sz w:val="24"/>
          <w:szCs w:val="24"/>
          <w:lang w:val="ro-RO" w:eastAsia="zh-CN"/>
        </w:rPr>
        <w:t>106920</w:t>
      </w:r>
      <w:r>
        <w:rPr>
          <w:rFonts w:ascii="Times New Roman" w:hAnsi="Times New Roman" w:cs="Times New Roman"/>
          <w:sz w:val="24"/>
          <w:szCs w:val="24"/>
          <w:lang w:val="ro-RO" w:eastAsia="zh-CN"/>
        </w:rPr>
        <w:t>, aflat în proprietatea privată a orașului Murfatlar</w:t>
      </w:r>
    </w:p>
    <w:p w14:paraId="163ACAA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Subsemnatul/a </w:t>
      </w:r>
      <w:r>
        <w:rPr>
          <w:rFonts w:hint="default" w:ascii="Times New Roman" w:hAnsi="Times New Roman" w:cs="Times New Roman"/>
          <w:sz w:val="24"/>
          <w:szCs w:val="24"/>
          <w:lang w:val="ro-RO"/>
        </w:rPr>
        <w:t>,</w:t>
      </w:r>
      <w:r>
        <w:rPr>
          <w:rFonts w:ascii="Times New Roman" w:hAnsi="Times New Roman" w:cs="Times New Roman"/>
          <w:sz w:val="24"/>
          <w:szCs w:val="24"/>
          <w:lang w:val="ro-RO"/>
        </w:rPr>
        <w:t>reprezentant al ofertantului</w:t>
      </w:r>
    </w:p>
    <w:p w14:paraId="6B1A92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 (date identificare ofertant)</w:t>
      </w:r>
    </w:p>
    <w:p w14:paraId="2EA1BB4B">
      <w:pPr>
        <w:spacing w:after="0" w:line="240" w:lineRule="auto"/>
        <w:jc w:val="both"/>
        <w:rPr>
          <w:rFonts w:ascii="Times New Roman" w:hAnsi="Times New Roman" w:cs="Times New Roman"/>
          <w:sz w:val="24"/>
          <w:szCs w:val="24"/>
          <w:lang w:val="ro-RO"/>
        </w:rPr>
      </w:pPr>
    </w:p>
    <w:p w14:paraId="4EF9275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Oferta mea de preț pentru imobilul, cu datele de identificare menționate mai sus, scos la licitație este de_________________________________________</w:t>
      </w:r>
      <w:r>
        <w:rPr>
          <w:rFonts w:hint="default" w:ascii="Times New Roman" w:hAnsi="Times New Roman" w:cs="Times New Roman"/>
          <w:sz w:val="24"/>
          <w:szCs w:val="24"/>
          <w:lang w:val="ro-RO"/>
        </w:rPr>
        <w:t>_________</w:t>
      </w:r>
      <w:r>
        <w:rPr>
          <w:rFonts w:ascii="Times New Roman" w:hAnsi="Times New Roman" w:cs="Times New Roman"/>
          <w:sz w:val="24"/>
          <w:szCs w:val="24"/>
          <w:lang w:val="ro-RO"/>
        </w:rPr>
        <w:t>, lei.(suma în litere și cifre)*</w:t>
      </w:r>
    </w:p>
    <w:p w14:paraId="61D37303">
      <w:pPr>
        <w:spacing w:after="0" w:line="240" w:lineRule="auto"/>
        <w:jc w:val="both"/>
        <w:rPr>
          <w:rFonts w:ascii="Times New Roman" w:hAnsi="Times New Roman" w:cs="Times New Roman"/>
          <w:sz w:val="24"/>
          <w:szCs w:val="24"/>
          <w:lang w:val="ro-RO"/>
        </w:rPr>
      </w:pPr>
    </w:p>
    <w:p w14:paraId="48B63FD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prezentă este valabilă până la finalizarea procedurii de </w:t>
      </w:r>
      <w:r>
        <w:rPr>
          <w:rFonts w:hint="default" w:ascii="Times New Roman" w:hAnsi="Times New Roman" w:cs="Times New Roman"/>
          <w:sz w:val="24"/>
          <w:szCs w:val="24"/>
          <w:lang w:val="ro-RO"/>
        </w:rPr>
        <w:t>închiriere</w:t>
      </w:r>
      <w:r>
        <w:rPr>
          <w:rFonts w:ascii="Times New Roman" w:hAnsi="Times New Roman" w:cs="Times New Roman"/>
          <w:sz w:val="24"/>
          <w:szCs w:val="24"/>
          <w:lang w:val="ro-RO"/>
        </w:rPr>
        <w:t>, în condițiile în care Consiliul Local al Orașului Murfatlar prin Primăria Orașului Murfatlar nu decide altfel.</w:t>
      </w:r>
    </w:p>
    <w:p w14:paraId="466D1724">
      <w:pPr>
        <w:spacing w:after="0" w:line="240" w:lineRule="auto"/>
        <w:jc w:val="both"/>
        <w:rPr>
          <w:rFonts w:ascii="Times New Roman" w:hAnsi="Times New Roman" w:cs="Times New Roman"/>
          <w:sz w:val="24"/>
          <w:szCs w:val="24"/>
          <w:lang w:val="ro-RO"/>
        </w:rPr>
      </w:pPr>
    </w:p>
    <w:p w14:paraId="221F9DAC">
      <w:pPr>
        <w:spacing w:after="0" w:line="240" w:lineRule="auto"/>
        <w:jc w:val="both"/>
        <w:rPr>
          <w:rFonts w:ascii="Times New Roman" w:hAnsi="Times New Roman" w:cs="Times New Roman"/>
          <w:sz w:val="24"/>
          <w:szCs w:val="24"/>
          <w:lang w:val="ro-RO"/>
        </w:rPr>
      </w:pPr>
    </w:p>
    <w:p w14:paraId="359F3EA3">
      <w:pPr>
        <w:spacing w:after="0" w:line="240" w:lineRule="auto"/>
        <w:jc w:val="both"/>
        <w:rPr>
          <w:rFonts w:ascii="Times New Roman" w:hAnsi="Times New Roman" w:cs="Times New Roman"/>
          <w:sz w:val="24"/>
          <w:szCs w:val="24"/>
          <w:lang w:val="ro-RO"/>
        </w:rPr>
      </w:pPr>
    </w:p>
    <w:p w14:paraId="342EF176">
      <w:pPr>
        <w:spacing w:after="0" w:line="240" w:lineRule="auto"/>
        <w:jc w:val="both"/>
        <w:rPr>
          <w:rFonts w:ascii="Times New Roman" w:hAnsi="Times New Roman" w:cs="Times New Roman"/>
          <w:sz w:val="24"/>
          <w:szCs w:val="24"/>
          <w:lang w:val="ro-RO"/>
        </w:rPr>
      </w:pPr>
    </w:p>
    <w:p w14:paraId="178B8AB8">
      <w:pPr>
        <w:spacing w:after="0" w:line="240" w:lineRule="auto"/>
        <w:jc w:val="both"/>
        <w:rPr>
          <w:rFonts w:ascii="Times New Roman" w:hAnsi="Times New Roman" w:cs="Times New Roman"/>
          <w:sz w:val="24"/>
          <w:szCs w:val="24"/>
          <w:lang w:val="ro-RO"/>
        </w:rPr>
      </w:pPr>
    </w:p>
    <w:p w14:paraId="50E04AF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Dată </w:t>
      </w:r>
    </w:p>
    <w:p w14:paraId="2C53786D">
      <w:pPr>
        <w:spacing w:after="0" w:line="240" w:lineRule="auto"/>
        <w:jc w:val="both"/>
        <w:rPr>
          <w:rFonts w:ascii="Times New Roman" w:hAnsi="Times New Roman" w:cs="Times New Roman"/>
          <w:sz w:val="24"/>
          <w:szCs w:val="24"/>
          <w:lang w:val="ro-RO"/>
        </w:rPr>
      </w:pPr>
    </w:p>
    <w:p w14:paraId="435DF8C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Nume, prenume ____________________________</w:t>
      </w:r>
    </w:p>
    <w:p w14:paraId="07A8072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 în calitate de ______________________</w:t>
      </w:r>
    </w:p>
    <w:p w14:paraId="1E34ADFC">
      <w:pPr>
        <w:spacing w:after="0" w:line="240" w:lineRule="auto"/>
        <w:jc w:val="both"/>
        <w:rPr>
          <w:rFonts w:ascii="Times New Roman" w:hAnsi="Times New Roman" w:cs="Times New Roman"/>
          <w:sz w:val="24"/>
          <w:szCs w:val="24"/>
          <w:lang w:val="ro-RO"/>
        </w:rPr>
      </w:pPr>
    </w:p>
    <w:p w14:paraId="670F8F0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Semnatură</w:t>
      </w:r>
    </w:p>
    <w:p w14:paraId="071B0E1A">
      <w:pPr>
        <w:spacing w:after="0" w:line="240" w:lineRule="auto"/>
        <w:jc w:val="both"/>
        <w:rPr>
          <w:rFonts w:ascii="Times New Roman" w:hAnsi="Times New Roman" w:cs="Times New Roman"/>
          <w:sz w:val="24"/>
          <w:szCs w:val="24"/>
          <w:lang w:val="ro-RO"/>
        </w:rPr>
      </w:pPr>
    </w:p>
    <w:p w14:paraId="32EE46D4">
      <w:pPr>
        <w:spacing w:after="0" w:line="240" w:lineRule="auto"/>
        <w:jc w:val="both"/>
        <w:rPr>
          <w:rFonts w:ascii="Times New Roman" w:hAnsi="Times New Roman" w:cs="Times New Roman"/>
          <w:sz w:val="24"/>
          <w:szCs w:val="24"/>
          <w:lang w:val="ro-RO"/>
        </w:rPr>
      </w:pPr>
    </w:p>
    <w:p w14:paraId="686EBD49">
      <w:pPr>
        <w:spacing w:after="0" w:line="240" w:lineRule="auto"/>
        <w:jc w:val="both"/>
        <w:rPr>
          <w:rFonts w:ascii="Times New Roman" w:hAnsi="Times New Roman" w:cs="Times New Roman"/>
          <w:sz w:val="24"/>
          <w:szCs w:val="24"/>
        </w:rPr>
      </w:pPr>
    </w:p>
    <w:p w14:paraId="30D2FC65">
      <w:pPr>
        <w:spacing w:after="0" w:line="240" w:lineRule="auto"/>
        <w:jc w:val="both"/>
        <w:rPr>
          <w:rFonts w:ascii="Times New Roman" w:hAnsi="Times New Roman" w:cs="Times New Roman"/>
          <w:sz w:val="24"/>
          <w:szCs w:val="24"/>
        </w:rPr>
      </w:pPr>
    </w:p>
    <w:p w14:paraId="661ED3B3">
      <w:pPr>
        <w:spacing w:after="0" w:line="240" w:lineRule="auto"/>
        <w:jc w:val="both"/>
        <w:rPr>
          <w:rFonts w:ascii="Times New Roman" w:hAnsi="Times New Roman" w:cs="Times New Roman"/>
          <w:sz w:val="24"/>
          <w:szCs w:val="24"/>
        </w:rPr>
      </w:pPr>
    </w:p>
    <w:p w14:paraId="79595CEB">
      <w:pPr>
        <w:spacing w:after="0" w:line="240" w:lineRule="auto"/>
        <w:jc w:val="both"/>
        <w:rPr>
          <w:rFonts w:ascii="Times New Roman" w:hAnsi="Times New Roman" w:cs="Times New Roman"/>
          <w:sz w:val="24"/>
          <w:szCs w:val="24"/>
        </w:rPr>
      </w:pPr>
    </w:p>
    <w:p w14:paraId="4E52C6A7">
      <w:pPr>
        <w:spacing w:after="0" w:line="240" w:lineRule="auto"/>
        <w:jc w:val="both"/>
        <w:rPr>
          <w:rFonts w:ascii="Times New Roman" w:hAnsi="Times New Roman" w:cs="Times New Roman"/>
          <w:sz w:val="24"/>
          <w:szCs w:val="24"/>
        </w:rPr>
      </w:pPr>
    </w:p>
    <w:p w14:paraId="2F8C7DE5">
      <w:pPr>
        <w:spacing w:after="0" w:line="240" w:lineRule="auto"/>
        <w:jc w:val="both"/>
        <w:rPr>
          <w:rFonts w:ascii="Times New Roman" w:hAnsi="Times New Roman" w:cs="Times New Roman"/>
          <w:sz w:val="24"/>
          <w:szCs w:val="24"/>
        </w:rPr>
      </w:pPr>
    </w:p>
    <w:p w14:paraId="7E5F1974">
      <w:pPr>
        <w:spacing w:after="0" w:line="240" w:lineRule="auto"/>
        <w:jc w:val="both"/>
        <w:rPr>
          <w:rFonts w:ascii="Times New Roman" w:hAnsi="Times New Roman" w:cs="Times New Roman"/>
          <w:sz w:val="24"/>
          <w:szCs w:val="24"/>
        </w:rPr>
      </w:pPr>
    </w:p>
    <w:p w14:paraId="196CCF29">
      <w:pPr>
        <w:spacing w:after="0" w:line="240" w:lineRule="auto"/>
        <w:jc w:val="both"/>
        <w:rPr>
          <w:rFonts w:ascii="Times New Roman" w:hAnsi="Times New Roman" w:cs="Times New Roman"/>
          <w:sz w:val="24"/>
          <w:szCs w:val="24"/>
        </w:rPr>
      </w:pPr>
    </w:p>
    <w:p w14:paraId="4C6F5E64">
      <w:pPr>
        <w:spacing w:after="0" w:line="240" w:lineRule="auto"/>
        <w:jc w:val="both"/>
        <w:rPr>
          <w:rFonts w:ascii="Times New Roman" w:hAnsi="Times New Roman" w:cs="Times New Roman"/>
          <w:sz w:val="24"/>
          <w:szCs w:val="24"/>
        </w:rPr>
      </w:pPr>
    </w:p>
    <w:p w14:paraId="7CB4BD2A">
      <w:pPr>
        <w:spacing w:after="0" w:line="240" w:lineRule="auto"/>
        <w:jc w:val="both"/>
        <w:rPr>
          <w:rFonts w:ascii="Times New Roman" w:hAnsi="Times New Roman" w:cs="Times New Roman"/>
          <w:sz w:val="24"/>
          <w:szCs w:val="24"/>
        </w:rPr>
      </w:pPr>
    </w:p>
    <w:p w14:paraId="4AA4FFC9">
      <w:pPr>
        <w:spacing w:after="0" w:line="240" w:lineRule="auto"/>
        <w:jc w:val="both"/>
        <w:rPr>
          <w:rFonts w:ascii="Times New Roman" w:hAnsi="Times New Roman" w:cs="Times New Roman"/>
          <w:sz w:val="24"/>
          <w:szCs w:val="24"/>
        </w:rPr>
      </w:pPr>
    </w:p>
    <w:p w14:paraId="5C42479F">
      <w:pPr>
        <w:spacing w:after="0" w:line="240" w:lineRule="auto"/>
        <w:jc w:val="both"/>
        <w:rPr>
          <w:rFonts w:ascii="Times New Roman" w:hAnsi="Times New Roman" w:cs="Times New Roman"/>
          <w:sz w:val="24"/>
          <w:szCs w:val="24"/>
        </w:rPr>
      </w:pPr>
    </w:p>
    <w:p w14:paraId="4EEC95EC">
      <w:pPr>
        <w:spacing w:after="0" w:line="240" w:lineRule="auto"/>
        <w:jc w:val="both"/>
        <w:rPr>
          <w:rFonts w:ascii="Times New Roman" w:hAnsi="Times New Roman" w:cs="Times New Roman"/>
          <w:sz w:val="24"/>
          <w:szCs w:val="24"/>
        </w:rPr>
      </w:pPr>
    </w:p>
    <w:p w14:paraId="07C35A68">
      <w:pPr>
        <w:spacing w:after="0" w:line="240" w:lineRule="auto"/>
        <w:jc w:val="both"/>
        <w:rPr>
          <w:rFonts w:ascii="Times New Roman" w:hAnsi="Times New Roman" w:cs="Times New Roman"/>
          <w:sz w:val="24"/>
          <w:szCs w:val="24"/>
        </w:rPr>
      </w:pPr>
    </w:p>
    <w:p w14:paraId="6B2EBF3F">
      <w:pPr>
        <w:spacing w:after="0" w:line="240" w:lineRule="auto"/>
        <w:jc w:val="both"/>
        <w:rPr>
          <w:rFonts w:ascii="Times New Roman" w:hAnsi="Times New Roman" w:cs="Times New Roman"/>
          <w:sz w:val="24"/>
          <w:szCs w:val="24"/>
        </w:rPr>
      </w:pPr>
    </w:p>
    <w:p w14:paraId="48E5E355">
      <w:pPr>
        <w:spacing w:after="0" w:line="240" w:lineRule="auto"/>
        <w:jc w:val="both"/>
        <w:rPr>
          <w:rFonts w:ascii="Times New Roman" w:hAnsi="Times New Roman" w:cs="Times New Roman"/>
          <w:sz w:val="24"/>
          <w:szCs w:val="24"/>
        </w:rPr>
      </w:pPr>
    </w:p>
    <w:p w14:paraId="7E524E6C">
      <w:pPr>
        <w:spacing w:after="0" w:line="240" w:lineRule="auto"/>
        <w:jc w:val="both"/>
        <w:rPr>
          <w:rFonts w:ascii="Times New Roman" w:hAnsi="Times New Roman" w:cs="Times New Roman"/>
          <w:sz w:val="24"/>
          <w:szCs w:val="24"/>
        </w:rPr>
      </w:pPr>
    </w:p>
    <w:p w14:paraId="25AA85D3">
      <w:pPr>
        <w:spacing w:after="0" w:line="240" w:lineRule="auto"/>
        <w:jc w:val="both"/>
        <w:rPr>
          <w:rFonts w:ascii="Times New Roman" w:hAnsi="Times New Roman" w:cs="Times New Roman"/>
          <w:sz w:val="24"/>
          <w:szCs w:val="24"/>
        </w:rPr>
      </w:pPr>
    </w:p>
    <w:p w14:paraId="0996B439">
      <w:pPr>
        <w:spacing w:after="0" w:line="240" w:lineRule="auto"/>
        <w:jc w:val="both"/>
        <w:rPr>
          <w:rFonts w:ascii="Times New Roman" w:hAnsi="Times New Roman" w:cs="Times New Roman"/>
          <w:sz w:val="24"/>
          <w:szCs w:val="24"/>
        </w:rPr>
      </w:pPr>
    </w:p>
    <w:p w14:paraId="28221498">
      <w:pPr>
        <w:spacing w:after="0" w:line="240" w:lineRule="auto"/>
        <w:jc w:val="both"/>
        <w:rPr>
          <w:rFonts w:ascii="Times New Roman" w:hAnsi="Times New Roman" w:cs="Times New Roman"/>
          <w:sz w:val="24"/>
          <w:szCs w:val="24"/>
        </w:rPr>
      </w:pPr>
    </w:p>
    <w:sectPr>
      <w:pgSz w:w="12240" w:h="15840"/>
      <w:pgMar w:top="709" w:right="758" w:bottom="70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10173"/>
    <w:multiLevelType w:val="singleLevel"/>
    <w:tmpl w:val="ACD1017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7F7CB68"/>
    <w:multiLevelType w:val="singleLevel"/>
    <w:tmpl w:val="C7F7CB68"/>
    <w:lvl w:ilvl="0" w:tentative="0">
      <w:start w:val="1"/>
      <w:numFmt w:val="bullet"/>
      <w:lvlText w:val=""/>
      <w:lvlJc w:val="left"/>
      <w:pPr>
        <w:tabs>
          <w:tab w:val="left" w:pos="420"/>
        </w:tabs>
        <w:ind w:left="420" w:leftChars="0" w:hanging="420" w:firstLineChars="0"/>
      </w:pPr>
      <w:rPr>
        <w:rFonts w:hint="default" w:ascii="Wingdings" w:hAnsi="Wingdings" w:cs="Wingdings"/>
        <w:sz w:val="10"/>
      </w:rPr>
    </w:lvl>
  </w:abstractNum>
  <w:abstractNum w:abstractNumId="2">
    <w:nsid w:val="CB94A9B2"/>
    <w:multiLevelType w:val="singleLevel"/>
    <w:tmpl w:val="CB94A9B2"/>
    <w:lvl w:ilvl="0" w:tentative="0">
      <w:start w:val="2"/>
      <w:numFmt w:val="decimal"/>
      <w:suff w:val="space"/>
      <w:lvlText w:val="(%1)"/>
      <w:lvlJc w:val="left"/>
      <w:pPr>
        <w:ind w:left="720" w:leftChars="0" w:firstLine="0" w:firstLineChars="0"/>
      </w:pPr>
    </w:lvl>
  </w:abstractNum>
  <w:abstractNum w:abstractNumId="3">
    <w:nsid w:val="03FD8E77"/>
    <w:multiLevelType w:val="singleLevel"/>
    <w:tmpl w:val="03FD8E77"/>
    <w:lvl w:ilvl="0" w:tentative="0">
      <w:start w:val="1"/>
      <w:numFmt w:val="lowerLetter"/>
      <w:suff w:val="space"/>
      <w:lvlText w:val="%1)"/>
      <w:lvlJc w:val="left"/>
    </w:lvl>
  </w:abstractNum>
  <w:abstractNum w:abstractNumId="4">
    <w:nsid w:val="0FE5F2D4"/>
    <w:multiLevelType w:val="singleLevel"/>
    <w:tmpl w:val="0FE5F2D4"/>
    <w:lvl w:ilvl="0" w:tentative="0">
      <w:start w:val="6"/>
      <w:numFmt w:val="upperLetter"/>
      <w:suff w:val="space"/>
      <w:lvlText w:val="%1."/>
      <w:lvlJc w:val="left"/>
    </w:lvl>
  </w:abstractNum>
  <w:abstractNum w:abstractNumId="5">
    <w:nsid w:val="2A566C2D"/>
    <w:multiLevelType w:val="multilevel"/>
    <w:tmpl w:val="2A566C2D"/>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82AB78A"/>
    <w:multiLevelType w:val="singleLevel"/>
    <w:tmpl w:val="482AB78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489AFFF0"/>
    <w:multiLevelType w:val="singleLevel"/>
    <w:tmpl w:val="489AFFF0"/>
    <w:lvl w:ilvl="0" w:tentative="0">
      <w:start w:val="2"/>
      <w:numFmt w:val="decimal"/>
      <w:suff w:val="space"/>
      <w:lvlText w:val="%1."/>
      <w:lvlJc w:val="left"/>
    </w:lvl>
  </w:abstractNum>
  <w:abstractNum w:abstractNumId="8">
    <w:nsid w:val="56D02971"/>
    <w:multiLevelType w:val="singleLevel"/>
    <w:tmpl w:val="56D0297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6"/>
  </w:num>
  <w:num w:numId="3">
    <w:abstractNumId w:val="3"/>
  </w:num>
  <w:num w:numId="4">
    <w:abstractNumId w:val="2"/>
  </w:num>
  <w:num w:numId="5">
    <w:abstractNumId w:val="5"/>
  </w:num>
  <w:num w:numId="6">
    <w:abstractNumId w:val="7"/>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0B"/>
    <w:rsid w:val="00006764"/>
    <w:rsid w:val="00043EDE"/>
    <w:rsid w:val="00054456"/>
    <w:rsid w:val="00054AB7"/>
    <w:rsid w:val="000A5D42"/>
    <w:rsid w:val="00104DD6"/>
    <w:rsid w:val="00131981"/>
    <w:rsid w:val="0014291B"/>
    <w:rsid w:val="0014448B"/>
    <w:rsid w:val="00154EC9"/>
    <w:rsid w:val="00160555"/>
    <w:rsid w:val="00197735"/>
    <w:rsid w:val="001C003C"/>
    <w:rsid w:val="001E6102"/>
    <w:rsid w:val="002267A6"/>
    <w:rsid w:val="0023382A"/>
    <w:rsid w:val="00267B5F"/>
    <w:rsid w:val="002737F3"/>
    <w:rsid w:val="00282B01"/>
    <w:rsid w:val="002A4564"/>
    <w:rsid w:val="002E44F1"/>
    <w:rsid w:val="003030A1"/>
    <w:rsid w:val="003456D4"/>
    <w:rsid w:val="003510B0"/>
    <w:rsid w:val="003733A3"/>
    <w:rsid w:val="003C3150"/>
    <w:rsid w:val="003E5C9F"/>
    <w:rsid w:val="0047091F"/>
    <w:rsid w:val="004849FF"/>
    <w:rsid w:val="004A4588"/>
    <w:rsid w:val="004B3251"/>
    <w:rsid w:val="004D576C"/>
    <w:rsid w:val="005153C8"/>
    <w:rsid w:val="005264F8"/>
    <w:rsid w:val="005B62D8"/>
    <w:rsid w:val="005D2B0D"/>
    <w:rsid w:val="00603C8E"/>
    <w:rsid w:val="00630D7E"/>
    <w:rsid w:val="006502E1"/>
    <w:rsid w:val="0065082C"/>
    <w:rsid w:val="00676CC0"/>
    <w:rsid w:val="006D546F"/>
    <w:rsid w:val="006E3F2A"/>
    <w:rsid w:val="00705194"/>
    <w:rsid w:val="00705411"/>
    <w:rsid w:val="0071590F"/>
    <w:rsid w:val="0073163C"/>
    <w:rsid w:val="00736F54"/>
    <w:rsid w:val="00797F19"/>
    <w:rsid w:val="007A4E50"/>
    <w:rsid w:val="007B3360"/>
    <w:rsid w:val="007B663C"/>
    <w:rsid w:val="007E2E38"/>
    <w:rsid w:val="007E40F3"/>
    <w:rsid w:val="008079A2"/>
    <w:rsid w:val="00863813"/>
    <w:rsid w:val="008847AD"/>
    <w:rsid w:val="00895C19"/>
    <w:rsid w:val="008D1D8D"/>
    <w:rsid w:val="008D2C87"/>
    <w:rsid w:val="008D7AA0"/>
    <w:rsid w:val="008E082F"/>
    <w:rsid w:val="00934325"/>
    <w:rsid w:val="009464D7"/>
    <w:rsid w:val="0098670F"/>
    <w:rsid w:val="009B51BB"/>
    <w:rsid w:val="009B5C60"/>
    <w:rsid w:val="009B6AC0"/>
    <w:rsid w:val="009B7023"/>
    <w:rsid w:val="00A20A2C"/>
    <w:rsid w:val="00A8258F"/>
    <w:rsid w:val="00AA44F2"/>
    <w:rsid w:val="00AB4D85"/>
    <w:rsid w:val="00AD043F"/>
    <w:rsid w:val="00AE3F1B"/>
    <w:rsid w:val="00B06624"/>
    <w:rsid w:val="00B67D60"/>
    <w:rsid w:val="00B76828"/>
    <w:rsid w:val="00B8793B"/>
    <w:rsid w:val="00B87E2C"/>
    <w:rsid w:val="00BE0148"/>
    <w:rsid w:val="00BE74E7"/>
    <w:rsid w:val="00BF328D"/>
    <w:rsid w:val="00BF537C"/>
    <w:rsid w:val="00C0326B"/>
    <w:rsid w:val="00C35B6B"/>
    <w:rsid w:val="00C469FE"/>
    <w:rsid w:val="00C651D3"/>
    <w:rsid w:val="00CF5D75"/>
    <w:rsid w:val="00D103F3"/>
    <w:rsid w:val="00D321AA"/>
    <w:rsid w:val="00D543B9"/>
    <w:rsid w:val="00D77BF5"/>
    <w:rsid w:val="00DC673E"/>
    <w:rsid w:val="00DD32EE"/>
    <w:rsid w:val="00DE3A0B"/>
    <w:rsid w:val="00DF5BD8"/>
    <w:rsid w:val="00E14013"/>
    <w:rsid w:val="00E37483"/>
    <w:rsid w:val="00E4325E"/>
    <w:rsid w:val="00E459BB"/>
    <w:rsid w:val="00E82ABA"/>
    <w:rsid w:val="00ED3517"/>
    <w:rsid w:val="00F16B53"/>
    <w:rsid w:val="00F47E84"/>
    <w:rsid w:val="00F55C05"/>
    <w:rsid w:val="00FA0587"/>
    <w:rsid w:val="00FA0AA6"/>
    <w:rsid w:val="00FE53E3"/>
    <w:rsid w:val="04525CED"/>
    <w:rsid w:val="059E7026"/>
    <w:rsid w:val="08DF125D"/>
    <w:rsid w:val="0DF74A94"/>
    <w:rsid w:val="175B72F0"/>
    <w:rsid w:val="196036DC"/>
    <w:rsid w:val="266C1F04"/>
    <w:rsid w:val="28A0084D"/>
    <w:rsid w:val="436F67F4"/>
    <w:rsid w:val="46144188"/>
    <w:rsid w:val="49AD4AB5"/>
    <w:rsid w:val="4B707E53"/>
    <w:rsid w:val="4BFC02DD"/>
    <w:rsid w:val="506B646A"/>
    <w:rsid w:val="5E592FA3"/>
    <w:rsid w:val="612A16D8"/>
    <w:rsid w:val="617B4149"/>
    <w:rsid w:val="66EB7A40"/>
    <w:rsid w:val="6C786381"/>
    <w:rsid w:val="70C136DF"/>
    <w:rsid w:val="73201FBB"/>
    <w:rsid w:val="75175794"/>
    <w:rsid w:val="76777174"/>
    <w:rsid w:val="79E6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5">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6"/>
    <w:qFormat/>
    <w:uiPriority w:val="22"/>
    <w:rPr>
      <w:b/>
      <w:bCs/>
    </w:rPr>
  </w:style>
  <w:style w:type="table" w:styleId="10">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paragraph" w:customStyle="1" w:styleId="12">
    <w:name w:val="Body text (2)"/>
    <w:basedOn w:val="1"/>
    <w:qFormat/>
    <w:uiPriority w:val="0"/>
    <w:pPr>
      <w:widowControl w:val="0"/>
      <w:shd w:val="clear" w:color="auto" w:fill="FFFFFF"/>
      <w:spacing w:before="120" w:after="0" w:line="0" w:lineRule="atLeast"/>
      <w:ind w:hanging="220"/>
      <w:jc w:val="both"/>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8137</Words>
  <Characters>46385</Characters>
  <Lines>386</Lines>
  <Paragraphs>108</Paragraphs>
  <TotalTime>63</TotalTime>
  <ScaleCrop>false</ScaleCrop>
  <LinksUpToDate>false</LinksUpToDate>
  <CharactersWithSpaces>54414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2023-06-20T07:47:00Z</dcterms:created>
  <dc:creator>Lenovo</dc:creator>
  <cp:lastModifiedBy>sdgdsgsdfg</cp:lastModifiedBy>
  <cp:lastPrinted>2026-04-03T09:31:00Z</cp:lastPrinted>
  <dcterms:modified xsi:type="dcterms:W3CDTF">2026-04-14T07:43:44Z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06C0F1265FE041149DA8B24BA0F6EB35_13</vt:lpwstr>
  </property>
</Properties>
</file>