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399" w:rsidRPr="00BE2C88" w:rsidRDefault="006B6399">
      <w:pPr>
        <w:tabs>
          <w:tab w:val="left" w:pos="7839"/>
        </w:tabs>
        <w:ind w:right="-540"/>
        <w:jc w:val="both"/>
        <w:rPr>
          <w:sz w:val="22"/>
          <w:szCs w:val="22"/>
        </w:rPr>
      </w:pPr>
    </w:p>
    <w:p w:rsidR="006B6399" w:rsidRPr="00BE2C88" w:rsidRDefault="006B6399" w:rsidP="006B6399">
      <w:pPr>
        <w:keepNext/>
        <w:keepLines/>
        <w:tabs>
          <w:tab w:val="left" w:pos="7710"/>
        </w:tabs>
        <w:jc w:val="both"/>
        <w:outlineLvl w:val="2"/>
        <w:rPr>
          <w:rFonts w:ascii="Cambria" w:hAnsi="Cambria"/>
          <w:b/>
          <w:bCs/>
          <w:sz w:val="22"/>
          <w:szCs w:val="22"/>
        </w:rPr>
      </w:pPr>
    </w:p>
    <w:p w:rsidR="006B6399" w:rsidRPr="00BE2C88" w:rsidRDefault="006B6399" w:rsidP="006B6399">
      <w:pPr>
        <w:keepNext/>
        <w:keepLines/>
        <w:tabs>
          <w:tab w:val="left" w:pos="7710"/>
        </w:tabs>
        <w:jc w:val="both"/>
        <w:outlineLvl w:val="2"/>
        <w:rPr>
          <w:rFonts w:ascii="Cambria" w:hAnsi="Cambria"/>
          <w:b/>
          <w:bCs/>
          <w:sz w:val="22"/>
          <w:szCs w:val="22"/>
          <w:lang w:val="en-US"/>
        </w:rPr>
      </w:pPr>
      <w:r w:rsidRPr="00BE2C88">
        <w:rPr>
          <w:rFonts w:ascii="Cambria" w:hAnsi="Cambria"/>
          <w:b/>
          <w:bCs/>
          <w:sz w:val="22"/>
          <w:szCs w:val="22"/>
        </w:rPr>
        <w:t xml:space="preserve">                      ROMANIA                                                                                                          </w:t>
      </w:r>
    </w:p>
    <w:p w:rsidR="006B6399" w:rsidRPr="00BE2C88" w:rsidRDefault="006B6399" w:rsidP="006B6399">
      <w:pPr>
        <w:keepNext/>
        <w:keepLines/>
        <w:tabs>
          <w:tab w:val="left" w:pos="6921"/>
        </w:tabs>
        <w:jc w:val="both"/>
        <w:outlineLvl w:val="2"/>
        <w:rPr>
          <w:rFonts w:ascii="Cambria" w:hAnsi="Cambria"/>
          <w:b/>
          <w:bCs/>
          <w:sz w:val="22"/>
          <w:szCs w:val="22"/>
        </w:rPr>
      </w:pPr>
      <w:r w:rsidRPr="00BE2C88">
        <w:rPr>
          <w:rFonts w:ascii="Cambria" w:hAnsi="Cambria"/>
          <w:b/>
          <w:bCs/>
          <w:sz w:val="22"/>
          <w:szCs w:val="22"/>
        </w:rPr>
        <w:t xml:space="preserve">                JUDETUL  VRANCEA</w:t>
      </w:r>
      <w:r w:rsidRPr="00BE2C88">
        <w:rPr>
          <w:rFonts w:ascii="Cambria" w:hAnsi="Cambria"/>
          <w:b/>
          <w:bCs/>
          <w:sz w:val="22"/>
          <w:szCs w:val="22"/>
        </w:rPr>
        <w:tab/>
        <w:t xml:space="preserve">           </w:t>
      </w:r>
    </w:p>
    <w:p w:rsidR="006B6399" w:rsidRPr="00BE2C88" w:rsidRDefault="006B6399" w:rsidP="006B6399">
      <w:pPr>
        <w:keepNext/>
        <w:keepLines/>
        <w:tabs>
          <w:tab w:val="left" w:pos="7050"/>
        </w:tabs>
        <w:jc w:val="both"/>
        <w:outlineLvl w:val="2"/>
        <w:rPr>
          <w:rFonts w:ascii="Cambria" w:hAnsi="Cambria"/>
          <w:bCs/>
          <w:sz w:val="22"/>
          <w:szCs w:val="22"/>
        </w:rPr>
      </w:pPr>
      <w:r w:rsidRPr="00BE2C88">
        <w:rPr>
          <w:rFonts w:ascii="Cambria" w:hAnsi="Cambria"/>
          <w:b/>
          <w:bCs/>
          <w:sz w:val="22"/>
          <w:szCs w:val="22"/>
        </w:rPr>
        <w:t xml:space="preserve">  CONSILIUL LOCAL  MARASESTI</w:t>
      </w:r>
      <w:r w:rsidRPr="00BE2C88">
        <w:rPr>
          <w:rFonts w:ascii="Cambria" w:hAnsi="Cambria"/>
          <w:b/>
          <w:bCs/>
          <w:sz w:val="22"/>
          <w:szCs w:val="22"/>
        </w:rPr>
        <w:tab/>
        <w:t xml:space="preserve">    </w:t>
      </w:r>
    </w:p>
    <w:p w:rsidR="006B6399" w:rsidRPr="00BE2C88" w:rsidRDefault="006B6399" w:rsidP="006B6399">
      <w:pPr>
        <w:jc w:val="both"/>
        <w:rPr>
          <w:rFonts w:ascii="Cambria" w:hAnsi="Cambria"/>
          <w:sz w:val="22"/>
          <w:szCs w:val="22"/>
        </w:rPr>
      </w:pPr>
    </w:p>
    <w:p w:rsidR="006B6399" w:rsidRPr="00BE2C88" w:rsidRDefault="006B6399" w:rsidP="006B6399">
      <w:pPr>
        <w:ind w:left="2160" w:firstLine="720"/>
        <w:rPr>
          <w:rFonts w:ascii="Cambria" w:hAnsi="Cambria"/>
          <w:b/>
          <w:sz w:val="22"/>
          <w:szCs w:val="22"/>
        </w:rPr>
      </w:pPr>
      <w:r w:rsidRPr="00BE2C88">
        <w:rPr>
          <w:rFonts w:ascii="Cambria" w:hAnsi="Cambria"/>
          <w:b/>
          <w:sz w:val="22"/>
          <w:szCs w:val="22"/>
        </w:rPr>
        <w:t xml:space="preserve">                         H O T A R A R E A  NR.</w:t>
      </w:r>
      <w:r w:rsidR="0086629D">
        <w:rPr>
          <w:rFonts w:ascii="Cambria" w:hAnsi="Cambria"/>
          <w:b/>
          <w:sz w:val="22"/>
          <w:szCs w:val="22"/>
        </w:rPr>
        <w:t>50</w:t>
      </w:r>
    </w:p>
    <w:p w:rsidR="006B6399" w:rsidRPr="00BE2C88" w:rsidRDefault="006B6399" w:rsidP="006B6399">
      <w:pPr>
        <w:ind w:left="2160" w:firstLine="720"/>
        <w:rPr>
          <w:rFonts w:ascii="Cambria" w:hAnsi="Cambria"/>
          <w:b/>
          <w:sz w:val="22"/>
          <w:szCs w:val="22"/>
        </w:rPr>
      </w:pPr>
      <w:r w:rsidRPr="00BE2C88">
        <w:rPr>
          <w:rFonts w:ascii="Cambria" w:hAnsi="Cambria"/>
          <w:b/>
          <w:sz w:val="22"/>
          <w:szCs w:val="22"/>
        </w:rPr>
        <w:t xml:space="preserve">                              </w:t>
      </w:r>
      <w:r w:rsidR="0086629D">
        <w:rPr>
          <w:rFonts w:ascii="Cambria" w:hAnsi="Cambria"/>
          <w:b/>
          <w:sz w:val="22"/>
          <w:szCs w:val="22"/>
        </w:rPr>
        <w:t>d</w:t>
      </w:r>
      <w:r w:rsidRPr="00BE2C88">
        <w:rPr>
          <w:rFonts w:ascii="Cambria" w:hAnsi="Cambria"/>
          <w:b/>
          <w:sz w:val="22"/>
          <w:szCs w:val="22"/>
        </w:rPr>
        <w:t>in</w:t>
      </w:r>
      <w:r w:rsidR="0086629D">
        <w:rPr>
          <w:rFonts w:ascii="Cambria" w:hAnsi="Cambria"/>
          <w:b/>
          <w:sz w:val="22"/>
          <w:szCs w:val="22"/>
        </w:rPr>
        <w:t xml:space="preserve"> 27.06</w:t>
      </w:r>
      <w:r w:rsidRPr="00BE2C88">
        <w:rPr>
          <w:rFonts w:ascii="Cambria" w:hAnsi="Cambria"/>
          <w:b/>
          <w:sz w:val="22"/>
          <w:szCs w:val="22"/>
        </w:rPr>
        <w:t xml:space="preserve"> .2024</w:t>
      </w:r>
    </w:p>
    <w:p w:rsidR="006B6399" w:rsidRPr="00BE2C88" w:rsidRDefault="006B6399" w:rsidP="006B6399">
      <w:pPr>
        <w:jc w:val="center"/>
        <w:rPr>
          <w:rFonts w:ascii="Cambria" w:hAnsi="Cambria"/>
          <w:b/>
          <w:sz w:val="22"/>
          <w:szCs w:val="22"/>
        </w:rPr>
      </w:pPr>
      <w:r w:rsidRPr="00BE2C88">
        <w:rPr>
          <w:rFonts w:ascii="Cambria" w:hAnsi="Cambria"/>
          <w:b/>
          <w:sz w:val="22"/>
          <w:szCs w:val="22"/>
        </w:rPr>
        <w:t>privind : rectificarea  bugetului local de venituri si cheltuieli al orasului Marasesti</w:t>
      </w:r>
    </w:p>
    <w:p w:rsidR="006B6399" w:rsidRPr="00BE2C88" w:rsidRDefault="006B6399" w:rsidP="006B6399">
      <w:pPr>
        <w:jc w:val="center"/>
        <w:rPr>
          <w:rFonts w:ascii="Cambria" w:hAnsi="Cambria"/>
          <w:b/>
          <w:sz w:val="22"/>
          <w:szCs w:val="22"/>
        </w:rPr>
      </w:pPr>
      <w:r w:rsidRPr="00BE2C88">
        <w:rPr>
          <w:rFonts w:ascii="Cambria" w:hAnsi="Cambria"/>
          <w:b/>
          <w:sz w:val="22"/>
          <w:szCs w:val="22"/>
        </w:rPr>
        <w:t>pentru anul 2024</w:t>
      </w:r>
    </w:p>
    <w:p w:rsidR="006B6399" w:rsidRPr="00BE2C88" w:rsidRDefault="006B6399" w:rsidP="006B6399">
      <w:pPr>
        <w:rPr>
          <w:rFonts w:ascii="Cambria" w:hAnsi="Cambria"/>
          <w:b/>
          <w:sz w:val="22"/>
          <w:szCs w:val="22"/>
        </w:rPr>
      </w:pPr>
    </w:p>
    <w:p w:rsidR="006B6399" w:rsidRPr="00BE2C88" w:rsidRDefault="006B6399" w:rsidP="006B6399">
      <w:pPr>
        <w:ind w:left="540" w:firstLine="720"/>
        <w:jc w:val="both"/>
        <w:rPr>
          <w:rFonts w:ascii="Cambria" w:hAnsi="Cambria"/>
          <w:sz w:val="22"/>
          <w:szCs w:val="22"/>
        </w:rPr>
      </w:pPr>
      <w:r w:rsidRPr="00BE2C88">
        <w:rPr>
          <w:rFonts w:ascii="Cambria" w:hAnsi="Cambria"/>
          <w:sz w:val="22"/>
          <w:szCs w:val="22"/>
        </w:rPr>
        <w:t xml:space="preserve"> Consiliul local al or. Marasesti, judetul Vrancea , intrunit in sedinta ordinara;</w:t>
      </w:r>
    </w:p>
    <w:p w:rsidR="006B6399" w:rsidRPr="00BE2C88" w:rsidRDefault="006B6399" w:rsidP="006B6399">
      <w:pPr>
        <w:jc w:val="both"/>
        <w:rPr>
          <w:rFonts w:ascii="Cambria" w:hAnsi="Cambria"/>
          <w:sz w:val="22"/>
          <w:szCs w:val="22"/>
        </w:rPr>
      </w:pPr>
      <w:r w:rsidRPr="00BE2C88">
        <w:rPr>
          <w:rFonts w:ascii="Cambria" w:hAnsi="Cambria"/>
          <w:b/>
          <w:sz w:val="22"/>
          <w:szCs w:val="22"/>
        </w:rPr>
        <w:t xml:space="preserve">                        Audiind </w:t>
      </w:r>
      <w:r w:rsidRPr="00BE2C88">
        <w:rPr>
          <w:rFonts w:ascii="Cambria" w:hAnsi="Cambria"/>
          <w:sz w:val="22"/>
          <w:szCs w:val="22"/>
        </w:rPr>
        <w:t>referatul de aprobare al Primarul orasului Marasesti in calitate de initiator  inregistrat sub   nr</w:t>
      </w:r>
      <w:r w:rsidR="00BE2C88" w:rsidRPr="00BE2C88">
        <w:rPr>
          <w:rFonts w:ascii="Cambria" w:hAnsi="Cambria"/>
          <w:sz w:val="22"/>
          <w:szCs w:val="22"/>
        </w:rPr>
        <w:t>.</w:t>
      </w:r>
      <w:r w:rsidR="00BE2C88" w:rsidRPr="00BE2C88">
        <w:rPr>
          <w:sz w:val="22"/>
          <w:szCs w:val="22"/>
        </w:rPr>
        <w:t xml:space="preserve">10064  din 20.06.2024 </w:t>
      </w:r>
      <w:r w:rsidRPr="00BE2C88">
        <w:rPr>
          <w:rFonts w:ascii="Cambria" w:hAnsi="Cambria"/>
          <w:sz w:val="22"/>
          <w:szCs w:val="22"/>
        </w:rPr>
        <w:t xml:space="preserve">2024 si raportul de specialitate al Serviciului Buget-Contabilitate, inregistrat la nr.  </w:t>
      </w:r>
      <w:r w:rsidR="00BE2C88" w:rsidRPr="00BE2C88">
        <w:rPr>
          <w:sz w:val="22"/>
          <w:szCs w:val="22"/>
        </w:rPr>
        <w:t>10065  din 20.06.2024</w:t>
      </w:r>
      <w:r w:rsidRPr="00BE2C88">
        <w:rPr>
          <w:rFonts w:ascii="Cambria" w:hAnsi="Cambria"/>
          <w:sz w:val="22"/>
          <w:szCs w:val="22"/>
        </w:rPr>
        <w:t>, prin care se propune rectificarea  bugetului local de venituri si cheltuieli al   orasului Marasesti pentru anul 2024;</w:t>
      </w:r>
    </w:p>
    <w:p w:rsidR="006B6399" w:rsidRPr="00BE2C88" w:rsidRDefault="006B6399" w:rsidP="006B6399">
      <w:pPr>
        <w:ind w:left="540" w:firstLine="720"/>
        <w:jc w:val="both"/>
        <w:rPr>
          <w:rFonts w:ascii="Cambria" w:hAnsi="Cambria"/>
          <w:sz w:val="22"/>
          <w:szCs w:val="22"/>
        </w:rPr>
      </w:pPr>
      <w:r w:rsidRPr="00BE2C88">
        <w:rPr>
          <w:rFonts w:ascii="Cambria" w:hAnsi="Cambria"/>
          <w:b/>
          <w:sz w:val="22"/>
          <w:szCs w:val="22"/>
        </w:rPr>
        <w:t>Vazand</w:t>
      </w:r>
      <w:r w:rsidRPr="00BE2C88">
        <w:rPr>
          <w:rFonts w:ascii="Cambria" w:hAnsi="Cambria"/>
          <w:sz w:val="22"/>
          <w:szCs w:val="22"/>
        </w:rPr>
        <w:t xml:space="preserve"> :</w:t>
      </w:r>
    </w:p>
    <w:p w:rsidR="006B6399" w:rsidRPr="00BE2C88" w:rsidRDefault="006B6399" w:rsidP="006B6399">
      <w:pPr>
        <w:tabs>
          <w:tab w:val="left" w:pos="720"/>
        </w:tabs>
        <w:ind w:firstLine="709"/>
        <w:jc w:val="both"/>
        <w:rPr>
          <w:rFonts w:ascii="Cambria" w:hAnsi="Cambria"/>
          <w:sz w:val="22"/>
          <w:szCs w:val="22"/>
        </w:rPr>
      </w:pPr>
      <w:r w:rsidRPr="00BE2C88">
        <w:rPr>
          <w:rFonts w:ascii="Cambria" w:hAnsi="Cambria"/>
          <w:sz w:val="22"/>
          <w:szCs w:val="22"/>
        </w:rPr>
        <w:t>- nota de fundamentare a Serviciului buget –contabilitate inregistrata la nr</w:t>
      </w:r>
      <w:r w:rsidR="00BE2C88" w:rsidRPr="00BE2C88">
        <w:rPr>
          <w:rFonts w:ascii="Cambria" w:hAnsi="Cambria"/>
          <w:sz w:val="22"/>
          <w:szCs w:val="22"/>
        </w:rPr>
        <w:t>.</w:t>
      </w:r>
      <w:r w:rsidR="00BE2C88" w:rsidRPr="00BE2C88">
        <w:rPr>
          <w:sz w:val="22"/>
          <w:szCs w:val="22"/>
        </w:rPr>
        <w:t>10007  din 20.06.2024</w:t>
      </w:r>
      <w:r w:rsidRPr="00BE2C88">
        <w:rPr>
          <w:rFonts w:ascii="Cambria" w:hAnsi="Cambria"/>
          <w:sz w:val="22"/>
          <w:szCs w:val="22"/>
        </w:rPr>
        <w:t>;</w:t>
      </w:r>
    </w:p>
    <w:p w:rsidR="006B6399" w:rsidRPr="00BE2C88" w:rsidRDefault="006B6399" w:rsidP="006B6399">
      <w:pPr>
        <w:ind w:firstLine="709"/>
        <w:jc w:val="both"/>
        <w:rPr>
          <w:rFonts w:ascii="Cambria" w:hAnsi="Cambria"/>
          <w:sz w:val="22"/>
          <w:szCs w:val="22"/>
        </w:rPr>
      </w:pPr>
      <w:r w:rsidRPr="00BE2C88">
        <w:rPr>
          <w:rFonts w:ascii="Cambria" w:hAnsi="Cambria"/>
          <w:sz w:val="22"/>
          <w:szCs w:val="22"/>
        </w:rPr>
        <w:t>- Hotararea Consiliului local Marasesti nr. 10 din  13.02.2024 privind aprobarea bugetului local de venituri si cheltuieli al orasului Marasesti pe anul 2023 si a estimarilor pe perioada 2025-2027.</w:t>
      </w:r>
    </w:p>
    <w:p w:rsidR="006B6399" w:rsidRPr="00BE2C88" w:rsidRDefault="006B6399" w:rsidP="006B6399">
      <w:pPr>
        <w:ind w:firstLine="1260"/>
        <w:jc w:val="both"/>
        <w:rPr>
          <w:rFonts w:ascii="Cambria" w:hAnsi="Cambria"/>
          <w:sz w:val="22"/>
          <w:szCs w:val="22"/>
          <w:lang w:val="pt-BR"/>
        </w:rPr>
      </w:pPr>
      <w:r w:rsidRPr="00BE2C88">
        <w:rPr>
          <w:rFonts w:ascii="Cambria" w:hAnsi="Cambria" w:cs="Arial"/>
          <w:b/>
          <w:sz w:val="22"/>
          <w:szCs w:val="22"/>
        </w:rPr>
        <w:t>Luand act</w:t>
      </w:r>
      <w:r w:rsidRPr="00BE2C88">
        <w:rPr>
          <w:rFonts w:ascii="Cambria" w:hAnsi="Cambria" w:cs="Arial"/>
          <w:sz w:val="22"/>
          <w:szCs w:val="22"/>
        </w:rPr>
        <w:t xml:space="preserve"> de avizul favorabil al </w:t>
      </w:r>
      <w:r w:rsidRPr="00BE2C88">
        <w:rPr>
          <w:rFonts w:ascii="Cambria" w:hAnsi="Cambria" w:cs="Arial"/>
          <w:sz w:val="22"/>
          <w:szCs w:val="22"/>
          <w:lang w:val="pt-BR"/>
        </w:rPr>
        <w:t xml:space="preserve">Comisiei pentru studii, prognoze, economie, buget, finante, impozite , taxe si agricultura </w:t>
      </w:r>
    </w:p>
    <w:p w:rsidR="006B6399" w:rsidRPr="00BE2C88" w:rsidRDefault="006B6399" w:rsidP="006B6399">
      <w:pPr>
        <w:autoSpaceDE w:val="0"/>
        <w:autoSpaceDN w:val="0"/>
        <w:adjustRightInd w:val="0"/>
        <w:ind w:firstLine="1260"/>
        <w:jc w:val="both"/>
        <w:rPr>
          <w:rFonts w:ascii="Cambria" w:hAnsi="Cambria" w:cs="Courier New"/>
          <w:sz w:val="22"/>
          <w:szCs w:val="22"/>
          <w:lang w:val="en-US"/>
        </w:rPr>
      </w:pPr>
      <w:r w:rsidRPr="00BE2C88">
        <w:rPr>
          <w:rFonts w:ascii="Cambria" w:hAnsi="Cambria"/>
          <w:b/>
          <w:sz w:val="22"/>
          <w:szCs w:val="22"/>
        </w:rPr>
        <w:t>In conformitate</w:t>
      </w:r>
      <w:r w:rsidRPr="00BE2C88">
        <w:rPr>
          <w:rFonts w:ascii="Cambria" w:hAnsi="Cambria"/>
          <w:sz w:val="22"/>
          <w:szCs w:val="22"/>
        </w:rPr>
        <w:t xml:space="preserve"> cu prevederile art.1, art.4, alin.(1), art.5, </w:t>
      </w:r>
      <w:r w:rsidRPr="00BE2C88">
        <w:rPr>
          <w:rFonts w:ascii="Cambria" w:eastAsia="Calibri" w:hAnsi="Cambria" w:cs="Tahoma"/>
          <w:sz w:val="22"/>
          <w:szCs w:val="22"/>
        </w:rPr>
        <w:t>art.8, lit.”a”,</w:t>
      </w:r>
      <w:r w:rsidRPr="00BE2C88">
        <w:rPr>
          <w:rFonts w:ascii="Cambria" w:hAnsi="Cambria"/>
          <w:sz w:val="22"/>
          <w:szCs w:val="22"/>
        </w:rPr>
        <w:t xml:space="preserve"> art.19, alin.(1), art.20, alin.(1),</w:t>
      </w:r>
      <w:r w:rsidRPr="00BE2C88">
        <w:rPr>
          <w:rFonts w:ascii="Cambria" w:eastAsia="Calibri" w:hAnsi="Cambria" w:cs="Tahoma"/>
          <w:sz w:val="22"/>
          <w:szCs w:val="22"/>
        </w:rPr>
        <w:t xml:space="preserve">art.39 si art.82  </w:t>
      </w:r>
      <w:r w:rsidRPr="00BE2C88">
        <w:rPr>
          <w:rFonts w:ascii="Cambria" w:hAnsi="Cambria"/>
          <w:sz w:val="22"/>
          <w:szCs w:val="22"/>
        </w:rPr>
        <w:t>din Legea nr.273/2006 privind finantele publice locale , cu modificarile si completarile ulterioare  si ale Legii bugetului de stat pe anul 2024, nr. 421/2023 ;.</w:t>
      </w:r>
    </w:p>
    <w:p w:rsidR="006B6399" w:rsidRPr="00BE2C88" w:rsidRDefault="006B6399" w:rsidP="006B6399">
      <w:pPr>
        <w:ind w:firstLine="1260"/>
        <w:jc w:val="both"/>
        <w:rPr>
          <w:rFonts w:ascii="Cambria" w:hAnsi="Cambria"/>
          <w:color w:val="000000"/>
          <w:sz w:val="22"/>
          <w:szCs w:val="22"/>
          <w:shd w:val="clear" w:color="auto" w:fill="FFFFFF"/>
        </w:rPr>
      </w:pPr>
      <w:r w:rsidRPr="00BE2C88">
        <w:rPr>
          <w:rFonts w:ascii="Cambria" w:hAnsi="Cambria"/>
          <w:b/>
          <w:color w:val="000000"/>
          <w:sz w:val="22"/>
          <w:szCs w:val="22"/>
          <w:shd w:val="clear" w:color="auto" w:fill="FFFFFF"/>
        </w:rPr>
        <w:t>In temeiul</w:t>
      </w:r>
      <w:r w:rsidRPr="00BE2C88">
        <w:rPr>
          <w:rFonts w:ascii="Cambria" w:hAnsi="Cambria"/>
          <w:color w:val="000000"/>
          <w:sz w:val="22"/>
          <w:szCs w:val="22"/>
          <w:shd w:val="clear" w:color="auto" w:fill="FFFFFF"/>
        </w:rPr>
        <w:t xml:space="preserve"> art.129 alin.(2), lit.”b” si alin.(4) lit.”a” , art. 139, alin.(3) ,lit.”a” si art.196 alin.(1) lit.”a” din Ordonanta de urgenta nr.57/2019 privind Codul administrativ;</w:t>
      </w:r>
    </w:p>
    <w:p w:rsidR="006B6399" w:rsidRPr="00BE2C88" w:rsidRDefault="006B6399" w:rsidP="006B6399">
      <w:pPr>
        <w:ind w:firstLine="1260"/>
        <w:jc w:val="both"/>
        <w:rPr>
          <w:rFonts w:ascii="Cambria" w:hAnsi="Cambria"/>
          <w:color w:val="000000"/>
          <w:sz w:val="22"/>
          <w:szCs w:val="22"/>
          <w:shd w:val="clear" w:color="auto" w:fill="FFFFFF"/>
        </w:rPr>
      </w:pPr>
    </w:p>
    <w:p w:rsidR="006B6399" w:rsidRPr="00BE2C88" w:rsidRDefault="006B6399" w:rsidP="006B6399">
      <w:pPr>
        <w:ind w:firstLine="1260"/>
        <w:jc w:val="both"/>
        <w:rPr>
          <w:rFonts w:ascii="Cambria" w:hAnsi="Cambria"/>
          <w:sz w:val="22"/>
          <w:szCs w:val="22"/>
        </w:rPr>
      </w:pPr>
    </w:p>
    <w:p w:rsidR="006B6399" w:rsidRPr="00BE2C88" w:rsidRDefault="006B6399" w:rsidP="006B6399">
      <w:pPr>
        <w:keepNext/>
        <w:keepLines/>
        <w:spacing w:before="40"/>
        <w:ind w:firstLine="1260"/>
        <w:jc w:val="center"/>
        <w:outlineLvl w:val="1"/>
        <w:rPr>
          <w:rFonts w:ascii="Cambria" w:hAnsi="Cambria"/>
          <w:b/>
          <w:sz w:val="22"/>
          <w:szCs w:val="22"/>
        </w:rPr>
      </w:pPr>
      <w:r w:rsidRPr="00BE2C88">
        <w:rPr>
          <w:rFonts w:ascii="Cambria" w:hAnsi="Cambria"/>
          <w:b/>
          <w:sz w:val="22"/>
          <w:szCs w:val="22"/>
        </w:rPr>
        <w:t>H O T A R A S T E:</w:t>
      </w:r>
    </w:p>
    <w:p w:rsidR="006B6399" w:rsidRPr="00BE2C88" w:rsidRDefault="006B6399" w:rsidP="006B6399">
      <w:pPr>
        <w:keepNext/>
        <w:keepLines/>
        <w:spacing w:before="40"/>
        <w:ind w:firstLine="1260"/>
        <w:jc w:val="center"/>
        <w:outlineLvl w:val="1"/>
        <w:rPr>
          <w:rFonts w:ascii="Cambria" w:hAnsi="Cambria"/>
          <w:b/>
          <w:sz w:val="22"/>
          <w:szCs w:val="22"/>
        </w:rPr>
      </w:pPr>
    </w:p>
    <w:p w:rsidR="006B6399" w:rsidRPr="00BE2C88" w:rsidRDefault="006B6399" w:rsidP="006B6399">
      <w:pPr>
        <w:ind w:firstLine="1260"/>
        <w:rPr>
          <w:sz w:val="22"/>
          <w:szCs w:val="22"/>
        </w:rPr>
      </w:pPr>
    </w:p>
    <w:p w:rsidR="006B6399" w:rsidRPr="00BE2C88" w:rsidRDefault="006B6399" w:rsidP="006B6399">
      <w:pPr>
        <w:ind w:firstLine="1260"/>
        <w:jc w:val="both"/>
        <w:rPr>
          <w:rFonts w:ascii="Cambria" w:hAnsi="Cambria"/>
          <w:sz w:val="22"/>
          <w:szCs w:val="22"/>
          <w:lang w:val="x-none" w:eastAsia="x-none"/>
        </w:rPr>
      </w:pPr>
      <w:r w:rsidRPr="00BE2C88">
        <w:rPr>
          <w:rFonts w:ascii="Cambria" w:hAnsi="Cambria"/>
          <w:sz w:val="22"/>
          <w:szCs w:val="22"/>
          <w:lang w:val="x-none" w:eastAsia="x-none"/>
        </w:rPr>
        <w:tab/>
      </w:r>
      <w:r w:rsidRPr="00BE2C88">
        <w:rPr>
          <w:rFonts w:ascii="Cambria" w:hAnsi="Cambria"/>
          <w:b/>
          <w:i/>
          <w:sz w:val="22"/>
          <w:szCs w:val="22"/>
          <w:u w:val="single"/>
          <w:lang w:val="x-none" w:eastAsia="x-none"/>
        </w:rPr>
        <w:t>Art. 1</w:t>
      </w:r>
      <w:r w:rsidRPr="00BE2C88">
        <w:rPr>
          <w:rFonts w:ascii="Cambria" w:hAnsi="Cambria"/>
          <w:sz w:val="22"/>
          <w:szCs w:val="22"/>
          <w:lang w:val="x-none" w:eastAsia="x-none"/>
        </w:rPr>
        <w:t xml:space="preserve">-  Se </w:t>
      </w:r>
      <w:proofErr w:type="spellStart"/>
      <w:r w:rsidRPr="00BE2C88">
        <w:rPr>
          <w:rFonts w:ascii="Cambria" w:hAnsi="Cambria"/>
          <w:sz w:val="22"/>
          <w:szCs w:val="22"/>
          <w:lang w:val="x-none" w:eastAsia="x-none"/>
        </w:rPr>
        <w:t>aproba</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rectificarea</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bugetului</w:t>
      </w:r>
      <w:proofErr w:type="spellEnd"/>
      <w:r w:rsidRPr="00BE2C88">
        <w:rPr>
          <w:rFonts w:ascii="Cambria" w:hAnsi="Cambria"/>
          <w:sz w:val="22"/>
          <w:szCs w:val="22"/>
          <w:lang w:val="x-none" w:eastAsia="x-none"/>
        </w:rPr>
        <w:t xml:space="preserve"> local de </w:t>
      </w:r>
      <w:proofErr w:type="spellStart"/>
      <w:r w:rsidRPr="00BE2C88">
        <w:rPr>
          <w:rFonts w:ascii="Cambria" w:hAnsi="Cambria"/>
          <w:sz w:val="22"/>
          <w:szCs w:val="22"/>
          <w:lang w:val="x-none" w:eastAsia="x-none"/>
        </w:rPr>
        <w:t>venituri</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si</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cheltuieli</w:t>
      </w:r>
      <w:proofErr w:type="spellEnd"/>
      <w:r w:rsidRPr="00BE2C88">
        <w:rPr>
          <w:rFonts w:ascii="Cambria" w:hAnsi="Cambria"/>
          <w:sz w:val="22"/>
          <w:szCs w:val="22"/>
          <w:lang w:val="x-none" w:eastAsia="x-none"/>
        </w:rPr>
        <w:t xml:space="preserve"> al </w:t>
      </w:r>
      <w:proofErr w:type="spellStart"/>
      <w:r w:rsidRPr="00BE2C88">
        <w:rPr>
          <w:rFonts w:ascii="Cambria" w:hAnsi="Cambria"/>
          <w:sz w:val="22"/>
          <w:szCs w:val="22"/>
          <w:lang w:val="x-none" w:eastAsia="x-none"/>
        </w:rPr>
        <w:t>orasului</w:t>
      </w:r>
      <w:proofErr w:type="spellEnd"/>
      <w:r w:rsidRPr="00BE2C88">
        <w:rPr>
          <w:rFonts w:ascii="Cambria" w:hAnsi="Cambria"/>
          <w:sz w:val="22"/>
          <w:szCs w:val="22"/>
          <w:lang w:val="en-US" w:eastAsia="x-none"/>
        </w:rPr>
        <w:t xml:space="preserve"> </w:t>
      </w:r>
      <w:proofErr w:type="spellStart"/>
      <w:r w:rsidRPr="00BE2C88">
        <w:rPr>
          <w:rFonts w:ascii="Cambria" w:hAnsi="Cambria"/>
          <w:sz w:val="22"/>
          <w:szCs w:val="22"/>
          <w:lang w:val="x-none" w:eastAsia="x-none"/>
        </w:rPr>
        <w:t>Marasesti</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pe</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anul</w:t>
      </w:r>
      <w:proofErr w:type="spellEnd"/>
      <w:r w:rsidRPr="00BE2C88">
        <w:rPr>
          <w:rFonts w:ascii="Cambria" w:hAnsi="Cambria"/>
          <w:sz w:val="22"/>
          <w:szCs w:val="22"/>
          <w:lang w:val="x-none" w:eastAsia="x-none"/>
        </w:rPr>
        <w:t xml:space="preserve"> 202</w:t>
      </w:r>
      <w:r w:rsidRPr="00BE2C88">
        <w:rPr>
          <w:rFonts w:ascii="Cambria" w:hAnsi="Cambria"/>
          <w:sz w:val="22"/>
          <w:szCs w:val="22"/>
          <w:lang w:val="en-US" w:eastAsia="x-none"/>
        </w:rPr>
        <w:t>4</w:t>
      </w:r>
      <w:r w:rsidRPr="00BE2C88">
        <w:rPr>
          <w:rFonts w:ascii="Cambria" w:hAnsi="Cambria"/>
          <w:sz w:val="22"/>
          <w:szCs w:val="22"/>
          <w:lang w:val="x-none" w:eastAsia="x-none"/>
        </w:rPr>
        <w:t xml:space="preserve">, conform </w:t>
      </w:r>
      <w:proofErr w:type="spellStart"/>
      <w:r w:rsidRPr="00BE2C88">
        <w:rPr>
          <w:rFonts w:ascii="Cambria" w:hAnsi="Cambria"/>
          <w:b/>
          <w:i/>
          <w:sz w:val="22"/>
          <w:szCs w:val="22"/>
          <w:lang w:val="x-none" w:eastAsia="x-none"/>
        </w:rPr>
        <w:t>Anexei</w:t>
      </w:r>
      <w:proofErr w:type="spellEnd"/>
      <w:r w:rsidRPr="00BE2C88">
        <w:rPr>
          <w:rFonts w:ascii="Cambria" w:hAnsi="Cambria"/>
          <w:b/>
          <w:i/>
          <w:sz w:val="22"/>
          <w:szCs w:val="22"/>
          <w:lang w:val="en-US" w:eastAsia="x-none"/>
        </w:rPr>
        <w:t xml:space="preserve"> </w:t>
      </w:r>
      <w:r w:rsidRPr="00BE2C88">
        <w:rPr>
          <w:rFonts w:ascii="Cambria" w:hAnsi="Cambria"/>
          <w:b/>
          <w:i/>
          <w:sz w:val="22"/>
          <w:szCs w:val="22"/>
          <w:lang w:val="x-none" w:eastAsia="x-none"/>
        </w:rPr>
        <w:t xml:space="preserve">, </w:t>
      </w:r>
      <w:r w:rsidRPr="00BE2C88">
        <w:rPr>
          <w:rFonts w:ascii="Cambria" w:hAnsi="Cambria"/>
          <w:sz w:val="22"/>
          <w:szCs w:val="22"/>
          <w:lang w:val="x-none" w:eastAsia="x-none"/>
        </w:rPr>
        <w:t xml:space="preserve">care face parte </w:t>
      </w:r>
      <w:proofErr w:type="spellStart"/>
      <w:r w:rsidRPr="00BE2C88">
        <w:rPr>
          <w:rFonts w:ascii="Cambria" w:hAnsi="Cambria"/>
          <w:sz w:val="22"/>
          <w:szCs w:val="22"/>
          <w:lang w:val="x-none" w:eastAsia="x-none"/>
        </w:rPr>
        <w:t>integranta</w:t>
      </w:r>
      <w:proofErr w:type="spellEnd"/>
      <w:r w:rsidRPr="00BE2C88">
        <w:rPr>
          <w:rFonts w:ascii="Cambria" w:hAnsi="Cambria"/>
          <w:sz w:val="22"/>
          <w:szCs w:val="22"/>
          <w:lang w:val="x-none" w:eastAsia="x-none"/>
        </w:rPr>
        <w:t xml:space="preserve"> din </w:t>
      </w:r>
      <w:proofErr w:type="spellStart"/>
      <w:r w:rsidRPr="00BE2C88">
        <w:rPr>
          <w:rFonts w:ascii="Cambria" w:hAnsi="Cambria"/>
          <w:sz w:val="22"/>
          <w:szCs w:val="22"/>
          <w:lang w:val="x-none" w:eastAsia="x-none"/>
        </w:rPr>
        <w:t>prezenta</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hotarare</w:t>
      </w:r>
      <w:proofErr w:type="spellEnd"/>
      <w:r w:rsidRPr="00BE2C88">
        <w:rPr>
          <w:rFonts w:ascii="Cambria" w:hAnsi="Cambria"/>
          <w:sz w:val="22"/>
          <w:szCs w:val="22"/>
          <w:lang w:val="x-none" w:eastAsia="x-none"/>
        </w:rPr>
        <w:t>.</w:t>
      </w:r>
    </w:p>
    <w:p w:rsidR="006B6399" w:rsidRPr="00BE2C88" w:rsidRDefault="006B6399" w:rsidP="006B6399">
      <w:pPr>
        <w:jc w:val="both"/>
        <w:rPr>
          <w:rFonts w:ascii="Cambria" w:hAnsi="Cambria"/>
          <w:sz w:val="22"/>
          <w:szCs w:val="22"/>
          <w:lang w:val="x-none" w:eastAsia="x-none"/>
        </w:rPr>
      </w:pPr>
    </w:p>
    <w:p w:rsidR="006B6399" w:rsidRPr="00BE2C88" w:rsidRDefault="006B6399" w:rsidP="006B6399">
      <w:pPr>
        <w:ind w:firstLine="1260"/>
        <w:jc w:val="both"/>
        <w:rPr>
          <w:rFonts w:ascii="Cambria" w:hAnsi="Cambria"/>
          <w:sz w:val="22"/>
          <w:szCs w:val="22"/>
          <w:lang w:val="x-none" w:eastAsia="x-none"/>
        </w:rPr>
      </w:pPr>
      <w:r w:rsidRPr="00BE2C88">
        <w:rPr>
          <w:rFonts w:ascii="Cambria" w:hAnsi="Cambria"/>
          <w:b/>
          <w:sz w:val="22"/>
          <w:szCs w:val="22"/>
          <w:lang w:val="en-US" w:eastAsia="x-none"/>
        </w:rPr>
        <w:t xml:space="preserve">   </w:t>
      </w:r>
      <w:r w:rsidRPr="00BE2C88">
        <w:rPr>
          <w:rFonts w:ascii="Cambria" w:hAnsi="Cambria"/>
          <w:b/>
          <w:i/>
          <w:sz w:val="22"/>
          <w:szCs w:val="22"/>
          <w:u w:val="single"/>
          <w:lang w:val="x-none" w:eastAsia="x-none"/>
        </w:rPr>
        <w:t>Art.</w:t>
      </w:r>
      <w:r w:rsidRPr="00BE2C88">
        <w:rPr>
          <w:rFonts w:ascii="Cambria" w:hAnsi="Cambria"/>
          <w:b/>
          <w:i/>
          <w:sz w:val="22"/>
          <w:szCs w:val="22"/>
          <w:u w:val="single"/>
          <w:lang w:val="en-US" w:eastAsia="x-none"/>
        </w:rPr>
        <w:t>2</w:t>
      </w:r>
      <w:r w:rsidRPr="00BE2C88">
        <w:rPr>
          <w:rFonts w:ascii="Cambria" w:hAnsi="Cambria"/>
          <w:sz w:val="22"/>
          <w:szCs w:val="22"/>
          <w:lang w:val="x-none" w:eastAsia="x-none"/>
        </w:rPr>
        <w:t xml:space="preserve"> –Cu </w:t>
      </w:r>
      <w:proofErr w:type="spellStart"/>
      <w:r w:rsidRPr="00BE2C88">
        <w:rPr>
          <w:rFonts w:ascii="Cambria" w:hAnsi="Cambria"/>
          <w:sz w:val="22"/>
          <w:szCs w:val="22"/>
          <w:lang w:val="x-none" w:eastAsia="x-none"/>
        </w:rPr>
        <w:t>ducerea</w:t>
      </w:r>
      <w:proofErr w:type="spellEnd"/>
      <w:r w:rsidRPr="00BE2C88">
        <w:rPr>
          <w:rFonts w:ascii="Cambria" w:hAnsi="Cambria"/>
          <w:sz w:val="22"/>
          <w:szCs w:val="22"/>
          <w:lang w:val="x-none" w:eastAsia="x-none"/>
        </w:rPr>
        <w:t xml:space="preserve"> la </w:t>
      </w:r>
      <w:proofErr w:type="spellStart"/>
      <w:r w:rsidRPr="00BE2C88">
        <w:rPr>
          <w:rFonts w:ascii="Cambria" w:hAnsi="Cambria"/>
          <w:sz w:val="22"/>
          <w:szCs w:val="22"/>
          <w:lang w:val="x-none" w:eastAsia="x-none"/>
        </w:rPr>
        <w:t>îndeplinire</w:t>
      </w:r>
      <w:proofErr w:type="spellEnd"/>
      <w:r w:rsidRPr="00BE2C88">
        <w:rPr>
          <w:rFonts w:ascii="Cambria" w:hAnsi="Cambria"/>
          <w:sz w:val="22"/>
          <w:szCs w:val="22"/>
          <w:lang w:val="x-none" w:eastAsia="x-none"/>
        </w:rPr>
        <w:t xml:space="preserve"> a </w:t>
      </w:r>
      <w:proofErr w:type="spellStart"/>
      <w:r w:rsidRPr="00BE2C88">
        <w:rPr>
          <w:rFonts w:ascii="Cambria" w:hAnsi="Cambria"/>
          <w:sz w:val="22"/>
          <w:szCs w:val="22"/>
          <w:lang w:val="x-none" w:eastAsia="x-none"/>
        </w:rPr>
        <w:t>prezentei</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hotărâri</w:t>
      </w:r>
      <w:proofErr w:type="spellEnd"/>
      <w:r w:rsidRPr="00BE2C88">
        <w:rPr>
          <w:rFonts w:ascii="Cambria" w:hAnsi="Cambria"/>
          <w:sz w:val="22"/>
          <w:szCs w:val="22"/>
          <w:lang w:val="x-none" w:eastAsia="x-none"/>
        </w:rPr>
        <w:t xml:space="preserve"> se </w:t>
      </w:r>
      <w:proofErr w:type="spellStart"/>
      <w:r w:rsidRPr="00BE2C88">
        <w:rPr>
          <w:rFonts w:ascii="Cambria" w:hAnsi="Cambria"/>
          <w:sz w:val="22"/>
          <w:szCs w:val="22"/>
          <w:lang w:val="x-none" w:eastAsia="x-none"/>
        </w:rPr>
        <w:t>desemneaza</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Serviciul</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buget</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contabilitate</w:t>
      </w:r>
      <w:proofErr w:type="spellEnd"/>
      <w:r w:rsidRPr="00BE2C88">
        <w:rPr>
          <w:rFonts w:ascii="Cambria" w:hAnsi="Cambria"/>
          <w:sz w:val="22"/>
          <w:szCs w:val="22"/>
          <w:lang w:val="x-none" w:eastAsia="x-none"/>
        </w:rPr>
        <w:t xml:space="preserve"> din </w:t>
      </w:r>
      <w:proofErr w:type="spellStart"/>
      <w:r w:rsidRPr="00BE2C88">
        <w:rPr>
          <w:rFonts w:ascii="Cambria" w:hAnsi="Cambria"/>
          <w:sz w:val="22"/>
          <w:szCs w:val="22"/>
          <w:lang w:val="x-none" w:eastAsia="x-none"/>
        </w:rPr>
        <w:t>cadrul</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aparatului</w:t>
      </w:r>
      <w:proofErr w:type="spellEnd"/>
      <w:r w:rsidRPr="00BE2C88">
        <w:rPr>
          <w:rFonts w:ascii="Cambria" w:hAnsi="Cambria"/>
          <w:sz w:val="22"/>
          <w:szCs w:val="22"/>
          <w:lang w:val="x-none" w:eastAsia="x-none"/>
        </w:rPr>
        <w:t xml:space="preserve"> de </w:t>
      </w:r>
      <w:proofErr w:type="spellStart"/>
      <w:r w:rsidRPr="00BE2C88">
        <w:rPr>
          <w:rFonts w:ascii="Cambria" w:hAnsi="Cambria"/>
          <w:sz w:val="22"/>
          <w:szCs w:val="22"/>
          <w:lang w:val="x-none" w:eastAsia="x-none"/>
        </w:rPr>
        <w:t>specialitate</w:t>
      </w:r>
      <w:proofErr w:type="spellEnd"/>
      <w:r w:rsidRPr="00BE2C88">
        <w:rPr>
          <w:rFonts w:ascii="Cambria" w:hAnsi="Cambria"/>
          <w:sz w:val="22"/>
          <w:szCs w:val="22"/>
          <w:lang w:val="x-none" w:eastAsia="x-none"/>
        </w:rPr>
        <w:t xml:space="preserve"> al </w:t>
      </w:r>
      <w:proofErr w:type="spellStart"/>
      <w:r w:rsidRPr="00BE2C88">
        <w:rPr>
          <w:rFonts w:ascii="Cambria" w:hAnsi="Cambria"/>
          <w:sz w:val="22"/>
          <w:szCs w:val="22"/>
          <w:lang w:val="x-none" w:eastAsia="x-none"/>
        </w:rPr>
        <w:t>Primarului</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Orașului</w:t>
      </w:r>
      <w:proofErr w:type="spellEnd"/>
      <w:r w:rsidRPr="00BE2C88">
        <w:rPr>
          <w:rFonts w:ascii="Cambria" w:hAnsi="Cambria"/>
          <w:sz w:val="22"/>
          <w:szCs w:val="22"/>
          <w:lang w:val="x-none" w:eastAsia="x-none"/>
        </w:rPr>
        <w:t xml:space="preserve"> </w:t>
      </w:r>
      <w:proofErr w:type="spellStart"/>
      <w:r w:rsidRPr="00BE2C88">
        <w:rPr>
          <w:rFonts w:ascii="Cambria" w:hAnsi="Cambria"/>
          <w:sz w:val="22"/>
          <w:szCs w:val="22"/>
          <w:lang w:val="x-none" w:eastAsia="x-none"/>
        </w:rPr>
        <w:t>Marasesti</w:t>
      </w:r>
      <w:proofErr w:type="spellEnd"/>
      <w:r w:rsidRPr="00BE2C88">
        <w:rPr>
          <w:rFonts w:ascii="Cambria" w:hAnsi="Cambria"/>
          <w:sz w:val="22"/>
          <w:szCs w:val="22"/>
          <w:lang w:val="x-none" w:eastAsia="x-none"/>
        </w:rPr>
        <w:t xml:space="preserve"> .</w:t>
      </w:r>
    </w:p>
    <w:p w:rsidR="006B6399" w:rsidRPr="00BE2C88" w:rsidRDefault="006B6399" w:rsidP="006B6399">
      <w:pPr>
        <w:jc w:val="both"/>
        <w:rPr>
          <w:rFonts w:ascii="Cambria" w:hAnsi="Cambria"/>
          <w:sz w:val="22"/>
          <w:szCs w:val="22"/>
          <w:lang w:val="x-none" w:eastAsia="x-none"/>
        </w:rPr>
      </w:pPr>
    </w:p>
    <w:p w:rsidR="006B6399" w:rsidRPr="00BE2C88" w:rsidRDefault="006B6399" w:rsidP="006B6399">
      <w:pPr>
        <w:ind w:firstLine="1260"/>
        <w:jc w:val="both"/>
        <w:rPr>
          <w:rFonts w:ascii="Cambria" w:hAnsi="Cambria"/>
          <w:sz w:val="22"/>
          <w:szCs w:val="22"/>
          <w:lang w:val="pt-BR" w:eastAsia="x-none"/>
        </w:rPr>
      </w:pPr>
      <w:r w:rsidRPr="00BE2C88">
        <w:rPr>
          <w:rFonts w:ascii="Cambria" w:hAnsi="Cambria"/>
          <w:b/>
          <w:i/>
          <w:sz w:val="22"/>
          <w:szCs w:val="22"/>
          <w:lang w:val="en-US" w:eastAsia="x-none"/>
        </w:rPr>
        <w:t xml:space="preserve">  </w:t>
      </w:r>
      <w:r w:rsidRPr="00BE2C88">
        <w:rPr>
          <w:rFonts w:ascii="Cambria" w:hAnsi="Cambria"/>
          <w:b/>
          <w:i/>
          <w:sz w:val="22"/>
          <w:szCs w:val="22"/>
          <w:u w:val="single"/>
          <w:lang w:val="x-none" w:eastAsia="x-none"/>
        </w:rPr>
        <w:t>Art.</w:t>
      </w:r>
      <w:r w:rsidRPr="00BE2C88">
        <w:rPr>
          <w:rFonts w:ascii="Cambria" w:hAnsi="Cambria"/>
          <w:b/>
          <w:i/>
          <w:sz w:val="22"/>
          <w:szCs w:val="22"/>
          <w:u w:val="single"/>
          <w:lang w:val="en-US" w:eastAsia="x-none"/>
        </w:rPr>
        <w:t>3</w:t>
      </w:r>
      <w:r w:rsidRPr="00BE2C88">
        <w:rPr>
          <w:rFonts w:ascii="Cambria" w:hAnsi="Cambria"/>
          <w:sz w:val="22"/>
          <w:szCs w:val="22"/>
          <w:lang w:val="pt-BR" w:eastAsia="x-none"/>
        </w:rPr>
        <w:t>– Prezenta hotarare va fi comunicata, potrivit legii, Primarului orasului Marasesti, care va asigura aducerea la indeplinire, prin Serviciul  Buget-Contabilitate si va fi inaintata de Compartimentul juridic, monitorizare proceduri administrative , in termenul prevazut de lege.</w:t>
      </w:r>
    </w:p>
    <w:p w:rsidR="006B6399" w:rsidRPr="00BE2C88" w:rsidRDefault="006B6399" w:rsidP="006B6399">
      <w:pPr>
        <w:ind w:firstLine="1260"/>
        <w:jc w:val="both"/>
        <w:rPr>
          <w:rFonts w:ascii="Cambria" w:hAnsi="Cambria"/>
          <w:sz w:val="22"/>
          <w:szCs w:val="22"/>
          <w:lang w:val="pt-BR" w:eastAsia="x-none"/>
        </w:rPr>
      </w:pPr>
    </w:p>
    <w:p w:rsidR="0086629D" w:rsidRDefault="006B6399" w:rsidP="0086629D">
      <w:pPr>
        <w:ind w:right="144"/>
        <w:jc w:val="both"/>
        <w:rPr>
          <w:rFonts w:ascii="Cambria" w:hAnsi="Cambria"/>
          <w:i/>
          <w:lang w:eastAsia="zh-CN"/>
        </w:rPr>
      </w:pPr>
      <w:r w:rsidRPr="00BE2C88">
        <w:rPr>
          <w:rFonts w:ascii="Cambria" w:hAnsi="Cambria"/>
          <w:b/>
          <w:i/>
          <w:sz w:val="22"/>
          <w:szCs w:val="22"/>
          <w:lang w:val="pt-BR"/>
        </w:rPr>
        <w:t xml:space="preserve">           </w:t>
      </w:r>
      <w:r w:rsidR="0086629D">
        <w:rPr>
          <w:rFonts w:ascii="Cambria" w:hAnsi="Cambria"/>
          <w:i/>
        </w:rPr>
        <w:t>Presedinte de sedinta,                                                                                    Contrasemneaza,</w:t>
      </w:r>
    </w:p>
    <w:p w:rsidR="0086629D" w:rsidRDefault="0086629D" w:rsidP="0086629D">
      <w:pPr>
        <w:pStyle w:val="NoSpacing"/>
        <w:rPr>
          <w:rFonts w:ascii="Cambria" w:hAnsi="Cambria"/>
          <w:i/>
        </w:rPr>
      </w:pPr>
      <w:r>
        <w:rPr>
          <w:rFonts w:ascii="Cambria" w:hAnsi="Cambria"/>
          <w:i/>
        </w:rPr>
        <w:t xml:space="preserve">         Cons. </w:t>
      </w:r>
      <w:proofErr w:type="spellStart"/>
      <w:r>
        <w:rPr>
          <w:rFonts w:ascii="Cambria" w:hAnsi="Cambria"/>
          <w:i/>
        </w:rPr>
        <w:t>Nesu</w:t>
      </w:r>
      <w:proofErr w:type="spellEnd"/>
      <w:r>
        <w:rPr>
          <w:rFonts w:ascii="Cambria" w:hAnsi="Cambria"/>
          <w:i/>
        </w:rPr>
        <w:t xml:space="preserve"> </w:t>
      </w:r>
      <w:proofErr w:type="spellStart"/>
      <w:r>
        <w:rPr>
          <w:rFonts w:ascii="Cambria" w:hAnsi="Cambria"/>
          <w:i/>
        </w:rPr>
        <w:t>Marieta</w:t>
      </w:r>
      <w:proofErr w:type="spellEnd"/>
      <w:r>
        <w:rPr>
          <w:rFonts w:ascii="Cambria" w:hAnsi="Cambria"/>
          <w:i/>
        </w:rPr>
        <w:t xml:space="preserve"> –Jana                                                                         </w:t>
      </w:r>
      <w:proofErr w:type="spellStart"/>
      <w:r>
        <w:rPr>
          <w:rFonts w:ascii="Cambria" w:hAnsi="Cambria"/>
          <w:i/>
        </w:rPr>
        <w:t>Secretar</w:t>
      </w:r>
      <w:proofErr w:type="spellEnd"/>
      <w:r>
        <w:rPr>
          <w:rFonts w:ascii="Cambria" w:hAnsi="Cambria"/>
          <w:i/>
        </w:rPr>
        <w:t xml:space="preserve"> general </w:t>
      </w:r>
      <w:proofErr w:type="gramStart"/>
      <w:r>
        <w:rPr>
          <w:rFonts w:ascii="Cambria" w:hAnsi="Cambria"/>
          <w:i/>
        </w:rPr>
        <w:t>UAT ,</w:t>
      </w:r>
      <w:proofErr w:type="gramEnd"/>
    </w:p>
    <w:p w:rsidR="0086629D" w:rsidRDefault="0086629D" w:rsidP="0086629D">
      <w:pPr>
        <w:pStyle w:val="NoSpacing"/>
        <w:rPr>
          <w:rFonts w:ascii="Cambria" w:hAnsi="Cambria"/>
          <w:i/>
        </w:rPr>
      </w:pPr>
      <w:r>
        <w:rPr>
          <w:rFonts w:ascii="Cambria" w:hAnsi="Cambria"/>
          <w:i/>
        </w:rPr>
        <w:t xml:space="preserve">                                                                                                                                 Dumitru </w:t>
      </w:r>
      <w:proofErr w:type="spellStart"/>
      <w:r>
        <w:rPr>
          <w:rFonts w:ascii="Cambria" w:hAnsi="Cambria"/>
          <w:i/>
        </w:rPr>
        <w:t>Vasilica</w:t>
      </w:r>
      <w:proofErr w:type="spellEnd"/>
      <w:r>
        <w:rPr>
          <w:rFonts w:ascii="Cambria" w:hAnsi="Cambria"/>
          <w:i/>
        </w:rPr>
        <w:t>- Violeta</w:t>
      </w:r>
    </w:p>
    <w:p w:rsidR="0086629D" w:rsidRDefault="0086629D" w:rsidP="0086629D">
      <w:pPr>
        <w:pStyle w:val="NoSpacing"/>
        <w:rPr>
          <w:rFonts w:ascii="Cambria" w:hAnsi="Cambria"/>
          <w:i/>
        </w:rPr>
      </w:pPr>
    </w:p>
    <w:p w:rsidR="0086629D" w:rsidRDefault="0086629D" w:rsidP="0086629D">
      <w:pPr>
        <w:pStyle w:val="NoSpacing"/>
        <w:rPr>
          <w:rFonts w:ascii="Cambria" w:hAnsi="Cambria"/>
          <w:i/>
        </w:rPr>
      </w:pPr>
    </w:p>
    <w:p w:rsidR="0086629D" w:rsidRDefault="0086629D" w:rsidP="0086629D">
      <w:pPr>
        <w:pStyle w:val="NoSpacing"/>
        <w:rPr>
          <w:rFonts w:ascii="Cambria" w:hAnsi="Cambria"/>
          <w: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67"/>
      </w:tblGrid>
      <w:tr w:rsidR="0086629D" w:rsidTr="000928C2">
        <w:tc>
          <w:tcPr>
            <w:tcW w:w="1638" w:type="dxa"/>
            <w:tcBorders>
              <w:top w:val="single" w:sz="4" w:space="0" w:color="auto"/>
              <w:left w:val="single" w:sz="4" w:space="0" w:color="auto"/>
              <w:bottom w:val="single" w:sz="4" w:space="0" w:color="auto"/>
              <w:right w:val="single" w:sz="4" w:space="0" w:color="auto"/>
            </w:tcBorders>
            <w:hideMark/>
          </w:tcPr>
          <w:p w:rsidR="0086629D" w:rsidRDefault="0086629D" w:rsidP="000928C2">
            <w:pPr>
              <w:pStyle w:val="NoSpacing"/>
              <w:rPr>
                <w:rFonts w:ascii="Cambria" w:hAnsi="Cambria" w:cs="Calibri"/>
                <w:i/>
                <w:sz w:val="20"/>
                <w:szCs w:val="20"/>
                <w:lang w:val="pt-PT"/>
              </w:rPr>
            </w:pPr>
            <w:r>
              <w:rPr>
                <w:rFonts w:ascii="Cambria" w:hAnsi="Cambria" w:cs="Calibri"/>
                <w:i/>
                <w:sz w:val="20"/>
                <w:szCs w:val="20"/>
                <w:lang w:val="pt-PT"/>
              </w:rPr>
              <w:t xml:space="preserve">Total conslieri </w:t>
            </w:r>
          </w:p>
        </w:tc>
        <w:tc>
          <w:tcPr>
            <w:tcW w:w="667" w:type="dxa"/>
            <w:tcBorders>
              <w:top w:val="single" w:sz="4" w:space="0" w:color="auto"/>
              <w:left w:val="single" w:sz="4" w:space="0" w:color="auto"/>
              <w:bottom w:val="single" w:sz="4" w:space="0" w:color="auto"/>
              <w:right w:val="single" w:sz="4" w:space="0" w:color="auto"/>
            </w:tcBorders>
            <w:hideMark/>
          </w:tcPr>
          <w:p w:rsidR="0086629D" w:rsidRDefault="0086629D" w:rsidP="000928C2">
            <w:pPr>
              <w:pStyle w:val="NoSpacing"/>
              <w:rPr>
                <w:rFonts w:ascii="Cambria" w:hAnsi="Cambria" w:cs="Calibri"/>
                <w:i/>
                <w:sz w:val="20"/>
                <w:szCs w:val="20"/>
                <w:lang w:val="pt-PT"/>
              </w:rPr>
            </w:pPr>
            <w:r>
              <w:rPr>
                <w:rFonts w:ascii="Cambria" w:hAnsi="Cambria" w:cs="Calibri"/>
                <w:i/>
                <w:sz w:val="20"/>
                <w:szCs w:val="20"/>
                <w:lang w:val="pt-PT"/>
              </w:rPr>
              <w:t>17</w:t>
            </w:r>
          </w:p>
        </w:tc>
      </w:tr>
      <w:tr w:rsidR="0086629D" w:rsidTr="000928C2">
        <w:trPr>
          <w:trHeight w:val="80"/>
        </w:trPr>
        <w:tc>
          <w:tcPr>
            <w:tcW w:w="1638" w:type="dxa"/>
            <w:tcBorders>
              <w:top w:val="single" w:sz="4" w:space="0" w:color="auto"/>
              <w:left w:val="single" w:sz="4" w:space="0" w:color="auto"/>
              <w:bottom w:val="single" w:sz="4" w:space="0" w:color="auto"/>
              <w:right w:val="single" w:sz="4" w:space="0" w:color="auto"/>
            </w:tcBorders>
            <w:hideMark/>
          </w:tcPr>
          <w:p w:rsidR="0086629D" w:rsidRDefault="0086629D" w:rsidP="000928C2">
            <w:pPr>
              <w:pStyle w:val="NoSpacing"/>
              <w:rPr>
                <w:rFonts w:ascii="Cambria" w:hAnsi="Cambria" w:cs="Calibri"/>
                <w:i/>
                <w:sz w:val="20"/>
                <w:szCs w:val="20"/>
                <w:lang w:val="pt-PT"/>
              </w:rPr>
            </w:pPr>
            <w:r>
              <w:rPr>
                <w:rFonts w:ascii="Cambria" w:hAnsi="Cambria" w:cs="Calibri"/>
                <w:i/>
                <w:sz w:val="20"/>
                <w:szCs w:val="20"/>
                <w:lang w:val="pt-PT"/>
              </w:rPr>
              <w:t>Prezenti</w:t>
            </w:r>
          </w:p>
        </w:tc>
        <w:tc>
          <w:tcPr>
            <w:tcW w:w="667" w:type="dxa"/>
            <w:tcBorders>
              <w:top w:val="single" w:sz="4" w:space="0" w:color="auto"/>
              <w:left w:val="single" w:sz="4" w:space="0" w:color="auto"/>
              <w:bottom w:val="single" w:sz="4" w:space="0" w:color="auto"/>
              <w:right w:val="single" w:sz="4" w:space="0" w:color="auto"/>
            </w:tcBorders>
            <w:hideMark/>
          </w:tcPr>
          <w:p w:rsidR="0086629D" w:rsidRDefault="0086629D" w:rsidP="000928C2">
            <w:pPr>
              <w:pStyle w:val="NoSpacing"/>
              <w:rPr>
                <w:rFonts w:ascii="Cambria" w:hAnsi="Cambria" w:cs="Arial"/>
                <w:i/>
                <w:sz w:val="20"/>
                <w:szCs w:val="20"/>
                <w:lang w:val="ro-RO"/>
              </w:rPr>
            </w:pPr>
            <w:r>
              <w:rPr>
                <w:rFonts w:ascii="Cambria" w:hAnsi="Cambria"/>
                <w:i/>
                <w:sz w:val="20"/>
                <w:szCs w:val="20"/>
              </w:rPr>
              <w:t>16</w:t>
            </w:r>
          </w:p>
        </w:tc>
      </w:tr>
      <w:tr w:rsidR="0086629D" w:rsidTr="000928C2">
        <w:tc>
          <w:tcPr>
            <w:tcW w:w="1638" w:type="dxa"/>
            <w:tcBorders>
              <w:top w:val="single" w:sz="4" w:space="0" w:color="auto"/>
              <w:left w:val="single" w:sz="4" w:space="0" w:color="auto"/>
              <w:bottom w:val="single" w:sz="4" w:space="0" w:color="auto"/>
              <w:right w:val="single" w:sz="4" w:space="0" w:color="auto"/>
            </w:tcBorders>
            <w:hideMark/>
          </w:tcPr>
          <w:p w:rsidR="0086629D" w:rsidRDefault="0086629D" w:rsidP="000928C2">
            <w:pPr>
              <w:pStyle w:val="NoSpacing"/>
              <w:rPr>
                <w:rFonts w:ascii="Cambria" w:hAnsi="Cambria" w:cs="Calibri"/>
                <w:i/>
                <w:sz w:val="20"/>
                <w:szCs w:val="20"/>
                <w:lang w:val="pt-PT"/>
              </w:rPr>
            </w:pPr>
            <w:r>
              <w:rPr>
                <w:rFonts w:ascii="Cambria" w:hAnsi="Cambria" w:cs="Calibri"/>
                <w:i/>
                <w:sz w:val="20"/>
                <w:szCs w:val="20"/>
                <w:lang w:val="pt-PT"/>
              </w:rPr>
              <w:t xml:space="preserve">Pentru </w:t>
            </w:r>
          </w:p>
        </w:tc>
        <w:tc>
          <w:tcPr>
            <w:tcW w:w="667" w:type="dxa"/>
            <w:tcBorders>
              <w:top w:val="single" w:sz="4" w:space="0" w:color="auto"/>
              <w:left w:val="single" w:sz="4" w:space="0" w:color="auto"/>
              <w:bottom w:val="single" w:sz="4" w:space="0" w:color="auto"/>
              <w:right w:val="single" w:sz="4" w:space="0" w:color="auto"/>
            </w:tcBorders>
            <w:hideMark/>
          </w:tcPr>
          <w:p w:rsidR="0086629D" w:rsidRDefault="0086629D" w:rsidP="000928C2">
            <w:pPr>
              <w:pStyle w:val="NoSpacing"/>
              <w:rPr>
                <w:rFonts w:ascii="Cambria" w:hAnsi="Cambria" w:cs="Arial"/>
                <w:i/>
                <w:sz w:val="20"/>
                <w:szCs w:val="20"/>
                <w:lang w:val="ro-RO"/>
              </w:rPr>
            </w:pPr>
            <w:r>
              <w:rPr>
                <w:rFonts w:ascii="Cambria" w:hAnsi="Cambria"/>
                <w:i/>
                <w:sz w:val="20"/>
                <w:szCs w:val="20"/>
              </w:rPr>
              <w:t>16</w:t>
            </w:r>
          </w:p>
        </w:tc>
      </w:tr>
      <w:tr w:rsidR="0086629D" w:rsidTr="000928C2">
        <w:tc>
          <w:tcPr>
            <w:tcW w:w="1638" w:type="dxa"/>
            <w:tcBorders>
              <w:top w:val="single" w:sz="4" w:space="0" w:color="auto"/>
              <w:left w:val="single" w:sz="4" w:space="0" w:color="auto"/>
              <w:bottom w:val="single" w:sz="4" w:space="0" w:color="auto"/>
              <w:right w:val="single" w:sz="4" w:space="0" w:color="auto"/>
            </w:tcBorders>
            <w:hideMark/>
          </w:tcPr>
          <w:p w:rsidR="0086629D" w:rsidRDefault="0086629D" w:rsidP="000928C2">
            <w:pPr>
              <w:pStyle w:val="NoSpacing"/>
              <w:rPr>
                <w:rFonts w:ascii="Cambria" w:hAnsi="Cambria" w:cs="Calibri"/>
                <w:i/>
                <w:sz w:val="20"/>
                <w:szCs w:val="20"/>
                <w:lang w:val="pt-PT"/>
              </w:rPr>
            </w:pPr>
            <w:r>
              <w:rPr>
                <w:rFonts w:ascii="Cambria" w:hAnsi="Cambria" w:cs="Calibri"/>
                <w:i/>
                <w:sz w:val="20"/>
                <w:szCs w:val="20"/>
                <w:lang w:val="pt-PT"/>
              </w:rPr>
              <w:t xml:space="preserve">Impotriva </w:t>
            </w:r>
          </w:p>
        </w:tc>
        <w:tc>
          <w:tcPr>
            <w:tcW w:w="667" w:type="dxa"/>
            <w:tcBorders>
              <w:top w:val="single" w:sz="4" w:space="0" w:color="auto"/>
              <w:left w:val="single" w:sz="4" w:space="0" w:color="auto"/>
              <w:bottom w:val="single" w:sz="4" w:space="0" w:color="auto"/>
              <w:right w:val="single" w:sz="4" w:space="0" w:color="auto"/>
            </w:tcBorders>
            <w:hideMark/>
          </w:tcPr>
          <w:p w:rsidR="0086629D" w:rsidRDefault="0086629D" w:rsidP="000928C2">
            <w:pPr>
              <w:pStyle w:val="NoSpacing"/>
              <w:rPr>
                <w:rFonts w:ascii="Cambria" w:hAnsi="Cambria" w:cs="Arial"/>
                <w:i/>
                <w:sz w:val="20"/>
                <w:szCs w:val="20"/>
                <w:lang w:val="ro-RO"/>
              </w:rPr>
            </w:pPr>
            <w:r>
              <w:rPr>
                <w:rFonts w:ascii="Cambria" w:hAnsi="Cambria"/>
                <w:i/>
                <w:sz w:val="20"/>
                <w:szCs w:val="20"/>
              </w:rPr>
              <w:t>-</w:t>
            </w:r>
          </w:p>
        </w:tc>
      </w:tr>
      <w:tr w:rsidR="0086629D" w:rsidTr="000928C2">
        <w:tc>
          <w:tcPr>
            <w:tcW w:w="1638" w:type="dxa"/>
            <w:tcBorders>
              <w:top w:val="single" w:sz="4" w:space="0" w:color="auto"/>
              <w:left w:val="single" w:sz="4" w:space="0" w:color="auto"/>
              <w:bottom w:val="single" w:sz="4" w:space="0" w:color="auto"/>
              <w:right w:val="single" w:sz="4" w:space="0" w:color="auto"/>
            </w:tcBorders>
            <w:hideMark/>
          </w:tcPr>
          <w:p w:rsidR="0086629D" w:rsidRDefault="0086629D" w:rsidP="000928C2">
            <w:pPr>
              <w:pStyle w:val="NoSpacing"/>
              <w:rPr>
                <w:rFonts w:ascii="Cambria" w:hAnsi="Cambria" w:cs="Calibri"/>
                <w:i/>
                <w:sz w:val="20"/>
                <w:szCs w:val="20"/>
                <w:lang w:val="pt-PT"/>
              </w:rPr>
            </w:pPr>
            <w:r>
              <w:rPr>
                <w:rFonts w:ascii="Cambria" w:hAnsi="Cambria" w:cs="Calibri"/>
                <w:i/>
                <w:sz w:val="20"/>
                <w:szCs w:val="20"/>
                <w:lang w:val="pt-PT"/>
              </w:rPr>
              <w:t xml:space="preserve">Abtineri </w:t>
            </w:r>
          </w:p>
        </w:tc>
        <w:tc>
          <w:tcPr>
            <w:tcW w:w="667" w:type="dxa"/>
            <w:tcBorders>
              <w:top w:val="single" w:sz="4" w:space="0" w:color="auto"/>
              <w:left w:val="single" w:sz="4" w:space="0" w:color="auto"/>
              <w:bottom w:val="single" w:sz="4" w:space="0" w:color="auto"/>
              <w:right w:val="single" w:sz="4" w:space="0" w:color="auto"/>
            </w:tcBorders>
            <w:hideMark/>
          </w:tcPr>
          <w:p w:rsidR="0086629D" w:rsidRDefault="0086629D" w:rsidP="000928C2">
            <w:pPr>
              <w:pStyle w:val="NoSpacing"/>
              <w:rPr>
                <w:rFonts w:ascii="Cambria" w:hAnsi="Cambria" w:cs="Arial"/>
                <w:i/>
                <w:sz w:val="20"/>
                <w:szCs w:val="20"/>
                <w:lang w:val="ro-RO"/>
              </w:rPr>
            </w:pPr>
            <w:r>
              <w:rPr>
                <w:rFonts w:ascii="Cambria" w:hAnsi="Cambria"/>
                <w:i/>
                <w:sz w:val="20"/>
                <w:szCs w:val="20"/>
              </w:rPr>
              <w:t>-</w:t>
            </w:r>
          </w:p>
        </w:tc>
      </w:tr>
    </w:tbl>
    <w:p w:rsidR="0086629D" w:rsidRDefault="0086629D" w:rsidP="0086629D">
      <w:pPr>
        <w:tabs>
          <w:tab w:val="left" w:pos="810"/>
          <w:tab w:val="left" w:pos="990"/>
        </w:tabs>
        <w:jc w:val="both"/>
        <w:rPr>
          <w:rFonts w:ascii="Cambria" w:eastAsia="Calibri" w:hAnsi="Cambria" w:cs="Arial"/>
          <w:b/>
          <w:i/>
          <w:sz w:val="20"/>
          <w:szCs w:val="20"/>
          <w:lang w:val="pt-BR" w:eastAsia="zh-CN"/>
        </w:rPr>
      </w:pPr>
    </w:p>
    <w:p w:rsidR="0086629D" w:rsidRDefault="0086629D" w:rsidP="0086629D">
      <w:pPr>
        <w:ind w:right="-648" w:firstLine="720"/>
        <w:jc w:val="both"/>
        <w:rPr>
          <w:rFonts w:asciiTheme="majorHAnsi" w:hAnsiTheme="majorHAnsi" w:cs="Arial"/>
          <w:sz w:val="22"/>
          <w:szCs w:val="22"/>
          <w:lang w:val="pt-BR" w:eastAsia="en-US"/>
        </w:rPr>
      </w:pPr>
    </w:p>
    <w:p w:rsidR="0086629D" w:rsidRDefault="0086629D" w:rsidP="0086629D">
      <w:pPr>
        <w:ind w:right="-648" w:firstLine="720"/>
        <w:jc w:val="both"/>
        <w:rPr>
          <w:rFonts w:asciiTheme="majorHAnsi" w:hAnsiTheme="majorHAnsi" w:cs="Arial"/>
          <w:sz w:val="22"/>
          <w:szCs w:val="22"/>
          <w:lang w:val="pt-BR" w:eastAsia="en-US"/>
        </w:rPr>
      </w:pPr>
    </w:p>
    <w:p w:rsidR="0086629D" w:rsidRDefault="0086629D" w:rsidP="0086629D">
      <w:pPr>
        <w:ind w:right="-648" w:firstLine="720"/>
        <w:jc w:val="both"/>
        <w:rPr>
          <w:rFonts w:asciiTheme="majorHAnsi" w:hAnsiTheme="majorHAnsi" w:cs="Arial"/>
          <w:sz w:val="22"/>
          <w:szCs w:val="22"/>
          <w:lang w:val="pt-BR" w:eastAsia="en-US"/>
        </w:rPr>
      </w:pPr>
    </w:p>
    <w:p w:rsidR="006B6399" w:rsidRPr="00BE2C88" w:rsidRDefault="006B6399" w:rsidP="0086629D">
      <w:pPr>
        <w:ind w:right="144"/>
        <w:rPr>
          <w:rFonts w:ascii="Cambria" w:hAnsi="Cambria"/>
          <w:sz w:val="22"/>
          <w:szCs w:val="22"/>
        </w:rPr>
      </w:pPr>
    </w:p>
    <w:p w:rsidR="006B6399" w:rsidRPr="00BE2C88" w:rsidRDefault="006B6399" w:rsidP="006B6399">
      <w:pPr>
        <w:widowControl w:val="0"/>
        <w:autoSpaceDE w:val="0"/>
        <w:autoSpaceDN w:val="0"/>
        <w:rPr>
          <w:rFonts w:ascii="Cambria" w:eastAsia="Cambria" w:hAnsi="Cambria" w:cs="Cambria"/>
          <w:sz w:val="22"/>
          <w:szCs w:val="22"/>
          <w:lang w:eastAsia="en-US"/>
        </w:rPr>
      </w:pPr>
    </w:p>
    <w:p w:rsidR="006B6399" w:rsidRPr="00BE2C88" w:rsidRDefault="006B6399">
      <w:pPr>
        <w:tabs>
          <w:tab w:val="left" w:pos="7839"/>
        </w:tabs>
        <w:ind w:right="-540"/>
        <w:jc w:val="both"/>
      </w:pPr>
    </w:p>
    <w:p w:rsidR="006B6399" w:rsidRPr="00BE2C88" w:rsidRDefault="006B6399">
      <w:pPr>
        <w:tabs>
          <w:tab w:val="left" w:pos="7839"/>
        </w:tabs>
        <w:ind w:right="-540"/>
        <w:jc w:val="both"/>
      </w:pPr>
    </w:p>
    <w:p w:rsidR="00735D82" w:rsidRPr="00BE2C88" w:rsidRDefault="00BE2C88">
      <w:pPr>
        <w:tabs>
          <w:tab w:val="left" w:pos="7839"/>
        </w:tabs>
        <w:ind w:right="-540"/>
        <w:jc w:val="both"/>
      </w:pPr>
      <w:r w:rsidRPr="00BE2C88">
        <w:t xml:space="preserve">         ROMANIA                                                                                                     </w:t>
      </w:r>
      <w:r w:rsidR="0092071E" w:rsidRPr="00BE2C88">
        <w:t>Aprobat</w:t>
      </w:r>
    </w:p>
    <w:p w:rsidR="00735D82" w:rsidRPr="00BE2C88" w:rsidRDefault="0092071E">
      <w:pPr>
        <w:ind w:right="-540"/>
        <w:jc w:val="both"/>
      </w:pPr>
      <w:r w:rsidRPr="00BE2C88">
        <w:t>JUDETUL VRANCEA                                                                                            Primar</w:t>
      </w:r>
    </w:p>
    <w:p w:rsidR="00735D82" w:rsidRPr="00BE2C88" w:rsidRDefault="0092071E">
      <w:pPr>
        <w:tabs>
          <w:tab w:val="left" w:pos="7545"/>
        </w:tabs>
        <w:ind w:right="-540"/>
        <w:jc w:val="both"/>
      </w:pPr>
      <w:r w:rsidRPr="00BE2C88">
        <w:t>ORASUL  MARASESTI                                                                             Chitic Valerica Dorel</w:t>
      </w:r>
    </w:p>
    <w:p w:rsidR="00735D82" w:rsidRPr="00BE2C88" w:rsidRDefault="0092071E">
      <w:pPr>
        <w:ind w:right="-540"/>
        <w:jc w:val="both"/>
      </w:pPr>
      <w:r w:rsidRPr="00BE2C88">
        <w:t>Nr.  10007  din 20.06.2024</w:t>
      </w:r>
    </w:p>
    <w:p w:rsidR="00735D82" w:rsidRPr="00BE2C88" w:rsidRDefault="00735D82">
      <w:pPr>
        <w:tabs>
          <w:tab w:val="left" w:pos="3460"/>
        </w:tabs>
        <w:jc w:val="both"/>
      </w:pPr>
    </w:p>
    <w:p w:rsidR="00735D82" w:rsidRPr="00BE2C88" w:rsidRDefault="0092071E">
      <w:pPr>
        <w:tabs>
          <w:tab w:val="left" w:pos="3460"/>
        </w:tabs>
        <w:spacing w:line="360" w:lineRule="auto"/>
        <w:jc w:val="center"/>
        <w:rPr>
          <w:b/>
        </w:rPr>
      </w:pPr>
      <w:r w:rsidRPr="00BE2C88">
        <w:rPr>
          <w:b/>
        </w:rPr>
        <w:t>Nota de fundamentare</w:t>
      </w:r>
    </w:p>
    <w:p w:rsidR="00735D82" w:rsidRPr="00BE2C88" w:rsidRDefault="0092071E">
      <w:pPr>
        <w:spacing w:line="360" w:lineRule="auto"/>
        <w:ind w:right="86"/>
        <w:jc w:val="center"/>
        <w:rPr>
          <w:b/>
        </w:rPr>
      </w:pPr>
      <w:r w:rsidRPr="00BE2C88">
        <w:rPr>
          <w:b/>
        </w:rPr>
        <w:t>privind rectificarea  bugetului local de venituri si cheltuieli al orasului Marasesti pentru anul 2024</w:t>
      </w:r>
    </w:p>
    <w:p w:rsidR="00735D82" w:rsidRPr="00BE2C88" w:rsidRDefault="00735D82">
      <w:pPr>
        <w:tabs>
          <w:tab w:val="left" w:pos="3460"/>
        </w:tabs>
        <w:spacing w:line="360" w:lineRule="auto"/>
        <w:jc w:val="both"/>
      </w:pPr>
    </w:p>
    <w:p w:rsidR="00735D82" w:rsidRPr="00BE2C88" w:rsidRDefault="0092071E">
      <w:pPr>
        <w:tabs>
          <w:tab w:val="left" w:pos="720"/>
        </w:tabs>
        <w:spacing w:before="120" w:after="120" w:line="360" w:lineRule="auto"/>
        <w:ind w:firstLine="720"/>
        <w:jc w:val="both"/>
      </w:pPr>
      <w:r w:rsidRPr="00BE2C88">
        <w:t>In conformitate cu prevederile art. 19 si ale art. 49 din Legea nr. 273/2006 privind finantele publice locale, cu modificarile si completarile ulterioare, ale legii bugetului de stat pe anul 2024, nr.421/2023;</w:t>
      </w:r>
    </w:p>
    <w:p w:rsidR="00735D82" w:rsidRPr="00BE2C88" w:rsidRDefault="0092071E">
      <w:pPr>
        <w:tabs>
          <w:tab w:val="left" w:pos="720"/>
        </w:tabs>
        <w:spacing w:before="120" w:after="120" w:line="360" w:lineRule="auto"/>
        <w:ind w:firstLine="720"/>
        <w:jc w:val="both"/>
      </w:pPr>
      <w:r w:rsidRPr="00BE2C88">
        <w:t>Potrivit Hotararii Consiliului local nr. 10/13.02.2024 s-a aprobat bugetul local de venituri si cheltuieli al Orasului Marasesti, pe anul 2024;</w:t>
      </w:r>
    </w:p>
    <w:p w:rsidR="00735D82" w:rsidRPr="00BE2C88" w:rsidRDefault="0092071E">
      <w:pPr>
        <w:tabs>
          <w:tab w:val="left" w:pos="720"/>
        </w:tabs>
        <w:spacing w:before="120" w:after="120" w:line="360" w:lineRule="auto"/>
        <w:jc w:val="both"/>
      </w:pPr>
      <w:r w:rsidRPr="00BE2C88">
        <w:tab/>
        <w:t>Conform adresei  nr. 1657/19.06.2024, inaintata de Liceul tehnologic Eremia Grigorescu Marasesti, se propune rectificarea bugetului de venituri si cheltuieli pe anul 2024 in sensul suplimentarii cu suma de 0,62 mii lei, reprezentand venituri obtinute din taxe bacalaureat si virate in contul de venituri al institutiei noastre; la partea de cheltuieli suma va fi repartizata la indicatorul 20.01.30 Alte bunuri si servicii pentru intretinere si functionare;</w:t>
      </w:r>
    </w:p>
    <w:p w:rsidR="00735D82" w:rsidRPr="00BE2C88" w:rsidRDefault="0092071E">
      <w:pPr>
        <w:tabs>
          <w:tab w:val="left" w:pos="720"/>
        </w:tabs>
        <w:spacing w:before="120" w:after="120" w:line="360" w:lineRule="auto"/>
        <w:jc w:val="both"/>
      </w:pPr>
      <w:r w:rsidRPr="00BE2C88">
        <w:tab/>
        <w:t>Prin adresa nr. 2006/19.06.2024, inaintata de Scoala Gimnaziala nr. 2 Marasesti, se propune rectificarea bugetului de venituri si cheltuieli pe anul 2024 in sensul virarii creditelor bugetare intre articole, in cadrul titlului 20  Bunuri si servicii, la nivelul trimestrului II;</w:t>
      </w:r>
    </w:p>
    <w:p w:rsidR="00735D82" w:rsidRPr="00BE2C88" w:rsidRDefault="0092071E">
      <w:pPr>
        <w:tabs>
          <w:tab w:val="left" w:pos="720"/>
        </w:tabs>
        <w:spacing w:before="120" w:after="120" w:line="360" w:lineRule="auto"/>
        <w:ind w:firstLine="720"/>
        <w:jc w:val="both"/>
        <w:rPr>
          <w:lang w:val="en-US" w:eastAsia="en-US"/>
        </w:rPr>
      </w:pPr>
      <w:proofErr w:type="spellStart"/>
      <w:r w:rsidRPr="00BE2C88">
        <w:rPr>
          <w:lang w:val="en-US" w:eastAsia="en-US"/>
        </w:rPr>
        <w:t>Tinand</w:t>
      </w:r>
      <w:proofErr w:type="spellEnd"/>
      <w:r w:rsidRPr="00BE2C88">
        <w:rPr>
          <w:lang w:val="en-US" w:eastAsia="en-US"/>
        </w:rPr>
        <w:t xml:space="preserve"> </w:t>
      </w:r>
      <w:proofErr w:type="spellStart"/>
      <w:r w:rsidRPr="00BE2C88">
        <w:rPr>
          <w:lang w:val="en-US" w:eastAsia="en-US"/>
        </w:rPr>
        <w:t>cont</w:t>
      </w:r>
      <w:proofErr w:type="spellEnd"/>
      <w:r w:rsidRPr="00BE2C88">
        <w:rPr>
          <w:lang w:val="en-US" w:eastAsia="en-US"/>
        </w:rPr>
        <w:t xml:space="preserve"> de </w:t>
      </w:r>
      <w:proofErr w:type="spellStart"/>
      <w:r w:rsidRPr="00BE2C88">
        <w:rPr>
          <w:lang w:val="en-US" w:eastAsia="en-US"/>
        </w:rPr>
        <w:t>informatiile</w:t>
      </w:r>
      <w:proofErr w:type="spellEnd"/>
      <w:r w:rsidRPr="00BE2C88">
        <w:rPr>
          <w:lang w:val="en-US" w:eastAsia="en-US"/>
        </w:rPr>
        <w:t xml:space="preserve"> </w:t>
      </w:r>
      <w:proofErr w:type="spellStart"/>
      <w:r w:rsidRPr="00BE2C88">
        <w:rPr>
          <w:lang w:val="en-US" w:eastAsia="en-US"/>
        </w:rPr>
        <w:t>prezentate</w:t>
      </w:r>
      <w:proofErr w:type="spellEnd"/>
      <w:r w:rsidRPr="00BE2C88">
        <w:rPr>
          <w:lang w:val="en-US" w:eastAsia="en-US"/>
        </w:rPr>
        <w:t xml:space="preserve"> </w:t>
      </w:r>
      <w:proofErr w:type="spellStart"/>
      <w:r w:rsidRPr="00BE2C88">
        <w:rPr>
          <w:lang w:val="en-US" w:eastAsia="en-US"/>
        </w:rPr>
        <w:t>si</w:t>
      </w:r>
      <w:proofErr w:type="spellEnd"/>
      <w:r w:rsidRPr="00BE2C88">
        <w:rPr>
          <w:lang w:val="en-US" w:eastAsia="en-US"/>
        </w:rPr>
        <w:t xml:space="preserve"> de </w:t>
      </w:r>
      <w:proofErr w:type="spellStart"/>
      <w:r w:rsidRPr="00BE2C88">
        <w:rPr>
          <w:lang w:val="en-US" w:eastAsia="en-US"/>
        </w:rPr>
        <w:t>necesitatea</w:t>
      </w:r>
      <w:proofErr w:type="spellEnd"/>
      <w:r w:rsidRPr="00BE2C88">
        <w:rPr>
          <w:lang w:val="en-US" w:eastAsia="en-US"/>
        </w:rPr>
        <w:t xml:space="preserve"> </w:t>
      </w:r>
      <w:proofErr w:type="spellStart"/>
      <w:r w:rsidRPr="00BE2C88">
        <w:rPr>
          <w:lang w:val="en-US" w:eastAsia="en-US"/>
        </w:rPr>
        <w:t>asigurarii</w:t>
      </w:r>
      <w:proofErr w:type="spellEnd"/>
      <w:r w:rsidRPr="00BE2C88">
        <w:rPr>
          <w:lang w:val="en-US" w:eastAsia="en-US"/>
        </w:rPr>
        <w:t xml:space="preserve"> </w:t>
      </w:r>
      <w:proofErr w:type="spellStart"/>
      <w:r w:rsidRPr="00BE2C88">
        <w:rPr>
          <w:lang w:val="en-US" w:eastAsia="en-US"/>
        </w:rPr>
        <w:t>sumelor</w:t>
      </w:r>
      <w:proofErr w:type="spellEnd"/>
      <w:r w:rsidRPr="00BE2C88">
        <w:rPr>
          <w:lang w:val="en-US" w:eastAsia="en-US"/>
        </w:rPr>
        <w:t xml:space="preserve"> </w:t>
      </w:r>
      <w:proofErr w:type="spellStart"/>
      <w:r w:rsidRPr="00BE2C88">
        <w:rPr>
          <w:lang w:val="en-US" w:eastAsia="en-US"/>
        </w:rPr>
        <w:t>pentru</w:t>
      </w:r>
      <w:proofErr w:type="spellEnd"/>
      <w:r w:rsidRPr="00BE2C88">
        <w:rPr>
          <w:lang w:val="en-US" w:eastAsia="en-US"/>
        </w:rPr>
        <w:t xml:space="preserve"> </w:t>
      </w:r>
      <w:proofErr w:type="spellStart"/>
      <w:r w:rsidRPr="00BE2C88">
        <w:rPr>
          <w:lang w:val="en-US" w:eastAsia="en-US"/>
        </w:rPr>
        <w:t>finantarea</w:t>
      </w:r>
      <w:proofErr w:type="spellEnd"/>
      <w:r w:rsidRPr="00BE2C88">
        <w:rPr>
          <w:lang w:val="en-US" w:eastAsia="en-US"/>
        </w:rPr>
        <w:t xml:space="preserve"> </w:t>
      </w:r>
      <w:proofErr w:type="spellStart"/>
      <w:r w:rsidRPr="00BE2C88">
        <w:rPr>
          <w:lang w:val="en-US" w:eastAsia="en-US"/>
        </w:rPr>
        <w:t>cheltuielilor</w:t>
      </w:r>
      <w:proofErr w:type="spellEnd"/>
      <w:r w:rsidRPr="00BE2C88">
        <w:rPr>
          <w:lang w:val="en-US" w:eastAsia="en-US"/>
        </w:rPr>
        <w:t xml:space="preserve"> </w:t>
      </w:r>
      <w:proofErr w:type="spellStart"/>
      <w:r w:rsidRPr="00BE2C88">
        <w:rPr>
          <w:lang w:val="en-US" w:eastAsia="en-US"/>
        </w:rPr>
        <w:t>sectiunii</w:t>
      </w:r>
      <w:proofErr w:type="spellEnd"/>
      <w:r w:rsidRPr="00BE2C88">
        <w:rPr>
          <w:lang w:val="en-US" w:eastAsia="en-US"/>
        </w:rPr>
        <w:t xml:space="preserve"> de </w:t>
      </w:r>
      <w:proofErr w:type="spellStart"/>
      <w:proofErr w:type="gramStart"/>
      <w:r w:rsidRPr="00BE2C88">
        <w:rPr>
          <w:lang w:val="en-US" w:eastAsia="en-US"/>
        </w:rPr>
        <w:t>functionare</w:t>
      </w:r>
      <w:proofErr w:type="spellEnd"/>
      <w:r w:rsidRPr="00BE2C88">
        <w:rPr>
          <w:lang w:val="en-US" w:eastAsia="en-US"/>
        </w:rPr>
        <w:t xml:space="preserve">,  </w:t>
      </w:r>
      <w:proofErr w:type="spellStart"/>
      <w:r w:rsidRPr="00BE2C88">
        <w:rPr>
          <w:lang w:val="en-US" w:eastAsia="en-US"/>
        </w:rPr>
        <w:t>analizand</w:t>
      </w:r>
      <w:proofErr w:type="spellEnd"/>
      <w:proofErr w:type="gramEnd"/>
      <w:r w:rsidRPr="00BE2C88">
        <w:rPr>
          <w:lang w:val="en-US" w:eastAsia="en-US"/>
        </w:rPr>
        <w:t xml:space="preserve"> </w:t>
      </w:r>
      <w:proofErr w:type="spellStart"/>
      <w:r w:rsidRPr="00BE2C88">
        <w:rPr>
          <w:lang w:val="en-US" w:eastAsia="en-US"/>
        </w:rPr>
        <w:t>contul</w:t>
      </w:r>
      <w:proofErr w:type="spellEnd"/>
      <w:r w:rsidRPr="00BE2C88">
        <w:rPr>
          <w:lang w:val="en-US" w:eastAsia="en-US"/>
        </w:rPr>
        <w:t xml:space="preserve"> de </w:t>
      </w:r>
      <w:proofErr w:type="spellStart"/>
      <w:r w:rsidRPr="00BE2C88">
        <w:rPr>
          <w:lang w:val="en-US" w:eastAsia="en-US"/>
        </w:rPr>
        <w:t>executie</w:t>
      </w:r>
      <w:proofErr w:type="spellEnd"/>
      <w:r w:rsidRPr="00BE2C88">
        <w:rPr>
          <w:lang w:val="en-US" w:eastAsia="en-US"/>
        </w:rPr>
        <w:t xml:space="preserve"> la </w:t>
      </w:r>
      <w:proofErr w:type="spellStart"/>
      <w:r w:rsidRPr="00BE2C88">
        <w:rPr>
          <w:lang w:val="en-US" w:eastAsia="en-US"/>
        </w:rPr>
        <w:t>aceasta</w:t>
      </w:r>
      <w:proofErr w:type="spellEnd"/>
      <w:r w:rsidRPr="00BE2C88">
        <w:rPr>
          <w:lang w:val="en-US" w:eastAsia="en-US"/>
        </w:rPr>
        <w:t xml:space="preserve"> data, se</w:t>
      </w:r>
      <w:r w:rsidRPr="00BE2C88">
        <w:t xml:space="preserve"> impune rectificarea bugetului de venituri si cheltuieli al orasului Marasesti pe anul 2024, </w:t>
      </w:r>
      <w:proofErr w:type="spellStart"/>
      <w:r w:rsidRPr="00BE2C88">
        <w:rPr>
          <w:lang w:val="en-US" w:eastAsia="en-US"/>
        </w:rPr>
        <w:t>dupa</w:t>
      </w:r>
      <w:proofErr w:type="spellEnd"/>
      <w:r w:rsidRPr="00BE2C88">
        <w:rPr>
          <w:lang w:val="en-US" w:eastAsia="en-US"/>
        </w:rPr>
        <w:t xml:space="preserve"> cum </w:t>
      </w:r>
      <w:proofErr w:type="spellStart"/>
      <w:r w:rsidRPr="00BE2C88">
        <w:rPr>
          <w:lang w:val="en-US" w:eastAsia="en-US"/>
        </w:rPr>
        <w:t>urmeaza</w:t>
      </w:r>
      <w:proofErr w:type="spellEnd"/>
      <w:r w:rsidRPr="00BE2C88">
        <w:rPr>
          <w:lang w:val="en-US" w:eastAsia="en-US"/>
        </w:rPr>
        <w:t xml:space="preserve">: </w:t>
      </w:r>
    </w:p>
    <w:p w:rsidR="00735D82" w:rsidRPr="00BE2C88" w:rsidRDefault="0092071E">
      <w:pPr>
        <w:tabs>
          <w:tab w:val="left" w:pos="3460"/>
        </w:tabs>
        <w:spacing w:line="360" w:lineRule="auto"/>
        <w:ind w:firstLine="720"/>
        <w:jc w:val="both"/>
        <w:rPr>
          <w:b/>
          <w:i/>
          <w:lang w:val="en-US" w:eastAsia="en-US"/>
        </w:rPr>
      </w:pPr>
      <w:proofErr w:type="spellStart"/>
      <w:r w:rsidRPr="00BE2C88">
        <w:rPr>
          <w:b/>
          <w:i/>
          <w:lang w:val="en-US" w:eastAsia="en-US"/>
        </w:rPr>
        <w:t>Cheltuieli</w:t>
      </w:r>
      <w:proofErr w:type="spellEnd"/>
      <w:r w:rsidRPr="00BE2C88">
        <w:rPr>
          <w:b/>
          <w:i/>
          <w:lang w:val="en-US" w:eastAsia="en-US"/>
        </w:rPr>
        <w:t xml:space="preserve"> </w:t>
      </w:r>
    </w:p>
    <w:p w:rsidR="00735D82" w:rsidRPr="00BE2C88" w:rsidRDefault="0092071E">
      <w:pPr>
        <w:tabs>
          <w:tab w:val="left" w:pos="3460"/>
        </w:tabs>
        <w:spacing w:line="360" w:lineRule="auto"/>
        <w:ind w:firstLine="720"/>
        <w:jc w:val="both"/>
        <w:rPr>
          <w:lang w:val="en-US" w:eastAsia="en-US"/>
        </w:rPr>
      </w:pPr>
      <w:r w:rsidRPr="00BE2C88">
        <w:rPr>
          <w:lang w:val="en-US" w:eastAsia="en-US"/>
        </w:rPr>
        <w:t xml:space="preserve">- </w:t>
      </w:r>
      <w:proofErr w:type="spellStart"/>
      <w:r w:rsidRPr="00BE2C88">
        <w:rPr>
          <w:lang w:val="en-US" w:eastAsia="en-US"/>
        </w:rPr>
        <w:t>Paragraf</w:t>
      </w:r>
      <w:proofErr w:type="spellEnd"/>
      <w:r w:rsidRPr="00BE2C88">
        <w:rPr>
          <w:lang w:val="en-US" w:eastAsia="en-US"/>
        </w:rPr>
        <w:t xml:space="preserve"> 51.02.01.03 </w:t>
      </w:r>
      <w:proofErr w:type="spellStart"/>
      <w:r w:rsidRPr="00BE2C88">
        <w:rPr>
          <w:i/>
          <w:lang w:val="en-US" w:eastAsia="en-US"/>
        </w:rPr>
        <w:t>Autoritati</w:t>
      </w:r>
      <w:proofErr w:type="spellEnd"/>
      <w:r w:rsidRPr="00BE2C88">
        <w:rPr>
          <w:i/>
          <w:lang w:val="en-US" w:eastAsia="en-US"/>
        </w:rPr>
        <w:t xml:space="preserve"> executive</w:t>
      </w:r>
      <w:r w:rsidRPr="00BE2C88">
        <w:rPr>
          <w:lang w:val="en-US" w:eastAsia="en-US"/>
        </w:rPr>
        <w:t xml:space="preserve">, </w:t>
      </w:r>
      <w:proofErr w:type="spellStart"/>
      <w:r w:rsidRPr="00BE2C88">
        <w:rPr>
          <w:lang w:val="en-US" w:eastAsia="en-US"/>
        </w:rPr>
        <w:t>titlul</w:t>
      </w:r>
      <w:proofErr w:type="spellEnd"/>
      <w:r w:rsidRPr="00BE2C88">
        <w:rPr>
          <w:lang w:val="en-US" w:eastAsia="en-US"/>
        </w:rPr>
        <w:t xml:space="preserve"> 20 </w:t>
      </w:r>
      <w:proofErr w:type="spellStart"/>
      <w:r w:rsidRPr="00BE2C88">
        <w:rPr>
          <w:i/>
          <w:lang w:val="en-US" w:eastAsia="en-US"/>
        </w:rPr>
        <w:t>Bunuri</w:t>
      </w:r>
      <w:proofErr w:type="spellEnd"/>
      <w:r w:rsidRPr="00BE2C88">
        <w:rPr>
          <w:i/>
          <w:lang w:val="en-US" w:eastAsia="en-US"/>
        </w:rPr>
        <w:t xml:space="preserve"> </w:t>
      </w:r>
      <w:proofErr w:type="spellStart"/>
      <w:r w:rsidRPr="00BE2C88">
        <w:rPr>
          <w:i/>
          <w:lang w:val="en-US" w:eastAsia="en-US"/>
        </w:rPr>
        <w:t>si</w:t>
      </w:r>
      <w:proofErr w:type="spellEnd"/>
      <w:r w:rsidRPr="00BE2C88">
        <w:rPr>
          <w:i/>
          <w:lang w:val="en-US" w:eastAsia="en-US"/>
        </w:rPr>
        <w:t xml:space="preserve"> </w:t>
      </w:r>
      <w:proofErr w:type="spellStart"/>
      <w:r w:rsidRPr="00BE2C88">
        <w:rPr>
          <w:i/>
          <w:lang w:val="en-US" w:eastAsia="en-US"/>
        </w:rPr>
        <w:t>servicii</w:t>
      </w:r>
      <w:proofErr w:type="spellEnd"/>
      <w:r w:rsidRPr="00BE2C88">
        <w:rPr>
          <w:lang w:val="en-US" w:eastAsia="en-US"/>
        </w:rPr>
        <w:t xml:space="preserve">, cu </w:t>
      </w:r>
      <w:proofErr w:type="spellStart"/>
      <w:r w:rsidRPr="00BE2C88">
        <w:rPr>
          <w:lang w:val="en-US" w:eastAsia="en-US"/>
        </w:rPr>
        <w:t>suma</w:t>
      </w:r>
      <w:proofErr w:type="spellEnd"/>
      <w:r w:rsidRPr="00BE2C88">
        <w:rPr>
          <w:lang w:val="en-US" w:eastAsia="en-US"/>
        </w:rPr>
        <w:t xml:space="preserve"> de 17,60 mii lei, </w:t>
      </w:r>
      <w:proofErr w:type="spellStart"/>
      <w:r w:rsidRPr="00BE2C88">
        <w:rPr>
          <w:lang w:val="en-US" w:eastAsia="en-US"/>
        </w:rPr>
        <w:t>titlul</w:t>
      </w:r>
      <w:proofErr w:type="spellEnd"/>
      <w:r w:rsidRPr="00BE2C88">
        <w:rPr>
          <w:lang w:val="en-US" w:eastAsia="en-US"/>
        </w:rPr>
        <w:t xml:space="preserve"> 85 </w:t>
      </w:r>
      <w:proofErr w:type="spellStart"/>
      <w:r w:rsidRPr="00BE2C88">
        <w:rPr>
          <w:lang w:val="en-US" w:eastAsia="en-US"/>
        </w:rPr>
        <w:t>Plati</w:t>
      </w:r>
      <w:proofErr w:type="spellEnd"/>
      <w:r w:rsidRPr="00BE2C88">
        <w:rPr>
          <w:lang w:val="en-US" w:eastAsia="en-US"/>
        </w:rPr>
        <w:t xml:space="preserve"> </w:t>
      </w:r>
      <w:proofErr w:type="spellStart"/>
      <w:r w:rsidRPr="00BE2C88">
        <w:rPr>
          <w:lang w:val="en-US" w:eastAsia="en-US"/>
        </w:rPr>
        <w:t>efectuate</w:t>
      </w:r>
      <w:proofErr w:type="spellEnd"/>
      <w:r w:rsidRPr="00BE2C88">
        <w:rPr>
          <w:lang w:val="en-US" w:eastAsia="en-US"/>
        </w:rPr>
        <w:t xml:space="preserve"> in </w:t>
      </w:r>
      <w:proofErr w:type="spellStart"/>
      <w:r w:rsidRPr="00BE2C88">
        <w:rPr>
          <w:lang w:val="en-US" w:eastAsia="en-US"/>
        </w:rPr>
        <w:t>anii</w:t>
      </w:r>
      <w:proofErr w:type="spellEnd"/>
      <w:r w:rsidRPr="00BE2C88">
        <w:rPr>
          <w:lang w:val="en-US" w:eastAsia="en-US"/>
        </w:rPr>
        <w:t xml:space="preserve"> </w:t>
      </w:r>
      <w:proofErr w:type="spellStart"/>
      <w:r w:rsidRPr="00BE2C88">
        <w:rPr>
          <w:lang w:val="en-US" w:eastAsia="en-US"/>
        </w:rPr>
        <w:t>precedenti</w:t>
      </w:r>
      <w:proofErr w:type="spellEnd"/>
      <w:r w:rsidRPr="00BE2C88">
        <w:rPr>
          <w:lang w:val="en-US" w:eastAsia="en-US"/>
        </w:rPr>
        <w:t xml:space="preserve"> </w:t>
      </w:r>
      <w:proofErr w:type="spellStart"/>
      <w:r w:rsidRPr="00BE2C88">
        <w:rPr>
          <w:lang w:val="en-US" w:eastAsia="en-US"/>
        </w:rPr>
        <w:t>si</w:t>
      </w:r>
      <w:proofErr w:type="spellEnd"/>
      <w:r w:rsidRPr="00BE2C88">
        <w:rPr>
          <w:lang w:val="en-US" w:eastAsia="en-US"/>
        </w:rPr>
        <w:t xml:space="preserve"> recuperate in </w:t>
      </w:r>
      <w:proofErr w:type="spellStart"/>
      <w:r w:rsidRPr="00BE2C88">
        <w:rPr>
          <w:lang w:val="en-US" w:eastAsia="en-US"/>
        </w:rPr>
        <w:t>anul</w:t>
      </w:r>
      <w:proofErr w:type="spellEnd"/>
      <w:r w:rsidRPr="00BE2C88">
        <w:rPr>
          <w:lang w:val="en-US" w:eastAsia="en-US"/>
        </w:rPr>
        <w:t xml:space="preserve"> </w:t>
      </w:r>
      <w:proofErr w:type="spellStart"/>
      <w:r w:rsidRPr="00BE2C88">
        <w:rPr>
          <w:lang w:val="en-US" w:eastAsia="en-US"/>
        </w:rPr>
        <w:t>curent</w:t>
      </w:r>
      <w:proofErr w:type="spellEnd"/>
      <w:r w:rsidRPr="00BE2C88">
        <w:rPr>
          <w:lang w:val="en-US" w:eastAsia="en-US"/>
        </w:rPr>
        <w:t xml:space="preserve"> cu </w:t>
      </w:r>
      <w:proofErr w:type="spellStart"/>
      <w:r w:rsidRPr="00BE2C88">
        <w:rPr>
          <w:lang w:val="en-US" w:eastAsia="en-US"/>
        </w:rPr>
        <w:t>suma</w:t>
      </w:r>
      <w:proofErr w:type="spellEnd"/>
      <w:r w:rsidRPr="00BE2C88">
        <w:rPr>
          <w:lang w:val="en-US" w:eastAsia="en-US"/>
        </w:rPr>
        <w:t xml:space="preserve"> de -17,60 mii lei;</w:t>
      </w:r>
    </w:p>
    <w:p w:rsidR="00735D82" w:rsidRPr="00BE2C88" w:rsidRDefault="0092071E">
      <w:pPr>
        <w:tabs>
          <w:tab w:val="left" w:pos="3460"/>
        </w:tabs>
        <w:spacing w:line="360" w:lineRule="auto"/>
        <w:ind w:firstLine="720"/>
        <w:jc w:val="both"/>
        <w:rPr>
          <w:color w:val="FF0000"/>
          <w:lang w:val="en-US" w:eastAsia="en-US"/>
        </w:rPr>
      </w:pPr>
      <w:r w:rsidRPr="00BE2C88">
        <w:rPr>
          <w:lang w:val="en-US" w:eastAsia="en-US"/>
        </w:rPr>
        <w:t xml:space="preserve">- </w:t>
      </w:r>
      <w:proofErr w:type="spellStart"/>
      <w:r w:rsidRPr="00BE2C88">
        <w:rPr>
          <w:lang w:val="en-US" w:eastAsia="en-US"/>
        </w:rPr>
        <w:t>Paragraf</w:t>
      </w:r>
      <w:proofErr w:type="spellEnd"/>
      <w:r w:rsidRPr="00BE2C88">
        <w:rPr>
          <w:lang w:val="en-US" w:eastAsia="en-US"/>
        </w:rPr>
        <w:t xml:space="preserve"> 65.02.04.01 </w:t>
      </w:r>
      <w:proofErr w:type="spellStart"/>
      <w:r w:rsidRPr="00BE2C88">
        <w:rPr>
          <w:i/>
          <w:lang w:val="en-US" w:eastAsia="en-US"/>
        </w:rPr>
        <w:t>Invatamant</w:t>
      </w:r>
      <w:proofErr w:type="spellEnd"/>
      <w:r w:rsidRPr="00BE2C88">
        <w:rPr>
          <w:i/>
          <w:lang w:val="en-US" w:eastAsia="en-US"/>
        </w:rPr>
        <w:t xml:space="preserve"> </w:t>
      </w:r>
      <w:proofErr w:type="spellStart"/>
      <w:r w:rsidRPr="00BE2C88">
        <w:rPr>
          <w:i/>
          <w:lang w:val="en-US" w:eastAsia="en-US"/>
        </w:rPr>
        <w:t>secundar</w:t>
      </w:r>
      <w:proofErr w:type="spellEnd"/>
      <w:r w:rsidRPr="00BE2C88">
        <w:rPr>
          <w:i/>
          <w:lang w:val="en-US" w:eastAsia="en-US"/>
        </w:rPr>
        <w:t xml:space="preserve"> </w:t>
      </w:r>
      <w:proofErr w:type="gramStart"/>
      <w:r w:rsidRPr="00BE2C88">
        <w:rPr>
          <w:i/>
          <w:lang w:val="en-US" w:eastAsia="en-US"/>
        </w:rPr>
        <w:t>inferior</w:t>
      </w:r>
      <w:r w:rsidRPr="00BE2C88">
        <w:rPr>
          <w:lang w:val="en-US" w:eastAsia="en-US"/>
        </w:rPr>
        <w:t xml:space="preserve">,  </w:t>
      </w:r>
      <w:proofErr w:type="spellStart"/>
      <w:r w:rsidRPr="00BE2C88">
        <w:rPr>
          <w:lang w:val="en-US" w:eastAsia="en-US"/>
        </w:rPr>
        <w:t>titlul</w:t>
      </w:r>
      <w:proofErr w:type="spellEnd"/>
      <w:proofErr w:type="gramEnd"/>
      <w:r w:rsidRPr="00BE2C88">
        <w:rPr>
          <w:lang w:val="en-US" w:eastAsia="en-US"/>
        </w:rPr>
        <w:t xml:space="preserve"> 20 </w:t>
      </w:r>
      <w:proofErr w:type="spellStart"/>
      <w:r w:rsidRPr="00BE2C88">
        <w:rPr>
          <w:i/>
          <w:lang w:val="en-US" w:eastAsia="en-US"/>
        </w:rPr>
        <w:t>Bunuri</w:t>
      </w:r>
      <w:proofErr w:type="spellEnd"/>
      <w:r w:rsidRPr="00BE2C88">
        <w:rPr>
          <w:i/>
          <w:lang w:val="en-US" w:eastAsia="en-US"/>
        </w:rPr>
        <w:t xml:space="preserve"> </w:t>
      </w:r>
      <w:proofErr w:type="spellStart"/>
      <w:r w:rsidRPr="00BE2C88">
        <w:rPr>
          <w:i/>
          <w:lang w:val="en-US" w:eastAsia="en-US"/>
        </w:rPr>
        <w:t>si</w:t>
      </w:r>
      <w:proofErr w:type="spellEnd"/>
      <w:r w:rsidRPr="00BE2C88">
        <w:rPr>
          <w:i/>
          <w:lang w:val="en-US" w:eastAsia="en-US"/>
        </w:rPr>
        <w:t xml:space="preserve"> </w:t>
      </w:r>
      <w:proofErr w:type="spellStart"/>
      <w:r w:rsidRPr="00BE2C88">
        <w:rPr>
          <w:i/>
          <w:lang w:val="en-US" w:eastAsia="en-US"/>
        </w:rPr>
        <w:t>servicii</w:t>
      </w:r>
      <w:proofErr w:type="spellEnd"/>
      <w:r w:rsidRPr="00BE2C88">
        <w:rPr>
          <w:i/>
          <w:lang w:val="en-US" w:eastAsia="en-US"/>
        </w:rPr>
        <w:t xml:space="preserve">, </w:t>
      </w:r>
      <w:proofErr w:type="spellStart"/>
      <w:r w:rsidRPr="00BE2C88">
        <w:rPr>
          <w:lang w:val="en-US" w:eastAsia="en-US"/>
        </w:rPr>
        <w:t>virari</w:t>
      </w:r>
      <w:proofErr w:type="spellEnd"/>
      <w:r w:rsidRPr="00BE2C88">
        <w:rPr>
          <w:lang w:val="en-US" w:eastAsia="en-US"/>
        </w:rPr>
        <w:t xml:space="preserve"> de </w:t>
      </w:r>
      <w:proofErr w:type="spellStart"/>
      <w:r w:rsidRPr="00BE2C88">
        <w:rPr>
          <w:lang w:val="en-US" w:eastAsia="en-US"/>
        </w:rPr>
        <w:t>credite</w:t>
      </w:r>
      <w:proofErr w:type="spellEnd"/>
      <w:r w:rsidRPr="00BE2C88">
        <w:rPr>
          <w:lang w:val="en-US" w:eastAsia="en-US"/>
        </w:rPr>
        <w:t xml:space="preserve"> </w:t>
      </w:r>
      <w:proofErr w:type="spellStart"/>
      <w:r w:rsidRPr="00BE2C88">
        <w:rPr>
          <w:lang w:val="en-US" w:eastAsia="en-US"/>
        </w:rPr>
        <w:t>intre</w:t>
      </w:r>
      <w:proofErr w:type="spellEnd"/>
      <w:r w:rsidRPr="00BE2C88">
        <w:rPr>
          <w:lang w:val="en-US" w:eastAsia="en-US"/>
        </w:rPr>
        <w:t xml:space="preserve"> </w:t>
      </w:r>
      <w:proofErr w:type="spellStart"/>
      <w:r w:rsidRPr="00BE2C88">
        <w:rPr>
          <w:lang w:val="en-US" w:eastAsia="en-US"/>
        </w:rPr>
        <w:t>articole</w:t>
      </w:r>
      <w:proofErr w:type="spellEnd"/>
      <w:r w:rsidRPr="00BE2C88">
        <w:rPr>
          <w:lang w:val="en-US" w:eastAsia="en-US"/>
        </w:rPr>
        <w:t>;</w:t>
      </w:r>
    </w:p>
    <w:p w:rsidR="00735D82" w:rsidRPr="00BE2C88" w:rsidRDefault="0092071E">
      <w:pPr>
        <w:tabs>
          <w:tab w:val="left" w:pos="3460"/>
        </w:tabs>
        <w:spacing w:line="360" w:lineRule="auto"/>
        <w:ind w:firstLine="720"/>
        <w:jc w:val="both"/>
        <w:rPr>
          <w:lang w:val="en-US" w:eastAsia="en-US"/>
        </w:rPr>
      </w:pPr>
      <w:r w:rsidRPr="00BE2C88">
        <w:rPr>
          <w:lang w:val="en-US" w:eastAsia="en-US"/>
        </w:rPr>
        <w:lastRenderedPageBreak/>
        <w:t xml:space="preserve">- </w:t>
      </w:r>
      <w:proofErr w:type="spellStart"/>
      <w:r w:rsidRPr="00BE2C88">
        <w:rPr>
          <w:lang w:val="en-US" w:eastAsia="en-US"/>
        </w:rPr>
        <w:t>Paragraf</w:t>
      </w:r>
      <w:proofErr w:type="spellEnd"/>
      <w:r w:rsidRPr="00BE2C88">
        <w:rPr>
          <w:lang w:val="en-US" w:eastAsia="en-US"/>
        </w:rPr>
        <w:t xml:space="preserve"> 65.02.04.02 </w:t>
      </w:r>
      <w:proofErr w:type="spellStart"/>
      <w:r w:rsidRPr="00BE2C88">
        <w:rPr>
          <w:i/>
          <w:lang w:val="en-US" w:eastAsia="en-US"/>
        </w:rPr>
        <w:t>Invatamant</w:t>
      </w:r>
      <w:proofErr w:type="spellEnd"/>
      <w:r w:rsidRPr="00BE2C88">
        <w:rPr>
          <w:i/>
          <w:lang w:val="en-US" w:eastAsia="en-US"/>
        </w:rPr>
        <w:t xml:space="preserve"> </w:t>
      </w:r>
      <w:proofErr w:type="spellStart"/>
      <w:r w:rsidRPr="00BE2C88">
        <w:rPr>
          <w:i/>
          <w:lang w:val="en-US" w:eastAsia="en-US"/>
        </w:rPr>
        <w:t>secundar</w:t>
      </w:r>
      <w:proofErr w:type="spellEnd"/>
      <w:r w:rsidRPr="00BE2C88">
        <w:rPr>
          <w:i/>
          <w:lang w:val="en-US" w:eastAsia="en-US"/>
        </w:rPr>
        <w:t xml:space="preserve"> superior</w:t>
      </w:r>
      <w:r w:rsidRPr="00BE2C88">
        <w:rPr>
          <w:lang w:val="en-US" w:eastAsia="en-US"/>
        </w:rPr>
        <w:t xml:space="preserve">, </w:t>
      </w:r>
      <w:proofErr w:type="spellStart"/>
      <w:r w:rsidRPr="00BE2C88">
        <w:rPr>
          <w:lang w:val="en-US" w:eastAsia="en-US"/>
        </w:rPr>
        <w:t>titlul</w:t>
      </w:r>
      <w:proofErr w:type="spellEnd"/>
      <w:r w:rsidRPr="00BE2C88">
        <w:rPr>
          <w:lang w:val="en-US" w:eastAsia="en-US"/>
        </w:rPr>
        <w:t xml:space="preserve"> 20 </w:t>
      </w:r>
      <w:proofErr w:type="spellStart"/>
      <w:r w:rsidRPr="00BE2C88">
        <w:rPr>
          <w:i/>
          <w:lang w:val="en-US" w:eastAsia="en-US"/>
        </w:rPr>
        <w:t>Bunuri</w:t>
      </w:r>
      <w:proofErr w:type="spellEnd"/>
      <w:r w:rsidRPr="00BE2C88">
        <w:rPr>
          <w:i/>
          <w:lang w:val="en-US" w:eastAsia="en-US"/>
        </w:rPr>
        <w:t xml:space="preserve"> </w:t>
      </w:r>
      <w:proofErr w:type="spellStart"/>
      <w:r w:rsidRPr="00BE2C88">
        <w:rPr>
          <w:i/>
          <w:lang w:val="en-US" w:eastAsia="en-US"/>
        </w:rPr>
        <w:t>si</w:t>
      </w:r>
      <w:proofErr w:type="spellEnd"/>
      <w:r w:rsidRPr="00BE2C88">
        <w:rPr>
          <w:i/>
          <w:lang w:val="en-US" w:eastAsia="en-US"/>
        </w:rPr>
        <w:t xml:space="preserve"> </w:t>
      </w:r>
      <w:proofErr w:type="spellStart"/>
      <w:proofErr w:type="gramStart"/>
      <w:r w:rsidRPr="00BE2C88">
        <w:rPr>
          <w:i/>
          <w:lang w:val="en-US" w:eastAsia="en-US"/>
        </w:rPr>
        <w:t>servicii</w:t>
      </w:r>
      <w:proofErr w:type="spellEnd"/>
      <w:r w:rsidRPr="00BE2C88">
        <w:rPr>
          <w:lang w:val="en-US" w:eastAsia="en-US"/>
        </w:rPr>
        <w:t>,  cu</w:t>
      </w:r>
      <w:proofErr w:type="gramEnd"/>
      <w:r w:rsidRPr="00BE2C88">
        <w:rPr>
          <w:lang w:val="en-US" w:eastAsia="en-US"/>
        </w:rPr>
        <w:t xml:space="preserve"> </w:t>
      </w:r>
      <w:proofErr w:type="spellStart"/>
      <w:r w:rsidRPr="00BE2C88">
        <w:rPr>
          <w:lang w:val="en-US" w:eastAsia="en-US"/>
        </w:rPr>
        <w:t>suma</w:t>
      </w:r>
      <w:proofErr w:type="spellEnd"/>
      <w:r w:rsidRPr="00BE2C88">
        <w:rPr>
          <w:lang w:val="en-US" w:eastAsia="en-US"/>
        </w:rPr>
        <w:t xml:space="preserve"> de 0,62 mii lei; </w:t>
      </w:r>
    </w:p>
    <w:p w:rsidR="00735D82" w:rsidRPr="00BE2C88" w:rsidRDefault="0092071E">
      <w:pPr>
        <w:tabs>
          <w:tab w:val="left" w:pos="3460"/>
        </w:tabs>
        <w:spacing w:line="360" w:lineRule="auto"/>
        <w:ind w:firstLine="720"/>
        <w:jc w:val="both"/>
      </w:pPr>
      <w:r w:rsidRPr="00BE2C88">
        <w:rPr>
          <w:lang w:val="en-US" w:eastAsia="en-US"/>
        </w:rPr>
        <w:t>-</w:t>
      </w:r>
      <w:proofErr w:type="spellStart"/>
      <w:r w:rsidRPr="00BE2C88">
        <w:rPr>
          <w:lang w:val="en-US" w:eastAsia="en-US"/>
        </w:rPr>
        <w:t>Subcapitol</w:t>
      </w:r>
      <w:proofErr w:type="spellEnd"/>
      <w:r w:rsidRPr="00BE2C88">
        <w:rPr>
          <w:lang w:val="en-US" w:eastAsia="en-US"/>
        </w:rPr>
        <w:t xml:space="preserve"> 70.02.50 </w:t>
      </w:r>
      <w:r w:rsidRPr="00BE2C88">
        <w:rPr>
          <w:i/>
        </w:rPr>
        <w:t xml:space="preserve">Alte servicii in domeniile locuintelor, serviciilor si dezvoltarii comunale, titlul 20 Bunuri si servicii, </w:t>
      </w:r>
      <w:r w:rsidRPr="00BE2C88">
        <w:t>virari de credite intre trimestre;</w:t>
      </w:r>
    </w:p>
    <w:p w:rsidR="00735D82" w:rsidRPr="00BE2C88" w:rsidRDefault="0092071E">
      <w:pPr>
        <w:tabs>
          <w:tab w:val="left" w:pos="3460"/>
        </w:tabs>
        <w:spacing w:line="360" w:lineRule="auto"/>
        <w:ind w:firstLine="720"/>
        <w:jc w:val="both"/>
      </w:pPr>
      <w:r w:rsidRPr="00BE2C88">
        <w:t xml:space="preserve">- Paragraf 74.02.05.01 </w:t>
      </w:r>
      <w:r w:rsidRPr="00BE2C88">
        <w:rPr>
          <w:i/>
        </w:rPr>
        <w:t>Salubritate</w:t>
      </w:r>
      <w:r w:rsidRPr="00BE2C88">
        <w:t xml:space="preserve">, titlul 20 </w:t>
      </w:r>
      <w:r w:rsidRPr="00BE2C88">
        <w:rPr>
          <w:i/>
        </w:rPr>
        <w:t>Bunuri si servicii</w:t>
      </w:r>
      <w:r w:rsidRPr="00BE2C88">
        <w:t>, cu suma de 100,00 mii lei;</w:t>
      </w:r>
    </w:p>
    <w:p w:rsidR="00735D82" w:rsidRPr="00BE2C88" w:rsidRDefault="0092071E">
      <w:pPr>
        <w:tabs>
          <w:tab w:val="left" w:pos="3460"/>
        </w:tabs>
        <w:spacing w:line="360" w:lineRule="auto"/>
        <w:ind w:firstLine="720"/>
        <w:jc w:val="both"/>
      </w:pPr>
      <w:r w:rsidRPr="00BE2C88">
        <w:t xml:space="preserve">- Subcapitol 74.02.50 </w:t>
      </w:r>
      <w:r w:rsidRPr="00BE2C88">
        <w:rPr>
          <w:i/>
        </w:rPr>
        <w:t>Alte servicii in domeniul protectiei mediului</w:t>
      </w:r>
      <w:r w:rsidRPr="00BE2C88">
        <w:t xml:space="preserve">, titlul 20 </w:t>
      </w:r>
      <w:r w:rsidRPr="00BE2C88">
        <w:rPr>
          <w:i/>
        </w:rPr>
        <w:t>Bunuri si servicii</w:t>
      </w:r>
      <w:r w:rsidRPr="00BE2C88">
        <w:t>, cu suma de -100,00 mii lei;</w:t>
      </w:r>
    </w:p>
    <w:p w:rsidR="00735D82" w:rsidRPr="00BE2C88" w:rsidRDefault="00735D82">
      <w:pPr>
        <w:tabs>
          <w:tab w:val="left" w:pos="3460"/>
        </w:tabs>
        <w:spacing w:line="360" w:lineRule="auto"/>
        <w:ind w:firstLine="720"/>
        <w:jc w:val="right"/>
      </w:pPr>
    </w:p>
    <w:p w:rsidR="00735D82" w:rsidRPr="00BE2C88" w:rsidRDefault="0092071E">
      <w:pPr>
        <w:tabs>
          <w:tab w:val="left" w:pos="3460"/>
        </w:tabs>
        <w:spacing w:line="360" w:lineRule="auto"/>
        <w:ind w:firstLine="720"/>
        <w:jc w:val="right"/>
      </w:pPr>
      <w:r w:rsidRPr="00BE2C88">
        <w:t>Sef Serv. Buget-Contabilitate</w:t>
      </w:r>
    </w:p>
    <w:p w:rsidR="00735D82" w:rsidRPr="00BE2C88" w:rsidRDefault="0092071E">
      <w:pPr>
        <w:tabs>
          <w:tab w:val="left" w:pos="3460"/>
        </w:tabs>
        <w:spacing w:line="360" w:lineRule="auto"/>
        <w:ind w:firstLine="720"/>
        <w:jc w:val="right"/>
      </w:pPr>
      <w:r w:rsidRPr="00BE2C88">
        <w:t>Agapie Gheorghe</w:t>
      </w:r>
    </w:p>
    <w:p w:rsidR="00735D82" w:rsidRPr="00BE2C88" w:rsidRDefault="0092071E">
      <w:pPr>
        <w:ind w:right="-540"/>
        <w:jc w:val="both"/>
      </w:pPr>
      <w:r w:rsidRPr="00BE2C88">
        <w:br w:type="page"/>
      </w:r>
      <w:r w:rsidRPr="00BE2C88">
        <w:lastRenderedPageBreak/>
        <w:t xml:space="preserve">ROMANIA                                                                                                              </w:t>
      </w:r>
    </w:p>
    <w:p w:rsidR="00735D82" w:rsidRPr="00BE2C88" w:rsidRDefault="0092071E">
      <w:pPr>
        <w:ind w:right="-540"/>
        <w:jc w:val="both"/>
      </w:pPr>
      <w:r w:rsidRPr="00BE2C88">
        <w:t xml:space="preserve">JUDETUL VRANCEA                                                                                           </w:t>
      </w:r>
    </w:p>
    <w:p w:rsidR="00735D82" w:rsidRPr="00BE2C88" w:rsidRDefault="0092071E">
      <w:pPr>
        <w:tabs>
          <w:tab w:val="left" w:pos="7545"/>
        </w:tabs>
        <w:ind w:right="-540"/>
        <w:jc w:val="both"/>
      </w:pPr>
      <w:r w:rsidRPr="00BE2C88">
        <w:t xml:space="preserve">ORASUL  MARASESTI                                                                </w:t>
      </w:r>
    </w:p>
    <w:p w:rsidR="00735D82" w:rsidRPr="00BE2C88" w:rsidRDefault="0092071E">
      <w:pPr>
        <w:ind w:right="-540"/>
        <w:jc w:val="both"/>
      </w:pPr>
      <w:r w:rsidRPr="00BE2C88">
        <w:t xml:space="preserve">Nr. 10064  din 20.06.2024 </w:t>
      </w:r>
    </w:p>
    <w:p w:rsidR="00735D82" w:rsidRPr="00BE2C88" w:rsidRDefault="00735D82">
      <w:pPr>
        <w:ind w:right="-540"/>
        <w:jc w:val="both"/>
      </w:pPr>
    </w:p>
    <w:p w:rsidR="00735D82" w:rsidRPr="00BE2C88" w:rsidRDefault="00735D82">
      <w:pPr>
        <w:ind w:right="-540"/>
        <w:jc w:val="both"/>
      </w:pPr>
    </w:p>
    <w:p w:rsidR="00735D82" w:rsidRPr="00BE2C88" w:rsidRDefault="00735D82">
      <w:pPr>
        <w:ind w:right="-540"/>
        <w:jc w:val="both"/>
      </w:pPr>
    </w:p>
    <w:p w:rsidR="00735D82" w:rsidRPr="00BE2C88" w:rsidRDefault="00735D82">
      <w:pPr>
        <w:ind w:right="-540"/>
        <w:jc w:val="both"/>
      </w:pPr>
    </w:p>
    <w:p w:rsidR="00735D82" w:rsidRPr="00BE2C88" w:rsidRDefault="0092071E">
      <w:pPr>
        <w:tabs>
          <w:tab w:val="left" w:pos="3460"/>
        </w:tabs>
        <w:spacing w:line="360" w:lineRule="auto"/>
        <w:jc w:val="center"/>
        <w:rPr>
          <w:b/>
        </w:rPr>
      </w:pPr>
      <w:r w:rsidRPr="00BE2C88">
        <w:rPr>
          <w:b/>
        </w:rPr>
        <w:t>Referat aprobare</w:t>
      </w:r>
    </w:p>
    <w:p w:rsidR="00735D82" w:rsidRPr="00BE2C88" w:rsidRDefault="0092071E">
      <w:pPr>
        <w:spacing w:line="360" w:lineRule="auto"/>
        <w:ind w:right="86"/>
        <w:jc w:val="center"/>
      </w:pPr>
      <w:r w:rsidRPr="00BE2C88">
        <w:rPr>
          <w:b/>
        </w:rPr>
        <w:t>privind rectificarea  bugetului local de venituri si cheltuieli al orasului Marasesti pentru anul 2024</w:t>
      </w:r>
    </w:p>
    <w:p w:rsidR="00735D82" w:rsidRPr="00BE2C88" w:rsidRDefault="0092071E">
      <w:pPr>
        <w:spacing w:line="360" w:lineRule="auto"/>
        <w:ind w:right="-7"/>
      </w:pPr>
      <w:r w:rsidRPr="00BE2C88">
        <w:t xml:space="preserve">              </w:t>
      </w:r>
    </w:p>
    <w:p w:rsidR="00735D82" w:rsidRPr="00BE2C88" w:rsidRDefault="00735D82">
      <w:pPr>
        <w:spacing w:line="360" w:lineRule="auto"/>
        <w:ind w:right="-7"/>
      </w:pPr>
    </w:p>
    <w:p w:rsidR="00735D82" w:rsidRPr="00BE2C88" w:rsidRDefault="0092071E">
      <w:pPr>
        <w:tabs>
          <w:tab w:val="left" w:pos="720"/>
        </w:tabs>
        <w:spacing w:before="120" w:after="120" w:line="360" w:lineRule="auto"/>
        <w:ind w:firstLine="720"/>
        <w:jc w:val="both"/>
      </w:pPr>
      <w:r w:rsidRPr="00BE2C88">
        <w:t>In conformitate cu prevederile art. 19 si ale art. 49  din Legea nr. 273/2006 privind finantele publice locale, cu modificatile si completarile ulterioare, ale legii bugetului de stat pe anul 2024, nr.421/2023;</w:t>
      </w:r>
    </w:p>
    <w:p w:rsidR="00735D82" w:rsidRPr="00BE2C88" w:rsidRDefault="0092071E">
      <w:pPr>
        <w:tabs>
          <w:tab w:val="left" w:pos="720"/>
        </w:tabs>
        <w:spacing w:before="120" w:after="120" w:line="360" w:lineRule="auto"/>
        <w:ind w:firstLine="720"/>
        <w:jc w:val="both"/>
        <w:rPr>
          <w:i/>
        </w:rPr>
      </w:pPr>
      <w:r w:rsidRPr="00BE2C88">
        <w:rPr>
          <w:i/>
        </w:rPr>
        <w:t>Avand in vedere:</w:t>
      </w:r>
    </w:p>
    <w:p w:rsidR="00735D82" w:rsidRPr="00BE2C88" w:rsidRDefault="0092071E">
      <w:pPr>
        <w:tabs>
          <w:tab w:val="left" w:pos="720"/>
        </w:tabs>
        <w:spacing w:before="120" w:after="120" w:line="360" w:lineRule="auto"/>
        <w:jc w:val="both"/>
      </w:pPr>
      <w:r w:rsidRPr="00BE2C88">
        <w:tab/>
        <w:t>Adresa nr. 1657/19.06.2024 inaintata de Liceul tehnologic Eremia Grigorescu Marasesti privind rectificarea bugetului de venituri si cheltuieli pe anul 2024 in sensul suplimentarii cu suma de 0.62 mii lei, reprezentand venituri obtinute din taxe bacalaureat;</w:t>
      </w:r>
    </w:p>
    <w:p w:rsidR="00735D82" w:rsidRPr="00BE2C88" w:rsidRDefault="0092071E">
      <w:pPr>
        <w:tabs>
          <w:tab w:val="left" w:pos="720"/>
        </w:tabs>
        <w:spacing w:before="120" w:after="120" w:line="360" w:lineRule="auto"/>
        <w:jc w:val="both"/>
      </w:pPr>
      <w:r w:rsidRPr="00BE2C88">
        <w:tab/>
        <w:t>Adresa nr. 2006/19.06.2024 inaintata de Scoala Gimnaziala nr. 2 Marasesti privind rectificarea bugetului de venituri si cheltuieli pe anul 2024 in sensul virarii creditelor bugetare intre articole, in cadrul titlului 20  Bunuri si servicii;</w:t>
      </w:r>
    </w:p>
    <w:p w:rsidR="00735D82" w:rsidRPr="00BE2C88" w:rsidRDefault="0092071E">
      <w:pPr>
        <w:tabs>
          <w:tab w:val="left" w:pos="720"/>
        </w:tabs>
        <w:spacing w:line="360" w:lineRule="auto"/>
        <w:ind w:firstLine="720"/>
        <w:jc w:val="both"/>
      </w:pPr>
      <w:r w:rsidRPr="00BE2C88">
        <w:t>Nota de fundamentare nr. 10007/20.06.2024 intocmita de Serviciul Buget-contabilitate, privind rectificarea Bugetului de venituri si cheltuieli al Orasului Marasesti pe anul 2024;</w:t>
      </w:r>
    </w:p>
    <w:p w:rsidR="00735D82" w:rsidRPr="00BE2C88" w:rsidRDefault="0092071E">
      <w:pPr>
        <w:tabs>
          <w:tab w:val="left" w:pos="720"/>
        </w:tabs>
        <w:spacing w:line="360" w:lineRule="auto"/>
        <w:ind w:firstLine="720"/>
        <w:jc w:val="both"/>
        <w:rPr>
          <w:i/>
          <w:lang w:val="en-US" w:eastAsia="en-US"/>
        </w:rPr>
      </w:pPr>
      <w:r w:rsidRPr="00BE2C88">
        <w:rPr>
          <w:i/>
          <w:lang w:val="en-US" w:eastAsia="en-US"/>
        </w:rPr>
        <w:t xml:space="preserve">Este </w:t>
      </w:r>
      <w:proofErr w:type="spellStart"/>
      <w:r w:rsidRPr="00BE2C88">
        <w:rPr>
          <w:i/>
          <w:lang w:val="en-US" w:eastAsia="en-US"/>
        </w:rPr>
        <w:t>necesara</w:t>
      </w:r>
      <w:proofErr w:type="spellEnd"/>
      <w:r w:rsidRPr="00BE2C88">
        <w:rPr>
          <w:i/>
          <w:lang w:val="en-US" w:eastAsia="en-US"/>
        </w:rPr>
        <w:t xml:space="preserve"> </w:t>
      </w:r>
      <w:proofErr w:type="spellStart"/>
      <w:r w:rsidRPr="00BE2C88">
        <w:rPr>
          <w:i/>
          <w:lang w:val="en-US" w:eastAsia="en-US"/>
        </w:rPr>
        <w:t>initierea</w:t>
      </w:r>
      <w:proofErr w:type="spellEnd"/>
      <w:r w:rsidRPr="00BE2C88">
        <w:rPr>
          <w:i/>
          <w:lang w:val="en-US" w:eastAsia="en-US"/>
        </w:rPr>
        <w:t xml:space="preserve"> </w:t>
      </w:r>
      <w:proofErr w:type="spellStart"/>
      <w:r w:rsidRPr="00BE2C88">
        <w:rPr>
          <w:i/>
          <w:lang w:val="en-US" w:eastAsia="en-US"/>
        </w:rPr>
        <w:t>unui</w:t>
      </w:r>
      <w:proofErr w:type="spellEnd"/>
      <w:r w:rsidRPr="00BE2C88">
        <w:rPr>
          <w:i/>
          <w:lang w:val="en-US" w:eastAsia="en-US"/>
        </w:rPr>
        <w:t xml:space="preserve"> </w:t>
      </w:r>
      <w:proofErr w:type="spellStart"/>
      <w:r w:rsidRPr="00BE2C88">
        <w:rPr>
          <w:i/>
          <w:lang w:val="en-US" w:eastAsia="en-US"/>
        </w:rPr>
        <w:t>proiect</w:t>
      </w:r>
      <w:proofErr w:type="spellEnd"/>
      <w:r w:rsidRPr="00BE2C88">
        <w:rPr>
          <w:i/>
          <w:lang w:val="en-US" w:eastAsia="en-US"/>
        </w:rPr>
        <w:t xml:space="preserve"> de </w:t>
      </w:r>
      <w:proofErr w:type="spellStart"/>
      <w:r w:rsidRPr="00BE2C88">
        <w:rPr>
          <w:i/>
          <w:lang w:val="en-US" w:eastAsia="en-US"/>
        </w:rPr>
        <w:t>hotarare</w:t>
      </w:r>
      <w:proofErr w:type="spellEnd"/>
      <w:r w:rsidRPr="00BE2C88">
        <w:rPr>
          <w:i/>
          <w:lang w:val="en-US" w:eastAsia="en-US"/>
        </w:rPr>
        <w:t xml:space="preserve"> </w:t>
      </w:r>
      <w:proofErr w:type="spellStart"/>
      <w:r w:rsidRPr="00BE2C88">
        <w:rPr>
          <w:i/>
          <w:lang w:val="en-US" w:eastAsia="en-US"/>
        </w:rPr>
        <w:t>privind</w:t>
      </w:r>
      <w:proofErr w:type="spellEnd"/>
      <w:r w:rsidRPr="00BE2C88">
        <w:rPr>
          <w:i/>
          <w:lang w:val="en-US" w:eastAsia="en-US"/>
        </w:rPr>
        <w:t xml:space="preserve"> </w:t>
      </w:r>
      <w:proofErr w:type="spellStart"/>
      <w:r w:rsidRPr="00BE2C88">
        <w:rPr>
          <w:i/>
          <w:lang w:val="en-US" w:eastAsia="en-US"/>
        </w:rPr>
        <w:t>rectificarea</w:t>
      </w:r>
      <w:proofErr w:type="spellEnd"/>
      <w:r w:rsidRPr="00BE2C88">
        <w:rPr>
          <w:i/>
          <w:lang w:val="en-US" w:eastAsia="en-US"/>
        </w:rPr>
        <w:t xml:space="preserve"> </w:t>
      </w:r>
      <w:proofErr w:type="spellStart"/>
      <w:r w:rsidRPr="00BE2C88">
        <w:rPr>
          <w:i/>
          <w:lang w:val="en-US" w:eastAsia="en-US"/>
        </w:rPr>
        <w:t>Bugetului</w:t>
      </w:r>
      <w:proofErr w:type="spellEnd"/>
      <w:r w:rsidRPr="00BE2C88">
        <w:rPr>
          <w:i/>
          <w:lang w:val="en-US" w:eastAsia="en-US"/>
        </w:rPr>
        <w:t xml:space="preserve"> de </w:t>
      </w:r>
      <w:proofErr w:type="spellStart"/>
      <w:r w:rsidRPr="00BE2C88">
        <w:rPr>
          <w:i/>
          <w:lang w:val="en-US" w:eastAsia="en-US"/>
        </w:rPr>
        <w:t>venituri</w:t>
      </w:r>
      <w:proofErr w:type="spellEnd"/>
      <w:r w:rsidRPr="00BE2C88">
        <w:rPr>
          <w:i/>
          <w:lang w:val="en-US" w:eastAsia="en-US"/>
        </w:rPr>
        <w:t xml:space="preserve"> </w:t>
      </w:r>
      <w:proofErr w:type="spellStart"/>
      <w:r w:rsidRPr="00BE2C88">
        <w:rPr>
          <w:i/>
          <w:lang w:val="en-US" w:eastAsia="en-US"/>
        </w:rPr>
        <w:t>si</w:t>
      </w:r>
      <w:proofErr w:type="spellEnd"/>
      <w:r w:rsidRPr="00BE2C88">
        <w:rPr>
          <w:i/>
          <w:lang w:val="en-US" w:eastAsia="en-US"/>
        </w:rPr>
        <w:t xml:space="preserve"> </w:t>
      </w:r>
      <w:proofErr w:type="spellStart"/>
      <w:r w:rsidRPr="00BE2C88">
        <w:rPr>
          <w:i/>
          <w:lang w:val="en-US" w:eastAsia="en-US"/>
        </w:rPr>
        <w:t>cheltuieli</w:t>
      </w:r>
      <w:proofErr w:type="spellEnd"/>
      <w:r w:rsidRPr="00BE2C88">
        <w:rPr>
          <w:i/>
          <w:lang w:val="en-US" w:eastAsia="en-US"/>
        </w:rPr>
        <w:t xml:space="preserve"> al </w:t>
      </w:r>
      <w:proofErr w:type="spellStart"/>
      <w:r w:rsidRPr="00BE2C88">
        <w:rPr>
          <w:i/>
          <w:lang w:val="en-US" w:eastAsia="en-US"/>
        </w:rPr>
        <w:t>orasului</w:t>
      </w:r>
      <w:proofErr w:type="spellEnd"/>
      <w:r w:rsidRPr="00BE2C88">
        <w:rPr>
          <w:i/>
          <w:lang w:val="en-US" w:eastAsia="en-US"/>
        </w:rPr>
        <w:t xml:space="preserve"> </w:t>
      </w:r>
      <w:proofErr w:type="spellStart"/>
      <w:r w:rsidRPr="00BE2C88">
        <w:rPr>
          <w:i/>
          <w:lang w:val="en-US" w:eastAsia="en-US"/>
        </w:rPr>
        <w:t>Marasesti</w:t>
      </w:r>
      <w:proofErr w:type="spellEnd"/>
      <w:r w:rsidRPr="00BE2C88">
        <w:rPr>
          <w:i/>
          <w:lang w:val="en-US" w:eastAsia="en-US"/>
        </w:rPr>
        <w:t xml:space="preserve"> </w:t>
      </w:r>
      <w:proofErr w:type="spellStart"/>
      <w:r w:rsidRPr="00BE2C88">
        <w:rPr>
          <w:i/>
          <w:lang w:val="en-US" w:eastAsia="en-US"/>
        </w:rPr>
        <w:t>pe</w:t>
      </w:r>
      <w:proofErr w:type="spellEnd"/>
      <w:r w:rsidRPr="00BE2C88">
        <w:rPr>
          <w:i/>
          <w:lang w:val="en-US" w:eastAsia="en-US"/>
        </w:rPr>
        <w:t xml:space="preserve"> </w:t>
      </w:r>
      <w:proofErr w:type="spellStart"/>
      <w:r w:rsidRPr="00BE2C88">
        <w:rPr>
          <w:i/>
          <w:lang w:val="en-US" w:eastAsia="en-US"/>
        </w:rPr>
        <w:t>anul</w:t>
      </w:r>
      <w:proofErr w:type="spellEnd"/>
      <w:r w:rsidRPr="00BE2C88">
        <w:rPr>
          <w:i/>
          <w:lang w:val="en-US" w:eastAsia="en-US"/>
        </w:rPr>
        <w:t xml:space="preserve"> 2024.</w:t>
      </w:r>
    </w:p>
    <w:p w:rsidR="00735D82" w:rsidRPr="00BE2C88" w:rsidRDefault="00735D82">
      <w:pPr>
        <w:tabs>
          <w:tab w:val="left" w:pos="720"/>
        </w:tabs>
        <w:spacing w:line="360" w:lineRule="auto"/>
        <w:ind w:firstLine="720"/>
        <w:jc w:val="both"/>
        <w:rPr>
          <w:i/>
          <w:lang w:val="en-US" w:eastAsia="en-US"/>
        </w:rPr>
      </w:pPr>
    </w:p>
    <w:p w:rsidR="00735D82" w:rsidRPr="00BE2C88" w:rsidRDefault="00735D82">
      <w:pPr>
        <w:tabs>
          <w:tab w:val="left" w:pos="720"/>
        </w:tabs>
        <w:spacing w:line="360" w:lineRule="auto"/>
        <w:ind w:firstLine="720"/>
        <w:jc w:val="both"/>
        <w:rPr>
          <w:i/>
          <w:lang w:val="en-US" w:eastAsia="en-US"/>
        </w:rPr>
      </w:pPr>
    </w:p>
    <w:p w:rsidR="00735D82" w:rsidRPr="00BE2C88" w:rsidRDefault="00735D82">
      <w:pPr>
        <w:tabs>
          <w:tab w:val="left" w:pos="720"/>
        </w:tabs>
        <w:spacing w:line="360" w:lineRule="auto"/>
        <w:ind w:firstLine="720"/>
        <w:jc w:val="both"/>
        <w:rPr>
          <w:lang w:val="en-US" w:eastAsia="en-US"/>
        </w:rPr>
      </w:pPr>
    </w:p>
    <w:p w:rsidR="00735D82" w:rsidRPr="00BE2C88" w:rsidRDefault="0092071E">
      <w:pPr>
        <w:spacing w:line="360" w:lineRule="auto"/>
        <w:ind w:right="-18"/>
        <w:jc w:val="center"/>
      </w:pPr>
      <w:r w:rsidRPr="00BE2C88">
        <w:t>Primar</w:t>
      </w:r>
    </w:p>
    <w:p w:rsidR="00735D82" w:rsidRPr="00BE2C88" w:rsidRDefault="0092071E">
      <w:pPr>
        <w:spacing w:after="160" w:line="259" w:lineRule="auto"/>
        <w:jc w:val="center"/>
      </w:pPr>
      <w:r w:rsidRPr="00BE2C88">
        <w:t>Chitic Valerica Dorel</w:t>
      </w:r>
      <w:r w:rsidRPr="00BE2C88">
        <w:br w:type="page"/>
      </w:r>
    </w:p>
    <w:p w:rsidR="00735D82" w:rsidRPr="00BE2C88" w:rsidRDefault="0092071E">
      <w:pPr>
        <w:tabs>
          <w:tab w:val="left" w:pos="952"/>
        </w:tabs>
      </w:pPr>
      <w:r w:rsidRPr="00BE2C88">
        <w:lastRenderedPageBreak/>
        <w:t xml:space="preserve">ROMANIA                                                                                                                 </w:t>
      </w:r>
    </w:p>
    <w:p w:rsidR="00735D82" w:rsidRPr="00BE2C88" w:rsidRDefault="0092071E">
      <w:pPr>
        <w:ind w:right="-540"/>
        <w:jc w:val="both"/>
      </w:pPr>
      <w:r w:rsidRPr="00BE2C88">
        <w:t xml:space="preserve">JUDETUL VRANCEA                                                                                  </w:t>
      </w:r>
    </w:p>
    <w:p w:rsidR="00735D82" w:rsidRPr="00BE2C88" w:rsidRDefault="0092071E">
      <w:pPr>
        <w:tabs>
          <w:tab w:val="left" w:pos="7545"/>
        </w:tabs>
        <w:ind w:right="-540"/>
        <w:jc w:val="both"/>
      </w:pPr>
      <w:r w:rsidRPr="00BE2C88">
        <w:t xml:space="preserve">ORASUL  MARASESTI                                                                     </w:t>
      </w:r>
    </w:p>
    <w:p w:rsidR="00735D82" w:rsidRPr="00BE2C88" w:rsidRDefault="0092071E">
      <w:pPr>
        <w:ind w:right="-540"/>
        <w:jc w:val="both"/>
      </w:pPr>
      <w:r w:rsidRPr="00BE2C88">
        <w:t>Nr. 10065  din 20.06.2024</w:t>
      </w:r>
    </w:p>
    <w:p w:rsidR="00735D82" w:rsidRPr="00BE2C88" w:rsidRDefault="00735D82">
      <w:pPr>
        <w:ind w:right="-540"/>
        <w:jc w:val="both"/>
      </w:pPr>
    </w:p>
    <w:p w:rsidR="00735D82" w:rsidRPr="00BE2C88" w:rsidRDefault="0092071E">
      <w:pPr>
        <w:ind w:right="-540"/>
        <w:jc w:val="both"/>
      </w:pPr>
      <w:r w:rsidRPr="00BE2C88">
        <w:t xml:space="preserve">                                          </w:t>
      </w:r>
    </w:p>
    <w:p w:rsidR="00735D82" w:rsidRPr="00BE2C88" w:rsidRDefault="00735D82">
      <w:pPr>
        <w:ind w:left="-360" w:right="-540"/>
        <w:jc w:val="both"/>
      </w:pPr>
    </w:p>
    <w:p w:rsidR="00735D82" w:rsidRPr="00BE2C88" w:rsidRDefault="0092071E">
      <w:pPr>
        <w:spacing w:line="360" w:lineRule="auto"/>
        <w:ind w:right="-18"/>
        <w:jc w:val="center"/>
        <w:rPr>
          <w:b/>
        </w:rPr>
      </w:pPr>
      <w:r w:rsidRPr="00BE2C88">
        <w:rPr>
          <w:b/>
        </w:rPr>
        <w:t>RAPORT,</w:t>
      </w:r>
    </w:p>
    <w:p w:rsidR="00735D82" w:rsidRPr="00BE2C88" w:rsidRDefault="0092071E">
      <w:pPr>
        <w:spacing w:line="360" w:lineRule="auto"/>
        <w:ind w:right="86"/>
        <w:jc w:val="center"/>
      </w:pPr>
      <w:r w:rsidRPr="00BE2C88">
        <w:rPr>
          <w:b/>
        </w:rPr>
        <w:t>privind: rectificarea  bugetului local de venituri si cheltuieli al orasului Marasesti pentru anul 2024</w:t>
      </w:r>
    </w:p>
    <w:p w:rsidR="00735D82" w:rsidRPr="00BE2C88" w:rsidRDefault="00735D82">
      <w:pPr>
        <w:ind w:right="-7"/>
        <w:jc w:val="center"/>
        <w:rPr>
          <w:b/>
        </w:rPr>
      </w:pPr>
    </w:p>
    <w:p w:rsidR="00735D82" w:rsidRPr="00BE2C88" w:rsidRDefault="00735D82">
      <w:pPr>
        <w:spacing w:line="360" w:lineRule="auto"/>
        <w:ind w:right="-7"/>
        <w:jc w:val="center"/>
      </w:pPr>
    </w:p>
    <w:p w:rsidR="00735D82" w:rsidRPr="00BE2C88" w:rsidRDefault="0092071E">
      <w:pPr>
        <w:tabs>
          <w:tab w:val="left" w:pos="720"/>
        </w:tabs>
        <w:spacing w:before="120" w:after="120" w:line="360" w:lineRule="auto"/>
        <w:ind w:firstLine="720"/>
        <w:jc w:val="both"/>
      </w:pPr>
      <w:r w:rsidRPr="00BE2C88">
        <w:t>In conformitate cu prevederile art. 19 si ale art. 49 din Legea nr. 273/2006 privind finantele publice locale, cu modificarile si completarile ulterioare, ale legii bugetului de stat pe anul 2024, nr.421/2023;</w:t>
      </w:r>
    </w:p>
    <w:p w:rsidR="00735D82" w:rsidRPr="00BE2C88" w:rsidRDefault="0092071E">
      <w:pPr>
        <w:tabs>
          <w:tab w:val="left" w:pos="720"/>
        </w:tabs>
        <w:spacing w:before="120" w:after="120" w:line="360" w:lineRule="auto"/>
        <w:ind w:firstLine="720"/>
        <w:jc w:val="both"/>
      </w:pPr>
      <w:r w:rsidRPr="00BE2C88">
        <w:t>Potrivit Hotararii Consiliului local nr. 10/13.02.2024 s-a aprobat bugetul local de venituri si cheltuieli al Orasului Marasesti, pe anul 2024;</w:t>
      </w:r>
    </w:p>
    <w:p w:rsidR="00735D82" w:rsidRPr="00BE2C88" w:rsidRDefault="0092071E">
      <w:pPr>
        <w:tabs>
          <w:tab w:val="left" w:pos="720"/>
        </w:tabs>
        <w:spacing w:before="120" w:after="120" w:line="360" w:lineRule="auto"/>
        <w:jc w:val="both"/>
      </w:pPr>
      <w:r w:rsidRPr="00BE2C88">
        <w:tab/>
        <w:t>Potrivit adresei  nr. 1657/19.06.2024 inaintata de Liceul tehnologic Eremia Grigorescu Marasesti se propune rectificarea bugetului de venituri si cheltuieli pe anul 2024 in sensul suplimentarii cu suma de 0,62 mii lei, reprezentand venituri obtinute din taxe bacalaureat; la partea de cheltuieli suma va fi repartizata la indicatorul 20.01.30 Alte bunuri si servicii pentru intretinere si functionare;</w:t>
      </w:r>
    </w:p>
    <w:p w:rsidR="00735D82" w:rsidRPr="00BE2C88" w:rsidRDefault="0092071E">
      <w:pPr>
        <w:tabs>
          <w:tab w:val="left" w:pos="720"/>
        </w:tabs>
        <w:spacing w:before="120" w:after="120" w:line="360" w:lineRule="auto"/>
        <w:jc w:val="both"/>
      </w:pPr>
      <w:r w:rsidRPr="00BE2C88">
        <w:tab/>
        <w:t>Prin adresa nr. 2006/19.06.2024 inaintata de Scoala Gimnaziala nr. 2 Marasesti se propune rectificarea bugetului de venituri si cheltuieli pe anul 2024 in sensul virarii creditelor bugetare intre articole, in cadrul titlului 20  Bunuri si servicii, la nivelul trimestrului II;</w:t>
      </w:r>
    </w:p>
    <w:p w:rsidR="00735D82" w:rsidRPr="00BE2C88" w:rsidRDefault="0092071E">
      <w:pPr>
        <w:tabs>
          <w:tab w:val="left" w:pos="720"/>
        </w:tabs>
        <w:spacing w:before="120" w:after="120" w:line="360" w:lineRule="auto"/>
        <w:ind w:firstLine="720"/>
        <w:jc w:val="both"/>
        <w:rPr>
          <w:lang w:val="en-US" w:eastAsia="en-US"/>
        </w:rPr>
      </w:pPr>
      <w:proofErr w:type="spellStart"/>
      <w:r w:rsidRPr="00BE2C88">
        <w:rPr>
          <w:lang w:val="en-US" w:eastAsia="en-US"/>
        </w:rPr>
        <w:t>Tinand</w:t>
      </w:r>
      <w:proofErr w:type="spellEnd"/>
      <w:r w:rsidRPr="00BE2C88">
        <w:rPr>
          <w:lang w:val="en-US" w:eastAsia="en-US"/>
        </w:rPr>
        <w:t xml:space="preserve"> </w:t>
      </w:r>
      <w:proofErr w:type="spellStart"/>
      <w:r w:rsidRPr="00BE2C88">
        <w:rPr>
          <w:lang w:val="en-US" w:eastAsia="en-US"/>
        </w:rPr>
        <w:t>cont</w:t>
      </w:r>
      <w:proofErr w:type="spellEnd"/>
      <w:r w:rsidRPr="00BE2C88">
        <w:rPr>
          <w:lang w:val="en-US" w:eastAsia="en-US"/>
        </w:rPr>
        <w:t xml:space="preserve"> de </w:t>
      </w:r>
      <w:proofErr w:type="spellStart"/>
      <w:r w:rsidRPr="00BE2C88">
        <w:rPr>
          <w:lang w:val="en-US" w:eastAsia="en-US"/>
        </w:rPr>
        <w:t>informatiile</w:t>
      </w:r>
      <w:proofErr w:type="spellEnd"/>
      <w:r w:rsidRPr="00BE2C88">
        <w:rPr>
          <w:lang w:val="en-US" w:eastAsia="en-US"/>
        </w:rPr>
        <w:t xml:space="preserve"> </w:t>
      </w:r>
      <w:proofErr w:type="spellStart"/>
      <w:r w:rsidRPr="00BE2C88">
        <w:rPr>
          <w:lang w:val="en-US" w:eastAsia="en-US"/>
        </w:rPr>
        <w:t>prezentate</w:t>
      </w:r>
      <w:proofErr w:type="spellEnd"/>
      <w:r w:rsidRPr="00BE2C88">
        <w:rPr>
          <w:lang w:val="en-US" w:eastAsia="en-US"/>
        </w:rPr>
        <w:t xml:space="preserve"> </w:t>
      </w:r>
      <w:proofErr w:type="spellStart"/>
      <w:r w:rsidRPr="00BE2C88">
        <w:rPr>
          <w:lang w:val="en-US" w:eastAsia="en-US"/>
        </w:rPr>
        <w:t>si</w:t>
      </w:r>
      <w:proofErr w:type="spellEnd"/>
      <w:r w:rsidRPr="00BE2C88">
        <w:rPr>
          <w:lang w:val="en-US" w:eastAsia="en-US"/>
        </w:rPr>
        <w:t xml:space="preserve"> de </w:t>
      </w:r>
      <w:proofErr w:type="spellStart"/>
      <w:r w:rsidRPr="00BE2C88">
        <w:rPr>
          <w:lang w:val="en-US" w:eastAsia="en-US"/>
        </w:rPr>
        <w:t>necesitatea</w:t>
      </w:r>
      <w:proofErr w:type="spellEnd"/>
      <w:r w:rsidRPr="00BE2C88">
        <w:rPr>
          <w:lang w:val="en-US" w:eastAsia="en-US"/>
        </w:rPr>
        <w:t xml:space="preserve"> </w:t>
      </w:r>
      <w:proofErr w:type="spellStart"/>
      <w:r w:rsidRPr="00BE2C88">
        <w:rPr>
          <w:lang w:val="en-US" w:eastAsia="en-US"/>
        </w:rPr>
        <w:t>asigurarii</w:t>
      </w:r>
      <w:proofErr w:type="spellEnd"/>
      <w:r w:rsidRPr="00BE2C88">
        <w:rPr>
          <w:lang w:val="en-US" w:eastAsia="en-US"/>
        </w:rPr>
        <w:t xml:space="preserve"> </w:t>
      </w:r>
      <w:proofErr w:type="spellStart"/>
      <w:r w:rsidRPr="00BE2C88">
        <w:rPr>
          <w:lang w:val="en-US" w:eastAsia="en-US"/>
        </w:rPr>
        <w:t>sumelor</w:t>
      </w:r>
      <w:proofErr w:type="spellEnd"/>
      <w:r w:rsidRPr="00BE2C88">
        <w:rPr>
          <w:lang w:val="en-US" w:eastAsia="en-US"/>
        </w:rPr>
        <w:t xml:space="preserve"> </w:t>
      </w:r>
      <w:proofErr w:type="spellStart"/>
      <w:r w:rsidRPr="00BE2C88">
        <w:rPr>
          <w:lang w:val="en-US" w:eastAsia="en-US"/>
        </w:rPr>
        <w:t>pentru</w:t>
      </w:r>
      <w:proofErr w:type="spellEnd"/>
      <w:r w:rsidRPr="00BE2C88">
        <w:rPr>
          <w:lang w:val="en-US" w:eastAsia="en-US"/>
        </w:rPr>
        <w:t xml:space="preserve"> </w:t>
      </w:r>
      <w:proofErr w:type="spellStart"/>
      <w:r w:rsidRPr="00BE2C88">
        <w:rPr>
          <w:lang w:val="en-US" w:eastAsia="en-US"/>
        </w:rPr>
        <w:t>finantarea</w:t>
      </w:r>
      <w:proofErr w:type="spellEnd"/>
      <w:r w:rsidRPr="00BE2C88">
        <w:rPr>
          <w:lang w:val="en-US" w:eastAsia="en-US"/>
        </w:rPr>
        <w:t xml:space="preserve"> </w:t>
      </w:r>
      <w:proofErr w:type="spellStart"/>
      <w:r w:rsidRPr="00BE2C88">
        <w:rPr>
          <w:lang w:val="en-US" w:eastAsia="en-US"/>
        </w:rPr>
        <w:t>cheltuielilor</w:t>
      </w:r>
      <w:proofErr w:type="spellEnd"/>
      <w:r w:rsidRPr="00BE2C88">
        <w:rPr>
          <w:lang w:val="en-US" w:eastAsia="en-US"/>
        </w:rPr>
        <w:t xml:space="preserve"> </w:t>
      </w:r>
      <w:proofErr w:type="spellStart"/>
      <w:r w:rsidRPr="00BE2C88">
        <w:rPr>
          <w:lang w:val="en-US" w:eastAsia="en-US"/>
        </w:rPr>
        <w:t>sectiunii</w:t>
      </w:r>
      <w:proofErr w:type="spellEnd"/>
      <w:r w:rsidRPr="00BE2C88">
        <w:rPr>
          <w:lang w:val="en-US" w:eastAsia="en-US"/>
        </w:rPr>
        <w:t xml:space="preserve"> de </w:t>
      </w:r>
      <w:proofErr w:type="spellStart"/>
      <w:proofErr w:type="gramStart"/>
      <w:r w:rsidRPr="00BE2C88">
        <w:rPr>
          <w:lang w:val="en-US" w:eastAsia="en-US"/>
        </w:rPr>
        <w:t>functionare</w:t>
      </w:r>
      <w:proofErr w:type="spellEnd"/>
      <w:r w:rsidRPr="00BE2C88">
        <w:rPr>
          <w:lang w:val="en-US" w:eastAsia="en-US"/>
        </w:rPr>
        <w:t xml:space="preserve">,  </w:t>
      </w:r>
      <w:proofErr w:type="spellStart"/>
      <w:r w:rsidRPr="00BE2C88">
        <w:rPr>
          <w:lang w:val="en-US" w:eastAsia="en-US"/>
        </w:rPr>
        <w:t>analizand</w:t>
      </w:r>
      <w:proofErr w:type="spellEnd"/>
      <w:proofErr w:type="gramEnd"/>
      <w:r w:rsidRPr="00BE2C88">
        <w:rPr>
          <w:lang w:val="en-US" w:eastAsia="en-US"/>
        </w:rPr>
        <w:t xml:space="preserve"> </w:t>
      </w:r>
      <w:proofErr w:type="spellStart"/>
      <w:r w:rsidRPr="00BE2C88">
        <w:rPr>
          <w:lang w:val="en-US" w:eastAsia="en-US"/>
        </w:rPr>
        <w:t>contul</w:t>
      </w:r>
      <w:proofErr w:type="spellEnd"/>
      <w:r w:rsidRPr="00BE2C88">
        <w:rPr>
          <w:lang w:val="en-US" w:eastAsia="en-US"/>
        </w:rPr>
        <w:t xml:space="preserve"> de </w:t>
      </w:r>
      <w:proofErr w:type="spellStart"/>
      <w:r w:rsidRPr="00BE2C88">
        <w:rPr>
          <w:lang w:val="en-US" w:eastAsia="en-US"/>
        </w:rPr>
        <w:t>executie</w:t>
      </w:r>
      <w:proofErr w:type="spellEnd"/>
      <w:r w:rsidRPr="00BE2C88">
        <w:rPr>
          <w:lang w:val="en-US" w:eastAsia="en-US"/>
        </w:rPr>
        <w:t xml:space="preserve"> la </w:t>
      </w:r>
      <w:proofErr w:type="spellStart"/>
      <w:r w:rsidRPr="00BE2C88">
        <w:rPr>
          <w:lang w:val="en-US" w:eastAsia="en-US"/>
        </w:rPr>
        <w:t>aceasta</w:t>
      </w:r>
      <w:proofErr w:type="spellEnd"/>
      <w:r w:rsidRPr="00BE2C88">
        <w:rPr>
          <w:lang w:val="en-US" w:eastAsia="en-US"/>
        </w:rPr>
        <w:t xml:space="preserve"> data, se</w:t>
      </w:r>
      <w:r w:rsidRPr="00BE2C88">
        <w:t xml:space="preserve"> impune rectificarea bugetului de venituri si cheltuieli al orasului Marasesti pe anul 2024, </w:t>
      </w:r>
      <w:proofErr w:type="spellStart"/>
      <w:r w:rsidRPr="00BE2C88">
        <w:rPr>
          <w:lang w:val="en-US" w:eastAsia="en-US"/>
        </w:rPr>
        <w:t>dupa</w:t>
      </w:r>
      <w:proofErr w:type="spellEnd"/>
      <w:r w:rsidRPr="00BE2C88">
        <w:rPr>
          <w:lang w:val="en-US" w:eastAsia="en-US"/>
        </w:rPr>
        <w:t xml:space="preserve"> cum </w:t>
      </w:r>
      <w:proofErr w:type="spellStart"/>
      <w:r w:rsidRPr="00BE2C88">
        <w:rPr>
          <w:lang w:val="en-US" w:eastAsia="en-US"/>
        </w:rPr>
        <w:t>urmeaza</w:t>
      </w:r>
      <w:proofErr w:type="spellEnd"/>
      <w:r w:rsidRPr="00BE2C88">
        <w:rPr>
          <w:lang w:val="en-US" w:eastAsia="en-US"/>
        </w:rPr>
        <w:t xml:space="preserve">: </w:t>
      </w:r>
    </w:p>
    <w:p w:rsidR="00735D82" w:rsidRPr="00BE2C88" w:rsidRDefault="0092071E">
      <w:pPr>
        <w:jc w:val="both"/>
      </w:pPr>
      <w:r w:rsidRPr="00BE2C88">
        <w:t xml:space="preserve">                                                                                                                                                            mii lei</w:t>
      </w:r>
    </w:p>
    <w:p w:rsidR="00735D82" w:rsidRPr="00BE2C88" w:rsidRDefault="00735D82">
      <w:pPr>
        <w:jc w:val="both"/>
      </w:pPr>
    </w:p>
    <w:tbl>
      <w:tblPr>
        <w:tblW w:w="10582"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3"/>
        <w:gridCol w:w="4279"/>
        <w:gridCol w:w="1071"/>
        <w:gridCol w:w="1202"/>
        <w:gridCol w:w="999"/>
        <w:gridCol w:w="1182"/>
        <w:gridCol w:w="1276"/>
      </w:tblGrid>
      <w:tr w:rsidR="00735D82" w:rsidRPr="00BE2C88">
        <w:trPr>
          <w:trHeight w:val="350"/>
          <w:jc w:val="right"/>
        </w:trPr>
        <w:tc>
          <w:tcPr>
            <w:tcW w:w="573" w:type="dxa"/>
            <w:vMerge w:val="restart"/>
            <w:vAlign w:val="center"/>
          </w:tcPr>
          <w:p w:rsidR="00735D82" w:rsidRPr="00BE2C88" w:rsidRDefault="00735D82">
            <w:pPr>
              <w:spacing w:line="360" w:lineRule="auto"/>
              <w:rPr>
                <w:color w:val="000000"/>
              </w:rPr>
            </w:pPr>
          </w:p>
          <w:p w:rsidR="00735D82" w:rsidRPr="00BE2C88" w:rsidRDefault="00735D82">
            <w:pPr>
              <w:spacing w:line="360" w:lineRule="auto"/>
              <w:rPr>
                <w:color w:val="000000"/>
              </w:rPr>
            </w:pPr>
          </w:p>
        </w:tc>
        <w:tc>
          <w:tcPr>
            <w:tcW w:w="4279" w:type="dxa"/>
            <w:vMerge w:val="restart"/>
            <w:vAlign w:val="center"/>
          </w:tcPr>
          <w:p w:rsidR="00735D82" w:rsidRPr="00BE2C88" w:rsidRDefault="0092071E">
            <w:pPr>
              <w:spacing w:line="360" w:lineRule="auto"/>
              <w:rPr>
                <w:color w:val="000000"/>
              </w:rPr>
            </w:pPr>
            <w:r w:rsidRPr="00BE2C88">
              <w:rPr>
                <w:color w:val="000000"/>
              </w:rPr>
              <w:t>Denumire indicator</w:t>
            </w:r>
          </w:p>
        </w:tc>
        <w:tc>
          <w:tcPr>
            <w:tcW w:w="1071" w:type="dxa"/>
            <w:vMerge w:val="restart"/>
            <w:vAlign w:val="center"/>
          </w:tcPr>
          <w:p w:rsidR="00735D82" w:rsidRPr="00BE2C88" w:rsidRDefault="0092071E">
            <w:pPr>
              <w:spacing w:line="360" w:lineRule="auto"/>
              <w:jc w:val="center"/>
              <w:rPr>
                <w:color w:val="000000"/>
              </w:rPr>
            </w:pPr>
            <w:r w:rsidRPr="00BE2C88">
              <w:rPr>
                <w:color w:val="000000"/>
              </w:rPr>
              <w:t>Cod indicator</w:t>
            </w:r>
          </w:p>
        </w:tc>
        <w:tc>
          <w:tcPr>
            <w:tcW w:w="4659" w:type="dxa"/>
            <w:gridSpan w:val="4"/>
            <w:vAlign w:val="center"/>
          </w:tcPr>
          <w:p w:rsidR="00735D82" w:rsidRPr="00BE2C88" w:rsidRDefault="0092071E">
            <w:pPr>
              <w:spacing w:line="360" w:lineRule="auto"/>
              <w:jc w:val="center"/>
              <w:rPr>
                <w:color w:val="000000"/>
              </w:rPr>
            </w:pPr>
            <w:r w:rsidRPr="00BE2C88">
              <w:rPr>
                <w:color w:val="000000"/>
              </w:rPr>
              <w:t>Influente</w:t>
            </w:r>
          </w:p>
        </w:tc>
      </w:tr>
      <w:tr w:rsidR="00735D82" w:rsidRPr="00BE2C88">
        <w:trPr>
          <w:trHeight w:val="367"/>
          <w:jc w:val="right"/>
        </w:trPr>
        <w:tc>
          <w:tcPr>
            <w:tcW w:w="573" w:type="dxa"/>
            <w:vMerge/>
            <w:vAlign w:val="center"/>
          </w:tcPr>
          <w:p w:rsidR="00735D82" w:rsidRPr="00BE2C88" w:rsidRDefault="00735D82">
            <w:pPr>
              <w:spacing w:line="360" w:lineRule="auto"/>
              <w:rPr>
                <w:color w:val="000000"/>
              </w:rPr>
            </w:pPr>
          </w:p>
        </w:tc>
        <w:tc>
          <w:tcPr>
            <w:tcW w:w="4279" w:type="dxa"/>
            <w:vMerge/>
            <w:vAlign w:val="center"/>
          </w:tcPr>
          <w:p w:rsidR="00735D82" w:rsidRPr="00BE2C88" w:rsidRDefault="00735D82">
            <w:pPr>
              <w:spacing w:line="360" w:lineRule="auto"/>
              <w:rPr>
                <w:color w:val="000000"/>
              </w:rPr>
            </w:pPr>
          </w:p>
        </w:tc>
        <w:tc>
          <w:tcPr>
            <w:tcW w:w="1071" w:type="dxa"/>
            <w:vMerge/>
            <w:vAlign w:val="center"/>
          </w:tcPr>
          <w:p w:rsidR="00735D82" w:rsidRPr="00BE2C88" w:rsidRDefault="00735D82">
            <w:pPr>
              <w:spacing w:line="360" w:lineRule="auto"/>
              <w:jc w:val="center"/>
              <w:rPr>
                <w:color w:val="000000"/>
              </w:rPr>
            </w:pPr>
          </w:p>
        </w:tc>
        <w:tc>
          <w:tcPr>
            <w:tcW w:w="1202" w:type="dxa"/>
            <w:vAlign w:val="center"/>
          </w:tcPr>
          <w:p w:rsidR="00735D82" w:rsidRPr="00BE2C88" w:rsidRDefault="0092071E">
            <w:pPr>
              <w:spacing w:line="360" w:lineRule="auto"/>
              <w:rPr>
                <w:color w:val="000000"/>
              </w:rPr>
            </w:pPr>
            <w:r w:rsidRPr="00BE2C88">
              <w:rPr>
                <w:color w:val="000000"/>
              </w:rPr>
              <w:t>Trim I</w:t>
            </w:r>
          </w:p>
        </w:tc>
        <w:tc>
          <w:tcPr>
            <w:tcW w:w="999" w:type="dxa"/>
            <w:vAlign w:val="center"/>
          </w:tcPr>
          <w:p w:rsidR="00735D82" w:rsidRPr="00BE2C88" w:rsidRDefault="0092071E">
            <w:pPr>
              <w:spacing w:line="360" w:lineRule="auto"/>
              <w:rPr>
                <w:color w:val="000000"/>
              </w:rPr>
            </w:pPr>
            <w:r w:rsidRPr="00BE2C88">
              <w:rPr>
                <w:color w:val="000000"/>
              </w:rPr>
              <w:t>Trim II</w:t>
            </w:r>
          </w:p>
        </w:tc>
        <w:tc>
          <w:tcPr>
            <w:tcW w:w="1182" w:type="dxa"/>
            <w:vAlign w:val="center"/>
          </w:tcPr>
          <w:p w:rsidR="00735D82" w:rsidRPr="00BE2C88" w:rsidRDefault="0092071E">
            <w:pPr>
              <w:spacing w:line="360" w:lineRule="auto"/>
              <w:rPr>
                <w:color w:val="000000"/>
              </w:rPr>
            </w:pPr>
            <w:r w:rsidRPr="00BE2C88">
              <w:rPr>
                <w:color w:val="000000"/>
              </w:rPr>
              <w:t>Trim III</w:t>
            </w:r>
          </w:p>
        </w:tc>
        <w:tc>
          <w:tcPr>
            <w:tcW w:w="1276" w:type="dxa"/>
            <w:vAlign w:val="center"/>
          </w:tcPr>
          <w:p w:rsidR="00735D82" w:rsidRPr="00BE2C88" w:rsidRDefault="0092071E">
            <w:pPr>
              <w:spacing w:line="360" w:lineRule="auto"/>
              <w:rPr>
                <w:color w:val="000000"/>
              </w:rPr>
            </w:pPr>
            <w:r w:rsidRPr="00BE2C88">
              <w:rPr>
                <w:color w:val="000000"/>
              </w:rPr>
              <w:t>Trim IV</w:t>
            </w:r>
          </w:p>
        </w:tc>
      </w:tr>
      <w:tr w:rsidR="00735D82" w:rsidRPr="00BE2C88">
        <w:trPr>
          <w:trHeight w:val="430"/>
          <w:jc w:val="right"/>
        </w:trPr>
        <w:tc>
          <w:tcPr>
            <w:tcW w:w="573" w:type="dxa"/>
            <w:vMerge w:val="restart"/>
            <w:tcBorders>
              <w:top w:val="single" w:sz="4" w:space="0" w:color="auto"/>
            </w:tcBorders>
            <w:vAlign w:val="center"/>
          </w:tcPr>
          <w:p w:rsidR="00735D82" w:rsidRPr="00BE2C88" w:rsidRDefault="0092071E">
            <w:pPr>
              <w:spacing w:line="360" w:lineRule="auto"/>
              <w:rPr>
                <w:i/>
                <w:color w:val="000000"/>
              </w:rPr>
            </w:pPr>
            <w:r w:rsidRPr="00BE2C88">
              <w:rPr>
                <w:i/>
                <w:color w:val="000000"/>
              </w:rPr>
              <w:t>I</w:t>
            </w:r>
          </w:p>
        </w:tc>
        <w:tc>
          <w:tcPr>
            <w:tcW w:w="4279" w:type="dxa"/>
            <w:tcBorders>
              <w:top w:val="single" w:sz="4" w:space="0" w:color="auto"/>
            </w:tcBorders>
          </w:tcPr>
          <w:p w:rsidR="00735D82" w:rsidRPr="00BE2C88" w:rsidRDefault="0092071E">
            <w:pPr>
              <w:jc w:val="center"/>
              <w:rPr>
                <w:b/>
                <w:i/>
                <w:color w:val="000000"/>
              </w:rPr>
            </w:pPr>
            <w:r w:rsidRPr="00BE2C88">
              <w:rPr>
                <w:b/>
                <w:i/>
                <w:color w:val="000000"/>
              </w:rPr>
              <w:t>Venituri</w:t>
            </w:r>
          </w:p>
        </w:tc>
        <w:tc>
          <w:tcPr>
            <w:tcW w:w="1071" w:type="dxa"/>
          </w:tcPr>
          <w:p w:rsidR="00735D82" w:rsidRPr="00BE2C88" w:rsidRDefault="00735D82">
            <w:pPr>
              <w:jc w:val="both"/>
              <w:rPr>
                <w:b/>
                <w:color w:val="000000"/>
              </w:rPr>
            </w:pPr>
          </w:p>
        </w:tc>
        <w:tc>
          <w:tcPr>
            <w:tcW w:w="1202" w:type="dxa"/>
          </w:tcPr>
          <w:p w:rsidR="00735D82" w:rsidRPr="00BE2C88" w:rsidRDefault="0092071E">
            <w:pPr>
              <w:jc w:val="right"/>
              <w:rPr>
                <w:b/>
                <w:color w:val="000000"/>
              </w:rPr>
            </w:pPr>
            <w:r w:rsidRPr="00BE2C88">
              <w:rPr>
                <w:b/>
                <w:color w:val="000000"/>
              </w:rPr>
              <w:t>0.00</w:t>
            </w:r>
          </w:p>
        </w:tc>
        <w:tc>
          <w:tcPr>
            <w:tcW w:w="999" w:type="dxa"/>
          </w:tcPr>
          <w:p w:rsidR="00735D82" w:rsidRPr="00BE2C88" w:rsidRDefault="0092071E">
            <w:pPr>
              <w:jc w:val="right"/>
              <w:rPr>
                <w:b/>
                <w:color w:val="000000"/>
              </w:rPr>
            </w:pPr>
            <w:r w:rsidRPr="00BE2C88">
              <w:rPr>
                <w:b/>
                <w:color w:val="000000"/>
              </w:rPr>
              <w:t>0.62</w:t>
            </w:r>
          </w:p>
        </w:tc>
        <w:tc>
          <w:tcPr>
            <w:tcW w:w="1182" w:type="dxa"/>
          </w:tcPr>
          <w:p w:rsidR="00735D82" w:rsidRPr="00BE2C88" w:rsidRDefault="0092071E">
            <w:pPr>
              <w:jc w:val="right"/>
              <w:rPr>
                <w:b/>
                <w:color w:val="000000"/>
              </w:rPr>
            </w:pPr>
            <w:r w:rsidRPr="00BE2C88">
              <w:rPr>
                <w:b/>
                <w:color w:val="000000"/>
              </w:rPr>
              <w:t>0.00</w:t>
            </w:r>
          </w:p>
        </w:tc>
        <w:tc>
          <w:tcPr>
            <w:tcW w:w="1276" w:type="dxa"/>
          </w:tcPr>
          <w:p w:rsidR="00735D82" w:rsidRPr="00BE2C88" w:rsidRDefault="0092071E">
            <w:pPr>
              <w:jc w:val="right"/>
              <w:rPr>
                <w:b/>
                <w:color w:val="000000"/>
              </w:rPr>
            </w:pPr>
            <w:r w:rsidRPr="00BE2C88">
              <w:rPr>
                <w:b/>
                <w:color w:val="000000"/>
              </w:rPr>
              <w:t>0.00</w:t>
            </w:r>
          </w:p>
        </w:tc>
      </w:tr>
      <w:tr w:rsidR="00735D82" w:rsidRPr="00BE2C88">
        <w:trPr>
          <w:trHeight w:val="430"/>
          <w:jc w:val="right"/>
        </w:trPr>
        <w:tc>
          <w:tcPr>
            <w:tcW w:w="573" w:type="dxa"/>
            <w:vMerge/>
            <w:vAlign w:val="center"/>
          </w:tcPr>
          <w:p w:rsidR="00735D82" w:rsidRPr="00BE2C88" w:rsidRDefault="00735D82">
            <w:pPr>
              <w:spacing w:line="360" w:lineRule="auto"/>
              <w:rPr>
                <w:i/>
                <w:color w:val="000000"/>
              </w:rPr>
            </w:pPr>
          </w:p>
        </w:tc>
        <w:tc>
          <w:tcPr>
            <w:tcW w:w="4279" w:type="dxa"/>
            <w:tcBorders>
              <w:top w:val="single" w:sz="4" w:space="0" w:color="auto"/>
            </w:tcBorders>
          </w:tcPr>
          <w:p w:rsidR="00735D82" w:rsidRPr="00BE2C88" w:rsidRDefault="0092071E">
            <w:pPr>
              <w:jc w:val="both"/>
              <w:rPr>
                <w:color w:val="000000"/>
              </w:rPr>
            </w:pPr>
            <w:r w:rsidRPr="00BE2C88">
              <w:rPr>
                <w:color w:val="000000"/>
              </w:rPr>
              <w:t>Taxe speciale</w:t>
            </w:r>
          </w:p>
        </w:tc>
        <w:tc>
          <w:tcPr>
            <w:tcW w:w="1071" w:type="dxa"/>
          </w:tcPr>
          <w:p w:rsidR="00735D82" w:rsidRPr="00BE2C88" w:rsidRDefault="0092071E">
            <w:pPr>
              <w:jc w:val="both"/>
              <w:rPr>
                <w:color w:val="000000"/>
              </w:rPr>
            </w:pPr>
            <w:r w:rsidRPr="00BE2C88">
              <w:rPr>
                <w:color w:val="000000"/>
              </w:rPr>
              <w:t>36.02.06</w:t>
            </w:r>
          </w:p>
        </w:tc>
        <w:tc>
          <w:tcPr>
            <w:tcW w:w="1202" w:type="dxa"/>
          </w:tcPr>
          <w:p w:rsidR="00735D82" w:rsidRPr="00BE2C88" w:rsidRDefault="0092071E">
            <w:pPr>
              <w:jc w:val="right"/>
              <w:rPr>
                <w:color w:val="000000"/>
              </w:rPr>
            </w:pPr>
            <w:r w:rsidRPr="00BE2C88">
              <w:rPr>
                <w:color w:val="000000"/>
              </w:rPr>
              <w:t>0.00</w:t>
            </w:r>
          </w:p>
        </w:tc>
        <w:tc>
          <w:tcPr>
            <w:tcW w:w="999" w:type="dxa"/>
          </w:tcPr>
          <w:p w:rsidR="00735D82" w:rsidRPr="00BE2C88" w:rsidRDefault="0092071E">
            <w:pPr>
              <w:jc w:val="right"/>
              <w:rPr>
                <w:color w:val="000000"/>
              </w:rPr>
            </w:pPr>
            <w:r w:rsidRPr="00BE2C88">
              <w:rPr>
                <w:color w:val="000000"/>
              </w:rPr>
              <w:t>0.62</w:t>
            </w:r>
          </w:p>
        </w:tc>
        <w:tc>
          <w:tcPr>
            <w:tcW w:w="1182" w:type="dxa"/>
          </w:tcPr>
          <w:p w:rsidR="00735D82" w:rsidRPr="00BE2C88" w:rsidRDefault="0092071E">
            <w:pPr>
              <w:jc w:val="right"/>
              <w:rPr>
                <w:color w:val="000000"/>
              </w:rPr>
            </w:pPr>
            <w:r w:rsidRPr="00BE2C88">
              <w:rPr>
                <w:color w:val="000000"/>
              </w:rPr>
              <w:t>0.00</w:t>
            </w:r>
          </w:p>
        </w:tc>
        <w:tc>
          <w:tcPr>
            <w:tcW w:w="1276" w:type="dxa"/>
          </w:tcPr>
          <w:p w:rsidR="00735D82" w:rsidRPr="00BE2C88" w:rsidRDefault="0092071E">
            <w:pPr>
              <w:jc w:val="right"/>
              <w:rPr>
                <w:color w:val="000000"/>
              </w:rPr>
            </w:pPr>
            <w:r w:rsidRPr="00BE2C88">
              <w:rPr>
                <w:color w:val="000000"/>
              </w:rPr>
              <w:t>0.00</w:t>
            </w:r>
          </w:p>
        </w:tc>
      </w:tr>
      <w:tr w:rsidR="00735D82" w:rsidRPr="00BE2C88">
        <w:trPr>
          <w:trHeight w:val="430"/>
          <w:jc w:val="right"/>
        </w:trPr>
        <w:tc>
          <w:tcPr>
            <w:tcW w:w="573" w:type="dxa"/>
            <w:vMerge/>
            <w:tcBorders>
              <w:bottom w:val="single" w:sz="4" w:space="0" w:color="auto"/>
            </w:tcBorders>
            <w:vAlign w:val="center"/>
          </w:tcPr>
          <w:p w:rsidR="00735D82" w:rsidRPr="00BE2C88" w:rsidRDefault="00735D82">
            <w:pPr>
              <w:spacing w:line="360" w:lineRule="auto"/>
              <w:rPr>
                <w:i/>
                <w:color w:val="000000"/>
              </w:rPr>
            </w:pPr>
          </w:p>
        </w:tc>
        <w:tc>
          <w:tcPr>
            <w:tcW w:w="4279" w:type="dxa"/>
            <w:tcBorders>
              <w:top w:val="single" w:sz="4" w:space="0" w:color="auto"/>
            </w:tcBorders>
          </w:tcPr>
          <w:p w:rsidR="00735D82" w:rsidRPr="00BE2C88" w:rsidRDefault="0092071E">
            <w:pPr>
              <w:spacing w:line="360" w:lineRule="auto"/>
              <w:jc w:val="center"/>
              <w:rPr>
                <w:b/>
                <w:color w:val="000000"/>
                <w:u w:val="single"/>
              </w:rPr>
            </w:pPr>
            <w:r w:rsidRPr="00BE2C88">
              <w:rPr>
                <w:b/>
                <w:i/>
                <w:color w:val="000000"/>
              </w:rPr>
              <w:t>Cheltuieli</w:t>
            </w:r>
          </w:p>
        </w:tc>
        <w:tc>
          <w:tcPr>
            <w:tcW w:w="1071" w:type="dxa"/>
          </w:tcPr>
          <w:p w:rsidR="00735D82" w:rsidRPr="00BE2C88" w:rsidRDefault="00735D82">
            <w:pPr>
              <w:spacing w:line="360" w:lineRule="auto"/>
              <w:jc w:val="center"/>
              <w:rPr>
                <w:color w:val="000000"/>
              </w:rPr>
            </w:pPr>
          </w:p>
        </w:tc>
        <w:tc>
          <w:tcPr>
            <w:tcW w:w="1202" w:type="dxa"/>
          </w:tcPr>
          <w:p w:rsidR="00735D82" w:rsidRPr="00BE2C88" w:rsidRDefault="0092071E">
            <w:pPr>
              <w:spacing w:line="360" w:lineRule="auto"/>
              <w:jc w:val="right"/>
              <w:rPr>
                <w:b/>
                <w:color w:val="000000"/>
              </w:rPr>
            </w:pPr>
            <w:r w:rsidRPr="00BE2C88">
              <w:rPr>
                <w:b/>
                <w:color w:val="000000"/>
              </w:rPr>
              <w:t>0.00</w:t>
            </w:r>
          </w:p>
        </w:tc>
        <w:tc>
          <w:tcPr>
            <w:tcW w:w="999" w:type="dxa"/>
          </w:tcPr>
          <w:p w:rsidR="00735D82" w:rsidRPr="00BE2C88" w:rsidRDefault="0092071E">
            <w:pPr>
              <w:spacing w:line="360" w:lineRule="auto"/>
              <w:jc w:val="right"/>
              <w:rPr>
                <w:b/>
                <w:color w:val="000000"/>
              </w:rPr>
            </w:pPr>
            <w:r w:rsidRPr="00BE2C88">
              <w:rPr>
                <w:b/>
                <w:color w:val="000000"/>
              </w:rPr>
              <w:t>0.00</w:t>
            </w:r>
          </w:p>
        </w:tc>
        <w:tc>
          <w:tcPr>
            <w:tcW w:w="1182" w:type="dxa"/>
          </w:tcPr>
          <w:p w:rsidR="00735D82" w:rsidRPr="00BE2C88" w:rsidRDefault="0092071E">
            <w:pPr>
              <w:spacing w:line="360" w:lineRule="auto"/>
              <w:jc w:val="right"/>
              <w:rPr>
                <w:b/>
                <w:color w:val="000000"/>
              </w:rPr>
            </w:pPr>
            <w:r w:rsidRPr="00BE2C88">
              <w:rPr>
                <w:b/>
                <w:color w:val="000000"/>
              </w:rPr>
              <w:t>0.00</w:t>
            </w:r>
          </w:p>
        </w:tc>
        <w:tc>
          <w:tcPr>
            <w:tcW w:w="1276" w:type="dxa"/>
          </w:tcPr>
          <w:p w:rsidR="00735D82" w:rsidRPr="00BE2C88" w:rsidRDefault="0092071E">
            <w:pPr>
              <w:spacing w:line="360" w:lineRule="auto"/>
              <w:jc w:val="right"/>
              <w:rPr>
                <w:b/>
                <w:color w:val="000000"/>
              </w:rPr>
            </w:pPr>
            <w:r w:rsidRPr="00BE2C88">
              <w:rPr>
                <w:b/>
                <w:color w:val="000000"/>
              </w:rPr>
              <w:t>0.00</w:t>
            </w:r>
          </w:p>
        </w:tc>
      </w:tr>
      <w:tr w:rsidR="00735D82" w:rsidRPr="00BE2C88">
        <w:trPr>
          <w:trHeight w:val="430"/>
          <w:jc w:val="right"/>
        </w:trPr>
        <w:tc>
          <w:tcPr>
            <w:tcW w:w="573" w:type="dxa"/>
            <w:vMerge w:val="restart"/>
            <w:tcBorders>
              <w:top w:val="single" w:sz="4" w:space="0" w:color="auto"/>
            </w:tcBorders>
            <w:vAlign w:val="center"/>
          </w:tcPr>
          <w:p w:rsidR="00735D82" w:rsidRPr="00BE2C88" w:rsidRDefault="0092071E">
            <w:pPr>
              <w:spacing w:line="360" w:lineRule="auto"/>
              <w:rPr>
                <w:i/>
                <w:color w:val="000000"/>
              </w:rPr>
            </w:pPr>
            <w:r w:rsidRPr="00BE2C88">
              <w:rPr>
                <w:i/>
                <w:color w:val="000000"/>
              </w:rPr>
              <w:t>II</w:t>
            </w:r>
          </w:p>
        </w:tc>
        <w:tc>
          <w:tcPr>
            <w:tcW w:w="4279" w:type="dxa"/>
            <w:tcBorders>
              <w:top w:val="single" w:sz="4" w:space="0" w:color="auto"/>
            </w:tcBorders>
          </w:tcPr>
          <w:p w:rsidR="00735D82" w:rsidRPr="00BE2C88" w:rsidRDefault="0092071E">
            <w:pPr>
              <w:spacing w:line="360" w:lineRule="auto"/>
              <w:jc w:val="center"/>
              <w:rPr>
                <w:b/>
                <w:color w:val="000000"/>
                <w:u w:val="single"/>
              </w:rPr>
            </w:pPr>
            <w:r w:rsidRPr="00BE2C88">
              <w:rPr>
                <w:b/>
                <w:color w:val="000000"/>
                <w:u w:val="single"/>
              </w:rPr>
              <w:t>Paragraf 51.02.01.03 Autoritati executive</w:t>
            </w:r>
          </w:p>
        </w:tc>
        <w:tc>
          <w:tcPr>
            <w:tcW w:w="1071" w:type="dxa"/>
          </w:tcPr>
          <w:p w:rsidR="00735D82" w:rsidRPr="00BE2C88" w:rsidRDefault="00735D82">
            <w:pPr>
              <w:spacing w:line="360" w:lineRule="auto"/>
              <w:jc w:val="center"/>
              <w:rPr>
                <w:color w:val="000000"/>
              </w:rPr>
            </w:pPr>
          </w:p>
        </w:tc>
        <w:tc>
          <w:tcPr>
            <w:tcW w:w="1202" w:type="dxa"/>
          </w:tcPr>
          <w:p w:rsidR="00735D82" w:rsidRPr="00BE2C88" w:rsidRDefault="0092071E">
            <w:pPr>
              <w:spacing w:line="360" w:lineRule="auto"/>
              <w:jc w:val="right"/>
              <w:rPr>
                <w:b/>
                <w:color w:val="000000"/>
              </w:rPr>
            </w:pPr>
            <w:r w:rsidRPr="00BE2C88">
              <w:rPr>
                <w:b/>
                <w:color w:val="000000"/>
              </w:rPr>
              <w:t>0.00</w:t>
            </w:r>
          </w:p>
        </w:tc>
        <w:tc>
          <w:tcPr>
            <w:tcW w:w="999" w:type="dxa"/>
          </w:tcPr>
          <w:p w:rsidR="00735D82" w:rsidRPr="00BE2C88" w:rsidRDefault="0092071E">
            <w:pPr>
              <w:spacing w:line="360" w:lineRule="auto"/>
              <w:jc w:val="right"/>
              <w:rPr>
                <w:b/>
                <w:color w:val="000000"/>
              </w:rPr>
            </w:pPr>
            <w:r w:rsidRPr="00BE2C88">
              <w:rPr>
                <w:b/>
                <w:color w:val="000000"/>
              </w:rPr>
              <w:t>0.00</w:t>
            </w:r>
          </w:p>
        </w:tc>
        <w:tc>
          <w:tcPr>
            <w:tcW w:w="1182" w:type="dxa"/>
          </w:tcPr>
          <w:p w:rsidR="00735D82" w:rsidRPr="00BE2C88" w:rsidRDefault="0092071E">
            <w:pPr>
              <w:spacing w:line="360" w:lineRule="auto"/>
              <w:jc w:val="right"/>
              <w:rPr>
                <w:b/>
                <w:color w:val="000000"/>
              </w:rPr>
            </w:pPr>
            <w:r w:rsidRPr="00BE2C88">
              <w:rPr>
                <w:b/>
                <w:color w:val="000000"/>
              </w:rPr>
              <w:t>0.00</w:t>
            </w:r>
          </w:p>
        </w:tc>
        <w:tc>
          <w:tcPr>
            <w:tcW w:w="1276" w:type="dxa"/>
          </w:tcPr>
          <w:p w:rsidR="00735D82" w:rsidRPr="00BE2C88" w:rsidRDefault="0092071E">
            <w:pPr>
              <w:spacing w:line="360" w:lineRule="auto"/>
              <w:jc w:val="right"/>
              <w:rPr>
                <w:b/>
                <w:color w:val="000000"/>
              </w:rPr>
            </w:pPr>
            <w:r w:rsidRPr="00BE2C88">
              <w:rPr>
                <w:b/>
                <w:color w:val="000000"/>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rPr>
                <w:color w:val="000000"/>
              </w:rPr>
            </w:pPr>
            <w:r w:rsidRPr="00BE2C88">
              <w:rPr>
                <w:color w:val="000000"/>
              </w:rPr>
              <w:t>Furnituri de birou</w:t>
            </w:r>
          </w:p>
        </w:tc>
        <w:tc>
          <w:tcPr>
            <w:tcW w:w="1071" w:type="dxa"/>
          </w:tcPr>
          <w:p w:rsidR="00735D82" w:rsidRPr="00BE2C88" w:rsidRDefault="0092071E">
            <w:pPr>
              <w:spacing w:line="360" w:lineRule="auto"/>
              <w:jc w:val="center"/>
              <w:rPr>
                <w:color w:val="000000"/>
              </w:rPr>
            </w:pPr>
            <w:r w:rsidRPr="00BE2C88">
              <w:rPr>
                <w:color w:val="000000"/>
              </w:rPr>
              <w:t>20.01.01</w:t>
            </w:r>
          </w:p>
        </w:tc>
        <w:tc>
          <w:tcPr>
            <w:tcW w:w="1202" w:type="dxa"/>
          </w:tcPr>
          <w:p w:rsidR="00735D82" w:rsidRPr="00BE2C88" w:rsidRDefault="0092071E">
            <w:pPr>
              <w:spacing w:line="360" w:lineRule="auto"/>
              <w:jc w:val="right"/>
              <w:rPr>
                <w:color w:val="000000"/>
              </w:rPr>
            </w:pPr>
            <w:r w:rsidRPr="00BE2C88">
              <w:rPr>
                <w:color w:val="000000"/>
              </w:rPr>
              <w:t>0.00</w:t>
            </w:r>
          </w:p>
        </w:tc>
        <w:tc>
          <w:tcPr>
            <w:tcW w:w="999" w:type="dxa"/>
          </w:tcPr>
          <w:p w:rsidR="00735D82" w:rsidRPr="00BE2C88" w:rsidRDefault="0092071E">
            <w:pPr>
              <w:spacing w:line="360" w:lineRule="auto"/>
              <w:jc w:val="right"/>
              <w:rPr>
                <w:color w:val="000000"/>
              </w:rPr>
            </w:pPr>
            <w:r w:rsidRPr="00BE2C88">
              <w:rPr>
                <w:color w:val="000000"/>
              </w:rPr>
              <w:t>-4.40</w:t>
            </w:r>
          </w:p>
        </w:tc>
        <w:tc>
          <w:tcPr>
            <w:tcW w:w="1182" w:type="dxa"/>
          </w:tcPr>
          <w:p w:rsidR="00735D82" w:rsidRPr="00BE2C88" w:rsidRDefault="0092071E">
            <w:pPr>
              <w:spacing w:line="360" w:lineRule="auto"/>
              <w:jc w:val="right"/>
              <w:rPr>
                <w:color w:val="000000"/>
              </w:rPr>
            </w:pPr>
            <w:r w:rsidRPr="00BE2C88">
              <w:rPr>
                <w:color w:val="000000"/>
              </w:rPr>
              <w:t>0.00</w:t>
            </w:r>
          </w:p>
        </w:tc>
        <w:tc>
          <w:tcPr>
            <w:tcW w:w="1276" w:type="dxa"/>
          </w:tcPr>
          <w:p w:rsidR="00735D82" w:rsidRPr="00BE2C88" w:rsidRDefault="0092071E">
            <w:pPr>
              <w:spacing w:line="360" w:lineRule="auto"/>
              <w:jc w:val="right"/>
              <w:rPr>
                <w:color w:val="000000"/>
              </w:rPr>
            </w:pPr>
            <w:r w:rsidRPr="00BE2C88">
              <w:rPr>
                <w:color w:val="000000"/>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rPr>
                <w:color w:val="000000"/>
              </w:rPr>
            </w:pPr>
            <w:r w:rsidRPr="00BE2C88">
              <w:rPr>
                <w:color w:val="000000"/>
              </w:rPr>
              <w:t>Apa canal salubritate</w:t>
            </w:r>
          </w:p>
        </w:tc>
        <w:tc>
          <w:tcPr>
            <w:tcW w:w="1071" w:type="dxa"/>
          </w:tcPr>
          <w:p w:rsidR="00735D82" w:rsidRPr="00BE2C88" w:rsidRDefault="0092071E">
            <w:pPr>
              <w:spacing w:line="360" w:lineRule="auto"/>
              <w:jc w:val="center"/>
              <w:rPr>
                <w:color w:val="000000"/>
              </w:rPr>
            </w:pPr>
            <w:r w:rsidRPr="00BE2C88">
              <w:rPr>
                <w:color w:val="000000"/>
              </w:rPr>
              <w:t>20.01.04</w:t>
            </w:r>
          </w:p>
        </w:tc>
        <w:tc>
          <w:tcPr>
            <w:tcW w:w="1202" w:type="dxa"/>
          </w:tcPr>
          <w:p w:rsidR="00735D82" w:rsidRPr="00BE2C88" w:rsidRDefault="0092071E">
            <w:pPr>
              <w:spacing w:line="360" w:lineRule="auto"/>
              <w:jc w:val="right"/>
              <w:rPr>
                <w:color w:val="000000"/>
              </w:rPr>
            </w:pPr>
            <w:r w:rsidRPr="00BE2C88">
              <w:rPr>
                <w:color w:val="000000"/>
              </w:rPr>
              <w:t>0.00</w:t>
            </w:r>
          </w:p>
        </w:tc>
        <w:tc>
          <w:tcPr>
            <w:tcW w:w="999" w:type="dxa"/>
          </w:tcPr>
          <w:p w:rsidR="00735D82" w:rsidRPr="00BE2C88" w:rsidRDefault="0092071E">
            <w:pPr>
              <w:spacing w:line="360" w:lineRule="auto"/>
              <w:jc w:val="right"/>
              <w:rPr>
                <w:color w:val="000000"/>
              </w:rPr>
            </w:pPr>
            <w:r w:rsidRPr="00BE2C88">
              <w:rPr>
                <w:color w:val="000000"/>
              </w:rPr>
              <w:t>9.00</w:t>
            </w:r>
          </w:p>
        </w:tc>
        <w:tc>
          <w:tcPr>
            <w:tcW w:w="1182" w:type="dxa"/>
          </w:tcPr>
          <w:p w:rsidR="00735D82" w:rsidRPr="00BE2C88" w:rsidRDefault="0092071E">
            <w:pPr>
              <w:spacing w:line="360" w:lineRule="auto"/>
              <w:jc w:val="right"/>
              <w:rPr>
                <w:color w:val="000000"/>
              </w:rPr>
            </w:pPr>
            <w:r w:rsidRPr="00BE2C88">
              <w:rPr>
                <w:color w:val="000000"/>
              </w:rPr>
              <w:t>0.00</w:t>
            </w:r>
          </w:p>
        </w:tc>
        <w:tc>
          <w:tcPr>
            <w:tcW w:w="1276" w:type="dxa"/>
          </w:tcPr>
          <w:p w:rsidR="00735D82" w:rsidRPr="00BE2C88" w:rsidRDefault="0092071E">
            <w:pPr>
              <w:spacing w:line="360" w:lineRule="auto"/>
              <w:jc w:val="right"/>
              <w:rPr>
                <w:color w:val="000000"/>
              </w:rPr>
            </w:pPr>
            <w:r w:rsidRPr="00BE2C88">
              <w:rPr>
                <w:color w:val="000000"/>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both"/>
              <w:rPr>
                <w:color w:val="000000"/>
              </w:rPr>
            </w:pPr>
            <w:r w:rsidRPr="00BE2C88">
              <w:t>Alte bunuri si servicii pentru intretinere si functionare</w:t>
            </w:r>
          </w:p>
        </w:tc>
        <w:tc>
          <w:tcPr>
            <w:tcW w:w="1071" w:type="dxa"/>
          </w:tcPr>
          <w:p w:rsidR="00735D82" w:rsidRPr="00BE2C88" w:rsidRDefault="0092071E">
            <w:pPr>
              <w:spacing w:line="360" w:lineRule="auto"/>
              <w:jc w:val="center"/>
              <w:rPr>
                <w:color w:val="000000"/>
              </w:rPr>
            </w:pPr>
            <w:r w:rsidRPr="00BE2C88">
              <w:rPr>
                <w:color w:val="000000"/>
              </w:rPr>
              <w:t>20.01.30</w:t>
            </w:r>
          </w:p>
        </w:tc>
        <w:tc>
          <w:tcPr>
            <w:tcW w:w="1202" w:type="dxa"/>
          </w:tcPr>
          <w:p w:rsidR="00735D82" w:rsidRPr="00BE2C88" w:rsidRDefault="0092071E">
            <w:pPr>
              <w:spacing w:line="360" w:lineRule="auto"/>
              <w:jc w:val="right"/>
              <w:rPr>
                <w:color w:val="000000"/>
              </w:rPr>
            </w:pPr>
            <w:r w:rsidRPr="00BE2C88">
              <w:rPr>
                <w:color w:val="000000"/>
              </w:rPr>
              <w:t>0.00</w:t>
            </w:r>
          </w:p>
        </w:tc>
        <w:tc>
          <w:tcPr>
            <w:tcW w:w="999" w:type="dxa"/>
          </w:tcPr>
          <w:p w:rsidR="00735D82" w:rsidRPr="00BE2C88" w:rsidRDefault="0092071E">
            <w:pPr>
              <w:spacing w:line="360" w:lineRule="auto"/>
              <w:jc w:val="right"/>
              <w:rPr>
                <w:color w:val="000000"/>
              </w:rPr>
            </w:pPr>
            <w:r w:rsidRPr="00BE2C88">
              <w:rPr>
                <w:color w:val="000000"/>
              </w:rPr>
              <w:t>13.00</w:t>
            </w:r>
          </w:p>
        </w:tc>
        <w:tc>
          <w:tcPr>
            <w:tcW w:w="1182" w:type="dxa"/>
          </w:tcPr>
          <w:p w:rsidR="00735D82" w:rsidRPr="00BE2C88" w:rsidRDefault="0092071E">
            <w:pPr>
              <w:spacing w:line="360" w:lineRule="auto"/>
              <w:jc w:val="right"/>
              <w:rPr>
                <w:color w:val="000000"/>
              </w:rPr>
            </w:pPr>
            <w:r w:rsidRPr="00BE2C88">
              <w:rPr>
                <w:color w:val="000000"/>
              </w:rPr>
              <w:t>0.00</w:t>
            </w:r>
          </w:p>
        </w:tc>
        <w:tc>
          <w:tcPr>
            <w:tcW w:w="1276" w:type="dxa"/>
          </w:tcPr>
          <w:p w:rsidR="00735D82" w:rsidRPr="00BE2C88" w:rsidRDefault="0092071E">
            <w:pPr>
              <w:spacing w:line="360" w:lineRule="auto"/>
              <w:jc w:val="right"/>
              <w:rPr>
                <w:color w:val="000000"/>
              </w:rPr>
            </w:pPr>
            <w:r w:rsidRPr="00BE2C88">
              <w:rPr>
                <w:color w:val="000000"/>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both"/>
              <w:rPr>
                <w:color w:val="000000"/>
              </w:rPr>
            </w:pPr>
            <w:r w:rsidRPr="00BE2C88">
              <w:rPr>
                <w:color w:val="000000"/>
              </w:rPr>
              <w:t>Plati efectuate in anii precedenti si recuperate in anul curent</w:t>
            </w:r>
          </w:p>
        </w:tc>
        <w:tc>
          <w:tcPr>
            <w:tcW w:w="1071" w:type="dxa"/>
          </w:tcPr>
          <w:p w:rsidR="00735D82" w:rsidRPr="00BE2C88" w:rsidRDefault="0092071E">
            <w:pPr>
              <w:spacing w:line="360" w:lineRule="auto"/>
              <w:jc w:val="center"/>
              <w:rPr>
                <w:color w:val="000000"/>
              </w:rPr>
            </w:pPr>
            <w:r w:rsidRPr="00BE2C88">
              <w:rPr>
                <w:color w:val="000000"/>
              </w:rPr>
              <w:t>85.01.01</w:t>
            </w:r>
          </w:p>
        </w:tc>
        <w:tc>
          <w:tcPr>
            <w:tcW w:w="1202" w:type="dxa"/>
          </w:tcPr>
          <w:p w:rsidR="00735D82" w:rsidRPr="00BE2C88" w:rsidRDefault="0092071E">
            <w:pPr>
              <w:spacing w:line="360" w:lineRule="auto"/>
              <w:jc w:val="right"/>
              <w:rPr>
                <w:color w:val="000000"/>
              </w:rPr>
            </w:pPr>
            <w:r w:rsidRPr="00BE2C88">
              <w:rPr>
                <w:color w:val="000000"/>
              </w:rPr>
              <w:t>0.00</w:t>
            </w:r>
          </w:p>
        </w:tc>
        <w:tc>
          <w:tcPr>
            <w:tcW w:w="999" w:type="dxa"/>
          </w:tcPr>
          <w:p w:rsidR="00735D82" w:rsidRPr="00BE2C88" w:rsidRDefault="0092071E">
            <w:pPr>
              <w:spacing w:line="360" w:lineRule="auto"/>
              <w:jc w:val="right"/>
              <w:rPr>
                <w:color w:val="000000"/>
              </w:rPr>
            </w:pPr>
            <w:r w:rsidRPr="00BE2C88">
              <w:rPr>
                <w:color w:val="000000"/>
              </w:rPr>
              <w:t>-17.60</w:t>
            </w:r>
          </w:p>
        </w:tc>
        <w:tc>
          <w:tcPr>
            <w:tcW w:w="1182" w:type="dxa"/>
          </w:tcPr>
          <w:p w:rsidR="00735D82" w:rsidRPr="00BE2C88" w:rsidRDefault="0092071E">
            <w:pPr>
              <w:spacing w:line="360" w:lineRule="auto"/>
              <w:jc w:val="right"/>
              <w:rPr>
                <w:color w:val="000000"/>
              </w:rPr>
            </w:pPr>
            <w:r w:rsidRPr="00BE2C88">
              <w:rPr>
                <w:color w:val="000000"/>
              </w:rPr>
              <w:t>0.00</w:t>
            </w:r>
          </w:p>
        </w:tc>
        <w:tc>
          <w:tcPr>
            <w:tcW w:w="1276" w:type="dxa"/>
          </w:tcPr>
          <w:p w:rsidR="00735D82" w:rsidRPr="00BE2C88" w:rsidRDefault="0092071E">
            <w:pPr>
              <w:spacing w:line="360" w:lineRule="auto"/>
              <w:jc w:val="right"/>
              <w:rPr>
                <w:color w:val="000000"/>
              </w:rPr>
            </w:pPr>
            <w:r w:rsidRPr="00BE2C88">
              <w:rPr>
                <w:color w:val="000000"/>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center"/>
              <w:rPr>
                <w:b/>
                <w:u w:val="single"/>
              </w:rPr>
            </w:pPr>
            <w:r w:rsidRPr="00BE2C88">
              <w:rPr>
                <w:b/>
                <w:u w:val="single"/>
              </w:rPr>
              <w:t>Paragraf 65.02.04.01 Invatamant secundar inferior</w:t>
            </w:r>
          </w:p>
        </w:tc>
        <w:tc>
          <w:tcPr>
            <w:tcW w:w="1071" w:type="dxa"/>
          </w:tcPr>
          <w:p w:rsidR="00735D82" w:rsidRPr="00BE2C88" w:rsidRDefault="00735D82">
            <w:pPr>
              <w:spacing w:line="360" w:lineRule="auto"/>
              <w:jc w:val="center"/>
            </w:pPr>
          </w:p>
        </w:tc>
        <w:tc>
          <w:tcPr>
            <w:tcW w:w="1202" w:type="dxa"/>
          </w:tcPr>
          <w:p w:rsidR="00735D82" w:rsidRPr="00BE2C88" w:rsidRDefault="0092071E">
            <w:pPr>
              <w:spacing w:line="360" w:lineRule="auto"/>
              <w:jc w:val="right"/>
              <w:rPr>
                <w:b/>
                <w:color w:val="000000"/>
              </w:rPr>
            </w:pPr>
            <w:r w:rsidRPr="00BE2C88">
              <w:rPr>
                <w:b/>
                <w:color w:val="000000"/>
              </w:rPr>
              <w:t>0.00</w:t>
            </w:r>
          </w:p>
        </w:tc>
        <w:tc>
          <w:tcPr>
            <w:tcW w:w="999" w:type="dxa"/>
          </w:tcPr>
          <w:p w:rsidR="00735D82" w:rsidRPr="00BE2C88" w:rsidRDefault="0092071E">
            <w:pPr>
              <w:spacing w:line="360" w:lineRule="auto"/>
              <w:jc w:val="right"/>
              <w:rPr>
                <w:b/>
                <w:color w:val="000000"/>
              </w:rPr>
            </w:pPr>
            <w:r w:rsidRPr="00BE2C88">
              <w:rPr>
                <w:b/>
                <w:color w:val="000000"/>
              </w:rPr>
              <w:t>0.00</w:t>
            </w:r>
          </w:p>
        </w:tc>
        <w:tc>
          <w:tcPr>
            <w:tcW w:w="1182" w:type="dxa"/>
          </w:tcPr>
          <w:p w:rsidR="00735D82" w:rsidRPr="00BE2C88" w:rsidRDefault="0092071E">
            <w:pPr>
              <w:spacing w:line="360" w:lineRule="auto"/>
              <w:jc w:val="right"/>
              <w:rPr>
                <w:b/>
                <w:color w:val="000000"/>
              </w:rPr>
            </w:pPr>
            <w:r w:rsidRPr="00BE2C88">
              <w:rPr>
                <w:b/>
                <w:color w:val="000000"/>
              </w:rPr>
              <w:t>0.00</w:t>
            </w:r>
          </w:p>
        </w:tc>
        <w:tc>
          <w:tcPr>
            <w:tcW w:w="1276" w:type="dxa"/>
          </w:tcPr>
          <w:p w:rsidR="00735D82" w:rsidRPr="00BE2C88" w:rsidRDefault="0092071E">
            <w:pPr>
              <w:spacing w:line="360" w:lineRule="auto"/>
              <w:jc w:val="right"/>
              <w:rPr>
                <w:b/>
                <w:color w:val="000000"/>
              </w:rPr>
            </w:pPr>
            <w:r w:rsidRPr="00BE2C88">
              <w:rPr>
                <w:b/>
                <w:color w:val="000000"/>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both"/>
            </w:pPr>
            <w:r w:rsidRPr="00BE2C88">
              <w:rPr>
                <w:color w:val="000000"/>
              </w:rPr>
              <w:t>Furnituri de birou</w:t>
            </w:r>
          </w:p>
        </w:tc>
        <w:tc>
          <w:tcPr>
            <w:tcW w:w="1071" w:type="dxa"/>
          </w:tcPr>
          <w:p w:rsidR="00735D82" w:rsidRPr="00BE2C88" w:rsidRDefault="0092071E">
            <w:pPr>
              <w:spacing w:line="360" w:lineRule="auto"/>
              <w:jc w:val="center"/>
            </w:pPr>
            <w:r w:rsidRPr="00BE2C88">
              <w:t>20.01.01</w:t>
            </w:r>
          </w:p>
        </w:tc>
        <w:tc>
          <w:tcPr>
            <w:tcW w:w="1202" w:type="dxa"/>
          </w:tcPr>
          <w:p w:rsidR="00735D82" w:rsidRPr="00BE2C88" w:rsidRDefault="0092071E">
            <w:pPr>
              <w:spacing w:line="360" w:lineRule="auto"/>
              <w:jc w:val="right"/>
              <w:rPr>
                <w:color w:val="000000"/>
              </w:rPr>
            </w:pPr>
            <w:r w:rsidRPr="00BE2C88">
              <w:rPr>
                <w:color w:val="000000"/>
              </w:rPr>
              <w:t>0.00</w:t>
            </w:r>
          </w:p>
        </w:tc>
        <w:tc>
          <w:tcPr>
            <w:tcW w:w="999" w:type="dxa"/>
          </w:tcPr>
          <w:p w:rsidR="00735D82" w:rsidRPr="00BE2C88" w:rsidRDefault="0092071E">
            <w:pPr>
              <w:spacing w:line="360" w:lineRule="auto"/>
              <w:jc w:val="right"/>
              <w:rPr>
                <w:color w:val="000000"/>
              </w:rPr>
            </w:pPr>
            <w:r w:rsidRPr="00BE2C88">
              <w:rPr>
                <w:color w:val="000000"/>
              </w:rPr>
              <w:t>0.80</w:t>
            </w:r>
          </w:p>
        </w:tc>
        <w:tc>
          <w:tcPr>
            <w:tcW w:w="1182" w:type="dxa"/>
          </w:tcPr>
          <w:p w:rsidR="00735D82" w:rsidRPr="00BE2C88" w:rsidRDefault="0092071E">
            <w:pPr>
              <w:spacing w:line="360" w:lineRule="auto"/>
              <w:jc w:val="right"/>
              <w:rPr>
                <w:color w:val="000000"/>
              </w:rPr>
            </w:pPr>
            <w:r w:rsidRPr="00BE2C88">
              <w:rPr>
                <w:color w:val="000000"/>
              </w:rPr>
              <w:t>0.00</w:t>
            </w:r>
          </w:p>
        </w:tc>
        <w:tc>
          <w:tcPr>
            <w:tcW w:w="1276" w:type="dxa"/>
          </w:tcPr>
          <w:p w:rsidR="00735D82" w:rsidRPr="00BE2C88" w:rsidRDefault="0092071E">
            <w:pPr>
              <w:spacing w:line="360" w:lineRule="auto"/>
              <w:jc w:val="right"/>
              <w:rPr>
                <w:color w:val="000000"/>
              </w:rPr>
            </w:pPr>
            <w:r w:rsidRPr="00BE2C88">
              <w:rPr>
                <w:color w:val="000000"/>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both"/>
            </w:pPr>
            <w:r w:rsidRPr="00BE2C88">
              <w:t>Incalzit, iluminat, forta motrica</w:t>
            </w:r>
          </w:p>
        </w:tc>
        <w:tc>
          <w:tcPr>
            <w:tcW w:w="1071" w:type="dxa"/>
          </w:tcPr>
          <w:p w:rsidR="00735D82" w:rsidRPr="00BE2C88" w:rsidRDefault="0092071E">
            <w:pPr>
              <w:spacing w:line="360" w:lineRule="auto"/>
              <w:jc w:val="center"/>
            </w:pPr>
            <w:r w:rsidRPr="00BE2C88">
              <w:t>20.01.03</w:t>
            </w:r>
          </w:p>
        </w:tc>
        <w:tc>
          <w:tcPr>
            <w:tcW w:w="1202" w:type="dxa"/>
          </w:tcPr>
          <w:p w:rsidR="00735D82" w:rsidRPr="00BE2C88" w:rsidRDefault="0092071E">
            <w:pPr>
              <w:spacing w:line="360" w:lineRule="auto"/>
              <w:jc w:val="right"/>
              <w:rPr>
                <w:color w:val="000000"/>
              </w:rPr>
            </w:pPr>
            <w:r w:rsidRPr="00BE2C88">
              <w:rPr>
                <w:color w:val="000000"/>
              </w:rPr>
              <w:t>0.00</w:t>
            </w:r>
          </w:p>
        </w:tc>
        <w:tc>
          <w:tcPr>
            <w:tcW w:w="999" w:type="dxa"/>
          </w:tcPr>
          <w:p w:rsidR="00735D82" w:rsidRPr="00BE2C88" w:rsidRDefault="0092071E">
            <w:pPr>
              <w:spacing w:line="360" w:lineRule="auto"/>
              <w:jc w:val="right"/>
              <w:rPr>
                <w:color w:val="000000"/>
              </w:rPr>
            </w:pPr>
            <w:r w:rsidRPr="00BE2C88">
              <w:rPr>
                <w:color w:val="000000"/>
              </w:rPr>
              <w:t>1.50</w:t>
            </w:r>
          </w:p>
        </w:tc>
        <w:tc>
          <w:tcPr>
            <w:tcW w:w="1182" w:type="dxa"/>
          </w:tcPr>
          <w:p w:rsidR="00735D82" w:rsidRPr="00BE2C88" w:rsidRDefault="0092071E">
            <w:pPr>
              <w:spacing w:line="360" w:lineRule="auto"/>
              <w:jc w:val="right"/>
              <w:rPr>
                <w:color w:val="000000"/>
              </w:rPr>
            </w:pPr>
            <w:r w:rsidRPr="00BE2C88">
              <w:rPr>
                <w:color w:val="000000"/>
              </w:rPr>
              <w:t>0.00</w:t>
            </w:r>
          </w:p>
        </w:tc>
        <w:tc>
          <w:tcPr>
            <w:tcW w:w="1276" w:type="dxa"/>
          </w:tcPr>
          <w:p w:rsidR="00735D82" w:rsidRPr="00BE2C88" w:rsidRDefault="0092071E">
            <w:pPr>
              <w:spacing w:line="360" w:lineRule="auto"/>
              <w:jc w:val="right"/>
              <w:rPr>
                <w:color w:val="000000"/>
              </w:rPr>
            </w:pPr>
            <w:r w:rsidRPr="00BE2C88">
              <w:rPr>
                <w:color w:val="000000"/>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both"/>
            </w:pPr>
            <w:r w:rsidRPr="00BE2C88">
              <w:t>Posta, telecomunicatii, radio, tv, internet</w:t>
            </w:r>
          </w:p>
        </w:tc>
        <w:tc>
          <w:tcPr>
            <w:tcW w:w="1071" w:type="dxa"/>
          </w:tcPr>
          <w:p w:rsidR="00735D82" w:rsidRPr="00BE2C88" w:rsidRDefault="0092071E">
            <w:pPr>
              <w:spacing w:line="360" w:lineRule="auto"/>
              <w:jc w:val="center"/>
            </w:pPr>
            <w:r w:rsidRPr="00BE2C88">
              <w:t>20.01.08</w:t>
            </w:r>
          </w:p>
        </w:tc>
        <w:tc>
          <w:tcPr>
            <w:tcW w:w="1202" w:type="dxa"/>
          </w:tcPr>
          <w:p w:rsidR="00735D82" w:rsidRPr="00BE2C88" w:rsidRDefault="0092071E">
            <w:pPr>
              <w:spacing w:line="360" w:lineRule="auto"/>
              <w:jc w:val="right"/>
              <w:rPr>
                <w:color w:val="000000"/>
              </w:rPr>
            </w:pPr>
            <w:r w:rsidRPr="00BE2C88">
              <w:rPr>
                <w:color w:val="000000"/>
              </w:rPr>
              <w:t>0.00</w:t>
            </w:r>
          </w:p>
        </w:tc>
        <w:tc>
          <w:tcPr>
            <w:tcW w:w="999" w:type="dxa"/>
          </w:tcPr>
          <w:p w:rsidR="00735D82" w:rsidRPr="00BE2C88" w:rsidRDefault="0092071E">
            <w:pPr>
              <w:spacing w:line="360" w:lineRule="auto"/>
              <w:jc w:val="right"/>
              <w:rPr>
                <w:color w:val="000000"/>
              </w:rPr>
            </w:pPr>
            <w:r w:rsidRPr="00BE2C88">
              <w:rPr>
                <w:color w:val="000000"/>
              </w:rPr>
              <w:t>0.20</w:t>
            </w:r>
          </w:p>
        </w:tc>
        <w:tc>
          <w:tcPr>
            <w:tcW w:w="1182" w:type="dxa"/>
          </w:tcPr>
          <w:p w:rsidR="00735D82" w:rsidRPr="00BE2C88" w:rsidRDefault="0092071E">
            <w:pPr>
              <w:spacing w:line="360" w:lineRule="auto"/>
              <w:jc w:val="right"/>
              <w:rPr>
                <w:color w:val="000000"/>
              </w:rPr>
            </w:pPr>
            <w:r w:rsidRPr="00BE2C88">
              <w:rPr>
                <w:color w:val="000000"/>
              </w:rPr>
              <w:t>0.00</w:t>
            </w:r>
          </w:p>
        </w:tc>
        <w:tc>
          <w:tcPr>
            <w:tcW w:w="1276" w:type="dxa"/>
          </w:tcPr>
          <w:p w:rsidR="00735D82" w:rsidRPr="00BE2C88" w:rsidRDefault="0092071E">
            <w:pPr>
              <w:spacing w:line="360" w:lineRule="auto"/>
              <w:jc w:val="right"/>
              <w:rPr>
                <w:color w:val="000000"/>
              </w:rPr>
            </w:pPr>
            <w:r w:rsidRPr="00BE2C88">
              <w:rPr>
                <w:color w:val="000000"/>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both"/>
            </w:pPr>
            <w:r w:rsidRPr="00BE2C88">
              <w:t>Alte bunuri si servicii pentru intretinere si functionare</w:t>
            </w:r>
          </w:p>
        </w:tc>
        <w:tc>
          <w:tcPr>
            <w:tcW w:w="1071" w:type="dxa"/>
          </w:tcPr>
          <w:p w:rsidR="00735D82" w:rsidRPr="00BE2C88" w:rsidRDefault="0092071E">
            <w:pPr>
              <w:spacing w:line="360" w:lineRule="auto"/>
              <w:jc w:val="center"/>
            </w:pPr>
            <w:r w:rsidRPr="00BE2C88">
              <w:t>20.01.30</w:t>
            </w:r>
          </w:p>
        </w:tc>
        <w:tc>
          <w:tcPr>
            <w:tcW w:w="1202" w:type="dxa"/>
          </w:tcPr>
          <w:p w:rsidR="00735D82" w:rsidRPr="00BE2C88" w:rsidRDefault="0092071E">
            <w:pPr>
              <w:spacing w:line="360" w:lineRule="auto"/>
              <w:jc w:val="right"/>
              <w:rPr>
                <w:color w:val="000000"/>
              </w:rPr>
            </w:pPr>
            <w:r w:rsidRPr="00BE2C88">
              <w:rPr>
                <w:color w:val="000000"/>
              </w:rPr>
              <w:t>0.00</w:t>
            </w:r>
          </w:p>
        </w:tc>
        <w:tc>
          <w:tcPr>
            <w:tcW w:w="999" w:type="dxa"/>
          </w:tcPr>
          <w:p w:rsidR="00735D82" w:rsidRPr="00BE2C88" w:rsidRDefault="0092071E">
            <w:pPr>
              <w:spacing w:line="360" w:lineRule="auto"/>
              <w:jc w:val="right"/>
              <w:rPr>
                <w:color w:val="000000"/>
              </w:rPr>
            </w:pPr>
            <w:r w:rsidRPr="00BE2C88">
              <w:rPr>
                <w:color w:val="000000"/>
              </w:rPr>
              <w:t>-7.00</w:t>
            </w:r>
          </w:p>
        </w:tc>
        <w:tc>
          <w:tcPr>
            <w:tcW w:w="1182" w:type="dxa"/>
          </w:tcPr>
          <w:p w:rsidR="00735D82" w:rsidRPr="00BE2C88" w:rsidRDefault="0092071E">
            <w:pPr>
              <w:spacing w:line="360" w:lineRule="auto"/>
              <w:jc w:val="right"/>
              <w:rPr>
                <w:color w:val="000000"/>
              </w:rPr>
            </w:pPr>
            <w:r w:rsidRPr="00BE2C88">
              <w:rPr>
                <w:color w:val="000000"/>
              </w:rPr>
              <w:t>0.00</w:t>
            </w:r>
          </w:p>
        </w:tc>
        <w:tc>
          <w:tcPr>
            <w:tcW w:w="1276" w:type="dxa"/>
          </w:tcPr>
          <w:p w:rsidR="00735D82" w:rsidRPr="00BE2C88" w:rsidRDefault="0092071E">
            <w:pPr>
              <w:spacing w:line="360" w:lineRule="auto"/>
              <w:jc w:val="right"/>
              <w:rPr>
                <w:color w:val="000000"/>
              </w:rPr>
            </w:pPr>
            <w:r w:rsidRPr="00BE2C88">
              <w:rPr>
                <w:color w:val="000000"/>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both"/>
            </w:pPr>
            <w:r w:rsidRPr="00BE2C88">
              <w:t>Alte obiecte de inventar</w:t>
            </w:r>
          </w:p>
        </w:tc>
        <w:tc>
          <w:tcPr>
            <w:tcW w:w="1071" w:type="dxa"/>
          </w:tcPr>
          <w:p w:rsidR="00735D82" w:rsidRPr="00BE2C88" w:rsidRDefault="0092071E">
            <w:pPr>
              <w:spacing w:line="360" w:lineRule="auto"/>
              <w:jc w:val="center"/>
            </w:pPr>
            <w:r w:rsidRPr="00BE2C88">
              <w:t>20.05.30</w:t>
            </w:r>
          </w:p>
        </w:tc>
        <w:tc>
          <w:tcPr>
            <w:tcW w:w="1202" w:type="dxa"/>
          </w:tcPr>
          <w:p w:rsidR="00735D82" w:rsidRPr="00BE2C88" w:rsidRDefault="0092071E">
            <w:pPr>
              <w:spacing w:line="360" w:lineRule="auto"/>
              <w:jc w:val="right"/>
            </w:pPr>
            <w:r w:rsidRPr="00BE2C88">
              <w:rPr>
                <w:color w:val="000000"/>
              </w:rPr>
              <w:t>0.00</w:t>
            </w:r>
          </w:p>
        </w:tc>
        <w:tc>
          <w:tcPr>
            <w:tcW w:w="999" w:type="dxa"/>
          </w:tcPr>
          <w:p w:rsidR="00735D82" w:rsidRPr="00BE2C88" w:rsidRDefault="0092071E">
            <w:pPr>
              <w:spacing w:line="360" w:lineRule="auto"/>
              <w:jc w:val="right"/>
              <w:rPr>
                <w:color w:val="000000"/>
              </w:rPr>
            </w:pPr>
            <w:r w:rsidRPr="00BE2C88">
              <w:rPr>
                <w:color w:val="000000"/>
              </w:rPr>
              <w:t>4.50</w:t>
            </w:r>
          </w:p>
        </w:tc>
        <w:tc>
          <w:tcPr>
            <w:tcW w:w="1182" w:type="dxa"/>
          </w:tcPr>
          <w:p w:rsidR="00735D82" w:rsidRPr="00BE2C88" w:rsidRDefault="0092071E">
            <w:pPr>
              <w:spacing w:line="360" w:lineRule="auto"/>
              <w:jc w:val="right"/>
            </w:pPr>
            <w:r w:rsidRPr="00BE2C88">
              <w:rPr>
                <w:color w:val="000000"/>
              </w:rPr>
              <w:t>0.00</w:t>
            </w:r>
          </w:p>
        </w:tc>
        <w:tc>
          <w:tcPr>
            <w:tcW w:w="1276" w:type="dxa"/>
          </w:tcPr>
          <w:p w:rsidR="00735D82" w:rsidRPr="00BE2C88" w:rsidRDefault="0092071E">
            <w:pPr>
              <w:spacing w:line="360" w:lineRule="auto"/>
              <w:jc w:val="right"/>
            </w:pPr>
            <w:r w:rsidRPr="00BE2C88">
              <w:rPr>
                <w:color w:val="000000"/>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center"/>
              <w:rPr>
                <w:b/>
                <w:u w:val="single"/>
              </w:rPr>
            </w:pPr>
            <w:r w:rsidRPr="00BE2C88">
              <w:rPr>
                <w:b/>
                <w:u w:val="single"/>
              </w:rPr>
              <w:t>Paragraf 65.02.04.02 Invatamant secundar superior</w:t>
            </w:r>
          </w:p>
        </w:tc>
        <w:tc>
          <w:tcPr>
            <w:tcW w:w="1071" w:type="dxa"/>
          </w:tcPr>
          <w:p w:rsidR="00735D82" w:rsidRPr="00BE2C88" w:rsidRDefault="00735D82">
            <w:pPr>
              <w:spacing w:line="360" w:lineRule="auto"/>
              <w:jc w:val="center"/>
            </w:pPr>
          </w:p>
        </w:tc>
        <w:tc>
          <w:tcPr>
            <w:tcW w:w="1202" w:type="dxa"/>
          </w:tcPr>
          <w:p w:rsidR="00735D82" w:rsidRPr="00BE2C88" w:rsidRDefault="0092071E">
            <w:pPr>
              <w:spacing w:line="360" w:lineRule="auto"/>
              <w:jc w:val="right"/>
              <w:rPr>
                <w:b/>
              </w:rPr>
            </w:pPr>
            <w:r w:rsidRPr="00BE2C88">
              <w:rPr>
                <w:b/>
              </w:rPr>
              <w:t>0.00</w:t>
            </w:r>
          </w:p>
        </w:tc>
        <w:tc>
          <w:tcPr>
            <w:tcW w:w="999" w:type="dxa"/>
          </w:tcPr>
          <w:p w:rsidR="00735D82" w:rsidRPr="00BE2C88" w:rsidRDefault="0092071E">
            <w:pPr>
              <w:spacing w:line="360" w:lineRule="auto"/>
              <w:jc w:val="right"/>
              <w:rPr>
                <w:b/>
                <w:color w:val="000000"/>
              </w:rPr>
            </w:pPr>
            <w:r w:rsidRPr="00BE2C88">
              <w:rPr>
                <w:b/>
                <w:color w:val="000000"/>
              </w:rPr>
              <w:t>0.62</w:t>
            </w:r>
          </w:p>
        </w:tc>
        <w:tc>
          <w:tcPr>
            <w:tcW w:w="1182" w:type="dxa"/>
          </w:tcPr>
          <w:p w:rsidR="00735D82" w:rsidRPr="00BE2C88" w:rsidRDefault="0092071E">
            <w:pPr>
              <w:spacing w:line="360" w:lineRule="auto"/>
              <w:jc w:val="right"/>
              <w:rPr>
                <w:b/>
              </w:rPr>
            </w:pPr>
            <w:r w:rsidRPr="00BE2C88">
              <w:rPr>
                <w:b/>
              </w:rPr>
              <w:t>0.00</w:t>
            </w:r>
          </w:p>
        </w:tc>
        <w:tc>
          <w:tcPr>
            <w:tcW w:w="1276" w:type="dxa"/>
          </w:tcPr>
          <w:p w:rsidR="00735D82" w:rsidRPr="00BE2C88" w:rsidRDefault="0092071E">
            <w:pPr>
              <w:spacing w:line="360" w:lineRule="auto"/>
              <w:jc w:val="right"/>
              <w:rPr>
                <w:b/>
              </w:rPr>
            </w:pPr>
            <w:r w:rsidRPr="00BE2C88">
              <w:rPr>
                <w:b/>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pPr>
            <w:r w:rsidRPr="00BE2C88">
              <w:t>Alte bunuri si servicii pentru intretinere si functionare</w:t>
            </w:r>
          </w:p>
        </w:tc>
        <w:tc>
          <w:tcPr>
            <w:tcW w:w="1071" w:type="dxa"/>
          </w:tcPr>
          <w:p w:rsidR="00735D82" w:rsidRPr="00BE2C88" w:rsidRDefault="0092071E">
            <w:pPr>
              <w:spacing w:line="360" w:lineRule="auto"/>
              <w:jc w:val="center"/>
            </w:pPr>
            <w:r w:rsidRPr="00BE2C88">
              <w:t>20.01.30</w:t>
            </w:r>
          </w:p>
        </w:tc>
        <w:tc>
          <w:tcPr>
            <w:tcW w:w="1202" w:type="dxa"/>
          </w:tcPr>
          <w:p w:rsidR="00735D82" w:rsidRPr="00BE2C88" w:rsidRDefault="0092071E">
            <w:pPr>
              <w:spacing w:line="360" w:lineRule="auto"/>
              <w:jc w:val="right"/>
            </w:pPr>
            <w:r w:rsidRPr="00BE2C88">
              <w:t>0.00</w:t>
            </w:r>
          </w:p>
        </w:tc>
        <w:tc>
          <w:tcPr>
            <w:tcW w:w="999" w:type="dxa"/>
          </w:tcPr>
          <w:p w:rsidR="00735D82" w:rsidRPr="00BE2C88" w:rsidRDefault="0092071E">
            <w:pPr>
              <w:spacing w:line="360" w:lineRule="auto"/>
              <w:jc w:val="right"/>
            </w:pPr>
            <w:r w:rsidRPr="00BE2C88">
              <w:t>0.62</w:t>
            </w:r>
          </w:p>
        </w:tc>
        <w:tc>
          <w:tcPr>
            <w:tcW w:w="1182" w:type="dxa"/>
          </w:tcPr>
          <w:p w:rsidR="00735D82" w:rsidRPr="00BE2C88" w:rsidRDefault="0092071E">
            <w:pPr>
              <w:spacing w:line="360" w:lineRule="auto"/>
              <w:jc w:val="right"/>
            </w:pPr>
            <w:r w:rsidRPr="00BE2C88">
              <w:t>0.00</w:t>
            </w:r>
          </w:p>
        </w:tc>
        <w:tc>
          <w:tcPr>
            <w:tcW w:w="1276" w:type="dxa"/>
          </w:tcPr>
          <w:p w:rsidR="00735D82" w:rsidRPr="00BE2C88" w:rsidRDefault="0092071E">
            <w:pPr>
              <w:spacing w:line="360" w:lineRule="auto"/>
              <w:jc w:val="right"/>
            </w:pPr>
            <w:r w:rsidRPr="00BE2C88">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center"/>
              <w:rPr>
                <w:b/>
                <w:u w:val="single"/>
              </w:rPr>
            </w:pPr>
            <w:r w:rsidRPr="00BE2C88">
              <w:rPr>
                <w:b/>
                <w:u w:val="single"/>
              </w:rPr>
              <w:t>Subcapitol 70.02.50 Alte servicii in domeniile locuintelor, serviciilor si dezvoltarii comunale</w:t>
            </w:r>
          </w:p>
        </w:tc>
        <w:tc>
          <w:tcPr>
            <w:tcW w:w="1071" w:type="dxa"/>
          </w:tcPr>
          <w:p w:rsidR="00735D82" w:rsidRPr="00BE2C88" w:rsidRDefault="00735D82">
            <w:pPr>
              <w:spacing w:line="360" w:lineRule="auto"/>
              <w:jc w:val="center"/>
            </w:pPr>
          </w:p>
        </w:tc>
        <w:tc>
          <w:tcPr>
            <w:tcW w:w="1202" w:type="dxa"/>
          </w:tcPr>
          <w:p w:rsidR="00735D82" w:rsidRPr="00BE2C88" w:rsidRDefault="0092071E">
            <w:pPr>
              <w:spacing w:line="360" w:lineRule="auto"/>
              <w:jc w:val="right"/>
              <w:rPr>
                <w:b/>
              </w:rPr>
            </w:pPr>
            <w:r w:rsidRPr="00BE2C88">
              <w:rPr>
                <w:b/>
              </w:rPr>
              <w:t>0.00</w:t>
            </w:r>
          </w:p>
        </w:tc>
        <w:tc>
          <w:tcPr>
            <w:tcW w:w="999" w:type="dxa"/>
          </w:tcPr>
          <w:p w:rsidR="00735D82" w:rsidRPr="00BE2C88" w:rsidRDefault="0092071E">
            <w:pPr>
              <w:spacing w:line="360" w:lineRule="auto"/>
              <w:jc w:val="right"/>
              <w:rPr>
                <w:b/>
              </w:rPr>
            </w:pPr>
            <w:r w:rsidRPr="00BE2C88">
              <w:rPr>
                <w:b/>
              </w:rPr>
              <w:t>0.00</w:t>
            </w:r>
          </w:p>
        </w:tc>
        <w:tc>
          <w:tcPr>
            <w:tcW w:w="1182" w:type="dxa"/>
          </w:tcPr>
          <w:p w:rsidR="00735D82" w:rsidRPr="00BE2C88" w:rsidRDefault="0092071E">
            <w:pPr>
              <w:spacing w:line="360" w:lineRule="auto"/>
              <w:jc w:val="right"/>
              <w:rPr>
                <w:b/>
              </w:rPr>
            </w:pPr>
            <w:r w:rsidRPr="00BE2C88">
              <w:rPr>
                <w:b/>
              </w:rPr>
              <w:t>0.00</w:t>
            </w:r>
          </w:p>
        </w:tc>
        <w:tc>
          <w:tcPr>
            <w:tcW w:w="1276" w:type="dxa"/>
          </w:tcPr>
          <w:p w:rsidR="00735D82" w:rsidRPr="00BE2C88" w:rsidRDefault="0092071E">
            <w:pPr>
              <w:spacing w:line="360" w:lineRule="auto"/>
              <w:jc w:val="right"/>
              <w:rPr>
                <w:b/>
              </w:rPr>
            </w:pPr>
            <w:r w:rsidRPr="00BE2C88">
              <w:rPr>
                <w:b/>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pPr>
            <w:r w:rsidRPr="00BE2C88">
              <w:t>Materiale si prestari servicii cu caracter functional</w:t>
            </w:r>
          </w:p>
        </w:tc>
        <w:tc>
          <w:tcPr>
            <w:tcW w:w="1071" w:type="dxa"/>
          </w:tcPr>
          <w:p w:rsidR="00735D82" w:rsidRPr="00BE2C88" w:rsidRDefault="0092071E">
            <w:pPr>
              <w:spacing w:line="360" w:lineRule="auto"/>
              <w:jc w:val="center"/>
            </w:pPr>
            <w:r w:rsidRPr="00BE2C88">
              <w:t>20.01.09</w:t>
            </w:r>
          </w:p>
        </w:tc>
        <w:tc>
          <w:tcPr>
            <w:tcW w:w="1202" w:type="dxa"/>
          </w:tcPr>
          <w:p w:rsidR="00735D82" w:rsidRPr="00BE2C88" w:rsidRDefault="0092071E">
            <w:pPr>
              <w:spacing w:line="360" w:lineRule="auto"/>
              <w:jc w:val="right"/>
            </w:pPr>
            <w:r w:rsidRPr="00BE2C88">
              <w:t>0.00</w:t>
            </w:r>
          </w:p>
        </w:tc>
        <w:tc>
          <w:tcPr>
            <w:tcW w:w="999" w:type="dxa"/>
          </w:tcPr>
          <w:p w:rsidR="00735D82" w:rsidRPr="00BE2C88" w:rsidRDefault="0092071E">
            <w:pPr>
              <w:spacing w:line="360" w:lineRule="auto"/>
              <w:jc w:val="right"/>
            </w:pPr>
            <w:r w:rsidRPr="00BE2C88">
              <w:t>-1.00</w:t>
            </w:r>
          </w:p>
        </w:tc>
        <w:tc>
          <w:tcPr>
            <w:tcW w:w="1182" w:type="dxa"/>
          </w:tcPr>
          <w:p w:rsidR="00735D82" w:rsidRPr="00BE2C88" w:rsidRDefault="0092071E">
            <w:pPr>
              <w:spacing w:line="360" w:lineRule="auto"/>
              <w:jc w:val="right"/>
            </w:pPr>
            <w:r w:rsidRPr="00BE2C88">
              <w:t>1.00</w:t>
            </w:r>
          </w:p>
        </w:tc>
        <w:tc>
          <w:tcPr>
            <w:tcW w:w="1276" w:type="dxa"/>
          </w:tcPr>
          <w:p w:rsidR="00735D82" w:rsidRPr="00BE2C88" w:rsidRDefault="0092071E">
            <w:pPr>
              <w:spacing w:line="360" w:lineRule="auto"/>
              <w:jc w:val="right"/>
            </w:pPr>
            <w:r w:rsidRPr="00BE2C88">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pPr>
            <w:r w:rsidRPr="00BE2C88">
              <w:t>Contributii ale administratiei publice locale la realizarea unor lucrari si servicii de interes public local</w:t>
            </w:r>
          </w:p>
        </w:tc>
        <w:tc>
          <w:tcPr>
            <w:tcW w:w="1071" w:type="dxa"/>
          </w:tcPr>
          <w:p w:rsidR="00735D82" w:rsidRPr="00BE2C88" w:rsidRDefault="0092071E">
            <w:pPr>
              <w:spacing w:line="360" w:lineRule="auto"/>
              <w:jc w:val="center"/>
            </w:pPr>
            <w:r w:rsidRPr="00BE2C88">
              <w:t>20.19</w:t>
            </w:r>
          </w:p>
        </w:tc>
        <w:tc>
          <w:tcPr>
            <w:tcW w:w="1202" w:type="dxa"/>
          </w:tcPr>
          <w:p w:rsidR="00735D82" w:rsidRPr="00BE2C88" w:rsidRDefault="0092071E">
            <w:pPr>
              <w:spacing w:line="360" w:lineRule="auto"/>
              <w:jc w:val="right"/>
            </w:pPr>
            <w:r w:rsidRPr="00BE2C88">
              <w:t>0.00</w:t>
            </w:r>
          </w:p>
        </w:tc>
        <w:tc>
          <w:tcPr>
            <w:tcW w:w="999" w:type="dxa"/>
          </w:tcPr>
          <w:p w:rsidR="00735D82" w:rsidRPr="00BE2C88" w:rsidRDefault="0092071E">
            <w:pPr>
              <w:spacing w:line="360" w:lineRule="auto"/>
              <w:jc w:val="right"/>
            </w:pPr>
            <w:r w:rsidRPr="00BE2C88">
              <w:t>1.00</w:t>
            </w:r>
          </w:p>
        </w:tc>
        <w:tc>
          <w:tcPr>
            <w:tcW w:w="1182" w:type="dxa"/>
          </w:tcPr>
          <w:p w:rsidR="00735D82" w:rsidRPr="00BE2C88" w:rsidRDefault="0092071E">
            <w:pPr>
              <w:spacing w:line="360" w:lineRule="auto"/>
              <w:jc w:val="right"/>
            </w:pPr>
            <w:r w:rsidRPr="00BE2C88">
              <w:t>-1.00</w:t>
            </w:r>
          </w:p>
        </w:tc>
        <w:tc>
          <w:tcPr>
            <w:tcW w:w="1276" w:type="dxa"/>
          </w:tcPr>
          <w:p w:rsidR="00735D82" w:rsidRPr="00BE2C88" w:rsidRDefault="0092071E">
            <w:pPr>
              <w:spacing w:line="360" w:lineRule="auto"/>
              <w:jc w:val="right"/>
            </w:pPr>
            <w:r w:rsidRPr="00BE2C88">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center"/>
              <w:rPr>
                <w:b/>
                <w:u w:val="single"/>
              </w:rPr>
            </w:pPr>
            <w:r w:rsidRPr="00BE2C88">
              <w:rPr>
                <w:b/>
                <w:u w:val="single"/>
              </w:rPr>
              <w:t>Paragraf 74.02.05.01 Salubritate</w:t>
            </w:r>
          </w:p>
        </w:tc>
        <w:tc>
          <w:tcPr>
            <w:tcW w:w="1071" w:type="dxa"/>
          </w:tcPr>
          <w:p w:rsidR="00735D82" w:rsidRPr="00BE2C88" w:rsidRDefault="00735D82">
            <w:pPr>
              <w:spacing w:line="360" w:lineRule="auto"/>
              <w:jc w:val="center"/>
            </w:pPr>
          </w:p>
        </w:tc>
        <w:tc>
          <w:tcPr>
            <w:tcW w:w="1202" w:type="dxa"/>
          </w:tcPr>
          <w:p w:rsidR="00735D82" w:rsidRPr="00BE2C88" w:rsidRDefault="0092071E">
            <w:pPr>
              <w:spacing w:line="360" w:lineRule="auto"/>
              <w:jc w:val="right"/>
              <w:rPr>
                <w:b/>
              </w:rPr>
            </w:pPr>
            <w:r w:rsidRPr="00BE2C88">
              <w:rPr>
                <w:b/>
              </w:rPr>
              <w:t>0.00</w:t>
            </w:r>
          </w:p>
        </w:tc>
        <w:tc>
          <w:tcPr>
            <w:tcW w:w="999" w:type="dxa"/>
          </w:tcPr>
          <w:p w:rsidR="00735D82" w:rsidRPr="00BE2C88" w:rsidRDefault="0092071E">
            <w:pPr>
              <w:spacing w:line="360" w:lineRule="auto"/>
              <w:jc w:val="right"/>
              <w:rPr>
                <w:b/>
              </w:rPr>
            </w:pPr>
            <w:r w:rsidRPr="00BE2C88">
              <w:rPr>
                <w:b/>
              </w:rPr>
              <w:t>100.00</w:t>
            </w:r>
          </w:p>
        </w:tc>
        <w:tc>
          <w:tcPr>
            <w:tcW w:w="1182" w:type="dxa"/>
          </w:tcPr>
          <w:p w:rsidR="00735D82" w:rsidRPr="00BE2C88" w:rsidRDefault="0092071E">
            <w:pPr>
              <w:spacing w:line="360" w:lineRule="auto"/>
              <w:jc w:val="right"/>
              <w:rPr>
                <w:b/>
              </w:rPr>
            </w:pPr>
            <w:r w:rsidRPr="00BE2C88">
              <w:rPr>
                <w:b/>
              </w:rPr>
              <w:t>0.00</w:t>
            </w:r>
          </w:p>
        </w:tc>
        <w:tc>
          <w:tcPr>
            <w:tcW w:w="1276" w:type="dxa"/>
          </w:tcPr>
          <w:p w:rsidR="00735D82" w:rsidRPr="00BE2C88" w:rsidRDefault="0092071E">
            <w:pPr>
              <w:spacing w:line="360" w:lineRule="auto"/>
              <w:jc w:val="right"/>
              <w:rPr>
                <w:b/>
              </w:rPr>
            </w:pPr>
            <w:r w:rsidRPr="00BE2C88">
              <w:rPr>
                <w:b/>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pPr>
            <w:r w:rsidRPr="00BE2C88">
              <w:rPr>
                <w:color w:val="000000"/>
              </w:rPr>
              <w:t>Apa canal salubritate</w:t>
            </w:r>
          </w:p>
        </w:tc>
        <w:tc>
          <w:tcPr>
            <w:tcW w:w="1071" w:type="dxa"/>
          </w:tcPr>
          <w:p w:rsidR="00735D82" w:rsidRPr="00BE2C88" w:rsidRDefault="0092071E">
            <w:pPr>
              <w:spacing w:line="360" w:lineRule="auto"/>
              <w:jc w:val="center"/>
            </w:pPr>
            <w:r w:rsidRPr="00BE2C88">
              <w:t>20.01.04</w:t>
            </w:r>
          </w:p>
        </w:tc>
        <w:tc>
          <w:tcPr>
            <w:tcW w:w="1202" w:type="dxa"/>
          </w:tcPr>
          <w:p w:rsidR="00735D82" w:rsidRPr="00BE2C88" w:rsidRDefault="0092071E">
            <w:pPr>
              <w:spacing w:line="360" w:lineRule="auto"/>
              <w:jc w:val="right"/>
            </w:pPr>
            <w:r w:rsidRPr="00BE2C88">
              <w:t>0.00</w:t>
            </w:r>
          </w:p>
        </w:tc>
        <w:tc>
          <w:tcPr>
            <w:tcW w:w="999" w:type="dxa"/>
          </w:tcPr>
          <w:p w:rsidR="00735D82" w:rsidRPr="00BE2C88" w:rsidRDefault="0092071E">
            <w:pPr>
              <w:spacing w:line="360" w:lineRule="auto"/>
              <w:jc w:val="right"/>
            </w:pPr>
            <w:r w:rsidRPr="00BE2C88">
              <w:t>100.00</w:t>
            </w:r>
          </w:p>
        </w:tc>
        <w:tc>
          <w:tcPr>
            <w:tcW w:w="1182" w:type="dxa"/>
          </w:tcPr>
          <w:p w:rsidR="00735D82" w:rsidRPr="00BE2C88" w:rsidRDefault="0092071E">
            <w:pPr>
              <w:spacing w:line="360" w:lineRule="auto"/>
              <w:jc w:val="right"/>
            </w:pPr>
            <w:r w:rsidRPr="00BE2C88">
              <w:t>0.00</w:t>
            </w:r>
          </w:p>
        </w:tc>
        <w:tc>
          <w:tcPr>
            <w:tcW w:w="1276" w:type="dxa"/>
          </w:tcPr>
          <w:p w:rsidR="00735D82" w:rsidRPr="00BE2C88" w:rsidRDefault="0092071E">
            <w:pPr>
              <w:spacing w:line="360" w:lineRule="auto"/>
              <w:jc w:val="right"/>
            </w:pPr>
            <w:r w:rsidRPr="00BE2C88">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jc w:val="center"/>
              <w:rPr>
                <w:b/>
                <w:u w:val="single"/>
              </w:rPr>
            </w:pPr>
            <w:r w:rsidRPr="00BE2C88">
              <w:rPr>
                <w:b/>
                <w:u w:val="single"/>
              </w:rPr>
              <w:t>Subcapitol 74.02.50 Alte servicii in domeniul protectiei mediului</w:t>
            </w:r>
          </w:p>
        </w:tc>
        <w:tc>
          <w:tcPr>
            <w:tcW w:w="1071" w:type="dxa"/>
          </w:tcPr>
          <w:p w:rsidR="00735D82" w:rsidRPr="00BE2C88" w:rsidRDefault="00735D82">
            <w:pPr>
              <w:spacing w:line="360" w:lineRule="auto"/>
              <w:jc w:val="center"/>
            </w:pPr>
          </w:p>
        </w:tc>
        <w:tc>
          <w:tcPr>
            <w:tcW w:w="1202" w:type="dxa"/>
          </w:tcPr>
          <w:p w:rsidR="00735D82" w:rsidRPr="00BE2C88" w:rsidRDefault="0092071E">
            <w:pPr>
              <w:spacing w:line="360" w:lineRule="auto"/>
              <w:jc w:val="right"/>
              <w:rPr>
                <w:b/>
              </w:rPr>
            </w:pPr>
            <w:r w:rsidRPr="00BE2C88">
              <w:rPr>
                <w:b/>
              </w:rPr>
              <w:t>0.00</w:t>
            </w:r>
          </w:p>
        </w:tc>
        <w:tc>
          <w:tcPr>
            <w:tcW w:w="999" w:type="dxa"/>
          </w:tcPr>
          <w:p w:rsidR="00735D82" w:rsidRPr="00BE2C88" w:rsidRDefault="0092071E">
            <w:pPr>
              <w:spacing w:line="360" w:lineRule="auto"/>
              <w:jc w:val="right"/>
              <w:rPr>
                <w:b/>
              </w:rPr>
            </w:pPr>
            <w:r w:rsidRPr="00BE2C88">
              <w:rPr>
                <w:b/>
              </w:rPr>
              <w:t>-100.00</w:t>
            </w:r>
          </w:p>
        </w:tc>
        <w:tc>
          <w:tcPr>
            <w:tcW w:w="1182" w:type="dxa"/>
          </w:tcPr>
          <w:p w:rsidR="00735D82" w:rsidRPr="00BE2C88" w:rsidRDefault="0092071E">
            <w:pPr>
              <w:spacing w:line="360" w:lineRule="auto"/>
              <w:jc w:val="right"/>
              <w:rPr>
                <w:b/>
              </w:rPr>
            </w:pPr>
            <w:r w:rsidRPr="00BE2C88">
              <w:rPr>
                <w:b/>
              </w:rPr>
              <w:t>0.00</w:t>
            </w:r>
          </w:p>
        </w:tc>
        <w:tc>
          <w:tcPr>
            <w:tcW w:w="1276" w:type="dxa"/>
          </w:tcPr>
          <w:p w:rsidR="00735D82" w:rsidRPr="00BE2C88" w:rsidRDefault="0092071E">
            <w:pPr>
              <w:spacing w:line="360" w:lineRule="auto"/>
              <w:jc w:val="right"/>
              <w:rPr>
                <w:b/>
              </w:rPr>
            </w:pPr>
            <w:r w:rsidRPr="00BE2C88">
              <w:rPr>
                <w:b/>
              </w:rPr>
              <w:t>0.00</w:t>
            </w:r>
          </w:p>
        </w:tc>
      </w:tr>
      <w:tr w:rsidR="00735D82" w:rsidRPr="00BE2C88">
        <w:trPr>
          <w:trHeight w:val="367"/>
          <w:jc w:val="right"/>
        </w:trPr>
        <w:tc>
          <w:tcPr>
            <w:tcW w:w="573" w:type="dxa"/>
            <w:vMerge/>
            <w:vAlign w:val="center"/>
          </w:tcPr>
          <w:p w:rsidR="00735D82" w:rsidRPr="00BE2C88" w:rsidRDefault="00735D82">
            <w:pPr>
              <w:spacing w:line="360" w:lineRule="auto"/>
              <w:rPr>
                <w:i/>
                <w:color w:val="000000"/>
              </w:rPr>
            </w:pPr>
          </w:p>
        </w:tc>
        <w:tc>
          <w:tcPr>
            <w:tcW w:w="4279" w:type="dxa"/>
          </w:tcPr>
          <w:p w:rsidR="00735D82" w:rsidRPr="00BE2C88" w:rsidRDefault="0092071E">
            <w:pPr>
              <w:spacing w:line="360" w:lineRule="auto"/>
            </w:pPr>
            <w:r w:rsidRPr="00BE2C88">
              <w:t>Alte bunuri si servicii pentru intretinere si functionare</w:t>
            </w:r>
          </w:p>
        </w:tc>
        <w:tc>
          <w:tcPr>
            <w:tcW w:w="1071" w:type="dxa"/>
          </w:tcPr>
          <w:p w:rsidR="00735D82" w:rsidRPr="00BE2C88" w:rsidRDefault="0092071E">
            <w:pPr>
              <w:spacing w:line="360" w:lineRule="auto"/>
              <w:jc w:val="center"/>
            </w:pPr>
            <w:r w:rsidRPr="00BE2C88">
              <w:t>20.01.30</w:t>
            </w:r>
          </w:p>
        </w:tc>
        <w:tc>
          <w:tcPr>
            <w:tcW w:w="1202" w:type="dxa"/>
          </w:tcPr>
          <w:p w:rsidR="00735D82" w:rsidRPr="00BE2C88" w:rsidRDefault="0092071E">
            <w:pPr>
              <w:spacing w:line="360" w:lineRule="auto"/>
              <w:jc w:val="right"/>
            </w:pPr>
            <w:r w:rsidRPr="00BE2C88">
              <w:t>0.00</w:t>
            </w:r>
          </w:p>
        </w:tc>
        <w:tc>
          <w:tcPr>
            <w:tcW w:w="999" w:type="dxa"/>
          </w:tcPr>
          <w:p w:rsidR="00735D82" w:rsidRPr="00BE2C88" w:rsidRDefault="0092071E">
            <w:pPr>
              <w:spacing w:line="360" w:lineRule="auto"/>
              <w:jc w:val="right"/>
            </w:pPr>
            <w:r w:rsidRPr="00BE2C88">
              <w:t>-100.00</w:t>
            </w:r>
          </w:p>
        </w:tc>
        <w:tc>
          <w:tcPr>
            <w:tcW w:w="1182" w:type="dxa"/>
          </w:tcPr>
          <w:p w:rsidR="00735D82" w:rsidRPr="00BE2C88" w:rsidRDefault="0092071E">
            <w:pPr>
              <w:spacing w:line="360" w:lineRule="auto"/>
              <w:jc w:val="right"/>
            </w:pPr>
            <w:r w:rsidRPr="00BE2C88">
              <w:t>0.00</w:t>
            </w:r>
          </w:p>
        </w:tc>
        <w:tc>
          <w:tcPr>
            <w:tcW w:w="1276" w:type="dxa"/>
          </w:tcPr>
          <w:p w:rsidR="00735D82" w:rsidRPr="00BE2C88" w:rsidRDefault="0092071E">
            <w:pPr>
              <w:spacing w:line="360" w:lineRule="auto"/>
              <w:jc w:val="right"/>
            </w:pPr>
            <w:r w:rsidRPr="00BE2C88">
              <w:t>0.00</w:t>
            </w:r>
          </w:p>
        </w:tc>
      </w:tr>
    </w:tbl>
    <w:p w:rsidR="00735D82" w:rsidRPr="00BE2C88" w:rsidRDefault="0092071E">
      <w:pPr>
        <w:jc w:val="both"/>
      </w:pPr>
      <w:r w:rsidRPr="00BE2C88">
        <w:t xml:space="preserve">`     </w:t>
      </w:r>
    </w:p>
    <w:p w:rsidR="00735D82" w:rsidRPr="00BE2C88" w:rsidRDefault="0092071E">
      <w:pPr>
        <w:jc w:val="both"/>
      </w:pPr>
      <w:r w:rsidRPr="00BE2C88">
        <w:lastRenderedPageBreak/>
        <w:t xml:space="preserve">     </w:t>
      </w:r>
    </w:p>
    <w:p w:rsidR="00735D82" w:rsidRPr="00BE2C88" w:rsidRDefault="0092071E">
      <w:pPr>
        <w:spacing w:line="360" w:lineRule="auto"/>
        <w:ind w:firstLine="720"/>
        <w:jc w:val="both"/>
        <w:rPr>
          <w:i/>
        </w:rPr>
      </w:pPr>
      <w:r w:rsidRPr="00BE2C88">
        <w:t>Având în vedere informațiile prezentate propun adoptarea unei hotarări în vederea modificarii</w:t>
      </w:r>
      <w:r w:rsidRPr="00BE2C88">
        <w:rPr>
          <w:i/>
        </w:rPr>
        <w:t xml:space="preserve"> Bugetului de venituri și cheltuieli al orasului Marasesti pe anul 2024 conform Anexei.</w:t>
      </w:r>
    </w:p>
    <w:p w:rsidR="00735D82" w:rsidRPr="00BE2C88" w:rsidRDefault="00735D82">
      <w:pPr>
        <w:spacing w:line="360" w:lineRule="auto"/>
        <w:ind w:firstLine="720"/>
        <w:jc w:val="both"/>
        <w:rPr>
          <w:i/>
        </w:rPr>
      </w:pPr>
    </w:p>
    <w:p w:rsidR="00735D82" w:rsidRPr="00BE2C88" w:rsidRDefault="00735D82">
      <w:pPr>
        <w:spacing w:line="360" w:lineRule="auto"/>
        <w:ind w:firstLine="720"/>
        <w:jc w:val="both"/>
      </w:pPr>
    </w:p>
    <w:p w:rsidR="00735D82" w:rsidRPr="00BE2C88" w:rsidRDefault="00735D82">
      <w:pPr>
        <w:ind w:right="-540"/>
        <w:jc w:val="both"/>
      </w:pPr>
    </w:p>
    <w:p w:rsidR="00735D82" w:rsidRPr="00BE2C88" w:rsidRDefault="0092071E">
      <w:pPr>
        <w:tabs>
          <w:tab w:val="left" w:pos="7890"/>
        </w:tabs>
      </w:pPr>
      <w:r w:rsidRPr="00BE2C88">
        <w:t xml:space="preserve">                Intocmit</w:t>
      </w:r>
      <w:r w:rsidRPr="00BE2C88">
        <w:tab/>
        <w:t>Vizat</w:t>
      </w:r>
    </w:p>
    <w:p w:rsidR="00735D82" w:rsidRPr="00BE2C88" w:rsidRDefault="0092071E">
      <w:pPr>
        <w:tabs>
          <w:tab w:val="left" w:pos="6630"/>
        </w:tabs>
      </w:pPr>
      <w:r w:rsidRPr="00BE2C88">
        <w:t>Sef Serviciu Buget-Contabilitate</w:t>
      </w:r>
      <w:r w:rsidRPr="00BE2C88">
        <w:tab/>
        <w:t xml:space="preserve">            Consilier juridic</w:t>
      </w:r>
    </w:p>
    <w:p w:rsidR="00735D82" w:rsidRPr="00BE2C88" w:rsidRDefault="0092071E">
      <w:pPr>
        <w:tabs>
          <w:tab w:val="left" w:pos="7440"/>
        </w:tabs>
      </w:pPr>
      <w:r w:rsidRPr="00BE2C88">
        <w:t xml:space="preserve">          Agapie Gheorghe                                                                                </w:t>
      </w:r>
    </w:p>
    <w:p w:rsidR="00735D82" w:rsidRPr="00BE2C88" w:rsidRDefault="00735D82">
      <w:pPr>
        <w:ind w:right="-540"/>
        <w:jc w:val="both"/>
        <w:rPr>
          <w:sz w:val="22"/>
          <w:szCs w:val="22"/>
        </w:rPr>
      </w:pPr>
    </w:p>
    <w:p w:rsidR="00735D82" w:rsidRPr="00BE2C88" w:rsidRDefault="00735D82">
      <w:pPr>
        <w:ind w:right="-540"/>
        <w:jc w:val="both"/>
        <w:rPr>
          <w:sz w:val="22"/>
          <w:szCs w:val="22"/>
        </w:rPr>
      </w:pPr>
    </w:p>
    <w:p w:rsidR="00735D82" w:rsidRPr="00BE2C88" w:rsidRDefault="00735D82">
      <w:pPr>
        <w:ind w:right="-540"/>
        <w:jc w:val="both"/>
        <w:rPr>
          <w:sz w:val="22"/>
          <w:szCs w:val="22"/>
        </w:rPr>
      </w:pPr>
    </w:p>
    <w:p w:rsidR="00735D82" w:rsidRPr="00BE2C88" w:rsidRDefault="00735D82">
      <w:pPr>
        <w:ind w:right="-540"/>
        <w:jc w:val="both"/>
        <w:rPr>
          <w:sz w:val="22"/>
          <w:szCs w:val="22"/>
        </w:rPr>
      </w:pPr>
    </w:p>
    <w:p w:rsidR="00735D82" w:rsidRPr="00BE2C88" w:rsidRDefault="00735D82">
      <w:pPr>
        <w:spacing w:line="360" w:lineRule="auto"/>
        <w:jc w:val="center"/>
        <w:rPr>
          <w:color w:val="000000"/>
          <w:sz w:val="22"/>
          <w:szCs w:val="22"/>
        </w:rPr>
        <w:sectPr w:rsidR="00735D82" w:rsidRPr="00BE2C88">
          <w:pgSz w:w="12240" w:h="15840"/>
          <w:pgMar w:top="1080" w:right="990" w:bottom="811" w:left="1168" w:header="709" w:footer="709" w:gutter="0"/>
          <w:cols w:space="708"/>
          <w:docGrid w:linePitch="360"/>
        </w:sectPr>
      </w:pPr>
    </w:p>
    <w:p w:rsidR="00735D82" w:rsidRPr="00BE2C88" w:rsidRDefault="00735D82">
      <w:pPr>
        <w:rPr>
          <w:color w:val="000000"/>
          <w:sz w:val="22"/>
          <w:szCs w:val="22"/>
        </w:rPr>
      </w:pPr>
    </w:p>
    <w:p w:rsidR="00735D82" w:rsidRPr="00BE2C88" w:rsidRDefault="0092071E">
      <w:pPr>
        <w:rPr>
          <w:color w:val="000000"/>
          <w:sz w:val="22"/>
          <w:szCs w:val="22"/>
        </w:rPr>
      </w:pPr>
      <w:r w:rsidRPr="00BE2C88">
        <w:rPr>
          <w:color w:val="000000"/>
          <w:sz w:val="22"/>
          <w:szCs w:val="22"/>
        </w:rPr>
        <w:t xml:space="preserve">ROMANIA                                                                                                                                                     Anexa la HCL nr. </w:t>
      </w:r>
      <w:r w:rsidR="0086629D">
        <w:rPr>
          <w:color w:val="000000"/>
          <w:sz w:val="22"/>
          <w:szCs w:val="22"/>
        </w:rPr>
        <w:t>50/27.06.2024</w:t>
      </w:r>
      <w:bookmarkStart w:id="0" w:name="_GoBack"/>
      <w:bookmarkEnd w:id="0"/>
      <w:r w:rsidRPr="00BE2C88">
        <w:rPr>
          <w:color w:val="000000"/>
          <w:sz w:val="22"/>
          <w:szCs w:val="22"/>
        </w:rPr>
        <w:t xml:space="preserve">                       </w:t>
      </w:r>
    </w:p>
    <w:p w:rsidR="00735D82" w:rsidRPr="00BE2C88" w:rsidRDefault="0092071E">
      <w:pPr>
        <w:tabs>
          <w:tab w:val="left" w:pos="3460"/>
        </w:tabs>
        <w:jc w:val="both"/>
        <w:rPr>
          <w:color w:val="000000"/>
          <w:sz w:val="22"/>
          <w:szCs w:val="22"/>
        </w:rPr>
      </w:pPr>
      <w:r w:rsidRPr="00BE2C88">
        <w:rPr>
          <w:color w:val="000000"/>
          <w:sz w:val="22"/>
          <w:szCs w:val="22"/>
        </w:rPr>
        <w:t>JUDETUL VRANCEA</w:t>
      </w:r>
    </w:p>
    <w:p w:rsidR="00735D82" w:rsidRPr="00BE2C88" w:rsidRDefault="0092071E">
      <w:pPr>
        <w:tabs>
          <w:tab w:val="left" w:pos="3460"/>
        </w:tabs>
        <w:jc w:val="both"/>
        <w:rPr>
          <w:color w:val="000000"/>
          <w:sz w:val="22"/>
          <w:szCs w:val="22"/>
        </w:rPr>
      </w:pPr>
      <w:r w:rsidRPr="00BE2C88">
        <w:rPr>
          <w:color w:val="000000"/>
          <w:sz w:val="22"/>
          <w:szCs w:val="22"/>
        </w:rPr>
        <w:t>ORASUL MARASESTI</w:t>
      </w:r>
    </w:p>
    <w:p w:rsidR="00735D82" w:rsidRPr="00BE2C88" w:rsidRDefault="00735D82">
      <w:pPr>
        <w:ind w:right="-18"/>
        <w:jc w:val="center"/>
        <w:rPr>
          <w:b/>
          <w:color w:val="000000" w:themeColor="text1"/>
          <w:sz w:val="22"/>
          <w:szCs w:val="22"/>
        </w:rPr>
      </w:pPr>
    </w:p>
    <w:p w:rsidR="00735D82" w:rsidRPr="00BE2C88" w:rsidRDefault="00735D82">
      <w:pPr>
        <w:ind w:right="-18"/>
        <w:jc w:val="center"/>
        <w:rPr>
          <w:b/>
          <w:color w:val="000000" w:themeColor="text1"/>
          <w:sz w:val="22"/>
          <w:szCs w:val="22"/>
        </w:rPr>
      </w:pPr>
    </w:p>
    <w:p w:rsidR="00735D82" w:rsidRPr="00BE2C88" w:rsidRDefault="0092071E">
      <w:pPr>
        <w:ind w:right="-18"/>
        <w:jc w:val="center"/>
        <w:rPr>
          <w:b/>
          <w:color w:val="000000" w:themeColor="text1"/>
          <w:sz w:val="22"/>
          <w:szCs w:val="22"/>
        </w:rPr>
      </w:pPr>
      <w:r w:rsidRPr="00BE2C88">
        <w:rPr>
          <w:b/>
          <w:color w:val="000000" w:themeColor="text1"/>
          <w:sz w:val="22"/>
          <w:szCs w:val="22"/>
        </w:rPr>
        <w:t>Rectificare buget de venituri și cheltuieli pe anul 2024</w:t>
      </w:r>
    </w:p>
    <w:p w:rsidR="00735D82" w:rsidRPr="00BE2C88" w:rsidRDefault="00735D82">
      <w:pPr>
        <w:ind w:right="-18"/>
        <w:jc w:val="center"/>
        <w:rPr>
          <w:b/>
          <w:color w:val="000000" w:themeColor="text1"/>
          <w:sz w:val="22"/>
          <w:szCs w:val="22"/>
        </w:rPr>
      </w:pPr>
    </w:p>
    <w:p w:rsidR="00735D82" w:rsidRPr="00BE2C88" w:rsidRDefault="00735D82">
      <w:pPr>
        <w:ind w:right="-18"/>
        <w:jc w:val="center"/>
        <w:rPr>
          <w:b/>
          <w:color w:val="000000"/>
          <w:sz w:val="22"/>
          <w:szCs w:val="22"/>
        </w:rPr>
      </w:pPr>
    </w:p>
    <w:tbl>
      <w:tblPr>
        <w:tblStyle w:val="TableGrid"/>
        <w:tblW w:w="1459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10"/>
        <w:gridCol w:w="1080"/>
        <w:gridCol w:w="990"/>
        <w:gridCol w:w="990"/>
        <w:gridCol w:w="900"/>
        <w:gridCol w:w="990"/>
        <w:gridCol w:w="954"/>
        <w:gridCol w:w="900"/>
        <w:gridCol w:w="846"/>
        <w:gridCol w:w="990"/>
        <w:gridCol w:w="1008"/>
      </w:tblGrid>
      <w:tr w:rsidR="00735D82" w:rsidRPr="00BE2C88">
        <w:trPr>
          <w:trHeight w:val="444"/>
          <w:jc w:val="right"/>
        </w:trPr>
        <w:tc>
          <w:tcPr>
            <w:tcW w:w="540" w:type="dxa"/>
            <w:vMerge w:val="restart"/>
          </w:tcPr>
          <w:p w:rsidR="00735D82" w:rsidRPr="00BE2C88" w:rsidRDefault="00735D82">
            <w:pPr>
              <w:ind w:left="-204"/>
              <w:jc w:val="both"/>
              <w:rPr>
                <w:b/>
                <w:color w:val="000000"/>
                <w:sz w:val="22"/>
                <w:szCs w:val="22"/>
              </w:rPr>
            </w:pPr>
          </w:p>
          <w:p w:rsidR="00735D82" w:rsidRPr="00BE2C88" w:rsidRDefault="0092071E">
            <w:pPr>
              <w:jc w:val="both"/>
              <w:rPr>
                <w:b/>
                <w:color w:val="000000"/>
                <w:sz w:val="22"/>
                <w:szCs w:val="22"/>
              </w:rPr>
            </w:pPr>
            <w:r w:rsidRPr="00BE2C88">
              <w:rPr>
                <w:b/>
                <w:color w:val="000000"/>
                <w:sz w:val="22"/>
                <w:szCs w:val="22"/>
              </w:rPr>
              <w:t>Nr. crt.</w:t>
            </w:r>
          </w:p>
        </w:tc>
        <w:tc>
          <w:tcPr>
            <w:tcW w:w="4410" w:type="dxa"/>
            <w:vMerge w:val="restart"/>
          </w:tcPr>
          <w:p w:rsidR="00735D82" w:rsidRPr="00BE2C88" w:rsidRDefault="0092071E">
            <w:pPr>
              <w:jc w:val="center"/>
              <w:rPr>
                <w:b/>
                <w:color w:val="000000"/>
                <w:sz w:val="22"/>
                <w:szCs w:val="22"/>
              </w:rPr>
            </w:pPr>
            <w:r w:rsidRPr="00BE2C88">
              <w:rPr>
                <w:b/>
                <w:color w:val="000000"/>
                <w:sz w:val="22"/>
                <w:szCs w:val="22"/>
              </w:rPr>
              <w:t>Denumire indicator</w:t>
            </w:r>
          </w:p>
        </w:tc>
        <w:tc>
          <w:tcPr>
            <w:tcW w:w="1080" w:type="dxa"/>
            <w:vMerge w:val="restart"/>
          </w:tcPr>
          <w:p w:rsidR="00735D82" w:rsidRPr="00BE2C88" w:rsidRDefault="0092071E">
            <w:pPr>
              <w:jc w:val="both"/>
              <w:rPr>
                <w:b/>
                <w:color w:val="000000"/>
                <w:sz w:val="22"/>
                <w:szCs w:val="22"/>
              </w:rPr>
            </w:pPr>
            <w:r w:rsidRPr="00BE2C88">
              <w:rPr>
                <w:b/>
                <w:color w:val="000000"/>
                <w:sz w:val="22"/>
                <w:szCs w:val="22"/>
              </w:rPr>
              <w:t>Cod indicator</w:t>
            </w:r>
          </w:p>
        </w:tc>
        <w:tc>
          <w:tcPr>
            <w:tcW w:w="2880" w:type="dxa"/>
            <w:gridSpan w:val="3"/>
          </w:tcPr>
          <w:p w:rsidR="00735D82" w:rsidRPr="00BE2C88" w:rsidRDefault="0092071E">
            <w:pPr>
              <w:jc w:val="center"/>
              <w:rPr>
                <w:b/>
                <w:color w:val="000000"/>
                <w:sz w:val="22"/>
                <w:szCs w:val="22"/>
              </w:rPr>
            </w:pPr>
            <w:r w:rsidRPr="00BE2C88">
              <w:rPr>
                <w:b/>
                <w:color w:val="000000"/>
                <w:sz w:val="22"/>
                <w:szCs w:val="22"/>
              </w:rPr>
              <w:t>Anul 2024</w:t>
            </w:r>
          </w:p>
        </w:tc>
        <w:tc>
          <w:tcPr>
            <w:tcW w:w="2844" w:type="dxa"/>
            <w:gridSpan w:val="3"/>
          </w:tcPr>
          <w:p w:rsidR="00735D82" w:rsidRPr="00BE2C88" w:rsidRDefault="0092071E">
            <w:pPr>
              <w:jc w:val="center"/>
              <w:rPr>
                <w:b/>
                <w:color w:val="000000"/>
                <w:sz w:val="22"/>
                <w:szCs w:val="22"/>
              </w:rPr>
            </w:pPr>
            <w:r w:rsidRPr="00BE2C88">
              <w:rPr>
                <w:b/>
                <w:color w:val="000000"/>
                <w:sz w:val="22"/>
                <w:szCs w:val="22"/>
              </w:rPr>
              <w:t>Trimestrul II</w:t>
            </w:r>
          </w:p>
        </w:tc>
        <w:tc>
          <w:tcPr>
            <w:tcW w:w="2844" w:type="dxa"/>
            <w:gridSpan w:val="3"/>
          </w:tcPr>
          <w:p w:rsidR="00735D82" w:rsidRPr="00BE2C88" w:rsidRDefault="0092071E">
            <w:pPr>
              <w:jc w:val="center"/>
              <w:rPr>
                <w:b/>
                <w:color w:val="000000"/>
                <w:sz w:val="22"/>
                <w:szCs w:val="22"/>
              </w:rPr>
            </w:pPr>
            <w:r w:rsidRPr="00BE2C88">
              <w:rPr>
                <w:b/>
                <w:color w:val="000000"/>
                <w:sz w:val="22"/>
                <w:szCs w:val="22"/>
              </w:rPr>
              <w:t>Trimestrul III</w:t>
            </w:r>
          </w:p>
        </w:tc>
      </w:tr>
      <w:tr w:rsidR="00735D82" w:rsidRPr="00BE2C88">
        <w:trPr>
          <w:trHeight w:val="342"/>
          <w:jc w:val="right"/>
        </w:trPr>
        <w:tc>
          <w:tcPr>
            <w:tcW w:w="540" w:type="dxa"/>
            <w:vMerge/>
          </w:tcPr>
          <w:p w:rsidR="00735D82" w:rsidRPr="00BE2C88" w:rsidRDefault="00735D82">
            <w:pPr>
              <w:jc w:val="both"/>
              <w:rPr>
                <w:b/>
                <w:color w:val="000000"/>
                <w:sz w:val="22"/>
                <w:szCs w:val="22"/>
              </w:rPr>
            </w:pPr>
          </w:p>
        </w:tc>
        <w:tc>
          <w:tcPr>
            <w:tcW w:w="4410" w:type="dxa"/>
            <w:vMerge/>
          </w:tcPr>
          <w:p w:rsidR="00735D82" w:rsidRPr="00BE2C88" w:rsidRDefault="00735D82">
            <w:pPr>
              <w:jc w:val="both"/>
              <w:rPr>
                <w:b/>
                <w:color w:val="000000"/>
                <w:sz w:val="22"/>
                <w:szCs w:val="22"/>
              </w:rPr>
            </w:pPr>
          </w:p>
        </w:tc>
        <w:tc>
          <w:tcPr>
            <w:tcW w:w="1080" w:type="dxa"/>
            <w:vMerge/>
          </w:tcPr>
          <w:p w:rsidR="00735D82" w:rsidRPr="00BE2C88" w:rsidRDefault="00735D82">
            <w:pPr>
              <w:jc w:val="both"/>
              <w:rPr>
                <w:b/>
                <w:color w:val="000000"/>
                <w:sz w:val="22"/>
                <w:szCs w:val="22"/>
              </w:rPr>
            </w:pPr>
          </w:p>
        </w:tc>
        <w:tc>
          <w:tcPr>
            <w:tcW w:w="990" w:type="dxa"/>
          </w:tcPr>
          <w:p w:rsidR="00735D82" w:rsidRPr="00BE2C88" w:rsidRDefault="0092071E">
            <w:pPr>
              <w:jc w:val="both"/>
              <w:rPr>
                <w:b/>
                <w:color w:val="000000"/>
                <w:sz w:val="22"/>
                <w:szCs w:val="22"/>
              </w:rPr>
            </w:pPr>
            <w:r w:rsidRPr="00BE2C88">
              <w:rPr>
                <w:b/>
                <w:color w:val="000000"/>
                <w:sz w:val="22"/>
                <w:szCs w:val="22"/>
              </w:rPr>
              <w:t>Plan buget</w:t>
            </w:r>
          </w:p>
        </w:tc>
        <w:tc>
          <w:tcPr>
            <w:tcW w:w="990" w:type="dxa"/>
          </w:tcPr>
          <w:p w:rsidR="00735D82" w:rsidRPr="00BE2C88" w:rsidRDefault="0092071E">
            <w:pPr>
              <w:jc w:val="both"/>
              <w:rPr>
                <w:b/>
                <w:color w:val="000000"/>
                <w:sz w:val="22"/>
                <w:szCs w:val="22"/>
              </w:rPr>
            </w:pPr>
            <w:r w:rsidRPr="00BE2C88">
              <w:rPr>
                <w:b/>
                <w:color w:val="000000"/>
                <w:sz w:val="22"/>
                <w:szCs w:val="22"/>
              </w:rPr>
              <w:t xml:space="preserve">Propunere </w:t>
            </w:r>
          </w:p>
        </w:tc>
        <w:tc>
          <w:tcPr>
            <w:tcW w:w="900" w:type="dxa"/>
          </w:tcPr>
          <w:p w:rsidR="00735D82" w:rsidRPr="00BE2C88" w:rsidRDefault="0092071E">
            <w:pPr>
              <w:jc w:val="both"/>
              <w:rPr>
                <w:b/>
                <w:color w:val="000000"/>
                <w:sz w:val="22"/>
                <w:szCs w:val="22"/>
              </w:rPr>
            </w:pPr>
            <w:r w:rsidRPr="00BE2C88">
              <w:rPr>
                <w:b/>
                <w:color w:val="000000"/>
                <w:sz w:val="22"/>
                <w:szCs w:val="22"/>
              </w:rPr>
              <w:t>Influente</w:t>
            </w:r>
          </w:p>
        </w:tc>
        <w:tc>
          <w:tcPr>
            <w:tcW w:w="990" w:type="dxa"/>
          </w:tcPr>
          <w:p w:rsidR="00735D82" w:rsidRPr="00BE2C88" w:rsidRDefault="0092071E">
            <w:pPr>
              <w:jc w:val="both"/>
              <w:rPr>
                <w:b/>
                <w:color w:val="000000"/>
                <w:sz w:val="22"/>
                <w:szCs w:val="22"/>
              </w:rPr>
            </w:pPr>
            <w:r w:rsidRPr="00BE2C88">
              <w:rPr>
                <w:b/>
                <w:color w:val="000000"/>
                <w:sz w:val="22"/>
                <w:szCs w:val="22"/>
              </w:rPr>
              <w:t>Plan buget</w:t>
            </w:r>
          </w:p>
        </w:tc>
        <w:tc>
          <w:tcPr>
            <w:tcW w:w="954" w:type="dxa"/>
          </w:tcPr>
          <w:p w:rsidR="00735D82" w:rsidRPr="00BE2C88" w:rsidRDefault="0092071E">
            <w:pPr>
              <w:jc w:val="both"/>
              <w:rPr>
                <w:b/>
                <w:color w:val="000000"/>
                <w:sz w:val="22"/>
                <w:szCs w:val="22"/>
              </w:rPr>
            </w:pPr>
            <w:r w:rsidRPr="00BE2C88">
              <w:rPr>
                <w:b/>
                <w:color w:val="000000"/>
                <w:sz w:val="22"/>
                <w:szCs w:val="22"/>
              </w:rPr>
              <w:t xml:space="preserve">Propunere </w:t>
            </w:r>
          </w:p>
        </w:tc>
        <w:tc>
          <w:tcPr>
            <w:tcW w:w="900" w:type="dxa"/>
          </w:tcPr>
          <w:p w:rsidR="00735D82" w:rsidRPr="00BE2C88" w:rsidRDefault="0092071E">
            <w:pPr>
              <w:jc w:val="both"/>
              <w:rPr>
                <w:b/>
                <w:color w:val="000000"/>
                <w:sz w:val="22"/>
                <w:szCs w:val="22"/>
              </w:rPr>
            </w:pPr>
            <w:r w:rsidRPr="00BE2C88">
              <w:rPr>
                <w:b/>
                <w:color w:val="000000"/>
                <w:sz w:val="22"/>
                <w:szCs w:val="22"/>
              </w:rPr>
              <w:t>Influente</w:t>
            </w:r>
          </w:p>
        </w:tc>
        <w:tc>
          <w:tcPr>
            <w:tcW w:w="846" w:type="dxa"/>
          </w:tcPr>
          <w:p w:rsidR="00735D82" w:rsidRPr="00BE2C88" w:rsidRDefault="0092071E">
            <w:pPr>
              <w:jc w:val="both"/>
              <w:rPr>
                <w:b/>
                <w:color w:val="000000"/>
                <w:sz w:val="22"/>
                <w:szCs w:val="22"/>
              </w:rPr>
            </w:pPr>
            <w:r w:rsidRPr="00BE2C88">
              <w:rPr>
                <w:b/>
                <w:color w:val="000000"/>
                <w:sz w:val="22"/>
                <w:szCs w:val="22"/>
              </w:rPr>
              <w:t>Plan buget</w:t>
            </w:r>
          </w:p>
        </w:tc>
        <w:tc>
          <w:tcPr>
            <w:tcW w:w="990" w:type="dxa"/>
          </w:tcPr>
          <w:p w:rsidR="00735D82" w:rsidRPr="00BE2C88" w:rsidRDefault="0092071E">
            <w:pPr>
              <w:jc w:val="both"/>
              <w:rPr>
                <w:b/>
                <w:color w:val="000000"/>
                <w:sz w:val="22"/>
                <w:szCs w:val="22"/>
              </w:rPr>
            </w:pPr>
            <w:r w:rsidRPr="00BE2C88">
              <w:rPr>
                <w:b/>
                <w:color w:val="000000"/>
                <w:sz w:val="22"/>
                <w:szCs w:val="22"/>
              </w:rPr>
              <w:t xml:space="preserve">Propunere </w:t>
            </w:r>
          </w:p>
        </w:tc>
        <w:tc>
          <w:tcPr>
            <w:tcW w:w="1008" w:type="dxa"/>
          </w:tcPr>
          <w:p w:rsidR="00735D82" w:rsidRPr="00BE2C88" w:rsidRDefault="0092071E">
            <w:pPr>
              <w:jc w:val="both"/>
              <w:rPr>
                <w:b/>
                <w:color w:val="000000"/>
                <w:sz w:val="22"/>
                <w:szCs w:val="22"/>
              </w:rPr>
            </w:pPr>
            <w:r w:rsidRPr="00BE2C88">
              <w:rPr>
                <w:b/>
                <w:color w:val="000000"/>
                <w:sz w:val="22"/>
                <w:szCs w:val="22"/>
              </w:rPr>
              <w:t>Influente</w:t>
            </w:r>
          </w:p>
        </w:tc>
      </w:tr>
      <w:tr w:rsidR="00735D82" w:rsidRPr="00BE2C88">
        <w:trPr>
          <w:trHeight w:val="342"/>
          <w:jc w:val="right"/>
        </w:trPr>
        <w:tc>
          <w:tcPr>
            <w:tcW w:w="540" w:type="dxa"/>
            <w:vMerge w:val="restart"/>
          </w:tcPr>
          <w:p w:rsidR="00735D82" w:rsidRPr="00BE2C88" w:rsidRDefault="0092071E">
            <w:pPr>
              <w:jc w:val="both"/>
              <w:rPr>
                <w:b/>
                <w:color w:val="000000"/>
                <w:sz w:val="22"/>
                <w:szCs w:val="22"/>
              </w:rPr>
            </w:pPr>
            <w:r w:rsidRPr="00BE2C88">
              <w:rPr>
                <w:b/>
                <w:color w:val="000000"/>
                <w:sz w:val="22"/>
                <w:szCs w:val="22"/>
              </w:rPr>
              <w:t>I.</w:t>
            </w:r>
          </w:p>
        </w:tc>
        <w:tc>
          <w:tcPr>
            <w:tcW w:w="4410" w:type="dxa"/>
          </w:tcPr>
          <w:p w:rsidR="00735D82" w:rsidRPr="00BE2C88" w:rsidRDefault="0092071E">
            <w:pPr>
              <w:jc w:val="center"/>
              <w:rPr>
                <w:b/>
                <w:i/>
                <w:color w:val="000000"/>
                <w:sz w:val="22"/>
                <w:szCs w:val="22"/>
              </w:rPr>
            </w:pPr>
            <w:r w:rsidRPr="00BE2C88">
              <w:rPr>
                <w:b/>
                <w:i/>
                <w:color w:val="000000"/>
                <w:sz w:val="22"/>
                <w:szCs w:val="22"/>
              </w:rPr>
              <w:t>Venituri</w:t>
            </w:r>
          </w:p>
        </w:tc>
        <w:tc>
          <w:tcPr>
            <w:tcW w:w="1080" w:type="dxa"/>
          </w:tcPr>
          <w:p w:rsidR="00735D82" w:rsidRPr="00BE2C88" w:rsidRDefault="00735D82">
            <w:pPr>
              <w:jc w:val="both"/>
              <w:rPr>
                <w:b/>
                <w:color w:val="000000"/>
                <w:sz w:val="22"/>
                <w:szCs w:val="22"/>
              </w:rPr>
            </w:pPr>
          </w:p>
        </w:tc>
        <w:tc>
          <w:tcPr>
            <w:tcW w:w="990" w:type="dxa"/>
          </w:tcPr>
          <w:p w:rsidR="00735D82" w:rsidRPr="00BE2C88" w:rsidRDefault="00735D82">
            <w:pPr>
              <w:jc w:val="both"/>
              <w:rPr>
                <w:b/>
                <w:color w:val="000000"/>
                <w:sz w:val="22"/>
                <w:szCs w:val="22"/>
              </w:rPr>
            </w:pPr>
          </w:p>
        </w:tc>
        <w:tc>
          <w:tcPr>
            <w:tcW w:w="990" w:type="dxa"/>
          </w:tcPr>
          <w:p w:rsidR="00735D82" w:rsidRPr="00BE2C88" w:rsidRDefault="00735D82">
            <w:pPr>
              <w:jc w:val="right"/>
              <w:rPr>
                <w:b/>
                <w:color w:val="000000"/>
                <w:sz w:val="22"/>
                <w:szCs w:val="22"/>
              </w:rPr>
            </w:pPr>
          </w:p>
        </w:tc>
        <w:tc>
          <w:tcPr>
            <w:tcW w:w="900" w:type="dxa"/>
          </w:tcPr>
          <w:p w:rsidR="00735D82" w:rsidRPr="00BE2C88" w:rsidRDefault="0092071E">
            <w:pPr>
              <w:jc w:val="right"/>
              <w:rPr>
                <w:b/>
                <w:color w:val="000000"/>
                <w:sz w:val="22"/>
                <w:szCs w:val="22"/>
              </w:rPr>
            </w:pPr>
            <w:r w:rsidRPr="00BE2C88">
              <w:rPr>
                <w:b/>
                <w:color w:val="000000"/>
                <w:sz w:val="22"/>
                <w:szCs w:val="22"/>
              </w:rPr>
              <w:t>0.62</w:t>
            </w:r>
          </w:p>
        </w:tc>
        <w:tc>
          <w:tcPr>
            <w:tcW w:w="990" w:type="dxa"/>
          </w:tcPr>
          <w:p w:rsidR="00735D82" w:rsidRPr="00BE2C88" w:rsidRDefault="00735D82">
            <w:pPr>
              <w:jc w:val="right"/>
              <w:rPr>
                <w:b/>
                <w:color w:val="000000"/>
                <w:sz w:val="22"/>
                <w:szCs w:val="22"/>
              </w:rPr>
            </w:pPr>
          </w:p>
        </w:tc>
        <w:tc>
          <w:tcPr>
            <w:tcW w:w="954" w:type="dxa"/>
          </w:tcPr>
          <w:p w:rsidR="00735D82" w:rsidRPr="00BE2C88" w:rsidRDefault="00735D82">
            <w:pPr>
              <w:jc w:val="right"/>
              <w:rPr>
                <w:b/>
                <w:color w:val="000000"/>
                <w:sz w:val="22"/>
                <w:szCs w:val="22"/>
              </w:rPr>
            </w:pPr>
          </w:p>
        </w:tc>
        <w:tc>
          <w:tcPr>
            <w:tcW w:w="900" w:type="dxa"/>
          </w:tcPr>
          <w:p w:rsidR="00735D82" w:rsidRPr="00BE2C88" w:rsidRDefault="0092071E">
            <w:pPr>
              <w:jc w:val="right"/>
              <w:rPr>
                <w:b/>
                <w:color w:val="000000"/>
                <w:sz w:val="22"/>
                <w:szCs w:val="22"/>
              </w:rPr>
            </w:pPr>
            <w:r w:rsidRPr="00BE2C88">
              <w:rPr>
                <w:b/>
                <w:color w:val="000000"/>
                <w:sz w:val="22"/>
                <w:szCs w:val="22"/>
              </w:rPr>
              <w:t>0.62</w:t>
            </w:r>
          </w:p>
        </w:tc>
        <w:tc>
          <w:tcPr>
            <w:tcW w:w="846" w:type="dxa"/>
          </w:tcPr>
          <w:p w:rsidR="00735D82" w:rsidRPr="00BE2C88" w:rsidRDefault="00735D82">
            <w:pPr>
              <w:jc w:val="right"/>
              <w:rPr>
                <w:b/>
                <w:color w:val="000000"/>
                <w:sz w:val="22"/>
                <w:szCs w:val="22"/>
              </w:rPr>
            </w:pPr>
          </w:p>
        </w:tc>
        <w:tc>
          <w:tcPr>
            <w:tcW w:w="990" w:type="dxa"/>
          </w:tcPr>
          <w:p w:rsidR="00735D82" w:rsidRPr="00BE2C88" w:rsidRDefault="00735D82">
            <w:pPr>
              <w:jc w:val="right"/>
              <w:rPr>
                <w:b/>
                <w:color w:val="000000"/>
                <w:sz w:val="22"/>
                <w:szCs w:val="22"/>
              </w:rPr>
            </w:pPr>
          </w:p>
        </w:tc>
        <w:tc>
          <w:tcPr>
            <w:tcW w:w="1008" w:type="dxa"/>
          </w:tcPr>
          <w:p w:rsidR="00735D82" w:rsidRPr="00BE2C88" w:rsidRDefault="0092071E">
            <w:pPr>
              <w:jc w:val="right"/>
              <w:rPr>
                <w:b/>
                <w:color w:val="000000"/>
                <w:sz w:val="22"/>
                <w:szCs w:val="22"/>
              </w:rPr>
            </w:pPr>
            <w:r w:rsidRPr="00BE2C88">
              <w:rPr>
                <w:b/>
                <w:color w:val="000000"/>
                <w:sz w:val="22"/>
                <w:szCs w:val="22"/>
              </w:rPr>
              <w:t>0.00</w:t>
            </w:r>
          </w:p>
        </w:tc>
      </w:tr>
      <w:tr w:rsidR="00735D82" w:rsidRPr="00BE2C88">
        <w:trPr>
          <w:trHeight w:val="342"/>
          <w:jc w:val="right"/>
        </w:trPr>
        <w:tc>
          <w:tcPr>
            <w:tcW w:w="540" w:type="dxa"/>
            <w:vMerge/>
          </w:tcPr>
          <w:p w:rsidR="00735D82" w:rsidRPr="00BE2C88" w:rsidRDefault="00735D82">
            <w:pPr>
              <w:jc w:val="both"/>
              <w:rPr>
                <w:b/>
                <w:color w:val="000000"/>
                <w:sz w:val="22"/>
                <w:szCs w:val="22"/>
              </w:rPr>
            </w:pPr>
          </w:p>
        </w:tc>
        <w:tc>
          <w:tcPr>
            <w:tcW w:w="4410" w:type="dxa"/>
          </w:tcPr>
          <w:p w:rsidR="00735D82" w:rsidRPr="00BE2C88" w:rsidRDefault="0092071E">
            <w:pPr>
              <w:jc w:val="both"/>
              <w:rPr>
                <w:color w:val="000000"/>
                <w:sz w:val="22"/>
                <w:szCs w:val="22"/>
              </w:rPr>
            </w:pPr>
            <w:r w:rsidRPr="00BE2C88">
              <w:rPr>
                <w:color w:val="000000"/>
                <w:sz w:val="22"/>
                <w:szCs w:val="22"/>
              </w:rPr>
              <w:t>Taxe speciale</w:t>
            </w:r>
          </w:p>
        </w:tc>
        <w:tc>
          <w:tcPr>
            <w:tcW w:w="1080" w:type="dxa"/>
          </w:tcPr>
          <w:p w:rsidR="00735D82" w:rsidRPr="00BE2C88" w:rsidRDefault="0092071E">
            <w:pPr>
              <w:jc w:val="both"/>
              <w:rPr>
                <w:color w:val="000000"/>
                <w:sz w:val="22"/>
                <w:szCs w:val="22"/>
              </w:rPr>
            </w:pPr>
            <w:r w:rsidRPr="00BE2C88">
              <w:rPr>
                <w:color w:val="000000"/>
                <w:sz w:val="22"/>
                <w:szCs w:val="22"/>
              </w:rPr>
              <w:t>36.02.06</w:t>
            </w:r>
          </w:p>
        </w:tc>
        <w:tc>
          <w:tcPr>
            <w:tcW w:w="990" w:type="dxa"/>
          </w:tcPr>
          <w:p w:rsidR="00735D82" w:rsidRPr="00BE2C88" w:rsidRDefault="0092071E">
            <w:pPr>
              <w:jc w:val="right"/>
              <w:rPr>
                <w:color w:val="000000"/>
                <w:sz w:val="22"/>
                <w:szCs w:val="22"/>
              </w:rPr>
            </w:pPr>
            <w:r w:rsidRPr="00BE2C88">
              <w:rPr>
                <w:color w:val="000000"/>
                <w:sz w:val="22"/>
                <w:szCs w:val="22"/>
              </w:rPr>
              <w:t>896.49</w:t>
            </w:r>
          </w:p>
        </w:tc>
        <w:tc>
          <w:tcPr>
            <w:tcW w:w="990" w:type="dxa"/>
          </w:tcPr>
          <w:p w:rsidR="00735D82" w:rsidRPr="00BE2C88" w:rsidRDefault="0092071E">
            <w:pPr>
              <w:jc w:val="right"/>
              <w:rPr>
                <w:color w:val="000000"/>
                <w:sz w:val="22"/>
                <w:szCs w:val="22"/>
              </w:rPr>
            </w:pPr>
            <w:r w:rsidRPr="00BE2C88">
              <w:rPr>
                <w:color w:val="000000"/>
                <w:sz w:val="22"/>
                <w:szCs w:val="22"/>
              </w:rPr>
              <w:t>897.11</w:t>
            </w:r>
          </w:p>
        </w:tc>
        <w:tc>
          <w:tcPr>
            <w:tcW w:w="900" w:type="dxa"/>
          </w:tcPr>
          <w:p w:rsidR="00735D82" w:rsidRPr="00BE2C88" w:rsidRDefault="0092071E">
            <w:pPr>
              <w:jc w:val="right"/>
              <w:rPr>
                <w:color w:val="000000"/>
                <w:sz w:val="22"/>
                <w:szCs w:val="22"/>
              </w:rPr>
            </w:pPr>
            <w:r w:rsidRPr="00BE2C88">
              <w:rPr>
                <w:color w:val="000000"/>
                <w:sz w:val="22"/>
                <w:szCs w:val="22"/>
              </w:rPr>
              <w:t>0.62</w:t>
            </w:r>
          </w:p>
        </w:tc>
        <w:tc>
          <w:tcPr>
            <w:tcW w:w="990" w:type="dxa"/>
          </w:tcPr>
          <w:p w:rsidR="00735D82" w:rsidRPr="00BE2C88" w:rsidRDefault="0092071E">
            <w:pPr>
              <w:jc w:val="right"/>
              <w:rPr>
                <w:color w:val="000000"/>
                <w:sz w:val="22"/>
                <w:szCs w:val="22"/>
              </w:rPr>
            </w:pPr>
            <w:r w:rsidRPr="00BE2C88">
              <w:rPr>
                <w:color w:val="000000"/>
                <w:sz w:val="22"/>
                <w:szCs w:val="22"/>
              </w:rPr>
              <w:t>290.18</w:t>
            </w:r>
          </w:p>
        </w:tc>
        <w:tc>
          <w:tcPr>
            <w:tcW w:w="954" w:type="dxa"/>
          </w:tcPr>
          <w:p w:rsidR="00735D82" w:rsidRPr="00BE2C88" w:rsidRDefault="0092071E">
            <w:pPr>
              <w:jc w:val="right"/>
              <w:rPr>
                <w:color w:val="000000"/>
                <w:sz w:val="22"/>
                <w:szCs w:val="22"/>
              </w:rPr>
            </w:pPr>
            <w:r w:rsidRPr="00BE2C88">
              <w:rPr>
                <w:color w:val="000000"/>
                <w:sz w:val="22"/>
                <w:szCs w:val="22"/>
              </w:rPr>
              <w:t>290.80</w:t>
            </w:r>
          </w:p>
        </w:tc>
        <w:tc>
          <w:tcPr>
            <w:tcW w:w="900" w:type="dxa"/>
          </w:tcPr>
          <w:p w:rsidR="00735D82" w:rsidRPr="00BE2C88" w:rsidRDefault="0092071E">
            <w:pPr>
              <w:jc w:val="right"/>
              <w:rPr>
                <w:color w:val="000000"/>
                <w:sz w:val="22"/>
                <w:szCs w:val="22"/>
              </w:rPr>
            </w:pPr>
            <w:r w:rsidRPr="00BE2C88">
              <w:rPr>
                <w:color w:val="000000"/>
                <w:sz w:val="22"/>
                <w:szCs w:val="22"/>
              </w:rPr>
              <w:t>0.62</w:t>
            </w:r>
          </w:p>
        </w:tc>
        <w:tc>
          <w:tcPr>
            <w:tcW w:w="846" w:type="dxa"/>
          </w:tcPr>
          <w:p w:rsidR="00735D82" w:rsidRPr="00BE2C88" w:rsidRDefault="00735D82">
            <w:pPr>
              <w:jc w:val="right"/>
              <w:rPr>
                <w:color w:val="000000"/>
                <w:sz w:val="22"/>
                <w:szCs w:val="22"/>
              </w:rPr>
            </w:pPr>
          </w:p>
        </w:tc>
        <w:tc>
          <w:tcPr>
            <w:tcW w:w="990" w:type="dxa"/>
          </w:tcPr>
          <w:p w:rsidR="00735D82" w:rsidRPr="00BE2C88" w:rsidRDefault="00735D82">
            <w:pPr>
              <w:jc w:val="right"/>
              <w:rPr>
                <w:color w:val="000000"/>
                <w:sz w:val="22"/>
                <w:szCs w:val="22"/>
              </w:rPr>
            </w:pPr>
          </w:p>
        </w:tc>
        <w:tc>
          <w:tcPr>
            <w:tcW w:w="1008" w:type="dxa"/>
          </w:tcPr>
          <w:p w:rsidR="00735D82" w:rsidRPr="00BE2C88" w:rsidRDefault="0092071E">
            <w:pPr>
              <w:jc w:val="right"/>
              <w:rPr>
                <w:color w:val="000000"/>
                <w:sz w:val="22"/>
                <w:szCs w:val="22"/>
              </w:rPr>
            </w:pPr>
            <w:r w:rsidRPr="00BE2C88">
              <w:rPr>
                <w:color w:val="000000"/>
                <w:sz w:val="22"/>
                <w:szCs w:val="22"/>
              </w:rPr>
              <w:t>0.00</w:t>
            </w:r>
          </w:p>
        </w:tc>
      </w:tr>
      <w:tr w:rsidR="00735D82" w:rsidRPr="00BE2C88">
        <w:trPr>
          <w:trHeight w:val="366"/>
          <w:jc w:val="right"/>
        </w:trPr>
        <w:tc>
          <w:tcPr>
            <w:tcW w:w="540" w:type="dxa"/>
            <w:vMerge w:val="restart"/>
          </w:tcPr>
          <w:p w:rsidR="00735D82" w:rsidRPr="00BE2C88" w:rsidRDefault="0092071E">
            <w:pPr>
              <w:jc w:val="both"/>
              <w:rPr>
                <w:b/>
                <w:color w:val="000000"/>
                <w:sz w:val="22"/>
                <w:szCs w:val="22"/>
              </w:rPr>
            </w:pPr>
            <w:r w:rsidRPr="00BE2C88">
              <w:rPr>
                <w:b/>
                <w:color w:val="000000"/>
                <w:sz w:val="22"/>
                <w:szCs w:val="22"/>
              </w:rPr>
              <w:t>II.</w:t>
            </w:r>
          </w:p>
        </w:tc>
        <w:tc>
          <w:tcPr>
            <w:tcW w:w="4410" w:type="dxa"/>
          </w:tcPr>
          <w:p w:rsidR="00735D82" w:rsidRPr="00BE2C88" w:rsidRDefault="0092071E">
            <w:pPr>
              <w:spacing w:line="360" w:lineRule="auto"/>
              <w:jc w:val="center"/>
              <w:rPr>
                <w:b/>
                <w:color w:val="000000"/>
                <w:sz w:val="22"/>
                <w:szCs w:val="22"/>
                <w:u w:val="single"/>
              </w:rPr>
            </w:pPr>
            <w:r w:rsidRPr="00BE2C88">
              <w:rPr>
                <w:b/>
                <w:i/>
                <w:color w:val="000000"/>
                <w:sz w:val="22"/>
                <w:szCs w:val="22"/>
              </w:rPr>
              <w:t>Cheltuieli</w:t>
            </w:r>
          </w:p>
        </w:tc>
        <w:tc>
          <w:tcPr>
            <w:tcW w:w="1080" w:type="dxa"/>
          </w:tcPr>
          <w:p w:rsidR="00735D82" w:rsidRPr="00BE2C88" w:rsidRDefault="00735D82">
            <w:pPr>
              <w:spacing w:line="360" w:lineRule="auto"/>
              <w:jc w:val="center"/>
              <w:rPr>
                <w:color w:val="000000"/>
                <w:sz w:val="22"/>
                <w:szCs w:val="22"/>
              </w:rPr>
            </w:pPr>
          </w:p>
        </w:tc>
        <w:tc>
          <w:tcPr>
            <w:tcW w:w="990" w:type="dxa"/>
          </w:tcPr>
          <w:p w:rsidR="00735D82" w:rsidRPr="00BE2C88" w:rsidRDefault="00735D82">
            <w:pPr>
              <w:spacing w:line="360" w:lineRule="auto"/>
              <w:jc w:val="right"/>
              <w:rPr>
                <w:color w:val="000000"/>
                <w:sz w:val="22"/>
                <w:szCs w:val="22"/>
              </w:rPr>
            </w:pPr>
          </w:p>
        </w:tc>
        <w:tc>
          <w:tcPr>
            <w:tcW w:w="990" w:type="dxa"/>
          </w:tcPr>
          <w:p w:rsidR="00735D82" w:rsidRPr="00BE2C88" w:rsidRDefault="00735D82">
            <w:pPr>
              <w:spacing w:line="360" w:lineRule="auto"/>
              <w:jc w:val="right"/>
              <w:rPr>
                <w:color w:val="000000"/>
                <w:sz w:val="22"/>
                <w:szCs w:val="22"/>
              </w:rPr>
            </w:pPr>
          </w:p>
        </w:tc>
        <w:tc>
          <w:tcPr>
            <w:tcW w:w="900" w:type="dxa"/>
          </w:tcPr>
          <w:p w:rsidR="00735D82" w:rsidRPr="00BE2C88" w:rsidRDefault="0092071E">
            <w:pPr>
              <w:spacing w:line="360" w:lineRule="auto"/>
              <w:jc w:val="right"/>
              <w:rPr>
                <w:b/>
                <w:color w:val="000000"/>
                <w:sz w:val="22"/>
                <w:szCs w:val="22"/>
              </w:rPr>
            </w:pPr>
            <w:r w:rsidRPr="00BE2C88">
              <w:rPr>
                <w:b/>
                <w:color w:val="000000"/>
                <w:sz w:val="22"/>
                <w:szCs w:val="22"/>
              </w:rPr>
              <w:t>0.00</w:t>
            </w:r>
          </w:p>
        </w:tc>
        <w:tc>
          <w:tcPr>
            <w:tcW w:w="990" w:type="dxa"/>
          </w:tcPr>
          <w:p w:rsidR="00735D82" w:rsidRPr="00BE2C88" w:rsidRDefault="00735D82">
            <w:pPr>
              <w:spacing w:line="360" w:lineRule="auto"/>
              <w:jc w:val="right"/>
              <w:rPr>
                <w:b/>
                <w:color w:val="000000"/>
                <w:sz w:val="22"/>
                <w:szCs w:val="22"/>
              </w:rPr>
            </w:pPr>
          </w:p>
        </w:tc>
        <w:tc>
          <w:tcPr>
            <w:tcW w:w="954" w:type="dxa"/>
          </w:tcPr>
          <w:p w:rsidR="00735D82" w:rsidRPr="00BE2C88" w:rsidRDefault="00735D82">
            <w:pPr>
              <w:spacing w:line="360" w:lineRule="auto"/>
              <w:jc w:val="right"/>
              <w:rPr>
                <w:b/>
                <w:color w:val="000000"/>
                <w:sz w:val="22"/>
                <w:szCs w:val="22"/>
              </w:rPr>
            </w:pPr>
          </w:p>
        </w:tc>
        <w:tc>
          <w:tcPr>
            <w:tcW w:w="900" w:type="dxa"/>
          </w:tcPr>
          <w:p w:rsidR="00735D82" w:rsidRPr="00BE2C88" w:rsidRDefault="0092071E">
            <w:pPr>
              <w:spacing w:line="360" w:lineRule="auto"/>
              <w:jc w:val="right"/>
              <w:rPr>
                <w:b/>
                <w:color w:val="000000"/>
                <w:sz w:val="22"/>
                <w:szCs w:val="22"/>
              </w:rPr>
            </w:pPr>
            <w:r w:rsidRPr="00BE2C88">
              <w:rPr>
                <w:b/>
                <w:color w:val="000000"/>
                <w:sz w:val="22"/>
                <w:szCs w:val="22"/>
              </w:rPr>
              <w:t>0.00</w:t>
            </w:r>
          </w:p>
        </w:tc>
        <w:tc>
          <w:tcPr>
            <w:tcW w:w="846" w:type="dxa"/>
          </w:tcPr>
          <w:p w:rsidR="00735D82" w:rsidRPr="00BE2C88" w:rsidRDefault="00735D82">
            <w:pPr>
              <w:spacing w:line="360" w:lineRule="auto"/>
              <w:jc w:val="right"/>
              <w:rPr>
                <w:b/>
                <w:sz w:val="22"/>
                <w:szCs w:val="22"/>
              </w:rPr>
            </w:pPr>
          </w:p>
        </w:tc>
        <w:tc>
          <w:tcPr>
            <w:tcW w:w="990" w:type="dxa"/>
          </w:tcPr>
          <w:p w:rsidR="00735D82" w:rsidRPr="00BE2C88" w:rsidRDefault="00735D82">
            <w:pPr>
              <w:spacing w:line="360" w:lineRule="auto"/>
              <w:jc w:val="right"/>
              <w:rPr>
                <w:b/>
                <w:sz w:val="22"/>
                <w:szCs w:val="22"/>
              </w:rPr>
            </w:pPr>
          </w:p>
        </w:tc>
        <w:tc>
          <w:tcPr>
            <w:tcW w:w="1008" w:type="dxa"/>
          </w:tcPr>
          <w:p w:rsidR="00735D82" w:rsidRPr="00BE2C88" w:rsidRDefault="0092071E">
            <w:pPr>
              <w:spacing w:line="360" w:lineRule="auto"/>
              <w:jc w:val="right"/>
              <w:rPr>
                <w:b/>
                <w:color w:val="000000"/>
                <w:sz w:val="22"/>
                <w:szCs w:val="22"/>
              </w:rPr>
            </w:pPr>
            <w:r w:rsidRPr="00BE2C88">
              <w:rPr>
                <w:b/>
                <w:color w:val="000000"/>
                <w:sz w:val="22"/>
                <w:szCs w:val="22"/>
              </w:rPr>
              <w:t>0.00</w:t>
            </w:r>
          </w:p>
        </w:tc>
      </w:tr>
      <w:tr w:rsidR="00735D82" w:rsidRPr="00BE2C88">
        <w:trPr>
          <w:trHeight w:val="36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center"/>
              <w:rPr>
                <w:b/>
                <w:color w:val="000000"/>
                <w:sz w:val="22"/>
                <w:szCs w:val="22"/>
                <w:u w:val="single"/>
              </w:rPr>
            </w:pPr>
            <w:r w:rsidRPr="00BE2C88">
              <w:rPr>
                <w:b/>
                <w:color w:val="000000"/>
                <w:sz w:val="22"/>
                <w:szCs w:val="22"/>
                <w:u w:val="single"/>
              </w:rPr>
              <w:t>Paragraf 51.02.01.03 Autoritati executive</w:t>
            </w:r>
          </w:p>
        </w:tc>
        <w:tc>
          <w:tcPr>
            <w:tcW w:w="1080" w:type="dxa"/>
          </w:tcPr>
          <w:p w:rsidR="00735D82" w:rsidRPr="00BE2C88" w:rsidRDefault="00735D82">
            <w:pPr>
              <w:spacing w:line="360" w:lineRule="auto"/>
              <w:jc w:val="center"/>
              <w:rPr>
                <w:color w:val="000000"/>
                <w:sz w:val="22"/>
                <w:szCs w:val="22"/>
              </w:rPr>
            </w:pPr>
          </w:p>
        </w:tc>
        <w:tc>
          <w:tcPr>
            <w:tcW w:w="990" w:type="dxa"/>
          </w:tcPr>
          <w:p w:rsidR="00735D82" w:rsidRPr="00BE2C88" w:rsidRDefault="00735D82">
            <w:pPr>
              <w:spacing w:line="360" w:lineRule="auto"/>
              <w:jc w:val="right"/>
              <w:rPr>
                <w:color w:val="000000"/>
                <w:sz w:val="22"/>
                <w:szCs w:val="22"/>
              </w:rPr>
            </w:pPr>
          </w:p>
        </w:tc>
        <w:tc>
          <w:tcPr>
            <w:tcW w:w="990" w:type="dxa"/>
          </w:tcPr>
          <w:p w:rsidR="00735D82" w:rsidRPr="00BE2C88" w:rsidRDefault="00735D82">
            <w:pPr>
              <w:spacing w:line="360" w:lineRule="auto"/>
              <w:jc w:val="right"/>
              <w:rPr>
                <w:color w:val="000000"/>
                <w:sz w:val="22"/>
                <w:szCs w:val="22"/>
              </w:rPr>
            </w:pPr>
          </w:p>
        </w:tc>
        <w:tc>
          <w:tcPr>
            <w:tcW w:w="900" w:type="dxa"/>
          </w:tcPr>
          <w:p w:rsidR="00735D82" w:rsidRPr="00BE2C88" w:rsidRDefault="0092071E">
            <w:pPr>
              <w:spacing w:line="360" w:lineRule="auto"/>
              <w:jc w:val="right"/>
              <w:rPr>
                <w:b/>
                <w:color w:val="000000"/>
                <w:sz w:val="22"/>
                <w:szCs w:val="22"/>
              </w:rPr>
            </w:pPr>
            <w:r w:rsidRPr="00BE2C88">
              <w:rPr>
                <w:b/>
                <w:color w:val="000000"/>
                <w:sz w:val="22"/>
                <w:szCs w:val="22"/>
              </w:rPr>
              <w:t>0.00</w:t>
            </w:r>
          </w:p>
        </w:tc>
        <w:tc>
          <w:tcPr>
            <w:tcW w:w="990" w:type="dxa"/>
          </w:tcPr>
          <w:p w:rsidR="00735D82" w:rsidRPr="00BE2C88" w:rsidRDefault="00735D82">
            <w:pPr>
              <w:spacing w:line="360" w:lineRule="auto"/>
              <w:jc w:val="right"/>
              <w:rPr>
                <w:b/>
                <w:color w:val="000000"/>
                <w:sz w:val="22"/>
                <w:szCs w:val="22"/>
              </w:rPr>
            </w:pPr>
          </w:p>
        </w:tc>
        <w:tc>
          <w:tcPr>
            <w:tcW w:w="954" w:type="dxa"/>
          </w:tcPr>
          <w:p w:rsidR="00735D82" w:rsidRPr="00BE2C88" w:rsidRDefault="00735D82">
            <w:pPr>
              <w:spacing w:line="360" w:lineRule="auto"/>
              <w:jc w:val="right"/>
              <w:rPr>
                <w:b/>
                <w:color w:val="000000"/>
                <w:sz w:val="22"/>
                <w:szCs w:val="22"/>
              </w:rPr>
            </w:pPr>
          </w:p>
        </w:tc>
        <w:tc>
          <w:tcPr>
            <w:tcW w:w="900" w:type="dxa"/>
          </w:tcPr>
          <w:p w:rsidR="00735D82" w:rsidRPr="00BE2C88" w:rsidRDefault="0092071E">
            <w:pPr>
              <w:spacing w:line="360" w:lineRule="auto"/>
              <w:jc w:val="right"/>
              <w:rPr>
                <w:b/>
                <w:color w:val="000000"/>
                <w:sz w:val="22"/>
                <w:szCs w:val="22"/>
              </w:rPr>
            </w:pPr>
            <w:r w:rsidRPr="00BE2C88">
              <w:rPr>
                <w:b/>
                <w:color w:val="000000"/>
                <w:sz w:val="22"/>
                <w:szCs w:val="22"/>
              </w:rPr>
              <w:t>0.00</w:t>
            </w:r>
          </w:p>
        </w:tc>
        <w:tc>
          <w:tcPr>
            <w:tcW w:w="846" w:type="dxa"/>
          </w:tcPr>
          <w:p w:rsidR="00735D82" w:rsidRPr="00BE2C88" w:rsidRDefault="00735D82">
            <w:pPr>
              <w:spacing w:line="360" w:lineRule="auto"/>
              <w:jc w:val="right"/>
              <w:rPr>
                <w:b/>
                <w:sz w:val="22"/>
                <w:szCs w:val="22"/>
              </w:rPr>
            </w:pPr>
          </w:p>
        </w:tc>
        <w:tc>
          <w:tcPr>
            <w:tcW w:w="990" w:type="dxa"/>
          </w:tcPr>
          <w:p w:rsidR="00735D82" w:rsidRPr="00BE2C88" w:rsidRDefault="00735D82">
            <w:pPr>
              <w:spacing w:line="360" w:lineRule="auto"/>
              <w:jc w:val="right"/>
              <w:rPr>
                <w:b/>
                <w:sz w:val="22"/>
                <w:szCs w:val="22"/>
              </w:rPr>
            </w:pPr>
          </w:p>
        </w:tc>
        <w:tc>
          <w:tcPr>
            <w:tcW w:w="1008" w:type="dxa"/>
          </w:tcPr>
          <w:p w:rsidR="00735D82" w:rsidRPr="00BE2C88" w:rsidRDefault="0092071E">
            <w:pPr>
              <w:spacing w:line="360" w:lineRule="auto"/>
              <w:jc w:val="right"/>
              <w:rPr>
                <w:b/>
                <w:color w:val="000000"/>
                <w:sz w:val="22"/>
                <w:szCs w:val="22"/>
              </w:rPr>
            </w:pPr>
            <w:r w:rsidRPr="00BE2C88">
              <w:rPr>
                <w:b/>
                <w:color w:val="000000"/>
                <w:sz w:val="22"/>
                <w:szCs w:val="22"/>
              </w:rPr>
              <w:t>0.00</w:t>
            </w:r>
          </w:p>
        </w:tc>
      </w:tr>
      <w:tr w:rsidR="00735D82" w:rsidRPr="00BE2C88">
        <w:trPr>
          <w:trHeight w:val="36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rPr>
                <w:color w:val="000000"/>
                <w:sz w:val="22"/>
                <w:szCs w:val="22"/>
              </w:rPr>
            </w:pPr>
            <w:r w:rsidRPr="00BE2C88">
              <w:rPr>
                <w:color w:val="000000"/>
                <w:sz w:val="22"/>
                <w:szCs w:val="22"/>
              </w:rPr>
              <w:t>Furnituri de birou</w:t>
            </w:r>
          </w:p>
        </w:tc>
        <w:tc>
          <w:tcPr>
            <w:tcW w:w="1080" w:type="dxa"/>
          </w:tcPr>
          <w:p w:rsidR="00735D82" w:rsidRPr="00BE2C88" w:rsidRDefault="0092071E">
            <w:pPr>
              <w:spacing w:line="360" w:lineRule="auto"/>
              <w:jc w:val="center"/>
              <w:rPr>
                <w:color w:val="000000"/>
                <w:sz w:val="22"/>
                <w:szCs w:val="22"/>
              </w:rPr>
            </w:pPr>
            <w:r w:rsidRPr="00BE2C88">
              <w:rPr>
                <w:color w:val="000000"/>
                <w:sz w:val="22"/>
                <w:szCs w:val="22"/>
              </w:rPr>
              <w:t>20.01.01</w:t>
            </w:r>
          </w:p>
        </w:tc>
        <w:tc>
          <w:tcPr>
            <w:tcW w:w="990" w:type="dxa"/>
          </w:tcPr>
          <w:p w:rsidR="00735D82" w:rsidRPr="00BE2C88" w:rsidRDefault="0092071E">
            <w:pPr>
              <w:spacing w:line="360" w:lineRule="auto"/>
              <w:jc w:val="right"/>
              <w:rPr>
                <w:color w:val="000000"/>
                <w:sz w:val="22"/>
                <w:szCs w:val="22"/>
              </w:rPr>
            </w:pPr>
            <w:r w:rsidRPr="00BE2C88">
              <w:rPr>
                <w:color w:val="000000"/>
                <w:sz w:val="22"/>
                <w:szCs w:val="22"/>
              </w:rPr>
              <w:t>65.00</w:t>
            </w:r>
          </w:p>
        </w:tc>
        <w:tc>
          <w:tcPr>
            <w:tcW w:w="990" w:type="dxa"/>
          </w:tcPr>
          <w:p w:rsidR="00735D82" w:rsidRPr="00BE2C88" w:rsidRDefault="0092071E">
            <w:pPr>
              <w:spacing w:line="360" w:lineRule="auto"/>
              <w:jc w:val="right"/>
              <w:rPr>
                <w:color w:val="000000"/>
                <w:sz w:val="22"/>
                <w:szCs w:val="22"/>
              </w:rPr>
            </w:pPr>
            <w:r w:rsidRPr="00BE2C88">
              <w:rPr>
                <w:color w:val="000000"/>
                <w:sz w:val="22"/>
                <w:szCs w:val="22"/>
              </w:rPr>
              <w:t>60.60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-4.40</w:t>
            </w:r>
          </w:p>
        </w:tc>
        <w:tc>
          <w:tcPr>
            <w:tcW w:w="990" w:type="dxa"/>
          </w:tcPr>
          <w:p w:rsidR="00735D82" w:rsidRPr="00BE2C88" w:rsidRDefault="0092071E">
            <w:pPr>
              <w:spacing w:line="360" w:lineRule="auto"/>
              <w:jc w:val="right"/>
              <w:rPr>
                <w:color w:val="000000"/>
                <w:sz w:val="22"/>
                <w:szCs w:val="22"/>
              </w:rPr>
            </w:pPr>
            <w:r w:rsidRPr="00BE2C88">
              <w:rPr>
                <w:color w:val="000000"/>
                <w:sz w:val="22"/>
                <w:szCs w:val="22"/>
              </w:rPr>
              <w:t>20.50</w:t>
            </w:r>
          </w:p>
        </w:tc>
        <w:tc>
          <w:tcPr>
            <w:tcW w:w="954" w:type="dxa"/>
          </w:tcPr>
          <w:p w:rsidR="00735D82" w:rsidRPr="00BE2C88" w:rsidRDefault="0092071E">
            <w:pPr>
              <w:spacing w:line="360" w:lineRule="auto"/>
              <w:jc w:val="right"/>
              <w:rPr>
                <w:color w:val="000000"/>
                <w:sz w:val="22"/>
                <w:szCs w:val="22"/>
              </w:rPr>
            </w:pPr>
            <w:r w:rsidRPr="00BE2C88">
              <w:rPr>
                <w:color w:val="000000"/>
                <w:sz w:val="22"/>
                <w:szCs w:val="22"/>
              </w:rPr>
              <w:t>16.10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-4.40</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color w:val="000000"/>
                <w:sz w:val="22"/>
                <w:szCs w:val="22"/>
              </w:rPr>
            </w:pPr>
            <w:r w:rsidRPr="00BE2C88">
              <w:rPr>
                <w:color w:val="000000"/>
                <w:sz w:val="22"/>
                <w:szCs w:val="22"/>
              </w:rPr>
              <w:t>0.00</w:t>
            </w:r>
          </w:p>
        </w:tc>
      </w:tr>
      <w:tr w:rsidR="00735D82" w:rsidRPr="00BE2C88">
        <w:trPr>
          <w:trHeight w:val="36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rPr>
                <w:color w:val="000000"/>
                <w:sz w:val="22"/>
                <w:szCs w:val="22"/>
              </w:rPr>
            </w:pPr>
            <w:r w:rsidRPr="00BE2C88">
              <w:rPr>
                <w:color w:val="000000"/>
                <w:sz w:val="22"/>
                <w:szCs w:val="22"/>
              </w:rPr>
              <w:t>Apa canal salubritate</w:t>
            </w:r>
          </w:p>
        </w:tc>
        <w:tc>
          <w:tcPr>
            <w:tcW w:w="1080" w:type="dxa"/>
          </w:tcPr>
          <w:p w:rsidR="00735D82" w:rsidRPr="00BE2C88" w:rsidRDefault="0092071E">
            <w:pPr>
              <w:spacing w:line="360" w:lineRule="auto"/>
              <w:jc w:val="center"/>
              <w:rPr>
                <w:color w:val="000000"/>
                <w:sz w:val="22"/>
                <w:szCs w:val="22"/>
              </w:rPr>
            </w:pPr>
            <w:r w:rsidRPr="00BE2C88">
              <w:rPr>
                <w:color w:val="000000"/>
                <w:sz w:val="22"/>
                <w:szCs w:val="22"/>
              </w:rPr>
              <w:t>20.01.04</w:t>
            </w:r>
          </w:p>
        </w:tc>
        <w:tc>
          <w:tcPr>
            <w:tcW w:w="990" w:type="dxa"/>
          </w:tcPr>
          <w:p w:rsidR="00735D82" w:rsidRPr="00BE2C88" w:rsidRDefault="0092071E">
            <w:pPr>
              <w:spacing w:line="360" w:lineRule="auto"/>
              <w:jc w:val="right"/>
              <w:rPr>
                <w:color w:val="000000"/>
                <w:sz w:val="22"/>
                <w:szCs w:val="22"/>
              </w:rPr>
            </w:pPr>
            <w:r w:rsidRPr="00BE2C88">
              <w:rPr>
                <w:color w:val="000000"/>
                <w:sz w:val="22"/>
                <w:szCs w:val="22"/>
              </w:rPr>
              <w:t>100.00</w:t>
            </w:r>
          </w:p>
        </w:tc>
        <w:tc>
          <w:tcPr>
            <w:tcW w:w="990" w:type="dxa"/>
          </w:tcPr>
          <w:p w:rsidR="00735D82" w:rsidRPr="00BE2C88" w:rsidRDefault="0092071E">
            <w:pPr>
              <w:spacing w:line="360" w:lineRule="auto"/>
              <w:jc w:val="right"/>
              <w:rPr>
                <w:color w:val="000000"/>
                <w:sz w:val="22"/>
                <w:szCs w:val="22"/>
              </w:rPr>
            </w:pPr>
            <w:r w:rsidRPr="00BE2C88">
              <w:rPr>
                <w:color w:val="000000"/>
                <w:sz w:val="22"/>
                <w:szCs w:val="22"/>
              </w:rPr>
              <w:t>91.00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9.00</w:t>
            </w:r>
          </w:p>
        </w:tc>
        <w:tc>
          <w:tcPr>
            <w:tcW w:w="990" w:type="dxa"/>
          </w:tcPr>
          <w:p w:rsidR="00735D82" w:rsidRPr="00BE2C88" w:rsidRDefault="0092071E">
            <w:pPr>
              <w:spacing w:line="360" w:lineRule="auto"/>
              <w:jc w:val="right"/>
              <w:rPr>
                <w:color w:val="000000"/>
                <w:sz w:val="22"/>
                <w:szCs w:val="22"/>
              </w:rPr>
            </w:pPr>
            <w:r w:rsidRPr="00BE2C88">
              <w:rPr>
                <w:color w:val="000000"/>
                <w:sz w:val="22"/>
                <w:szCs w:val="22"/>
              </w:rPr>
              <w:t>25.00</w:t>
            </w:r>
          </w:p>
        </w:tc>
        <w:tc>
          <w:tcPr>
            <w:tcW w:w="954" w:type="dxa"/>
          </w:tcPr>
          <w:p w:rsidR="00735D82" w:rsidRPr="00BE2C88" w:rsidRDefault="0092071E">
            <w:pPr>
              <w:spacing w:line="360" w:lineRule="auto"/>
              <w:jc w:val="right"/>
              <w:rPr>
                <w:color w:val="000000"/>
                <w:sz w:val="22"/>
                <w:szCs w:val="22"/>
              </w:rPr>
            </w:pPr>
            <w:r w:rsidRPr="00BE2C88">
              <w:rPr>
                <w:color w:val="000000"/>
                <w:sz w:val="22"/>
                <w:szCs w:val="22"/>
              </w:rPr>
              <w:t>34.00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9.00</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color w:val="000000"/>
                <w:sz w:val="22"/>
                <w:szCs w:val="22"/>
              </w:rPr>
            </w:pPr>
            <w:r w:rsidRPr="00BE2C88">
              <w:rPr>
                <w:color w:val="000000"/>
                <w:sz w:val="22"/>
                <w:szCs w:val="22"/>
              </w:rPr>
              <w:t>0.00</w:t>
            </w:r>
          </w:p>
        </w:tc>
      </w:tr>
      <w:tr w:rsidR="00735D82" w:rsidRPr="00BE2C88">
        <w:trPr>
          <w:trHeight w:val="281"/>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both"/>
              <w:rPr>
                <w:color w:val="000000"/>
                <w:sz w:val="22"/>
                <w:szCs w:val="22"/>
              </w:rPr>
            </w:pPr>
            <w:r w:rsidRPr="00BE2C88">
              <w:rPr>
                <w:sz w:val="22"/>
                <w:szCs w:val="22"/>
              </w:rPr>
              <w:t>Alte bunuri si servicii pentru intretinere si functionare</w:t>
            </w:r>
          </w:p>
        </w:tc>
        <w:tc>
          <w:tcPr>
            <w:tcW w:w="1080" w:type="dxa"/>
          </w:tcPr>
          <w:p w:rsidR="00735D82" w:rsidRPr="00BE2C88" w:rsidRDefault="0092071E">
            <w:pPr>
              <w:spacing w:line="360" w:lineRule="auto"/>
              <w:jc w:val="center"/>
              <w:rPr>
                <w:color w:val="000000"/>
                <w:sz w:val="22"/>
                <w:szCs w:val="22"/>
              </w:rPr>
            </w:pPr>
            <w:r w:rsidRPr="00BE2C88">
              <w:rPr>
                <w:color w:val="000000"/>
                <w:sz w:val="22"/>
                <w:szCs w:val="22"/>
              </w:rPr>
              <w:t>20.01.30</w:t>
            </w:r>
          </w:p>
        </w:tc>
        <w:tc>
          <w:tcPr>
            <w:tcW w:w="990" w:type="dxa"/>
          </w:tcPr>
          <w:p w:rsidR="00735D82" w:rsidRPr="00BE2C88" w:rsidRDefault="0092071E">
            <w:pPr>
              <w:spacing w:line="360" w:lineRule="auto"/>
              <w:jc w:val="right"/>
              <w:rPr>
                <w:sz w:val="22"/>
                <w:szCs w:val="22"/>
              </w:rPr>
            </w:pPr>
            <w:r w:rsidRPr="00BE2C88">
              <w:rPr>
                <w:sz w:val="22"/>
                <w:szCs w:val="22"/>
              </w:rPr>
              <w:t>163.00</w:t>
            </w:r>
          </w:p>
        </w:tc>
        <w:tc>
          <w:tcPr>
            <w:tcW w:w="990" w:type="dxa"/>
          </w:tcPr>
          <w:p w:rsidR="00735D82" w:rsidRPr="00BE2C88" w:rsidRDefault="0092071E">
            <w:pPr>
              <w:spacing w:line="360" w:lineRule="auto"/>
              <w:jc w:val="right"/>
              <w:rPr>
                <w:sz w:val="22"/>
                <w:szCs w:val="22"/>
              </w:rPr>
            </w:pPr>
            <w:r w:rsidRPr="00BE2C88">
              <w:rPr>
                <w:sz w:val="22"/>
                <w:szCs w:val="22"/>
              </w:rPr>
              <w:t>150.00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13.00</w:t>
            </w:r>
          </w:p>
        </w:tc>
        <w:tc>
          <w:tcPr>
            <w:tcW w:w="990" w:type="dxa"/>
          </w:tcPr>
          <w:p w:rsidR="00735D82" w:rsidRPr="00BE2C88" w:rsidRDefault="0092071E">
            <w:pPr>
              <w:spacing w:line="360" w:lineRule="auto"/>
              <w:jc w:val="right"/>
              <w:rPr>
                <w:color w:val="000000"/>
                <w:sz w:val="22"/>
                <w:szCs w:val="22"/>
              </w:rPr>
            </w:pPr>
            <w:r w:rsidRPr="00BE2C88">
              <w:rPr>
                <w:color w:val="000000"/>
                <w:sz w:val="22"/>
                <w:szCs w:val="22"/>
              </w:rPr>
              <w:t>50.00</w:t>
            </w:r>
          </w:p>
        </w:tc>
        <w:tc>
          <w:tcPr>
            <w:tcW w:w="954" w:type="dxa"/>
          </w:tcPr>
          <w:p w:rsidR="00735D82" w:rsidRPr="00BE2C88" w:rsidRDefault="0092071E">
            <w:pPr>
              <w:spacing w:line="360" w:lineRule="auto"/>
              <w:jc w:val="right"/>
              <w:rPr>
                <w:color w:val="000000"/>
                <w:sz w:val="22"/>
                <w:szCs w:val="22"/>
              </w:rPr>
            </w:pPr>
            <w:r w:rsidRPr="00BE2C88">
              <w:rPr>
                <w:color w:val="000000"/>
                <w:sz w:val="22"/>
                <w:szCs w:val="22"/>
              </w:rPr>
              <w:t>63.00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13.00</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color w:val="000000"/>
                <w:sz w:val="22"/>
                <w:szCs w:val="22"/>
              </w:rPr>
            </w:pPr>
            <w:r w:rsidRPr="00BE2C88">
              <w:rPr>
                <w:color w:val="000000"/>
                <w:sz w:val="22"/>
                <w:szCs w:val="22"/>
              </w:rPr>
              <w:t>0.00</w:t>
            </w:r>
          </w:p>
        </w:tc>
      </w:tr>
      <w:tr w:rsidR="00735D82" w:rsidRPr="00BE2C88">
        <w:trPr>
          <w:trHeight w:val="431"/>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both"/>
              <w:rPr>
                <w:color w:val="000000"/>
                <w:sz w:val="22"/>
                <w:szCs w:val="22"/>
              </w:rPr>
            </w:pPr>
            <w:r w:rsidRPr="00BE2C88">
              <w:rPr>
                <w:color w:val="000000"/>
                <w:sz w:val="22"/>
                <w:szCs w:val="22"/>
              </w:rPr>
              <w:t>Plati efectuate in anii precedenti si recuperate in anul curent</w:t>
            </w:r>
          </w:p>
        </w:tc>
        <w:tc>
          <w:tcPr>
            <w:tcW w:w="1080" w:type="dxa"/>
          </w:tcPr>
          <w:p w:rsidR="00735D82" w:rsidRPr="00BE2C88" w:rsidRDefault="0092071E">
            <w:pPr>
              <w:spacing w:line="360" w:lineRule="auto"/>
              <w:jc w:val="center"/>
              <w:rPr>
                <w:color w:val="000000"/>
                <w:sz w:val="22"/>
                <w:szCs w:val="22"/>
              </w:rPr>
            </w:pPr>
            <w:r w:rsidRPr="00BE2C88">
              <w:rPr>
                <w:color w:val="000000"/>
                <w:sz w:val="22"/>
                <w:szCs w:val="22"/>
              </w:rPr>
              <w:t>85.01.01</w:t>
            </w:r>
          </w:p>
        </w:tc>
        <w:tc>
          <w:tcPr>
            <w:tcW w:w="990" w:type="dxa"/>
          </w:tcPr>
          <w:p w:rsidR="00735D82" w:rsidRPr="00BE2C88" w:rsidRDefault="0092071E">
            <w:pPr>
              <w:spacing w:line="360" w:lineRule="auto"/>
              <w:jc w:val="right"/>
              <w:rPr>
                <w:sz w:val="22"/>
                <w:szCs w:val="22"/>
              </w:rPr>
            </w:pPr>
            <w:r w:rsidRPr="00BE2C88">
              <w:rPr>
                <w:sz w:val="22"/>
                <w:szCs w:val="22"/>
              </w:rPr>
              <w:t>-9.98</w:t>
            </w:r>
          </w:p>
        </w:tc>
        <w:tc>
          <w:tcPr>
            <w:tcW w:w="990" w:type="dxa"/>
          </w:tcPr>
          <w:p w:rsidR="00735D82" w:rsidRPr="00BE2C88" w:rsidRDefault="0092071E">
            <w:pPr>
              <w:spacing w:line="360" w:lineRule="auto"/>
              <w:jc w:val="right"/>
              <w:rPr>
                <w:sz w:val="22"/>
                <w:szCs w:val="22"/>
              </w:rPr>
            </w:pPr>
            <w:r w:rsidRPr="00BE2C88">
              <w:rPr>
                <w:sz w:val="22"/>
                <w:szCs w:val="22"/>
              </w:rPr>
              <w:t>-27.58</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-17.60</w:t>
            </w:r>
          </w:p>
        </w:tc>
        <w:tc>
          <w:tcPr>
            <w:tcW w:w="990" w:type="dxa"/>
          </w:tcPr>
          <w:p w:rsidR="00735D82" w:rsidRPr="00BE2C88" w:rsidRDefault="0092071E">
            <w:pPr>
              <w:spacing w:line="360" w:lineRule="auto"/>
              <w:jc w:val="right"/>
              <w:rPr>
                <w:color w:val="000000"/>
                <w:sz w:val="22"/>
                <w:szCs w:val="22"/>
              </w:rPr>
            </w:pPr>
            <w:r w:rsidRPr="00BE2C88">
              <w:rPr>
                <w:color w:val="000000"/>
                <w:sz w:val="22"/>
                <w:szCs w:val="22"/>
              </w:rPr>
              <w:t>0.00</w:t>
            </w:r>
          </w:p>
        </w:tc>
        <w:tc>
          <w:tcPr>
            <w:tcW w:w="954" w:type="dxa"/>
          </w:tcPr>
          <w:p w:rsidR="00735D82" w:rsidRPr="00BE2C88" w:rsidRDefault="0092071E">
            <w:pPr>
              <w:spacing w:line="360" w:lineRule="auto"/>
              <w:jc w:val="right"/>
              <w:rPr>
                <w:color w:val="000000"/>
                <w:sz w:val="22"/>
                <w:szCs w:val="22"/>
              </w:rPr>
            </w:pPr>
            <w:r w:rsidRPr="00BE2C88">
              <w:rPr>
                <w:color w:val="000000"/>
                <w:sz w:val="22"/>
                <w:szCs w:val="22"/>
              </w:rPr>
              <w:t>-17.60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-17.60</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color w:val="000000"/>
                <w:sz w:val="22"/>
                <w:szCs w:val="22"/>
              </w:rPr>
            </w:pPr>
            <w:r w:rsidRPr="00BE2C88">
              <w:rPr>
                <w:color w:val="000000"/>
                <w:sz w:val="22"/>
                <w:szCs w:val="22"/>
              </w:rPr>
              <w:t>0.00</w:t>
            </w:r>
          </w:p>
        </w:tc>
      </w:tr>
      <w:tr w:rsidR="00735D82" w:rsidRPr="00BE2C88">
        <w:trPr>
          <w:trHeight w:val="298"/>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center"/>
              <w:rPr>
                <w:b/>
                <w:sz w:val="22"/>
                <w:szCs w:val="22"/>
                <w:u w:val="single"/>
              </w:rPr>
            </w:pPr>
            <w:r w:rsidRPr="00BE2C88">
              <w:rPr>
                <w:b/>
                <w:sz w:val="22"/>
                <w:szCs w:val="22"/>
                <w:u w:val="single"/>
              </w:rPr>
              <w:t>Paragraf 65.02.04.01 Invatamant secundar inferior</w:t>
            </w:r>
          </w:p>
        </w:tc>
        <w:tc>
          <w:tcPr>
            <w:tcW w:w="1080" w:type="dxa"/>
          </w:tcPr>
          <w:p w:rsidR="00735D82" w:rsidRPr="00BE2C88" w:rsidRDefault="00735D82">
            <w:pPr>
              <w:spacing w:line="360" w:lineRule="auto"/>
              <w:jc w:val="center"/>
              <w:rPr>
                <w:sz w:val="22"/>
                <w:szCs w:val="22"/>
              </w:rPr>
            </w:pPr>
          </w:p>
        </w:tc>
        <w:tc>
          <w:tcPr>
            <w:tcW w:w="990"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900" w:type="dxa"/>
          </w:tcPr>
          <w:p w:rsidR="00735D82" w:rsidRPr="00BE2C88" w:rsidRDefault="0092071E">
            <w:pPr>
              <w:spacing w:line="360" w:lineRule="auto"/>
              <w:jc w:val="right"/>
              <w:rPr>
                <w:b/>
                <w:color w:val="000000"/>
                <w:sz w:val="22"/>
                <w:szCs w:val="22"/>
              </w:rPr>
            </w:pPr>
            <w:r w:rsidRPr="00BE2C88">
              <w:rPr>
                <w:b/>
                <w:color w:val="000000"/>
                <w:sz w:val="22"/>
                <w:szCs w:val="22"/>
              </w:rPr>
              <w:t>0.00</w:t>
            </w:r>
          </w:p>
        </w:tc>
        <w:tc>
          <w:tcPr>
            <w:tcW w:w="990" w:type="dxa"/>
          </w:tcPr>
          <w:p w:rsidR="00735D82" w:rsidRPr="00BE2C88" w:rsidRDefault="00735D82">
            <w:pPr>
              <w:spacing w:line="360" w:lineRule="auto"/>
              <w:jc w:val="right"/>
              <w:rPr>
                <w:b/>
                <w:color w:val="000000"/>
                <w:sz w:val="22"/>
                <w:szCs w:val="22"/>
              </w:rPr>
            </w:pPr>
          </w:p>
        </w:tc>
        <w:tc>
          <w:tcPr>
            <w:tcW w:w="954" w:type="dxa"/>
          </w:tcPr>
          <w:p w:rsidR="00735D82" w:rsidRPr="00BE2C88" w:rsidRDefault="00735D82">
            <w:pPr>
              <w:spacing w:line="360" w:lineRule="auto"/>
              <w:jc w:val="right"/>
              <w:rPr>
                <w:b/>
                <w:color w:val="000000"/>
                <w:sz w:val="22"/>
                <w:szCs w:val="22"/>
              </w:rPr>
            </w:pPr>
          </w:p>
        </w:tc>
        <w:tc>
          <w:tcPr>
            <w:tcW w:w="900" w:type="dxa"/>
          </w:tcPr>
          <w:p w:rsidR="00735D82" w:rsidRPr="00BE2C88" w:rsidRDefault="0092071E">
            <w:pPr>
              <w:spacing w:line="360" w:lineRule="auto"/>
              <w:jc w:val="right"/>
              <w:rPr>
                <w:b/>
                <w:color w:val="000000"/>
                <w:sz w:val="22"/>
                <w:szCs w:val="22"/>
              </w:rPr>
            </w:pPr>
            <w:r w:rsidRPr="00BE2C88">
              <w:rPr>
                <w:b/>
                <w:color w:val="000000"/>
                <w:sz w:val="22"/>
                <w:szCs w:val="22"/>
              </w:rPr>
              <w:t>0.00</w:t>
            </w:r>
          </w:p>
        </w:tc>
        <w:tc>
          <w:tcPr>
            <w:tcW w:w="846" w:type="dxa"/>
          </w:tcPr>
          <w:p w:rsidR="00735D82" w:rsidRPr="00BE2C88" w:rsidRDefault="00735D82">
            <w:pPr>
              <w:spacing w:line="360" w:lineRule="auto"/>
              <w:jc w:val="right"/>
              <w:rPr>
                <w:b/>
                <w:sz w:val="22"/>
                <w:szCs w:val="22"/>
              </w:rPr>
            </w:pPr>
          </w:p>
        </w:tc>
        <w:tc>
          <w:tcPr>
            <w:tcW w:w="990" w:type="dxa"/>
          </w:tcPr>
          <w:p w:rsidR="00735D82" w:rsidRPr="00BE2C88" w:rsidRDefault="00735D82">
            <w:pPr>
              <w:spacing w:line="360" w:lineRule="auto"/>
              <w:jc w:val="right"/>
              <w:rPr>
                <w:b/>
                <w:sz w:val="22"/>
                <w:szCs w:val="22"/>
              </w:rPr>
            </w:pPr>
          </w:p>
        </w:tc>
        <w:tc>
          <w:tcPr>
            <w:tcW w:w="1008" w:type="dxa"/>
          </w:tcPr>
          <w:p w:rsidR="00735D82" w:rsidRPr="00BE2C88" w:rsidRDefault="0092071E">
            <w:pPr>
              <w:spacing w:line="360" w:lineRule="auto"/>
              <w:jc w:val="right"/>
              <w:rPr>
                <w:b/>
                <w:color w:val="000000"/>
                <w:sz w:val="22"/>
                <w:szCs w:val="22"/>
              </w:rPr>
            </w:pPr>
            <w:r w:rsidRPr="00BE2C88">
              <w:rPr>
                <w:b/>
                <w:color w:val="000000"/>
                <w:sz w:val="22"/>
                <w:szCs w:val="22"/>
              </w:rPr>
              <w:t>0.00</w:t>
            </w:r>
          </w:p>
        </w:tc>
      </w:tr>
      <w:tr w:rsidR="00735D82" w:rsidRPr="00BE2C88">
        <w:trPr>
          <w:trHeight w:val="36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both"/>
              <w:rPr>
                <w:sz w:val="22"/>
                <w:szCs w:val="22"/>
              </w:rPr>
            </w:pPr>
            <w:r w:rsidRPr="00BE2C88">
              <w:rPr>
                <w:color w:val="000000"/>
                <w:sz w:val="22"/>
                <w:szCs w:val="22"/>
              </w:rPr>
              <w:t>Furnituri de birou</w:t>
            </w:r>
          </w:p>
        </w:tc>
        <w:tc>
          <w:tcPr>
            <w:tcW w:w="1080" w:type="dxa"/>
          </w:tcPr>
          <w:p w:rsidR="00735D82" w:rsidRPr="00BE2C88" w:rsidRDefault="0092071E">
            <w:pPr>
              <w:spacing w:line="360" w:lineRule="auto"/>
              <w:jc w:val="center"/>
              <w:rPr>
                <w:sz w:val="22"/>
                <w:szCs w:val="22"/>
              </w:rPr>
            </w:pPr>
            <w:r w:rsidRPr="00BE2C88">
              <w:rPr>
                <w:sz w:val="22"/>
                <w:szCs w:val="22"/>
              </w:rPr>
              <w:t>20.01.01</w:t>
            </w:r>
          </w:p>
        </w:tc>
        <w:tc>
          <w:tcPr>
            <w:tcW w:w="990" w:type="dxa"/>
          </w:tcPr>
          <w:p w:rsidR="00735D82" w:rsidRPr="00BE2C88" w:rsidRDefault="0092071E">
            <w:pPr>
              <w:spacing w:line="360" w:lineRule="auto"/>
              <w:jc w:val="right"/>
              <w:rPr>
                <w:sz w:val="22"/>
                <w:szCs w:val="22"/>
              </w:rPr>
            </w:pPr>
            <w:r w:rsidRPr="00BE2C88">
              <w:rPr>
                <w:sz w:val="22"/>
                <w:szCs w:val="22"/>
              </w:rPr>
              <w:t>2.00</w:t>
            </w:r>
          </w:p>
        </w:tc>
        <w:tc>
          <w:tcPr>
            <w:tcW w:w="990" w:type="dxa"/>
          </w:tcPr>
          <w:p w:rsidR="00735D82" w:rsidRPr="00BE2C88" w:rsidRDefault="0092071E">
            <w:pPr>
              <w:spacing w:line="360" w:lineRule="auto"/>
              <w:jc w:val="right"/>
              <w:rPr>
                <w:sz w:val="22"/>
                <w:szCs w:val="22"/>
              </w:rPr>
            </w:pPr>
            <w:r w:rsidRPr="00BE2C88">
              <w:rPr>
                <w:sz w:val="22"/>
                <w:szCs w:val="22"/>
              </w:rPr>
              <w:t>2.80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0.80</w:t>
            </w:r>
          </w:p>
        </w:tc>
        <w:tc>
          <w:tcPr>
            <w:tcW w:w="990" w:type="dxa"/>
          </w:tcPr>
          <w:p w:rsidR="00735D82" w:rsidRPr="00BE2C88" w:rsidRDefault="0092071E">
            <w:pPr>
              <w:spacing w:line="360" w:lineRule="auto"/>
              <w:jc w:val="right"/>
              <w:rPr>
                <w:color w:val="000000"/>
                <w:sz w:val="22"/>
                <w:szCs w:val="22"/>
              </w:rPr>
            </w:pPr>
            <w:r w:rsidRPr="00BE2C88">
              <w:rPr>
                <w:color w:val="000000"/>
                <w:sz w:val="22"/>
                <w:szCs w:val="22"/>
              </w:rPr>
              <w:t>0.50</w:t>
            </w:r>
          </w:p>
        </w:tc>
        <w:tc>
          <w:tcPr>
            <w:tcW w:w="954" w:type="dxa"/>
          </w:tcPr>
          <w:p w:rsidR="00735D82" w:rsidRPr="00BE2C88" w:rsidRDefault="0092071E">
            <w:pPr>
              <w:spacing w:line="360" w:lineRule="auto"/>
              <w:jc w:val="right"/>
              <w:rPr>
                <w:color w:val="000000"/>
                <w:sz w:val="22"/>
                <w:szCs w:val="22"/>
              </w:rPr>
            </w:pPr>
            <w:r w:rsidRPr="00BE2C88">
              <w:rPr>
                <w:color w:val="000000"/>
                <w:sz w:val="22"/>
                <w:szCs w:val="22"/>
              </w:rPr>
              <w:t>1.30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0.80</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color w:val="000000"/>
                <w:sz w:val="22"/>
                <w:szCs w:val="22"/>
              </w:rPr>
            </w:pPr>
            <w:r w:rsidRPr="00BE2C88">
              <w:rPr>
                <w:color w:val="000000"/>
                <w:sz w:val="22"/>
                <w:szCs w:val="22"/>
              </w:rPr>
              <w:t>0.00</w:t>
            </w:r>
          </w:p>
        </w:tc>
      </w:tr>
      <w:tr w:rsidR="00735D82" w:rsidRPr="00BE2C88">
        <w:trPr>
          <w:trHeight w:val="36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both"/>
              <w:rPr>
                <w:sz w:val="22"/>
                <w:szCs w:val="22"/>
              </w:rPr>
            </w:pPr>
            <w:r w:rsidRPr="00BE2C88">
              <w:rPr>
                <w:sz w:val="22"/>
                <w:szCs w:val="22"/>
              </w:rPr>
              <w:t>Incalzit, iluminat, forta motrica</w:t>
            </w:r>
          </w:p>
        </w:tc>
        <w:tc>
          <w:tcPr>
            <w:tcW w:w="1080" w:type="dxa"/>
          </w:tcPr>
          <w:p w:rsidR="00735D82" w:rsidRPr="00BE2C88" w:rsidRDefault="0092071E">
            <w:pPr>
              <w:spacing w:line="360" w:lineRule="auto"/>
              <w:jc w:val="center"/>
              <w:rPr>
                <w:sz w:val="22"/>
                <w:szCs w:val="22"/>
              </w:rPr>
            </w:pPr>
            <w:r w:rsidRPr="00BE2C88">
              <w:rPr>
                <w:sz w:val="22"/>
                <w:szCs w:val="22"/>
              </w:rPr>
              <w:t>20.01.03</w:t>
            </w:r>
          </w:p>
        </w:tc>
        <w:tc>
          <w:tcPr>
            <w:tcW w:w="990" w:type="dxa"/>
          </w:tcPr>
          <w:p w:rsidR="00735D82" w:rsidRPr="00BE2C88" w:rsidRDefault="0092071E">
            <w:pPr>
              <w:spacing w:line="360" w:lineRule="auto"/>
              <w:jc w:val="right"/>
              <w:rPr>
                <w:sz w:val="22"/>
                <w:szCs w:val="22"/>
              </w:rPr>
            </w:pPr>
            <w:r w:rsidRPr="00BE2C88">
              <w:rPr>
                <w:sz w:val="22"/>
                <w:szCs w:val="22"/>
              </w:rPr>
              <w:t>234.00</w:t>
            </w:r>
          </w:p>
        </w:tc>
        <w:tc>
          <w:tcPr>
            <w:tcW w:w="990" w:type="dxa"/>
          </w:tcPr>
          <w:p w:rsidR="00735D82" w:rsidRPr="00BE2C88" w:rsidRDefault="0092071E">
            <w:pPr>
              <w:spacing w:line="360" w:lineRule="auto"/>
              <w:jc w:val="right"/>
              <w:rPr>
                <w:sz w:val="22"/>
                <w:szCs w:val="22"/>
              </w:rPr>
            </w:pPr>
            <w:r w:rsidRPr="00BE2C88">
              <w:rPr>
                <w:sz w:val="22"/>
                <w:szCs w:val="22"/>
              </w:rPr>
              <w:t>235.50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1.50</w:t>
            </w:r>
          </w:p>
        </w:tc>
        <w:tc>
          <w:tcPr>
            <w:tcW w:w="990" w:type="dxa"/>
          </w:tcPr>
          <w:p w:rsidR="00735D82" w:rsidRPr="00BE2C88" w:rsidRDefault="0092071E">
            <w:pPr>
              <w:spacing w:line="360" w:lineRule="auto"/>
              <w:jc w:val="right"/>
              <w:rPr>
                <w:color w:val="000000"/>
                <w:sz w:val="22"/>
                <w:szCs w:val="22"/>
              </w:rPr>
            </w:pPr>
            <w:r w:rsidRPr="00BE2C88">
              <w:rPr>
                <w:color w:val="000000"/>
                <w:sz w:val="22"/>
                <w:szCs w:val="22"/>
              </w:rPr>
              <w:t>65.00</w:t>
            </w:r>
          </w:p>
        </w:tc>
        <w:tc>
          <w:tcPr>
            <w:tcW w:w="954" w:type="dxa"/>
          </w:tcPr>
          <w:p w:rsidR="00735D82" w:rsidRPr="00BE2C88" w:rsidRDefault="0092071E">
            <w:pPr>
              <w:spacing w:line="360" w:lineRule="auto"/>
              <w:jc w:val="right"/>
              <w:rPr>
                <w:color w:val="000000"/>
                <w:sz w:val="22"/>
                <w:szCs w:val="22"/>
              </w:rPr>
            </w:pPr>
            <w:r w:rsidRPr="00BE2C88">
              <w:rPr>
                <w:color w:val="000000"/>
                <w:sz w:val="22"/>
                <w:szCs w:val="22"/>
              </w:rPr>
              <w:t>66.50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1.50</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color w:val="000000"/>
                <w:sz w:val="22"/>
                <w:szCs w:val="22"/>
              </w:rPr>
            </w:pPr>
            <w:r w:rsidRPr="00BE2C88">
              <w:rPr>
                <w:color w:val="000000"/>
                <w:sz w:val="22"/>
                <w:szCs w:val="22"/>
              </w:rPr>
              <w:t>0.00</w:t>
            </w:r>
          </w:p>
        </w:tc>
      </w:tr>
      <w:tr w:rsidR="00735D82" w:rsidRPr="00BE2C88">
        <w:trPr>
          <w:trHeight w:val="36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both"/>
              <w:rPr>
                <w:sz w:val="22"/>
                <w:szCs w:val="22"/>
              </w:rPr>
            </w:pPr>
            <w:r w:rsidRPr="00BE2C88">
              <w:rPr>
                <w:sz w:val="22"/>
                <w:szCs w:val="22"/>
              </w:rPr>
              <w:t>Posta, telecomunicatii, radio, tv, internet</w:t>
            </w:r>
          </w:p>
        </w:tc>
        <w:tc>
          <w:tcPr>
            <w:tcW w:w="1080" w:type="dxa"/>
          </w:tcPr>
          <w:p w:rsidR="00735D82" w:rsidRPr="00BE2C88" w:rsidRDefault="0092071E">
            <w:pPr>
              <w:spacing w:line="360" w:lineRule="auto"/>
              <w:jc w:val="center"/>
              <w:rPr>
                <w:sz w:val="22"/>
                <w:szCs w:val="22"/>
              </w:rPr>
            </w:pPr>
            <w:r w:rsidRPr="00BE2C88">
              <w:rPr>
                <w:sz w:val="22"/>
                <w:szCs w:val="22"/>
              </w:rPr>
              <w:t>20.01.08</w:t>
            </w:r>
          </w:p>
        </w:tc>
        <w:tc>
          <w:tcPr>
            <w:tcW w:w="990" w:type="dxa"/>
          </w:tcPr>
          <w:p w:rsidR="00735D82" w:rsidRPr="00BE2C88" w:rsidRDefault="0092071E">
            <w:pPr>
              <w:spacing w:line="360" w:lineRule="auto"/>
              <w:jc w:val="right"/>
              <w:rPr>
                <w:sz w:val="22"/>
                <w:szCs w:val="22"/>
              </w:rPr>
            </w:pPr>
            <w:r w:rsidRPr="00BE2C88">
              <w:rPr>
                <w:sz w:val="22"/>
                <w:szCs w:val="22"/>
              </w:rPr>
              <w:t>10.00</w:t>
            </w:r>
          </w:p>
        </w:tc>
        <w:tc>
          <w:tcPr>
            <w:tcW w:w="990" w:type="dxa"/>
          </w:tcPr>
          <w:p w:rsidR="00735D82" w:rsidRPr="00BE2C88" w:rsidRDefault="0092071E">
            <w:pPr>
              <w:spacing w:line="360" w:lineRule="auto"/>
              <w:jc w:val="right"/>
              <w:rPr>
                <w:sz w:val="22"/>
                <w:szCs w:val="22"/>
              </w:rPr>
            </w:pPr>
            <w:r w:rsidRPr="00BE2C88">
              <w:rPr>
                <w:sz w:val="22"/>
                <w:szCs w:val="22"/>
              </w:rPr>
              <w:t>10.20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0.20</w:t>
            </w:r>
          </w:p>
        </w:tc>
        <w:tc>
          <w:tcPr>
            <w:tcW w:w="990" w:type="dxa"/>
          </w:tcPr>
          <w:p w:rsidR="00735D82" w:rsidRPr="00BE2C88" w:rsidRDefault="0092071E">
            <w:pPr>
              <w:spacing w:line="360" w:lineRule="auto"/>
              <w:jc w:val="right"/>
              <w:rPr>
                <w:color w:val="000000"/>
                <w:sz w:val="22"/>
                <w:szCs w:val="22"/>
              </w:rPr>
            </w:pPr>
            <w:r w:rsidRPr="00BE2C88">
              <w:rPr>
                <w:color w:val="000000"/>
                <w:sz w:val="22"/>
                <w:szCs w:val="22"/>
              </w:rPr>
              <w:t>3.00</w:t>
            </w:r>
          </w:p>
        </w:tc>
        <w:tc>
          <w:tcPr>
            <w:tcW w:w="954" w:type="dxa"/>
          </w:tcPr>
          <w:p w:rsidR="00735D82" w:rsidRPr="00BE2C88" w:rsidRDefault="0092071E">
            <w:pPr>
              <w:spacing w:line="360" w:lineRule="auto"/>
              <w:jc w:val="right"/>
              <w:rPr>
                <w:color w:val="000000"/>
                <w:sz w:val="22"/>
                <w:szCs w:val="22"/>
              </w:rPr>
            </w:pPr>
            <w:r w:rsidRPr="00BE2C88">
              <w:rPr>
                <w:color w:val="000000"/>
                <w:sz w:val="22"/>
                <w:szCs w:val="22"/>
              </w:rPr>
              <w:t>3.20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0.20</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color w:val="000000"/>
                <w:sz w:val="22"/>
                <w:szCs w:val="22"/>
              </w:rPr>
            </w:pPr>
            <w:r w:rsidRPr="00BE2C88">
              <w:rPr>
                <w:color w:val="000000"/>
                <w:sz w:val="22"/>
                <w:szCs w:val="22"/>
              </w:rPr>
              <w:t>0.00</w:t>
            </w:r>
          </w:p>
        </w:tc>
      </w:tr>
      <w:tr w:rsidR="00735D82" w:rsidRPr="00BE2C88">
        <w:trPr>
          <w:trHeight w:val="243"/>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both"/>
              <w:rPr>
                <w:sz w:val="22"/>
                <w:szCs w:val="22"/>
              </w:rPr>
            </w:pPr>
            <w:r w:rsidRPr="00BE2C88">
              <w:rPr>
                <w:sz w:val="22"/>
                <w:szCs w:val="22"/>
              </w:rPr>
              <w:t>Alte bunuri si servicii pentru intretinere si functionare</w:t>
            </w:r>
          </w:p>
        </w:tc>
        <w:tc>
          <w:tcPr>
            <w:tcW w:w="1080" w:type="dxa"/>
          </w:tcPr>
          <w:p w:rsidR="00735D82" w:rsidRPr="00BE2C88" w:rsidRDefault="0092071E">
            <w:pPr>
              <w:spacing w:line="360" w:lineRule="auto"/>
              <w:jc w:val="center"/>
              <w:rPr>
                <w:sz w:val="22"/>
                <w:szCs w:val="22"/>
              </w:rPr>
            </w:pPr>
            <w:r w:rsidRPr="00BE2C88">
              <w:rPr>
                <w:sz w:val="22"/>
                <w:szCs w:val="22"/>
              </w:rPr>
              <w:t>20.01.30</w:t>
            </w:r>
          </w:p>
        </w:tc>
        <w:tc>
          <w:tcPr>
            <w:tcW w:w="990" w:type="dxa"/>
          </w:tcPr>
          <w:p w:rsidR="00735D82" w:rsidRPr="00BE2C88" w:rsidRDefault="0092071E">
            <w:pPr>
              <w:spacing w:line="360" w:lineRule="auto"/>
              <w:jc w:val="right"/>
              <w:rPr>
                <w:sz w:val="22"/>
                <w:szCs w:val="22"/>
              </w:rPr>
            </w:pPr>
            <w:r w:rsidRPr="00BE2C88">
              <w:rPr>
                <w:sz w:val="22"/>
                <w:szCs w:val="22"/>
              </w:rPr>
              <w:t>116.00</w:t>
            </w:r>
          </w:p>
        </w:tc>
        <w:tc>
          <w:tcPr>
            <w:tcW w:w="990" w:type="dxa"/>
          </w:tcPr>
          <w:p w:rsidR="00735D82" w:rsidRPr="00BE2C88" w:rsidRDefault="0092071E">
            <w:pPr>
              <w:spacing w:line="360" w:lineRule="auto"/>
              <w:jc w:val="right"/>
              <w:rPr>
                <w:sz w:val="22"/>
                <w:szCs w:val="22"/>
              </w:rPr>
            </w:pPr>
            <w:r w:rsidRPr="00BE2C88">
              <w:rPr>
                <w:sz w:val="22"/>
                <w:szCs w:val="22"/>
              </w:rPr>
              <w:t>109.00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-7.00</w:t>
            </w:r>
          </w:p>
        </w:tc>
        <w:tc>
          <w:tcPr>
            <w:tcW w:w="990" w:type="dxa"/>
          </w:tcPr>
          <w:p w:rsidR="00735D82" w:rsidRPr="00BE2C88" w:rsidRDefault="0092071E">
            <w:pPr>
              <w:spacing w:line="360" w:lineRule="auto"/>
              <w:jc w:val="right"/>
              <w:rPr>
                <w:sz w:val="22"/>
                <w:szCs w:val="22"/>
              </w:rPr>
            </w:pPr>
            <w:r w:rsidRPr="00BE2C88">
              <w:rPr>
                <w:sz w:val="22"/>
                <w:szCs w:val="22"/>
              </w:rPr>
              <w:t>20.00</w:t>
            </w:r>
          </w:p>
        </w:tc>
        <w:tc>
          <w:tcPr>
            <w:tcW w:w="954" w:type="dxa"/>
          </w:tcPr>
          <w:p w:rsidR="00735D82" w:rsidRPr="00BE2C88" w:rsidRDefault="0092071E">
            <w:pPr>
              <w:spacing w:line="360" w:lineRule="auto"/>
              <w:jc w:val="right"/>
              <w:rPr>
                <w:sz w:val="22"/>
                <w:szCs w:val="22"/>
              </w:rPr>
            </w:pPr>
            <w:r w:rsidRPr="00BE2C88">
              <w:rPr>
                <w:sz w:val="22"/>
                <w:szCs w:val="22"/>
              </w:rPr>
              <w:t>13.00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-7.00</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color w:val="000000"/>
                <w:sz w:val="22"/>
                <w:szCs w:val="22"/>
              </w:rPr>
            </w:pPr>
            <w:r w:rsidRPr="00BE2C88">
              <w:rPr>
                <w:color w:val="000000"/>
                <w:sz w:val="22"/>
                <w:szCs w:val="22"/>
              </w:rPr>
              <w:t>0.00</w:t>
            </w:r>
          </w:p>
        </w:tc>
      </w:tr>
      <w:tr w:rsidR="00735D82" w:rsidRPr="00BE2C88">
        <w:trPr>
          <w:trHeight w:val="243"/>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both"/>
              <w:rPr>
                <w:sz w:val="22"/>
                <w:szCs w:val="22"/>
              </w:rPr>
            </w:pPr>
            <w:r w:rsidRPr="00BE2C88">
              <w:rPr>
                <w:sz w:val="22"/>
                <w:szCs w:val="22"/>
              </w:rPr>
              <w:t>Alte obiecte de inventar</w:t>
            </w:r>
          </w:p>
        </w:tc>
        <w:tc>
          <w:tcPr>
            <w:tcW w:w="1080" w:type="dxa"/>
          </w:tcPr>
          <w:p w:rsidR="00735D82" w:rsidRPr="00BE2C88" w:rsidRDefault="0092071E">
            <w:pPr>
              <w:spacing w:line="360" w:lineRule="auto"/>
              <w:jc w:val="center"/>
              <w:rPr>
                <w:sz w:val="22"/>
                <w:szCs w:val="22"/>
              </w:rPr>
            </w:pPr>
            <w:r w:rsidRPr="00BE2C88">
              <w:rPr>
                <w:sz w:val="22"/>
                <w:szCs w:val="22"/>
              </w:rPr>
              <w:t>20.05.30</w:t>
            </w:r>
          </w:p>
        </w:tc>
        <w:tc>
          <w:tcPr>
            <w:tcW w:w="990" w:type="dxa"/>
          </w:tcPr>
          <w:p w:rsidR="00735D82" w:rsidRPr="00BE2C88" w:rsidRDefault="0092071E">
            <w:pPr>
              <w:spacing w:line="360" w:lineRule="auto"/>
              <w:jc w:val="right"/>
              <w:rPr>
                <w:sz w:val="22"/>
                <w:szCs w:val="22"/>
              </w:rPr>
            </w:pPr>
            <w:r w:rsidRPr="00BE2C88">
              <w:rPr>
                <w:sz w:val="22"/>
                <w:szCs w:val="22"/>
              </w:rPr>
              <w:t>3.00</w:t>
            </w:r>
          </w:p>
        </w:tc>
        <w:tc>
          <w:tcPr>
            <w:tcW w:w="990" w:type="dxa"/>
          </w:tcPr>
          <w:p w:rsidR="00735D82" w:rsidRPr="00BE2C88" w:rsidRDefault="0092071E">
            <w:pPr>
              <w:spacing w:line="360" w:lineRule="auto"/>
              <w:jc w:val="right"/>
              <w:rPr>
                <w:sz w:val="22"/>
                <w:szCs w:val="22"/>
              </w:rPr>
            </w:pPr>
            <w:r w:rsidRPr="00BE2C88">
              <w:rPr>
                <w:sz w:val="22"/>
                <w:szCs w:val="22"/>
              </w:rPr>
              <w:t>7.50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4.50</w:t>
            </w:r>
          </w:p>
        </w:tc>
        <w:tc>
          <w:tcPr>
            <w:tcW w:w="990" w:type="dxa"/>
          </w:tcPr>
          <w:p w:rsidR="00735D82" w:rsidRPr="00BE2C88" w:rsidRDefault="0092071E">
            <w:pPr>
              <w:spacing w:line="360" w:lineRule="auto"/>
              <w:jc w:val="right"/>
              <w:rPr>
                <w:sz w:val="22"/>
                <w:szCs w:val="22"/>
              </w:rPr>
            </w:pPr>
            <w:r w:rsidRPr="00BE2C88">
              <w:rPr>
                <w:sz w:val="22"/>
                <w:szCs w:val="22"/>
              </w:rPr>
              <w:t>0.00</w:t>
            </w:r>
          </w:p>
        </w:tc>
        <w:tc>
          <w:tcPr>
            <w:tcW w:w="954" w:type="dxa"/>
          </w:tcPr>
          <w:p w:rsidR="00735D82" w:rsidRPr="00BE2C88" w:rsidRDefault="0092071E">
            <w:pPr>
              <w:spacing w:line="360" w:lineRule="auto"/>
              <w:jc w:val="right"/>
              <w:rPr>
                <w:sz w:val="22"/>
                <w:szCs w:val="22"/>
              </w:rPr>
            </w:pPr>
            <w:r w:rsidRPr="00BE2C88">
              <w:rPr>
                <w:sz w:val="22"/>
                <w:szCs w:val="22"/>
              </w:rPr>
              <w:t>4.50</w:t>
            </w:r>
          </w:p>
        </w:tc>
        <w:tc>
          <w:tcPr>
            <w:tcW w:w="900" w:type="dxa"/>
          </w:tcPr>
          <w:p w:rsidR="00735D82" w:rsidRPr="00BE2C88" w:rsidRDefault="0092071E">
            <w:pPr>
              <w:spacing w:line="360" w:lineRule="auto"/>
              <w:jc w:val="right"/>
              <w:rPr>
                <w:color w:val="000000"/>
                <w:sz w:val="22"/>
                <w:szCs w:val="22"/>
              </w:rPr>
            </w:pPr>
            <w:r w:rsidRPr="00BE2C88">
              <w:rPr>
                <w:color w:val="000000"/>
                <w:sz w:val="22"/>
                <w:szCs w:val="22"/>
              </w:rPr>
              <w:t>4.50</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sz w:val="22"/>
                <w:szCs w:val="22"/>
              </w:rPr>
            </w:pPr>
            <w:r w:rsidRPr="00BE2C88">
              <w:rPr>
                <w:color w:val="000000"/>
                <w:sz w:val="22"/>
                <w:szCs w:val="22"/>
              </w:rPr>
              <w:t>0.00</w:t>
            </w:r>
          </w:p>
        </w:tc>
      </w:tr>
      <w:tr w:rsidR="00735D82" w:rsidRPr="00BE2C88">
        <w:trPr>
          <w:trHeight w:val="36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center"/>
              <w:rPr>
                <w:b/>
                <w:sz w:val="22"/>
                <w:szCs w:val="22"/>
                <w:u w:val="single"/>
              </w:rPr>
            </w:pPr>
            <w:r w:rsidRPr="00BE2C88">
              <w:rPr>
                <w:b/>
                <w:sz w:val="22"/>
                <w:szCs w:val="22"/>
                <w:u w:val="single"/>
              </w:rPr>
              <w:t>Paragraf 65.02.04.02 Invatamant secundar superior</w:t>
            </w:r>
          </w:p>
        </w:tc>
        <w:tc>
          <w:tcPr>
            <w:tcW w:w="1080" w:type="dxa"/>
          </w:tcPr>
          <w:p w:rsidR="00735D82" w:rsidRPr="00BE2C88" w:rsidRDefault="00735D82">
            <w:pPr>
              <w:spacing w:line="360" w:lineRule="auto"/>
              <w:jc w:val="center"/>
              <w:rPr>
                <w:sz w:val="22"/>
                <w:szCs w:val="22"/>
              </w:rPr>
            </w:pPr>
          </w:p>
        </w:tc>
        <w:tc>
          <w:tcPr>
            <w:tcW w:w="990"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900" w:type="dxa"/>
          </w:tcPr>
          <w:p w:rsidR="00735D82" w:rsidRPr="00BE2C88" w:rsidRDefault="0092071E">
            <w:pPr>
              <w:spacing w:line="360" w:lineRule="auto"/>
              <w:jc w:val="right"/>
              <w:rPr>
                <w:b/>
                <w:color w:val="000000"/>
                <w:sz w:val="22"/>
                <w:szCs w:val="22"/>
              </w:rPr>
            </w:pPr>
            <w:r w:rsidRPr="00BE2C88">
              <w:rPr>
                <w:b/>
                <w:color w:val="000000"/>
                <w:sz w:val="22"/>
                <w:szCs w:val="22"/>
              </w:rPr>
              <w:t>0.62</w:t>
            </w:r>
          </w:p>
        </w:tc>
        <w:tc>
          <w:tcPr>
            <w:tcW w:w="990" w:type="dxa"/>
          </w:tcPr>
          <w:p w:rsidR="00735D82" w:rsidRPr="00BE2C88" w:rsidRDefault="00735D82">
            <w:pPr>
              <w:spacing w:line="360" w:lineRule="auto"/>
              <w:jc w:val="right"/>
              <w:rPr>
                <w:sz w:val="22"/>
                <w:szCs w:val="22"/>
              </w:rPr>
            </w:pPr>
          </w:p>
        </w:tc>
        <w:tc>
          <w:tcPr>
            <w:tcW w:w="954" w:type="dxa"/>
          </w:tcPr>
          <w:p w:rsidR="00735D82" w:rsidRPr="00BE2C88" w:rsidRDefault="00735D82">
            <w:pPr>
              <w:spacing w:line="360" w:lineRule="auto"/>
              <w:jc w:val="right"/>
              <w:rPr>
                <w:sz w:val="22"/>
                <w:szCs w:val="22"/>
              </w:rPr>
            </w:pPr>
          </w:p>
        </w:tc>
        <w:tc>
          <w:tcPr>
            <w:tcW w:w="900" w:type="dxa"/>
          </w:tcPr>
          <w:p w:rsidR="00735D82" w:rsidRPr="00BE2C88" w:rsidRDefault="0092071E">
            <w:pPr>
              <w:spacing w:line="360" w:lineRule="auto"/>
              <w:jc w:val="right"/>
              <w:rPr>
                <w:b/>
                <w:color w:val="000000"/>
                <w:sz w:val="22"/>
                <w:szCs w:val="22"/>
              </w:rPr>
            </w:pPr>
            <w:r w:rsidRPr="00BE2C88">
              <w:rPr>
                <w:b/>
                <w:color w:val="000000"/>
                <w:sz w:val="22"/>
                <w:szCs w:val="22"/>
              </w:rPr>
              <w:t>0.62</w:t>
            </w:r>
          </w:p>
        </w:tc>
        <w:tc>
          <w:tcPr>
            <w:tcW w:w="846" w:type="dxa"/>
          </w:tcPr>
          <w:p w:rsidR="00735D82" w:rsidRPr="00BE2C88" w:rsidRDefault="00735D82">
            <w:pPr>
              <w:spacing w:line="360" w:lineRule="auto"/>
              <w:jc w:val="right"/>
              <w:rPr>
                <w:b/>
                <w:sz w:val="22"/>
                <w:szCs w:val="22"/>
              </w:rPr>
            </w:pPr>
          </w:p>
        </w:tc>
        <w:tc>
          <w:tcPr>
            <w:tcW w:w="990" w:type="dxa"/>
          </w:tcPr>
          <w:p w:rsidR="00735D82" w:rsidRPr="00BE2C88" w:rsidRDefault="00735D82">
            <w:pPr>
              <w:spacing w:line="360" w:lineRule="auto"/>
              <w:jc w:val="right"/>
              <w:rPr>
                <w:b/>
                <w:sz w:val="22"/>
                <w:szCs w:val="22"/>
              </w:rPr>
            </w:pPr>
          </w:p>
        </w:tc>
        <w:tc>
          <w:tcPr>
            <w:tcW w:w="1008" w:type="dxa"/>
          </w:tcPr>
          <w:p w:rsidR="00735D82" w:rsidRPr="00BE2C88" w:rsidRDefault="0092071E">
            <w:pPr>
              <w:spacing w:line="360" w:lineRule="auto"/>
              <w:jc w:val="right"/>
              <w:rPr>
                <w:b/>
                <w:sz w:val="22"/>
                <w:szCs w:val="22"/>
              </w:rPr>
            </w:pPr>
            <w:r w:rsidRPr="00BE2C88">
              <w:rPr>
                <w:b/>
                <w:sz w:val="22"/>
                <w:szCs w:val="22"/>
              </w:rPr>
              <w:t>0.00</w:t>
            </w:r>
          </w:p>
        </w:tc>
      </w:tr>
      <w:tr w:rsidR="00735D82" w:rsidRPr="00BE2C88">
        <w:trPr>
          <w:trHeight w:val="36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rPr>
                <w:sz w:val="22"/>
                <w:szCs w:val="22"/>
              </w:rPr>
            </w:pPr>
            <w:r w:rsidRPr="00BE2C88">
              <w:rPr>
                <w:sz w:val="22"/>
                <w:szCs w:val="22"/>
              </w:rPr>
              <w:t>Alte bunuri si servicii pentru intretinere si functionare</w:t>
            </w:r>
          </w:p>
        </w:tc>
        <w:tc>
          <w:tcPr>
            <w:tcW w:w="1080" w:type="dxa"/>
          </w:tcPr>
          <w:p w:rsidR="00735D82" w:rsidRPr="00BE2C88" w:rsidRDefault="0092071E">
            <w:pPr>
              <w:spacing w:line="360" w:lineRule="auto"/>
              <w:jc w:val="center"/>
              <w:rPr>
                <w:sz w:val="22"/>
                <w:szCs w:val="22"/>
              </w:rPr>
            </w:pPr>
            <w:r w:rsidRPr="00BE2C88">
              <w:rPr>
                <w:sz w:val="22"/>
                <w:szCs w:val="22"/>
              </w:rPr>
              <w:t>20.01.30</w:t>
            </w:r>
          </w:p>
        </w:tc>
        <w:tc>
          <w:tcPr>
            <w:tcW w:w="990" w:type="dxa"/>
          </w:tcPr>
          <w:p w:rsidR="00735D82" w:rsidRPr="00BE2C88" w:rsidRDefault="0092071E">
            <w:pPr>
              <w:spacing w:line="360" w:lineRule="auto"/>
              <w:jc w:val="right"/>
              <w:rPr>
                <w:sz w:val="22"/>
                <w:szCs w:val="22"/>
              </w:rPr>
            </w:pPr>
            <w:r w:rsidRPr="00BE2C88">
              <w:rPr>
                <w:sz w:val="22"/>
                <w:szCs w:val="22"/>
              </w:rPr>
              <w:t>151.30</w:t>
            </w:r>
          </w:p>
        </w:tc>
        <w:tc>
          <w:tcPr>
            <w:tcW w:w="990" w:type="dxa"/>
          </w:tcPr>
          <w:p w:rsidR="00735D82" w:rsidRPr="00BE2C88" w:rsidRDefault="0092071E">
            <w:pPr>
              <w:spacing w:line="360" w:lineRule="auto"/>
              <w:jc w:val="right"/>
              <w:rPr>
                <w:sz w:val="22"/>
                <w:szCs w:val="22"/>
              </w:rPr>
            </w:pPr>
            <w:r w:rsidRPr="00BE2C88">
              <w:rPr>
                <w:sz w:val="22"/>
                <w:szCs w:val="22"/>
              </w:rPr>
              <w:t>151.92</w:t>
            </w:r>
          </w:p>
        </w:tc>
        <w:tc>
          <w:tcPr>
            <w:tcW w:w="900" w:type="dxa"/>
          </w:tcPr>
          <w:p w:rsidR="00735D82" w:rsidRPr="00BE2C88" w:rsidRDefault="0092071E">
            <w:pPr>
              <w:spacing w:line="360" w:lineRule="auto"/>
              <w:jc w:val="right"/>
              <w:rPr>
                <w:sz w:val="22"/>
                <w:szCs w:val="22"/>
              </w:rPr>
            </w:pPr>
            <w:r w:rsidRPr="00BE2C88">
              <w:rPr>
                <w:sz w:val="22"/>
                <w:szCs w:val="22"/>
              </w:rPr>
              <w:t>0.62</w:t>
            </w:r>
          </w:p>
        </w:tc>
        <w:tc>
          <w:tcPr>
            <w:tcW w:w="990" w:type="dxa"/>
          </w:tcPr>
          <w:p w:rsidR="00735D82" w:rsidRPr="00BE2C88" w:rsidRDefault="0092071E">
            <w:pPr>
              <w:spacing w:line="360" w:lineRule="auto"/>
              <w:jc w:val="right"/>
              <w:rPr>
                <w:sz w:val="22"/>
                <w:szCs w:val="22"/>
              </w:rPr>
            </w:pPr>
            <w:r w:rsidRPr="00BE2C88">
              <w:rPr>
                <w:sz w:val="22"/>
                <w:szCs w:val="22"/>
              </w:rPr>
              <w:t>-5.70</w:t>
            </w:r>
          </w:p>
        </w:tc>
        <w:tc>
          <w:tcPr>
            <w:tcW w:w="954" w:type="dxa"/>
          </w:tcPr>
          <w:p w:rsidR="00735D82" w:rsidRPr="00BE2C88" w:rsidRDefault="0092071E">
            <w:pPr>
              <w:spacing w:line="360" w:lineRule="auto"/>
              <w:jc w:val="right"/>
              <w:rPr>
                <w:sz w:val="22"/>
                <w:szCs w:val="22"/>
              </w:rPr>
            </w:pPr>
            <w:r w:rsidRPr="00BE2C88">
              <w:rPr>
                <w:sz w:val="22"/>
                <w:szCs w:val="22"/>
              </w:rPr>
              <w:t>-5.08</w:t>
            </w:r>
          </w:p>
        </w:tc>
        <w:tc>
          <w:tcPr>
            <w:tcW w:w="900" w:type="dxa"/>
          </w:tcPr>
          <w:p w:rsidR="00735D82" w:rsidRPr="00BE2C88" w:rsidRDefault="0092071E">
            <w:pPr>
              <w:spacing w:line="360" w:lineRule="auto"/>
              <w:jc w:val="right"/>
              <w:rPr>
                <w:sz w:val="22"/>
                <w:szCs w:val="22"/>
              </w:rPr>
            </w:pPr>
            <w:r w:rsidRPr="00BE2C88">
              <w:rPr>
                <w:sz w:val="22"/>
                <w:szCs w:val="22"/>
              </w:rPr>
              <w:t>0.62</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sz w:val="22"/>
                <w:szCs w:val="22"/>
              </w:rPr>
            </w:pPr>
            <w:r w:rsidRPr="00BE2C88">
              <w:rPr>
                <w:sz w:val="22"/>
                <w:szCs w:val="22"/>
              </w:rPr>
              <w:t>0.00</w:t>
            </w:r>
          </w:p>
        </w:tc>
      </w:tr>
      <w:tr w:rsidR="00735D82" w:rsidRPr="00BE2C88">
        <w:trPr>
          <w:trHeight w:val="22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center"/>
              <w:rPr>
                <w:b/>
                <w:sz w:val="22"/>
                <w:szCs w:val="22"/>
                <w:u w:val="single"/>
              </w:rPr>
            </w:pPr>
            <w:r w:rsidRPr="00BE2C88">
              <w:rPr>
                <w:b/>
                <w:sz w:val="22"/>
                <w:szCs w:val="22"/>
                <w:u w:val="single"/>
              </w:rPr>
              <w:t>Subcapitol 70.02.50 Alte servicii in domeniile locuintelor, serviciilor si dezvoltarii comunale</w:t>
            </w:r>
          </w:p>
        </w:tc>
        <w:tc>
          <w:tcPr>
            <w:tcW w:w="1080" w:type="dxa"/>
          </w:tcPr>
          <w:p w:rsidR="00735D82" w:rsidRPr="00BE2C88" w:rsidRDefault="00735D82">
            <w:pPr>
              <w:spacing w:line="360" w:lineRule="auto"/>
              <w:jc w:val="center"/>
              <w:rPr>
                <w:sz w:val="22"/>
                <w:szCs w:val="22"/>
              </w:rPr>
            </w:pPr>
          </w:p>
        </w:tc>
        <w:tc>
          <w:tcPr>
            <w:tcW w:w="990"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900" w:type="dxa"/>
          </w:tcPr>
          <w:p w:rsidR="00735D82" w:rsidRPr="00BE2C88" w:rsidRDefault="0092071E">
            <w:pPr>
              <w:spacing w:line="360" w:lineRule="auto"/>
              <w:jc w:val="right"/>
              <w:rPr>
                <w:b/>
                <w:sz w:val="22"/>
                <w:szCs w:val="22"/>
              </w:rPr>
            </w:pPr>
            <w:r w:rsidRPr="00BE2C88">
              <w:rPr>
                <w:b/>
                <w:sz w:val="22"/>
                <w:szCs w:val="22"/>
              </w:rPr>
              <w:t>0.00</w:t>
            </w:r>
          </w:p>
        </w:tc>
        <w:tc>
          <w:tcPr>
            <w:tcW w:w="990" w:type="dxa"/>
          </w:tcPr>
          <w:p w:rsidR="00735D82" w:rsidRPr="00BE2C88" w:rsidRDefault="00735D82">
            <w:pPr>
              <w:spacing w:line="360" w:lineRule="auto"/>
              <w:jc w:val="right"/>
              <w:rPr>
                <w:b/>
                <w:sz w:val="22"/>
                <w:szCs w:val="22"/>
              </w:rPr>
            </w:pPr>
          </w:p>
        </w:tc>
        <w:tc>
          <w:tcPr>
            <w:tcW w:w="954" w:type="dxa"/>
          </w:tcPr>
          <w:p w:rsidR="00735D82" w:rsidRPr="00BE2C88" w:rsidRDefault="00735D82">
            <w:pPr>
              <w:spacing w:line="360" w:lineRule="auto"/>
              <w:jc w:val="right"/>
              <w:rPr>
                <w:b/>
                <w:sz w:val="22"/>
                <w:szCs w:val="22"/>
              </w:rPr>
            </w:pPr>
          </w:p>
        </w:tc>
        <w:tc>
          <w:tcPr>
            <w:tcW w:w="900" w:type="dxa"/>
          </w:tcPr>
          <w:p w:rsidR="00735D82" w:rsidRPr="00BE2C88" w:rsidRDefault="0092071E">
            <w:pPr>
              <w:spacing w:line="360" w:lineRule="auto"/>
              <w:jc w:val="right"/>
              <w:rPr>
                <w:b/>
                <w:sz w:val="22"/>
                <w:szCs w:val="22"/>
              </w:rPr>
            </w:pPr>
            <w:r w:rsidRPr="00BE2C88">
              <w:rPr>
                <w:b/>
                <w:sz w:val="22"/>
                <w:szCs w:val="22"/>
              </w:rPr>
              <w:t>0.00</w:t>
            </w:r>
          </w:p>
        </w:tc>
        <w:tc>
          <w:tcPr>
            <w:tcW w:w="846" w:type="dxa"/>
          </w:tcPr>
          <w:p w:rsidR="00735D82" w:rsidRPr="00BE2C88" w:rsidRDefault="00735D82">
            <w:pPr>
              <w:spacing w:line="360" w:lineRule="auto"/>
              <w:jc w:val="right"/>
              <w:rPr>
                <w:b/>
                <w:sz w:val="22"/>
                <w:szCs w:val="22"/>
              </w:rPr>
            </w:pPr>
          </w:p>
        </w:tc>
        <w:tc>
          <w:tcPr>
            <w:tcW w:w="990" w:type="dxa"/>
          </w:tcPr>
          <w:p w:rsidR="00735D82" w:rsidRPr="00BE2C88" w:rsidRDefault="00735D82">
            <w:pPr>
              <w:spacing w:line="360" w:lineRule="auto"/>
              <w:jc w:val="right"/>
              <w:rPr>
                <w:b/>
                <w:sz w:val="22"/>
                <w:szCs w:val="22"/>
              </w:rPr>
            </w:pPr>
          </w:p>
        </w:tc>
        <w:tc>
          <w:tcPr>
            <w:tcW w:w="1008" w:type="dxa"/>
          </w:tcPr>
          <w:p w:rsidR="00735D82" w:rsidRPr="00BE2C88" w:rsidRDefault="0092071E">
            <w:pPr>
              <w:spacing w:line="360" w:lineRule="auto"/>
              <w:jc w:val="right"/>
              <w:rPr>
                <w:b/>
                <w:sz w:val="22"/>
                <w:szCs w:val="22"/>
              </w:rPr>
            </w:pPr>
            <w:r w:rsidRPr="00BE2C88">
              <w:rPr>
                <w:b/>
                <w:sz w:val="22"/>
                <w:szCs w:val="22"/>
              </w:rPr>
              <w:t>0.00</w:t>
            </w:r>
          </w:p>
        </w:tc>
      </w:tr>
      <w:tr w:rsidR="00735D82" w:rsidRPr="00BE2C88">
        <w:trPr>
          <w:trHeight w:val="22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rPr>
                <w:sz w:val="22"/>
                <w:szCs w:val="22"/>
              </w:rPr>
            </w:pPr>
            <w:r w:rsidRPr="00BE2C88">
              <w:rPr>
                <w:sz w:val="22"/>
                <w:szCs w:val="22"/>
              </w:rPr>
              <w:t>Materiale si prestari servicii cu caracter functional</w:t>
            </w:r>
          </w:p>
        </w:tc>
        <w:tc>
          <w:tcPr>
            <w:tcW w:w="1080" w:type="dxa"/>
          </w:tcPr>
          <w:p w:rsidR="00735D82" w:rsidRPr="00BE2C88" w:rsidRDefault="0092071E">
            <w:pPr>
              <w:spacing w:line="360" w:lineRule="auto"/>
              <w:jc w:val="center"/>
              <w:rPr>
                <w:sz w:val="22"/>
                <w:szCs w:val="22"/>
              </w:rPr>
            </w:pPr>
            <w:r w:rsidRPr="00BE2C88">
              <w:rPr>
                <w:sz w:val="22"/>
                <w:szCs w:val="22"/>
              </w:rPr>
              <w:t>20.01.09</w:t>
            </w:r>
          </w:p>
        </w:tc>
        <w:tc>
          <w:tcPr>
            <w:tcW w:w="990" w:type="dxa"/>
          </w:tcPr>
          <w:p w:rsidR="00735D82" w:rsidRPr="00BE2C88" w:rsidRDefault="0092071E">
            <w:pPr>
              <w:spacing w:line="360" w:lineRule="auto"/>
              <w:jc w:val="right"/>
              <w:rPr>
                <w:sz w:val="22"/>
                <w:szCs w:val="22"/>
              </w:rPr>
            </w:pPr>
            <w:r w:rsidRPr="00BE2C88">
              <w:rPr>
                <w:sz w:val="22"/>
                <w:szCs w:val="22"/>
              </w:rPr>
              <w:t>190.00</w:t>
            </w:r>
          </w:p>
        </w:tc>
        <w:tc>
          <w:tcPr>
            <w:tcW w:w="990" w:type="dxa"/>
          </w:tcPr>
          <w:p w:rsidR="00735D82" w:rsidRPr="00BE2C88" w:rsidRDefault="0092071E">
            <w:pPr>
              <w:spacing w:line="360" w:lineRule="auto"/>
              <w:jc w:val="right"/>
              <w:rPr>
                <w:sz w:val="22"/>
                <w:szCs w:val="22"/>
              </w:rPr>
            </w:pPr>
            <w:r w:rsidRPr="00BE2C88">
              <w:rPr>
                <w:sz w:val="22"/>
                <w:szCs w:val="22"/>
              </w:rPr>
              <w:t>190.00</w:t>
            </w:r>
          </w:p>
        </w:tc>
        <w:tc>
          <w:tcPr>
            <w:tcW w:w="900" w:type="dxa"/>
          </w:tcPr>
          <w:p w:rsidR="00735D82" w:rsidRPr="00BE2C88" w:rsidRDefault="0092071E">
            <w:pPr>
              <w:spacing w:line="360" w:lineRule="auto"/>
              <w:jc w:val="right"/>
              <w:rPr>
                <w:sz w:val="22"/>
                <w:szCs w:val="22"/>
              </w:rPr>
            </w:pPr>
            <w:r w:rsidRPr="00BE2C88">
              <w:rPr>
                <w:sz w:val="22"/>
                <w:szCs w:val="22"/>
              </w:rPr>
              <w:t>0.00</w:t>
            </w:r>
          </w:p>
        </w:tc>
        <w:tc>
          <w:tcPr>
            <w:tcW w:w="990" w:type="dxa"/>
          </w:tcPr>
          <w:p w:rsidR="00735D82" w:rsidRPr="00BE2C88" w:rsidRDefault="0092071E">
            <w:pPr>
              <w:spacing w:line="360" w:lineRule="auto"/>
              <w:jc w:val="right"/>
              <w:rPr>
                <w:sz w:val="22"/>
                <w:szCs w:val="22"/>
              </w:rPr>
            </w:pPr>
            <w:r w:rsidRPr="00BE2C88">
              <w:rPr>
                <w:sz w:val="22"/>
                <w:szCs w:val="22"/>
              </w:rPr>
              <w:t>50.00</w:t>
            </w:r>
          </w:p>
        </w:tc>
        <w:tc>
          <w:tcPr>
            <w:tcW w:w="954" w:type="dxa"/>
          </w:tcPr>
          <w:p w:rsidR="00735D82" w:rsidRPr="00BE2C88" w:rsidRDefault="0092071E">
            <w:pPr>
              <w:spacing w:line="360" w:lineRule="auto"/>
              <w:jc w:val="right"/>
              <w:rPr>
                <w:sz w:val="22"/>
                <w:szCs w:val="22"/>
              </w:rPr>
            </w:pPr>
            <w:r w:rsidRPr="00BE2C88">
              <w:rPr>
                <w:sz w:val="22"/>
                <w:szCs w:val="22"/>
              </w:rPr>
              <w:t>49.00</w:t>
            </w:r>
          </w:p>
        </w:tc>
        <w:tc>
          <w:tcPr>
            <w:tcW w:w="900" w:type="dxa"/>
          </w:tcPr>
          <w:p w:rsidR="00735D82" w:rsidRPr="00BE2C88" w:rsidRDefault="0092071E">
            <w:pPr>
              <w:spacing w:line="360" w:lineRule="auto"/>
              <w:jc w:val="right"/>
              <w:rPr>
                <w:sz w:val="22"/>
                <w:szCs w:val="22"/>
              </w:rPr>
            </w:pPr>
            <w:r w:rsidRPr="00BE2C88">
              <w:rPr>
                <w:sz w:val="22"/>
                <w:szCs w:val="22"/>
              </w:rPr>
              <w:t>-1.00</w:t>
            </w:r>
          </w:p>
        </w:tc>
        <w:tc>
          <w:tcPr>
            <w:tcW w:w="846" w:type="dxa"/>
          </w:tcPr>
          <w:p w:rsidR="00735D82" w:rsidRPr="00BE2C88" w:rsidRDefault="0092071E">
            <w:pPr>
              <w:spacing w:line="360" w:lineRule="auto"/>
              <w:jc w:val="right"/>
              <w:rPr>
                <w:sz w:val="22"/>
                <w:szCs w:val="22"/>
              </w:rPr>
            </w:pPr>
            <w:r w:rsidRPr="00BE2C88">
              <w:rPr>
                <w:sz w:val="22"/>
                <w:szCs w:val="22"/>
              </w:rPr>
              <w:t>30.00</w:t>
            </w:r>
          </w:p>
        </w:tc>
        <w:tc>
          <w:tcPr>
            <w:tcW w:w="990" w:type="dxa"/>
          </w:tcPr>
          <w:p w:rsidR="00735D82" w:rsidRPr="00BE2C88" w:rsidRDefault="0092071E">
            <w:pPr>
              <w:spacing w:line="360" w:lineRule="auto"/>
              <w:jc w:val="right"/>
              <w:rPr>
                <w:sz w:val="22"/>
                <w:szCs w:val="22"/>
              </w:rPr>
            </w:pPr>
            <w:r w:rsidRPr="00BE2C88">
              <w:rPr>
                <w:sz w:val="22"/>
                <w:szCs w:val="22"/>
              </w:rPr>
              <w:t>31.00</w:t>
            </w:r>
          </w:p>
        </w:tc>
        <w:tc>
          <w:tcPr>
            <w:tcW w:w="1008" w:type="dxa"/>
          </w:tcPr>
          <w:p w:rsidR="00735D82" w:rsidRPr="00BE2C88" w:rsidRDefault="0092071E">
            <w:pPr>
              <w:spacing w:line="360" w:lineRule="auto"/>
              <w:jc w:val="right"/>
              <w:rPr>
                <w:sz w:val="22"/>
                <w:szCs w:val="22"/>
              </w:rPr>
            </w:pPr>
            <w:r w:rsidRPr="00BE2C88">
              <w:rPr>
                <w:sz w:val="22"/>
                <w:szCs w:val="22"/>
              </w:rPr>
              <w:t>1.00</w:t>
            </w:r>
          </w:p>
        </w:tc>
      </w:tr>
      <w:tr w:rsidR="00735D82" w:rsidRPr="00BE2C88">
        <w:trPr>
          <w:trHeight w:val="22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rPr>
                <w:sz w:val="22"/>
                <w:szCs w:val="22"/>
              </w:rPr>
            </w:pPr>
            <w:r w:rsidRPr="00BE2C88">
              <w:rPr>
                <w:sz w:val="22"/>
                <w:szCs w:val="22"/>
              </w:rPr>
              <w:t>Contributii ale administratiei publice locale la realizarea unor lucrari si servicii de interes public local</w:t>
            </w:r>
          </w:p>
        </w:tc>
        <w:tc>
          <w:tcPr>
            <w:tcW w:w="1080" w:type="dxa"/>
          </w:tcPr>
          <w:p w:rsidR="00735D82" w:rsidRPr="00BE2C88" w:rsidRDefault="0092071E">
            <w:pPr>
              <w:spacing w:line="360" w:lineRule="auto"/>
              <w:jc w:val="center"/>
              <w:rPr>
                <w:sz w:val="22"/>
                <w:szCs w:val="22"/>
              </w:rPr>
            </w:pPr>
            <w:r w:rsidRPr="00BE2C88">
              <w:rPr>
                <w:sz w:val="22"/>
                <w:szCs w:val="22"/>
              </w:rPr>
              <w:t>20.19</w:t>
            </w:r>
          </w:p>
        </w:tc>
        <w:tc>
          <w:tcPr>
            <w:tcW w:w="990" w:type="dxa"/>
          </w:tcPr>
          <w:p w:rsidR="00735D82" w:rsidRPr="00BE2C88" w:rsidRDefault="0092071E">
            <w:pPr>
              <w:spacing w:line="360" w:lineRule="auto"/>
              <w:jc w:val="right"/>
              <w:rPr>
                <w:sz w:val="22"/>
                <w:szCs w:val="22"/>
              </w:rPr>
            </w:pPr>
            <w:r w:rsidRPr="00BE2C88">
              <w:rPr>
                <w:sz w:val="22"/>
                <w:szCs w:val="22"/>
              </w:rPr>
              <w:t>127.00</w:t>
            </w:r>
          </w:p>
        </w:tc>
        <w:tc>
          <w:tcPr>
            <w:tcW w:w="990" w:type="dxa"/>
          </w:tcPr>
          <w:p w:rsidR="00735D82" w:rsidRPr="00BE2C88" w:rsidRDefault="0092071E">
            <w:pPr>
              <w:spacing w:line="360" w:lineRule="auto"/>
              <w:jc w:val="right"/>
              <w:rPr>
                <w:sz w:val="22"/>
                <w:szCs w:val="22"/>
              </w:rPr>
            </w:pPr>
            <w:r w:rsidRPr="00BE2C88">
              <w:rPr>
                <w:sz w:val="22"/>
                <w:szCs w:val="22"/>
              </w:rPr>
              <w:t>127.00</w:t>
            </w:r>
          </w:p>
        </w:tc>
        <w:tc>
          <w:tcPr>
            <w:tcW w:w="900" w:type="dxa"/>
          </w:tcPr>
          <w:p w:rsidR="00735D82" w:rsidRPr="00BE2C88" w:rsidRDefault="0092071E">
            <w:pPr>
              <w:spacing w:line="360" w:lineRule="auto"/>
              <w:jc w:val="right"/>
              <w:rPr>
                <w:sz w:val="22"/>
                <w:szCs w:val="22"/>
              </w:rPr>
            </w:pPr>
            <w:r w:rsidRPr="00BE2C88">
              <w:rPr>
                <w:sz w:val="22"/>
                <w:szCs w:val="22"/>
              </w:rPr>
              <w:t>0.00</w:t>
            </w:r>
          </w:p>
        </w:tc>
        <w:tc>
          <w:tcPr>
            <w:tcW w:w="990" w:type="dxa"/>
          </w:tcPr>
          <w:p w:rsidR="00735D82" w:rsidRPr="00BE2C88" w:rsidRDefault="0092071E">
            <w:pPr>
              <w:spacing w:line="360" w:lineRule="auto"/>
              <w:jc w:val="right"/>
              <w:rPr>
                <w:sz w:val="22"/>
                <w:szCs w:val="22"/>
              </w:rPr>
            </w:pPr>
            <w:r w:rsidRPr="00BE2C88">
              <w:rPr>
                <w:sz w:val="22"/>
                <w:szCs w:val="22"/>
              </w:rPr>
              <w:t>47.00</w:t>
            </w:r>
          </w:p>
        </w:tc>
        <w:tc>
          <w:tcPr>
            <w:tcW w:w="954" w:type="dxa"/>
          </w:tcPr>
          <w:p w:rsidR="00735D82" w:rsidRPr="00BE2C88" w:rsidRDefault="0092071E">
            <w:pPr>
              <w:spacing w:line="360" w:lineRule="auto"/>
              <w:jc w:val="right"/>
              <w:rPr>
                <w:sz w:val="22"/>
                <w:szCs w:val="22"/>
              </w:rPr>
            </w:pPr>
            <w:r w:rsidRPr="00BE2C88">
              <w:rPr>
                <w:sz w:val="22"/>
                <w:szCs w:val="22"/>
              </w:rPr>
              <w:t>48.00</w:t>
            </w:r>
          </w:p>
        </w:tc>
        <w:tc>
          <w:tcPr>
            <w:tcW w:w="900" w:type="dxa"/>
          </w:tcPr>
          <w:p w:rsidR="00735D82" w:rsidRPr="00BE2C88" w:rsidRDefault="0092071E">
            <w:pPr>
              <w:spacing w:line="360" w:lineRule="auto"/>
              <w:jc w:val="right"/>
              <w:rPr>
                <w:sz w:val="22"/>
                <w:szCs w:val="22"/>
              </w:rPr>
            </w:pPr>
            <w:r w:rsidRPr="00BE2C88">
              <w:rPr>
                <w:sz w:val="22"/>
                <w:szCs w:val="22"/>
              </w:rPr>
              <w:t>1.00</w:t>
            </w:r>
          </w:p>
        </w:tc>
        <w:tc>
          <w:tcPr>
            <w:tcW w:w="846" w:type="dxa"/>
          </w:tcPr>
          <w:p w:rsidR="00735D82" w:rsidRPr="00BE2C88" w:rsidRDefault="0092071E">
            <w:pPr>
              <w:spacing w:line="360" w:lineRule="auto"/>
              <w:jc w:val="right"/>
              <w:rPr>
                <w:sz w:val="22"/>
                <w:szCs w:val="22"/>
              </w:rPr>
            </w:pPr>
            <w:r w:rsidRPr="00BE2C88">
              <w:rPr>
                <w:sz w:val="22"/>
                <w:szCs w:val="22"/>
              </w:rPr>
              <w:t>15.00</w:t>
            </w:r>
          </w:p>
        </w:tc>
        <w:tc>
          <w:tcPr>
            <w:tcW w:w="990" w:type="dxa"/>
          </w:tcPr>
          <w:p w:rsidR="00735D82" w:rsidRPr="00BE2C88" w:rsidRDefault="0092071E">
            <w:pPr>
              <w:spacing w:line="360" w:lineRule="auto"/>
              <w:jc w:val="right"/>
              <w:rPr>
                <w:sz w:val="22"/>
                <w:szCs w:val="22"/>
              </w:rPr>
            </w:pPr>
            <w:r w:rsidRPr="00BE2C88">
              <w:rPr>
                <w:sz w:val="22"/>
                <w:szCs w:val="22"/>
              </w:rPr>
              <w:t>14.00</w:t>
            </w:r>
          </w:p>
        </w:tc>
        <w:tc>
          <w:tcPr>
            <w:tcW w:w="1008" w:type="dxa"/>
          </w:tcPr>
          <w:p w:rsidR="00735D82" w:rsidRPr="00BE2C88" w:rsidRDefault="0092071E">
            <w:pPr>
              <w:spacing w:line="360" w:lineRule="auto"/>
              <w:jc w:val="right"/>
              <w:rPr>
                <w:sz w:val="22"/>
                <w:szCs w:val="22"/>
              </w:rPr>
            </w:pPr>
            <w:r w:rsidRPr="00BE2C88">
              <w:rPr>
                <w:sz w:val="22"/>
                <w:szCs w:val="22"/>
              </w:rPr>
              <w:t>-1.00</w:t>
            </w:r>
          </w:p>
        </w:tc>
      </w:tr>
      <w:tr w:rsidR="00735D82" w:rsidRPr="00BE2C88">
        <w:trPr>
          <w:trHeight w:val="226"/>
          <w:jc w:val="right"/>
        </w:trPr>
        <w:tc>
          <w:tcPr>
            <w:tcW w:w="540" w:type="dxa"/>
            <w:vMerge w:val="restart"/>
            <w:tcBorders>
              <w:top w:val="nil"/>
            </w:tcBorders>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center"/>
              <w:rPr>
                <w:b/>
                <w:sz w:val="22"/>
                <w:szCs w:val="22"/>
                <w:u w:val="single"/>
              </w:rPr>
            </w:pPr>
            <w:r w:rsidRPr="00BE2C88">
              <w:rPr>
                <w:b/>
                <w:sz w:val="22"/>
                <w:szCs w:val="22"/>
                <w:u w:val="single"/>
              </w:rPr>
              <w:t>Paragraf 74.02.05.01 Salubritate</w:t>
            </w:r>
          </w:p>
        </w:tc>
        <w:tc>
          <w:tcPr>
            <w:tcW w:w="1080" w:type="dxa"/>
          </w:tcPr>
          <w:p w:rsidR="00735D82" w:rsidRPr="00BE2C88" w:rsidRDefault="00735D82">
            <w:pPr>
              <w:spacing w:line="360" w:lineRule="auto"/>
              <w:jc w:val="center"/>
              <w:rPr>
                <w:sz w:val="22"/>
                <w:szCs w:val="22"/>
              </w:rPr>
            </w:pPr>
          </w:p>
        </w:tc>
        <w:tc>
          <w:tcPr>
            <w:tcW w:w="990"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900" w:type="dxa"/>
          </w:tcPr>
          <w:p w:rsidR="00735D82" w:rsidRPr="00BE2C88" w:rsidRDefault="0092071E">
            <w:pPr>
              <w:spacing w:line="360" w:lineRule="auto"/>
              <w:jc w:val="right"/>
              <w:rPr>
                <w:b/>
                <w:sz w:val="22"/>
                <w:szCs w:val="22"/>
              </w:rPr>
            </w:pPr>
            <w:r w:rsidRPr="00BE2C88">
              <w:rPr>
                <w:b/>
                <w:sz w:val="22"/>
                <w:szCs w:val="22"/>
              </w:rPr>
              <w:t>100.00</w:t>
            </w:r>
          </w:p>
        </w:tc>
        <w:tc>
          <w:tcPr>
            <w:tcW w:w="990" w:type="dxa"/>
          </w:tcPr>
          <w:p w:rsidR="00735D82" w:rsidRPr="00BE2C88" w:rsidRDefault="00735D82">
            <w:pPr>
              <w:spacing w:line="360" w:lineRule="auto"/>
              <w:jc w:val="right"/>
              <w:rPr>
                <w:b/>
                <w:sz w:val="22"/>
                <w:szCs w:val="22"/>
              </w:rPr>
            </w:pPr>
          </w:p>
        </w:tc>
        <w:tc>
          <w:tcPr>
            <w:tcW w:w="954" w:type="dxa"/>
          </w:tcPr>
          <w:p w:rsidR="00735D82" w:rsidRPr="00BE2C88" w:rsidRDefault="00735D82">
            <w:pPr>
              <w:spacing w:line="360" w:lineRule="auto"/>
              <w:jc w:val="right"/>
              <w:rPr>
                <w:b/>
                <w:sz w:val="22"/>
                <w:szCs w:val="22"/>
              </w:rPr>
            </w:pPr>
          </w:p>
        </w:tc>
        <w:tc>
          <w:tcPr>
            <w:tcW w:w="900" w:type="dxa"/>
          </w:tcPr>
          <w:p w:rsidR="00735D82" w:rsidRPr="00BE2C88" w:rsidRDefault="0092071E">
            <w:pPr>
              <w:spacing w:line="360" w:lineRule="auto"/>
              <w:jc w:val="right"/>
              <w:rPr>
                <w:b/>
                <w:sz w:val="22"/>
                <w:szCs w:val="22"/>
              </w:rPr>
            </w:pPr>
            <w:r w:rsidRPr="00BE2C88">
              <w:rPr>
                <w:b/>
                <w:sz w:val="22"/>
                <w:szCs w:val="22"/>
              </w:rPr>
              <w:t>100.00</w:t>
            </w:r>
          </w:p>
        </w:tc>
        <w:tc>
          <w:tcPr>
            <w:tcW w:w="846" w:type="dxa"/>
          </w:tcPr>
          <w:p w:rsidR="00735D82" w:rsidRPr="00BE2C88" w:rsidRDefault="00735D82">
            <w:pPr>
              <w:spacing w:line="360" w:lineRule="auto"/>
              <w:jc w:val="right"/>
              <w:rPr>
                <w:b/>
                <w:sz w:val="22"/>
                <w:szCs w:val="22"/>
              </w:rPr>
            </w:pPr>
          </w:p>
        </w:tc>
        <w:tc>
          <w:tcPr>
            <w:tcW w:w="990" w:type="dxa"/>
          </w:tcPr>
          <w:p w:rsidR="00735D82" w:rsidRPr="00BE2C88" w:rsidRDefault="00735D82">
            <w:pPr>
              <w:spacing w:line="360" w:lineRule="auto"/>
              <w:jc w:val="right"/>
              <w:rPr>
                <w:b/>
                <w:sz w:val="22"/>
                <w:szCs w:val="22"/>
              </w:rPr>
            </w:pPr>
          </w:p>
        </w:tc>
        <w:tc>
          <w:tcPr>
            <w:tcW w:w="1008" w:type="dxa"/>
          </w:tcPr>
          <w:p w:rsidR="00735D82" w:rsidRPr="00BE2C88" w:rsidRDefault="0092071E">
            <w:pPr>
              <w:spacing w:line="360" w:lineRule="auto"/>
              <w:jc w:val="right"/>
              <w:rPr>
                <w:b/>
                <w:sz w:val="22"/>
                <w:szCs w:val="22"/>
              </w:rPr>
            </w:pPr>
            <w:r w:rsidRPr="00BE2C88">
              <w:rPr>
                <w:b/>
                <w:sz w:val="22"/>
                <w:szCs w:val="22"/>
              </w:rPr>
              <w:t>0.00</w:t>
            </w:r>
          </w:p>
        </w:tc>
      </w:tr>
      <w:tr w:rsidR="00735D82" w:rsidRPr="00BE2C88">
        <w:trPr>
          <w:trHeight w:val="22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rPr>
                <w:sz w:val="22"/>
                <w:szCs w:val="22"/>
              </w:rPr>
            </w:pPr>
            <w:r w:rsidRPr="00BE2C88">
              <w:rPr>
                <w:color w:val="000000"/>
                <w:sz w:val="22"/>
                <w:szCs w:val="22"/>
              </w:rPr>
              <w:t>Apa canal salubritate</w:t>
            </w:r>
          </w:p>
        </w:tc>
        <w:tc>
          <w:tcPr>
            <w:tcW w:w="1080" w:type="dxa"/>
          </w:tcPr>
          <w:p w:rsidR="00735D82" w:rsidRPr="00BE2C88" w:rsidRDefault="0092071E">
            <w:pPr>
              <w:spacing w:line="360" w:lineRule="auto"/>
              <w:jc w:val="center"/>
              <w:rPr>
                <w:sz w:val="22"/>
                <w:szCs w:val="22"/>
              </w:rPr>
            </w:pPr>
            <w:r w:rsidRPr="00BE2C88">
              <w:rPr>
                <w:sz w:val="22"/>
                <w:szCs w:val="22"/>
              </w:rPr>
              <w:t>20.01.04</w:t>
            </w:r>
          </w:p>
        </w:tc>
        <w:tc>
          <w:tcPr>
            <w:tcW w:w="990" w:type="dxa"/>
          </w:tcPr>
          <w:p w:rsidR="00735D82" w:rsidRPr="00BE2C88" w:rsidRDefault="0092071E">
            <w:pPr>
              <w:spacing w:line="360" w:lineRule="auto"/>
              <w:jc w:val="right"/>
              <w:rPr>
                <w:sz w:val="22"/>
                <w:szCs w:val="22"/>
              </w:rPr>
            </w:pPr>
            <w:r w:rsidRPr="00BE2C88">
              <w:rPr>
                <w:sz w:val="22"/>
                <w:szCs w:val="22"/>
              </w:rPr>
              <w:t>1194.80</w:t>
            </w:r>
          </w:p>
        </w:tc>
        <w:tc>
          <w:tcPr>
            <w:tcW w:w="990" w:type="dxa"/>
          </w:tcPr>
          <w:p w:rsidR="00735D82" w:rsidRPr="00BE2C88" w:rsidRDefault="0092071E">
            <w:pPr>
              <w:spacing w:line="360" w:lineRule="auto"/>
              <w:jc w:val="right"/>
              <w:rPr>
                <w:sz w:val="22"/>
                <w:szCs w:val="22"/>
              </w:rPr>
            </w:pPr>
            <w:r w:rsidRPr="00BE2C88">
              <w:rPr>
                <w:sz w:val="22"/>
                <w:szCs w:val="22"/>
              </w:rPr>
              <w:t>1294.80</w:t>
            </w:r>
          </w:p>
        </w:tc>
        <w:tc>
          <w:tcPr>
            <w:tcW w:w="900" w:type="dxa"/>
          </w:tcPr>
          <w:p w:rsidR="00735D82" w:rsidRPr="00BE2C88" w:rsidRDefault="0092071E">
            <w:pPr>
              <w:spacing w:line="360" w:lineRule="auto"/>
              <w:jc w:val="right"/>
              <w:rPr>
                <w:sz w:val="22"/>
                <w:szCs w:val="22"/>
              </w:rPr>
            </w:pPr>
            <w:r w:rsidRPr="00BE2C88">
              <w:rPr>
                <w:sz w:val="22"/>
                <w:szCs w:val="22"/>
              </w:rPr>
              <w:t>100.00</w:t>
            </w:r>
          </w:p>
        </w:tc>
        <w:tc>
          <w:tcPr>
            <w:tcW w:w="990" w:type="dxa"/>
          </w:tcPr>
          <w:p w:rsidR="00735D82" w:rsidRPr="00BE2C88" w:rsidRDefault="0092071E">
            <w:pPr>
              <w:spacing w:line="360" w:lineRule="auto"/>
              <w:jc w:val="right"/>
              <w:rPr>
                <w:sz w:val="22"/>
                <w:szCs w:val="22"/>
              </w:rPr>
            </w:pPr>
            <w:r w:rsidRPr="00BE2C88">
              <w:rPr>
                <w:sz w:val="22"/>
                <w:szCs w:val="22"/>
              </w:rPr>
              <w:t>546.80</w:t>
            </w:r>
          </w:p>
        </w:tc>
        <w:tc>
          <w:tcPr>
            <w:tcW w:w="954" w:type="dxa"/>
          </w:tcPr>
          <w:p w:rsidR="00735D82" w:rsidRPr="00BE2C88" w:rsidRDefault="0092071E">
            <w:pPr>
              <w:spacing w:line="360" w:lineRule="auto"/>
              <w:jc w:val="right"/>
              <w:rPr>
                <w:sz w:val="22"/>
                <w:szCs w:val="22"/>
              </w:rPr>
            </w:pPr>
            <w:r w:rsidRPr="00BE2C88">
              <w:rPr>
                <w:sz w:val="22"/>
                <w:szCs w:val="22"/>
              </w:rPr>
              <w:t>646.80</w:t>
            </w:r>
          </w:p>
        </w:tc>
        <w:tc>
          <w:tcPr>
            <w:tcW w:w="900" w:type="dxa"/>
          </w:tcPr>
          <w:p w:rsidR="00735D82" w:rsidRPr="00BE2C88" w:rsidRDefault="0092071E">
            <w:pPr>
              <w:spacing w:line="360" w:lineRule="auto"/>
              <w:jc w:val="right"/>
              <w:rPr>
                <w:sz w:val="22"/>
                <w:szCs w:val="22"/>
              </w:rPr>
            </w:pPr>
            <w:r w:rsidRPr="00BE2C88">
              <w:rPr>
                <w:sz w:val="22"/>
                <w:szCs w:val="22"/>
              </w:rPr>
              <w:t>100.00</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sz w:val="22"/>
                <w:szCs w:val="22"/>
              </w:rPr>
            </w:pPr>
            <w:r w:rsidRPr="00BE2C88">
              <w:rPr>
                <w:sz w:val="22"/>
                <w:szCs w:val="22"/>
              </w:rPr>
              <w:t>0.00</w:t>
            </w:r>
          </w:p>
        </w:tc>
      </w:tr>
      <w:tr w:rsidR="00735D82" w:rsidRPr="00BE2C88">
        <w:trPr>
          <w:trHeight w:val="22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jc w:val="center"/>
              <w:rPr>
                <w:b/>
                <w:sz w:val="22"/>
                <w:szCs w:val="22"/>
                <w:u w:val="single"/>
              </w:rPr>
            </w:pPr>
            <w:r w:rsidRPr="00BE2C88">
              <w:rPr>
                <w:b/>
                <w:sz w:val="22"/>
                <w:szCs w:val="22"/>
                <w:u w:val="single"/>
              </w:rPr>
              <w:t>Subcapitol 74.02.50 Alte servicii in domeniul protectiei mediului</w:t>
            </w:r>
          </w:p>
        </w:tc>
        <w:tc>
          <w:tcPr>
            <w:tcW w:w="1080" w:type="dxa"/>
          </w:tcPr>
          <w:p w:rsidR="00735D82" w:rsidRPr="00BE2C88" w:rsidRDefault="00735D82">
            <w:pPr>
              <w:spacing w:line="360" w:lineRule="auto"/>
              <w:jc w:val="center"/>
              <w:rPr>
                <w:sz w:val="22"/>
                <w:szCs w:val="22"/>
              </w:rPr>
            </w:pPr>
          </w:p>
        </w:tc>
        <w:tc>
          <w:tcPr>
            <w:tcW w:w="990"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900" w:type="dxa"/>
          </w:tcPr>
          <w:p w:rsidR="00735D82" w:rsidRPr="00BE2C88" w:rsidRDefault="0092071E">
            <w:pPr>
              <w:spacing w:line="360" w:lineRule="auto"/>
              <w:jc w:val="right"/>
              <w:rPr>
                <w:b/>
                <w:sz w:val="22"/>
                <w:szCs w:val="22"/>
              </w:rPr>
            </w:pPr>
            <w:r w:rsidRPr="00BE2C88">
              <w:rPr>
                <w:b/>
                <w:sz w:val="22"/>
                <w:szCs w:val="22"/>
              </w:rPr>
              <w:t>-100.00</w:t>
            </w:r>
          </w:p>
        </w:tc>
        <w:tc>
          <w:tcPr>
            <w:tcW w:w="990" w:type="dxa"/>
          </w:tcPr>
          <w:p w:rsidR="00735D82" w:rsidRPr="00BE2C88" w:rsidRDefault="00735D82">
            <w:pPr>
              <w:spacing w:line="360" w:lineRule="auto"/>
              <w:jc w:val="right"/>
              <w:rPr>
                <w:b/>
                <w:sz w:val="22"/>
                <w:szCs w:val="22"/>
              </w:rPr>
            </w:pPr>
          </w:p>
        </w:tc>
        <w:tc>
          <w:tcPr>
            <w:tcW w:w="954" w:type="dxa"/>
          </w:tcPr>
          <w:p w:rsidR="00735D82" w:rsidRPr="00BE2C88" w:rsidRDefault="00735D82">
            <w:pPr>
              <w:spacing w:line="360" w:lineRule="auto"/>
              <w:jc w:val="right"/>
              <w:rPr>
                <w:b/>
                <w:sz w:val="22"/>
                <w:szCs w:val="22"/>
              </w:rPr>
            </w:pPr>
          </w:p>
        </w:tc>
        <w:tc>
          <w:tcPr>
            <w:tcW w:w="900" w:type="dxa"/>
          </w:tcPr>
          <w:p w:rsidR="00735D82" w:rsidRPr="00BE2C88" w:rsidRDefault="0092071E">
            <w:pPr>
              <w:spacing w:line="360" w:lineRule="auto"/>
              <w:jc w:val="right"/>
              <w:rPr>
                <w:b/>
                <w:sz w:val="22"/>
                <w:szCs w:val="22"/>
              </w:rPr>
            </w:pPr>
            <w:r w:rsidRPr="00BE2C88">
              <w:rPr>
                <w:b/>
                <w:sz w:val="22"/>
                <w:szCs w:val="22"/>
              </w:rPr>
              <w:t>-100.00</w:t>
            </w:r>
          </w:p>
        </w:tc>
        <w:tc>
          <w:tcPr>
            <w:tcW w:w="846" w:type="dxa"/>
          </w:tcPr>
          <w:p w:rsidR="00735D82" w:rsidRPr="00BE2C88" w:rsidRDefault="00735D82">
            <w:pPr>
              <w:spacing w:line="360" w:lineRule="auto"/>
              <w:jc w:val="right"/>
              <w:rPr>
                <w:b/>
                <w:sz w:val="22"/>
                <w:szCs w:val="22"/>
              </w:rPr>
            </w:pPr>
          </w:p>
        </w:tc>
        <w:tc>
          <w:tcPr>
            <w:tcW w:w="990" w:type="dxa"/>
          </w:tcPr>
          <w:p w:rsidR="00735D82" w:rsidRPr="00BE2C88" w:rsidRDefault="00735D82">
            <w:pPr>
              <w:spacing w:line="360" w:lineRule="auto"/>
              <w:jc w:val="right"/>
              <w:rPr>
                <w:b/>
                <w:sz w:val="22"/>
                <w:szCs w:val="22"/>
              </w:rPr>
            </w:pPr>
          </w:p>
        </w:tc>
        <w:tc>
          <w:tcPr>
            <w:tcW w:w="1008" w:type="dxa"/>
          </w:tcPr>
          <w:p w:rsidR="00735D82" w:rsidRPr="00BE2C88" w:rsidRDefault="0092071E">
            <w:pPr>
              <w:spacing w:line="360" w:lineRule="auto"/>
              <w:jc w:val="right"/>
              <w:rPr>
                <w:b/>
                <w:sz w:val="22"/>
                <w:szCs w:val="22"/>
              </w:rPr>
            </w:pPr>
            <w:r w:rsidRPr="00BE2C88">
              <w:rPr>
                <w:b/>
                <w:sz w:val="22"/>
                <w:szCs w:val="22"/>
              </w:rPr>
              <w:t>0.00</w:t>
            </w:r>
          </w:p>
        </w:tc>
      </w:tr>
      <w:tr w:rsidR="00735D82" w:rsidRPr="00BE2C88">
        <w:trPr>
          <w:trHeight w:val="226"/>
          <w:jc w:val="right"/>
        </w:trPr>
        <w:tc>
          <w:tcPr>
            <w:tcW w:w="540" w:type="dxa"/>
            <w:vMerge/>
          </w:tcPr>
          <w:p w:rsidR="00735D82" w:rsidRPr="00BE2C88" w:rsidRDefault="00735D82">
            <w:pPr>
              <w:jc w:val="both"/>
              <w:rPr>
                <w:color w:val="000000"/>
                <w:sz w:val="22"/>
                <w:szCs w:val="22"/>
              </w:rPr>
            </w:pPr>
          </w:p>
        </w:tc>
        <w:tc>
          <w:tcPr>
            <w:tcW w:w="4410" w:type="dxa"/>
          </w:tcPr>
          <w:p w:rsidR="00735D82" w:rsidRPr="00BE2C88" w:rsidRDefault="0092071E">
            <w:pPr>
              <w:spacing w:line="360" w:lineRule="auto"/>
              <w:rPr>
                <w:sz w:val="22"/>
                <w:szCs w:val="22"/>
              </w:rPr>
            </w:pPr>
            <w:r w:rsidRPr="00BE2C88">
              <w:rPr>
                <w:sz w:val="22"/>
                <w:szCs w:val="22"/>
              </w:rPr>
              <w:t>Alte bunuri si servicii pentru intretinere si functionare</w:t>
            </w:r>
          </w:p>
        </w:tc>
        <w:tc>
          <w:tcPr>
            <w:tcW w:w="1080" w:type="dxa"/>
          </w:tcPr>
          <w:p w:rsidR="00735D82" w:rsidRPr="00BE2C88" w:rsidRDefault="0092071E">
            <w:pPr>
              <w:spacing w:line="360" w:lineRule="auto"/>
              <w:jc w:val="center"/>
              <w:rPr>
                <w:sz w:val="22"/>
                <w:szCs w:val="22"/>
              </w:rPr>
            </w:pPr>
            <w:r w:rsidRPr="00BE2C88">
              <w:rPr>
                <w:sz w:val="22"/>
                <w:szCs w:val="22"/>
              </w:rPr>
              <w:t>20.01.30</w:t>
            </w:r>
          </w:p>
        </w:tc>
        <w:tc>
          <w:tcPr>
            <w:tcW w:w="990" w:type="dxa"/>
          </w:tcPr>
          <w:p w:rsidR="00735D82" w:rsidRPr="00BE2C88" w:rsidRDefault="0092071E">
            <w:pPr>
              <w:spacing w:line="360" w:lineRule="auto"/>
              <w:jc w:val="right"/>
              <w:rPr>
                <w:sz w:val="22"/>
                <w:szCs w:val="22"/>
              </w:rPr>
            </w:pPr>
            <w:r w:rsidRPr="00BE2C88">
              <w:rPr>
                <w:sz w:val="22"/>
                <w:szCs w:val="22"/>
              </w:rPr>
              <w:t>550.00</w:t>
            </w:r>
          </w:p>
        </w:tc>
        <w:tc>
          <w:tcPr>
            <w:tcW w:w="990" w:type="dxa"/>
          </w:tcPr>
          <w:p w:rsidR="00735D82" w:rsidRPr="00BE2C88" w:rsidRDefault="0092071E">
            <w:pPr>
              <w:spacing w:line="360" w:lineRule="auto"/>
              <w:jc w:val="right"/>
              <w:rPr>
                <w:sz w:val="22"/>
                <w:szCs w:val="22"/>
              </w:rPr>
            </w:pPr>
            <w:r w:rsidRPr="00BE2C88">
              <w:rPr>
                <w:sz w:val="22"/>
                <w:szCs w:val="22"/>
              </w:rPr>
              <w:t>450.00</w:t>
            </w:r>
          </w:p>
        </w:tc>
        <w:tc>
          <w:tcPr>
            <w:tcW w:w="900" w:type="dxa"/>
          </w:tcPr>
          <w:p w:rsidR="00735D82" w:rsidRPr="00BE2C88" w:rsidRDefault="0092071E">
            <w:pPr>
              <w:spacing w:line="360" w:lineRule="auto"/>
              <w:jc w:val="right"/>
              <w:rPr>
                <w:sz w:val="22"/>
                <w:szCs w:val="22"/>
              </w:rPr>
            </w:pPr>
            <w:r w:rsidRPr="00BE2C88">
              <w:rPr>
                <w:sz w:val="22"/>
                <w:szCs w:val="22"/>
              </w:rPr>
              <w:t>-100.00</w:t>
            </w:r>
          </w:p>
        </w:tc>
        <w:tc>
          <w:tcPr>
            <w:tcW w:w="990" w:type="dxa"/>
          </w:tcPr>
          <w:p w:rsidR="00735D82" w:rsidRPr="00BE2C88" w:rsidRDefault="0092071E">
            <w:pPr>
              <w:spacing w:line="360" w:lineRule="auto"/>
              <w:jc w:val="right"/>
              <w:rPr>
                <w:sz w:val="22"/>
                <w:szCs w:val="22"/>
              </w:rPr>
            </w:pPr>
            <w:r w:rsidRPr="00BE2C88">
              <w:rPr>
                <w:sz w:val="22"/>
                <w:szCs w:val="22"/>
              </w:rPr>
              <w:t>100.00</w:t>
            </w:r>
          </w:p>
        </w:tc>
        <w:tc>
          <w:tcPr>
            <w:tcW w:w="954" w:type="dxa"/>
          </w:tcPr>
          <w:p w:rsidR="00735D82" w:rsidRPr="00BE2C88" w:rsidRDefault="0092071E">
            <w:pPr>
              <w:spacing w:line="360" w:lineRule="auto"/>
              <w:jc w:val="right"/>
              <w:rPr>
                <w:sz w:val="22"/>
                <w:szCs w:val="22"/>
              </w:rPr>
            </w:pPr>
            <w:r w:rsidRPr="00BE2C88">
              <w:rPr>
                <w:sz w:val="22"/>
                <w:szCs w:val="22"/>
              </w:rPr>
              <w:t>0.00</w:t>
            </w:r>
          </w:p>
        </w:tc>
        <w:tc>
          <w:tcPr>
            <w:tcW w:w="900" w:type="dxa"/>
          </w:tcPr>
          <w:p w:rsidR="00735D82" w:rsidRPr="00BE2C88" w:rsidRDefault="0092071E">
            <w:pPr>
              <w:spacing w:line="360" w:lineRule="auto"/>
              <w:jc w:val="right"/>
              <w:rPr>
                <w:sz w:val="22"/>
                <w:szCs w:val="22"/>
              </w:rPr>
            </w:pPr>
            <w:r w:rsidRPr="00BE2C88">
              <w:rPr>
                <w:sz w:val="22"/>
                <w:szCs w:val="22"/>
              </w:rPr>
              <w:t>-100.00</w:t>
            </w:r>
          </w:p>
        </w:tc>
        <w:tc>
          <w:tcPr>
            <w:tcW w:w="846" w:type="dxa"/>
          </w:tcPr>
          <w:p w:rsidR="00735D82" w:rsidRPr="00BE2C88" w:rsidRDefault="00735D82">
            <w:pPr>
              <w:spacing w:line="360" w:lineRule="auto"/>
              <w:jc w:val="right"/>
              <w:rPr>
                <w:sz w:val="22"/>
                <w:szCs w:val="22"/>
              </w:rPr>
            </w:pPr>
          </w:p>
        </w:tc>
        <w:tc>
          <w:tcPr>
            <w:tcW w:w="990" w:type="dxa"/>
          </w:tcPr>
          <w:p w:rsidR="00735D82" w:rsidRPr="00BE2C88" w:rsidRDefault="00735D82">
            <w:pPr>
              <w:spacing w:line="360" w:lineRule="auto"/>
              <w:jc w:val="right"/>
              <w:rPr>
                <w:sz w:val="22"/>
                <w:szCs w:val="22"/>
              </w:rPr>
            </w:pPr>
          </w:p>
        </w:tc>
        <w:tc>
          <w:tcPr>
            <w:tcW w:w="1008" w:type="dxa"/>
          </w:tcPr>
          <w:p w:rsidR="00735D82" w:rsidRPr="00BE2C88" w:rsidRDefault="0092071E">
            <w:pPr>
              <w:spacing w:line="360" w:lineRule="auto"/>
              <w:jc w:val="right"/>
              <w:rPr>
                <w:sz w:val="22"/>
                <w:szCs w:val="22"/>
              </w:rPr>
            </w:pPr>
            <w:r w:rsidRPr="00BE2C88">
              <w:rPr>
                <w:sz w:val="22"/>
                <w:szCs w:val="22"/>
              </w:rPr>
              <w:t>0.00</w:t>
            </w:r>
          </w:p>
        </w:tc>
      </w:tr>
    </w:tbl>
    <w:p w:rsidR="00735D82" w:rsidRPr="00BE2C88" w:rsidRDefault="0092071E">
      <w:pPr>
        <w:rPr>
          <w:color w:val="000000"/>
          <w:sz w:val="22"/>
          <w:szCs w:val="22"/>
        </w:rPr>
      </w:pPr>
      <w:r w:rsidRPr="00BE2C88">
        <w:rPr>
          <w:color w:val="000000"/>
          <w:sz w:val="22"/>
          <w:szCs w:val="22"/>
        </w:rPr>
        <w:t xml:space="preserve"> </w:t>
      </w:r>
    </w:p>
    <w:p w:rsidR="00735D82" w:rsidRPr="00BE2C88" w:rsidRDefault="00735D82">
      <w:pPr>
        <w:rPr>
          <w:color w:val="000000"/>
          <w:sz w:val="22"/>
          <w:szCs w:val="22"/>
        </w:rPr>
      </w:pPr>
    </w:p>
    <w:p w:rsidR="00735D82" w:rsidRPr="00BE2C88" w:rsidRDefault="00735D82">
      <w:pPr>
        <w:rPr>
          <w:color w:val="000000"/>
          <w:sz w:val="22"/>
          <w:szCs w:val="22"/>
        </w:rPr>
      </w:pPr>
    </w:p>
    <w:p w:rsidR="00735D82" w:rsidRPr="00BE2C88" w:rsidRDefault="0092071E">
      <w:pPr>
        <w:rPr>
          <w:color w:val="000000"/>
          <w:sz w:val="22"/>
          <w:szCs w:val="22"/>
        </w:rPr>
      </w:pPr>
      <w:r w:rsidRPr="00BE2C88">
        <w:rPr>
          <w:color w:val="000000"/>
          <w:sz w:val="22"/>
          <w:szCs w:val="22"/>
        </w:rPr>
        <w:t>Presedinte de sedinta                                                                                                                                                                                                                 Contrasemneaza</w:t>
      </w:r>
    </w:p>
    <w:p w:rsidR="00735D82" w:rsidRPr="00BE2C88" w:rsidRDefault="0092071E">
      <w:pPr>
        <w:jc w:val="center"/>
        <w:rPr>
          <w:color w:val="000000"/>
          <w:sz w:val="22"/>
          <w:szCs w:val="22"/>
        </w:rPr>
      </w:pPr>
      <w:r w:rsidRPr="00BE2C88">
        <w:rPr>
          <w:color w:val="000000"/>
          <w:sz w:val="22"/>
          <w:szCs w:val="22"/>
        </w:rPr>
        <w:lastRenderedPageBreak/>
        <w:t xml:space="preserve">                                                                                                                                                                                                                                                   Secretar general</w:t>
      </w:r>
    </w:p>
    <w:p w:rsidR="00735D82" w:rsidRPr="00BE2C88" w:rsidRDefault="0092071E">
      <w:pPr>
        <w:jc w:val="right"/>
        <w:rPr>
          <w:color w:val="000000"/>
          <w:sz w:val="22"/>
          <w:szCs w:val="22"/>
        </w:rPr>
      </w:pPr>
      <w:r w:rsidRPr="00BE2C88">
        <w:rPr>
          <w:color w:val="000000"/>
          <w:sz w:val="22"/>
          <w:szCs w:val="22"/>
        </w:rPr>
        <w:t xml:space="preserve">                                                                         Dumitru Vasilica-Violeta   </w:t>
      </w:r>
    </w:p>
    <w:p w:rsidR="00735D82" w:rsidRPr="00BE2C88" w:rsidRDefault="00735D82">
      <w:pPr>
        <w:jc w:val="center"/>
        <w:rPr>
          <w:color w:val="000000"/>
          <w:sz w:val="22"/>
          <w:szCs w:val="22"/>
        </w:rPr>
      </w:pPr>
    </w:p>
    <w:p w:rsidR="00735D82" w:rsidRPr="00BE2C88" w:rsidRDefault="0092071E">
      <w:pPr>
        <w:tabs>
          <w:tab w:val="left" w:pos="6520"/>
        </w:tabs>
        <w:rPr>
          <w:color w:val="000000"/>
          <w:sz w:val="22"/>
          <w:szCs w:val="22"/>
        </w:rPr>
      </w:pPr>
      <w:r w:rsidRPr="00BE2C88">
        <w:rPr>
          <w:color w:val="000000"/>
          <w:sz w:val="22"/>
          <w:szCs w:val="22"/>
        </w:rPr>
        <w:tab/>
        <w:t xml:space="preserve">Intocmit                                                                                               </w:t>
      </w:r>
    </w:p>
    <w:p w:rsidR="00735D82" w:rsidRPr="00BE2C88" w:rsidRDefault="0092071E">
      <w:pPr>
        <w:tabs>
          <w:tab w:val="left" w:pos="6520"/>
        </w:tabs>
        <w:rPr>
          <w:color w:val="000000"/>
          <w:sz w:val="22"/>
          <w:szCs w:val="22"/>
        </w:rPr>
      </w:pPr>
      <w:r w:rsidRPr="00BE2C88">
        <w:rPr>
          <w:sz w:val="22"/>
          <w:szCs w:val="22"/>
        </w:rPr>
        <w:br w:type="page"/>
      </w:r>
    </w:p>
    <w:p w:rsidR="00735D82" w:rsidRPr="00BE2C88" w:rsidRDefault="00735D82">
      <w:pPr>
        <w:rPr>
          <w:sz w:val="22"/>
          <w:szCs w:val="22"/>
        </w:rPr>
      </w:pPr>
    </w:p>
    <w:sectPr w:rsidR="00735D82" w:rsidRPr="00BE2C88">
      <w:pgSz w:w="15840" w:h="12240" w:orient="landscape"/>
      <w:pgMar w:top="1440" w:right="63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D82"/>
    <w:rsid w:val="005869D3"/>
    <w:rsid w:val="006B6399"/>
    <w:rsid w:val="00735D82"/>
    <w:rsid w:val="0086629D"/>
    <w:rsid w:val="008E4716"/>
    <w:rsid w:val="0092071E"/>
    <w:rsid w:val="00BE2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129FC"/>
  <w15:chartTrackingRefBased/>
  <w15:docId w15:val="{F062E6A8-DCE8-4F29-8E23-FC0F174D4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2071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71E"/>
    <w:rPr>
      <w:rFonts w:ascii="Segoe UI" w:eastAsia="Times New Roman" w:hAnsi="Segoe UI" w:cs="Segoe UI"/>
      <w:sz w:val="18"/>
      <w:szCs w:val="18"/>
      <w:lang w:val="ro-RO" w:eastAsia="ro-RO"/>
    </w:rPr>
  </w:style>
  <w:style w:type="paragraph" w:styleId="NoSpacing">
    <w:name w:val="No Spacing"/>
    <w:uiPriority w:val="1"/>
    <w:qFormat/>
    <w:rsid w:val="008662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2193</Words>
  <Characters>12505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Dumitru Violeta</cp:lastModifiedBy>
  <cp:revision>2</cp:revision>
  <cp:lastPrinted>2024-06-28T07:24:00Z</cp:lastPrinted>
  <dcterms:created xsi:type="dcterms:W3CDTF">2024-06-28T07:27:00Z</dcterms:created>
  <dcterms:modified xsi:type="dcterms:W3CDTF">2024-06-28T07:27:00Z</dcterms:modified>
</cp:coreProperties>
</file>