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FD3" w:rsidRPr="00BB52C6" w:rsidRDefault="00840063" w:rsidP="00BB52C6">
      <w:pPr>
        <w:ind w:left="340" w:right="170"/>
        <w:rPr>
          <w:rFonts w:asciiTheme="majorHAnsi" w:hAnsiTheme="majorHAnsi"/>
          <w:sz w:val="22"/>
          <w:szCs w:val="22"/>
        </w:rPr>
      </w:pPr>
      <w:r w:rsidRPr="00BB52C6">
        <w:rPr>
          <w:rFonts w:asciiTheme="majorHAnsi" w:hAnsiTheme="majorHAnsi"/>
          <w:sz w:val="22"/>
          <w:szCs w:val="22"/>
        </w:rPr>
        <w:t xml:space="preserve"> </w:t>
      </w:r>
      <w:r w:rsidR="000700C1" w:rsidRPr="00BB52C6">
        <w:rPr>
          <w:rFonts w:asciiTheme="majorHAnsi" w:hAnsiTheme="majorHAnsi"/>
          <w:sz w:val="22"/>
          <w:szCs w:val="22"/>
        </w:rPr>
        <w:t xml:space="preserve"> </w:t>
      </w:r>
      <w:r w:rsidR="008578B1" w:rsidRPr="00BB52C6">
        <w:rPr>
          <w:rFonts w:asciiTheme="majorHAnsi" w:hAnsiTheme="majorHAnsi"/>
          <w:sz w:val="22"/>
          <w:szCs w:val="22"/>
        </w:rPr>
        <w:t xml:space="preserve">        </w:t>
      </w:r>
    </w:p>
    <w:p w:rsidR="00AE2FD3" w:rsidRPr="00BB52C6" w:rsidRDefault="008578B1" w:rsidP="00BB52C6">
      <w:pPr>
        <w:pStyle w:val="Heading3"/>
        <w:ind w:left="340" w:right="170"/>
        <w:jc w:val="both"/>
        <w:rPr>
          <w:rFonts w:eastAsia="Times New Roman" w:cs="Arial"/>
          <w:b/>
          <w:color w:val="auto"/>
          <w:sz w:val="22"/>
          <w:szCs w:val="22"/>
          <w:lang w:val="en-US" w:eastAsia="en-US"/>
        </w:rPr>
      </w:pPr>
      <w:r w:rsidRPr="00BB52C6">
        <w:rPr>
          <w:sz w:val="22"/>
          <w:szCs w:val="22"/>
        </w:rPr>
        <w:t xml:space="preserve"> </w:t>
      </w:r>
      <w:r w:rsidR="00AE2FD3" w:rsidRPr="00BB52C6">
        <w:rPr>
          <w:rFonts w:eastAsia="Times New Roman" w:cs="Times New Roman"/>
          <w:b/>
          <w:color w:val="auto"/>
          <w:sz w:val="22"/>
          <w:szCs w:val="22"/>
          <w:lang w:val="en-US" w:eastAsia="en-US"/>
        </w:rPr>
        <w:t xml:space="preserve">              </w:t>
      </w:r>
      <w:r w:rsidR="00AE2FD3" w:rsidRPr="00BB52C6">
        <w:rPr>
          <w:rFonts w:eastAsia="Times New Roman" w:cs="Arial"/>
          <w:b/>
          <w:color w:val="auto"/>
          <w:sz w:val="22"/>
          <w:szCs w:val="22"/>
          <w:lang w:val="en-US" w:eastAsia="en-US"/>
        </w:rPr>
        <w:t xml:space="preserve">R O M </w:t>
      </w:r>
      <w:proofErr w:type="gramStart"/>
      <w:r w:rsidR="00AE2FD3" w:rsidRPr="00BB52C6">
        <w:rPr>
          <w:rFonts w:eastAsia="Times New Roman" w:cs="Arial"/>
          <w:b/>
          <w:color w:val="auto"/>
          <w:sz w:val="22"/>
          <w:szCs w:val="22"/>
          <w:lang w:val="en-US" w:eastAsia="en-US"/>
        </w:rPr>
        <w:t>A</w:t>
      </w:r>
      <w:proofErr w:type="gramEnd"/>
      <w:r w:rsidR="00AE2FD3" w:rsidRPr="00BB52C6">
        <w:rPr>
          <w:rFonts w:eastAsia="Times New Roman" w:cs="Arial"/>
          <w:b/>
          <w:color w:val="auto"/>
          <w:sz w:val="22"/>
          <w:szCs w:val="22"/>
          <w:lang w:val="en-US" w:eastAsia="en-US"/>
        </w:rPr>
        <w:t xml:space="preserve"> N I A</w:t>
      </w:r>
      <w:r w:rsidR="00670AC3">
        <w:rPr>
          <w:rFonts w:eastAsia="Times New Roman" w:cs="Arial"/>
          <w:b/>
          <w:color w:val="auto"/>
          <w:sz w:val="22"/>
          <w:szCs w:val="22"/>
          <w:lang w:val="en-US" w:eastAsia="en-US"/>
        </w:rPr>
        <w:t xml:space="preserve">                                                                                                                    </w:t>
      </w:r>
      <w:bookmarkStart w:id="0" w:name="_GoBack"/>
      <w:bookmarkEnd w:id="0"/>
    </w:p>
    <w:p w:rsidR="00AE2FD3" w:rsidRPr="00BB52C6" w:rsidRDefault="00AE2FD3" w:rsidP="00BB52C6">
      <w:pPr>
        <w:keepNext/>
        <w:ind w:left="340" w:right="170"/>
        <w:jc w:val="both"/>
        <w:outlineLvl w:val="2"/>
        <w:rPr>
          <w:rFonts w:asciiTheme="majorHAnsi" w:hAnsiTheme="majorHAnsi" w:cs="Arial"/>
          <w:b/>
          <w:sz w:val="22"/>
          <w:szCs w:val="22"/>
          <w:lang w:val="en-US" w:eastAsia="en-US"/>
        </w:rPr>
      </w:pPr>
      <w:r w:rsidRPr="00BB52C6">
        <w:rPr>
          <w:rFonts w:asciiTheme="majorHAnsi" w:hAnsiTheme="majorHAnsi" w:cs="Arial"/>
          <w:b/>
          <w:sz w:val="22"/>
          <w:szCs w:val="22"/>
          <w:lang w:val="en-US" w:eastAsia="en-US"/>
        </w:rPr>
        <w:t xml:space="preserve">          </w:t>
      </w:r>
      <w:proofErr w:type="gramStart"/>
      <w:r w:rsidRPr="00BB52C6">
        <w:rPr>
          <w:rFonts w:asciiTheme="majorHAnsi" w:hAnsiTheme="majorHAnsi" w:cs="Arial"/>
          <w:b/>
          <w:sz w:val="22"/>
          <w:szCs w:val="22"/>
          <w:lang w:val="en-US" w:eastAsia="en-US"/>
        </w:rPr>
        <w:t>JUDETUL  VRANCEA</w:t>
      </w:r>
      <w:proofErr w:type="gramEnd"/>
      <w:r w:rsidRPr="00BB52C6">
        <w:rPr>
          <w:rFonts w:asciiTheme="majorHAnsi" w:hAnsiTheme="majorHAnsi" w:cs="Arial"/>
          <w:b/>
          <w:sz w:val="22"/>
          <w:szCs w:val="22"/>
          <w:lang w:val="en-US" w:eastAsia="en-US"/>
        </w:rPr>
        <w:t xml:space="preserve">                                                                            </w:t>
      </w:r>
    </w:p>
    <w:p w:rsidR="00AE2FD3" w:rsidRPr="00BB52C6" w:rsidRDefault="00AE2FD3" w:rsidP="00BB52C6">
      <w:pPr>
        <w:tabs>
          <w:tab w:val="left" w:pos="6720"/>
        </w:tabs>
        <w:ind w:left="340" w:right="170"/>
        <w:jc w:val="both"/>
        <w:rPr>
          <w:rFonts w:asciiTheme="majorHAnsi" w:hAnsiTheme="majorHAnsi" w:cs="Arial"/>
          <w:b/>
          <w:sz w:val="22"/>
          <w:szCs w:val="22"/>
          <w:lang w:val="en-US" w:eastAsia="en-US"/>
        </w:rPr>
      </w:pPr>
      <w:r w:rsidRPr="00BB52C6">
        <w:rPr>
          <w:rFonts w:asciiTheme="majorHAnsi" w:hAnsiTheme="majorHAnsi" w:cs="Arial"/>
          <w:b/>
          <w:sz w:val="22"/>
          <w:szCs w:val="22"/>
          <w:lang w:val="en-US" w:eastAsia="en-US"/>
        </w:rPr>
        <w:t xml:space="preserve">CONSILIUL </w:t>
      </w:r>
      <w:proofErr w:type="gramStart"/>
      <w:r w:rsidRPr="00BB52C6">
        <w:rPr>
          <w:rFonts w:asciiTheme="majorHAnsi" w:hAnsiTheme="majorHAnsi" w:cs="Arial"/>
          <w:b/>
          <w:sz w:val="22"/>
          <w:szCs w:val="22"/>
          <w:lang w:val="en-US" w:eastAsia="en-US"/>
        </w:rPr>
        <w:t>LOCAL  MARASESTI</w:t>
      </w:r>
      <w:proofErr w:type="gramEnd"/>
      <w:r w:rsidRPr="00BB52C6">
        <w:rPr>
          <w:rFonts w:asciiTheme="majorHAnsi" w:hAnsiTheme="majorHAnsi" w:cs="Arial"/>
          <w:b/>
          <w:sz w:val="22"/>
          <w:szCs w:val="22"/>
          <w:lang w:val="en-US" w:eastAsia="en-US"/>
        </w:rPr>
        <w:t xml:space="preserve">      </w:t>
      </w:r>
      <w:r w:rsidRPr="00BB52C6">
        <w:rPr>
          <w:rFonts w:asciiTheme="majorHAnsi" w:hAnsiTheme="majorHAnsi" w:cs="Arial"/>
          <w:b/>
          <w:sz w:val="22"/>
          <w:szCs w:val="22"/>
          <w:lang w:val="en-US" w:eastAsia="en-US"/>
        </w:rPr>
        <w:tab/>
      </w:r>
    </w:p>
    <w:p w:rsidR="00AE2FD3" w:rsidRPr="00BB52C6" w:rsidRDefault="00AE2FD3" w:rsidP="00BB52C6">
      <w:pPr>
        <w:ind w:left="340" w:right="170"/>
        <w:jc w:val="both"/>
        <w:rPr>
          <w:rFonts w:asciiTheme="majorHAnsi" w:hAnsiTheme="majorHAnsi" w:cs="Arial"/>
          <w:b/>
          <w:sz w:val="22"/>
          <w:szCs w:val="22"/>
          <w:lang w:val="en-US" w:eastAsia="en-US"/>
        </w:rPr>
      </w:pPr>
    </w:p>
    <w:p w:rsidR="00AE2FD3" w:rsidRPr="00BB52C6" w:rsidRDefault="00AE2FD3" w:rsidP="00BB52C6">
      <w:pPr>
        <w:ind w:left="340" w:right="170"/>
        <w:jc w:val="both"/>
        <w:rPr>
          <w:rFonts w:asciiTheme="majorHAnsi" w:hAnsiTheme="majorHAnsi" w:cs="Arial"/>
          <w:sz w:val="22"/>
          <w:szCs w:val="22"/>
          <w:lang w:val="en-US" w:eastAsia="en-US"/>
        </w:rPr>
      </w:pPr>
      <w:r w:rsidRPr="00BB52C6">
        <w:rPr>
          <w:rFonts w:asciiTheme="majorHAnsi" w:hAnsiTheme="majorHAnsi" w:cs="Arial"/>
          <w:b/>
          <w:sz w:val="22"/>
          <w:szCs w:val="22"/>
          <w:lang w:val="en-US" w:eastAsia="en-US"/>
        </w:rPr>
        <w:t xml:space="preserve">                                                         </w:t>
      </w:r>
    </w:p>
    <w:p w:rsidR="00AE2FD3" w:rsidRPr="00BB52C6" w:rsidRDefault="00AE2FD3" w:rsidP="00BB52C6">
      <w:pPr>
        <w:ind w:left="340" w:right="170" w:firstLine="720"/>
        <w:jc w:val="center"/>
        <w:rPr>
          <w:rFonts w:asciiTheme="majorHAnsi" w:hAnsiTheme="majorHAnsi" w:cs="Arial"/>
          <w:b/>
          <w:sz w:val="22"/>
          <w:szCs w:val="22"/>
          <w:lang w:val="en-US" w:eastAsia="en-US"/>
        </w:rPr>
      </w:pPr>
      <w:r w:rsidRPr="00BB52C6">
        <w:rPr>
          <w:rFonts w:asciiTheme="majorHAnsi" w:hAnsiTheme="majorHAnsi" w:cs="Arial"/>
          <w:b/>
          <w:sz w:val="22"/>
          <w:szCs w:val="22"/>
          <w:lang w:val="en-US" w:eastAsia="en-US"/>
        </w:rPr>
        <w:t xml:space="preserve">H O T </w:t>
      </w:r>
      <w:proofErr w:type="gramStart"/>
      <w:r w:rsidRPr="00BB52C6">
        <w:rPr>
          <w:rFonts w:asciiTheme="majorHAnsi" w:hAnsiTheme="majorHAnsi" w:cs="Arial"/>
          <w:b/>
          <w:sz w:val="22"/>
          <w:szCs w:val="22"/>
          <w:lang w:val="en-US" w:eastAsia="en-US"/>
        </w:rPr>
        <w:t>A</w:t>
      </w:r>
      <w:proofErr w:type="gramEnd"/>
      <w:r w:rsidRPr="00BB52C6">
        <w:rPr>
          <w:rFonts w:asciiTheme="majorHAnsi" w:hAnsiTheme="majorHAnsi" w:cs="Arial"/>
          <w:b/>
          <w:sz w:val="22"/>
          <w:szCs w:val="22"/>
          <w:lang w:val="en-US" w:eastAsia="en-US"/>
        </w:rPr>
        <w:t xml:space="preserve"> R A R E A     NR.</w:t>
      </w:r>
      <w:r w:rsidR="001C28AC">
        <w:rPr>
          <w:rFonts w:asciiTheme="majorHAnsi" w:hAnsiTheme="majorHAnsi" w:cs="Arial"/>
          <w:b/>
          <w:sz w:val="22"/>
          <w:szCs w:val="22"/>
          <w:lang w:val="en-US" w:eastAsia="en-US"/>
        </w:rPr>
        <w:t xml:space="preserve"> 47</w:t>
      </w:r>
    </w:p>
    <w:p w:rsidR="00AE2FD3" w:rsidRPr="00BB52C6" w:rsidRDefault="001C28AC" w:rsidP="00BB52C6">
      <w:pPr>
        <w:ind w:left="340" w:right="170" w:firstLine="720"/>
        <w:jc w:val="center"/>
        <w:rPr>
          <w:rFonts w:asciiTheme="majorHAnsi" w:hAnsiTheme="majorHAnsi" w:cs="Arial"/>
          <w:b/>
          <w:sz w:val="22"/>
          <w:szCs w:val="22"/>
          <w:lang w:val="en-US" w:eastAsia="en-US"/>
        </w:rPr>
      </w:pPr>
      <w:r>
        <w:rPr>
          <w:rFonts w:asciiTheme="majorHAnsi" w:hAnsiTheme="majorHAnsi" w:cs="Arial"/>
          <w:b/>
          <w:sz w:val="22"/>
          <w:szCs w:val="22"/>
          <w:lang w:val="en-US" w:eastAsia="en-US"/>
        </w:rPr>
        <w:t xml:space="preserve">din 27.06. </w:t>
      </w:r>
      <w:r w:rsidR="00AE2FD3" w:rsidRPr="00BB52C6">
        <w:rPr>
          <w:rFonts w:asciiTheme="majorHAnsi" w:hAnsiTheme="majorHAnsi" w:cs="Arial"/>
          <w:b/>
          <w:sz w:val="22"/>
          <w:szCs w:val="22"/>
          <w:lang w:val="en-US" w:eastAsia="en-US"/>
        </w:rPr>
        <w:t>2024</w:t>
      </w:r>
    </w:p>
    <w:p w:rsidR="00AE2FD3" w:rsidRPr="00BB52C6" w:rsidRDefault="00AE2FD3" w:rsidP="00BB52C6">
      <w:pPr>
        <w:ind w:left="340" w:right="170"/>
        <w:jc w:val="center"/>
        <w:rPr>
          <w:rFonts w:asciiTheme="majorHAnsi" w:hAnsiTheme="majorHAnsi" w:cs="Arial"/>
          <w:b/>
          <w:sz w:val="22"/>
          <w:szCs w:val="22"/>
          <w:lang w:val="en-US" w:eastAsia="en-US"/>
        </w:rPr>
      </w:pPr>
      <w:r w:rsidRPr="00BB52C6">
        <w:rPr>
          <w:rFonts w:asciiTheme="majorHAnsi" w:hAnsiTheme="majorHAnsi" w:cs="Arial"/>
          <w:b/>
          <w:sz w:val="22"/>
          <w:szCs w:val="22"/>
          <w:lang w:val="en-US" w:eastAsia="en-US"/>
        </w:rPr>
        <w:t xml:space="preserve">privind aprobarea </w:t>
      </w:r>
      <w:proofErr w:type="gramStart"/>
      <w:r w:rsidRPr="00BB52C6">
        <w:rPr>
          <w:rFonts w:asciiTheme="majorHAnsi" w:hAnsiTheme="majorHAnsi" w:cs="Arial"/>
          <w:b/>
          <w:sz w:val="22"/>
          <w:szCs w:val="22"/>
          <w:lang w:val="en-US" w:eastAsia="en-US"/>
        </w:rPr>
        <w:t>inchirierii,</w:t>
      </w:r>
      <w:r w:rsidR="00BB52C6">
        <w:rPr>
          <w:rFonts w:asciiTheme="majorHAnsi" w:hAnsiTheme="majorHAnsi" w:cs="Arial"/>
          <w:b/>
          <w:sz w:val="22"/>
          <w:szCs w:val="22"/>
          <w:lang w:val="en-US" w:eastAsia="en-US"/>
        </w:rPr>
        <w:t xml:space="preserve"> </w:t>
      </w:r>
      <w:r w:rsidRPr="00BB52C6">
        <w:rPr>
          <w:rFonts w:asciiTheme="majorHAnsi" w:hAnsiTheme="majorHAnsi" w:cs="Arial"/>
          <w:b/>
          <w:sz w:val="22"/>
          <w:szCs w:val="22"/>
          <w:lang w:val="en-US" w:eastAsia="en-US"/>
        </w:rPr>
        <w:t xml:space="preserve"> prin</w:t>
      </w:r>
      <w:proofErr w:type="gramEnd"/>
      <w:r w:rsidRPr="00BB52C6">
        <w:rPr>
          <w:rFonts w:asciiTheme="majorHAnsi" w:hAnsiTheme="majorHAnsi" w:cs="Arial"/>
          <w:b/>
          <w:sz w:val="22"/>
          <w:szCs w:val="22"/>
          <w:lang w:val="en-US" w:eastAsia="en-US"/>
        </w:rPr>
        <w:t xml:space="preserve"> licitatie publica, a  un</w:t>
      </w:r>
      <w:r w:rsidR="003D24D4">
        <w:rPr>
          <w:rFonts w:asciiTheme="majorHAnsi" w:hAnsiTheme="majorHAnsi" w:cs="Arial"/>
          <w:b/>
          <w:sz w:val="22"/>
          <w:szCs w:val="22"/>
          <w:lang w:val="en-US" w:eastAsia="en-US"/>
        </w:rPr>
        <w:t>ui</w:t>
      </w:r>
      <w:r w:rsidRPr="00BB52C6">
        <w:rPr>
          <w:rFonts w:asciiTheme="majorHAnsi" w:hAnsiTheme="majorHAnsi" w:cs="Arial"/>
          <w:b/>
          <w:sz w:val="22"/>
          <w:szCs w:val="22"/>
          <w:lang w:val="en-US" w:eastAsia="en-US"/>
        </w:rPr>
        <w:t xml:space="preserve"> spati</w:t>
      </w:r>
      <w:r w:rsidR="003D24D4">
        <w:rPr>
          <w:rFonts w:asciiTheme="majorHAnsi" w:hAnsiTheme="majorHAnsi" w:cs="Arial"/>
          <w:b/>
          <w:sz w:val="22"/>
          <w:szCs w:val="22"/>
          <w:lang w:val="en-US" w:eastAsia="en-US"/>
        </w:rPr>
        <w:t>u</w:t>
      </w:r>
      <w:r w:rsidRPr="00BB52C6">
        <w:rPr>
          <w:rFonts w:asciiTheme="majorHAnsi" w:hAnsiTheme="majorHAnsi" w:cs="Arial"/>
          <w:b/>
          <w:sz w:val="22"/>
          <w:szCs w:val="22"/>
          <w:lang w:val="en-US" w:eastAsia="en-US"/>
        </w:rPr>
        <w:t xml:space="preserve"> din incinta Pietei Agroalimentare a orasului Marasesti</w:t>
      </w:r>
    </w:p>
    <w:p w:rsidR="00AE2FD3" w:rsidRPr="00BB52C6" w:rsidRDefault="00AE2FD3" w:rsidP="00BB52C6">
      <w:pPr>
        <w:ind w:left="340" w:right="170"/>
        <w:jc w:val="center"/>
        <w:rPr>
          <w:rFonts w:asciiTheme="majorHAnsi" w:hAnsiTheme="majorHAnsi" w:cs="Arial"/>
          <w:sz w:val="22"/>
          <w:szCs w:val="22"/>
          <w:lang w:val="en-US" w:eastAsia="en-US"/>
        </w:rPr>
      </w:pPr>
    </w:p>
    <w:p w:rsidR="00AE2FD3" w:rsidRPr="00BB52C6" w:rsidRDefault="00AE2FD3" w:rsidP="00BB52C6">
      <w:pPr>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Consiliul local al or. Marasesti, judetul Vrancea, intrunit in sedinta ordinara;</w:t>
      </w:r>
    </w:p>
    <w:p w:rsidR="00AE2FD3" w:rsidRPr="00BB52C6" w:rsidRDefault="00AE2FD3" w:rsidP="00BB52C6">
      <w:pPr>
        <w:ind w:left="340" w:right="170"/>
        <w:jc w:val="both"/>
        <w:rPr>
          <w:rFonts w:asciiTheme="majorHAnsi" w:hAnsiTheme="majorHAnsi" w:cs="Arial"/>
          <w:b/>
          <w:i/>
          <w:sz w:val="22"/>
          <w:szCs w:val="22"/>
          <w:lang w:val="en-AU" w:eastAsia="en-US"/>
        </w:rPr>
      </w:pPr>
      <w:r w:rsidRPr="00BB52C6">
        <w:rPr>
          <w:rFonts w:asciiTheme="majorHAnsi" w:hAnsiTheme="majorHAnsi" w:cs="Arial"/>
          <w:sz w:val="22"/>
          <w:szCs w:val="22"/>
          <w:lang w:val="en-US" w:eastAsia="en-US"/>
        </w:rPr>
        <w:t xml:space="preserve">        </w:t>
      </w:r>
      <w:r w:rsidRPr="00BB52C6">
        <w:rPr>
          <w:rFonts w:asciiTheme="majorHAnsi" w:hAnsiTheme="majorHAnsi" w:cs="Arial"/>
          <w:sz w:val="22"/>
          <w:szCs w:val="22"/>
          <w:lang w:val="en-AU" w:eastAsia="en-US"/>
        </w:rPr>
        <w:t xml:space="preserve">       </w:t>
      </w:r>
      <w:proofErr w:type="gramStart"/>
      <w:r w:rsidRPr="00BB52C6">
        <w:rPr>
          <w:rFonts w:asciiTheme="majorHAnsi" w:hAnsiTheme="majorHAnsi" w:cs="Arial"/>
          <w:b/>
          <w:i/>
          <w:sz w:val="22"/>
          <w:szCs w:val="22"/>
          <w:lang w:val="en-AU" w:eastAsia="en-US"/>
        </w:rPr>
        <w:t>Vazand :</w:t>
      </w:r>
      <w:proofErr w:type="gramEnd"/>
    </w:p>
    <w:p w:rsidR="00AE2FD3" w:rsidRPr="00BB52C6" w:rsidRDefault="00BB52C6" w:rsidP="00BB52C6">
      <w:pPr>
        <w:ind w:left="340" w:right="170"/>
        <w:contextualSpacing/>
        <w:jc w:val="both"/>
        <w:rPr>
          <w:rFonts w:asciiTheme="majorHAnsi" w:hAnsiTheme="majorHAnsi" w:cs="Arial"/>
          <w:sz w:val="22"/>
          <w:szCs w:val="22"/>
          <w:lang w:val="en-US" w:eastAsia="en-US"/>
        </w:rPr>
      </w:pPr>
      <w:r>
        <w:rPr>
          <w:rFonts w:asciiTheme="majorHAnsi" w:hAnsiTheme="majorHAnsi" w:cs="Arial"/>
          <w:sz w:val="22"/>
          <w:szCs w:val="22"/>
          <w:lang w:val="en-AU" w:eastAsia="en-US"/>
        </w:rPr>
        <w:t xml:space="preserve">        - </w:t>
      </w:r>
      <w:r w:rsidR="00AE2FD3" w:rsidRPr="00BB52C6">
        <w:rPr>
          <w:rFonts w:asciiTheme="majorHAnsi" w:hAnsiTheme="majorHAnsi" w:cs="Arial"/>
          <w:sz w:val="22"/>
          <w:szCs w:val="22"/>
          <w:lang w:val="en-AU" w:eastAsia="en-US"/>
        </w:rPr>
        <w:t xml:space="preserve">referatul de aprobare </w:t>
      </w:r>
      <w:proofErr w:type="gramStart"/>
      <w:r w:rsidR="00AE2FD3" w:rsidRPr="00BB52C6">
        <w:rPr>
          <w:rFonts w:asciiTheme="majorHAnsi" w:hAnsiTheme="majorHAnsi" w:cs="Arial"/>
          <w:sz w:val="22"/>
          <w:szCs w:val="22"/>
          <w:lang w:val="en-AU" w:eastAsia="en-US"/>
        </w:rPr>
        <w:t>al  Primarului</w:t>
      </w:r>
      <w:proofErr w:type="gramEnd"/>
      <w:r w:rsidR="00AE2FD3" w:rsidRPr="00BB52C6">
        <w:rPr>
          <w:rFonts w:asciiTheme="majorHAnsi" w:hAnsiTheme="majorHAnsi" w:cs="Arial"/>
          <w:sz w:val="22"/>
          <w:szCs w:val="22"/>
          <w:lang w:val="en-AU" w:eastAsia="en-US"/>
        </w:rPr>
        <w:t xml:space="preserve"> orasului Marasesti in calitate de initiator inregistrat la nr. </w:t>
      </w:r>
      <w:r w:rsidR="00A565F5" w:rsidRPr="00BB52C6">
        <w:rPr>
          <w:rFonts w:asciiTheme="majorHAnsi" w:hAnsiTheme="majorHAnsi" w:cs="Arial"/>
          <w:sz w:val="22"/>
          <w:szCs w:val="22"/>
          <w:lang w:val="en-AU" w:eastAsia="en-US"/>
        </w:rPr>
        <w:t xml:space="preserve">      9763 </w:t>
      </w:r>
      <w:r w:rsidR="00AE2FD3" w:rsidRPr="00BB52C6">
        <w:rPr>
          <w:rFonts w:asciiTheme="majorHAnsi" w:hAnsiTheme="majorHAnsi" w:cs="Arial"/>
          <w:sz w:val="22"/>
          <w:szCs w:val="22"/>
          <w:lang w:val="en-AU" w:eastAsia="en-US"/>
        </w:rPr>
        <w:t xml:space="preserve">din </w:t>
      </w:r>
      <w:r w:rsidR="00A565F5" w:rsidRPr="00BB52C6">
        <w:rPr>
          <w:rFonts w:asciiTheme="majorHAnsi" w:hAnsiTheme="majorHAnsi" w:cs="Arial"/>
          <w:sz w:val="22"/>
          <w:szCs w:val="22"/>
          <w:lang w:val="en-AU" w:eastAsia="en-US"/>
        </w:rPr>
        <w:t>17.06.</w:t>
      </w:r>
      <w:r w:rsidR="00AE2FD3" w:rsidRPr="00BB52C6">
        <w:rPr>
          <w:rFonts w:asciiTheme="majorHAnsi" w:hAnsiTheme="majorHAnsi" w:cs="Arial"/>
          <w:sz w:val="22"/>
          <w:szCs w:val="22"/>
          <w:lang w:val="en-AU" w:eastAsia="en-US"/>
        </w:rPr>
        <w:t>2024;</w:t>
      </w:r>
    </w:p>
    <w:p w:rsidR="00AE2FD3" w:rsidRPr="00BB52C6" w:rsidRDefault="00BB52C6" w:rsidP="00BB52C6">
      <w:pPr>
        <w:ind w:left="340" w:right="170"/>
        <w:contextualSpacing/>
        <w:jc w:val="both"/>
        <w:rPr>
          <w:rFonts w:asciiTheme="majorHAnsi" w:hAnsiTheme="majorHAnsi" w:cs="Arial"/>
          <w:sz w:val="22"/>
          <w:szCs w:val="22"/>
          <w:lang w:val="en-US" w:eastAsia="en-US"/>
        </w:rPr>
      </w:pPr>
      <w:r>
        <w:rPr>
          <w:rFonts w:asciiTheme="majorHAnsi" w:hAnsiTheme="majorHAnsi" w:cs="Arial"/>
          <w:sz w:val="22"/>
          <w:szCs w:val="22"/>
          <w:lang w:val="en-AU" w:eastAsia="en-US"/>
        </w:rPr>
        <w:t xml:space="preserve">       - </w:t>
      </w:r>
      <w:r w:rsidR="00AE2FD3" w:rsidRPr="00BB52C6">
        <w:rPr>
          <w:rFonts w:asciiTheme="majorHAnsi" w:hAnsiTheme="majorHAnsi" w:cs="Arial"/>
          <w:sz w:val="22"/>
          <w:szCs w:val="22"/>
          <w:lang w:val="en-AU" w:eastAsia="en-US"/>
        </w:rPr>
        <w:t xml:space="preserve"> </w:t>
      </w:r>
      <w:proofErr w:type="gramStart"/>
      <w:r w:rsidR="00AE2FD3" w:rsidRPr="00BB52C6">
        <w:rPr>
          <w:rFonts w:asciiTheme="majorHAnsi" w:hAnsiTheme="majorHAnsi" w:cs="Arial"/>
          <w:sz w:val="22"/>
          <w:szCs w:val="22"/>
          <w:lang w:val="en-AU" w:eastAsia="en-US"/>
        </w:rPr>
        <w:t>raportul  de</w:t>
      </w:r>
      <w:proofErr w:type="gramEnd"/>
      <w:r w:rsidR="00AE2FD3" w:rsidRPr="00BB52C6">
        <w:rPr>
          <w:rFonts w:asciiTheme="majorHAnsi" w:hAnsiTheme="majorHAnsi" w:cs="Arial"/>
          <w:sz w:val="22"/>
          <w:szCs w:val="22"/>
          <w:lang w:val="en-AU" w:eastAsia="en-US"/>
        </w:rPr>
        <w:t xml:space="preserve"> specialitate  al Serviciului Arhitect sef inregistrat la nr. </w:t>
      </w:r>
      <w:r w:rsidR="00A565F5" w:rsidRPr="00BB52C6">
        <w:rPr>
          <w:rFonts w:asciiTheme="majorHAnsi" w:hAnsiTheme="majorHAnsi" w:cs="Arial"/>
          <w:sz w:val="22"/>
          <w:szCs w:val="22"/>
          <w:lang w:val="en-AU" w:eastAsia="en-US"/>
        </w:rPr>
        <w:t xml:space="preserve">9770 </w:t>
      </w:r>
      <w:r w:rsidR="00AE2FD3" w:rsidRPr="00BB52C6">
        <w:rPr>
          <w:rFonts w:asciiTheme="majorHAnsi" w:hAnsiTheme="majorHAnsi" w:cs="Arial"/>
          <w:sz w:val="22"/>
          <w:szCs w:val="22"/>
          <w:lang w:val="en-AU" w:eastAsia="en-US"/>
        </w:rPr>
        <w:t xml:space="preserve">din </w:t>
      </w:r>
      <w:proofErr w:type="gramStart"/>
      <w:r w:rsidR="00A565F5" w:rsidRPr="00BB52C6">
        <w:rPr>
          <w:rFonts w:asciiTheme="majorHAnsi" w:hAnsiTheme="majorHAnsi" w:cs="Arial"/>
          <w:sz w:val="22"/>
          <w:szCs w:val="22"/>
          <w:lang w:val="en-AU" w:eastAsia="en-US"/>
        </w:rPr>
        <w:t>17.06.</w:t>
      </w:r>
      <w:r w:rsidR="00AE2FD3" w:rsidRPr="00BB52C6">
        <w:rPr>
          <w:rFonts w:asciiTheme="majorHAnsi" w:hAnsiTheme="majorHAnsi" w:cs="Arial"/>
          <w:sz w:val="22"/>
          <w:szCs w:val="22"/>
          <w:lang w:val="en-AU" w:eastAsia="en-US"/>
        </w:rPr>
        <w:t>2024 ,</w:t>
      </w:r>
      <w:proofErr w:type="gramEnd"/>
      <w:r w:rsidR="00AE2FD3" w:rsidRPr="00BB52C6">
        <w:rPr>
          <w:rFonts w:asciiTheme="majorHAnsi" w:hAnsiTheme="majorHAnsi" w:cs="Arial"/>
          <w:sz w:val="22"/>
          <w:szCs w:val="22"/>
          <w:lang w:val="en-AU" w:eastAsia="en-US"/>
        </w:rPr>
        <w:t xml:space="preserve"> prin care se propune </w:t>
      </w:r>
      <w:r w:rsidR="00AE2FD3" w:rsidRPr="00BB52C6">
        <w:rPr>
          <w:rFonts w:asciiTheme="majorHAnsi" w:hAnsiTheme="majorHAnsi" w:cs="Arial"/>
          <w:sz w:val="22"/>
          <w:szCs w:val="22"/>
          <w:lang w:val="en-US" w:eastAsia="en-US"/>
        </w:rPr>
        <w:t>aprobarea inchirierii  prin licitatie publica  a  un</w:t>
      </w:r>
      <w:r w:rsidR="003D24D4">
        <w:rPr>
          <w:rFonts w:asciiTheme="majorHAnsi" w:hAnsiTheme="majorHAnsi" w:cs="Arial"/>
          <w:sz w:val="22"/>
          <w:szCs w:val="22"/>
          <w:lang w:val="en-US" w:eastAsia="en-US"/>
        </w:rPr>
        <w:t>ui</w:t>
      </w:r>
      <w:r w:rsidR="00AE2FD3" w:rsidRPr="00BB52C6">
        <w:rPr>
          <w:rFonts w:asciiTheme="majorHAnsi" w:hAnsiTheme="majorHAnsi" w:cs="Arial"/>
          <w:sz w:val="22"/>
          <w:szCs w:val="22"/>
          <w:lang w:val="en-US" w:eastAsia="en-US"/>
        </w:rPr>
        <w:t xml:space="preserve"> spati</w:t>
      </w:r>
      <w:r w:rsidR="003D24D4">
        <w:rPr>
          <w:rFonts w:asciiTheme="majorHAnsi" w:hAnsiTheme="majorHAnsi" w:cs="Arial"/>
          <w:sz w:val="22"/>
          <w:szCs w:val="22"/>
          <w:lang w:val="en-US" w:eastAsia="en-US"/>
        </w:rPr>
        <w:t>u</w:t>
      </w:r>
      <w:r w:rsidR="00AE2FD3" w:rsidRPr="00BB52C6">
        <w:rPr>
          <w:rFonts w:asciiTheme="majorHAnsi" w:hAnsiTheme="majorHAnsi" w:cs="Arial"/>
          <w:sz w:val="22"/>
          <w:szCs w:val="22"/>
          <w:lang w:val="en-US" w:eastAsia="en-US"/>
        </w:rPr>
        <w:t xml:space="preserve"> din incinta Pietei Agroalimentare a orasului Marasesti;</w:t>
      </w:r>
    </w:p>
    <w:p w:rsidR="00AE2FD3" w:rsidRPr="00BB52C6" w:rsidRDefault="00AE2FD3" w:rsidP="00BB52C6">
      <w:pPr>
        <w:ind w:left="340" w:right="170" w:firstLine="708"/>
        <w:jc w:val="both"/>
        <w:rPr>
          <w:rFonts w:asciiTheme="majorHAnsi" w:hAnsiTheme="majorHAnsi" w:cs="Arial"/>
          <w:sz w:val="22"/>
          <w:szCs w:val="22"/>
          <w:lang w:val="en-US" w:eastAsia="en-US"/>
        </w:rPr>
      </w:pPr>
      <w:r w:rsidRPr="00BB52C6">
        <w:rPr>
          <w:rFonts w:asciiTheme="majorHAnsi" w:hAnsiTheme="majorHAnsi" w:cs="Arial"/>
          <w:b/>
          <w:i/>
          <w:sz w:val="22"/>
          <w:szCs w:val="22"/>
          <w:lang w:val="en-US" w:eastAsia="en-US"/>
        </w:rPr>
        <w:t xml:space="preserve">Avand in </w:t>
      </w:r>
      <w:proofErr w:type="gramStart"/>
      <w:r w:rsidRPr="00BB52C6">
        <w:rPr>
          <w:rFonts w:asciiTheme="majorHAnsi" w:hAnsiTheme="majorHAnsi" w:cs="Arial"/>
          <w:b/>
          <w:i/>
          <w:sz w:val="22"/>
          <w:szCs w:val="22"/>
          <w:lang w:val="en-US" w:eastAsia="en-US"/>
        </w:rPr>
        <w:t>vedere</w:t>
      </w:r>
      <w:r w:rsidRPr="00BB52C6">
        <w:rPr>
          <w:rFonts w:asciiTheme="majorHAnsi" w:hAnsiTheme="majorHAnsi" w:cs="Arial"/>
          <w:sz w:val="22"/>
          <w:szCs w:val="22"/>
          <w:lang w:val="en-US" w:eastAsia="en-US"/>
        </w:rPr>
        <w:t xml:space="preserve"> :</w:t>
      </w:r>
      <w:proofErr w:type="gramEnd"/>
    </w:p>
    <w:p w:rsidR="00AE2FD3" w:rsidRPr="00BB52C6" w:rsidRDefault="00A565F5" w:rsidP="003D24D4">
      <w:pPr>
        <w:ind w:left="340" w:right="170"/>
        <w:contextualSpacing/>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c</w:t>
      </w:r>
      <w:r w:rsidR="00AE2FD3" w:rsidRPr="00BB52C6">
        <w:rPr>
          <w:rFonts w:asciiTheme="majorHAnsi" w:hAnsiTheme="majorHAnsi" w:cs="Arial"/>
          <w:sz w:val="22"/>
          <w:szCs w:val="22"/>
          <w:lang w:val="en-US" w:eastAsia="en-US"/>
        </w:rPr>
        <w:t>ererea doamnei</w:t>
      </w:r>
      <w:r w:rsidRPr="00BB52C6">
        <w:rPr>
          <w:rFonts w:asciiTheme="majorHAnsi" w:hAnsiTheme="majorHAnsi" w:cs="Arial"/>
          <w:sz w:val="22"/>
          <w:szCs w:val="22"/>
          <w:lang w:val="en-US" w:eastAsia="en-US"/>
        </w:rPr>
        <w:t xml:space="preserve"> Durac Andreea </w:t>
      </w:r>
      <w:proofErr w:type="gramStart"/>
      <w:r w:rsidRPr="00BB52C6">
        <w:rPr>
          <w:rFonts w:asciiTheme="majorHAnsi" w:hAnsiTheme="majorHAnsi" w:cs="Arial"/>
          <w:sz w:val="22"/>
          <w:szCs w:val="22"/>
          <w:lang w:val="en-US" w:eastAsia="en-US"/>
        </w:rPr>
        <w:t>Vasilica ,</w:t>
      </w:r>
      <w:proofErr w:type="gramEnd"/>
      <w:r w:rsidRPr="00BB52C6">
        <w:rPr>
          <w:rFonts w:asciiTheme="majorHAnsi" w:hAnsiTheme="majorHAnsi" w:cs="Arial"/>
          <w:sz w:val="22"/>
          <w:szCs w:val="22"/>
          <w:lang w:val="en-US" w:eastAsia="en-US"/>
        </w:rPr>
        <w:t xml:space="preserve"> </w:t>
      </w:r>
      <w:r w:rsidR="00AE2FD3" w:rsidRPr="00BB52C6">
        <w:rPr>
          <w:rFonts w:asciiTheme="majorHAnsi" w:hAnsiTheme="majorHAnsi" w:cs="Arial"/>
          <w:sz w:val="22"/>
          <w:szCs w:val="22"/>
          <w:lang w:val="en-US" w:eastAsia="en-US"/>
        </w:rPr>
        <w:t xml:space="preserve">administrator la </w:t>
      </w:r>
      <w:r w:rsidRPr="00BB52C6">
        <w:rPr>
          <w:rFonts w:asciiTheme="majorHAnsi" w:hAnsiTheme="majorHAnsi" w:cs="Arial"/>
          <w:sz w:val="22"/>
          <w:szCs w:val="22"/>
          <w:lang w:val="en-US" w:eastAsia="en-US"/>
        </w:rPr>
        <w:t xml:space="preserve">Durac Andreea Vasilica Intreprindere Individuala, </w:t>
      </w:r>
      <w:r w:rsidR="00AE2FD3" w:rsidRPr="00BB52C6">
        <w:rPr>
          <w:rFonts w:asciiTheme="majorHAnsi" w:hAnsiTheme="majorHAnsi" w:cs="Arial"/>
          <w:sz w:val="22"/>
          <w:szCs w:val="22"/>
          <w:lang w:val="en-US" w:eastAsia="en-US"/>
        </w:rPr>
        <w:t>prin care solicita inchirierea unui spatiu din incinta Pietei Agroalimentare a orasului Marasesti, situat la etajul acesteia , avand destinatia de comert tip fast-food;</w:t>
      </w:r>
    </w:p>
    <w:p w:rsidR="00AE2FD3" w:rsidRPr="00BB52C6" w:rsidRDefault="00A565F5" w:rsidP="00BB52C6">
      <w:pPr>
        <w:ind w:left="340" w:right="170"/>
        <w:contextualSpacing/>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 </w:t>
      </w:r>
      <w:r w:rsidR="00AE2FD3" w:rsidRPr="00BB52C6">
        <w:rPr>
          <w:rFonts w:asciiTheme="majorHAnsi" w:hAnsiTheme="majorHAnsi" w:cs="Arial"/>
          <w:sz w:val="22"/>
          <w:szCs w:val="22"/>
          <w:lang w:val="en-US" w:eastAsia="en-US"/>
        </w:rPr>
        <w:t xml:space="preserve">raportul de </w:t>
      </w:r>
      <w:proofErr w:type="gramStart"/>
      <w:r w:rsidR="00AE2FD3" w:rsidRPr="00BB52C6">
        <w:rPr>
          <w:rFonts w:asciiTheme="majorHAnsi" w:hAnsiTheme="majorHAnsi" w:cs="Arial"/>
          <w:sz w:val="22"/>
          <w:szCs w:val="22"/>
          <w:lang w:val="en-US" w:eastAsia="en-US"/>
        </w:rPr>
        <w:t>evaluare ,inregistrat</w:t>
      </w:r>
      <w:proofErr w:type="gramEnd"/>
      <w:r w:rsidR="00AE2FD3" w:rsidRPr="00BB52C6">
        <w:rPr>
          <w:rFonts w:asciiTheme="majorHAnsi" w:hAnsiTheme="majorHAnsi" w:cs="Arial"/>
          <w:sz w:val="22"/>
          <w:szCs w:val="22"/>
          <w:lang w:val="en-US" w:eastAsia="en-US"/>
        </w:rPr>
        <w:t xml:space="preserve"> la nr. </w:t>
      </w:r>
      <w:r w:rsidRPr="00BB52C6">
        <w:rPr>
          <w:rFonts w:asciiTheme="majorHAnsi" w:hAnsiTheme="majorHAnsi" w:cs="Arial"/>
          <w:sz w:val="22"/>
          <w:szCs w:val="22"/>
          <w:lang w:val="en-US" w:eastAsia="en-US"/>
        </w:rPr>
        <w:t>9567 dinn 13.06.2024</w:t>
      </w:r>
      <w:r w:rsidR="00AE2FD3" w:rsidRPr="00BB52C6">
        <w:rPr>
          <w:rFonts w:asciiTheme="majorHAnsi" w:hAnsiTheme="majorHAnsi" w:cs="Arial"/>
          <w:sz w:val="22"/>
          <w:szCs w:val="22"/>
          <w:lang w:val="en-US" w:eastAsia="en-US"/>
        </w:rPr>
        <w:t xml:space="preserve">, intocmit de expert ANEVAR Seciu </w:t>
      </w:r>
      <w:proofErr w:type="gramStart"/>
      <w:r w:rsidR="00AE2FD3" w:rsidRPr="00BB52C6">
        <w:rPr>
          <w:rFonts w:asciiTheme="majorHAnsi" w:hAnsiTheme="majorHAnsi" w:cs="Arial"/>
          <w:sz w:val="22"/>
          <w:szCs w:val="22"/>
          <w:lang w:val="en-US" w:eastAsia="en-US"/>
        </w:rPr>
        <w:t>Nicolae ;</w:t>
      </w:r>
      <w:proofErr w:type="gramEnd"/>
    </w:p>
    <w:p w:rsidR="00AE2FD3" w:rsidRPr="00BB52C6" w:rsidRDefault="00AE2FD3" w:rsidP="00BB52C6">
      <w:pPr>
        <w:tabs>
          <w:tab w:val="left" w:pos="1095"/>
        </w:tabs>
        <w:ind w:left="340" w:right="170"/>
        <w:contextualSpacing/>
        <w:jc w:val="both"/>
        <w:rPr>
          <w:rFonts w:asciiTheme="majorHAnsi" w:hAnsiTheme="majorHAnsi" w:cs="Arial"/>
          <w:sz w:val="22"/>
          <w:szCs w:val="22"/>
          <w:lang w:val="pt-BR" w:eastAsia="en-US"/>
        </w:rPr>
      </w:pPr>
      <w:r w:rsidRPr="00BB52C6">
        <w:rPr>
          <w:rFonts w:asciiTheme="majorHAnsi" w:hAnsiTheme="majorHAnsi" w:cs="Arial"/>
          <w:sz w:val="22"/>
          <w:szCs w:val="22"/>
          <w:lang w:val="en-AU" w:eastAsia="en-US"/>
        </w:rPr>
        <w:t xml:space="preserve">             </w:t>
      </w:r>
      <w:r w:rsidRPr="00BB52C6">
        <w:rPr>
          <w:rFonts w:asciiTheme="majorHAnsi" w:hAnsiTheme="majorHAnsi" w:cs="Arial"/>
          <w:b/>
          <w:i/>
          <w:sz w:val="22"/>
          <w:szCs w:val="22"/>
          <w:lang w:val="en-AU" w:eastAsia="en-US"/>
        </w:rPr>
        <w:t>Luand act de</w:t>
      </w:r>
      <w:r w:rsidRPr="00BB52C6">
        <w:rPr>
          <w:rFonts w:asciiTheme="majorHAnsi" w:hAnsiTheme="majorHAnsi" w:cs="Arial"/>
          <w:sz w:val="22"/>
          <w:szCs w:val="22"/>
          <w:lang w:val="en-AU" w:eastAsia="en-US"/>
        </w:rPr>
        <w:t xml:space="preserve"> avizul favorabil </w:t>
      </w:r>
      <w:proofErr w:type="gramStart"/>
      <w:r w:rsidRPr="00BB52C6">
        <w:rPr>
          <w:rFonts w:asciiTheme="majorHAnsi" w:hAnsiTheme="majorHAnsi" w:cs="Arial"/>
          <w:sz w:val="22"/>
          <w:szCs w:val="22"/>
          <w:lang w:val="en-AU" w:eastAsia="en-US"/>
        </w:rPr>
        <w:t>al  Comisiei</w:t>
      </w:r>
      <w:proofErr w:type="gramEnd"/>
      <w:r w:rsidRPr="00BB52C6">
        <w:rPr>
          <w:rFonts w:asciiTheme="majorHAnsi" w:hAnsiTheme="majorHAnsi" w:cs="Arial"/>
          <w:sz w:val="22"/>
          <w:szCs w:val="22"/>
          <w:lang w:val="en-AU" w:eastAsia="en-US"/>
        </w:rPr>
        <w:t xml:space="preserve"> pentru dezvoltare urbanistica, amenajarea teritoriului si patrimoniu ,administrarea domeniului public si privat, servicii publice si comert al </w:t>
      </w:r>
      <w:r w:rsidRPr="00BB52C6">
        <w:rPr>
          <w:rFonts w:asciiTheme="majorHAnsi" w:hAnsiTheme="majorHAnsi" w:cs="Arial"/>
          <w:sz w:val="22"/>
          <w:szCs w:val="22"/>
          <w:lang w:val="pt-BR" w:eastAsia="en-US"/>
        </w:rPr>
        <w:t xml:space="preserve">Comisiei pentru studii, prognoze, economie, buget, finante, impozite si taxe. </w:t>
      </w:r>
      <w:r w:rsidRPr="00BB52C6">
        <w:rPr>
          <w:rFonts w:asciiTheme="majorHAnsi" w:hAnsiTheme="majorHAnsi" w:cs="Arial"/>
          <w:sz w:val="22"/>
          <w:szCs w:val="22"/>
          <w:lang w:val="en-AU" w:eastAsia="en-US"/>
        </w:rPr>
        <w:t>si al</w:t>
      </w:r>
      <w:r w:rsidRPr="00BB52C6">
        <w:rPr>
          <w:rFonts w:asciiTheme="majorHAnsi" w:hAnsiTheme="majorHAnsi" w:cs="Arial"/>
          <w:sz w:val="22"/>
          <w:szCs w:val="22"/>
          <w:lang w:val="pt-BR" w:eastAsia="en-US"/>
        </w:rPr>
        <w:t xml:space="preserve"> </w:t>
      </w:r>
      <w:r w:rsidRPr="00BB52C6">
        <w:rPr>
          <w:rFonts w:asciiTheme="majorHAnsi" w:hAnsiTheme="majorHAnsi"/>
          <w:sz w:val="22"/>
          <w:szCs w:val="22"/>
          <w:lang w:val="pt-BR" w:eastAsia="en-US"/>
        </w:rPr>
        <w:t xml:space="preserve">Comisiei </w:t>
      </w:r>
      <w:proofErr w:type="gramStart"/>
      <w:r w:rsidRPr="00BB52C6">
        <w:rPr>
          <w:rFonts w:asciiTheme="majorHAnsi" w:hAnsiTheme="majorHAnsi"/>
          <w:sz w:val="22"/>
          <w:szCs w:val="22"/>
          <w:lang w:val="pt-BR" w:eastAsia="en-US"/>
        </w:rPr>
        <w:t xml:space="preserve">pentru </w:t>
      </w:r>
      <w:r w:rsidRPr="00BB52C6">
        <w:rPr>
          <w:rFonts w:asciiTheme="majorHAnsi" w:hAnsiTheme="majorHAnsi" w:cs="Arial"/>
          <w:sz w:val="22"/>
          <w:szCs w:val="22"/>
          <w:lang w:val="en-AU" w:eastAsia="en-US"/>
        </w:rPr>
        <w:t xml:space="preserve"> </w:t>
      </w:r>
      <w:r w:rsidRPr="00BB52C6">
        <w:rPr>
          <w:rFonts w:asciiTheme="majorHAnsi" w:hAnsiTheme="majorHAnsi"/>
          <w:sz w:val="22"/>
          <w:szCs w:val="22"/>
          <w:lang w:val="pt-BR" w:eastAsia="en-US"/>
        </w:rPr>
        <w:t>administratie</w:t>
      </w:r>
      <w:proofErr w:type="gramEnd"/>
      <w:r w:rsidRPr="00BB52C6">
        <w:rPr>
          <w:rFonts w:asciiTheme="majorHAnsi" w:hAnsiTheme="majorHAnsi"/>
          <w:sz w:val="22"/>
          <w:szCs w:val="22"/>
          <w:lang w:val="pt-BR" w:eastAsia="en-US"/>
        </w:rPr>
        <w:t xml:space="preserve"> locala , juridica , ordine publica, drepturile omului;</w:t>
      </w:r>
    </w:p>
    <w:p w:rsidR="00BB52C6" w:rsidRDefault="00AE2FD3" w:rsidP="00BB52C6">
      <w:pPr>
        <w:ind w:left="340" w:right="170"/>
        <w:jc w:val="both"/>
        <w:rPr>
          <w:rFonts w:asciiTheme="majorHAnsi" w:hAnsiTheme="majorHAnsi"/>
          <w:sz w:val="22"/>
          <w:szCs w:val="22"/>
          <w:lang w:val="en-AU" w:eastAsia="en-US"/>
        </w:rPr>
      </w:pPr>
      <w:r w:rsidRPr="00BB52C6">
        <w:rPr>
          <w:rFonts w:asciiTheme="majorHAnsi" w:hAnsiTheme="majorHAnsi"/>
          <w:b/>
          <w:i/>
          <w:sz w:val="22"/>
          <w:szCs w:val="22"/>
          <w:lang w:val="en-AU" w:eastAsia="en-US"/>
        </w:rPr>
        <w:t xml:space="preserve">             În conformitate cu prevederile</w:t>
      </w:r>
      <w:r w:rsidRPr="00BB52C6">
        <w:rPr>
          <w:rFonts w:asciiTheme="majorHAnsi" w:hAnsiTheme="majorHAnsi"/>
          <w:sz w:val="22"/>
          <w:szCs w:val="22"/>
          <w:lang w:val="en-AU" w:eastAsia="en-US"/>
        </w:rPr>
        <w:t xml:space="preserve">:  </w:t>
      </w:r>
    </w:p>
    <w:p w:rsidR="00AE2FD3" w:rsidRPr="00BB52C6" w:rsidRDefault="00BB52C6" w:rsidP="00BB52C6">
      <w:pPr>
        <w:ind w:left="340" w:right="170"/>
        <w:jc w:val="both"/>
        <w:rPr>
          <w:rFonts w:asciiTheme="majorHAnsi" w:hAnsiTheme="majorHAnsi"/>
          <w:sz w:val="22"/>
          <w:szCs w:val="22"/>
          <w:lang w:val="en-AU" w:eastAsia="en-US"/>
        </w:rPr>
      </w:pPr>
      <w:r>
        <w:rPr>
          <w:rFonts w:asciiTheme="majorHAnsi" w:hAnsiTheme="majorHAnsi"/>
          <w:b/>
          <w:i/>
          <w:sz w:val="22"/>
          <w:szCs w:val="22"/>
          <w:lang w:val="en-AU" w:eastAsia="en-US"/>
        </w:rPr>
        <w:t xml:space="preserve">             </w:t>
      </w:r>
      <w:r w:rsidRPr="00BB52C6">
        <w:rPr>
          <w:rFonts w:asciiTheme="majorHAnsi" w:hAnsiTheme="majorHAnsi"/>
          <w:sz w:val="22"/>
          <w:szCs w:val="22"/>
          <w:lang w:val="en-AU" w:eastAsia="en-US"/>
        </w:rPr>
        <w:t>-</w:t>
      </w:r>
      <w:r>
        <w:rPr>
          <w:rFonts w:asciiTheme="majorHAnsi" w:hAnsiTheme="majorHAnsi"/>
          <w:sz w:val="22"/>
          <w:szCs w:val="22"/>
          <w:lang w:val="en-AU" w:eastAsia="en-US"/>
        </w:rPr>
        <w:t xml:space="preserve"> </w:t>
      </w:r>
      <w:r w:rsidR="00AE2FD3" w:rsidRPr="00BB52C6">
        <w:rPr>
          <w:rFonts w:asciiTheme="majorHAnsi" w:hAnsiTheme="majorHAnsi"/>
          <w:sz w:val="22"/>
          <w:szCs w:val="22"/>
          <w:lang w:val="en-AU" w:eastAsia="en-US"/>
        </w:rPr>
        <w:t xml:space="preserve">art.6, </w:t>
      </w:r>
      <w:proofErr w:type="gramStart"/>
      <w:r w:rsidR="00AE2FD3" w:rsidRPr="00BB52C6">
        <w:rPr>
          <w:rFonts w:asciiTheme="majorHAnsi" w:hAnsiTheme="majorHAnsi"/>
          <w:sz w:val="22"/>
          <w:szCs w:val="22"/>
          <w:lang w:val="en-AU" w:eastAsia="en-US"/>
        </w:rPr>
        <w:t>alin.(</w:t>
      </w:r>
      <w:proofErr w:type="gramEnd"/>
      <w:r w:rsidR="00AE2FD3" w:rsidRPr="00BB52C6">
        <w:rPr>
          <w:rFonts w:asciiTheme="majorHAnsi" w:hAnsiTheme="majorHAnsi"/>
          <w:sz w:val="22"/>
          <w:szCs w:val="22"/>
          <w:lang w:val="en-AU" w:eastAsia="en-US"/>
        </w:rPr>
        <w:t>3), art.30, alin.(1), lit.”c” din Legea nr.24/2000 privind normele de tehnică legislativă pentru elaborarea actelor normative, republicată, modificată și completată;</w:t>
      </w:r>
    </w:p>
    <w:p w:rsidR="00AE2FD3" w:rsidRPr="00BB52C6" w:rsidRDefault="00BB52C6" w:rsidP="00BB52C6">
      <w:pPr>
        <w:ind w:left="340" w:right="170"/>
        <w:jc w:val="both"/>
        <w:rPr>
          <w:rFonts w:asciiTheme="majorHAnsi" w:hAnsiTheme="majorHAnsi"/>
          <w:sz w:val="22"/>
          <w:szCs w:val="22"/>
          <w:lang w:val="en-AU" w:eastAsia="en-US"/>
        </w:rPr>
      </w:pPr>
      <w:r>
        <w:rPr>
          <w:rFonts w:asciiTheme="majorHAnsi" w:hAnsiTheme="majorHAnsi"/>
          <w:sz w:val="22"/>
          <w:szCs w:val="22"/>
          <w:lang w:val="en-AU" w:eastAsia="en-US"/>
        </w:rPr>
        <w:t xml:space="preserve">           </w:t>
      </w:r>
      <w:r w:rsidR="00AE2FD3" w:rsidRPr="00BB52C6">
        <w:rPr>
          <w:rFonts w:asciiTheme="majorHAnsi" w:hAnsiTheme="majorHAnsi"/>
          <w:sz w:val="22"/>
          <w:szCs w:val="22"/>
          <w:lang w:val="en-AU" w:eastAsia="en-US"/>
        </w:rPr>
        <w:t xml:space="preserve"> - art.129, </w:t>
      </w:r>
      <w:proofErr w:type="gramStart"/>
      <w:r w:rsidR="00AE2FD3" w:rsidRPr="00BB52C6">
        <w:rPr>
          <w:rFonts w:asciiTheme="majorHAnsi" w:hAnsiTheme="majorHAnsi"/>
          <w:sz w:val="22"/>
          <w:szCs w:val="22"/>
          <w:lang w:val="en-AU" w:eastAsia="en-US"/>
        </w:rPr>
        <w:t>alin.(</w:t>
      </w:r>
      <w:proofErr w:type="gramEnd"/>
      <w:r w:rsidR="00AE2FD3" w:rsidRPr="00BB52C6">
        <w:rPr>
          <w:rFonts w:asciiTheme="majorHAnsi" w:hAnsiTheme="majorHAnsi"/>
          <w:sz w:val="22"/>
          <w:szCs w:val="22"/>
          <w:lang w:val="en-AU" w:eastAsia="en-US"/>
        </w:rPr>
        <w:t xml:space="preserve">2), lit.”c” și alin.(6), lit.”a”, Sectiunea a 4 a – Inchirierea bunurilor proprietate publica din O.U.G. nr.57/3 iulie 2019 privind Codul administrativ; </w:t>
      </w:r>
    </w:p>
    <w:p w:rsidR="00AE2FD3" w:rsidRPr="00BB52C6" w:rsidRDefault="00AE2FD3" w:rsidP="00BB52C6">
      <w:pPr>
        <w:ind w:left="340" w:right="170" w:firstLine="708"/>
        <w:jc w:val="both"/>
        <w:rPr>
          <w:rFonts w:asciiTheme="majorHAnsi" w:hAnsiTheme="majorHAnsi" w:cs="Arial"/>
          <w:sz w:val="22"/>
          <w:szCs w:val="22"/>
          <w:lang w:val="en-AU" w:eastAsia="en-US"/>
        </w:rPr>
      </w:pPr>
      <w:r w:rsidRPr="00BB52C6">
        <w:rPr>
          <w:rFonts w:asciiTheme="majorHAnsi" w:hAnsiTheme="majorHAnsi"/>
          <w:sz w:val="22"/>
          <w:szCs w:val="22"/>
          <w:lang w:val="en-AU" w:eastAsia="en-US"/>
        </w:rPr>
        <w:t xml:space="preserve"> </w:t>
      </w:r>
      <w:r w:rsidRPr="00BB52C6">
        <w:rPr>
          <w:rFonts w:asciiTheme="majorHAnsi" w:hAnsiTheme="majorHAnsi"/>
          <w:b/>
          <w:sz w:val="22"/>
          <w:szCs w:val="22"/>
          <w:lang w:val="en-AU" w:eastAsia="en-US"/>
        </w:rPr>
        <w:t>În temeiul</w:t>
      </w:r>
      <w:r w:rsidRPr="00BB52C6">
        <w:rPr>
          <w:rFonts w:asciiTheme="majorHAnsi" w:hAnsiTheme="majorHAnsi"/>
          <w:sz w:val="22"/>
          <w:szCs w:val="22"/>
          <w:lang w:val="en-AU" w:eastAsia="en-US"/>
        </w:rPr>
        <w:t xml:space="preserve"> art.129,</w:t>
      </w:r>
      <w:r w:rsidR="00BB52C6">
        <w:rPr>
          <w:rFonts w:asciiTheme="majorHAnsi" w:hAnsiTheme="majorHAnsi"/>
          <w:sz w:val="22"/>
          <w:szCs w:val="22"/>
          <w:lang w:val="en-AU" w:eastAsia="en-US"/>
        </w:rPr>
        <w:t xml:space="preserve"> </w:t>
      </w:r>
      <w:proofErr w:type="gramStart"/>
      <w:r w:rsidRPr="00BB52C6">
        <w:rPr>
          <w:rFonts w:asciiTheme="majorHAnsi" w:hAnsiTheme="majorHAnsi"/>
          <w:sz w:val="22"/>
          <w:szCs w:val="22"/>
          <w:lang w:val="en-AU" w:eastAsia="en-US"/>
        </w:rPr>
        <w:t>alin.(</w:t>
      </w:r>
      <w:proofErr w:type="gramEnd"/>
      <w:r w:rsidRPr="00BB52C6">
        <w:rPr>
          <w:rFonts w:asciiTheme="majorHAnsi" w:hAnsiTheme="majorHAnsi"/>
          <w:sz w:val="22"/>
          <w:szCs w:val="22"/>
          <w:lang w:val="en-AU" w:eastAsia="en-US"/>
        </w:rPr>
        <w:t>2), lit.”c”, art.196, alin.(1), lit.”a”, coroborat cu art.139, alin.(3), lit.”g” din O.U.G. nr</w:t>
      </w:r>
      <w:r w:rsidR="00BB52C6">
        <w:rPr>
          <w:rFonts w:asciiTheme="majorHAnsi" w:hAnsiTheme="majorHAnsi"/>
          <w:sz w:val="22"/>
          <w:szCs w:val="22"/>
          <w:lang w:val="en-AU" w:eastAsia="en-US"/>
        </w:rPr>
        <w:t xml:space="preserve"> </w:t>
      </w:r>
      <w:r w:rsidRPr="00BB52C6">
        <w:rPr>
          <w:rFonts w:asciiTheme="majorHAnsi" w:hAnsiTheme="majorHAnsi"/>
          <w:sz w:val="22"/>
          <w:szCs w:val="22"/>
          <w:lang w:val="en-AU" w:eastAsia="en-US"/>
        </w:rPr>
        <w:t>.57/3 iulie 2019 privind Codul administrativ,</w:t>
      </w:r>
    </w:p>
    <w:p w:rsidR="00AE2FD3" w:rsidRPr="00BB52C6" w:rsidRDefault="00AE2FD3" w:rsidP="00BB52C6">
      <w:pPr>
        <w:ind w:left="340" w:right="170"/>
        <w:jc w:val="both"/>
        <w:rPr>
          <w:rFonts w:asciiTheme="majorHAnsi" w:hAnsiTheme="majorHAnsi" w:cs="Arial"/>
          <w:sz w:val="22"/>
          <w:szCs w:val="22"/>
          <w:lang w:val="en-AU" w:eastAsia="en-US"/>
        </w:rPr>
      </w:pPr>
    </w:p>
    <w:p w:rsidR="00AE2FD3" w:rsidRPr="00BB52C6" w:rsidRDefault="00AE2FD3" w:rsidP="00BB52C6">
      <w:pPr>
        <w:ind w:left="340" w:right="170"/>
        <w:jc w:val="both"/>
        <w:rPr>
          <w:rFonts w:asciiTheme="majorHAnsi" w:hAnsiTheme="majorHAnsi" w:cs="Arial"/>
          <w:sz w:val="22"/>
          <w:szCs w:val="22"/>
          <w:lang w:val="en-US" w:eastAsia="en-US"/>
        </w:rPr>
      </w:pPr>
    </w:p>
    <w:p w:rsidR="00AE2FD3" w:rsidRPr="00BB52C6" w:rsidRDefault="00AE2FD3" w:rsidP="00BB52C6">
      <w:pPr>
        <w:keepNext/>
        <w:ind w:left="340" w:right="170"/>
        <w:jc w:val="center"/>
        <w:outlineLvl w:val="1"/>
        <w:rPr>
          <w:rFonts w:asciiTheme="majorHAnsi" w:hAnsiTheme="majorHAnsi" w:cs="Arial"/>
          <w:b/>
          <w:sz w:val="22"/>
          <w:szCs w:val="22"/>
          <w:lang w:val="en-US" w:eastAsia="en-US"/>
        </w:rPr>
      </w:pPr>
      <w:r w:rsidRPr="00BB52C6">
        <w:rPr>
          <w:rFonts w:asciiTheme="majorHAnsi" w:hAnsiTheme="majorHAnsi" w:cs="Arial"/>
          <w:b/>
          <w:sz w:val="22"/>
          <w:szCs w:val="22"/>
          <w:lang w:val="en-US" w:eastAsia="en-US"/>
        </w:rPr>
        <w:t xml:space="preserve">H O T </w:t>
      </w:r>
      <w:proofErr w:type="gramStart"/>
      <w:r w:rsidRPr="00BB52C6">
        <w:rPr>
          <w:rFonts w:asciiTheme="majorHAnsi" w:hAnsiTheme="majorHAnsi" w:cs="Arial"/>
          <w:b/>
          <w:sz w:val="22"/>
          <w:szCs w:val="22"/>
          <w:lang w:val="en-US" w:eastAsia="en-US"/>
        </w:rPr>
        <w:t>A</w:t>
      </w:r>
      <w:proofErr w:type="gramEnd"/>
      <w:r w:rsidRPr="00BB52C6">
        <w:rPr>
          <w:rFonts w:asciiTheme="majorHAnsi" w:hAnsiTheme="majorHAnsi" w:cs="Arial"/>
          <w:b/>
          <w:sz w:val="22"/>
          <w:szCs w:val="22"/>
          <w:lang w:val="en-US" w:eastAsia="en-US"/>
        </w:rPr>
        <w:t xml:space="preserve"> R A S T E:</w:t>
      </w:r>
    </w:p>
    <w:p w:rsidR="00AE2FD3" w:rsidRPr="00BB52C6" w:rsidRDefault="00AE2FD3" w:rsidP="00BB52C6">
      <w:pPr>
        <w:ind w:left="340" w:right="170"/>
        <w:jc w:val="both"/>
        <w:rPr>
          <w:rFonts w:asciiTheme="majorHAnsi" w:hAnsiTheme="majorHAnsi" w:cs="Arial"/>
          <w:sz w:val="22"/>
          <w:szCs w:val="22"/>
          <w:lang w:val="en-US" w:eastAsia="en-US"/>
        </w:rPr>
      </w:pPr>
    </w:p>
    <w:p w:rsidR="00AE2FD3" w:rsidRPr="00BB52C6" w:rsidRDefault="00AE2FD3" w:rsidP="00BB52C6">
      <w:pPr>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AU" w:eastAsia="en-US"/>
        </w:rPr>
        <w:tab/>
        <w:t xml:space="preserve">  </w:t>
      </w:r>
      <w:r w:rsidRPr="00BB52C6">
        <w:rPr>
          <w:rFonts w:asciiTheme="majorHAnsi" w:hAnsiTheme="majorHAnsi" w:cs="Arial"/>
          <w:b/>
          <w:i/>
          <w:sz w:val="22"/>
          <w:szCs w:val="22"/>
          <w:u w:val="single"/>
          <w:lang w:val="en-AU" w:eastAsia="en-US"/>
        </w:rPr>
        <w:t>Art. 1</w:t>
      </w:r>
      <w:r w:rsidRPr="00BB52C6">
        <w:rPr>
          <w:rFonts w:asciiTheme="majorHAnsi" w:hAnsiTheme="majorHAnsi" w:cs="Arial"/>
          <w:b/>
          <w:sz w:val="22"/>
          <w:szCs w:val="22"/>
          <w:u w:val="single"/>
          <w:lang w:val="en-AU" w:eastAsia="en-US"/>
        </w:rPr>
        <w:t xml:space="preserve"> </w:t>
      </w:r>
      <w:r w:rsidRPr="00BB52C6">
        <w:rPr>
          <w:rFonts w:asciiTheme="majorHAnsi" w:hAnsiTheme="majorHAnsi" w:cs="Arial"/>
          <w:b/>
          <w:sz w:val="22"/>
          <w:szCs w:val="22"/>
          <w:lang w:val="en-AU" w:eastAsia="en-US"/>
        </w:rPr>
        <w:t>–</w:t>
      </w:r>
      <w:r w:rsidRPr="00BB52C6">
        <w:rPr>
          <w:rFonts w:asciiTheme="majorHAnsi" w:hAnsiTheme="majorHAnsi" w:cs="Arial"/>
          <w:sz w:val="22"/>
          <w:szCs w:val="22"/>
          <w:lang w:val="en-AU" w:eastAsia="en-US"/>
        </w:rPr>
        <w:t xml:space="preserve"> (1) Se </w:t>
      </w:r>
      <w:proofErr w:type="gramStart"/>
      <w:r w:rsidRPr="00BB52C6">
        <w:rPr>
          <w:rFonts w:asciiTheme="majorHAnsi" w:hAnsiTheme="majorHAnsi" w:cs="Arial"/>
          <w:sz w:val="22"/>
          <w:szCs w:val="22"/>
          <w:lang w:val="en-AU" w:eastAsia="en-US"/>
        </w:rPr>
        <w:t>aproba  inchirierea</w:t>
      </w:r>
      <w:proofErr w:type="gramEnd"/>
      <w:r w:rsidRPr="00BB52C6">
        <w:rPr>
          <w:rFonts w:asciiTheme="majorHAnsi" w:hAnsiTheme="majorHAnsi" w:cs="Arial"/>
          <w:sz w:val="22"/>
          <w:szCs w:val="22"/>
          <w:lang w:val="en-AU" w:eastAsia="en-US"/>
        </w:rPr>
        <w:t xml:space="preserve"> prin licitatie publica  a  </w:t>
      </w:r>
      <w:r w:rsidRPr="00BB52C6">
        <w:rPr>
          <w:rFonts w:asciiTheme="majorHAnsi" w:hAnsiTheme="majorHAnsi" w:cs="Arial"/>
          <w:sz w:val="22"/>
          <w:szCs w:val="22"/>
          <w:lang w:val="en-US" w:eastAsia="en-US"/>
        </w:rPr>
        <w:t>un</w:t>
      </w:r>
      <w:r w:rsidR="003D24D4">
        <w:rPr>
          <w:rFonts w:asciiTheme="majorHAnsi" w:hAnsiTheme="majorHAnsi" w:cs="Arial"/>
          <w:sz w:val="22"/>
          <w:szCs w:val="22"/>
          <w:lang w:val="en-US" w:eastAsia="en-US"/>
        </w:rPr>
        <w:t>ui</w:t>
      </w:r>
      <w:r w:rsidRPr="00BB52C6">
        <w:rPr>
          <w:rFonts w:asciiTheme="majorHAnsi" w:hAnsiTheme="majorHAnsi" w:cs="Arial"/>
          <w:sz w:val="22"/>
          <w:szCs w:val="22"/>
          <w:lang w:val="en-US" w:eastAsia="en-US"/>
        </w:rPr>
        <w:t xml:space="preserve"> spati</w:t>
      </w:r>
      <w:r w:rsidR="003D24D4">
        <w:rPr>
          <w:rFonts w:asciiTheme="majorHAnsi" w:hAnsiTheme="majorHAnsi" w:cs="Arial"/>
          <w:sz w:val="22"/>
          <w:szCs w:val="22"/>
          <w:lang w:val="en-US" w:eastAsia="en-US"/>
        </w:rPr>
        <w:t>u</w:t>
      </w:r>
      <w:r w:rsidRPr="00BB52C6">
        <w:rPr>
          <w:rFonts w:asciiTheme="majorHAnsi" w:hAnsiTheme="majorHAnsi" w:cs="Arial"/>
          <w:sz w:val="22"/>
          <w:szCs w:val="22"/>
          <w:lang w:val="en-US" w:eastAsia="en-US"/>
        </w:rPr>
        <w:t xml:space="preserve"> din incinta Pietei Agroalimentare a orasului Marasesti </w:t>
      </w:r>
      <w:r w:rsidRPr="00BB52C6">
        <w:rPr>
          <w:rFonts w:asciiTheme="majorHAnsi" w:hAnsiTheme="majorHAnsi" w:cs="Arial"/>
          <w:sz w:val="22"/>
          <w:szCs w:val="22"/>
          <w:lang w:val="en-AU" w:eastAsia="en-US"/>
        </w:rPr>
        <w:t xml:space="preserve">, apartinand domeniului public al orasului  Marasesti ,  avand </w:t>
      </w:r>
    </w:p>
    <w:p w:rsidR="00AE2FD3" w:rsidRPr="00BB52C6" w:rsidRDefault="00AE2FD3" w:rsidP="00BB52C6">
      <w:pPr>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datele de </w:t>
      </w:r>
      <w:proofErr w:type="gramStart"/>
      <w:r w:rsidRPr="00BB52C6">
        <w:rPr>
          <w:rFonts w:asciiTheme="majorHAnsi" w:hAnsiTheme="majorHAnsi" w:cs="Arial"/>
          <w:sz w:val="22"/>
          <w:szCs w:val="22"/>
          <w:lang w:val="en-US" w:eastAsia="en-US"/>
        </w:rPr>
        <w:t>identificare  si</w:t>
      </w:r>
      <w:proofErr w:type="gramEnd"/>
      <w:r w:rsidRPr="00BB52C6">
        <w:rPr>
          <w:rFonts w:asciiTheme="majorHAnsi" w:hAnsiTheme="majorHAnsi" w:cs="Arial"/>
          <w:sz w:val="22"/>
          <w:szCs w:val="22"/>
          <w:lang w:val="en-US" w:eastAsia="en-US"/>
        </w:rPr>
        <w:t xml:space="preserve">   destinatia  din </w:t>
      </w:r>
      <w:r w:rsidRPr="00BB52C6">
        <w:rPr>
          <w:rFonts w:asciiTheme="majorHAnsi" w:hAnsiTheme="majorHAnsi" w:cs="Arial"/>
          <w:b/>
          <w:i/>
          <w:sz w:val="22"/>
          <w:szCs w:val="22"/>
          <w:lang w:val="en-US" w:eastAsia="en-US"/>
        </w:rPr>
        <w:t xml:space="preserve">Anexa nr. </w:t>
      </w:r>
      <w:proofErr w:type="gramStart"/>
      <w:r w:rsidRPr="00BB52C6">
        <w:rPr>
          <w:rFonts w:asciiTheme="majorHAnsi" w:hAnsiTheme="majorHAnsi" w:cs="Arial"/>
          <w:b/>
          <w:i/>
          <w:sz w:val="22"/>
          <w:szCs w:val="22"/>
          <w:lang w:val="en-US" w:eastAsia="en-US"/>
        </w:rPr>
        <w:t>1</w:t>
      </w:r>
      <w:r w:rsidRPr="00BB52C6">
        <w:rPr>
          <w:rFonts w:asciiTheme="majorHAnsi" w:hAnsiTheme="majorHAnsi" w:cs="Arial"/>
          <w:sz w:val="22"/>
          <w:szCs w:val="22"/>
          <w:lang w:val="en-US" w:eastAsia="en-US"/>
        </w:rPr>
        <w:t xml:space="preserve"> ,</w:t>
      </w:r>
      <w:proofErr w:type="gramEnd"/>
      <w:r w:rsidRPr="00BB52C6">
        <w:rPr>
          <w:rFonts w:asciiTheme="majorHAnsi" w:hAnsiTheme="majorHAnsi" w:cs="Arial"/>
          <w:sz w:val="22"/>
          <w:szCs w:val="22"/>
          <w:lang w:val="en-US" w:eastAsia="en-US"/>
        </w:rPr>
        <w:t xml:space="preserve"> care face parte integranta din prezenta hotarare.</w:t>
      </w:r>
    </w:p>
    <w:p w:rsidR="00AE2FD3" w:rsidRPr="00BB52C6" w:rsidRDefault="00AE2FD3" w:rsidP="00BB52C6">
      <w:pPr>
        <w:tabs>
          <w:tab w:val="left" w:pos="2280"/>
        </w:tabs>
        <w:ind w:left="340" w:right="170"/>
        <w:jc w:val="both"/>
        <w:rPr>
          <w:rFonts w:asciiTheme="majorHAnsi" w:hAnsiTheme="majorHAnsi"/>
          <w:sz w:val="22"/>
          <w:szCs w:val="22"/>
          <w:lang w:val="en-AU" w:eastAsia="en-US"/>
        </w:rPr>
      </w:pPr>
      <w:r w:rsidRPr="00BB52C6">
        <w:rPr>
          <w:rFonts w:asciiTheme="majorHAnsi" w:hAnsiTheme="majorHAnsi" w:cs="Arial"/>
          <w:sz w:val="22"/>
          <w:szCs w:val="22"/>
          <w:lang w:val="en-US" w:eastAsia="en-US"/>
        </w:rPr>
        <w:t xml:space="preserve">                             (2) </w:t>
      </w:r>
      <w:r w:rsidRPr="00BB52C6">
        <w:rPr>
          <w:rFonts w:asciiTheme="majorHAnsi" w:hAnsiTheme="majorHAnsi"/>
          <w:sz w:val="22"/>
          <w:szCs w:val="22"/>
          <w:lang w:val="en-AU" w:eastAsia="en-US"/>
        </w:rPr>
        <w:t xml:space="preserve"> Termenul de închiriere este de 5 ani, cu drept de prelungire </w:t>
      </w:r>
      <w:proofErr w:type="gramStart"/>
      <w:r w:rsidRPr="00BB52C6">
        <w:rPr>
          <w:rFonts w:asciiTheme="majorHAnsi" w:hAnsiTheme="majorHAnsi"/>
          <w:sz w:val="22"/>
          <w:szCs w:val="22"/>
          <w:lang w:val="en-AU" w:eastAsia="en-US"/>
        </w:rPr>
        <w:t>prin  acordul</w:t>
      </w:r>
      <w:proofErr w:type="gramEnd"/>
      <w:r w:rsidRPr="00BB52C6">
        <w:rPr>
          <w:rFonts w:asciiTheme="majorHAnsi" w:hAnsiTheme="majorHAnsi"/>
          <w:sz w:val="22"/>
          <w:szCs w:val="22"/>
          <w:lang w:val="en-AU" w:eastAsia="en-US"/>
        </w:rPr>
        <w:t xml:space="preserve"> părţilor.</w:t>
      </w:r>
    </w:p>
    <w:p w:rsidR="00AE2FD3" w:rsidRPr="00BB52C6" w:rsidRDefault="00AE2FD3" w:rsidP="00BB52C6">
      <w:pPr>
        <w:tabs>
          <w:tab w:val="left" w:pos="2280"/>
        </w:tabs>
        <w:ind w:left="340" w:right="170"/>
        <w:jc w:val="both"/>
        <w:rPr>
          <w:rFonts w:asciiTheme="majorHAnsi" w:hAnsiTheme="majorHAnsi" w:cs="Arial"/>
          <w:sz w:val="22"/>
          <w:szCs w:val="22"/>
          <w:lang w:val="en-US" w:eastAsia="en-US"/>
        </w:rPr>
      </w:pPr>
    </w:p>
    <w:p w:rsidR="00AE2FD3" w:rsidRDefault="00AE2FD3" w:rsidP="00BB52C6">
      <w:pPr>
        <w:tabs>
          <w:tab w:val="left" w:pos="1935"/>
        </w:tabs>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w:t>
      </w:r>
      <w:r w:rsidRPr="00BB52C6">
        <w:rPr>
          <w:rFonts w:asciiTheme="majorHAnsi" w:hAnsiTheme="majorHAnsi" w:cs="Arial"/>
          <w:b/>
          <w:i/>
          <w:sz w:val="22"/>
          <w:szCs w:val="22"/>
          <w:u w:val="single"/>
          <w:lang w:val="en-US" w:eastAsia="en-US"/>
        </w:rPr>
        <w:t>Art.2.</w:t>
      </w:r>
      <w:r w:rsidRPr="00BB52C6">
        <w:rPr>
          <w:rFonts w:asciiTheme="majorHAnsi" w:hAnsiTheme="majorHAnsi" w:cs="Arial"/>
          <w:sz w:val="22"/>
          <w:szCs w:val="22"/>
          <w:lang w:val="en-US" w:eastAsia="en-US"/>
        </w:rPr>
        <w:t xml:space="preserve"> -    Se aproba documentatia de atribuire conform </w:t>
      </w:r>
      <w:r w:rsidRPr="00BB52C6">
        <w:rPr>
          <w:rFonts w:asciiTheme="majorHAnsi" w:hAnsiTheme="majorHAnsi" w:cs="Arial"/>
          <w:b/>
          <w:i/>
          <w:sz w:val="22"/>
          <w:szCs w:val="22"/>
          <w:lang w:val="en-US" w:eastAsia="en-US"/>
        </w:rPr>
        <w:t xml:space="preserve">Anexei nr. </w:t>
      </w:r>
      <w:proofErr w:type="gramStart"/>
      <w:r w:rsidRPr="00BB52C6">
        <w:rPr>
          <w:rFonts w:asciiTheme="majorHAnsi" w:hAnsiTheme="majorHAnsi" w:cs="Arial"/>
          <w:b/>
          <w:i/>
          <w:sz w:val="22"/>
          <w:szCs w:val="22"/>
          <w:lang w:val="en-US" w:eastAsia="en-US"/>
        </w:rPr>
        <w:t>2 ,</w:t>
      </w:r>
      <w:r w:rsidRPr="00BB52C6">
        <w:rPr>
          <w:rFonts w:asciiTheme="majorHAnsi" w:hAnsiTheme="majorHAnsi" w:cs="Arial"/>
          <w:sz w:val="22"/>
          <w:szCs w:val="22"/>
          <w:lang w:val="en-US" w:eastAsia="en-US"/>
        </w:rPr>
        <w:t>care</w:t>
      </w:r>
      <w:proofErr w:type="gramEnd"/>
      <w:r w:rsidRPr="00BB52C6">
        <w:rPr>
          <w:rFonts w:asciiTheme="majorHAnsi" w:hAnsiTheme="majorHAnsi" w:cs="Arial"/>
          <w:sz w:val="22"/>
          <w:szCs w:val="22"/>
          <w:lang w:val="en-US" w:eastAsia="en-US"/>
        </w:rPr>
        <w:t xml:space="preserve"> face parte integranta din prezenta hotarare.</w:t>
      </w:r>
    </w:p>
    <w:p w:rsidR="00C22DE1" w:rsidRPr="00BB52C6" w:rsidRDefault="00C22DE1" w:rsidP="00BB52C6">
      <w:pPr>
        <w:tabs>
          <w:tab w:val="left" w:pos="1935"/>
        </w:tabs>
        <w:ind w:left="340" w:right="170"/>
        <w:jc w:val="both"/>
        <w:rPr>
          <w:rFonts w:asciiTheme="majorHAnsi" w:hAnsiTheme="majorHAnsi" w:cs="Arial"/>
          <w:sz w:val="22"/>
          <w:szCs w:val="22"/>
          <w:lang w:val="en-US" w:eastAsia="en-US"/>
        </w:rPr>
      </w:pPr>
    </w:p>
    <w:p w:rsidR="00BB52C6" w:rsidRDefault="00BB52C6" w:rsidP="00BB52C6">
      <w:pPr>
        <w:tabs>
          <w:tab w:val="left" w:pos="1935"/>
        </w:tabs>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w:t>
      </w:r>
      <w:r w:rsidRPr="00BB52C6">
        <w:rPr>
          <w:rFonts w:asciiTheme="majorHAnsi" w:hAnsiTheme="majorHAnsi" w:cs="Arial"/>
          <w:b/>
          <w:i/>
          <w:sz w:val="22"/>
          <w:szCs w:val="22"/>
          <w:u w:val="single"/>
          <w:lang w:val="en-US" w:eastAsia="en-US"/>
        </w:rPr>
        <w:t>Art.</w:t>
      </w:r>
      <w:r>
        <w:rPr>
          <w:rFonts w:asciiTheme="majorHAnsi" w:hAnsiTheme="majorHAnsi" w:cs="Arial"/>
          <w:b/>
          <w:i/>
          <w:sz w:val="22"/>
          <w:szCs w:val="22"/>
          <w:u w:val="single"/>
          <w:lang w:val="en-US" w:eastAsia="en-US"/>
        </w:rPr>
        <w:t>3</w:t>
      </w:r>
      <w:r w:rsidRPr="00BB52C6">
        <w:rPr>
          <w:rFonts w:asciiTheme="majorHAnsi" w:hAnsiTheme="majorHAnsi" w:cs="Arial"/>
          <w:b/>
          <w:i/>
          <w:sz w:val="22"/>
          <w:szCs w:val="22"/>
          <w:u w:val="single"/>
          <w:lang w:val="en-US" w:eastAsia="en-US"/>
        </w:rPr>
        <w:t>.</w:t>
      </w:r>
      <w:r w:rsidRPr="00BB52C6">
        <w:rPr>
          <w:rFonts w:asciiTheme="majorHAnsi" w:hAnsiTheme="majorHAnsi" w:cs="Arial"/>
          <w:sz w:val="22"/>
          <w:szCs w:val="22"/>
          <w:lang w:val="en-US" w:eastAsia="en-US"/>
        </w:rPr>
        <w:t xml:space="preserve"> -    Se aproba </w:t>
      </w:r>
      <w:r>
        <w:rPr>
          <w:rFonts w:asciiTheme="majorHAnsi" w:hAnsiTheme="majorHAnsi" w:cs="Arial"/>
          <w:sz w:val="22"/>
          <w:szCs w:val="22"/>
          <w:lang w:val="en-US" w:eastAsia="en-US"/>
        </w:rPr>
        <w:t xml:space="preserve">fisa de date a </w:t>
      </w:r>
      <w:proofErr w:type="gramStart"/>
      <w:r>
        <w:rPr>
          <w:rFonts w:asciiTheme="majorHAnsi" w:hAnsiTheme="majorHAnsi" w:cs="Arial"/>
          <w:sz w:val="22"/>
          <w:szCs w:val="22"/>
          <w:lang w:val="en-US" w:eastAsia="en-US"/>
        </w:rPr>
        <w:t xml:space="preserve">procedurii, </w:t>
      </w:r>
      <w:r w:rsidRPr="00BB52C6">
        <w:rPr>
          <w:rFonts w:asciiTheme="majorHAnsi" w:hAnsiTheme="majorHAnsi" w:cs="Arial"/>
          <w:sz w:val="22"/>
          <w:szCs w:val="22"/>
          <w:lang w:val="en-US" w:eastAsia="en-US"/>
        </w:rPr>
        <w:t xml:space="preserve"> conform</w:t>
      </w:r>
      <w:proofErr w:type="gramEnd"/>
      <w:r w:rsidRPr="00BB52C6">
        <w:rPr>
          <w:rFonts w:asciiTheme="majorHAnsi" w:hAnsiTheme="majorHAnsi" w:cs="Arial"/>
          <w:sz w:val="22"/>
          <w:szCs w:val="22"/>
          <w:lang w:val="en-US" w:eastAsia="en-US"/>
        </w:rPr>
        <w:t xml:space="preserve"> </w:t>
      </w:r>
      <w:r w:rsidRPr="00BB52C6">
        <w:rPr>
          <w:rFonts w:asciiTheme="majorHAnsi" w:hAnsiTheme="majorHAnsi" w:cs="Arial"/>
          <w:b/>
          <w:i/>
          <w:sz w:val="22"/>
          <w:szCs w:val="22"/>
          <w:lang w:val="en-US" w:eastAsia="en-US"/>
        </w:rPr>
        <w:t xml:space="preserve">Anexei nr. </w:t>
      </w:r>
      <w:proofErr w:type="gramStart"/>
      <w:r>
        <w:rPr>
          <w:rFonts w:asciiTheme="majorHAnsi" w:hAnsiTheme="majorHAnsi" w:cs="Arial"/>
          <w:b/>
          <w:i/>
          <w:sz w:val="22"/>
          <w:szCs w:val="22"/>
          <w:lang w:val="en-US" w:eastAsia="en-US"/>
        </w:rPr>
        <w:t>3</w:t>
      </w:r>
      <w:r w:rsidRPr="00BB52C6">
        <w:rPr>
          <w:rFonts w:asciiTheme="majorHAnsi" w:hAnsiTheme="majorHAnsi" w:cs="Arial"/>
          <w:b/>
          <w:i/>
          <w:sz w:val="22"/>
          <w:szCs w:val="22"/>
          <w:lang w:val="en-US" w:eastAsia="en-US"/>
        </w:rPr>
        <w:t xml:space="preserve"> ,</w:t>
      </w:r>
      <w:r w:rsidRPr="00BB52C6">
        <w:rPr>
          <w:rFonts w:asciiTheme="majorHAnsi" w:hAnsiTheme="majorHAnsi" w:cs="Arial"/>
          <w:sz w:val="22"/>
          <w:szCs w:val="22"/>
          <w:lang w:val="en-US" w:eastAsia="en-US"/>
        </w:rPr>
        <w:t>care</w:t>
      </w:r>
      <w:proofErr w:type="gramEnd"/>
      <w:r w:rsidRPr="00BB52C6">
        <w:rPr>
          <w:rFonts w:asciiTheme="majorHAnsi" w:hAnsiTheme="majorHAnsi" w:cs="Arial"/>
          <w:sz w:val="22"/>
          <w:szCs w:val="22"/>
          <w:lang w:val="en-US" w:eastAsia="en-US"/>
        </w:rPr>
        <w:t xml:space="preserve"> face parte integranta din prezenta hotarare.</w:t>
      </w:r>
    </w:p>
    <w:p w:rsidR="00C22DE1" w:rsidRPr="00BB52C6" w:rsidRDefault="00C22DE1" w:rsidP="00BB52C6">
      <w:pPr>
        <w:tabs>
          <w:tab w:val="left" w:pos="1935"/>
        </w:tabs>
        <w:ind w:left="340" w:right="170"/>
        <w:jc w:val="both"/>
        <w:rPr>
          <w:rFonts w:asciiTheme="majorHAnsi" w:hAnsiTheme="majorHAnsi" w:cs="Arial"/>
          <w:sz w:val="22"/>
          <w:szCs w:val="22"/>
          <w:lang w:val="en-US" w:eastAsia="en-US"/>
        </w:rPr>
      </w:pPr>
    </w:p>
    <w:p w:rsidR="00BB52C6" w:rsidRDefault="00BB52C6" w:rsidP="00BB52C6">
      <w:pPr>
        <w:tabs>
          <w:tab w:val="left" w:pos="1935"/>
        </w:tabs>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w:t>
      </w:r>
      <w:r w:rsidRPr="00BB52C6">
        <w:rPr>
          <w:rFonts w:asciiTheme="majorHAnsi" w:hAnsiTheme="majorHAnsi" w:cs="Arial"/>
          <w:b/>
          <w:i/>
          <w:sz w:val="22"/>
          <w:szCs w:val="22"/>
          <w:u w:val="single"/>
          <w:lang w:val="en-US" w:eastAsia="en-US"/>
        </w:rPr>
        <w:t>Art.</w:t>
      </w:r>
      <w:r>
        <w:rPr>
          <w:rFonts w:asciiTheme="majorHAnsi" w:hAnsiTheme="majorHAnsi" w:cs="Arial"/>
          <w:b/>
          <w:i/>
          <w:sz w:val="22"/>
          <w:szCs w:val="22"/>
          <w:u w:val="single"/>
          <w:lang w:val="en-US" w:eastAsia="en-US"/>
        </w:rPr>
        <w:t>4</w:t>
      </w:r>
      <w:r w:rsidRPr="00BB52C6">
        <w:rPr>
          <w:rFonts w:asciiTheme="majorHAnsi" w:hAnsiTheme="majorHAnsi" w:cs="Arial"/>
          <w:b/>
          <w:i/>
          <w:sz w:val="22"/>
          <w:szCs w:val="22"/>
          <w:u w:val="single"/>
          <w:lang w:val="en-US" w:eastAsia="en-US"/>
        </w:rPr>
        <w:t>.</w:t>
      </w:r>
      <w:r w:rsidRPr="00BB52C6">
        <w:rPr>
          <w:rFonts w:asciiTheme="majorHAnsi" w:hAnsiTheme="majorHAnsi" w:cs="Arial"/>
          <w:sz w:val="22"/>
          <w:szCs w:val="22"/>
          <w:lang w:val="en-US" w:eastAsia="en-US"/>
        </w:rPr>
        <w:t xml:space="preserve"> -   Se aproba </w:t>
      </w:r>
      <w:r>
        <w:rPr>
          <w:rFonts w:asciiTheme="majorHAnsi" w:hAnsiTheme="majorHAnsi" w:cs="Arial"/>
          <w:sz w:val="22"/>
          <w:szCs w:val="22"/>
          <w:lang w:val="en-US" w:eastAsia="en-US"/>
        </w:rPr>
        <w:t xml:space="preserve">studiul de </w:t>
      </w:r>
      <w:proofErr w:type="gramStart"/>
      <w:r>
        <w:rPr>
          <w:rFonts w:asciiTheme="majorHAnsi" w:hAnsiTheme="majorHAnsi" w:cs="Arial"/>
          <w:sz w:val="22"/>
          <w:szCs w:val="22"/>
          <w:lang w:val="en-US" w:eastAsia="en-US"/>
        </w:rPr>
        <w:t xml:space="preserve">oportunitate, </w:t>
      </w:r>
      <w:r w:rsidRPr="00BB52C6">
        <w:rPr>
          <w:rFonts w:asciiTheme="majorHAnsi" w:hAnsiTheme="majorHAnsi" w:cs="Arial"/>
          <w:sz w:val="22"/>
          <w:szCs w:val="22"/>
          <w:lang w:val="en-US" w:eastAsia="en-US"/>
        </w:rPr>
        <w:t xml:space="preserve"> conform</w:t>
      </w:r>
      <w:proofErr w:type="gramEnd"/>
      <w:r w:rsidRPr="00BB52C6">
        <w:rPr>
          <w:rFonts w:asciiTheme="majorHAnsi" w:hAnsiTheme="majorHAnsi" w:cs="Arial"/>
          <w:sz w:val="22"/>
          <w:szCs w:val="22"/>
          <w:lang w:val="en-US" w:eastAsia="en-US"/>
        </w:rPr>
        <w:t xml:space="preserve"> </w:t>
      </w:r>
      <w:r w:rsidRPr="00BB52C6">
        <w:rPr>
          <w:rFonts w:asciiTheme="majorHAnsi" w:hAnsiTheme="majorHAnsi" w:cs="Arial"/>
          <w:b/>
          <w:i/>
          <w:sz w:val="22"/>
          <w:szCs w:val="22"/>
          <w:lang w:val="en-US" w:eastAsia="en-US"/>
        </w:rPr>
        <w:t xml:space="preserve">Anexei nr. </w:t>
      </w:r>
      <w:proofErr w:type="gramStart"/>
      <w:r>
        <w:rPr>
          <w:rFonts w:asciiTheme="majorHAnsi" w:hAnsiTheme="majorHAnsi" w:cs="Arial"/>
          <w:b/>
          <w:i/>
          <w:sz w:val="22"/>
          <w:szCs w:val="22"/>
          <w:lang w:val="en-US" w:eastAsia="en-US"/>
        </w:rPr>
        <w:t>4</w:t>
      </w:r>
      <w:r w:rsidRPr="00BB52C6">
        <w:rPr>
          <w:rFonts w:asciiTheme="majorHAnsi" w:hAnsiTheme="majorHAnsi" w:cs="Arial"/>
          <w:b/>
          <w:i/>
          <w:sz w:val="22"/>
          <w:szCs w:val="22"/>
          <w:lang w:val="en-US" w:eastAsia="en-US"/>
        </w:rPr>
        <w:t xml:space="preserve"> ,</w:t>
      </w:r>
      <w:r w:rsidRPr="00BB52C6">
        <w:rPr>
          <w:rFonts w:asciiTheme="majorHAnsi" w:hAnsiTheme="majorHAnsi" w:cs="Arial"/>
          <w:sz w:val="22"/>
          <w:szCs w:val="22"/>
          <w:lang w:val="en-US" w:eastAsia="en-US"/>
        </w:rPr>
        <w:t>care</w:t>
      </w:r>
      <w:proofErr w:type="gramEnd"/>
      <w:r w:rsidRPr="00BB52C6">
        <w:rPr>
          <w:rFonts w:asciiTheme="majorHAnsi" w:hAnsiTheme="majorHAnsi" w:cs="Arial"/>
          <w:sz w:val="22"/>
          <w:szCs w:val="22"/>
          <w:lang w:val="en-US" w:eastAsia="en-US"/>
        </w:rPr>
        <w:t xml:space="preserve"> face parte integranta din prezenta hotarare.</w:t>
      </w:r>
    </w:p>
    <w:p w:rsidR="003D24D4" w:rsidRPr="00BB52C6" w:rsidRDefault="003D24D4" w:rsidP="00BB52C6">
      <w:pPr>
        <w:tabs>
          <w:tab w:val="left" w:pos="1935"/>
        </w:tabs>
        <w:ind w:left="340" w:right="170"/>
        <w:jc w:val="both"/>
        <w:rPr>
          <w:rFonts w:asciiTheme="majorHAnsi" w:hAnsiTheme="majorHAnsi" w:cs="Arial"/>
          <w:sz w:val="22"/>
          <w:szCs w:val="22"/>
          <w:lang w:val="en-US" w:eastAsia="en-US"/>
        </w:rPr>
      </w:pPr>
    </w:p>
    <w:p w:rsidR="00AE2FD3" w:rsidRPr="00BB52C6" w:rsidRDefault="00AE2FD3" w:rsidP="00BB52C6">
      <w:pPr>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w:t>
      </w:r>
      <w:r w:rsidRPr="00BB52C6">
        <w:rPr>
          <w:rFonts w:asciiTheme="majorHAnsi" w:hAnsiTheme="majorHAnsi" w:cs="Arial"/>
          <w:b/>
          <w:i/>
          <w:sz w:val="22"/>
          <w:szCs w:val="22"/>
          <w:u w:val="single"/>
          <w:lang w:val="en-US" w:eastAsia="en-US"/>
        </w:rPr>
        <w:t>Art.</w:t>
      </w:r>
      <w:r w:rsidR="00BB52C6">
        <w:rPr>
          <w:rFonts w:asciiTheme="majorHAnsi" w:hAnsiTheme="majorHAnsi" w:cs="Arial"/>
          <w:b/>
          <w:i/>
          <w:sz w:val="22"/>
          <w:szCs w:val="22"/>
          <w:u w:val="single"/>
          <w:lang w:val="en-US" w:eastAsia="en-US"/>
        </w:rPr>
        <w:t>5</w:t>
      </w:r>
      <w:r w:rsidRPr="00BB52C6">
        <w:rPr>
          <w:rFonts w:asciiTheme="majorHAnsi" w:hAnsiTheme="majorHAnsi" w:cs="Arial"/>
          <w:b/>
          <w:i/>
          <w:sz w:val="22"/>
          <w:szCs w:val="22"/>
          <w:lang w:val="en-US" w:eastAsia="en-US"/>
        </w:rPr>
        <w:t xml:space="preserve">. </w:t>
      </w:r>
      <w:r w:rsidRPr="00C22DE1">
        <w:rPr>
          <w:rFonts w:asciiTheme="majorHAnsi" w:hAnsiTheme="majorHAnsi" w:cs="Arial"/>
          <w:i/>
          <w:sz w:val="22"/>
          <w:szCs w:val="22"/>
          <w:lang w:val="en-US" w:eastAsia="en-US"/>
        </w:rPr>
        <w:t xml:space="preserve">- </w:t>
      </w:r>
      <w:r w:rsidRPr="00BB52C6">
        <w:rPr>
          <w:rFonts w:asciiTheme="majorHAnsi" w:hAnsiTheme="majorHAnsi" w:cs="Arial"/>
          <w:sz w:val="22"/>
          <w:szCs w:val="22"/>
          <w:lang w:val="en-US" w:eastAsia="en-US"/>
        </w:rPr>
        <w:t>(1)</w:t>
      </w:r>
      <w:r w:rsidRPr="00BB52C6">
        <w:rPr>
          <w:rFonts w:asciiTheme="majorHAnsi" w:hAnsiTheme="majorHAnsi" w:cs="Arial"/>
          <w:b/>
          <w:i/>
          <w:sz w:val="22"/>
          <w:szCs w:val="22"/>
          <w:lang w:val="en-US" w:eastAsia="en-US"/>
        </w:rPr>
        <w:t xml:space="preserve"> </w:t>
      </w:r>
      <w:r w:rsidRPr="00BB52C6">
        <w:rPr>
          <w:rFonts w:asciiTheme="majorHAnsi" w:hAnsiTheme="majorHAnsi" w:cs="Arial"/>
          <w:sz w:val="22"/>
          <w:szCs w:val="22"/>
          <w:lang w:val="en-US" w:eastAsia="en-US"/>
        </w:rPr>
        <w:t xml:space="preserve">Pretul de pornire la licitatie este </w:t>
      </w:r>
      <w:r w:rsidR="00BB52C6">
        <w:rPr>
          <w:rFonts w:asciiTheme="majorHAnsi" w:hAnsiTheme="majorHAnsi" w:cs="Arial"/>
          <w:sz w:val="22"/>
          <w:szCs w:val="22"/>
          <w:lang w:val="en-US" w:eastAsia="en-US"/>
        </w:rPr>
        <w:t>2, 50 lei/</w:t>
      </w:r>
      <w:r w:rsidRPr="00BB52C6">
        <w:rPr>
          <w:rFonts w:asciiTheme="majorHAnsi" w:hAnsiTheme="majorHAnsi" w:cs="Arial"/>
          <w:sz w:val="22"/>
          <w:szCs w:val="22"/>
          <w:lang w:val="en-US" w:eastAsia="en-US"/>
        </w:rPr>
        <w:t>mp/luna</w:t>
      </w:r>
      <w:r w:rsidR="00BB52C6">
        <w:rPr>
          <w:rFonts w:asciiTheme="majorHAnsi" w:hAnsiTheme="majorHAnsi" w:cs="Arial"/>
          <w:sz w:val="22"/>
          <w:szCs w:val="22"/>
          <w:lang w:val="en-US" w:eastAsia="en-US"/>
        </w:rPr>
        <w:t xml:space="preserve"> </w:t>
      </w:r>
      <w:proofErr w:type="gramStart"/>
      <w:r w:rsidR="00BB52C6">
        <w:rPr>
          <w:rFonts w:asciiTheme="majorHAnsi" w:hAnsiTheme="majorHAnsi" w:cs="Arial"/>
          <w:sz w:val="22"/>
          <w:szCs w:val="22"/>
          <w:lang w:val="en-US" w:eastAsia="en-US"/>
        </w:rPr>
        <w:t>pentru  terasa</w:t>
      </w:r>
      <w:proofErr w:type="gramEnd"/>
      <w:r w:rsidR="00BB52C6">
        <w:rPr>
          <w:rFonts w:asciiTheme="majorHAnsi" w:hAnsiTheme="majorHAnsi" w:cs="Arial"/>
          <w:sz w:val="22"/>
          <w:szCs w:val="22"/>
          <w:lang w:val="en-US" w:eastAsia="en-US"/>
        </w:rPr>
        <w:t xml:space="preserve"> si 4,97 lei/</w:t>
      </w:r>
      <w:r w:rsidR="00C22DE1">
        <w:rPr>
          <w:rFonts w:asciiTheme="majorHAnsi" w:hAnsiTheme="majorHAnsi" w:cs="Arial"/>
          <w:sz w:val="22"/>
          <w:szCs w:val="22"/>
          <w:lang w:val="en-US" w:eastAsia="en-US"/>
        </w:rPr>
        <w:t>mp/luna pentru spatiul comercial</w:t>
      </w:r>
      <w:r w:rsidRPr="00BB52C6">
        <w:rPr>
          <w:rFonts w:asciiTheme="majorHAnsi" w:hAnsiTheme="majorHAnsi" w:cs="Arial"/>
          <w:sz w:val="22"/>
          <w:szCs w:val="22"/>
          <w:lang w:val="en-US" w:eastAsia="en-US"/>
        </w:rPr>
        <w:t>.</w:t>
      </w:r>
    </w:p>
    <w:p w:rsidR="00AE2FD3" w:rsidRPr="00BB52C6" w:rsidRDefault="00AE2FD3" w:rsidP="00BB52C6">
      <w:pPr>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lastRenderedPageBreak/>
        <w:t xml:space="preserve">                              (2) Predarea – primirea spatiului se face pe baza de protocol incheiat prin grija Serviciului Arhitect sef in termen de 3 zile de la data semnarii contractului de inchiriere cu ofertantul castigator.</w:t>
      </w:r>
    </w:p>
    <w:p w:rsidR="00AE2FD3" w:rsidRPr="00BB52C6" w:rsidRDefault="00AE2FD3" w:rsidP="00BB52C6">
      <w:pPr>
        <w:tabs>
          <w:tab w:val="left" w:pos="1980"/>
        </w:tabs>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(3) Chiriasul va asigura intretinerea corespunzatoare a spatiului si va suporta contravaloarea tuturor cheltuielilor pentru plata </w:t>
      </w:r>
      <w:proofErr w:type="gramStart"/>
      <w:r w:rsidRPr="00BB52C6">
        <w:rPr>
          <w:rFonts w:asciiTheme="majorHAnsi" w:hAnsiTheme="majorHAnsi" w:cs="Arial"/>
          <w:sz w:val="22"/>
          <w:szCs w:val="22"/>
          <w:lang w:val="en-US" w:eastAsia="en-US"/>
        </w:rPr>
        <w:t>utilitatilor .</w:t>
      </w:r>
      <w:proofErr w:type="gramEnd"/>
    </w:p>
    <w:p w:rsidR="00AE2FD3" w:rsidRPr="00BB52C6" w:rsidRDefault="00AE2FD3" w:rsidP="00BB52C6">
      <w:pPr>
        <w:tabs>
          <w:tab w:val="left" w:pos="1980"/>
        </w:tabs>
        <w:ind w:left="340" w:right="170"/>
        <w:jc w:val="both"/>
        <w:rPr>
          <w:rFonts w:asciiTheme="majorHAnsi" w:hAnsiTheme="majorHAnsi" w:cs="Arial"/>
          <w:sz w:val="22"/>
          <w:szCs w:val="22"/>
          <w:lang w:val="en-US" w:eastAsia="en-US"/>
        </w:rPr>
      </w:pPr>
      <w:r w:rsidRPr="00BB52C6">
        <w:rPr>
          <w:rFonts w:asciiTheme="majorHAnsi" w:hAnsiTheme="majorHAnsi" w:cs="Arial"/>
          <w:sz w:val="22"/>
          <w:szCs w:val="22"/>
          <w:lang w:val="en-US" w:eastAsia="en-US"/>
        </w:rPr>
        <w:t xml:space="preserve">                      </w:t>
      </w:r>
      <w:r w:rsidR="00E5370F">
        <w:rPr>
          <w:rFonts w:asciiTheme="majorHAnsi" w:hAnsiTheme="majorHAnsi" w:cs="Arial"/>
          <w:sz w:val="22"/>
          <w:szCs w:val="22"/>
          <w:lang w:val="en-US" w:eastAsia="en-US"/>
        </w:rPr>
        <w:t xml:space="preserve"> </w:t>
      </w:r>
      <w:r w:rsidRPr="00BB52C6">
        <w:rPr>
          <w:rFonts w:asciiTheme="majorHAnsi" w:hAnsiTheme="majorHAnsi" w:cs="Arial"/>
          <w:sz w:val="22"/>
          <w:szCs w:val="22"/>
          <w:lang w:val="en-US" w:eastAsia="en-US"/>
        </w:rPr>
        <w:t xml:space="preserve">       (4) Schimbarea destinatiei imobilului prevazut la art.1 este interzisa.</w:t>
      </w:r>
    </w:p>
    <w:p w:rsidR="00AE2FD3" w:rsidRPr="00BB52C6" w:rsidRDefault="00AE2FD3" w:rsidP="00BB52C6">
      <w:pPr>
        <w:tabs>
          <w:tab w:val="left" w:pos="900"/>
        </w:tabs>
        <w:ind w:left="340" w:right="170"/>
        <w:jc w:val="both"/>
        <w:rPr>
          <w:rFonts w:asciiTheme="majorHAnsi" w:hAnsiTheme="majorHAnsi" w:cs="Arial"/>
          <w:sz w:val="22"/>
          <w:szCs w:val="22"/>
          <w:lang w:val="en-US" w:eastAsia="en-US"/>
        </w:rPr>
      </w:pPr>
    </w:p>
    <w:p w:rsidR="00AE2FD3" w:rsidRPr="00BB52C6" w:rsidRDefault="00AE2FD3" w:rsidP="00BB52C6">
      <w:pPr>
        <w:tabs>
          <w:tab w:val="left" w:pos="900"/>
        </w:tabs>
        <w:ind w:left="340" w:right="170"/>
        <w:jc w:val="both"/>
        <w:rPr>
          <w:rFonts w:asciiTheme="majorHAnsi" w:hAnsiTheme="majorHAnsi"/>
          <w:sz w:val="22"/>
          <w:szCs w:val="22"/>
          <w:lang w:val="en-AU" w:eastAsia="en-US"/>
        </w:rPr>
      </w:pPr>
      <w:r w:rsidRPr="00BB52C6">
        <w:rPr>
          <w:rFonts w:asciiTheme="majorHAnsi" w:hAnsiTheme="majorHAnsi" w:cs="Arial"/>
          <w:sz w:val="22"/>
          <w:szCs w:val="22"/>
          <w:lang w:val="en-US" w:eastAsia="en-US"/>
        </w:rPr>
        <w:tab/>
      </w:r>
      <w:r w:rsidRPr="00BB52C6">
        <w:rPr>
          <w:rFonts w:asciiTheme="majorHAnsi" w:hAnsiTheme="majorHAnsi" w:cs="Arial"/>
          <w:b/>
          <w:i/>
          <w:sz w:val="22"/>
          <w:szCs w:val="22"/>
          <w:u w:val="single"/>
          <w:lang w:val="en-US" w:eastAsia="en-US"/>
        </w:rPr>
        <w:t>Art.</w:t>
      </w:r>
      <w:r w:rsidR="00BB52C6">
        <w:rPr>
          <w:rFonts w:asciiTheme="majorHAnsi" w:hAnsiTheme="majorHAnsi" w:cs="Arial"/>
          <w:b/>
          <w:i/>
          <w:sz w:val="22"/>
          <w:szCs w:val="22"/>
          <w:u w:val="single"/>
          <w:lang w:val="en-US" w:eastAsia="en-US"/>
        </w:rPr>
        <w:t>6</w:t>
      </w:r>
      <w:r w:rsidRPr="00BB52C6">
        <w:rPr>
          <w:rFonts w:asciiTheme="majorHAnsi" w:hAnsiTheme="majorHAnsi" w:cs="Arial"/>
          <w:b/>
          <w:i/>
          <w:sz w:val="22"/>
          <w:szCs w:val="22"/>
          <w:u w:val="single"/>
          <w:lang w:val="en-US" w:eastAsia="en-US"/>
        </w:rPr>
        <w:t>.</w:t>
      </w:r>
      <w:r w:rsidRPr="00BB52C6">
        <w:rPr>
          <w:rFonts w:asciiTheme="majorHAnsi" w:hAnsiTheme="majorHAnsi" w:cs="Arial"/>
          <w:sz w:val="22"/>
          <w:szCs w:val="22"/>
          <w:lang w:val="en-US" w:eastAsia="en-US"/>
        </w:rPr>
        <w:t xml:space="preserve"> -   </w:t>
      </w:r>
      <w:r w:rsidRPr="00BB52C6">
        <w:rPr>
          <w:rFonts w:asciiTheme="majorHAnsi" w:hAnsiTheme="majorHAnsi"/>
          <w:sz w:val="22"/>
          <w:szCs w:val="22"/>
          <w:lang w:val="en-AU" w:eastAsia="en-US"/>
        </w:rPr>
        <w:t>Ap</w:t>
      </w:r>
      <w:r w:rsidR="001C28AC">
        <w:rPr>
          <w:rFonts w:asciiTheme="majorHAnsi" w:hAnsiTheme="majorHAnsi"/>
          <w:sz w:val="22"/>
          <w:szCs w:val="22"/>
          <w:lang w:val="en-AU" w:eastAsia="en-US"/>
        </w:rPr>
        <w:t>robă desemnarea reprezentantului</w:t>
      </w:r>
      <w:r w:rsidRPr="00BB52C6">
        <w:rPr>
          <w:rFonts w:asciiTheme="majorHAnsi" w:hAnsiTheme="majorHAnsi"/>
          <w:sz w:val="22"/>
          <w:szCs w:val="22"/>
          <w:lang w:val="en-AU" w:eastAsia="en-US"/>
        </w:rPr>
        <w:t xml:space="preserve"> Consiliului local al orasului Marasesti și suplean</w:t>
      </w:r>
      <w:r w:rsidR="001C28AC">
        <w:rPr>
          <w:rFonts w:asciiTheme="majorHAnsi" w:hAnsiTheme="majorHAnsi"/>
          <w:sz w:val="22"/>
          <w:szCs w:val="22"/>
          <w:lang w:val="en-AU" w:eastAsia="en-US"/>
        </w:rPr>
        <w:t>tul</w:t>
      </w:r>
      <w:r w:rsidRPr="00BB52C6">
        <w:rPr>
          <w:rFonts w:asciiTheme="majorHAnsi" w:hAnsiTheme="majorHAnsi"/>
          <w:sz w:val="22"/>
          <w:szCs w:val="22"/>
          <w:lang w:val="en-AU" w:eastAsia="en-US"/>
        </w:rPr>
        <w:t xml:space="preserve"> pentru fiecare dintre aceștia, în Comisia de evaluare, după cum urmează: </w:t>
      </w:r>
    </w:p>
    <w:p w:rsidR="00AE2FD3" w:rsidRPr="00BB52C6" w:rsidRDefault="00AE2FD3" w:rsidP="00BB52C6">
      <w:pPr>
        <w:tabs>
          <w:tab w:val="left" w:pos="900"/>
        </w:tabs>
        <w:ind w:left="340" w:right="170"/>
        <w:jc w:val="both"/>
        <w:rPr>
          <w:rFonts w:asciiTheme="majorHAnsi" w:hAnsiTheme="majorHAnsi"/>
          <w:sz w:val="22"/>
          <w:szCs w:val="22"/>
          <w:lang w:val="en-AU" w:eastAsia="en-US"/>
        </w:rPr>
      </w:pPr>
      <w:r w:rsidRPr="00BB52C6">
        <w:rPr>
          <w:rFonts w:asciiTheme="majorHAnsi" w:hAnsiTheme="majorHAnsi"/>
          <w:sz w:val="22"/>
          <w:szCs w:val="22"/>
          <w:lang w:val="en-AU" w:eastAsia="en-US"/>
        </w:rPr>
        <w:t xml:space="preserve">- dl consilier </w:t>
      </w:r>
      <w:r w:rsidR="001C28AC">
        <w:rPr>
          <w:rFonts w:asciiTheme="majorHAnsi" w:hAnsiTheme="majorHAnsi"/>
          <w:sz w:val="22"/>
          <w:szCs w:val="22"/>
          <w:lang w:val="en-AU" w:eastAsia="en-US"/>
        </w:rPr>
        <w:t>Craiteanu Marius Florin</w:t>
      </w:r>
      <w:r w:rsidRPr="00BB52C6">
        <w:rPr>
          <w:rFonts w:asciiTheme="majorHAnsi" w:hAnsiTheme="majorHAnsi"/>
          <w:sz w:val="22"/>
          <w:szCs w:val="22"/>
          <w:lang w:val="en-AU" w:eastAsia="en-US"/>
        </w:rPr>
        <w:t xml:space="preserve"> - membru; </w:t>
      </w:r>
    </w:p>
    <w:p w:rsidR="00AE2FD3" w:rsidRPr="00BB52C6" w:rsidRDefault="00AE2FD3" w:rsidP="00BB52C6">
      <w:pPr>
        <w:tabs>
          <w:tab w:val="left" w:pos="900"/>
        </w:tabs>
        <w:ind w:left="340" w:right="170"/>
        <w:jc w:val="both"/>
        <w:rPr>
          <w:rFonts w:asciiTheme="majorHAnsi" w:hAnsiTheme="majorHAnsi"/>
          <w:sz w:val="22"/>
          <w:szCs w:val="22"/>
          <w:lang w:val="en-AU" w:eastAsia="en-US"/>
        </w:rPr>
      </w:pPr>
      <w:r w:rsidRPr="00BB52C6">
        <w:rPr>
          <w:rFonts w:asciiTheme="majorHAnsi" w:hAnsiTheme="majorHAnsi"/>
          <w:sz w:val="22"/>
          <w:szCs w:val="22"/>
          <w:lang w:val="en-AU" w:eastAsia="en-US"/>
        </w:rPr>
        <w:t>- d</w:t>
      </w:r>
      <w:r w:rsidR="001C28AC">
        <w:rPr>
          <w:rFonts w:asciiTheme="majorHAnsi" w:hAnsiTheme="majorHAnsi"/>
          <w:sz w:val="22"/>
          <w:szCs w:val="22"/>
          <w:lang w:val="en-AU" w:eastAsia="en-US"/>
        </w:rPr>
        <w:t>-</w:t>
      </w:r>
      <w:proofErr w:type="gramStart"/>
      <w:r w:rsidR="001C28AC">
        <w:rPr>
          <w:rFonts w:asciiTheme="majorHAnsi" w:hAnsiTheme="majorHAnsi"/>
          <w:sz w:val="22"/>
          <w:szCs w:val="22"/>
          <w:lang w:val="en-AU" w:eastAsia="en-US"/>
        </w:rPr>
        <w:t xml:space="preserve">na </w:t>
      </w:r>
      <w:r w:rsidRPr="00BB52C6">
        <w:rPr>
          <w:rFonts w:asciiTheme="majorHAnsi" w:hAnsiTheme="majorHAnsi"/>
          <w:sz w:val="22"/>
          <w:szCs w:val="22"/>
          <w:lang w:val="en-AU" w:eastAsia="en-US"/>
        </w:rPr>
        <w:t xml:space="preserve"> consilier</w:t>
      </w:r>
      <w:proofErr w:type="gramEnd"/>
      <w:r w:rsidRPr="00BB52C6">
        <w:rPr>
          <w:rFonts w:asciiTheme="majorHAnsi" w:hAnsiTheme="majorHAnsi"/>
          <w:sz w:val="22"/>
          <w:szCs w:val="22"/>
          <w:lang w:val="en-AU" w:eastAsia="en-US"/>
        </w:rPr>
        <w:t xml:space="preserve"> </w:t>
      </w:r>
      <w:r w:rsidR="001C28AC">
        <w:rPr>
          <w:rFonts w:asciiTheme="majorHAnsi" w:hAnsiTheme="majorHAnsi"/>
          <w:sz w:val="22"/>
          <w:szCs w:val="22"/>
          <w:lang w:val="en-AU" w:eastAsia="en-US"/>
        </w:rPr>
        <w:t>Costache Emilia-Nicoleta</w:t>
      </w:r>
      <w:r w:rsidRPr="00BB52C6">
        <w:rPr>
          <w:rFonts w:asciiTheme="majorHAnsi" w:hAnsiTheme="majorHAnsi"/>
          <w:sz w:val="22"/>
          <w:szCs w:val="22"/>
          <w:lang w:val="en-AU" w:eastAsia="en-US"/>
        </w:rPr>
        <w:t xml:space="preserve">  - supleant; </w:t>
      </w:r>
    </w:p>
    <w:p w:rsidR="00AE2FD3" w:rsidRPr="00BB52C6" w:rsidRDefault="00AE2FD3" w:rsidP="00BB52C6">
      <w:pPr>
        <w:tabs>
          <w:tab w:val="left" w:pos="900"/>
        </w:tabs>
        <w:ind w:left="340" w:right="170"/>
        <w:jc w:val="both"/>
        <w:rPr>
          <w:rFonts w:asciiTheme="majorHAnsi" w:hAnsiTheme="majorHAnsi" w:cs="Arial"/>
          <w:sz w:val="22"/>
          <w:szCs w:val="22"/>
          <w:lang w:val="en-US" w:eastAsia="en-US"/>
        </w:rPr>
      </w:pPr>
    </w:p>
    <w:p w:rsidR="00AE2FD3" w:rsidRPr="00BB52C6" w:rsidRDefault="00AE2FD3" w:rsidP="00BB52C6">
      <w:pPr>
        <w:tabs>
          <w:tab w:val="left" w:pos="900"/>
        </w:tabs>
        <w:ind w:left="340" w:right="170"/>
        <w:jc w:val="both"/>
        <w:rPr>
          <w:rFonts w:asciiTheme="majorHAnsi" w:hAnsiTheme="majorHAnsi" w:cs="Arial"/>
          <w:sz w:val="22"/>
          <w:szCs w:val="22"/>
          <w:lang w:val="en-US" w:eastAsia="en-US"/>
        </w:rPr>
      </w:pPr>
      <w:r w:rsidRPr="00BB52C6">
        <w:rPr>
          <w:rFonts w:asciiTheme="majorHAnsi" w:hAnsiTheme="majorHAnsi" w:cs="Arial"/>
          <w:b/>
          <w:i/>
          <w:sz w:val="22"/>
          <w:szCs w:val="22"/>
          <w:lang w:val="en-US" w:eastAsia="en-US"/>
        </w:rPr>
        <w:tab/>
      </w:r>
      <w:r w:rsidRPr="00BB52C6">
        <w:rPr>
          <w:rFonts w:asciiTheme="majorHAnsi" w:hAnsiTheme="majorHAnsi" w:cs="Arial"/>
          <w:b/>
          <w:i/>
          <w:sz w:val="22"/>
          <w:szCs w:val="22"/>
          <w:u w:val="single"/>
          <w:lang w:val="en-US" w:eastAsia="en-US"/>
        </w:rPr>
        <w:t>Art.</w:t>
      </w:r>
      <w:r w:rsidR="00BB52C6">
        <w:rPr>
          <w:rFonts w:asciiTheme="majorHAnsi" w:hAnsiTheme="majorHAnsi" w:cs="Arial"/>
          <w:b/>
          <w:i/>
          <w:sz w:val="22"/>
          <w:szCs w:val="22"/>
          <w:u w:val="single"/>
          <w:lang w:val="en-US" w:eastAsia="en-US"/>
        </w:rPr>
        <w:t>7</w:t>
      </w:r>
      <w:r w:rsidRPr="00BB52C6">
        <w:rPr>
          <w:rFonts w:asciiTheme="majorHAnsi" w:hAnsiTheme="majorHAnsi" w:cs="Arial"/>
          <w:b/>
          <w:i/>
          <w:sz w:val="22"/>
          <w:szCs w:val="22"/>
          <w:lang w:val="en-US" w:eastAsia="en-US"/>
        </w:rPr>
        <w:t>.</w:t>
      </w:r>
      <w:r w:rsidRPr="00BB52C6">
        <w:rPr>
          <w:rFonts w:asciiTheme="majorHAnsi" w:hAnsiTheme="majorHAnsi" w:cs="Arial"/>
          <w:b/>
          <w:sz w:val="22"/>
          <w:szCs w:val="22"/>
          <w:lang w:val="en-US" w:eastAsia="en-US"/>
        </w:rPr>
        <w:t xml:space="preserve">  -</w:t>
      </w:r>
      <w:r w:rsidRPr="00BB52C6">
        <w:rPr>
          <w:rFonts w:asciiTheme="majorHAnsi" w:hAnsiTheme="majorHAnsi" w:cs="Arial"/>
          <w:b/>
          <w:sz w:val="22"/>
          <w:szCs w:val="22"/>
          <w:u w:val="single"/>
          <w:lang w:val="en-US" w:eastAsia="en-US"/>
        </w:rPr>
        <w:t xml:space="preserve"> </w:t>
      </w:r>
      <w:r w:rsidRPr="00BB52C6">
        <w:rPr>
          <w:rFonts w:asciiTheme="majorHAnsi" w:hAnsiTheme="majorHAnsi" w:cs="Arial"/>
          <w:sz w:val="22"/>
          <w:szCs w:val="22"/>
          <w:lang w:val="en-US" w:eastAsia="en-US"/>
        </w:rPr>
        <w:t>Se imputerniceste Primarul orasului Marasesti sa semneze in numele si pentru orasul Marasesti contractul de inchiriere al imobilului prevazut la art.1.</w:t>
      </w:r>
    </w:p>
    <w:p w:rsidR="00AE2FD3" w:rsidRDefault="00AE2FD3" w:rsidP="00BB52C6">
      <w:pPr>
        <w:tabs>
          <w:tab w:val="left" w:pos="1980"/>
        </w:tabs>
        <w:ind w:left="340" w:right="170"/>
        <w:jc w:val="both"/>
        <w:rPr>
          <w:rFonts w:asciiTheme="majorHAnsi" w:hAnsiTheme="majorHAnsi" w:cs="Arial"/>
          <w:sz w:val="22"/>
          <w:szCs w:val="22"/>
          <w:lang w:val="en-US" w:eastAsia="en-US"/>
        </w:rPr>
      </w:pPr>
    </w:p>
    <w:p w:rsidR="003D24D4" w:rsidRPr="003D24D4" w:rsidRDefault="003D24D4" w:rsidP="003D24D4">
      <w:pPr>
        <w:jc w:val="both"/>
        <w:rPr>
          <w:rFonts w:asciiTheme="majorHAnsi" w:eastAsia="MS Mincho" w:hAnsiTheme="majorHAnsi" w:cs="Arial"/>
          <w:sz w:val="22"/>
          <w:szCs w:val="22"/>
          <w:lang w:val="en-US" w:eastAsia="en-US"/>
        </w:rPr>
      </w:pPr>
      <w:r w:rsidRPr="001C28AC">
        <w:rPr>
          <w:rFonts w:asciiTheme="majorHAnsi" w:hAnsiTheme="majorHAnsi" w:cs="Arial"/>
          <w:b/>
          <w:i/>
          <w:sz w:val="22"/>
          <w:szCs w:val="22"/>
          <w:lang w:val="en-US" w:eastAsia="en-US"/>
        </w:rPr>
        <w:t xml:space="preserve">           </w:t>
      </w:r>
      <w:r w:rsidR="001C28AC" w:rsidRPr="001C28AC">
        <w:rPr>
          <w:rFonts w:asciiTheme="majorHAnsi" w:hAnsiTheme="majorHAnsi" w:cs="Arial"/>
          <w:b/>
          <w:i/>
          <w:sz w:val="22"/>
          <w:szCs w:val="22"/>
          <w:lang w:val="en-US" w:eastAsia="en-US"/>
        </w:rPr>
        <w:t xml:space="preserve">      </w:t>
      </w:r>
      <w:r w:rsidRPr="001C28AC">
        <w:rPr>
          <w:rFonts w:asciiTheme="majorHAnsi" w:hAnsiTheme="majorHAnsi" w:cs="Arial"/>
          <w:b/>
          <w:i/>
          <w:sz w:val="22"/>
          <w:szCs w:val="22"/>
          <w:lang w:val="en-US" w:eastAsia="en-US"/>
        </w:rPr>
        <w:t xml:space="preserve">  </w:t>
      </w:r>
      <w:r w:rsidRPr="001C28AC">
        <w:rPr>
          <w:rFonts w:asciiTheme="majorHAnsi" w:hAnsiTheme="majorHAnsi" w:cs="Arial"/>
          <w:b/>
          <w:i/>
          <w:sz w:val="22"/>
          <w:szCs w:val="22"/>
          <w:u w:val="single"/>
          <w:lang w:val="en-US" w:eastAsia="en-US"/>
        </w:rPr>
        <w:t>Art.8</w:t>
      </w:r>
      <w:r>
        <w:rPr>
          <w:rFonts w:asciiTheme="majorHAnsi" w:hAnsiTheme="majorHAnsi" w:cs="Arial"/>
          <w:sz w:val="22"/>
          <w:szCs w:val="22"/>
          <w:lang w:val="en-US" w:eastAsia="en-US"/>
        </w:rPr>
        <w:t xml:space="preserve">. – Odata cu aplicarea prezentei hotarari se abroga corespunzator prevederile HCL nr. </w:t>
      </w:r>
      <w:r w:rsidRPr="003D24D4">
        <w:rPr>
          <w:rFonts w:asciiTheme="majorHAnsi" w:eastAsia="MS Mincho" w:hAnsiTheme="majorHAnsi" w:cs="Arial"/>
          <w:sz w:val="22"/>
          <w:szCs w:val="22"/>
          <w:lang w:val="en-US" w:eastAsia="en-US"/>
        </w:rPr>
        <w:t xml:space="preserve">24 din 26.03.2020 privind aprobarea </w:t>
      </w:r>
      <w:proofErr w:type="gramStart"/>
      <w:r w:rsidRPr="003D24D4">
        <w:rPr>
          <w:rFonts w:asciiTheme="majorHAnsi" w:eastAsia="MS Mincho" w:hAnsiTheme="majorHAnsi" w:cs="Arial"/>
          <w:sz w:val="22"/>
          <w:szCs w:val="22"/>
          <w:lang w:val="en-US" w:eastAsia="en-US"/>
        </w:rPr>
        <w:t>inchirierii ,</w:t>
      </w:r>
      <w:proofErr w:type="gramEnd"/>
      <w:r w:rsidRPr="003D24D4">
        <w:rPr>
          <w:rFonts w:asciiTheme="majorHAnsi" w:eastAsia="MS Mincho" w:hAnsiTheme="majorHAnsi" w:cs="Arial"/>
          <w:sz w:val="22"/>
          <w:szCs w:val="22"/>
          <w:lang w:val="en-US" w:eastAsia="en-US"/>
        </w:rPr>
        <w:t xml:space="preserve"> prin licitatie publica , a  unor spatii din  incinta Pietei Agroalimentare  a orasului Marasesti</w:t>
      </w:r>
      <w:r>
        <w:rPr>
          <w:rFonts w:asciiTheme="majorHAnsi" w:eastAsia="MS Mincho" w:hAnsiTheme="majorHAnsi" w:cs="Arial"/>
          <w:sz w:val="22"/>
          <w:szCs w:val="22"/>
          <w:lang w:val="en-US" w:eastAsia="en-US"/>
        </w:rPr>
        <w:t>.</w:t>
      </w:r>
    </w:p>
    <w:p w:rsidR="003D24D4" w:rsidRPr="00BB52C6" w:rsidRDefault="003D24D4" w:rsidP="00BB52C6">
      <w:pPr>
        <w:tabs>
          <w:tab w:val="left" w:pos="1980"/>
        </w:tabs>
        <w:ind w:left="340" w:right="170"/>
        <w:jc w:val="both"/>
        <w:rPr>
          <w:rFonts w:asciiTheme="majorHAnsi" w:hAnsiTheme="majorHAnsi" w:cs="Arial"/>
          <w:sz w:val="22"/>
          <w:szCs w:val="22"/>
          <w:lang w:val="en-US" w:eastAsia="en-US"/>
        </w:rPr>
      </w:pPr>
    </w:p>
    <w:p w:rsidR="00AE2FD3" w:rsidRDefault="00C22DE1" w:rsidP="00C22DE1">
      <w:pPr>
        <w:ind w:left="340" w:right="170"/>
        <w:jc w:val="both"/>
        <w:rPr>
          <w:rFonts w:asciiTheme="majorHAnsi" w:hAnsiTheme="majorHAnsi" w:cs="Arial"/>
          <w:sz w:val="22"/>
          <w:szCs w:val="22"/>
          <w:lang w:val="pt-BR" w:eastAsia="en-US"/>
        </w:rPr>
      </w:pPr>
      <w:r>
        <w:rPr>
          <w:rFonts w:asciiTheme="majorHAnsi" w:hAnsiTheme="majorHAnsi" w:cs="Arial"/>
          <w:b/>
          <w:sz w:val="22"/>
          <w:szCs w:val="22"/>
          <w:lang w:val="pt-BR" w:eastAsia="en-US"/>
        </w:rPr>
        <w:t xml:space="preserve">         </w:t>
      </w:r>
      <w:r w:rsidR="00AE2FD3" w:rsidRPr="00BB52C6">
        <w:rPr>
          <w:rFonts w:asciiTheme="majorHAnsi" w:hAnsiTheme="majorHAnsi" w:cs="Arial"/>
          <w:b/>
          <w:sz w:val="22"/>
          <w:szCs w:val="22"/>
          <w:lang w:val="pt-BR" w:eastAsia="en-US"/>
        </w:rPr>
        <w:t xml:space="preserve">   </w:t>
      </w:r>
      <w:r w:rsidR="00AE2FD3" w:rsidRPr="00BB52C6">
        <w:rPr>
          <w:rFonts w:asciiTheme="majorHAnsi" w:hAnsiTheme="majorHAnsi" w:cs="Arial"/>
          <w:b/>
          <w:i/>
          <w:sz w:val="22"/>
          <w:szCs w:val="22"/>
          <w:u w:val="single"/>
          <w:lang w:val="pt-BR" w:eastAsia="en-US"/>
        </w:rPr>
        <w:t>Art.</w:t>
      </w:r>
      <w:r w:rsidR="001C28AC">
        <w:rPr>
          <w:rFonts w:asciiTheme="majorHAnsi" w:hAnsiTheme="majorHAnsi" w:cs="Arial"/>
          <w:b/>
          <w:i/>
          <w:sz w:val="22"/>
          <w:szCs w:val="22"/>
          <w:u w:val="single"/>
          <w:lang w:val="pt-BR" w:eastAsia="en-US"/>
        </w:rPr>
        <w:t>9</w:t>
      </w:r>
      <w:r w:rsidR="00AE2FD3" w:rsidRPr="00BB52C6">
        <w:rPr>
          <w:rFonts w:asciiTheme="majorHAnsi" w:hAnsiTheme="majorHAnsi" w:cs="Arial"/>
          <w:sz w:val="22"/>
          <w:szCs w:val="22"/>
          <w:lang w:val="pt-BR" w:eastAsia="en-US"/>
        </w:rPr>
        <w:t xml:space="preserve">– Prezenta hotarare va fi comunicata prin grija  Compartimentului </w:t>
      </w:r>
      <w:r w:rsidR="00BB52C6">
        <w:rPr>
          <w:rFonts w:asciiTheme="majorHAnsi" w:hAnsiTheme="majorHAnsi" w:cs="Arial"/>
          <w:sz w:val="22"/>
          <w:szCs w:val="22"/>
          <w:lang w:val="pt-BR" w:eastAsia="en-US"/>
        </w:rPr>
        <w:t>juridic, monitorizare proceduri administrative</w:t>
      </w:r>
      <w:r w:rsidR="00AE2FD3" w:rsidRPr="00BB52C6">
        <w:rPr>
          <w:rFonts w:asciiTheme="majorHAnsi" w:hAnsiTheme="majorHAnsi" w:cs="Arial"/>
          <w:sz w:val="22"/>
          <w:szCs w:val="22"/>
          <w:lang w:val="pt-BR" w:eastAsia="en-US"/>
        </w:rPr>
        <w:t xml:space="preserve"> , dupa cum urmeaza:</w:t>
      </w:r>
    </w:p>
    <w:p w:rsidR="00BB52C6" w:rsidRPr="00BB52C6" w:rsidRDefault="00BB52C6" w:rsidP="00BB52C6">
      <w:pPr>
        <w:ind w:left="340" w:right="170" w:firstLine="720"/>
        <w:jc w:val="both"/>
        <w:rPr>
          <w:rFonts w:asciiTheme="majorHAnsi" w:hAnsiTheme="majorHAnsi" w:cs="Arial"/>
          <w:sz w:val="22"/>
          <w:szCs w:val="22"/>
          <w:lang w:val="pt-BR" w:eastAsia="en-US"/>
        </w:rPr>
      </w:pPr>
    </w:p>
    <w:p w:rsidR="00AE2FD3" w:rsidRPr="00BB52C6" w:rsidRDefault="00AE2FD3" w:rsidP="00BB52C6">
      <w:pPr>
        <w:numPr>
          <w:ilvl w:val="0"/>
          <w:numId w:val="12"/>
        </w:numPr>
        <w:ind w:left="340" w:right="170"/>
        <w:contextualSpacing/>
        <w:jc w:val="both"/>
        <w:rPr>
          <w:rFonts w:asciiTheme="majorHAnsi" w:hAnsiTheme="majorHAnsi"/>
          <w:sz w:val="22"/>
          <w:szCs w:val="22"/>
          <w:lang w:eastAsia="en-US"/>
        </w:rPr>
      </w:pPr>
      <w:r w:rsidRPr="00BB52C6">
        <w:rPr>
          <w:rFonts w:asciiTheme="majorHAnsi" w:hAnsiTheme="majorHAnsi"/>
          <w:sz w:val="22"/>
          <w:szCs w:val="22"/>
          <w:lang w:val="en-AU" w:eastAsia="en-US"/>
        </w:rPr>
        <w:t xml:space="preserve">Institutiei Prefectului – </w:t>
      </w:r>
      <w:proofErr w:type="gramStart"/>
      <w:r w:rsidRPr="00BB52C6">
        <w:rPr>
          <w:rFonts w:asciiTheme="majorHAnsi" w:hAnsiTheme="majorHAnsi"/>
          <w:sz w:val="22"/>
          <w:szCs w:val="22"/>
          <w:lang w:val="en-AU" w:eastAsia="en-US"/>
        </w:rPr>
        <w:t>Judetul  Vrancea</w:t>
      </w:r>
      <w:proofErr w:type="gramEnd"/>
      <w:r w:rsidRPr="00BB52C6">
        <w:rPr>
          <w:rFonts w:asciiTheme="majorHAnsi" w:hAnsiTheme="majorHAnsi"/>
          <w:sz w:val="22"/>
          <w:szCs w:val="22"/>
          <w:lang w:val="en-AU" w:eastAsia="en-US"/>
        </w:rPr>
        <w:t>;</w:t>
      </w:r>
    </w:p>
    <w:p w:rsidR="00AE2FD3" w:rsidRPr="00BB52C6" w:rsidRDefault="00AE2FD3" w:rsidP="00BB52C6">
      <w:pPr>
        <w:numPr>
          <w:ilvl w:val="0"/>
          <w:numId w:val="12"/>
        </w:numPr>
        <w:ind w:left="340" w:right="170"/>
        <w:contextualSpacing/>
        <w:jc w:val="both"/>
        <w:rPr>
          <w:rFonts w:asciiTheme="majorHAnsi" w:hAnsiTheme="majorHAnsi"/>
          <w:sz w:val="22"/>
          <w:szCs w:val="22"/>
          <w:lang w:eastAsia="en-US"/>
        </w:rPr>
      </w:pPr>
      <w:r w:rsidRPr="00BB52C6">
        <w:rPr>
          <w:rFonts w:asciiTheme="majorHAnsi" w:hAnsiTheme="majorHAnsi"/>
          <w:sz w:val="22"/>
          <w:szCs w:val="22"/>
          <w:lang w:val="en-AU" w:eastAsia="en-US"/>
        </w:rPr>
        <w:t>Primarului orasului Marasesti;</w:t>
      </w:r>
    </w:p>
    <w:p w:rsidR="00AE2FD3" w:rsidRPr="00BB52C6" w:rsidRDefault="00AE2FD3" w:rsidP="00BB52C6">
      <w:pPr>
        <w:numPr>
          <w:ilvl w:val="0"/>
          <w:numId w:val="12"/>
        </w:numPr>
        <w:ind w:left="340" w:right="170"/>
        <w:contextualSpacing/>
        <w:jc w:val="both"/>
        <w:rPr>
          <w:rFonts w:asciiTheme="majorHAnsi" w:hAnsiTheme="majorHAnsi"/>
          <w:sz w:val="22"/>
          <w:szCs w:val="22"/>
          <w:lang w:eastAsia="en-US"/>
        </w:rPr>
      </w:pPr>
      <w:r w:rsidRPr="00BB52C6">
        <w:rPr>
          <w:rFonts w:asciiTheme="majorHAnsi" w:hAnsiTheme="majorHAnsi"/>
          <w:sz w:val="22"/>
          <w:szCs w:val="22"/>
          <w:lang w:val="en-AU" w:eastAsia="en-US"/>
        </w:rPr>
        <w:t>Serviciului Arhitect sef;</w:t>
      </w:r>
    </w:p>
    <w:p w:rsidR="00AE2FD3" w:rsidRPr="00BB52C6" w:rsidRDefault="00AE2FD3" w:rsidP="00BB52C6">
      <w:pPr>
        <w:numPr>
          <w:ilvl w:val="0"/>
          <w:numId w:val="12"/>
        </w:numPr>
        <w:ind w:left="340" w:right="170"/>
        <w:contextualSpacing/>
        <w:jc w:val="both"/>
        <w:rPr>
          <w:rFonts w:asciiTheme="majorHAnsi" w:hAnsiTheme="majorHAnsi"/>
          <w:sz w:val="22"/>
          <w:szCs w:val="22"/>
          <w:lang w:eastAsia="en-US"/>
        </w:rPr>
      </w:pPr>
      <w:r w:rsidRPr="00BB52C6">
        <w:rPr>
          <w:rFonts w:asciiTheme="majorHAnsi" w:hAnsiTheme="majorHAnsi"/>
          <w:sz w:val="22"/>
          <w:szCs w:val="22"/>
          <w:lang w:val="en-AU" w:eastAsia="en-US"/>
        </w:rPr>
        <w:t xml:space="preserve">Serviciului buget – </w:t>
      </w:r>
      <w:proofErr w:type="gramStart"/>
      <w:r w:rsidRPr="00BB52C6">
        <w:rPr>
          <w:rFonts w:asciiTheme="majorHAnsi" w:hAnsiTheme="majorHAnsi"/>
          <w:sz w:val="22"/>
          <w:szCs w:val="22"/>
          <w:lang w:val="en-AU" w:eastAsia="en-US"/>
        </w:rPr>
        <w:t>contabilitate ;</w:t>
      </w:r>
      <w:proofErr w:type="gramEnd"/>
    </w:p>
    <w:p w:rsidR="00AE2FD3" w:rsidRPr="00BB52C6" w:rsidRDefault="00AE2FD3" w:rsidP="00BB52C6">
      <w:pPr>
        <w:numPr>
          <w:ilvl w:val="0"/>
          <w:numId w:val="12"/>
        </w:numPr>
        <w:ind w:left="340" w:right="170"/>
        <w:contextualSpacing/>
        <w:jc w:val="both"/>
        <w:rPr>
          <w:rFonts w:asciiTheme="majorHAnsi" w:hAnsiTheme="majorHAnsi"/>
          <w:sz w:val="22"/>
          <w:szCs w:val="22"/>
          <w:lang w:eastAsia="en-US"/>
        </w:rPr>
      </w:pPr>
      <w:r w:rsidRPr="00BB52C6">
        <w:rPr>
          <w:rFonts w:asciiTheme="majorHAnsi" w:hAnsiTheme="majorHAnsi"/>
          <w:sz w:val="22"/>
          <w:szCs w:val="22"/>
          <w:lang w:val="en-AU" w:eastAsia="en-US"/>
        </w:rPr>
        <w:t>Pentru afisare pe site-ul institutiei.</w:t>
      </w:r>
    </w:p>
    <w:p w:rsidR="00AE2FD3" w:rsidRPr="00BB52C6" w:rsidRDefault="00AE2FD3" w:rsidP="00AE2FD3">
      <w:pPr>
        <w:ind w:right="-648" w:firstLine="720"/>
        <w:jc w:val="both"/>
        <w:rPr>
          <w:rFonts w:asciiTheme="majorHAnsi" w:hAnsiTheme="majorHAnsi" w:cs="Arial"/>
          <w:sz w:val="22"/>
          <w:szCs w:val="22"/>
          <w:lang w:val="pt-BR" w:eastAsia="en-US"/>
        </w:rPr>
      </w:pPr>
    </w:p>
    <w:p w:rsidR="00AE2FD3" w:rsidRPr="00BB52C6" w:rsidRDefault="00AE2FD3" w:rsidP="00AE2FD3">
      <w:pPr>
        <w:jc w:val="both"/>
        <w:rPr>
          <w:rFonts w:asciiTheme="majorHAnsi" w:hAnsiTheme="majorHAnsi"/>
          <w:b/>
          <w:i/>
          <w:sz w:val="22"/>
          <w:szCs w:val="22"/>
          <w:lang w:val="pt-BR"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1C28AC" w:rsidRPr="00D31BF3" w:rsidRDefault="001C28AC" w:rsidP="001C28AC">
      <w:pPr>
        <w:pStyle w:val="NoSpacing"/>
        <w:rPr>
          <w:rFonts w:ascii="Cambria" w:hAnsi="Cambria"/>
          <w:i/>
        </w:rPr>
      </w:pPr>
      <w:r w:rsidRPr="00D31BF3">
        <w:rPr>
          <w:rFonts w:ascii="Cambria" w:hAnsi="Cambria"/>
          <w:i/>
        </w:rPr>
        <w:t xml:space="preserve">          Presedinte de </w:t>
      </w:r>
      <w:proofErr w:type="gramStart"/>
      <w:r w:rsidRPr="00D31BF3">
        <w:rPr>
          <w:rFonts w:ascii="Cambria" w:hAnsi="Cambria"/>
          <w:i/>
        </w:rPr>
        <w:t xml:space="preserve">sedinta,   </w:t>
      </w:r>
      <w:proofErr w:type="gramEnd"/>
      <w:r w:rsidRPr="00D31BF3">
        <w:rPr>
          <w:rFonts w:ascii="Cambria" w:hAnsi="Cambria"/>
          <w:i/>
        </w:rPr>
        <w:t xml:space="preserve">                                                   </w:t>
      </w:r>
      <w:r>
        <w:rPr>
          <w:rFonts w:ascii="Cambria" w:hAnsi="Cambria"/>
          <w:i/>
        </w:rPr>
        <w:t xml:space="preserve">                     </w:t>
      </w:r>
      <w:r w:rsidRPr="00D31BF3">
        <w:rPr>
          <w:rFonts w:ascii="Cambria" w:hAnsi="Cambria"/>
          <w:i/>
        </w:rPr>
        <w:t xml:space="preserve">         Contrasemneaza,</w:t>
      </w:r>
    </w:p>
    <w:p w:rsidR="001C28AC" w:rsidRPr="00D31BF3" w:rsidRDefault="001C28AC" w:rsidP="001C28AC">
      <w:pPr>
        <w:pStyle w:val="NoSpacing"/>
        <w:rPr>
          <w:rFonts w:ascii="Cambria" w:hAnsi="Cambria"/>
          <w:i/>
        </w:rPr>
      </w:pPr>
      <w:r w:rsidRPr="00D31BF3">
        <w:rPr>
          <w:rFonts w:ascii="Cambria" w:hAnsi="Cambria"/>
          <w:i/>
        </w:rPr>
        <w:t xml:space="preserve">         Cons. Nesu Marieta –Jana                                           </w:t>
      </w:r>
      <w:r>
        <w:rPr>
          <w:rFonts w:ascii="Cambria" w:hAnsi="Cambria"/>
          <w:i/>
        </w:rPr>
        <w:t xml:space="preserve">                      </w:t>
      </w:r>
      <w:r w:rsidRPr="00D31BF3">
        <w:rPr>
          <w:rFonts w:ascii="Cambria" w:hAnsi="Cambria"/>
          <w:i/>
        </w:rPr>
        <w:t xml:space="preserve">        Secretar general </w:t>
      </w:r>
      <w:proofErr w:type="gramStart"/>
      <w:r w:rsidRPr="00D31BF3">
        <w:rPr>
          <w:rFonts w:ascii="Cambria" w:hAnsi="Cambria"/>
          <w:i/>
        </w:rPr>
        <w:t>UAT ,</w:t>
      </w:r>
      <w:proofErr w:type="gramEnd"/>
    </w:p>
    <w:p w:rsidR="001C28AC" w:rsidRDefault="001C28AC" w:rsidP="001C28AC">
      <w:pPr>
        <w:pStyle w:val="NoSpacing"/>
        <w:rPr>
          <w:rFonts w:ascii="Cambria" w:hAnsi="Cambria"/>
          <w:i/>
        </w:rPr>
      </w:pPr>
      <w:r w:rsidRPr="00D31BF3">
        <w:rPr>
          <w:rFonts w:ascii="Cambria" w:hAnsi="Cambria"/>
          <w:i/>
        </w:rPr>
        <w:t xml:space="preserve">                                                                                                    </w:t>
      </w:r>
      <w:r>
        <w:rPr>
          <w:rFonts w:ascii="Cambria" w:hAnsi="Cambria"/>
          <w:i/>
        </w:rPr>
        <w:t xml:space="preserve">                    </w:t>
      </w:r>
      <w:r w:rsidRPr="00D31BF3">
        <w:rPr>
          <w:rFonts w:ascii="Cambria" w:hAnsi="Cambria"/>
          <w:i/>
        </w:rPr>
        <w:t xml:space="preserve">         Dumitru Vasilica- Violeta</w:t>
      </w:r>
    </w:p>
    <w:p w:rsidR="001C28AC" w:rsidRDefault="001C28AC" w:rsidP="001C28AC">
      <w:pPr>
        <w:pStyle w:val="NoSpacing"/>
        <w:rPr>
          <w:rFonts w:ascii="Cambria" w:hAnsi="Cambria"/>
          <w:i/>
        </w:rPr>
      </w:pPr>
    </w:p>
    <w:p w:rsidR="001C28AC" w:rsidRDefault="001C28AC" w:rsidP="001C28AC">
      <w:pPr>
        <w:pStyle w:val="NoSpacing"/>
        <w:rPr>
          <w:rFonts w:ascii="Cambria" w:hAnsi="Cambria"/>
          <w:i/>
        </w:rPr>
      </w:pPr>
    </w:p>
    <w:p w:rsidR="001C28AC" w:rsidRPr="00D31BF3" w:rsidRDefault="001C28AC" w:rsidP="001C28AC">
      <w:pPr>
        <w:pStyle w:val="NoSpacing"/>
        <w:rPr>
          <w:rFonts w:ascii="Cambria" w:hAnsi="Cambria"/>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1C28AC" w:rsidRPr="00D31BF3" w:rsidTr="0009383E">
        <w:tc>
          <w:tcPr>
            <w:tcW w:w="1638"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cs="Calibri"/>
                <w:i/>
                <w:sz w:val="20"/>
                <w:szCs w:val="20"/>
                <w:lang w:val="pt-PT"/>
              </w:rPr>
            </w:pPr>
            <w:r w:rsidRPr="00D31BF3">
              <w:rPr>
                <w:rFonts w:ascii="Cambria" w:hAnsi="Cambria" w:cs="Calibri"/>
                <w:i/>
                <w:sz w:val="20"/>
                <w:szCs w:val="20"/>
                <w:lang w:val="pt-PT"/>
              </w:rPr>
              <w:t xml:space="preserve">Total conslieri </w:t>
            </w:r>
          </w:p>
        </w:tc>
        <w:tc>
          <w:tcPr>
            <w:tcW w:w="667"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cs="Calibri"/>
                <w:i/>
                <w:sz w:val="20"/>
                <w:szCs w:val="20"/>
                <w:lang w:val="pt-PT"/>
              </w:rPr>
            </w:pPr>
            <w:r w:rsidRPr="00D31BF3">
              <w:rPr>
                <w:rFonts w:ascii="Cambria" w:hAnsi="Cambria" w:cs="Calibri"/>
                <w:i/>
                <w:sz w:val="20"/>
                <w:szCs w:val="20"/>
                <w:lang w:val="pt-PT"/>
              </w:rPr>
              <w:t>17</w:t>
            </w:r>
          </w:p>
        </w:tc>
      </w:tr>
      <w:tr w:rsidR="001C28AC" w:rsidRPr="00D31BF3" w:rsidTr="0009383E">
        <w:trPr>
          <w:trHeight w:val="80"/>
        </w:trPr>
        <w:tc>
          <w:tcPr>
            <w:tcW w:w="1638"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cs="Calibri"/>
                <w:i/>
                <w:sz w:val="20"/>
                <w:szCs w:val="20"/>
                <w:lang w:val="pt-PT"/>
              </w:rPr>
            </w:pPr>
            <w:r w:rsidRPr="00D31BF3">
              <w:rPr>
                <w:rFonts w:ascii="Cambria" w:hAnsi="Cambria" w:cs="Calibri"/>
                <w:i/>
                <w:sz w:val="20"/>
                <w:szCs w:val="20"/>
                <w:lang w:val="pt-PT"/>
              </w:rPr>
              <w:t>Prezenti</w:t>
            </w:r>
          </w:p>
        </w:tc>
        <w:tc>
          <w:tcPr>
            <w:tcW w:w="667"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i/>
                <w:sz w:val="20"/>
                <w:szCs w:val="20"/>
              </w:rPr>
            </w:pPr>
            <w:r w:rsidRPr="00D31BF3">
              <w:rPr>
                <w:rFonts w:ascii="Cambria" w:hAnsi="Cambria"/>
                <w:i/>
                <w:sz w:val="20"/>
                <w:szCs w:val="20"/>
              </w:rPr>
              <w:t>16</w:t>
            </w:r>
          </w:p>
        </w:tc>
      </w:tr>
      <w:tr w:rsidR="001C28AC" w:rsidRPr="00D31BF3" w:rsidTr="0009383E">
        <w:tc>
          <w:tcPr>
            <w:tcW w:w="1638"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cs="Calibri"/>
                <w:i/>
                <w:sz w:val="20"/>
                <w:szCs w:val="20"/>
                <w:lang w:val="pt-PT"/>
              </w:rPr>
            </w:pPr>
            <w:r w:rsidRPr="00D31BF3">
              <w:rPr>
                <w:rFonts w:ascii="Cambria" w:hAnsi="Cambria" w:cs="Calibri"/>
                <w:i/>
                <w:sz w:val="20"/>
                <w:szCs w:val="20"/>
                <w:lang w:val="pt-PT"/>
              </w:rPr>
              <w:t xml:space="preserve">Pentru </w:t>
            </w:r>
          </w:p>
        </w:tc>
        <w:tc>
          <w:tcPr>
            <w:tcW w:w="667"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i/>
                <w:sz w:val="20"/>
                <w:szCs w:val="20"/>
              </w:rPr>
            </w:pPr>
            <w:r w:rsidRPr="00D31BF3">
              <w:rPr>
                <w:rFonts w:ascii="Cambria" w:hAnsi="Cambria"/>
                <w:i/>
                <w:sz w:val="20"/>
                <w:szCs w:val="20"/>
              </w:rPr>
              <w:t>16</w:t>
            </w:r>
          </w:p>
        </w:tc>
      </w:tr>
      <w:tr w:rsidR="001C28AC" w:rsidRPr="00D31BF3" w:rsidTr="0009383E">
        <w:tc>
          <w:tcPr>
            <w:tcW w:w="1638"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cs="Calibri"/>
                <w:i/>
                <w:sz w:val="20"/>
                <w:szCs w:val="20"/>
                <w:lang w:val="pt-PT"/>
              </w:rPr>
            </w:pPr>
            <w:r w:rsidRPr="00D31BF3">
              <w:rPr>
                <w:rFonts w:ascii="Cambria" w:hAnsi="Cambria" w:cs="Calibri"/>
                <w:i/>
                <w:sz w:val="20"/>
                <w:szCs w:val="20"/>
                <w:lang w:val="pt-PT"/>
              </w:rPr>
              <w:t xml:space="preserve">Impotriva </w:t>
            </w:r>
          </w:p>
        </w:tc>
        <w:tc>
          <w:tcPr>
            <w:tcW w:w="667"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i/>
                <w:sz w:val="20"/>
                <w:szCs w:val="20"/>
              </w:rPr>
            </w:pPr>
            <w:r w:rsidRPr="00D31BF3">
              <w:rPr>
                <w:rFonts w:ascii="Cambria" w:hAnsi="Cambria"/>
                <w:i/>
                <w:sz w:val="20"/>
                <w:szCs w:val="20"/>
              </w:rPr>
              <w:t>-</w:t>
            </w:r>
          </w:p>
        </w:tc>
      </w:tr>
      <w:tr w:rsidR="001C28AC" w:rsidRPr="00D31BF3" w:rsidTr="0009383E">
        <w:tc>
          <w:tcPr>
            <w:tcW w:w="1638"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cs="Calibri"/>
                <w:i/>
                <w:sz w:val="20"/>
                <w:szCs w:val="20"/>
                <w:lang w:val="pt-PT"/>
              </w:rPr>
            </w:pPr>
            <w:r w:rsidRPr="00D31BF3">
              <w:rPr>
                <w:rFonts w:ascii="Cambria" w:hAnsi="Cambria" w:cs="Calibri"/>
                <w:i/>
                <w:sz w:val="20"/>
                <w:szCs w:val="20"/>
                <w:lang w:val="pt-PT"/>
              </w:rPr>
              <w:t xml:space="preserve">Abtineri </w:t>
            </w:r>
          </w:p>
        </w:tc>
        <w:tc>
          <w:tcPr>
            <w:tcW w:w="667" w:type="dxa"/>
            <w:tcBorders>
              <w:top w:val="single" w:sz="4" w:space="0" w:color="auto"/>
              <w:left w:val="single" w:sz="4" w:space="0" w:color="auto"/>
              <w:bottom w:val="single" w:sz="4" w:space="0" w:color="auto"/>
              <w:right w:val="single" w:sz="4" w:space="0" w:color="auto"/>
            </w:tcBorders>
            <w:hideMark/>
          </w:tcPr>
          <w:p w:rsidR="001C28AC" w:rsidRPr="00D31BF3" w:rsidRDefault="001C28AC" w:rsidP="0009383E">
            <w:pPr>
              <w:pStyle w:val="NoSpacing"/>
              <w:rPr>
                <w:rFonts w:ascii="Cambria" w:hAnsi="Cambria"/>
                <w:i/>
                <w:sz w:val="20"/>
                <w:szCs w:val="20"/>
              </w:rPr>
            </w:pPr>
            <w:r w:rsidRPr="00D31BF3">
              <w:rPr>
                <w:rFonts w:ascii="Cambria" w:hAnsi="Cambria"/>
                <w:i/>
                <w:sz w:val="20"/>
                <w:szCs w:val="20"/>
              </w:rPr>
              <w:t>-</w:t>
            </w:r>
          </w:p>
        </w:tc>
      </w:tr>
    </w:tbl>
    <w:p w:rsidR="001C28AC" w:rsidRPr="00D31BF3" w:rsidRDefault="001C28AC" w:rsidP="001C28AC">
      <w:pPr>
        <w:tabs>
          <w:tab w:val="left" w:pos="810"/>
          <w:tab w:val="left" w:pos="990"/>
        </w:tabs>
        <w:jc w:val="both"/>
        <w:rPr>
          <w:rFonts w:ascii="Cambria" w:hAnsi="Cambria"/>
          <w:b/>
          <w:i/>
          <w:sz w:val="20"/>
          <w:szCs w:val="20"/>
          <w:lang w:val="pt-BR"/>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Pr="00BB52C6" w:rsidRDefault="00AE2FD3" w:rsidP="00AE2FD3">
      <w:pPr>
        <w:ind w:left="144" w:right="144"/>
        <w:jc w:val="both"/>
        <w:rPr>
          <w:rFonts w:asciiTheme="majorHAnsi" w:hAnsiTheme="majorHAnsi"/>
          <w:sz w:val="22"/>
          <w:szCs w:val="22"/>
          <w:lang w:val="en-AU" w:eastAsia="en-US"/>
        </w:rPr>
      </w:pPr>
    </w:p>
    <w:p w:rsidR="00AE2FD3" w:rsidRDefault="00AE2FD3"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BB52C6" w:rsidRDefault="00BB52C6" w:rsidP="00AE2FD3">
      <w:pPr>
        <w:ind w:right="-648" w:firstLine="720"/>
        <w:jc w:val="both"/>
        <w:rPr>
          <w:rFonts w:asciiTheme="majorHAnsi" w:hAnsiTheme="majorHAnsi" w:cs="Arial"/>
          <w:sz w:val="22"/>
          <w:szCs w:val="22"/>
          <w:lang w:val="pt-BR" w:eastAsia="en-US"/>
        </w:rPr>
      </w:pPr>
    </w:p>
    <w:p w:rsidR="007E7476" w:rsidRPr="00BB52C6" w:rsidRDefault="007E7476" w:rsidP="007E7476">
      <w:pPr>
        <w:ind w:left="90"/>
        <w:rPr>
          <w:rFonts w:asciiTheme="majorHAnsi" w:hAnsiTheme="majorHAnsi"/>
          <w:sz w:val="22"/>
          <w:szCs w:val="22"/>
        </w:rPr>
      </w:pPr>
      <w:r w:rsidRPr="00BB52C6">
        <w:rPr>
          <w:rFonts w:asciiTheme="majorHAnsi" w:hAnsiTheme="majorHAnsi"/>
          <w:sz w:val="22"/>
          <w:szCs w:val="22"/>
        </w:rPr>
        <w:t xml:space="preserve">                 Romania                                                                                         Anexă nr.     la </w:t>
      </w:r>
    </w:p>
    <w:p w:rsidR="007E7476" w:rsidRPr="00BB52C6" w:rsidRDefault="007E7476" w:rsidP="007E7476">
      <w:pPr>
        <w:ind w:left="540"/>
        <w:rPr>
          <w:rFonts w:asciiTheme="majorHAnsi" w:hAnsiTheme="majorHAnsi"/>
          <w:sz w:val="22"/>
          <w:szCs w:val="22"/>
        </w:rPr>
      </w:pPr>
      <w:r w:rsidRPr="00BB52C6">
        <w:rPr>
          <w:rFonts w:asciiTheme="majorHAnsi" w:hAnsiTheme="majorHAnsi"/>
          <w:sz w:val="22"/>
          <w:szCs w:val="22"/>
        </w:rPr>
        <w:t xml:space="preserve">     Judetul Vrancea                                                                HCL.nr. ____din 27.06.2024</w:t>
      </w:r>
    </w:p>
    <w:p w:rsidR="007E7476" w:rsidRPr="00BB52C6" w:rsidRDefault="007E7476" w:rsidP="007E7476">
      <w:pPr>
        <w:ind w:left="540"/>
        <w:rPr>
          <w:rFonts w:asciiTheme="majorHAnsi" w:hAnsiTheme="majorHAnsi"/>
          <w:sz w:val="22"/>
          <w:szCs w:val="22"/>
        </w:rPr>
      </w:pPr>
      <w:r w:rsidRPr="00BB52C6">
        <w:rPr>
          <w:rFonts w:asciiTheme="majorHAnsi" w:hAnsiTheme="majorHAnsi"/>
          <w:sz w:val="22"/>
          <w:szCs w:val="22"/>
        </w:rPr>
        <w:t>Consiliul Local Mărăşeşti</w:t>
      </w: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r w:rsidRPr="00BB52C6">
        <w:rPr>
          <w:rFonts w:asciiTheme="majorHAnsi" w:hAnsiTheme="majorHAnsi"/>
          <w:sz w:val="22"/>
          <w:szCs w:val="22"/>
        </w:rPr>
        <w:t>TABEL</w:t>
      </w:r>
    </w:p>
    <w:p w:rsidR="007E7476" w:rsidRPr="00BB52C6" w:rsidRDefault="007E7476" w:rsidP="007E7476">
      <w:pPr>
        <w:ind w:left="540"/>
        <w:jc w:val="center"/>
        <w:rPr>
          <w:rFonts w:asciiTheme="majorHAnsi" w:hAnsiTheme="majorHAnsi"/>
          <w:sz w:val="22"/>
          <w:szCs w:val="22"/>
        </w:rPr>
      </w:pPr>
      <w:r w:rsidRPr="00BB52C6">
        <w:rPr>
          <w:rFonts w:asciiTheme="majorHAnsi" w:hAnsiTheme="majorHAnsi"/>
          <w:sz w:val="22"/>
          <w:szCs w:val="22"/>
        </w:rPr>
        <w:t xml:space="preserve">Privind datele de identificare a bunului, pentru inchirierea </w:t>
      </w:r>
      <w:r w:rsidR="000C37D7">
        <w:rPr>
          <w:rFonts w:asciiTheme="majorHAnsi" w:hAnsiTheme="majorHAnsi"/>
          <w:sz w:val="22"/>
          <w:szCs w:val="22"/>
        </w:rPr>
        <w:t xml:space="preserve">unui </w:t>
      </w:r>
      <w:r w:rsidRPr="00BB52C6">
        <w:rPr>
          <w:rFonts w:asciiTheme="majorHAnsi" w:hAnsiTheme="majorHAnsi"/>
          <w:sz w:val="22"/>
          <w:szCs w:val="22"/>
        </w:rPr>
        <w:t>spati</w:t>
      </w:r>
      <w:r w:rsidR="000C37D7">
        <w:rPr>
          <w:rFonts w:asciiTheme="majorHAnsi" w:hAnsiTheme="majorHAnsi"/>
          <w:sz w:val="22"/>
          <w:szCs w:val="22"/>
        </w:rPr>
        <w:t>u</w:t>
      </w:r>
      <w:r w:rsidRPr="00BB52C6">
        <w:rPr>
          <w:rFonts w:asciiTheme="majorHAnsi" w:hAnsiTheme="majorHAnsi"/>
          <w:sz w:val="22"/>
          <w:szCs w:val="22"/>
        </w:rPr>
        <w:t xml:space="preserve"> comercial care apartin domeniului public </w:t>
      </w:r>
      <w:r w:rsidR="000C37D7">
        <w:rPr>
          <w:rFonts w:asciiTheme="majorHAnsi" w:hAnsiTheme="majorHAnsi"/>
          <w:sz w:val="22"/>
          <w:szCs w:val="22"/>
        </w:rPr>
        <w:t xml:space="preserve">al orasului Marasesti </w:t>
      </w:r>
    </w:p>
    <w:p w:rsidR="007E7476" w:rsidRPr="00BB52C6" w:rsidRDefault="007E7476" w:rsidP="007E7476">
      <w:pPr>
        <w:rPr>
          <w:rFonts w:asciiTheme="majorHAnsi" w:hAnsiTheme="majorHAnsi"/>
          <w:sz w:val="22"/>
          <w:szCs w:val="22"/>
        </w:rPr>
      </w:pPr>
    </w:p>
    <w:p w:rsidR="007E7476" w:rsidRPr="00BB52C6" w:rsidRDefault="007E7476" w:rsidP="007E7476">
      <w:pPr>
        <w:rPr>
          <w:rFonts w:asciiTheme="majorHAnsi" w:hAnsiTheme="majorHAnsi"/>
          <w:sz w:val="22"/>
          <w:szCs w:val="22"/>
        </w:rPr>
      </w:pPr>
    </w:p>
    <w:p w:rsidR="007E7476" w:rsidRPr="00BB52C6" w:rsidRDefault="007E7476" w:rsidP="007E7476">
      <w:pPr>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1251"/>
        <w:gridCol w:w="1758"/>
        <w:gridCol w:w="3353"/>
        <w:gridCol w:w="1269"/>
        <w:gridCol w:w="1393"/>
      </w:tblGrid>
      <w:tr w:rsidR="007E7476" w:rsidRPr="00BB52C6" w:rsidTr="003D24D4">
        <w:tc>
          <w:tcPr>
            <w:tcW w:w="772" w:type="dxa"/>
          </w:tcPr>
          <w:p w:rsidR="007E7476" w:rsidRPr="00BB52C6" w:rsidRDefault="007E7476" w:rsidP="006D5767">
            <w:pPr>
              <w:rPr>
                <w:rFonts w:asciiTheme="majorHAnsi" w:hAnsiTheme="majorHAnsi"/>
                <w:sz w:val="22"/>
                <w:szCs w:val="22"/>
              </w:rPr>
            </w:pPr>
            <w:r w:rsidRPr="00BB52C6">
              <w:rPr>
                <w:rFonts w:asciiTheme="majorHAnsi" w:hAnsiTheme="majorHAnsi"/>
                <w:sz w:val="22"/>
                <w:szCs w:val="22"/>
              </w:rPr>
              <w:t>Nr.crt</w:t>
            </w:r>
          </w:p>
        </w:tc>
        <w:tc>
          <w:tcPr>
            <w:tcW w:w="1251" w:type="dxa"/>
          </w:tcPr>
          <w:p w:rsidR="007E7476" w:rsidRPr="00BB52C6" w:rsidRDefault="007E7476" w:rsidP="006D5767">
            <w:pPr>
              <w:rPr>
                <w:rFonts w:asciiTheme="majorHAnsi" w:hAnsiTheme="majorHAnsi"/>
                <w:sz w:val="22"/>
                <w:szCs w:val="22"/>
              </w:rPr>
            </w:pPr>
            <w:r w:rsidRPr="00BB52C6">
              <w:rPr>
                <w:rFonts w:asciiTheme="majorHAnsi" w:hAnsiTheme="majorHAnsi"/>
                <w:sz w:val="22"/>
                <w:szCs w:val="22"/>
              </w:rPr>
              <w:t>Cod de clasificare</w:t>
            </w:r>
          </w:p>
        </w:tc>
        <w:tc>
          <w:tcPr>
            <w:tcW w:w="1758" w:type="dxa"/>
          </w:tcPr>
          <w:p w:rsidR="007E7476" w:rsidRPr="00BB52C6" w:rsidRDefault="007E7476" w:rsidP="006D5767">
            <w:pPr>
              <w:rPr>
                <w:rFonts w:asciiTheme="majorHAnsi" w:hAnsiTheme="majorHAnsi"/>
                <w:sz w:val="22"/>
                <w:szCs w:val="22"/>
              </w:rPr>
            </w:pPr>
            <w:r w:rsidRPr="00BB52C6">
              <w:rPr>
                <w:rFonts w:asciiTheme="majorHAnsi" w:hAnsiTheme="majorHAnsi"/>
                <w:sz w:val="22"/>
                <w:szCs w:val="22"/>
              </w:rPr>
              <w:t xml:space="preserve">Denumire bun </w:t>
            </w:r>
          </w:p>
        </w:tc>
        <w:tc>
          <w:tcPr>
            <w:tcW w:w="3353" w:type="dxa"/>
          </w:tcPr>
          <w:p w:rsidR="007E7476" w:rsidRPr="00BB52C6" w:rsidRDefault="007E7476" w:rsidP="006D5767">
            <w:pPr>
              <w:rPr>
                <w:rFonts w:asciiTheme="majorHAnsi" w:hAnsiTheme="majorHAnsi"/>
                <w:sz w:val="22"/>
                <w:szCs w:val="22"/>
              </w:rPr>
            </w:pPr>
            <w:r w:rsidRPr="00BB52C6">
              <w:rPr>
                <w:rFonts w:asciiTheme="majorHAnsi" w:hAnsiTheme="majorHAnsi"/>
                <w:sz w:val="22"/>
                <w:szCs w:val="22"/>
              </w:rPr>
              <w:t>Elemente de identificare</w:t>
            </w:r>
          </w:p>
        </w:tc>
        <w:tc>
          <w:tcPr>
            <w:tcW w:w="1269" w:type="dxa"/>
          </w:tcPr>
          <w:p w:rsidR="007E7476" w:rsidRPr="00BB52C6" w:rsidRDefault="007E7476" w:rsidP="006D5767">
            <w:pPr>
              <w:rPr>
                <w:rFonts w:asciiTheme="majorHAnsi" w:hAnsiTheme="majorHAnsi"/>
                <w:sz w:val="22"/>
                <w:szCs w:val="22"/>
              </w:rPr>
            </w:pPr>
            <w:r w:rsidRPr="00BB52C6">
              <w:rPr>
                <w:rFonts w:asciiTheme="majorHAnsi" w:hAnsiTheme="majorHAnsi"/>
                <w:sz w:val="22"/>
                <w:szCs w:val="22"/>
              </w:rPr>
              <w:t>Localizare</w:t>
            </w:r>
          </w:p>
        </w:tc>
        <w:tc>
          <w:tcPr>
            <w:tcW w:w="1393" w:type="dxa"/>
          </w:tcPr>
          <w:p w:rsidR="007E7476" w:rsidRPr="00BB52C6" w:rsidRDefault="007E7476" w:rsidP="006D5767">
            <w:pPr>
              <w:rPr>
                <w:rFonts w:asciiTheme="majorHAnsi" w:hAnsiTheme="majorHAnsi"/>
                <w:sz w:val="22"/>
                <w:szCs w:val="22"/>
              </w:rPr>
            </w:pPr>
            <w:r w:rsidRPr="00BB52C6">
              <w:rPr>
                <w:rFonts w:asciiTheme="majorHAnsi" w:hAnsiTheme="majorHAnsi"/>
                <w:sz w:val="22"/>
                <w:szCs w:val="22"/>
              </w:rPr>
              <w:t>Valoare de inventar - lei</w:t>
            </w:r>
          </w:p>
        </w:tc>
      </w:tr>
      <w:tr w:rsidR="003D24D4" w:rsidRPr="00BB52C6" w:rsidTr="003D24D4">
        <w:tc>
          <w:tcPr>
            <w:tcW w:w="772" w:type="dxa"/>
            <w:vMerge w:val="restart"/>
          </w:tcPr>
          <w:p w:rsidR="000C37D7" w:rsidRDefault="000C37D7" w:rsidP="003D24D4">
            <w:pPr>
              <w:rPr>
                <w:rFonts w:asciiTheme="majorHAnsi" w:hAnsiTheme="majorHAnsi"/>
                <w:sz w:val="22"/>
                <w:szCs w:val="22"/>
              </w:rPr>
            </w:pPr>
          </w:p>
          <w:p w:rsidR="000C37D7" w:rsidRDefault="000C37D7" w:rsidP="003D24D4">
            <w:pPr>
              <w:rPr>
                <w:rFonts w:asciiTheme="majorHAnsi" w:hAnsiTheme="majorHAnsi"/>
                <w:sz w:val="22"/>
                <w:szCs w:val="22"/>
              </w:rPr>
            </w:pPr>
          </w:p>
          <w:p w:rsidR="000C37D7" w:rsidRDefault="000C37D7" w:rsidP="003D24D4">
            <w:pPr>
              <w:rPr>
                <w:rFonts w:asciiTheme="majorHAnsi" w:hAnsiTheme="majorHAnsi"/>
                <w:sz w:val="22"/>
                <w:szCs w:val="22"/>
              </w:rPr>
            </w:pPr>
          </w:p>
          <w:p w:rsidR="003D24D4" w:rsidRPr="00BB52C6" w:rsidRDefault="003D24D4" w:rsidP="003D24D4">
            <w:pPr>
              <w:rPr>
                <w:rFonts w:asciiTheme="majorHAnsi" w:hAnsiTheme="majorHAnsi"/>
                <w:sz w:val="22"/>
                <w:szCs w:val="22"/>
              </w:rPr>
            </w:pPr>
            <w:r w:rsidRPr="00BB52C6">
              <w:rPr>
                <w:rFonts w:asciiTheme="majorHAnsi" w:hAnsiTheme="majorHAnsi"/>
                <w:sz w:val="22"/>
                <w:szCs w:val="22"/>
              </w:rPr>
              <w:t>1.</w:t>
            </w:r>
          </w:p>
        </w:tc>
        <w:tc>
          <w:tcPr>
            <w:tcW w:w="1251" w:type="dxa"/>
            <w:vMerge w:val="restart"/>
          </w:tcPr>
          <w:p w:rsidR="003D24D4" w:rsidRDefault="003D24D4" w:rsidP="003D24D4">
            <w:pPr>
              <w:rPr>
                <w:rFonts w:asciiTheme="majorHAnsi" w:hAnsiTheme="majorHAnsi"/>
                <w:sz w:val="22"/>
                <w:szCs w:val="22"/>
              </w:rPr>
            </w:pPr>
          </w:p>
          <w:p w:rsidR="003D24D4" w:rsidRDefault="003D24D4" w:rsidP="003D24D4">
            <w:pPr>
              <w:rPr>
                <w:rFonts w:asciiTheme="majorHAnsi" w:hAnsiTheme="majorHAnsi"/>
                <w:sz w:val="22"/>
                <w:szCs w:val="22"/>
              </w:rPr>
            </w:pPr>
          </w:p>
          <w:p w:rsidR="003D24D4" w:rsidRDefault="003D24D4" w:rsidP="003D24D4">
            <w:pPr>
              <w:rPr>
                <w:rFonts w:asciiTheme="majorHAnsi" w:hAnsiTheme="majorHAnsi"/>
                <w:sz w:val="22"/>
                <w:szCs w:val="22"/>
              </w:rPr>
            </w:pPr>
          </w:p>
          <w:p w:rsidR="003D24D4" w:rsidRPr="00BB52C6" w:rsidRDefault="003D24D4" w:rsidP="003D24D4">
            <w:pPr>
              <w:rPr>
                <w:rFonts w:asciiTheme="majorHAnsi" w:hAnsiTheme="majorHAnsi"/>
                <w:sz w:val="22"/>
                <w:szCs w:val="22"/>
              </w:rPr>
            </w:pPr>
            <w:r w:rsidRPr="00BB52C6">
              <w:rPr>
                <w:rFonts w:asciiTheme="majorHAnsi" w:hAnsiTheme="majorHAnsi"/>
                <w:sz w:val="22"/>
                <w:szCs w:val="22"/>
              </w:rPr>
              <w:t>1.6.1</w:t>
            </w:r>
          </w:p>
          <w:p w:rsidR="003D24D4" w:rsidRPr="00BB52C6" w:rsidRDefault="003D24D4" w:rsidP="003D24D4">
            <w:pPr>
              <w:rPr>
                <w:rFonts w:asciiTheme="majorHAnsi" w:hAnsiTheme="majorHAnsi"/>
                <w:sz w:val="22"/>
                <w:szCs w:val="22"/>
              </w:rPr>
            </w:pPr>
          </w:p>
        </w:tc>
        <w:tc>
          <w:tcPr>
            <w:tcW w:w="1758"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Spatiu comercial</w:t>
            </w:r>
          </w:p>
          <w:p w:rsidR="003D24D4" w:rsidRPr="00BB52C6" w:rsidRDefault="003D24D4" w:rsidP="003D24D4">
            <w:pPr>
              <w:rPr>
                <w:rFonts w:asciiTheme="majorHAnsi" w:hAnsiTheme="majorHAnsi"/>
                <w:sz w:val="22"/>
                <w:szCs w:val="22"/>
              </w:rPr>
            </w:pPr>
            <w:r w:rsidRPr="00BB52C6">
              <w:rPr>
                <w:rFonts w:asciiTheme="majorHAnsi" w:hAnsiTheme="majorHAnsi"/>
                <w:sz w:val="22"/>
                <w:szCs w:val="22"/>
              </w:rPr>
              <w:t>S =  100 mp</w:t>
            </w:r>
          </w:p>
        </w:tc>
        <w:tc>
          <w:tcPr>
            <w:tcW w:w="3353"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Piata Agroalimentara Marasesti CF teren - 50349</w:t>
            </w:r>
          </w:p>
          <w:p w:rsidR="003D24D4" w:rsidRPr="00BB52C6" w:rsidRDefault="003D24D4" w:rsidP="003D24D4">
            <w:pPr>
              <w:rPr>
                <w:rFonts w:asciiTheme="majorHAnsi" w:hAnsiTheme="majorHAnsi"/>
                <w:sz w:val="22"/>
                <w:szCs w:val="22"/>
              </w:rPr>
            </w:pPr>
          </w:p>
        </w:tc>
        <w:tc>
          <w:tcPr>
            <w:tcW w:w="1269"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Centru civic</w:t>
            </w:r>
          </w:p>
        </w:tc>
        <w:tc>
          <w:tcPr>
            <w:tcW w:w="1393"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243.761,00</w:t>
            </w:r>
          </w:p>
        </w:tc>
      </w:tr>
      <w:tr w:rsidR="003D24D4" w:rsidRPr="00BB52C6" w:rsidTr="008D1428">
        <w:trPr>
          <w:trHeight w:val="987"/>
        </w:trPr>
        <w:tc>
          <w:tcPr>
            <w:tcW w:w="772" w:type="dxa"/>
            <w:vMerge/>
          </w:tcPr>
          <w:p w:rsidR="003D24D4" w:rsidRPr="00BB52C6" w:rsidRDefault="003D24D4" w:rsidP="003D24D4">
            <w:pPr>
              <w:rPr>
                <w:rFonts w:asciiTheme="majorHAnsi" w:hAnsiTheme="majorHAnsi"/>
                <w:sz w:val="22"/>
                <w:szCs w:val="22"/>
              </w:rPr>
            </w:pPr>
          </w:p>
        </w:tc>
        <w:tc>
          <w:tcPr>
            <w:tcW w:w="1251" w:type="dxa"/>
            <w:vMerge/>
          </w:tcPr>
          <w:p w:rsidR="003D24D4" w:rsidRPr="00BB52C6" w:rsidRDefault="003D24D4" w:rsidP="003D24D4">
            <w:pPr>
              <w:rPr>
                <w:rFonts w:asciiTheme="majorHAnsi" w:hAnsiTheme="majorHAnsi"/>
                <w:sz w:val="22"/>
                <w:szCs w:val="22"/>
              </w:rPr>
            </w:pPr>
          </w:p>
        </w:tc>
        <w:tc>
          <w:tcPr>
            <w:tcW w:w="1758"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Terasa</w:t>
            </w:r>
          </w:p>
          <w:p w:rsidR="003D24D4" w:rsidRPr="00BB52C6" w:rsidRDefault="003D24D4" w:rsidP="003D24D4">
            <w:pPr>
              <w:rPr>
                <w:rFonts w:asciiTheme="majorHAnsi" w:hAnsiTheme="majorHAnsi"/>
                <w:sz w:val="22"/>
                <w:szCs w:val="22"/>
              </w:rPr>
            </w:pPr>
            <w:r w:rsidRPr="00BB52C6">
              <w:rPr>
                <w:rFonts w:asciiTheme="majorHAnsi" w:hAnsiTheme="majorHAnsi"/>
                <w:sz w:val="22"/>
                <w:szCs w:val="22"/>
              </w:rPr>
              <w:t>S = 100 mp</w:t>
            </w:r>
          </w:p>
        </w:tc>
        <w:tc>
          <w:tcPr>
            <w:tcW w:w="3353"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Piata Agroalimentara Marasesti, CF teren -  50349</w:t>
            </w:r>
          </w:p>
          <w:p w:rsidR="003D24D4" w:rsidRPr="00BB52C6" w:rsidRDefault="003D24D4" w:rsidP="003D24D4">
            <w:pPr>
              <w:rPr>
                <w:rFonts w:asciiTheme="majorHAnsi" w:hAnsiTheme="majorHAnsi"/>
                <w:sz w:val="22"/>
                <w:szCs w:val="22"/>
              </w:rPr>
            </w:pPr>
            <w:r w:rsidRPr="00BB52C6">
              <w:rPr>
                <w:rFonts w:asciiTheme="majorHAnsi" w:hAnsiTheme="majorHAnsi"/>
                <w:sz w:val="22"/>
                <w:szCs w:val="22"/>
              </w:rPr>
              <w:t xml:space="preserve"> </w:t>
            </w:r>
          </w:p>
        </w:tc>
        <w:tc>
          <w:tcPr>
            <w:tcW w:w="1269"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Centru civic</w:t>
            </w:r>
          </w:p>
        </w:tc>
        <w:tc>
          <w:tcPr>
            <w:tcW w:w="1393" w:type="dxa"/>
          </w:tcPr>
          <w:p w:rsidR="003D24D4" w:rsidRPr="00BB52C6" w:rsidRDefault="003D24D4" w:rsidP="003D24D4">
            <w:pPr>
              <w:rPr>
                <w:rFonts w:asciiTheme="majorHAnsi" w:hAnsiTheme="majorHAnsi"/>
                <w:sz w:val="22"/>
                <w:szCs w:val="22"/>
              </w:rPr>
            </w:pPr>
            <w:r w:rsidRPr="00BB52C6">
              <w:rPr>
                <w:rFonts w:asciiTheme="majorHAnsi" w:hAnsiTheme="majorHAnsi"/>
                <w:sz w:val="22"/>
                <w:szCs w:val="22"/>
              </w:rPr>
              <w:t xml:space="preserve">46.314,59 </w:t>
            </w:r>
          </w:p>
        </w:tc>
      </w:tr>
    </w:tbl>
    <w:p w:rsidR="007E7476" w:rsidRPr="00BB52C6" w:rsidRDefault="007E7476" w:rsidP="007E7476">
      <w:pPr>
        <w:rPr>
          <w:rFonts w:asciiTheme="majorHAnsi" w:hAnsiTheme="majorHAnsi"/>
          <w:sz w:val="22"/>
          <w:szCs w:val="22"/>
        </w:rPr>
      </w:pPr>
    </w:p>
    <w:p w:rsidR="007E7476" w:rsidRDefault="007E7476" w:rsidP="007E7476">
      <w:pPr>
        <w:rPr>
          <w:rFonts w:asciiTheme="majorHAnsi" w:hAnsiTheme="majorHAnsi"/>
          <w:sz w:val="22"/>
          <w:szCs w:val="22"/>
        </w:rPr>
      </w:pPr>
    </w:p>
    <w:p w:rsidR="009D5603" w:rsidRPr="00BB52C6" w:rsidRDefault="009D5603" w:rsidP="007E7476">
      <w:pPr>
        <w:rPr>
          <w:rFonts w:asciiTheme="majorHAnsi" w:hAnsiTheme="majorHAnsi"/>
          <w:sz w:val="22"/>
          <w:szCs w:val="22"/>
        </w:rPr>
      </w:pPr>
    </w:p>
    <w:p w:rsidR="007E7476" w:rsidRPr="00BB52C6" w:rsidRDefault="007E7476" w:rsidP="007E7476">
      <w:pPr>
        <w:ind w:left="540"/>
        <w:rPr>
          <w:rFonts w:asciiTheme="majorHAnsi" w:hAnsiTheme="majorHAnsi"/>
          <w:sz w:val="22"/>
          <w:szCs w:val="22"/>
        </w:rPr>
      </w:pPr>
      <w:r w:rsidRPr="00BB52C6">
        <w:rPr>
          <w:rFonts w:asciiTheme="majorHAnsi" w:hAnsiTheme="majorHAnsi"/>
          <w:sz w:val="22"/>
          <w:szCs w:val="22"/>
        </w:rPr>
        <w:t xml:space="preserve"> Preşedinte de şedinţă,                                                                                         Contrasemneaza,                                                           </w:t>
      </w:r>
    </w:p>
    <w:p w:rsidR="007E7476" w:rsidRPr="00BB52C6" w:rsidRDefault="007E7476" w:rsidP="007E7476">
      <w:pPr>
        <w:ind w:left="540"/>
        <w:rPr>
          <w:rFonts w:asciiTheme="majorHAnsi" w:hAnsiTheme="majorHAnsi"/>
          <w:sz w:val="22"/>
          <w:szCs w:val="22"/>
        </w:rPr>
      </w:pPr>
      <w:r w:rsidRPr="00BB52C6">
        <w:rPr>
          <w:rFonts w:asciiTheme="majorHAnsi" w:hAnsiTheme="majorHAnsi"/>
          <w:sz w:val="22"/>
          <w:szCs w:val="22"/>
        </w:rPr>
        <w:t xml:space="preserve">                                                                                                      </w:t>
      </w:r>
      <w:r w:rsidR="006D5767" w:rsidRPr="00BB52C6">
        <w:rPr>
          <w:rFonts w:asciiTheme="majorHAnsi" w:hAnsiTheme="majorHAnsi"/>
          <w:sz w:val="22"/>
          <w:szCs w:val="22"/>
        </w:rPr>
        <w:t xml:space="preserve">              </w:t>
      </w:r>
      <w:r w:rsidRPr="00BB52C6">
        <w:rPr>
          <w:rFonts w:asciiTheme="majorHAnsi" w:hAnsiTheme="majorHAnsi"/>
          <w:sz w:val="22"/>
          <w:szCs w:val="22"/>
        </w:rPr>
        <w:t xml:space="preserve">   Secretar general or. Marăşeşti</w:t>
      </w:r>
    </w:p>
    <w:p w:rsidR="007E7476" w:rsidRPr="00BB52C6" w:rsidRDefault="007E7476" w:rsidP="007E7476">
      <w:pPr>
        <w:ind w:left="540"/>
        <w:jc w:val="center"/>
        <w:rPr>
          <w:rFonts w:asciiTheme="majorHAnsi" w:hAnsiTheme="majorHAnsi"/>
          <w:sz w:val="22"/>
          <w:szCs w:val="22"/>
        </w:rPr>
      </w:pPr>
      <w:r w:rsidRPr="00BB52C6">
        <w:rPr>
          <w:rFonts w:asciiTheme="majorHAnsi" w:hAnsiTheme="majorHAnsi"/>
          <w:sz w:val="22"/>
          <w:szCs w:val="22"/>
        </w:rPr>
        <w:t xml:space="preserve">                                                                                                                           Dumitru  Vasilica Violeta</w:t>
      </w: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r w:rsidRPr="00BB52C6">
        <w:rPr>
          <w:rFonts w:asciiTheme="majorHAnsi" w:hAnsiTheme="majorHAnsi"/>
          <w:sz w:val="22"/>
          <w:szCs w:val="22"/>
        </w:rPr>
        <w:t>Intocmit,</w:t>
      </w:r>
    </w:p>
    <w:p w:rsidR="007E7476" w:rsidRPr="00BB52C6" w:rsidRDefault="007E7476" w:rsidP="007E7476">
      <w:pPr>
        <w:ind w:left="540"/>
        <w:jc w:val="center"/>
        <w:rPr>
          <w:rFonts w:asciiTheme="majorHAnsi" w:hAnsiTheme="majorHAnsi"/>
          <w:sz w:val="22"/>
          <w:szCs w:val="22"/>
        </w:rPr>
      </w:pPr>
      <w:r w:rsidRPr="00BB52C6">
        <w:rPr>
          <w:rFonts w:asciiTheme="majorHAnsi" w:hAnsiTheme="majorHAnsi"/>
          <w:sz w:val="22"/>
          <w:szCs w:val="22"/>
        </w:rPr>
        <w:t>Srviciul Arhitect Sef,</w:t>
      </w:r>
    </w:p>
    <w:p w:rsidR="007E7476" w:rsidRPr="00BB52C6" w:rsidRDefault="007E7476" w:rsidP="007E7476">
      <w:pPr>
        <w:ind w:left="540"/>
        <w:jc w:val="center"/>
        <w:rPr>
          <w:rFonts w:asciiTheme="majorHAnsi" w:hAnsiTheme="majorHAnsi"/>
          <w:sz w:val="22"/>
          <w:szCs w:val="22"/>
        </w:rPr>
      </w:pPr>
      <w:r w:rsidRPr="00BB52C6">
        <w:rPr>
          <w:rFonts w:asciiTheme="majorHAnsi" w:hAnsiTheme="majorHAnsi"/>
          <w:sz w:val="22"/>
          <w:szCs w:val="22"/>
        </w:rPr>
        <w:t>Ing. Pascaru Felician</w:t>
      </w: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w:t>
      </w:r>
    </w:p>
    <w:p w:rsidR="006D5767" w:rsidRDefault="006D5767" w:rsidP="006D5767">
      <w:pPr>
        <w:rPr>
          <w:rFonts w:asciiTheme="majorHAnsi" w:eastAsiaTheme="minorHAnsi" w:hAnsiTheme="majorHAnsi"/>
          <w:sz w:val="22"/>
          <w:szCs w:val="22"/>
          <w:lang w:val="en-US" w:eastAsia="en-US"/>
        </w:rPr>
      </w:pPr>
    </w:p>
    <w:p w:rsidR="001C28AC" w:rsidRPr="00BB52C6" w:rsidRDefault="001C28AC"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w:t>
      </w:r>
    </w:p>
    <w:p w:rsidR="006D5767" w:rsidRPr="00BB52C6" w:rsidRDefault="008D1428" w:rsidP="006D5767">
      <w:pPr>
        <w:ind w:left="90"/>
        <w:rPr>
          <w:rFonts w:asciiTheme="majorHAnsi" w:hAnsiTheme="majorHAnsi"/>
          <w:sz w:val="22"/>
          <w:szCs w:val="22"/>
        </w:rPr>
      </w:pPr>
      <w:r w:rsidRPr="008D1428">
        <w:rPr>
          <w:rFonts w:asciiTheme="majorHAnsi" w:hAnsiTheme="majorHAnsi"/>
          <w:b/>
          <w:sz w:val="22"/>
          <w:szCs w:val="22"/>
        </w:rPr>
        <w:lastRenderedPageBreak/>
        <w:t xml:space="preserve">               </w:t>
      </w:r>
      <w:r>
        <w:rPr>
          <w:rFonts w:asciiTheme="majorHAnsi" w:hAnsiTheme="majorHAnsi"/>
          <w:b/>
          <w:sz w:val="22"/>
          <w:szCs w:val="22"/>
        </w:rPr>
        <w:t xml:space="preserve">        </w:t>
      </w:r>
      <w:r w:rsidRPr="008D1428">
        <w:rPr>
          <w:rFonts w:asciiTheme="majorHAnsi" w:hAnsiTheme="majorHAnsi"/>
          <w:b/>
          <w:sz w:val="22"/>
          <w:szCs w:val="22"/>
        </w:rPr>
        <w:t xml:space="preserve">  ROMANIA                                                                                       </w:t>
      </w:r>
      <w:r>
        <w:rPr>
          <w:rFonts w:asciiTheme="majorHAnsi" w:hAnsiTheme="majorHAnsi"/>
          <w:b/>
          <w:sz w:val="22"/>
          <w:szCs w:val="22"/>
        </w:rPr>
        <w:t xml:space="preserve">            </w:t>
      </w:r>
      <w:r w:rsidRPr="008D1428">
        <w:rPr>
          <w:rFonts w:asciiTheme="majorHAnsi" w:hAnsiTheme="majorHAnsi"/>
          <w:b/>
          <w:sz w:val="22"/>
          <w:szCs w:val="22"/>
        </w:rPr>
        <w:t xml:space="preserve">  </w:t>
      </w:r>
      <w:r w:rsidR="006D5767" w:rsidRPr="00BB52C6">
        <w:rPr>
          <w:rFonts w:asciiTheme="majorHAnsi" w:hAnsiTheme="majorHAnsi"/>
          <w:sz w:val="22"/>
          <w:szCs w:val="22"/>
        </w:rPr>
        <w:t xml:space="preserve">Anexă nr.     la </w:t>
      </w:r>
    </w:p>
    <w:p w:rsidR="006D5767" w:rsidRPr="008D1428" w:rsidRDefault="008D1428" w:rsidP="006D5767">
      <w:pPr>
        <w:ind w:left="540"/>
        <w:rPr>
          <w:rFonts w:asciiTheme="majorHAnsi" w:hAnsiTheme="majorHAnsi"/>
          <w:b/>
          <w:sz w:val="22"/>
          <w:szCs w:val="22"/>
        </w:rPr>
      </w:pPr>
      <w:r w:rsidRPr="008D1428">
        <w:rPr>
          <w:rFonts w:asciiTheme="majorHAnsi" w:hAnsiTheme="majorHAnsi"/>
          <w:b/>
          <w:sz w:val="22"/>
          <w:szCs w:val="22"/>
        </w:rPr>
        <w:t xml:space="preserve">     JUDETUL VRANCEA                                                                HCL.NR. ____</w:t>
      </w:r>
      <w:r>
        <w:rPr>
          <w:rFonts w:asciiTheme="majorHAnsi" w:hAnsiTheme="majorHAnsi"/>
          <w:b/>
          <w:sz w:val="22"/>
          <w:szCs w:val="22"/>
        </w:rPr>
        <w:t xml:space="preserve">din </w:t>
      </w:r>
      <w:r w:rsidRPr="008D1428">
        <w:rPr>
          <w:rFonts w:asciiTheme="majorHAnsi" w:hAnsiTheme="majorHAnsi"/>
          <w:b/>
          <w:sz w:val="22"/>
          <w:szCs w:val="22"/>
        </w:rPr>
        <w:t xml:space="preserve"> 27.06.2024</w:t>
      </w:r>
    </w:p>
    <w:p w:rsidR="006D5767" w:rsidRPr="008D1428" w:rsidRDefault="008D1428" w:rsidP="006D5767">
      <w:pPr>
        <w:ind w:left="540"/>
        <w:rPr>
          <w:rFonts w:asciiTheme="majorHAnsi" w:hAnsiTheme="majorHAnsi"/>
          <w:b/>
          <w:sz w:val="22"/>
          <w:szCs w:val="22"/>
        </w:rPr>
      </w:pPr>
      <w:r w:rsidRPr="008D1428">
        <w:rPr>
          <w:rFonts w:asciiTheme="majorHAnsi" w:hAnsiTheme="majorHAnsi"/>
          <w:b/>
          <w:sz w:val="22"/>
          <w:szCs w:val="22"/>
        </w:rPr>
        <w:t>CONSILIUL LOCAL MĂRĂŞEŞTI</w:t>
      </w: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jc w:val="center"/>
        <w:rPr>
          <w:rFonts w:asciiTheme="majorHAnsi" w:eastAsiaTheme="minorHAnsi" w:hAnsiTheme="majorHAnsi"/>
          <w:sz w:val="22"/>
          <w:szCs w:val="22"/>
          <w:lang w:val="en-US" w:eastAsia="en-US"/>
        </w:rPr>
      </w:pPr>
    </w:p>
    <w:p w:rsidR="006D5767" w:rsidRPr="008D1428" w:rsidRDefault="006D5767" w:rsidP="006D5767">
      <w:pPr>
        <w:jc w:val="center"/>
        <w:rPr>
          <w:rFonts w:asciiTheme="majorHAnsi" w:eastAsiaTheme="minorHAnsi" w:hAnsiTheme="majorHAnsi"/>
          <w:b/>
          <w:sz w:val="22"/>
          <w:szCs w:val="22"/>
          <w:lang w:val="en-US" w:eastAsia="en-US"/>
        </w:rPr>
      </w:pPr>
      <w:r w:rsidRPr="008D1428">
        <w:rPr>
          <w:rFonts w:asciiTheme="majorHAnsi" w:eastAsiaTheme="minorHAnsi" w:hAnsiTheme="majorHAnsi"/>
          <w:b/>
          <w:sz w:val="22"/>
          <w:szCs w:val="22"/>
          <w:lang w:val="en-US" w:eastAsia="en-US"/>
        </w:rPr>
        <w:t>DOCUMENTAȚIA DE ATRIBUIRE</w:t>
      </w:r>
    </w:p>
    <w:p w:rsidR="006D5767" w:rsidRPr="008D1428" w:rsidRDefault="006D5767" w:rsidP="006D5767">
      <w:pPr>
        <w:jc w:val="center"/>
        <w:rPr>
          <w:rFonts w:asciiTheme="majorHAnsi" w:eastAsiaTheme="minorHAnsi" w:hAnsiTheme="majorHAnsi"/>
          <w:b/>
          <w:sz w:val="22"/>
          <w:szCs w:val="22"/>
          <w:lang w:val="en-US" w:eastAsia="en-US"/>
        </w:rPr>
      </w:pPr>
      <w:r w:rsidRPr="008D1428">
        <w:rPr>
          <w:rFonts w:asciiTheme="majorHAnsi" w:eastAsiaTheme="minorHAnsi" w:hAnsiTheme="majorHAnsi"/>
          <w:b/>
          <w:sz w:val="22"/>
          <w:szCs w:val="22"/>
          <w:lang w:val="en-US" w:eastAsia="en-US"/>
        </w:rPr>
        <w:t>CAIET DE SARCINI</w:t>
      </w:r>
    </w:p>
    <w:p w:rsidR="006D5767" w:rsidRPr="00BB52C6" w:rsidRDefault="008D1428" w:rsidP="008D1428">
      <w:pPr>
        <w:jc w:val="center"/>
        <w:rPr>
          <w:rFonts w:asciiTheme="majorHAnsi" w:eastAsia="MS Mincho" w:hAnsiTheme="majorHAnsi" w:cs="Arial"/>
          <w:b/>
          <w:sz w:val="22"/>
          <w:szCs w:val="22"/>
          <w:lang w:val="en-US" w:eastAsia="en-US"/>
        </w:rPr>
      </w:pPr>
      <w:r w:rsidRPr="00BB52C6">
        <w:rPr>
          <w:rFonts w:asciiTheme="majorHAnsi" w:eastAsia="MS Mincho" w:hAnsiTheme="majorHAnsi" w:cs="Arial"/>
          <w:b/>
          <w:sz w:val="22"/>
          <w:szCs w:val="22"/>
          <w:lang w:val="en-US" w:eastAsia="en-US"/>
        </w:rPr>
        <w:t>P</w:t>
      </w:r>
      <w:r w:rsidR="006D5767" w:rsidRPr="00BB52C6">
        <w:rPr>
          <w:rFonts w:asciiTheme="majorHAnsi" w:eastAsia="MS Mincho" w:hAnsiTheme="majorHAnsi" w:cs="Arial"/>
          <w:b/>
          <w:sz w:val="22"/>
          <w:szCs w:val="22"/>
          <w:lang w:val="en-US" w:eastAsia="en-US"/>
        </w:rPr>
        <w:t>rivind</w:t>
      </w:r>
      <w:r>
        <w:rPr>
          <w:rFonts w:asciiTheme="majorHAnsi" w:eastAsia="MS Mincho" w:hAnsiTheme="majorHAnsi" w:cs="Arial"/>
          <w:b/>
          <w:sz w:val="22"/>
          <w:szCs w:val="22"/>
          <w:lang w:val="en-US" w:eastAsia="en-US"/>
        </w:rPr>
        <w:t xml:space="preserve"> </w:t>
      </w:r>
      <w:r w:rsidR="006D5767" w:rsidRPr="00BB52C6">
        <w:rPr>
          <w:rFonts w:asciiTheme="majorHAnsi" w:eastAsia="MS Mincho" w:hAnsiTheme="majorHAnsi" w:cs="Arial"/>
          <w:b/>
          <w:sz w:val="22"/>
          <w:szCs w:val="22"/>
          <w:lang w:val="en-US" w:eastAsia="en-US"/>
        </w:rPr>
        <w:t xml:space="preserve">aprobarea </w:t>
      </w:r>
      <w:proofErr w:type="gramStart"/>
      <w:r w:rsidR="006D5767" w:rsidRPr="00BB52C6">
        <w:rPr>
          <w:rFonts w:asciiTheme="majorHAnsi" w:eastAsia="MS Mincho" w:hAnsiTheme="majorHAnsi" w:cs="Arial"/>
          <w:b/>
          <w:sz w:val="22"/>
          <w:szCs w:val="22"/>
          <w:lang w:val="en-US" w:eastAsia="en-US"/>
        </w:rPr>
        <w:t>inchirierii ,</w:t>
      </w:r>
      <w:proofErr w:type="gramEnd"/>
      <w:r w:rsidR="006D5767" w:rsidRPr="00BB52C6">
        <w:rPr>
          <w:rFonts w:asciiTheme="majorHAnsi" w:eastAsia="MS Mincho" w:hAnsiTheme="majorHAnsi" w:cs="Arial"/>
          <w:b/>
          <w:sz w:val="22"/>
          <w:szCs w:val="22"/>
          <w:lang w:val="en-US" w:eastAsia="en-US"/>
        </w:rPr>
        <w:t xml:space="preserve"> prin licitatie publica , a  un</w:t>
      </w:r>
      <w:r>
        <w:rPr>
          <w:rFonts w:asciiTheme="majorHAnsi" w:eastAsia="MS Mincho" w:hAnsiTheme="majorHAnsi" w:cs="Arial"/>
          <w:b/>
          <w:sz w:val="22"/>
          <w:szCs w:val="22"/>
          <w:lang w:val="en-US" w:eastAsia="en-US"/>
        </w:rPr>
        <w:t>ui</w:t>
      </w:r>
      <w:r w:rsidR="006D5767" w:rsidRPr="00BB52C6">
        <w:rPr>
          <w:rFonts w:asciiTheme="majorHAnsi" w:eastAsia="MS Mincho" w:hAnsiTheme="majorHAnsi" w:cs="Arial"/>
          <w:b/>
          <w:sz w:val="22"/>
          <w:szCs w:val="22"/>
          <w:lang w:val="en-US" w:eastAsia="en-US"/>
        </w:rPr>
        <w:t xml:space="preserve"> spati</w:t>
      </w:r>
      <w:r>
        <w:rPr>
          <w:rFonts w:asciiTheme="majorHAnsi" w:eastAsia="MS Mincho" w:hAnsiTheme="majorHAnsi" w:cs="Arial"/>
          <w:b/>
          <w:sz w:val="22"/>
          <w:szCs w:val="22"/>
          <w:lang w:val="en-US" w:eastAsia="en-US"/>
        </w:rPr>
        <w:t>u</w:t>
      </w:r>
      <w:r w:rsidR="006D5767" w:rsidRPr="00BB52C6">
        <w:rPr>
          <w:rFonts w:asciiTheme="majorHAnsi" w:eastAsia="MS Mincho" w:hAnsiTheme="majorHAnsi" w:cs="Arial"/>
          <w:b/>
          <w:sz w:val="22"/>
          <w:szCs w:val="22"/>
          <w:lang w:val="en-US" w:eastAsia="en-US"/>
        </w:rPr>
        <w:t xml:space="preserve"> din  incinta Pietei Agroalimentare  a orasului Marasesti</w:t>
      </w:r>
    </w:p>
    <w:p w:rsidR="006D5767" w:rsidRPr="00BB52C6" w:rsidRDefault="006D5767" w:rsidP="006D5767">
      <w:pPr>
        <w:jc w:val="center"/>
        <w:rPr>
          <w:rFonts w:asciiTheme="majorHAnsi" w:eastAsiaTheme="minorHAnsi" w:hAnsiTheme="majorHAnsi"/>
          <w:sz w:val="22"/>
          <w:szCs w:val="22"/>
          <w:lang w:val="en-US" w:eastAsia="en-US"/>
        </w:rPr>
      </w:pPr>
    </w:p>
    <w:p w:rsidR="006D5767" w:rsidRPr="00BB52C6" w:rsidRDefault="006D5767" w:rsidP="006D5767">
      <w:pPr>
        <w:jc w:val="cente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Prezentul caiet de sarcini s-a întocmit în vederea organizării unei licitații ce are ca obiect închirierea unui spațiu cu suprafața totală de 200 </w:t>
      </w:r>
      <w:proofErr w:type="gramStart"/>
      <w:r w:rsidRPr="00BB52C6">
        <w:rPr>
          <w:rFonts w:asciiTheme="majorHAnsi" w:eastAsiaTheme="minorHAnsi" w:hAnsiTheme="majorHAnsi"/>
          <w:sz w:val="22"/>
          <w:szCs w:val="22"/>
          <w:lang w:val="en-US" w:eastAsia="en-US"/>
        </w:rPr>
        <w:t>mp,  spațiu</w:t>
      </w:r>
      <w:proofErr w:type="gramEnd"/>
      <w:r w:rsidRPr="00BB52C6">
        <w:rPr>
          <w:rFonts w:asciiTheme="majorHAnsi" w:eastAsiaTheme="minorHAnsi" w:hAnsiTheme="majorHAnsi"/>
          <w:sz w:val="22"/>
          <w:szCs w:val="22"/>
          <w:lang w:val="en-US" w:eastAsia="en-US"/>
        </w:rPr>
        <w:t xml:space="preserve"> cu destinație comercială.</w:t>
      </w:r>
    </w:p>
    <w:p w:rsidR="006D5767" w:rsidRPr="00BB52C6" w:rsidRDefault="006D5767" w:rsidP="006D5767">
      <w:pP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w:t>
      </w:r>
    </w:p>
    <w:p w:rsidR="006D5767" w:rsidRPr="00BB52C6" w:rsidRDefault="006D5767" w:rsidP="006D5767">
      <w:pP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CAPITOLUL I</w:t>
      </w:r>
    </w:p>
    <w:p w:rsidR="006D5767" w:rsidRPr="00BB52C6" w:rsidRDefault="006D5767" w:rsidP="006D5767">
      <w:pPr>
        <w:autoSpaceDE w:val="0"/>
        <w:autoSpaceDN w:val="0"/>
        <w:adjustRightInd w:val="0"/>
        <w:spacing w:line="276" w:lineRule="auto"/>
        <w:jc w:val="both"/>
        <w:rPr>
          <w:rFonts w:asciiTheme="majorHAnsi" w:hAnsiTheme="majorHAnsi" w:cs="Arial"/>
          <w:b/>
          <w:bCs/>
          <w:sz w:val="22"/>
          <w:szCs w:val="22"/>
        </w:rPr>
      </w:pPr>
      <w:r w:rsidRPr="00BB52C6">
        <w:rPr>
          <w:rFonts w:asciiTheme="majorHAnsi" w:hAnsiTheme="majorHAnsi" w:cs="Arial"/>
          <w:b/>
          <w:bCs/>
          <w:sz w:val="22"/>
          <w:szCs w:val="22"/>
        </w:rPr>
        <w:t>1. Informații privind autoritatea contractantă:</w:t>
      </w:r>
    </w:p>
    <w:p w:rsidR="006D5767" w:rsidRPr="00BB52C6" w:rsidRDefault="006D5767" w:rsidP="006D5767">
      <w:pPr>
        <w:widowControl w:val="0"/>
        <w:spacing w:line="276" w:lineRule="auto"/>
        <w:jc w:val="both"/>
        <w:rPr>
          <w:rFonts w:asciiTheme="majorHAnsi" w:hAnsiTheme="majorHAnsi"/>
          <w:sz w:val="22"/>
          <w:szCs w:val="22"/>
          <w:lang w:eastAsia="en-US"/>
        </w:rPr>
      </w:pPr>
      <w:r w:rsidRPr="00BB52C6">
        <w:rPr>
          <w:rFonts w:asciiTheme="majorHAnsi" w:hAnsiTheme="majorHAnsi"/>
          <w:sz w:val="22"/>
          <w:szCs w:val="22"/>
          <w:lang w:eastAsia="en-US"/>
        </w:rPr>
        <w:t>Denumire: Primăria oraș Mărășești</w:t>
      </w:r>
    </w:p>
    <w:p w:rsidR="006D5767" w:rsidRPr="00BB52C6" w:rsidRDefault="006D5767" w:rsidP="006D5767">
      <w:pPr>
        <w:widowControl w:val="0"/>
        <w:spacing w:line="276" w:lineRule="auto"/>
        <w:jc w:val="both"/>
        <w:rPr>
          <w:rFonts w:asciiTheme="majorHAnsi" w:eastAsia="MS Mincho" w:hAnsiTheme="majorHAnsi"/>
          <w:sz w:val="22"/>
          <w:szCs w:val="22"/>
          <w:lang w:eastAsia="en-US"/>
        </w:rPr>
      </w:pPr>
      <w:r w:rsidRPr="00BB52C6">
        <w:rPr>
          <w:rFonts w:asciiTheme="majorHAnsi" w:hAnsiTheme="majorHAnsi"/>
          <w:sz w:val="22"/>
          <w:szCs w:val="22"/>
          <w:lang w:eastAsia="en-US"/>
        </w:rPr>
        <w:t xml:space="preserve">Adresă:    Str.Siret nr.1 Mărășești, județul Vrancea </w:t>
      </w:r>
      <w:r w:rsidRPr="00BB52C6">
        <w:rPr>
          <w:rFonts w:asciiTheme="majorHAnsi" w:eastAsia="MS Mincho" w:hAnsiTheme="majorHAnsi"/>
          <w:sz w:val="22"/>
          <w:szCs w:val="22"/>
          <w:lang w:eastAsia="en-US"/>
        </w:rPr>
        <w:t>,telefon- 0237260150,</w:t>
      </w:r>
    </w:p>
    <w:p w:rsidR="006D5767" w:rsidRPr="00BB52C6" w:rsidRDefault="006D5767" w:rsidP="006D5767">
      <w:pPr>
        <w:widowControl w:val="0"/>
        <w:spacing w:line="276" w:lineRule="auto"/>
        <w:jc w:val="both"/>
        <w:rPr>
          <w:rFonts w:asciiTheme="majorHAnsi" w:hAnsiTheme="majorHAnsi"/>
          <w:sz w:val="22"/>
          <w:szCs w:val="22"/>
          <w:lang w:eastAsia="en-US"/>
        </w:rPr>
      </w:pPr>
      <w:r w:rsidRPr="00BB52C6">
        <w:rPr>
          <w:rFonts w:asciiTheme="majorHAnsi" w:eastAsia="MS Mincho" w:hAnsiTheme="majorHAnsi"/>
          <w:sz w:val="22"/>
          <w:szCs w:val="22"/>
          <w:lang w:eastAsia="en-US"/>
        </w:rPr>
        <w:t xml:space="preserve"> </w:t>
      </w:r>
      <w:hyperlink r:id="rId5" w:history="1">
        <w:r w:rsidRPr="00BB52C6">
          <w:rPr>
            <w:rFonts w:asciiTheme="majorHAnsi" w:eastAsia="MS Mincho" w:hAnsiTheme="majorHAnsi"/>
            <w:color w:val="0000FF" w:themeColor="hyperlink"/>
            <w:sz w:val="22"/>
            <w:szCs w:val="22"/>
            <w:u w:val="single"/>
            <w:lang w:eastAsia="en-US"/>
          </w:rPr>
          <w:t>email-primăria.primăriamarasesti@yahoo.com</w:t>
        </w:r>
      </w:hyperlink>
      <w:r w:rsidRPr="00BB52C6">
        <w:rPr>
          <w:rFonts w:asciiTheme="majorHAnsi" w:eastAsia="MS Mincho" w:hAnsiTheme="majorHAnsi"/>
          <w:sz w:val="22"/>
          <w:szCs w:val="22"/>
          <w:lang w:eastAsia="en-US"/>
        </w:rPr>
        <w:t xml:space="preserve"> </w:t>
      </w:r>
      <w:r w:rsidRPr="00BB52C6">
        <w:rPr>
          <w:rFonts w:asciiTheme="majorHAnsi" w:eastAsia="MS Mincho" w:hAnsiTheme="majorHAnsi"/>
          <w:sz w:val="22"/>
          <w:szCs w:val="22"/>
          <w:lang w:val="en-US" w:eastAsia="en-US"/>
        </w:rPr>
        <w:t xml:space="preserve">        </w:t>
      </w: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CUI-4410623</w:t>
      </w: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Persoana de contact: arhitect sef –ing. Pascaru Felician</w:t>
      </w: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t xml:space="preserve">1.1 Descrierea </w:t>
      </w:r>
      <w:proofErr w:type="gramStart"/>
      <w:r w:rsidRPr="00BB52C6">
        <w:rPr>
          <w:rFonts w:asciiTheme="majorHAnsi" w:eastAsiaTheme="minorHAnsi" w:hAnsiTheme="majorHAnsi"/>
          <w:b/>
          <w:sz w:val="22"/>
          <w:szCs w:val="22"/>
          <w:lang w:val="en-US" w:eastAsia="en-US"/>
        </w:rPr>
        <w:t>bunurilor  ce</w:t>
      </w:r>
      <w:proofErr w:type="gramEnd"/>
      <w:r w:rsidRPr="00BB52C6">
        <w:rPr>
          <w:rFonts w:asciiTheme="majorHAnsi" w:eastAsiaTheme="minorHAnsi" w:hAnsiTheme="majorHAnsi"/>
          <w:b/>
          <w:sz w:val="22"/>
          <w:szCs w:val="22"/>
          <w:lang w:val="en-US" w:eastAsia="en-US"/>
        </w:rPr>
        <w:t xml:space="preserve"> fac  obiectul închirierii</w:t>
      </w:r>
      <w:r w:rsidRPr="00BB52C6">
        <w:rPr>
          <w:rFonts w:asciiTheme="majorHAnsi" w:eastAsiaTheme="minorHAnsi" w:hAnsiTheme="majorHAnsi"/>
          <w:sz w:val="22"/>
          <w:szCs w:val="22"/>
          <w:lang w:val="en-US" w:eastAsia="en-US"/>
        </w:rPr>
        <w:t xml:space="preserve"> </w:t>
      </w: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Spațiul este amplasat în incinta Pieții Agroalimentare din strada Republicii nr.68, oraș Mărășești, județul Vrancea.</w:t>
      </w:r>
    </w:p>
    <w:p w:rsidR="006D5767" w:rsidRPr="00BB52C6" w:rsidRDefault="006D5767" w:rsidP="006D5767">
      <w:pPr>
        <w:rPr>
          <w:rFonts w:asciiTheme="majorHAnsi" w:eastAsiaTheme="minorHAnsi" w:hAnsiTheme="majorHAnsi"/>
          <w:sz w:val="22"/>
          <w:szCs w:val="22"/>
          <w:lang w:val="en-US" w:eastAsia="en-US"/>
        </w:rPr>
      </w:pPr>
    </w:p>
    <w:tbl>
      <w:tblPr>
        <w:tblStyle w:val="TableGrid5"/>
        <w:tblW w:w="9450" w:type="dxa"/>
        <w:tblInd w:w="198" w:type="dxa"/>
        <w:tblLayout w:type="fixed"/>
        <w:tblLook w:val="04A0" w:firstRow="1" w:lastRow="0" w:firstColumn="1" w:lastColumn="0" w:noHBand="0" w:noVBand="1"/>
      </w:tblPr>
      <w:tblGrid>
        <w:gridCol w:w="2524"/>
        <w:gridCol w:w="1907"/>
        <w:gridCol w:w="2229"/>
        <w:gridCol w:w="2790"/>
      </w:tblGrid>
      <w:tr w:rsidR="006D5767" w:rsidRPr="00BB52C6" w:rsidTr="006D5767">
        <w:tc>
          <w:tcPr>
            <w:tcW w:w="2524" w:type="dxa"/>
          </w:tcPr>
          <w:p w:rsidR="006D5767" w:rsidRPr="00BB52C6" w:rsidRDefault="006D5767"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Denumirea bunului</w:t>
            </w:r>
          </w:p>
        </w:tc>
        <w:tc>
          <w:tcPr>
            <w:tcW w:w="1907" w:type="dxa"/>
          </w:tcPr>
          <w:p w:rsidR="006D5767" w:rsidRPr="00BB52C6" w:rsidRDefault="006D5767"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Suprafața/mp</w:t>
            </w:r>
          </w:p>
        </w:tc>
        <w:tc>
          <w:tcPr>
            <w:tcW w:w="2229" w:type="dxa"/>
          </w:tcPr>
          <w:p w:rsidR="006D5767" w:rsidRPr="00BB52C6" w:rsidRDefault="006D5767"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Domeniu de activitate</w:t>
            </w:r>
          </w:p>
        </w:tc>
        <w:tc>
          <w:tcPr>
            <w:tcW w:w="2790" w:type="dxa"/>
          </w:tcPr>
          <w:p w:rsidR="006D5767" w:rsidRPr="00BB52C6" w:rsidRDefault="006D5767"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Preț min. acceptat(lei/mp)</w:t>
            </w:r>
          </w:p>
        </w:tc>
      </w:tr>
      <w:tr w:rsidR="008D1428" w:rsidRPr="00BB52C6" w:rsidTr="006D5767">
        <w:tc>
          <w:tcPr>
            <w:tcW w:w="2524" w:type="dxa"/>
            <w:vMerge w:val="restart"/>
          </w:tcPr>
          <w:p w:rsidR="008D1428"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 xml:space="preserve">Spațiu </w:t>
            </w:r>
            <w:r>
              <w:rPr>
                <w:rFonts w:asciiTheme="majorHAnsi" w:hAnsiTheme="majorHAnsi"/>
                <w:sz w:val="22"/>
                <w:szCs w:val="22"/>
                <w:lang w:val="en-US" w:eastAsia="en-US"/>
              </w:rPr>
              <w:t>commercial</w:t>
            </w:r>
          </w:p>
          <w:p w:rsidR="008D1428" w:rsidRPr="00BB52C6" w:rsidRDefault="008D1428" w:rsidP="008D1428">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Spațiu terasa etaj</w:t>
            </w:r>
          </w:p>
          <w:p w:rsidR="008D1428" w:rsidRPr="00BB52C6" w:rsidRDefault="008D1428" w:rsidP="008D1428">
            <w:pPr>
              <w:widowControl w:val="0"/>
              <w:autoSpaceDE w:val="0"/>
              <w:autoSpaceDN w:val="0"/>
              <w:adjustRightInd w:val="0"/>
              <w:rPr>
                <w:rFonts w:asciiTheme="majorHAnsi" w:hAnsiTheme="majorHAnsi"/>
                <w:sz w:val="22"/>
                <w:szCs w:val="22"/>
                <w:lang w:val="en-US" w:eastAsia="en-US"/>
              </w:rPr>
            </w:pPr>
          </w:p>
        </w:tc>
        <w:tc>
          <w:tcPr>
            <w:tcW w:w="1907" w:type="dxa"/>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100,00</w:t>
            </w:r>
          </w:p>
        </w:tc>
        <w:tc>
          <w:tcPr>
            <w:tcW w:w="2229" w:type="dxa"/>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comerț</w:t>
            </w:r>
          </w:p>
        </w:tc>
        <w:tc>
          <w:tcPr>
            <w:tcW w:w="2790" w:type="dxa"/>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2,50 lei/mp</w:t>
            </w:r>
          </w:p>
        </w:tc>
      </w:tr>
      <w:tr w:rsidR="008D1428" w:rsidRPr="00BB52C6" w:rsidTr="006D5767">
        <w:tc>
          <w:tcPr>
            <w:tcW w:w="2524" w:type="dxa"/>
            <w:vMerge/>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p>
        </w:tc>
        <w:tc>
          <w:tcPr>
            <w:tcW w:w="1907" w:type="dxa"/>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100,00</w:t>
            </w:r>
          </w:p>
        </w:tc>
        <w:tc>
          <w:tcPr>
            <w:tcW w:w="2229" w:type="dxa"/>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comerț</w:t>
            </w:r>
          </w:p>
        </w:tc>
        <w:tc>
          <w:tcPr>
            <w:tcW w:w="2790" w:type="dxa"/>
          </w:tcPr>
          <w:p w:rsidR="008D1428" w:rsidRPr="00BB52C6" w:rsidRDefault="008D1428" w:rsidP="006D5767">
            <w:pPr>
              <w:widowControl w:val="0"/>
              <w:autoSpaceDE w:val="0"/>
              <w:autoSpaceDN w:val="0"/>
              <w:adjustRightInd w:val="0"/>
              <w:jc w:val="center"/>
              <w:rPr>
                <w:rFonts w:asciiTheme="majorHAnsi" w:hAnsiTheme="majorHAnsi"/>
                <w:sz w:val="22"/>
                <w:szCs w:val="22"/>
                <w:lang w:val="en-US" w:eastAsia="en-US"/>
              </w:rPr>
            </w:pPr>
            <w:r w:rsidRPr="00BB52C6">
              <w:rPr>
                <w:rFonts w:asciiTheme="majorHAnsi" w:hAnsiTheme="majorHAnsi"/>
                <w:sz w:val="22"/>
                <w:szCs w:val="22"/>
                <w:lang w:val="en-US" w:eastAsia="en-US"/>
              </w:rPr>
              <w:t xml:space="preserve">4,97 lei/mp </w:t>
            </w:r>
          </w:p>
        </w:tc>
      </w:tr>
    </w:tbl>
    <w:p w:rsidR="006D5767" w:rsidRPr="00BB52C6" w:rsidRDefault="006D5767" w:rsidP="006D5767">
      <w:pPr>
        <w:rPr>
          <w:rFonts w:asciiTheme="majorHAnsi" w:eastAsiaTheme="minorHAnsi" w:hAnsiTheme="majorHAnsi"/>
          <w:b/>
          <w:sz w:val="22"/>
          <w:szCs w:val="22"/>
          <w:lang w:val="en-US" w:eastAsia="en-US"/>
        </w:rPr>
      </w:pPr>
    </w:p>
    <w:p w:rsidR="006D5767" w:rsidRPr="00BB52C6" w:rsidRDefault="006D5767" w:rsidP="006D5767">
      <w:pP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2. Condițiile generale ale închirierii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Spațiul care face obiectul închirierii dispune de toate utilitățile (apă, canalizare, electricitate). Destinația spațiului de </w:t>
      </w:r>
      <w:proofErr w:type="gramStart"/>
      <w:r w:rsidRPr="00BB52C6">
        <w:rPr>
          <w:rFonts w:asciiTheme="majorHAnsi" w:eastAsiaTheme="minorHAnsi" w:hAnsiTheme="majorHAnsi"/>
          <w:sz w:val="22"/>
          <w:szCs w:val="22"/>
          <w:lang w:val="en-US" w:eastAsia="en-US"/>
        </w:rPr>
        <w:t>închiriat  este</w:t>
      </w:r>
      <w:proofErr w:type="gramEnd"/>
      <w:r w:rsidRPr="00BB52C6">
        <w:rPr>
          <w:rFonts w:asciiTheme="majorHAnsi" w:eastAsiaTheme="minorHAnsi" w:hAnsiTheme="majorHAnsi"/>
          <w:sz w:val="22"/>
          <w:szCs w:val="22"/>
          <w:lang w:val="en-US" w:eastAsia="en-US"/>
        </w:rPr>
        <w:t xml:space="preserve"> pentru desfășurarea activității de comerț, precum și al produselor de fast food. Destinația spațiilor nu poate fi modificată pe parcursul derulării contractului de închiriere. Cu privire la orice amenajare a spațiilor, locatarul va solicita, în scris, în mod obligatoriu, acordul locatorului, respectiv a autorității contractante.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Chiria minimă acceptată este de 250 lei/lună(2,5lei/mp) pentru S1-terasa etaj1 și 497 lei/</w:t>
      </w:r>
      <w:proofErr w:type="gramStart"/>
      <w:r w:rsidRPr="00BB52C6">
        <w:rPr>
          <w:rFonts w:asciiTheme="majorHAnsi" w:eastAsiaTheme="minorHAnsi" w:hAnsiTheme="majorHAnsi"/>
          <w:sz w:val="22"/>
          <w:szCs w:val="22"/>
          <w:lang w:val="en-US" w:eastAsia="en-US"/>
        </w:rPr>
        <w:t>lună(</w:t>
      </w:r>
      <w:proofErr w:type="gramEnd"/>
      <w:r w:rsidRPr="00BB52C6">
        <w:rPr>
          <w:rFonts w:asciiTheme="majorHAnsi" w:eastAsiaTheme="minorHAnsi" w:hAnsiTheme="majorHAnsi"/>
          <w:sz w:val="22"/>
          <w:szCs w:val="22"/>
          <w:lang w:val="en-US" w:eastAsia="en-US"/>
        </w:rPr>
        <w:t>4,97 lei/mp</w:t>
      </w:r>
      <w:r w:rsidRPr="00BB52C6">
        <w:rPr>
          <w:rFonts w:asciiTheme="majorHAnsi" w:eastAsiaTheme="minorHAnsi" w:hAnsiTheme="majorHAnsi"/>
          <w:color w:val="C00000"/>
          <w:sz w:val="22"/>
          <w:szCs w:val="22"/>
          <w:lang w:val="en-US" w:eastAsia="en-US"/>
        </w:rPr>
        <w:t>)</w:t>
      </w:r>
      <w:r w:rsidRPr="00BB52C6">
        <w:rPr>
          <w:rFonts w:asciiTheme="majorHAnsi" w:eastAsiaTheme="minorHAnsi" w:hAnsiTheme="majorHAnsi"/>
          <w:sz w:val="22"/>
          <w:szCs w:val="22"/>
          <w:lang w:val="en-US" w:eastAsia="en-US"/>
        </w:rPr>
        <w:t xml:space="preserve"> pentru  S2- spatiu comercial. Plata chiriei se va face în lei anticipat pentru luna </w:t>
      </w:r>
      <w:proofErr w:type="gramStart"/>
      <w:r w:rsidRPr="00BB52C6">
        <w:rPr>
          <w:rFonts w:asciiTheme="majorHAnsi" w:eastAsiaTheme="minorHAnsi" w:hAnsiTheme="majorHAnsi"/>
          <w:sz w:val="22"/>
          <w:szCs w:val="22"/>
          <w:lang w:val="en-US" w:eastAsia="en-US"/>
        </w:rPr>
        <w:t>următoare  pe</w:t>
      </w:r>
      <w:proofErr w:type="gramEnd"/>
      <w:r w:rsidRPr="00BB52C6">
        <w:rPr>
          <w:rFonts w:asciiTheme="majorHAnsi" w:eastAsiaTheme="minorHAnsi" w:hAnsiTheme="majorHAnsi"/>
          <w:sz w:val="22"/>
          <w:szCs w:val="22"/>
          <w:lang w:val="en-US" w:eastAsia="en-US"/>
        </w:rPr>
        <w:t xml:space="preserve"> baza facturii emise de locator(autoritatea contractantă)  până la data de 15 a lunii, termenul limită pentru plata chiriei fiind ultima zi a lunii în curs.</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Cheltuielile privind amenajarea spațiilor în vederea desfășurării activităților specifice vor fi suportate în totalitate de locatar. La încetarea contractului de închiriere, dotările/amenajările rămân în proprietatea locatorului, fără vreo pretenție din partea locatarului.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În situația în care contractul se reziliază din vina locatarului sau din alte cauze neimputabile locatorului, nu i se pot cere acestuia despăgubiri pentru investiția realizată și nici nu i se poate aduce atingere integrității bunurilor realizate.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Locatarul va obține pe cheltuiala proprie toate avizele necesare funcționării în locația închiriată pe toată durata </w:t>
      </w:r>
      <w:proofErr w:type="gramStart"/>
      <w:r w:rsidRPr="00BB52C6">
        <w:rPr>
          <w:rFonts w:asciiTheme="majorHAnsi" w:eastAsiaTheme="minorHAnsi" w:hAnsiTheme="majorHAnsi"/>
          <w:sz w:val="22"/>
          <w:szCs w:val="22"/>
          <w:lang w:val="en-US" w:eastAsia="en-US"/>
        </w:rPr>
        <w:t>contractului(</w:t>
      </w:r>
      <w:proofErr w:type="gramEnd"/>
      <w:r w:rsidRPr="00BB52C6">
        <w:rPr>
          <w:rFonts w:asciiTheme="majorHAnsi" w:eastAsiaTheme="minorHAnsi" w:hAnsiTheme="majorHAnsi"/>
          <w:sz w:val="22"/>
          <w:szCs w:val="22"/>
          <w:lang w:val="en-US" w:eastAsia="en-US"/>
        </w:rPr>
        <w:t>autorizația sanitară de funcționare, aviz (autorizatie) de funcționare emis de primărie, documente de înregistrare sanitar-veterinară și pentru siguranța alimentelor, avize și autorizații privind activitățile de protecție a muncii, PSI, ISU).</w:t>
      </w:r>
    </w:p>
    <w:p w:rsidR="006D5767" w:rsidRDefault="006D5767" w:rsidP="006D5767">
      <w:pPr>
        <w:jc w:val="both"/>
        <w:rPr>
          <w:rFonts w:asciiTheme="majorHAnsi" w:eastAsiaTheme="minorHAnsi" w:hAnsiTheme="majorHAnsi"/>
          <w:sz w:val="22"/>
          <w:szCs w:val="22"/>
          <w:lang w:val="en-US" w:eastAsia="en-US"/>
        </w:rPr>
      </w:pPr>
    </w:p>
    <w:p w:rsidR="008D1428" w:rsidRDefault="008D1428" w:rsidP="006D5767">
      <w:pPr>
        <w:jc w:val="both"/>
        <w:rPr>
          <w:rFonts w:asciiTheme="majorHAnsi" w:eastAsiaTheme="minorHAnsi" w:hAnsiTheme="majorHAnsi"/>
          <w:sz w:val="22"/>
          <w:szCs w:val="22"/>
          <w:lang w:val="en-US" w:eastAsia="en-US"/>
        </w:rPr>
      </w:pPr>
    </w:p>
    <w:p w:rsidR="008D1428" w:rsidRPr="00BB52C6" w:rsidRDefault="008D1428"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lastRenderedPageBreak/>
        <w:t xml:space="preserve"> 3. Durata închirierii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3.</w:t>
      </w:r>
      <w:proofErr w:type="gramStart"/>
      <w:r w:rsidRPr="00BB52C6">
        <w:rPr>
          <w:rFonts w:asciiTheme="majorHAnsi" w:eastAsiaTheme="minorHAnsi" w:hAnsiTheme="majorHAnsi"/>
          <w:sz w:val="22"/>
          <w:szCs w:val="22"/>
          <w:lang w:val="en-US" w:eastAsia="en-US"/>
        </w:rPr>
        <w:t>1.Termenul</w:t>
      </w:r>
      <w:proofErr w:type="gramEnd"/>
      <w:r w:rsidRPr="00BB52C6">
        <w:rPr>
          <w:rFonts w:asciiTheme="majorHAnsi" w:eastAsiaTheme="minorHAnsi" w:hAnsiTheme="majorHAnsi"/>
          <w:sz w:val="22"/>
          <w:szCs w:val="22"/>
          <w:lang w:val="en-US" w:eastAsia="en-US"/>
        </w:rPr>
        <w:t xml:space="preserve"> de închiriere este de 5(cinci) ani, cu drept de prelungire cu acordul părților, prin act adițional. </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t>4. Prețul de închiriere</w:t>
      </w:r>
      <w:r w:rsidRPr="00BB52C6">
        <w:rPr>
          <w:rFonts w:asciiTheme="majorHAnsi" w:eastAsiaTheme="minorHAnsi" w:hAnsiTheme="majorHAnsi"/>
          <w:sz w:val="22"/>
          <w:szCs w:val="22"/>
          <w:lang w:val="en-US" w:eastAsia="en-US"/>
        </w:rPr>
        <w:t xml:space="preserve"> </w:t>
      </w: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sz w:val="22"/>
          <w:szCs w:val="22"/>
          <w:lang w:val="en-US" w:eastAsia="en-US"/>
        </w:rPr>
        <w:t>4.1. Chiria minimă este de 250 lei/lună pentru spațiul S1- terasa etaj și 497 lei/lună pentru spațiul S2-spatiu comercial.</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4.2. Chiria este stabilită în baza documentației de evaluare întocmită și anexă la prezentul caiet de sarcini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4.</w:t>
      </w:r>
      <w:proofErr w:type="gramStart"/>
      <w:r w:rsidRPr="00BB52C6">
        <w:rPr>
          <w:rFonts w:asciiTheme="majorHAnsi" w:eastAsiaTheme="minorHAnsi" w:hAnsiTheme="majorHAnsi"/>
          <w:sz w:val="22"/>
          <w:szCs w:val="22"/>
          <w:lang w:val="en-US" w:eastAsia="en-US"/>
        </w:rPr>
        <w:t>3.Plata</w:t>
      </w:r>
      <w:proofErr w:type="gramEnd"/>
      <w:r w:rsidRPr="00BB52C6">
        <w:rPr>
          <w:rFonts w:asciiTheme="majorHAnsi" w:eastAsiaTheme="minorHAnsi" w:hAnsiTheme="majorHAnsi"/>
          <w:sz w:val="22"/>
          <w:szCs w:val="22"/>
          <w:lang w:val="en-US" w:eastAsia="en-US"/>
        </w:rPr>
        <w:t xml:space="preserve"> utilităţilor corespunzătoare spaţiului închiriat va fi suportată de câştigătorul licitaţiei; </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5. Oligațiile principale ale părților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5.</w:t>
      </w:r>
      <w:proofErr w:type="gramStart"/>
      <w:r w:rsidRPr="00BB52C6">
        <w:rPr>
          <w:rFonts w:asciiTheme="majorHAnsi" w:eastAsiaTheme="minorHAnsi" w:hAnsiTheme="majorHAnsi"/>
          <w:sz w:val="22"/>
          <w:szCs w:val="22"/>
          <w:lang w:val="en-US" w:eastAsia="en-US"/>
        </w:rPr>
        <w:t>1.Obligațiile</w:t>
      </w:r>
      <w:proofErr w:type="gramEnd"/>
      <w:r w:rsidRPr="00BB52C6">
        <w:rPr>
          <w:rFonts w:asciiTheme="majorHAnsi" w:eastAsiaTheme="minorHAnsi" w:hAnsiTheme="majorHAnsi"/>
          <w:sz w:val="22"/>
          <w:szCs w:val="22"/>
          <w:lang w:val="en-US" w:eastAsia="en-US"/>
        </w:rPr>
        <w:t xml:space="preserve"> părților și celelalte clauze contractuale obligatorii sunt stabilite prin contractul cadru care face parte din documentația de atribuire, aferentă închirierii. </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6. Garanția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6.</w:t>
      </w:r>
      <w:proofErr w:type="gramStart"/>
      <w:r w:rsidRPr="00BB52C6">
        <w:rPr>
          <w:rFonts w:asciiTheme="majorHAnsi" w:eastAsiaTheme="minorHAnsi" w:hAnsiTheme="majorHAnsi"/>
          <w:sz w:val="22"/>
          <w:szCs w:val="22"/>
          <w:lang w:val="en-US" w:eastAsia="en-US"/>
        </w:rPr>
        <w:t>1.Garanția</w:t>
      </w:r>
      <w:proofErr w:type="gramEnd"/>
      <w:r w:rsidRPr="00BB52C6">
        <w:rPr>
          <w:rFonts w:asciiTheme="majorHAnsi" w:eastAsiaTheme="minorHAnsi" w:hAnsiTheme="majorHAnsi"/>
          <w:sz w:val="22"/>
          <w:szCs w:val="22"/>
          <w:lang w:val="en-US" w:eastAsia="en-US"/>
        </w:rPr>
        <w:t xml:space="preserve"> este obligatorie pentru ofertantul declarat câștigător și se stabilește la nivelul contravalorii a două chirii minime.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6.</w:t>
      </w:r>
      <w:proofErr w:type="gramStart"/>
      <w:r w:rsidRPr="00BB52C6">
        <w:rPr>
          <w:rFonts w:asciiTheme="majorHAnsi" w:eastAsiaTheme="minorHAnsi" w:hAnsiTheme="majorHAnsi"/>
          <w:sz w:val="22"/>
          <w:szCs w:val="22"/>
          <w:lang w:val="en-US" w:eastAsia="en-US"/>
        </w:rPr>
        <w:t>2.Garanția</w:t>
      </w:r>
      <w:proofErr w:type="gramEnd"/>
      <w:r w:rsidRPr="00BB52C6">
        <w:rPr>
          <w:rFonts w:asciiTheme="majorHAnsi" w:eastAsiaTheme="minorHAnsi" w:hAnsiTheme="majorHAnsi"/>
          <w:sz w:val="22"/>
          <w:szCs w:val="22"/>
          <w:lang w:val="en-US" w:eastAsia="en-US"/>
        </w:rPr>
        <w:t xml:space="preserve"> se achită cu Ordin de plată, în contul proprietarului sau prin numerar depus la casieria instituției.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6.</w:t>
      </w:r>
      <w:proofErr w:type="gramStart"/>
      <w:r w:rsidRPr="00BB52C6">
        <w:rPr>
          <w:rFonts w:asciiTheme="majorHAnsi" w:eastAsiaTheme="minorHAnsi" w:hAnsiTheme="majorHAnsi"/>
          <w:sz w:val="22"/>
          <w:szCs w:val="22"/>
          <w:lang w:val="en-US" w:eastAsia="en-US"/>
        </w:rPr>
        <w:t>3.Garanția</w:t>
      </w:r>
      <w:proofErr w:type="gramEnd"/>
      <w:r w:rsidRPr="00BB52C6">
        <w:rPr>
          <w:rFonts w:asciiTheme="majorHAnsi" w:eastAsiaTheme="minorHAnsi" w:hAnsiTheme="majorHAnsi"/>
          <w:sz w:val="22"/>
          <w:szCs w:val="22"/>
          <w:lang w:val="en-US" w:eastAsia="en-US"/>
        </w:rPr>
        <w:t xml:space="preserve"> se restituie ofertanților declarați necâștigători.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6.</w:t>
      </w:r>
      <w:proofErr w:type="gramStart"/>
      <w:r w:rsidRPr="00BB52C6">
        <w:rPr>
          <w:rFonts w:asciiTheme="majorHAnsi" w:eastAsiaTheme="minorHAnsi" w:hAnsiTheme="majorHAnsi"/>
          <w:sz w:val="22"/>
          <w:szCs w:val="22"/>
          <w:lang w:val="en-US" w:eastAsia="en-US"/>
        </w:rPr>
        <w:t>4.Ofertantul</w:t>
      </w:r>
      <w:proofErr w:type="gramEnd"/>
      <w:r w:rsidRPr="00BB52C6">
        <w:rPr>
          <w:rFonts w:asciiTheme="majorHAnsi" w:eastAsiaTheme="minorHAnsi" w:hAnsiTheme="majorHAnsi"/>
          <w:sz w:val="22"/>
          <w:szCs w:val="22"/>
          <w:lang w:val="en-US" w:eastAsia="en-US"/>
        </w:rPr>
        <w:t xml:space="preserve"> declarat câștigător este obligat să reîntregească garanția la nivelul a două chirii rezultate în urma adjudecării licitației, după împlinirea unui termen de 20 de zile calendaristice de la data primirii comunicării referitoare la atribuirea contractului, conform punctului 1.18 din Instrucțiunile privind organizarea și desfășurarea licitației.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6.</w:t>
      </w:r>
      <w:proofErr w:type="gramStart"/>
      <w:r w:rsidRPr="00BB52C6">
        <w:rPr>
          <w:rFonts w:asciiTheme="majorHAnsi" w:eastAsiaTheme="minorHAnsi" w:hAnsiTheme="majorHAnsi"/>
          <w:sz w:val="22"/>
          <w:szCs w:val="22"/>
          <w:lang w:val="en-US" w:eastAsia="en-US"/>
        </w:rPr>
        <w:t>5.Ofertantul</w:t>
      </w:r>
      <w:proofErr w:type="gramEnd"/>
      <w:r w:rsidRPr="00BB52C6">
        <w:rPr>
          <w:rFonts w:asciiTheme="majorHAnsi" w:eastAsiaTheme="minorHAnsi" w:hAnsiTheme="majorHAnsi"/>
          <w:sz w:val="22"/>
          <w:szCs w:val="22"/>
          <w:lang w:val="en-US" w:eastAsia="en-US"/>
        </w:rPr>
        <w:t xml:space="preserve"> declarat câștigător pierde garanția constituită, în situația în care refuză încheierea contractului, contravaloarea acesteia reprezentând daunele interese stabilite în acest sens.</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6.</w:t>
      </w:r>
      <w:proofErr w:type="gramStart"/>
      <w:r w:rsidRPr="00BB52C6">
        <w:rPr>
          <w:rFonts w:asciiTheme="majorHAnsi" w:eastAsiaTheme="minorHAnsi" w:hAnsiTheme="majorHAnsi"/>
          <w:sz w:val="22"/>
          <w:szCs w:val="22"/>
          <w:lang w:val="en-US" w:eastAsia="en-US"/>
        </w:rPr>
        <w:t>6.Pentru</w:t>
      </w:r>
      <w:proofErr w:type="gramEnd"/>
      <w:r w:rsidRPr="00BB52C6">
        <w:rPr>
          <w:rFonts w:asciiTheme="majorHAnsi" w:eastAsiaTheme="minorHAnsi" w:hAnsiTheme="majorHAnsi"/>
          <w:sz w:val="22"/>
          <w:szCs w:val="22"/>
          <w:lang w:val="en-US" w:eastAsia="en-US"/>
        </w:rPr>
        <w:t xml:space="preserve"> ofertantul declarat câștigător garanția se restituie la încetarea contractului, dacă proprietarul nu și-a exercitat dreptul legal de a beneficia de aceasta, în condițiile reglementate prin contract.</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7. Încheierea contractului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7.</w:t>
      </w:r>
      <w:proofErr w:type="gramStart"/>
      <w:r w:rsidRPr="00BB52C6">
        <w:rPr>
          <w:rFonts w:asciiTheme="majorHAnsi" w:eastAsiaTheme="minorHAnsi" w:hAnsiTheme="majorHAnsi"/>
          <w:sz w:val="22"/>
          <w:szCs w:val="22"/>
          <w:lang w:val="en-US" w:eastAsia="en-US"/>
        </w:rPr>
        <w:t>1.Contractul</w:t>
      </w:r>
      <w:proofErr w:type="gramEnd"/>
      <w:r w:rsidRPr="00BB52C6">
        <w:rPr>
          <w:rFonts w:asciiTheme="majorHAnsi" w:eastAsiaTheme="minorHAnsi" w:hAnsiTheme="majorHAnsi"/>
          <w:sz w:val="22"/>
          <w:szCs w:val="22"/>
          <w:lang w:val="en-US" w:eastAsia="en-US"/>
        </w:rPr>
        <w:t xml:space="preserve"> de închiriere cuprinde clauze de natură să asigure folosința bunului închiriat potrivit specificului acestuia.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7.2. Contractul se încheie după împlinirea unui termen minim de 20 de zile calendaristice de la data realizării comunicării prevăzute la punctul 1.18 din Instrucțiunile privind organizarea și desfășurarea licitației.</w:t>
      </w:r>
      <w:r w:rsidRPr="00BB52C6">
        <w:rPr>
          <w:rFonts w:asciiTheme="majorHAnsi" w:eastAsiaTheme="minorHAnsi" w:hAnsiTheme="majorHAnsi"/>
          <w:b/>
          <w:sz w:val="22"/>
          <w:szCs w:val="22"/>
          <w:lang w:val="en-US" w:eastAsia="en-US"/>
        </w:rPr>
        <w:t xml:space="preserv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7.3. Refuzul ofertantului declarat câștigător de a încheia contractul atrage după sine plata daunelor-interese stabilite conform punctului 6.5.</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7.</w:t>
      </w:r>
      <w:proofErr w:type="gramStart"/>
      <w:r w:rsidRPr="00BB52C6">
        <w:rPr>
          <w:rFonts w:asciiTheme="majorHAnsi" w:eastAsiaTheme="minorHAnsi" w:hAnsiTheme="majorHAnsi"/>
          <w:sz w:val="22"/>
          <w:szCs w:val="22"/>
          <w:lang w:val="en-US" w:eastAsia="en-US"/>
        </w:rPr>
        <w:t>4.În</w:t>
      </w:r>
      <w:proofErr w:type="gramEnd"/>
      <w:r w:rsidRPr="00BB52C6">
        <w:rPr>
          <w:rFonts w:asciiTheme="majorHAnsi" w:eastAsiaTheme="minorHAnsi" w:hAnsiTheme="majorHAnsi"/>
          <w:sz w:val="22"/>
          <w:szCs w:val="22"/>
          <w:lang w:val="en-US" w:eastAsia="en-US"/>
        </w:rPr>
        <w:t xml:space="preserve"> cazul în care ofertantul declarat câştigător refuză încheierea contractului, procedura de licitaţie se anulează, iar autoritatea contractantă reia procedura, în condiţiile legii, studiul de oportunitate și documentația de atribuire păstrăndu-și valabilitatea.</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7.</w:t>
      </w:r>
      <w:proofErr w:type="gramStart"/>
      <w:r w:rsidRPr="00BB52C6">
        <w:rPr>
          <w:rFonts w:asciiTheme="majorHAnsi" w:eastAsiaTheme="minorHAnsi" w:hAnsiTheme="majorHAnsi"/>
          <w:sz w:val="22"/>
          <w:szCs w:val="22"/>
          <w:lang w:val="en-US" w:eastAsia="en-US"/>
        </w:rPr>
        <w:t>5.În</w:t>
      </w:r>
      <w:proofErr w:type="gramEnd"/>
      <w:r w:rsidRPr="00BB52C6">
        <w:rPr>
          <w:rFonts w:asciiTheme="majorHAnsi" w:eastAsiaTheme="minorHAnsi" w:hAnsiTheme="majorHAnsi"/>
          <w:sz w:val="22"/>
          <w:szCs w:val="22"/>
          <w:lang w:val="en-US" w:eastAsia="en-US"/>
        </w:rPr>
        <w:t xml:space="preserve"> cazul în care autoritatea contractantă nu poate încheia contractul cu ofertantul declarat câştigător din cauza faptului că ofertantul în cauză se află într-o situaţie de forţă majoră sau în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imposibilitatea fortuită de a executa contractul, autoritatea contractantă are dreptul să declare câştigătoare oferta clasată pe locul doi, în condiţiile în care aceasta este admisibilă.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w:t>
      </w:r>
      <w:proofErr w:type="gramStart"/>
      <w:r w:rsidRPr="00BB52C6">
        <w:rPr>
          <w:rFonts w:asciiTheme="majorHAnsi" w:eastAsiaTheme="minorHAnsi" w:hAnsiTheme="majorHAnsi"/>
          <w:sz w:val="22"/>
          <w:szCs w:val="22"/>
          <w:lang w:val="en-US" w:eastAsia="en-US"/>
        </w:rPr>
        <w:t>6.În</w:t>
      </w:r>
      <w:proofErr w:type="gramEnd"/>
      <w:r w:rsidRPr="00BB52C6">
        <w:rPr>
          <w:rFonts w:asciiTheme="majorHAnsi" w:eastAsiaTheme="minorHAnsi" w:hAnsiTheme="majorHAnsi"/>
          <w:sz w:val="22"/>
          <w:szCs w:val="22"/>
          <w:lang w:val="en-US" w:eastAsia="en-US"/>
        </w:rPr>
        <w:t xml:space="preserve"> cazul în care, în situaţia prevăzută la punctul 7.5 nu există o ofertă clasată pe locul doi, admisibilă, se aplică prevederile punctului 7.4.</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7.</w:t>
      </w:r>
      <w:proofErr w:type="gramStart"/>
      <w:r w:rsidRPr="00BB52C6">
        <w:rPr>
          <w:rFonts w:asciiTheme="majorHAnsi" w:eastAsiaTheme="minorHAnsi" w:hAnsiTheme="majorHAnsi"/>
          <w:sz w:val="22"/>
          <w:szCs w:val="22"/>
          <w:lang w:val="en-US" w:eastAsia="en-US"/>
        </w:rPr>
        <w:t>7.În</w:t>
      </w:r>
      <w:proofErr w:type="gramEnd"/>
      <w:r w:rsidRPr="00BB52C6">
        <w:rPr>
          <w:rFonts w:asciiTheme="majorHAnsi" w:eastAsiaTheme="minorHAnsi" w:hAnsiTheme="majorHAnsi"/>
          <w:sz w:val="22"/>
          <w:szCs w:val="22"/>
          <w:lang w:val="en-US" w:eastAsia="en-US"/>
        </w:rPr>
        <w:t xml:space="preserve"> situaţia în care au avut loc modificări legislative care au ca obiect instituirea, modificarea sau renunţarea la anumite taxe/impozite naţionale sau locale al căror efect se reflectă în creşterea/diminuarea costurilor pe baza cărora s-a fundamentat preţul contractului, chiria poate fi ajustată, la cererea oricărei părţi.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7.</w:t>
      </w:r>
      <w:proofErr w:type="gramStart"/>
      <w:r w:rsidRPr="00BB52C6">
        <w:rPr>
          <w:rFonts w:asciiTheme="majorHAnsi" w:eastAsiaTheme="minorHAnsi" w:hAnsiTheme="majorHAnsi"/>
          <w:sz w:val="22"/>
          <w:szCs w:val="22"/>
          <w:lang w:val="en-US" w:eastAsia="en-US"/>
        </w:rPr>
        <w:t>8.În</w:t>
      </w:r>
      <w:proofErr w:type="gramEnd"/>
      <w:r w:rsidRPr="00BB52C6">
        <w:rPr>
          <w:rFonts w:asciiTheme="majorHAnsi" w:eastAsiaTheme="minorHAnsi" w:hAnsiTheme="majorHAnsi"/>
          <w:sz w:val="22"/>
          <w:szCs w:val="22"/>
          <w:lang w:val="en-US" w:eastAsia="en-US"/>
        </w:rPr>
        <w:t xml:space="preserve"> contractul de închiriere încheiat între autoritatea contractantă și ofertantul declarat câștigător se va reglementa obligația virării chiriei în contul autorității contractante sau numerar la casierie.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w:t>
      </w:r>
      <w:proofErr w:type="gramStart"/>
      <w:r w:rsidRPr="00BB52C6">
        <w:rPr>
          <w:rFonts w:asciiTheme="majorHAnsi" w:eastAsiaTheme="minorHAnsi" w:hAnsiTheme="majorHAnsi"/>
          <w:sz w:val="22"/>
          <w:szCs w:val="22"/>
          <w:lang w:val="en-US" w:eastAsia="en-US"/>
        </w:rPr>
        <w:t>9.Contractul</w:t>
      </w:r>
      <w:proofErr w:type="gramEnd"/>
      <w:r w:rsidRPr="00BB52C6">
        <w:rPr>
          <w:rFonts w:asciiTheme="majorHAnsi" w:eastAsiaTheme="minorHAnsi" w:hAnsiTheme="majorHAnsi"/>
          <w:sz w:val="22"/>
          <w:szCs w:val="22"/>
          <w:lang w:val="en-US" w:eastAsia="en-US"/>
        </w:rPr>
        <w:t xml:space="preserve"> cuprinde clauze privind despăgubirile în situația denunțării contractului înainte de expirarea termenului.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w:t>
      </w:r>
      <w:proofErr w:type="gramStart"/>
      <w:r w:rsidRPr="00BB52C6">
        <w:rPr>
          <w:rFonts w:asciiTheme="majorHAnsi" w:eastAsiaTheme="minorHAnsi" w:hAnsiTheme="majorHAnsi"/>
          <w:sz w:val="22"/>
          <w:szCs w:val="22"/>
          <w:lang w:val="en-US" w:eastAsia="en-US"/>
        </w:rPr>
        <w:t>10.Predarea</w:t>
      </w:r>
      <w:proofErr w:type="gramEnd"/>
      <w:r w:rsidRPr="00BB52C6">
        <w:rPr>
          <w:rFonts w:asciiTheme="majorHAnsi" w:eastAsiaTheme="minorHAnsi" w:hAnsiTheme="majorHAnsi"/>
          <w:sz w:val="22"/>
          <w:szCs w:val="22"/>
          <w:lang w:val="en-US" w:eastAsia="en-US"/>
        </w:rPr>
        <w:t>-primirea bunului se face prin proces verbal în termen de maxim 30 zile de la constituirea garanției.</w:t>
      </w:r>
    </w:p>
    <w:p w:rsidR="006D5767" w:rsidRPr="00BB52C6" w:rsidRDefault="006D5767" w:rsidP="006D5767">
      <w:pPr>
        <w:jc w:val="center"/>
        <w:rPr>
          <w:rFonts w:asciiTheme="majorHAnsi" w:eastAsiaTheme="minorHAnsi" w:hAnsiTheme="majorHAnsi"/>
          <w:b/>
          <w:sz w:val="22"/>
          <w:szCs w:val="22"/>
          <w:lang w:val="en-US" w:eastAsia="en-US"/>
        </w:rPr>
      </w:pPr>
    </w:p>
    <w:p w:rsidR="006D5767" w:rsidRPr="00BB52C6" w:rsidRDefault="006D5767" w:rsidP="006D5767">
      <w:pPr>
        <w:jc w:val="center"/>
        <w:rPr>
          <w:rFonts w:asciiTheme="majorHAnsi" w:eastAsiaTheme="minorHAnsi" w:hAnsiTheme="majorHAnsi"/>
          <w:b/>
          <w:sz w:val="22"/>
          <w:szCs w:val="22"/>
          <w:lang w:val="en-US" w:eastAsia="en-US"/>
        </w:rPr>
      </w:pPr>
    </w:p>
    <w:p w:rsidR="006D5767" w:rsidRPr="00BB52C6" w:rsidRDefault="006D5767" w:rsidP="006D5767">
      <w:pPr>
        <w:jc w:val="center"/>
        <w:rPr>
          <w:rFonts w:asciiTheme="majorHAnsi" w:eastAsiaTheme="minorHAnsi" w:hAnsiTheme="majorHAnsi"/>
          <w:b/>
          <w:sz w:val="22"/>
          <w:szCs w:val="22"/>
          <w:lang w:val="en-US" w:eastAsia="en-US"/>
        </w:rPr>
      </w:pPr>
    </w:p>
    <w:p w:rsidR="006D5767" w:rsidRPr="00BB52C6" w:rsidRDefault="006D5767" w:rsidP="006D5767">
      <w:pPr>
        <w:jc w:val="cente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CAPITOLUL II</w:t>
      </w:r>
    </w:p>
    <w:p w:rsidR="006D5767" w:rsidRPr="00BB52C6" w:rsidRDefault="006D5767" w:rsidP="006D5767">
      <w:pPr>
        <w:jc w:val="cente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INSTRUCȚIUNI PRIVIND ORGANIZAREA ȘI DESFĂȘURAREA LICITAȚIEI</w:t>
      </w:r>
    </w:p>
    <w:p w:rsidR="006D5767" w:rsidRPr="00BB52C6" w:rsidRDefault="006D5767" w:rsidP="006D5767">
      <w:pPr>
        <w:jc w:val="both"/>
        <w:rPr>
          <w:rFonts w:asciiTheme="majorHAnsi" w:eastAsiaTheme="minorHAnsi" w:hAnsiTheme="majorHAnsi"/>
          <w:b/>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r w:rsidRPr="00BB52C6">
        <w:rPr>
          <w:rFonts w:asciiTheme="majorHAnsi" w:eastAsiaTheme="minorHAnsi" w:hAnsiTheme="majorHAnsi"/>
          <w:b/>
          <w:sz w:val="22"/>
          <w:szCs w:val="22"/>
          <w:lang w:val="en-US" w:eastAsia="en-US"/>
        </w:rPr>
        <w:t>Condiții de transparență</w:t>
      </w:r>
      <w:r w:rsidRPr="00BB52C6">
        <w:rPr>
          <w:rFonts w:asciiTheme="majorHAnsi" w:eastAsiaTheme="minorHAnsi" w:hAnsiTheme="majorHAnsi"/>
          <w:sz w:val="22"/>
          <w:szCs w:val="22"/>
          <w:lang w:val="en-US" w:eastAsia="en-US"/>
        </w:rPr>
        <w:t xml:space="preserv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1.1 În cazul procedurii de licitație autoritatea contractantă are obligația de a întocmi și publica anunțul de licitație, respectând condițiile reglementate de lege.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1.2. Persoanele interesate pot obține documentația de atribuire în baza unei solicitări adresate în acest sens pe suport de hârtie și/sau pe suport magnetic.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3.Autoritatea</w:t>
      </w:r>
      <w:proofErr w:type="gramEnd"/>
      <w:r w:rsidRPr="00BB52C6">
        <w:rPr>
          <w:rFonts w:asciiTheme="majorHAnsi" w:eastAsiaTheme="minorHAnsi" w:hAnsiTheme="majorHAnsi"/>
          <w:sz w:val="22"/>
          <w:szCs w:val="22"/>
          <w:lang w:val="en-US" w:eastAsia="en-US"/>
        </w:rPr>
        <w:t xml:space="preserve"> contractantă are obligația de a pune la dispoziția persoanelor interesate documentația de atribuire conform pct.1.2., contra cost, cu condiţia achitării taxei prevăzută in Capitolul II,  pct.7.1.</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1.4. În cazul prevăzut la pct.1.2. Primăria-Comp. </w:t>
      </w:r>
      <w:proofErr w:type="gramStart"/>
      <w:r w:rsidRPr="00BB52C6">
        <w:rPr>
          <w:rFonts w:asciiTheme="majorHAnsi" w:eastAsiaTheme="minorHAnsi" w:hAnsiTheme="majorHAnsi"/>
          <w:sz w:val="22"/>
          <w:szCs w:val="22"/>
          <w:lang w:val="en-US" w:eastAsia="en-US"/>
        </w:rPr>
        <w:t>urbanism</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 are</w:t>
      </w:r>
      <w:proofErr w:type="gramEnd"/>
      <w:r w:rsidRPr="00BB52C6">
        <w:rPr>
          <w:rFonts w:asciiTheme="majorHAnsi" w:eastAsiaTheme="minorHAnsi" w:hAnsiTheme="majorHAnsi"/>
          <w:sz w:val="22"/>
          <w:szCs w:val="22"/>
          <w:lang w:val="en-US" w:eastAsia="en-US"/>
        </w:rPr>
        <w:t xml:space="preserve"> obligaţia de a pune documentaţia de atribuire la dispoziţia persoanei interesate cât mai repede posibil, într-o perioadă care nu trebuie să depăşească 4 zile lucrătoare de la primirea unei solicitări din partea acesteia.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1.5. Persoana interesată are obligaţia de a depune diligenţele necesare, astfel încât respectarea de către</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autoritatea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a perioadei prevăzute pct.1.4. să nu conducă la situaţia în care documentaţia de atribuire să fie pusă la dispoziţia sa, cu mai puţin de 5 zile lucrătoare înainte de data-limită pentru depunerea ofertelor.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1.6. Persoana interesată are dreptul de a solicita clarificări privind documentaţia de atribuire.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1.7. Autoritatea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are obligaţia de a răspunde în mod clar, complet şi fără ambiguităţi, la orice clarificare solicitată, într-o perioadă care nu trebuie să depăşească 5 zile lucrătoare de la primirea unei astfel de solicitări.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1.8. Autoritatea contractantă</w:t>
      </w:r>
      <w:r w:rsidRPr="00BB52C6">
        <w:rPr>
          <w:rFonts w:asciiTheme="majorHAnsi" w:eastAsiaTheme="minorHAnsi" w:hAnsiTheme="majorHAnsi"/>
          <w:b/>
          <w:sz w:val="22"/>
          <w:szCs w:val="22"/>
          <w:lang w:val="en-US" w:eastAsia="en-US"/>
        </w:rPr>
        <w:t xml:space="preserve"> </w:t>
      </w:r>
      <w:proofErr w:type="gramStart"/>
      <w:r w:rsidRPr="00BB52C6">
        <w:rPr>
          <w:rFonts w:asciiTheme="majorHAnsi" w:eastAsiaTheme="minorHAnsi" w:hAnsiTheme="majorHAnsi"/>
          <w:sz w:val="22"/>
          <w:szCs w:val="22"/>
          <w:lang w:val="en-US" w:eastAsia="en-US"/>
        </w:rPr>
        <w:t>are  obligaţia</w:t>
      </w:r>
      <w:proofErr w:type="gramEnd"/>
      <w:r w:rsidRPr="00BB52C6">
        <w:rPr>
          <w:rFonts w:asciiTheme="majorHAnsi" w:eastAsiaTheme="minorHAnsi" w:hAnsiTheme="majorHAnsi"/>
          <w:sz w:val="22"/>
          <w:szCs w:val="22"/>
          <w:lang w:val="en-US" w:eastAsia="en-US"/>
        </w:rPr>
        <w:t xml:space="preserve"> de a transmite răspunsurile însoţite de întrebările aferente către toate persoanele interesate care au obţinut, în condiţiile prezentei secţiuni, documentaţia de atribuire, luând măsuri pentru a nu dezvălui identitatea celui care a solicitat clarificările respective.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1.9. Fără a aduce atingere prevederilor pct.1.</w:t>
      </w:r>
      <w:proofErr w:type="gramStart"/>
      <w:r w:rsidRPr="00BB52C6">
        <w:rPr>
          <w:rFonts w:asciiTheme="majorHAnsi" w:eastAsiaTheme="minorHAnsi" w:hAnsiTheme="majorHAnsi"/>
          <w:sz w:val="22"/>
          <w:szCs w:val="22"/>
          <w:lang w:val="en-US" w:eastAsia="en-US"/>
        </w:rPr>
        <w:t>7,autoritatea</w:t>
      </w:r>
      <w:proofErr w:type="gramEnd"/>
      <w:r w:rsidRPr="00BB52C6">
        <w:rPr>
          <w:rFonts w:asciiTheme="majorHAnsi" w:eastAsiaTheme="minorHAnsi" w:hAnsiTheme="majorHAnsi"/>
          <w:sz w:val="22"/>
          <w:szCs w:val="22"/>
          <w:lang w:val="en-US" w:eastAsia="en-US"/>
        </w:rPr>
        <w:t xml:space="preserve">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are obligaţia de a transmite răspunsul la orice clarificare cu cel puţin 5 zile lucrătoare înainte de data-limită pentru depunerea ofertelor.</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10.În</w:t>
      </w:r>
      <w:proofErr w:type="gramEnd"/>
      <w:r w:rsidRPr="00BB52C6">
        <w:rPr>
          <w:rFonts w:asciiTheme="majorHAnsi" w:eastAsiaTheme="minorHAnsi" w:hAnsiTheme="majorHAnsi"/>
          <w:sz w:val="22"/>
          <w:szCs w:val="22"/>
          <w:lang w:val="en-US" w:eastAsia="en-US"/>
        </w:rPr>
        <w:t xml:space="preserve"> cazul în care solicitarea de clarificare nu a fost transmisă în timp util, punând astfel autoritatea contractantă în imposibilitatea de a respecta termenul prevăzut la pct.1.9, acesta din urmă are totuşi obligaţia de a răspunde la solicitarea de clarificare, în măsura în care perioada necesară pentru elaborarea şi transmiterea răspunsului face posibilă primirea acestuia, de către persoanele interesate înainte de data-limită de depunere a ofertelor.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11.Procedura</w:t>
      </w:r>
      <w:proofErr w:type="gramEnd"/>
      <w:r w:rsidRPr="00BB52C6">
        <w:rPr>
          <w:rFonts w:asciiTheme="majorHAnsi" w:eastAsiaTheme="minorHAnsi" w:hAnsiTheme="majorHAnsi"/>
          <w:sz w:val="22"/>
          <w:szCs w:val="22"/>
          <w:lang w:val="en-US" w:eastAsia="en-US"/>
        </w:rPr>
        <w:t xml:space="preserve"> de licitaţie se poate desfăşura numai dacă în urma publicării anunţului de licitaţie au fost depuse cel puţin două oferte valabile.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12.Autoritatea</w:t>
      </w:r>
      <w:proofErr w:type="gramEnd"/>
      <w:r w:rsidRPr="00BB52C6">
        <w:rPr>
          <w:rFonts w:asciiTheme="majorHAnsi" w:eastAsiaTheme="minorHAnsi" w:hAnsiTheme="majorHAnsi"/>
          <w:sz w:val="22"/>
          <w:szCs w:val="22"/>
          <w:lang w:val="en-US" w:eastAsia="en-US"/>
        </w:rPr>
        <w:t xml:space="preserve">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are obligaţia de a stabili oferta câştigătoare pe baza criteriului/criteriilor de atribuire precizate în documentaţia de atribuire.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13.Pe</w:t>
      </w:r>
      <w:proofErr w:type="gramEnd"/>
      <w:r w:rsidRPr="00BB52C6">
        <w:rPr>
          <w:rFonts w:asciiTheme="majorHAnsi" w:eastAsiaTheme="minorHAnsi" w:hAnsiTheme="majorHAnsi"/>
          <w:sz w:val="22"/>
          <w:szCs w:val="22"/>
          <w:lang w:val="en-US" w:eastAsia="en-US"/>
        </w:rPr>
        <w:t xml:space="preserve"> parcursul aplicării procedurii de atribuire, autoritatea contractantă     are dreptul de a solicita clarificări şi, după caz, completări ale documentelor prezentate de ofertanţi pentru demonstrarea  conformităţii ofertei cu cerinţele solicitate.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14.Solicitarea</w:t>
      </w:r>
      <w:proofErr w:type="gramEnd"/>
      <w:r w:rsidRPr="00BB52C6">
        <w:rPr>
          <w:rFonts w:asciiTheme="majorHAnsi" w:eastAsiaTheme="minorHAnsi" w:hAnsiTheme="majorHAnsi"/>
          <w:sz w:val="22"/>
          <w:szCs w:val="22"/>
          <w:lang w:val="en-US" w:eastAsia="en-US"/>
        </w:rPr>
        <w:t xml:space="preserve"> de clarificări este propusă de către comisia de evaluare şi se transmite de către autoritatea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ofertanţilor în termen de 3 zile lucrătoare de la primirea propunerii comisiei de evaluare.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15.Ofertanţii</w:t>
      </w:r>
      <w:proofErr w:type="gramEnd"/>
      <w:r w:rsidRPr="00BB52C6">
        <w:rPr>
          <w:rFonts w:asciiTheme="majorHAnsi" w:eastAsiaTheme="minorHAnsi" w:hAnsiTheme="majorHAnsi"/>
          <w:sz w:val="22"/>
          <w:szCs w:val="22"/>
          <w:lang w:val="en-US" w:eastAsia="en-US"/>
        </w:rPr>
        <w:t xml:space="preserve"> trebuie să răspundă la solicitarea autoritatii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în termen de 3 zile lucrătoare de la primirea acesteia.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1.</w:t>
      </w:r>
      <w:proofErr w:type="gramStart"/>
      <w:r w:rsidRPr="00BB52C6">
        <w:rPr>
          <w:rFonts w:asciiTheme="majorHAnsi" w:eastAsiaTheme="minorHAnsi" w:hAnsiTheme="majorHAnsi"/>
          <w:sz w:val="22"/>
          <w:szCs w:val="22"/>
          <w:lang w:val="en-US" w:eastAsia="en-US"/>
        </w:rPr>
        <w:t>16.Autoritatea</w:t>
      </w:r>
      <w:proofErr w:type="gramEnd"/>
      <w:r w:rsidRPr="00BB52C6">
        <w:rPr>
          <w:rFonts w:asciiTheme="majorHAnsi" w:eastAsiaTheme="minorHAnsi" w:hAnsiTheme="majorHAnsi"/>
          <w:sz w:val="22"/>
          <w:szCs w:val="22"/>
          <w:lang w:val="en-US" w:eastAsia="en-US"/>
        </w:rPr>
        <w:t xml:space="preserve">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nu are dreptul ca, prin clarificările ori completările solicitate, să determine apariţia unui avantaj în favoarea unui ofertant.</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1.17. Comisia de evaluare va derula procedura licitației conform prevederilor legale care reglementează închirierea bunurilor proprietate publică/privată a unităților administrativ teritoriale.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1.</w:t>
      </w:r>
      <w:proofErr w:type="gramStart"/>
      <w:r w:rsidRPr="00BB52C6">
        <w:rPr>
          <w:rFonts w:asciiTheme="majorHAnsi" w:eastAsiaTheme="minorHAnsi" w:hAnsiTheme="majorHAnsi"/>
          <w:sz w:val="22"/>
          <w:szCs w:val="22"/>
          <w:lang w:val="en-US" w:eastAsia="en-US"/>
        </w:rPr>
        <w:t>18.Autoritatea</w:t>
      </w:r>
      <w:proofErr w:type="gramEnd"/>
      <w:r w:rsidRPr="00BB52C6">
        <w:rPr>
          <w:rFonts w:asciiTheme="majorHAnsi" w:eastAsiaTheme="minorHAnsi" w:hAnsiTheme="majorHAnsi"/>
          <w:sz w:val="22"/>
          <w:szCs w:val="22"/>
          <w:lang w:val="en-US" w:eastAsia="en-US"/>
        </w:rPr>
        <w:t xml:space="preserve">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are obligaţia de a informa ofertanţii despre deciziile referitoare la atribuirea contractului, în scris, cu confirmare de primire, nu mai târziu de 3 zile lucrătoare de la emiterea acestora.</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1.</w:t>
      </w:r>
      <w:proofErr w:type="gramStart"/>
      <w:r w:rsidRPr="00BB52C6">
        <w:rPr>
          <w:rFonts w:asciiTheme="majorHAnsi" w:eastAsiaTheme="minorHAnsi" w:hAnsiTheme="majorHAnsi"/>
          <w:sz w:val="22"/>
          <w:szCs w:val="22"/>
          <w:lang w:val="en-US" w:eastAsia="en-US"/>
        </w:rPr>
        <w:t>19.În</w:t>
      </w:r>
      <w:proofErr w:type="gramEnd"/>
      <w:r w:rsidRPr="00BB52C6">
        <w:rPr>
          <w:rFonts w:asciiTheme="majorHAnsi" w:eastAsiaTheme="minorHAnsi" w:hAnsiTheme="majorHAnsi"/>
          <w:sz w:val="22"/>
          <w:szCs w:val="22"/>
          <w:lang w:val="en-US" w:eastAsia="en-US"/>
        </w:rPr>
        <w:t xml:space="preserve"> cadrul comunicării prevăzute la pct.1.18, autoritatea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are obligaţia de a informa ofertantul/ofertanţii câştigător/câştigători cu privire la acceptarea ofertei/ofertelor prezentate.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1.</w:t>
      </w:r>
      <w:proofErr w:type="gramStart"/>
      <w:r w:rsidRPr="00BB52C6">
        <w:rPr>
          <w:rFonts w:asciiTheme="majorHAnsi" w:eastAsiaTheme="minorHAnsi" w:hAnsiTheme="majorHAnsi"/>
          <w:sz w:val="22"/>
          <w:szCs w:val="22"/>
          <w:lang w:val="en-US" w:eastAsia="en-US"/>
        </w:rPr>
        <w:t>20.În</w:t>
      </w:r>
      <w:proofErr w:type="gramEnd"/>
      <w:r w:rsidRPr="00BB52C6">
        <w:rPr>
          <w:rFonts w:asciiTheme="majorHAnsi" w:eastAsiaTheme="minorHAnsi" w:hAnsiTheme="majorHAnsi"/>
          <w:sz w:val="22"/>
          <w:szCs w:val="22"/>
          <w:lang w:val="en-US" w:eastAsia="en-US"/>
        </w:rPr>
        <w:t xml:space="preserve"> cadrul comunicării prevăzute la pct.1.18 autoritatea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are obligaţia de a informa ofertanţii care au fost respinşi sau a căror ofertă nu a fost declarată câştigătoare asupra motivelor ce au stat la baza deciziei respective.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lastRenderedPageBreak/>
        <w:t>1.</w:t>
      </w:r>
      <w:proofErr w:type="gramStart"/>
      <w:r w:rsidRPr="00BB52C6">
        <w:rPr>
          <w:rFonts w:asciiTheme="majorHAnsi" w:eastAsiaTheme="minorHAnsi" w:hAnsiTheme="majorHAnsi"/>
          <w:sz w:val="22"/>
          <w:szCs w:val="22"/>
          <w:lang w:val="en-US" w:eastAsia="en-US"/>
        </w:rPr>
        <w:t>21.Autoritatea</w:t>
      </w:r>
      <w:proofErr w:type="gramEnd"/>
      <w:r w:rsidRPr="00BB52C6">
        <w:rPr>
          <w:rFonts w:asciiTheme="majorHAnsi" w:eastAsiaTheme="minorHAnsi" w:hAnsiTheme="majorHAnsi"/>
          <w:sz w:val="22"/>
          <w:szCs w:val="22"/>
          <w:lang w:val="en-US" w:eastAsia="en-US"/>
        </w:rPr>
        <w:t xml:space="preserve"> contractantă</w:t>
      </w:r>
      <w:r w:rsidRPr="00BB52C6">
        <w:rPr>
          <w:rFonts w:asciiTheme="majorHAnsi" w:eastAsiaTheme="minorHAnsi" w:hAnsiTheme="majorHAnsi"/>
          <w:b/>
          <w:sz w:val="22"/>
          <w:szCs w:val="22"/>
          <w:lang w:val="en-US" w:eastAsia="en-US"/>
        </w:rPr>
        <w:t xml:space="preserve"> </w:t>
      </w:r>
      <w:r w:rsidRPr="00BB52C6">
        <w:rPr>
          <w:rFonts w:asciiTheme="majorHAnsi" w:eastAsiaTheme="minorHAnsi" w:hAnsiTheme="majorHAnsi"/>
          <w:sz w:val="22"/>
          <w:szCs w:val="22"/>
          <w:lang w:val="en-US" w:eastAsia="en-US"/>
        </w:rPr>
        <w:t xml:space="preserve">poate să încheie contractul numai după împlinirea unui termen de 20 de zile calendaristice de la data realizării comunicării prevăzute la pct.1.18. </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2. Reguli privind oferta</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2.</w:t>
      </w:r>
      <w:proofErr w:type="gramStart"/>
      <w:r w:rsidRPr="00BB52C6">
        <w:rPr>
          <w:rFonts w:asciiTheme="majorHAnsi" w:eastAsiaTheme="minorHAnsi" w:hAnsiTheme="majorHAnsi"/>
          <w:sz w:val="22"/>
          <w:szCs w:val="22"/>
          <w:lang w:val="en-US" w:eastAsia="en-US"/>
        </w:rPr>
        <w:t>1.Ofertantul</w:t>
      </w:r>
      <w:proofErr w:type="gramEnd"/>
      <w:r w:rsidRPr="00BB52C6">
        <w:rPr>
          <w:rFonts w:asciiTheme="majorHAnsi" w:eastAsiaTheme="minorHAnsi" w:hAnsiTheme="majorHAnsi"/>
          <w:sz w:val="22"/>
          <w:szCs w:val="22"/>
          <w:lang w:val="en-US" w:eastAsia="en-US"/>
        </w:rPr>
        <w:t xml:space="preserve"> are obligaţia de a elabora oferta în conformitate cu prevederile documentaţiei de atribuire.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w:t>
      </w:r>
      <w:proofErr w:type="gramStart"/>
      <w:r w:rsidRPr="00BB52C6">
        <w:rPr>
          <w:rFonts w:asciiTheme="majorHAnsi" w:eastAsiaTheme="minorHAnsi" w:hAnsiTheme="majorHAnsi"/>
          <w:sz w:val="22"/>
          <w:szCs w:val="22"/>
          <w:lang w:val="en-US" w:eastAsia="en-US"/>
        </w:rPr>
        <w:t>2.Ofertele</w:t>
      </w:r>
      <w:proofErr w:type="gramEnd"/>
      <w:r w:rsidRPr="00BB52C6">
        <w:rPr>
          <w:rFonts w:asciiTheme="majorHAnsi" w:eastAsiaTheme="minorHAnsi" w:hAnsiTheme="majorHAnsi"/>
          <w:sz w:val="22"/>
          <w:szCs w:val="22"/>
          <w:lang w:val="en-US" w:eastAsia="en-US"/>
        </w:rPr>
        <w:t xml:space="preserve"> se redactează în limba română.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w:t>
      </w:r>
      <w:proofErr w:type="gramStart"/>
      <w:r w:rsidRPr="00BB52C6">
        <w:rPr>
          <w:rFonts w:asciiTheme="majorHAnsi" w:eastAsiaTheme="minorHAnsi" w:hAnsiTheme="majorHAnsi"/>
          <w:sz w:val="22"/>
          <w:szCs w:val="22"/>
          <w:lang w:val="en-US" w:eastAsia="en-US"/>
        </w:rPr>
        <w:t>3.Ofertele</w:t>
      </w:r>
      <w:proofErr w:type="gramEnd"/>
      <w:r w:rsidRPr="00BB52C6">
        <w:rPr>
          <w:rFonts w:asciiTheme="majorHAnsi" w:eastAsiaTheme="minorHAnsi" w:hAnsiTheme="majorHAnsi"/>
          <w:sz w:val="22"/>
          <w:szCs w:val="22"/>
          <w:lang w:val="en-US" w:eastAsia="en-US"/>
        </w:rPr>
        <w:t xml:space="preserve"> se depun la sediul autorității contractante care administrează bunurile menționate în anunțul de licitație, în două plicuri sigilate, unul exterior şi unul interior, care se înregistrează la sediul acesteia, în ordinea primirii lor, în registrul Oferte, precizându-se data şi ora.</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2.4. Pe plicul exterior se va indica obiectul licitaţiei pentru care este depusă oferta. Plicul exterior va trebui să conţină:</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a) o fişă cu informaţii privind ofertantul şi o declaraţie de participare, semnată de ofertant, fără îngroşări, ştersături sau modificări;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b) acte doveditoare privind calităţile şi capacităţile ofertanţilor, conform solicitărilor autorității contractante.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 acte doveditoare privind intrarea în posesia caietului de sarcini.</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w:t>
      </w:r>
      <w:r w:rsidRPr="00BB52C6">
        <w:rPr>
          <w:rFonts w:asciiTheme="majorHAnsi" w:eastAsiaTheme="minorHAnsi" w:hAnsiTheme="majorHAnsi"/>
          <w:b/>
          <w:sz w:val="22"/>
          <w:szCs w:val="22"/>
          <w:lang w:val="en-US" w:eastAsia="en-US"/>
        </w:rPr>
        <w:t xml:space="preserve">2.5. </w:t>
      </w:r>
      <w:r w:rsidRPr="00BB52C6">
        <w:rPr>
          <w:rFonts w:asciiTheme="majorHAnsi" w:eastAsiaTheme="minorHAnsi" w:hAnsiTheme="majorHAnsi"/>
          <w:sz w:val="22"/>
          <w:szCs w:val="22"/>
          <w:lang w:val="en-US" w:eastAsia="en-US"/>
        </w:rPr>
        <w:t xml:space="preserve">Pe plicul interior, care conţine oferta propriu-zisă, se înscriu numele sau denumirea ofertantului, precum şi domiciliul sau sediul social al acestuia, după caz.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2.6. Oferta va fi depusă într-un singur exemplar, </w:t>
      </w:r>
      <w:proofErr w:type="gramStart"/>
      <w:r w:rsidRPr="00BB52C6">
        <w:rPr>
          <w:rFonts w:asciiTheme="majorHAnsi" w:eastAsiaTheme="minorHAnsi" w:hAnsiTheme="majorHAnsi"/>
          <w:sz w:val="22"/>
          <w:szCs w:val="22"/>
          <w:lang w:val="en-US" w:eastAsia="en-US"/>
        </w:rPr>
        <w:t>aspect  prevăzut</w:t>
      </w:r>
      <w:proofErr w:type="gramEnd"/>
      <w:r w:rsidRPr="00BB52C6">
        <w:rPr>
          <w:rFonts w:asciiTheme="majorHAnsi" w:eastAsiaTheme="minorHAnsi" w:hAnsiTheme="majorHAnsi"/>
          <w:sz w:val="22"/>
          <w:szCs w:val="22"/>
          <w:lang w:val="en-US" w:eastAsia="en-US"/>
        </w:rPr>
        <w:t xml:space="preserve"> și în anunţul de licitaţie, exemplar semnat de către ofertant.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2.7. Fiecare participant poate depune doar o singură ofertă.</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w:t>
      </w:r>
      <w:proofErr w:type="gramStart"/>
      <w:r w:rsidRPr="00BB52C6">
        <w:rPr>
          <w:rFonts w:asciiTheme="majorHAnsi" w:eastAsiaTheme="minorHAnsi" w:hAnsiTheme="majorHAnsi"/>
          <w:sz w:val="22"/>
          <w:szCs w:val="22"/>
          <w:lang w:val="en-US" w:eastAsia="en-US"/>
        </w:rPr>
        <w:t>8.Oferta</w:t>
      </w:r>
      <w:proofErr w:type="gramEnd"/>
      <w:r w:rsidRPr="00BB52C6">
        <w:rPr>
          <w:rFonts w:asciiTheme="majorHAnsi" w:eastAsiaTheme="minorHAnsi" w:hAnsiTheme="majorHAnsi"/>
          <w:sz w:val="22"/>
          <w:szCs w:val="22"/>
          <w:lang w:val="en-US" w:eastAsia="en-US"/>
        </w:rPr>
        <w:t xml:space="preserve"> are caracter obligatoriu, din punct de vedere al conţinutului, pe o perioadă de 90 de zile de la data depunerii acesteia.</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2.9. Persoana interesată are obligaţia de a depune oferta la adresa şi până la data-limită pentru depunere, stabilite în anunţul procedurii de licitație.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2.10. Riscurile legate de transmiterea ofertei, inclusiv forţa majoră, cad în sarcina persoanei interesate.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2.11. Oferta depusă la o altă adresă decât cea stabilită și menționată în anunțul de licitație sau după expirarea datei-limită pentru depunere, se returnează nedeschisă. 2.12. Conţinutul ofertelor trebuie să rămână confidenţial până la data stabilită pentru deschiderea acestora, autoritatea contractantă urmând a lua cunoştinţă de conţinutul respectivelor oferte numai după această dată.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2.13. Deschiderea plicurilor interioare se face numai după semnarea procesului-verbal prevăzut la punctul 2.15, de către toţi membrii comisiei de evaluare şi de către ofertanţi.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2.14. Sunt considerate oferte valabile ofertele care îndeplinesc criteriul/criteriile de valabilitate prevăzute în caietul de sarcini al licitaţiei.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2.15. În urma analizării ofertelor, de către comisia de evaluare, pe baza criteriului/criteriilor de valabilitate, secretarul acesteia întocmeşte un proces-verbal în care menţionează ofertele valabile, ofertele care nu îndeplinesc criteriile de valabilitate şi motivele excluderii acestora din urmă de la procedura de licitaţie. Procesul-verbal se semnează de către toţi membrii comisiei de evaluare.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2.16. În baza procesului-verbal care îndeplineşte condiţiile prevăzute la punctul 2.15, comisia de evaluare întocmeşte, în termen de 1 zi lucrătoare, un raport pe care îl transmite autorității contractante.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2.17. În termen de 3 zile lucrătoare de la primirea raportului comisiei de evaluare, autoritatea contractantă informează în scris, cu confirmare de primire, ofertanţii ale căror oferte au fost excluse, indicând motivele excluderii.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2.18. În cazul în care în urma publicării anunţului de licitaţie nu au fost depuse cel puţin două oferte valabile, autoritatea contractantă este obligată să anuleze procedura şi să organizeze o nouă licitaţie, cu respectarea procedurii prevăzute la punctele 2.1 – 2.13. </w:t>
      </w:r>
    </w:p>
    <w:p w:rsidR="006D5767" w:rsidRDefault="006D5767" w:rsidP="006D5767">
      <w:pPr>
        <w:jc w:val="both"/>
        <w:rPr>
          <w:rFonts w:asciiTheme="majorHAnsi" w:eastAsiaTheme="minorHAnsi" w:hAnsiTheme="majorHAnsi"/>
          <w:sz w:val="22"/>
          <w:szCs w:val="22"/>
          <w:lang w:val="en-US" w:eastAsia="en-US"/>
        </w:rPr>
      </w:pPr>
    </w:p>
    <w:p w:rsidR="008D1428" w:rsidRDefault="008D1428" w:rsidP="006D5767">
      <w:pPr>
        <w:jc w:val="both"/>
        <w:rPr>
          <w:rFonts w:asciiTheme="majorHAnsi" w:eastAsiaTheme="minorHAnsi" w:hAnsiTheme="majorHAnsi"/>
          <w:sz w:val="22"/>
          <w:szCs w:val="22"/>
          <w:lang w:val="en-US" w:eastAsia="en-US"/>
        </w:rPr>
      </w:pPr>
    </w:p>
    <w:p w:rsidR="008D1428" w:rsidRDefault="008D1428" w:rsidP="006D5767">
      <w:pPr>
        <w:jc w:val="both"/>
        <w:rPr>
          <w:rFonts w:asciiTheme="majorHAnsi" w:eastAsiaTheme="minorHAnsi" w:hAnsiTheme="majorHAnsi"/>
          <w:sz w:val="22"/>
          <w:szCs w:val="22"/>
          <w:lang w:val="en-US" w:eastAsia="en-US"/>
        </w:rPr>
      </w:pPr>
    </w:p>
    <w:p w:rsidR="008D1428" w:rsidRPr="00BB52C6" w:rsidRDefault="008D1428"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3. Comisia de evaluare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lastRenderedPageBreak/>
        <w:t xml:space="preserve"> 3</w:t>
      </w:r>
      <w:r w:rsidRPr="00BB52C6">
        <w:rPr>
          <w:rFonts w:asciiTheme="majorHAnsi" w:eastAsiaTheme="minorHAnsi" w:hAnsiTheme="majorHAnsi"/>
          <w:sz w:val="22"/>
          <w:szCs w:val="22"/>
          <w:lang w:val="en-US" w:eastAsia="en-US"/>
        </w:rPr>
        <w:t>.1. La nivelul autorității locale se organizează o comisie de evaluare, componenţa acesteia fiind aprobată prin dispozitia primarului, care adoptă decizii în mod autonom şi numai pe baza criteriilor de selecţie prevăzute în instrucţiunile privind organizarea şi desfăşurarea licitaţiei.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3.2. Comisia de evaluare este compusă dintr-un număr impar de membri, care nu poate fi mai mic de 5, din componența acesteia făcând parte și reprezentanți ai Consiliului Local al orașului Mărășești, desemnați prin hotărârea de aprobare a închirierii, precum și un reprezentant ANAF.</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3.3 Fiecare dintre membrii comisiei de evaluare beneficiază de căte un vot.</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3.4 Deciziile comisiei de evaluare se adoptă cu votul majorității membrilor.</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3.5 Membrii comisiei de evaluare, supleanții trebuie să respecte regulile privind conflictul de interese.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3.6. Fiecăruia dintre membrii comisiei i se poate desemna un supleant.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Membrii comisiei de evaluare, supleanții și invitații sunt obligați să dea o declarație de compatibilitate, imparțialitate și confidențialitate pe propria răspundere, după termenul limită de depunere a ofertelor, care se va păstra alături de dosarul licitației.</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3.7 Supleanții participă la ședințele comisiei de evaluare numai în situația în care membrii acesteia se află în imposibilitatea de participare datorită unui caz de incompatibilitate, caz </w:t>
      </w:r>
      <w:proofErr w:type="gramStart"/>
      <w:r w:rsidRPr="00BB52C6">
        <w:rPr>
          <w:rFonts w:asciiTheme="majorHAnsi" w:eastAsiaTheme="minorHAnsi" w:hAnsiTheme="majorHAnsi"/>
          <w:sz w:val="22"/>
          <w:szCs w:val="22"/>
          <w:lang w:val="en-US" w:eastAsia="en-US"/>
        </w:rPr>
        <w:t>fortuit  sau</w:t>
      </w:r>
      <w:proofErr w:type="gramEnd"/>
      <w:r w:rsidRPr="00BB52C6">
        <w:rPr>
          <w:rFonts w:asciiTheme="majorHAnsi" w:eastAsiaTheme="minorHAnsi" w:hAnsiTheme="majorHAnsi"/>
          <w:sz w:val="22"/>
          <w:szCs w:val="22"/>
          <w:lang w:val="en-US" w:eastAsia="en-US"/>
        </w:rPr>
        <w:t xml:space="preserve"> forței majore.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3.8. Președintele comisiei de evaluare și secretarul acesteia sunt numiți prin actul administrativ prevăzut la punctul 3.1., din rândul membrilor acesteia. </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4. Condițiile de participare la licitație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4.1. Are dreptul de a participa la licitaţie orice persoană fizică sau juridică, română sau străină, care îndeplineşte cumulativ următoarele condiţii: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a) a plătit toate taxele privind participarea la licitaţie, inclusiv garanţia stabilită, prin caietul de sarcini;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b) a depus oferta sau cererea de participare la licitaţie, împreună cu toate documentele solicitate în documentaţia de atribuire, în termenele prevăzute în documentaţia de atribuire;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 are îndeplinite la zi toate obligaţiile exigibile de plată a impozitelor, a taxelor şi a contribuţiilor către bugetul consolidat al statului şi către bugetul local;</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d) nu este în stare de insolvenţă, faliment sau lichidare.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4.2. Nu are dreptul să participe la licitaţie persoana care a fost desemnată câştigătoare la o licitaţie publică anterioară privind bunurile orașului Mărășești în ultimii 3 ani, dar nu a încheiat contractul ori nu a plătit preţul, din culpă proprie.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Restricţia operează pentru o durată de 3 ani, calculată de la desemnarea persoanei respective drept câştigătoare la licitaţie.</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5. Documente obligatorii</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5.1. Ofertanții vor depune, împreună cu oferta, următoarele documente obligatorii:</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cerere de participare la licitație;</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copie certificat de înregistrare fiscală sau C.I., după caz;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ordinul de plată sau chitanță, după caz, în original, a taxei de participare și a taxei pentru obținerea documentației;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chitanța sau ordinul de plată vizat de bancă pentru garanția obligatorie stabilită prin caietul de sarcini, în original;</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certificat fiscal din care să rezulte că nu înregistrează datorii la bugetul de stat, eliberat de organul fiscal de la domiciliul sau sediul ofertantului;</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certificat fiscal din care să rezulte că nu înregistrează datorii la bugetul local, eliberat de Primăria orașului </w:t>
      </w:r>
      <w:proofErr w:type="gramStart"/>
      <w:r w:rsidRPr="00BB52C6">
        <w:rPr>
          <w:rFonts w:asciiTheme="majorHAnsi" w:eastAsiaTheme="minorHAnsi" w:hAnsiTheme="majorHAnsi"/>
          <w:sz w:val="22"/>
          <w:szCs w:val="22"/>
          <w:lang w:val="en-US" w:eastAsia="en-US"/>
        </w:rPr>
        <w:t>Mărășești ;</w:t>
      </w:r>
      <w:proofErr w:type="gramEnd"/>
      <w:r w:rsidRPr="00BB52C6">
        <w:rPr>
          <w:rFonts w:asciiTheme="majorHAnsi" w:eastAsiaTheme="minorHAnsi" w:hAnsiTheme="majorHAnsi"/>
          <w:sz w:val="22"/>
          <w:szCs w:val="22"/>
          <w:lang w:val="en-US" w:eastAsia="en-US"/>
        </w:rPr>
        <w:t xml:space="preserve">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dovadă eliberată de Primăria orașului Mărășești din care să rezulte că ofertantul nu se află în litigii cu UAT și Autoritățile Publice Locale, având ca obiect pretenții care constituie datorii la bugetul local;</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certificat constatator eliberat de Oficiul Registrului Comertului (ORC), cu valabilitate 30 de zile, pentru persoane juridice;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certificat constatator eliberat de ORC prin care se certifica că nu a fost publicat nici un act de procedura în Buletinul Procedurilor de Insolventa, pentru persoane juridice.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lastRenderedPageBreak/>
        <w:t xml:space="preserve">modelul de contract însuşit de ofertant pe care acesta va </w:t>
      </w:r>
      <w:proofErr w:type="gramStart"/>
      <w:r w:rsidRPr="00BB52C6">
        <w:rPr>
          <w:rFonts w:asciiTheme="majorHAnsi" w:eastAsiaTheme="minorHAnsi" w:hAnsiTheme="majorHAnsi"/>
          <w:sz w:val="22"/>
          <w:szCs w:val="22"/>
          <w:lang w:val="en-US" w:eastAsia="en-US"/>
        </w:rPr>
        <w:t>menționa :</w:t>
      </w:r>
      <w:proofErr w:type="gramEnd"/>
      <w:r w:rsidRPr="00BB52C6">
        <w:rPr>
          <w:rFonts w:asciiTheme="majorHAnsi" w:eastAsiaTheme="minorHAnsi" w:hAnsiTheme="majorHAnsi"/>
          <w:sz w:val="22"/>
          <w:szCs w:val="22"/>
          <w:lang w:val="en-US" w:eastAsia="en-US"/>
        </w:rPr>
        <w:t xml:space="preserve"> “Am citit şi sunt de acord fără rezerve cu termenii şi condiţiile contractuale şi consimţim că, în cazul în care oferta noastră este stabilită ca fiind câştigătoare să semnăm contractul în conformitate cu prevederile din Documentaţia de atribuire”.</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acte doveditoare privind calitățile și capacitățile ofertanților conform criteriile de atribuire stabilite, respectiv: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cifra de afaceri pe ultmii trei ani susținută de balanță și bilanț contabil pentru capacitatea economico-financiară </w:t>
      </w:r>
    </w:p>
    <w:p w:rsidR="006D5767" w:rsidRPr="00BB52C6" w:rsidRDefault="006D5767" w:rsidP="006D5767">
      <w:pPr>
        <w:numPr>
          <w:ilvl w:val="0"/>
          <w:numId w:val="19"/>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contracte similare/recomandări pentru experiența în domeniu. </w:t>
      </w:r>
    </w:p>
    <w:p w:rsidR="006D5767" w:rsidRPr="00BB52C6" w:rsidRDefault="009D5603" w:rsidP="006D5767">
      <w:pPr>
        <w:jc w:val="both"/>
        <w:rPr>
          <w:rFonts w:asciiTheme="majorHAnsi" w:eastAsiaTheme="minorHAnsi" w:hAnsiTheme="majorHAnsi"/>
          <w:b/>
          <w:sz w:val="22"/>
          <w:szCs w:val="22"/>
          <w:lang w:val="en-US" w:eastAsia="en-US"/>
        </w:rPr>
      </w:pPr>
      <w:r>
        <w:rPr>
          <w:rFonts w:asciiTheme="majorHAnsi" w:eastAsiaTheme="minorHAnsi" w:hAnsiTheme="majorHAnsi"/>
          <w:b/>
          <w:sz w:val="22"/>
          <w:szCs w:val="22"/>
          <w:lang w:val="en-US" w:eastAsia="en-US"/>
        </w:rPr>
        <w:t xml:space="preserve">  </w:t>
      </w:r>
      <w:r w:rsidR="006D5767" w:rsidRPr="00BB52C6">
        <w:rPr>
          <w:rFonts w:asciiTheme="majorHAnsi" w:eastAsiaTheme="minorHAnsi" w:hAnsiTheme="majorHAnsi"/>
          <w:b/>
          <w:sz w:val="22"/>
          <w:szCs w:val="22"/>
          <w:lang w:val="en-US" w:eastAsia="en-US"/>
        </w:rPr>
        <w:t>6. Criterii de atribuire a contractului de închiriere</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6.1. Criteriile de atribuire al contractului de închiriere sunt următoarele:</w:t>
      </w:r>
    </w:p>
    <w:p w:rsidR="006D5767" w:rsidRPr="00BB52C6" w:rsidRDefault="006D5767" w:rsidP="006D5767">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Cel mai mare nivel al chiriei – ponderea criteriului 40%. </w:t>
      </w:r>
    </w:p>
    <w:p w:rsidR="006D5767" w:rsidRPr="00BB52C6" w:rsidRDefault="006D5767" w:rsidP="006D5767">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Capacitatea economico – financiară - ponderea criteriului 20%. </w:t>
      </w:r>
    </w:p>
    <w:p w:rsidR="006D5767" w:rsidRPr="00BB52C6" w:rsidRDefault="006D5767" w:rsidP="006D5767">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Protecția mediului înconjurător - 20%</w:t>
      </w:r>
    </w:p>
    <w:p w:rsidR="006D5767" w:rsidRPr="00BB52C6" w:rsidRDefault="006D5767" w:rsidP="006D5767">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Condiții specifice impuse de natura bunului închiriat-20%</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t>7.Taxe instituite în vederea organizării și desfășurării licitației</w:t>
      </w:r>
      <w:r w:rsidRPr="00BB52C6">
        <w:rPr>
          <w:rFonts w:asciiTheme="majorHAnsi" w:eastAsiaTheme="minorHAnsi" w:hAnsiTheme="majorHAnsi"/>
          <w:sz w:val="22"/>
          <w:szCs w:val="22"/>
          <w:lang w:val="en-US" w:eastAsia="en-US"/>
        </w:rPr>
        <w:t xml:space="preserve"> </w:t>
      </w:r>
    </w:p>
    <w:p w:rsidR="006D5767" w:rsidRPr="00BB52C6" w:rsidRDefault="006D5767" w:rsidP="006D5767">
      <w:pPr>
        <w:jc w:val="both"/>
        <w:rPr>
          <w:rFonts w:asciiTheme="majorHAnsi" w:eastAsiaTheme="minorHAnsi" w:hAnsiTheme="majorHAnsi"/>
          <w:sz w:val="22"/>
          <w:szCs w:val="22"/>
          <w:lang w:val="en-US" w:eastAsia="en-US"/>
        </w:rPr>
      </w:pP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w:t>
      </w:r>
      <w:proofErr w:type="gramStart"/>
      <w:r w:rsidRPr="00BB52C6">
        <w:rPr>
          <w:rFonts w:asciiTheme="majorHAnsi" w:eastAsiaTheme="minorHAnsi" w:hAnsiTheme="majorHAnsi"/>
          <w:sz w:val="22"/>
          <w:szCs w:val="22"/>
          <w:lang w:val="en-US" w:eastAsia="en-US"/>
        </w:rPr>
        <w:t>1.Se</w:t>
      </w:r>
      <w:proofErr w:type="gramEnd"/>
      <w:r w:rsidRPr="00BB52C6">
        <w:rPr>
          <w:rFonts w:asciiTheme="majorHAnsi" w:eastAsiaTheme="minorHAnsi" w:hAnsiTheme="majorHAnsi"/>
          <w:sz w:val="22"/>
          <w:szCs w:val="22"/>
          <w:lang w:val="en-US" w:eastAsia="en-US"/>
        </w:rPr>
        <w:t xml:space="preserve"> stabilește o taxă în cuantum de 50 lei pentru punerea la dispoziția persoanelor interesate a documentației de atribuire, pe suport de hârtie, respectiv 50 lei pe suport electronic. </w:t>
      </w:r>
    </w:p>
    <w:p w:rsidR="006D5767" w:rsidRPr="00BB52C6" w:rsidRDefault="006D5767" w:rsidP="006D5767">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7.2. În vederea participării la licitație a persoanelor interesate se stabilește o taxă de participare în valoare de 150 lei.</w:t>
      </w:r>
    </w:p>
    <w:p w:rsidR="006D5767" w:rsidRPr="00BB52C6" w:rsidRDefault="006D5767" w:rsidP="006D5767">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7.3 Garantia de participare la licitatie este contravaloarea a doua chirii lunare calculate la pretul de pornire al licitatiei.</w:t>
      </w: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BB52C6" w:rsidRDefault="006D5767" w:rsidP="006D5767">
      <w:pPr>
        <w:rPr>
          <w:rFonts w:asciiTheme="majorHAnsi" w:eastAsiaTheme="minorHAnsi" w:hAnsiTheme="majorHAnsi"/>
          <w:sz w:val="22"/>
          <w:szCs w:val="22"/>
          <w:lang w:val="en-US" w:eastAsia="en-US"/>
        </w:rPr>
      </w:pPr>
    </w:p>
    <w:p w:rsidR="006D5767" w:rsidRPr="008D1428" w:rsidRDefault="006D5767" w:rsidP="006D5767">
      <w:pPr>
        <w:rPr>
          <w:rFonts w:asciiTheme="majorHAnsi" w:hAnsiTheme="majorHAnsi"/>
          <w:b/>
          <w:sz w:val="22"/>
          <w:szCs w:val="22"/>
        </w:rPr>
      </w:pPr>
    </w:p>
    <w:p w:rsidR="006D5767" w:rsidRPr="008D1428" w:rsidRDefault="006D5767" w:rsidP="006D5767">
      <w:pPr>
        <w:ind w:left="540"/>
        <w:rPr>
          <w:rFonts w:asciiTheme="majorHAnsi" w:hAnsiTheme="majorHAnsi"/>
          <w:b/>
          <w:sz w:val="22"/>
          <w:szCs w:val="22"/>
        </w:rPr>
      </w:pPr>
      <w:r w:rsidRPr="008D1428">
        <w:rPr>
          <w:rFonts w:asciiTheme="majorHAnsi" w:hAnsiTheme="majorHAnsi"/>
          <w:b/>
          <w:sz w:val="22"/>
          <w:szCs w:val="22"/>
        </w:rPr>
        <w:t xml:space="preserve"> Preşedinte de şedinţă,                                                                                         Contrasemneaza,                                                           </w:t>
      </w:r>
    </w:p>
    <w:p w:rsidR="006D5767" w:rsidRPr="008D1428" w:rsidRDefault="006D5767" w:rsidP="006D5767">
      <w:pPr>
        <w:ind w:left="540"/>
        <w:rPr>
          <w:rFonts w:asciiTheme="majorHAnsi" w:hAnsiTheme="majorHAnsi"/>
          <w:b/>
          <w:sz w:val="22"/>
          <w:szCs w:val="22"/>
        </w:rPr>
      </w:pPr>
      <w:r w:rsidRPr="008D1428">
        <w:rPr>
          <w:rFonts w:asciiTheme="majorHAnsi" w:hAnsiTheme="majorHAnsi"/>
          <w:b/>
          <w:sz w:val="22"/>
          <w:szCs w:val="22"/>
        </w:rPr>
        <w:t xml:space="preserve">                                                                                                                       Secretar general or. Marăşeşti</w:t>
      </w:r>
    </w:p>
    <w:p w:rsidR="006D5767" w:rsidRPr="008D1428" w:rsidRDefault="006D5767" w:rsidP="006D5767">
      <w:pPr>
        <w:ind w:left="540"/>
        <w:jc w:val="center"/>
        <w:rPr>
          <w:rFonts w:asciiTheme="majorHAnsi" w:hAnsiTheme="majorHAnsi"/>
          <w:b/>
          <w:sz w:val="22"/>
          <w:szCs w:val="22"/>
        </w:rPr>
      </w:pPr>
      <w:r w:rsidRPr="008D1428">
        <w:rPr>
          <w:rFonts w:asciiTheme="majorHAnsi" w:hAnsiTheme="majorHAnsi"/>
          <w:b/>
          <w:sz w:val="22"/>
          <w:szCs w:val="22"/>
        </w:rPr>
        <w:t xml:space="preserve">                                                                                                                           Dumitru  Vasilica Violeta</w:t>
      </w:r>
    </w:p>
    <w:p w:rsidR="006D5767" w:rsidRPr="008D1428" w:rsidRDefault="006D5767" w:rsidP="006D5767">
      <w:pPr>
        <w:ind w:left="540"/>
        <w:jc w:val="center"/>
        <w:rPr>
          <w:rFonts w:asciiTheme="majorHAnsi" w:hAnsiTheme="majorHAnsi"/>
          <w:b/>
          <w:sz w:val="22"/>
          <w:szCs w:val="22"/>
        </w:rPr>
      </w:pPr>
    </w:p>
    <w:p w:rsidR="006D5767" w:rsidRPr="008D1428" w:rsidRDefault="006D5767" w:rsidP="006D5767">
      <w:pPr>
        <w:ind w:left="540"/>
        <w:jc w:val="center"/>
        <w:rPr>
          <w:rFonts w:asciiTheme="majorHAnsi" w:hAnsiTheme="majorHAnsi"/>
          <w:b/>
          <w:sz w:val="22"/>
          <w:szCs w:val="22"/>
        </w:rPr>
      </w:pPr>
      <w:r w:rsidRPr="008D1428">
        <w:rPr>
          <w:rFonts w:asciiTheme="majorHAnsi" w:hAnsiTheme="majorHAnsi"/>
          <w:b/>
          <w:sz w:val="22"/>
          <w:szCs w:val="22"/>
        </w:rPr>
        <w:t>Intocmit,</w:t>
      </w:r>
    </w:p>
    <w:p w:rsidR="006D5767" w:rsidRPr="008D1428" w:rsidRDefault="006D5767" w:rsidP="006D5767">
      <w:pPr>
        <w:ind w:left="540"/>
        <w:jc w:val="center"/>
        <w:rPr>
          <w:rFonts w:asciiTheme="majorHAnsi" w:hAnsiTheme="majorHAnsi"/>
          <w:b/>
          <w:sz w:val="22"/>
          <w:szCs w:val="22"/>
        </w:rPr>
      </w:pPr>
      <w:r w:rsidRPr="008D1428">
        <w:rPr>
          <w:rFonts w:asciiTheme="majorHAnsi" w:hAnsiTheme="majorHAnsi"/>
          <w:b/>
          <w:sz w:val="22"/>
          <w:szCs w:val="22"/>
        </w:rPr>
        <w:t>Srviciul Arhitect Sef,</w:t>
      </w:r>
    </w:p>
    <w:p w:rsidR="006D5767" w:rsidRPr="008D1428" w:rsidRDefault="006D5767" w:rsidP="006D5767">
      <w:pPr>
        <w:ind w:left="540"/>
        <w:jc w:val="center"/>
        <w:rPr>
          <w:rFonts w:asciiTheme="majorHAnsi" w:hAnsiTheme="majorHAnsi"/>
          <w:b/>
          <w:sz w:val="22"/>
          <w:szCs w:val="22"/>
        </w:rPr>
      </w:pPr>
      <w:r w:rsidRPr="008D1428">
        <w:rPr>
          <w:rFonts w:asciiTheme="majorHAnsi" w:hAnsiTheme="majorHAnsi"/>
          <w:b/>
          <w:sz w:val="22"/>
          <w:szCs w:val="22"/>
        </w:rPr>
        <w:t>Ing. Pascaru Felician</w:t>
      </w:r>
    </w:p>
    <w:p w:rsidR="006D5767" w:rsidRPr="008D1428" w:rsidRDefault="006D5767" w:rsidP="006D5767">
      <w:pPr>
        <w:ind w:left="540"/>
        <w:jc w:val="center"/>
        <w:rPr>
          <w:rFonts w:asciiTheme="majorHAnsi" w:hAnsiTheme="majorHAnsi"/>
          <w:b/>
          <w:sz w:val="22"/>
          <w:szCs w:val="22"/>
        </w:rPr>
      </w:pPr>
    </w:p>
    <w:p w:rsidR="007E7476" w:rsidRPr="008D1428" w:rsidRDefault="007E7476" w:rsidP="007E7476">
      <w:pPr>
        <w:ind w:left="540"/>
        <w:jc w:val="center"/>
        <w:rPr>
          <w:rFonts w:asciiTheme="majorHAnsi" w:hAnsiTheme="majorHAnsi"/>
          <w:b/>
          <w:sz w:val="22"/>
          <w:szCs w:val="22"/>
        </w:rPr>
      </w:pPr>
    </w:p>
    <w:p w:rsidR="007E7476" w:rsidRPr="008D1428" w:rsidRDefault="007E7476" w:rsidP="007E7476">
      <w:pPr>
        <w:ind w:left="540"/>
        <w:jc w:val="center"/>
        <w:rPr>
          <w:rFonts w:asciiTheme="majorHAnsi" w:hAnsiTheme="majorHAnsi"/>
          <w:b/>
          <w:sz w:val="22"/>
          <w:szCs w:val="22"/>
        </w:rPr>
      </w:pPr>
    </w:p>
    <w:p w:rsidR="007E7476" w:rsidRPr="00BB52C6" w:rsidRDefault="007E7476"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6D5767" w:rsidRPr="00BB52C6" w:rsidRDefault="006D5767"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BB52C6" w:rsidRDefault="007E7476" w:rsidP="007E7476">
      <w:pPr>
        <w:ind w:left="540"/>
        <w:jc w:val="center"/>
        <w:rPr>
          <w:rFonts w:asciiTheme="majorHAnsi" w:hAnsiTheme="majorHAnsi"/>
          <w:sz w:val="22"/>
          <w:szCs w:val="22"/>
        </w:rPr>
      </w:pPr>
    </w:p>
    <w:p w:rsidR="007E7476" w:rsidRPr="008D1428" w:rsidRDefault="008D1428" w:rsidP="007E7476">
      <w:pPr>
        <w:ind w:left="90"/>
        <w:rPr>
          <w:rFonts w:asciiTheme="majorHAnsi" w:hAnsiTheme="majorHAnsi"/>
          <w:b/>
          <w:sz w:val="22"/>
          <w:szCs w:val="22"/>
        </w:rPr>
      </w:pPr>
      <w:r w:rsidRPr="008D1428">
        <w:rPr>
          <w:rFonts w:asciiTheme="majorHAnsi" w:hAnsiTheme="majorHAnsi"/>
          <w:b/>
          <w:sz w:val="22"/>
          <w:szCs w:val="22"/>
        </w:rPr>
        <w:t xml:space="preserve">              </w:t>
      </w:r>
      <w:r>
        <w:rPr>
          <w:rFonts w:asciiTheme="majorHAnsi" w:hAnsiTheme="majorHAnsi"/>
          <w:b/>
          <w:sz w:val="22"/>
          <w:szCs w:val="22"/>
        </w:rPr>
        <w:t xml:space="preserve">         </w:t>
      </w:r>
      <w:r w:rsidRPr="008D1428">
        <w:rPr>
          <w:rFonts w:asciiTheme="majorHAnsi" w:hAnsiTheme="majorHAnsi"/>
          <w:b/>
          <w:sz w:val="22"/>
          <w:szCs w:val="22"/>
        </w:rPr>
        <w:t xml:space="preserve">  ROMANIA                                                                                         ANEXĂ NR.     LA </w:t>
      </w:r>
    </w:p>
    <w:p w:rsidR="007E7476" w:rsidRPr="008D1428" w:rsidRDefault="008D1428" w:rsidP="007E7476">
      <w:pPr>
        <w:ind w:left="540"/>
        <w:rPr>
          <w:rFonts w:asciiTheme="majorHAnsi" w:hAnsiTheme="majorHAnsi"/>
          <w:b/>
          <w:sz w:val="22"/>
          <w:szCs w:val="22"/>
        </w:rPr>
      </w:pPr>
      <w:r w:rsidRPr="008D1428">
        <w:rPr>
          <w:rFonts w:asciiTheme="majorHAnsi" w:hAnsiTheme="majorHAnsi"/>
          <w:b/>
          <w:sz w:val="22"/>
          <w:szCs w:val="22"/>
        </w:rPr>
        <w:t xml:space="preserve">    </w:t>
      </w:r>
      <w:r>
        <w:rPr>
          <w:rFonts w:asciiTheme="majorHAnsi" w:hAnsiTheme="majorHAnsi"/>
          <w:b/>
          <w:sz w:val="22"/>
          <w:szCs w:val="22"/>
        </w:rPr>
        <w:t xml:space="preserve"> </w:t>
      </w:r>
      <w:r w:rsidRPr="008D1428">
        <w:rPr>
          <w:rFonts w:asciiTheme="majorHAnsi" w:hAnsiTheme="majorHAnsi"/>
          <w:b/>
          <w:sz w:val="22"/>
          <w:szCs w:val="22"/>
        </w:rPr>
        <w:t xml:space="preserve"> JUDETUL VRANCEA                                                                HCL.NR. ____din 27.06.2024</w:t>
      </w:r>
    </w:p>
    <w:p w:rsidR="007E7476" w:rsidRPr="008D1428" w:rsidRDefault="008D1428" w:rsidP="007E7476">
      <w:pPr>
        <w:ind w:left="540"/>
        <w:rPr>
          <w:rFonts w:asciiTheme="majorHAnsi" w:hAnsiTheme="majorHAnsi"/>
          <w:b/>
          <w:sz w:val="22"/>
          <w:szCs w:val="22"/>
        </w:rPr>
      </w:pPr>
      <w:r w:rsidRPr="008D1428">
        <w:rPr>
          <w:rFonts w:asciiTheme="majorHAnsi" w:hAnsiTheme="majorHAnsi"/>
          <w:b/>
          <w:sz w:val="22"/>
          <w:szCs w:val="22"/>
        </w:rPr>
        <w:t>CONSILIUL LOCAL MĂRĂŞEŞTI</w:t>
      </w:r>
    </w:p>
    <w:p w:rsidR="007E7476" w:rsidRPr="008D1428" w:rsidRDefault="007E7476" w:rsidP="007E7476">
      <w:pPr>
        <w:ind w:left="540"/>
        <w:jc w:val="center"/>
        <w:rPr>
          <w:rFonts w:asciiTheme="majorHAnsi" w:hAnsiTheme="majorHAnsi"/>
          <w:b/>
          <w:sz w:val="22"/>
          <w:szCs w:val="22"/>
        </w:rPr>
      </w:pPr>
    </w:p>
    <w:p w:rsidR="007E7476" w:rsidRPr="008D1428" w:rsidRDefault="007E7476" w:rsidP="007E7476">
      <w:pPr>
        <w:ind w:left="540"/>
        <w:jc w:val="center"/>
        <w:rPr>
          <w:rFonts w:asciiTheme="majorHAnsi" w:hAnsiTheme="majorHAnsi"/>
          <w:b/>
          <w:sz w:val="22"/>
          <w:szCs w:val="22"/>
        </w:rPr>
      </w:pPr>
    </w:p>
    <w:p w:rsidR="007E7476" w:rsidRPr="00BB52C6" w:rsidRDefault="007E7476" w:rsidP="007E7476">
      <w:pPr>
        <w:spacing w:after="200" w:line="276" w:lineRule="auto"/>
        <w:rPr>
          <w:rFonts w:asciiTheme="majorHAnsi" w:hAnsiTheme="majorHAnsi"/>
          <w:bCs/>
          <w:color w:val="000000" w:themeColor="text1"/>
          <w:sz w:val="22"/>
          <w:szCs w:val="22"/>
          <w:lang w:val="en-US" w:eastAsia="en-US"/>
        </w:rPr>
      </w:pPr>
    </w:p>
    <w:p w:rsidR="007E7476" w:rsidRPr="00BB52C6" w:rsidRDefault="007E7476" w:rsidP="007E7476">
      <w:pPr>
        <w:spacing w:after="200" w:line="276" w:lineRule="auto"/>
        <w:rPr>
          <w:rFonts w:asciiTheme="majorHAnsi" w:hAnsiTheme="majorHAnsi"/>
          <w:b/>
          <w:bCs/>
          <w:color w:val="000000" w:themeColor="text1"/>
          <w:sz w:val="22"/>
          <w:szCs w:val="22"/>
          <w:lang w:val="en-US" w:eastAsia="en-US"/>
        </w:rPr>
      </w:pPr>
      <w:r w:rsidRPr="00BB52C6">
        <w:rPr>
          <w:rFonts w:asciiTheme="majorHAnsi" w:hAnsiTheme="majorHAnsi"/>
          <w:bCs/>
          <w:color w:val="000000" w:themeColor="text1"/>
          <w:sz w:val="22"/>
          <w:szCs w:val="22"/>
          <w:lang w:val="en-US" w:eastAsia="en-US"/>
        </w:rPr>
        <w:t xml:space="preserve">                                          </w:t>
      </w:r>
      <w:r w:rsidR="006D5767" w:rsidRPr="00BB52C6">
        <w:rPr>
          <w:rFonts w:asciiTheme="majorHAnsi" w:hAnsiTheme="majorHAnsi"/>
          <w:bCs/>
          <w:color w:val="000000" w:themeColor="text1"/>
          <w:sz w:val="22"/>
          <w:szCs w:val="22"/>
          <w:lang w:val="en-US" w:eastAsia="en-US"/>
        </w:rPr>
        <w:t xml:space="preserve">                 </w:t>
      </w:r>
      <w:r w:rsidRPr="00BB52C6">
        <w:rPr>
          <w:rFonts w:asciiTheme="majorHAnsi" w:hAnsiTheme="majorHAnsi"/>
          <w:bCs/>
          <w:color w:val="000000" w:themeColor="text1"/>
          <w:sz w:val="22"/>
          <w:szCs w:val="22"/>
          <w:lang w:val="en-US" w:eastAsia="en-US"/>
        </w:rPr>
        <w:t xml:space="preserve">     </w:t>
      </w:r>
      <w:r w:rsidRPr="00BB52C6">
        <w:rPr>
          <w:rFonts w:asciiTheme="majorHAnsi" w:hAnsiTheme="majorHAnsi"/>
          <w:b/>
          <w:bCs/>
          <w:color w:val="000000" w:themeColor="text1"/>
          <w:sz w:val="22"/>
          <w:szCs w:val="22"/>
          <w:lang w:val="en-US" w:eastAsia="en-US"/>
        </w:rPr>
        <w:t>STUDIU DE OPORTUNITATE</w:t>
      </w:r>
    </w:p>
    <w:p w:rsidR="007E7476" w:rsidRPr="00BB52C6" w:rsidRDefault="007E7476" w:rsidP="007E7476">
      <w:pPr>
        <w:jc w:val="cente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PRIVIND ÎNCHIRIEREA PRIN LICITAŢIE PUBLICĂ DESCHISĂ CU OFERTA ÎN PLIC </w:t>
      </w:r>
      <w:proofErr w:type="gramStart"/>
      <w:r w:rsidRPr="00BB52C6">
        <w:rPr>
          <w:rFonts w:asciiTheme="majorHAnsi" w:eastAsiaTheme="minorHAnsi" w:hAnsiTheme="majorHAnsi"/>
          <w:b/>
          <w:sz w:val="22"/>
          <w:szCs w:val="22"/>
          <w:lang w:val="en-US" w:eastAsia="en-US"/>
        </w:rPr>
        <w:t xml:space="preserve">A  </w:t>
      </w:r>
      <w:r w:rsidR="008D1428">
        <w:rPr>
          <w:rFonts w:asciiTheme="majorHAnsi" w:eastAsiaTheme="minorHAnsi" w:hAnsiTheme="majorHAnsi"/>
          <w:b/>
          <w:sz w:val="22"/>
          <w:szCs w:val="22"/>
          <w:lang w:val="en-US" w:eastAsia="en-US"/>
        </w:rPr>
        <w:t>UNUI</w:t>
      </w:r>
      <w:proofErr w:type="gramEnd"/>
      <w:r w:rsidR="008D1428">
        <w:rPr>
          <w:rFonts w:asciiTheme="majorHAnsi" w:eastAsiaTheme="minorHAnsi" w:hAnsiTheme="majorHAnsi"/>
          <w:b/>
          <w:sz w:val="22"/>
          <w:szCs w:val="22"/>
          <w:lang w:val="en-US" w:eastAsia="en-US"/>
        </w:rPr>
        <w:t xml:space="preserve">  SPATIU </w:t>
      </w:r>
      <w:r w:rsidRPr="00BB52C6">
        <w:rPr>
          <w:rFonts w:asciiTheme="majorHAnsi" w:eastAsiaTheme="minorHAnsi" w:hAnsiTheme="majorHAnsi"/>
          <w:b/>
          <w:sz w:val="22"/>
          <w:szCs w:val="22"/>
          <w:lang w:val="en-US" w:eastAsia="en-US"/>
        </w:rPr>
        <w:t>SITUAT</w:t>
      </w:r>
      <w:r w:rsidR="008D1428">
        <w:rPr>
          <w:rFonts w:asciiTheme="majorHAnsi" w:eastAsiaTheme="minorHAnsi" w:hAnsiTheme="majorHAnsi"/>
          <w:b/>
          <w:sz w:val="22"/>
          <w:szCs w:val="22"/>
          <w:lang w:val="en-US" w:eastAsia="en-US"/>
        </w:rPr>
        <w:t xml:space="preserve"> </w:t>
      </w:r>
      <w:r w:rsidRPr="00BB52C6">
        <w:rPr>
          <w:rFonts w:asciiTheme="majorHAnsi" w:eastAsiaTheme="minorHAnsi" w:hAnsiTheme="majorHAnsi"/>
          <w:b/>
          <w:sz w:val="22"/>
          <w:szCs w:val="22"/>
          <w:lang w:val="en-US" w:eastAsia="en-US"/>
        </w:rPr>
        <w:t xml:space="preserve"> ÎN ORAŞUL MĂRĂȘEȘTI, JUDEŢUL VRANCEA, ÎN VEDEREA DESFĂŞURĂRII</w:t>
      </w:r>
    </w:p>
    <w:p w:rsidR="007E7476" w:rsidRPr="00BB52C6" w:rsidRDefault="007E7476" w:rsidP="007E7476">
      <w:pPr>
        <w:jc w:val="cente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UNOR </w:t>
      </w:r>
      <w:proofErr w:type="gramStart"/>
      <w:r w:rsidRPr="00BB52C6">
        <w:rPr>
          <w:rFonts w:asciiTheme="majorHAnsi" w:eastAsiaTheme="minorHAnsi" w:hAnsiTheme="majorHAnsi"/>
          <w:b/>
          <w:sz w:val="22"/>
          <w:szCs w:val="22"/>
          <w:lang w:val="en-US" w:eastAsia="en-US"/>
        </w:rPr>
        <w:t>ACTIVITĂŢI  DE</w:t>
      </w:r>
      <w:proofErr w:type="gramEnd"/>
      <w:r w:rsidRPr="00BB52C6">
        <w:rPr>
          <w:rFonts w:asciiTheme="majorHAnsi" w:eastAsiaTheme="minorHAnsi" w:hAnsiTheme="majorHAnsi"/>
          <w:b/>
          <w:sz w:val="22"/>
          <w:szCs w:val="22"/>
          <w:lang w:val="en-US" w:eastAsia="en-US"/>
        </w:rPr>
        <w:t xml:space="preserve"> COMERȚ ȘI ALIMENTAȚIE PUBLICĂ</w:t>
      </w:r>
    </w:p>
    <w:p w:rsidR="007E7476" w:rsidRPr="00BB52C6" w:rsidRDefault="007E7476" w:rsidP="007E7476">
      <w:pPr>
        <w:spacing w:after="200" w:line="276" w:lineRule="auto"/>
        <w:jc w:val="center"/>
        <w:rPr>
          <w:rFonts w:asciiTheme="majorHAnsi" w:eastAsiaTheme="minorHAnsi" w:hAnsiTheme="majorHAnsi"/>
          <w:b/>
          <w:sz w:val="22"/>
          <w:szCs w:val="22"/>
          <w:lang w:val="en-US" w:eastAsia="en-US"/>
        </w:rPr>
      </w:pPr>
    </w:p>
    <w:p w:rsidR="007E7476" w:rsidRPr="00BB52C6" w:rsidRDefault="007E7476" w:rsidP="007E7476">
      <w:pPr>
        <w:spacing w:after="200" w:line="276" w:lineRule="auto"/>
        <w:jc w:val="center"/>
        <w:rPr>
          <w:rFonts w:asciiTheme="majorHAnsi" w:eastAsiaTheme="minorHAnsi" w:hAnsiTheme="majorHAnsi"/>
          <w:b/>
          <w:sz w:val="22"/>
          <w:szCs w:val="22"/>
          <w:lang w:val="en-US" w:eastAsia="en-US"/>
        </w:rPr>
      </w:pPr>
    </w:p>
    <w:p w:rsidR="007E7476" w:rsidRPr="00BB52C6" w:rsidRDefault="007E7476" w:rsidP="007E7476">
      <w:pPr>
        <w:spacing w:after="200" w:line="276" w:lineRule="auto"/>
        <w:jc w:val="cente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BORDEROU</w:t>
      </w:r>
    </w:p>
    <w:p w:rsidR="007E7476" w:rsidRPr="00BB52C6" w:rsidRDefault="007E7476" w:rsidP="007E7476">
      <w:pPr>
        <w:spacing w:after="200" w:line="276" w:lineRule="auto"/>
        <w:jc w:val="cente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STUDIU DE OPORTUNITATE</w:t>
      </w:r>
    </w:p>
    <w:p w:rsidR="007E7476" w:rsidRPr="00BB52C6" w:rsidRDefault="007E7476" w:rsidP="007E7476">
      <w:pPr>
        <w:spacing w:after="200" w:line="276" w:lineRule="auto"/>
        <w:jc w:val="cente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Privind închirierea prin licitație publică deschisă cu ofertă în </w:t>
      </w:r>
      <w:proofErr w:type="gramStart"/>
      <w:r w:rsidRPr="00BB52C6">
        <w:rPr>
          <w:rFonts w:asciiTheme="majorHAnsi" w:eastAsiaTheme="minorHAnsi" w:hAnsiTheme="majorHAnsi"/>
          <w:sz w:val="22"/>
          <w:szCs w:val="22"/>
          <w:lang w:val="en-US" w:eastAsia="en-US"/>
        </w:rPr>
        <w:t>plic  a</w:t>
      </w:r>
      <w:proofErr w:type="gramEnd"/>
      <w:r w:rsidRPr="00BB52C6">
        <w:rPr>
          <w:rFonts w:asciiTheme="majorHAnsi" w:eastAsiaTheme="minorHAnsi" w:hAnsiTheme="majorHAnsi"/>
          <w:sz w:val="22"/>
          <w:szCs w:val="22"/>
          <w:lang w:val="en-US" w:eastAsia="en-US"/>
        </w:rPr>
        <w:t xml:space="preserve"> </w:t>
      </w:r>
      <w:r w:rsidR="008D1428">
        <w:rPr>
          <w:rFonts w:asciiTheme="majorHAnsi" w:eastAsiaTheme="minorHAnsi" w:hAnsiTheme="majorHAnsi"/>
          <w:sz w:val="22"/>
          <w:szCs w:val="22"/>
          <w:lang w:val="en-US" w:eastAsia="en-US"/>
        </w:rPr>
        <w:t xml:space="preserve">unui spatiu </w:t>
      </w:r>
      <w:r w:rsidRPr="00BB52C6">
        <w:rPr>
          <w:rFonts w:asciiTheme="majorHAnsi" w:eastAsiaTheme="minorHAnsi" w:hAnsiTheme="majorHAnsi"/>
          <w:sz w:val="22"/>
          <w:szCs w:val="22"/>
          <w:lang w:val="en-US" w:eastAsia="en-US"/>
        </w:rPr>
        <w:t>comercial  situat în orașul Mărășești, județul Vrancea, în vederea desfășurării unor activități de comerț și alimentație public</w:t>
      </w:r>
      <w:r w:rsidR="008D1428">
        <w:rPr>
          <w:rFonts w:asciiTheme="majorHAnsi" w:eastAsiaTheme="minorHAnsi" w:hAnsiTheme="majorHAnsi"/>
          <w:sz w:val="22"/>
          <w:szCs w:val="22"/>
          <w:lang w:val="en-US" w:eastAsia="en-US"/>
        </w:rPr>
        <w:t>a.</w:t>
      </w:r>
    </w:p>
    <w:p w:rsidR="007E7476" w:rsidRPr="00BB52C6" w:rsidRDefault="007E7476" w:rsidP="007E7476">
      <w:pPr>
        <w:spacing w:after="200" w:line="276" w:lineRule="auto"/>
        <w:jc w:val="center"/>
        <w:rPr>
          <w:rFonts w:asciiTheme="majorHAnsi" w:eastAsiaTheme="minorHAnsi" w:hAnsiTheme="majorHAnsi"/>
          <w:sz w:val="22"/>
          <w:szCs w:val="22"/>
          <w:lang w:val="en-US" w:eastAsia="en-US"/>
        </w:rPr>
      </w:pP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1.Date privind persoana juridică căreia îi aparțin </w:t>
      </w:r>
      <w:proofErr w:type="gramStart"/>
      <w:r w:rsidRPr="00BB52C6">
        <w:rPr>
          <w:rFonts w:asciiTheme="majorHAnsi" w:eastAsiaTheme="minorHAnsi" w:hAnsiTheme="majorHAnsi"/>
          <w:sz w:val="22"/>
          <w:szCs w:val="22"/>
          <w:lang w:val="en-US" w:eastAsia="en-US"/>
        </w:rPr>
        <w:t>bunurilor  ce</w:t>
      </w:r>
      <w:proofErr w:type="gramEnd"/>
      <w:r w:rsidRPr="00BB52C6">
        <w:rPr>
          <w:rFonts w:asciiTheme="majorHAnsi" w:eastAsiaTheme="minorHAnsi" w:hAnsiTheme="majorHAnsi"/>
          <w:sz w:val="22"/>
          <w:szCs w:val="22"/>
          <w:lang w:val="en-US" w:eastAsia="en-US"/>
        </w:rPr>
        <w:t xml:space="preserve"> se vor închiria</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2.Actul juridic în baza căruia sunt închiriate bunurile</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3.Motive de ordin economic, financiar, social și de mediu care justifică închirierea</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4.Prezentarea general a bunurilor care se închiriază</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5.Activitățile pentru care </w:t>
      </w:r>
      <w:proofErr w:type="gramStart"/>
      <w:r w:rsidRPr="00BB52C6">
        <w:rPr>
          <w:rFonts w:asciiTheme="majorHAnsi" w:eastAsiaTheme="minorHAnsi" w:hAnsiTheme="majorHAnsi"/>
          <w:sz w:val="22"/>
          <w:szCs w:val="22"/>
          <w:lang w:val="en-US" w:eastAsia="en-US"/>
        </w:rPr>
        <w:t>bunurile  pot</w:t>
      </w:r>
      <w:proofErr w:type="gramEnd"/>
      <w:r w:rsidRPr="00BB52C6">
        <w:rPr>
          <w:rFonts w:asciiTheme="majorHAnsi" w:eastAsiaTheme="minorHAnsi" w:hAnsiTheme="majorHAnsi"/>
          <w:sz w:val="22"/>
          <w:szCs w:val="22"/>
          <w:lang w:val="en-US" w:eastAsia="en-US"/>
        </w:rPr>
        <w:t xml:space="preserve"> fi închiriate</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6.Nivelul minim al chiriei și modul de calcul al acesteia</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7.Modalitatea </w:t>
      </w:r>
      <w:proofErr w:type="gramStart"/>
      <w:r w:rsidRPr="00BB52C6">
        <w:rPr>
          <w:rFonts w:asciiTheme="majorHAnsi" w:eastAsiaTheme="minorHAnsi" w:hAnsiTheme="majorHAnsi"/>
          <w:sz w:val="22"/>
          <w:szCs w:val="22"/>
          <w:lang w:val="en-US" w:eastAsia="en-US"/>
        </w:rPr>
        <w:t>de  acordare</w:t>
      </w:r>
      <w:proofErr w:type="gramEnd"/>
      <w:r w:rsidRPr="00BB52C6">
        <w:rPr>
          <w:rFonts w:asciiTheme="majorHAnsi" w:eastAsiaTheme="minorHAnsi" w:hAnsiTheme="majorHAnsi"/>
          <w:sz w:val="22"/>
          <w:szCs w:val="22"/>
          <w:lang w:val="en-US" w:eastAsia="en-US"/>
        </w:rPr>
        <w:t xml:space="preserve"> a închirierii avută în vedere</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8.Durata minimă și maximă a închirierii</w:t>
      </w:r>
    </w:p>
    <w:p w:rsidR="007E7476" w:rsidRPr="00BB52C6" w:rsidRDefault="007E7476" w:rsidP="007E7476">
      <w:p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9.Termenul previzibil pentru realizarea procedurii de închiriere</w:t>
      </w:r>
    </w:p>
    <w:p w:rsidR="007E7476" w:rsidRPr="00BB52C6" w:rsidRDefault="007E7476" w:rsidP="007E7476">
      <w:pPr>
        <w:numPr>
          <w:ilvl w:val="0"/>
          <w:numId w:val="20"/>
        </w:numPr>
        <w:spacing w:after="200" w:line="276" w:lineRule="auto"/>
        <w:contextualSpacing/>
        <w:jc w:val="center"/>
        <w:rPr>
          <w:rFonts w:asciiTheme="majorHAnsi" w:hAnsiTheme="majorHAnsi" w:cstheme="minorBidi"/>
          <w:sz w:val="22"/>
          <w:szCs w:val="22"/>
          <w:lang w:eastAsia="en-US"/>
        </w:rPr>
      </w:pPr>
      <w:r w:rsidRPr="00BB52C6">
        <w:rPr>
          <w:rFonts w:asciiTheme="majorHAnsi" w:eastAsiaTheme="minorHAnsi" w:hAnsiTheme="majorHAnsi"/>
          <w:b/>
          <w:sz w:val="22"/>
          <w:szCs w:val="22"/>
          <w:lang w:val="en-US" w:eastAsia="en-US"/>
        </w:rPr>
        <w:t xml:space="preserve">DATE PRIVIND PERSOANA JURIDICĂ CĂREIA ÎI APARȚIN </w:t>
      </w:r>
      <w:proofErr w:type="gramStart"/>
      <w:r w:rsidRPr="00BB52C6">
        <w:rPr>
          <w:rFonts w:asciiTheme="majorHAnsi" w:eastAsiaTheme="minorHAnsi" w:hAnsiTheme="majorHAnsi"/>
          <w:b/>
          <w:sz w:val="22"/>
          <w:szCs w:val="22"/>
          <w:lang w:val="en-US" w:eastAsia="en-US"/>
        </w:rPr>
        <w:t>BUNURILE  CE</w:t>
      </w:r>
      <w:proofErr w:type="gramEnd"/>
      <w:r w:rsidRPr="00BB52C6">
        <w:rPr>
          <w:rFonts w:asciiTheme="majorHAnsi" w:eastAsiaTheme="minorHAnsi" w:hAnsiTheme="majorHAnsi"/>
          <w:b/>
          <w:sz w:val="22"/>
          <w:szCs w:val="22"/>
          <w:lang w:val="en-US" w:eastAsia="en-US"/>
        </w:rPr>
        <w:t xml:space="preserve"> SE VOR  ÎNCHIRIA </w:t>
      </w:r>
    </w:p>
    <w:p w:rsidR="007E7476" w:rsidRPr="00BB52C6" w:rsidRDefault="007E7476" w:rsidP="007E7476">
      <w:pPr>
        <w:spacing w:after="200" w:line="276" w:lineRule="auto"/>
        <w:ind w:left="720"/>
        <w:contextualSpacing/>
        <w:rPr>
          <w:rFonts w:asciiTheme="majorHAnsi" w:hAnsiTheme="majorHAnsi" w:cstheme="minorBidi"/>
          <w:sz w:val="22"/>
          <w:szCs w:val="22"/>
          <w:lang w:eastAsia="en-US"/>
        </w:rPr>
      </w:pPr>
      <w:r w:rsidRPr="00BB52C6">
        <w:rPr>
          <w:rFonts w:asciiTheme="majorHAnsi" w:hAnsiTheme="majorHAnsi" w:cstheme="minorBidi"/>
          <w:sz w:val="22"/>
          <w:szCs w:val="22"/>
          <w:lang w:eastAsia="en-US"/>
        </w:rPr>
        <w:t>Denumire: Primăria oraș Mărășești</w:t>
      </w:r>
    </w:p>
    <w:p w:rsidR="007E7476" w:rsidRPr="00BB52C6" w:rsidRDefault="007E7476" w:rsidP="007E7476">
      <w:pPr>
        <w:widowControl w:val="0"/>
        <w:spacing w:after="200" w:line="276" w:lineRule="auto"/>
        <w:ind w:left="720"/>
        <w:contextualSpacing/>
        <w:rPr>
          <w:rFonts w:asciiTheme="majorHAnsi" w:eastAsiaTheme="minorHAnsi" w:hAnsiTheme="majorHAnsi" w:cstheme="minorBidi"/>
          <w:sz w:val="22"/>
          <w:szCs w:val="22"/>
          <w:lang w:val="en-US" w:eastAsia="en-US"/>
        </w:rPr>
      </w:pPr>
      <w:r w:rsidRPr="00BB52C6">
        <w:rPr>
          <w:rFonts w:asciiTheme="majorHAnsi" w:hAnsiTheme="majorHAnsi" w:cstheme="minorBidi"/>
          <w:sz w:val="22"/>
          <w:szCs w:val="22"/>
          <w:lang w:eastAsia="en-US"/>
        </w:rPr>
        <w:t xml:space="preserve">Adresă:    Str.Siret nr.1 Mărășești, județul Vrancea </w:t>
      </w:r>
      <w:r w:rsidRPr="00BB52C6">
        <w:rPr>
          <w:rFonts w:asciiTheme="majorHAnsi" w:eastAsiaTheme="minorHAnsi" w:hAnsiTheme="majorHAnsi" w:cstheme="minorBidi"/>
          <w:sz w:val="22"/>
          <w:szCs w:val="22"/>
          <w:lang w:eastAsia="en-US"/>
        </w:rPr>
        <w:t xml:space="preserve">,telefon- 0237260150, </w:t>
      </w:r>
      <w:hyperlink r:id="rId6" w:history="1">
        <w:r w:rsidRPr="00BB52C6">
          <w:rPr>
            <w:rFonts w:asciiTheme="majorHAnsi" w:eastAsiaTheme="minorHAnsi" w:hAnsiTheme="majorHAnsi" w:cstheme="minorBidi"/>
            <w:color w:val="0000FF" w:themeColor="hyperlink"/>
            <w:sz w:val="22"/>
            <w:szCs w:val="22"/>
            <w:u w:val="single"/>
            <w:lang w:eastAsia="en-US"/>
          </w:rPr>
          <w:t>email-primăria.primăria@yahoo.com</w:t>
        </w:r>
      </w:hyperlink>
      <w:r w:rsidRPr="00BB52C6">
        <w:rPr>
          <w:rFonts w:asciiTheme="majorHAnsi" w:eastAsiaTheme="minorHAnsi" w:hAnsiTheme="majorHAnsi" w:cstheme="minorBidi"/>
          <w:sz w:val="22"/>
          <w:szCs w:val="22"/>
          <w:lang w:eastAsia="en-US"/>
        </w:rPr>
        <w:t xml:space="preserve"> </w:t>
      </w:r>
      <w:r w:rsidRPr="00BB52C6">
        <w:rPr>
          <w:rFonts w:asciiTheme="majorHAnsi" w:eastAsiaTheme="minorHAnsi" w:hAnsiTheme="majorHAnsi" w:cstheme="minorBidi"/>
          <w:sz w:val="22"/>
          <w:szCs w:val="22"/>
          <w:lang w:val="en-US" w:eastAsia="en-US"/>
        </w:rPr>
        <w:t xml:space="preserve">        </w:t>
      </w:r>
    </w:p>
    <w:p w:rsidR="007E7476" w:rsidRPr="00BB52C6" w:rsidRDefault="007E7476" w:rsidP="007E7476">
      <w:pPr>
        <w:widowControl w:val="0"/>
        <w:spacing w:after="200" w:line="276" w:lineRule="auto"/>
        <w:ind w:left="720"/>
        <w:contextualSpacing/>
        <w:rPr>
          <w:rFonts w:asciiTheme="majorHAnsi" w:hAnsiTheme="majorHAnsi" w:cstheme="minorBidi"/>
          <w:sz w:val="22"/>
          <w:szCs w:val="22"/>
          <w:lang w:eastAsia="en-US"/>
        </w:rPr>
      </w:pPr>
      <w:r w:rsidRPr="00BB52C6">
        <w:rPr>
          <w:rFonts w:asciiTheme="majorHAnsi" w:eastAsiaTheme="minorHAnsi" w:hAnsiTheme="majorHAnsi"/>
          <w:sz w:val="22"/>
          <w:szCs w:val="22"/>
          <w:lang w:val="en-US" w:eastAsia="en-US"/>
        </w:rPr>
        <w:t>CUI-4410623</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ACTUL JURIDIC ÎN BAZA CĂRUIA SE ÎNCHIRIAZĂ BUNUL </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color w:val="000000" w:themeColor="text1"/>
          <w:sz w:val="22"/>
          <w:szCs w:val="22"/>
          <w:lang w:val="en-US" w:eastAsia="en-US"/>
        </w:rPr>
      </w:pPr>
      <w:r w:rsidRPr="00BB52C6">
        <w:rPr>
          <w:rFonts w:asciiTheme="majorHAnsi" w:eastAsiaTheme="minorHAnsi" w:hAnsiTheme="majorHAnsi"/>
          <w:color w:val="000000" w:themeColor="text1"/>
          <w:sz w:val="22"/>
          <w:szCs w:val="22"/>
          <w:lang w:val="en-US" w:eastAsia="en-US"/>
        </w:rPr>
        <w:t xml:space="preserve">            Prin HCL nr.106 din 19.12.2019 Consiliul Local Mărășești a aprobat Regulamentul privind inchirierea prin licitatie publica a bunurilor imobile din domeniul privat aflate în administrarea Consiliului Local al orașului </w:t>
      </w:r>
      <w:proofErr w:type="gramStart"/>
      <w:r w:rsidRPr="00BB52C6">
        <w:rPr>
          <w:rFonts w:asciiTheme="majorHAnsi" w:eastAsiaTheme="minorHAnsi" w:hAnsiTheme="majorHAnsi"/>
          <w:color w:val="000000" w:themeColor="text1"/>
          <w:sz w:val="22"/>
          <w:szCs w:val="22"/>
          <w:lang w:val="en-US" w:eastAsia="en-US"/>
        </w:rPr>
        <w:t>Mărășești  reglementare</w:t>
      </w:r>
      <w:proofErr w:type="gramEnd"/>
      <w:r w:rsidRPr="00BB52C6">
        <w:rPr>
          <w:rFonts w:asciiTheme="majorHAnsi" w:eastAsiaTheme="minorHAnsi" w:hAnsiTheme="majorHAnsi"/>
          <w:color w:val="000000" w:themeColor="text1"/>
          <w:sz w:val="22"/>
          <w:szCs w:val="22"/>
          <w:lang w:val="en-US" w:eastAsia="en-US"/>
        </w:rPr>
        <w:t xml:space="preserve"> care stabileste concret regulile procedurale în materie. – </w:t>
      </w:r>
    </w:p>
    <w:p w:rsidR="007E7476" w:rsidRPr="00BB52C6" w:rsidRDefault="007E7476" w:rsidP="007E7476">
      <w:pPr>
        <w:rPr>
          <w:rFonts w:asciiTheme="majorHAnsi" w:eastAsiaTheme="minorHAnsi" w:hAnsiTheme="majorHAnsi"/>
          <w:color w:val="000000" w:themeColor="text1"/>
          <w:sz w:val="22"/>
          <w:szCs w:val="22"/>
          <w:lang w:val="en-US" w:eastAsia="en-US"/>
        </w:rPr>
      </w:pPr>
      <w:r w:rsidRPr="00BB52C6">
        <w:rPr>
          <w:rFonts w:asciiTheme="majorHAnsi" w:eastAsiaTheme="minorHAnsi" w:hAnsiTheme="majorHAnsi"/>
          <w:color w:val="000000" w:themeColor="text1"/>
          <w:sz w:val="22"/>
          <w:szCs w:val="22"/>
          <w:lang w:val="en-US" w:eastAsia="en-US"/>
        </w:rPr>
        <w:lastRenderedPageBreak/>
        <w:t xml:space="preserve">Bunurile fiind in domeniul public </w:t>
      </w:r>
      <w:proofErr w:type="gramStart"/>
      <w:r w:rsidRPr="00BB52C6">
        <w:rPr>
          <w:rFonts w:asciiTheme="majorHAnsi" w:eastAsiaTheme="minorHAnsi" w:hAnsiTheme="majorHAnsi"/>
          <w:color w:val="000000" w:themeColor="text1"/>
          <w:sz w:val="22"/>
          <w:szCs w:val="22"/>
          <w:lang w:val="en-US" w:eastAsia="en-US"/>
        </w:rPr>
        <w:t>se  supun</w:t>
      </w:r>
      <w:proofErr w:type="gramEnd"/>
      <w:r w:rsidRPr="00BB52C6">
        <w:rPr>
          <w:rFonts w:asciiTheme="majorHAnsi" w:eastAsiaTheme="minorHAnsi" w:hAnsiTheme="majorHAnsi"/>
          <w:color w:val="000000" w:themeColor="text1"/>
          <w:sz w:val="22"/>
          <w:szCs w:val="22"/>
          <w:lang w:val="en-US" w:eastAsia="en-US"/>
        </w:rPr>
        <w:t xml:space="preserve"> reglementarii din Sectiunea a 4 a – Inchirierea bunurilor proprietate publica din O.U.G. nr.57/3 iulie 2019 privind Codul administrative.</w:t>
      </w:r>
    </w:p>
    <w:p w:rsidR="007E7476" w:rsidRPr="00BB52C6" w:rsidRDefault="007E7476" w:rsidP="007E7476">
      <w:pPr>
        <w:rPr>
          <w:rFonts w:asciiTheme="majorHAnsi" w:eastAsiaTheme="minorHAnsi" w:hAnsiTheme="majorHAnsi"/>
          <w:color w:val="000000" w:themeColor="text1"/>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Având in vedere solicitarea de inchiriere a doamnei Durac Andreea </w:t>
      </w:r>
      <w:proofErr w:type="gramStart"/>
      <w:r w:rsidRPr="00BB52C6">
        <w:rPr>
          <w:rFonts w:asciiTheme="majorHAnsi" w:eastAsiaTheme="minorHAnsi" w:hAnsiTheme="majorHAnsi"/>
          <w:sz w:val="22"/>
          <w:szCs w:val="22"/>
          <w:lang w:val="en-US" w:eastAsia="en-US"/>
        </w:rPr>
        <w:t>Vasilica,  administrator</w:t>
      </w:r>
      <w:proofErr w:type="gramEnd"/>
      <w:r w:rsidRPr="00BB52C6">
        <w:rPr>
          <w:rFonts w:asciiTheme="majorHAnsi" w:eastAsiaTheme="minorHAnsi" w:hAnsiTheme="majorHAnsi"/>
          <w:sz w:val="22"/>
          <w:szCs w:val="22"/>
          <w:lang w:val="en-US" w:eastAsia="en-US"/>
        </w:rPr>
        <w:t xml:space="preserve"> al I.I.,  înregistrată cu nr. 6532 din 19.04.2024 adresata Primăriei orașului </w:t>
      </w:r>
      <w:proofErr w:type="gramStart"/>
      <w:r w:rsidRPr="00BB52C6">
        <w:rPr>
          <w:rFonts w:asciiTheme="majorHAnsi" w:eastAsiaTheme="minorHAnsi" w:hAnsiTheme="majorHAnsi"/>
          <w:sz w:val="22"/>
          <w:szCs w:val="22"/>
          <w:lang w:val="en-US" w:eastAsia="en-US"/>
        </w:rPr>
        <w:t>Mărășești,  conform</w:t>
      </w:r>
      <w:proofErr w:type="gramEnd"/>
      <w:r w:rsidRPr="00BB52C6">
        <w:rPr>
          <w:rFonts w:asciiTheme="majorHAnsi" w:eastAsiaTheme="minorHAnsi" w:hAnsiTheme="majorHAnsi"/>
          <w:sz w:val="22"/>
          <w:szCs w:val="22"/>
          <w:lang w:val="en-US" w:eastAsia="en-US"/>
        </w:rPr>
        <w:t xml:space="preserve"> prevederilor art . 6 din Regulamentul privind închirierea prin licitație publică a bunurilor imobile din domeniul privat aflate în administrarea Consiliului Local al orașului Mărășești  </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I.</w:t>
      </w:r>
      <w:proofErr w:type="gramStart"/>
      <w:r w:rsidRPr="00BB52C6">
        <w:rPr>
          <w:rFonts w:asciiTheme="majorHAnsi" w:eastAsiaTheme="minorHAnsi" w:hAnsiTheme="majorHAnsi"/>
          <w:sz w:val="22"/>
          <w:szCs w:val="22"/>
          <w:lang w:val="en-US" w:eastAsia="en-US"/>
        </w:rPr>
        <w:t>I.Durac</w:t>
      </w:r>
      <w:proofErr w:type="gramEnd"/>
      <w:r w:rsidRPr="00BB52C6">
        <w:rPr>
          <w:rFonts w:asciiTheme="majorHAnsi" w:eastAsiaTheme="minorHAnsi" w:hAnsiTheme="majorHAnsi"/>
          <w:sz w:val="22"/>
          <w:szCs w:val="22"/>
          <w:lang w:val="en-US" w:eastAsia="en-US"/>
        </w:rPr>
        <w:t xml:space="preserve"> Andreea Vasilica este inregistrata la Registrul Comertului avand CUI 49962938, avand F39/108/18.04.2024</w:t>
      </w:r>
    </w:p>
    <w:p w:rsidR="007E7476" w:rsidRPr="00BB52C6" w:rsidRDefault="007E7476" w:rsidP="007E7476">
      <w:pPr>
        <w:ind w:firstLine="720"/>
        <w:rPr>
          <w:rFonts w:asciiTheme="majorHAnsi" w:eastAsiaTheme="minorHAnsi" w:hAnsiTheme="majorHAnsi"/>
          <w:sz w:val="22"/>
          <w:szCs w:val="22"/>
          <w:lang w:val="en-US" w:eastAsia="en-US"/>
        </w:rPr>
      </w:pPr>
    </w:p>
    <w:p w:rsidR="007E7476" w:rsidRPr="00BB52C6" w:rsidRDefault="007E7476" w:rsidP="007E7476">
      <w:pPr>
        <w:numPr>
          <w:ilvl w:val="0"/>
          <w:numId w:val="20"/>
        </w:num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MOTIVELE DE ORDIN </w:t>
      </w:r>
      <w:proofErr w:type="gramStart"/>
      <w:r w:rsidRPr="00BB52C6">
        <w:rPr>
          <w:rFonts w:asciiTheme="majorHAnsi" w:eastAsiaTheme="minorHAnsi" w:hAnsiTheme="majorHAnsi"/>
          <w:sz w:val="22"/>
          <w:szCs w:val="22"/>
          <w:lang w:val="en-US" w:eastAsia="en-US"/>
        </w:rPr>
        <w:t>ECONOMIC,  FINANCIAR</w:t>
      </w:r>
      <w:proofErr w:type="gramEnd"/>
      <w:r w:rsidRPr="00BB52C6">
        <w:rPr>
          <w:rFonts w:asciiTheme="majorHAnsi" w:eastAsiaTheme="minorHAnsi" w:hAnsiTheme="majorHAnsi"/>
          <w:sz w:val="22"/>
          <w:szCs w:val="22"/>
          <w:lang w:val="en-US" w:eastAsia="en-US"/>
        </w:rPr>
        <w:t>,  SOCIAL ŞI DE MEDIU CARE    JUSTIFICĂ ÎNCHIRIEREA</w:t>
      </w:r>
    </w:p>
    <w:p w:rsidR="007E7476" w:rsidRPr="00BB52C6" w:rsidRDefault="007E7476" w:rsidP="007E7476">
      <w:pPr>
        <w:ind w:left="360"/>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Motivele de ordin economic, financiar, social şi de mediu care justifică realizarea închirierii sunt:</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 atragerea la bugetul Primăriei Mărășești de venituri suplimentare, datorită faptului că aceste spaţii se află înr-o zonă centrală a orașului în piața agroalimentară. </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 aceste spaţii sunt în prezent neutilizate fiind oportună valorificarea acestora prin închiriere, </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 crearea de locuri de muncă;</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-un număr mare de consumatori datorită amplasării </w:t>
      </w:r>
      <w:proofErr w:type="gramStart"/>
      <w:r w:rsidRPr="00BB52C6">
        <w:rPr>
          <w:rFonts w:asciiTheme="majorHAnsi" w:eastAsiaTheme="minorHAnsi" w:hAnsiTheme="majorHAnsi"/>
          <w:sz w:val="22"/>
          <w:szCs w:val="22"/>
          <w:lang w:val="en-US" w:eastAsia="en-US"/>
        </w:rPr>
        <w:t>locațiilor  în</w:t>
      </w:r>
      <w:proofErr w:type="gramEnd"/>
      <w:r w:rsidRPr="00BB52C6">
        <w:rPr>
          <w:rFonts w:asciiTheme="majorHAnsi" w:eastAsiaTheme="minorHAnsi" w:hAnsiTheme="majorHAnsi"/>
          <w:sz w:val="22"/>
          <w:szCs w:val="22"/>
          <w:lang w:val="en-US" w:eastAsia="en-US"/>
        </w:rPr>
        <w:t xml:space="preserve">  Piața Agroalimentară în care se comercializează produse legumicole de cetățeni din satele și comunele învecinate. </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numPr>
          <w:ilvl w:val="0"/>
          <w:numId w:val="20"/>
        </w:numPr>
        <w:spacing w:after="200" w:line="276" w:lineRule="auto"/>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PREZENTAREA GENERALĂ A BUNURILOR CARE SE ÎNCHIRIAZĂ </w:t>
      </w:r>
    </w:p>
    <w:p w:rsidR="007E7476" w:rsidRPr="00BB52C6" w:rsidRDefault="007E7476" w:rsidP="007E7476">
      <w:pPr>
        <w:ind w:left="360"/>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Clădirea în care sunt incluse aceste </w:t>
      </w:r>
      <w:proofErr w:type="gramStart"/>
      <w:r w:rsidRPr="00BB52C6">
        <w:rPr>
          <w:rFonts w:asciiTheme="majorHAnsi" w:eastAsiaTheme="minorHAnsi" w:hAnsiTheme="majorHAnsi"/>
          <w:sz w:val="22"/>
          <w:szCs w:val="22"/>
          <w:lang w:val="en-US" w:eastAsia="en-US"/>
        </w:rPr>
        <w:t>spaţii,  având</w:t>
      </w:r>
      <w:proofErr w:type="gramEnd"/>
      <w:r w:rsidRPr="00BB52C6">
        <w:rPr>
          <w:rFonts w:asciiTheme="majorHAnsi" w:eastAsiaTheme="minorHAnsi" w:hAnsiTheme="majorHAnsi"/>
          <w:sz w:val="22"/>
          <w:szCs w:val="22"/>
          <w:lang w:val="en-US" w:eastAsia="en-US"/>
        </w:rPr>
        <w:t xml:space="preserve"> regimul de înălţime:P+M, a fost construită în anul 2010, în suprafață construită de 1178,70 mp, pe desfășurat 1931,54  aparține domeniului public al orașului Mărășești, în care se desfășoară activități comerciale, respectiv: piață agroalimentară și complex comercial.                        </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Spaţiul ce va fi scos la licitaţie, în suprafaţă utilă totală de 200 mp, compus din   S1 = 100 mp – </w:t>
      </w:r>
      <w:proofErr w:type="gramStart"/>
      <w:r w:rsidRPr="00BB52C6">
        <w:rPr>
          <w:rFonts w:asciiTheme="majorHAnsi" w:eastAsiaTheme="minorHAnsi" w:hAnsiTheme="majorHAnsi"/>
          <w:sz w:val="22"/>
          <w:szCs w:val="22"/>
          <w:lang w:val="en-US" w:eastAsia="en-US"/>
        </w:rPr>
        <w:t>terasa  și</w:t>
      </w:r>
      <w:proofErr w:type="gramEnd"/>
      <w:r w:rsidRPr="00BB52C6">
        <w:rPr>
          <w:rFonts w:asciiTheme="majorHAnsi" w:eastAsiaTheme="minorHAnsi" w:hAnsiTheme="majorHAnsi"/>
          <w:sz w:val="22"/>
          <w:szCs w:val="22"/>
          <w:lang w:val="en-US" w:eastAsia="en-US"/>
        </w:rPr>
        <w:t xml:space="preserve"> S2-100 mp- Spatiu Comercial se regăsesc în imobilul prezentat având ca obiect de activitate: S1- desfacere produse tip bar și S2-activitate de alimentație publica - fast food.</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Spaţiile supuse închirierii beneficiează de utilităţi: respectiv apă, energie electric. </w:t>
      </w:r>
    </w:p>
    <w:p w:rsidR="007E7476" w:rsidRPr="00BB52C6" w:rsidRDefault="007E7476" w:rsidP="007E7476">
      <w:pPr>
        <w:rPr>
          <w:rFonts w:asciiTheme="majorHAnsi" w:eastAsiaTheme="minorHAnsi" w:hAnsiTheme="majorHAnsi" w:cstheme="minorBidi"/>
          <w:sz w:val="22"/>
          <w:szCs w:val="22"/>
          <w:lang w:val="en-US" w:eastAsia="en-US"/>
        </w:rPr>
      </w:pPr>
    </w:p>
    <w:p w:rsidR="007E7476" w:rsidRPr="00BB52C6" w:rsidRDefault="007E7476" w:rsidP="007E7476">
      <w:pPr>
        <w:numPr>
          <w:ilvl w:val="0"/>
          <w:numId w:val="20"/>
        </w:numPr>
        <w:spacing w:after="200" w:line="276" w:lineRule="auto"/>
        <w:contextualSpacing/>
        <w:jc w:val="both"/>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t xml:space="preserve">ACTIVITĂŢILE PENTRU CARE </w:t>
      </w:r>
      <w:proofErr w:type="gramStart"/>
      <w:r w:rsidRPr="00BB52C6">
        <w:rPr>
          <w:rFonts w:asciiTheme="majorHAnsi" w:eastAsiaTheme="minorHAnsi" w:hAnsiTheme="majorHAnsi"/>
          <w:b/>
          <w:sz w:val="22"/>
          <w:szCs w:val="22"/>
          <w:lang w:val="en-US" w:eastAsia="en-US"/>
        </w:rPr>
        <w:t>BUNURILE  POT</w:t>
      </w:r>
      <w:proofErr w:type="gramEnd"/>
      <w:r w:rsidRPr="00BB52C6">
        <w:rPr>
          <w:rFonts w:asciiTheme="majorHAnsi" w:eastAsiaTheme="minorHAnsi" w:hAnsiTheme="majorHAnsi"/>
          <w:b/>
          <w:sz w:val="22"/>
          <w:szCs w:val="22"/>
          <w:lang w:val="en-US" w:eastAsia="en-US"/>
        </w:rPr>
        <w:t xml:space="preserve"> FI ÎNCHIRIATE</w:t>
      </w:r>
      <w:r w:rsidRPr="00BB52C6">
        <w:rPr>
          <w:rFonts w:asciiTheme="majorHAnsi" w:eastAsiaTheme="minorHAnsi" w:hAnsiTheme="majorHAnsi"/>
          <w:sz w:val="22"/>
          <w:szCs w:val="22"/>
          <w:lang w:val="en-US" w:eastAsia="en-US"/>
        </w:rPr>
        <w:t xml:space="preserve"> </w:t>
      </w:r>
    </w:p>
    <w:p w:rsidR="007E7476" w:rsidRDefault="007E7476" w:rsidP="007E7476">
      <w:pPr>
        <w:spacing w:after="200" w:line="276" w:lineRule="auto"/>
        <w:ind w:left="720"/>
        <w:contextualSpacing/>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Spaţiile ce se închiriază vor fi utilizate doar în scopul desfăşurării de activităţi de terasa –S1- 100 </w:t>
      </w:r>
      <w:proofErr w:type="gramStart"/>
      <w:r w:rsidRPr="00BB52C6">
        <w:rPr>
          <w:rFonts w:asciiTheme="majorHAnsi" w:eastAsiaTheme="minorHAnsi" w:hAnsiTheme="majorHAnsi"/>
          <w:sz w:val="22"/>
          <w:szCs w:val="22"/>
          <w:lang w:val="en-US" w:eastAsia="en-US"/>
        </w:rPr>
        <w:t>mp,  și</w:t>
      </w:r>
      <w:proofErr w:type="gramEnd"/>
      <w:r w:rsidRPr="00BB52C6">
        <w:rPr>
          <w:rFonts w:asciiTheme="majorHAnsi" w:eastAsiaTheme="minorHAnsi" w:hAnsiTheme="majorHAnsi"/>
          <w:sz w:val="22"/>
          <w:szCs w:val="22"/>
          <w:lang w:val="en-US" w:eastAsia="en-US"/>
        </w:rPr>
        <w:t xml:space="preserve"> pentru activități fast-food-spațiul S2.</w:t>
      </w:r>
    </w:p>
    <w:p w:rsidR="008D1428" w:rsidRPr="00BB52C6" w:rsidRDefault="008D1428" w:rsidP="007E7476">
      <w:pPr>
        <w:spacing w:after="200" w:line="276" w:lineRule="auto"/>
        <w:ind w:left="720"/>
        <w:contextualSpacing/>
        <w:jc w:val="both"/>
        <w:rPr>
          <w:rFonts w:asciiTheme="majorHAnsi" w:eastAsiaTheme="minorHAnsi" w:hAnsiTheme="majorHAnsi"/>
          <w:sz w:val="22"/>
          <w:szCs w:val="22"/>
          <w:lang w:val="en-US" w:eastAsia="en-US"/>
        </w:rPr>
      </w:pPr>
    </w:p>
    <w:p w:rsidR="007E7476" w:rsidRPr="00BB52C6" w:rsidRDefault="007E7476" w:rsidP="007E7476">
      <w:pPr>
        <w:spacing w:after="200" w:line="276" w:lineRule="auto"/>
        <w:jc w:val="both"/>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t>5</w:t>
      </w:r>
      <w:r w:rsidRPr="00BB52C6">
        <w:rPr>
          <w:rFonts w:asciiTheme="majorHAnsi" w:eastAsiaTheme="minorHAnsi" w:hAnsiTheme="majorHAnsi"/>
          <w:sz w:val="22"/>
          <w:szCs w:val="22"/>
          <w:lang w:val="en-US" w:eastAsia="en-US"/>
        </w:rPr>
        <w:t xml:space="preserve">. </w:t>
      </w:r>
      <w:r w:rsidRPr="00BB52C6">
        <w:rPr>
          <w:rFonts w:asciiTheme="majorHAnsi" w:eastAsiaTheme="minorHAnsi" w:hAnsiTheme="majorHAnsi"/>
          <w:b/>
          <w:sz w:val="22"/>
          <w:szCs w:val="22"/>
          <w:lang w:val="en-US" w:eastAsia="en-US"/>
        </w:rPr>
        <w:t>NIVELUL MINIM AL CHIRIEI ŞI MODUL DE CALCUL AL ACESTEIA</w:t>
      </w:r>
      <w:r w:rsidRPr="00BB52C6">
        <w:rPr>
          <w:rFonts w:asciiTheme="majorHAnsi" w:eastAsiaTheme="minorHAnsi" w:hAnsiTheme="majorHAnsi"/>
          <w:sz w:val="22"/>
          <w:szCs w:val="22"/>
          <w:lang w:val="en-US" w:eastAsia="en-US"/>
        </w:rPr>
        <w:t xml:space="preserve"> </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Valoarea estimată se bazează pe raportul de evaluare întocmit </w:t>
      </w:r>
      <w:proofErr w:type="gramStart"/>
      <w:r w:rsidRPr="00BB52C6">
        <w:rPr>
          <w:rFonts w:asciiTheme="majorHAnsi" w:eastAsiaTheme="minorHAnsi" w:hAnsiTheme="majorHAnsi"/>
          <w:sz w:val="22"/>
          <w:szCs w:val="22"/>
          <w:lang w:val="en-US" w:eastAsia="en-US"/>
        </w:rPr>
        <w:t>de  -</w:t>
      </w:r>
      <w:proofErr w:type="gramEnd"/>
      <w:r w:rsidRPr="00BB52C6">
        <w:rPr>
          <w:rFonts w:asciiTheme="majorHAnsi" w:eastAsiaTheme="minorHAnsi" w:hAnsiTheme="majorHAnsi"/>
          <w:sz w:val="22"/>
          <w:szCs w:val="22"/>
          <w:lang w:val="en-US" w:eastAsia="en-US"/>
        </w:rPr>
        <w:t xml:space="preserve"> expert tehnic judiciar Seciu Nicolae. </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Din analiza realizată și raportul </w:t>
      </w:r>
      <w:proofErr w:type="gramStart"/>
      <w:r w:rsidRPr="00BB52C6">
        <w:rPr>
          <w:rFonts w:asciiTheme="majorHAnsi" w:eastAsiaTheme="minorHAnsi" w:hAnsiTheme="majorHAnsi"/>
          <w:sz w:val="22"/>
          <w:szCs w:val="22"/>
          <w:lang w:val="en-US" w:eastAsia="en-US"/>
        </w:rPr>
        <w:t>întocmit  se</w:t>
      </w:r>
      <w:proofErr w:type="gramEnd"/>
      <w:r w:rsidRPr="00BB52C6">
        <w:rPr>
          <w:rFonts w:asciiTheme="majorHAnsi" w:eastAsiaTheme="minorHAnsi" w:hAnsiTheme="majorHAnsi"/>
          <w:sz w:val="22"/>
          <w:szCs w:val="22"/>
          <w:lang w:val="en-US" w:eastAsia="en-US"/>
        </w:rPr>
        <w:t xml:space="preserve"> obsearvă că prețul pentru închiriere în această zonă se situează la 1,00 euro/mp/lună suprafaţă utilă, funcţie de zonă, utilităţi şi de starea tehnică a construcţiei respective. </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Având în vedere cele prezentate se propune o valoare de pornire a licitaţiei de 1 euro/mp/lună, considerată ca medie ponderată a valorilor pieţei.</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Preţul minim de pornire al licitaţiei pentru închirierea spaţiului în suprafaţă de 100 mp – </w:t>
      </w:r>
      <w:proofErr w:type="gramStart"/>
      <w:r w:rsidRPr="00BB52C6">
        <w:rPr>
          <w:rFonts w:asciiTheme="majorHAnsi" w:eastAsiaTheme="minorHAnsi" w:hAnsiTheme="majorHAnsi"/>
          <w:sz w:val="22"/>
          <w:szCs w:val="22"/>
          <w:lang w:val="en-US" w:eastAsia="en-US"/>
        </w:rPr>
        <w:t>terasa,  va</w:t>
      </w:r>
      <w:proofErr w:type="gramEnd"/>
      <w:r w:rsidRPr="00BB52C6">
        <w:rPr>
          <w:rFonts w:asciiTheme="majorHAnsi" w:eastAsiaTheme="minorHAnsi" w:hAnsiTheme="majorHAnsi"/>
          <w:sz w:val="22"/>
          <w:szCs w:val="22"/>
          <w:lang w:val="en-US" w:eastAsia="en-US"/>
        </w:rPr>
        <w:t xml:space="preserve"> fi raportat la cursul EURO, respectiv de 1 euro/mp/lună. Preţ minim al închirierii: 100 mp x 0,5 euro/mp/lună*2,50 lei/ euro/lună=250 lei/</w:t>
      </w:r>
      <w:proofErr w:type="gramStart"/>
      <w:r w:rsidRPr="00BB52C6">
        <w:rPr>
          <w:rFonts w:asciiTheme="majorHAnsi" w:eastAsiaTheme="minorHAnsi" w:hAnsiTheme="majorHAnsi"/>
          <w:sz w:val="22"/>
          <w:szCs w:val="22"/>
          <w:lang w:val="en-US" w:eastAsia="en-US"/>
        </w:rPr>
        <w:t>lună .</w:t>
      </w:r>
      <w:proofErr w:type="gramEnd"/>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Preţul minim de pornire al licitaţiei pentru închirierea spaţiului în suprafaţă de 100 mp – spatiu </w:t>
      </w:r>
      <w:proofErr w:type="gramStart"/>
      <w:r w:rsidRPr="00BB52C6">
        <w:rPr>
          <w:rFonts w:asciiTheme="majorHAnsi" w:eastAsiaTheme="minorHAnsi" w:hAnsiTheme="majorHAnsi"/>
          <w:sz w:val="22"/>
          <w:szCs w:val="22"/>
          <w:lang w:val="en-US" w:eastAsia="en-US"/>
        </w:rPr>
        <w:t>commercial,  va</w:t>
      </w:r>
      <w:proofErr w:type="gramEnd"/>
      <w:r w:rsidRPr="00BB52C6">
        <w:rPr>
          <w:rFonts w:asciiTheme="majorHAnsi" w:eastAsiaTheme="minorHAnsi" w:hAnsiTheme="majorHAnsi"/>
          <w:sz w:val="22"/>
          <w:szCs w:val="22"/>
          <w:lang w:val="en-US" w:eastAsia="en-US"/>
        </w:rPr>
        <w:t xml:space="preserve"> fi raportat la cursul EURO, respectiv de 1 euro/mp/lună. Preţ minim al închirierii: 100 mp x 1 euro/mp/lună*4,97 lei/ euro/lună=497,00lei/lună.</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Pretul de pornire al licitatiei pentru spatiul de 200 mp va fi de 747 lei/luna.</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Chiria obţinută ca urmare a închirierii acestui spaţiu, se face venit la bugetul Consiliului local Mărășești </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6. MODALITATEA DE ACORDARE A ÎNCHIRIERII AVUTĂ ÎN VEDERE </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lastRenderedPageBreak/>
        <w:t xml:space="preserve">       Licitaţie publică deschisă cu oferta în plic. In termen de 15 zile de la data anunțului de licitație publică, persoanele interesate pot depune documentația solicitată de autoritatea </w:t>
      </w:r>
      <w:proofErr w:type="gramStart"/>
      <w:r w:rsidRPr="00BB52C6">
        <w:rPr>
          <w:rFonts w:asciiTheme="majorHAnsi" w:eastAsiaTheme="minorHAnsi" w:hAnsiTheme="majorHAnsi"/>
          <w:sz w:val="22"/>
          <w:szCs w:val="22"/>
          <w:lang w:val="en-US" w:eastAsia="en-US"/>
        </w:rPr>
        <w:t>contractantă ,</w:t>
      </w:r>
      <w:proofErr w:type="gramEnd"/>
      <w:r w:rsidRPr="00BB52C6">
        <w:rPr>
          <w:rFonts w:asciiTheme="majorHAnsi" w:eastAsiaTheme="minorHAnsi" w:hAnsiTheme="majorHAnsi"/>
          <w:sz w:val="22"/>
          <w:szCs w:val="22"/>
          <w:lang w:val="en-US" w:eastAsia="en-US"/>
        </w:rPr>
        <w:t xml:space="preserve"> conform cerintelor acestuia din caietul de sarcini. În situaţia în care nu se prezintă cel puţin două oferte valabile, autoritatea contractantă este obligată conform Regulamentului-</w:t>
      </w:r>
      <w:proofErr w:type="gramStart"/>
      <w:r w:rsidRPr="00BB52C6">
        <w:rPr>
          <w:rFonts w:asciiTheme="majorHAnsi" w:eastAsiaTheme="minorHAnsi" w:hAnsiTheme="majorHAnsi"/>
          <w:sz w:val="22"/>
          <w:szCs w:val="22"/>
          <w:lang w:val="en-US" w:eastAsia="en-US"/>
        </w:rPr>
        <w:t>cadru  să</w:t>
      </w:r>
      <w:proofErr w:type="gramEnd"/>
      <w:r w:rsidRPr="00BB52C6">
        <w:rPr>
          <w:rFonts w:asciiTheme="majorHAnsi" w:eastAsiaTheme="minorHAnsi" w:hAnsiTheme="majorHAnsi"/>
          <w:sz w:val="22"/>
          <w:szCs w:val="22"/>
          <w:lang w:val="en-US" w:eastAsia="en-US"/>
        </w:rPr>
        <w:t xml:space="preserve"> anuleze procedura şi să organizeze o nouă procedură de licitație.</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În cazul în care nu au fost depuse cel putin 2 oferte valabile în cadrul celei de-a doua licitații publice, autoritatea contractantă va decide dacă va relua o altă procedură. </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7. DURATA ESTIMATĂ A ÎNCHIRIERII</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Durata minimă a închirierii este </w:t>
      </w:r>
      <w:proofErr w:type="gramStart"/>
      <w:r w:rsidRPr="00BB52C6">
        <w:rPr>
          <w:rFonts w:asciiTheme="majorHAnsi" w:eastAsiaTheme="minorHAnsi" w:hAnsiTheme="majorHAnsi"/>
          <w:sz w:val="22"/>
          <w:szCs w:val="22"/>
          <w:lang w:val="en-US" w:eastAsia="en-US"/>
        </w:rPr>
        <w:t>de  5</w:t>
      </w:r>
      <w:proofErr w:type="gramEnd"/>
      <w:r w:rsidRPr="00BB52C6">
        <w:rPr>
          <w:rFonts w:asciiTheme="majorHAnsi" w:eastAsiaTheme="minorHAnsi" w:hAnsiTheme="majorHAnsi"/>
          <w:sz w:val="22"/>
          <w:szCs w:val="22"/>
          <w:lang w:val="en-US" w:eastAsia="en-US"/>
        </w:rPr>
        <w:t xml:space="preserve">(cinci) ani, cu posibilitate de prelungire, prin simplul acord de voinţă al părţilor, materializată printr-un act adiţional la contractul de închiriere iniţial. </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8. TERMENUL PREVIZIBIL PENTRU REALIZAREA PROCEDURII DE ÎNCHIRIERE</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Termenul previzibil pentru realizarea procedurii de închiriere se propune a fi de maxim 60 de zile de la data deschiderii ofertelor.</w:t>
      </w: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7E7476" w:rsidRPr="008D1428" w:rsidRDefault="007E7476" w:rsidP="007E7476">
      <w:pPr>
        <w:rPr>
          <w:rFonts w:asciiTheme="majorHAnsi" w:eastAsiaTheme="minorHAnsi" w:hAnsiTheme="majorHAnsi"/>
          <w:b/>
          <w:sz w:val="22"/>
          <w:szCs w:val="22"/>
          <w:lang w:val="en-US" w:eastAsia="en-US"/>
        </w:rPr>
      </w:pPr>
    </w:p>
    <w:p w:rsidR="00BB52C6" w:rsidRPr="008D1428" w:rsidRDefault="00BB52C6" w:rsidP="00BB52C6">
      <w:pPr>
        <w:rPr>
          <w:rFonts w:asciiTheme="majorHAnsi" w:hAnsiTheme="majorHAnsi"/>
          <w:b/>
          <w:sz w:val="22"/>
          <w:szCs w:val="22"/>
        </w:rPr>
      </w:pPr>
    </w:p>
    <w:p w:rsidR="00BB52C6" w:rsidRPr="008D1428" w:rsidRDefault="00BB52C6" w:rsidP="00BB52C6">
      <w:pPr>
        <w:ind w:left="540"/>
        <w:rPr>
          <w:rFonts w:asciiTheme="majorHAnsi" w:hAnsiTheme="majorHAnsi"/>
          <w:b/>
          <w:sz w:val="22"/>
          <w:szCs w:val="22"/>
        </w:rPr>
      </w:pPr>
      <w:r w:rsidRPr="008D1428">
        <w:rPr>
          <w:rFonts w:asciiTheme="majorHAnsi" w:hAnsiTheme="majorHAnsi"/>
          <w:b/>
          <w:sz w:val="22"/>
          <w:szCs w:val="22"/>
        </w:rPr>
        <w:t xml:space="preserve"> Preşedinte de şedinţă,                                                                                         Contrasemneaza,                                                           </w:t>
      </w:r>
    </w:p>
    <w:p w:rsidR="00BB52C6" w:rsidRPr="008D1428" w:rsidRDefault="00BB52C6" w:rsidP="00BB52C6">
      <w:pPr>
        <w:ind w:left="540"/>
        <w:rPr>
          <w:rFonts w:asciiTheme="majorHAnsi" w:hAnsiTheme="majorHAnsi"/>
          <w:b/>
          <w:sz w:val="22"/>
          <w:szCs w:val="22"/>
        </w:rPr>
      </w:pPr>
      <w:r w:rsidRPr="008D1428">
        <w:rPr>
          <w:rFonts w:asciiTheme="majorHAnsi" w:hAnsiTheme="majorHAnsi"/>
          <w:b/>
          <w:sz w:val="22"/>
          <w:szCs w:val="22"/>
        </w:rPr>
        <w:t xml:space="preserve">                                                                                                                       Secretar general or. Marăşeşti</w:t>
      </w: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 xml:space="preserve">                                                                                                                           Dumitru  Vasilica Violeta</w:t>
      </w:r>
    </w:p>
    <w:p w:rsidR="00BB52C6" w:rsidRPr="008D1428" w:rsidRDefault="00BB52C6" w:rsidP="00BB52C6">
      <w:pPr>
        <w:ind w:left="540"/>
        <w:jc w:val="center"/>
        <w:rPr>
          <w:rFonts w:asciiTheme="majorHAnsi" w:hAnsiTheme="majorHAnsi"/>
          <w:b/>
          <w:sz w:val="22"/>
          <w:szCs w:val="22"/>
        </w:rPr>
      </w:pP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Intocmit,</w:t>
      </w: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Srviciul Arhitect Sef,</w:t>
      </w: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Ing. Pascaru Felician</w:t>
      </w:r>
    </w:p>
    <w:p w:rsidR="00BB52C6" w:rsidRPr="008D1428" w:rsidRDefault="00BB52C6" w:rsidP="00BB52C6">
      <w:pPr>
        <w:ind w:left="540"/>
        <w:jc w:val="center"/>
        <w:rPr>
          <w:rFonts w:asciiTheme="majorHAnsi" w:hAnsiTheme="majorHAnsi"/>
          <w:b/>
          <w:sz w:val="22"/>
          <w:szCs w:val="22"/>
        </w:rPr>
      </w:pPr>
    </w:p>
    <w:p w:rsidR="00AE2FD3" w:rsidRPr="008D1428" w:rsidRDefault="00AE2FD3" w:rsidP="00AE2FD3">
      <w:pPr>
        <w:autoSpaceDE w:val="0"/>
        <w:autoSpaceDN w:val="0"/>
        <w:adjustRightInd w:val="0"/>
        <w:spacing w:line="276" w:lineRule="auto"/>
        <w:ind w:right="-484"/>
        <w:rPr>
          <w:rFonts w:asciiTheme="majorHAnsi" w:hAnsiTheme="majorHAnsi"/>
          <w:b/>
          <w:sz w:val="22"/>
          <w:szCs w:val="22"/>
        </w:rPr>
        <w:sectPr w:rsidR="00AE2FD3" w:rsidRPr="008D1428" w:rsidSect="00AE2FD3">
          <w:pgSz w:w="11909" w:h="16838"/>
          <w:pgMar w:top="993" w:right="929" w:bottom="1134" w:left="1174" w:header="0" w:footer="3" w:gutter="0"/>
          <w:cols w:space="720"/>
          <w:noEndnote/>
          <w:docGrid w:linePitch="360"/>
        </w:sectPr>
      </w:pPr>
    </w:p>
    <w:p w:rsidR="00BB52C6" w:rsidRPr="00BB52C6" w:rsidRDefault="007E7476" w:rsidP="00BB52C6">
      <w:pPr>
        <w:ind w:left="90"/>
        <w:rPr>
          <w:rFonts w:asciiTheme="majorHAnsi" w:hAnsiTheme="majorHAnsi"/>
          <w:sz w:val="22"/>
          <w:szCs w:val="22"/>
        </w:rPr>
      </w:pPr>
      <w:r w:rsidRPr="00BB52C6">
        <w:rPr>
          <w:rFonts w:asciiTheme="majorHAnsi" w:eastAsiaTheme="minorHAnsi" w:hAnsiTheme="majorHAnsi"/>
          <w:sz w:val="22"/>
          <w:szCs w:val="22"/>
          <w:lang w:val="en-US" w:eastAsia="en-US"/>
        </w:rPr>
        <w:lastRenderedPageBreak/>
        <w:t xml:space="preserve">    </w:t>
      </w:r>
      <w:r w:rsidR="00BB52C6" w:rsidRPr="00BB52C6">
        <w:rPr>
          <w:rFonts w:asciiTheme="majorHAnsi" w:eastAsia="MS Mincho" w:hAnsiTheme="majorHAnsi"/>
          <w:noProof/>
          <w:sz w:val="22"/>
          <w:szCs w:val="22"/>
          <w:lang w:eastAsia="en-US"/>
        </w:rPr>
        <w:t xml:space="preserve"> </w:t>
      </w:r>
      <w:r w:rsidR="00BB52C6" w:rsidRPr="00BB52C6">
        <w:rPr>
          <w:rFonts w:asciiTheme="majorHAnsi" w:hAnsiTheme="majorHAnsi"/>
          <w:sz w:val="22"/>
          <w:szCs w:val="22"/>
        </w:rPr>
        <w:t xml:space="preserve">                Romania                                                                                         Anexă nr.     la </w:t>
      </w:r>
    </w:p>
    <w:p w:rsidR="00BB52C6" w:rsidRPr="00BB52C6" w:rsidRDefault="00BB52C6" w:rsidP="00BB52C6">
      <w:pPr>
        <w:ind w:left="540"/>
        <w:rPr>
          <w:rFonts w:asciiTheme="majorHAnsi" w:hAnsiTheme="majorHAnsi"/>
          <w:sz w:val="22"/>
          <w:szCs w:val="22"/>
        </w:rPr>
      </w:pPr>
      <w:r w:rsidRPr="00BB52C6">
        <w:rPr>
          <w:rFonts w:asciiTheme="majorHAnsi" w:hAnsiTheme="majorHAnsi"/>
          <w:sz w:val="22"/>
          <w:szCs w:val="22"/>
        </w:rPr>
        <w:t xml:space="preserve">     Judetul Vrancea                                                                HCL.nr. ____din 27.06.2024</w:t>
      </w:r>
    </w:p>
    <w:p w:rsidR="00BB52C6" w:rsidRPr="00BB52C6" w:rsidRDefault="00BB52C6" w:rsidP="00BB52C6">
      <w:pPr>
        <w:ind w:left="540"/>
        <w:rPr>
          <w:rFonts w:asciiTheme="majorHAnsi" w:hAnsiTheme="majorHAnsi"/>
          <w:sz w:val="22"/>
          <w:szCs w:val="22"/>
        </w:rPr>
      </w:pPr>
      <w:r w:rsidRPr="00BB52C6">
        <w:rPr>
          <w:rFonts w:asciiTheme="majorHAnsi" w:hAnsiTheme="majorHAnsi"/>
          <w:sz w:val="22"/>
          <w:szCs w:val="22"/>
        </w:rPr>
        <w:t>Consiliul Local Mărăşeşti</w:t>
      </w:r>
    </w:p>
    <w:p w:rsidR="00BB52C6" w:rsidRPr="00BB52C6" w:rsidRDefault="00BB52C6" w:rsidP="00BB52C6">
      <w:pPr>
        <w:ind w:left="540"/>
        <w:jc w:val="center"/>
        <w:rPr>
          <w:rFonts w:asciiTheme="majorHAnsi" w:hAnsiTheme="majorHAnsi"/>
          <w:sz w:val="22"/>
          <w:szCs w:val="22"/>
        </w:rPr>
      </w:pPr>
    </w:p>
    <w:p w:rsidR="00BB52C6" w:rsidRPr="00BB52C6" w:rsidRDefault="00BB52C6" w:rsidP="00BB52C6">
      <w:pPr>
        <w:rPr>
          <w:rFonts w:asciiTheme="majorHAnsi" w:hAnsiTheme="majorHAnsi"/>
          <w:bCs/>
          <w:sz w:val="22"/>
          <w:szCs w:val="22"/>
          <w:lang w:eastAsia="en-US"/>
        </w:rPr>
      </w:pPr>
    </w:p>
    <w:p w:rsidR="00BB52C6" w:rsidRPr="00BB52C6" w:rsidRDefault="00BB52C6" w:rsidP="00BB52C6">
      <w:pPr>
        <w:autoSpaceDE w:val="0"/>
        <w:autoSpaceDN w:val="0"/>
        <w:adjustRightInd w:val="0"/>
        <w:spacing w:line="276" w:lineRule="auto"/>
        <w:jc w:val="center"/>
        <w:rPr>
          <w:rFonts w:asciiTheme="majorHAnsi" w:hAnsiTheme="majorHAnsi"/>
          <w:b/>
          <w:bCs/>
          <w:sz w:val="22"/>
          <w:szCs w:val="22"/>
          <w:lang w:eastAsia="en-US"/>
        </w:rPr>
      </w:pPr>
    </w:p>
    <w:p w:rsidR="00BB52C6" w:rsidRPr="00BB52C6" w:rsidRDefault="00BB52C6" w:rsidP="00BB52C6">
      <w:pPr>
        <w:autoSpaceDE w:val="0"/>
        <w:autoSpaceDN w:val="0"/>
        <w:adjustRightInd w:val="0"/>
        <w:spacing w:line="276" w:lineRule="auto"/>
        <w:jc w:val="center"/>
        <w:rPr>
          <w:rFonts w:asciiTheme="majorHAnsi" w:hAnsiTheme="majorHAnsi"/>
          <w:b/>
          <w:bCs/>
          <w:sz w:val="22"/>
          <w:szCs w:val="22"/>
          <w:lang w:eastAsia="en-US"/>
        </w:rPr>
      </w:pPr>
      <w:r w:rsidRPr="00BB52C6">
        <w:rPr>
          <w:rFonts w:asciiTheme="majorHAnsi" w:hAnsiTheme="majorHAnsi"/>
          <w:b/>
          <w:bCs/>
          <w:sz w:val="22"/>
          <w:szCs w:val="22"/>
          <w:lang w:eastAsia="en-US"/>
        </w:rPr>
        <w:t>FIȘA DE DATE A PROCEDURII</w:t>
      </w:r>
    </w:p>
    <w:p w:rsidR="00BB52C6" w:rsidRPr="00BB52C6" w:rsidRDefault="00BB52C6" w:rsidP="00BB52C6">
      <w:pPr>
        <w:autoSpaceDE w:val="0"/>
        <w:autoSpaceDN w:val="0"/>
        <w:adjustRightInd w:val="0"/>
        <w:spacing w:line="276" w:lineRule="auto"/>
        <w:rPr>
          <w:rFonts w:asciiTheme="majorHAnsi" w:hAnsiTheme="majorHAnsi"/>
          <w:bCs/>
          <w:sz w:val="22"/>
          <w:szCs w:val="22"/>
          <w:lang w:eastAsia="en-US"/>
        </w:rPr>
      </w:pPr>
    </w:p>
    <w:p w:rsidR="00BB52C6" w:rsidRPr="00BB52C6" w:rsidRDefault="008D1428" w:rsidP="00BB52C6">
      <w:pPr>
        <w:jc w:val="center"/>
        <w:rPr>
          <w:rFonts w:asciiTheme="majorHAnsi" w:eastAsia="MS Mincho" w:hAnsiTheme="majorHAnsi" w:cs="Arial"/>
          <w:b/>
          <w:sz w:val="22"/>
          <w:szCs w:val="22"/>
          <w:lang w:val="en-US" w:eastAsia="en-US"/>
        </w:rPr>
      </w:pPr>
      <w:r>
        <w:rPr>
          <w:rFonts w:asciiTheme="majorHAnsi" w:eastAsia="MS Mincho" w:hAnsiTheme="majorHAnsi" w:cs="Arial"/>
          <w:b/>
          <w:sz w:val="22"/>
          <w:szCs w:val="22"/>
          <w:lang w:val="en-US" w:eastAsia="en-US"/>
        </w:rPr>
        <w:t xml:space="preserve">Pentru </w:t>
      </w:r>
      <w:r w:rsidR="00BB52C6" w:rsidRPr="00BB52C6">
        <w:rPr>
          <w:rFonts w:asciiTheme="majorHAnsi" w:eastAsia="MS Mincho" w:hAnsiTheme="majorHAnsi" w:cs="Arial"/>
          <w:b/>
          <w:sz w:val="22"/>
          <w:szCs w:val="22"/>
          <w:lang w:val="en-US" w:eastAsia="en-US"/>
        </w:rPr>
        <w:t xml:space="preserve">aprobarea </w:t>
      </w:r>
      <w:proofErr w:type="gramStart"/>
      <w:r w:rsidR="00BB52C6" w:rsidRPr="00BB52C6">
        <w:rPr>
          <w:rFonts w:asciiTheme="majorHAnsi" w:eastAsia="MS Mincho" w:hAnsiTheme="majorHAnsi" w:cs="Arial"/>
          <w:b/>
          <w:sz w:val="22"/>
          <w:szCs w:val="22"/>
          <w:lang w:val="en-US" w:eastAsia="en-US"/>
        </w:rPr>
        <w:t>inchirierii ,</w:t>
      </w:r>
      <w:proofErr w:type="gramEnd"/>
      <w:r w:rsidR="00BB52C6" w:rsidRPr="00BB52C6">
        <w:rPr>
          <w:rFonts w:asciiTheme="majorHAnsi" w:eastAsia="MS Mincho" w:hAnsiTheme="majorHAnsi" w:cs="Arial"/>
          <w:b/>
          <w:sz w:val="22"/>
          <w:szCs w:val="22"/>
          <w:lang w:val="en-US" w:eastAsia="en-US"/>
        </w:rPr>
        <w:t xml:space="preserve"> prin licitatie publica , a  un</w:t>
      </w:r>
      <w:r>
        <w:rPr>
          <w:rFonts w:asciiTheme="majorHAnsi" w:eastAsia="MS Mincho" w:hAnsiTheme="majorHAnsi" w:cs="Arial"/>
          <w:b/>
          <w:sz w:val="22"/>
          <w:szCs w:val="22"/>
          <w:lang w:val="en-US" w:eastAsia="en-US"/>
        </w:rPr>
        <w:t>ui</w:t>
      </w:r>
      <w:r w:rsidR="00BB52C6" w:rsidRPr="00BB52C6">
        <w:rPr>
          <w:rFonts w:asciiTheme="majorHAnsi" w:eastAsia="MS Mincho" w:hAnsiTheme="majorHAnsi" w:cs="Arial"/>
          <w:b/>
          <w:sz w:val="22"/>
          <w:szCs w:val="22"/>
          <w:lang w:val="en-US" w:eastAsia="en-US"/>
        </w:rPr>
        <w:t xml:space="preserve"> spati</w:t>
      </w:r>
      <w:r>
        <w:rPr>
          <w:rFonts w:asciiTheme="majorHAnsi" w:eastAsia="MS Mincho" w:hAnsiTheme="majorHAnsi" w:cs="Arial"/>
          <w:b/>
          <w:sz w:val="22"/>
          <w:szCs w:val="22"/>
          <w:lang w:val="en-US" w:eastAsia="en-US"/>
        </w:rPr>
        <w:t>u</w:t>
      </w:r>
      <w:r w:rsidR="00BB52C6" w:rsidRPr="00BB52C6">
        <w:rPr>
          <w:rFonts w:asciiTheme="majorHAnsi" w:eastAsia="MS Mincho" w:hAnsiTheme="majorHAnsi" w:cs="Arial"/>
          <w:b/>
          <w:sz w:val="22"/>
          <w:szCs w:val="22"/>
          <w:lang w:val="en-US" w:eastAsia="en-US"/>
        </w:rPr>
        <w:t xml:space="preserve"> din incinta Pietei Agroalimentare a orasului Marasesti</w:t>
      </w:r>
    </w:p>
    <w:p w:rsidR="00BB52C6" w:rsidRPr="00BB52C6" w:rsidRDefault="00BB52C6" w:rsidP="00BB52C6">
      <w:pPr>
        <w:rPr>
          <w:rFonts w:asciiTheme="majorHAnsi" w:eastAsiaTheme="minorHAnsi" w:hAnsiTheme="majorHAnsi"/>
          <w:b/>
          <w:bCs/>
          <w:sz w:val="22"/>
          <w:szCs w:val="22"/>
          <w:lang w:eastAsia="en-US"/>
        </w:rPr>
      </w:pPr>
    </w:p>
    <w:p w:rsidR="00BB52C6" w:rsidRPr="00BB52C6" w:rsidRDefault="00BB52C6" w:rsidP="00BB52C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Cod CPV 70310000-7 Servicii de închiriere sau de vânzare de imobile</w:t>
      </w:r>
    </w:p>
    <w:p w:rsidR="00BB52C6" w:rsidRPr="00BB52C6" w:rsidRDefault="00BB52C6" w:rsidP="00BB52C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Introducere</w:t>
      </w:r>
    </w:p>
    <w:p w:rsidR="00BB52C6" w:rsidRPr="00BB52C6" w:rsidRDefault="00BB52C6" w:rsidP="00BB52C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Modul de prezentare al ofertelor </w:t>
      </w:r>
    </w:p>
    <w:p w:rsidR="00BB52C6" w:rsidRPr="00BB52C6" w:rsidRDefault="00BB52C6" w:rsidP="00BB52C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Evaluarea Ofertelor</w:t>
      </w:r>
    </w:p>
    <w:p w:rsidR="00BB52C6" w:rsidRPr="00BB52C6" w:rsidRDefault="00BB52C6" w:rsidP="00BB52C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Calendarul estimativ al procedurii </w:t>
      </w:r>
    </w:p>
    <w:p w:rsidR="00BB52C6" w:rsidRPr="00BB52C6" w:rsidRDefault="00BB52C6" w:rsidP="00BB52C6">
      <w:pPr>
        <w:autoSpaceDE w:val="0"/>
        <w:autoSpaceDN w:val="0"/>
        <w:adjustRightInd w:val="0"/>
        <w:spacing w:line="276" w:lineRule="auto"/>
        <w:jc w:val="center"/>
        <w:rPr>
          <w:rFonts w:asciiTheme="majorHAnsi" w:hAnsiTheme="majorHAnsi"/>
          <w:b/>
          <w:bCs/>
          <w:sz w:val="22"/>
          <w:szCs w:val="22"/>
          <w:lang w:eastAsia="en-US"/>
        </w:rPr>
      </w:pPr>
    </w:p>
    <w:p w:rsidR="00BB52C6" w:rsidRPr="00BB52C6" w:rsidRDefault="00BB52C6" w:rsidP="00BB52C6">
      <w:pPr>
        <w:numPr>
          <w:ilvl w:val="0"/>
          <w:numId w:val="16"/>
        </w:numPr>
        <w:autoSpaceDE w:val="0"/>
        <w:autoSpaceDN w:val="0"/>
        <w:adjustRightInd w:val="0"/>
        <w:spacing w:line="276" w:lineRule="auto"/>
        <w:jc w:val="both"/>
        <w:rPr>
          <w:rFonts w:asciiTheme="majorHAnsi" w:hAnsiTheme="majorHAnsi"/>
          <w:b/>
          <w:bCs/>
          <w:sz w:val="22"/>
          <w:szCs w:val="22"/>
          <w:lang w:eastAsia="en-US"/>
        </w:rPr>
      </w:pPr>
      <w:r w:rsidRPr="00BB52C6">
        <w:rPr>
          <w:rFonts w:asciiTheme="majorHAnsi" w:hAnsiTheme="majorHAnsi"/>
          <w:b/>
          <w:bCs/>
          <w:sz w:val="22"/>
          <w:szCs w:val="22"/>
          <w:lang w:eastAsia="en-US"/>
        </w:rPr>
        <w:t>INTRODUCERE</w:t>
      </w:r>
    </w:p>
    <w:p w:rsidR="00BB52C6" w:rsidRPr="00BB52C6" w:rsidRDefault="00BB52C6" w:rsidP="00BB52C6">
      <w:pPr>
        <w:autoSpaceDE w:val="0"/>
        <w:autoSpaceDN w:val="0"/>
        <w:adjustRightInd w:val="0"/>
        <w:spacing w:line="276" w:lineRule="auto"/>
        <w:ind w:left="720"/>
        <w:jc w:val="both"/>
        <w:rPr>
          <w:rFonts w:asciiTheme="majorHAnsi" w:hAnsiTheme="majorHAnsi"/>
          <w:b/>
          <w:bCs/>
          <w:sz w:val="22"/>
          <w:szCs w:val="22"/>
          <w:lang w:eastAsia="en-US"/>
        </w:rPr>
      </w:pPr>
    </w:p>
    <w:p w:rsidR="00BB52C6" w:rsidRPr="00BB52C6" w:rsidRDefault="00BB52C6" w:rsidP="00BB52C6">
      <w:pPr>
        <w:autoSpaceDE w:val="0"/>
        <w:autoSpaceDN w:val="0"/>
        <w:adjustRightInd w:val="0"/>
        <w:spacing w:line="276" w:lineRule="auto"/>
        <w:jc w:val="both"/>
        <w:rPr>
          <w:rFonts w:asciiTheme="majorHAnsi" w:hAnsiTheme="majorHAnsi"/>
          <w:b/>
          <w:bCs/>
          <w:sz w:val="22"/>
          <w:szCs w:val="22"/>
        </w:rPr>
      </w:pPr>
      <w:r w:rsidRPr="00BB52C6">
        <w:rPr>
          <w:rFonts w:asciiTheme="majorHAnsi" w:hAnsiTheme="majorHAnsi"/>
          <w:b/>
          <w:bCs/>
          <w:sz w:val="22"/>
          <w:szCs w:val="22"/>
        </w:rPr>
        <w:t>A.1. Informații privind autoritatea contractantă:</w:t>
      </w:r>
    </w:p>
    <w:p w:rsidR="00BB52C6" w:rsidRPr="00BB52C6" w:rsidRDefault="00BB52C6" w:rsidP="00BB52C6">
      <w:pPr>
        <w:widowControl w:val="0"/>
        <w:spacing w:line="276" w:lineRule="auto"/>
        <w:jc w:val="both"/>
        <w:rPr>
          <w:rFonts w:asciiTheme="majorHAnsi" w:hAnsiTheme="majorHAnsi"/>
          <w:sz w:val="22"/>
          <w:szCs w:val="22"/>
          <w:lang w:eastAsia="en-US"/>
        </w:rPr>
      </w:pPr>
      <w:r w:rsidRPr="00BB52C6">
        <w:rPr>
          <w:rFonts w:asciiTheme="majorHAnsi" w:hAnsiTheme="majorHAnsi"/>
          <w:sz w:val="22"/>
          <w:szCs w:val="22"/>
          <w:lang w:eastAsia="en-US"/>
        </w:rPr>
        <w:t>Denumire: Primăria oraș Mărășești</w:t>
      </w:r>
    </w:p>
    <w:p w:rsidR="00BB52C6" w:rsidRPr="00BB52C6" w:rsidRDefault="00BB52C6" w:rsidP="00BB52C6">
      <w:pPr>
        <w:widowControl w:val="0"/>
        <w:spacing w:line="276" w:lineRule="auto"/>
        <w:jc w:val="both"/>
        <w:rPr>
          <w:rFonts w:asciiTheme="majorHAnsi" w:hAnsiTheme="majorHAnsi"/>
          <w:sz w:val="22"/>
          <w:szCs w:val="22"/>
          <w:lang w:eastAsia="en-US"/>
        </w:rPr>
      </w:pPr>
      <w:r w:rsidRPr="00BB52C6">
        <w:rPr>
          <w:rFonts w:asciiTheme="majorHAnsi" w:hAnsiTheme="majorHAnsi"/>
          <w:sz w:val="22"/>
          <w:szCs w:val="22"/>
          <w:lang w:eastAsia="en-US"/>
        </w:rPr>
        <w:t xml:space="preserve">Adresă: str.Siret nr.1 Mărășești, județul Vrancea </w:t>
      </w:r>
      <w:r w:rsidRPr="00BB52C6">
        <w:rPr>
          <w:rFonts w:asciiTheme="majorHAnsi" w:eastAsia="MS Mincho" w:hAnsiTheme="majorHAnsi"/>
          <w:sz w:val="22"/>
          <w:szCs w:val="22"/>
          <w:lang w:eastAsia="en-US"/>
        </w:rPr>
        <w:t xml:space="preserve">,telefon- 0237260150, </w:t>
      </w:r>
      <w:hyperlink r:id="rId7" w:history="1">
        <w:r w:rsidRPr="00BB52C6">
          <w:rPr>
            <w:rFonts w:asciiTheme="majorHAnsi" w:eastAsia="MS Mincho" w:hAnsiTheme="majorHAnsi"/>
            <w:color w:val="0000FF" w:themeColor="hyperlink"/>
            <w:sz w:val="22"/>
            <w:szCs w:val="22"/>
            <w:u w:val="single"/>
            <w:lang w:eastAsia="en-US"/>
          </w:rPr>
          <w:t>email-primăria.primăria@yahoo.com</w:t>
        </w:r>
      </w:hyperlink>
      <w:r w:rsidRPr="00BB52C6">
        <w:rPr>
          <w:rFonts w:asciiTheme="majorHAnsi" w:eastAsia="MS Mincho" w:hAnsiTheme="majorHAnsi"/>
          <w:sz w:val="22"/>
          <w:szCs w:val="22"/>
          <w:lang w:eastAsia="en-US"/>
        </w:rPr>
        <w:t xml:space="preserve"> </w:t>
      </w:r>
    </w:p>
    <w:p w:rsidR="00BB52C6" w:rsidRPr="00BB52C6" w:rsidRDefault="00BB52C6" w:rsidP="00BB52C6">
      <w:pPr>
        <w:autoSpaceDE w:val="0"/>
        <w:autoSpaceDN w:val="0"/>
        <w:adjustRightInd w:val="0"/>
        <w:spacing w:line="276" w:lineRule="auto"/>
        <w:jc w:val="both"/>
        <w:rPr>
          <w:rFonts w:asciiTheme="majorHAnsi" w:hAnsiTheme="majorHAnsi"/>
          <w:color w:val="FF0000"/>
          <w:sz w:val="22"/>
          <w:szCs w:val="22"/>
        </w:rPr>
      </w:pPr>
    </w:p>
    <w:p w:rsidR="00BB52C6" w:rsidRPr="00BB52C6" w:rsidRDefault="00BB52C6" w:rsidP="00BB52C6">
      <w:pPr>
        <w:autoSpaceDE w:val="0"/>
        <w:autoSpaceDN w:val="0"/>
        <w:adjustRightInd w:val="0"/>
        <w:spacing w:line="276" w:lineRule="auto"/>
        <w:jc w:val="both"/>
        <w:rPr>
          <w:rFonts w:asciiTheme="majorHAnsi" w:hAnsiTheme="majorHAnsi"/>
          <w:b/>
          <w:bCs/>
          <w:sz w:val="22"/>
          <w:szCs w:val="22"/>
          <w:lang w:eastAsia="en-US"/>
        </w:rPr>
      </w:pPr>
      <w:r w:rsidRPr="00BB52C6">
        <w:rPr>
          <w:rFonts w:asciiTheme="majorHAnsi" w:hAnsiTheme="majorHAnsi"/>
          <w:b/>
          <w:bCs/>
          <w:sz w:val="22"/>
          <w:szCs w:val="22"/>
          <w:lang w:eastAsia="en-US"/>
        </w:rPr>
        <w:t>A.2. Scopul aplicării procedurii</w:t>
      </w:r>
    </w:p>
    <w:p w:rsidR="00BB52C6" w:rsidRPr="00BB52C6" w:rsidRDefault="00BB52C6" w:rsidP="00BB52C6">
      <w:pPr>
        <w:autoSpaceDE w:val="0"/>
        <w:autoSpaceDN w:val="0"/>
        <w:adjustRightInd w:val="0"/>
        <w:spacing w:line="276" w:lineRule="auto"/>
        <w:jc w:val="both"/>
        <w:rPr>
          <w:rFonts w:asciiTheme="majorHAnsi" w:hAnsiTheme="majorHAnsi"/>
          <w:sz w:val="22"/>
          <w:szCs w:val="22"/>
          <w:lang w:eastAsia="en-US"/>
        </w:rPr>
      </w:pPr>
      <w:r w:rsidRPr="00BB52C6">
        <w:rPr>
          <w:rFonts w:asciiTheme="majorHAnsi" w:hAnsiTheme="majorHAnsi"/>
          <w:bCs/>
          <w:sz w:val="22"/>
          <w:szCs w:val="22"/>
          <w:lang w:eastAsia="en-US"/>
        </w:rPr>
        <w:t xml:space="preserve">         Autoritatea contractantă invită persoanele juridice și/sau fizice interesate să depună oferte în vederea atribuirii contractului de</w:t>
      </w:r>
      <w:r w:rsidRPr="00BB52C6">
        <w:rPr>
          <w:rFonts w:asciiTheme="majorHAnsi" w:hAnsiTheme="majorHAnsi"/>
          <w:b/>
          <w:bCs/>
          <w:sz w:val="22"/>
          <w:szCs w:val="22"/>
          <w:lang w:eastAsia="en-US"/>
        </w:rPr>
        <w:t xml:space="preserve"> </w:t>
      </w:r>
      <w:r w:rsidRPr="00BB52C6">
        <w:rPr>
          <w:rFonts w:asciiTheme="majorHAnsi" w:hAnsiTheme="majorHAnsi"/>
          <w:sz w:val="22"/>
          <w:szCs w:val="22"/>
          <w:lang w:eastAsia="en-US"/>
        </w:rPr>
        <w:t xml:space="preserve">închiriere a unui spatiu compus din:  terasa cu o suprafață utilă de </w:t>
      </w:r>
      <w:r w:rsidRPr="00BB52C6">
        <w:rPr>
          <w:rFonts w:asciiTheme="majorHAnsi" w:hAnsiTheme="majorHAnsi"/>
          <w:color w:val="C00000"/>
          <w:sz w:val="22"/>
          <w:szCs w:val="22"/>
          <w:lang w:eastAsia="en-US"/>
        </w:rPr>
        <w:t xml:space="preserve">100 </w:t>
      </w:r>
      <w:r w:rsidRPr="00BB52C6">
        <w:rPr>
          <w:rFonts w:asciiTheme="majorHAnsi" w:hAnsiTheme="majorHAnsi"/>
          <w:sz w:val="22"/>
          <w:szCs w:val="22"/>
          <w:lang w:eastAsia="en-US"/>
        </w:rPr>
        <w:t>mp și spatiu comercial in suprafata de 100 mp aflate la etajul clădirii.</w:t>
      </w:r>
    </w:p>
    <w:p w:rsidR="00BB52C6" w:rsidRPr="00BB52C6" w:rsidRDefault="00BB52C6" w:rsidP="00BB52C6">
      <w:pPr>
        <w:autoSpaceDE w:val="0"/>
        <w:autoSpaceDN w:val="0"/>
        <w:adjustRightInd w:val="0"/>
        <w:spacing w:line="276" w:lineRule="auto"/>
        <w:jc w:val="both"/>
        <w:rPr>
          <w:rFonts w:asciiTheme="majorHAnsi" w:hAnsiTheme="majorHAnsi"/>
          <w:sz w:val="22"/>
          <w:szCs w:val="22"/>
          <w:lang w:eastAsia="en-US"/>
        </w:rPr>
      </w:pPr>
    </w:p>
    <w:p w:rsidR="00BB52C6" w:rsidRPr="00BB52C6" w:rsidRDefault="00BB52C6" w:rsidP="00BB52C6">
      <w:pPr>
        <w:jc w:val="both"/>
        <w:rPr>
          <w:rFonts w:asciiTheme="majorHAnsi" w:eastAsiaTheme="minorHAnsi" w:hAnsiTheme="majorHAnsi"/>
          <w:b/>
          <w:sz w:val="22"/>
          <w:szCs w:val="22"/>
          <w:lang w:val="en-US" w:eastAsia="en-US"/>
        </w:rPr>
      </w:pPr>
      <w:r w:rsidRPr="00BB52C6">
        <w:rPr>
          <w:rFonts w:asciiTheme="majorHAnsi" w:eastAsiaTheme="minorHAnsi" w:hAnsiTheme="majorHAnsi"/>
          <w:sz w:val="22"/>
          <w:szCs w:val="22"/>
          <w:lang w:eastAsia="en-US"/>
        </w:rPr>
        <w:t xml:space="preserve"> </w:t>
      </w:r>
      <w:r w:rsidRPr="00BB52C6">
        <w:rPr>
          <w:rFonts w:asciiTheme="majorHAnsi" w:eastAsiaTheme="minorHAnsi" w:hAnsiTheme="majorHAnsi"/>
          <w:b/>
          <w:sz w:val="22"/>
          <w:szCs w:val="22"/>
          <w:lang w:eastAsia="en-US"/>
        </w:rPr>
        <w:t>A.</w:t>
      </w:r>
      <w:r w:rsidRPr="00BB52C6">
        <w:rPr>
          <w:rFonts w:asciiTheme="majorHAnsi" w:eastAsiaTheme="minorHAnsi" w:hAnsiTheme="majorHAnsi"/>
          <w:b/>
          <w:sz w:val="22"/>
          <w:szCs w:val="22"/>
          <w:lang w:val="en-US" w:eastAsia="en-US"/>
        </w:rPr>
        <w:t>3.Obiectivele de ordin economic urmărite de titularul dreptului de administrare</w:t>
      </w:r>
    </w:p>
    <w:p w:rsidR="00BB52C6" w:rsidRPr="00BB52C6" w:rsidRDefault="00BB52C6" w:rsidP="00BB52C6">
      <w:pPr>
        <w:autoSpaceDE w:val="0"/>
        <w:autoSpaceDN w:val="0"/>
        <w:adjustRightInd w:val="0"/>
        <w:spacing w:line="276" w:lineRule="auto"/>
        <w:jc w:val="both"/>
        <w:rPr>
          <w:rFonts w:asciiTheme="majorHAnsi" w:hAnsiTheme="majorHAnsi"/>
          <w:sz w:val="22"/>
          <w:szCs w:val="22"/>
          <w:lang w:eastAsia="en-US"/>
        </w:rPr>
      </w:pPr>
    </w:p>
    <w:p w:rsidR="00BB52C6" w:rsidRPr="00BB52C6" w:rsidRDefault="00BB52C6" w:rsidP="00BB52C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Principalul motiv de ordin economic care justifică închirierea spațiului constă în </w:t>
      </w:r>
      <w:r w:rsidRPr="00BB52C6">
        <w:rPr>
          <w:rFonts w:asciiTheme="majorHAnsi" w:eastAsiaTheme="minorHAnsi" w:hAnsiTheme="majorHAnsi"/>
          <w:color w:val="C00000"/>
          <w:sz w:val="22"/>
          <w:szCs w:val="22"/>
          <w:lang w:val="en-US" w:eastAsia="en-US"/>
        </w:rPr>
        <w:t>sustinerea activitatii Pietei Agroalimentare a orasului Marasesti</w:t>
      </w:r>
      <w:r w:rsidRPr="00BB52C6">
        <w:rPr>
          <w:rFonts w:asciiTheme="majorHAnsi" w:eastAsiaTheme="minorHAnsi" w:hAnsiTheme="majorHAnsi"/>
          <w:sz w:val="22"/>
          <w:szCs w:val="22"/>
          <w:lang w:val="en-US" w:eastAsia="en-US"/>
        </w:rPr>
        <w:t xml:space="preserve"> prin aducerea unor venituri suplimentare la bugetul instituției.</w:t>
      </w:r>
    </w:p>
    <w:p w:rsidR="00BB52C6" w:rsidRPr="00BB52C6" w:rsidRDefault="00BB52C6" w:rsidP="00BB52C6">
      <w:pPr>
        <w:autoSpaceDE w:val="0"/>
        <w:autoSpaceDN w:val="0"/>
        <w:adjustRightInd w:val="0"/>
        <w:spacing w:line="276" w:lineRule="auto"/>
        <w:jc w:val="both"/>
        <w:rPr>
          <w:rFonts w:asciiTheme="majorHAnsi" w:hAnsiTheme="majorHAnsi"/>
          <w:b/>
          <w:bCs/>
          <w:sz w:val="22"/>
          <w:szCs w:val="22"/>
          <w:lang w:eastAsia="en-US"/>
        </w:rPr>
      </w:pPr>
    </w:p>
    <w:p w:rsidR="00BB52C6" w:rsidRPr="00BB52C6" w:rsidRDefault="00BB52C6" w:rsidP="00BB52C6">
      <w:pPr>
        <w:autoSpaceDE w:val="0"/>
        <w:autoSpaceDN w:val="0"/>
        <w:adjustRightInd w:val="0"/>
        <w:spacing w:line="276" w:lineRule="auto"/>
        <w:jc w:val="both"/>
        <w:rPr>
          <w:rFonts w:asciiTheme="majorHAnsi" w:hAnsiTheme="majorHAnsi"/>
          <w:b/>
          <w:bCs/>
          <w:sz w:val="22"/>
          <w:szCs w:val="22"/>
          <w:lang w:eastAsia="en-US"/>
        </w:rPr>
      </w:pPr>
      <w:r w:rsidRPr="00BB52C6">
        <w:rPr>
          <w:rFonts w:asciiTheme="majorHAnsi" w:hAnsiTheme="majorHAnsi"/>
          <w:b/>
          <w:bCs/>
          <w:sz w:val="22"/>
          <w:szCs w:val="22"/>
          <w:lang w:eastAsia="en-US"/>
        </w:rPr>
        <w:t>A.4. Legislație aplicabilă și documente necesare privind aplicarea procedurii</w:t>
      </w:r>
    </w:p>
    <w:p w:rsidR="00BB52C6" w:rsidRPr="00BB52C6" w:rsidRDefault="00BB52C6" w:rsidP="00BB52C6">
      <w:pPr>
        <w:numPr>
          <w:ilvl w:val="0"/>
          <w:numId w:val="17"/>
        </w:numPr>
        <w:autoSpaceDE w:val="0"/>
        <w:autoSpaceDN w:val="0"/>
        <w:adjustRightInd w:val="0"/>
        <w:spacing w:line="276" w:lineRule="auto"/>
        <w:jc w:val="both"/>
        <w:rPr>
          <w:rFonts w:asciiTheme="majorHAnsi" w:hAnsiTheme="majorHAnsi"/>
          <w:sz w:val="22"/>
          <w:szCs w:val="22"/>
        </w:rPr>
      </w:pPr>
      <w:r w:rsidRPr="00BB52C6">
        <w:rPr>
          <w:rFonts w:asciiTheme="majorHAnsi" w:hAnsiTheme="majorHAnsi"/>
          <w:sz w:val="22"/>
          <w:szCs w:val="22"/>
          <w:lang w:eastAsia="en-US"/>
        </w:rPr>
        <w:t xml:space="preserve">Aprobarea de închiriere a imobilului, dată de organele abilitate, HCL nr........din 27.06.2024           </w:t>
      </w:r>
    </w:p>
    <w:p w:rsidR="00BB52C6" w:rsidRPr="00BB52C6" w:rsidRDefault="00BB52C6" w:rsidP="00BB52C6">
      <w:pPr>
        <w:numPr>
          <w:ilvl w:val="0"/>
          <w:numId w:val="17"/>
        </w:numPr>
        <w:suppressAutoHyphens/>
        <w:contextualSpacing/>
        <w:jc w:val="both"/>
        <w:rPr>
          <w:rFonts w:asciiTheme="majorHAnsi" w:eastAsia="MS Mincho" w:hAnsiTheme="majorHAnsi"/>
          <w:sz w:val="22"/>
          <w:szCs w:val="22"/>
          <w:lang w:eastAsia="ar-SA"/>
        </w:rPr>
      </w:pPr>
      <w:r w:rsidRPr="00BB52C6">
        <w:rPr>
          <w:rFonts w:asciiTheme="majorHAnsi" w:eastAsia="MS Mincho" w:hAnsiTheme="majorHAnsi"/>
          <w:color w:val="C00000"/>
          <w:sz w:val="22"/>
          <w:szCs w:val="22"/>
          <w:lang w:eastAsia="ar-SA"/>
        </w:rPr>
        <w:t>Sectiunea a 4 a din</w:t>
      </w:r>
      <w:r w:rsidRPr="00BB52C6">
        <w:rPr>
          <w:rFonts w:asciiTheme="majorHAnsi" w:eastAsia="MS Mincho" w:hAnsiTheme="majorHAnsi"/>
          <w:sz w:val="22"/>
          <w:szCs w:val="22"/>
          <w:lang w:eastAsia="ar-SA"/>
        </w:rPr>
        <w:t xml:space="preserve"> .....; </w:t>
      </w:r>
    </w:p>
    <w:p w:rsidR="00BB52C6" w:rsidRPr="00BB52C6" w:rsidRDefault="00BB52C6" w:rsidP="00BB52C6">
      <w:pPr>
        <w:numPr>
          <w:ilvl w:val="0"/>
          <w:numId w:val="18"/>
        </w:numPr>
        <w:suppressAutoHyphens/>
        <w:contextualSpacing/>
        <w:jc w:val="both"/>
        <w:rPr>
          <w:rFonts w:asciiTheme="majorHAnsi" w:eastAsia="MS Mincho" w:hAnsiTheme="majorHAnsi"/>
          <w:sz w:val="22"/>
          <w:szCs w:val="22"/>
          <w:lang w:eastAsia="ar-SA"/>
        </w:rPr>
      </w:pPr>
      <w:r w:rsidRPr="00BB52C6">
        <w:rPr>
          <w:rFonts w:asciiTheme="majorHAnsi" w:eastAsia="MS Mincho" w:hAnsiTheme="majorHAnsi"/>
          <w:sz w:val="22"/>
          <w:szCs w:val="22"/>
          <w:lang w:eastAsia="ar-SA"/>
        </w:rPr>
        <w:t xml:space="preserve">Autorizație de securitate la incendiu conform Hotărârii  Guvernului nr. 571/2016 </w:t>
      </w:r>
      <w:r w:rsidRPr="00BB52C6">
        <w:rPr>
          <w:rFonts w:asciiTheme="majorHAnsi" w:eastAsia="MS Mincho" w:hAnsiTheme="majorHAnsi"/>
          <w:bCs/>
          <w:sz w:val="22"/>
          <w:szCs w:val="22"/>
          <w:lang w:eastAsia="ar-SA"/>
        </w:rPr>
        <w:t>pentru aprobarea categoriilor de construcții şi amenajări care se supun avizării şi/sau autorizării privind securitatea la incendiu</w:t>
      </w:r>
      <w:r w:rsidRPr="00BB52C6">
        <w:rPr>
          <w:rFonts w:asciiTheme="majorHAnsi" w:eastAsia="MS Mincho" w:hAnsiTheme="majorHAnsi"/>
          <w:sz w:val="22"/>
          <w:szCs w:val="22"/>
          <w:lang w:eastAsia="ar-SA"/>
        </w:rPr>
        <w:t>/Adresă ISU din care să rezulte că imobilul nu se încadrează în prevederile HGR nr. 571/2016.</w:t>
      </w:r>
    </w:p>
    <w:p w:rsidR="00BB52C6" w:rsidRPr="00BB52C6" w:rsidRDefault="00BB52C6" w:rsidP="00BB52C6">
      <w:pPr>
        <w:autoSpaceDE w:val="0"/>
        <w:autoSpaceDN w:val="0"/>
        <w:adjustRightInd w:val="0"/>
        <w:spacing w:line="276" w:lineRule="auto"/>
        <w:jc w:val="both"/>
        <w:rPr>
          <w:rFonts w:asciiTheme="majorHAnsi" w:hAnsiTheme="majorHAnsi"/>
          <w:sz w:val="22"/>
          <w:szCs w:val="22"/>
        </w:rPr>
      </w:pPr>
    </w:p>
    <w:p w:rsidR="00BB52C6" w:rsidRPr="00BB52C6" w:rsidRDefault="00BB52C6" w:rsidP="00BB52C6">
      <w:pPr>
        <w:autoSpaceDE w:val="0"/>
        <w:autoSpaceDN w:val="0"/>
        <w:adjustRightInd w:val="0"/>
        <w:spacing w:line="276" w:lineRule="auto"/>
        <w:jc w:val="both"/>
        <w:rPr>
          <w:rFonts w:asciiTheme="majorHAnsi" w:hAnsiTheme="majorHAnsi"/>
          <w:b/>
          <w:sz w:val="22"/>
          <w:szCs w:val="22"/>
        </w:rPr>
      </w:pPr>
      <w:r w:rsidRPr="00BB52C6">
        <w:rPr>
          <w:rFonts w:asciiTheme="majorHAnsi" w:hAnsiTheme="majorHAnsi"/>
          <w:b/>
          <w:sz w:val="22"/>
          <w:szCs w:val="22"/>
        </w:rPr>
        <w:t>A.5. Valoarea estimată</w:t>
      </w:r>
    </w:p>
    <w:p w:rsidR="00BB52C6" w:rsidRPr="00BB52C6" w:rsidRDefault="00BB52C6" w:rsidP="00BB52C6">
      <w:pPr>
        <w:autoSpaceDE w:val="0"/>
        <w:autoSpaceDN w:val="0"/>
        <w:adjustRightInd w:val="0"/>
        <w:spacing w:line="276" w:lineRule="auto"/>
        <w:jc w:val="both"/>
        <w:rPr>
          <w:rFonts w:asciiTheme="majorHAnsi" w:hAnsiTheme="majorHAnsi"/>
          <w:color w:val="000000" w:themeColor="text1"/>
          <w:sz w:val="22"/>
          <w:szCs w:val="22"/>
        </w:rPr>
      </w:pPr>
      <w:r w:rsidRPr="00BB52C6">
        <w:rPr>
          <w:rFonts w:asciiTheme="majorHAnsi" w:hAnsiTheme="majorHAnsi"/>
          <w:sz w:val="22"/>
          <w:szCs w:val="22"/>
        </w:rPr>
        <w:t xml:space="preserve">Valoarea estimată a chiriei lunare este de 250 </w:t>
      </w:r>
      <w:r w:rsidRPr="00BB52C6">
        <w:rPr>
          <w:rFonts w:asciiTheme="majorHAnsi" w:hAnsiTheme="majorHAnsi"/>
          <w:color w:val="000000" w:themeColor="text1"/>
          <w:sz w:val="22"/>
          <w:szCs w:val="22"/>
        </w:rPr>
        <w:t>lei /lună, pentru suprafata de 100 mp- terasa și 497 lei/lună pentru spațiul comercial de 100 mp, valori   calculate în baza Raportului de evaluare intocmit de evaluator autorizat Seciu Nicolae, avand legitimatia nr. 16024.</w:t>
      </w:r>
    </w:p>
    <w:p w:rsidR="00BB52C6" w:rsidRPr="00BB52C6" w:rsidRDefault="00BB52C6" w:rsidP="00BB52C6">
      <w:pPr>
        <w:autoSpaceDE w:val="0"/>
        <w:autoSpaceDN w:val="0"/>
        <w:adjustRightInd w:val="0"/>
        <w:spacing w:line="276" w:lineRule="auto"/>
        <w:jc w:val="both"/>
        <w:rPr>
          <w:rFonts w:asciiTheme="majorHAnsi" w:hAnsiTheme="majorHAnsi"/>
          <w:b/>
          <w:color w:val="000000" w:themeColor="text1"/>
          <w:sz w:val="22"/>
          <w:szCs w:val="22"/>
        </w:rPr>
      </w:pPr>
    </w:p>
    <w:p w:rsidR="00BB52C6" w:rsidRPr="00BB52C6" w:rsidRDefault="00BB52C6" w:rsidP="00BB52C6">
      <w:pPr>
        <w:autoSpaceDE w:val="0"/>
        <w:autoSpaceDN w:val="0"/>
        <w:adjustRightInd w:val="0"/>
        <w:spacing w:line="276" w:lineRule="auto"/>
        <w:jc w:val="both"/>
        <w:rPr>
          <w:rFonts w:asciiTheme="majorHAnsi" w:hAnsiTheme="majorHAnsi"/>
          <w:b/>
          <w:color w:val="000000" w:themeColor="text1"/>
          <w:sz w:val="22"/>
          <w:szCs w:val="22"/>
        </w:rPr>
      </w:pPr>
      <w:r w:rsidRPr="00BB52C6">
        <w:rPr>
          <w:rFonts w:asciiTheme="majorHAnsi" w:hAnsiTheme="majorHAnsi"/>
          <w:b/>
          <w:color w:val="000000" w:themeColor="text1"/>
          <w:sz w:val="22"/>
          <w:szCs w:val="22"/>
        </w:rPr>
        <w:t>A.5. Durata contractului</w:t>
      </w:r>
    </w:p>
    <w:p w:rsidR="00BB52C6" w:rsidRPr="00BB52C6" w:rsidRDefault="00BB52C6" w:rsidP="00BB52C6">
      <w:pPr>
        <w:autoSpaceDE w:val="0"/>
        <w:autoSpaceDN w:val="0"/>
        <w:adjustRightInd w:val="0"/>
        <w:spacing w:line="276" w:lineRule="auto"/>
        <w:jc w:val="both"/>
        <w:rPr>
          <w:rFonts w:asciiTheme="majorHAnsi" w:hAnsiTheme="majorHAnsi"/>
          <w:color w:val="000000" w:themeColor="text1"/>
          <w:sz w:val="22"/>
          <w:szCs w:val="22"/>
        </w:rPr>
      </w:pPr>
      <w:r w:rsidRPr="00BB52C6">
        <w:rPr>
          <w:rFonts w:asciiTheme="majorHAnsi" w:hAnsiTheme="majorHAnsi"/>
          <w:color w:val="000000" w:themeColor="text1"/>
          <w:sz w:val="22"/>
          <w:szCs w:val="22"/>
        </w:rPr>
        <w:t>Durata închirierii este de 5(cinci) ani, cu posibilitatea prelungirii pe o perioadă stabilită de ambele părți, prin act aditional.</w:t>
      </w:r>
    </w:p>
    <w:p w:rsidR="00BB52C6" w:rsidRPr="00BB52C6" w:rsidRDefault="00BB52C6" w:rsidP="00BB52C6">
      <w:pPr>
        <w:autoSpaceDE w:val="0"/>
        <w:autoSpaceDN w:val="0"/>
        <w:adjustRightInd w:val="0"/>
        <w:spacing w:line="276" w:lineRule="auto"/>
        <w:jc w:val="both"/>
        <w:rPr>
          <w:rFonts w:asciiTheme="majorHAnsi" w:hAnsiTheme="majorHAnsi"/>
          <w:color w:val="000000" w:themeColor="text1"/>
          <w:sz w:val="22"/>
          <w:szCs w:val="22"/>
        </w:rPr>
      </w:pPr>
    </w:p>
    <w:p w:rsidR="00BB52C6" w:rsidRPr="00BB52C6" w:rsidRDefault="00BB52C6" w:rsidP="00BB52C6">
      <w:pPr>
        <w:autoSpaceDE w:val="0"/>
        <w:autoSpaceDN w:val="0"/>
        <w:adjustRightInd w:val="0"/>
        <w:spacing w:line="276" w:lineRule="auto"/>
        <w:jc w:val="both"/>
        <w:rPr>
          <w:rFonts w:asciiTheme="majorHAnsi" w:hAnsiTheme="majorHAnsi"/>
          <w:b/>
          <w:sz w:val="22"/>
          <w:szCs w:val="22"/>
        </w:rPr>
      </w:pPr>
      <w:r w:rsidRPr="00BB52C6">
        <w:rPr>
          <w:rFonts w:asciiTheme="majorHAnsi" w:hAnsiTheme="majorHAnsi"/>
          <w:b/>
          <w:sz w:val="22"/>
          <w:szCs w:val="22"/>
        </w:rPr>
        <w:t xml:space="preserve">A.6. Criteriul de atribuire: </w:t>
      </w:r>
    </w:p>
    <w:p w:rsidR="00BB52C6" w:rsidRPr="00BB52C6" w:rsidRDefault="00BB52C6" w:rsidP="00BB52C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Cel mai mare nivel al chiriei – ponderea criteriului 40%. </w:t>
      </w:r>
    </w:p>
    <w:p w:rsidR="00BB52C6" w:rsidRPr="00BB52C6" w:rsidRDefault="00BB52C6" w:rsidP="00BB52C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Capacitatea economico – financiară - ponderea criteriului 20%. </w:t>
      </w:r>
    </w:p>
    <w:p w:rsidR="00BB52C6" w:rsidRPr="00BB52C6" w:rsidRDefault="00BB52C6" w:rsidP="00BB52C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Protecția mediului înconjurător - 20%</w:t>
      </w:r>
    </w:p>
    <w:p w:rsidR="00BB52C6" w:rsidRPr="00BB52C6" w:rsidRDefault="00BB52C6" w:rsidP="00BB52C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Condiții specifice impuse de natura bunului închiriat-20%</w:t>
      </w:r>
    </w:p>
    <w:p w:rsidR="00BB52C6" w:rsidRPr="00BB52C6" w:rsidRDefault="00BB52C6" w:rsidP="00BB52C6">
      <w:pPr>
        <w:autoSpaceDE w:val="0"/>
        <w:autoSpaceDN w:val="0"/>
        <w:adjustRightInd w:val="0"/>
        <w:spacing w:line="276" w:lineRule="auto"/>
        <w:jc w:val="both"/>
        <w:rPr>
          <w:rFonts w:asciiTheme="majorHAnsi" w:hAnsiTheme="majorHAnsi"/>
          <w:b/>
          <w:sz w:val="22"/>
          <w:szCs w:val="22"/>
        </w:rPr>
      </w:pPr>
    </w:p>
    <w:p w:rsidR="00BB52C6" w:rsidRPr="00BB52C6" w:rsidRDefault="00BB52C6" w:rsidP="00BB52C6">
      <w:pPr>
        <w:autoSpaceDE w:val="0"/>
        <w:autoSpaceDN w:val="0"/>
        <w:adjustRightInd w:val="0"/>
        <w:spacing w:line="276" w:lineRule="auto"/>
        <w:jc w:val="both"/>
        <w:rPr>
          <w:rFonts w:asciiTheme="majorHAnsi" w:hAnsiTheme="majorHAnsi"/>
          <w:b/>
          <w:sz w:val="22"/>
          <w:szCs w:val="22"/>
        </w:rPr>
      </w:pPr>
      <w:r w:rsidRPr="00BB52C6">
        <w:rPr>
          <w:rFonts w:asciiTheme="majorHAnsi" w:hAnsiTheme="majorHAnsi"/>
          <w:sz w:val="22"/>
          <w:szCs w:val="22"/>
        </w:rPr>
        <w:t>aplicat la oferta care îndeplinește toate cerințele de selecție și calificare.</w:t>
      </w:r>
    </w:p>
    <w:p w:rsidR="00BB52C6" w:rsidRPr="00BB52C6" w:rsidRDefault="00BB52C6" w:rsidP="00BB52C6">
      <w:pPr>
        <w:autoSpaceDE w:val="0"/>
        <w:autoSpaceDN w:val="0"/>
        <w:adjustRightInd w:val="0"/>
        <w:spacing w:line="276" w:lineRule="auto"/>
        <w:jc w:val="both"/>
        <w:rPr>
          <w:rFonts w:asciiTheme="majorHAnsi" w:hAnsiTheme="majorHAnsi"/>
          <w:b/>
          <w:sz w:val="22"/>
          <w:szCs w:val="22"/>
        </w:rPr>
      </w:pP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rPr>
      </w:pPr>
      <w:r w:rsidRPr="00BB52C6">
        <w:rPr>
          <w:rFonts w:asciiTheme="majorHAnsi" w:hAnsiTheme="majorHAnsi"/>
          <w:b/>
          <w:sz w:val="22"/>
          <w:szCs w:val="22"/>
        </w:rPr>
        <w:t xml:space="preserve">B. </w:t>
      </w:r>
      <w:r w:rsidRPr="00BB52C6">
        <w:rPr>
          <w:rFonts w:asciiTheme="majorHAnsi" w:hAnsiTheme="majorHAnsi"/>
          <w:b/>
          <w:sz w:val="22"/>
          <w:szCs w:val="22"/>
          <w:u w:val="single"/>
        </w:rPr>
        <w:t>MODUL DE PREZENTARE AL OFERTELOR</w:t>
      </w: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u w:val="single"/>
        </w:rPr>
      </w:pP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u w:val="single"/>
        </w:rPr>
      </w:pPr>
      <w:r w:rsidRPr="00BB52C6">
        <w:rPr>
          <w:rFonts w:asciiTheme="majorHAnsi" w:hAnsiTheme="majorHAnsi"/>
          <w:b/>
          <w:sz w:val="22"/>
          <w:szCs w:val="22"/>
          <w:u w:val="single"/>
        </w:rPr>
        <w:t>Documentele ofertei:</w:t>
      </w:r>
    </w:p>
    <w:p w:rsidR="00BB52C6" w:rsidRPr="00BB52C6" w:rsidRDefault="00BB52C6" w:rsidP="00BB52C6">
      <w:pPr>
        <w:numPr>
          <w:ilvl w:val="0"/>
          <w:numId w:val="14"/>
        </w:numPr>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Documente de Calificare</w:t>
      </w:r>
    </w:p>
    <w:p w:rsidR="00BB52C6" w:rsidRPr="00BB52C6" w:rsidRDefault="00BB52C6" w:rsidP="00BB52C6">
      <w:pPr>
        <w:numPr>
          <w:ilvl w:val="0"/>
          <w:numId w:val="14"/>
        </w:numPr>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Propunere Financiară</w:t>
      </w: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rPr>
      </w:pP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rPr>
      </w:pPr>
    </w:p>
    <w:p w:rsidR="00BB52C6" w:rsidRPr="00BB52C6" w:rsidRDefault="00BB52C6" w:rsidP="00BB52C6">
      <w:pPr>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b/>
          <w:sz w:val="22"/>
          <w:szCs w:val="22"/>
        </w:rPr>
        <w:t>1. Documentele de calificare:</w:t>
      </w:r>
    </w:p>
    <w:tbl>
      <w:tblPr>
        <w:tblStyle w:val="TableGrid6"/>
        <w:tblW w:w="9781" w:type="dxa"/>
        <w:tblInd w:w="-5" w:type="dxa"/>
        <w:tblLook w:val="04A0" w:firstRow="1" w:lastRow="0" w:firstColumn="1" w:lastColumn="0" w:noHBand="0" w:noVBand="1"/>
      </w:tblPr>
      <w:tblGrid>
        <w:gridCol w:w="628"/>
        <w:gridCol w:w="6453"/>
        <w:gridCol w:w="1410"/>
        <w:gridCol w:w="1290"/>
      </w:tblGrid>
      <w:tr w:rsidR="00BB52C6" w:rsidRPr="00BB52C6" w:rsidTr="008D1428">
        <w:trPr>
          <w:trHeight w:val="195"/>
        </w:trPr>
        <w:tc>
          <w:tcPr>
            <w:tcW w:w="628" w:type="dxa"/>
            <w:vMerge w:val="restart"/>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r w:rsidRPr="00BB52C6">
              <w:rPr>
                <w:rFonts w:asciiTheme="majorHAnsi" w:hAnsiTheme="majorHAnsi"/>
                <w:b/>
                <w:sz w:val="22"/>
                <w:szCs w:val="22"/>
                <w:lang w:eastAsia="en-US"/>
              </w:rPr>
              <w:t>Nr. crt.</w:t>
            </w:r>
          </w:p>
        </w:tc>
        <w:tc>
          <w:tcPr>
            <w:tcW w:w="6453" w:type="dxa"/>
            <w:vMerge w:val="restart"/>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r w:rsidRPr="00BB52C6">
              <w:rPr>
                <w:rFonts w:asciiTheme="majorHAnsi" w:hAnsiTheme="majorHAnsi"/>
                <w:b/>
                <w:sz w:val="22"/>
                <w:szCs w:val="22"/>
                <w:lang w:eastAsia="en-US"/>
              </w:rPr>
              <w:t>Denumire document</w:t>
            </w:r>
          </w:p>
        </w:tc>
        <w:tc>
          <w:tcPr>
            <w:tcW w:w="1410" w:type="dxa"/>
            <w:vMerge w:val="restart"/>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r w:rsidRPr="00BB52C6">
              <w:rPr>
                <w:rFonts w:asciiTheme="majorHAnsi" w:hAnsiTheme="majorHAnsi"/>
                <w:b/>
                <w:sz w:val="22"/>
                <w:szCs w:val="22"/>
                <w:lang w:eastAsia="en-US"/>
              </w:rPr>
              <w:t>Pentru persoane juridice</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b/>
                <w:sz w:val="22"/>
                <w:szCs w:val="22"/>
                <w:lang w:eastAsia="en-US"/>
              </w:rPr>
            </w:pPr>
            <w:r w:rsidRPr="00BB52C6">
              <w:rPr>
                <w:rFonts w:asciiTheme="majorHAnsi" w:hAnsiTheme="majorHAnsi"/>
                <w:b/>
                <w:sz w:val="22"/>
                <w:szCs w:val="22"/>
                <w:lang w:eastAsia="en-US"/>
              </w:rPr>
              <w:t xml:space="preserve">Pentru </w:t>
            </w:r>
          </w:p>
        </w:tc>
      </w:tr>
      <w:tr w:rsidR="00BB52C6" w:rsidRPr="00BB52C6" w:rsidTr="008D1428">
        <w:trPr>
          <w:trHeight w:val="112"/>
        </w:trPr>
        <w:tc>
          <w:tcPr>
            <w:tcW w:w="628" w:type="dxa"/>
            <w:vMerge/>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p>
        </w:tc>
        <w:tc>
          <w:tcPr>
            <w:tcW w:w="6453" w:type="dxa"/>
            <w:vMerge/>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p>
        </w:tc>
        <w:tc>
          <w:tcPr>
            <w:tcW w:w="1410" w:type="dxa"/>
            <w:vMerge/>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b/>
                <w:sz w:val="22"/>
                <w:szCs w:val="22"/>
                <w:lang w:eastAsia="en-US"/>
              </w:rPr>
            </w:pPr>
          </w:p>
        </w:tc>
      </w:tr>
      <w:tr w:rsidR="00BB52C6" w:rsidRPr="00BB52C6" w:rsidTr="008D1428">
        <w:trPr>
          <w:trHeight w:val="900"/>
        </w:trPr>
        <w:tc>
          <w:tcPr>
            <w:tcW w:w="628" w:type="dxa"/>
            <w:vMerge/>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p>
        </w:tc>
        <w:tc>
          <w:tcPr>
            <w:tcW w:w="6453" w:type="dxa"/>
            <w:vMerge/>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p>
        </w:tc>
        <w:tc>
          <w:tcPr>
            <w:tcW w:w="1410" w:type="dxa"/>
            <w:vMerge/>
            <w:vAlign w:val="center"/>
          </w:tcPr>
          <w:p w:rsidR="00BB52C6" w:rsidRPr="00BB52C6" w:rsidRDefault="00BB52C6" w:rsidP="00BB52C6">
            <w:pPr>
              <w:autoSpaceDE w:val="0"/>
              <w:autoSpaceDN w:val="0"/>
              <w:adjustRightInd w:val="0"/>
              <w:spacing w:line="276" w:lineRule="auto"/>
              <w:jc w:val="center"/>
              <w:rPr>
                <w:rFonts w:asciiTheme="majorHAnsi" w:hAnsiTheme="majorHAnsi"/>
                <w:b/>
                <w:sz w:val="22"/>
                <w:szCs w:val="22"/>
                <w:lang w:eastAsia="en-US"/>
              </w:rPr>
            </w:pP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b/>
                <w:sz w:val="22"/>
                <w:szCs w:val="22"/>
                <w:lang w:eastAsia="en-US"/>
              </w:rPr>
            </w:pPr>
            <w:r w:rsidRPr="00BB52C6">
              <w:rPr>
                <w:rFonts w:asciiTheme="majorHAnsi" w:hAnsiTheme="majorHAnsi"/>
                <w:b/>
                <w:sz w:val="22"/>
                <w:szCs w:val="22"/>
                <w:lang w:eastAsia="en-US"/>
              </w:rPr>
              <w:t>persoane fizice</w:t>
            </w:r>
          </w:p>
        </w:tc>
      </w:tr>
      <w:tr w:rsidR="00BB52C6" w:rsidRPr="00BB52C6" w:rsidTr="008D1428">
        <w:tc>
          <w:tcPr>
            <w:tcW w:w="628"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1.</w:t>
            </w:r>
          </w:p>
        </w:tc>
        <w:tc>
          <w:tcPr>
            <w:tcW w:w="6453" w:type="dxa"/>
          </w:tcPr>
          <w:p w:rsidR="00BB52C6" w:rsidRPr="00BB52C6" w:rsidRDefault="00BB52C6" w:rsidP="00BB52C6">
            <w:pPr>
              <w:autoSpaceDE w:val="0"/>
              <w:autoSpaceDN w:val="0"/>
              <w:adjustRightInd w:val="0"/>
              <w:spacing w:line="276" w:lineRule="auto"/>
              <w:rPr>
                <w:rFonts w:asciiTheme="majorHAnsi" w:hAnsiTheme="majorHAnsi"/>
                <w:sz w:val="22"/>
                <w:szCs w:val="22"/>
                <w:lang w:eastAsia="en-US"/>
              </w:rPr>
            </w:pPr>
            <w:r w:rsidRPr="00BB52C6">
              <w:rPr>
                <w:rFonts w:asciiTheme="majorHAnsi" w:hAnsiTheme="majorHAnsi"/>
                <w:sz w:val="22"/>
                <w:szCs w:val="22"/>
                <w:lang w:eastAsia="en-US"/>
              </w:rPr>
              <w:t>Împuternicire/ Procură, dacă este cazul</w:t>
            </w:r>
          </w:p>
        </w:tc>
        <w:tc>
          <w:tcPr>
            <w:tcW w:w="1410"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c>
          <w:tcPr>
            <w:tcW w:w="628"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2.</w:t>
            </w:r>
          </w:p>
        </w:tc>
        <w:tc>
          <w:tcPr>
            <w:tcW w:w="6453" w:type="dxa"/>
          </w:tcPr>
          <w:p w:rsidR="00BB52C6" w:rsidRPr="00BB52C6" w:rsidRDefault="00BB52C6" w:rsidP="00BB52C6">
            <w:pPr>
              <w:autoSpaceDE w:val="0"/>
              <w:autoSpaceDN w:val="0"/>
              <w:adjustRightInd w:val="0"/>
              <w:spacing w:line="276" w:lineRule="auto"/>
              <w:rPr>
                <w:rFonts w:asciiTheme="majorHAnsi" w:hAnsiTheme="majorHAnsi"/>
                <w:sz w:val="22"/>
                <w:szCs w:val="22"/>
                <w:lang w:eastAsia="en-US"/>
              </w:rPr>
            </w:pPr>
            <w:r w:rsidRPr="00BB52C6">
              <w:rPr>
                <w:rFonts w:asciiTheme="majorHAnsi" w:hAnsiTheme="majorHAnsi"/>
                <w:sz w:val="22"/>
                <w:szCs w:val="22"/>
                <w:lang w:val="en-US" w:eastAsia="en-US"/>
              </w:rPr>
              <w:t>Solicitarea privind participarea la licitatie</w:t>
            </w:r>
          </w:p>
        </w:tc>
        <w:tc>
          <w:tcPr>
            <w:tcW w:w="1410"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285"/>
        </w:trPr>
        <w:tc>
          <w:tcPr>
            <w:tcW w:w="628"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3.</w:t>
            </w:r>
          </w:p>
        </w:tc>
        <w:tc>
          <w:tcPr>
            <w:tcW w:w="6453" w:type="dxa"/>
          </w:tcPr>
          <w:p w:rsidR="00BB52C6" w:rsidRPr="00BB52C6" w:rsidRDefault="00BB52C6" w:rsidP="00BB52C6">
            <w:pPr>
              <w:widowControl w:val="0"/>
              <w:autoSpaceDE w:val="0"/>
              <w:autoSpaceDN w:val="0"/>
              <w:adjustRightInd w:val="0"/>
              <w:rPr>
                <w:rFonts w:asciiTheme="majorHAnsi" w:hAnsiTheme="majorHAnsi"/>
                <w:sz w:val="22"/>
                <w:szCs w:val="22"/>
                <w:lang w:eastAsia="en-US"/>
              </w:rPr>
            </w:pPr>
            <w:r w:rsidRPr="00BB52C6">
              <w:rPr>
                <w:rFonts w:asciiTheme="majorHAnsi" w:hAnsiTheme="majorHAnsi"/>
                <w:sz w:val="22"/>
                <w:szCs w:val="22"/>
                <w:lang w:val="en-US" w:eastAsia="en-US"/>
              </w:rPr>
              <w:t xml:space="preserve">Copie certificat de înregistrare fiscal </w:t>
            </w:r>
          </w:p>
        </w:tc>
        <w:tc>
          <w:tcPr>
            <w:tcW w:w="1410"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autoSpaceDE w:val="0"/>
              <w:autoSpaceDN w:val="0"/>
              <w:adjustRightInd w:val="0"/>
              <w:spacing w:line="276" w:lineRule="auto"/>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4.</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Copie C.I. </w:t>
            </w: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p>
        </w:tc>
      </w:tr>
      <w:tr w:rsidR="00BB52C6" w:rsidRPr="00BB52C6" w:rsidTr="008D1428">
        <w:trPr>
          <w:trHeight w:val="405"/>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5.</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Ordinul de plată sau chitanță, după caz, în original, a taxei de participare și a taxei pentru obținerea documentației; </w:t>
            </w:r>
          </w:p>
          <w:p w:rsidR="00BB52C6" w:rsidRPr="00BB52C6" w:rsidRDefault="00BB52C6" w:rsidP="00BB52C6">
            <w:pPr>
              <w:rPr>
                <w:rFonts w:asciiTheme="majorHAnsi" w:hAnsiTheme="majorHAnsi"/>
                <w:sz w:val="22"/>
                <w:szCs w:val="22"/>
                <w:lang w:val="en-US" w:eastAsia="en-US"/>
              </w:rPr>
            </w:pP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6.</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Chitanța sau ordinul de plată vizat de bancă pentru garanția obligatorie stabilită prin caietul de sarcini, în original;</w:t>
            </w:r>
          </w:p>
          <w:p w:rsidR="00BB52C6" w:rsidRPr="00BB52C6" w:rsidRDefault="00BB52C6" w:rsidP="00BB52C6">
            <w:pPr>
              <w:ind w:left="720"/>
              <w:rPr>
                <w:rFonts w:asciiTheme="majorHAnsi" w:hAnsiTheme="majorHAnsi"/>
                <w:sz w:val="22"/>
                <w:szCs w:val="22"/>
                <w:lang w:val="en-US" w:eastAsia="en-US"/>
              </w:rPr>
            </w:pP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b/>
                <w:sz w:val="22"/>
                <w:szCs w:val="22"/>
                <w:lang w:eastAsia="en-US"/>
              </w:rPr>
            </w:pPr>
            <w:r w:rsidRPr="00BB52C6">
              <w:rPr>
                <w:rFonts w:asciiTheme="majorHAnsi" w:hAnsiTheme="majorHAnsi"/>
                <w:b/>
                <w:sz w:val="22"/>
                <w:szCs w:val="22"/>
                <w:lang w:eastAsia="en-US"/>
              </w:rPr>
              <w:t>7.</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Certificat fiscal din care să rezulte că nu înregistrează datorii la bugetul de stat, eliberat de organul fiscal de la domiciliul sau sediul ofertantului;</w:t>
            </w:r>
          </w:p>
          <w:p w:rsidR="00BB52C6" w:rsidRPr="00BB52C6" w:rsidRDefault="00BB52C6" w:rsidP="00BB52C6">
            <w:pPr>
              <w:rPr>
                <w:rFonts w:asciiTheme="majorHAnsi" w:hAnsiTheme="majorHAnsi"/>
                <w:sz w:val="22"/>
                <w:szCs w:val="22"/>
                <w:lang w:val="en-US" w:eastAsia="en-US"/>
              </w:rPr>
            </w:pP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8.</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Certificat fiscal din care să rezulte că nu înregistrează datorii la bugetul local, eliberat de Primăria orașului </w:t>
            </w:r>
            <w:proofErr w:type="gramStart"/>
            <w:r w:rsidRPr="00BB52C6">
              <w:rPr>
                <w:rFonts w:asciiTheme="majorHAnsi" w:hAnsiTheme="majorHAnsi"/>
                <w:sz w:val="22"/>
                <w:szCs w:val="22"/>
                <w:lang w:val="en-US" w:eastAsia="en-US"/>
              </w:rPr>
              <w:t>Mărășești ;</w:t>
            </w:r>
            <w:proofErr w:type="gramEnd"/>
            <w:r w:rsidRPr="00BB52C6">
              <w:rPr>
                <w:rFonts w:asciiTheme="majorHAnsi" w:hAnsiTheme="majorHAnsi"/>
                <w:sz w:val="22"/>
                <w:szCs w:val="22"/>
                <w:lang w:val="en-US" w:eastAsia="en-US"/>
              </w:rPr>
              <w:t xml:space="preserve"> </w:t>
            </w:r>
          </w:p>
          <w:p w:rsidR="00BB52C6" w:rsidRPr="00BB52C6" w:rsidRDefault="00BB52C6" w:rsidP="00BB52C6">
            <w:pPr>
              <w:rPr>
                <w:rFonts w:asciiTheme="majorHAnsi" w:hAnsiTheme="majorHAnsi"/>
                <w:sz w:val="22"/>
                <w:szCs w:val="22"/>
                <w:lang w:val="en-US" w:eastAsia="en-US"/>
              </w:rPr>
            </w:pP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9.</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Dovadă eliberată de Primăria orașului Mărășești din care să rezulte că ofertantul nu se află în litigii cu UAT și Autoritățile Publice Locale, având ca obiect pretenții care constituie datorii la bugetul local;</w:t>
            </w: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10.</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Certificat constatator eliberat de Oficiul Registrului Comertului (ORC), cu valabilitate 30 de zile, pentru persoane juridice; </w:t>
            </w: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11.</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Certificat constatator eliberat de ORC prin care se certifica că nu a fost publicat nici un act de procedura în Buletinul Procedurilor de Insolventa, pentru persoane juridice. </w:t>
            </w: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12.</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Modelul de contract însuşit de ofertant pe care acesta va </w:t>
            </w:r>
            <w:proofErr w:type="gramStart"/>
            <w:r w:rsidRPr="00BB52C6">
              <w:rPr>
                <w:rFonts w:asciiTheme="majorHAnsi" w:hAnsiTheme="majorHAnsi"/>
                <w:sz w:val="22"/>
                <w:szCs w:val="22"/>
                <w:lang w:val="en-US" w:eastAsia="en-US"/>
              </w:rPr>
              <w:t>menționa :</w:t>
            </w:r>
            <w:proofErr w:type="gramEnd"/>
            <w:r w:rsidRPr="00BB52C6">
              <w:rPr>
                <w:rFonts w:asciiTheme="majorHAnsi" w:hAnsiTheme="majorHAnsi"/>
                <w:sz w:val="22"/>
                <w:szCs w:val="22"/>
                <w:lang w:val="en-US" w:eastAsia="en-US"/>
              </w:rPr>
              <w:t xml:space="preserve"> “Am citit şi sunt de acord fără rezerve cu termenii şi condiţiile contractuale şi consimţim că, în cazul în care oferta noastră este </w:t>
            </w:r>
            <w:r w:rsidRPr="00BB52C6">
              <w:rPr>
                <w:rFonts w:asciiTheme="majorHAnsi" w:hAnsiTheme="majorHAnsi"/>
                <w:sz w:val="22"/>
                <w:szCs w:val="22"/>
                <w:lang w:val="en-US" w:eastAsia="en-US"/>
              </w:rPr>
              <w:lastRenderedPageBreak/>
              <w:t>stabilită ca fiind câştigătoare să semnăm contractul în conformitate cu prevederile din Documentaţia de atribuire”.</w:t>
            </w:r>
          </w:p>
          <w:p w:rsidR="00BB52C6" w:rsidRPr="00BB52C6" w:rsidRDefault="00BB52C6" w:rsidP="00BB52C6">
            <w:pPr>
              <w:rPr>
                <w:rFonts w:asciiTheme="majorHAnsi" w:hAnsiTheme="majorHAnsi"/>
                <w:sz w:val="22"/>
                <w:szCs w:val="22"/>
                <w:lang w:val="en-US" w:eastAsia="en-US"/>
              </w:rPr>
            </w:pP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lastRenderedPageBreak/>
              <w:t>X</w:t>
            </w:r>
          </w:p>
        </w:tc>
        <w:tc>
          <w:tcPr>
            <w:tcW w:w="1290" w:type="dxa"/>
            <w:vMerge w:val="restart"/>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r>
      <w:tr w:rsidR="00BB52C6" w:rsidRPr="00BB52C6" w:rsidTr="008D1428">
        <w:trPr>
          <w:trHeight w:val="330"/>
        </w:trPr>
        <w:tc>
          <w:tcPr>
            <w:tcW w:w="628"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lastRenderedPageBreak/>
              <w:t>13.</w:t>
            </w:r>
          </w:p>
        </w:tc>
        <w:tc>
          <w:tcPr>
            <w:tcW w:w="6453" w:type="dxa"/>
          </w:tcPr>
          <w:p w:rsidR="00BB52C6" w:rsidRPr="00BB52C6" w:rsidRDefault="00BB52C6" w:rsidP="00BB52C6">
            <w:pPr>
              <w:rPr>
                <w:rFonts w:asciiTheme="majorHAnsi" w:hAnsiTheme="majorHAnsi"/>
                <w:sz w:val="22"/>
                <w:szCs w:val="22"/>
                <w:lang w:val="en-US" w:eastAsia="en-US"/>
              </w:rPr>
            </w:pPr>
            <w:r w:rsidRPr="00BB52C6">
              <w:rPr>
                <w:rFonts w:asciiTheme="majorHAnsi" w:hAnsiTheme="majorHAnsi"/>
                <w:sz w:val="22"/>
                <w:szCs w:val="22"/>
                <w:lang w:val="en-US" w:eastAsia="en-US"/>
              </w:rPr>
              <w:t xml:space="preserve">Acte doveditoare privind calitățile și capacitățile ofertanților conform criteriile de atribuire stabilite, respectiv: </w:t>
            </w:r>
          </w:p>
          <w:p w:rsidR="00BB52C6" w:rsidRPr="00BB52C6" w:rsidRDefault="00BB52C6" w:rsidP="00BB52C6">
            <w:pPr>
              <w:numPr>
                <w:ilvl w:val="0"/>
                <w:numId w:val="15"/>
              </w:numPr>
              <w:rPr>
                <w:rFonts w:asciiTheme="majorHAnsi" w:hAnsiTheme="majorHAnsi"/>
                <w:sz w:val="22"/>
                <w:szCs w:val="22"/>
                <w:lang w:val="en-US" w:eastAsia="en-US"/>
              </w:rPr>
            </w:pPr>
            <w:r w:rsidRPr="00BB52C6">
              <w:rPr>
                <w:rFonts w:asciiTheme="majorHAnsi" w:hAnsiTheme="majorHAnsi"/>
                <w:sz w:val="22"/>
                <w:szCs w:val="22"/>
                <w:lang w:val="en-US" w:eastAsia="en-US"/>
              </w:rPr>
              <w:t xml:space="preserve">Cel mai mare nivel al chiriei – ponderea criteriului 40%. </w:t>
            </w:r>
          </w:p>
          <w:p w:rsidR="00BB52C6" w:rsidRPr="00BB52C6" w:rsidRDefault="00BB52C6" w:rsidP="00BB52C6">
            <w:pPr>
              <w:numPr>
                <w:ilvl w:val="0"/>
                <w:numId w:val="15"/>
              </w:numPr>
              <w:rPr>
                <w:rFonts w:asciiTheme="majorHAnsi" w:hAnsiTheme="majorHAnsi"/>
                <w:sz w:val="22"/>
                <w:szCs w:val="22"/>
                <w:lang w:val="en-US" w:eastAsia="en-US"/>
              </w:rPr>
            </w:pPr>
            <w:r w:rsidRPr="00BB52C6">
              <w:rPr>
                <w:rFonts w:asciiTheme="majorHAnsi" w:hAnsiTheme="majorHAnsi"/>
                <w:sz w:val="22"/>
                <w:szCs w:val="22"/>
                <w:lang w:val="en-US" w:eastAsia="en-US"/>
              </w:rPr>
              <w:t xml:space="preserve">Capacitatea economico – financiară - ponderea criteriului 20%. </w:t>
            </w:r>
          </w:p>
          <w:p w:rsidR="00BB52C6" w:rsidRPr="00BB52C6" w:rsidRDefault="00BB52C6" w:rsidP="00BB52C6">
            <w:pPr>
              <w:numPr>
                <w:ilvl w:val="0"/>
                <w:numId w:val="15"/>
              </w:numPr>
              <w:rPr>
                <w:rFonts w:asciiTheme="majorHAnsi" w:hAnsiTheme="majorHAnsi"/>
                <w:sz w:val="22"/>
                <w:szCs w:val="22"/>
                <w:lang w:val="en-US" w:eastAsia="en-US"/>
              </w:rPr>
            </w:pPr>
            <w:r w:rsidRPr="00BB52C6">
              <w:rPr>
                <w:rFonts w:asciiTheme="majorHAnsi" w:hAnsiTheme="majorHAnsi"/>
                <w:sz w:val="22"/>
                <w:szCs w:val="22"/>
                <w:lang w:val="en-US" w:eastAsia="en-US"/>
              </w:rPr>
              <w:t>Protecția mediului înconjurător 20%</w:t>
            </w:r>
          </w:p>
          <w:p w:rsidR="00BB52C6" w:rsidRPr="00BB52C6" w:rsidRDefault="00BB52C6" w:rsidP="00BB52C6">
            <w:pPr>
              <w:numPr>
                <w:ilvl w:val="0"/>
                <w:numId w:val="15"/>
              </w:numPr>
              <w:rPr>
                <w:rFonts w:asciiTheme="majorHAnsi" w:hAnsiTheme="majorHAnsi"/>
                <w:sz w:val="22"/>
                <w:szCs w:val="22"/>
                <w:lang w:val="en-US" w:eastAsia="en-US"/>
              </w:rPr>
            </w:pPr>
            <w:r w:rsidRPr="00BB52C6">
              <w:rPr>
                <w:rFonts w:asciiTheme="majorHAnsi" w:hAnsiTheme="majorHAnsi"/>
                <w:sz w:val="22"/>
                <w:szCs w:val="22"/>
                <w:lang w:val="en-US" w:eastAsia="en-US"/>
              </w:rPr>
              <w:t>Condiții specifice impuse de natura bunului închiriat20%</w:t>
            </w:r>
          </w:p>
          <w:p w:rsidR="00BB52C6" w:rsidRPr="00BB52C6" w:rsidRDefault="00BB52C6" w:rsidP="00BB52C6">
            <w:pPr>
              <w:rPr>
                <w:rFonts w:asciiTheme="majorHAnsi" w:hAnsiTheme="majorHAnsi"/>
                <w:sz w:val="22"/>
                <w:szCs w:val="22"/>
                <w:lang w:val="en-US" w:eastAsia="en-US"/>
              </w:rPr>
            </w:pPr>
          </w:p>
        </w:tc>
        <w:tc>
          <w:tcPr>
            <w:tcW w:w="1410" w:type="dxa"/>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r w:rsidRPr="00BB52C6">
              <w:rPr>
                <w:rFonts w:asciiTheme="majorHAnsi" w:hAnsiTheme="majorHAnsi"/>
                <w:sz w:val="22"/>
                <w:szCs w:val="22"/>
                <w:lang w:eastAsia="en-US"/>
              </w:rPr>
              <w:t>X</w:t>
            </w:r>
          </w:p>
        </w:tc>
        <w:tc>
          <w:tcPr>
            <w:tcW w:w="1290" w:type="dxa"/>
            <w:vMerge/>
            <w:vAlign w:val="center"/>
          </w:tcPr>
          <w:p w:rsidR="00BB52C6" w:rsidRPr="00BB52C6" w:rsidRDefault="00BB52C6" w:rsidP="00BB52C6">
            <w:pPr>
              <w:widowControl w:val="0"/>
              <w:autoSpaceDE w:val="0"/>
              <w:autoSpaceDN w:val="0"/>
              <w:adjustRightInd w:val="0"/>
              <w:jc w:val="center"/>
              <w:rPr>
                <w:rFonts w:asciiTheme="majorHAnsi" w:hAnsiTheme="majorHAnsi"/>
                <w:sz w:val="22"/>
                <w:szCs w:val="22"/>
                <w:lang w:eastAsia="en-US"/>
              </w:rPr>
            </w:pPr>
          </w:p>
        </w:tc>
      </w:tr>
    </w:tbl>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rPr>
      </w:pPr>
    </w:p>
    <w:p w:rsidR="00BB52C6" w:rsidRPr="00BB52C6" w:rsidRDefault="00BB52C6" w:rsidP="00BB52C6">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w:t>
      </w:r>
    </w:p>
    <w:p w:rsidR="00BB52C6" w:rsidRPr="00BB52C6" w:rsidRDefault="00BB52C6" w:rsidP="00BB52C6">
      <w:pPr>
        <w:jc w:val="both"/>
        <w:rPr>
          <w:rFonts w:asciiTheme="majorHAnsi" w:eastAsiaTheme="minorHAnsi" w:hAnsiTheme="majorHAnsi"/>
          <w:sz w:val="22"/>
          <w:szCs w:val="22"/>
          <w:lang w:val="en-US" w:eastAsia="en-US"/>
        </w:rPr>
      </w:pP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rPr>
      </w:pPr>
      <w:r w:rsidRPr="00BB52C6">
        <w:rPr>
          <w:rFonts w:asciiTheme="majorHAnsi" w:hAnsiTheme="majorHAnsi"/>
          <w:b/>
          <w:sz w:val="22"/>
          <w:szCs w:val="22"/>
        </w:rPr>
        <w:t>2. Propunerea Financiară</w:t>
      </w:r>
    </w:p>
    <w:p w:rsidR="00BB52C6" w:rsidRPr="00BB52C6" w:rsidRDefault="00BB52C6" w:rsidP="00BB52C6">
      <w:pPr>
        <w:autoSpaceDE w:val="0"/>
        <w:autoSpaceDN w:val="0"/>
        <w:adjustRightInd w:val="0"/>
        <w:spacing w:line="276" w:lineRule="auto"/>
        <w:ind w:right="-484"/>
        <w:jc w:val="both"/>
        <w:rPr>
          <w:rFonts w:asciiTheme="majorHAnsi" w:hAnsiTheme="majorHAnsi"/>
          <w:b/>
          <w:sz w:val="22"/>
          <w:szCs w:val="22"/>
        </w:rPr>
      </w:pPr>
    </w:p>
    <w:p w:rsidR="00BB52C6" w:rsidRPr="00BB52C6" w:rsidRDefault="00BB52C6" w:rsidP="00BB52C6">
      <w:pPr>
        <w:widowControl w:val="0"/>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Prețul privind închirierea imobilului va fi elaborat în urma evaluării de un evaluator autorizat.</w:t>
      </w:r>
    </w:p>
    <w:p w:rsidR="00BB52C6" w:rsidRPr="00BB52C6" w:rsidRDefault="00BB52C6" w:rsidP="00BB52C6">
      <w:pPr>
        <w:widowControl w:val="0"/>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 xml:space="preserve">Prețul ofertei va fi exprimat sub forma chiriei lunare, exprimat în Lei, fără TVA, </w:t>
      </w:r>
    </w:p>
    <w:p w:rsidR="00BB52C6" w:rsidRPr="00BB52C6" w:rsidRDefault="00BB52C6" w:rsidP="00BB52C6">
      <w:pPr>
        <w:widowControl w:val="0"/>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 xml:space="preserve">Costurilor lunare privind serviciile de salubrizare, colectare selectivă a deșeurilor și de utilităţi: apă, energie electrică, se vor achita de către  Locator, în urma încheierii Contractului. </w:t>
      </w:r>
    </w:p>
    <w:p w:rsidR="00BB52C6" w:rsidRPr="00BB52C6" w:rsidRDefault="00BB52C6" w:rsidP="00BB52C6">
      <w:pPr>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Propunerea financiară va fi depusă în plic separat. Plicul va purta înscrisul "</w:t>
      </w:r>
      <w:r w:rsidRPr="00BB52C6">
        <w:rPr>
          <w:rFonts w:asciiTheme="majorHAnsi" w:hAnsiTheme="majorHAnsi"/>
          <w:i/>
          <w:sz w:val="22"/>
          <w:szCs w:val="22"/>
        </w:rPr>
        <w:t>PROPUNERE FINANCIARĂ</w:t>
      </w:r>
      <w:r w:rsidRPr="00BB52C6">
        <w:rPr>
          <w:rFonts w:asciiTheme="majorHAnsi" w:hAnsiTheme="majorHAnsi"/>
          <w:sz w:val="22"/>
          <w:szCs w:val="22"/>
        </w:rPr>
        <w:t>".</w:t>
      </w:r>
    </w:p>
    <w:p w:rsidR="00BB52C6" w:rsidRPr="00BB52C6" w:rsidRDefault="00BB52C6" w:rsidP="00BB52C6">
      <w:pPr>
        <w:widowControl w:val="0"/>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 xml:space="preserve"> "DOCUMENTE DE CALIFICARE", și "PROPUNERE  FINANCIARĂ " vor fi depuse într-un plic mare unde va fi  mentionată  adresa autorității contractante, denumirea și adresa completă a ofertantului.</w:t>
      </w:r>
    </w:p>
    <w:p w:rsidR="00BB52C6" w:rsidRPr="00BB52C6" w:rsidRDefault="00BB52C6" w:rsidP="00BB52C6">
      <w:pPr>
        <w:widowControl w:val="0"/>
        <w:autoSpaceDE w:val="0"/>
        <w:autoSpaceDN w:val="0"/>
        <w:adjustRightInd w:val="0"/>
        <w:spacing w:line="276" w:lineRule="auto"/>
        <w:ind w:right="-484"/>
        <w:rPr>
          <w:rFonts w:asciiTheme="majorHAnsi" w:hAnsiTheme="majorHAnsi"/>
          <w:sz w:val="22"/>
          <w:szCs w:val="22"/>
        </w:rPr>
      </w:pPr>
      <w:r w:rsidRPr="00BB52C6">
        <w:rPr>
          <w:rFonts w:asciiTheme="majorHAnsi" w:hAnsiTheme="majorHAnsi"/>
          <w:sz w:val="22"/>
          <w:szCs w:val="22"/>
        </w:rPr>
        <w:t>Limba de redactare – toate documentele vor fi redactate în limba română.</w:t>
      </w:r>
    </w:p>
    <w:p w:rsidR="00BB52C6" w:rsidRPr="00BB52C6" w:rsidRDefault="00BB52C6" w:rsidP="00BB52C6">
      <w:pPr>
        <w:widowControl w:val="0"/>
        <w:autoSpaceDE w:val="0"/>
        <w:autoSpaceDN w:val="0"/>
        <w:adjustRightInd w:val="0"/>
        <w:spacing w:line="276" w:lineRule="auto"/>
        <w:ind w:right="-484"/>
        <w:rPr>
          <w:rFonts w:asciiTheme="majorHAnsi" w:hAnsiTheme="majorHAnsi"/>
          <w:sz w:val="22"/>
          <w:szCs w:val="22"/>
        </w:rPr>
      </w:pPr>
      <w:r w:rsidRPr="00BB52C6">
        <w:rPr>
          <w:rFonts w:asciiTheme="majorHAnsi" w:hAnsiTheme="majorHAnsi"/>
          <w:sz w:val="22"/>
          <w:szCs w:val="22"/>
        </w:rPr>
        <w:t>Perioada de valabilitate a ofertelor - 90 de zile.</w:t>
      </w:r>
    </w:p>
    <w:p w:rsidR="00BB52C6" w:rsidRPr="00BB52C6" w:rsidRDefault="00BB52C6" w:rsidP="00BB52C6">
      <w:pPr>
        <w:widowControl w:val="0"/>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widowControl w:val="0"/>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widowControl w:val="0"/>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widowControl w:val="0"/>
        <w:autoSpaceDE w:val="0"/>
        <w:autoSpaceDN w:val="0"/>
        <w:adjustRightInd w:val="0"/>
        <w:spacing w:line="276" w:lineRule="auto"/>
        <w:ind w:right="-484"/>
        <w:rPr>
          <w:rFonts w:asciiTheme="majorHAnsi" w:hAnsiTheme="majorHAnsi"/>
          <w:b/>
          <w:sz w:val="22"/>
          <w:szCs w:val="22"/>
          <w:u w:val="single"/>
        </w:rPr>
      </w:pPr>
      <w:r w:rsidRPr="00BB52C6">
        <w:rPr>
          <w:rFonts w:asciiTheme="majorHAnsi" w:hAnsiTheme="majorHAnsi"/>
          <w:b/>
          <w:sz w:val="22"/>
          <w:szCs w:val="22"/>
        </w:rPr>
        <w:t>C. EVALUARE A OFERTELOR</w:t>
      </w:r>
    </w:p>
    <w:p w:rsidR="00BB52C6" w:rsidRPr="00BB52C6" w:rsidRDefault="00BB52C6" w:rsidP="00BB52C6">
      <w:pPr>
        <w:widowControl w:val="0"/>
        <w:autoSpaceDE w:val="0"/>
        <w:autoSpaceDN w:val="0"/>
        <w:adjustRightInd w:val="0"/>
        <w:spacing w:line="276" w:lineRule="auto"/>
        <w:ind w:right="-484"/>
        <w:rPr>
          <w:rFonts w:asciiTheme="majorHAnsi" w:hAnsiTheme="majorHAnsi"/>
          <w:b/>
          <w:sz w:val="22"/>
          <w:szCs w:val="22"/>
          <w:u w:val="single"/>
        </w:rPr>
      </w:pPr>
    </w:p>
    <w:p w:rsidR="00BB52C6" w:rsidRPr="00BB52C6" w:rsidRDefault="00BB52C6" w:rsidP="00BB52C6">
      <w:pPr>
        <w:autoSpaceDE w:val="0"/>
        <w:autoSpaceDN w:val="0"/>
        <w:adjustRightInd w:val="0"/>
        <w:spacing w:line="276" w:lineRule="auto"/>
        <w:ind w:right="-484"/>
        <w:jc w:val="both"/>
        <w:rPr>
          <w:rFonts w:asciiTheme="majorHAnsi" w:hAnsiTheme="majorHAnsi"/>
          <w:sz w:val="22"/>
          <w:szCs w:val="22"/>
        </w:rPr>
      </w:pPr>
      <w:r w:rsidRPr="00BB52C6">
        <w:rPr>
          <w:rFonts w:asciiTheme="majorHAnsi" w:hAnsiTheme="majorHAnsi"/>
          <w:sz w:val="22"/>
          <w:szCs w:val="22"/>
        </w:rPr>
        <w:t xml:space="preserve">Comisia de evaluare va  proceda la deschiderea plicului ce conține documentele de calificare și vor fi considerate calificate acele oferte care au îndeplinit în totalitate cerințele de la documentele de calificare . Deschiderea ofertei financiare se va face după deschiderea plicului privind  documentele de calificare. </w:t>
      </w:r>
    </w:p>
    <w:p w:rsidR="00BB52C6" w:rsidRPr="00BB52C6" w:rsidRDefault="00BB52C6" w:rsidP="00BB52C6">
      <w:pPr>
        <w:autoSpaceDE w:val="0"/>
        <w:autoSpaceDN w:val="0"/>
        <w:adjustRightInd w:val="0"/>
        <w:spacing w:line="276" w:lineRule="auto"/>
        <w:ind w:right="-484"/>
        <w:rPr>
          <w:rFonts w:asciiTheme="majorHAnsi" w:hAnsiTheme="majorHAnsi"/>
          <w:sz w:val="22"/>
          <w:szCs w:val="22"/>
        </w:rPr>
      </w:pPr>
      <w:r w:rsidRPr="00BB52C6">
        <w:rPr>
          <w:rFonts w:asciiTheme="majorHAnsi" w:hAnsiTheme="majorHAnsi"/>
          <w:sz w:val="22"/>
          <w:szCs w:val="22"/>
        </w:rPr>
        <w:t>În cazul în care, în urma depunerii ofertelor, au fost selectați doi sau mai mulți candidați ale căror oferte au fost calificate se va proceda la organizarea celei de-a doua etape a procedurii, respectiv evaluarea ofertelor.</w:t>
      </w:r>
    </w:p>
    <w:p w:rsidR="00BB52C6" w:rsidRPr="00BB52C6" w:rsidRDefault="00BB52C6" w:rsidP="00BB52C6">
      <w:pPr>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widowControl w:val="0"/>
        <w:spacing w:line="276" w:lineRule="auto"/>
        <w:ind w:right="-484"/>
        <w:jc w:val="both"/>
        <w:rPr>
          <w:rFonts w:asciiTheme="majorHAnsi" w:eastAsia="MS Mincho" w:hAnsiTheme="majorHAnsi"/>
          <w:b/>
          <w:sz w:val="22"/>
          <w:szCs w:val="22"/>
          <w:lang w:val="en-US" w:eastAsia="en-US"/>
        </w:rPr>
      </w:pPr>
      <w:r w:rsidRPr="00BB52C6">
        <w:rPr>
          <w:rFonts w:asciiTheme="majorHAnsi" w:eastAsia="MS Mincho" w:hAnsiTheme="majorHAnsi"/>
          <w:b/>
          <w:sz w:val="22"/>
          <w:szCs w:val="22"/>
          <w:lang w:val="en-US" w:eastAsia="en-US"/>
        </w:rPr>
        <w:t xml:space="preserve">D. CALENDARUL ESTIMATIV AL PROCEDURII DE ATRIBUIRE: </w:t>
      </w:r>
    </w:p>
    <w:p w:rsidR="00BB52C6" w:rsidRPr="00BB52C6" w:rsidRDefault="00BB52C6" w:rsidP="00BB52C6">
      <w:pPr>
        <w:widowControl w:val="0"/>
        <w:suppressAutoHyphens/>
        <w:spacing w:line="276" w:lineRule="auto"/>
        <w:ind w:left="540" w:right="-484"/>
        <w:contextualSpacing/>
        <w:rPr>
          <w:rFonts w:asciiTheme="majorHAnsi" w:eastAsia="MS Mincho" w:hAnsiTheme="majorHAnsi"/>
          <w:b/>
          <w:sz w:val="22"/>
          <w:szCs w:val="22"/>
          <w:lang w:eastAsia="ar-SA"/>
        </w:rPr>
      </w:pPr>
    </w:p>
    <w:tbl>
      <w:tblPr>
        <w:tblStyle w:val="TableGrid6"/>
        <w:tblW w:w="10188" w:type="dxa"/>
        <w:tblLook w:val="04A0" w:firstRow="1" w:lastRow="0" w:firstColumn="1" w:lastColumn="0" w:noHBand="0" w:noVBand="1"/>
      </w:tblPr>
      <w:tblGrid>
        <w:gridCol w:w="558"/>
        <w:gridCol w:w="5444"/>
        <w:gridCol w:w="1396"/>
        <w:gridCol w:w="1350"/>
        <w:gridCol w:w="1440"/>
      </w:tblGrid>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Nr.</w:t>
            </w:r>
          </w:p>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crt.</w:t>
            </w:r>
          </w:p>
        </w:tc>
        <w:tc>
          <w:tcPr>
            <w:tcW w:w="5444" w:type="dxa"/>
          </w:tcPr>
          <w:p w:rsidR="00BB52C6" w:rsidRPr="00BB52C6" w:rsidRDefault="00BB52C6" w:rsidP="00BB52C6">
            <w:pPr>
              <w:widowControl w:val="0"/>
              <w:spacing w:line="276" w:lineRule="auto"/>
              <w:ind w:right="-484"/>
              <w:jc w:val="center"/>
              <w:rPr>
                <w:rFonts w:asciiTheme="majorHAnsi" w:hAnsiTheme="majorHAnsi"/>
                <w:sz w:val="22"/>
                <w:szCs w:val="22"/>
                <w:lang w:val="en-US" w:eastAsia="en-US"/>
              </w:rPr>
            </w:pPr>
            <w:r w:rsidRPr="00BB52C6">
              <w:rPr>
                <w:rFonts w:asciiTheme="majorHAnsi" w:hAnsiTheme="majorHAnsi"/>
                <w:sz w:val="22"/>
                <w:szCs w:val="22"/>
                <w:lang w:val="en-US" w:eastAsia="en-US"/>
              </w:rPr>
              <w:t>ETAPA</w:t>
            </w:r>
          </w:p>
          <w:p w:rsidR="00BB52C6" w:rsidRPr="00BB52C6" w:rsidRDefault="00BB52C6" w:rsidP="00BB52C6">
            <w:pPr>
              <w:widowControl w:val="0"/>
              <w:spacing w:line="276" w:lineRule="auto"/>
              <w:ind w:right="-484"/>
              <w:jc w:val="center"/>
              <w:rPr>
                <w:rFonts w:asciiTheme="majorHAnsi" w:hAnsiTheme="majorHAnsi"/>
                <w:sz w:val="22"/>
                <w:szCs w:val="22"/>
                <w:lang w:val="en-US" w:eastAsia="en-US"/>
              </w:rPr>
            </w:pPr>
            <w:r w:rsidRPr="00BB52C6">
              <w:rPr>
                <w:rFonts w:asciiTheme="majorHAnsi" w:hAnsiTheme="majorHAnsi"/>
                <w:sz w:val="22"/>
                <w:szCs w:val="22"/>
                <w:lang w:val="en-US" w:eastAsia="en-US"/>
              </w:rPr>
              <w:t>PROCEDURII</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TERMEN</w:t>
            </w:r>
          </w:p>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ESTIMAT</w:t>
            </w:r>
          </w:p>
        </w:tc>
        <w:tc>
          <w:tcPr>
            <w:tcW w:w="1350" w:type="dxa"/>
          </w:tcPr>
          <w:p w:rsidR="00BB52C6" w:rsidRPr="00BB52C6" w:rsidRDefault="00BB52C6" w:rsidP="00BB52C6">
            <w:pPr>
              <w:widowControl w:val="0"/>
              <w:spacing w:line="276" w:lineRule="auto"/>
              <w:ind w:right="-484"/>
              <w:jc w:val="center"/>
              <w:rPr>
                <w:rFonts w:asciiTheme="majorHAnsi" w:hAnsiTheme="majorHAnsi"/>
                <w:sz w:val="22"/>
                <w:szCs w:val="22"/>
                <w:lang w:val="en-US" w:eastAsia="en-US"/>
              </w:rPr>
            </w:pPr>
            <w:r w:rsidRPr="00BB52C6">
              <w:rPr>
                <w:rFonts w:asciiTheme="majorHAnsi" w:hAnsiTheme="majorHAnsi"/>
                <w:sz w:val="22"/>
                <w:szCs w:val="22"/>
                <w:lang w:val="en-US" w:eastAsia="en-US"/>
              </w:rPr>
              <w:t>ORA</w:t>
            </w: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LOCAȚIA</w:t>
            </w: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1.</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Anunțul licitației</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Iulie 2024</w:t>
            </w: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2.</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Solicitare caiet de sarcini</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3.</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Transmiterea solicitarilor de clarificari privind documentatia de atribuire de catre ofertanti</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4.</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Depunerea ofertelor</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5.</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 xml:space="preserve">Sedința de deschidere a ofertelor privind verificarea documentelor de calificare (ofertanții/împuterniciții pot </w:t>
            </w:r>
            <w:r w:rsidRPr="00BB52C6">
              <w:rPr>
                <w:rFonts w:asciiTheme="majorHAnsi" w:hAnsiTheme="majorHAnsi"/>
                <w:sz w:val="22"/>
                <w:szCs w:val="22"/>
                <w:lang w:val="en-US" w:eastAsia="en-US"/>
              </w:rPr>
              <w:lastRenderedPageBreak/>
              <w:t>participa la ședință de deschidere a ofertelor)</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lastRenderedPageBreak/>
              <w:t>Iulie 2024</w:t>
            </w: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lastRenderedPageBreak/>
              <w:t>6.</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Evaluarea si stabilirea Ofertei castigatoare</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w:t>
            </w: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7.</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Comunicarea rezultatului procedurii de atribuire catre ofertantul câștigător și ofertanților care au pierdut licitația</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w:t>
            </w: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8.</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Publicarea în Monitorul Oficial partea VI</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r>
      <w:tr w:rsidR="00BB52C6" w:rsidRPr="00BB52C6" w:rsidTr="008D1428">
        <w:tc>
          <w:tcPr>
            <w:tcW w:w="558"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9.</w:t>
            </w:r>
          </w:p>
        </w:tc>
        <w:tc>
          <w:tcPr>
            <w:tcW w:w="5444"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Semnarea contractului</w:t>
            </w:r>
          </w:p>
        </w:tc>
        <w:tc>
          <w:tcPr>
            <w:tcW w:w="1396"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August 2024</w:t>
            </w:r>
          </w:p>
        </w:tc>
        <w:tc>
          <w:tcPr>
            <w:tcW w:w="135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p>
        </w:tc>
        <w:tc>
          <w:tcPr>
            <w:tcW w:w="1440" w:type="dxa"/>
          </w:tcPr>
          <w:p w:rsidR="00BB52C6" w:rsidRPr="00BB52C6" w:rsidRDefault="00BB52C6" w:rsidP="00BB52C6">
            <w:pPr>
              <w:widowControl w:val="0"/>
              <w:spacing w:line="276" w:lineRule="auto"/>
              <w:ind w:right="-484"/>
              <w:rPr>
                <w:rFonts w:asciiTheme="majorHAnsi" w:hAnsiTheme="majorHAnsi"/>
                <w:sz w:val="22"/>
                <w:szCs w:val="22"/>
                <w:lang w:val="en-US" w:eastAsia="en-US"/>
              </w:rPr>
            </w:pPr>
            <w:r w:rsidRPr="00BB52C6">
              <w:rPr>
                <w:rFonts w:asciiTheme="majorHAnsi" w:hAnsiTheme="majorHAnsi"/>
                <w:sz w:val="22"/>
                <w:szCs w:val="22"/>
                <w:lang w:val="en-US" w:eastAsia="en-US"/>
              </w:rPr>
              <w:t>Primaria Marasesti</w:t>
            </w:r>
          </w:p>
        </w:tc>
      </w:tr>
    </w:tbl>
    <w:p w:rsidR="00BB52C6" w:rsidRPr="00BB52C6" w:rsidRDefault="00BB52C6" w:rsidP="00BB52C6">
      <w:pPr>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autoSpaceDE w:val="0"/>
        <w:autoSpaceDN w:val="0"/>
        <w:adjustRightInd w:val="0"/>
        <w:spacing w:line="276" w:lineRule="auto"/>
        <w:ind w:right="-484"/>
        <w:rPr>
          <w:rFonts w:asciiTheme="majorHAnsi" w:hAnsiTheme="majorHAnsi"/>
          <w:sz w:val="22"/>
          <w:szCs w:val="22"/>
        </w:rPr>
      </w:pPr>
    </w:p>
    <w:p w:rsidR="00BB52C6" w:rsidRPr="00BB52C6" w:rsidRDefault="00BB52C6" w:rsidP="00BB52C6">
      <w:pPr>
        <w:autoSpaceDE w:val="0"/>
        <w:autoSpaceDN w:val="0"/>
        <w:adjustRightInd w:val="0"/>
        <w:spacing w:line="276" w:lineRule="auto"/>
        <w:ind w:right="-484"/>
        <w:rPr>
          <w:rFonts w:asciiTheme="majorHAnsi" w:hAnsiTheme="majorHAnsi"/>
          <w:sz w:val="22"/>
          <w:szCs w:val="22"/>
        </w:rPr>
      </w:pPr>
    </w:p>
    <w:p w:rsidR="00BB52C6" w:rsidRPr="008D1428" w:rsidRDefault="00BB52C6" w:rsidP="00BB52C6">
      <w:pPr>
        <w:rPr>
          <w:rFonts w:asciiTheme="majorHAnsi" w:hAnsiTheme="majorHAnsi"/>
          <w:b/>
          <w:sz w:val="22"/>
          <w:szCs w:val="22"/>
        </w:rPr>
      </w:pPr>
    </w:p>
    <w:p w:rsidR="00BB52C6" w:rsidRPr="008D1428" w:rsidRDefault="00BB52C6" w:rsidP="00BB52C6">
      <w:pPr>
        <w:ind w:left="540"/>
        <w:rPr>
          <w:rFonts w:asciiTheme="majorHAnsi" w:hAnsiTheme="majorHAnsi"/>
          <w:b/>
          <w:sz w:val="22"/>
          <w:szCs w:val="22"/>
        </w:rPr>
      </w:pPr>
      <w:r w:rsidRPr="008D1428">
        <w:rPr>
          <w:rFonts w:asciiTheme="majorHAnsi" w:hAnsiTheme="majorHAnsi"/>
          <w:b/>
          <w:sz w:val="22"/>
          <w:szCs w:val="22"/>
        </w:rPr>
        <w:t xml:space="preserve"> Preşedinte de şedinţă,                                                                               Contrasemneaza,                                                           </w:t>
      </w:r>
    </w:p>
    <w:p w:rsidR="00BB52C6" w:rsidRPr="008D1428" w:rsidRDefault="00BB52C6" w:rsidP="00BB52C6">
      <w:pPr>
        <w:ind w:left="540"/>
        <w:rPr>
          <w:rFonts w:asciiTheme="majorHAnsi" w:hAnsiTheme="majorHAnsi"/>
          <w:b/>
          <w:sz w:val="22"/>
          <w:szCs w:val="22"/>
        </w:rPr>
      </w:pPr>
      <w:r w:rsidRPr="008D1428">
        <w:rPr>
          <w:rFonts w:asciiTheme="majorHAnsi" w:hAnsiTheme="majorHAnsi"/>
          <w:b/>
          <w:sz w:val="22"/>
          <w:szCs w:val="22"/>
        </w:rPr>
        <w:t xml:space="preserve">                                                                                                                  Secretar general or. Marăşeşti</w:t>
      </w: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 xml:space="preserve">                                                                                                                   Dumitru  Vasilica Violeta</w:t>
      </w:r>
    </w:p>
    <w:p w:rsidR="00BB52C6" w:rsidRPr="008D1428" w:rsidRDefault="00BB52C6" w:rsidP="00BB52C6">
      <w:pPr>
        <w:ind w:left="540"/>
        <w:jc w:val="center"/>
        <w:rPr>
          <w:rFonts w:asciiTheme="majorHAnsi" w:hAnsiTheme="majorHAnsi"/>
          <w:b/>
          <w:sz w:val="22"/>
          <w:szCs w:val="22"/>
        </w:rPr>
      </w:pP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Intocmit,</w:t>
      </w: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Srviciul Arhitect Sef,</w:t>
      </w:r>
    </w:p>
    <w:p w:rsidR="00BB52C6" w:rsidRPr="008D1428" w:rsidRDefault="00BB52C6" w:rsidP="00BB52C6">
      <w:pPr>
        <w:ind w:left="540"/>
        <w:jc w:val="center"/>
        <w:rPr>
          <w:rFonts w:asciiTheme="majorHAnsi" w:hAnsiTheme="majorHAnsi"/>
          <w:b/>
          <w:sz w:val="22"/>
          <w:szCs w:val="22"/>
        </w:rPr>
      </w:pPr>
      <w:r w:rsidRPr="008D1428">
        <w:rPr>
          <w:rFonts w:asciiTheme="majorHAnsi" w:hAnsiTheme="majorHAnsi"/>
          <w:b/>
          <w:sz w:val="22"/>
          <w:szCs w:val="22"/>
        </w:rPr>
        <w:t>Ing. Pascaru Felician</w:t>
      </w:r>
    </w:p>
    <w:p w:rsidR="00BB52C6" w:rsidRPr="008D1428" w:rsidRDefault="00BB52C6" w:rsidP="00BB52C6">
      <w:pPr>
        <w:ind w:left="540"/>
        <w:jc w:val="center"/>
        <w:rPr>
          <w:rFonts w:asciiTheme="majorHAnsi" w:hAnsiTheme="majorHAnsi"/>
          <w:b/>
          <w:sz w:val="22"/>
          <w:szCs w:val="22"/>
        </w:rPr>
      </w:pPr>
    </w:p>
    <w:p w:rsidR="00BB52C6" w:rsidRPr="008D1428" w:rsidRDefault="00BB52C6" w:rsidP="00BB52C6">
      <w:pPr>
        <w:widowControl w:val="0"/>
        <w:spacing w:line="276" w:lineRule="auto"/>
        <w:ind w:right="-484"/>
        <w:jc w:val="both"/>
        <w:rPr>
          <w:rFonts w:asciiTheme="majorHAnsi" w:eastAsia="MS Mincho" w:hAnsiTheme="majorHAnsi"/>
          <w:b/>
          <w:sz w:val="22"/>
          <w:szCs w:val="22"/>
          <w:lang w:val="en-US" w:eastAsia="en-US"/>
        </w:rPr>
      </w:pPr>
    </w:p>
    <w:p w:rsidR="00BB52C6" w:rsidRPr="008D1428" w:rsidRDefault="00BB52C6" w:rsidP="007E7476">
      <w:pPr>
        <w:rPr>
          <w:rFonts w:asciiTheme="majorHAnsi" w:eastAsiaTheme="minorHAnsi" w:hAnsiTheme="majorHAnsi"/>
          <w:b/>
          <w:sz w:val="22"/>
          <w:szCs w:val="22"/>
          <w:lang w:val="en-US" w:eastAsia="en-US"/>
        </w:rPr>
      </w:pPr>
    </w:p>
    <w:p w:rsidR="00BB52C6" w:rsidRPr="008D1428" w:rsidRDefault="00BB52C6" w:rsidP="007E7476">
      <w:pPr>
        <w:rPr>
          <w:rFonts w:asciiTheme="majorHAnsi" w:eastAsiaTheme="minorHAnsi" w:hAnsiTheme="majorHAnsi"/>
          <w:b/>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BB52C6" w:rsidRPr="00BB52C6" w:rsidRDefault="00BB52C6"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8D1428" w:rsidRDefault="008D1428" w:rsidP="007E7476">
      <w:pPr>
        <w:rPr>
          <w:rFonts w:asciiTheme="majorHAnsi" w:eastAsiaTheme="minorHAnsi" w:hAnsiTheme="majorHAnsi"/>
          <w:sz w:val="22"/>
          <w:szCs w:val="22"/>
          <w:lang w:val="en-US" w:eastAsia="en-US"/>
        </w:rPr>
      </w:pPr>
    </w:p>
    <w:p w:rsidR="008D1428" w:rsidRDefault="008D1428" w:rsidP="007E7476">
      <w:pPr>
        <w:rPr>
          <w:rFonts w:asciiTheme="majorHAnsi" w:eastAsiaTheme="minorHAnsi" w:hAnsiTheme="majorHAnsi"/>
          <w:sz w:val="22"/>
          <w:szCs w:val="22"/>
          <w:lang w:val="en-US" w:eastAsia="en-US"/>
        </w:rPr>
      </w:pPr>
    </w:p>
    <w:p w:rsidR="008D1428" w:rsidRDefault="008D1428" w:rsidP="007E7476">
      <w:pPr>
        <w:rPr>
          <w:rFonts w:asciiTheme="majorHAnsi" w:eastAsiaTheme="minorHAnsi" w:hAnsiTheme="majorHAnsi"/>
          <w:sz w:val="22"/>
          <w:szCs w:val="22"/>
          <w:lang w:val="en-US" w:eastAsia="en-US"/>
        </w:rPr>
      </w:pPr>
    </w:p>
    <w:p w:rsidR="008D1428" w:rsidRDefault="008D1428" w:rsidP="007E7476">
      <w:pPr>
        <w:rPr>
          <w:rFonts w:asciiTheme="majorHAnsi" w:eastAsiaTheme="minorHAnsi" w:hAnsiTheme="majorHAnsi"/>
          <w:sz w:val="22"/>
          <w:szCs w:val="22"/>
          <w:lang w:val="en-US" w:eastAsia="en-US"/>
        </w:rPr>
      </w:pPr>
    </w:p>
    <w:p w:rsidR="009D5603" w:rsidRDefault="009D5603"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Romania</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Judetul Vrancea</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Primaria orasului Marasesti</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Nr. 9770 din 17.06.2024                                                                                                 </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Raport de specialitate                                                </w:t>
      </w:r>
    </w:p>
    <w:p w:rsidR="007E7476" w:rsidRPr="00BB52C6" w:rsidRDefault="007E7476" w:rsidP="007E7476">
      <w:pPr>
        <w:jc w:val="center"/>
        <w:rPr>
          <w:rFonts w:asciiTheme="majorHAnsi" w:eastAsia="MS Mincho" w:hAnsiTheme="majorHAnsi" w:cs="Arial"/>
          <w:b/>
          <w:sz w:val="22"/>
          <w:szCs w:val="22"/>
          <w:lang w:val="en-US" w:eastAsia="en-US"/>
        </w:rPr>
      </w:pPr>
      <w:r w:rsidRPr="00BB52C6">
        <w:rPr>
          <w:rFonts w:asciiTheme="majorHAnsi" w:eastAsia="MS Mincho" w:hAnsiTheme="majorHAnsi" w:cs="Arial"/>
          <w:b/>
          <w:sz w:val="22"/>
          <w:szCs w:val="22"/>
          <w:lang w:val="en-US" w:eastAsia="en-US"/>
        </w:rPr>
        <w:t>privind</w:t>
      </w:r>
    </w:p>
    <w:p w:rsidR="007E7476" w:rsidRPr="00BB52C6" w:rsidRDefault="007E7476" w:rsidP="007E7476">
      <w:pPr>
        <w:jc w:val="center"/>
        <w:rPr>
          <w:rFonts w:asciiTheme="majorHAnsi" w:eastAsia="MS Mincho" w:hAnsiTheme="majorHAnsi" w:cs="Arial"/>
          <w:b/>
          <w:sz w:val="22"/>
          <w:szCs w:val="22"/>
          <w:lang w:val="en-US" w:eastAsia="en-US"/>
        </w:rPr>
      </w:pPr>
      <w:r w:rsidRPr="00BB52C6">
        <w:rPr>
          <w:rFonts w:asciiTheme="majorHAnsi" w:eastAsia="MS Mincho" w:hAnsiTheme="majorHAnsi" w:cs="Arial"/>
          <w:b/>
          <w:sz w:val="22"/>
          <w:szCs w:val="22"/>
          <w:lang w:val="en-US" w:eastAsia="en-US"/>
        </w:rPr>
        <w:t xml:space="preserve"> aprobarea </w:t>
      </w:r>
      <w:proofErr w:type="gramStart"/>
      <w:r w:rsidRPr="00BB52C6">
        <w:rPr>
          <w:rFonts w:asciiTheme="majorHAnsi" w:eastAsia="MS Mincho" w:hAnsiTheme="majorHAnsi" w:cs="Arial"/>
          <w:b/>
          <w:sz w:val="22"/>
          <w:szCs w:val="22"/>
          <w:lang w:val="en-US" w:eastAsia="en-US"/>
        </w:rPr>
        <w:t>inchirierii ,</w:t>
      </w:r>
      <w:proofErr w:type="gramEnd"/>
      <w:r w:rsidRPr="00BB52C6">
        <w:rPr>
          <w:rFonts w:asciiTheme="majorHAnsi" w:eastAsia="MS Mincho" w:hAnsiTheme="majorHAnsi" w:cs="Arial"/>
          <w:b/>
          <w:sz w:val="22"/>
          <w:szCs w:val="22"/>
          <w:lang w:val="en-US" w:eastAsia="en-US"/>
        </w:rPr>
        <w:t xml:space="preserve"> prin licitatie publica , a  un</w:t>
      </w:r>
      <w:r w:rsidR="0076743B">
        <w:rPr>
          <w:rFonts w:asciiTheme="majorHAnsi" w:eastAsia="MS Mincho" w:hAnsiTheme="majorHAnsi" w:cs="Arial"/>
          <w:b/>
          <w:sz w:val="22"/>
          <w:szCs w:val="22"/>
          <w:lang w:val="en-US" w:eastAsia="en-US"/>
        </w:rPr>
        <w:t>ui</w:t>
      </w:r>
      <w:r w:rsidRPr="00BB52C6">
        <w:rPr>
          <w:rFonts w:asciiTheme="majorHAnsi" w:eastAsia="MS Mincho" w:hAnsiTheme="majorHAnsi" w:cs="Arial"/>
          <w:b/>
          <w:sz w:val="22"/>
          <w:szCs w:val="22"/>
          <w:lang w:val="en-US" w:eastAsia="en-US"/>
        </w:rPr>
        <w:t xml:space="preserve"> spati</w:t>
      </w:r>
      <w:r w:rsidR="0076743B">
        <w:rPr>
          <w:rFonts w:asciiTheme="majorHAnsi" w:eastAsia="MS Mincho" w:hAnsiTheme="majorHAnsi" w:cs="Arial"/>
          <w:b/>
          <w:sz w:val="22"/>
          <w:szCs w:val="22"/>
          <w:lang w:val="en-US" w:eastAsia="en-US"/>
        </w:rPr>
        <w:t>u</w:t>
      </w:r>
      <w:r w:rsidRPr="00BB52C6">
        <w:rPr>
          <w:rFonts w:asciiTheme="majorHAnsi" w:eastAsia="MS Mincho" w:hAnsiTheme="majorHAnsi" w:cs="Arial"/>
          <w:b/>
          <w:sz w:val="22"/>
          <w:szCs w:val="22"/>
          <w:lang w:val="en-US" w:eastAsia="en-US"/>
        </w:rPr>
        <w:t xml:space="preserve"> din  incinta Pietei Agroalimentare  a orasului Marasesti</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Analizand cererea depusa de doamna Durac Andreea Vasilica in numele I.</w:t>
      </w:r>
      <w:proofErr w:type="gramStart"/>
      <w:r w:rsidRPr="00BB52C6">
        <w:rPr>
          <w:rFonts w:asciiTheme="majorHAnsi" w:eastAsiaTheme="minorHAnsi" w:hAnsiTheme="majorHAnsi"/>
          <w:sz w:val="22"/>
          <w:szCs w:val="22"/>
          <w:lang w:val="en-US" w:eastAsia="en-US"/>
        </w:rPr>
        <w:t>I.Durac</w:t>
      </w:r>
      <w:proofErr w:type="gramEnd"/>
      <w:r w:rsidRPr="00BB52C6">
        <w:rPr>
          <w:rFonts w:asciiTheme="majorHAnsi" w:eastAsiaTheme="minorHAnsi" w:hAnsiTheme="majorHAnsi"/>
          <w:sz w:val="22"/>
          <w:szCs w:val="22"/>
          <w:lang w:val="en-US" w:eastAsia="en-US"/>
        </w:rPr>
        <w:t xml:space="preserve"> Andreea Vasilica privind inchirierea unui spatiu din incinta pietei agroalimentare Marasesti, inregistrata la nr. 6552 din 19.04.2024, privind inchirierea unui spatiu de 200 mp alcatuit din Spatiu Comercial si Terasa prezentam urmatoarele:</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Spațiul este amplasat în incinta Pieții Agroalimentare din strada Republicii nr.68, oraș Mărășești, județul Vrancea.</w:t>
      </w:r>
    </w:p>
    <w:p w:rsidR="007E7476" w:rsidRPr="00BB52C6" w:rsidRDefault="007E7476" w:rsidP="007E7476">
      <w:pPr>
        <w:rPr>
          <w:rFonts w:asciiTheme="majorHAnsi" w:eastAsiaTheme="minorHAnsi" w:hAnsiTheme="majorHAnsi"/>
          <w:sz w:val="22"/>
          <w:szCs w:val="22"/>
          <w:lang w:val="en-US" w:eastAsia="en-US"/>
        </w:rPr>
      </w:pPr>
    </w:p>
    <w:tbl>
      <w:tblPr>
        <w:tblStyle w:val="TableGrid4"/>
        <w:tblW w:w="9450" w:type="dxa"/>
        <w:tblInd w:w="198" w:type="dxa"/>
        <w:tblLayout w:type="fixed"/>
        <w:tblLook w:val="04A0" w:firstRow="1" w:lastRow="0" w:firstColumn="1" w:lastColumn="0" w:noHBand="0" w:noVBand="1"/>
      </w:tblPr>
      <w:tblGrid>
        <w:gridCol w:w="2524"/>
        <w:gridCol w:w="1907"/>
        <w:gridCol w:w="2229"/>
        <w:gridCol w:w="2790"/>
      </w:tblGrid>
      <w:tr w:rsidR="007E7476" w:rsidRPr="00BB52C6" w:rsidTr="006D5767">
        <w:tc>
          <w:tcPr>
            <w:tcW w:w="2524"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Denumirea bunului</w:t>
            </w:r>
          </w:p>
        </w:tc>
        <w:tc>
          <w:tcPr>
            <w:tcW w:w="1907"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Suprafața/mp</w:t>
            </w:r>
          </w:p>
        </w:tc>
        <w:tc>
          <w:tcPr>
            <w:tcW w:w="2229"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Domeniu de activitate</w:t>
            </w:r>
          </w:p>
        </w:tc>
        <w:tc>
          <w:tcPr>
            <w:tcW w:w="2790"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Preț min. acceptat(lei/mp)</w:t>
            </w:r>
          </w:p>
        </w:tc>
      </w:tr>
      <w:tr w:rsidR="007E7476" w:rsidRPr="00BB52C6" w:rsidTr="006D5767">
        <w:tc>
          <w:tcPr>
            <w:tcW w:w="2524"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Spațiu terasa etaj</w:t>
            </w:r>
          </w:p>
          <w:p w:rsidR="007E7476" w:rsidRPr="00BB52C6" w:rsidRDefault="007E7476" w:rsidP="007E7476">
            <w:pPr>
              <w:jc w:val="center"/>
              <w:rPr>
                <w:rFonts w:asciiTheme="majorHAnsi" w:hAnsiTheme="majorHAnsi"/>
                <w:sz w:val="22"/>
                <w:szCs w:val="22"/>
                <w:lang w:val="en-US" w:eastAsia="en-US"/>
              </w:rPr>
            </w:pPr>
          </w:p>
        </w:tc>
        <w:tc>
          <w:tcPr>
            <w:tcW w:w="1907"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100,00</w:t>
            </w:r>
          </w:p>
        </w:tc>
        <w:tc>
          <w:tcPr>
            <w:tcW w:w="2229"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comerț</w:t>
            </w:r>
          </w:p>
        </w:tc>
        <w:tc>
          <w:tcPr>
            <w:tcW w:w="2790"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2,50 lei/mp</w:t>
            </w:r>
          </w:p>
        </w:tc>
      </w:tr>
      <w:tr w:rsidR="007E7476" w:rsidRPr="00BB52C6" w:rsidTr="006D5767">
        <w:tc>
          <w:tcPr>
            <w:tcW w:w="2524"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Spațiu comercial</w:t>
            </w:r>
          </w:p>
          <w:p w:rsidR="007E7476" w:rsidRPr="00BB52C6" w:rsidRDefault="007E7476" w:rsidP="007E7476">
            <w:pPr>
              <w:jc w:val="center"/>
              <w:rPr>
                <w:rFonts w:asciiTheme="majorHAnsi" w:hAnsiTheme="majorHAnsi"/>
                <w:sz w:val="22"/>
                <w:szCs w:val="22"/>
                <w:lang w:val="en-US" w:eastAsia="en-US"/>
              </w:rPr>
            </w:pPr>
          </w:p>
        </w:tc>
        <w:tc>
          <w:tcPr>
            <w:tcW w:w="1907"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100,00</w:t>
            </w:r>
          </w:p>
        </w:tc>
        <w:tc>
          <w:tcPr>
            <w:tcW w:w="2229"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comerț</w:t>
            </w:r>
          </w:p>
        </w:tc>
        <w:tc>
          <w:tcPr>
            <w:tcW w:w="2790" w:type="dxa"/>
          </w:tcPr>
          <w:p w:rsidR="007E7476" w:rsidRPr="00BB52C6" w:rsidRDefault="007E7476" w:rsidP="007E7476">
            <w:pPr>
              <w:jc w:val="center"/>
              <w:rPr>
                <w:rFonts w:asciiTheme="majorHAnsi" w:hAnsiTheme="majorHAnsi"/>
                <w:sz w:val="22"/>
                <w:szCs w:val="22"/>
                <w:lang w:val="en-US" w:eastAsia="en-US"/>
              </w:rPr>
            </w:pPr>
            <w:r w:rsidRPr="00BB52C6">
              <w:rPr>
                <w:rFonts w:asciiTheme="majorHAnsi" w:hAnsiTheme="majorHAnsi"/>
                <w:sz w:val="22"/>
                <w:szCs w:val="22"/>
                <w:lang w:val="en-US" w:eastAsia="en-US"/>
              </w:rPr>
              <w:t xml:space="preserve">4,97 lei/mp </w:t>
            </w:r>
          </w:p>
        </w:tc>
      </w:tr>
    </w:tbl>
    <w:p w:rsidR="007E7476" w:rsidRPr="00BB52C6" w:rsidRDefault="007E7476" w:rsidP="007E7476">
      <w:pPr>
        <w:rPr>
          <w:rFonts w:asciiTheme="majorHAnsi" w:eastAsiaTheme="minorHAnsi" w:hAnsiTheme="majorHAnsi"/>
          <w:b/>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Spațiul care face obiectul închirierii dispune de toate utilitățile (apă, canalizare, electricitate). Destinația spațiului de </w:t>
      </w:r>
      <w:proofErr w:type="gramStart"/>
      <w:r w:rsidRPr="00BB52C6">
        <w:rPr>
          <w:rFonts w:asciiTheme="majorHAnsi" w:eastAsiaTheme="minorHAnsi" w:hAnsiTheme="majorHAnsi"/>
          <w:sz w:val="22"/>
          <w:szCs w:val="22"/>
          <w:lang w:val="en-US" w:eastAsia="en-US"/>
        </w:rPr>
        <w:t>închiriat  este</w:t>
      </w:r>
      <w:proofErr w:type="gramEnd"/>
      <w:r w:rsidRPr="00BB52C6">
        <w:rPr>
          <w:rFonts w:asciiTheme="majorHAnsi" w:eastAsiaTheme="minorHAnsi" w:hAnsiTheme="majorHAnsi"/>
          <w:sz w:val="22"/>
          <w:szCs w:val="22"/>
          <w:lang w:val="en-US" w:eastAsia="en-US"/>
        </w:rPr>
        <w:t xml:space="preserve"> pentru desfășurarea activității de comerț, precum și al produselor de fast food. Destinația spațiilor nu poate fi modificată pe parcursul derulării contractului de închiriere. Cu privire la orice amenajare a spațiilor, locatarul va solicita, în scris, în mod obligatoriu, acordul locatorului, respectiv a autorității contractante.</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Chiria minimă acceptată este de 250 lei/lună(2,5lei/mp) pentru S1-terasa etaj1 și 497 lei/</w:t>
      </w:r>
      <w:proofErr w:type="gramStart"/>
      <w:r w:rsidRPr="00BB52C6">
        <w:rPr>
          <w:rFonts w:asciiTheme="majorHAnsi" w:eastAsiaTheme="minorHAnsi" w:hAnsiTheme="majorHAnsi"/>
          <w:sz w:val="22"/>
          <w:szCs w:val="22"/>
          <w:lang w:val="en-US" w:eastAsia="en-US"/>
        </w:rPr>
        <w:t>lună(</w:t>
      </w:r>
      <w:proofErr w:type="gramEnd"/>
      <w:r w:rsidRPr="00BB52C6">
        <w:rPr>
          <w:rFonts w:asciiTheme="majorHAnsi" w:eastAsiaTheme="minorHAnsi" w:hAnsiTheme="majorHAnsi"/>
          <w:sz w:val="22"/>
          <w:szCs w:val="22"/>
          <w:lang w:val="en-US" w:eastAsia="en-US"/>
        </w:rPr>
        <w:t>4,97 lei/mp</w:t>
      </w:r>
      <w:r w:rsidRPr="00BB52C6">
        <w:rPr>
          <w:rFonts w:asciiTheme="majorHAnsi" w:eastAsiaTheme="minorHAnsi" w:hAnsiTheme="majorHAnsi"/>
          <w:color w:val="C00000"/>
          <w:sz w:val="22"/>
          <w:szCs w:val="22"/>
          <w:lang w:val="en-US" w:eastAsia="en-US"/>
        </w:rPr>
        <w:t>)</w:t>
      </w:r>
      <w:r w:rsidRPr="00BB52C6">
        <w:rPr>
          <w:rFonts w:asciiTheme="majorHAnsi" w:eastAsiaTheme="minorHAnsi" w:hAnsiTheme="majorHAnsi"/>
          <w:sz w:val="22"/>
          <w:szCs w:val="22"/>
          <w:lang w:val="en-US" w:eastAsia="en-US"/>
        </w:rPr>
        <w:t xml:space="preserve"> pentru  S2- spatiu comercial, stabilita prin raportul de evaluare nr. 9567 din 13.06.2024, intocmit de expert ethnic judiciar Seciu Nicolae. Plata chiriei se va face în lei anticipat pentru luna </w:t>
      </w:r>
      <w:proofErr w:type="gramStart"/>
      <w:r w:rsidRPr="00BB52C6">
        <w:rPr>
          <w:rFonts w:asciiTheme="majorHAnsi" w:eastAsiaTheme="minorHAnsi" w:hAnsiTheme="majorHAnsi"/>
          <w:sz w:val="22"/>
          <w:szCs w:val="22"/>
          <w:lang w:val="en-US" w:eastAsia="en-US"/>
        </w:rPr>
        <w:t>următoare  pe</w:t>
      </w:r>
      <w:proofErr w:type="gramEnd"/>
      <w:r w:rsidRPr="00BB52C6">
        <w:rPr>
          <w:rFonts w:asciiTheme="majorHAnsi" w:eastAsiaTheme="minorHAnsi" w:hAnsiTheme="majorHAnsi"/>
          <w:sz w:val="22"/>
          <w:szCs w:val="22"/>
          <w:lang w:val="en-US" w:eastAsia="en-US"/>
        </w:rPr>
        <w:t xml:space="preserve"> baza facturii emise de locator(autoritatea contractantă)  până la data de 15 a lunii, termenul limită pentru plata chiriei fiind ultima zi a lunii în curs.</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Cheltuielile privind amenajarea spațiilor în vederea desfășurării activităților specifice vor fi suportate în totalitate de locatar. La încetarea contractului de închiriere, dotările/amenajările rămân în proprietatea locatorului, fără vreo pretenție din partea locatarului.</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Locatarul va obține pe cheltuiala proprie toate avizele necesare funcționării în locația închiriată pe toată durata </w:t>
      </w:r>
      <w:proofErr w:type="gramStart"/>
      <w:r w:rsidRPr="00BB52C6">
        <w:rPr>
          <w:rFonts w:asciiTheme="majorHAnsi" w:eastAsiaTheme="minorHAnsi" w:hAnsiTheme="majorHAnsi"/>
          <w:sz w:val="22"/>
          <w:szCs w:val="22"/>
          <w:lang w:val="en-US" w:eastAsia="en-US"/>
        </w:rPr>
        <w:t>contractului(</w:t>
      </w:r>
      <w:proofErr w:type="gramEnd"/>
      <w:r w:rsidRPr="00BB52C6">
        <w:rPr>
          <w:rFonts w:asciiTheme="majorHAnsi" w:eastAsiaTheme="minorHAnsi" w:hAnsiTheme="majorHAnsi"/>
          <w:sz w:val="22"/>
          <w:szCs w:val="22"/>
          <w:lang w:val="en-US" w:eastAsia="en-US"/>
        </w:rPr>
        <w:t>autorizația sanitară de funcționare, aviz (autorizatie) de funcționare emis de primărie, documente de înregistrare sanitar-veterinară și pentru siguranța alimentelor, avize și autorizații privind activitățile de protecție a muncii, PSI, ISU).</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Termenul de închiriere este de 5(cinci) ani, cu drept de prelungire cu acordul părților, prin act adițional.</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În situația în care contractul se reziliază din vina locatarului sau din alte cauze neimputabile locatorului, nu i se pot cere acestuia despăgubiri pentru investiția realizată și nici nu i se poate aduce atingere integrității bunurilor realizate. </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Are dreptul de a participa la licitaţie orice persoană fizică sau juridică, română sau străină, care îndeplineşte cumulativ următoarele condiţii:</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lastRenderedPageBreak/>
        <w:t xml:space="preserve"> a) a plătit toate taxele privind participarea la licitaţie, inclusiv garanţia stabilită, prin caietul de sarcini; </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b) a depus oferta sau cererea de participare la licitaţie, împreună cu toate documentele solicitate în documentaţia de atribuire, în termenele prevăzute în documentaţia de atribuire;</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 are îndeplinite la zi toate obligaţiile exigibile de plată a impozitelor, a taxelor şi a contribuţiilor către bugetul consolidat al statului şi către bugetul local;</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b/>
          <w:sz w:val="22"/>
          <w:szCs w:val="22"/>
          <w:lang w:val="en-US" w:eastAsia="en-US"/>
        </w:rPr>
      </w:pPr>
      <w:r w:rsidRPr="00BB52C6">
        <w:rPr>
          <w:rFonts w:asciiTheme="majorHAnsi" w:eastAsiaTheme="minorHAnsi" w:hAnsiTheme="majorHAnsi"/>
          <w:b/>
          <w:sz w:val="22"/>
          <w:szCs w:val="22"/>
          <w:lang w:val="en-US" w:eastAsia="en-US"/>
        </w:rPr>
        <w:t xml:space="preserve">        Criterii de atribuire a contractului de închiriere</w:t>
      </w:r>
    </w:p>
    <w:p w:rsidR="007E7476" w:rsidRPr="00BB52C6" w:rsidRDefault="007E7476" w:rsidP="007E7476">
      <w:pPr>
        <w:jc w:val="both"/>
        <w:rPr>
          <w:rFonts w:asciiTheme="majorHAnsi" w:eastAsiaTheme="minorHAnsi" w:hAnsiTheme="majorHAnsi"/>
          <w:b/>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Criteriile de atribuire al contractului de închiriere sunt următoarele:</w:t>
      </w:r>
    </w:p>
    <w:p w:rsidR="007E7476" w:rsidRPr="00BB52C6" w:rsidRDefault="007E7476" w:rsidP="007E747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Cel mai mare nivel al chiriei – ponderea criteriului 40%. </w:t>
      </w:r>
    </w:p>
    <w:p w:rsidR="007E7476" w:rsidRPr="00BB52C6" w:rsidRDefault="007E7476" w:rsidP="007E747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Capacitatea economico – financiară - ponderea criteriului 20%. </w:t>
      </w:r>
    </w:p>
    <w:p w:rsidR="007E7476" w:rsidRPr="00BB52C6" w:rsidRDefault="007E7476" w:rsidP="007E747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Protecția mediului înconjurător - 20%</w:t>
      </w:r>
    </w:p>
    <w:p w:rsidR="007E7476" w:rsidRPr="00BB52C6" w:rsidRDefault="007E7476" w:rsidP="007E7476">
      <w:pPr>
        <w:numPr>
          <w:ilvl w:val="0"/>
          <w:numId w:val="15"/>
        </w:num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Condiții specifice impuse de natura bunului închiriat-20%</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b/>
          <w:sz w:val="22"/>
          <w:szCs w:val="22"/>
          <w:lang w:val="en-US" w:eastAsia="en-US"/>
        </w:rPr>
        <w:t xml:space="preserve">          Taxe instituite în vederea organizării și desfășurării licitației</w:t>
      </w:r>
      <w:r w:rsidRPr="00BB52C6">
        <w:rPr>
          <w:rFonts w:asciiTheme="majorHAnsi" w:eastAsiaTheme="minorHAnsi" w:hAnsiTheme="majorHAnsi"/>
          <w:sz w:val="22"/>
          <w:szCs w:val="22"/>
          <w:lang w:val="en-US" w:eastAsia="en-US"/>
        </w:rPr>
        <w:t xml:space="preserve"> </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Se stabilește o taxă în cuantum de 50 lei pentru punerea la dispoziția persoanelor interesate a documentației de atribuire, pe suport de hârtie, respectiv 50 lei pe suport electronic. </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În vederea participării la licitație a persoanelor interesate se stabilește o taxă de participare în valoare de 150 lei.</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Garantia de participare la licitatie este contravaloarea a doua chirii lunare calculate la pretul de pornire al licitatiei.</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Fata de cele prezentate consideram ca suficiente informatiile si consideram oportun a se supune spre dezbatere inchirierea spatiilor din Piata Agroalimentara Marasesti.</w:t>
      </w:r>
    </w:p>
    <w:p w:rsidR="007E7476" w:rsidRPr="00BB52C6" w:rsidRDefault="007E7476" w:rsidP="007E7476">
      <w:pP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p>
    <w:p w:rsidR="007E7476" w:rsidRPr="0076743B" w:rsidRDefault="007E7476" w:rsidP="007E7476">
      <w:pPr>
        <w:jc w:val="center"/>
        <w:rPr>
          <w:rFonts w:asciiTheme="majorHAnsi" w:eastAsia="MS Mincho" w:hAnsiTheme="majorHAnsi"/>
          <w:b/>
          <w:sz w:val="22"/>
          <w:szCs w:val="22"/>
          <w:lang w:val="it-IT" w:eastAsia="en-US"/>
        </w:rPr>
      </w:pPr>
      <w:r w:rsidRPr="00BB52C6">
        <w:rPr>
          <w:rFonts w:asciiTheme="majorHAnsi" w:eastAsia="MS Mincho" w:hAnsiTheme="majorHAnsi"/>
          <w:sz w:val="22"/>
          <w:szCs w:val="22"/>
          <w:lang w:val="it-IT" w:eastAsia="en-US"/>
        </w:rPr>
        <w:t xml:space="preserve">   </w:t>
      </w:r>
      <w:r w:rsidRPr="0076743B">
        <w:rPr>
          <w:rFonts w:asciiTheme="majorHAnsi" w:eastAsia="MS Mincho" w:hAnsiTheme="majorHAnsi"/>
          <w:b/>
          <w:sz w:val="22"/>
          <w:szCs w:val="22"/>
          <w:lang w:val="it-IT" w:eastAsia="en-US"/>
        </w:rPr>
        <w:t xml:space="preserve">Consilier Juridic,                                                                                 Sef Serviciu B-C ,                                                  </w:t>
      </w:r>
    </w:p>
    <w:p w:rsidR="007E7476" w:rsidRPr="0076743B" w:rsidRDefault="007E7476" w:rsidP="007E7476">
      <w:pPr>
        <w:jc w:val="center"/>
        <w:rPr>
          <w:rFonts w:asciiTheme="majorHAnsi" w:eastAsia="MS Mincho" w:hAnsiTheme="majorHAnsi"/>
          <w:b/>
          <w:sz w:val="22"/>
          <w:szCs w:val="22"/>
          <w:lang w:val="it-IT" w:eastAsia="en-US"/>
        </w:rPr>
      </w:pPr>
      <w:r w:rsidRPr="0076743B">
        <w:rPr>
          <w:rFonts w:asciiTheme="majorHAnsi" w:eastAsia="MS Mincho" w:hAnsiTheme="majorHAnsi"/>
          <w:b/>
          <w:sz w:val="22"/>
          <w:szCs w:val="22"/>
          <w:lang w:val="it-IT" w:eastAsia="en-US"/>
        </w:rPr>
        <w:t xml:space="preserve">Filip Marius Florentiu                                                                              Agapie Gheorghe                                                               </w:t>
      </w:r>
    </w:p>
    <w:p w:rsidR="007E7476" w:rsidRPr="0076743B" w:rsidRDefault="007E7476" w:rsidP="007E7476">
      <w:pPr>
        <w:jc w:val="both"/>
        <w:rPr>
          <w:rFonts w:asciiTheme="majorHAnsi" w:eastAsia="MS Mincho" w:hAnsiTheme="majorHAnsi"/>
          <w:b/>
          <w:sz w:val="22"/>
          <w:szCs w:val="22"/>
          <w:lang w:eastAsia="en-US"/>
        </w:rPr>
      </w:pPr>
    </w:p>
    <w:p w:rsidR="007E7476" w:rsidRPr="0076743B" w:rsidRDefault="007E7476" w:rsidP="007E7476">
      <w:pPr>
        <w:jc w:val="both"/>
        <w:rPr>
          <w:rFonts w:asciiTheme="majorHAnsi" w:eastAsiaTheme="minorHAnsi" w:hAnsiTheme="majorHAnsi"/>
          <w:b/>
          <w:sz w:val="22"/>
          <w:szCs w:val="22"/>
          <w:lang w:val="en-US" w:eastAsia="en-US"/>
        </w:rPr>
      </w:pPr>
    </w:p>
    <w:p w:rsidR="007E7476" w:rsidRPr="0076743B" w:rsidRDefault="007E7476" w:rsidP="007E7476">
      <w:pPr>
        <w:jc w:val="center"/>
        <w:rPr>
          <w:rFonts w:asciiTheme="majorHAnsi" w:eastAsiaTheme="minorHAnsi" w:hAnsiTheme="majorHAnsi" w:cstheme="minorBidi"/>
          <w:b/>
          <w:sz w:val="22"/>
          <w:szCs w:val="22"/>
          <w:lang w:val="it-IT" w:eastAsia="en-US"/>
        </w:rPr>
      </w:pPr>
      <w:r w:rsidRPr="0076743B">
        <w:rPr>
          <w:rFonts w:asciiTheme="majorHAnsi" w:eastAsiaTheme="minorHAnsi" w:hAnsiTheme="majorHAnsi" w:cstheme="minorBidi"/>
          <w:b/>
          <w:sz w:val="22"/>
          <w:szCs w:val="22"/>
          <w:lang w:val="it-IT" w:eastAsia="en-US"/>
        </w:rPr>
        <w:t>Serviciul Arhitect Sef,</w:t>
      </w:r>
    </w:p>
    <w:p w:rsidR="007E7476" w:rsidRPr="0076743B" w:rsidRDefault="007E7476" w:rsidP="007E7476">
      <w:pPr>
        <w:jc w:val="center"/>
        <w:rPr>
          <w:rFonts w:asciiTheme="majorHAnsi" w:eastAsiaTheme="minorHAnsi" w:hAnsiTheme="majorHAnsi"/>
          <w:b/>
          <w:sz w:val="22"/>
          <w:szCs w:val="22"/>
          <w:lang w:val="en-US" w:eastAsia="en-US"/>
        </w:rPr>
      </w:pPr>
      <w:r w:rsidRPr="0076743B">
        <w:rPr>
          <w:rFonts w:asciiTheme="majorHAnsi" w:eastAsiaTheme="minorHAnsi" w:hAnsiTheme="majorHAnsi" w:cstheme="minorBidi"/>
          <w:b/>
          <w:sz w:val="22"/>
          <w:szCs w:val="22"/>
          <w:lang w:val="it-IT" w:eastAsia="en-US"/>
        </w:rPr>
        <w:t>Ing. Pascaru Felician</w:t>
      </w:r>
    </w:p>
    <w:p w:rsidR="00AE2FD3" w:rsidRPr="00BB52C6" w:rsidRDefault="00AE2FD3" w:rsidP="00AE2FD3">
      <w:pPr>
        <w:rPr>
          <w:rFonts w:asciiTheme="majorHAnsi" w:eastAsiaTheme="minorHAnsi" w:hAnsiTheme="majorHAnsi"/>
          <w:sz w:val="22"/>
          <w:szCs w:val="22"/>
          <w:lang w:val="en-US" w:eastAsia="en-US"/>
        </w:rPr>
      </w:pPr>
    </w:p>
    <w:p w:rsidR="00AE2FD3" w:rsidRPr="00BB52C6" w:rsidRDefault="00AE2FD3" w:rsidP="00AE2FD3">
      <w:pPr>
        <w:rPr>
          <w:rFonts w:asciiTheme="majorHAnsi" w:eastAsiaTheme="minorHAnsi" w:hAnsiTheme="majorHAnsi"/>
          <w:sz w:val="22"/>
          <w:szCs w:val="22"/>
          <w:lang w:val="en-US" w:eastAsia="en-US"/>
        </w:rPr>
      </w:pPr>
    </w:p>
    <w:p w:rsidR="00AE2FD3" w:rsidRPr="00BB52C6" w:rsidRDefault="00AE2FD3"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AE2FD3" w:rsidRPr="00BB52C6" w:rsidRDefault="00AE2FD3"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7E7476" w:rsidRPr="00BB52C6" w:rsidRDefault="007E7476" w:rsidP="00AE2FD3">
      <w:pPr>
        <w:rPr>
          <w:rFonts w:asciiTheme="majorHAnsi" w:eastAsiaTheme="minorHAnsi" w:hAnsiTheme="majorHAnsi"/>
          <w:sz w:val="22"/>
          <w:szCs w:val="22"/>
          <w:lang w:val="en-US" w:eastAsia="en-US"/>
        </w:rPr>
      </w:pPr>
    </w:p>
    <w:p w:rsidR="00AE2FD3" w:rsidRPr="00BB52C6" w:rsidRDefault="00AE2FD3" w:rsidP="00AE2FD3">
      <w:pPr>
        <w:rPr>
          <w:rFonts w:asciiTheme="majorHAnsi" w:eastAsiaTheme="minorHAnsi" w:hAnsiTheme="majorHAnsi"/>
          <w:sz w:val="22"/>
          <w:szCs w:val="22"/>
          <w:lang w:val="en-US" w:eastAsia="en-US"/>
        </w:rPr>
      </w:pPr>
    </w:p>
    <w:p w:rsidR="00AE2FD3" w:rsidRPr="00BB52C6" w:rsidRDefault="00AE2FD3" w:rsidP="00AE2FD3">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lastRenderedPageBreak/>
        <w:t xml:space="preserve">                        </w:t>
      </w: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w:t>
      </w:r>
    </w:p>
    <w:p w:rsidR="007E7476" w:rsidRPr="00BB52C6" w:rsidRDefault="007E7476" w:rsidP="007E7476">
      <w:pPr>
        <w:rPr>
          <w:rFonts w:asciiTheme="majorHAnsi" w:eastAsiaTheme="minorHAnsi" w:hAnsiTheme="majorHAnsi"/>
          <w:sz w:val="22"/>
          <w:szCs w:val="22"/>
          <w:lang w:val="en-US" w:eastAsia="en-US"/>
        </w:rPr>
      </w:pPr>
    </w:p>
    <w:p w:rsidR="007E7476" w:rsidRPr="00843F7A" w:rsidRDefault="00843F7A" w:rsidP="007E7476">
      <w:pPr>
        <w:rPr>
          <w:rFonts w:asciiTheme="majorHAnsi" w:eastAsiaTheme="minorHAnsi" w:hAnsiTheme="majorHAnsi"/>
          <w:b/>
          <w:sz w:val="22"/>
          <w:szCs w:val="22"/>
          <w:lang w:val="en-US" w:eastAsia="en-US"/>
        </w:rPr>
      </w:pPr>
      <w:r w:rsidRPr="00BB52C6">
        <w:rPr>
          <w:rFonts w:asciiTheme="majorHAnsi" w:eastAsiaTheme="minorHAnsi" w:hAnsiTheme="majorHAnsi"/>
          <w:sz w:val="22"/>
          <w:szCs w:val="22"/>
          <w:lang w:val="en-US" w:eastAsia="en-US"/>
        </w:rPr>
        <w:t xml:space="preserve">   </w:t>
      </w:r>
      <w:r>
        <w:rPr>
          <w:rFonts w:asciiTheme="majorHAnsi" w:eastAsiaTheme="minorHAnsi" w:hAnsiTheme="majorHAnsi"/>
          <w:sz w:val="22"/>
          <w:szCs w:val="22"/>
          <w:lang w:val="en-US" w:eastAsia="en-US"/>
        </w:rPr>
        <w:t xml:space="preserve">                </w:t>
      </w:r>
      <w:r w:rsidRPr="00BB52C6">
        <w:rPr>
          <w:rFonts w:asciiTheme="majorHAnsi" w:eastAsiaTheme="minorHAnsi" w:hAnsiTheme="majorHAnsi"/>
          <w:sz w:val="22"/>
          <w:szCs w:val="22"/>
          <w:lang w:val="en-US" w:eastAsia="en-US"/>
        </w:rPr>
        <w:t xml:space="preserve">   </w:t>
      </w:r>
      <w:r w:rsidRPr="00843F7A">
        <w:rPr>
          <w:rFonts w:asciiTheme="majorHAnsi" w:eastAsiaTheme="minorHAnsi" w:hAnsiTheme="majorHAnsi"/>
          <w:b/>
          <w:sz w:val="22"/>
          <w:szCs w:val="22"/>
          <w:lang w:val="en-US" w:eastAsia="en-US"/>
        </w:rPr>
        <w:t xml:space="preserve">ROMANIA </w:t>
      </w:r>
    </w:p>
    <w:p w:rsidR="007E7476" w:rsidRPr="00843F7A" w:rsidRDefault="00843F7A" w:rsidP="007E7476">
      <w:pPr>
        <w:rPr>
          <w:rFonts w:asciiTheme="majorHAnsi" w:eastAsiaTheme="minorHAnsi" w:hAnsiTheme="majorHAnsi"/>
          <w:b/>
          <w:sz w:val="22"/>
          <w:szCs w:val="22"/>
          <w:lang w:val="en-US" w:eastAsia="en-US"/>
        </w:rPr>
      </w:pPr>
      <w:r>
        <w:rPr>
          <w:rFonts w:asciiTheme="majorHAnsi" w:eastAsiaTheme="minorHAnsi" w:hAnsiTheme="majorHAnsi"/>
          <w:b/>
          <w:sz w:val="22"/>
          <w:szCs w:val="22"/>
          <w:lang w:val="en-US" w:eastAsia="en-US"/>
        </w:rPr>
        <w:t xml:space="preserve">            </w:t>
      </w:r>
      <w:r w:rsidRPr="00843F7A">
        <w:rPr>
          <w:rFonts w:asciiTheme="majorHAnsi" w:eastAsiaTheme="minorHAnsi" w:hAnsiTheme="majorHAnsi"/>
          <w:b/>
          <w:sz w:val="22"/>
          <w:szCs w:val="22"/>
          <w:lang w:val="en-US" w:eastAsia="en-US"/>
        </w:rPr>
        <w:t xml:space="preserve">JUDETUL VRANCEA </w:t>
      </w:r>
    </w:p>
    <w:p w:rsidR="007E7476" w:rsidRPr="00843F7A" w:rsidRDefault="00843F7A" w:rsidP="007E7476">
      <w:pPr>
        <w:rPr>
          <w:rFonts w:asciiTheme="majorHAnsi" w:eastAsiaTheme="minorHAnsi" w:hAnsiTheme="majorHAnsi"/>
          <w:b/>
          <w:sz w:val="22"/>
          <w:szCs w:val="22"/>
          <w:lang w:val="en-US" w:eastAsia="en-US"/>
        </w:rPr>
      </w:pPr>
      <w:r w:rsidRPr="00843F7A">
        <w:rPr>
          <w:rFonts w:asciiTheme="majorHAnsi" w:eastAsiaTheme="minorHAnsi" w:hAnsiTheme="majorHAnsi"/>
          <w:b/>
          <w:sz w:val="22"/>
          <w:szCs w:val="22"/>
          <w:lang w:val="en-US" w:eastAsia="en-US"/>
        </w:rPr>
        <w:t>PRIMARIA ORASULUI MARASESTI</w:t>
      </w:r>
    </w:p>
    <w:p w:rsidR="007E7476" w:rsidRPr="00843F7A" w:rsidRDefault="00843F7A" w:rsidP="007E7476">
      <w:pPr>
        <w:rPr>
          <w:rFonts w:asciiTheme="majorHAnsi" w:eastAsiaTheme="minorHAnsi" w:hAnsiTheme="majorHAnsi"/>
          <w:b/>
          <w:sz w:val="22"/>
          <w:szCs w:val="22"/>
          <w:lang w:val="en-US" w:eastAsia="en-US"/>
        </w:rPr>
      </w:pPr>
      <w:r>
        <w:rPr>
          <w:rFonts w:asciiTheme="majorHAnsi" w:eastAsiaTheme="minorHAnsi" w:hAnsiTheme="majorHAnsi"/>
          <w:b/>
          <w:sz w:val="22"/>
          <w:szCs w:val="22"/>
          <w:lang w:val="en-US" w:eastAsia="en-US"/>
        </w:rPr>
        <w:t xml:space="preserve">        </w:t>
      </w:r>
      <w:r w:rsidR="007E7476" w:rsidRPr="00843F7A">
        <w:rPr>
          <w:rFonts w:asciiTheme="majorHAnsi" w:eastAsiaTheme="minorHAnsi" w:hAnsiTheme="majorHAnsi"/>
          <w:b/>
          <w:sz w:val="22"/>
          <w:szCs w:val="22"/>
          <w:lang w:val="en-US" w:eastAsia="en-US"/>
        </w:rPr>
        <w:t>Nr. 9763 din 17.06.2024</w:t>
      </w:r>
    </w:p>
    <w:p w:rsidR="007E7476" w:rsidRPr="00843F7A" w:rsidRDefault="007E7476" w:rsidP="007E7476">
      <w:pPr>
        <w:rPr>
          <w:rFonts w:asciiTheme="majorHAnsi" w:eastAsiaTheme="minorHAnsi" w:hAnsiTheme="majorHAnsi"/>
          <w:b/>
          <w:sz w:val="22"/>
          <w:szCs w:val="22"/>
          <w:lang w:val="en-US" w:eastAsia="en-US"/>
        </w:rPr>
      </w:pPr>
    </w:p>
    <w:p w:rsidR="007E7476" w:rsidRPr="00843F7A" w:rsidRDefault="007E7476" w:rsidP="007E7476">
      <w:pPr>
        <w:rPr>
          <w:rFonts w:asciiTheme="majorHAnsi" w:eastAsiaTheme="minorHAnsi" w:hAnsiTheme="majorHAnsi"/>
          <w:b/>
          <w:sz w:val="22"/>
          <w:szCs w:val="22"/>
          <w:lang w:val="en-US" w:eastAsia="en-US"/>
        </w:rPr>
      </w:pPr>
    </w:p>
    <w:p w:rsidR="007E7476" w:rsidRPr="00843F7A" w:rsidRDefault="00F93C9B" w:rsidP="007E7476">
      <w:pPr>
        <w:jc w:val="center"/>
        <w:rPr>
          <w:rFonts w:asciiTheme="majorHAnsi" w:eastAsia="MS Mincho" w:hAnsiTheme="majorHAnsi"/>
          <w:b/>
          <w:sz w:val="22"/>
          <w:szCs w:val="22"/>
          <w:lang w:val="en-US" w:eastAsia="en-US"/>
        </w:rPr>
      </w:pPr>
      <w:r w:rsidRPr="00843F7A">
        <w:rPr>
          <w:rFonts w:asciiTheme="majorHAnsi" w:eastAsia="MS Mincho" w:hAnsiTheme="majorHAnsi"/>
          <w:b/>
          <w:sz w:val="22"/>
          <w:szCs w:val="22"/>
          <w:lang w:val="en-US" w:eastAsia="en-US"/>
        </w:rPr>
        <w:t xml:space="preserve">REFERAT DE APROBARE </w:t>
      </w:r>
    </w:p>
    <w:p w:rsidR="007E7476" w:rsidRPr="00BB52C6" w:rsidRDefault="007E7476" w:rsidP="007E7476">
      <w:pPr>
        <w:jc w:val="center"/>
        <w:rPr>
          <w:rFonts w:asciiTheme="majorHAnsi" w:eastAsia="MS Mincho" w:hAnsiTheme="majorHAnsi"/>
          <w:b/>
          <w:sz w:val="22"/>
          <w:szCs w:val="22"/>
          <w:lang w:val="en-US" w:eastAsia="en-US"/>
        </w:rPr>
      </w:pPr>
      <w:r w:rsidRPr="00BB52C6">
        <w:rPr>
          <w:rFonts w:asciiTheme="majorHAnsi" w:eastAsia="MS Mincho" w:hAnsiTheme="majorHAnsi"/>
          <w:b/>
          <w:sz w:val="22"/>
          <w:szCs w:val="22"/>
          <w:lang w:val="en-US" w:eastAsia="en-US"/>
        </w:rPr>
        <w:t xml:space="preserve">privind aprobarea </w:t>
      </w:r>
      <w:proofErr w:type="gramStart"/>
      <w:r w:rsidRPr="00BB52C6">
        <w:rPr>
          <w:rFonts w:asciiTheme="majorHAnsi" w:eastAsia="MS Mincho" w:hAnsiTheme="majorHAnsi"/>
          <w:b/>
          <w:sz w:val="22"/>
          <w:szCs w:val="22"/>
          <w:lang w:val="en-US" w:eastAsia="en-US"/>
        </w:rPr>
        <w:t>inchirierii ,</w:t>
      </w:r>
      <w:proofErr w:type="gramEnd"/>
      <w:r w:rsidRPr="00BB52C6">
        <w:rPr>
          <w:rFonts w:asciiTheme="majorHAnsi" w:eastAsia="MS Mincho" w:hAnsiTheme="majorHAnsi"/>
          <w:b/>
          <w:sz w:val="22"/>
          <w:szCs w:val="22"/>
          <w:lang w:val="en-US" w:eastAsia="en-US"/>
        </w:rPr>
        <w:t xml:space="preserve"> prin licitatie publica, a  un</w:t>
      </w:r>
      <w:r w:rsidR="00FF700D">
        <w:rPr>
          <w:rFonts w:asciiTheme="majorHAnsi" w:eastAsia="MS Mincho" w:hAnsiTheme="majorHAnsi"/>
          <w:b/>
          <w:sz w:val="22"/>
          <w:szCs w:val="22"/>
          <w:lang w:val="en-US" w:eastAsia="en-US"/>
        </w:rPr>
        <w:t>ui</w:t>
      </w:r>
      <w:r w:rsidRPr="00BB52C6">
        <w:rPr>
          <w:rFonts w:asciiTheme="majorHAnsi" w:eastAsia="MS Mincho" w:hAnsiTheme="majorHAnsi"/>
          <w:b/>
          <w:sz w:val="22"/>
          <w:szCs w:val="22"/>
          <w:lang w:val="en-US" w:eastAsia="en-US"/>
        </w:rPr>
        <w:t xml:space="preserve"> spati</w:t>
      </w:r>
      <w:r w:rsidR="00FF700D">
        <w:rPr>
          <w:rFonts w:asciiTheme="majorHAnsi" w:eastAsia="MS Mincho" w:hAnsiTheme="majorHAnsi"/>
          <w:b/>
          <w:sz w:val="22"/>
          <w:szCs w:val="22"/>
          <w:lang w:val="en-US" w:eastAsia="en-US"/>
        </w:rPr>
        <w:t>u</w:t>
      </w:r>
      <w:r w:rsidRPr="00BB52C6">
        <w:rPr>
          <w:rFonts w:asciiTheme="majorHAnsi" w:eastAsia="MS Mincho" w:hAnsiTheme="majorHAnsi"/>
          <w:b/>
          <w:sz w:val="22"/>
          <w:szCs w:val="22"/>
          <w:lang w:val="en-US" w:eastAsia="en-US"/>
        </w:rPr>
        <w:t xml:space="preserve"> din incinta Pietei Agroalimentare a orasului Marasesti</w:t>
      </w:r>
    </w:p>
    <w:p w:rsidR="007E7476" w:rsidRPr="00BB52C6" w:rsidRDefault="007E7476" w:rsidP="007E7476">
      <w:pPr>
        <w:jc w:val="center"/>
        <w:rPr>
          <w:rFonts w:asciiTheme="majorHAnsi" w:eastAsiaTheme="minorHAnsi" w:hAnsiTheme="majorHAnsi"/>
          <w:sz w:val="22"/>
          <w:szCs w:val="22"/>
          <w:lang w:val="en-US" w:eastAsia="en-US"/>
        </w:rPr>
      </w:pPr>
    </w:p>
    <w:p w:rsidR="007E7476" w:rsidRPr="00BB52C6" w:rsidRDefault="007E7476" w:rsidP="007E7476">
      <w:pPr>
        <w:jc w:val="center"/>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Spațiul este amplasat în incinta Pieții Agroalimentare din strada Republicii nr.68, oraș Mărășești, județul Vrancea.</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Spațiul care face obiectul închirierii dispune de toate utilitățile (apă, canalizare, electricitate). </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Destinația spațiului de </w:t>
      </w:r>
      <w:proofErr w:type="gramStart"/>
      <w:r w:rsidRPr="00BB52C6">
        <w:rPr>
          <w:rFonts w:asciiTheme="majorHAnsi" w:eastAsiaTheme="minorHAnsi" w:hAnsiTheme="majorHAnsi"/>
          <w:sz w:val="22"/>
          <w:szCs w:val="22"/>
          <w:lang w:val="en-US" w:eastAsia="en-US"/>
        </w:rPr>
        <w:t>închiriat  este</w:t>
      </w:r>
      <w:proofErr w:type="gramEnd"/>
      <w:r w:rsidRPr="00BB52C6">
        <w:rPr>
          <w:rFonts w:asciiTheme="majorHAnsi" w:eastAsiaTheme="minorHAnsi" w:hAnsiTheme="majorHAnsi"/>
          <w:sz w:val="22"/>
          <w:szCs w:val="22"/>
          <w:lang w:val="en-US" w:eastAsia="en-US"/>
        </w:rPr>
        <w:t xml:space="preserve"> pentru desfășurarea activității de comerț, precum și al produselor de fast food. </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Destinația spațiilor nu poate fi modificată pe parcursul derulării contractului de închiriere. Cu privire la orice amenajare a spațiilor, locatarul va solicita, în scris, în mod obligatoriu, acordul locatorului, respectiv a autorității contractante.</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Cheltuielile privind amenajarea spațiilor în vederea desfășurării activităților specifice vor fi suportate în totalitate de locatar.</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La încetarea contractului de închiriere, dotările/amenajările rămân în proprietatea locatorului, fără vreo pretenție din partea locatarului.</w:t>
      </w:r>
    </w:p>
    <w:p w:rsidR="007E7476" w:rsidRPr="00BB52C6" w:rsidRDefault="007E7476" w:rsidP="007E7476">
      <w:pPr>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 xml:space="preserve">    </w:t>
      </w:r>
      <w:r w:rsidR="00F93C9B">
        <w:rPr>
          <w:rFonts w:asciiTheme="majorHAnsi" w:eastAsiaTheme="minorHAnsi" w:hAnsiTheme="majorHAnsi"/>
          <w:sz w:val="22"/>
          <w:szCs w:val="22"/>
          <w:lang w:val="en-US" w:eastAsia="en-US"/>
        </w:rPr>
        <w:t xml:space="preserve">        </w:t>
      </w:r>
      <w:r w:rsidRPr="00BB52C6">
        <w:rPr>
          <w:rFonts w:asciiTheme="majorHAnsi" w:eastAsiaTheme="minorHAnsi" w:hAnsiTheme="majorHAnsi"/>
          <w:sz w:val="22"/>
          <w:szCs w:val="22"/>
          <w:lang w:val="en-US" w:eastAsia="en-US"/>
        </w:rPr>
        <w:t xml:space="preserve">   Locatarul va obține pe cheltuiala proprie toate avizele necesare funcționării în locația închiriată pe toată durata </w:t>
      </w:r>
      <w:proofErr w:type="gramStart"/>
      <w:r w:rsidRPr="00BB52C6">
        <w:rPr>
          <w:rFonts w:asciiTheme="majorHAnsi" w:eastAsiaTheme="minorHAnsi" w:hAnsiTheme="majorHAnsi"/>
          <w:sz w:val="22"/>
          <w:szCs w:val="22"/>
          <w:lang w:val="en-US" w:eastAsia="en-US"/>
        </w:rPr>
        <w:t>contractului(</w:t>
      </w:r>
      <w:proofErr w:type="gramEnd"/>
      <w:r w:rsidRPr="00BB52C6">
        <w:rPr>
          <w:rFonts w:asciiTheme="majorHAnsi" w:eastAsiaTheme="minorHAnsi" w:hAnsiTheme="majorHAnsi"/>
          <w:sz w:val="22"/>
          <w:szCs w:val="22"/>
          <w:lang w:val="en-US" w:eastAsia="en-US"/>
        </w:rPr>
        <w:t>autorizația sanitară de funcționare, aviz (autorizatie) de funcționare emis de primărie, documente de înregistrare sanitar-veterinară și pentru siguranța alimentelor, avize și autorizații privind activitățile de protecție a muncii, PSI, ISU).</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Termenul de închiriere este de 5(cinci) ani, cu drept de prelungire cu acordul părților, prin act adițional.</w:t>
      </w:r>
    </w:p>
    <w:p w:rsidR="007E7476" w:rsidRPr="00BB52C6" w:rsidRDefault="007E7476" w:rsidP="007E7476">
      <w:pPr>
        <w:ind w:firstLine="720"/>
        <w:jc w:val="both"/>
        <w:rPr>
          <w:rFonts w:asciiTheme="majorHAnsi" w:eastAsiaTheme="minorHAnsi" w:hAnsiTheme="majorHAnsi"/>
          <w:sz w:val="22"/>
          <w:szCs w:val="22"/>
          <w:lang w:val="en-US" w:eastAsia="en-US"/>
        </w:rPr>
      </w:pPr>
      <w:r w:rsidRPr="00BB52C6">
        <w:rPr>
          <w:rFonts w:asciiTheme="majorHAnsi" w:eastAsiaTheme="minorHAnsi" w:hAnsiTheme="majorHAnsi"/>
          <w:sz w:val="22"/>
          <w:szCs w:val="22"/>
          <w:lang w:val="en-US" w:eastAsia="en-US"/>
        </w:rPr>
        <w:t>Plata utilităţilor corespunzătoare spaţiului închiriat va fi suportată de câştig</w:t>
      </w:r>
      <w:r w:rsidR="00FF700D">
        <w:rPr>
          <w:rFonts w:asciiTheme="majorHAnsi" w:eastAsiaTheme="minorHAnsi" w:hAnsiTheme="majorHAnsi"/>
          <w:sz w:val="22"/>
          <w:szCs w:val="22"/>
          <w:lang w:val="en-US" w:eastAsia="en-US"/>
        </w:rPr>
        <w:t>ătorul licitaţiei.</w:t>
      </w:r>
    </w:p>
    <w:p w:rsidR="007E7476" w:rsidRPr="00BB52C6" w:rsidRDefault="007E7476" w:rsidP="007E7476">
      <w:pPr>
        <w:jc w:val="both"/>
        <w:rPr>
          <w:rFonts w:asciiTheme="majorHAnsi" w:eastAsiaTheme="minorHAnsi" w:hAnsiTheme="majorHAnsi"/>
          <w:sz w:val="22"/>
          <w:szCs w:val="22"/>
          <w:lang w:val="en-US" w:eastAsia="en-US"/>
        </w:rPr>
      </w:pPr>
    </w:p>
    <w:p w:rsidR="007E7476" w:rsidRPr="00BB52C6" w:rsidRDefault="007E7476" w:rsidP="007E7476">
      <w:pPr>
        <w:rPr>
          <w:rFonts w:asciiTheme="majorHAnsi" w:eastAsiaTheme="minorHAnsi" w:hAnsiTheme="majorHAnsi"/>
          <w:sz w:val="22"/>
          <w:szCs w:val="22"/>
          <w:lang w:val="en-US" w:eastAsia="en-US"/>
        </w:rPr>
      </w:pPr>
    </w:p>
    <w:p w:rsidR="007E7476" w:rsidRDefault="00843F7A" w:rsidP="007E7476">
      <w:pPr>
        <w:jc w:val="center"/>
        <w:rPr>
          <w:rFonts w:asciiTheme="majorHAnsi" w:eastAsiaTheme="minorHAnsi" w:hAnsiTheme="majorHAnsi"/>
          <w:b/>
          <w:sz w:val="22"/>
          <w:szCs w:val="22"/>
          <w:lang w:val="en-US" w:eastAsia="en-US"/>
        </w:rPr>
      </w:pPr>
      <w:r w:rsidRPr="00843F7A">
        <w:rPr>
          <w:rFonts w:asciiTheme="majorHAnsi" w:eastAsiaTheme="minorHAnsi" w:hAnsiTheme="majorHAnsi"/>
          <w:b/>
          <w:sz w:val="22"/>
          <w:szCs w:val="22"/>
          <w:lang w:val="en-US" w:eastAsia="en-US"/>
        </w:rPr>
        <w:t>PRIMAR,</w:t>
      </w:r>
    </w:p>
    <w:p w:rsidR="00843F7A" w:rsidRPr="00843F7A" w:rsidRDefault="00843F7A" w:rsidP="007E7476">
      <w:pPr>
        <w:jc w:val="center"/>
        <w:rPr>
          <w:rFonts w:asciiTheme="majorHAnsi" w:eastAsiaTheme="minorHAnsi" w:hAnsiTheme="majorHAnsi"/>
          <w:b/>
          <w:sz w:val="22"/>
          <w:szCs w:val="22"/>
          <w:lang w:val="en-US" w:eastAsia="en-US"/>
        </w:rPr>
      </w:pPr>
    </w:p>
    <w:p w:rsidR="007E7476" w:rsidRPr="00843F7A" w:rsidRDefault="007E7476" w:rsidP="007E7476">
      <w:pPr>
        <w:jc w:val="center"/>
        <w:rPr>
          <w:rFonts w:asciiTheme="majorHAnsi" w:eastAsiaTheme="minorHAnsi" w:hAnsiTheme="majorHAnsi"/>
          <w:b/>
          <w:sz w:val="22"/>
          <w:szCs w:val="22"/>
          <w:lang w:val="en-US" w:eastAsia="en-US"/>
        </w:rPr>
      </w:pPr>
      <w:r w:rsidRPr="00843F7A">
        <w:rPr>
          <w:rFonts w:asciiTheme="majorHAnsi" w:eastAsiaTheme="minorHAnsi" w:hAnsiTheme="majorHAnsi"/>
          <w:b/>
          <w:sz w:val="22"/>
          <w:szCs w:val="22"/>
          <w:lang w:val="en-US" w:eastAsia="en-US"/>
        </w:rPr>
        <w:t>Chitic Valerica Dorel</w:t>
      </w:r>
    </w:p>
    <w:p w:rsidR="007F3BE6" w:rsidRPr="00843F7A" w:rsidRDefault="007F3BE6" w:rsidP="007E7476">
      <w:pPr>
        <w:rPr>
          <w:rFonts w:asciiTheme="majorHAnsi" w:hAnsiTheme="majorHAnsi"/>
          <w:b/>
          <w:sz w:val="22"/>
          <w:szCs w:val="22"/>
        </w:rPr>
      </w:pPr>
    </w:p>
    <w:p w:rsidR="007E7476" w:rsidRPr="00BB52C6" w:rsidRDefault="007E7476">
      <w:pPr>
        <w:rPr>
          <w:rFonts w:asciiTheme="majorHAnsi" w:hAnsiTheme="majorHAnsi"/>
          <w:sz w:val="22"/>
          <w:szCs w:val="22"/>
        </w:rPr>
      </w:pPr>
    </w:p>
    <w:p w:rsidR="00BB52C6" w:rsidRPr="00BB52C6" w:rsidRDefault="00BB52C6">
      <w:pPr>
        <w:rPr>
          <w:rFonts w:asciiTheme="majorHAnsi" w:hAnsiTheme="majorHAnsi"/>
          <w:sz w:val="22"/>
          <w:szCs w:val="22"/>
        </w:rPr>
      </w:pPr>
    </w:p>
    <w:sectPr w:rsidR="00BB52C6" w:rsidRPr="00BB52C6" w:rsidSect="00412125">
      <w:pgSz w:w="11906" w:h="16838"/>
      <w:pgMar w:top="1417" w:right="1417" w:bottom="10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0739"/>
    <w:multiLevelType w:val="hybridMultilevel"/>
    <w:tmpl w:val="88080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B6CA4"/>
    <w:multiLevelType w:val="hybridMultilevel"/>
    <w:tmpl w:val="34A02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80137"/>
    <w:multiLevelType w:val="hybridMultilevel"/>
    <w:tmpl w:val="37B8F3B4"/>
    <w:lvl w:ilvl="0" w:tplc="745453B8">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3" w15:restartNumberingAfterBreak="0">
    <w:nsid w:val="25044460"/>
    <w:multiLevelType w:val="hybridMultilevel"/>
    <w:tmpl w:val="91F882E8"/>
    <w:lvl w:ilvl="0" w:tplc="0418000F">
      <w:start w:val="1"/>
      <w:numFmt w:val="decimal"/>
      <w:lvlText w:val="%1."/>
      <w:lvlJc w:val="left"/>
      <w:pPr>
        <w:tabs>
          <w:tab w:val="num" w:pos="540"/>
        </w:tabs>
        <w:ind w:left="540" w:hanging="360"/>
      </w:pPr>
      <w:rPr>
        <w:rFonts w:hint="default"/>
      </w:rPr>
    </w:lvl>
    <w:lvl w:ilvl="1" w:tplc="04180003" w:tentative="1">
      <w:start w:val="1"/>
      <w:numFmt w:val="bullet"/>
      <w:lvlText w:val="o"/>
      <w:lvlJc w:val="left"/>
      <w:pPr>
        <w:tabs>
          <w:tab w:val="num" w:pos="1260"/>
        </w:tabs>
        <w:ind w:left="1260" w:hanging="360"/>
      </w:pPr>
      <w:rPr>
        <w:rFonts w:ascii="Courier New" w:hAnsi="Courier New" w:cs="Courier New" w:hint="default"/>
      </w:rPr>
    </w:lvl>
    <w:lvl w:ilvl="2" w:tplc="04180005" w:tentative="1">
      <w:start w:val="1"/>
      <w:numFmt w:val="bullet"/>
      <w:lvlText w:val=""/>
      <w:lvlJc w:val="left"/>
      <w:pPr>
        <w:tabs>
          <w:tab w:val="num" w:pos="1980"/>
        </w:tabs>
        <w:ind w:left="1980" w:hanging="360"/>
      </w:pPr>
      <w:rPr>
        <w:rFonts w:ascii="Wingdings" w:hAnsi="Wingdings" w:hint="default"/>
      </w:rPr>
    </w:lvl>
    <w:lvl w:ilvl="3" w:tplc="04180001" w:tentative="1">
      <w:start w:val="1"/>
      <w:numFmt w:val="bullet"/>
      <w:lvlText w:val=""/>
      <w:lvlJc w:val="left"/>
      <w:pPr>
        <w:tabs>
          <w:tab w:val="num" w:pos="2700"/>
        </w:tabs>
        <w:ind w:left="2700" w:hanging="360"/>
      </w:pPr>
      <w:rPr>
        <w:rFonts w:ascii="Symbol" w:hAnsi="Symbol" w:hint="default"/>
      </w:rPr>
    </w:lvl>
    <w:lvl w:ilvl="4" w:tplc="04180003" w:tentative="1">
      <w:start w:val="1"/>
      <w:numFmt w:val="bullet"/>
      <w:lvlText w:val="o"/>
      <w:lvlJc w:val="left"/>
      <w:pPr>
        <w:tabs>
          <w:tab w:val="num" w:pos="3420"/>
        </w:tabs>
        <w:ind w:left="3420" w:hanging="360"/>
      </w:pPr>
      <w:rPr>
        <w:rFonts w:ascii="Courier New" w:hAnsi="Courier New" w:cs="Courier New" w:hint="default"/>
      </w:rPr>
    </w:lvl>
    <w:lvl w:ilvl="5" w:tplc="04180005" w:tentative="1">
      <w:start w:val="1"/>
      <w:numFmt w:val="bullet"/>
      <w:lvlText w:val=""/>
      <w:lvlJc w:val="left"/>
      <w:pPr>
        <w:tabs>
          <w:tab w:val="num" w:pos="4140"/>
        </w:tabs>
        <w:ind w:left="4140" w:hanging="360"/>
      </w:pPr>
      <w:rPr>
        <w:rFonts w:ascii="Wingdings" w:hAnsi="Wingdings" w:hint="default"/>
      </w:rPr>
    </w:lvl>
    <w:lvl w:ilvl="6" w:tplc="04180001" w:tentative="1">
      <w:start w:val="1"/>
      <w:numFmt w:val="bullet"/>
      <w:lvlText w:val=""/>
      <w:lvlJc w:val="left"/>
      <w:pPr>
        <w:tabs>
          <w:tab w:val="num" w:pos="4860"/>
        </w:tabs>
        <w:ind w:left="4860" w:hanging="360"/>
      </w:pPr>
      <w:rPr>
        <w:rFonts w:ascii="Symbol" w:hAnsi="Symbol" w:hint="default"/>
      </w:rPr>
    </w:lvl>
    <w:lvl w:ilvl="7" w:tplc="04180003" w:tentative="1">
      <w:start w:val="1"/>
      <w:numFmt w:val="bullet"/>
      <w:lvlText w:val="o"/>
      <w:lvlJc w:val="left"/>
      <w:pPr>
        <w:tabs>
          <w:tab w:val="num" w:pos="5580"/>
        </w:tabs>
        <w:ind w:left="5580" w:hanging="360"/>
      </w:pPr>
      <w:rPr>
        <w:rFonts w:ascii="Courier New" w:hAnsi="Courier New" w:cs="Courier New" w:hint="default"/>
      </w:rPr>
    </w:lvl>
    <w:lvl w:ilvl="8" w:tplc="04180005" w:tentative="1">
      <w:start w:val="1"/>
      <w:numFmt w:val="bullet"/>
      <w:lvlText w:val=""/>
      <w:lvlJc w:val="left"/>
      <w:pPr>
        <w:tabs>
          <w:tab w:val="num" w:pos="6300"/>
        </w:tabs>
        <w:ind w:left="6300" w:hanging="360"/>
      </w:pPr>
      <w:rPr>
        <w:rFonts w:ascii="Wingdings" w:hAnsi="Wingdings" w:hint="default"/>
      </w:rPr>
    </w:lvl>
  </w:abstractNum>
  <w:abstractNum w:abstractNumId="4" w15:restartNumberingAfterBreak="0">
    <w:nsid w:val="25EF0776"/>
    <w:multiLevelType w:val="hybridMultilevel"/>
    <w:tmpl w:val="5B94BD1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A497E75"/>
    <w:multiLevelType w:val="hybridMultilevel"/>
    <w:tmpl w:val="DB6A2F1C"/>
    <w:lvl w:ilvl="0" w:tplc="04090001">
      <w:start w:val="1"/>
      <w:numFmt w:val="bullet"/>
      <w:lvlText w:val=""/>
      <w:lvlJc w:val="left"/>
      <w:pPr>
        <w:ind w:left="720" w:hanging="360"/>
      </w:pPr>
      <w:rPr>
        <w:rFonts w:ascii="Symbol" w:hAnsi="Symbol" w:hint="default"/>
      </w:rPr>
    </w:lvl>
    <w:lvl w:ilvl="1" w:tplc="D2906D1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E26355"/>
    <w:multiLevelType w:val="hybridMultilevel"/>
    <w:tmpl w:val="143C7FEA"/>
    <w:lvl w:ilvl="0" w:tplc="0418000F">
      <w:start w:val="1"/>
      <w:numFmt w:val="decimal"/>
      <w:lvlText w:val="%1."/>
      <w:lvlJc w:val="left"/>
      <w:pPr>
        <w:tabs>
          <w:tab w:val="num" w:pos="971"/>
        </w:tabs>
        <w:ind w:left="971" w:hanging="360"/>
      </w:pPr>
    </w:lvl>
    <w:lvl w:ilvl="1" w:tplc="04180019" w:tentative="1">
      <w:start w:val="1"/>
      <w:numFmt w:val="lowerLetter"/>
      <w:lvlText w:val="%2."/>
      <w:lvlJc w:val="left"/>
      <w:pPr>
        <w:tabs>
          <w:tab w:val="num" w:pos="1691"/>
        </w:tabs>
        <w:ind w:left="1691" w:hanging="360"/>
      </w:pPr>
    </w:lvl>
    <w:lvl w:ilvl="2" w:tplc="0418001B" w:tentative="1">
      <w:start w:val="1"/>
      <w:numFmt w:val="lowerRoman"/>
      <w:lvlText w:val="%3."/>
      <w:lvlJc w:val="right"/>
      <w:pPr>
        <w:tabs>
          <w:tab w:val="num" w:pos="2411"/>
        </w:tabs>
        <w:ind w:left="2411" w:hanging="180"/>
      </w:pPr>
    </w:lvl>
    <w:lvl w:ilvl="3" w:tplc="0418000F" w:tentative="1">
      <w:start w:val="1"/>
      <w:numFmt w:val="decimal"/>
      <w:lvlText w:val="%4."/>
      <w:lvlJc w:val="left"/>
      <w:pPr>
        <w:tabs>
          <w:tab w:val="num" w:pos="3131"/>
        </w:tabs>
        <w:ind w:left="3131" w:hanging="360"/>
      </w:pPr>
    </w:lvl>
    <w:lvl w:ilvl="4" w:tplc="04180019" w:tentative="1">
      <w:start w:val="1"/>
      <w:numFmt w:val="lowerLetter"/>
      <w:lvlText w:val="%5."/>
      <w:lvlJc w:val="left"/>
      <w:pPr>
        <w:tabs>
          <w:tab w:val="num" w:pos="3851"/>
        </w:tabs>
        <w:ind w:left="3851" w:hanging="360"/>
      </w:pPr>
    </w:lvl>
    <w:lvl w:ilvl="5" w:tplc="0418001B" w:tentative="1">
      <w:start w:val="1"/>
      <w:numFmt w:val="lowerRoman"/>
      <w:lvlText w:val="%6."/>
      <w:lvlJc w:val="right"/>
      <w:pPr>
        <w:tabs>
          <w:tab w:val="num" w:pos="4571"/>
        </w:tabs>
        <w:ind w:left="4571" w:hanging="180"/>
      </w:pPr>
    </w:lvl>
    <w:lvl w:ilvl="6" w:tplc="0418000F" w:tentative="1">
      <w:start w:val="1"/>
      <w:numFmt w:val="decimal"/>
      <w:lvlText w:val="%7."/>
      <w:lvlJc w:val="left"/>
      <w:pPr>
        <w:tabs>
          <w:tab w:val="num" w:pos="5291"/>
        </w:tabs>
        <w:ind w:left="5291" w:hanging="360"/>
      </w:pPr>
    </w:lvl>
    <w:lvl w:ilvl="7" w:tplc="04180019" w:tentative="1">
      <w:start w:val="1"/>
      <w:numFmt w:val="lowerLetter"/>
      <w:lvlText w:val="%8."/>
      <w:lvlJc w:val="left"/>
      <w:pPr>
        <w:tabs>
          <w:tab w:val="num" w:pos="6011"/>
        </w:tabs>
        <w:ind w:left="6011" w:hanging="360"/>
      </w:pPr>
    </w:lvl>
    <w:lvl w:ilvl="8" w:tplc="0418001B" w:tentative="1">
      <w:start w:val="1"/>
      <w:numFmt w:val="lowerRoman"/>
      <w:lvlText w:val="%9."/>
      <w:lvlJc w:val="right"/>
      <w:pPr>
        <w:tabs>
          <w:tab w:val="num" w:pos="6731"/>
        </w:tabs>
        <w:ind w:left="6731" w:hanging="180"/>
      </w:pPr>
    </w:lvl>
  </w:abstractNum>
  <w:abstractNum w:abstractNumId="7" w15:restartNumberingAfterBreak="0">
    <w:nsid w:val="339D55BF"/>
    <w:multiLevelType w:val="hybridMultilevel"/>
    <w:tmpl w:val="5CD4A43A"/>
    <w:lvl w:ilvl="0" w:tplc="FA72825A">
      <w:start w:val="3"/>
      <w:numFmt w:val="bullet"/>
      <w:lvlText w:val="-"/>
      <w:lvlJc w:val="left"/>
      <w:pPr>
        <w:ind w:left="1080" w:hanging="360"/>
      </w:pPr>
      <w:rPr>
        <w:rFonts w:ascii="Cambria" w:eastAsia="Times New Roman" w:hAnsi="Cambria"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B0A1EB5"/>
    <w:multiLevelType w:val="hybridMultilevel"/>
    <w:tmpl w:val="DF6A96A8"/>
    <w:lvl w:ilvl="0" w:tplc="9ED6F086">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bullet"/>
      <w:lvlText w:val="o"/>
      <w:lvlJc w:val="left"/>
      <w:pPr>
        <w:tabs>
          <w:tab w:val="num" w:pos="1785"/>
        </w:tabs>
        <w:ind w:left="1785" w:hanging="360"/>
      </w:pPr>
      <w:rPr>
        <w:rFonts w:ascii="Courier New" w:hAnsi="Courier New" w:cs="Courier New" w:hint="default"/>
      </w:rPr>
    </w:lvl>
    <w:lvl w:ilvl="2" w:tplc="04180005" w:tentative="1">
      <w:start w:val="1"/>
      <w:numFmt w:val="bullet"/>
      <w:lvlText w:val=""/>
      <w:lvlJc w:val="left"/>
      <w:pPr>
        <w:tabs>
          <w:tab w:val="num" w:pos="2505"/>
        </w:tabs>
        <w:ind w:left="2505" w:hanging="360"/>
      </w:pPr>
      <w:rPr>
        <w:rFonts w:ascii="Wingdings" w:hAnsi="Wingdings" w:hint="default"/>
      </w:rPr>
    </w:lvl>
    <w:lvl w:ilvl="3" w:tplc="04180001" w:tentative="1">
      <w:start w:val="1"/>
      <w:numFmt w:val="bullet"/>
      <w:lvlText w:val=""/>
      <w:lvlJc w:val="left"/>
      <w:pPr>
        <w:tabs>
          <w:tab w:val="num" w:pos="3225"/>
        </w:tabs>
        <w:ind w:left="3225" w:hanging="360"/>
      </w:pPr>
      <w:rPr>
        <w:rFonts w:ascii="Symbol" w:hAnsi="Symbol" w:hint="default"/>
      </w:rPr>
    </w:lvl>
    <w:lvl w:ilvl="4" w:tplc="04180003" w:tentative="1">
      <w:start w:val="1"/>
      <w:numFmt w:val="bullet"/>
      <w:lvlText w:val="o"/>
      <w:lvlJc w:val="left"/>
      <w:pPr>
        <w:tabs>
          <w:tab w:val="num" w:pos="3945"/>
        </w:tabs>
        <w:ind w:left="3945" w:hanging="360"/>
      </w:pPr>
      <w:rPr>
        <w:rFonts w:ascii="Courier New" w:hAnsi="Courier New" w:cs="Courier New" w:hint="default"/>
      </w:rPr>
    </w:lvl>
    <w:lvl w:ilvl="5" w:tplc="04180005" w:tentative="1">
      <w:start w:val="1"/>
      <w:numFmt w:val="bullet"/>
      <w:lvlText w:val=""/>
      <w:lvlJc w:val="left"/>
      <w:pPr>
        <w:tabs>
          <w:tab w:val="num" w:pos="4665"/>
        </w:tabs>
        <w:ind w:left="4665" w:hanging="360"/>
      </w:pPr>
      <w:rPr>
        <w:rFonts w:ascii="Wingdings" w:hAnsi="Wingdings" w:hint="default"/>
      </w:rPr>
    </w:lvl>
    <w:lvl w:ilvl="6" w:tplc="04180001" w:tentative="1">
      <w:start w:val="1"/>
      <w:numFmt w:val="bullet"/>
      <w:lvlText w:val=""/>
      <w:lvlJc w:val="left"/>
      <w:pPr>
        <w:tabs>
          <w:tab w:val="num" w:pos="5385"/>
        </w:tabs>
        <w:ind w:left="5385" w:hanging="360"/>
      </w:pPr>
      <w:rPr>
        <w:rFonts w:ascii="Symbol" w:hAnsi="Symbol" w:hint="default"/>
      </w:rPr>
    </w:lvl>
    <w:lvl w:ilvl="7" w:tplc="04180003" w:tentative="1">
      <w:start w:val="1"/>
      <w:numFmt w:val="bullet"/>
      <w:lvlText w:val="o"/>
      <w:lvlJc w:val="left"/>
      <w:pPr>
        <w:tabs>
          <w:tab w:val="num" w:pos="6105"/>
        </w:tabs>
        <w:ind w:left="6105" w:hanging="360"/>
      </w:pPr>
      <w:rPr>
        <w:rFonts w:ascii="Courier New" w:hAnsi="Courier New" w:cs="Courier New" w:hint="default"/>
      </w:rPr>
    </w:lvl>
    <w:lvl w:ilvl="8" w:tplc="0418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B740934"/>
    <w:multiLevelType w:val="hybridMultilevel"/>
    <w:tmpl w:val="EB12D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3D540C"/>
    <w:multiLevelType w:val="hybridMultilevel"/>
    <w:tmpl w:val="05028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E312CF"/>
    <w:multiLevelType w:val="hybridMultilevel"/>
    <w:tmpl w:val="6CDEF732"/>
    <w:lvl w:ilvl="0" w:tplc="335246E0">
      <w:numFmt w:val="bullet"/>
      <w:lvlText w:val="-"/>
      <w:lvlJc w:val="left"/>
      <w:pPr>
        <w:ind w:left="720" w:hanging="360"/>
      </w:pPr>
      <w:rPr>
        <w:rFonts w:ascii="Cambria" w:eastAsia="Times New Roman" w:hAnsi="Cambr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A94AB3"/>
    <w:multiLevelType w:val="hybridMultilevel"/>
    <w:tmpl w:val="D3DC4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87547A"/>
    <w:multiLevelType w:val="hybridMultilevel"/>
    <w:tmpl w:val="C35E6CC2"/>
    <w:lvl w:ilvl="0" w:tplc="9EA4A49E">
      <w:start w:val="9"/>
      <w:numFmt w:val="bullet"/>
      <w:lvlText w:val="-"/>
      <w:lvlJc w:val="left"/>
      <w:pPr>
        <w:ind w:left="480" w:hanging="360"/>
      </w:pPr>
      <w:rPr>
        <w:rFonts w:ascii="Arial Narrow" w:eastAsia="Times New Roman" w:hAnsi="Arial Narrow"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4" w15:restartNumberingAfterBreak="0">
    <w:nsid w:val="4D381142"/>
    <w:multiLevelType w:val="hybridMultilevel"/>
    <w:tmpl w:val="9452AA32"/>
    <w:lvl w:ilvl="0" w:tplc="BFF24DFE">
      <w:numFmt w:val="bullet"/>
      <w:lvlText w:val="-"/>
      <w:lvlJc w:val="left"/>
      <w:pPr>
        <w:tabs>
          <w:tab w:val="num" w:pos="540"/>
        </w:tabs>
        <w:ind w:left="540" w:hanging="360"/>
      </w:pPr>
      <w:rPr>
        <w:rFonts w:ascii="Times New Roman" w:eastAsia="Times New Roman" w:hAnsi="Times New Roman" w:cs="Times New Roman" w:hint="default"/>
      </w:rPr>
    </w:lvl>
    <w:lvl w:ilvl="1" w:tplc="04180003" w:tentative="1">
      <w:start w:val="1"/>
      <w:numFmt w:val="bullet"/>
      <w:lvlText w:val="o"/>
      <w:lvlJc w:val="left"/>
      <w:pPr>
        <w:tabs>
          <w:tab w:val="num" w:pos="1260"/>
        </w:tabs>
        <w:ind w:left="1260" w:hanging="360"/>
      </w:pPr>
      <w:rPr>
        <w:rFonts w:ascii="Courier New" w:hAnsi="Courier New" w:cs="Courier New" w:hint="default"/>
      </w:rPr>
    </w:lvl>
    <w:lvl w:ilvl="2" w:tplc="04180005" w:tentative="1">
      <w:start w:val="1"/>
      <w:numFmt w:val="bullet"/>
      <w:lvlText w:val=""/>
      <w:lvlJc w:val="left"/>
      <w:pPr>
        <w:tabs>
          <w:tab w:val="num" w:pos="1980"/>
        </w:tabs>
        <w:ind w:left="1980" w:hanging="360"/>
      </w:pPr>
      <w:rPr>
        <w:rFonts w:ascii="Wingdings" w:hAnsi="Wingdings" w:hint="default"/>
      </w:rPr>
    </w:lvl>
    <w:lvl w:ilvl="3" w:tplc="04180001" w:tentative="1">
      <w:start w:val="1"/>
      <w:numFmt w:val="bullet"/>
      <w:lvlText w:val=""/>
      <w:lvlJc w:val="left"/>
      <w:pPr>
        <w:tabs>
          <w:tab w:val="num" w:pos="2700"/>
        </w:tabs>
        <w:ind w:left="2700" w:hanging="360"/>
      </w:pPr>
      <w:rPr>
        <w:rFonts w:ascii="Symbol" w:hAnsi="Symbol" w:hint="default"/>
      </w:rPr>
    </w:lvl>
    <w:lvl w:ilvl="4" w:tplc="04180003" w:tentative="1">
      <w:start w:val="1"/>
      <w:numFmt w:val="bullet"/>
      <w:lvlText w:val="o"/>
      <w:lvlJc w:val="left"/>
      <w:pPr>
        <w:tabs>
          <w:tab w:val="num" w:pos="3420"/>
        </w:tabs>
        <w:ind w:left="3420" w:hanging="360"/>
      </w:pPr>
      <w:rPr>
        <w:rFonts w:ascii="Courier New" w:hAnsi="Courier New" w:cs="Courier New" w:hint="default"/>
      </w:rPr>
    </w:lvl>
    <w:lvl w:ilvl="5" w:tplc="04180005" w:tentative="1">
      <w:start w:val="1"/>
      <w:numFmt w:val="bullet"/>
      <w:lvlText w:val=""/>
      <w:lvlJc w:val="left"/>
      <w:pPr>
        <w:tabs>
          <w:tab w:val="num" w:pos="4140"/>
        </w:tabs>
        <w:ind w:left="4140" w:hanging="360"/>
      </w:pPr>
      <w:rPr>
        <w:rFonts w:ascii="Wingdings" w:hAnsi="Wingdings" w:hint="default"/>
      </w:rPr>
    </w:lvl>
    <w:lvl w:ilvl="6" w:tplc="04180001" w:tentative="1">
      <w:start w:val="1"/>
      <w:numFmt w:val="bullet"/>
      <w:lvlText w:val=""/>
      <w:lvlJc w:val="left"/>
      <w:pPr>
        <w:tabs>
          <w:tab w:val="num" w:pos="4860"/>
        </w:tabs>
        <w:ind w:left="4860" w:hanging="360"/>
      </w:pPr>
      <w:rPr>
        <w:rFonts w:ascii="Symbol" w:hAnsi="Symbol" w:hint="default"/>
      </w:rPr>
    </w:lvl>
    <w:lvl w:ilvl="7" w:tplc="04180003" w:tentative="1">
      <w:start w:val="1"/>
      <w:numFmt w:val="bullet"/>
      <w:lvlText w:val="o"/>
      <w:lvlJc w:val="left"/>
      <w:pPr>
        <w:tabs>
          <w:tab w:val="num" w:pos="5580"/>
        </w:tabs>
        <w:ind w:left="5580" w:hanging="360"/>
      </w:pPr>
      <w:rPr>
        <w:rFonts w:ascii="Courier New" w:hAnsi="Courier New" w:cs="Courier New" w:hint="default"/>
      </w:rPr>
    </w:lvl>
    <w:lvl w:ilvl="8" w:tplc="04180005" w:tentative="1">
      <w:start w:val="1"/>
      <w:numFmt w:val="bullet"/>
      <w:lvlText w:val=""/>
      <w:lvlJc w:val="left"/>
      <w:pPr>
        <w:tabs>
          <w:tab w:val="num" w:pos="6300"/>
        </w:tabs>
        <w:ind w:left="6300" w:hanging="360"/>
      </w:pPr>
      <w:rPr>
        <w:rFonts w:ascii="Wingdings" w:hAnsi="Wingdings" w:hint="default"/>
      </w:rPr>
    </w:lvl>
  </w:abstractNum>
  <w:abstractNum w:abstractNumId="15" w15:restartNumberingAfterBreak="0">
    <w:nsid w:val="578A1EA1"/>
    <w:multiLevelType w:val="hybridMultilevel"/>
    <w:tmpl w:val="9F1C9D50"/>
    <w:lvl w:ilvl="0" w:tplc="EEB2D51E">
      <w:numFmt w:val="bullet"/>
      <w:lvlText w:val="-"/>
      <w:lvlJc w:val="left"/>
      <w:pPr>
        <w:ind w:left="1080" w:hanging="360"/>
      </w:pPr>
      <w:rPr>
        <w:rFonts w:ascii="Cambria" w:eastAsia="Times New Roman" w:hAnsi="Cambria"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59F60C4E"/>
    <w:multiLevelType w:val="hybridMultilevel"/>
    <w:tmpl w:val="056EB96C"/>
    <w:lvl w:ilvl="0" w:tplc="D61206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FA45407"/>
    <w:multiLevelType w:val="hybridMultilevel"/>
    <w:tmpl w:val="B44C4422"/>
    <w:lvl w:ilvl="0" w:tplc="C1D818A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617100"/>
    <w:multiLevelType w:val="hybridMultilevel"/>
    <w:tmpl w:val="6A78F3FA"/>
    <w:lvl w:ilvl="0" w:tplc="051C6F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3"/>
  </w:num>
  <w:num w:numId="4">
    <w:abstractNumId w:val="6"/>
  </w:num>
  <w:num w:numId="5">
    <w:abstractNumId w:val="17"/>
  </w:num>
  <w:num w:numId="6">
    <w:abstractNumId w:val="2"/>
  </w:num>
  <w:num w:numId="7">
    <w:abstractNumId w:val="18"/>
  </w:num>
  <w:num w:numId="8">
    <w:abstractNumId w:val="1"/>
  </w:num>
  <w:num w:numId="9">
    <w:abstractNumId w:val="7"/>
  </w:num>
  <w:num w:numId="10">
    <w:abstractNumId w:val="15"/>
  </w:num>
  <w:num w:numId="11">
    <w:abstractNumId w:val="11"/>
  </w:num>
  <w:num w:numId="12">
    <w:abstractNumId w:val="13"/>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0"/>
  </w:num>
  <w:num w:numId="16">
    <w:abstractNumId w:val="16"/>
  </w:num>
  <w:num w:numId="17">
    <w:abstractNumId w:val="10"/>
  </w:num>
  <w:num w:numId="18">
    <w:abstractNumId w:val="12"/>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288"/>
    <w:rsid w:val="000206E1"/>
    <w:rsid w:val="00027581"/>
    <w:rsid w:val="000700C1"/>
    <w:rsid w:val="00075D7F"/>
    <w:rsid w:val="000778D3"/>
    <w:rsid w:val="00096B11"/>
    <w:rsid w:val="000C37D7"/>
    <w:rsid w:val="000F1A7D"/>
    <w:rsid w:val="000F5CEF"/>
    <w:rsid w:val="00103F0A"/>
    <w:rsid w:val="00111B51"/>
    <w:rsid w:val="00121EA7"/>
    <w:rsid w:val="001578BD"/>
    <w:rsid w:val="001616DE"/>
    <w:rsid w:val="001654E2"/>
    <w:rsid w:val="001C28AC"/>
    <w:rsid w:val="001C4EDF"/>
    <w:rsid w:val="001E1388"/>
    <w:rsid w:val="001F4728"/>
    <w:rsid w:val="00280AD0"/>
    <w:rsid w:val="00282BC5"/>
    <w:rsid w:val="002A6DB9"/>
    <w:rsid w:val="002B513C"/>
    <w:rsid w:val="00331D36"/>
    <w:rsid w:val="00343D3F"/>
    <w:rsid w:val="00370878"/>
    <w:rsid w:val="003D05B8"/>
    <w:rsid w:val="003D104F"/>
    <w:rsid w:val="003D24D4"/>
    <w:rsid w:val="003E40C3"/>
    <w:rsid w:val="003E58D8"/>
    <w:rsid w:val="00412125"/>
    <w:rsid w:val="0043399A"/>
    <w:rsid w:val="00443D88"/>
    <w:rsid w:val="00464FFE"/>
    <w:rsid w:val="004E14E0"/>
    <w:rsid w:val="004F283B"/>
    <w:rsid w:val="00530F3A"/>
    <w:rsid w:val="00573D77"/>
    <w:rsid w:val="0057451F"/>
    <w:rsid w:val="00594F87"/>
    <w:rsid w:val="00670AC3"/>
    <w:rsid w:val="00685CC7"/>
    <w:rsid w:val="006A0B85"/>
    <w:rsid w:val="006C0228"/>
    <w:rsid w:val="006D5767"/>
    <w:rsid w:val="00730288"/>
    <w:rsid w:val="00737912"/>
    <w:rsid w:val="007476A2"/>
    <w:rsid w:val="0076743B"/>
    <w:rsid w:val="007D66DB"/>
    <w:rsid w:val="007E7476"/>
    <w:rsid w:val="007F3BE6"/>
    <w:rsid w:val="007F4426"/>
    <w:rsid w:val="00803181"/>
    <w:rsid w:val="0081586D"/>
    <w:rsid w:val="00840063"/>
    <w:rsid w:val="00843F7A"/>
    <w:rsid w:val="008578B1"/>
    <w:rsid w:val="00860E97"/>
    <w:rsid w:val="008D1428"/>
    <w:rsid w:val="008D194B"/>
    <w:rsid w:val="008F1EF0"/>
    <w:rsid w:val="00917A30"/>
    <w:rsid w:val="009434ED"/>
    <w:rsid w:val="00950B1A"/>
    <w:rsid w:val="009A6E9D"/>
    <w:rsid w:val="009D5603"/>
    <w:rsid w:val="009F12A1"/>
    <w:rsid w:val="00A52438"/>
    <w:rsid w:val="00A543C2"/>
    <w:rsid w:val="00A565F5"/>
    <w:rsid w:val="00A8489B"/>
    <w:rsid w:val="00AC7453"/>
    <w:rsid w:val="00AD0A7E"/>
    <w:rsid w:val="00AE2FD3"/>
    <w:rsid w:val="00B02BCB"/>
    <w:rsid w:val="00B333BD"/>
    <w:rsid w:val="00B51628"/>
    <w:rsid w:val="00B743ED"/>
    <w:rsid w:val="00BB52C6"/>
    <w:rsid w:val="00BD1977"/>
    <w:rsid w:val="00C16B48"/>
    <w:rsid w:val="00C174E5"/>
    <w:rsid w:val="00C22DE1"/>
    <w:rsid w:val="00C25A59"/>
    <w:rsid w:val="00C43A60"/>
    <w:rsid w:val="00C521D9"/>
    <w:rsid w:val="00C557AB"/>
    <w:rsid w:val="00C750D9"/>
    <w:rsid w:val="00CD4C2A"/>
    <w:rsid w:val="00D56C9E"/>
    <w:rsid w:val="00D622F8"/>
    <w:rsid w:val="00D90B89"/>
    <w:rsid w:val="00DE0302"/>
    <w:rsid w:val="00E32C33"/>
    <w:rsid w:val="00E372F7"/>
    <w:rsid w:val="00E379C5"/>
    <w:rsid w:val="00E52030"/>
    <w:rsid w:val="00E5370F"/>
    <w:rsid w:val="00E57721"/>
    <w:rsid w:val="00EB1D6B"/>
    <w:rsid w:val="00EC125C"/>
    <w:rsid w:val="00EC43DF"/>
    <w:rsid w:val="00EF3C94"/>
    <w:rsid w:val="00F143D8"/>
    <w:rsid w:val="00F16E8F"/>
    <w:rsid w:val="00F2076A"/>
    <w:rsid w:val="00F50C4A"/>
    <w:rsid w:val="00F6330D"/>
    <w:rsid w:val="00F81A5C"/>
    <w:rsid w:val="00F93C9B"/>
    <w:rsid w:val="00FC4C6C"/>
    <w:rsid w:val="00FC55B3"/>
    <w:rsid w:val="00FD55F2"/>
    <w:rsid w:val="00FF38DB"/>
    <w:rsid w:val="00FF7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772AE"/>
  <w15:docId w15:val="{A67AE64D-FE99-4AF2-A052-5D80A343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4D4"/>
    <w:rPr>
      <w:sz w:val="24"/>
      <w:szCs w:val="24"/>
      <w:lang w:val="ro-RO" w:eastAsia="ro-RO"/>
    </w:rPr>
  </w:style>
  <w:style w:type="paragraph" w:styleId="Heading2">
    <w:name w:val="heading 2"/>
    <w:basedOn w:val="Normal"/>
    <w:next w:val="Normal"/>
    <w:link w:val="Heading2Char"/>
    <w:qFormat/>
    <w:rsid w:val="00AE2FD3"/>
    <w:pPr>
      <w:keepNext/>
      <w:jc w:val="center"/>
      <w:outlineLvl w:val="1"/>
    </w:pPr>
    <w:rPr>
      <w:sz w:val="28"/>
      <w:szCs w:val="20"/>
      <w:lang w:val="en-US" w:eastAsia="en-US"/>
    </w:rPr>
  </w:style>
  <w:style w:type="paragraph" w:styleId="Heading3">
    <w:name w:val="heading 3"/>
    <w:basedOn w:val="Normal"/>
    <w:next w:val="Normal"/>
    <w:link w:val="Heading3Char"/>
    <w:unhideWhenUsed/>
    <w:qFormat/>
    <w:rsid w:val="00AE2FD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2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AE2FD3"/>
    <w:rPr>
      <w:rFonts w:asciiTheme="majorHAnsi" w:eastAsiaTheme="majorEastAsia" w:hAnsiTheme="majorHAnsi" w:cstheme="majorBidi"/>
      <w:color w:val="243F60" w:themeColor="accent1" w:themeShade="7F"/>
      <w:sz w:val="24"/>
      <w:szCs w:val="24"/>
      <w:lang w:val="ro-RO" w:eastAsia="ro-RO"/>
    </w:rPr>
  </w:style>
  <w:style w:type="character" w:customStyle="1" w:styleId="Heading2Char">
    <w:name w:val="Heading 2 Char"/>
    <w:basedOn w:val="DefaultParagraphFont"/>
    <w:link w:val="Heading2"/>
    <w:rsid w:val="00AE2FD3"/>
    <w:rPr>
      <w:sz w:val="28"/>
    </w:rPr>
  </w:style>
  <w:style w:type="numbering" w:customStyle="1" w:styleId="NoList1">
    <w:name w:val="No List1"/>
    <w:next w:val="NoList"/>
    <w:uiPriority w:val="99"/>
    <w:semiHidden/>
    <w:unhideWhenUsed/>
    <w:rsid w:val="00AE2FD3"/>
  </w:style>
  <w:style w:type="paragraph" w:styleId="BalloonText">
    <w:name w:val="Balloon Text"/>
    <w:basedOn w:val="Normal"/>
    <w:link w:val="BalloonTextChar"/>
    <w:uiPriority w:val="99"/>
    <w:semiHidden/>
    <w:unhideWhenUsed/>
    <w:rsid w:val="00AE2FD3"/>
    <w:rPr>
      <w:rFonts w:ascii="Tahoma" w:hAnsi="Tahoma" w:cs="Tahoma"/>
      <w:sz w:val="16"/>
      <w:szCs w:val="16"/>
      <w:lang w:val="en-AU" w:eastAsia="en-US"/>
    </w:rPr>
  </w:style>
  <w:style w:type="character" w:customStyle="1" w:styleId="BalloonTextChar">
    <w:name w:val="Balloon Text Char"/>
    <w:basedOn w:val="DefaultParagraphFont"/>
    <w:link w:val="BalloonText"/>
    <w:uiPriority w:val="99"/>
    <w:semiHidden/>
    <w:rsid w:val="00AE2FD3"/>
    <w:rPr>
      <w:rFonts w:ascii="Tahoma" w:hAnsi="Tahoma" w:cs="Tahoma"/>
      <w:sz w:val="16"/>
      <w:szCs w:val="16"/>
      <w:lang w:val="en-AU"/>
    </w:rPr>
  </w:style>
  <w:style w:type="paragraph" w:styleId="BodyText">
    <w:name w:val="Body Text"/>
    <w:basedOn w:val="Normal"/>
    <w:link w:val="BodyTextChar"/>
    <w:unhideWhenUsed/>
    <w:rsid w:val="00AE2FD3"/>
    <w:rPr>
      <w:sz w:val="28"/>
      <w:szCs w:val="20"/>
      <w:lang w:val="en-US" w:eastAsia="en-US"/>
    </w:rPr>
  </w:style>
  <w:style w:type="character" w:customStyle="1" w:styleId="BodyTextChar">
    <w:name w:val="Body Text Char"/>
    <w:basedOn w:val="DefaultParagraphFont"/>
    <w:link w:val="BodyText"/>
    <w:rsid w:val="00AE2FD3"/>
    <w:rPr>
      <w:sz w:val="28"/>
    </w:rPr>
  </w:style>
  <w:style w:type="paragraph" w:customStyle="1" w:styleId="alignmentl">
    <w:name w:val="alignment_l"/>
    <w:basedOn w:val="Normal"/>
    <w:rsid w:val="00AE2FD3"/>
    <w:pPr>
      <w:spacing w:before="100" w:beforeAutospacing="1" w:after="100" w:afterAutospacing="1"/>
    </w:pPr>
    <w:rPr>
      <w:lang w:val="en-US" w:eastAsia="en-US"/>
    </w:rPr>
  </w:style>
  <w:style w:type="paragraph" w:styleId="ListParagraph">
    <w:name w:val="List Paragraph"/>
    <w:basedOn w:val="Normal"/>
    <w:uiPriority w:val="34"/>
    <w:qFormat/>
    <w:rsid w:val="00AE2FD3"/>
    <w:pPr>
      <w:ind w:left="720"/>
      <w:contextualSpacing/>
    </w:pPr>
    <w:rPr>
      <w:sz w:val="20"/>
      <w:szCs w:val="20"/>
      <w:lang w:val="en-AU" w:eastAsia="en-US"/>
    </w:rPr>
  </w:style>
  <w:style w:type="character" w:styleId="Hyperlink">
    <w:name w:val="Hyperlink"/>
    <w:basedOn w:val="DefaultParagraphFont"/>
    <w:uiPriority w:val="99"/>
    <w:semiHidden/>
    <w:unhideWhenUsed/>
    <w:rsid w:val="00AE2FD3"/>
    <w:rPr>
      <w:color w:val="0000FF" w:themeColor="hyperlink"/>
      <w:u w:val="single"/>
    </w:rPr>
  </w:style>
  <w:style w:type="paragraph" w:styleId="NoSpacing">
    <w:name w:val="No Spacing"/>
    <w:uiPriority w:val="1"/>
    <w:qFormat/>
    <w:rsid w:val="00AE2FD3"/>
    <w:rPr>
      <w:rFonts w:asciiTheme="minorHAnsi" w:eastAsiaTheme="minorHAnsi" w:hAnsiTheme="minorHAnsi" w:cstheme="minorBidi"/>
      <w:sz w:val="22"/>
      <w:szCs w:val="22"/>
    </w:rPr>
  </w:style>
  <w:style w:type="table" w:customStyle="1" w:styleId="TableGrid1">
    <w:name w:val="Table Grid1"/>
    <w:basedOn w:val="TableNormal"/>
    <w:next w:val="TableGrid"/>
    <w:uiPriority w:val="59"/>
    <w:rsid w:val="00AE2FD3"/>
    <w:pPr>
      <w:jc w:val="both"/>
    </w:pPr>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AE2FD3"/>
    <w:pPr>
      <w:widowControl w:val="0"/>
      <w:autoSpaceDE w:val="0"/>
      <w:autoSpaceDN w:val="0"/>
      <w:adjustRightInd w:val="0"/>
    </w:pPr>
    <w:rPr>
      <w:lang w:val="en-US" w:eastAsia="en-US"/>
    </w:rPr>
  </w:style>
  <w:style w:type="paragraph" w:customStyle="1" w:styleId="Style6">
    <w:name w:val="Style6"/>
    <w:basedOn w:val="Normal"/>
    <w:uiPriority w:val="99"/>
    <w:rsid w:val="00AE2FD3"/>
    <w:pPr>
      <w:widowControl w:val="0"/>
      <w:autoSpaceDE w:val="0"/>
      <w:autoSpaceDN w:val="0"/>
      <w:adjustRightInd w:val="0"/>
    </w:pPr>
    <w:rPr>
      <w:lang w:val="en-US" w:eastAsia="en-US"/>
    </w:rPr>
  </w:style>
  <w:style w:type="paragraph" w:customStyle="1" w:styleId="Style9">
    <w:name w:val="Style9"/>
    <w:basedOn w:val="Normal"/>
    <w:uiPriority w:val="99"/>
    <w:rsid w:val="00AE2FD3"/>
    <w:pPr>
      <w:widowControl w:val="0"/>
      <w:autoSpaceDE w:val="0"/>
      <w:autoSpaceDN w:val="0"/>
      <w:adjustRightInd w:val="0"/>
    </w:pPr>
    <w:rPr>
      <w:lang w:val="en-US" w:eastAsia="en-US"/>
    </w:rPr>
  </w:style>
  <w:style w:type="paragraph" w:customStyle="1" w:styleId="Style13">
    <w:name w:val="Style13"/>
    <w:basedOn w:val="Normal"/>
    <w:uiPriority w:val="99"/>
    <w:rsid w:val="00AE2FD3"/>
    <w:pPr>
      <w:widowControl w:val="0"/>
      <w:autoSpaceDE w:val="0"/>
      <w:autoSpaceDN w:val="0"/>
      <w:adjustRightInd w:val="0"/>
    </w:pPr>
    <w:rPr>
      <w:lang w:val="en-US" w:eastAsia="en-US"/>
    </w:rPr>
  </w:style>
  <w:style w:type="character" w:customStyle="1" w:styleId="FontStyle18">
    <w:name w:val="Font Style18"/>
    <w:basedOn w:val="DefaultParagraphFont"/>
    <w:uiPriority w:val="99"/>
    <w:rsid w:val="00AE2FD3"/>
    <w:rPr>
      <w:rFonts w:ascii="Arial" w:hAnsi="Arial" w:cs="Arial"/>
      <w:sz w:val="22"/>
      <w:szCs w:val="22"/>
    </w:rPr>
  </w:style>
  <w:style w:type="character" w:customStyle="1" w:styleId="FontStyle19">
    <w:name w:val="Font Style19"/>
    <w:basedOn w:val="DefaultParagraphFont"/>
    <w:uiPriority w:val="99"/>
    <w:rsid w:val="00AE2FD3"/>
    <w:rPr>
      <w:rFonts w:ascii="Arial" w:hAnsi="Arial" w:cs="Arial"/>
      <w:b/>
      <w:bCs/>
      <w:sz w:val="22"/>
      <w:szCs w:val="22"/>
    </w:rPr>
  </w:style>
  <w:style w:type="table" w:customStyle="1" w:styleId="TableGrid2">
    <w:name w:val="Table Grid2"/>
    <w:basedOn w:val="TableNormal"/>
    <w:next w:val="TableGrid"/>
    <w:uiPriority w:val="59"/>
    <w:rsid w:val="00AE2FD3"/>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39"/>
    <w:rsid w:val="00AE2FD3"/>
    <w:pPr>
      <w:jc w:val="both"/>
    </w:pPr>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E7476"/>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6D5767"/>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39"/>
    <w:rsid w:val="00BB52C6"/>
    <w:pPr>
      <w:jc w:val="both"/>
    </w:pPr>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ail-prim&#259;ria.prim&#259;ria@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mail-prim&#259;ria.prim&#259;ria@yahoo.com" TargetMode="External"/><Relationship Id="rId5" Type="http://schemas.openxmlformats.org/officeDocument/2006/relationships/hyperlink" Target="mailto:email-prim&#259;ria.prim&#259;riamarasesti@yaho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7529</Words>
  <Characters>42916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ROMANIA</vt:lpstr>
    </vt:vector>
  </TitlesOfParts>
  <Company>Primaria or. Marasesti</Company>
  <LinksUpToDate>false</LinksUpToDate>
  <CharactersWithSpaces>50345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ROMANIA</dc:title>
  <dc:creator>Catalin Stoica</dc:creator>
  <cp:lastModifiedBy>Anca</cp:lastModifiedBy>
  <cp:revision>2</cp:revision>
  <cp:lastPrinted>2024-07-01T07:43:00Z</cp:lastPrinted>
  <dcterms:created xsi:type="dcterms:W3CDTF">2024-07-01T07:44:00Z</dcterms:created>
  <dcterms:modified xsi:type="dcterms:W3CDTF">2024-07-01T07:44:00Z</dcterms:modified>
</cp:coreProperties>
</file>