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53D7" w:rsidRPr="00F341D6" w:rsidRDefault="000A4504" w:rsidP="0011698D">
      <w:pPr>
        <w:pStyle w:val="Heading3"/>
        <w:jc w:val="both"/>
        <w:rPr>
          <w:rFonts w:asciiTheme="majorHAnsi" w:hAnsiTheme="majorHAnsi"/>
          <w:b/>
          <w:sz w:val="22"/>
          <w:szCs w:val="22"/>
        </w:rPr>
      </w:pPr>
      <w:r>
        <w:rPr>
          <w:rFonts w:asciiTheme="majorHAnsi" w:hAnsiTheme="majorHAnsi"/>
          <w:b/>
          <w:szCs w:val="24"/>
        </w:rPr>
        <w:t xml:space="preserve">             </w:t>
      </w:r>
    </w:p>
    <w:p w:rsidR="00816092" w:rsidRDefault="00816092" w:rsidP="002C300A">
      <w:pPr>
        <w:jc w:val="both"/>
        <w:rPr>
          <w:rFonts w:asciiTheme="majorHAnsi" w:hAnsiTheme="majorHAnsi"/>
          <w:b/>
          <w:i/>
          <w:sz w:val="22"/>
          <w:szCs w:val="22"/>
        </w:rPr>
      </w:pPr>
    </w:p>
    <w:p w:rsidR="00816092" w:rsidRDefault="00816092" w:rsidP="002C300A">
      <w:pPr>
        <w:jc w:val="both"/>
        <w:rPr>
          <w:rFonts w:asciiTheme="majorHAnsi" w:hAnsiTheme="majorHAnsi"/>
          <w:b/>
          <w:i/>
          <w:sz w:val="22"/>
          <w:szCs w:val="22"/>
        </w:rPr>
      </w:pPr>
    </w:p>
    <w:p w:rsidR="00816092" w:rsidRDefault="00816092" w:rsidP="002C300A">
      <w:pPr>
        <w:jc w:val="both"/>
        <w:rPr>
          <w:rFonts w:asciiTheme="majorHAnsi" w:hAnsiTheme="majorHAnsi"/>
          <w:b/>
          <w:i/>
          <w:sz w:val="22"/>
          <w:szCs w:val="22"/>
        </w:rPr>
      </w:pPr>
    </w:p>
    <w:p w:rsidR="00816092" w:rsidRDefault="00816092" w:rsidP="00816092">
      <w:pPr>
        <w:pStyle w:val="Heading3"/>
        <w:jc w:val="both"/>
        <w:rPr>
          <w:rFonts w:asciiTheme="majorHAnsi" w:hAnsiTheme="majorHAnsi"/>
          <w:b/>
          <w:szCs w:val="24"/>
        </w:rPr>
      </w:pPr>
      <w:r>
        <w:rPr>
          <w:rFonts w:asciiTheme="majorHAnsi" w:hAnsiTheme="majorHAnsi"/>
          <w:b/>
          <w:szCs w:val="24"/>
        </w:rPr>
        <w:t xml:space="preserve">             </w:t>
      </w:r>
    </w:p>
    <w:p w:rsidR="00816092" w:rsidRDefault="00816092" w:rsidP="00816092">
      <w:pPr>
        <w:pStyle w:val="Heading3"/>
        <w:tabs>
          <w:tab w:val="left" w:pos="6990"/>
          <w:tab w:val="left" w:pos="7065"/>
        </w:tabs>
        <w:jc w:val="both"/>
        <w:rPr>
          <w:rFonts w:asciiTheme="majorHAnsi" w:hAnsiTheme="majorHAnsi"/>
          <w:b/>
          <w:szCs w:val="24"/>
        </w:rPr>
      </w:pPr>
      <w:r>
        <w:rPr>
          <w:rFonts w:asciiTheme="majorHAnsi" w:hAnsiTheme="majorHAnsi"/>
          <w:b/>
          <w:szCs w:val="24"/>
        </w:rPr>
        <w:t xml:space="preserve">                    ROMANIA                                                         </w:t>
      </w:r>
      <w:r>
        <w:rPr>
          <w:rFonts w:asciiTheme="majorHAnsi" w:hAnsiTheme="majorHAnsi"/>
          <w:b/>
          <w:szCs w:val="24"/>
        </w:rPr>
        <w:tab/>
      </w:r>
    </w:p>
    <w:p w:rsidR="00816092" w:rsidRDefault="00816092" w:rsidP="00816092">
      <w:pPr>
        <w:pStyle w:val="Heading3"/>
        <w:tabs>
          <w:tab w:val="left" w:pos="6960"/>
        </w:tabs>
        <w:jc w:val="both"/>
        <w:rPr>
          <w:rFonts w:asciiTheme="majorHAnsi" w:hAnsiTheme="majorHAnsi"/>
          <w:b/>
          <w:szCs w:val="24"/>
        </w:rPr>
      </w:pPr>
      <w:r>
        <w:rPr>
          <w:rFonts w:asciiTheme="majorHAnsi" w:hAnsiTheme="majorHAnsi"/>
          <w:b/>
          <w:szCs w:val="24"/>
        </w:rPr>
        <w:t xml:space="preserve">            JUDETUL VRANCEA                                                                         </w:t>
      </w:r>
    </w:p>
    <w:p w:rsidR="00816092" w:rsidRDefault="00816092" w:rsidP="00816092">
      <w:pPr>
        <w:pStyle w:val="Heading3"/>
        <w:tabs>
          <w:tab w:val="left" w:pos="6810"/>
        </w:tabs>
        <w:jc w:val="both"/>
        <w:rPr>
          <w:rFonts w:asciiTheme="majorHAnsi" w:hAnsiTheme="majorHAnsi"/>
          <w:szCs w:val="24"/>
        </w:rPr>
      </w:pPr>
      <w:r>
        <w:rPr>
          <w:rFonts w:asciiTheme="majorHAnsi" w:hAnsiTheme="majorHAnsi"/>
          <w:b/>
          <w:szCs w:val="24"/>
        </w:rPr>
        <w:t xml:space="preserve">  CONSILIUL </w:t>
      </w:r>
      <w:proofErr w:type="gramStart"/>
      <w:r>
        <w:rPr>
          <w:rFonts w:asciiTheme="majorHAnsi" w:hAnsiTheme="majorHAnsi"/>
          <w:b/>
          <w:szCs w:val="24"/>
        </w:rPr>
        <w:t>LOCAL  MARASESTI</w:t>
      </w:r>
      <w:proofErr w:type="gramEnd"/>
      <w:r>
        <w:rPr>
          <w:rFonts w:asciiTheme="majorHAnsi" w:hAnsiTheme="majorHAnsi"/>
          <w:b/>
          <w:szCs w:val="24"/>
        </w:rPr>
        <w:tab/>
      </w:r>
    </w:p>
    <w:p w:rsidR="00816092" w:rsidRDefault="00816092" w:rsidP="00816092">
      <w:pPr>
        <w:jc w:val="both"/>
        <w:rPr>
          <w:rFonts w:asciiTheme="majorHAnsi" w:hAnsiTheme="majorHAnsi"/>
          <w:b/>
        </w:rPr>
      </w:pPr>
    </w:p>
    <w:p w:rsidR="00816092" w:rsidRDefault="00816092" w:rsidP="00816092">
      <w:pPr>
        <w:jc w:val="both"/>
        <w:rPr>
          <w:rFonts w:asciiTheme="majorHAnsi" w:hAnsiTheme="majorHAnsi"/>
          <w:b/>
        </w:rPr>
      </w:pPr>
    </w:p>
    <w:p w:rsidR="00816092" w:rsidRDefault="00816092" w:rsidP="00816092">
      <w:pPr>
        <w:ind w:left="2160" w:firstLine="720"/>
        <w:rPr>
          <w:rFonts w:asciiTheme="majorHAnsi" w:hAnsiTheme="majorHAnsi"/>
          <w:b/>
        </w:rPr>
      </w:pPr>
      <w:r>
        <w:rPr>
          <w:rFonts w:asciiTheme="majorHAnsi" w:hAnsiTheme="majorHAnsi"/>
          <w:b/>
        </w:rPr>
        <w:t xml:space="preserve">              H O T </w:t>
      </w:r>
      <w:proofErr w:type="gramStart"/>
      <w:r>
        <w:rPr>
          <w:rFonts w:asciiTheme="majorHAnsi" w:hAnsiTheme="majorHAnsi"/>
          <w:b/>
        </w:rPr>
        <w:t>A</w:t>
      </w:r>
      <w:proofErr w:type="gramEnd"/>
      <w:r>
        <w:rPr>
          <w:rFonts w:asciiTheme="majorHAnsi" w:hAnsiTheme="majorHAnsi"/>
          <w:b/>
        </w:rPr>
        <w:t xml:space="preserve"> R A R E A Nr.</w:t>
      </w:r>
      <w:r w:rsidR="00C87F98">
        <w:rPr>
          <w:rFonts w:asciiTheme="majorHAnsi" w:hAnsiTheme="majorHAnsi"/>
          <w:b/>
        </w:rPr>
        <w:t>66</w:t>
      </w:r>
    </w:p>
    <w:p w:rsidR="00816092" w:rsidRDefault="00816092" w:rsidP="00816092">
      <w:pPr>
        <w:ind w:left="2160" w:firstLine="720"/>
        <w:rPr>
          <w:rFonts w:asciiTheme="majorHAnsi" w:hAnsiTheme="majorHAnsi"/>
          <w:b/>
        </w:rPr>
      </w:pPr>
      <w:r>
        <w:rPr>
          <w:rFonts w:asciiTheme="majorHAnsi" w:hAnsiTheme="majorHAnsi"/>
          <w:b/>
        </w:rPr>
        <w:t xml:space="preserve">                din  2</w:t>
      </w:r>
      <w:r w:rsidR="00C87F98">
        <w:rPr>
          <w:rFonts w:asciiTheme="majorHAnsi" w:hAnsiTheme="majorHAnsi"/>
          <w:b/>
        </w:rPr>
        <w:t>7</w:t>
      </w:r>
      <w:bookmarkStart w:id="0" w:name="_GoBack"/>
      <w:bookmarkEnd w:id="0"/>
      <w:r>
        <w:rPr>
          <w:rFonts w:asciiTheme="majorHAnsi" w:hAnsiTheme="majorHAnsi"/>
          <w:b/>
        </w:rPr>
        <w:t xml:space="preserve">.07.2023 </w:t>
      </w:r>
    </w:p>
    <w:p w:rsidR="00816092" w:rsidRDefault="00816092" w:rsidP="00816092">
      <w:pPr>
        <w:ind w:left="2160" w:firstLine="720"/>
        <w:rPr>
          <w:rFonts w:asciiTheme="majorHAnsi" w:hAnsiTheme="majorHAnsi"/>
          <w:b/>
        </w:rPr>
      </w:pPr>
    </w:p>
    <w:p w:rsidR="00816092" w:rsidRDefault="00816092" w:rsidP="00816092">
      <w:pPr>
        <w:jc w:val="both"/>
        <w:rPr>
          <w:rFonts w:asciiTheme="majorHAnsi" w:hAnsiTheme="majorHAnsi"/>
          <w:lang w:val="it-IT"/>
        </w:rPr>
      </w:pPr>
      <w:proofErr w:type="spellStart"/>
      <w:r>
        <w:rPr>
          <w:rFonts w:asciiTheme="majorHAnsi" w:hAnsiTheme="majorHAnsi"/>
          <w:b/>
        </w:rPr>
        <w:t>pentru</w:t>
      </w:r>
      <w:proofErr w:type="spellEnd"/>
      <w:r>
        <w:rPr>
          <w:rFonts w:asciiTheme="majorHAnsi" w:hAnsiTheme="majorHAnsi"/>
          <w:b/>
        </w:rPr>
        <w:t xml:space="preserve"> </w:t>
      </w:r>
      <w:proofErr w:type="spellStart"/>
      <w:proofErr w:type="gramStart"/>
      <w:r>
        <w:rPr>
          <w:rFonts w:asciiTheme="majorHAnsi" w:hAnsiTheme="majorHAnsi"/>
        </w:rPr>
        <w:t>validarea</w:t>
      </w:r>
      <w:proofErr w:type="spellEnd"/>
      <w:r>
        <w:rPr>
          <w:rFonts w:asciiTheme="majorHAnsi" w:hAnsiTheme="majorHAnsi"/>
          <w:bCs/>
        </w:rPr>
        <w:t xml:space="preserve">  </w:t>
      </w:r>
      <w:proofErr w:type="spellStart"/>
      <w:r>
        <w:rPr>
          <w:rFonts w:asciiTheme="majorHAnsi" w:hAnsiTheme="majorHAnsi"/>
          <w:bCs/>
        </w:rPr>
        <w:t>Dispozitiei</w:t>
      </w:r>
      <w:proofErr w:type="spellEnd"/>
      <w:proofErr w:type="gramEnd"/>
      <w:r>
        <w:rPr>
          <w:rFonts w:asciiTheme="majorHAnsi" w:hAnsiTheme="majorHAnsi"/>
          <w:bCs/>
        </w:rPr>
        <w:t xml:space="preserve"> </w:t>
      </w:r>
      <w:proofErr w:type="spellStart"/>
      <w:r>
        <w:rPr>
          <w:rFonts w:asciiTheme="majorHAnsi" w:hAnsiTheme="majorHAnsi"/>
          <w:bCs/>
        </w:rPr>
        <w:t>nr</w:t>
      </w:r>
      <w:proofErr w:type="spellEnd"/>
      <w:r>
        <w:rPr>
          <w:rFonts w:asciiTheme="majorHAnsi" w:hAnsiTheme="majorHAnsi"/>
          <w:bCs/>
        </w:rPr>
        <w:t xml:space="preserve">. 483 din 20.07.2023 </w:t>
      </w:r>
      <w:proofErr w:type="spellStart"/>
      <w:r>
        <w:rPr>
          <w:rFonts w:asciiTheme="majorHAnsi" w:hAnsiTheme="majorHAnsi"/>
          <w:bCs/>
        </w:rPr>
        <w:t>privind</w:t>
      </w:r>
      <w:proofErr w:type="spellEnd"/>
      <w:r>
        <w:rPr>
          <w:rFonts w:asciiTheme="majorHAnsi" w:hAnsiTheme="majorHAnsi"/>
          <w:b/>
          <w:bCs/>
        </w:rPr>
        <w:t xml:space="preserve">   </w:t>
      </w:r>
      <w:r>
        <w:rPr>
          <w:rFonts w:asciiTheme="majorHAnsi" w:hAnsiTheme="majorHAnsi"/>
          <w:lang w:val="it-IT"/>
        </w:rPr>
        <w:t xml:space="preserve">majorarea Bugetului local de venituri si cheltuieli al Orasului </w:t>
      </w:r>
      <w:proofErr w:type="gramStart"/>
      <w:r>
        <w:rPr>
          <w:rFonts w:asciiTheme="majorHAnsi" w:hAnsiTheme="majorHAnsi"/>
          <w:lang w:val="it-IT"/>
        </w:rPr>
        <w:t>Marasesti  ca</w:t>
      </w:r>
      <w:proofErr w:type="gramEnd"/>
      <w:r>
        <w:rPr>
          <w:rFonts w:asciiTheme="majorHAnsi" w:hAnsiTheme="majorHAnsi"/>
          <w:lang w:val="it-IT"/>
        </w:rPr>
        <w:t xml:space="preserve"> urmare a alocarii  de sume defalcate din TVA pentru  finantarea cheltuielilor descentralizate la nivelul comunelor, oraselor si municipiilor ( cod 11.02.02 ), in anul 2023</w:t>
      </w:r>
    </w:p>
    <w:p w:rsidR="00816092" w:rsidRDefault="00816092" w:rsidP="00816092">
      <w:pPr>
        <w:jc w:val="both"/>
        <w:rPr>
          <w:rFonts w:asciiTheme="majorHAnsi" w:hAnsiTheme="majorHAnsi"/>
          <w:b/>
        </w:rPr>
      </w:pPr>
    </w:p>
    <w:p w:rsidR="00816092" w:rsidRDefault="00816092" w:rsidP="00816092">
      <w:pPr>
        <w:rPr>
          <w:rFonts w:asciiTheme="majorHAnsi" w:hAnsiTheme="majorHAnsi"/>
        </w:rPr>
      </w:pPr>
    </w:p>
    <w:p w:rsidR="00816092" w:rsidRDefault="00816092" w:rsidP="00816092">
      <w:pPr>
        <w:rPr>
          <w:rFonts w:asciiTheme="majorHAnsi" w:hAnsiTheme="majorHAnsi"/>
        </w:rPr>
      </w:pPr>
      <w:r>
        <w:rPr>
          <w:rFonts w:asciiTheme="majorHAnsi" w:hAnsiTheme="majorHAnsi"/>
        </w:rPr>
        <w:tab/>
        <w:t xml:space="preserve"> </w:t>
      </w:r>
      <w:proofErr w:type="spellStart"/>
      <w:r>
        <w:rPr>
          <w:rFonts w:asciiTheme="majorHAnsi" w:hAnsiTheme="majorHAnsi"/>
        </w:rPr>
        <w:t>Consiliul</w:t>
      </w:r>
      <w:proofErr w:type="spellEnd"/>
      <w:r>
        <w:rPr>
          <w:rFonts w:asciiTheme="majorHAnsi" w:hAnsiTheme="majorHAnsi"/>
        </w:rPr>
        <w:t xml:space="preserve"> local al or. </w:t>
      </w:r>
      <w:proofErr w:type="spellStart"/>
      <w:r>
        <w:rPr>
          <w:rFonts w:asciiTheme="majorHAnsi" w:hAnsiTheme="majorHAnsi"/>
        </w:rPr>
        <w:t>Marasesti</w:t>
      </w:r>
      <w:proofErr w:type="spellEnd"/>
      <w:r>
        <w:rPr>
          <w:rFonts w:asciiTheme="majorHAnsi" w:hAnsiTheme="majorHAnsi"/>
        </w:rPr>
        <w:t xml:space="preserve">, </w:t>
      </w:r>
      <w:proofErr w:type="spellStart"/>
      <w:r>
        <w:rPr>
          <w:rFonts w:asciiTheme="majorHAnsi" w:hAnsiTheme="majorHAnsi"/>
        </w:rPr>
        <w:t>judetul</w:t>
      </w:r>
      <w:proofErr w:type="spellEnd"/>
      <w:r>
        <w:rPr>
          <w:rFonts w:asciiTheme="majorHAnsi" w:hAnsiTheme="majorHAnsi"/>
        </w:rPr>
        <w:t xml:space="preserve"> </w:t>
      </w:r>
      <w:proofErr w:type="spellStart"/>
      <w:r>
        <w:rPr>
          <w:rFonts w:asciiTheme="majorHAnsi" w:hAnsiTheme="majorHAnsi"/>
        </w:rPr>
        <w:t>Vrancea</w:t>
      </w:r>
      <w:proofErr w:type="spellEnd"/>
      <w:r>
        <w:rPr>
          <w:rFonts w:asciiTheme="majorHAnsi" w:hAnsiTheme="majorHAnsi"/>
        </w:rPr>
        <w:t xml:space="preserve">, </w:t>
      </w:r>
      <w:proofErr w:type="spellStart"/>
      <w:r>
        <w:rPr>
          <w:rFonts w:asciiTheme="majorHAnsi" w:hAnsiTheme="majorHAnsi"/>
        </w:rPr>
        <w:t>intrunit</w:t>
      </w:r>
      <w:proofErr w:type="spellEnd"/>
      <w:r>
        <w:rPr>
          <w:rFonts w:asciiTheme="majorHAnsi" w:hAnsiTheme="majorHAnsi"/>
        </w:rPr>
        <w:t xml:space="preserve"> in </w:t>
      </w:r>
      <w:proofErr w:type="spellStart"/>
      <w:proofErr w:type="gramStart"/>
      <w:r>
        <w:rPr>
          <w:rFonts w:asciiTheme="majorHAnsi" w:hAnsiTheme="majorHAnsi"/>
        </w:rPr>
        <w:t>sedinta</w:t>
      </w:r>
      <w:proofErr w:type="spellEnd"/>
      <w:r>
        <w:rPr>
          <w:rFonts w:asciiTheme="majorHAnsi" w:hAnsiTheme="majorHAnsi"/>
        </w:rPr>
        <w:t xml:space="preserve">  </w:t>
      </w:r>
      <w:proofErr w:type="spellStart"/>
      <w:r>
        <w:rPr>
          <w:rFonts w:asciiTheme="majorHAnsi" w:hAnsiTheme="majorHAnsi"/>
        </w:rPr>
        <w:t>ordinara</w:t>
      </w:r>
      <w:proofErr w:type="spellEnd"/>
      <w:proofErr w:type="gramEnd"/>
      <w:r>
        <w:rPr>
          <w:rFonts w:asciiTheme="majorHAnsi" w:hAnsiTheme="majorHAnsi"/>
        </w:rPr>
        <w:t>;</w:t>
      </w:r>
    </w:p>
    <w:p w:rsidR="00816092" w:rsidRDefault="00816092" w:rsidP="00816092">
      <w:pPr>
        <w:jc w:val="both"/>
        <w:rPr>
          <w:rFonts w:asciiTheme="majorHAnsi" w:hAnsiTheme="majorHAnsi"/>
          <w:lang w:val="it-IT"/>
        </w:rPr>
      </w:pPr>
      <w:r>
        <w:rPr>
          <w:rFonts w:asciiTheme="majorHAnsi" w:hAnsiTheme="majorHAnsi"/>
          <w:b/>
          <w:i/>
        </w:rPr>
        <w:t xml:space="preserve">              </w:t>
      </w:r>
      <w:proofErr w:type="spellStart"/>
      <w:r>
        <w:rPr>
          <w:rFonts w:asciiTheme="majorHAnsi" w:hAnsiTheme="majorHAnsi"/>
          <w:b/>
          <w:i/>
        </w:rPr>
        <w:t>Audiind</w:t>
      </w:r>
      <w:proofErr w:type="spellEnd"/>
      <w:r>
        <w:rPr>
          <w:rFonts w:asciiTheme="majorHAnsi" w:hAnsiTheme="majorHAnsi"/>
          <w:b/>
          <w:i/>
        </w:rPr>
        <w:t xml:space="preserve"> </w:t>
      </w:r>
      <w:proofErr w:type="spellStart"/>
      <w:r>
        <w:rPr>
          <w:rFonts w:asciiTheme="majorHAnsi" w:hAnsiTheme="majorHAnsi"/>
        </w:rPr>
        <w:t>referatul</w:t>
      </w:r>
      <w:proofErr w:type="spellEnd"/>
      <w:r>
        <w:rPr>
          <w:rFonts w:asciiTheme="majorHAnsi" w:hAnsiTheme="majorHAnsi"/>
        </w:rPr>
        <w:t xml:space="preserve"> de </w:t>
      </w:r>
      <w:proofErr w:type="spellStart"/>
      <w:r>
        <w:rPr>
          <w:rFonts w:asciiTheme="majorHAnsi" w:hAnsiTheme="majorHAnsi"/>
        </w:rPr>
        <w:t>aprobare</w:t>
      </w:r>
      <w:proofErr w:type="spellEnd"/>
      <w:r>
        <w:rPr>
          <w:rFonts w:asciiTheme="majorHAnsi" w:hAnsiTheme="majorHAnsi"/>
        </w:rPr>
        <w:t xml:space="preserve"> al </w:t>
      </w:r>
      <w:proofErr w:type="spellStart"/>
      <w:r>
        <w:rPr>
          <w:rFonts w:asciiTheme="majorHAnsi" w:hAnsiTheme="majorHAnsi"/>
        </w:rPr>
        <w:t>Primarului</w:t>
      </w:r>
      <w:proofErr w:type="spellEnd"/>
      <w:r>
        <w:rPr>
          <w:rFonts w:asciiTheme="majorHAnsi" w:hAnsiTheme="majorHAnsi"/>
        </w:rPr>
        <w:t xml:space="preserve"> </w:t>
      </w:r>
      <w:proofErr w:type="spellStart"/>
      <w:r>
        <w:rPr>
          <w:rFonts w:asciiTheme="majorHAnsi" w:hAnsiTheme="majorHAnsi"/>
        </w:rPr>
        <w:t>orasului</w:t>
      </w:r>
      <w:proofErr w:type="spellEnd"/>
      <w:r>
        <w:rPr>
          <w:rFonts w:asciiTheme="majorHAnsi" w:hAnsiTheme="majorHAnsi"/>
        </w:rPr>
        <w:t xml:space="preserve"> </w:t>
      </w:r>
      <w:proofErr w:type="spellStart"/>
      <w:proofErr w:type="gramStart"/>
      <w:r>
        <w:rPr>
          <w:rFonts w:asciiTheme="majorHAnsi" w:hAnsiTheme="majorHAnsi"/>
        </w:rPr>
        <w:t>Marasesti</w:t>
      </w:r>
      <w:proofErr w:type="spellEnd"/>
      <w:r>
        <w:rPr>
          <w:rFonts w:asciiTheme="majorHAnsi" w:hAnsiTheme="majorHAnsi"/>
        </w:rPr>
        <w:t xml:space="preserve"> ,</w:t>
      </w:r>
      <w:proofErr w:type="gramEnd"/>
      <w:r>
        <w:rPr>
          <w:rFonts w:asciiTheme="majorHAnsi" w:hAnsiTheme="majorHAnsi"/>
        </w:rPr>
        <w:t xml:space="preserve"> in </w:t>
      </w:r>
      <w:proofErr w:type="spellStart"/>
      <w:r>
        <w:rPr>
          <w:rFonts w:asciiTheme="majorHAnsi" w:hAnsiTheme="majorHAnsi"/>
        </w:rPr>
        <w:t>calitate</w:t>
      </w:r>
      <w:proofErr w:type="spellEnd"/>
      <w:r>
        <w:rPr>
          <w:rFonts w:asciiTheme="majorHAnsi" w:hAnsiTheme="majorHAnsi"/>
        </w:rPr>
        <w:t xml:space="preserve"> de initiator, </w:t>
      </w:r>
      <w:proofErr w:type="spellStart"/>
      <w:r>
        <w:rPr>
          <w:rFonts w:asciiTheme="majorHAnsi" w:hAnsiTheme="majorHAnsi"/>
        </w:rPr>
        <w:t>inregistrat</w:t>
      </w:r>
      <w:proofErr w:type="spellEnd"/>
      <w:r>
        <w:rPr>
          <w:rFonts w:asciiTheme="majorHAnsi" w:hAnsiTheme="majorHAnsi"/>
        </w:rPr>
        <w:t xml:space="preserve"> la </w:t>
      </w:r>
      <w:proofErr w:type="spellStart"/>
      <w:r>
        <w:rPr>
          <w:rFonts w:asciiTheme="majorHAnsi" w:hAnsiTheme="majorHAnsi"/>
        </w:rPr>
        <w:t>nr</w:t>
      </w:r>
      <w:proofErr w:type="spellEnd"/>
      <w:r>
        <w:rPr>
          <w:rFonts w:asciiTheme="majorHAnsi" w:hAnsiTheme="majorHAnsi"/>
        </w:rPr>
        <w:t xml:space="preserve">. 15299 din 21.07.2023 </w:t>
      </w:r>
      <w:proofErr w:type="spellStart"/>
      <w:r>
        <w:rPr>
          <w:rFonts w:asciiTheme="majorHAnsi" w:hAnsiTheme="majorHAnsi"/>
        </w:rPr>
        <w:t>si</w:t>
      </w:r>
      <w:proofErr w:type="spellEnd"/>
      <w:r>
        <w:rPr>
          <w:rFonts w:asciiTheme="majorHAnsi" w:hAnsiTheme="majorHAnsi"/>
        </w:rPr>
        <w:t xml:space="preserve"> </w:t>
      </w:r>
      <w:proofErr w:type="spellStart"/>
      <w:r>
        <w:rPr>
          <w:rFonts w:asciiTheme="majorHAnsi" w:hAnsiTheme="majorHAnsi"/>
        </w:rPr>
        <w:t>raportul</w:t>
      </w:r>
      <w:proofErr w:type="spellEnd"/>
      <w:r>
        <w:rPr>
          <w:rFonts w:asciiTheme="majorHAnsi" w:hAnsiTheme="majorHAnsi"/>
        </w:rPr>
        <w:t xml:space="preserve"> </w:t>
      </w:r>
      <w:proofErr w:type="spellStart"/>
      <w:r>
        <w:rPr>
          <w:rFonts w:asciiTheme="majorHAnsi" w:hAnsiTheme="majorHAnsi"/>
        </w:rPr>
        <w:t>Serviciului</w:t>
      </w:r>
      <w:proofErr w:type="spellEnd"/>
      <w:r>
        <w:rPr>
          <w:rFonts w:asciiTheme="majorHAnsi" w:hAnsiTheme="majorHAnsi"/>
        </w:rPr>
        <w:t xml:space="preserve"> </w:t>
      </w:r>
      <w:proofErr w:type="spellStart"/>
      <w:r>
        <w:rPr>
          <w:rFonts w:asciiTheme="majorHAnsi" w:hAnsiTheme="majorHAnsi"/>
        </w:rPr>
        <w:t>buget</w:t>
      </w:r>
      <w:proofErr w:type="spellEnd"/>
      <w:r>
        <w:rPr>
          <w:rFonts w:asciiTheme="majorHAnsi" w:hAnsiTheme="majorHAnsi"/>
        </w:rPr>
        <w:t>–</w:t>
      </w:r>
      <w:proofErr w:type="spellStart"/>
      <w:r>
        <w:rPr>
          <w:rFonts w:asciiTheme="majorHAnsi" w:hAnsiTheme="majorHAnsi"/>
        </w:rPr>
        <w:t>contabilitate</w:t>
      </w:r>
      <w:proofErr w:type="spellEnd"/>
      <w:r>
        <w:rPr>
          <w:rFonts w:asciiTheme="majorHAnsi" w:hAnsiTheme="majorHAnsi"/>
        </w:rPr>
        <w:t xml:space="preserve">, </w:t>
      </w:r>
      <w:proofErr w:type="spellStart"/>
      <w:r>
        <w:rPr>
          <w:rFonts w:asciiTheme="majorHAnsi" w:hAnsiTheme="majorHAnsi"/>
        </w:rPr>
        <w:t>inregistrat</w:t>
      </w:r>
      <w:proofErr w:type="spellEnd"/>
      <w:r>
        <w:rPr>
          <w:rFonts w:asciiTheme="majorHAnsi" w:hAnsiTheme="majorHAnsi"/>
        </w:rPr>
        <w:t xml:space="preserve"> la </w:t>
      </w:r>
      <w:proofErr w:type="spellStart"/>
      <w:r>
        <w:rPr>
          <w:rFonts w:asciiTheme="majorHAnsi" w:hAnsiTheme="majorHAnsi"/>
        </w:rPr>
        <w:t>nr</w:t>
      </w:r>
      <w:proofErr w:type="spellEnd"/>
      <w:r>
        <w:rPr>
          <w:rFonts w:asciiTheme="majorHAnsi" w:hAnsiTheme="majorHAnsi"/>
        </w:rPr>
        <w:t>.</w:t>
      </w:r>
      <w:r w:rsidR="00A510CE">
        <w:rPr>
          <w:rFonts w:asciiTheme="majorHAnsi" w:hAnsiTheme="majorHAnsi"/>
        </w:rPr>
        <w:t xml:space="preserve"> 15300</w:t>
      </w:r>
      <w:r>
        <w:rPr>
          <w:rFonts w:asciiTheme="majorHAnsi" w:hAnsiTheme="majorHAnsi"/>
        </w:rPr>
        <w:t xml:space="preserve"> din</w:t>
      </w:r>
      <w:r w:rsidR="00A510CE">
        <w:rPr>
          <w:rFonts w:asciiTheme="majorHAnsi" w:hAnsiTheme="majorHAnsi"/>
        </w:rPr>
        <w:t xml:space="preserve"> </w:t>
      </w:r>
      <w:proofErr w:type="gramStart"/>
      <w:r w:rsidR="00A510CE">
        <w:rPr>
          <w:rFonts w:asciiTheme="majorHAnsi" w:hAnsiTheme="majorHAnsi"/>
        </w:rPr>
        <w:t>21.07.</w:t>
      </w:r>
      <w:r>
        <w:rPr>
          <w:rFonts w:asciiTheme="majorHAnsi" w:hAnsiTheme="majorHAnsi"/>
        </w:rPr>
        <w:t xml:space="preserve">2023  </w:t>
      </w:r>
      <w:proofErr w:type="spellStart"/>
      <w:r>
        <w:rPr>
          <w:rFonts w:asciiTheme="majorHAnsi" w:hAnsiTheme="majorHAnsi"/>
        </w:rPr>
        <w:t>prin</w:t>
      </w:r>
      <w:proofErr w:type="spellEnd"/>
      <w:proofErr w:type="gramEnd"/>
      <w:r>
        <w:rPr>
          <w:rFonts w:asciiTheme="majorHAnsi" w:hAnsiTheme="majorHAnsi"/>
        </w:rPr>
        <w:t xml:space="preserve"> care se </w:t>
      </w:r>
      <w:proofErr w:type="spellStart"/>
      <w:r>
        <w:rPr>
          <w:rFonts w:asciiTheme="majorHAnsi" w:hAnsiTheme="majorHAnsi"/>
        </w:rPr>
        <w:t>propune</w:t>
      </w:r>
      <w:proofErr w:type="spellEnd"/>
      <w:r>
        <w:rPr>
          <w:rFonts w:asciiTheme="majorHAnsi" w:hAnsiTheme="majorHAnsi"/>
        </w:rPr>
        <w:t xml:space="preserve">  </w:t>
      </w:r>
      <w:proofErr w:type="spellStart"/>
      <w:r>
        <w:rPr>
          <w:rFonts w:asciiTheme="majorHAnsi" w:hAnsiTheme="majorHAnsi"/>
        </w:rPr>
        <w:t>validarea</w:t>
      </w:r>
      <w:proofErr w:type="spellEnd"/>
      <w:r>
        <w:rPr>
          <w:rFonts w:asciiTheme="majorHAnsi" w:hAnsiTheme="majorHAnsi"/>
        </w:rPr>
        <w:t xml:space="preserve"> </w:t>
      </w:r>
      <w:proofErr w:type="spellStart"/>
      <w:r>
        <w:rPr>
          <w:rFonts w:asciiTheme="majorHAnsi" w:hAnsiTheme="majorHAnsi"/>
        </w:rPr>
        <w:t>Dispozitiei</w:t>
      </w:r>
      <w:proofErr w:type="spellEnd"/>
      <w:r>
        <w:rPr>
          <w:rFonts w:asciiTheme="majorHAnsi" w:hAnsiTheme="majorHAnsi"/>
        </w:rPr>
        <w:t xml:space="preserve"> </w:t>
      </w:r>
      <w:proofErr w:type="spellStart"/>
      <w:r>
        <w:rPr>
          <w:rFonts w:asciiTheme="majorHAnsi" w:hAnsiTheme="majorHAnsi"/>
        </w:rPr>
        <w:t>Primarului</w:t>
      </w:r>
      <w:proofErr w:type="spellEnd"/>
      <w:r>
        <w:rPr>
          <w:rFonts w:asciiTheme="majorHAnsi" w:hAnsiTheme="majorHAnsi"/>
        </w:rPr>
        <w:t xml:space="preserve"> </w:t>
      </w:r>
      <w:proofErr w:type="spellStart"/>
      <w:r>
        <w:rPr>
          <w:rFonts w:asciiTheme="majorHAnsi" w:hAnsiTheme="majorHAnsi"/>
        </w:rPr>
        <w:t>orasului</w:t>
      </w:r>
      <w:proofErr w:type="spellEnd"/>
      <w:r>
        <w:rPr>
          <w:rFonts w:asciiTheme="majorHAnsi" w:hAnsiTheme="majorHAnsi"/>
        </w:rPr>
        <w:t xml:space="preserve"> </w:t>
      </w:r>
      <w:proofErr w:type="spellStart"/>
      <w:r>
        <w:rPr>
          <w:rFonts w:asciiTheme="majorHAnsi" w:hAnsiTheme="majorHAnsi"/>
        </w:rPr>
        <w:t>Marasesti</w:t>
      </w:r>
      <w:proofErr w:type="spellEnd"/>
      <w:r>
        <w:rPr>
          <w:rFonts w:asciiTheme="majorHAnsi" w:hAnsiTheme="majorHAnsi"/>
        </w:rPr>
        <w:t xml:space="preserve"> </w:t>
      </w:r>
      <w:proofErr w:type="spellStart"/>
      <w:r>
        <w:rPr>
          <w:rFonts w:asciiTheme="majorHAnsi" w:hAnsiTheme="majorHAnsi"/>
        </w:rPr>
        <w:t>nr</w:t>
      </w:r>
      <w:proofErr w:type="spellEnd"/>
      <w:r>
        <w:rPr>
          <w:rFonts w:asciiTheme="majorHAnsi" w:hAnsiTheme="majorHAnsi"/>
        </w:rPr>
        <w:t xml:space="preserve">. 483 din 20.07.2023 </w:t>
      </w:r>
      <w:proofErr w:type="spellStart"/>
      <w:proofErr w:type="gramStart"/>
      <w:r>
        <w:rPr>
          <w:rFonts w:asciiTheme="majorHAnsi" w:hAnsiTheme="majorHAnsi"/>
        </w:rPr>
        <w:t>pentru</w:t>
      </w:r>
      <w:proofErr w:type="spellEnd"/>
      <w:r>
        <w:rPr>
          <w:rFonts w:asciiTheme="majorHAnsi" w:hAnsiTheme="majorHAnsi"/>
        </w:rPr>
        <w:t xml:space="preserve">  </w:t>
      </w:r>
      <w:r>
        <w:rPr>
          <w:rFonts w:asciiTheme="majorHAnsi" w:hAnsiTheme="majorHAnsi"/>
          <w:lang w:val="it-IT"/>
        </w:rPr>
        <w:t>majorarea</w:t>
      </w:r>
      <w:proofErr w:type="gramEnd"/>
      <w:r>
        <w:rPr>
          <w:rFonts w:asciiTheme="majorHAnsi" w:hAnsiTheme="majorHAnsi"/>
          <w:lang w:val="it-IT"/>
        </w:rPr>
        <w:t xml:space="preserve"> Bugetului local de venituri si cheltuieli al Orasului Marasesti  ca urmare a alocarii  de sume defalcate din TVA pentru  finantarea cheltuielilor descentralizate la nivelul comunelor, oraselor si municipiilor ( cod 11.02.02 ), in anul 2023</w:t>
      </w:r>
    </w:p>
    <w:p w:rsidR="00816092" w:rsidRDefault="00816092" w:rsidP="00816092">
      <w:pPr>
        <w:ind w:firstLine="720"/>
        <w:jc w:val="both"/>
        <w:rPr>
          <w:rFonts w:asciiTheme="majorHAnsi" w:hAnsiTheme="majorHAnsi"/>
        </w:rPr>
      </w:pPr>
      <w:proofErr w:type="spellStart"/>
      <w:r>
        <w:rPr>
          <w:rFonts w:asciiTheme="majorHAnsi" w:hAnsiTheme="majorHAnsi"/>
          <w:b/>
          <w:i/>
        </w:rPr>
        <w:t>Vazand</w:t>
      </w:r>
      <w:proofErr w:type="spellEnd"/>
      <w:r>
        <w:rPr>
          <w:rFonts w:asciiTheme="majorHAnsi" w:hAnsiTheme="majorHAnsi"/>
        </w:rPr>
        <w:t>:</w:t>
      </w:r>
    </w:p>
    <w:p w:rsidR="00816092" w:rsidRDefault="00816092" w:rsidP="00816092">
      <w:pPr>
        <w:jc w:val="both"/>
        <w:rPr>
          <w:rFonts w:asciiTheme="majorHAnsi" w:hAnsiTheme="majorHAnsi"/>
          <w:lang w:val="it-IT"/>
        </w:rPr>
      </w:pPr>
      <w:r>
        <w:rPr>
          <w:rFonts w:asciiTheme="majorHAnsi" w:hAnsiTheme="majorHAnsi"/>
        </w:rPr>
        <w:t xml:space="preserve">              - </w:t>
      </w:r>
      <w:proofErr w:type="spellStart"/>
      <w:r>
        <w:rPr>
          <w:rFonts w:asciiTheme="majorHAnsi" w:hAnsiTheme="majorHAnsi"/>
        </w:rPr>
        <w:t>Dispozita</w:t>
      </w:r>
      <w:proofErr w:type="spellEnd"/>
      <w:r>
        <w:rPr>
          <w:rFonts w:asciiTheme="majorHAnsi" w:hAnsiTheme="majorHAnsi"/>
        </w:rPr>
        <w:t xml:space="preserve"> </w:t>
      </w:r>
      <w:proofErr w:type="spellStart"/>
      <w:r>
        <w:rPr>
          <w:rFonts w:asciiTheme="majorHAnsi" w:hAnsiTheme="majorHAnsi"/>
        </w:rPr>
        <w:t>Primarului</w:t>
      </w:r>
      <w:proofErr w:type="spellEnd"/>
      <w:r>
        <w:rPr>
          <w:rFonts w:asciiTheme="majorHAnsi" w:hAnsiTheme="majorHAnsi"/>
        </w:rPr>
        <w:t xml:space="preserve"> </w:t>
      </w:r>
      <w:proofErr w:type="spellStart"/>
      <w:r>
        <w:rPr>
          <w:rFonts w:asciiTheme="majorHAnsi" w:hAnsiTheme="majorHAnsi"/>
        </w:rPr>
        <w:t>orasului</w:t>
      </w:r>
      <w:proofErr w:type="spellEnd"/>
      <w:r>
        <w:rPr>
          <w:rFonts w:asciiTheme="majorHAnsi" w:hAnsiTheme="majorHAnsi"/>
        </w:rPr>
        <w:t xml:space="preserve"> </w:t>
      </w:r>
      <w:proofErr w:type="spellStart"/>
      <w:r>
        <w:rPr>
          <w:rFonts w:asciiTheme="majorHAnsi" w:hAnsiTheme="majorHAnsi"/>
        </w:rPr>
        <w:t>Marasesti</w:t>
      </w:r>
      <w:proofErr w:type="spellEnd"/>
      <w:r>
        <w:rPr>
          <w:rFonts w:asciiTheme="majorHAnsi" w:hAnsiTheme="majorHAnsi"/>
        </w:rPr>
        <w:t xml:space="preserve"> </w:t>
      </w:r>
      <w:proofErr w:type="spellStart"/>
      <w:r>
        <w:rPr>
          <w:rFonts w:asciiTheme="majorHAnsi" w:hAnsiTheme="majorHAnsi"/>
        </w:rPr>
        <w:t>nr</w:t>
      </w:r>
      <w:proofErr w:type="spellEnd"/>
      <w:r>
        <w:rPr>
          <w:rFonts w:asciiTheme="majorHAnsi" w:hAnsiTheme="majorHAnsi"/>
        </w:rPr>
        <w:t xml:space="preserve">. 483 din 20.07.2023 </w:t>
      </w:r>
      <w:proofErr w:type="spellStart"/>
      <w:proofErr w:type="gramStart"/>
      <w:r>
        <w:rPr>
          <w:rFonts w:asciiTheme="majorHAnsi" w:hAnsiTheme="majorHAnsi"/>
        </w:rPr>
        <w:t>privind</w:t>
      </w:r>
      <w:proofErr w:type="spellEnd"/>
      <w:r>
        <w:rPr>
          <w:rFonts w:asciiTheme="majorHAnsi" w:hAnsiTheme="majorHAnsi"/>
        </w:rPr>
        <w:t xml:space="preserve">  </w:t>
      </w:r>
      <w:r>
        <w:rPr>
          <w:rFonts w:asciiTheme="majorHAnsi" w:hAnsiTheme="majorHAnsi"/>
          <w:lang w:val="it-IT"/>
        </w:rPr>
        <w:t>majorarea</w:t>
      </w:r>
      <w:proofErr w:type="gramEnd"/>
      <w:r>
        <w:rPr>
          <w:rFonts w:asciiTheme="majorHAnsi" w:hAnsiTheme="majorHAnsi"/>
          <w:lang w:val="it-IT"/>
        </w:rPr>
        <w:t xml:space="preserve"> Bugetului local de venituri si cheltuieli al Orasului Marasesti  ca urmare a alocarii  de sume defalcate din TVA pentru  finantarea cheltuielilor descentralizate la nivelul comunelor, oraselor si municipiilor ( cod 11.02.02 ), in anul 2023;</w:t>
      </w:r>
    </w:p>
    <w:p w:rsidR="00816092" w:rsidRDefault="00816092" w:rsidP="00816092">
      <w:pPr>
        <w:ind w:firstLine="540"/>
        <w:jc w:val="both"/>
        <w:rPr>
          <w:rFonts w:asciiTheme="majorHAnsi" w:hAnsiTheme="majorHAnsi"/>
        </w:rPr>
      </w:pPr>
      <w:r>
        <w:rPr>
          <w:rFonts w:asciiTheme="majorHAnsi" w:hAnsiTheme="majorHAnsi"/>
        </w:rPr>
        <w:t xml:space="preserve">- </w:t>
      </w:r>
      <w:proofErr w:type="spellStart"/>
      <w:r>
        <w:rPr>
          <w:rFonts w:asciiTheme="majorHAnsi" w:hAnsiTheme="majorHAnsi"/>
        </w:rPr>
        <w:t>Hotararea</w:t>
      </w:r>
      <w:proofErr w:type="spellEnd"/>
      <w:r>
        <w:rPr>
          <w:rFonts w:asciiTheme="majorHAnsi" w:hAnsiTheme="majorHAnsi"/>
        </w:rPr>
        <w:t xml:space="preserve"> </w:t>
      </w:r>
      <w:proofErr w:type="spellStart"/>
      <w:r>
        <w:rPr>
          <w:rFonts w:asciiTheme="majorHAnsi" w:hAnsiTheme="majorHAnsi"/>
        </w:rPr>
        <w:t>Consiliului</w:t>
      </w:r>
      <w:proofErr w:type="spellEnd"/>
      <w:r>
        <w:rPr>
          <w:rFonts w:asciiTheme="majorHAnsi" w:hAnsiTheme="majorHAnsi"/>
        </w:rPr>
        <w:t xml:space="preserve"> local </w:t>
      </w:r>
      <w:proofErr w:type="spellStart"/>
      <w:r>
        <w:rPr>
          <w:rFonts w:asciiTheme="majorHAnsi" w:hAnsiTheme="majorHAnsi"/>
        </w:rPr>
        <w:t>Marasesti</w:t>
      </w:r>
      <w:proofErr w:type="spellEnd"/>
      <w:r>
        <w:rPr>
          <w:rFonts w:asciiTheme="majorHAnsi" w:hAnsiTheme="majorHAnsi"/>
        </w:rPr>
        <w:t xml:space="preserve"> </w:t>
      </w:r>
      <w:proofErr w:type="spellStart"/>
      <w:r>
        <w:rPr>
          <w:rFonts w:asciiTheme="majorHAnsi" w:hAnsiTheme="majorHAnsi"/>
        </w:rPr>
        <w:t>nr</w:t>
      </w:r>
      <w:proofErr w:type="spellEnd"/>
      <w:r>
        <w:rPr>
          <w:rFonts w:asciiTheme="majorHAnsi" w:hAnsiTheme="majorHAnsi"/>
        </w:rPr>
        <w:t xml:space="preserve">. 11 </w:t>
      </w:r>
      <w:proofErr w:type="gramStart"/>
      <w:r>
        <w:rPr>
          <w:rFonts w:asciiTheme="majorHAnsi" w:hAnsiTheme="majorHAnsi"/>
        </w:rPr>
        <w:t>din  30.01.2023</w:t>
      </w:r>
      <w:proofErr w:type="gramEnd"/>
      <w:r>
        <w:rPr>
          <w:rFonts w:asciiTheme="majorHAnsi" w:hAnsiTheme="majorHAnsi"/>
        </w:rPr>
        <w:t xml:space="preserve"> </w:t>
      </w:r>
      <w:proofErr w:type="spellStart"/>
      <w:r>
        <w:rPr>
          <w:rFonts w:asciiTheme="majorHAnsi" w:hAnsiTheme="majorHAnsi"/>
        </w:rPr>
        <w:t>privind</w:t>
      </w:r>
      <w:proofErr w:type="spellEnd"/>
      <w:r>
        <w:rPr>
          <w:rFonts w:asciiTheme="majorHAnsi" w:hAnsiTheme="majorHAnsi"/>
        </w:rPr>
        <w:t xml:space="preserve"> </w:t>
      </w:r>
      <w:proofErr w:type="spellStart"/>
      <w:r>
        <w:rPr>
          <w:rFonts w:asciiTheme="majorHAnsi" w:hAnsiTheme="majorHAnsi"/>
        </w:rPr>
        <w:t>aprobarea</w:t>
      </w:r>
      <w:proofErr w:type="spellEnd"/>
      <w:r>
        <w:rPr>
          <w:rFonts w:asciiTheme="majorHAnsi" w:hAnsiTheme="majorHAnsi"/>
        </w:rPr>
        <w:t xml:space="preserve"> </w:t>
      </w:r>
      <w:proofErr w:type="spellStart"/>
      <w:r>
        <w:rPr>
          <w:rFonts w:asciiTheme="majorHAnsi" w:hAnsiTheme="majorHAnsi"/>
        </w:rPr>
        <w:t>bugetului</w:t>
      </w:r>
      <w:proofErr w:type="spellEnd"/>
      <w:r>
        <w:rPr>
          <w:rFonts w:asciiTheme="majorHAnsi" w:hAnsiTheme="majorHAnsi"/>
        </w:rPr>
        <w:t xml:space="preserve"> local de </w:t>
      </w:r>
      <w:proofErr w:type="spellStart"/>
      <w:r>
        <w:rPr>
          <w:rFonts w:asciiTheme="majorHAnsi" w:hAnsiTheme="majorHAnsi"/>
        </w:rPr>
        <w:t>venituri</w:t>
      </w:r>
      <w:proofErr w:type="spellEnd"/>
      <w:r>
        <w:rPr>
          <w:rFonts w:asciiTheme="majorHAnsi" w:hAnsiTheme="majorHAnsi"/>
        </w:rPr>
        <w:t xml:space="preserve"> </w:t>
      </w:r>
      <w:proofErr w:type="spellStart"/>
      <w:r>
        <w:rPr>
          <w:rFonts w:asciiTheme="majorHAnsi" w:hAnsiTheme="majorHAnsi"/>
        </w:rPr>
        <w:t>si</w:t>
      </w:r>
      <w:proofErr w:type="spellEnd"/>
      <w:r>
        <w:rPr>
          <w:rFonts w:asciiTheme="majorHAnsi" w:hAnsiTheme="majorHAnsi"/>
        </w:rPr>
        <w:t xml:space="preserve"> </w:t>
      </w:r>
      <w:proofErr w:type="spellStart"/>
      <w:r>
        <w:rPr>
          <w:rFonts w:asciiTheme="majorHAnsi" w:hAnsiTheme="majorHAnsi"/>
        </w:rPr>
        <w:t>cheltuieli</w:t>
      </w:r>
      <w:proofErr w:type="spellEnd"/>
      <w:r>
        <w:rPr>
          <w:rFonts w:asciiTheme="majorHAnsi" w:hAnsiTheme="majorHAnsi"/>
        </w:rPr>
        <w:t xml:space="preserve"> al </w:t>
      </w:r>
      <w:proofErr w:type="spellStart"/>
      <w:r>
        <w:rPr>
          <w:rFonts w:asciiTheme="majorHAnsi" w:hAnsiTheme="majorHAnsi"/>
        </w:rPr>
        <w:t>orasului</w:t>
      </w:r>
      <w:proofErr w:type="spellEnd"/>
      <w:r>
        <w:rPr>
          <w:rFonts w:asciiTheme="majorHAnsi" w:hAnsiTheme="majorHAnsi"/>
        </w:rPr>
        <w:t xml:space="preserve"> </w:t>
      </w:r>
      <w:proofErr w:type="spellStart"/>
      <w:r>
        <w:rPr>
          <w:rFonts w:asciiTheme="majorHAnsi" w:hAnsiTheme="majorHAnsi"/>
        </w:rPr>
        <w:t>Marasesti</w:t>
      </w:r>
      <w:proofErr w:type="spellEnd"/>
      <w:r>
        <w:rPr>
          <w:rFonts w:asciiTheme="majorHAnsi" w:hAnsiTheme="majorHAnsi"/>
        </w:rPr>
        <w:t xml:space="preserve"> </w:t>
      </w:r>
      <w:proofErr w:type="spellStart"/>
      <w:r>
        <w:rPr>
          <w:rFonts w:asciiTheme="majorHAnsi" w:hAnsiTheme="majorHAnsi"/>
        </w:rPr>
        <w:t>pe</w:t>
      </w:r>
      <w:proofErr w:type="spellEnd"/>
      <w:r>
        <w:rPr>
          <w:rFonts w:asciiTheme="majorHAnsi" w:hAnsiTheme="majorHAnsi"/>
        </w:rPr>
        <w:t xml:space="preserve"> </w:t>
      </w:r>
      <w:proofErr w:type="spellStart"/>
      <w:r>
        <w:rPr>
          <w:rFonts w:asciiTheme="majorHAnsi" w:hAnsiTheme="majorHAnsi"/>
        </w:rPr>
        <w:t>anul</w:t>
      </w:r>
      <w:proofErr w:type="spellEnd"/>
      <w:r>
        <w:rPr>
          <w:rFonts w:asciiTheme="majorHAnsi" w:hAnsiTheme="majorHAnsi"/>
        </w:rPr>
        <w:t xml:space="preserve"> 2023 </w:t>
      </w:r>
      <w:proofErr w:type="spellStart"/>
      <w:r>
        <w:rPr>
          <w:rFonts w:asciiTheme="majorHAnsi" w:hAnsiTheme="majorHAnsi"/>
        </w:rPr>
        <w:t>si</w:t>
      </w:r>
      <w:proofErr w:type="spellEnd"/>
      <w:r>
        <w:rPr>
          <w:rFonts w:asciiTheme="majorHAnsi" w:hAnsiTheme="majorHAnsi"/>
        </w:rPr>
        <w:t xml:space="preserve"> a </w:t>
      </w:r>
      <w:proofErr w:type="spellStart"/>
      <w:r>
        <w:rPr>
          <w:rFonts w:asciiTheme="majorHAnsi" w:hAnsiTheme="majorHAnsi"/>
        </w:rPr>
        <w:t>estimarilor</w:t>
      </w:r>
      <w:proofErr w:type="spellEnd"/>
      <w:r>
        <w:rPr>
          <w:rFonts w:asciiTheme="majorHAnsi" w:hAnsiTheme="majorHAnsi"/>
        </w:rPr>
        <w:t xml:space="preserve"> </w:t>
      </w:r>
      <w:proofErr w:type="spellStart"/>
      <w:r>
        <w:rPr>
          <w:rFonts w:asciiTheme="majorHAnsi" w:hAnsiTheme="majorHAnsi"/>
        </w:rPr>
        <w:t>pe</w:t>
      </w:r>
      <w:proofErr w:type="spellEnd"/>
      <w:r>
        <w:rPr>
          <w:rFonts w:asciiTheme="majorHAnsi" w:hAnsiTheme="majorHAnsi"/>
        </w:rPr>
        <w:t xml:space="preserve"> </w:t>
      </w:r>
      <w:proofErr w:type="spellStart"/>
      <w:r>
        <w:rPr>
          <w:rFonts w:asciiTheme="majorHAnsi" w:hAnsiTheme="majorHAnsi"/>
        </w:rPr>
        <w:t>perioada</w:t>
      </w:r>
      <w:proofErr w:type="spellEnd"/>
      <w:r>
        <w:rPr>
          <w:rFonts w:asciiTheme="majorHAnsi" w:hAnsiTheme="majorHAnsi"/>
        </w:rPr>
        <w:t xml:space="preserve"> 2024-2026.</w:t>
      </w:r>
    </w:p>
    <w:p w:rsidR="00816092" w:rsidRDefault="00816092" w:rsidP="00816092">
      <w:pPr>
        <w:pStyle w:val="Heading3"/>
        <w:ind w:firstLine="708"/>
        <w:jc w:val="both"/>
        <w:rPr>
          <w:rFonts w:asciiTheme="majorHAnsi" w:hAnsiTheme="majorHAnsi"/>
          <w:szCs w:val="24"/>
        </w:rPr>
      </w:pPr>
      <w:proofErr w:type="spellStart"/>
      <w:r>
        <w:rPr>
          <w:rFonts w:asciiTheme="majorHAnsi" w:hAnsiTheme="majorHAnsi"/>
          <w:b/>
          <w:i/>
          <w:szCs w:val="24"/>
        </w:rPr>
        <w:t>Luand</w:t>
      </w:r>
      <w:proofErr w:type="spellEnd"/>
      <w:r>
        <w:rPr>
          <w:rFonts w:asciiTheme="majorHAnsi" w:hAnsiTheme="majorHAnsi"/>
          <w:b/>
          <w:i/>
          <w:szCs w:val="24"/>
        </w:rPr>
        <w:t xml:space="preserve"> act</w:t>
      </w:r>
      <w:r>
        <w:rPr>
          <w:rFonts w:asciiTheme="majorHAnsi" w:hAnsiTheme="majorHAnsi"/>
          <w:szCs w:val="24"/>
        </w:rPr>
        <w:t xml:space="preserve"> de </w:t>
      </w:r>
      <w:proofErr w:type="spellStart"/>
      <w:r>
        <w:rPr>
          <w:rFonts w:asciiTheme="majorHAnsi" w:hAnsiTheme="majorHAnsi"/>
          <w:szCs w:val="24"/>
        </w:rPr>
        <w:t>avizul</w:t>
      </w:r>
      <w:proofErr w:type="spellEnd"/>
      <w:r>
        <w:rPr>
          <w:rFonts w:asciiTheme="majorHAnsi" w:hAnsiTheme="majorHAnsi"/>
          <w:szCs w:val="24"/>
        </w:rPr>
        <w:t xml:space="preserve"> </w:t>
      </w:r>
      <w:proofErr w:type="spellStart"/>
      <w:r>
        <w:rPr>
          <w:rFonts w:asciiTheme="majorHAnsi" w:hAnsiTheme="majorHAnsi"/>
          <w:szCs w:val="24"/>
        </w:rPr>
        <w:t>favorabil</w:t>
      </w:r>
      <w:proofErr w:type="spellEnd"/>
      <w:r>
        <w:rPr>
          <w:rFonts w:asciiTheme="majorHAnsi" w:hAnsiTheme="majorHAnsi"/>
          <w:szCs w:val="24"/>
        </w:rPr>
        <w:t xml:space="preserve"> </w:t>
      </w:r>
      <w:proofErr w:type="gramStart"/>
      <w:r>
        <w:rPr>
          <w:rFonts w:asciiTheme="majorHAnsi" w:hAnsiTheme="majorHAnsi"/>
          <w:szCs w:val="24"/>
        </w:rPr>
        <w:t xml:space="preserve">al  </w:t>
      </w:r>
      <w:proofErr w:type="spellStart"/>
      <w:r>
        <w:rPr>
          <w:rFonts w:asciiTheme="majorHAnsi" w:hAnsiTheme="majorHAnsi"/>
          <w:szCs w:val="24"/>
        </w:rPr>
        <w:t>Comisiei</w:t>
      </w:r>
      <w:proofErr w:type="spellEnd"/>
      <w:proofErr w:type="gramEnd"/>
      <w:r>
        <w:rPr>
          <w:rFonts w:asciiTheme="majorHAnsi" w:hAnsiTheme="majorHAnsi"/>
          <w:szCs w:val="24"/>
        </w:rPr>
        <w:t xml:space="preserve"> </w:t>
      </w:r>
      <w:proofErr w:type="spellStart"/>
      <w:r>
        <w:rPr>
          <w:rFonts w:asciiTheme="majorHAnsi" w:hAnsiTheme="majorHAnsi"/>
          <w:szCs w:val="24"/>
        </w:rPr>
        <w:t>pentru</w:t>
      </w:r>
      <w:proofErr w:type="spellEnd"/>
      <w:r>
        <w:rPr>
          <w:rFonts w:asciiTheme="majorHAnsi" w:hAnsiTheme="majorHAnsi"/>
          <w:szCs w:val="24"/>
        </w:rPr>
        <w:t xml:space="preserve"> </w:t>
      </w:r>
      <w:proofErr w:type="spellStart"/>
      <w:r>
        <w:rPr>
          <w:rFonts w:asciiTheme="majorHAnsi" w:hAnsiTheme="majorHAnsi"/>
          <w:szCs w:val="24"/>
        </w:rPr>
        <w:t>studii</w:t>
      </w:r>
      <w:proofErr w:type="spellEnd"/>
      <w:r>
        <w:rPr>
          <w:rFonts w:asciiTheme="majorHAnsi" w:hAnsiTheme="majorHAnsi"/>
          <w:szCs w:val="24"/>
        </w:rPr>
        <w:t xml:space="preserve">, </w:t>
      </w:r>
      <w:proofErr w:type="spellStart"/>
      <w:r>
        <w:rPr>
          <w:rFonts w:asciiTheme="majorHAnsi" w:hAnsiTheme="majorHAnsi"/>
          <w:szCs w:val="24"/>
        </w:rPr>
        <w:t>prognoze</w:t>
      </w:r>
      <w:proofErr w:type="spellEnd"/>
      <w:r>
        <w:rPr>
          <w:rFonts w:asciiTheme="majorHAnsi" w:hAnsiTheme="majorHAnsi"/>
          <w:szCs w:val="24"/>
        </w:rPr>
        <w:t xml:space="preserve">, </w:t>
      </w:r>
      <w:proofErr w:type="spellStart"/>
      <w:r>
        <w:rPr>
          <w:rFonts w:asciiTheme="majorHAnsi" w:hAnsiTheme="majorHAnsi"/>
          <w:szCs w:val="24"/>
        </w:rPr>
        <w:t>economie</w:t>
      </w:r>
      <w:proofErr w:type="spellEnd"/>
      <w:r>
        <w:rPr>
          <w:rFonts w:asciiTheme="majorHAnsi" w:hAnsiTheme="majorHAnsi"/>
          <w:szCs w:val="24"/>
        </w:rPr>
        <w:t xml:space="preserve">, </w:t>
      </w:r>
      <w:proofErr w:type="spellStart"/>
      <w:r>
        <w:rPr>
          <w:rFonts w:asciiTheme="majorHAnsi" w:hAnsiTheme="majorHAnsi"/>
          <w:szCs w:val="24"/>
        </w:rPr>
        <w:t>buget</w:t>
      </w:r>
      <w:proofErr w:type="spellEnd"/>
      <w:r>
        <w:rPr>
          <w:rFonts w:asciiTheme="majorHAnsi" w:hAnsiTheme="majorHAnsi"/>
          <w:szCs w:val="24"/>
        </w:rPr>
        <w:t xml:space="preserve">, </w:t>
      </w:r>
      <w:proofErr w:type="spellStart"/>
      <w:r>
        <w:rPr>
          <w:rFonts w:asciiTheme="majorHAnsi" w:hAnsiTheme="majorHAnsi"/>
          <w:szCs w:val="24"/>
        </w:rPr>
        <w:t>finante</w:t>
      </w:r>
      <w:proofErr w:type="spellEnd"/>
      <w:r>
        <w:rPr>
          <w:rFonts w:asciiTheme="majorHAnsi" w:hAnsiTheme="majorHAnsi"/>
          <w:szCs w:val="24"/>
        </w:rPr>
        <w:t xml:space="preserve">, </w:t>
      </w:r>
      <w:proofErr w:type="spellStart"/>
      <w:r>
        <w:rPr>
          <w:rFonts w:asciiTheme="majorHAnsi" w:hAnsiTheme="majorHAnsi"/>
          <w:szCs w:val="24"/>
        </w:rPr>
        <w:t>impozite</w:t>
      </w:r>
      <w:proofErr w:type="spellEnd"/>
      <w:r>
        <w:rPr>
          <w:rFonts w:asciiTheme="majorHAnsi" w:hAnsiTheme="majorHAnsi"/>
          <w:szCs w:val="24"/>
        </w:rPr>
        <w:t xml:space="preserve"> , </w:t>
      </w:r>
      <w:proofErr w:type="spellStart"/>
      <w:r>
        <w:rPr>
          <w:rFonts w:asciiTheme="majorHAnsi" w:hAnsiTheme="majorHAnsi"/>
          <w:szCs w:val="24"/>
        </w:rPr>
        <w:t>taxe</w:t>
      </w:r>
      <w:proofErr w:type="spellEnd"/>
      <w:r>
        <w:rPr>
          <w:rFonts w:asciiTheme="majorHAnsi" w:hAnsiTheme="majorHAnsi"/>
          <w:szCs w:val="24"/>
        </w:rPr>
        <w:t xml:space="preserve"> </w:t>
      </w:r>
      <w:proofErr w:type="spellStart"/>
      <w:r>
        <w:rPr>
          <w:rFonts w:asciiTheme="majorHAnsi" w:hAnsiTheme="majorHAnsi"/>
          <w:szCs w:val="24"/>
        </w:rPr>
        <w:t>si</w:t>
      </w:r>
      <w:proofErr w:type="spellEnd"/>
      <w:r>
        <w:rPr>
          <w:rFonts w:asciiTheme="majorHAnsi" w:hAnsiTheme="majorHAnsi"/>
          <w:szCs w:val="24"/>
        </w:rPr>
        <w:t xml:space="preserve"> </w:t>
      </w:r>
      <w:proofErr w:type="spellStart"/>
      <w:r>
        <w:rPr>
          <w:rFonts w:asciiTheme="majorHAnsi" w:hAnsiTheme="majorHAnsi"/>
          <w:szCs w:val="24"/>
        </w:rPr>
        <w:t>agricultura</w:t>
      </w:r>
      <w:proofErr w:type="spellEnd"/>
      <w:r>
        <w:rPr>
          <w:rFonts w:asciiTheme="majorHAnsi" w:hAnsiTheme="majorHAnsi"/>
          <w:szCs w:val="24"/>
        </w:rPr>
        <w:t>;</w:t>
      </w:r>
    </w:p>
    <w:p w:rsidR="00816092" w:rsidRDefault="00816092" w:rsidP="00816092">
      <w:pPr>
        <w:rPr>
          <w:rFonts w:asciiTheme="majorHAnsi" w:hAnsiTheme="majorHAnsi"/>
        </w:rPr>
      </w:pPr>
    </w:p>
    <w:p w:rsidR="00816092" w:rsidRDefault="00816092" w:rsidP="00816092">
      <w:pPr>
        <w:autoSpaceDE w:val="0"/>
        <w:autoSpaceDN w:val="0"/>
        <w:adjustRightInd w:val="0"/>
        <w:jc w:val="both"/>
        <w:rPr>
          <w:rFonts w:asciiTheme="majorHAnsi" w:hAnsiTheme="majorHAnsi"/>
        </w:rPr>
      </w:pPr>
      <w:r>
        <w:rPr>
          <w:rFonts w:asciiTheme="majorHAnsi" w:hAnsiTheme="majorHAnsi"/>
          <w:b/>
          <w:i/>
        </w:rPr>
        <w:t xml:space="preserve">              In </w:t>
      </w:r>
      <w:proofErr w:type="spellStart"/>
      <w:r>
        <w:rPr>
          <w:rFonts w:asciiTheme="majorHAnsi" w:hAnsiTheme="majorHAnsi"/>
          <w:b/>
          <w:i/>
        </w:rPr>
        <w:t>conformitate</w:t>
      </w:r>
      <w:proofErr w:type="spellEnd"/>
      <w:r>
        <w:rPr>
          <w:rFonts w:asciiTheme="majorHAnsi" w:hAnsiTheme="majorHAnsi"/>
        </w:rPr>
        <w:t xml:space="preserve"> cu </w:t>
      </w:r>
      <w:proofErr w:type="spellStart"/>
      <w:r>
        <w:rPr>
          <w:rFonts w:asciiTheme="majorHAnsi" w:hAnsiTheme="majorHAnsi"/>
        </w:rPr>
        <w:t>prevederile</w:t>
      </w:r>
      <w:proofErr w:type="spellEnd"/>
      <w:r>
        <w:rPr>
          <w:rFonts w:asciiTheme="majorHAnsi" w:eastAsiaTheme="minorHAnsi" w:hAnsiTheme="majorHAnsi" w:cs="Tahoma"/>
          <w:lang w:val="ro-RO"/>
        </w:rPr>
        <w:t>,</w:t>
      </w:r>
      <w:r>
        <w:rPr>
          <w:rFonts w:asciiTheme="majorHAnsi" w:hAnsiTheme="majorHAnsi"/>
        </w:rPr>
        <w:t xml:space="preserve"> art.19, </w:t>
      </w:r>
      <w:proofErr w:type="spellStart"/>
      <w:proofErr w:type="gramStart"/>
      <w:r>
        <w:rPr>
          <w:rFonts w:asciiTheme="majorHAnsi" w:hAnsiTheme="majorHAnsi"/>
        </w:rPr>
        <w:t>alin</w:t>
      </w:r>
      <w:proofErr w:type="spellEnd"/>
      <w:r>
        <w:rPr>
          <w:rFonts w:asciiTheme="majorHAnsi" w:hAnsiTheme="majorHAnsi"/>
        </w:rPr>
        <w:t>.(</w:t>
      </w:r>
      <w:proofErr w:type="gramEnd"/>
      <w:r>
        <w:rPr>
          <w:rFonts w:asciiTheme="majorHAnsi" w:hAnsiTheme="majorHAnsi"/>
        </w:rPr>
        <w:t xml:space="preserve">2), art.20, </w:t>
      </w:r>
      <w:proofErr w:type="spellStart"/>
      <w:r>
        <w:rPr>
          <w:rFonts w:asciiTheme="majorHAnsi" w:hAnsiTheme="majorHAnsi"/>
        </w:rPr>
        <w:t>alin</w:t>
      </w:r>
      <w:proofErr w:type="spellEnd"/>
      <w:r>
        <w:rPr>
          <w:rFonts w:asciiTheme="majorHAnsi" w:hAnsiTheme="majorHAnsi"/>
        </w:rPr>
        <w:t>.(1),</w:t>
      </w:r>
      <w:proofErr w:type="spellStart"/>
      <w:r>
        <w:rPr>
          <w:rFonts w:asciiTheme="majorHAnsi" w:hAnsiTheme="majorHAnsi"/>
        </w:rPr>
        <w:t>lit.c</w:t>
      </w:r>
      <w:proofErr w:type="spellEnd"/>
      <w:r>
        <w:rPr>
          <w:rFonts w:asciiTheme="majorHAnsi" w:hAnsiTheme="majorHAnsi"/>
        </w:rPr>
        <w:t xml:space="preserve">) </w:t>
      </w:r>
      <w:r>
        <w:rPr>
          <w:rFonts w:asciiTheme="majorHAnsi" w:eastAsiaTheme="minorHAnsi" w:hAnsiTheme="majorHAnsi" w:cs="Tahoma"/>
          <w:lang w:val="ro-RO"/>
        </w:rPr>
        <w:t xml:space="preserve">si art.82  </w:t>
      </w:r>
      <w:r>
        <w:rPr>
          <w:rFonts w:asciiTheme="majorHAnsi" w:hAnsiTheme="majorHAnsi"/>
        </w:rPr>
        <w:t xml:space="preserve">din </w:t>
      </w:r>
      <w:proofErr w:type="spellStart"/>
      <w:r>
        <w:rPr>
          <w:rFonts w:asciiTheme="majorHAnsi" w:hAnsiTheme="majorHAnsi"/>
        </w:rPr>
        <w:t>Legea</w:t>
      </w:r>
      <w:proofErr w:type="spellEnd"/>
      <w:r>
        <w:rPr>
          <w:rFonts w:asciiTheme="majorHAnsi" w:hAnsiTheme="majorHAnsi"/>
        </w:rPr>
        <w:t xml:space="preserve"> nr.273/2006 </w:t>
      </w:r>
      <w:proofErr w:type="spellStart"/>
      <w:r>
        <w:rPr>
          <w:rFonts w:asciiTheme="majorHAnsi" w:hAnsiTheme="majorHAnsi"/>
        </w:rPr>
        <w:t>privind</w:t>
      </w:r>
      <w:proofErr w:type="spellEnd"/>
      <w:r>
        <w:rPr>
          <w:rFonts w:asciiTheme="majorHAnsi" w:hAnsiTheme="majorHAnsi"/>
        </w:rPr>
        <w:t xml:space="preserve"> </w:t>
      </w:r>
      <w:proofErr w:type="spellStart"/>
      <w:r>
        <w:rPr>
          <w:rFonts w:asciiTheme="majorHAnsi" w:hAnsiTheme="majorHAnsi"/>
        </w:rPr>
        <w:t>finantele</w:t>
      </w:r>
      <w:proofErr w:type="spellEnd"/>
      <w:r>
        <w:rPr>
          <w:rFonts w:asciiTheme="majorHAnsi" w:hAnsiTheme="majorHAnsi"/>
        </w:rPr>
        <w:t xml:space="preserve"> </w:t>
      </w:r>
      <w:proofErr w:type="spellStart"/>
      <w:r>
        <w:rPr>
          <w:rFonts w:asciiTheme="majorHAnsi" w:hAnsiTheme="majorHAnsi"/>
        </w:rPr>
        <w:t>publice</w:t>
      </w:r>
      <w:proofErr w:type="spellEnd"/>
      <w:r>
        <w:rPr>
          <w:rFonts w:asciiTheme="majorHAnsi" w:hAnsiTheme="majorHAnsi"/>
        </w:rPr>
        <w:t xml:space="preserve"> locale, cu </w:t>
      </w:r>
      <w:proofErr w:type="spellStart"/>
      <w:r>
        <w:rPr>
          <w:rFonts w:asciiTheme="majorHAnsi" w:hAnsiTheme="majorHAnsi"/>
        </w:rPr>
        <w:t>modificarile</w:t>
      </w:r>
      <w:proofErr w:type="spellEnd"/>
      <w:r>
        <w:rPr>
          <w:rFonts w:asciiTheme="majorHAnsi" w:hAnsiTheme="majorHAnsi"/>
        </w:rPr>
        <w:t xml:space="preserve"> </w:t>
      </w:r>
      <w:proofErr w:type="spellStart"/>
      <w:r>
        <w:rPr>
          <w:rFonts w:asciiTheme="majorHAnsi" w:hAnsiTheme="majorHAnsi"/>
        </w:rPr>
        <w:t>si</w:t>
      </w:r>
      <w:proofErr w:type="spellEnd"/>
      <w:r>
        <w:rPr>
          <w:rFonts w:asciiTheme="majorHAnsi" w:hAnsiTheme="majorHAnsi"/>
        </w:rPr>
        <w:t xml:space="preserve"> </w:t>
      </w:r>
      <w:proofErr w:type="spellStart"/>
      <w:r>
        <w:rPr>
          <w:rFonts w:asciiTheme="majorHAnsi" w:hAnsiTheme="majorHAnsi"/>
        </w:rPr>
        <w:t>completarile</w:t>
      </w:r>
      <w:proofErr w:type="spellEnd"/>
      <w:r>
        <w:rPr>
          <w:rFonts w:asciiTheme="majorHAnsi" w:hAnsiTheme="majorHAnsi"/>
        </w:rPr>
        <w:t xml:space="preserve"> </w:t>
      </w:r>
      <w:proofErr w:type="spellStart"/>
      <w:r>
        <w:rPr>
          <w:rFonts w:asciiTheme="majorHAnsi" w:hAnsiTheme="majorHAnsi"/>
        </w:rPr>
        <w:t>ulterioare</w:t>
      </w:r>
      <w:proofErr w:type="spellEnd"/>
      <w:r>
        <w:rPr>
          <w:rFonts w:asciiTheme="majorHAnsi" w:hAnsiTheme="majorHAnsi"/>
        </w:rPr>
        <w:t>;</w:t>
      </w:r>
    </w:p>
    <w:p w:rsidR="00816092" w:rsidRDefault="00816092" w:rsidP="00816092">
      <w:pPr>
        <w:autoSpaceDE w:val="0"/>
        <w:autoSpaceDN w:val="0"/>
        <w:adjustRightInd w:val="0"/>
        <w:jc w:val="both"/>
        <w:rPr>
          <w:rFonts w:asciiTheme="majorHAnsi" w:hAnsiTheme="majorHAnsi"/>
          <w:color w:val="000000"/>
          <w:shd w:val="clear" w:color="auto" w:fill="FFFFFF"/>
        </w:rPr>
      </w:pPr>
      <w:r>
        <w:rPr>
          <w:rFonts w:asciiTheme="majorHAnsi" w:hAnsiTheme="majorHAnsi"/>
          <w:color w:val="000000"/>
        </w:rPr>
        <w:br/>
      </w:r>
      <w:r>
        <w:rPr>
          <w:rFonts w:asciiTheme="majorHAnsi" w:hAnsiTheme="majorHAnsi"/>
          <w:color w:val="000000"/>
          <w:shd w:val="clear" w:color="auto" w:fill="FFFFFF"/>
        </w:rPr>
        <w:t xml:space="preserve">              </w:t>
      </w:r>
      <w:r>
        <w:rPr>
          <w:rFonts w:asciiTheme="majorHAnsi" w:hAnsiTheme="majorHAnsi"/>
          <w:b/>
          <w:i/>
          <w:color w:val="000000"/>
          <w:shd w:val="clear" w:color="auto" w:fill="FFFFFF"/>
        </w:rPr>
        <w:t xml:space="preserve">In </w:t>
      </w:r>
      <w:proofErr w:type="spellStart"/>
      <w:r>
        <w:rPr>
          <w:rFonts w:asciiTheme="majorHAnsi" w:hAnsiTheme="majorHAnsi"/>
          <w:b/>
          <w:i/>
          <w:color w:val="000000"/>
          <w:shd w:val="clear" w:color="auto" w:fill="FFFFFF"/>
        </w:rPr>
        <w:t>temeiul</w:t>
      </w:r>
      <w:proofErr w:type="spellEnd"/>
      <w:r>
        <w:rPr>
          <w:rFonts w:asciiTheme="majorHAnsi" w:hAnsiTheme="majorHAnsi"/>
          <w:color w:val="000000"/>
          <w:shd w:val="clear" w:color="auto" w:fill="FFFFFF"/>
        </w:rPr>
        <w:t xml:space="preserve"> art.129 </w:t>
      </w:r>
      <w:proofErr w:type="spellStart"/>
      <w:proofErr w:type="gramStart"/>
      <w:r>
        <w:rPr>
          <w:rFonts w:asciiTheme="majorHAnsi" w:hAnsiTheme="majorHAnsi"/>
          <w:color w:val="000000"/>
          <w:shd w:val="clear" w:color="auto" w:fill="FFFFFF"/>
        </w:rPr>
        <w:t>alin</w:t>
      </w:r>
      <w:proofErr w:type="spellEnd"/>
      <w:r>
        <w:rPr>
          <w:rFonts w:asciiTheme="majorHAnsi" w:hAnsiTheme="majorHAnsi"/>
          <w:color w:val="000000"/>
          <w:shd w:val="clear" w:color="auto" w:fill="FFFFFF"/>
        </w:rPr>
        <w:t>.(</w:t>
      </w:r>
      <w:proofErr w:type="gramEnd"/>
      <w:r>
        <w:rPr>
          <w:rFonts w:asciiTheme="majorHAnsi" w:hAnsiTheme="majorHAnsi"/>
          <w:color w:val="000000"/>
          <w:shd w:val="clear" w:color="auto" w:fill="FFFFFF"/>
        </w:rPr>
        <w:t xml:space="preserve">2), </w:t>
      </w:r>
      <w:proofErr w:type="spellStart"/>
      <w:r>
        <w:rPr>
          <w:rFonts w:asciiTheme="majorHAnsi" w:hAnsiTheme="majorHAnsi"/>
          <w:color w:val="000000"/>
          <w:shd w:val="clear" w:color="auto" w:fill="FFFFFF"/>
        </w:rPr>
        <w:t>lit.”b</w:t>
      </w:r>
      <w:proofErr w:type="spellEnd"/>
      <w:r>
        <w:rPr>
          <w:rFonts w:asciiTheme="majorHAnsi" w:hAnsiTheme="majorHAnsi"/>
          <w:color w:val="000000"/>
          <w:shd w:val="clear" w:color="auto" w:fill="FFFFFF"/>
        </w:rPr>
        <w:t xml:space="preserve">” </w:t>
      </w:r>
      <w:proofErr w:type="spellStart"/>
      <w:r>
        <w:rPr>
          <w:rFonts w:asciiTheme="majorHAnsi" w:hAnsiTheme="majorHAnsi"/>
          <w:color w:val="000000"/>
          <w:shd w:val="clear" w:color="auto" w:fill="FFFFFF"/>
        </w:rPr>
        <w:t>si</w:t>
      </w:r>
      <w:proofErr w:type="spellEnd"/>
      <w:r>
        <w:rPr>
          <w:rFonts w:asciiTheme="majorHAnsi" w:hAnsiTheme="majorHAnsi"/>
          <w:color w:val="000000"/>
          <w:shd w:val="clear" w:color="auto" w:fill="FFFFFF"/>
        </w:rPr>
        <w:t xml:space="preserve"> </w:t>
      </w:r>
      <w:proofErr w:type="spellStart"/>
      <w:r>
        <w:rPr>
          <w:rFonts w:asciiTheme="majorHAnsi" w:hAnsiTheme="majorHAnsi"/>
          <w:color w:val="000000"/>
          <w:shd w:val="clear" w:color="auto" w:fill="FFFFFF"/>
        </w:rPr>
        <w:t>alin</w:t>
      </w:r>
      <w:proofErr w:type="spellEnd"/>
      <w:r>
        <w:rPr>
          <w:rFonts w:asciiTheme="majorHAnsi" w:hAnsiTheme="majorHAnsi"/>
          <w:color w:val="000000"/>
          <w:shd w:val="clear" w:color="auto" w:fill="FFFFFF"/>
        </w:rPr>
        <w:t xml:space="preserve">.(4) </w:t>
      </w:r>
      <w:proofErr w:type="spellStart"/>
      <w:r>
        <w:rPr>
          <w:rFonts w:asciiTheme="majorHAnsi" w:hAnsiTheme="majorHAnsi"/>
          <w:color w:val="000000"/>
          <w:shd w:val="clear" w:color="auto" w:fill="FFFFFF"/>
        </w:rPr>
        <w:t>lit.”a</w:t>
      </w:r>
      <w:proofErr w:type="spellEnd"/>
      <w:r>
        <w:rPr>
          <w:rFonts w:asciiTheme="majorHAnsi" w:hAnsiTheme="majorHAnsi"/>
          <w:color w:val="000000"/>
          <w:shd w:val="clear" w:color="auto" w:fill="FFFFFF"/>
        </w:rPr>
        <w:t xml:space="preserve">” , art. 139, </w:t>
      </w:r>
      <w:proofErr w:type="spellStart"/>
      <w:r>
        <w:rPr>
          <w:rFonts w:asciiTheme="majorHAnsi" w:hAnsiTheme="majorHAnsi"/>
          <w:color w:val="000000"/>
          <w:shd w:val="clear" w:color="auto" w:fill="FFFFFF"/>
        </w:rPr>
        <w:t>alin</w:t>
      </w:r>
      <w:proofErr w:type="spellEnd"/>
      <w:r>
        <w:rPr>
          <w:rFonts w:asciiTheme="majorHAnsi" w:hAnsiTheme="majorHAnsi"/>
          <w:color w:val="000000"/>
          <w:shd w:val="clear" w:color="auto" w:fill="FFFFFF"/>
        </w:rPr>
        <w:t xml:space="preserve">.(3) </w:t>
      </w:r>
      <w:proofErr w:type="spellStart"/>
      <w:r>
        <w:rPr>
          <w:rFonts w:asciiTheme="majorHAnsi" w:hAnsiTheme="majorHAnsi"/>
          <w:color w:val="000000"/>
          <w:shd w:val="clear" w:color="auto" w:fill="FFFFFF"/>
        </w:rPr>
        <w:t>si</w:t>
      </w:r>
      <w:proofErr w:type="spellEnd"/>
      <w:r>
        <w:rPr>
          <w:rFonts w:asciiTheme="majorHAnsi" w:hAnsiTheme="majorHAnsi"/>
          <w:color w:val="000000"/>
          <w:shd w:val="clear" w:color="auto" w:fill="FFFFFF"/>
        </w:rPr>
        <w:t xml:space="preserve"> art.196 </w:t>
      </w:r>
      <w:proofErr w:type="spellStart"/>
      <w:r>
        <w:rPr>
          <w:rFonts w:asciiTheme="majorHAnsi" w:hAnsiTheme="majorHAnsi"/>
          <w:color w:val="000000"/>
          <w:shd w:val="clear" w:color="auto" w:fill="FFFFFF"/>
        </w:rPr>
        <w:t>alin</w:t>
      </w:r>
      <w:proofErr w:type="spellEnd"/>
      <w:r>
        <w:rPr>
          <w:rFonts w:asciiTheme="majorHAnsi" w:hAnsiTheme="majorHAnsi"/>
          <w:color w:val="000000"/>
          <w:shd w:val="clear" w:color="auto" w:fill="FFFFFF"/>
        </w:rPr>
        <w:t xml:space="preserve">.(1) </w:t>
      </w:r>
      <w:proofErr w:type="spellStart"/>
      <w:r>
        <w:rPr>
          <w:rFonts w:asciiTheme="majorHAnsi" w:hAnsiTheme="majorHAnsi"/>
          <w:color w:val="000000"/>
          <w:shd w:val="clear" w:color="auto" w:fill="FFFFFF"/>
        </w:rPr>
        <w:t>lit.”a</w:t>
      </w:r>
      <w:proofErr w:type="spellEnd"/>
      <w:r>
        <w:rPr>
          <w:rFonts w:asciiTheme="majorHAnsi" w:hAnsiTheme="majorHAnsi"/>
          <w:color w:val="000000"/>
          <w:shd w:val="clear" w:color="auto" w:fill="FFFFFF"/>
        </w:rPr>
        <w:t xml:space="preserve">” din </w:t>
      </w:r>
      <w:proofErr w:type="spellStart"/>
      <w:r>
        <w:rPr>
          <w:rFonts w:asciiTheme="majorHAnsi" w:hAnsiTheme="majorHAnsi"/>
          <w:color w:val="000000"/>
          <w:shd w:val="clear" w:color="auto" w:fill="FFFFFF"/>
        </w:rPr>
        <w:t>Ordonanta</w:t>
      </w:r>
      <w:proofErr w:type="spellEnd"/>
      <w:r>
        <w:rPr>
          <w:rFonts w:asciiTheme="majorHAnsi" w:hAnsiTheme="majorHAnsi"/>
          <w:color w:val="000000"/>
          <w:shd w:val="clear" w:color="auto" w:fill="FFFFFF"/>
        </w:rPr>
        <w:t xml:space="preserve"> de </w:t>
      </w:r>
      <w:proofErr w:type="spellStart"/>
      <w:r>
        <w:rPr>
          <w:rFonts w:asciiTheme="majorHAnsi" w:hAnsiTheme="majorHAnsi"/>
          <w:color w:val="000000"/>
          <w:shd w:val="clear" w:color="auto" w:fill="FFFFFF"/>
        </w:rPr>
        <w:t>urgenta</w:t>
      </w:r>
      <w:proofErr w:type="spellEnd"/>
      <w:r>
        <w:rPr>
          <w:rFonts w:asciiTheme="majorHAnsi" w:hAnsiTheme="majorHAnsi"/>
          <w:color w:val="000000"/>
          <w:shd w:val="clear" w:color="auto" w:fill="FFFFFF"/>
        </w:rPr>
        <w:t xml:space="preserve"> nr.57/2019 </w:t>
      </w:r>
      <w:proofErr w:type="spellStart"/>
      <w:r>
        <w:rPr>
          <w:rFonts w:asciiTheme="majorHAnsi" w:hAnsiTheme="majorHAnsi"/>
          <w:color w:val="000000"/>
          <w:shd w:val="clear" w:color="auto" w:fill="FFFFFF"/>
        </w:rPr>
        <w:t>privind</w:t>
      </w:r>
      <w:proofErr w:type="spellEnd"/>
      <w:r>
        <w:rPr>
          <w:rFonts w:asciiTheme="majorHAnsi" w:hAnsiTheme="majorHAnsi"/>
          <w:color w:val="000000"/>
          <w:shd w:val="clear" w:color="auto" w:fill="FFFFFF"/>
        </w:rPr>
        <w:t xml:space="preserve"> </w:t>
      </w:r>
      <w:proofErr w:type="spellStart"/>
      <w:r>
        <w:rPr>
          <w:rFonts w:asciiTheme="majorHAnsi" w:hAnsiTheme="majorHAnsi"/>
          <w:color w:val="000000"/>
          <w:shd w:val="clear" w:color="auto" w:fill="FFFFFF"/>
        </w:rPr>
        <w:t>Codul</w:t>
      </w:r>
      <w:proofErr w:type="spellEnd"/>
      <w:r>
        <w:rPr>
          <w:rFonts w:asciiTheme="majorHAnsi" w:hAnsiTheme="majorHAnsi"/>
          <w:color w:val="000000"/>
          <w:shd w:val="clear" w:color="auto" w:fill="FFFFFF"/>
        </w:rPr>
        <w:t xml:space="preserve"> </w:t>
      </w:r>
      <w:proofErr w:type="spellStart"/>
      <w:r>
        <w:rPr>
          <w:rFonts w:asciiTheme="majorHAnsi" w:hAnsiTheme="majorHAnsi"/>
          <w:color w:val="000000"/>
          <w:shd w:val="clear" w:color="auto" w:fill="FFFFFF"/>
        </w:rPr>
        <w:t>administrativ</w:t>
      </w:r>
      <w:proofErr w:type="spellEnd"/>
      <w:r>
        <w:rPr>
          <w:rFonts w:asciiTheme="majorHAnsi" w:hAnsiTheme="majorHAnsi"/>
          <w:color w:val="000000"/>
          <w:shd w:val="clear" w:color="auto" w:fill="FFFFFF"/>
        </w:rPr>
        <w:t>;</w:t>
      </w:r>
    </w:p>
    <w:p w:rsidR="00816092" w:rsidRDefault="00816092" w:rsidP="00816092">
      <w:pPr>
        <w:autoSpaceDE w:val="0"/>
        <w:autoSpaceDN w:val="0"/>
        <w:adjustRightInd w:val="0"/>
        <w:jc w:val="both"/>
        <w:rPr>
          <w:rFonts w:asciiTheme="majorHAnsi" w:hAnsiTheme="majorHAnsi"/>
          <w:color w:val="000000"/>
          <w:shd w:val="clear" w:color="auto" w:fill="FFFFFF"/>
        </w:rPr>
      </w:pPr>
    </w:p>
    <w:p w:rsidR="00816092" w:rsidRDefault="00816092" w:rsidP="00816092">
      <w:pPr>
        <w:jc w:val="both"/>
        <w:rPr>
          <w:rFonts w:asciiTheme="majorHAnsi" w:hAnsiTheme="majorHAnsi"/>
        </w:rPr>
      </w:pPr>
    </w:p>
    <w:p w:rsidR="00816092" w:rsidRDefault="00816092" w:rsidP="00816092">
      <w:pPr>
        <w:pStyle w:val="Heading2"/>
        <w:rPr>
          <w:rFonts w:asciiTheme="majorHAnsi" w:hAnsiTheme="majorHAnsi"/>
          <w:b/>
          <w:sz w:val="24"/>
          <w:szCs w:val="24"/>
        </w:rPr>
      </w:pPr>
      <w:r>
        <w:rPr>
          <w:rFonts w:asciiTheme="majorHAnsi" w:hAnsiTheme="majorHAnsi"/>
          <w:b/>
          <w:sz w:val="24"/>
          <w:szCs w:val="24"/>
        </w:rPr>
        <w:t xml:space="preserve">H O T </w:t>
      </w:r>
      <w:proofErr w:type="gramStart"/>
      <w:r>
        <w:rPr>
          <w:rFonts w:asciiTheme="majorHAnsi" w:hAnsiTheme="majorHAnsi"/>
          <w:b/>
          <w:sz w:val="24"/>
          <w:szCs w:val="24"/>
        </w:rPr>
        <w:t>A</w:t>
      </w:r>
      <w:proofErr w:type="gramEnd"/>
      <w:r>
        <w:rPr>
          <w:rFonts w:asciiTheme="majorHAnsi" w:hAnsiTheme="majorHAnsi"/>
          <w:b/>
          <w:sz w:val="24"/>
          <w:szCs w:val="24"/>
        </w:rPr>
        <w:t xml:space="preserve"> R A S T E:</w:t>
      </w:r>
    </w:p>
    <w:p w:rsidR="00816092" w:rsidRDefault="00816092" w:rsidP="00816092">
      <w:pPr>
        <w:rPr>
          <w:rFonts w:asciiTheme="majorHAnsi" w:hAnsiTheme="majorHAnsi"/>
        </w:rPr>
      </w:pPr>
    </w:p>
    <w:p w:rsidR="00816092" w:rsidRDefault="00816092" w:rsidP="00816092">
      <w:pPr>
        <w:rPr>
          <w:rFonts w:asciiTheme="majorHAnsi" w:hAnsiTheme="majorHAnsi"/>
        </w:rPr>
      </w:pPr>
    </w:p>
    <w:p w:rsidR="00816092" w:rsidRDefault="00816092" w:rsidP="00816092">
      <w:pPr>
        <w:jc w:val="both"/>
        <w:rPr>
          <w:rFonts w:asciiTheme="majorHAnsi" w:hAnsiTheme="majorHAnsi"/>
          <w:lang w:val="it-IT"/>
        </w:rPr>
      </w:pPr>
      <w:r>
        <w:rPr>
          <w:rFonts w:asciiTheme="majorHAnsi" w:hAnsiTheme="majorHAnsi"/>
        </w:rPr>
        <w:t xml:space="preserve"> </w:t>
      </w:r>
      <w:r>
        <w:rPr>
          <w:rFonts w:asciiTheme="majorHAnsi" w:hAnsiTheme="majorHAnsi"/>
          <w:b/>
          <w:i/>
          <w:u w:val="single"/>
        </w:rPr>
        <w:t xml:space="preserve">Art. </w:t>
      </w:r>
      <w:proofErr w:type="gramStart"/>
      <w:r>
        <w:rPr>
          <w:rFonts w:asciiTheme="majorHAnsi" w:hAnsiTheme="majorHAnsi"/>
          <w:b/>
          <w:i/>
          <w:u w:val="single"/>
        </w:rPr>
        <w:t xml:space="preserve">1 </w:t>
      </w:r>
      <w:r>
        <w:rPr>
          <w:rFonts w:asciiTheme="majorHAnsi" w:hAnsiTheme="majorHAnsi"/>
        </w:rPr>
        <w:t>.</w:t>
      </w:r>
      <w:proofErr w:type="gramEnd"/>
      <w:r>
        <w:rPr>
          <w:rFonts w:asciiTheme="majorHAnsi" w:hAnsiTheme="majorHAnsi"/>
        </w:rPr>
        <w:t xml:space="preserve">-  </w:t>
      </w:r>
      <w:proofErr w:type="spellStart"/>
      <w:r>
        <w:rPr>
          <w:rFonts w:asciiTheme="majorHAnsi" w:hAnsiTheme="majorHAnsi"/>
        </w:rPr>
        <w:t>Validarea</w:t>
      </w:r>
      <w:proofErr w:type="spellEnd"/>
      <w:r>
        <w:rPr>
          <w:rFonts w:asciiTheme="majorHAnsi" w:hAnsiTheme="majorHAnsi"/>
        </w:rPr>
        <w:t xml:space="preserve"> </w:t>
      </w:r>
      <w:proofErr w:type="spellStart"/>
      <w:r>
        <w:rPr>
          <w:rFonts w:asciiTheme="majorHAnsi" w:hAnsiTheme="majorHAnsi"/>
        </w:rPr>
        <w:t>Dispozitiei</w:t>
      </w:r>
      <w:proofErr w:type="spellEnd"/>
      <w:r>
        <w:rPr>
          <w:rFonts w:asciiTheme="majorHAnsi" w:hAnsiTheme="majorHAnsi"/>
        </w:rPr>
        <w:t xml:space="preserve"> </w:t>
      </w:r>
      <w:proofErr w:type="spellStart"/>
      <w:r>
        <w:rPr>
          <w:rFonts w:asciiTheme="majorHAnsi" w:hAnsiTheme="majorHAnsi"/>
        </w:rPr>
        <w:t>nr</w:t>
      </w:r>
      <w:proofErr w:type="spellEnd"/>
      <w:r>
        <w:rPr>
          <w:rFonts w:asciiTheme="majorHAnsi" w:hAnsiTheme="majorHAnsi"/>
        </w:rPr>
        <w:t>. 483 din 20.07.2023 p</w:t>
      </w:r>
      <w:r>
        <w:rPr>
          <w:rFonts w:asciiTheme="majorHAnsi" w:hAnsiTheme="majorHAnsi"/>
          <w:lang w:val="it-IT"/>
        </w:rPr>
        <w:t xml:space="preserve">rivind majorarea Bugetului local de venituri si cheltuieli al Orasului </w:t>
      </w:r>
      <w:proofErr w:type="gramStart"/>
      <w:r>
        <w:rPr>
          <w:rFonts w:asciiTheme="majorHAnsi" w:hAnsiTheme="majorHAnsi"/>
          <w:lang w:val="it-IT"/>
        </w:rPr>
        <w:t>Marasesti  ca</w:t>
      </w:r>
      <w:proofErr w:type="gramEnd"/>
      <w:r>
        <w:rPr>
          <w:rFonts w:asciiTheme="majorHAnsi" w:hAnsiTheme="majorHAnsi"/>
          <w:lang w:val="it-IT"/>
        </w:rPr>
        <w:t xml:space="preserve"> urmare a alocarii  de sume defalcate din TVA pentru  finantarea cheltuielilor descentralizate la nivelul comunelor, oraselor si municipiilor ( cod 11.02.02 ), in anul 2023 </w:t>
      </w:r>
      <w:r>
        <w:rPr>
          <w:rFonts w:asciiTheme="majorHAnsi" w:hAnsiTheme="majorHAnsi"/>
        </w:rPr>
        <w:t xml:space="preserve">, </w:t>
      </w:r>
      <w:proofErr w:type="spellStart"/>
      <w:r>
        <w:rPr>
          <w:rFonts w:asciiTheme="majorHAnsi" w:hAnsiTheme="majorHAnsi"/>
        </w:rPr>
        <w:t>prevazuta</w:t>
      </w:r>
      <w:proofErr w:type="spellEnd"/>
      <w:r>
        <w:rPr>
          <w:rFonts w:asciiTheme="majorHAnsi" w:hAnsiTheme="majorHAnsi"/>
        </w:rPr>
        <w:t xml:space="preserve"> in  </w:t>
      </w:r>
      <w:proofErr w:type="spellStart"/>
      <w:r>
        <w:rPr>
          <w:rFonts w:asciiTheme="majorHAnsi" w:hAnsiTheme="majorHAnsi"/>
          <w:b/>
          <w:i/>
        </w:rPr>
        <w:t>Anexa</w:t>
      </w:r>
      <w:proofErr w:type="spellEnd"/>
      <w:r>
        <w:rPr>
          <w:rFonts w:asciiTheme="majorHAnsi" w:hAnsiTheme="majorHAnsi"/>
          <w:b/>
          <w:i/>
        </w:rPr>
        <w:t>,</w:t>
      </w:r>
      <w:r>
        <w:rPr>
          <w:rFonts w:asciiTheme="majorHAnsi" w:hAnsiTheme="majorHAnsi"/>
        </w:rPr>
        <w:t xml:space="preserve"> care face parte </w:t>
      </w:r>
      <w:proofErr w:type="spellStart"/>
      <w:r>
        <w:rPr>
          <w:rFonts w:asciiTheme="majorHAnsi" w:hAnsiTheme="majorHAnsi"/>
        </w:rPr>
        <w:t>integranta</w:t>
      </w:r>
      <w:proofErr w:type="spellEnd"/>
      <w:r>
        <w:rPr>
          <w:rFonts w:asciiTheme="majorHAnsi" w:hAnsiTheme="majorHAnsi"/>
        </w:rPr>
        <w:t xml:space="preserve"> din </w:t>
      </w:r>
      <w:proofErr w:type="spellStart"/>
      <w:r>
        <w:rPr>
          <w:rFonts w:asciiTheme="majorHAnsi" w:hAnsiTheme="majorHAnsi"/>
        </w:rPr>
        <w:t>prezenta</w:t>
      </w:r>
      <w:proofErr w:type="spellEnd"/>
      <w:r>
        <w:rPr>
          <w:rFonts w:asciiTheme="majorHAnsi" w:hAnsiTheme="majorHAnsi"/>
        </w:rPr>
        <w:t xml:space="preserve"> </w:t>
      </w:r>
      <w:proofErr w:type="spellStart"/>
      <w:r>
        <w:rPr>
          <w:rFonts w:asciiTheme="majorHAnsi" w:hAnsiTheme="majorHAnsi"/>
        </w:rPr>
        <w:t>hotarare</w:t>
      </w:r>
      <w:proofErr w:type="spellEnd"/>
      <w:r>
        <w:rPr>
          <w:rFonts w:asciiTheme="majorHAnsi" w:hAnsiTheme="majorHAnsi"/>
        </w:rPr>
        <w:t>.</w:t>
      </w:r>
    </w:p>
    <w:p w:rsidR="00816092" w:rsidRDefault="00816092" w:rsidP="00816092">
      <w:pPr>
        <w:jc w:val="both"/>
        <w:rPr>
          <w:rFonts w:asciiTheme="majorHAnsi" w:hAnsiTheme="majorHAnsi"/>
        </w:rPr>
      </w:pPr>
    </w:p>
    <w:p w:rsidR="00816092" w:rsidRDefault="00816092" w:rsidP="00816092">
      <w:pPr>
        <w:jc w:val="both"/>
        <w:rPr>
          <w:rFonts w:asciiTheme="majorHAnsi" w:hAnsiTheme="majorHAnsi"/>
        </w:rPr>
      </w:pPr>
    </w:p>
    <w:p w:rsidR="00816092" w:rsidRDefault="00816092" w:rsidP="00816092">
      <w:pPr>
        <w:jc w:val="both"/>
        <w:rPr>
          <w:rFonts w:asciiTheme="majorHAnsi" w:hAnsiTheme="majorHAnsi"/>
        </w:rPr>
      </w:pPr>
    </w:p>
    <w:p w:rsidR="00816092" w:rsidRDefault="00816092" w:rsidP="00816092">
      <w:pPr>
        <w:jc w:val="both"/>
        <w:rPr>
          <w:rFonts w:asciiTheme="majorHAnsi" w:hAnsiTheme="majorHAnsi"/>
        </w:rPr>
      </w:pPr>
    </w:p>
    <w:p w:rsidR="00816092" w:rsidRDefault="00816092" w:rsidP="00816092">
      <w:pPr>
        <w:jc w:val="both"/>
        <w:rPr>
          <w:rFonts w:asciiTheme="majorHAnsi" w:hAnsiTheme="majorHAnsi"/>
        </w:rPr>
      </w:pPr>
    </w:p>
    <w:p w:rsidR="00816092" w:rsidRDefault="00816092" w:rsidP="00816092">
      <w:pPr>
        <w:jc w:val="both"/>
        <w:rPr>
          <w:rFonts w:asciiTheme="majorHAnsi" w:hAnsiTheme="majorHAnsi"/>
        </w:rPr>
      </w:pPr>
    </w:p>
    <w:p w:rsidR="00816092" w:rsidRDefault="00816092" w:rsidP="00816092">
      <w:pPr>
        <w:jc w:val="both"/>
        <w:rPr>
          <w:rFonts w:asciiTheme="majorHAnsi" w:hAnsiTheme="majorHAnsi"/>
          <w:lang w:val="it-IT"/>
        </w:rPr>
      </w:pPr>
    </w:p>
    <w:p w:rsidR="00816092" w:rsidRDefault="00816092" w:rsidP="00816092">
      <w:pPr>
        <w:pStyle w:val="BodyText"/>
        <w:jc w:val="both"/>
        <w:rPr>
          <w:rFonts w:asciiTheme="majorHAnsi" w:hAnsiTheme="majorHAnsi"/>
          <w:sz w:val="24"/>
          <w:szCs w:val="24"/>
        </w:rPr>
      </w:pPr>
    </w:p>
    <w:p w:rsidR="00816092" w:rsidRDefault="00816092" w:rsidP="00816092">
      <w:pPr>
        <w:pStyle w:val="BodyText"/>
        <w:jc w:val="both"/>
        <w:rPr>
          <w:rFonts w:asciiTheme="majorHAnsi" w:hAnsiTheme="majorHAnsi"/>
          <w:sz w:val="24"/>
          <w:szCs w:val="24"/>
        </w:rPr>
      </w:pPr>
      <w:r>
        <w:rPr>
          <w:rFonts w:asciiTheme="majorHAnsi" w:hAnsiTheme="majorHAnsi"/>
          <w:sz w:val="24"/>
          <w:szCs w:val="24"/>
        </w:rPr>
        <w:t xml:space="preserve">  </w:t>
      </w:r>
      <w:r>
        <w:rPr>
          <w:rFonts w:asciiTheme="majorHAnsi" w:hAnsiTheme="majorHAnsi"/>
          <w:b/>
          <w:bCs/>
          <w:i/>
          <w:iCs/>
          <w:sz w:val="24"/>
          <w:szCs w:val="24"/>
          <w:u w:val="single"/>
        </w:rPr>
        <w:t>Art.</w:t>
      </w:r>
      <w:proofErr w:type="gramStart"/>
      <w:r>
        <w:rPr>
          <w:rFonts w:asciiTheme="majorHAnsi" w:hAnsiTheme="majorHAnsi"/>
          <w:b/>
          <w:bCs/>
          <w:i/>
          <w:iCs/>
          <w:sz w:val="24"/>
          <w:szCs w:val="24"/>
          <w:u w:val="single"/>
        </w:rPr>
        <w:t xml:space="preserve">2 </w:t>
      </w:r>
      <w:r>
        <w:rPr>
          <w:rFonts w:asciiTheme="majorHAnsi" w:hAnsiTheme="majorHAnsi"/>
          <w:b/>
          <w:bCs/>
          <w:i/>
          <w:iCs/>
          <w:sz w:val="24"/>
          <w:szCs w:val="24"/>
        </w:rPr>
        <w:t xml:space="preserve"> -</w:t>
      </w:r>
      <w:proofErr w:type="gramEnd"/>
      <w:r>
        <w:rPr>
          <w:rFonts w:asciiTheme="majorHAnsi" w:hAnsiTheme="majorHAnsi"/>
          <w:b/>
          <w:bCs/>
          <w:i/>
          <w:iCs/>
          <w:sz w:val="24"/>
          <w:szCs w:val="24"/>
        </w:rPr>
        <w:t xml:space="preserve"> </w:t>
      </w:r>
      <w:r>
        <w:rPr>
          <w:rFonts w:asciiTheme="majorHAnsi" w:hAnsiTheme="majorHAnsi"/>
          <w:sz w:val="24"/>
          <w:szCs w:val="24"/>
        </w:rPr>
        <w:t xml:space="preserve">Cu </w:t>
      </w:r>
      <w:proofErr w:type="spellStart"/>
      <w:r>
        <w:rPr>
          <w:rFonts w:asciiTheme="majorHAnsi" w:hAnsiTheme="majorHAnsi"/>
          <w:sz w:val="24"/>
          <w:szCs w:val="24"/>
        </w:rPr>
        <w:t>aducerea</w:t>
      </w:r>
      <w:proofErr w:type="spellEnd"/>
      <w:r>
        <w:rPr>
          <w:rFonts w:asciiTheme="majorHAnsi" w:hAnsiTheme="majorHAnsi"/>
          <w:sz w:val="24"/>
          <w:szCs w:val="24"/>
        </w:rPr>
        <w:t xml:space="preserve"> la </w:t>
      </w:r>
      <w:proofErr w:type="spellStart"/>
      <w:r>
        <w:rPr>
          <w:rFonts w:asciiTheme="majorHAnsi" w:hAnsiTheme="majorHAnsi"/>
          <w:sz w:val="24"/>
          <w:szCs w:val="24"/>
        </w:rPr>
        <w:t>îndeplinire</w:t>
      </w:r>
      <w:proofErr w:type="spellEnd"/>
      <w:r>
        <w:rPr>
          <w:rFonts w:asciiTheme="majorHAnsi" w:hAnsiTheme="majorHAnsi"/>
          <w:sz w:val="24"/>
          <w:szCs w:val="24"/>
        </w:rPr>
        <w:t xml:space="preserve"> a </w:t>
      </w:r>
      <w:proofErr w:type="spellStart"/>
      <w:r>
        <w:rPr>
          <w:rFonts w:asciiTheme="majorHAnsi" w:hAnsiTheme="majorHAnsi"/>
          <w:sz w:val="24"/>
          <w:szCs w:val="24"/>
        </w:rPr>
        <w:t>prezentei</w:t>
      </w:r>
      <w:proofErr w:type="spellEnd"/>
      <w:r>
        <w:rPr>
          <w:rFonts w:asciiTheme="majorHAnsi" w:hAnsiTheme="majorHAnsi"/>
          <w:sz w:val="24"/>
          <w:szCs w:val="24"/>
        </w:rPr>
        <w:t xml:space="preserve"> </w:t>
      </w:r>
      <w:proofErr w:type="spellStart"/>
      <w:r>
        <w:rPr>
          <w:rFonts w:asciiTheme="majorHAnsi" w:hAnsiTheme="majorHAnsi"/>
          <w:sz w:val="24"/>
          <w:szCs w:val="24"/>
        </w:rPr>
        <w:t>hotarari</w:t>
      </w:r>
      <w:proofErr w:type="spellEnd"/>
      <w:r>
        <w:rPr>
          <w:rFonts w:asciiTheme="majorHAnsi" w:hAnsiTheme="majorHAnsi"/>
          <w:sz w:val="24"/>
          <w:szCs w:val="24"/>
        </w:rPr>
        <w:t xml:space="preserve"> se </w:t>
      </w:r>
      <w:proofErr w:type="spellStart"/>
      <w:r>
        <w:rPr>
          <w:rFonts w:asciiTheme="majorHAnsi" w:hAnsiTheme="majorHAnsi"/>
          <w:sz w:val="24"/>
          <w:szCs w:val="24"/>
        </w:rPr>
        <w:t>insarcineaza</w:t>
      </w:r>
      <w:proofErr w:type="spellEnd"/>
      <w:r>
        <w:rPr>
          <w:rFonts w:asciiTheme="majorHAnsi" w:hAnsiTheme="majorHAnsi"/>
          <w:sz w:val="24"/>
          <w:szCs w:val="24"/>
        </w:rPr>
        <w:t xml:space="preserve"> </w:t>
      </w:r>
      <w:proofErr w:type="spellStart"/>
      <w:r>
        <w:rPr>
          <w:rFonts w:asciiTheme="majorHAnsi" w:hAnsiTheme="majorHAnsi"/>
          <w:sz w:val="24"/>
          <w:szCs w:val="24"/>
        </w:rPr>
        <w:t>Primarul</w:t>
      </w:r>
      <w:proofErr w:type="spellEnd"/>
      <w:r>
        <w:rPr>
          <w:rFonts w:asciiTheme="majorHAnsi" w:hAnsiTheme="majorHAnsi"/>
          <w:sz w:val="24"/>
          <w:szCs w:val="24"/>
        </w:rPr>
        <w:t xml:space="preserve"> </w:t>
      </w:r>
      <w:proofErr w:type="spellStart"/>
      <w:r>
        <w:rPr>
          <w:rFonts w:asciiTheme="majorHAnsi" w:hAnsiTheme="majorHAnsi"/>
          <w:sz w:val="24"/>
          <w:szCs w:val="24"/>
        </w:rPr>
        <w:t>orasului</w:t>
      </w:r>
      <w:proofErr w:type="spellEnd"/>
      <w:r>
        <w:rPr>
          <w:rFonts w:asciiTheme="majorHAnsi" w:hAnsiTheme="majorHAnsi"/>
          <w:sz w:val="24"/>
          <w:szCs w:val="24"/>
        </w:rPr>
        <w:t xml:space="preserve"> </w:t>
      </w:r>
      <w:proofErr w:type="spellStart"/>
      <w:r>
        <w:rPr>
          <w:rFonts w:asciiTheme="majorHAnsi" w:hAnsiTheme="majorHAnsi"/>
          <w:sz w:val="24"/>
          <w:szCs w:val="24"/>
        </w:rPr>
        <w:t>Marasesti</w:t>
      </w:r>
      <w:proofErr w:type="spellEnd"/>
      <w:r>
        <w:rPr>
          <w:rFonts w:asciiTheme="majorHAnsi" w:hAnsiTheme="majorHAnsi"/>
          <w:sz w:val="24"/>
          <w:szCs w:val="24"/>
        </w:rPr>
        <w:t xml:space="preserve">  </w:t>
      </w:r>
      <w:proofErr w:type="spellStart"/>
      <w:r>
        <w:rPr>
          <w:rFonts w:asciiTheme="majorHAnsi" w:hAnsiTheme="majorHAnsi"/>
          <w:sz w:val="24"/>
          <w:szCs w:val="24"/>
        </w:rPr>
        <w:t>prin</w:t>
      </w:r>
      <w:proofErr w:type="spellEnd"/>
      <w:r>
        <w:rPr>
          <w:rFonts w:asciiTheme="majorHAnsi" w:hAnsiTheme="majorHAnsi"/>
          <w:sz w:val="24"/>
          <w:szCs w:val="24"/>
        </w:rPr>
        <w:t xml:space="preserve"> </w:t>
      </w:r>
      <w:proofErr w:type="spellStart"/>
      <w:r>
        <w:rPr>
          <w:rFonts w:asciiTheme="majorHAnsi" w:hAnsiTheme="majorHAnsi"/>
          <w:sz w:val="24"/>
          <w:szCs w:val="24"/>
        </w:rPr>
        <w:t>Serviciul</w:t>
      </w:r>
      <w:proofErr w:type="spellEnd"/>
      <w:r>
        <w:rPr>
          <w:rFonts w:asciiTheme="majorHAnsi" w:hAnsiTheme="majorHAnsi"/>
          <w:sz w:val="24"/>
          <w:szCs w:val="24"/>
        </w:rPr>
        <w:t xml:space="preserve"> </w:t>
      </w:r>
      <w:proofErr w:type="spellStart"/>
      <w:r>
        <w:rPr>
          <w:rFonts w:asciiTheme="majorHAnsi" w:hAnsiTheme="majorHAnsi"/>
          <w:sz w:val="24"/>
          <w:szCs w:val="24"/>
        </w:rPr>
        <w:t>Buget-Contabilitate</w:t>
      </w:r>
      <w:proofErr w:type="spellEnd"/>
      <w:r>
        <w:rPr>
          <w:rFonts w:asciiTheme="majorHAnsi" w:hAnsiTheme="majorHAnsi"/>
          <w:sz w:val="24"/>
          <w:szCs w:val="24"/>
        </w:rPr>
        <w:t xml:space="preserve"> din </w:t>
      </w:r>
      <w:proofErr w:type="spellStart"/>
      <w:r>
        <w:rPr>
          <w:rFonts w:asciiTheme="majorHAnsi" w:hAnsiTheme="majorHAnsi"/>
          <w:sz w:val="24"/>
          <w:szCs w:val="24"/>
        </w:rPr>
        <w:t>cadrul</w:t>
      </w:r>
      <w:proofErr w:type="spellEnd"/>
      <w:r>
        <w:rPr>
          <w:rFonts w:asciiTheme="majorHAnsi" w:hAnsiTheme="majorHAnsi"/>
          <w:sz w:val="24"/>
          <w:szCs w:val="24"/>
        </w:rPr>
        <w:t xml:space="preserve"> </w:t>
      </w:r>
      <w:proofErr w:type="spellStart"/>
      <w:r>
        <w:rPr>
          <w:rFonts w:asciiTheme="majorHAnsi" w:hAnsiTheme="majorHAnsi"/>
          <w:sz w:val="24"/>
          <w:szCs w:val="24"/>
        </w:rPr>
        <w:t>aparatului</w:t>
      </w:r>
      <w:proofErr w:type="spellEnd"/>
      <w:r>
        <w:rPr>
          <w:rFonts w:asciiTheme="majorHAnsi" w:hAnsiTheme="majorHAnsi"/>
          <w:sz w:val="24"/>
          <w:szCs w:val="24"/>
        </w:rPr>
        <w:t xml:space="preserve"> de </w:t>
      </w:r>
      <w:proofErr w:type="spellStart"/>
      <w:r>
        <w:rPr>
          <w:rFonts w:asciiTheme="majorHAnsi" w:hAnsiTheme="majorHAnsi"/>
          <w:sz w:val="24"/>
          <w:szCs w:val="24"/>
        </w:rPr>
        <w:t>specialitate</w:t>
      </w:r>
      <w:proofErr w:type="spellEnd"/>
      <w:r>
        <w:rPr>
          <w:rFonts w:asciiTheme="majorHAnsi" w:hAnsiTheme="majorHAnsi"/>
          <w:sz w:val="24"/>
          <w:szCs w:val="24"/>
        </w:rPr>
        <w:t xml:space="preserve"> al </w:t>
      </w:r>
      <w:proofErr w:type="spellStart"/>
      <w:r>
        <w:rPr>
          <w:rFonts w:asciiTheme="majorHAnsi" w:hAnsiTheme="majorHAnsi"/>
          <w:sz w:val="24"/>
          <w:szCs w:val="24"/>
        </w:rPr>
        <w:t>primarului</w:t>
      </w:r>
      <w:proofErr w:type="spellEnd"/>
      <w:r>
        <w:rPr>
          <w:rFonts w:asciiTheme="majorHAnsi" w:hAnsiTheme="majorHAnsi"/>
          <w:sz w:val="24"/>
          <w:szCs w:val="24"/>
        </w:rPr>
        <w:t xml:space="preserve"> , </w:t>
      </w:r>
      <w:proofErr w:type="spellStart"/>
      <w:r>
        <w:rPr>
          <w:rFonts w:asciiTheme="majorHAnsi" w:hAnsiTheme="majorHAnsi"/>
          <w:sz w:val="24"/>
          <w:szCs w:val="24"/>
        </w:rPr>
        <w:t>precum</w:t>
      </w:r>
      <w:proofErr w:type="spellEnd"/>
      <w:r>
        <w:rPr>
          <w:rFonts w:asciiTheme="majorHAnsi" w:hAnsiTheme="majorHAnsi"/>
          <w:sz w:val="24"/>
          <w:szCs w:val="24"/>
        </w:rPr>
        <w:t xml:space="preserve">  </w:t>
      </w:r>
      <w:proofErr w:type="spellStart"/>
      <w:r>
        <w:rPr>
          <w:rFonts w:asciiTheme="majorHAnsi" w:hAnsiTheme="majorHAnsi"/>
          <w:sz w:val="24"/>
          <w:szCs w:val="24"/>
        </w:rPr>
        <w:t>si</w:t>
      </w:r>
      <w:proofErr w:type="spellEnd"/>
      <w:r>
        <w:rPr>
          <w:rFonts w:asciiTheme="majorHAnsi" w:hAnsiTheme="majorHAnsi"/>
          <w:sz w:val="24"/>
          <w:szCs w:val="24"/>
        </w:rPr>
        <w:t xml:space="preserve"> </w:t>
      </w:r>
      <w:proofErr w:type="spellStart"/>
      <w:r>
        <w:rPr>
          <w:rFonts w:asciiTheme="majorHAnsi" w:hAnsiTheme="majorHAnsi"/>
          <w:sz w:val="24"/>
          <w:szCs w:val="24"/>
        </w:rPr>
        <w:t>persoanele</w:t>
      </w:r>
      <w:proofErr w:type="spellEnd"/>
      <w:r>
        <w:rPr>
          <w:rFonts w:asciiTheme="majorHAnsi" w:hAnsiTheme="majorHAnsi"/>
          <w:sz w:val="24"/>
          <w:szCs w:val="24"/>
        </w:rPr>
        <w:t xml:space="preserve"> </w:t>
      </w:r>
      <w:proofErr w:type="spellStart"/>
      <w:r>
        <w:rPr>
          <w:rFonts w:asciiTheme="majorHAnsi" w:hAnsiTheme="majorHAnsi"/>
          <w:sz w:val="24"/>
          <w:szCs w:val="24"/>
        </w:rPr>
        <w:t>abilitate</w:t>
      </w:r>
      <w:proofErr w:type="spellEnd"/>
      <w:r>
        <w:rPr>
          <w:rFonts w:asciiTheme="majorHAnsi" w:hAnsiTheme="majorHAnsi"/>
          <w:sz w:val="24"/>
          <w:szCs w:val="24"/>
        </w:rPr>
        <w:t xml:space="preserve"> </w:t>
      </w:r>
      <w:proofErr w:type="spellStart"/>
      <w:r>
        <w:rPr>
          <w:rFonts w:asciiTheme="majorHAnsi" w:hAnsiTheme="majorHAnsi"/>
          <w:sz w:val="24"/>
          <w:szCs w:val="24"/>
        </w:rPr>
        <w:t>sa</w:t>
      </w:r>
      <w:proofErr w:type="spellEnd"/>
      <w:r>
        <w:rPr>
          <w:rFonts w:asciiTheme="majorHAnsi" w:hAnsiTheme="majorHAnsi"/>
          <w:sz w:val="24"/>
          <w:szCs w:val="24"/>
        </w:rPr>
        <w:t xml:space="preserve"> </w:t>
      </w:r>
      <w:proofErr w:type="spellStart"/>
      <w:r>
        <w:rPr>
          <w:rFonts w:asciiTheme="majorHAnsi" w:hAnsiTheme="majorHAnsi"/>
          <w:sz w:val="24"/>
          <w:szCs w:val="24"/>
        </w:rPr>
        <w:t>exercite</w:t>
      </w:r>
      <w:proofErr w:type="spellEnd"/>
      <w:r>
        <w:rPr>
          <w:rFonts w:asciiTheme="majorHAnsi" w:hAnsiTheme="majorHAnsi"/>
          <w:sz w:val="24"/>
          <w:szCs w:val="24"/>
        </w:rPr>
        <w:t xml:space="preserve"> </w:t>
      </w:r>
      <w:proofErr w:type="spellStart"/>
      <w:r>
        <w:rPr>
          <w:rFonts w:asciiTheme="majorHAnsi" w:hAnsiTheme="majorHAnsi"/>
          <w:sz w:val="24"/>
          <w:szCs w:val="24"/>
        </w:rPr>
        <w:t>controlul</w:t>
      </w:r>
      <w:proofErr w:type="spellEnd"/>
      <w:r>
        <w:rPr>
          <w:rFonts w:asciiTheme="majorHAnsi" w:hAnsiTheme="majorHAnsi"/>
          <w:sz w:val="24"/>
          <w:szCs w:val="24"/>
        </w:rPr>
        <w:t xml:space="preserve"> </w:t>
      </w:r>
      <w:proofErr w:type="spellStart"/>
      <w:r>
        <w:rPr>
          <w:rFonts w:asciiTheme="majorHAnsi" w:hAnsiTheme="majorHAnsi"/>
          <w:sz w:val="24"/>
          <w:szCs w:val="24"/>
        </w:rPr>
        <w:t>financiar</w:t>
      </w:r>
      <w:proofErr w:type="spellEnd"/>
      <w:r>
        <w:rPr>
          <w:rFonts w:asciiTheme="majorHAnsi" w:hAnsiTheme="majorHAnsi"/>
          <w:sz w:val="24"/>
          <w:szCs w:val="24"/>
        </w:rPr>
        <w:t xml:space="preserve"> </w:t>
      </w:r>
      <w:proofErr w:type="spellStart"/>
      <w:r>
        <w:rPr>
          <w:rFonts w:asciiTheme="majorHAnsi" w:hAnsiTheme="majorHAnsi"/>
          <w:sz w:val="24"/>
          <w:szCs w:val="24"/>
        </w:rPr>
        <w:t>preventiv</w:t>
      </w:r>
      <w:proofErr w:type="spellEnd"/>
      <w:r>
        <w:rPr>
          <w:rFonts w:asciiTheme="majorHAnsi" w:hAnsiTheme="majorHAnsi"/>
          <w:sz w:val="24"/>
          <w:szCs w:val="24"/>
        </w:rPr>
        <w:t xml:space="preserve"> </w:t>
      </w:r>
      <w:proofErr w:type="spellStart"/>
      <w:r>
        <w:rPr>
          <w:rFonts w:asciiTheme="majorHAnsi" w:hAnsiTheme="majorHAnsi"/>
          <w:sz w:val="24"/>
          <w:szCs w:val="24"/>
        </w:rPr>
        <w:t>propriu</w:t>
      </w:r>
      <w:proofErr w:type="spellEnd"/>
      <w:r>
        <w:rPr>
          <w:rFonts w:asciiTheme="majorHAnsi" w:hAnsiTheme="majorHAnsi"/>
          <w:sz w:val="24"/>
          <w:szCs w:val="24"/>
        </w:rPr>
        <w:t xml:space="preserve">, </w:t>
      </w:r>
      <w:proofErr w:type="spellStart"/>
      <w:r>
        <w:rPr>
          <w:rFonts w:asciiTheme="majorHAnsi" w:hAnsiTheme="majorHAnsi"/>
          <w:sz w:val="24"/>
          <w:szCs w:val="24"/>
        </w:rPr>
        <w:t>respectiv</w:t>
      </w:r>
      <w:proofErr w:type="spellEnd"/>
      <w:r>
        <w:rPr>
          <w:rFonts w:asciiTheme="majorHAnsi" w:hAnsiTheme="majorHAnsi"/>
          <w:sz w:val="24"/>
          <w:szCs w:val="24"/>
        </w:rPr>
        <w:t xml:space="preserve"> </w:t>
      </w:r>
      <w:proofErr w:type="spellStart"/>
      <w:r>
        <w:rPr>
          <w:rFonts w:asciiTheme="majorHAnsi" w:hAnsiTheme="majorHAnsi"/>
          <w:sz w:val="24"/>
          <w:szCs w:val="24"/>
        </w:rPr>
        <w:t>auditul</w:t>
      </w:r>
      <w:proofErr w:type="spellEnd"/>
      <w:r>
        <w:rPr>
          <w:rFonts w:asciiTheme="majorHAnsi" w:hAnsiTheme="majorHAnsi"/>
          <w:sz w:val="24"/>
          <w:szCs w:val="24"/>
        </w:rPr>
        <w:t xml:space="preserve"> public intern, </w:t>
      </w:r>
      <w:proofErr w:type="spellStart"/>
      <w:r>
        <w:rPr>
          <w:rFonts w:asciiTheme="majorHAnsi" w:hAnsiTheme="majorHAnsi"/>
          <w:sz w:val="24"/>
          <w:szCs w:val="24"/>
        </w:rPr>
        <w:t>operatiuni</w:t>
      </w:r>
      <w:proofErr w:type="spellEnd"/>
      <w:r>
        <w:rPr>
          <w:rFonts w:asciiTheme="majorHAnsi" w:hAnsiTheme="majorHAnsi"/>
          <w:sz w:val="24"/>
          <w:szCs w:val="24"/>
        </w:rPr>
        <w:t xml:space="preserve"> </w:t>
      </w:r>
      <w:proofErr w:type="spellStart"/>
      <w:r>
        <w:rPr>
          <w:rFonts w:asciiTheme="majorHAnsi" w:hAnsiTheme="majorHAnsi"/>
          <w:sz w:val="24"/>
          <w:szCs w:val="24"/>
        </w:rPr>
        <w:t>ce</w:t>
      </w:r>
      <w:proofErr w:type="spellEnd"/>
      <w:r>
        <w:rPr>
          <w:rFonts w:asciiTheme="majorHAnsi" w:hAnsiTheme="majorHAnsi"/>
          <w:sz w:val="24"/>
          <w:szCs w:val="24"/>
        </w:rPr>
        <w:t xml:space="preserve"> se </w:t>
      </w:r>
      <w:proofErr w:type="spellStart"/>
      <w:r>
        <w:rPr>
          <w:rFonts w:asciiTheme="majorHAnsi" w:hAnsiTheme="majorHAnsi"/>
          <w:sz w:val="24"/>
          <w:szCs w:val="24"/>
        </w:rPr>
        <w:t>exercita</w:t>
      </w:r>
      <w:proofErr w:type="spellEnd"/>
      <w:r>
        <w:rPr>
          <w:rFonts w:asciiTheme="majorHAnsi" w:hAnsiTheme="majorHAnsi"/>
          <w:sz w:val="24"/>
          <w:szCs w:val="24"/>
        </w:rPr>
        <w:t xml:space="preserve"> </w:t>
      </w:r>
      <w:proofErr w:type="spellStart"/>
      <w:r>
        <w:rPr>
          <w:rFonts w:asciiTheme="majorHAnsi" w:hAnsiTheme="majorHAnsi"/>
          <w:sz w:val="24"/>
          <w:szCs w:val="24"/>
        </w:rPr>
        <w:t>asupra</w:t>
      </w:r>
      <w:proofErr w:type="spellEnd"/>
      <w:r>
        <w:rPr>
          <w:rFonts w:asciiTheme="majorHAnsi" w:hAnsiTheme="majorHAnsi"/>
          <w:sz w:val="24"/>
          <w:szCs w:val="24"/>
        </w:rPr>
        <w:t xml:space="preserve"> </w:t>
      </w:r>
      <w:proofErr w:type="spellStart"/>
      <w:r>
        <w:rPr>
          <w:rFonts w:asciiTheme="majorHAnsi" w:hAnsiTheme="majorHAnsi"/>
          <w:sz w:val="24"/>
          <w:szCs w:val="24"/>
        </w:rPr>
        <w:t>tuturor</w:t>
      </w:r>
      <w:proofErr w:type="spellEnd"/>
      <w:r>
        <w:rPr>
          <w:rFonts w:asciiTheme="majorHAnsi" w:hAnsiTheme="majorHAnsi"/>
          <w:sz w:val="24"/>
          <w:szCs w:val="24"/>
        </w:rPr>
        <w:t xml:space="preserve"> </w:t>
      </w:r>
      <w:proofErr w:type="spellStart"/>
      <w:r>
        <w:rPr>
          <w:rFonts w:asciiTheme="majorHAnsi" w:hAnsiTheme="majorHAnsi"/>
          <w:sz w:val="24"/>
          <w:szCs w:val="24"/>
        </w:rPr>
        <w:t>operaţiunilor</w:t>
      </w:r>
      <w:proofErr w:type="spellEnd"/>
      <w:r>
        <w:rPr>
          <w:rFonts w:asciiTheme="majorHAnsi" w:hAnsiTheme="majorHAnsi"/>
          <w:sz w:val="24"/>
          <w:szCs w:val="24"/>
        </w:rPr>
        <w:t xml:space="preserve"> care </w:t>
      </w:r>
      <w:proofErr w:type="spellStart"/>
      <w:r>
        <w:rPr>
          <w:rFonts w:asciiTheme="majorHAnsi" w:hAnsiTheme="majorHAnsi"/>
          <w:sz w:val="24"/>
          <w:szCs w:val="24"/>
        </w:rPr>
        <w:t>afectează</w:t>
      </w:r>
      <w:proofErr w:type="spellEnd"/>
      <w:r>
        <w:rPr>
          <w:rFonts w:asciiTheme="majorHAnsi" w:hAnsiTheme="majorHAnsi"/>
          <w:sz w:val="24"/>
          <w:szCs w:val="24"/>
        </w:rPr>
        <w:t xml:space="preserve"> </w:t>
      </w:r>
      <w:proofErr w:type="spellStart"/>
      <w:r>
        <w:rPr>
          <w:rFonts w:asciiTheme="majorHAnsi" w:hAnsiTheme="majorHAnsi"/>
          <w:sz w:val="24"/>
          <w:szCs w:val="24"/>
        </w:rPr>
        <w:t>fondurile</w:t>
      </w:r>
      <w:proofErr w:type="spellEnd"/>
      <w:r>
        <w:rPr>
          <w:rFonts w:asciiTheme="majorHAnsi" w:hAnsiTheme="majorHAnsi"/>
          <w:sz w:val="24"/>
          <w:szCs w:val="24"/>
        </w:rPr>
        <w:t xml:space="preserve"> </w:t>
      </w:r>
      <w:proofErr w:type="spellStart"/>
      <w:r>
        <w:rPr>
          <w:rFonts w:asciiTheme="majorHAnsi" w:hAnsiTheme="majorHAnsi"/>
          <w:sz w:val="24"/>
          <w:szCs w:val="24"/>
        </w:rPr>
        <w:t>publice</w:t>
      </w:r>
      <w:proofErr w:type="spellEnd"/>
      <w:r>
        <w:rPr>
          <w:rFonts w:asciiTheme="majorHAnsi" w:hAnsiTheme="majorHAnsi"/>
          <w:sz w:val="24"/>
          <w:szCs w:val="24"/>
        </w:rPr>
        <w:t xml:space="preserve"> locale </w:t>
      </w:r>
      <w:proofErr w:type="spellStart"/>
      <w:r>
        <w:rPr>
          <w:rFonts w:asciiTheme="majorHAnsi" w:hAnsiTheme="majorHAnsi"/>
          <w:sz w:val="24"/>
          <w:szCs w:val="24"/>
        </w:rPr>
        <w:t>şi</w:t>
      </w:r>
      <w:proofErr w:type="spellEnd"/>
      <w:r>
        <w:rPr>
          <w:rFonts w:asciiTheme="majorHAnsi" w:hAnsiTheme="majorHAnsi"/>
          <w:sz w:val="24"/>
          <w:szCs w:val="24"/>
        </w:rPr>
        <w:t>/</w:t>
      </w:r>
      <w:proofErr w:type="spellStart"/>
      <w:r>
        <w:rPr>
          <w:rFonts w:asciiTheme="majorHAnsi" w:hAnsiTheme="majorHAnsi"/>
          <w:sz w:val="24"/>
          <w:szCs w:val="24"/>
        </w:rPr>
        <w:t>sau</w:t>
      </w:r>
      <w:proofErr w:type="spellEnd"/>
      <w:r>
        <w:rPr>
          <w:rFonts w:asciiTheme="majorHAnsi" w:hAnsiTheme="majorHAnsi"/>
          <w:sz w:val="24"/>
          <w:szCs w:val="24"/>
        </w:rPr>
        <w:t xml:space="preserve"> </w:t>
      </w:r>
      <w:proofErr w:type="spellStart"/>
      <w:r>
        <w:rPr>
          <w:rFonts w:asciiTheme="majorHAnsi" w:hAnsiTheme="majorHAnsi"/>
          <w:sz w:val="24"/>
          <w:szCs w:val="24"/>
        </w:rPr>
        <w:t>patrimoniul</w:t>
      </w:r>
      <w:proofErr w:type="spellEnd"/>
      <w:r>
        <w:rPr>
          <w:rFonts w:asciiTheme="majorHAnsi" w:hAnsiTheme="majorHAnsi"/>
          <w:sz w:val="24"/>
          <w:szCs w:val="24"/>
        </w:rPr>
        <w:t xml:space="preserve"> public </w:t>
      </w:r>
      <w:proofErr w:type="spellStart"/>
      <w:r>
        <w:rPr>
          <w:rFonts w:asciiTheme="majorHAnsi" w:hAnsiTheme="majorHAnsi"/>
          <w:sz w:val="24"/>
          <w:szCs w:val="24"/>
        </w:rPr>
        <w:t>şi</w:t>
      </w:r>
      <w:proofErr w:type="spellEnd"/>
      <w:r>
        <w:rPr>
          <w:rFonts w:asciiTheme="majorHAnsi" w:hAnsiTheme="majorHAnsi"/>
          <w:sz w:val="24"/>
          <w:szCs w:val="24"/>
        </w:rPr>
        <w:t xml:space="preserve"> </w:t>
      </w:r>
      <w:proofErr w:type="spellStart"/>
      <w:r>
        <w:rPr>
          <w:rFonts w:asciiTheme="majorHAnsi" w:hAnsiTheme="majorHAnsi"/>
          <w:sz w:val="24"/>
          <w:szCs w:val="24"/>
        </w:rPr>
        <w:t>privat</w:t>
      </w:r>
      <w:proofErr w:type="spellEnd"/>
      <w:r>
        <w:rPr>
          <w:rFonts w:asciiTheme="majorHAnsi" w:hAnsiTheme="majorHAnsi"/>
          <w:sz w:val="24"/>
          <w:szCs w:val="24"/>
        </w:rPr>
        <w:t xml:space="preserve">, conform </w:t>
      </w:r>
      <w:proofErr w:type="spellStart"/>
      <w:r>
        <w:rPr>
          <w:rFonts w:asciiTheme="majorHAnsi" w:hAnsiTheme="majorHAnsi"/>
          <w:sz w:val="24"/>
          <w:szCs w:val="24"/>
        </w:rPr>
        <w:t>reglementarilor</w:t>
      </w:r>
      <w:proofErr w:type="spellEnd"/>
      <w:r>
        <w:rPr>
          <w:rFonts w:asciiTheme="majorHAnsi" w:hAnsiTheme="majorHAnsi"/>
          <w:sz w:val="24"/>
          <w:szCs w:val="24"/>
        </w:rPr>
        <w:t xml:space="preserve"> </w:t>
      </w:r>
      <w:proofErr w:type="spellStart"/>
      <w:r>
        <w:rPr>
          <w:rFonts w:asciiTheme="majorHAnsi" w:hAnsiTheme="majorHAnsi"/>
          <w:sz w:val="24"/>
          <w:szCs w:val="24"/>
        </w:rPr>
        <w:t>legale</w:t>
      </w:r>
      <w:proofErr w:type="spellEnd"/>
      <w:r>
        <w:rPr>
          <w:rFonts w:asciiTheme="majorHAnsi" w:hAnsiTheme="majorHAnsi"/>
          <w:sz w:val="24"/>
          <w:szCs w:val="24"/>
        </w:rPr>
        <w:t xml:space="preserve"> </w:t>
      </w:r>
      <w:proofErr w:type="spellStart"/>
      <w:r>
        <w:rPr>
          <w:rFonts w:asciiTheme="majorHAnsi" w:hAnsiTheme="majorHAnsi"/>
          <w:sz w:val="24"/>
          <w:szCs w:val="24"/>
        </w:rPr>
        <w:t>în</w:t>
      </w:r>
      <w:proofErr w:type="spellEnd"/>
      <w:r>
        <w:rPr>
          <w:rFonts w:asciiTheme="majorHAnsi" w:hAnsiTheme="majorHAnsi"/>
          <w:sz w:val="24"/>
          <w:szCs w:val="24"/>
        </w:rPr>
        <w:t xml:space="preserve"> </w:t>
      </w:r>
      <w:proofErr w:type="spellStart"/>
      <w:r>
        <w:rPr>
          <w:rFonts w:asciiTheme="majorHAnsi" w:hAnsiTheme="majorHAnsi"/>
          <w:sz w:val="24"/>
          <w:szCs w:val="24"/>
        </w:rPr>
        <w:t>domeniu</w:t>
      </w:r>
      <w:proofErr w:type="spellEnd"/>
      <w:r>
        <w:rPr>
          <w:rFonts w:asciiTheme="majorHAnsi" w:hAnsiTheme="majorHAnsi"/>
          <w:sz w:val="24"/>
          <w:szCs w:val="24"/>
        </w:rPr>
        <w:t>.</w:t>
      </w:r>
      <w:r>
        <w:rPr>
          <w:rFonts w:asciiTheme="majorHAnsi" w:hAnsiTheme="majorHAnsi"/>
          <w:sz w:val="24"/>
          <w:szCs w:val="24"/>
        </w:rPr>
        <w:tab/>
      </w:r>
    </w:p>
    <w:p w:rsidR="00816092" w:rsidRDefault="00816092" w:rsidP="00816092">
      <w:pPr>
        <w:pStyle w:val="BodyText"/>
        <w:jc w:val="both"/>
        <w:rPr>
          <w:rFonts w:asciiTheme="majorHAnsi" w:hAnsiTheme="majorHAnsi"/>
          <w:sz w:val="24"/>
          <w:szCs w:val="24"/>
        </w:rPr>
      </w:pPr>
    </w:p>
    <w:p w:rsidR="00816092" w:rsidRDefault="00816092" w:rsidP="00816092">
      <w:pPr>
        <w:jc w:val="both"/>
        <w:rPr>
          <w:rFonts w:asciiTheme="majorHAnsi" w:hAnsiTheme="majorHAnsi"/>
          <w:lang w:val="pt-BR"/>
        </w:rPr>
      </w:pPr>
      <w:r>
        <w:rPr>
          <w:rFonts w:asciiTheme="majorHAnsi" w:hAnsiTheme="majorHAnsi"/>
          <w:b/>
          <w:i/>
          <w:u w:val="single"/>
          <w:lang w:val="pt-BR"/>
        </w:rPr>
        <w:t xml:space="preserve">Art.3. </w:t>
      </w:r>
      <w:r>
        <w:rPr>
          <w:rFonts w:asciiTheme="majorHAnsi" w:hAnsiTheme="majorHAnsi"/>
          <w:bCs/>
          <w:i/>
          <w:lang w:val="pt-BR"/>
        </w:rPr>
        <w:t xml:space="preserve">  –</w:t>
      </w:r>
      <w:r>
        <w:rPr>
          <w:rFonts w:asciiTheme="majorHAnsi" w:hAnsiTheme="majorHAnsi"/>
          <w:bCs/>
          <w:iCs/>
          <w:lang w:val="pt-BR"/>
        </w:rPr>
        <w:t xml:space="preserve"> Prezenta hotarare </w:t>
      </w:r>
      <w:r>
        <w:rPr>
          <w:rFonts w:asciiTheme="majorHAnsi" w:hAnsiTheme="majorHAnsi"/>
          <w:lang w:val="pt-BR"/>
        </w:rPr>
        <w:t xml:space="preserve"> va fi comunicata, in termen legal, de Secretarul general al orasului Marasesti, prin grija Compartimentului juridic, monitorizare proceduri administrative dupa cum urmeaza: </w:t>
      </w:r>
    </w:p>
    <w:p w:rsidR="00816092" w:rsidRDefault="00816092" w:rsidP="00816092">
      <w:pPr>
        <w:jc w:val="both"/>
        <w:rPr>
          <w:rFonts w:asciiTheme="majorHAnsi" w:hAnsiTheme="majorHAnsi"/>
          <w:lang w:val="pt-BR"/>
        </w:rPr>
      </w:pPr>
    </w:p>
    <w:p w:rsidR="00816092" w:rsidRDefault="00816092" w:rsidP="00816092">
      <w:pPr>
        <w:jc w:val="both"/>
        <w:rPr>
          <w:rFonts w:asciiTheme="majorHAnsi" w:hAnsiTheme="majorHAnsi"/>
          <w:lang w:val="pt-BR"/>
        </w:rPr>
      </w:pPr>
      <w:r>
        <w:rPr>
          <w:rFonts w:asciiTheme="majorHAnsi" w:hAnsiTheme="majorHAnsi"/>
          <w:lang w:val="pt-BR"/>
        </w:rPr>
        <w:t>- Institutiei Prefectului , judetul Vrancea;</w:t>
      </w:r>
    </w:p>
    <w:p w:rsidR="00816092" w:rsidRDefault="00816092" w:rsidP="00816092">
      <w:pPr>
        <w:jc w:val="both"/>
        <w:rPr>
          <w:rFonts w:asciiTheme="majorHAnsi" w:hAnsiTheme="majorHAnsi"/>
          <w:lang w:val="pt-BR"/>
        </w:rPr>
      </w:pPr>
      <w:r>
        <w:rPr>
          <w:rFonts w:asciiTheme="majorHAnsi" w:hAnsiTheme="majorHAnsi"/>
          <w:lang w:val="pt-BR"/>
        </w:rPr>
        <w:t>- AFP Vrancea;</w:t>
      </w:r>
    </w:p>
    <w:p w:rsidR="00816092" w:rsidRDefault="00816092" w:rsidP="00816092">
      <w:pPr>
        <w:jc w:val="both"/>
        <w:rPr>
          <w:rFonts w:asciiTheme="majorHAnsi" w:hAnsiTheme="majorHAnsi"/>
          <w:lang w:val="pt-BR"/>
        </w:rPr>
      </w:pPr>
      <w:r>
        <w:rPr>
          <w:rFonts w:asciiTheme="majorHAnsi" w:hAnsiTheme="majorHAnsi"/>
          <w:lang w:val="pt-BR"/>
        </w:rPr>
        <w:t>- Primarului orasului Marasesti;</w:t>
      </w:r>
    </w:p>
    <w:p w:rsidR="00816092" w:rsidRDefault="00816092" w:rsidP="00816092">
      <w:pPr>
        <w:jc w:val="both"/>
        <w:rPr>
          <w:rFonts w:asciiTheme="majorHAnsi" w:hAnsiTheme="majorHAnsi"/>
          <w:lang w:val="pt-BR"/>
        </w:rPr>
      </w:pPr>
      <w:r>
        <w:rPr>
          <w:rFonts w:asciiTheme="majorHAnsi" w:hAnsiTheme="majorHAnsi"/>
          <w:lang w:val="pt-BR"/>
        </w:rPr>
        <w:t>- Serviciului Buget-Contabilitate;</w:t>
      </w:r>
    </w:p>
    <w:p w:rsidR="00816092" w:rsidRDefault="00816092" w:rsidP="00816092">
      <w:pPr>
        <w:jc w:val="both"/>
        <w:rPr>
          <w:rFonts w:asciiTheme="majorHAnsi" w:hAnsiTheme="majorHAnsi"/>
          <w:lang w:val="pt-BR"/>
        </w:rPr>
      </w:pPr>
      <w:r>
        <w:rPr>
          <w:rFonts w:asciiTheme="majorHAnsi" w:hAnsiTheme="majorHAnsi"/>
          <w:lang w:val="pt-BR"/>
        </w:rPr>
        <w:t>- Afisare pe site-ul Primariei.</w:t>
      </w:r>
      <w:r>
        <w:rPr>
          <w:rFonts w:asciiTheme="majorHAnsi" w:hAnsiTheme="majorHAnsi"/>
          <w:b/>
          <w:i/>
        </w:rPr>
        <w:t xml:space="preserve">                      </w:t>
      </w:r>
    </w:p>
    <w:p w:rsidR="00816092" w:rsidRDefault="00816092" w:rsidP="00816092">
      <w:pPr>
        <w:ind w:left="144" w:right="144"/>
        <w:jc w:val="both"/>
        <w:rPr>
          <w:rFonts w:asciiTheme="majorHAnsi" w:hAnsiTheme="majorHAnsi"/>
          <w:b/>
          <w:i/>
          <w:lang w:val="pt-BR"/>
        </w:rPr>
      </w:pPr>
      <w:r>
        <w:rPr>
          <w:rFonts w:asciiTheme="majorHAnsi" w:hAnsiTheme="majorHAnsi"/>
          <w:b/>
          <w:i/>
          <w:lang w:val="pt-BR"/>
        </w:rPr>
        <w:t xml:space="preserve">             </w:t>
      </w: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DD3B3E" w:rsidRDefault="00DD3B3E" w:rsidP="00DD3B3E">
      <w:pPr>
        <w:ind w:left="144" w:right="144"/>
        <w:jc w:val="both"/>
        <w:rPr>
          <w:rFonts w:ascii="Cambria" w:hAnsi="Cambria"/>
          <w:b/>
          <w:i/>
          <w:sz w:val="22"/>
          <w:szCs w:val="22"/>
        </w:rPr>
      </w:pPr>
      <w:r>
        <w:rPr>
          <w:rFonts w:ascii="Cambria" w:hAnsi="Cambria"/>
          <w:b/>
          <w:i/>
        </w:rPr>
        <w:t xml:space="preserve">       </w:t>
      </w:r>
      <w:proofErr w:type="spellStart"/>
      <w:r>
        <w:rPr>
          <w:rFonts w:ascii="Cambria" w:hAnsi="Cambria"/>
          <w:b/>
          <w:i/>
        </w:rPr>
        <w:t>Presedinte</w:t>
      </w:r>
      <w:proofErr w:type="spellEnd"/>
      <w:r>
        <w:rPr>
          <w:rFonts w:ascii="Cambria" w:hAnsi="Cambria"/>
          <w:b/>
          <w:i/>
        </w:rPr>
        <w:t xml:space="preserve"> de </w:t>
      </w:r>
      <w:proofErr w:type="spellStart"/>
      <w:proofErr w:type="gramStart"/>
      <w:r>
        <w:rPr>
          <w:rFonts w:ascii="Cambria" w:hAnsi="Cambria"/>
          <w:b/>
          <w:i/>
        </w:rPr>
        <w:t>sedinta</w:t>
      </w:r>
      <w:proofErr w:type="spellEnd"/>
      <w:r>
        <w:rPr>
          <w:rFonts w:ascii="Cambria" w:hAnsi="Cambria"/>
          <w:b/>
          <w:i/>
        </w:rPr>
        <w:t xml:space="preserve">,   </w:t>
      </w:r>
      <w:proofErr w:type="gramEnd"/>
      <w:r>
        <w:rPr>
          <w:rFonts w:ascii="Cambria" w:hAnsi="Cambria"/>
          <w:b/>
          <w:i/>
        </w:rPr>
        <w:t xml:space="preserve">                                                               </w:t>
      </w:r>
      <w:proofErr w:type="spellStart"/>
      <w:r>
        <w:rPr>
          <w:rFonts w:ascii="Cambria" w:hAnsi="Cambria"/>
          <w:b/>
          <w:i/>
        </w:rPr>
        <w:t>Contrasemneaza</w:t>
      </w:r>
      <w:proofErr w:type="spellEnd"/>
      <w:r>
        <w:rPr>
          <w:rFonts w:ascii="Cambria" w:hAnsi="Cambria"/>
          <w:b/>
          <w:i/>
        </w:rPr>
        <w:t>,</w:t>
      </w:r>
    </w:p>
    <w:p w:rsidR="00DD3B3E" w:rsidRDefault="00DD3B3E" w:rsidP="00DD3B3E">
      <w:pPr>
        <w:ind w:left="144" w:right="144"/>
        <w:jc w:val="both"/>
        <w:rPr>
          <w:rFonts w:ascii="Cambria" w:hAnsi="Cambria"/>
          <w:b/>
          <w:i/>
          <w:lang w:val="pt-BR"/>
        </w:rPr>
      </w:pPr>
    </w:p>
    <w:p w:rsidR="00DD3B3E" w:rsidRDefault="00DD3B3E" w:rsidP="00DD3B3E">
      <w:pPr>
        <w:ind w:right="144"/>
        <w:jc w:val="both"/>
        <w:rPr>
          <w:rFonts w:ascii="Cambria" w:hAnsi="Cambria"/>
          <w:b/>
          <w:i/>
          <w:lang w:val="ro-RO"/>
        </w:rPr>
      </w:pPr>
      <w:r>
        <w:rPr>
          <w:rFonts w:ascii="Cambria" w:hAnsi="Cambria"/>
          <w:b/>
          <w:i/>
        </w:rPr>
        <w:t xml:space="preserve">                 </w:t>
      </w:r>
      <w:proofErr w:type="spellStart"/>
      <w:proofErr w:type="gramStart"/>
      <w:r>
        <w:rPr>
          <w:rFonts w:ascii="Cambria" w:hAnsi="Cambria"/>
          <w:b/>
          <w:i/>
        </w:rPr>
        <w:t>Cons.Maeschi</w:t>
      </w:r>
      <w:proofErr w:type="spellEnd"/>
      <w:r>
        <w:rPr>
          <w:rFonts w:ascii="Cambria" w:hAnsi="Cambria"/>
          <w:b/>
          <w:i/>
        </w:rPr>
        <w:t xml:space="preserve">  Florin</w:t>
      </w:r>
      <w:proofErr w:type="gramEnd"/>
      <w:r>
        <w:rPr>
          <w:rFonts w:ascii="Cambria" w:hAnsi="Cambria"/>
          <w:b/>
          <w:i/>
        </w:rPr>
        <w:t xml:space="preserve">                                                               </w:t>
      </w:r>
      <w:proofErr w:type="spellStart"/>
      <w:r>
        <w:rPr>
          <w:rFonts w:ascii="Cambria" w:hAnsi="Cambria"/>
          <w:b/>
          <w:i/>
        </w:rPr>
        <w:t>Secretar</w:t>
      </w:r>
      <w:proofErr w:type="spellEnd"/>
      <w:r>
        <w:rPr>
          <w:rFonts w:ascii="Cambria" w:hAnsi="Cambria"/>
          <w:b/>
          <w:i/>
        </w:rPr>
        <w:t xml:space="preserve"> general UAT ,</w:t>
      </w:r>
    </w:p>
    <w:p w:rsidR="00DD3B3E" w:rsidRDefault="00DD3B3E" w:rsidP="00DD3B3E">
      <w:pPr>
        <w:ind w:left="144" w:right="144"/>
        <w:jc w:val="both"/>
        <w:rPr>
          <w:rFonts w:ascii="Cambria" w:hAnsi="Cambria"/>
          <w:b/>
          <w:i/>
        </w:rPr>
      </w:pPr>
      <w:r>
        <w:rPr>
          <w:rFonts w:ascii="Cambria" w:hAnsi="Cambria"/>
          <w:b/>
          <w:i/>
        </w:rPr>
        <w:t xml:space="preserve">                                                                                                             Dumitru </w:t>
      </w:r>
      <w:proofErr w:type="spellStart"/>
      <w:r>
        <w:rPr>
          <w:rFonts w:ascii="Cambria" w:hAnsi="Cambria"/>
          <w:b/>
          <w:i/>
        </w:rPr>
        <w:t>Vasilica</w:t>
      </w:r>
      <w:proofErr w:type="spellEnd"/>
      <w:r>
        <w:rPr>
          <w:rFonts w:ascii="Cambria" w:hAnsi="Cambria"/>
          <w:b/>
          <w:i/>
        </w:rPr>
        <w:t>- Violeta</w:t>
      </w:r>
    </w:p>
    <w:p w:rsidR="00DD3B3E" w:rsidRDefault="00DD3B3E" w:rsidP="00DD3B3E">
      <w:pPr>
        <w:ind w:left="144" w:right="144"/>
        <w:jc w:val="both"/>
        <w:rPr>
          <w:rFonts w:ascii="Cambria" w:hAnsi="Cambria"/>
          <w:b/>
          <w:i/>
        </w:rPr>
      </w:pPr>
    </w:p>
    <w:p w:rsidR="00DD3B3E" w:rsidRDefault="00DD3B3E" w:rsidP="00DD3B3E">
      <w:pPr>
        <w:ind w:left="144" w:right="144"/>
        <w:jc w:val="both"/>
        <w:rPr>
          <w:rFonts w:ascii="Cambria" w:hAnsi="Cambria"/>
          <w:b/>
          <w:i/>
        </w:rPr>
      </w:pPr>
    </w:p>
    <w:p w:rsidR="00DD3B3E" w:rsidRDefault="00DD3B3E" w:rsidP="00DD3B3E">
      <w:pPr>
        <w:ind w:left="144" w:right="144"/>
        <w:jc w:val="both"/>
        <w:rPr>
          <w:rFonts w:ascii="Cambria" w:hAnsi="Cambria"/>
          <w:b/>
          <w:i/>
        </w:rPr>
      </w:pPr>
    </w:p>
    <w:p w:rsidR="00DD3B3E" w:rsidRDefault="00DD3B3E" w:rsidP="00DD3B3E">
      <w:pPr>
        <w:ind w:left="144" w:right="144"/>
        <w:jc w:val="both"/>
        <w:rPr>
          <w:rFonts w:ascii="Cambria" w:hAnsi="Cambria"/>
          <w:b/>
          <w:i/>
        </w:rPr>
      </w:pPr>
    </w:p>
    <w:p w:rsidR="00DD3B3E" w:rsidRDefault="00DD3B3E" w:rsidP="00DD3B3E">
      <w:pPr>
        <w:ind w:left="144" w:right="144"/>
        <w:jc w:val="both"/>
        <w:rPr>
          <w:rFonts w:ascii="Cambria" w:hAnsi="Cambria"/>
          <w:b/>
          <w:i/>
        </w:rPr>
      </w:pPr>
    </w:p>
    <w:p w:rsidR="00DD3B3E" w:rsidRDefault="00DD3B3E" w:rsidP="00DD3B3E">
      <w:pPr>
        <w:ind w:left="144" w:right="144"/>
        <w:jc w:val="both"/>
        <w:rPr>
          <w:rFonts w:ascii="Cambria" w:hAnsi="Cambria"/>
          <w:b/>
          <w:i/>
        </w:rPr>
      </w:pPr>
    </w:p>
    <w:p w:rsidR="00DD3B3E" w:rsidRDefault="00DD3B3E" w:rsidP="00DD3B3E">
      <w:pPr>
        <w:ind w:left="144" w:right="144"/>
        <w:jc w:val="both"/>
        <w:rPr>
          <w:rFonts w:ascii="Cambria" w:hAnsi="Cambria"/>
          <w:b/>
          <w:i/>
        </w:rPr>
      </w:pPr>
    </w:p>
    <w:p w:rsidR="00DD3B3E" w:rsidRDefault="00DD3B3E" w:rsidP="00DD3B3E">
      <w:pPr>
        <w:ind w:left="144" w:right="144"/>
        <w:jc w:val="both"/>
        <w:rPr>
          <w:rFonts w:ascii="Cambria" w:hAnsi="Cambria"/>
          <w:b/>
          <w:i/>
        </w:rPr>
      </w:pPr>
    </w:p>
    <w:p w:rsidR="00DD3B3E" w:rsidRDefault="00DD3B3E" w:rsidP="00DD3B3E">
      <w:pPr>
        <w:ind w:left="144" w:right="144"/>
        <w:jc w:val="both"/>
        <w:rPr>
          <w:rFonts w:ascii="Cambria" w:hAnsi="Cambria"/>
          <w:b/>
          <w:i/>
        </w:rPr>
      </w:pPr>
    </w:p>
    <w:p w:rsidR="00DD3B3E" w:rsidRDefault="00DD3B3E" w:rsidP="00DD3B3E">
      <w:pPr>
        <w:ind w:left="144" w:right="144"/>
        <w:jc w:val="both"/>
        <w:rPr>
          <w:rFonts w:ascii="Cambria" w:hAnsi="Cambria"/>
          <w:b/>
          <w:i/>
        </w:rPr>
      </w:pPr>
    </w:p>
    <w:p w:rsidR="00DD3B3E" w:rsidRDefault="00DD3B3E" w:rsidP="00DD3B3E">
      <w:pPr>
        <w:ind w:left="144" w:right="144"/>
        <w:jc w:val="both"/>
        <w:rPr>
          <w:rFonts w:ascii="Cambria" w:hAnsi="Cambria"/>
          <w:b/>
          <w:i/>
        </w:rPr>
      </w:pPr>
    </w:p>
    <w:p w:rsidR="00DD3B3E" w:rsidRDefault="00DD3B3E" w:rsidP="00DD3B3E">
      <w:pPr>
        <w:ind w:left="144" w:right="144"/>
        <w:jc w:val="both"/>
        <w:rPr>
          <w:rFonts w:ascii="Cambria" w:hAnsi="Cambria"/>
          <w:b/>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8"/>
        <w:gridCol w:w="630"/>
      </w:tblGrid>
      <w:tr w:rsidR="00DD3B3E" w:rsidTr="00DD3B3E">
        <w:tc>
          <w:tcPr>
            <w:tcW w:w="1638" w:type="dxa"/>
            <w:tcBorders>
              <w:top w:val="single" w:sz="4" w:space="0" w:color="auto"/>
              <w:left w:val="single" w:sz="4" w:space="0" w:color="auto"/>
              <w:bottom w:val="single" w:sz="4" w:space="0" w:color="auto"/>
              <w:right w:val="single" w:sz="4" w:space="0" w:color="auto"/>
            </w:tcBorders>
            <w:hideMark/>
          </w:tcPr>
          <w:p w:rsidR="00DD3B3E" w:rsidRDefault="00DD3B3E">
            <w:pPr>
              <w:pStyle w:val="BodyText"/>
              <w:tabs>
                <w:tab w:val="left" w:pos="936"/>
              </w:tabs>
              <w:spacing w:line="254" w:lineRule="auto"/>
              <w:ind w:left="144" w:right="144"/>
              <w:rPr>
                <w:rFonts w:ascii="Calibri Light" w:hAnsi="Calibri Light" w:cs="Calibri"/>
                <w:i/>
                <w:sz w:val="16"/>
                <w:szCs w:val="16"/>
                <w:lang w:val="pt-PT"/>
              </w:rPr>
            </w:pPr>
            <w:r>
              <w:rPr>
                <w:rFonts w:ascii="Calibri Light" w:hAnsi="Calibri Light" w:cs="Calibri"/>
                <w:i/>
                <w:sz w:val="16"/>
                <w:szCs w:val="16"/>
                <w:lang w:val="pt-PT"/>
              </w:rPr>
              <w:t xml:space="preserve">Total conslieri </w:t>
            </w:r>
          </w:p>
        </w:tc>
        <w:tc>
          <w:tcPr>
            <w:tcW w:w="630" w:type="dxa"/>
            <w:tcBorders>
              <w:top w:val="single" w:sz="4" w:space="0" w:color="auto"/>
              <w:left w:val="single" w:sz="4" w:space="0" w:color="auto"/>
              <w:bottom w:val="single" w:sz="4" w:space="0" w:color="auto"/>
              <w:right w:val="single" w:sz="4" w:space="0" w:color="auto"/>
            </w:tcBorders>
            <w:hideMark/>
          </w:tcPr>
          <w:p w:rsidR="00DD3B3E" w:rsidRDefault="002743B8">
            <w:pPr>
              <w:rPr>
                <w:rFonts w:ascii="Calibri Light" w:hAnsi="Calibri Light" w:cs="Calibri"/>
                <w:i/>
                <w:sz w:val="16"/>
                <w:szCs w:val="16"/>
                <w:lang w:val="pt-PT"/>
              </w:rPr>
            </w:pPr>
            <w:r>
              <w:rPr>
                <w:rFonts w:ascii="Calibri Light" w:hAnsi="Calibri Light" w:cs="Calibri"/>
                <w:i/>
                <w:sz w:val="16"/>
                <w:szCs w:val="16"/>
                <w:lang w:val="pt-PT"/>
              </w:rPr>
              <w:t>17</w:t>
            </w:r>
          </w:p>
        </w:tc>
      </w:tr>
      <w:tr w:rsidR="00DD3B3E" w:rsidTr="00DD3B3E">
        <w:trPr>
          <w:trHeight w:val="80"/>
        </w:trPr>
        <w:tc>
          <w:tcPr>
            <w:tcW w:w="1638" w:type="dxa"/>
            <w:tcBorders>
              <w:top w:val="single" w:sz="4" w:space="0" w:color="auto"/>
              <w:left w:val="single" w:sz="4" w:space="0" w:color="auto"/>
              <w:bottom w:val="single" w:sz="4" w:space="0" w:color="auto"/>
              <w:right w:val="single" w:sz="4" w:space="0" w:color="auto"/>
            </w:tcBorders>
            <w:hideMark/>
          </w:tcPr>
          <w:p w:rsidR="00DD3B3E" w:rsidRDefault="00DD3B3E">
            <w:pPr>
              <w:pStyle w:val="BodyText"/>
              <w:tabs>
                <w:tab w:val="left" w:pos="936"/>
              </w:tabs>
              <w:spacing w:line="254" w:lineRule="auto"/>
              <w:ind w:left="144" w:right="144"/>
              <w:rPr>
                <w:rFonts w:ascii="Calibri Light" w:hAnsi="Calibri Light" w:cs="Calibri"/>
                <w:i/>
                <w:sz w:val="16"/>
                <w:szCs w:val="16"/>
                <w:lang w:val="pt-PT"/>
              </w:rPr>
            </w:pPr>
            <w:r>
              <w:rPr>
                <w:rFonts w:ascii="Calibri Light" w:hAnsi="Calibri Light" w:cs="Calibri"/>
                <w:i/>
                <w:sz w:val="16"/>
                <w:szCs w:val="16"/>
                <w:lang w:val="pt-PT"/>
              </w:rPr>
              <w:t>Prezenti</w:t>
            </w:r>
          </w:p>
        </w:tc>
        <w:tc>
          <w:tcPr>
            <w:tcW w:w="630" w:type="dxa"/>
            <w:tcBorders>
              <w:top w:val="single" w:sz="4" w:space="0" w:color="auto"/>
              <w:left w:val="single" w:sz="4" w:space="0" w:color="auto"/>
              <w:bottom w:val="single" w:sz="4" w:space="0" w:color="auto"/>
              <w:right w:val="single" w:sz="4" w:space="0" w:color="auto"/>
            </w:tcBorders>
          </w:tcPr>
          <w:p w:rsidR="00DD3B3E" w:rsidRDefault="002743B8" w:rsidP="002743B8">
            <w:pPr>
              <w:ind w:right="144"/>
              <w:rPr>
                <w:rFonts w:ascii="Calibri Light" w:hAnsi="Calibri Light" w:cs="Calibri"/>
                <w:i/>
                <w:sz w:val="16"/>
                <w:szCs w:val="16"/>
                <w:lang w:val="ro-RO"/>
              </w:rPr>
            </w:pPr>
            <w:r>
              <w:rPr>
                <w:rFonts w:ascii="Calibri Light" w:hAnsi="Calibri Light" w:cs="Calibri"/>
                <w:i/>
                <w:sz w:val="16"/>
                <w:szCs w:val="16"/>
                <w:lang w:val="ro-RO"/>
              </w:rPr>
              <w:t>16</w:t>
            </w:r>
          </w:p>
        </w:tc>
      </w:tr>
      <w:tr w:rsidR="00DD3B3E" w:rsidTr="00DD3B3E">
        <w:tc>
          <w:tcPr>
            <w:tcW w:w="1638" w:type="dxa"/>
            <w:tcBorders>
              <w:top w:val="single" w:sz="4" w:space="0" w:color="auto"/>
              <w:left w:val="single" w:sz="4" w:space="0" w:color="auto"/>
              <w:bottom w:val="single" w:sz="4" w:space="0" w:color="auto"/>
              <w:right w:val="single" w:sz="4" w:space="0" w:color="auto"/>
            </w:tcBorders>
            <w:hideMark/>
          </w:tcPr>
          <w:p w:rsidR="00DD3B3E" w:rsidRDefault="00DD3B3E">
            <w:pPr>
              <w:pStyle w:val="BodyText"/>
              <w:tabs>
                <w:tab w:val="left" w:pos="936"/>
              </w:tabs>
              <w:spacing w:line="254" w:lineRule="auto"/>
              <w:ind w:left="144" w:right="144"/>
              <w:rPr>
                <w:rFonts w:ascii="Calibri Light" w:hAnsi="Calibri Light" w:cs="Calibri"/>
                <w:i/>
                <w:sz w:val="16"/>
                <w:szCs w:val="16"/>
                <w:lang w:val="pt-PT"/>
              </w:rPr>
            </w:pPr>
            <w:r>
              <w:rPr>
                <w:rFonts w:ascii="Calibri Light" w:hAnsi="Calibri Light" w:cs="Calibri"/>
                <w:i/>
                <w:sz w:val="16"/>
                <w:szCs w:val="16"/>
                <w:lang w:val="pt-PT"/>
              </w:rPr>
              <w:t xml:space="preserve">Pentru </w:t>
            </w:r>
          </w:p>
        </w:tc>
        <w:tc>
          <w:tcPr>
            <w:tcW w:w="630" w:type="dxa"/>
            <w:tcBorders>
              <w:top w:val="single" w:sz="4" w:space="0" w:color="auto"/>
              <w:left w:val="single" w:sz="4" w:space="0" w:color="auto"/>
              <w:bottom w:val="single" w:sz="4" w:space="0" w:color="auto"/>
              <w:right w:val="single" w:sz="4" w:space="0" w:color="auto"/>
            </w:tcBorders>
          </w:tcPr>
          <w:p w:rsidR="00DD3B3E" w:rsidRDefault="002743B8" w:rsidP="002743B8">
            <w:pPr>
              <w:ind w:right="144"/>
              <w:rPr>
                <w:rFonts w:ascii="Calibri Light" w:hAnsi="Calibri Light" w:cs="Calibri"/>
                <w:i/>
                <w:sz w:val="16"/>
                <w:szCs w:val="16"/>
                <w:lang w:val="ro-RO"/>
              </w:rPr>
            </w:pPr>
            <w:r>
              <w:rPr>
                <w:rFonts w:ascii="Calibri Light" w:hAnsi="Calibri Light" w:cs="Calibri"/>
                <w:i/>
                <w:sz w:val="16"/>
                <w:szCs w:val="16"/>
                <w:lang w:val="ro-RO"/>
              </w:rPr>
              <w:t>16</w:t>
            </w:r>
          </w:p>
        </w:tc>
      </w:tr>
      <w:tr w:rsidR="00DD3B3E" w:rsidTr="00DD3B3E">
        <w:tc>
          <w:tcPr>
            <w:tcW w:w="1638" w:type="dxa"/>
            <w:tcBorders>
              <w:top w:val="single" w:sz="4" w:space="0" w:color="auto"/>
              <w:left w:val="single" w:sz="4" w:space="0" w:color="auto"/>
              <w:bottom w:val="single" w:sz="4" w:space="0" w:color="auto"/>
              <w:right w:val="single" w:sz="4" w:space="0" w:color="auto"/>
            </w:tcBorders>
            <w:hideMark/>
          </w:tcPr>
          <w:p w:rsidR="00DD3B3E" w:rsidRDefault="00DD3B3E">
            <w:pPr>
              <w:pStyle w:val="BodyText"/>
              <w:tabs>
                <w:tab w:val="left" w:pos="936"/>
              </w:tabs>
              <w:spacing w:line="254" w:lineRule="auto"/>
              <w:ind w:left="144" w:right="144"/>
              <w:rPr>
                <w:rFonts w:ascii="Calibri Light" w:hAnsi="Calibri Light" w:cs="Calibri"/>
                <w:i/>
                <w:sz w:val="16"/>
                <w:szCs w:val="16"/>
                <w:lang w:val="pt-PT"/>
              </w:rPr>
            </w:pPr>
            <w:r>
              <w:rPr>
                <w:rFonts w:ascii="Calibri Light" w:hAnsi="Calibri Light" w:cs="Calibri"/>
                <w:i/>
                <w:sz w:val="16"/>
                <w:szCs w:val="16"/>
                <w:lang w:val="pt-PT"/>
              </w:rPr>
              <w:t xml:space="preserve">Impotriva </w:t>
            </w:r>
          </w:p>
        </w:tc>
        <w:tc>
          <w:tcPr>
            <w:tcW w:w="630" w:type="dxa"/>
            <w:tcBorders>
              <w:top w:val="single" w:sz="4" w:space="0" w:color="auto"/>
              <w:left w:val="single" w:sz="4" w:space="0" w:color="auto"/>
              <w:bottom w:val="single" w:sz="4" w:space="0" w:color="auto"/>
              <w:right w:val="single" w:sz="4" w:space="0" w:color="auto"/>
            </w:tcBorders>
          </w:tcPr>
          <w:p w:rsidR="00DD3B3E" w:rsidRDefault="002743B8" w:rsidP="002743B8">
            <w:pPr>
              <w:ind w:right="144"/>
              <w:rPr>
                <w:rFonts w:ascii="Calibri Light" w:hAnsi="Calibri Light" w:cs="Calibri"/>
                <w:i/>
                <w:sz w:val="16"/>
                <w:szCs w:val="16"/>
                <w:lang w:val="ro-RO"/>
              </w:rPr>
            </w:pPr>
            <w:r>
              <w:rPr>
                <w:rFonts w:ascii="Calibri Light" w:hAnsi="Calibri Light" w:cs="Calibri"/>
                <w:i/>
                <w:sz w:val="16"/>
                <w:szCs w:val="16"/>
                <w:lang w:val="ro-RO"/>
              </w:rPr>
              <w:t>-</w:t>
            </w:r>
          </w:p>
        </w:tc>
      </w:tr>
      <w:tr w:rsidR="00DD3B3E" w:rsidTr="00DD3B3E">
        <w:tc>
          <w:tcPr>
            <w:tcW w:w="1638" w:type="dxa"/>
            <w:tcBorders>
              <w:top w:val="single" w:sz="4" w:space="0" w:color="auto"/>
              <w:left w:val="single" w:sz="4" w:space="0" w:color="auto"/>
              <w:bottom w:val="single" w:sz="4" w:space="0" w:color="auto"/>
              <w:right w:val="single" w:sz="4" w:space="0" w:color="auto"/>
            </w:tcBorders>
            <w:hideMark/>
          </w:tcPr>
          <w:p w:rsidR="00DD3B3E" w:rsidRDefault="00DD3B3E">
            <w:pPr>
              <w:pStyle w:val="BodyText"/>
              <w:tabs>
                <w:tab w:val="left" w:pos="936"/>
              </w:tabs>
              <w:spacing w:line="254" w:lineRule="auto"/>
              <w:ind w:left="144" w:right="144"/>
              <w:rPr>
                <w:rFonts w:ascii="Calibri Light" w:hAnsi="Calibri Light" w:cs="Calibri"/>
                <w:i/>
                <w:sz w:val="16"/>
                <w:szCs w:val="16"/>
                <w:lang w:val="pt-PT"/>
              </w:rPr>
            </w:pPr>
            <w:r>
              <w:rPr>
                <w:rFonts w:ascii="Calibri Light" w:hAnsi="Calibri Light" w:cs="Calibri"/>
                <w:i/>
                <w:sz w:val="16"/>
                <w:szCs w:val="16"/>
                <w:lang w:val="pt-PT"/>
              </w:rPr>
              <w:t xml:space="preserve">Abtineri </w:t>
            </w:r>
          </w:p>
        </w:tc>
        <w:tc>
          <w:tcPr>
            <w:tcW w:w="630" w:type="dxa"/>
            <w:tcBorders>
              <w:top w:val="single" w:sz="4" w:space="0" w:color="auto"/>
              <w:left w:val="single" w:sz="4" w:space="0" w:color="auto"/>
              <w:bottom w:val="single" w:sz="4" w:space="0" w:color="auto"/>
              <w:right w:val="single" w:sz="4" w:space="0" w:color="auto"/>
            </w:tcBorders>
          </w:tcPr>
          <w:p w:rsidR="00DD3B3E" w:rsidRDefault="002743B8" w:rsidP="002743B8">
            <w:pPr>
              <w:ind w:right="144"/>
              <w:rPr>
                <w:rFonts w:ascii="Calibri Light" w:hAnsi="Calibri Light" w:cs="Calibri"/>
                <w:i/>
                <w:sz w:val="16"/>
                <w:szCs w:val="16"/>
                <w:lang w:val="ro-RO"/>
              </w:rPr>
            </w:pPr>
            <w:r>
              <w:rPr>
                <w:rFonts w:ascii="Calibri Light" w:hAnsi="Calibri Light" w:cs="Calibri"/>
                <w:i/>
                <w:sz w:val="16"/>
                <w:szCs w:val="16"/>
                <w:lang w:val="ro-RO"/>
              </w:rPr>
              <w:t>-</w:t>
            </w:r>
          </w:p>
        </w:tc>
      </w:tr>
    </w:tbl>
    <w:p w:rsidR="00816092" w:rsidRDefault="00816092" w:rsidP="00816092">
      <w:pPr>
        <w:jc w:val="both"/>
        <w:rPr>
          <w:rFonts w:asciiTheme="majorHAnsi" w:hAnsiTheme="majorHAnsi"/>
          <w:b/>
          <w:i/>
          <w:lang w:val="pt-BR"/>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50536C" w:rsidRDefault="0050536C" w:rsidP="0050536C">
      <w:pPr>
        <w:rPr>
          <w:i/>
          <w:lang w:val="fr-FR"/>
        </w:rPr>
      </w:pPr>
      <w:r>
        <w:rPr>
          <w:lang w:val="fr-FR"/>
        </w:rPr>
        <w:t xml:space="preserve">                  </w:t>
      </w:r>
      <w:r>
        <w:rPr>
          <w:b/>
          <w:lang w:val="fr-FR"/>
        </w:rPr>
        <w:t>ROMANIA</w:t>
      </w:r>
      <w:r>
        <w:rPr>
          <w:b/>
          <w:lang w:val="fr-FR"/>
        </w:rPr>
        <w:tab/>
      </w:r>
      <w:r>
        <w:rPr>
          <w:b/>
          <w:lang w:val="fr-FR"/>
        </w:rPr>
        <w:tab/>
      </w:r>
      <w:r>
        <w:rPr>
          <w:b/>
          <w:lang w:val="fr-FR"/>
        </w:rPr>
        <w:tab/>
      </w:r>
      <w:r>
        <w:rPr>
          <w:b/>
          <w:lang w:val="fr-FR"/>
        </w:rPr>
        <w:tab/>
      </w:r>
      <w:r>
        <w:rPr>
          <w:b/>
          <w:lang w:val="fr-FR"/>
        </w:rPr>
        <w:tab/>
      </w:r>
      <w:r>
        <w:rPr>
          <w:b/>
          <w:lang w:val="fr-FR"/>
        </w:rPr>
        <w:tab/>
      </w:r>
      <w:r>
        <w:rPr>
          <w:b/>
          <w:lang w:val="fr-FR"/>
        </w:rPr>
        <w:tab/>
      </w:r>
      <w:r>
        <w:rPr>
          <w:b/>
          <w:lang w:val="fr-FR"/>
        </w:rPr>
        <w:tab/>
        <w:t xml:space="preserve">                  </w:t>
      </w:r>
    </w:p>
    <w:p w:rsidR="0050536C" w:rsidRDefault="0050536C" w:rsidP="0050536C">
      <w:pPr>
        <w:rPr>
          <w:b/>
          <w:lang w:val="fr-FR"/>
        </w:rPr>
      </w:pPr>
      <w:r>
        <w:rPr>
          <w:i/>
          <w:lang w:val="fr-FR"/>
        </w:rPr>
        <w:t xml:space="preserve">            </w:t>
      </w:r>
      <w:proofErr w:type="gramStart"/>
      <w:r>
        <w:rPr>
          <w:b/>
          <w:lang w:val="fr-FR"/>
        </w:rPr>
        <w:t>JUDETUL  VRANCEA</w:t>
      </w:r>
      <w:proofErr w:type="gramEnd"/>
      <w:r>
        <w:rPr>
          <w:i/>
          <w:lang w:val="fr-FR"/>
        </w:rPr>
        <w:tab/>
      </w:r>
      <w:r>
        <w:rPr>
          <w:i/>
          <w:lang w:val="fr-FR"/>
        </w:rPr>
        <w:tab/>
      </w:r>
      <w:r>
        <w:rPr>
          <w:i/>
          <w:lang w:val="fr-FR"/>
        </w:rPr>
        <w:tab/>
      </w:r>
      <w:r>
        <w:rPr>
          <w:i/>
          <w:lang w:val="fr-FR"/>
        </w:rPr>
        <w:tab/>
      </w:r>
      <w:r>
        <w:rPr>
          <w:i/>
          <w:lang w:val="fr-FR"/>
        </w:rPr>
        <w:tab/>
      </w:r>
      <w:r>
        <w:rPr>
          <w:i/>
          <w:lang w:val="fr-FR"/>
        </w:rPr>
        <w:tab/>
      </w:r>
      <w:r>
        <w:rPr>
          <w:b/>
          <w:lang w:val="fr-FR"/>
        </w:rPr>
        <w:t xml:space="preserve">            </w:t>
      </w:r>
    </w:p>
    <w:p w:rsidR="0050536C" w:rsidRDefault="0050536C" w:rsidP="0050536C">
      <w:pPr>
        <w:rPr>
          <w:lang w:val="it-IT"/>
        </w:rPr>
      </w:pPr>
      <w:r>
        <w:rPr>
          <w:b/>
          <w:lang w:val="it-IT"/>
        </w:rPr>
        <w:t xml:space="preserve">PRIMARIA ORASULUI MARASESTI      </w:t>
      </w:r>
      <w:r>
        <w:rPr>
          <w:lang w:val="it-IT"/>
        </w:rPr>
        <w:tab/>
      </w:r>
      <w:r>
        <w:rPr>
          <w:lang w:val="it-IT"/>
        </w:rPr>
        <w:tab/>
      </w:r>
      <w:r>
        <w:rPr>
          <w:lang w:val="it-IT"/>
        </w:rPr>
        <w:tab/>
      </w:r>
      <w:r>
        <w:rPr>
          <w:lang w:val="it-IT"/>
        </w:rPr>
        <w:tab/>
        <w:t xml:space="preserve">            </w:t>
      </w:r>
    </w:p>
    <w:p w:rsidR="0050536C" w:rsidRDefault="0050536C" w:rsidP="0050536C">
      <w:pPr>
        <w:rPr>
          <w:lang w:val="it-IT"/>
        </w:rPr>
      </w:pPr>
    </w:p>
    <w:p w:rsidR="0050536C" w:rsidRDefault="0050536C" w:rsidP="0050536C">
      <w:pPr>
        <w:spacing w:line="360" w:lineRule="auto"/>
        <w:rPr>
          <w:lang w:val="it-IT"/>
        </w:rPr>
      </w:pPr>
    </w:p>
    <w:p w:rsidR="0050536C" w:rsidRDefault="0050536C" w:rsidP="0050536C">
      <w:pPr>
        <w:spacing w:line="360" w:lineRule="auto"/>
        <w:jc w:val="center"/>
        <w:rPr>
          <w:b/>
          <w:sz w:val="28"/>
          <w:szCs w:val="28"/>
          <w:lang w:val="fr-FR"/>
        </w:rPr>
      </w:pPr>
      <w:r>
        <w:rPr>
          <w:b/>
          <w:sz w:val="28"/>
          <w:szCs w:val="28"/>
          <w:lang w:val="fr-FR"/>
        </w:rPr>
        <w:t xml:space="preserve">DISPOZITIA nr. 483        </w:t>
      </w:r>
    </w:p>
    <w:p w:rsidR="0050536C" w:rsidRDefault="0050536C" w:rsidP="0050536C">
      <w:pPr>
        <w:spacing w:line="360" w:lineRule="auto"/>
        <w:jc w:val="center"/>
        <w:rPr>
          <w:lang w:val="fr-FR"/>
        </w:rPr>
      </w:pPr>
      <w:proofErr w:type="spellStart"/>
      <w:r>
        <w:rPr>
          <w:lang w:val="fr-FR"/>
        </w:rPr>
        <w:t>Din</w:t>
      </w:r>
      <w:proofErr w:type="spellEnd"/>
      <w:r>
        <w:rPr>
          <w:lang w:val="fr-FR"/>
        </w:rPr>
        <w:t xml:space="preserve"> data </w:t>
      </w:r>
      <w:proofErr w:type="gramStart"/>
      <w:r>
        <w:rPr>
          <w:lang w:val="fr-FR"/>
        </w:rPr>
        <w:t>de  20.07.2023</w:t>
      </w:r>
      <w:proofErr w:type="gramEnd"/>
    </w:p>
    <w:p w:rsidR="0050536C" w:rsidRDefault="0050536C" w:rsidP="0050536C">
      <w:pPr>
        <w:spacing w:line="360" w:lineRule="auto"/>
        <w:jc w:val="both"/>
        <w:rPr>
          <w:lang w:val="it-IT"/>
        </w:rPr>
      </w:pPr>
      <w:r>
        <w:rPr>
          <w:b/>
          <w:u w:val="single"/>
          <w:lang w:val="it-IT"/>
        </w:rPr>
        <w:t>privind:</w:t>
      </w:r>
      <w:r>
        <w:rPr>
          <w:b/>
          <w:lang w:val="it-IT"/>
        </w:rPr>
        <w:t xml:space="preserve">     </w:t>
      </w:r>
      <w:r>
        <w:rPr>
          <w:lang w:val="it-IT"/>
        </w:rPr>
        <w:t>majorarea Bugetului local de venituri si cheltuieli al Orasului Marasesti  ca urmare a alocarii  de sume defalcate din TVA pentru  finantarea cheltuielilor descentralizate la nivelul comunelor, oraselor si municipiilor ( cod 11.02.02 ), in anul 2023</w:t>
      </w:r>
    </w:p>
    <w:p w:rsidR="0050536C" w:rsidRDefault="0050536C" w:rsidP="0050536C">
      <w:pPr>
        <w:spacing w:line="360" w:lineRule="auto"/>
        <w:ind w:left="1620" w:hanging="900"/>
        <w:jc w:val="both"/>
        <w:rPr>
          <w:lang w:val="it-IT"/>
        </w:rPr>
      </w:pPr>
    </w:p>
    <w:p w:rsidR="0050536C" w:rsidRDefault="0050536C" w:rsidP="0050536C">
      <w:pPr>
        <w:spacing w:line="360" w:lineRule="auto"/>
        <w:ind w:firstLine="720"/>
        <w:jc w:val="both"/>
        <w:rPr>
          <w:b/>
          <w:lang w:val="fr-FR"/>
        </w:rPr>
      </w:pPr>
      <w:proofErr w:type="spellStart"/>
      <w:proofErr w:type="gramStart"/>
      <w:r>
        <w:rPr>
          <w:b/>
          <w:lang w:val="fr-FR"/>
        </w:rPr>
        <w:t>Primarul</w:t>
      </w:r>
      <w:proofErr w:type="spellEnd"/>
      <w:r>
        <w:rPr>
          <w:b/>
          <w:lang w:val="fr-FR"/>
        </w:rPr>
        <w:t xml:space="preserve">  </w:t>
      </w:r>
      <w:proofErr w:type="spellStart"/>
      <w:r>
        <w:rPr>
          <w:b/>
          <w:lang w:val="fr-FR"/>
        </w:rPr>
        <w:t>orasului</w:t>
      </w:r>
      <w:proofErr w:type="spellEnd"/>
      <w:proofErr w:type="gramEnd"/>
      <w:r>
        <w:rPr>
          <w:b/>
          <w:lang w:val="fr-FR"/>
        </w:rPr>
        <w:t xml:space="preserve"> </w:t>
      </w:r>
      <w:proofErr w:type="spellStart"/>
      <w:r>
        <w:rPr>
          <w:b/>
          <w:lang w:val="fr-FR"/>
        </w:rPr>
        <w:t>Marasesti</w:t>
      </w:r>
      <w:proofErr w:type="spellEnd"/>
      <w:r>
        <w:rPr>
          <w:b/>
          <w:lang w:val="fr-FR"/>
        </w:rPr>
        <w:t xml:space="preserve">, </w:t>
      </w:r>
      <w:proofErr w:type="spellStart"/>
      <w:r>
        <w:rPr>
          <w:b/>
          <w:lang w:val="fr-FR"/>
        </w:rPr>
        <w:t>judetul</w:t>
      </w:r>
      <w:proofErr w:type="spellEnd"/>
      <w:r>
        <w:rPr>
          <w:b/>
          <w:lang w:val="fr-FR"/>
        </w:rPr>
        <w:t xml:space="preserve"> Vrancea :</w:t>
      </w:r>
    </w:p>
    <w:p w:rsidR="0050536C" w:rsidRDefault="0050536C" w:rsidP="0050536C">
      <w:pPr>
        <w:spacing w:line="360" w:lineRule="auto"/>
        <w:jc w:val="both"/>
        <w:rPr>
          <w:lang w:val="it-IT"/>
        </w:rPr>
      </w:pPr>
      <w:r>
        <w:rPr>
          <w:b/>
          <w:lang w:val="fr-FR"/>
        </w:rPr>
        <w:t>-v</w:t>
      </w:r>
      <w:r>
        <w:rPr>
          <w:b/>
          <w:lang w:val="it-IT"/>
        </w:rPr>
        <w:t>ăzând</w:t>
      </w:r>
      <w:r>
        <w:rPr>
          <w:lang w:val="it-IT"/>
        </w:rPr>
        <w:t xml:space="preserve"> </w:t>
      </w:r>
      <w:proofErr w:type="gramStart"/>
      <w:r>
        <w:rPr>
          <w:lang w:val="it-IT"/>
        </w:rPr>
        <w:t>referatul  Serviciului</w:t>
      </w:r>
      <w:proofErr w:type="gramEnd"/>
      <w:r>
        <w:rPr>
          <w:lang w:val="it-IT"/>
        </w:rPr>
        <w:t xml:space="preserve">  Buget-Contabilitate, inregistrat la  nr.  15291 din 20.07.2023 prin care se propune majorarea Bugetului local de venituri si cheltuieli al Orasului Marasesti pe anul 2023  ca urmare a suplimentarii sumelor defalcate din taxa pe valoarea adaugata pentru  finantarea cheltuielilor descentralizate la nivelul comunelor, oraselor si municipiilor cu suma de 33,00 mii lei conform  adresei  Agentiei Nationale de Administrare Fiscala,  nr. 15364/19.07.2023;   </w:t>
      </w:r>
    </w:p>
    <w:p w:rsidR="0050536C" w:rsidRDefault="0050536C" w:rsidP="0050536C">
      <w:pPr>
        <w:spacing w:line="360" w:lineRule="auto"/>
        <w:jc w:val="both"/>
        <w:rPr>
          <w:lang w:val="it-IT"/>
        </w:rPr>
      </w:pPr>
      <w:r>
        <w:rPr>
          <w:lang w:val="it-IT"/>
        </w:rPr>
        <w:t>-</w:t>
      </w:r>
      <w:r>
        <w:rPr>
          <w:b/>
          <w:lang w:val="it-IT"/>
        </w:rPr>
        <w:t>in conformitate</w:t>
      </w:r>
      <w:r>
        <w:rPr>
          <w:lang w:val="it-IT"/>
        </w:rPr>
        <w:t xml:space="preserve"> cu prevederile art. 82 din Legea  nr. 273/2006 , privind finantele publice locale,republicată cu modificările şi completarile ulterioare ;</w:t>
      </w:r>
    </w:p>
    <w:p w:rsidR="0050536C" w:rsidRDefault="0050536C" w:rsidP="0050536C">
      <w:pPr>
        <w:spacing w:line="360" w:lineRule="auto"/>
        <w:jc w:val="both"/>
      </w:pPr>
      <w:bookmarkStart w:id="1" w:name="OLE_LINK5"/>
      <w:bookmarkStart w:id="2" w:name="OLE_LINK2"/>
      <w:bookmarkStart w:id="3" w:name="OLE_LINK1"/>
      <w:r>
        <w:rPr>
          <w:lang w:val="it-IT"/>
        </w:rPr>
        <w:t>-</w:t>
      </w:r>
      <w:r>
        <w:rPr>
          <w:b/>
          <w:lang w:val="it-IT"/>
        </w:rPr>
        <w:t>i</w:t>
      </w:r>
      <w:r>
        <w:rPr>
          <w:b/>
        </w:rPr>
        <w:t xml:space="preserve">n </w:t>
      </w:r>
      <w:proofErr w:type="spellStart"/>
      <w:r>
        <w:rPr>
          <w:b/>
        </w:rPr>
        <w:t>temeiul</w:t>
      </w:r>
      <w:proofErr w:type="spellEnd"/>
      <w:r>
        <w:t xml:space="preserve"> art. 155, </w:t>
      </w:r>
      <w:proofErr w:type="spellStart"/>
      <w:r>
        <w:t>alin</w:t>
      </w:r>
      <w:proofErr w:type="spellEnd"/>
      <w:r>
        <w:t xml:space="preserve">. (1), lit. c), d) </w:t>
      </w:r>
      <w:proofErr w:type="spellStart"/>
      <w:r>
        <w:t>si</w:t>
      </w:r>
      <w:proofErr w:type="spellEnd"/>
      <w:r>
        <w:t xml:space="preserve"> art </w:t>
      </w:r>
      <w:proofErr w:type="gramStart"/>
      <w:r>
        <w:t>196 ,</w:t>
      </w:r>
      <w:proofErr w:type="gramEnd"/>
      <w:r>
        <w:t xml:space="preserve"> alin.1 lit. b) din OUG nr.57/2019 </w:t>
      </w:r>
      <w:proofErr w:type="spellStart"/>
      <w:r>
        <w:t>privind</w:t>
      </w:r>
      <w:proofErr w:type="spellEnd"/>
      <w:r>
        <w:t xml:space="preserve"> </w:t>
      </w:r>
      <w:proofErr w:type="spellStart"/>
      <w:r>
        <w:t>Codul</w:t>
      </w:r>
      <w:proofErr w:type="spellEnd"/>
      <w:r>
        <w:t xml:space="preserve"> </w:t>
      </w:r>
      <w:proofErr w:type="spellStart"/>
      <w:r>
        <w:t>administrativ</w:t>
      </w:r>
      <w:proofErr w:type="spellEnd"/>
      <w:r>
        <w:t xml:space="preserve"> </w:t>
      </w:r>
      <w:bookmarkEnd w:id="1"/>
      <w:bookmarkEnd w:id="2"/>
      <w:bookmarkEnd w:id="3"/>
    </w:p>
    <w:p w:rsidR="0050536C" w:rsidRDefault="0050536C" w:rsidP="0050536C">
      <w:pPr>
        <w:spacing w:line="360" w:lineRule="auto"/>
        <w:jc w:val="both"/>
      </w:pPr>
    </w:p>
    <w:p w:rsidR="0050536C" w:rsidRDefault="0050536C" w:rsidP="0050536C">
      <w:pPr>
        <w:jc w:val="center"/>
        <w:rPr>
          <w:b/>
          <w:spacing w:val="20"/>
          <w:lang w:val="it-IT"/>
        </w:rPr>
      </w:pPr>
      <w:r>
        <w:rPr>
          <w:b/>
          <w:spacing w:val="20"/>
          <w:lang w:val="it-IT"/>
        </w:rPr>
        <w:t>DISPUNE:</w:t>
      </w:r>
    </w:p>
    <w:p w:rsidR="0050536C" w:rsidRDefault="0050536C" w:rsidP="0050536C">
      <w:pPr>
        <w:jc w:val="center"/>
        <w:rPr>
          <w:b/>
          <w:spacing w:val="20"/>
          <w:lang w:val="it-IT"/>
        </w:rPr>
      </w:pPr>
    </w:p>
    <w:p w:rsidR="0050536C" w:rsidRDefault="0050536C" w:rsidP="0050536C">
      <w:pPr>
        <w:spacing w:line="360" w:lineRule="auto"/>
        <w:jc w:val="both"/>
        <w:rPr>
          <w:lang w:val="it-IT"/>
        </w:rPr>
      </w:pPr>
      <w:r>
        <w:rPr>
          <w:b/>
          <w:u w:val="single"/>
          <w:lang w:val="it-IT"/>
        </w:rPr>
        <w:t>Art.1</w:t>
      </w:r>
      <w:r>
        <w:rPr>
          <w:lang w:val="it-IT"/>
        </w:rPr>
        <w:t xml:space="preserve"> – Pe data prezentei se aproba  majorarea Bugetului local de venituri si cheltuieli  al Orasului Marasesti pe anul 2023  ca urmare a alocarii sumei  de 33,00  mii lei reprezentand sume defalcate din TVA finantarea cheltuielilor descentralizate la nivelul comunelor, oraselor si municipiilor ( cod 11.02.02 ),  in trimestrul III, dupa cum urmeaza:</w:t>
      </w:r>
    </w:p>
    <w:p w:rsidR="0050536C" w:rsidRDefault="0050536C" w:rsidP="0050536C">
      <w:pPr>
        <w:spacing w:line="360" w:lineRule="auto"/>
        <w:jc w:val="center"/>
        <w:rPr>
          <w:lang w:val="it-IT"/>
        </w:rPr>
      </w:pPr>
      <w:r>
        <w:rPr>
          <w:lang w:val="it-IT"/>
        </w:rPr>
        <w:t xml:space="preserve">             mii lei</w:t>
      </w:r>
    </w:p>
    <w:tbl>
      <w:tblPr>
        <w:tblW w:w="9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9"/>
        <w:gridCol w:w="3942"/>
        <w:gridCol w:w="1274"/>
        <w:gridCol w:w="992"/>
        <w:gridCol w:w="850"/>
        <w:gridCol w:w="991"/>
        <w:gridCol w:w="992"/>
      </w:tblGrid>
      <w:tr w:rsidR="0050536C">
        <w:tc>
          <w:tcPr>
            <w:tcW w:w="558" w:type="dxa"/>
            <w:vMerge w:val="restart"/>
            <w:tcBorders>
              <w:top w:val="single" w:sz="4" w:space="0" w:color="000000"/>
              <w:left w:val="single" w:sz="4" w:space="0" w:color="000000"/>
              <w:bottom w:val="single" w:sz="4" w:space="0" w:color="000000"/>
              <w:right w:val="single" w:sz="4" w:space="0" w:color="000000"/>
            </w:tcBorders>
          </w:tcPr>
          <w:p w:rsidR="0050536C" w:rsidRDefault="0050536C">
            <w:pPr>
              <w:spacing w:line="360" w:lineRule="auto"/>
              <w:jc w:val="both"/>
              <w:rPr>
                <w:b/>
                <w:color w:val="000000"/>
                <w:sz w:val="20"/>
                <w:szCs w:val="20"/>
              </w:rPr>
            </w:pPr>
          </w:p>
        </w:tc>
        <w:tc>
          <w:tcPr>
            <w:tcW w:w="3945" w:type="dxa"/>
            <w:vMerge w:val="restart"/>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both"/>
              <w:rPr>
                <w:b/>
                <w:color w:val="000000"/>
                <w:sz w:val="20"/>
                <w:szCs w:val="20"/>
              </w:rPr>
            </w:pPr>
            <w:proofErr w:type="spellStart"/>
            <w:r>
              <w:rPr>
                <w:b/>
                <w:color w:val="000000"/>
                <w:sz w:val="20"/>
                <w:szCs w:val="20"/>
              </w:rPr>
              <w:t>Denumire</w:t>
            </w:r>
            <w:proofErr w:type="spellEnd"/>
            <w:r>
              <w:rPr>
                <w:b/>
                <w:color w:val="000000"/>
                <w:sz w:val="20"/>
                <w:szCs w:val="20"/>
              </w:rPr>
              <w:t xml:space="preserve"> indicator</w:t>
            </w:r>
          </w:p>
        </w:tc>
        <w:tc>
          <w:tcPr>
            <w:tcW w:w="1275" w:type="dxa"/>
            <w:vMerge w:val="restart"/>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center"/>
              <w:rPr>
                <w:b/>
                <w:color w:val="000000"/>
                <w:sz w:val="20"/>
                <w:szCs w:val="20"/>
              </w:rPr>
            </w:pPr>
            <w:r>
              <w:rPr>
                <w:b/>
                <w:color w:val="000000"/>
                <w:sz w:val="20"/>
                <w:szCs w:val="20"/>
              </w:rPr>
              <w:t>Cod indicator</w:t>
            </w:r>
          </w:p>
        </w:tc>
        <w:tc>
          <w:tcPr>
            <w:tcW w:w="3828" w:type="dxa"/>
            <w:gridSpan w:val="4"/>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center"/>
              <w:rPr>
                <w:b/>
                <w:color w:val="000000"/>
                <w:sz w:val="20"/>
                <w:szCs w:val="20"/>
              </w:rPr>
            </w:pPr>
            <w:proofErr w:type="spellStart"/>
            <w:r>
              <w:rPr>
                <w:b/>
                <w:color w:val="000000"/>
                <w:sz w:val="20"/>
                <w:szCs w:val="20"/>
              </w:rPr>
              <w:t>Influente</w:t>
            </w:r>
            <w:proofErr w:type="spellEnd"/>
          </w:p>
        </w:tc>
      </w:tr>
      <w:tr w:rsidR="0050536C">
        <w:tc>
          <w:tcPr>
            <w:tcW w:w="558" w:type="dxa"/>
            <w:vMerge/>
            <w:tcBorders>
              <w:top w:val="single" w:sz="4" w:space="0" w:color="000000"/>
              <w:left w:val="single" w:sz="4" w:space="0" w:color="000000"/>
              <w:bottom w:val="single" w:sz="4" w:space="0" w:color="000000"/>
              <w:right w:val="single" w:sz="4" w:space="0" w:color="000000"/>
            </w:tcBorders>
            <w:vAlign w:val="center"/>
            <w:hideMark/>
          </w:tcPr>
          <w:p w:rsidR="0050536C" w:rsidRDefault="0050536C">
            <w:pPr>
              <w:spacing w:line="360" w:lineRule="auto"/>
              <w:jc w:val="both"/>
              <w:rPr>
                <w:b/>
                <w:color w:val="000000"/>
                <w:sz w:val="20"/>
                <w:szCs w:val="20"/>
              </w:rPr>
            </w:pPr>
          </w:p>
        </w:tc>
        <w:tc>
          <w:tcPr>
            <w:tcW w:w="3945" w:type="dxa"/>
            <w:vMerge/>
            <w:tcBorders>
              <w:top w:val="single" w:sz="4" w:space="0" w:color="000000"/>
              <w:left w:val="single" w:sz="4" w:space="0" w:color="000000"/>
              <w:bottom w:val="single" w:sz="4" w:space="0" w:color="000000"/>
              <w:right w:val="single" w:sz="4" w:space="0" w:color="000000"/>
            </w:tcBorders>
            <w:vAlign w:val="center"/>
            <w:hideMark/>
          </w:tcPr>
          <w:p w:rsidR="0050536C" w:rsidRDefault="0050536C">
            <w:pPr>
              <w:spacing w:line="360" w:lineRule="auto"/>
              <w:jc w:val="both"/>
              <w:rPr>
                <w:b/>
                <w:color w:val="000000"/>
                <w:sz w:val="20"/>
                <w:szCs w:val="20"/>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50536C" w:rsidRDefault="0050536C">
            <w:pPr>
              <w:spacing w:line="360" w:lineRule="auto"/>
              <w:jc w:val="both"/>
              <w:rPr>
                <w:b/>
                <w:color w:val="000000"/>
                <w:sz w:val="20"/>
                <w:szCs w:val="20"/>
              </w:rPr>
            </w:pPr>
          </w:p>
        </w:tc>
        <w:tc>
          <w:tcPr>
            <w:tcW w:w="993"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both"/>
              <w:rPr>
                <w:b/>
                <w:color w:val="000000"/>
                <w:sz w:val="20"/>
                <w:szCs w:val="20"/>
              </w:rPr>
            </w:pPr>
            <w:r>
              <w:rPr>
                <w:b/>
                <w:color w:val="000000"/>
                <w:sz w:val="20"/>
                <w:szCs w:val="20"/>
              </w:rPr>
              <w:t>Trim I</w:t>
            </w:r>
          </w:p>
        </w:tc>
        <w:tc>
          <w:tcPr>
            <w:tcW w:w="850"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both"/>
              <w:rPr>
                <w:b/>
                <w:color w:val="000000"/>
                <w:sz w:val="20"/>
                <w:szCs w:val="20"/>
              </w:rPr>
            </w:pPr>
            <w:r>
              <w:rPr>
                <w:b/>
                <w:color w:val="000000"/>
                <w:sz w:val="20"/>
                <w:szCs w:val="20"/>
              </w:rPr>
              <w:t>Trim II</w:t>
            </w:r>
          </w:p>
        </w:tc>
        <w:tc>
          <w:tcPr>
            <w:tcW w:w="992"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both"/>
              <w:rPr>
                <w:b/>
                <w:color w:val="000000"/>
                <w:sz w:val="20"/>
                <w:szCs w:val="20"/>
              </w:rPr>
            </w:pPr>
            <w:r>
              <w:rPr>
                <w:b/>
                <w:color w:val="000000"/>
                <w:sz w:val="20"/>
                <w:szCs w:val="20"/>
              </w:rPr>
              <w:t>Trim III</w:t>
            </w:r>
          </w:p>
        </w:tc>
        <w:tc>
          <w:tcPr>
            <w:tcW w:w="993"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both"/>
              <w:rPr>
                <w:b/>
                <w:color w:val="000000"/>
                <w:sz w:val="20"/>
                <w:szCs w:val="20"/>
              </w:rPr>
            </w:pPr>
            <w:r>
              <w:rPr>
                <w:b/>
                <w:color w:val="000000"/>
                <w:sz w:val="20"/>
                <w:szCs w:val="20"/>
              </w:rPr>
              <w:t>Trim IV</w:t>
            </w:r>
          </w:p>
        </w:tc>
      </w:tr>
      <w:tr w:rsidR="0050536C">
        <w:tc>
          <w:tcPr>
            <w:tcW w:w="558" w:type="dxa"/>
            <w:vMerge w:val="restart"/>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both"/>
              <w:rPr>
                <w:b/>
                <w:i/>
                <w:color w:val="000000"/>
                <w:sz w:val="20"/>
                <w:szCs w:val="20"/>
              </w:rPr>
            </w:pPr>
            <w:r>
              <w:rPr>
                <w:b/>
                <w:i/>
                <w:color w:val="000000"/>
                <w:sz w:val="20"/>
                <w:szCs w:val="20"/>
              </w:rPr>
              <w:t>1</w:t>
            </w:r>
          </w:p>
        </w:tc>
        <w:tc>
          <w:tcPr>
            <w:tcW w:w="3945"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center"/>
              <w:rPr>
                <w:b/>
                <w:i/>
                <w:color w:val="000000"/>
                <w:sz w:val="20"/>
                <w:szCs w:val="20"/>
              </w:rPr>
            </w:pPr>
            <w:proofErr w:type="spellStart"/>
            <w:r>
              <w:rPr>
                <w:b/>
                <w:i/>
                <w:color w:val="000000"/>
                <w:sz w:val="20"/>
                <w:szCs w:val="20"/>
              </w:rPr>
              <w:t>Venituri</w:t>
            </w:r>
            <w:proofErr w:type="spellEnd"/>
          </w:p>
        </w:tc>
        <w:tc>
          <w:tcPr>
            <w:tcW w:w="1275" w:type="dxa"/>
            <w:tcBorders>
              <w:top w:val="single" w:sz="4" w:space="0" w:color="000000"/>
              <w:left w:val="single" w:sz="4" w:space="0" w:color="000000"/>
              <w:bottom w:val="single" w:sz="4" w:space="0" w:color="000000"/>
              <w:right w:val="single" w:sz="4" w:space="0" w:color="000000"/>
            </w:tcBorders>
          </w:tcPr>
          <w:p w:rsidR="0050536C" w:rsidRDefault="0050536C">
            <w:pPr>
              <w:spacing w:line="360" w:lineRule="auto"/>
              <w:jc w:val="center"/>
              <w:rPr>
                <w:color w:val="000000"/>
                <w:sz w:val="20"/>
                <w:szCs w:val="20"/>
              </w:rPr>
            </w:pPr>
          </w:p>
        </w:tc>
        <w:tc>
          <w:tcPr>
            <w:tcW w:w="993"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right"/>
              <w:rPr>
                <w:b/>
                <w:color w:val="000000"/>
                <w:sz w:val="20"/>
                <w:szCs w:val="20"/>
              </w:rPr>
            </w:pPr>
            <w:r>
              <w:rPr>
                <w:b/>
                <w:color w:val="000000"/>
                <w:sz w:val="20"/>
                <w:szCs w:val="20"/>
              </w:rPr>
              <w:t>0</w:t>
            </w:r>
          </w:p>
        </w:tc>
        <w:tc>
          <w:tcPr>
            <w:tcW w:w="850"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right"/>
              <w:rPr>
                <w:b/>
                <w:color w:val="000000"/>
                <w:sz w:val="20"/>
                <w:szCs w:val="20"/>
              </w:rPr>
            </w:pPr>
            <w:r>
              <w:rPr>
                <w:b/>
                <w:color w:val="000000"/>
                <w:sz w:val="20"/>
                <w:szCs w:val="20"/>
              </w:rPr>
              <w:t>0</w:t>
            </w:r>
          </w:p>
        </w:tc>
        <w:tc>
          <w:tcPr>
            <w:tcW w:w="992"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right"/>
              <w:rPr>
                <w:b/>
                <w:color w:val="000000"/>
                <w:sz w:val="20"/>
                <w:szCs w:val="20"/>
              </w:rPr>
            </w:pPr>
            <w:r>
              <w:rPr>
                <w:b/>
                <w:color w:val="000000"/>
                <w:sz w:val="20"/>
                <w:szCs w:val="20"/>
              </w:rPr>
              <w:t>33,00</w:t>
            </w:r>
          </w:p>
        </w:tc>
        <w:tc>
          <w:tcPr>
            <w:tcW w:w="993"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right"/>
              <w:rPr>
                <w:b/>
                <w:color w:val="000000"/>
                <w:sz w:val="20"/>
                <w:szCs w:val="20"/>
              </w:rPr>
            </w:pPr>
            <w:r>
              <w:rPr>
                <w:b/>
                <w:color w:val="000000"/>
                <w:sz w:val="20"/>
                <w:szCs w:val="20"/>
              </w:rPr>
              <w:t>0</w:t>
            </w:r>
          </w:p>
        </w:tc>
      </w:tr>
      <w:tr w:rsidR="0050536C">
        <w:tc>
          <w:tcPr>
            <w:tcW w:w="558" w:type="dxa"/>
            <w:vMerge/>
            <w:tcBorders>
              <w:top w:val="single" w:sz="4" w:space="0" w:color="000000"/>
              <w:left w:val="single" w:sz="4" w:space="0" w:color="000000"/>
              <w:bottom w:val="single" w:sz="4" w:space="0" w:color="000000"/>
              <w:right w:val="single" w:sz="4" w:space="0" w:color="000000"/>
            </w:tcBorders>
            <w:vAlign w:val="center"/>
            <w:hideMark/>
          </w:tcPr>
          <w:p w:rsidR="0050536C" w:rsidRDefault="0050536C">
            <w:pPr>
              <w:spacing w:line="360" w:lineRule="auto"/>
              <w:jc w:val="both"/>
              <w:rPr>
                <w:b/>
                <w:i/>
                <w:color w:val="000000"/>
                <w:sz w:val="20"/>
                <w:szCs w:val="20"/>
              </w:rPr>
            </w:pPr>
          </w:p>
        </w:tc>
        <w:tc>
          <w:tcPr>
            <w:tcW w:w="3945"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both"/>
              <w:rPr>
                <w:i/>
                <w:color w:val="000000"/>
                <w:sz w:val="20"/>
                <w:szCs w:val="20"/>
              </w:rPr>
            </w:pPr>
            <w:r>
              <w:rPr>
                <w:sz w:val="20"/>
                <w:szCs w:val="20"/>
                <w:lang w:val="it-IT"/>
              </w:rPr>
              <w:t>Sume defalcate din TVA pentru  finantarea cheltuielilor descentralizate la nivelul comunelor, oraselor si municipiilor</w:t>
            </w:r>
          </w:p>
        </w:tc>
        <w:tc>
          <w:tcPr>
            <w:tcW w:w="1275"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center"/>
              <w:rPr>
                <w:color w:val="000000"/>
                <w:sz w:val="20"/>
                <w:szCs w:val="20"/>
              </w:rPr>
            </w:pPr>
            <w:r>
              <w:rPr>
                <w:color w:val="000000"/>
                <w:sz w:val="20"/>
                <w:szCs w:val="20"/>
              </w:rPr>
              <w:t>11.02.02</w:t>
            </w:r>
          </w:p>
        </w:tc>
        <w:tc>
          <w:tcPr>
            <w:tcW w:w="993"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right"/>
              <w:rPr>
                <w:color w:val="000000"/>
                <w:sz w:val="20"/>
                <w:szCs w:val="20"/>
              </w:rPr>
            </w:pPr>
            <w:r>
              <w:rPr>
                <w:color w:val="000000"/>
                <w:sz w:val="20"/>
                <w:szCs w:val="20"/>
              </w:rPr>
              <w:t>0</w:t>
            </w:r>
          </w:p>
        </w:tc>
        <w:tc>
          <w:tcPr>
            <w:tcW w:w="850"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right"/>
              <w:rPr>
                <w:color w:val="000000"/>
                <w:sz w:val="20"/>
                <w:szCs w:val="20"/>
              </w:rPr>
            </w:pPr>
            <w:r>
              <w:rPr>
                <w:color w:val="000000"/>
                <w:sz w:val="20"/>
                <w:szCs w:val="20"/>
              </w:rPr>
              <w:t>0</w:t>
            </w:r>
          </w:p>
        </w:tc>
        <w:tc>
          <w:tcPr>
            <w:tcW w:w="992"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right"/>
              <w:rPr>
                <w:color w:val="000000"/>
                <w:sz w:val="20"/>
                <w:szCs w:val="20"/>
              </w:rPr>
            </w:pPr>
            <w:r>
              <w:rPr>
                <w:color w:val="000000"/>
                <w:sz w:val="20"/>
                <w:szCs w:val="20"/>
              </w:rPr>
              <w:t>33,00</w:t>
            </w:r>
          </w:p>
        </w:tc>
        <w:tc>
          <w:tcPr>
            <w:tcW w:w="993"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right"/>
              <w:rPr>
                <w:color w:val="000000"/>
                <w:sz w:val="20"/>
                <w:szCs w:val="20"/>
              </w:rPr>
            </w:pPr>
            <w:r>
              <w:rPr>
                <w:color w:val="000000"/>
                <w:sz w:val="20"/>
                <w:szCs w:val="20"/>
              </w:rPr>
              <w:t>0</w:t>
            </w:r>
          </w:p>
        </w:tc>
      </w:tr>
      <w:tr w:rsidR="0050536C">
        <w:tc>
          <w:tcPr>
            <w:tcW w:w="558"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both"/>
              <w:rPr>
                <w:b/>
                <w:i/>
                <w:color w:val="000000"/>
                <w:sz w:val="20"/>
                <w:szCs w:val="20"/>
              </w:rPr>
            </w:pPr>
            <w:r>
              <w:rPr>
                <w:b/>
                <w:i/>
                <w:color w:val="000000"/>
                <w:sz w:val="20"/>
                <w:szCs w:val="20"/>
              </w:rPr>
              <w:t>2</w:t>
            </w:r>
          </w:p>
        </w:tc>
        <w:tc>
          <w:tcPr>
            <w:tcW w:w="3945"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center"/>
              <w:rPr>
                <w:b/>
                <w:i/>
                <w:color w:val="000000"/>
                <w:sz w:val="20"/>
                <w:szCs w:val="20"/>
              </w:rPr>
            </w:pPr>
            <w:proofErr w:type="spellStart"/>
            <w:r>
              <w:rPr>
                <w:b/>
                <w:i/>
                <w:color w:val="000000"/>
                <w:sz w:val="20"/>
                <w:szCs w:val="20"/>
              </w:rPr>
              <w:t>Cheltuieli</w:t>
            </w:r>
            <w:proofErr w:type="spellEnd"/>
          </w:p>
        </w:tc>
        <w:tc>
          <w:tcPr>
            <w:tcW w:w="1275" w:type="dxa"/>
            <w:tcBorders>
              <w:top w:val="single" w:sz="4" w:space="0" w:color="000000"/>
              <w:left w:val="single" w:sz="4" w:space="0" w:color="000000"/>
              <w:bottom w:val="single" w:sz="4" w:space="0" w:color="000000"/>
              <w:right w:val="single" w:sz="4" w:space="0" w:color="000000"/>
            </w:tcBorders>
          </w:tcPr>
          <w:p w:rsidR="0050536C" w:rsidRDefault="0050536C">
            <w:pPr>
              <w:spacing w:line="360" w:lineRule="auto"/>
              <w:jc w:val="center"/>
              <w:rPr>
                <w:color w:val="000000"/>
                <w:sz w:val="20"/>
                <w:szCs w:val="20"/>
              </w:rPr>
            </w:pPr>
          </w:p>
        </w:tc>
        <w:tc>
          <w:tcPr>
            <w:tcW w:w="993"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right"/>
              <w:rPr>
                <w:b/>
                <w:color w:val="000000"/>
                <w:sz w:val="20"/>
                <w:szCs w:val="20"/>
              </w:rPr>
            </w:pPr>
            <w:r>
              <w:rPr>
                <w:b/>
                <w:color w:val="000000"/>
                <w:sz w:val="20"/>
                <w:szCs w:val="20"/>
              </w:rPr>
              <w:t>0</w:t>
            </w:r>
          </w:p>
        </w:tc>
        <w:tc>
          <w:tcPr>
            <w:tcW w:w="850"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right"/>
              <w:rPr>
                <w:b/>
                <w:color w:val="000000"/>
                <w:sz w:val="20"/>
                <w:szCs w:val="20"/>
              </w:rPr>
            </w:pPr>
            <w:r>
              <w:rPr>
                <w:b/>
                <w:color w:val="000000"/>
                <w:sz w:val="20"/>
                <w:szCs w:val="20"/>
              </w:rPr>
              <w:t>0</w:t>
            </w:r>
          </w:p>
        </w:tc>
        <w:tc>
          <w:tcPr>
            <w:tcW w:w="992"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right"/>
              <w:rPr>
                <w:b/>
                <w:color w:val="000000"/>
                <w:sz w:val="20"/>
                <w:szCs w:val="20"/>
              </w:rPr>
            </w:pPr>
            <w:r>
              <w:rPr>
                <w:b/>
                <w:color w:val="000000"/>
                <w:sz w:val="20"/>
                <w:szCs w:val="20"/>
              </w:rPr>
              <w:t>33,00</w:t>
            </w:r>
          </w:p>
        </w:tc>
        <w:tc>
          <w:tcPr>
            <w:tcW w:w="993"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right"/>
              <w:rPr>
                <w:b/>
                <w:color w:val="000000"/>
                <w:sz w:val="20"/>
                <w:szCs w:val="20"/>
              </w:rPr>
            </w:pPr>
            <w:r>
              <w:rPr>
                <w:b/>
                <w:color w:val="000000"/>
                <w:sz w:val="20"/>
                <w:szCs w:val="20"/>
              </w:rPr>
              <w:t>0</w:t>
            </w:r>
          </w:p>
        </w:tc>
      </w:tr>
      <w:tr w:rsidR="0050536C">
        <w:tc>
          <w:tcPr>
            <w:tcW w:w="558" w:type="dxa"/>
            <w:vMerge w:val="restart"/>
            <w:tcBorders>
              <w:top w:val="single" w:sz="4" w:space="0" w:color="000000"/>
              <w:left w:val="single" w:sz="4" w:space="0" w:color="000000"/>
              <w:bottom w:val="single" w:sz="4" w:space="0" w:color="000000"/>
              <w:right w:val="single" w:sz="4" w:space="0" w:color="000000"/>
            </w:tcBorders>
          </w:tcPr>
          <w:p w:rsidR="0050536C" w:rsidRDefault="0050536C">
            <w:pPr>
              <w:spacing w:line="360" w:lineRule="auto"/>
              <w:jc w:val="both"/>
              <w:rPr>
                <w:b/>
                <w:i/>
                <w:color w:val="000000"/>
                <w:sz w:val="20"/>
                <w:szCs w:val="20"/>
              </w:rPr>
            </w:pPr>
          </w:p>
        </w:tc>
        <w:tc>
          <w:tcPr>
            <w:tcW w:w="3945"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center"/>
              <w:rPr>
                <w:b/>
                <w:i/>
                <w:color w:val="000000"/>
                <w:sz w:val="20"/>
                <w:szCs w:val="20"/>
              </w:rPr>
            </w:pPr>
            <w:proofErr w:type="spellStart"/>
            <w:r>
              <w:rPr>
                <w:b/>
                <w:color w:val="000000"/>
                <w:sz w:val="20"/>
                <w:szCs w:val="20"/>
                <w:u w:val="single"/>
              </w:rPr>
              <w:t>Paragraf</w:t>
            </w:r>
            <w:proofErr w:type="spellEnd"/>
            <w:r>
              <w:rPr>
                <w:b/>
                <w:color w:val="000000"/>
                <w:sz w:val="20"/>
                <w:szCs w:val="20"/>
                <w:u w:val="single"/>
              </w:rPr>
              <w:t xml:space="preserve"> 65.02.04.01 </w:t>
            </w:r>
            <w:proofErr w:type="spellStart"/>
            <w:r>
              <w:rPr>
                <w:b/>
                <w:color w:val="000000"/>
                <w:sz w:val="20"/>
                <w:szCs w:val="20"/>
                <w:u w:val="single"/>
              </w:rPr>
              <w:t>Invatamant</w:t>
            </w:r>
            <w:proofErr w:type="spellEnd"/>
            <w:r>
              <w:rPr>
                <w:b/>
                <w:color w:val="000000"/>
                <w:sz w:val="20"/>
                <w:szCs w:val="20"/>
                <w:u w:val="single"/>
              </w:rPr>
              <w:t xml:space="preserve"> </w:t>
            </w:r>
            <w:proofErr w:type="spellStart"/>
            <w:r>
              <w:rPr>
                <w:b/>
                <w:color w:val="000000"/>
                <w:sz w:val="20"/>
                <w:szCs w:val="20"/>
                <w:u w:val="single"/>
              </w:rPr>
              <w:t>secundar</w:t>
            </w:r>
            <w:proofErr w:type="spellEnd"/>
            <w:r>
              <w:rPr>
                <w:b/>
                <w:color w:val="000000"/>
                <w:sz w:val="20"/>
                <w:szCs w:val="20"/>
                <w:u w:val="single"/>
              </w:rPr>
              <w:t xml:space="preserve"> inferior</w:t>
            </w:r>
          </w:p>
        </w:tc>
        <w:tc>
          <w:tcPr>
            <w:tcW w:w="1275" w:type="dxa"/>
            <w:tcBorders>
              <w:top w:val="single" w:sz="4" w:space="0" w:color="000000"/>
              <w:left w:val="single" w:sz="4" w:space="0" w:color="000000"/>
              <w:bottom w:val="single" w:sz="4" w:space="0" w:color="000000"/>
              <w:right w:val="single" w:sz="4" w:space="0" w:color="000000"/>
            </w:tcBorders>
          </w:tcPr>
          <w:p w:rsidR="0050536C" w:rsidRDefault="0050536C">
            <w:pPr>
              <w:spacing w:line="360" w:lineRule="auto"/>
              <w:jc w:val="center"/>
              <w:rPr>
                <w:color w:val="000000"/>
                <w:sz w:val="20"/>
                <w:szCs w:val="20"/>
              </w:rPr>
            </w:pPr>
          </w:p>
        </w:tc>
        <w:tc>
          <w:tcPr>
            <w:tcW w:w="993" w:type="dxa"/>
            <w:tcBorders>
              <w:top w:val="single" w:sz="4" w:space="0" w:color="000000"/>
              <w:left w:val="single" w:sz="4" w:space="0" w:color="000000"/>
              <w:bottom w:val="single" w:sz="4" w:space="0" w:color="000000"/>
              <w:right w:val="single" w:sz="4" w:space="0" w:color="000000"/>
            </w:tcBorders>
          </w:tcPr>
          <w:p w:rsidR="0050536C" w:rsidRDefault="0050536C">
            <w:pPr>
              <w:spacing w:line="360" w:lineRule="auto"/>
              <w:jc w:val="right"/>
              <w:rPr>
                <w:b/>
                <w:color w:val="000000"/>
                <w:sz w:val="20"/>
                <w:szCs w:val="20"/>
              </w:rPr>
            </w:pPr>
          </w:p>
        </w:tc>
        <w:tc>
          <w:tcPr>
            <w:tcW w:w="850" w:type="dxa"/>
            <w:tcBorders>
              <w:top w:val="single" w:sz="4" w:space="0" w:color="000000"/>
              <w:left w:val="single" w:sz="4" w:space="0" w:color="000000"/>
              <w:bottom w:val="single" w:sz="4" w:space="0" w:color="000000"/>
              <w:right w:val="single" w:sz="4" w:space="0" w:color="000000"/>
            </w:tcBorders>
          </w:tcPr>
          <w:p w:rsidR="0050536C" w:rsidRDefault="0050536C">
            <w:pPr>
              <w:spacing w:line="360" w:lineRule="auto"/>
              <w:jc w:val="right"/>
              <w:rPr>
                <w:b/>
                <w:color w:val="000000"/>
                <w:sz w:val="20"/>
                <w:szCs w:val="20"/>
              </w:rPr>
            </w:pPr>
          </w:p>
        </w:tc>
        <w:tc>
          <w:tcPr>
            <w:tcW w:w="992" w:type="dxa"/>
            <w:tcBorders>
              <w:top w:val="single" w:sz="4" w:space="0" w:color="000000"/>
              <w:left w:val="single" w:sz="4" w:space="0" w:color="000000"/>
              <w:bottom w:val="single" w:sz="4" w:space="0" w:color="000000"/>
              <w:right w:val="single" w:sz="4" w:space="0" w:color="000000"/>
            </w:tcBorders>
          </w:tcPr>
          <w:p w:rsidR="0050536C" w:rsidRDefault="0050536C">
            <w:pPr>
              <w:spacing w:line="360" w:lineRule="auto"/>
              <w:jc w:val="right"/>
              <w:rPr>
                <w:b/>
                <w:color w:val="000000"/>
                <w:sz w:val="20"/>
                <w:szCs w:val="20"/>
              </w:rPr>
            </w:pPr>
          </w:p>
        </w:tc>
        <w:tc>
          <w:tcPr>
            <w:tcW w:w="993" w:type="dxa"/>
            <w:tcBorders>
              <w:top w:val="single" w:sz="4" w:space="0" w:color="000000"/>
              <w:left w:val="single" w:sz="4" w:space="0" w:color="000000"/>
              <w:bottom w:val="single" w:sz="4" w:space="0" w:color="000000"/>
              <w:right w:val="single" w:sz="4" w:space="0" w:color="000000"/>
            </w:tcBorders>
          </w:tcPr>
          <w:p w:rsidR="0050536C" w:rsidRDefault="0050536C">
            <w:pPr>
              <w:spacing w:line="360" w:lineRule="auto"/>
              <w:jc w:val="right"/>
              <w:rPr>
                <w:b/>
                <w:color w:val="000000"/>
                <w:sz w:val="20"/>
                <w:szCs w:val="20"/>
              </w:rPr>
            </w:pPr>
          </w:p>
        </w:tc>
      </w:tr>
      <w:tr w:rsidR="0050536C">
        <w:tc>
          <w:tcPr>
            <w:tcW w:w="558" w:type="dxa"/>
            <w:vMerge/>
            <w:tcBorders>
              <w:top w:val="single" w:sz="4" w:space="0" w:color="000000"/>
              <w:left w:val="single" w:sz="4" w:space="0" w:color="000000"/>
              <w:bottom w:val="single" w:sz="4" w:space="0" w:color="000000"/>
              <w:right w:val="single" w:sz="4" w:space="0" w:color="000000"/>
            </w:tcBorders>
            <w:vAlign w:val="center"/>
            <w:hideMark/>
          </w:tcPr>
          <w:p w:rsidR="0050536C" w:rsidRDefault="0050536C">
            <w:pPr>
              <w:spacing w:line="360" w:lineRule="auto"/>
              <w:jc w:val="both"/>
              <w:rPr>
                <w:b/>
                <w:i/>
                <w:color w:val="000000"/>
                <w:sz w:val="20"/>
                <w:szCs w:val="20"/>
              </w:rPr>
            </w:pPr>
          </w:p>
        </w:tc>
        <w:tc>
          <w:tcPr>
            <w:tcW w:w="3945"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both"/>
              <w:rPr>
                <w:color w:val="000000"/>
                <w:sz w:val="20"/>
                <w:szCs w:val="20"/>
              </w:rPr>
            </w:pPr>
            <w:proofErr w:type="spellStart"/>
            <w:r>
              <w:rPr>
                <w:color w:val="000000"/>
                <w:sz w:val="20"/>
                <w:szCs w:val="20"/>
              </w:rPr>
              <w:t>Ajutoare</w:t>
            </w:r>
            <w:proofErr w:type="spellEnd"/>
            <w:r>
              <w:rPr>
                <w:color w:val="000000"/>
                <w:sz w:val="20"/>
                <w:szCs w:val="20"/>
              </w:rPr>
              <w:t xml:space="preserve"> </w:t>
            </w:r>
            <w:proofErr w:type="spellStart"/>
            <w:r>
              <w:rPr>
                <w:color w:val="000000"/>
                <w:sz w:val="20"/>
                <w:szCs w:val="20"/>
              </w:rPr>
              <w:t>sociale</w:t>
            </w:r>
            <w:proofErr w:type="spellEnd"/>
            <w:r>
              <w:rPr>
                <w:color w:val="000000"/>
                <w:sz w:val="20"/>
                <w:szCs w:val="20"/>
              </w:rPr>
              <w:t xml:space="preserve"> in </w:t>
            </w:r>
            <w:proofErr w:type="spellStart"/>
            <w:r>
              <w:rPr>
                <w:color w:val="000000"/>
                <w:sz w:val="20"/>
                <w:szCs w:val="20"/>
              </w:rPr>
              <w:t>numerar</w:t>
            </w:r>
            <w:proofErr w:type="spellEnd"/>
          </w:p>
        </w:tc>
        <w:tc>
          <w:tcPr>
            <w:tcW w:w="1275"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center"/>
              <w:rPr>
                <w:color w:val="000000"/>
                <w:sz w:val="20"/>
                <w:szCs w:val="20"/>
              </w:rPr>
            </w:pPr>
            <w:r>
              <w:rPr>
                <w:color w:val="000000"/>
                <w:sz w:val="20"/>
                <w:szCs w:val="20"/>
              </w:rPr>
              <w:t>57.02.01</w:t>
            </w:r>
          </w:p>
        </w:tc>
        <w:tc>
          <w:tcPr>
            <w:tcW w:w="993"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right"/>
              <w:rPr>
                <w:color w:val="000000"/>
                <w:sz w:val="20"/>
                <w:szCs w:val="20"/>
              </w:rPr>
            </w:pPr>
            <w:r>
              <w:rPr>
                <w:color w:val="000000"/>
                <w:sz w:val="20"/>
                <w:szCs w:val="20"/>
              </w:rPr>
              <w:t>0</w:t>
            </w:r>
          </w:p>
        </w:tc>
        <w:tc>
          <w:tcPr>
            <w:tcW w:w="850"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right"/>
              <w:rPr>
                <w:color w:val="000000"/>
                <w:sz w:val="20"/>
                <w:szCs w:val="20"/>
              </w:rPr>
            </w:pPr>
            <w:r>
              <w:rPr>
                <w:color w:val="000000"/>
                <w:sz w:val="20"/>
                <w:szCs w:val="20"/>
              </w:rPr>
              <w:t>0</w:t>
            </w:r>
          </w:p>
        </w:tc>
        <w:tc>
          <w:tcPr>
            <w:tcW w:w="992"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right"/>
              <w:rPr>
                <w:color w:val="000000"/>
                <w:sz w:val="20"/>
                <w:szCs w:val="20"/>
              </w:rPr>
            </w:pPr>
            <w:r>
              <w:rPr>
                <w:color w:val="000000"/>
                <w:sz w:val="20"/>
                <w:szCs w:val="20"/>
              </w:rPr>
              <w:t>33,00</w:t>
            </w:r>
          </w:p>
        </w:tc>
        <w:tc>
          <w:tcPr>
            <w:tcW w:w="993" w:type="dxa"/>
            <w:tcBorders>
              <w:top w:val="single" w:sz="4" w:space="0" w:color="000000"/>
              <w:left w:val="single" w:sz="4" w:space="0" w:color="000000"/>
              <w:bottom w:val="single" w:sz="4" w:space="0" w:color="000000"/>
              <w:right w:val="single" w:sz="4" w:space="0" w:color="000000"/>
            </w:tcBorders>
            <w:hideMark/>
          </w:tcPr>
          <w:p w:rsidR="0050536C" w:rsidRDefault="0050536C">
            <w:pPr>
              <w:spacing w:line="360" w:lineRule="auto"/>
              <w:jc w:val="right"/>
              <w:rPr>
                <w:color w:val="000000"/>
                <w:sz w:val="20"/>
                <w:szCs w:val="20"/>
              </w:rPr>
            </w:pPr>
            <w:r>
              <w:rPr>
                <w:color w:val="000000"/>
                <w:sz w:val="20"/>
                <w:szCs w:val="20"/>
              </w:rPr>
              <w:t>0</w:t>
            </w:r>
          </w:p>
        </w:tc>
      </w:tr>
    </w:tbl>
    <w:p w:rsidR="0050536C" w:rsidRDefault="0050536C" w:rsidP="0050536C">
      <w:pPr>
        <w:spacing w:line="360" w:lineRule="auto"/>
        <w:ind w:firstLine="720"/>
        <w:jc w:val="both"/>
        <w:rPr>
          <w:lang w:val="it-IT"/>
        </w:rPr>
      </w:pPr>
    </w:p>
    <w:p w:rsidR="0050536C" w:rsidRDefault="0050536C" w:rsidP="0050536C">
      <w:pPr>
        <w:spacing w:line="360" w:lineRule="auto"/>
        <w:jc w:val="both"/>
        <w:rPr>
          <w:lang w:val="ro-RO"/>
        </w:rPr>
      </w:pPr>
      <w:r>
        <w:rPr>
          <w:b/>
          <w:u w:val="single"/>
          <w:lang w:val="it-IT"/>
        </w:rPr>
        <w:t>Art.2</w:t>
      </w:r>
      <w:r>
        <w:rPr>
          <w:lang w:val="it-IT"/>
        </w:rPr>
        <w:t xml:space="preserve"> – Prevederile prezentei Dispozitii vor fi aduse la </w:t>
      </w:r>
      <w:r>
        <w:rPr>
          <w:lang w:val="ro-RO"/>
        </w:rPr>
        <w:t>îndeplinire de Serviciul Buget Contabilitate și comunicate celor în drept prin grija Compartimentului juridic, monitorizare proceduri administrative.</w:t>
      </w:r>
    </w:p>
    <w:p w:rsidR="0050536C" w:rsidRDefault="0050536C" w:rsidP="0050536C">
      <w:pPr>
        <w:ind w:firstLine="720"/>
        <w:jc w:val="both"/>
        <w:rPr>
          <w:lang w:val="it-IT"/>
        </w:rPr>
      </w:pPr>
    </w:p>
    <w:p w:rsidR="0050536C" w:rsidRDefault="0050536C" w:rsidP="0050536C">
      <w:pPr>
        <w:ind w:firstLine="720"/>
        <w:jc w:val="both"/>
        <w:rPr>
          <w:lang w:val="it-IT"/>
        </w:rPr>
      </w:pPr>
    </w:p>
    <w:p w:rsidR="0050536C" w:rsidRDefault="0050536C" w:rsidP="0050536C">
      <w:pPr>
        <w:ind w:firstLine="720"/>
        <w:jc w:val="both"/>
        <w:rPr>
          <w:lang w:val="it-IT"/>
        </w:rPr>
      </w:pPr>
    </w:p>
    <w:p w:rsidR="0050536C" w:rsidRDefault="0050536C" w:rsidP="0050536C">
      <w:pPr>
        <w:ind w:firstLine="720"/>
        <w:jc w:val="both"/>
        <w:rPr>
          <w:lang w:val="it-IT"/>
        </w:rPr>
      </w:pPr>
    </w:p>
    <w:p w:rsidR="0050536C" w:rsidRDefault="0050536C" w:rsidP="0050536C">
      <w:pPr>
        <w:ind w:firstLine="720"/>
        <w:jc w:val="both"/>
        <w:rPr>
          <w:lang w:val="it-IT"/>
        </w:rPr>
      </w:pPr>
    </w:p>
    <w:p w:rsidR="0050536C" w:rsidRDefault="0050536C" w:rsidP="0050536C">
      <w:pPr>
        <w:ind w:firstLine="720"/>
        <w:jc w:val="both"/>
        <w:rPr>
          <w:lang w:val="it-IT"/>
        </w:rPr>
      </w:pPr>
    </w:p>
    <w:p w:rsidR="0050536C" w:rsidRDefault="0050536C" w:rsidP="0050536C">
      <w:pPr>
        <w:ind w:firstLine="720"/>
        <w:jc w:val="both"/>
        <w:rPr>
          <w:lang w:val="it-IT"/>
        </w:rPr>
      </w:pPr>
    </w:p>
    <w:p w:rsidR="0050536C" w:rsidRDefault="0050536C" w:rsidP="0050536C">
      <w:pPr>
        <w:jc w:val="both"/>
        <w:rPr>
          <w:b/>
        </w:rPr>
      </w:pPr>
      <w:r>
        <w:rPr>
          <w:lang w:val="it-IT"/>
        </w:rPr>
        <w:t xml:space="preserve">                  </w:t>
      </w:r>
      <w:r>
        <w:rPr>
          <w:b/>
        </w:rPr>
        <w:t xml:space="preserve">PRIMAR,                                                                              </w:t>
      </w:r>
    </w:p>
    <w:p w:rsidR="0050536C" w:rsidRDefault="0050536C" w:rsidP="0050536C">
      <w:pPr>
        <w:tabs>
          <w:tab w:val="left" w:pos="6854"/>
        </w:tabs>
      </w:pPr>
      <w:r>
        <w:rPr>
          <w:b/>
        </w:rPr>
        <w:t xml:space="preserve">       CHITIC VALERICA-DOREL                                                </w:t>
      </w:r>
      <w:r>
        <w:t>CONTRASEMNEAZA</w:t>
      </w:r>
    </w:p>
    <w:p w:rsidR="0050536C" w:rsidRDefault="0050536C" w:rsidP="0050536C">
      <w:pPr>
        <w:tabs>
          <w:tab w:val="left" w:pos="6231"/>
        </w:tabs>
        <w:jc w:val="both"/>
      </w:pPr>
      <w:r>
        <w:t xml:space="preserve">                                                   </w:t>
      </w:r>
      <w:r>
        <w:tab/>
        <w:t xml:space="preserve"> SECRETAR GENERAL</w:t>
      </w:r>
    </w:p>
    <w:p w:rsidR="0050536C" w:rsidRDefault="0050536C" w:rsidP="0050536C">
      <w:pPr>
        <w:tabs>
          <w:tab w:val="left" w:pos="6231"/>
        </w:tabs>
        <w:jc w:val="both"/>
      </w:pPr>
      <w:r>
        <w:t xml:space="preserve">                                                                                        JR. DUMITRU VASILICA-VIOLETA</w:t>
      </w:r>
    </w:p>
    <w:p w:rsidR="0050536C" w:rsidRDefault="0050536C" w:rsidP="0050536C"/>
    <w:p w:rsidR="0050536C" w:rsidRDefault="0050536C" w:rsidP="0050536C"/>
    <w:p w:rsidR="00816092" w:rsidRDefault="0050536C" w:rsidP="0050536C">
      <w:pPr>
        <w:jc w:val="both"/>
        <w:rPr>
          <w:rFonts w:asciiTheme="majorHAnsi" w:hAnsiTheme="majorHAnsi"/>
          <w:b/>
          <w:i/>
        </w:rPr>
      </w:pPr>
      <w:r>
        <w:br w:type="page"/>
      </w: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color w:val="000000"/>
        </w:rPr>
      </w:pPr>
      <w:r>
        <w:rPr>
          <w:rFonts w:asciiTheme="majorHAnsi" w:hAnsiTheme="majorHAnsi"/>
          <w:color w:val="000000"/>
        </w:rPr>
        <w:t xml:space="preserve">              ROMANIA                                                                                                              </w:t>
      </w:r>
    </w:p>
    <w:p w:rsidR="00816092" w:rsidRDefault="00816092" w:rsidP="00816092">
      <w:pPr>
        <w:ind w:right="-540"/>
        <w:jc w:val="both"/>
        <w:rPr>
          <w:rFonts w:asciiTheme="majorHAnsi" w:hAnsiTheme="majorHAnsi"/>
          <w:color w:val="000000"/>
        </w:rPr>
      </w:pPr>
      <w:r>
        <w:rPr>
          <w:rFonts w:asciiTheme="majorHAnsi" w:hAnsiTheme="majorHAnsi"/>
          <w:color w:val="000000"/>
        </w:rPr>
        <w:t xml:space="preserve">    JUDETUL VRANCEA                                                                                           </w:t>
      </w:r>
    </w:p>
    <w:p w:rsidR="00816092" w:rsidRDefault="00816092" w:rsidP="00816092">
      <w:pPr>
        <w:tabs>
          <w:tab w:val="left" w:pos="7545"/>
        </w:tabs>
        <w:ind w:right="-540"/>
        <w:jc w:val="both"/>
        <w:rPr>
          <w:rFonts w:asciiTheme="majorHAnsi" w:hAnsiTheme="majorHAnsi"/>
          <w:color w:val="000000"/>
        </w:rPr>
      </w:pPr>
      <w:r>
        <w:rPr>
          <w:rFonts w:asciiTheme="majorHAnsi" w:hAnsiTheme="majorHAnsi"/>
          <w:color w:val="000000"/>
        </w:rPr>
        <w:t xml:space="preserve"> </w:t>
      </w:r>
      <w:proofErr w:type="gramStart"/>
      <w:r>
        <w:rPr>
          <w:rFonts w:asciiTheme="majorHAnsi" w:hAnsiTheme="majorHAnsi"/>
          <w:color w:val="000000"/>
        </w:rPr>
        <w:t>ORASUL  MARASESTI</w:t>
      </w:r>
      <w:proofErr w:type="gramEnd"/>
      <w:r>
        <w:rPr>
          <w:rFonts w:asciiTheme="majorHAnsi" w:hAnsiTheme="majorHAnsi"/>
          <w:color w:val="000000"/>
        </w:rPr>
        <w:t xml:space="preserve">                                                                </w:t>
      </w:r>
    </w:p>
    <w:p w:rsidR="00816092" w:rsidRDefault="00816092" w:rsidP="00816092">
      <w:pPr>
        <w:ind w:right="-540"/>
        <w:jc w:val="both"/>
        <w:rPr>
          <w:rFonts w:asciiTheme="majorHAnsi" w:hAnsiTheme="majorHAnsi"/>
          <w:color w:val="000000"/>
        </w:rPr>
      </w:pPr>
      <w:r>
        <w:rPr>
          <w:rFonts w:asciiTheme="majorHAnsi" w:hAnsiTheme="majorHAnsi"/>
          <w:color w:val="000000"/>
        </w:rPr>
        <w:t xml:space="preserve">  </w:t>
      </w:r>
      <w:proofErr w:type="spellStart"/>
      <w:r>
        <w:rPr>
          <w:rFonts w:asciiTheme="majorHAnsi" w:hAnsiTheme="majorHAnsi"/>
          <w:color w:val="000000"/>
        </w:rPr>
        <w:t>Nr</w:t>
      </w:r>
      <w:proofErr w:type="spellEnd"/>
      <w:r>
        <w:rPr>
          <w:rFonts w:asciiTheme="majorHAnsi" w:hAnsiTheme="majorHAnsi"/>
          <w:color w:val="000000"/>
        </w:rPr>
        <w:t xml:space="preserve">. 15299 din 21.07.2023   </w:t>
      </w:r>
    </w:p>
    <w:p w:rsidR="00816092" w:rsidRDefault="00816092" w:rsidP="00816092">
      <w:pPr>
        <w:tabs>
          <w:tab w:val="left" w:pos="3460"/>
        </w:tabs>
        <w:jc w:val="both"/>
        <w:rPr>
          <w:rFonts w:asciiTheme="majorHAnsi" w:hAnsiTheme="majorHAnsi"/>
          <w:color w:val="000000"/>
        </w:rPr>
      </w:pPr>
    </w:p>
    <w:p w:rsidR="00816092" w:rsidRDefault="00816092" w:rsidP="00816092">
      <w:pPr>
        <w:tabs>
          <w:tab w:val="left" w:pos="3460"/>
        </w:tabs>
        <w:jc w:val="both"/>
        <w:rPr>
          <w:rFonts w:asciiTheme="majorHAnsi" w:hAnsiTheme="majorHAnsi"/>
          <w:color w:val="000000"/>
        </w:rPr>
      </w:pPr>
    </w:p>
    <w:p w:rsidR="00816092" w:rsidRDefault="00816092" w:rsidP="00816092">
      <w:pPr>
        <w:tabs>
          <w:tab w:val="left" w:pos="3460"/>
        </w:tabs>
        <w:jc w:val="both"/>
        <w:rPr>
          <w:rFonts w:asciiTheme="majorHAnsi" w:hAnsiTheme="majorHAnsi"/>
          <w:color w:val="000000"/>
        </w:rPr>
      </w:pPr>
    </w:p>
    <w:p w:rsidR="00816092" w:rsidRDefault="00816092" w:rsidP="00816092">
      <w:pPr>
        <w:tabs>
          <w:tab w:val="left" w:pos="3460"/>
        </w:tabs>
        <w:spacing w:line="360" w:lineRule="auto"/>
        <w:jc w:val="center"/>
        <w:rPr>
          <w:rFonts w:asciiTheme="majorHAnsi" w:hAnsiTheme="majorHAnsi"/>
          <w:b/>
          <w:color w:val="000000"/>
        </w:rPr>
      </w:pPr>
      <w:proofErr w:type="spellStart"/>
      <w:r>
        <w:rPr>
          <w:rFonts w:asciiTheme="majorHAnsi" w:hAnsiTheme="majorHAnsi"/>
          <w:b/>
          <w:color w:val="000000"/>
        </w:rPr>
        <w:t>Referat</w:t>
      </w:r>
      <w:proofErr w:type="spellEnd"/>
      <w:r>
        <w:rPr>
          <w:rFonts w:asciiTheme="majorHAnsi" w:hAnsiTheme="majorHAnsi"/>
          <w:b/>
          <w:color w:val="000000"/>
        </w:rPr>
        <w:t xml:space="preserve"> </w:t>
      </w:r>
      <w:proofErr w:type="spellStart"/>
      <w:r>
        <w:rPr>
          <w:rFonts w:asciiTheme="majorHAnsi" w:hAnsiTheme="majorHAnsi"/>
          <w:b/>
          <w:color w:val="000000"/>
        </w:rPr>
        <w:t>aprobare</w:t>
      </w:r>
      <w:proofErr w:type="spellEnd"/>
    </w:p>
    <w:p w:rsidR="00816092" w:rsidRDefault="00816092" w:rsidP="00816092">
      <w:pPr>
        <w:tabs>
          <w:tab w:val="left" w:pos="3460"/>
        </w:tabs>
        <w:spacing w:line="360" w:lineRule="auto"/>
        <w:jc w:val="center"/>
        <w:rPr>
          <w:rFonts w:asciiTheme="majorHAnsi" w:hAnsiTheme="majorHAnsi"/>
          <w:b/>
          <w:color w:val="000000"/>
        </w:rPr>
      </w:pPr>
    </w:p>
    <w:p w:rsidR="00816092" w:rsidRDefault="00816092" w:rsidP="00816092">
      <w:pPr>
        <w:spacing w:line="360" w:lineRule="auto"/>
        <w:jc w:val="both"/>
        <w:rPr>
          <w:rFonts w:asciiTheme="majorHAnsi" w:hAnsiTheme="majorHAnsi"/>
          <w:b/>
          <w:lang w:val="it-IT"/>
        </w:rPr>
      </w:pPr>
      <w:proofErr w:type="spellStart"/>
      <w:r>
        <w:rPr>
          <w:rFonts w:asciiTheme="majorHAnsi" w:hAnsiTheme="majorHAnsi"/>
          <w:b/>
          <w:color w:val="000000"/>
        </w:rPr>
        <w:t>privind</w:t>
      </w:r>
      <w:proofErr w:type="spellEnd"/>
      <w:r>
        <w:rPr>
          <w:rFonts w:asciiTheme="majorHAnsi" w:hAnsiTheme="majorHAnsi"/>
          <w:b/>
          <w:color w:val="000000"/>
        </w:rPr>
        <w:t xml:space="preserve">:   </w:t>
      </w:r>
      <w:proofErr w:type="spellStart"/>
      <w:r>
        <w:rPr>
          <w:rFonts w:asciiTheme="majorHAnsi" w:hAnsiTheme="majorHAnsi"/>
          <w:b/>
          <w:color w:val="000000"/>
        </w:rPr>
        <w:t>validarea</w:t>
      </w:r>
      <w:proofErr w:type="spellEnd"/>
      <w:r>
        <w:rPr>
          <w:rFonts w:asciiTheme="majorHAnsi" w:hAnsiTheme="majorHAnsi"/>
          <w:b/>
          <w:color w:val="000000"/>
        </w:rPr>
        <w:t xml:space="preserve"> </w:t>
      </w:r>
      <w:proofErr w:type="spellStart"/>
      <w:r>
        <w:rPr>
          <w:rFonts w:asciiTheme="majorHAnsi" w:hAnsiTheme="majorHAnsi"/>
          <w:b/>
          <w:color w:val="000000"/>
        </w:rPr>
        <w:t>Dispozitiei</w:t>
      </w:r>
      <w:proofErr w:type="spellEnd"/>
      <w:r>
        <w:rPr>
          <w:rFonts w:asciiTheme="majorHAnsi" w:hAnsiTheme="majorHAnsi"/>
          <w:b/>
          <w:color w:val="000000"/>
        </w:rPr>
        <w:t xml:space="preserve"> </w:t>
      </w:r>
      <w:proofErr w:type="spellStart"/>
      <w:r>
        <w:rPr>
          <w:rFonts w:asciiTheme="majorHAnsi" w:hAnsiTheme="majorHAnsi"/>
          <w:b/>
          <w:color w:val="000000"/>
        </w:rPr>
        <w:t>Primarului</w:t>
      </w:r>
      <w:proofErr w:type="spellEnd"/>
      <w:r>
        <w:rPr>
          <w:rFonts w:asciiTheme="majorHAnsi" w:hAnsiTheme="majorHAnsi"/>
          <w:b/>
          <w:color w:val="000000"/>
        </w:rPr>
        <w:t xml:space="preserve"> </w:t>
      </w:r>
      <w:proofErr w:type="spellStart"/>
      <w:r>
        <w:rPr>
          <w:rFonts w:asciiTheme="majorHAnsi" w:hAnsiTheme="majorHAnsi"/>
          <w:b/>
          <w:color w:val="000000"/>
        </w:rPr>
        <w:t>orasului</w:t>
      </w:r>
      <w:proofErr w:type="spellEnd"/>
      <w:r>
        <w:rPr>
          <w:rFonts w:asciiTheme="majorHAnsi" w:hAnsiTheme="majorHAnsi"/>
          <w:b/>
          <w:color w:val="000000"/>
        </w:rPr>
        <w:t xml:space="preserve"> </w:t>
      </w:r>
      <w:proofErr w:type="spellStart"/>
      <w:r>
        <w:rPr>
          <w:rFonts w:asciiTheme="majorHAnsi" w:hAnsiTheme="majorHAnsi"/>
          <w:b/>
          <w:color w:val="000000"/>
        </w:rPr>
        <w:t>Marasesti</w:t>
      </w:r>
      <w:proofErr w:type="spellEnd"/>
      <w:r>
        <w:rPr>
          <w:rFonts w:asciiTheme="majorHAnsi" w:hAnsiTheme="majorHAnsi"/>
          <w:b/>
          <w:color w:val="000000"/>
        </w:rPr>
        <w:t xml:space="preserve"> nr.483/20.07.2023 </w:t>
      </w:r>
      <w:proofErr w:type="spellStart"/>
      <w:proofErr w:type="gramStart"/>
      <w:r>
        <w:rPr>
          <w:rFonts w:asciiTheme="majorHAnsi" w:hAnsiTheme="majorHAnsi"/>
          <w:b/>
          <w:color w:val="000000"/>
        </w:rPr>
        <w:t>privind</w:t>
      </w:r>
      <w:proofErr w:type="spellEnd"/>
      <w:r>
        <w:rPr>
          <w:rFonts w:asciiTheme="majorHAnsi" w:hAnsiTheme="majorHAnsi"/>
          <w:b/>
          <w:color w:val="000000"/>
        </w:rPr>
        <w:t xml:space="preserve">  </w:t>
      </w:r>
      <w:r>
        <w:rPr>
          <w:rFonts w:asciiTheme="majorHAnsi" w:hAnsiTheme="majorHAnsi"/>
          <w:b/>
          <w:lang w:val="it-IT"/>
        </w:rPr>
        <w:t>majorarea</w:t>
      </w:r>
      <w:proofErr w:type="gramEnd"/>
      <w:r>
        <w:rPr>
          <w:rFonts w:asciiTheme="majorHAnsi" w:hAnsiTheme="majorHAnsi"/>
          <w:b/>
          <w:lang w:val="it-IT"/>
        </w:rPr>
        <w:t xml:space="preserve"> Bugetului local de venituri si cheltuieli al Orasului Marasesti  ca urmare a alocarii  de sume defalcate din TVA pentru  finantarea cheltuielilor descentralizate la nivelul comunelor, oraselor si municipiilor ( cod 11.02.02 ), in anul 2023</w:t>
      </w:r>
    </w:p>
    <w:p w:rsidR="00816092" w:rsidRDefault="00816092" w:rsidP="00816092">
      <w:pPr>
        <w:tabs>
          <w:tab w:val="left" w:pos="720"/>
        </w:tabs>
        <w:spacing w:line="360" w:lineRule="auto"/>
        <w:ind w:firstLine="720"/>
        <w:jc w:val="both"/>
        <w:rPr>
          <w:rFonts w:asciiTheme="majorHAnsi" w:hAnsiTheme="majorHAnsi"/>
          <w:color w:val="000000"/>
        </w:rPr>
      </w:pPr>
    </w:p>
    <w:p w:rsidR="00816092" w:rsidRDefault="00816092" w:rsidP="00816092">
      <w:pPr>
        <w:tabs>
          <w:tab w:val="left" w:pos="720"/>
        </w:tabs>
        <w:spacing w:line="360" w:lineRule="auto"/>
        <w:ind w:firstLine="720"/>
        <w:jc w:val="both"/>
        <w:rPr>
          <w:rFonts w:asciiTheme="majorHAnsi" w:hAnsiTheme="majorHAnsi"/>
          <w:color w:val="000000"/>
        </w:rPr>
      </w:pPr>
      <w:r>
        <w:rPr>
          <w:rFonts w:asciiTheme="majorHAnsi" w:hAnsiTheme="majorHAnsi"/>
          <w:color w:val="000000"/>
        </w:rPr>
        <w:t xml:space="preserve">In </w:t>
      </w:r>
      <w:proofErr w:type="spellStart"/>
      <w:r>
        <w:rPr>
          <w:rFonts w:asciiTheme="majorHAnsi" w:hAnsiTheme="majorHAnsi"/>
          <w:color w:val="000000"/>
        </w:rPr>
        <w:t>conformitate</w:t>
      </w:r>
      <w:proofErr w:type="spellEnd"/>
      <w:r>
        <w:rPr>
          <w:rFonts w:asciiTheme="majorHAnsi" w:hAnsiTheme="majorHAnsi"/>
          <w:color w:val="000000"/>
        </w:rPr>
        <w:t xml:space="preserve"> cu </w:t>
      </w:r>
      <w:proofErr w:type="spellStart"/>
      <w:r>
        <w:rPr>
          <w:rFonts w:asciiTheme="majorHAnsi" w:hAnsiTheme="majorHAnsi"/>
          <w:color w:val="000000"/>
        </w:rPr>
        <w:t>prevederile</w:t>
      </w:r>
      <w:proofErr w:type="spellEnd"/>
      <w:r>
        <w:rPr>
          <w:rFonts w:asciiTheme="majorHAnsi" w:hAnsiTheme="majorHAnsi"/>
          <w:color w:val="000000"/>
        </w:rPr>
        <w:t xml:space="preserve"> art. </w:t>
      </w:r>
      <w:proofErr w:type="gramStart"/>
      <w:r>
        <w:rPr>
          <w:rFonts w:asciiTheme="majorHAnsi" w:hAnsiTheme="majorHAnsi"/>
          <w:color w:val="000000"/>
        </w:rPr>
        <w:t>19,  art.</w:t>
      </w:r>
      <w:proofErr w:type="gramEnd"/>
      <w:r>
        <w:rPr>
          <w:rFonts w:asciiTheme="majorHAnsi" w:hAnsiTheme="majorHAnsi"/>
          <w:color w:val="000000"/>
        </w:rPr>
        <w:t xml:space="preserve"> 49 </w:t>
      </w:r>
      <w:proofErr w:type="spellStart"/>
      <w:r>
        <w:rPr>
          <w:rFonts w:asciiTheme="majorHAnsi" w:hAnsiTheme="majorHAnsi"/>
          <w:color w:val="000000"/>
        </w:rPr>
        <w:t>si</w:t>
      </w:r>
      <w:proofErr w:type="spellEnd"/>
      <w:r>
        <w:rPr>
          <w:rFonts w:asciiTheme="majorHAnsi" w:hAnsiTheme="majorHAnsi"/>
          <w:color w:val="000000"/>
        </w:rPr>
        <w:t xml:space="preserve"> ale art. 82 din </w:t>
      </w:r>
      <w:proofErr w:type="spellStart"/>
      <w:r>
        <w:rPr>
          <w:rFonts w:asciiTheme="majorHAnsi" w:hAnsiTheme="majorHAnsi"/>
          <w:color w:val="000000"/>
        </w:rPr>
        <w:t>Legea</w:t>
      </w:r>
      <w:proofErr w:type="spellEnd"/>
      <w:r>
        <w:rPr>
          <w:rFonts w:asciiTheme="majorHAnsi" w:hAnsiTheme="majorHAnsi"/>
          <w:color w:val="000000"/>
        </w:rPr>
        <w:t xml:space="preserve"> </w:t>
      </w:r>
      <w:proofErr w:type="spellStart"/>
      <w:r>
        <w:rPr>
          <w:rFonts w:asciiTheme="majorHAnsi" w:hAnsiTheme="majorHAnsi"/>
          <w:color w:val="000000"/>
        </w:rPr>
        <w:t>nr</w:t>
      </w:r>
      <w:proofErr w:type="spellEnd"/>
      <w:r>
        <w:rPr>
          <w:rFonts w:asciiTheme="majorHAnsi" w:hAnsiTheme="majorHAnsi"/>
          <w:color w:val="000000"/>
        </w:rPr>
        <w:t xml:space="preserve">. 273/2006 </w:t>
      </w:r>
      <w:proofErr w:type="spellStart"/>
      <w:r>
        <w:rPr>
          <w:rFonts w:asciiTheme="majorHAnsi" w:hAnsiTheme="majorHAnsi"/>
          <w:color w:val="000000"/>
        </w:rPr>
        <w:t>privind</w:t>
      </w:r>
      <w:proofErr w:type="spellEnd"/>
      <w:r>
        <w:rPr>
          <w:rFonts w:asciiTheme="majorHAnsi" w:hAnsiTheme="majorHAnsi"/>
          <w:color w:val="000000"/>
        </w:rPr>
        <w:t xml:space="preserve"> </w:t>
      </w:r>
      <w:proofErr w:type="spellStart"/>
      <w:r>
        <w:rPr>
          <w:rFonts w:asciiTheme="majorHAnsi" w:hAnsiTheme="majorHAnsi"/>
          <w:color w:val="000000"/>
        </w:rPr>
        <w:t>finantele</w:t>
      </w:r>
      <w:proofErr w:type="spellEnd"/>
      <w:r>
        <w:rPr>
          <w:rFonts w:asciiTheme="majorHAnsi" w:hAnsiTheme="majorHAnsi"/>
          <w:color w:val="000000"/>
        </w:rPr>
        <w:t xml:space="preserve"> </w:t>
      </w:r>
      <w:proofErr w:type="spellStart"/>
      <w:r>
        <w:rPr>
          <w:rFonts w:asciiTheme="majorHAnsi" w:hAnsiTheme="majorHAnsi"/>
          <w:color w:val="000000"/>
        </w:rPr>
        <w:t>publice</w:t>
      </w:r>
      <w:proofErr w:type="spellEnd"/>
      <w:r>
        <w:rPr>
          <w:rFonts w:asciiTheme="majorHAnsi" w:hAnsiTheme="majorHAnsi"/>
          <w:color w:val="000000"/>
        </w:rPr>
        <w:t xml:space="preserve"> locale, cu </w:t>
      </w:r>
      <w:proofErr w:type="spellStart"/>
      <w:r>
        <w:rPr>
          <w:rFonts w:asciiTheme="majorHAnsi" w:hAnsiTheme="majorHAnsi"/>
          <w:color w:val="000000"/>
        </w:rPr>
        <w:t>modificatile</w:t>
      </w:r>
      <w:proofErr w:type="spellEnd"/>
      <w:r>
        <w:rPr>
          <w:rFonts w:asciiTheme="majorHAnsi" w:hAnsiTheme="majorHAnsi"/>
          <w:color w:val="000000"/>
        </w:rPr>
        <w:t xml:space="preserve"> </w:t>
      </w:r>
      <w:proofErr w:type="spellStart"/>
      <w:r>
        <w:rPr>
          <w:rFonts w:asciiTheme="majorHAnsi" w:hAnsiTheme="majorHAnsi"/>
          <w:color w:val="000000"/>
        </w:rPr>
        <w:t>si</w:t>
      </w:r>
      <w:proofErr w:type="spellEnd"/>
      <w:r>
        <w:rPr>
          <w:rFonts w:asciiTheme="majorHAnsi" w:hAnsiTheme="majorHAnsi"/>
          <w:color w:val="000000"/>
        </w:rPr>
        <w:t xml:space="preserve"> </w:t>
      </w:r>
      <w:proofErr w:type="spellStart"/>
      <w:r>
        <w:rPr>
          <w:rFonts w:asciiTheme="majorHAnsi" w:hAnsiTheme="majorHAnsi"/>
          <w:color w:val="000000"/>
        </w:rPr>
        <w:t>completarile</w:t>
      </w:r>
      <w:proofErr w:type="spellEnd"/>
      <w:r>
        <w:rPr>
          <w:rFonts w:asciiTheme="majorHAnsi" w:hAnsiTheme="majorHAnsi"/>
          <w:color w:val="000000"/>
        </w:rPr>
        <w:t xml:space="preserve"> </w:t>
      </w:r>
      <w:proofErr w:type="spellStart"/>
      <w:r>
        <w:rPr>
          <w:rFonts w:asciiTheme="majorHAnsi" w:hAnsiTheme="majorHAnsi"/>
          <w:color w:val="000000"/>
        </w:rPr>
        <w:t>ulterioare</w:t>
      </w:r>
      <w:proofErr w:type="spellEnd"/>
      <w:r>
        <w:rPr>
          <w:rFonts w:asciiTheme="majorHAnsi" w:hAnsiTheme="majorHAnsi"/>
          <w:color w:val="000000"/>
        </w:rPr>
        <w:t xml:space="preserve">, ale </w:t>
      </w:r>
      <w:proofErr w:type="spellStart"/>
      <w:r>
        <w:rPr>
          <w:rFonts w:asciiTheme="majorHAnsi" w:hAnsiTheme="majorHAnsi"/>
          <w:color w:val="000000"/>
        </w:rPr>
        <w:t>legii</w:t>
      </w:r>
      <w:proofErr w:type="spellEnd"/>
      <w:r>
        <w:rPr>
          <w:rFonts w:asciiTheme="majorHAnsi" w:hAnsiTheme="majorHAnsi"/>
          <w:color w:val="000000"/>
        </w:rPr>
        <w:t xml:space="preserve"> </w:t>
      </w:r>
      <w:proofErr w:type="spellStart"/>
      <w:r>
        <w:rPr>
          <w:rFonts w:asciiTheme="majorHAnsi" w:hAnsiTheme="majorHAnsi"/>
          <w:color w:val="000000"/>
        </w:rPr>
        <w:t>bugetului</w:t>
      </w:r>
      <w:proofErr w:type="spellEnd"/>
      <w:r>
        <w:rPr>
          <w:rFonts w:asciiTheme="majorHAnsi" w:hAnsiTheme="majorHAnsi"/>
          <w:color w:val="000000"/>
        </w:rPr>
        <w:t xml:space="preserve"> de stat </w:t>
      </w:r>
      <w:proofErr w:type="spellStart"/>
      <w:r>
        <w:rPr>
          <w:rFonts w:asciiTheme="majorHAnsi" w:hAnsiTheme="majorHAnsi"/>
          <w:color w:val="000000"/>
        </w:rPr>
        <w:t>pe</w:t>
      </w:r>
      <w:proofErr w:type="spellEnd"/>
      <w:r>
        <w:rPr>
          <w:rFonts w:asciiTheme="majorHAnsi" w:hAnsiTheme="majorHAnsi"/>
          <w:color w:val="000000"/>
        </w:rPr>
        <w:t xml:space="preserve"> </w:t>
      </w:r>
      <w:proofErr w:type="spellStart"/>
      <w:r>
        <w:rPr>
          <w:rFonts w:asciiTheme="majorHAnsi" w:hAnsiTheme="majorHAnsi"/>
          <w:color w:val="000000"/>
        </w:rPr>
        <w:t>anul</w:t>
      </w:r>
      <w:proofErr w:type="spellEnd"/>
      <w:r>
        <w:rPr>
          <w:rFonts w:asciiTheme="majorHAnsi" w:hAnsiTheme="majorHAnsi"/>
          <w:color w:val="000000"/>
        </w:rPr>
        <w:t xml:space="preserve"> 2023, nr.368/2022.</w:t>
      </w:r>
    </w:p>
    <w:p w:rsidR="00816092" w:rsidRDefault="00816092" w:rsidP="00816092">
      <w:pPr>
        <w:tabs>
          <w:tab w:val="left" w:pos="720"/>
        </w:tabs>
        <w:spacing w:line="360" w:lineRule="auto"/>
        <w:ind w:firstLine="720"/>
        <w:jc w:val="both"/>
        <w:rPr>
          <w:rFonts w:asciiTheme="majorHAnsi" w:hAnsiTheme="majorHAnsi"/>
          <w:color w:val="000000"/>
        </w:rPr>
      </w:pPr>
      <w:proofErr w:type="spellStart"/>
      <w:r>
        <w:rPr>
          <w:rFonts w:asciiTheme="majorHAnsi" w:hAnsiTheme="majorHAnsi"/>
          <w:color w:val="000000"/>
        </w:rPr>
        <w:t>Avand</w:t>
      </w:r>
      <w:proofErr w:type="spellEnd"/>
      <w:r>
        <w:rPr>
          <w:rFonts w:asciiTheme="majorHAnsi" w:hAnsiTheme="majorHAnsi"/>
          <w:color w:val="000000"/>
        </w:rPr>
        <w:t xml:space="preserve"> in </w:t>
      </w:r>
      <w:proofErr w:type="spellStart"/>
      <w:r>
        <w:rPr>
          <w:rFonts w:asciiTheme="majorHAnsi" w:hAnsiTheme="majorHAnsi"/>
          <w:color w:val="000000"/>
        </w:rPr>
        <w:t>vedere</w:t>
      </w:r>
      <w:proofErr w:type="spellEnd"/>
      <w:r>
        <w:rPr>
          <w:rFonts w:asciiTheme="majorHAnsi" w:hAnsiTheme="majorHAnsi"/>
          <w:color w:val="000000"/>
        </w:rPr>
        <w:t>:</w:t>
      </w:r>
    </w:p>
    <w:p w:rsidR="00816092" w:rsidRDefault="00816092" w:rsidP="00816092">
      <w:pPr>
        <w:spacing w:line="360" w:lineRule="auto"/>
        <w:ind w:firstLine="709"/>
        <w:jc w:val="both"/>
        <w:rPr>
          <w:rFonts w:asciiTheme="majorHAnsi" w:hAnsiTheme="majorHAnsi"/>
          <w:lang w:val="it-IT"/>
        </w:rPr>
      </w:pPr>
      <w:proofErr w:type="spellStart"/>
      <w:r>
        <w:rPr>
          <w:rFonts w:asciiTheme="majorHAnsi" w:hAnsiTheme="majorHAnsi"/>
          <w:color w:val="000000" w:themeColor="text1"/>
        </w:rPr>
        <w:t>Dispozitia</w:t>
      </w:r>
      <w:proofErr w:type="spellEnd"/>
      <w:r>
        <w:rPr>
          <w:rFonts w:asciiTheme="majorHAnsi" w:hAnsiTheme="majorHAnsi"/>
          <w:color w:val="000000" w:themeColor="text1"/>
        </w:rPr>
        <w:t xml:space="preserve"> </w:t>
      </w:r>
      <w:proofErr w:type="spellStart"/>
      <w:r>
        <w:rPr>
          <w:rFonts w:asciiTheme="majorHAnsi" w:hAnsiTheme="majorHAnsi"/>
          <w:color w:val="000000" w:themeColor="text1"/>
        </w:rPr>
        <w:t>nr</w:t>
      </w:r>
      <w:proofErr w:type="spellEnd"/>
      <w:r>
        <w:rPr>
          <w:rFonts w:asciiTheme="majorHAnsi" w:hAnsiTheme="majorHAnsi"/>
          <w:color w:val="000000" w:themeColor="text1"/>
        </w:rPr>
        <w:t xml:space="preserve">. 483/20.07.2023 </w:t>
      </w:r>
      <w:proofErr w:type="spellStart"/>
      <w:r>
        <w:rPr>
          <w:rFonts w:asciiTheme="majorHAnsi" w:hAnsiTheme="majorHAnsi"/>
          <w:color w:val="000000" w:themeColor="text1"/>
        </w:rPr>
        <w:t>privind</w:t>
      </w:r>
      <w:proofErr w:type="spellEnd"/>
      <w:r>
        <w:rPr>
          <w:rFonts w:asciiTheme="majorHAnsi" w:hAnsiTheme="majorHAnsi"/>
          <w:color w:val="000000" w:themeColor="text1"/>
        </w:rPr>
        <w:t xml:space="preserve"> </w:t>
      </w:r>
      <w:r>
        <w:rPr>
          <w:rFonts w:asciiTheme="majorHAnsi" w:hAnsiTheme="majorHAnsi"/>
          <w:lang w:val="it-IT"/>
        </w:rPr>
        <w:t xml:space="preserve">majorarea Bugetului local de venituri si cheltuieli al Orasului </w:t>
      </w:r>
      <w:proofErr w:type="gramStart"/>
      <w:r>
        <w:rPr>
          <w:rFonts w:asciiTheme="majorHAnsi" w:hAnsiTheme="majorHAnsi"/>
          <w:lang w:val="it-IT"/>
        </w:rPr>
        <w:t>Marasesti  ca</w:t>
      </w:r>
      <w:proofErr w:type="gramEnd"/>
      <w:r>
        <w:rPr>
          <w:rFonts w:asciiTheme="majorHAnsi" w:hAnsiTheme="majorHAnsi"/>
          <w:lang w:val="it-IT"/>
        </w:rPr>
        <w:t xml:space="preserve"> urmare a alocarii  de sume defalcate din TVA pentru  finantarea cheltuielilor descentralizate la nivelul comunelor, oraselor si municipiilor ( cod 11.02.02 ), in anul 2023</w:t>
      </w:r>
    </w:p>
    <w:p w:rsidR="00816092" w:rsidRDefault="00816092" w:rsidP="00816092">
      <w:pPr>
        <w:spacing w:line="360" w:lineRule="auto"/>
        <w:ind w:right="-7" w:firstLine="720"/>
        <w:jc w:val="both"/>
        <w:rPr>
          <w:rFonts w:asciiTheme="majorHAnsi" w:hAnsiTheme="majorHAnsi"/>
          <w:lang w:val="it-IT"/>
        </w:rPr>
      </w:pPr>
      <w:r>
        <w:rPr>
          <w:rFonts w:asciiTheme="majorHAnsi" w:hAnsiTheme="majorHAnsi"/>
          <w:lang w:val="it-IT"/>
        </w:rPr>
        <w:t xml:space="preserve">Adresa  Agentiei Nationale de Administrare Fiscala  nr. 15364/19.07.2023 ni se comunica </w:t>
      </w:r>
      <w:r>
        <w:rPr>
          <w:rFonts w:asciiTheme="majorHAnsi" w:hAnsiTheme="majorHAnsi"/>
          <w:color w:val="000000"/>
        </w:rPr>
        <w:t xml:space="preserve"> </w:t>
      </w:r>
      <w:proofErr w:type="spellStart"/>
      <w:r>
        <w:rPr>
          <w:rFonts w:asciiTheme="majorHAnsi" w:hAnsiTheme="majorHAnsi"/>
          <w:color w:val="000000"/>
        </w:rPr>
        <w:t>suplimentarea</w:t>
      </w:r>
      <w:proofErr w:type="spellEnd"/>
      <w:r>
        <w:rPr>
          <w:rFonts w:asciiTheme="majorHAnsi" w:hAnsiTheme="majorHAnsi"/>
          <w:color w:val="000000"/>
        </w:rPr>
        <w:t xml:space="preserve"> </w:t>
      </w:r>
      <w:proofErr w:type="spellStart"/>
      <w:r>
        <w:rPr>
          <w:rFonts w:asciiTheme="majorHAnsi" w:hAnsiTheme="majorHAnsi"/>
          <w:color w:val="000000"/>
        </w:rPr>
        <w:t>sumelor</w:t>
      </w:r>
      <w:proofErr w:type="spellEnd"/>
      <w:r>
        <w:rPr>
          <w:rFonts w:asciiTheme="majorHAnsi" w:hAnsiTheme="majorHAnsi"/>
          <w:color w:val="000000"/>
        </w:rPr>
        <w:t xml:space="preserve"> defalcate din TVA </w:t>
      </w:r>
      <w:proofErr w:type="spellStart"/>
      <w:r>
        <w:rPr>
          <w:rFonts w:asciiTheme="majorHAnsi" w:hAnsiTheme="majorHAnsi"/>
          <w:color w:val="000000"/>
        </w:rPr>
        <w:t>pentru</w:t>
      </w:r>
      <w:proofErr w:type="spellEnd"/>
      <w:r>
        <w:rPr>
          <w:rFonts w:asciiTheme="majorHAnsi" w:hAnsiTheme="majorHAnsi"/>
          <w:lang w:val="it-IT"/>
        </w:rPr>
        <w:t xml:space="preserve"> finantarea cheltuielilor descentralizate la nivelul comunelor, oraselor si municipiilor ( cod 11.02.02 ),  in trimestrul III cu suma de 33,00 mii lei,   in vederea finantarii drepturilor copiilor cu cerinte educationale speciale integrati in invatamantul de masa;</w:t>
      </w:r>
    </w:p>
    <w:p w:rsidR="00816092" w:rsidRDefault="00816092" w:rsidP="00816092">
      <w:pPr>
        <w:spacing w:line="360" w:lineRule="auto"/>
        <w:ind w:right="-7" w:firstLine="720"/>
        <w:jc w:val="both"/>
        <w:rPr>
          <w:rFonts w:asciiTheme="majorHAnsi" w:hAnsiTheme="majorHAnsi"/>
          <w:color w:val="000000" w:themeColor="text1"/>
        </w:rPr>
      </w:pPr>
      <w:r>
        <w:rPr>
          <w:rFonts w:asciiTheme="majorHAnsi" w:hAnsiTheme="majorHAnsi"/>
          <w:color w:val="000000" w:themeColor="text1"/>
        </w:rPr>
        <w:t xml:space="preserve">Este </w:t>
      </w:r>
      <w:proofErr w:type="spellStart"/>
      <w:r>
        <w:rPr>
          <w:rFonts w:asciiTheme="majorHAnsi" w:hAnsiTheme="majorHAnsi"/>
          <w:color w:val="000000" w:themeColor="text1"/>
        </w:rPr>
        <w:t>necesara</w:t>
      </w:r>
      <w:proofErr w:type="spellEnd"/>
      <w:r>
        <w:rPr>
          <w:rFonts w:asciiTheme="majorHAnsi" w:hAnsiTheme="majorHAnsi"/>
          <w:color w:val="000000" w:themeColor="text1"/>
        </w:rPr>
        <w:t xml:space="preserve"> </w:t>
      </w:r>
      <w:proofErr w:type="spellStart"/>
      <w:r>
        <w:rPr>
          <w:rFonts w:asciiTheme="majorHAnsi" w:hAnsiTheme="majorHAnsi"/>
          <w:color w:val="000000" w:themeColor="text1"/>
        </w:rPr>
        <w:t>initierea</w:t>
      </w:r>
      <w:proofErr w:type="spellEnd"/>
      <w:r>
        <w:rPr>
          <w:rFonts w:asciiTheme="majorHAnsi" w:hAnsiTheme="majorHAnsi"/>
          <w:color w:val="000000" w:themeColor="text1"/>
        </w:rPr>
        <w:t xml:space="preserve"> </w:t>
      </w:r>
      <w:proofErr w:type="spellStart"/>
      <w:r>
        <w:rPr>
          <w:rFonts w:asciiTheme="majorHAnsi" w:hAnsiTheme="majorHAnsi"/>
          <w:color w:val="000000" w:themeColor="text1"/>
        </w:rPr>
        <w:t>unui</w:t>
      </w:r>
      <w:proofErr w:type="spellEnd"/>
      <w:r>
        <w:rPr>
          <w:rFonts w:asciiTheme="majorHAnsi" w:hAnsiTheme="majorHAnsi"/>
          <w:color w:val="000000" w:themeColor="text1"/>
        </w:rPr>
        <w:t xml:space="preserve"> </w:t>
      </w:r>
      <w:proofErr w:type="spellStart"/>
      <w:r>
        <w:rPr>
          <w:rFonts w:asciiTheme="majorHAnsi" w:hAnsiTheme="majorHAnsi"/>
          <w:color w:val="000000" w:themeColor="text1"/>
        </w:rPr>
        <w:t>proiect</w:t>
      </w:r>
      <w:proofErr w:type="spellEnd"/>
      <w:r>
        <w:rPr>
          <w:rFonts w:asciiTheme="majorHAnsi" w:hAnsiTheme="majorHAnsi"/>
          <w:color w:val="000000" w:themeColor="text1"/>
        </w:rPr>
        <w:t xml:space="preserve"> de </w:t>
      </w:r>
      <w:proofErr w:type="spellStart"/>
      <w:r>
        <w:rPr>
          <w:rFonts w:asciiTheme="majorHAnsi" w:hAnsiTheme="majorHAnsi"/>
          <w:color w:val="000000" w:themeColor="text1"/>
        </w:rPr>
        <w:t>hotarare</w:t>
      </w:r>
      <w:proofErr w:type="spellEnd"/>
      <w:r>
        <w:rPr>
          <w:rFonts w:asciiTheme="majorHAnsi" w:hAnsiTheme="majorHAnsi"/>
          <w:color w:val="000000" w:themeColor="text1"/>
        </w:rPr>
        <w:t xml:space="preserve"> </w:t>
      </w:r>
      <w:proofErr w:type="spellStart"/>
      <w:r>
        <w:rPr>
          <w:rFonts w:asciiTheme="majorHAnsi" w:hAnsiTheme="majorHAnsi"/>
          <w:color w:val="000000" w:themeColor="text1"/>
        </w:rPr>
        <w:t>privind</w:t>
      </w:r>
      <w:proofErr w:type="spellEnd"/>
      <w:r>
        <w:rPr>
          <w:rFonts w:asciiTheme="majorHAnsi" w:hAnsiTheme="majorHAnsi"/>
          <w:color w:val="000000" w:themeColor="text1"/>
        </w:rPr>
        <w:t xml:space="preserve"> </w:t>
      </w:r>
      <w:proofErr w:type="spellStart"/>
      <w:r>
        <w:rPr>
          <w:rFonts w:asciiTheme="majorHAnsi" w:hAnsiTheme="majorHAnsi"/>
          <w:color w:val="000000"/>
        </w:rPr>
        <w:t>validarea</w:t>
      </w:r>
      <w:proofErr w:type="spellEnd"/>
      <w:r>
        <w:rPr>
          <w:rFonts w:asciiTheme="majorHAnsi" w:hAnsiTheme="majorHAnsi"/>
          <w:color w:val="000000"/>
        </w:rPr>
        <w:t xml:space="preserve"> </w:t>
      </w:r>
      <w:proofErr w:type="spellStart"/>
      <w:r>
        <w:rPr>
          <w:rFonts w:asciiTheme="majorHAnsi" w:hAnsiTheme="majorHAnsi"/>
          <w:color w:val="000000"/>
        </w:rPr>
        <w:t>Dispozitiei</w:t>
      </w:r>
      <w:proofErr w:type="spellEnd"/>
      <w:r>
        <w:rPr>
          <w:rFonts w:asciiTheme="majorHAnsi" w:hAnsiTheme="majorHAnsi"/>
          <w:color w:val="000000"/>
        </w:rPr>
        <w:t xml:space="preserve"> </w:t>
      </w:r>
      <w:proofErr w:type="spellStart"/>
      <w:r>
        <w:rPr>
          <w:rFonts w:asciiTheme="majorHAnsi" w:hAnsiTheme="majorHAnsi"/>
          <w:color w:val="000000"/>
        </w:rPr>
        <w:t>Primarului</w:t>
      </w:r>
      <w:proofErr w:type="spellEnd"/>
      <w:r>
        <w:rPr>
          <w:rFonts w:asciiTheme="majorHAnsi" w:hAnsiTheme="majorHAnsi"/>
          <w:color w:val="000000"/>
        </w:rPr>
        <w:t xml:space="preserve"> </w:t>
      </w:r>
      <w:proofErr w:type="spellStart"/>
      <w:r>
        <w:rPr>
          <w:rFonts w:asciiTheme="majorHAnsi" w:hAnsiTheme="majorHAnsi"/>
          <w:color w:val="000000"/>
        </w:rPr>
        <w:t>orasului</w:t>
      </w:r>
      <w:proofErr w:type="spellEnd"/>
      <w:r>
        <w:rPr>
          <w:rFonts w:asciiTheme="majorHAnsi" w:hAnsiTheme="majorHAnsi"/>
          <w:color w:val="000000"/>
        </w:rPr>
        <w:t xml:space="preserve"> </w:t>
      </w:r>
      <w:proofErr w:type="spellStart"/>
      <w:r>
        <w:rPr>
          <w:rFonts w:asciiTheme="majorHAnsi" w:hAnsiTheme="majorHAnsi"/>
          <w:color w:val="000000"/>
        </w:rPr>
        <w:t>Marasesti</w:t>
      </w:r>
      <w:proofErr w:type="spellEnd"/>
      <w:r>
        <w:rPr>
          <w:rFonts w:asciiTheme="majorHAnsi" w:hAnsiTheme="majorHAnsi"/>
          <w:color w:val="000000"/>
        </w:rPr>
        <w:t xml:space="preserve"> </w:t>
      </w:r>
      <w:proofErr w:type="spellStart"/>
      <w:r>
        <w:rPr>
          <w:rFonts w:asciiTheme="majorHAnsi" w:hAnsiTheme="majorHAnsi"/>
          <w:color w:val="000000"/>
        </w:rPr>
        <w:t>nr</w:t>
      </w:r>
      <w:proofErr w:type="spellEnd"/>
      <w:r>
        <w:rPr>
          <w:rFonts w:asciiTheme="majorHAnsi" w:hAnsiTheme="majorHAnsi"/>
          <w:color w:val="000000"/>
        </w:rPr>
        <w:t>. 483/20.07.</w:t>
      </w:r>
      <w:proofErr w:type="gramStart"/>
      <w:r>
        <w:rPr>
          <w:rFonts w:asciiTheme="majorHAnsi" w:hAnsiTheme="majorHAnsi"/>
          <w:color w:val="000000"/>
        </w:rPr>
        <w:t xml:space="preserve">2023  </w:t>
      </w:r>
      <w:proofErr w:type="spellStart"/>
      <w:r>
        <w:rPr>
          <w:rFonts w:asciiTheme="majorHAnsi" w:hAnsiTheme="majorHAnsi"/>
          <w:color w:val="000000" w:themeColor="text1"/>
        </w:rPr>
        <w:t>privind</w:t>
      </w:r>
      <w:proofErr w:type="spellEnd"/>
      <w:proofErr w:type="gramEnd"/>
      <w:r>
        <w:rPr>
          <w:rFonts w:asciiTheme="majorHAnsi" w:hAnsiTheme="majorHAnsi"/>
          <w:color w:val="000000" w:themeColor="text1"/>
        </w:rPr>
        <w:t xml:space="preserve"> </w:t>
      </w:r>
      <w:r>
        <w:rPr>
          <w:rFonts w:asciiTheme="majorHAnsi" w:hAnsiTheme="majorHAnsi"/>
          <w:lang w:val="it-IT"/>
        </w:rPr>
        <w:t>majorarea Bugetului local de venituri si cheltuieli al Orasului Marasesti  ca urmare a alocarii  de sume defalcate din TVA pentru  finantarea cheltuielilor descentralizate la nivelul comunelor, oraselor si municipiilor ( cod 11.02.02 ), in anul 2023</w:t>
      </w:r>
    </w:p>
    <w:p w:rsidR="00816092" w:rsidRDefault="00816092" w:rsidP="00816092">
      <w:pPr>
        <w:tabs>
          <w:tab w:val="left" w:pos="720"/>
        </w:tabs>
        <w:spacing w:line="360" w:lineRule="auto"/>
        <w:ind w:firstLine="720"/>
        <w:jc w:val="both"/>
        <w:rPr>
          <w:rFonts w:asciiTheme="majorHAnsi" w:hAnsiTheme="majorHAnsi"/>
          <w:color w:val="000000" w:themeColor="text1"/>
        </w:rPr>
      </w:pPr>
    </w:p>
    <w:p w:rsidR="00816092" w:rsidRDefault="00816092" w:rsidP="00816092">
      <w:pPr>
        <w:tabs>
          <w:tab w:val="left" w:pos="0"/>
        </w:tabs>
        <w:ind w:firstLine="450"/>
        <w:jc w:val="center"/>
        <w:rPr>
          <w:rFonts w:asciiTheme="majorHAnsi" w:hAnsiTheme="majorHAnsi"/>
          <w:b/>
          <w:color w:val="000000"/>
          <w:lang w:val="ro-RO" w:eastAsia="ro-RO"/>
        </w:rPr>
      </w:pPr>
    </w:p>
    <w:p w:rsidR="00816092" w:rsidRDefault="00816092" w:rsidP="00816092">
      <w:pPr>
        <w:tabs>
          <w:tab w:val="left" w:pos="0"/>
        </w:tabs>
        <w:ind w:firstLine="450"/>
        <w:jc w:val="center"/>
        <w:rPr>
          <w:rFonts w:asciiTheme="majorHAnsi" w:hAnsiTheme="majorHAnsi"/>
          <w:b/>
          <w:color w:val="000000"/>
          <w:lang w:val="ro-RO" w:eastAsia="ro-RO"/>
        </w:rPr>
      </w:pPr>
      <w:r>
        <w:rPr>
          <w:rFonts w:asciiTheme="majorHAnsi" w:hAnsiTheme="majorHAnsi"/>
          <w:b/>
          <w:color w:val="000000"/>
          <w:lang w:val="ro-RO" w:eastAsia="ro-RO"/>
        </w:rPr>
        <w:t>Primar</w:t>
      </w:r>
    </w:p>
    <w:p w:rsidR="00816092" w:rsidRDefault="00816092" w:rsidP="00816092">
      <w:pPr>
        <w:tabs>
          <w:tab w:val="left" w:pos="0"/>
        </w:tabs>
        <w:ind w:firstLine="450"/>
        <w:jc w:val="center"/>
        <w:rPr>
          <w:rFonts w:asciiTheme="majorHAnsi" w:hAnsiTheme="majorHAnsi"/>
          <w:b/>
          <w:color w:val="000000"/>
          <w:lang w:val="ro-RO" w:eastAsia="ro-RO"/>
        </w:rPr>
      </w:pPr>
    </w:p>
    <w:p w:rsidR="00816092" w:rsidRDefault="00816092" w:rsidP="00816092">
      <w:pPr>
        <w:tabs>
          <w:tab w:val="left" w:pos="0"/>
        </w:tabs>
        <w:ind w:firstLine="450"/>
        <w:jc w:val="center"/>
        <w:rPr>
          <w:rFonts w:asciiTheme="majorHAnsi" w:hAnsiTheme="majorHAnsi"/>
          <w:b/>
          <w:color w:val="000000"/>
          <w:lang w:val="ro-RO" w:eastAsia="ro-RO"/>
        </w:rPr>
      </w:pPr>
      <w:r>
        <w:rPr>
          <w:rFonts w:asciiTheme="majorHAnsi" w:hAnsiTheme="majorHAnsi"/>
          <w:b/>
          <w:color w:val="000000"/>
          <w:lang w:val="ro-RO" w:eastAsia="ro-RO"/>
        </w:rPr>
        <w:t>Chitic Valerică Dorel</w:t>
      </w:r>
    </w:p>
    <w:p w:rsidR="00816092" w:rsidRDefault="00816092" w:rsidP="00816092">
      <w:pPr>
        <w:rPr>
          <w:rFonts w:asciiTheme="majorHAnsi" w:hAnsiTheme="majorHAnsi"/>
          <w:b/>
          <w:color w:val="000000"/>
        </w:rPr>
      </w:pPr>
      <w:r>
        <w:rPr>
          <w:rFonts w:asciiTheme="majorHAnsi" w:hAnsiTheme="majorHAnsi"/>
          <w:b/>
          <w:color w:val="000000"/>
        </w:rPr>
        <w:br w:type="page"/>
      </w:r>
    </w:p>
    <w:p w:rsidR="00816092" w:rsidRDefault="00816092" w:rsidP="00816092">
      <w:pPr>
        <w:rPr>
          <w:rFonts w:asciiTheme="majorHAnsi" w:hAnsiTheme="majorHAnsi"/>
        </w:rPr>
      </w:pPr>
      <w:r>
        <w:rPr>
          <w:rFonts w:asciiTheme="majorHAnsi" w:hAnsiTheme="majorHAnsi"/>
        </w:rPr>
        <w:lastRenderedPageBreak/>
        <w:t xml:space="preserve">           ROMANIA                                                                                                                 </w:t>
      </w:r>
    </w:p>
    <w:p w:rsidR="00816092" w:rsidRDefault="00816092" w:rsidP="00816092">
      <w:pPr>
        <w:ind w:right="-540"/>
        <w:jc w:val="both"/>
        <w:rPr>
          <w:rFonts w:asciiTheme="majorHAnsi" w:hAnsiTheme="majorHAnsi"/>
        </w:rPr>
      </w:pPr>
      <w:r>
        <w:rPr>
          <w:rFonts w:asciiTheme="majorHAnsi" w:hAnsiTheme="majorHAnsi"/>
        </w:rPr>
        <w:t xml:space="preserve">     JUDETUL VRANCEA                                                                                  </w:t>
      </w:r>
    </w:p>
    <w:p w:rsidR="00816092" w:rsidRDefault="00816092" w:rsidP="00816092">
      <w:pPr>
        <w:tabs>
          <w:tab w:val="left" w:pos="7545"/>
        </w:tabs>
        <w:ind w:right="-540"/>
        <w:jc w:val="both"/>
        <w:rPr>
          <w:rFonts w:asciiTheme="majorHAnsi" w:hAnsiTheme="majorHAnsi"/>
        </w:rPr>
      </w:pPr>
      <w:r>
        <w:rPr>
          <w:rFonts w:asciiTheme="majorHAnsi" w:hAnsiTheme="majorHAnsi"/>
        </w:rPr>
        <w:t xml:space="preserve">   </w:t>
      </w:r>
      <w:proofErr w:type="gramStart"/>
      <w:r>
        <w:rPr>
          <w:rFonts w:asciiTheme="majorHAnsi" w:hAnsiTheme="majorHAnsi"/>
        </w:rPr>
        <w:t>ORASUL  MARASESTI</w:t>
      </w:r>
      <w:proofErr w:type="gramEnd"/>
      <w:r>
        <w:rPr>
          <w:rFonts w:asciiTheme="majorHAnsi" w:hAnsiTheme="majorHAnsi"/>
        </w:rPr>
        <w:t xml:space="preserve">                                                                     </w:t>
      </w:r>
    </w:p>
    <w:p w:rsidR="00816092" w:rsidRDefault="00816092" w:rsidP="00816092">
      <w:pPr>
        <w:ind w:right="-540"/>
        <w:jc w:val="both"/>
        <w:rPr>
          <w:rFonts w:asciiTheme="majorHAnsi" w:hAnsiTheme="majorHAnsi"/>
        </w:rPr>
      </w:pPr>
      <w:r>
        <w:rPr>
          <w:rFonts w:asciiTheme="majorHAnsi" w:hAnsiTheme="majorHAnsi"/>
        </w:rPr>
        <w:t xml:space="preserve"> </w:t>
      </w:r>
      <w:proofErr w:type="spellStart"/>
      <w:r>
        <w:rPr>
          <w:rFonts w:asciiTheme="majorHAnsi" w:hAnsiTheme="majorHAnsi"/>
        </w:rPr>
        <w:t>Nr</w:t>
      </w:r>
      <w:proofErr w:type="spellEnd"/>
      <w:r>
        <w:rPr>
          <w:rFonts w:asciiTheme="majorHAnsi" w:hAnsiTheme="majorHAnsi"/>
        </w:rPr>
        <w:t>. 15300 din 21.07.2023</w:t>
      </w:r>
    </w:p>
    <w:p w:rsidR="00816092" w:rsidRDefault="00816092" w:rsidP="00816092">
      <w:pPr>
        <w:ind w:right="-540"/>
        <w:jc w:val="both"/>
        <w:rPr>
          <w:rFonts w:asciiTheme="majorHAnsi" w:hAnsiTheme="majorHAnsi"/>
        </w:rPr>
      </w:pPr>
    </w:p>
    <w:p w:rsidR="00816092" w:rsidRDefault="00816092" w:rsidP="00816092">
      <w:pPr>
        <w:ind w:right="-540"/>
        <w:jc w:val="both"/>
        <w:rPr>
          <w:rFonts w:asciiTheme="majorHAnsi" w:hAnsiTheme="majorHAnsi"/>
        </w:rPr>
      </w:pPr>
      <w:r>
        <w:rPr>
          <w:rFonts w:asciiTheme="majorHAnsi" w:hAnsiTheme="majorHAnsi"/>
        </w:rPr>
        <w:t xml:space="preserve">                                          </w:t>
      </w:r>
    </w:p>
    <w:p w:rsidR="00816092" w:rsidRDefault="00816092" w:rsidP="00816092">
      <w:pPr>
        <w:ind w:left="-360" w:right="-540"/>
        <w:jc w:val="both"/>
        <w:rPr>
          <w:rFonts w:asciiTheme="majorHAnsi" w:hAnsiTheme="majorHAnsi"/>
        </w:rPr>
      </w:pPr>
    </w:p>
    <w:p w:rsidR="00816092" w:rsidRDefault="00816092" w:rsidP="00816092">
      <w:pPr>
        <w:spacing w:line="360" w:lineRule="auto"/>
        <w:ind w:right="-18"/>
        <w:jc w:val="center"/>
        <w:rPr>
          <w:rFonts w:asciiTheme="majorHAnsi" w:hAnsiTheme="majorHAnsi"/>
          <w:b/>
        </w:rPr>
      </w:pPr>
      <w:r>
        <w:rPr>
          <w:rFonts w:asciiTheme="majorHAnsi" w:hAnsiTheme="majorHAnsi"/>
          <w:b/>
        </w:rPr>
        <w:t>RAPORT,</w:t>
      </w:r>
    </w:p>
    <w:p w:rsidR="00816092" w:rsidRDefault="00816092" w:rsidP="00816092">
      <w:pPr>
        <w:spacing w:line="360" w:lineRule="auto"/>
        <w:ind w:right="86"/>
        <w:jc w:val="center"/>
        <w:rPr>
          <w:rFonts w:asciiTheme="majorHAnsi" w:hAnsiTheme="majorHAnsi"/>
        </w:rPr>
      </w:pPr>
      <w:proofErr w:type="spellStart"/>
      <w:r>
        <w:rPr>
          <w:rFonts w:asciiTheme="majorHAnsi" w:hAnsiTheme="majorHAnsi"/>
          <w:b/>
        </w:rPr>
        <w:t>privind</w:t>
      </w:r>
      <w:proofErr w:type="spellEnd"/>
      <w:r>
        <w:rPr>
          <w:rFonts w:asciiTheme="majorHAnsi" w:hAnsiTheme="majorHAnsi"/>
          <w:b/>
        </w:rPr>
        <w:t xml:space="preserve">:  </w:t>
      </w:r>
      <w:proofErr w:type="spellStart"/>
      <w:r>
        <w:rPr>
          <w:rFonts w:asciiTheme="majorHAnsi" w:hAnsiTheme="majorHAnsi"/>
          <w:b/>
          <w:color w:val="000000"/>
        </w:rPr>
        <w:t>validarea</w:t>
      </w:r>
      <w:proofErr w:type="spellEnd"/>
      <w:r>
        <w:rPr>
          <w:rFonts w:asciiTheme="majorHAnsi" w:hAnsiTheme="majorHAnsi"/>
          <w:b/>
          <w:color w:val="000000"/>
        </w:rPr>
        <w:t xml:space="preserve"> </w:t>
      </w:r>
      <w:proofErr w:type="spellStart"/>
      <w:r>
        <w:rPr>
          <w:rFonts w:asciiTheme="majorHAnsi" w:hAnsiTheme="majorHAnsi"/>
          <w:b/>
          <w:color w:val="000000"/>
        </w:rPr>
        <w:t>Dispozitiei</w:t>
      </w:r>
      <w:proofErr w:type="spellEnd"/>
      <w:r>
        <w:rPr>
          <w:rFonts w:asciiTheme="majorHAnsi" w:hAnsiTheme="majorHAnsi"/>
          <w:b/>
          <w:color w:val="000000"/>
        </w:rPr>
        <w:t xml:space="preserve"> </w:t>
      </w:r>
      <w:proofErr w:type="spellStart"/>
      <w:r>
        <w:rPr>
          <w:rFonts w:asciiTheme="majorHAnsi" w:hAnsiTheme="majorHAnsi"/>
          <w:b/>
          <w:color w:val="000000"/>
        </w:rPr>
        <w:t>Primarului</w:t>
      </w:r>
      <w:proofErr w:type="spellEnd"/>
      <w:r>
        <w:rPr>
          <w:rFonts w:asciiTheme="majorHAnsi" w:hAnsiTheme="majorHAnsi"/>
          <w:b/>
          <w:color w:val="000000"/>
        </w:rPr>
        <w:t xml:space="preserve"> </w:t>
      </w:r>
      <w:proofErr w:type="spellStart"/>
      <w:r>
        <w:rPr>
          <w:rFonts w:asciiTheme="majorHAnsi" w:hAnsiTheme="majorHAnsi"/>
          <w:b/>
          <w:color w:val="000000"/>
        </w:rPr>
        <w:t>orasului</w:t>
      </w:r>
      <w:proofErr w:type="spellEnd"/>
      <w:r>
        <w:rPr>
          <w:rFonts w:asciiTheme="majorHAnsi" w:hAnsiTheme="majorHAnsi"/>
          <w:b/>
          <w:color w:val="000000"/>
        </w:rPr>
        <w:t xml:space="preserve"> </w:t>
      </w:r>
      <w:proofErr w:type="spellStart"/>
      <w:r>
        <w:rPr>
          <w:rFonts w:asciiTheme="majorHAnsi" w:hAnsiTheme="majorHAnsi"/>
          <w:b/>
          <w:color w:val="000000"/>
        </w:rPr>
        <w:t>Marasesti</w:t>
      </w:r>
      <w:proofErr w:type="spellEnd"/>
      <w:r>
        <w:rPr>
          <w:rFonts w:asciiTheme="majorHAnsi" w:hAnsiTheme="majorHAnsi"/>
          <w:b/>
          <w:color w:val="000000"/>
        </w:rPr>
        <w:t xml:space="preserve"> </w:t>
      </w:r>
      <w:proofErr w:type="spellStart"/>
      <w:r>
        <w:rPr>
          <w:rFonts w:asciiTheme="majorHAnsi" w:hAnsiTheme="majorHAnsi"/>
          <w:b/>
          <w:color w:val="000000"/>
        </w:rPr>
        <w:t>nr</w:t>
      </w:r>
      <w:proofErr w:type="spellEnd"/>
      <w:r>
        <w:rPr>
          <w:rFonts w:asciiTheme="majorHAnsi" w:hAnsiTheme="majorHAnsi"/>
          <w:b/>
          <w:color w:val="000000"/>
        </w:rPr>
        <w:t>. 483/20.07.</w:t>
      </w:r>
      <w:proofErr w:type="gramStart"/>
      <w:r>
        <w:rPr>
          <w:rFonts w:asciiTheme="majorHAnsi" w:hAnsiTheme="majorHAnsi"/>
          <w:b/>
          <w:color w:val="000000"/>
        </w:rPr>
        <w:t xml:space="preserve">2023  </w:t>
      </w:r>
      <w:proofErr w:type="spellStart"/>
      <w:r>
        <w:rPr>
          <w:rFonts w:asciiTheme="majorHAnsi" w:hAnsiTheme="majorHAnsi"/>
          <w:b/>
          <w:color w:val="000000"/>
        </w:rPr>
        <w:t>privind</w:t>
      </w:r>
      <w:proofErr w:type="spellEnd"/>
      <w:proofErr w:type="gramEnd"/>
      <w:r>
        <w:rPr>
          <w:rFonts w:asciiTheme="majorHAnsi" w:hAnsiTheme="majorHAnsi"/>
          <w:b/>
          <w:color w:val="000000"/>
        </w:rPr>
        <w:t xml:space="preserve">  </w:t>
      </w:r>
      <w:r>
        <w:rPr>
          <w:rFonts w:asciiTheme="majorHAnsi" w:hAnsiTheme="majorHAnsi"/>
          <w:b/>
          <w:lang w:val="it-IT"/>
        </w:rPr>
        <w:t>majorarea Bugetului local de venituri si cheltuieli al Orasului Marasesti  ca urmare a alocarii  de sume defalcate din TVA pentru  finantarea cheltuielilor descentralizate la nivelul comunelor, oraselor si municipiilor ( cod 11.02.02 ), in anul 2023</w:t>
      </w:r>
    </w:p>
    <w:p w:rsidR="00816092" w:rsidRDefault="00816092" w:rsidP="00816092">
      <w:pPr>
        <w:spacing w:line="360" w:lineRule="auto"/>
        <w:ind w:right="-7"/>
        <w:jc w:val="center"/>
        <w:rPr>
          <w:rFonts w:asciiTheme="majorHAnsi" w:hAnsiTheme="majorHAnsi"/>
        </w:rPr>
      </w:pPr>
    </w:p>
    <w:p w:rsidR="00816092" w:rsidRDefault="00816092" w:rsidP="00816092">
      <w:pPr>
        <w:tabs>
          <w:tab w:val="left" w:pos="720"/>
        </w:tabs>
        <w:spacing w:line="360" w:lineRule="auto"/>
        <w:ind w:firstLine="720"/>
        <w:jc w:val="both"/>
        <w:rPr>
          <w:rFonts w:asciiTheme="majorHAnsi" w:hAnsiTheme="majorHAnsi"/>
          <w:color w:val="000000"/>
        </w:rPr>
      </w:pPr>
      <w:r>
        <w:rPr>
          <w:rFonts w:asciiTheme="majorHAnsi" w:hAnsiTheme="majorHAnsi"/>
          <w:color w:val="000000"/>
        </w:rPr>
        <w:t xml:space="preserve">In </w:t>
      </w:r>
      <w:proofErr w:type="spellStart"/>
      <w:r>
        <w:rPr>
          <w:rFonts w:asciiTheme="majorHAnsi" w:hAnsiTheme="majorHAnsi"/>
          <w:color w:val="000000"/>
        </w:rPr>
        <w:t>conformitate</w:t>
      </w:r>
      <w:proofErr w:type="spellEnd"/>
      <w:r>
        <w:rPr>
          <w:rFonts w:asciiTheme="majorHAnsi" w:hAnsiTheme="majorHAnsi"/>
          <w:color w:val="000000"/>
        </w:rPr>
        <w:t xml:space="preserve"> cu </w:t>
      </w:r>
      <w:proofErr w:type="spellStart"/>
      <w:r>
        <w:rPr>
          <w:rFonts w:asciiTheme="majorHAnsi" w:hAnsiTheme="majorHAnsi"/>
          <w:color w:val="000000"/>
        </w:rPr>
        <w:t>prevederile</w:t>
      </w:r>
      <w:proofErr w:type="spellEnd"/>
      <w:r>
        <w:rPr>
          <w:rFonts w:asciiTheme="majorHAnsi" w:hAnsiTheme="majorHAnsi"/>
          <w:color w:val="000000"/>
        </w:rPr>
        <w:t xml:space="preserve"> art. 82 din </w:t>
      </w:r>
      <w:proofErr w:type="spellStart"/>
      <w:r>
        <w:rPr>
          <w:rFonts w:asciiTheme="majorHAnsi" w:hAnsiTheme="majorHAnsi"/>
          <w:color w:val="000000"/>
        </w:rPr>
        <w:t>Legea</w:t>
      </w:r>
      <w:proofErr w:type="spellEnd"/>
      <w:r>
        <w:rPr>
          <w:rFonts w:asciiTheme="majorHAnsi" w:hAnsiTheme="majorHAnsi"/>
          <w:color w:val="000000"/>
        </w:rPr>
        <w:t xml:space="preserve"> </w:t>
      </w:r>
      <w:proofErr w:type="spellStart"/>
      <w:r>
        <w:rPr>
          <w:rFonts w:asciiTheme="majorHAnsi" w:hAnsiTheme="majorHAnsi"/>
          <w:color w:val="000000"/>
        </w:rPr>
        <w:t>nr</w:t>
      </w:r>
      <w:proofErr w:type="spellEnd"/>
      <w:r>
        <w:rPr>
          <w:rFonts w:asciiTheme="majorHAnsi" w:hAnsiTheme="majorHAnsi"/>
          <w:color w:val="000000"/>
        </w:rPr>
        <w:t xml:space="preserve">. 273/2006 </w:t>
      </w:r>
      <w:proofErr w:type="spellStart"/>
      <w:r>
        <w:rPr>
          <w:rFonts w:asciiTheme="majorHAnsi" w:hAnsiTheme="majorHAnsi"/>
          <w:color w:val="000000"/>
        </w:rPr>
        <w:t>privind</w:t>
      </w:r>
      <w:proofErr w:type="spellEnd"/>
      <w:r>
        <w:rPr>
          <w:rFonts w:asciiTheme="majorHAnsi" w:hAnsiTheme="majorHAnsi"/>
          <w:color w:val="000000"/>
        </w:rPr>
        <w:t xml:space="preserve"> </w:t>
      </w:r>
      <w:proofErr w:type="spellStart"/>
      <w:r>
        <w:rPr>
          <w:rFonts w:asciiTheme="majorHAnsi" w:hAnsiTheme="majorHAnsi"/>
          <w:color w:val="000000"/>
        </w:rPr>
        <w:t>finantele</w:t>
      </w:r>
      <w:proofErr w:type="spellEnd"/>
      <w:r>
        <w:rPr>
          <w:rFonts w:asciiTheme="majorHAnsi" w:hAnsiTheme="majorHAnsi"/>
          <w:color w:val="000000"/>
        </w:rPr>
        <w:t xml:space="preserve"> </w:t>
      </w:r>
      <w:proofErr w:type="spellStart"/>
      <w:r>
        <w:rPr>
          <w:rFonts w:asciiTheme="majorHAnsi" w:hAnsiTheme="majorHAnsi"/>
          <w:color w:val="000000"/>
        </w:rPr>
        <w:t>publice</w:t>
      </w:r>
      <w:proofErr w:type="spellEnd"/>
      <w:r>
        <w:rPr>
          <w:rFonts w:asciiTheme="majorHAnsi" w:hAnsiTheme="majorHAnsi"/>
          <w:color w:val="000000"/>
        </w:rPr>
        <w:t xml:space="preserve"> locale, cu </w:t>
      </w:r>
      <w:proofErr w:type="spellStart"/>
      <w:r>
        <w:rPr>
          <w:rFonts w:asciiTheme="majorHAnsi" w:hAnsiTheme="majorHAnsi"/>
          <w:color w:val="000000"/>
        </w:rPr>
        <w:t>modificarile</w:t>
      </w:r>
      <w:proofErr w:type="spellEnd"/>
      <w:r>
        <w:rPr>
          <w:rFonts w:asciiTheme="majorHAnsi" w:hAnsiTheme="majorHAnsi"/>
          <w:color w:val="000000"/>
        </w:rPr>
        <w:t xml:space="preserve"> </w:t>
      </w:r>
      <w:proofErr w:type="spellStart"/>
      <w:r>
        <w:rPr>
          <w:rFonts w:asciiTheme="majorHAnsi" w:hAnsiTheme="majorHAnsi"/>
          <w:color w:val="000000"/>
        </w:rPr>
        <w:t>si</w:t>
      </w:r>
      <w:proofErr w:type="spellEnd"/>
      <w:r>
        <w:rPr>
          <w:rFonts w:asciiTheme="majorHAnsi" w:hAnsiTheme="majorHAnsi"/>
          <w:color w:val="000000"/>
        </w:rPr>
        <w:t xml:space="preserve"> </w:t>
      </w:r>
      <w:proofErr w:type="spellStart"/>
      <w:r>
        <w:rPr>
          <w:rFonts w:asciiTheme="majorHAnsi" w:hAnsiTheme="majorHAnsi"/>
          <w:color w:val="000000"/>
        </w:rPr>
        <w:t>completarile</w:t>
      </w:r>
      <w:proofErr w:type="spellEnd"/>
      <w:r>
        <w:rPr>
          <w:rFonts w:asciiTheme="majorHAnsi" w:hAnsiTheme="majorHAnsi"/>
          <w:color w:val="000000"/>
        </w:rPr>
        <w:t xml:space="preserve"> </w:t>
      </w:r>
      <w:proofErr w:type="spellStart"/>
      <w:r>
        <w:rPr>
          <w:rFonts w:asciiTheme="majorHAnsi" w:hAnsiTheme="majorHAnsi"/>
          <w:color w:val="000000"/>
        </w:rPr>
        <w:t>ulterioare</w:t>
      </w:r>
      <w:proofErr w:type="spellEnd"/>
      <w:r>
        <w:rPr>
          <w:rFonts w:asciiTheme="majorHAnsi" w:hAnsiTheme="majorHAnsi"/>
          <w:color w:val="000000"/>
        </w:rPr>
        <w:t xml:space="preserve">, ale </w:t>
      </w:r>
      <w:proofErr w:type="spellStart"/>
      <w:r>
        <w:rPr>
          <w:rFonts w:asciiTheme="majorHAnsi" w:hAnsiTheme="majorHAnsi"/>
          <w:color w:val="000000"/>
        </w:rPr>
        <w:t>legii</w:t>
      </w:r>
      <w:proofErr w:type="spellEnd"/>
      <w:r>
        <w:rPr>
          <w:rFonts w:asciiTheme="majorHAnsi" w:hAnsiTheme="majorHAnsi"/>
          <w:color w:val="000000"/>
        </w:rPr>
        <w:t xml:space="preserve"> </w:t>
      </w:r>
      <w:proofErr w:type="spellStart"/>
      <w:r>
        <w:rPr>
          <w:rFonts w:asciiTheme="majorHAnsi" w:hAnsiTheme="majorHAnsi"/>
          <w:color w:val="000000"/>
        </w:rPr>
        <w:t>bugetului</w:t>
      </w:r>
      <w:proofErr w:type="spellEnd"/>
      <w:r>
        <w:rPr>
          <w:rFonts w:asciiTheme="majorHAnsi" w:hAnsiTheme="majorHAnsi"/>
          <w:color w:val="000000"/>
        </w:rPr>
        <w:t xml:space="preserve"> de stat </w:t>
      </w:r>
      <w:proofErr w:type="spellStart"/>
      <w:r>
        <w:rPr>
          <w:rFonts w:asciiTheme="majorHAnsi" w:hAnsiTheme="majorHAnsi"/>
          <w:color w:val="000000"/>
        </w:rPr>
        <w:t>pe</w:t>
      </w:r>
      <w:proofErr w:type="spellEnd"/>
      <w:r>
        <w:rPr>
          <w:rFonts w:asciiTheme="majorHAnsi" w:hAnsiTheme="majorHAnsi"/>
          <w:color w:val="000000"/>
        </w:rPr>
        <w:t xml:space="preserve"> </w:t>
      </w:r>
      <w:proofErr w:type="spellStart"/>
      <w:r>
        <w:rPr>
          <w:rFonts w:asciiTheme="majorHAnsi" w:hAnsiTheme="majorHAnsi"/>
          <w:color w:val="000000"/>
        </w:rPr>
        <w:t>anul</w:t>
      </w:r>
      <w:proofErr w:type="spellEnd"/>
      <w:r>
        <w:rPr>
          <w:rFonts w:asciiTheme="majorHAnsi" w:hAnsiTheme="majorHAnsi"/>
          <w:color w:val="000000"/>
        </w:rPr>
        <w:t xml:space="preserve"> </w:t>
      </w:r>
      <w:proofErr w:type="gramStart"/>
      <w:r>
        <w:rPr>
          <w:rFonts w:asciiTheme="majorHAnsi" w:hAnsiTheme="majorHAnsi"/>
          <w:color w:val="000000"/>
        </w:rPr>
        <w:t>2023  nr</w:t>
      </w:r>
      <w:proofErr w:type="gramEnd"/>
      <w:r>
        <w:rPr>
          <w:rFonts w:asciiTheme="majorHAnsi" w:hAnsiTheme="majorHAnsi"/>
          <w:color w:val="000000"/>
        </w:rPr>
        <w:t>.368/2022.</w:t>
      </w:r>
    </w:p>
    <w:p w:rsidR="00816092" w:rsidRDefault="00816092" w:rsidP="00816092">
      <w:pPr>
        <w:tabs>
          <w:tab w:val="left" w:pos="720"/>
        </w:tabs>
        <w:spacing w:line="360" w:lineRule="auto"/>
        <w:ind w:firstLine="720"/>
        <w:jc w:val="both"/>
        <w:rPr>
          <w:rFonts w:asciiTheme="majorHAnsi" w:hAnsiTheme="majorHAnsi"/>
          <w:lang w:val="it-IT"/>
        </w:rPr>
      </w:pPr>
      <w:proofErr w:type="spellStart"/>
      <w:r>
        <w:rPr>
          <w:rFonts w:asciiTheme="majorHAnsi" w:hAnsiTheme="majorHAnsi"/>
          <w:color w:val="000000"/>
        </w:rPr>
        <w:t>Potrivit</w:t>
      </w:r>
      <w:proofErr w:type="spellEnd"/>
      <w:r>
        <w:rPr>
          <w:rFonts w:asciiTheme="majorHAnsi" w:hAnsiTheme="majorHAnsi"/>
          <w:color w:val="000000"/>
        </w:rPr>
        <w:t xml:space="preserve"> </w:t>
      </w:r>
      <w:proofErr w:type="gramStart"/>
      <w:r>
        <w:rPr>
          <w:rFonts w:asciiTheme="majorHAnsi" w:hAnsiTheme="majorHAnsi"/>
          <w:lang w:val="it-IT"/>
        </w:rPr>
        <w:t>adresei  Agentiei</w:t>
      </w:r>
      <w:proofErr w:type="gramEnd"/>
      <w:r>
        <w:rPr>
          <w:rFonts w:asciiTheme="majorHAnsi" w:hAnsiTheme="majorHAnsi"/>
          <w:lang w:val="it-IT"/>
        </w:rPr>
        <w:t xml:space="preserve"> Nationale de Administrare Fiscala  nr. 15364/19.07.2023 ni se comunica </w:t>
      </w:r>
      <w:r>
        <w:rPr>
          <w:rFonts w:asciiTheme="majorHAnsi" w:hAnsiTheme="majorHAnsi"/>
          <w:color w:val="000000"/>
        </w:rPr>
        <w:t xml:space="preserve"> </w:t>
      </w:r>
      <w:proofErr w:type="spellStart"/>
      <w:r>
        <w:rPr>
          <w:rFonts w:asciiTheme="majorHAnsi" w:hAnsiTheme="majorHAnsi"/>
          <w:color w:val="000000"/>
        </w:rPr>
        <w:t>suplimentarea</w:t>
      </w:r>
      <w:proofErr w:type="spellEnd"/>
      <w:r>
        <w:rPr>
          <w:rFonts w:asciiTheme="majorHAnsi" w:hAnsiTheme="majorHAnsi"/>
          <w:color w:val="000000"/>
        </w:rPr>
        <w:t xml:space="preserve"> </w:t>
      </w:r>
      <w:proofErr w:type="spellStart"/>
      <w:r>
        <w:rPr>
          <w:rFonts w:asciiTheme="majorHAnsi" w:hAnsiTheme="majorHAnsi"/>
          <w:color w:val="000000"/>
        </w:rPr>
        <w:t>sumelor</w:t>
      </w:r>
      <w:proofErr w:type="spellEnd"/>
      <w:r>
        <w:rPr>
          <w:rFonts w:asciiTheme="majorHAnsi" w:hAnsiTheme="majorHAnsi"/>
          <w:color w:val="000000"/>
        </w:rPr>
        <w:t xml:space="preserve"> defalcate din TVA </w:t>
      </w:r>
      <w:proofErr w:type="spellStart"/>
      <w:r>
        <w:rPr>
          <w:rFonts w:asciiTheme="majorHAnsi" w:hAnsiTheme="majorHAnsi"/>
          <w:color w:val="000000"/>
        </w:rPr>
        <w:t>pentru</w:t>
      </w:r>
      <w:proofErr w:type="spellEnd"/>
      <w:r>
        <w:rPr>
          <w:rFonts w:asciiTheme="majorHAnsi" w:hAnsiTheme="majorHAnsi"/>
          <w:lang w:val="it-IT"/>
        </w:rPr>
        <w:t xml:space="preserve"> finantarea cheltuielilor descentralizate la nivelul comunelor, oraselor si municipiilor ( cod 11.02.02 ),  in trimestrul III cu suma de 33,00 mii lei,   in vederea finantarii drepturilor copiilor cu cerinte educationale speciale integrati in invatamantul de masa;</w:t>
      </w:r>
    </w:p>
    <w:p w:rsidR="00816092" w:rsidRDefault="00816092" w:rsidP="00816092">
      <w:pPr>
        <w:tabs>
          <w:tab w:val="left" w:pos="720"/>
        </w:tabs>
        <w:spacing w:line="360" w:lineRule="auto"/>
        <w:ind w:firstLine="720"/>
        <w:jc w:val="both"/>
        <w:rPr>
          <w:rFonts w:asciiTheme="majorHAnsi" w:hAnsiTheme="majorHAnsi"/>
          <w:lang w:val="it-IT"/>
        </w:rPr>
      </w:pPr>
      <w:r>
        <w:rPr>
          <w:rFonts w:asciiTheme="majorHAnsi" w:hAnsiTheme="majorHAnsi"/>
          <w:lang w:val="it-IT"/>
        </w:rPr>
        <w:t xml:space="preserve">Vazand adresa Scolii gimnaziale nr. 2 Marasesti  nr. 2285/20.07.2023 prin care solicita urgentarea demersurilor in vederea suplimentarii bugetului  cu suma de 33,00 mii lei pentru achitarea drepturilor copiilor cu cerinte educationale speciale  integrati in invatamantul de masa,  s-a procedat la majorarea bugetului potrivit Dispozitiei Primarului orasului Marasesti nr. 483/20.07.2023. </w:t>
      </w:r>
    </w:p>
    <w:p w:rsidR="00816092" w:rsidRDefault="00816092" w:rsidP="00816092">
      <w:pPr>
        <w:tabs>
          <w:tab w:val="left" w:pos="720"/>
        </w:tabs>
        <w:spacing w:line="360" w:lineRule="auto"/>
        <w:ind w:firstLine="720"/>
        <w:jc w:val="both"/>
        <w:rPr>
          <w:rFonts w:asciiTheme="majorHAnsi" w:hAnsiTheme="majorHAnsi"/>
          <w:color w:val="000000"/>
        </w:rPr>
      </w:pPr>
      <w:r>
        <w:rPr>
          <w:rFonts w:asciiTheme="majorHAnsi" w:hAnsiTheme="majorHAnsi"/>
        </w:rPr>
        <w:t xml:space="preserve">Conform </w:t>
      </w:r>
      <w:proofErr w:type="spellStart"/>
      <w:r>
        <w:rPr>
          <w:rFonts w:asciiTheme="majorHAnsi" w:hAnsiTheme="majorHAnsi"/>
        </w:rPr>
        <w:t>prevederilor</w:t>
      </w:r>
      <w:proofErr w:type="spellEnd"/>
      <w:r>
        <w:rPr>
          <w:rFonts w:asciiTheme="majorHAnsi" w:hAnsiTheme="majorHAnsi"/>
        </w:rPr>
        <w:t xml:space="preserve"> art.82 </w:t>
      </w:r>
      <w:proofErr w:type="spellStart"/>
      <w:r>
        <w:rPr>
          <w:rFonts w:asciiTheme="majorHAnsi" w:hAnsiTheme="majorHAnsi"/>
        </w:rPr>
        <w:t>alin</w:t>
      </w:r>
      <w:proofErr w:type="spellEnd"/>
      <w:r>
        <w:rPr>
          <w:rFonts w:asciiTheme="majorHAnsi" w:hAnsiTheme="majorHAnsi"/>
        </w:rPr>
        <w:t xml:space="preserve">. (1) </w:t>
      </w:r>
      <w:r>
        <w:rPr>
          <w:rFonts w:asciiTheme="majorHAnsi" w:hAnsiTheme="majorHAnsi"/>
          <w:color w:val="000000"/>
        </w:rPr>
        <w:t xml:space="preserve">din </w:t>
      </w:r>
      <w:proofErr w:type="spellStart"/>
      <w:r>
        <w:rPr>
          <w:rFonts w:asciiTheme="majorHAnsi" w:hAnsiTheme="majorHAnsi"/>
          <w:color w:val="000000"/>
        </w:rPr>
        <w:t>Legea</w:t>
      </w:r>
      <w:proofErr w:type="spellEnd"/>
      <w:r>
        <w:rPr>
          <w:rFonts w:asciiTheme="majorHAnsi" w:hAnsiTheme="majorHAnsi"/>
          <w:color w:val="000000"/>
        </w:rPr>
        <w:t xml:space="preserve"> </w:t>
      </w:r>
      <w:proofErr w:type="spellStart"/>
      <w:r>
        <w:rPr>
          <w:rFonts w:asciiTheme="majorHAnsi" w:hAnsiTheme="majorHAnsi"/>
          <w:color w:val="000000"/>
        </w:rPr>
        <w:t>nr</w:t>
      </w:r>
      <w:proofErr w:type="spellEnd"/>
      <w:r>
        <w:rPr>
          <w:rFonts w:asciiTheme="majorHAnsi" w:hAnsiTheme="majorHAnsi"/>
          <w:color w:val="000000"/>
        </w:rPr>
        <w:t xml:space="preserve">. 273/2006 </w:t>
      </w:r>
      <w:proofErr w:type="spellStart"/>
      <w:r>
        <w:rPr>
          <w:rFonts w:asciiTheme="majorHAnsi" w:hAnsiTheme="majorHAnsi"/>
          <w:color w:val="000000"/>
        </w:rPr>
        <w:t>privind</w:t>
      </w:r>
      <w:proofErr w:type="spellEnd"/>
      <w:r>
        <w:rPr>
          <w:rFonts w:asciiTheme="majorHAnsi" w:hAnsiTheme="majorHAnsi"/>
          <w:color w:val="000000"/>
        </w:rPr>
        <w:t xml:space="preserve"> </w:t>
      </w:r>
      <w:proofErr w:type="spellStart"/>
      <w:r>
        <w:rPr>
          <w:rFonts w:asciiTheme="majorHAnsi" w:hAnsiTheme="majorHAnsi"/>
          <w:color w:val="000000"/>
        </w:rPr>
        <w:t>finantele</w:t>
      </w:r>
      <w:proofErr w:type="spellEnd"/>
      <w:r>
        <w:rPr>
          <w:rFonts w:asciiTheme="majorHAnsi" w:hAnsiTheme="majorHAnsi"/>
          <w:color w:val="000000"/>
        </w:rPr>
        <w:t xml:space="preserve"> </w:t>
      </w:r>
      <w:proofErr w:type="spellStart"/>
      <w:r>
        <w:rPr>
          <w:rFonts w:asciiTheme="majorHAnsi" w:hAnsiTheme="majorHAnsi"/>
          <w:color w:val="000000"/>
        </w:rPr>
        <w:t>publice</w:t>
      </w:r>
      <w:proofErr w:type="spellEnd"/>
      <w:r>
        <w:rPr>
          <w:rFonts w:asciiTheme="majorHAnsi" w:hAnsiTheme="majorHAnsi"/>
          <w:color w:val="000000"/>
        </w:rPr>
        <w:t xml:space="preserve"> locale, </w:t>
      </w:r>
      <w:proofErr w:type="spellStart"/>
      <w:proofErr w:type="gramStart"/>
      <w:r>
        <w:rPr>
          <w:rFonts w:asciiTheme="majorHAnsi" w:hAnsiTheme="majorHAnsi"/>
          <w:color w:val="000000"/>
        </w:rPr>
        <w:t>modificarea</w:t>
      </w:r>
      <w:proofErr w:type="spellEnd"/>
      <w:r>
        <w:rPr>
          <w:rFonts w:asciiTheme="majorHAnsi" w:hAnsiTheme="majorHAnsi"/>
          <w:color w:val="000000"/>
        </w:rPr>
        <w:t xml:space="preserve">  </w:t>
      </w:r>
      <w:proofErr w:type="spellStart"/>
      <w:r>
        <w:rPr>
          <w:rFonts w:asciiTheme="majorHAnsi" w:hAnsiTheme="majorHAnsi"/>
          <w:color w:val="000000"/>
        </w:rPr>
        <w:t>bugetelor</w:t>
      </w:r>
      <w:proofErr w:type="spellEnd"/>
      <w:proofErr w:type="gramEnd"/>
      <w:r>
        <w:rPr>
          <w:rFonts w:asciiTheme="majorHAnsi" w:hAnsiTheme="majorHAnsi"/>
          <w:color w:val="000000"/>
        </w:rPr>
        <w:t xml:space="preserve"> locale </w:t>
      </w:r>
      <w:proofErr w:type="spellStart"/>
      <w:r>
        <w:rPr>
          <w:rFonts w:asciiTheme="majorHAnsi" w:hAnsiTheme="majorHAnsi"/>
          <w:color w:val="000000"/>
        </w:rPr>
        <w:t>prin</w:t>
      </w:r>
      <w:proofErr w:type="spellEnd"/>
      <w:r>
        <w:rPr>
          <w:rFonts w:asciiTheme="majorHAnsi" w:hAnsiTheme="majorHAnsi"/>
          <w:color w:val="000000"/>
        </w:rPr>
        <w:t xml:space="preserve"> </w:t>
      </w:r>
      <w:proofErr w:type="spellStart"/>
      <w:r>
        <w:rPr>
          <w:rFonts w:asciiTheme="majorHAnsi" w:hAnsiTheme="majorHAnsi"/>
          <w:color w:val="000000"/>
        </w:rPr>
        <w:t>dispozitia</w:t>
      </w:r>
      <w:proofErr w:type="spellEnd"/>
      <w:r>
        <w:rPr>
          <w:rFonts w:asciiTheme="majorHAnsi" w:hAnsiTheme="majorHAnsi"/>
          <w:color w:val="000000"/>
        </w:rPr>
        <w:t xml:space="preserve"> </w:t>
      </w:r>
      <w:proofErr w:type="spellStart"/>
      <w:r>
        <w:rPr>
          <w:rFonts w:asciiTheme="majorHAnsi" w:hAnsiTheme="majorHAnsi"/>
          <w:color w:val="000000"/>
        </w:rPr>
        <w:t>autoritatii</w:t>
      </w:r>
      <w:proofErr w:type="spellEnd"/>
      <w:r>
        <w:rPr>
          <w:rFonts w:asciiTheme="majorHAnsi" w:hAnsiTheme="majorHAnsi"/>
          <w:color w:val="000000"/>
        </w:rPr>
        <w:t xml:space="preserve"> </w:t>
      </w:r>
      <w:proofErr w:type="spellStart"/>
      <w:r>
        <w:rPr>
          <w:rFonts w:asciiTheme="majorHAnsi" w:hAnsiTheme="majorHAnsi"/>
          <w:color w:val="000000"/>
        </w:rPr>
        <w:t>executie</w:t>
      </w:r>
      <w:proofErr w:type="spellEnd"/>
      <w:r>
        <w:rPr>
          <w:rFonts w:asciiTheme="majorHAnsi" w:hAnsiTheme="majorHAnsi"/>
          <w:color w:val="000000"/>
        </w:rPr>
        <w:t xml:space="preserve"> se  </w:t>
      </w:r>
      <w:proofErr w:type="spellStart"/>
      <w:r>
        <w:rPr>
          <w:rFonts w:asciiTheme="majorHAnsi" w:hAnsiTheme="majorHAnsi"/>
          <w:color w:val="000000"/>
        </w:rPr>
        <w:t>valideaza</w:t>
      </w:r>
      <w:proofErr w:type="spellEnd"/>
      <w:r>
        <w:rPr>
          <w:rFonts w:asciiTheme="majorHAnsi" w:hAnsiTheme="majorHAnsi"/>
          <w:color w:val="000000"/>
        </w:rPr>
        <w:t xml:space="preserve"> in prima </w:t>
      </w:r>
      <w:proofErr w:type="spellStart"/>
      <w:r>
        <w:rPr>
          <w:rFonts w:asciiTheme="majorHAnsi" w:hAnsiTheme="majorHAnsi"/>
          <w:color w:val="000000"/>
        </w:rPr>
        <w:t>sedinta</w:t>
      </w:r>
      <w:proofErr w:type="spellEnd"/>
      <w:r>
        <w:rPr>
          <w:rFonts w:asciiTheme="majorHAnsi" w:hAnsiTheme="majorHAnsi"/>
          <w:color w:val="000000"/>
        </w:rPr>
        <w:t xml:space="preserve"> a </w:t>
      </w:r>
      <w:proofErr w:type="spellStart"/>
      <w:r>
        <w:rPr>
          <w:rFonts w:asciiTheme="majorHAnsi" w:hAnsiTheme="majorHAnsi"/>
          <w:color w:val="000000"/>
        </w:rPr>
        <w:t>autoritatii</w:t>
      </w:r>
      <w:proofErr w:type="spellEnd"/>
      <w:r>
        <w:rPr>
          <w:rFonts w:asciiTheme="majorHAnsi" w:hAnsiTheme="majorHAnsi"/>
          <w:color w:val="000000"/>
        </w:rPr>
        <w:t xml:space="preserve"> deliberative.</w:t>
      </w:r>
    </w:p>
    <w:p w:rsidR="00816092" w:rsidRDefault="00816092" w:rsidP="00816092">
      <w:pPr>
        <w:tabs>
          <w:tab w:val="left" w:pos="720"/>
        </w:tabs>
        <w:spacing w:line="360" w:lineRule="auto"/>
        <w:ind w:firstLine="720"/>
        <w:jc w:val="both"/>
        <w:rPr>
          <w:rFonts w:asciiTheme="majorHAnsi" w:hAnsiTheme="majorHAnsi"/>
        </w:rPr>
      </w:pPr>
      <w:proofErr w:type="spellStart"/>
      <w:r>
        <w:rPr>
          <w:rFonts w:asciiTheme="majorHAnsi" w:hAnsiTheme="majorHAnsi"/>
          <w:color w:val="000000"/>
        </w:rPr>
        <w:t>Tinand</w:t>
      </w:r>
      <w:proofErr w:type="spellEnd"/>
      <w:r>
        <w:rPr>
          <w:rFonts w:asciiTheme="majorHAnsi" w:hAnsiTheme="majorHAnsi"/>
          <w:color w:val="000000"/>
        </w:rPr>
        <w:t xml:space="preserve"> </w:t>
      </w:r>
      <w:proofErr w:type="spellStart"/>
      <w:r>
        <w:rPr>
          <w:rFonts w:asciiTheme="majorHAnsi" w:hAnsiTheme="majorHAnsi"/>
          <w:color w:val="000000"/>
        </w:rPr>
        <w:t>cont</w:t>
      </w:r>
      <w:proofErr w:type="spellEnd"/>
      <w:r>
        <w:rPr>
          <w:rFonts w:asciiTheme="majorHAnsi" w:hAnsiTheme="majorHAnsi"/>
          <w:color w:val="000000"/>
        </w:rPr>
        <w:t xml:space="preserve"> de </w:t>
      </w:r>
      <w:r>
        <w:rPr>
          <w:rFonts w:asciiTheme="majorHAnsi" w:hAnsiTheme="majorHAnsi"/>
        </w:rPr>
        <w:t xml:space="preserve">  </w:t>
      </w:r>
      <w:proofErr w:type="spellStart"/>
      <w:r>
        <w:rPr>
          <w:rFonts w:asciiTheme="majorHAnsi" w:hAnsiTheme="majorHAnsi"/>
        </w:rPr>
        <w:t>informatiile</w:t>
      </w:r>
      <w:proofErr w:type="spellEnd"/>
      <w:r>
        <w:rPr>
          <w:rFonts w:asciiTheme="majorHAnsi" w:hAnsiTheme="majorHAnsi"/>
        </w:rPr>
        <w:t xml:space="preserve"> </w:t>
      </w:r>
      <w:proofErr w:type="spellStart"/>
      <w:r>
        <w:rPr>
          <w:rFonts w:asciiTheme="majorHAnsi" w:hAnsiTheme="majorHAnsi"/>
        </w:rPr>
        <w:t>prezentate</w:t>
      </w:r>
      <w:proofErr w:type="spellEnd"/>
      <w:r>
        <w:rPr>
          <w:rFonts w:asciiTheme="majorHAnsi" w:hAnsiTheme="majorHAnsi"/>
        </w:rPr>
        <w:t xml:space="preserve">, s-a </w:t>
      </w:r>
      <w:proofErr w:type="spellStart"/>
      <w:proofErr w:type="gramStart"/>
      <w:r>
        <w:rPr>
          <w:rFonts w:asciiTheme="majorHAnsi" w:hAnsiTheme="majorHAnsi"/>
        </w:rPr>
        <w:t>majorat</w:t>
      </w:r>
      <w:proofErr w:type="spellEnd"/>
      <w:r>
        <w:rPr>
          <w:rFonts w:asciiTheme="majorHAnsi" w:hAnsiTheme="majorHAnsi"/>
        </w:rPr>
        <w:t xml:space="preserve">  </w:t>
      </w:r>
      <w:proofErr w:type="spellStart"/>
      <w:r>
        <w:rPr>
          <w:rFonts w:asciiTheme="majorHAnsi" w:hAnsiTheme="majorHAnsi"/>
        </w:rPr>
        <w:t>bugetul</w:t>
      </w:r>
      <w:proofErr w:type="spellEnd"/>
      <w:proofErr w:type="gramEnd"/>
      <w:r>
        <w:rPr>
          <w:rFonts w:asciiTheme="majorHAnsi" w:hAnsiTheme="majorHAnsi"/>
        </w:rPr>
        <w:t xml:space="preserve"> de </w:t>
      </w:r>
      <w:proofErr w:type="spellStart"/>
      <w:r>
        <w:rPr>
          <w:rFonts w:asciiTheme="majorHAnsi" w:hAnsiTheme="majorHAnsi"/>
        </w:rPr>
        <w:t>venituri</w:t>
      </w:r>
      <w:proofErr w:type="spellEnd"/>
      <w:r>
        <w:rPr>
          <w:rFonts w:asciiTheme="majorHAnsi" w:hAnsiTheme="majorHAnsi"/>
        </w:rPr>
        <w:t xml:space="preserve"> </w:t>
      </w:r>
      <w:proofErr w:type="spellStart"/>
      <w:r>
        <w:rPr>
          <w:rFonts w:asciiTheme="majorHAnsi" w:hAnsiTheme="majorHAnsi"/>
        </w:rPr>
        <w:t>si</w:t>
      </w:r>
      <w:proofErr w:type="spellEnd"/>
      <w:r>
        <w:rPr>
          <w:rFonts w:asciiTheme="majorHAnsi" w:hAnsiTheme="majorHAnsi"/>
        </w:rPr>
        <w:t xml:space="preserve"> </w:t>
      </w:r>
      <w:proofErr w:type="spellStart"/>
      <w:r>
        <w:rPr>
          <w:rFonts w:asciiTheme="majorHAnsi" w:hAnsiTheme="majorHAnsi"/>
        </w:rPr>
        <w:t>cheltuieli</w:t>
      </w:r>
      <w:proofErr w:type="spellEnd"/>
      <w:r>
        <w:rPr>
          <w:rFonts w:asciiTheme="majorHAnsi" w:hAnsiTheme="majorHAnsi"/>
        </w:rPr>
        <w:t xml:space="preserve"> al </w:t>
      </w:r>
      <w:proofErr w:type="spellStart"/>
      <w:r>
        <w:rPr>
          <w:rFonts w:asciiTheme="majorHAnsi" w:hAnsiTheme="majorHAnsi"/>
        </w:rPr>
        <w:t>Orasului</w:t>
      </w:r>
      <w:proofErr w:type="spellEnd"/>
      <w:r>
        <w:rPr>
          <w:rFonts w:asciiTheme="majorHAnsi" w:hAnsiTheme="majorHAnsi"/>
        </w:rPr>
        <w:t xml:space="preserve"> </w:t>
      </w:r>
      <w:proofErr w:type="spellStart"/>
      <w:r>
        <w:rPr>
          <w:rFonts w:asciiTheme="majorHAnsi" w:hAnsiTheme="majorHAnsi"/>
        </w:rPr>
        <w:t>Marasesti</w:t>
      </w:r>
      <w:proofErr w:type="spellEnd"/>
      <w:r>
        <w:rPr>
          <w:rFonts w:asciiTheme="majorHAnsi" w:hAnsiTheme="majorHAnsi"/>
        </w:rPr>
        <w:t xml:space="preserve"> </w:t>
      </w:r>
      <w:proofErr w:type="spellStart"/>
      <w:r>
        <w:rPr>
          <w:rFonts w:asciiTheme="majorHAnsi" w:hAnsiTheme="majorHAnsi"/>
        </w:rPr>
        <w:t>dupa</w:t>
      </w:r>
      <w:proofErr w:type="spellEnd"/>
      <w:r>
        <w:rPr>
          <w:rFonts w:asciiTheme="majorHAnsi" w:hAnsiTheme="majorHAnsi"/>
        </w:rPr>
        <w:t xml:space="preserve"> cum </w:t>
      </w:r>
      <w:proofErr w:type="spellStart"/>
      <w:r>
        <w:rPr>
          <w:rFonts w:asciiTheme="majorHAnsi" w:hAnsiTheme="majorHAnsi"/>
        </w:rPr>
        <w:t>urmeaza</w:t>
      </w:r>
      <w:proofErr w:type="spellEnd"/>
      <w:r>
        <w:rPr>
          <w:rFonts w:asciiTheme="majorHAnsi" w:hAnsiTheme="majorHAnsi"/>
        </w:rPr>
        <w:t xml:space="preserve">: </w:t>
      </w:r>
    </w:p>
    <w:p w:rsidR="00816092" w:rsidRDefault="00816092" w:rsidP="00816092">
      <w:pPr>
        <w:spacing w:line="360" w:lineRule="auto"/>
        <w:jc w:val="center"/>
        <w:rPr>
          <w:lang w:val="it-IT"/>
        </w:rPr>
      </w:pPr>
      <w:r>
        <w:rPr>
          <w:lang w:val="it-IT"/>
        </w:rPr>
        <w:t xml:space="preserve">                                                                                                                     mii lei</w:t>
      </w:r>
    </w:p>
    <w:tbl>
      <w:tblPr>
        <w:tblW w:w="96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9"/>
        <w:gridCol w:w="3942"/>
        <w:gridCol w:w="1274"/>
        <w:gridCol w:w="992"/>
        <w:gridCol w:w="850"/>
        <w:gridCol w:w="991"/>
        <w:gridCol w:w="992"/>
      </w:tblGrid>
      <w:tr w:rsidR="00816092" w:rsidTr="00816092">
        <w:tc>
          <w:tcPr>
            <w:tcW w:w="558" w:type="dxa"/>
            <w:vMerge w:val="restart"/>
            <w:tcBorders>
              <w:top w:val="single" w:sz="4" w:space="0" w:color="000000"/>
              <w:left w:val="single" w:sz="4" w:space="0" w:color="000000"/>
              <w:bottom w:val="single" w:sz="4" w:space="0" w:color="000000"/>
              <w:right w:val="single" w:sz="4" w:space="0" w:color="000000"/>
            </w:tcBorders>
          </w:tcPr>
          <w:p w:rsidR="00816092" w:rsidRDefault="00816092">
            <w:pPr>
              <w:spacing w:line="360" w:lineRule="auto"/>
              <w:rPr>
                <w:b/>
                <w:color w:val="000000"/>
                <w:sz w:val="20"/>
                <w:szCs w:val="20"/>
                <w:lang w:val="ro-RO"/>
              </w:rPr>
            </w:pPr>
          </w:p>
        </w:tc>
        <w:tc>
          <w:tcPr>
            <w:tcW w:w="3945" w:type="dxa"/>
            <w:vMerge w:val="restart"/>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rPr>
                <w:b/>
                <w:color w:val="000000"/>
                <w:sz w:val="20"/>
                <w:szCs w:val="20"/>
                <w:lang w:val="ro-RO"/>
              </w:rPr>
            </w:pPr>
            <w:r>
              <w:rPr>
                <w:b/>
                <w:color w:val="000000"/>
                <w:sz w:val="20"/>
                <w:szCs w:val="20"/>
                <w:lang w:val="ro-RO"/>
              </w:rPr>
              <w:t>Denumire indicator</w:t>
            </w:r>
          </w:p>
        </w:tc>
        <w:tc>
          <w:tcPr>
            <w:tcW w:w="1275" w:type="dxa"/>
            <w:vMerge w:val="restart"/>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jc w:val="center"/>
              <w:rPr>
                <w:b/>
                <w:color w:val="000000"/>
                <w:sz w:val="20"/>
                <w:szCs w:val="20"/>
                <w:lang w:val="ro-RO"/>
              </w:rPr>
            </w:pPr>
            <w:r>
              <w:rPr>
                <w:b/>
                <w:color w:val="000000"/>
                <w:sz w:val="20"/>
                <w:szCs w:val="20"/>
                <w:lang w:val="ro-RO"/>
              </w:rPr>
              <w:t>Cod indicator</w:t>
            </w:r>
          </w:p>
        </w:tc>
        <w:tc>
          <w:tcPr>
            <w:tcW w:w="3828" w:type="dxa"/>
            <w:gridSpan w:val="4"/>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jc w:val="center"/>
              <w:rPr>
                <w:b/>
                <w:color w:val="000000"/>
                <w:sz w:val="20"/>
                <w:szCs w:val="20"/>
                <w:lang w:val="ro-RO"/>
              </w:rPr>
            </w:pPr>
            <w:r>
              <w:rPr>
                <w:b/>
                <w:color w:val="000000"/>
                <w:sz w:val="20"/>
                <w:szCs w:val="20"/>
                <w:lang w:val="ro-RO"/>
              </w:rPr>
              <w:t>Influente</w:t>
            </w:r>
          </w:p>
        </w:tc>
      </w:tr>
      <w:tr w:rsidR="00816092" w:rsidTr="00816092">
        <w:tc>
          <w:tcPr>
            <w:tcW w:w="558" w:type="dxa"/>
            <w:vMerge/>
            <w:tcBorders>
              <w:top w:val="single" w:sz="4" w:space="0" w:color="000000"/>
              <w:left w:val="single" w:sz="4" w:space="0" w:color="000000"/>
              <w:bottom w:val="single" w:sz="4" w:space="0" w:color="000000"/>
              <w:right w:val="single" w:sz="4" w:space="0" w:color="000000"/>
            </w:tcBorders>
            <w:vAlign w:val="center"/>
            <w:hideMark/>
          </w:tcPr>
          <w:p w:rsidR="00816092" w:rsidRDefault="00816092">
            <w:pPr>
              <w:spacing w:line="276" w:lineRule="auto"/>
              <w:rPr>
                <w:b/>
                <w:color w:val="000000"/>
                <w:sz w:val="20"/>
                <w:szCs w:val="20"/>
                <w:lang w:val="ro-RO"/>
              </w:rPr>
            </w:pPr>
          </w:p>
        </w:tc>
        <w:tc>
          <w:tcPr>
            <w:tcW w:w="3945" w:type="dxa"/>
            <w:vMerge/>
            <w:tcBorders>
              <w:top w:val="single" w:sz="4" w:space="0" w:color="000000"/>
              <w:left w:val="single" w:sz="4" w:space="0" w:color="000000"/>
              <w:bottom w:val="single" w:sz="4" w:space="0" w:color="000000"/>
              <w:right w:val="single" w:sz="4" w:space="0" w:color="000000"/>
            </w:tcBorders>
            <w:vAlign w:val="center"/>
            <w:hideMark/>
          </w:tcPr>
          <w:p w:rsidR="00816092" w:rsidRDefault="00816092">
            <w:pPr>
              <w:spacing w:line="276" w:lineRule="auto"/>
              <w:rPr>
                <w:b/>
                <w:color w:val="000000"/>
                <w:sz w:val="20"/>
                <w:szCs w:val="20"/>
                <w:lang w:val="ro-RO"/>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816092" w:rsidRDefault="00816092">
            <w:pPr>
              <w:spacing w:line="276" w:lineRule="auto"/>
              <w:rPr>
                <w:b/>
                <w:color w:val="000000"/>
                <w:sz w:val="20"/>
                <w:szCs w:val="20"/>
                <w:lang w:val="ro-RO"/>
              </w:rPr>
            </w:pPr>
          </w:p>
        </w:tc>
        <w:tc>
          <w:tcPr>
            <w:tcW w:w="993"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rPr>
                <w:b/>
                <w:color w:val="000000"/>
                <w:sz w:val="20"/>
                <w:szCs w:val="20"/>
                <w:lang w:val="ro-RO"/>
              </w:rPr>
            </w:pPr>
            <w:r>
              <w:rPr>
                <w:b/>
                <w:color w:val="000000"/>
                <w:sz w:val="20"/>
                <w:szCs w:val="20"/>
                <w:lang w:val="ro-RO"/>
              </w:rPr>
              <w:t>Trim I</w:t>
            </w:r>
          </w:p>
        </w:tc>
        <w:tc>
          <w:tcPr>
            <w:tcW w:w="850"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rPr>
                <w:b/>
                <w:color w:val="000000"/>
                <w:sz w:val="20"/>
                <w:szCs w:val="20"/>
                <w:lang w:val="ro-RO"/>
              </w:rPr>
            </w:pPr>
            <w:r>
              <w:rPr>
                <w:b/>
                <w:color w:val="000000"/>
                <w:sz w:val="20"/>
                <w:szCs w:val="20"/>
                <w:lang w:val="ro-RO"/>
              </w:rPr>
              <w:t>Trim II</w:t>
            </w:r>
          </w:p>
        </w:tc>
        <w:tc>
          <w:tcPr>
            <w:tcW w:w="992"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rPr>
                <w:b/>
                <w:color w:val="000000"/>
                <w:sz w:val="20"/>
                <w:szCs w:val="20"/>
                <w:lang w:val="ro-RO"/>
              </w:rPr>
            </w:pPr>
            <w:r>
              <w:rPr>
                <w:b/>
                <w:color w:val="000000"/>
                <w:sz w:val="20"/>
                <w:szCs w:val="20"/>
                <w:lang w:val="ro-RO"/>
              </w:rPr>
              <w:t>Trim III</w:t>
            </w:r>
          </w:p>
        </w:tc>
        <w:tc>
          <w:tcPr>
            <w:tcW w:w="993"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rPr>
                <w:b/>
                <w:color w:val="000000"/>
                <w:sz w:val="20"/>
                <w:szCs w:val="20"/>
                <w:lang w:val="ro-RO"/>
              </w:rPr>
            </w:pPr>
            <w:r>
              <w:rPr>
                <w:b/>
                <w:color w:val="000000"/>
                <w:sz w:val="20"/>
                <w:szCs w:val="20"/>
                <w:lang w:val="ro-RO"/>
              </w:rPr>
              <w:t>Trim IV</w:t>
            </w:r>
          </w:p>
        </w:tc>
      </w:tr>
      <w:tr w:rsidR="00816092" w:rsidTr="00816092">
        <w:tc>
          <w:tcPr>
            <w:tcW w:w="558" w:type="dxa"/>
            <w:vMerge w:val="restart"/>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rPr>
                <w:b/>
                <w:i/>
                <w:color w:val="000000"/>
                <w:sz w:val="20"/>
                <w:szCs w:val="20"/>
                <w:lang w:val="ro-RO"/>
              </w:rPr>
            </w:pPr>
            <w:r>
              <w:rPr>
                <w:b/>
                <w:i/>
                <w:color w:val="000000"/>
                <w:sz w:val="20"/>
                <w:szCs w:val="20"/>
                <w:lang w:val="ro-RO"/>
              </w:rPr>
              <w:t>1</w:t>
            </w:r>
          </w:p>
        </w:tc>
        <w:tc>
          <w:tcPr>
            <w:tcW w:w="3945"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jc w:val="center"/>
              <w:rPr>
                <w:b/>
                <w:i/>
                <w:color w:val="000000"/>
                <w:sz w:val="20"/>
                <w:szCs w:val="20"/>
                <w:lang w:val="ro-RO"/>
              </w:rPr>
            </w:pPr>
            <w:r>
              <w:rPr>
                <w:b/>
                <w:i/>
                <w:color w:val="000000"/>
                <w:sz w:val="20"/>
                <w:szCs w:val="20"/>
                <w:lang w:val="ro-RO"/>
              </w:rPr>
              <w:t>Venituri</w:t>
            </w:r>
          </w:p>
        </w:tc>
        <w:tc>
          <w:tcPr>
            <w:tcW w:w="1275" w:type="dxa"/>
            <w:tcBorders>
              <w:top w:val="single" w:sz="4" w:space="0" w:color="000000"/>
              <w:left w:val="single" w:sz="4" w:space="0" w:color="000000"/>
              <w:bottom w:val="single" w:sz="4" w:space="0" w:color="000000"/>
              <w:right w:val="single" w:sz="4" w:space="0" w:color="000000"/>
            </w:tcBorders>
          </w:tcPr>
          <w:p w:rsidR="00816092" w:rsidRDefault="00816092">
            <w:pPr>
              <w:spacing w:line="360" w:lineRule="auto"/>
              <w:jc w:val="center"/>
              <w:rPr>
                <w:color w:val="000000"/>
                <w:sz w:val="20"/>
                <w:szCs w:val="20"/>
                <w:lang w:val="ro-RO"/>
              </w:rPr>
            </w:pPr>
          </w:p>
        </w:tc>
        <w:tc>
          <w:tcPr>
            <w:tcW w:w="993"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jc w:val="right"/>
              <w:rPr>
                <w:b/>
                <w:color w:val="000000"/>
                <w:sz w:val="20"/>
                <w:szCs w:val="20"/>
                <w:lang w:val="ro-RO"/>
              </w:rPr>
            </w:pPr>
            <w:r>
              <w:rPr>
                <w:b/>
                <w:color w:val="000000"/>
                <w:sz w:val="20"/>
                <w:szCs w:val="20"/>
                <w:lang w:val="ro-RO"/>
              </w:rPr>
              <w:t>0</w:t>
            </w:r>
          </w:p>
        </w:tc>
        <w:tc>
          <w:tcPr>
            <w:tcW w:w="850"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jc w:val="right"/>
              <w:rPr>
                <w:b/>
                <w:color w:val="000000"/>
                <w:sz w:val="20"/>
                <w:szCs w:val="20"/>
                <w:lang w:val="ro-RO"/>
              </w:rPr>
            </w:pPr>
            <w:r>
              <w:rPr>
                <w:b/>
                <w:color w:val="000000"/>
                <w:sz w:val="20"/>
                <w:szCs w:val="20"/>
                <w:lang w:val="ro-RO"/>
              </w:rPr>
              <w:t>0</w:t>
            </w:r>
          </w:p>
        </w:tc>
        <w:tc>
          <w:tcPr>
            <w:tcW w:w="992"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jc w:val="right"/>
              <w:rPr>
                <w:b/>
                <w:color w:val="000000"/>
                <w:sz w:val="20"/>
                <w:szCs w:val="20"/>
                <w:lang w:val="ro-RO"/>
              </w:rPr>
            </w:pPr>
            <w:r>
              <w:rPr>
                <w:b/>
                <w:color w:val="000000"/>
                <w:sz w:val="20"/>
                <w:szCs w:val="20"/>
                <w:lang w:val="ro-RO"/>
              </w:rPr>
              <w:t>33,00</w:t>
            </w:r>
          </w:p>
        </w:tc>
        <w:tc>
          <w:tcPr>
            <w:tcW w:w="993"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jc w:val="right"/>
              <w:rPr>
                <w:b/>
                <w:color w:val="000000"/>
                <w:sz w:val="20"/>
                <w:szCs w:val="20"/>
                <w:lang w:val="ro-RO"/>
              </w:rPr>
            </w:pPr>
            <w:r>
              <w:rPr>
                <w:b/>
                <w:color w:val="000000"/>
                <w:sz w:val="20"/>
                <w:szCs w:val="20"/>
                <w:lang w:val="ro-RO"/>
              </w:rPr>
              <w:t>0</w:t>
            </w:r>
          </w:p>
        </w:tc>
      </w:tr>
      <w:tr w:rsidR="00816092" w:rsidTr="00816092">
        <w:tc>
          <w:tcPr>
            <w:tcW w:w="558" w:type="dxa"/>
            <w:vMerge/>
            <w:tcBorders>
              <w:top w:val="single" w:sz="4" w:space="0" w:color="000000"/>
              <w:left w:val="single" w:sz="4" w:space="0" w:color="000000"/>
              <w:bottom w:val="single" w:sz="4" w:space="0" w:color="000000"/>
              <w:right w:val="single" w:sz="4" w:space="0" w:color="000000"/>
            </w:tcBorders>
            <w:vAlign w:val="center"/>
            <w:hideMark/>
          </w:tcPr>
          <w:p w:rsidR="00816092" w:rsidRDefault="00816092">
            <w:pPr>
              <w:spacing w:line="276" w:lineRule="auto"/>
              <w:rPr>
                <w:b/>
                <w:i/>
                <w:color w:val="000000"/>
                <w:sz w:val="20"/>
                <w:szCs w:val="20"/>
                <w:lang w:val="ro-RO"/>
              </w:rPr>
            </w:pPr>
          </w:p>
        </w:tc>
        <w:tc>
          <w:tcPr>
            <w:tcW w:w="3945"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rPr>
                <w:i/>
                <w:color w:val="000000"/>
                <w:sz w:val="20"/>
                <w:szCs w:val="20"/>
                <w:lang w:val="ro-RO"/>
              </w:rPr>
            </w:pPr>
            <w:r>
              <w:rPr>
                <w:sz w:val="20"/>
                <w:szCs w:val="20"/>
                <w:lang w:val="it-IT"/>
              </w:rPr>
              <w:t>Sume defalcate din TVA pentru  finantarea cheltuielilor descentralizate la nivelul comunelor, oraselor si municipiilor</w:t>
            </w:r>
          </w:p>
        </w:tc>
        <w:tc>
          <w:tcPr>
            <w:tcW w:w="1275"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jc w:val="center"/>
              <w:rPr>
                <w:color w:val="000000"/>
                <w:sz w:val="20"/>
                <w:szCs w:val="20"/>
                <w:lang w:val="ro-RO"/>
              </w:rPr>
            </w:pPr>
            <w:r>
              <w:rPr>
                <w:color w:val="000000"/>
                <w:sz w:val="20"/>
                <w:szCs w:val="20"/>
                <w:lang w:val="ro-RO"/>
              </w:rPr>
              <w:t>11.02.02</w:t>
            </w:r>
          </w:p>
        </w:tc>
        <w:tc>
          <w:tcPr>
            <w:tcW w:w="993"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jc w:val="right"/>
              <w:rPr>
                <w:color w:val="000000"/>
                <w:sz w:val="20"/>
                <w:szCs w:val="20"/>
                <w:lang w:val="ro-RO"/>
              </w:rPr>
            </w:pPr>
            <w:r>
              <w:rPr>
                <w:color w:val="000000"/>
                <w:sz w:val="20"/>
                <w:szCs w:val="20"/>
                <w:lang w:val="ro-RO"/>
              </w:rPr>
              <w:t>0</w:t>
            </w:r>
          </w:p>
        </w:tc>
        <w:tc>
          <w:tcPr>
            <w:tcW w:w="850"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jc w:val="right"/>
              <w:rPr>
                <w:color w:val="000000"/>
                <w:sz w:val="20"/>
                <w:szCs w:val="20"/>
                <w:lang w:val="ro-RO"/>
              </w:rPr>
            </w:pPr>
            <w:r>
              <w:rPr>
                <w:color w:val="000000"/>
                <w:sz w:val="20"/>
                <w:szCs w:val="20"/>
                <w:lang w:val="ro-RO"/>
              </w:rPr>
              <w:t>0</w:t>
            </w:r>
          </w:p>
        </w:tc>
        <w:tc>
          <w:tcPr>
            <w:tcW w:w="992"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jc w:val="right"/>
              <w:rPr>
                <w:color w:val="000000"/>
                <w:sz w:val="20"/>
                <w:szCs w:val="20"/>
                <w:lang w:val="ro-RO"/>
              </w:rPr>
            </w:pPr>
            <w:r>
              <w:rPr>
                <w:color w:val="000000"/>
                <w:sz w:val="20"/>
                <w:szCs w:val="20"/>
                <w:lang w:val="ro-RO"/>
              </w:rPr>
              <w:t>33,00</w:t>
            </w:r>
          </w:p>
        </w:tc>
        <w:tc>
          <w:tcPr>
            <w:tcW w:w="993"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jc w:val="right"/>
              <w:rPr>
                <w:color w:val="000000"/>
                <w:sz w:val="20"/>
                <w:szCs w:val="20"/>
                <w:lang w:val="ro-RO"/>
              </w:rPr>
            </w:pPr>
            <w:r>
              <w:rPr>
                <w:color w:val="000000"/>
                <w:sz w:val="20"/>
                <w:szCs w:val="20"/>
                <w:lang w:val="ro-RO"/>
              </w:rPr>
              <w:t>0</w:t>
            </w:r>
          </w:p>
        </w:tc>
      </w:tr>
      <w:tr w:rsidR="00816092" w:rsidTr="00816092">
        <w:tc>
          <w:tcPr>
            <w:tcW w:w="558"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rPr>
                <w:b/>
                <w:i/>
                <w:color w:val="000000"/>
                <w:sz w:val="20"/>
                <w:szCs w:val="20"/>
                <w:lang w:val="ro-RO"/>
              </w:rPr>
            </w:pPr>
            <w:r>
              <w:rPr>
                <w:b/>
                <w:i/>
                <w:color w:val="000000"/>
                <w:sz w:val="20"/>
                <w:szCs w:val="20"/>
                <w:lang w:val="ro-RO"/>
              </w:rPr>
              <w:t>2</w:t>
            </w:r>
          </w:p>
        </w:tc>
        <w:tc>
          <w:tcPr>
            <w:tcW w:w="3945"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jc w:val="center"/>
              <w:rPr>
                <w:b/>
                <w:i/>
                <w:color w:val="000000"/>
                <w:sz w:val="20"/>
                <w:szCs w:val="20"/>
                <w:lang w:val="ro-RO"/>
              </w:rPr>
            </w:pPr>
            <w:r>
              <w:rPr>
                <w:b/>
                <w:i/>
                <w:color w:val="000000"/>
                <w:sz w:val="20"/>
                <w:szCs w:val="20"/>
                <w:lang w:val="ro-RO"/>
              </w:rPr>
              <w:t>Cheltuieli</w:t>
            </w:r>
          </w:p>
        </w:tc>
        <w:tc>
          <w:tcPr>
            <w:tcW w:w="1275" w:type="dxa"/>
            <w:tcBorders>
              <w:top w:val="single" w:sz="4" w:space="0" w:color="000000"/>
              <w:left w:val="single" w:sz="4" w:space="0" w:color="000000"/>
              <w:bottom w:val="single" w:sz="4" w:space="0" w:color="000000"/>
              <w:right w:val="single" w:sz="4" w:space="0" w:color="000000"/>
            </w:tcBorders>
          </w:tcPr>
          <w:p w:rsidR="00816092" w:rsidRDefault="00816092">
            <w:pPr>
              <w:spacing w:line="360" w:lineRule="auto"/>
              <w:jc w:val="center"/>
              <w:rPr>
                <w:color w:val="000000"/>
                <w:sz w:val="20"/>
                <w:szCs w:val="20"/>
                <w:lang w:val="ro-RO"/>
              </w:rPr>
            </w:pPr>
          </w:p>
        </w:tc>
        <w:tc>
          <w:tcPr>
            <w:tcW w:w="993"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jc w:val="right"/>
              <w:rPr>
                <w:b/>
                <w:color w:val="000000"/>
                <w:sz w:val="20"/>
                <w:szCs w:val="20"/>
                <w:lang w:val="ro-RO"/>
              </w:rPr>
            </w:pPr>
            <w:r>
              <w:rPr>
                <w:b/>
                <w:color w:val="000000"/>
                <w:sz w:val="20"/>
                <w:szCs w:val="20"/>
                <w:lang w:val="ro-RO"/>
              </w:rPr>
              <w:t>0</w:t>
            </w:r>
          </w:p>
        </w:tc>
        <w:tc>
          <w:tcPr>
            <w:tcW w:w="850"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jc w:val="right"/>
              <w:rPr>
                <w:b/>
                <w:color w:val="000000"/>
                <w:sz w:val="20"/>
                <w:szCs w:val="20"/>
                <w:lang w:val="ro-RO"/>
              </w:rPr>
            </w:pPr>
            <w:r>
              <w:rPr>
                <w:b/>
                <w:color w:val="000000"/>
                <w:sz w:val="20"/>
                <w:szCs w:val="20"/>
                <w:lang w:val="ro-RO"/>
              </w:rPr>
              <w:t>0</w:t>
            </w:r>
          </w:p>
        </w:tc>
        <w:tc>
          <w:tcPr>
            <w:tcW w:w="992"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jc w:val="right"/>
              <w:rPr>
                <w:b/>
                <w:color w:val="000000"/>
                <w:sz w:val="20"/>
                <w:szCs w:val="20"/>
                <w:lang w:val="ro-RO"/>
              </w:rPr>
            </w:pPr>
            <w:r>
              <w:rPr>
                <w:b/>
                <w:color w:val="000000"/>
                <w:sz w:val="20"/>
                <w:szCs w:val="20"/>
                <w:lang w:val="ro-RO"/>
              </w:rPr>
              <w:t>33,00</w:t>
            </w:r>
          </w:p>
        </w:tc>
        <w:tc>
          <w:tcPr>
            <w:tcW w:w="993"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jc w:val="right"/>
              <w:rPr>
                <w:b/>
                <w:color w:val="000000"/>
                <w:sz w:val="20"/>
                <w:szCs w:val="20"/>
                <w:lang w:val="ro-RO"/>
              </w:rPr>
            </w:pPr>
            <w:r>
              <w:rPr>
                <w:b/>
                <w:color w:val="000000"/>
                <w:sz w:val="20"/>
                <w:szCs w:val="20"/>
                <w:lang w:val="ro-RO"/>
              </w:rPr>
              <w:t>0</w:t>
            </w:r>
          </w:p>
        </w:tc>
      </w:tr>
      <w:tr w:rsidR="00816092" w:rsidTr="00816092">
        <w:tc>
          <w:tcPr>
            <w:tcW w:w="558" w:type="dxa"/>
            <w:vMerge w:val="restart"/>
            <w:tcBorders>
              <w:top w:val="single" w:sz="4" w:space="0" w:color="000000"/>
              <w:left w:val="single" w:sz="4" w:space="0" w:color="000000"/>
              <w:bottom w:val="single" w:sz="4" w:space="0" w:color="000000"/>
              <w:right w:val="single" w:sz="4" w:space="0" w:color="000000"/>
            </w:tcBorders>
          </w:tcPr>
          <w:p w:rsidR="00816092" w:rsidRDefault="00816092">
            <w:pPr>
              <w:spacing w:line="360" w:lineRule="auto"/>
              <w:rPr>
                <w:b/>
                <w:i/>
                <w:color w:val="000000"/>
                <w:sz w:val="20"/>
                <w:szCs w:val="20"/>
                <w:lang w:val="ro-RO"/>
              </w:rPr>
            </w:pPr>
          </w:p>
        </w:tc>
        <w:tc>
          <w:tcPr>
            <w:tcW w:w="3945"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jc w:val="center"/>
              <w:rPr>
                <w:b/>
                <w:i/>
                <w:color w:val="000000"/>
                <w:sz w:val="20"/>
                <w:szCs w:val="20"/>
                <w:lang w:val="ro-RO"/>
              </w:rPr>
            </w:pPr>
            <w:r>
              <w:rPr>
                <w:b/>
                <w:color w:val="000000"/>
                <w:sz w:val="20"/>
                <w:szCs w:val="20"/>
                <w:u w:val="single"/>
                <w:lang w:val="ro-RO"/>
              </w:rPr>
              <w:t>Paragraf 65.02.04.01 Invatamant secundar inferior</w:t>
            </w:r>
          </w:p>
        </w:tc>
        <w:tc>
          <w:tcPr>
            <w:tcW w:w="1275" w:type="dxa"/>
            <w:tcBorders>
              <w:top w:val="single" w:sz="4" w:space="0" w:color="000000"/>
              <w:left w:val="single" w:sz="4" w:space="0" w:color="000000"/>
              <w:bottom w:val="single" w:sz="4" w:space="0" w:color="000000"/>
              <w:right w:val="single" w:sz="4" w:space="0" w:color="000000"/>
            </w:tcBorders>
          </w:tcPr>
          <w:p w:rsidR="00816092" w:rsidRDefault="00816092">
            <w:pPr>
              <w:spacing w:line="360" w:lineRule="auto"/>
              <w:jc w:val="center"/>
              <w:rPr>
                <w:color w:val="000000"/>
                <w:sz w:val="20"/>
                <w:szCs w:val="20"/>
                <w:lang w:val="ro-RO"/>
              </w:rPr>
            </w:pPr>
          </w:p>
        </w:tc>
        <w:tc>
          <w:tcPr>
            <w:tcW w:w="993" w:type="dxa"/>
            <w:tcBorders>
              <w:top w:val="single" w:sz="4" w:space="0" w:color="000000"/>
              <w:left w:val="single" w:sz="4" w:space="0" w:color="000000"/>
              <w:bottom w:val="single" w:sz="4" w:space="0" w:color="000000"/>
              <w:right w:val="single" w:sz="4" w:space="0" w:color="000000"/>
            </w:tcBorders>
          </w:tcPr>
          <w:p w:rsidR="00816092" w:rsidRDefault="00816092">
            <w:pPr>
              <w:spacing w:line="360" w:lineRule="auto"/>
              <w:jc w:val="right"/>
              <w:rPr>
                <w:b/>
                <w:color w:val="000000"/>
                <w:sz w:val="20"/>
                <w:szCs w:val="20"/>
                <w:lang w:val="ro-RO"/>
              </w:rPr>
            </w:pPr>
          </w:p>
        </w:tc>
        <w:tc>
          <w:tcPr>
            <w:tcW w:w="850" w:type="dxa"/>
            <w:tcBorders>
              <w:top w:val="single" w:sz="4" w:space="0" w:color="000000"/>
              <w:left w:val="single" w:sz="4" w:space="0" w:color="000000"/>
              <w:bottom w:val="single" w:sz="4" w:space="0" w:color="000000"/>
              <w:right w:val="single" w:sz="4" w:space="0" w:color="000000"/>
            </w:tcBorders>
          </w:tcPr>
          <w:p w:rsidR="00816092" w:rsidRDefault="00816092">
            <w:pPr>
              <w:spacing w:line="360" w:lineRule="auto"/>
              <w:jc w:val="right"/>
              <w:rPr>
                <w:b/>
                <w:color w:val="000000"/>
                <w:sz w:val="20"/>
                <w:szCs w:val="20"/>
                <w:lang w:val="ro-RO"/>
              </w:rPr>
            </w:pPr>
          </w:p>
        </w:tc>
        <w:tc>
          <w:tcPr>
            <w:tcW w:w="992" w:type="dxa"/>
            <w:tcBorders>
              <w:top w:val="single" w:sz="4" w:space="0" w:color="000000"/>
              <w:left w:val="single" w:sz="4" w:space="0" w:color="000000"/>
              <w:bottom w:val="single" w:sz="4" w:space="0" w:color="000000"/>
              <w:right w:val="single" w:sz="4" w:space="0" w:color="000000"/>
            </w:tcBorders>
          </w:tcPr>
          <w:p w:rsidR="00816092" w:rsidRDefault="00816092">
            <w:pPr>
              <w:spacing w:line="360" w:lineRule="auto"/>
              <w:jc w:val="right"/>
              <w:rPr>
                <w:b/>
                <w:color w:val="000000"/>
                <w:sz w:val="20"/>
                <w:szCs w:val="20"/>
                <w:lang w:val="ro-RO"/>
              </w:rPr>
            </w:pPr>
          </w:p>
        </w:tc>
        <w:tc>
          <w:tcPr>
            <w:tcW w:w="993" w:type="dxa"/>
            <w:tcBorders>
              <w:top w:val="single" w:sz="4" w:space="0" w:color="000000"/>
              <w:left w:val="single" w:sz="4" w:space="0" w:color="000000"/>
              <w:bottom w:val="single" w:sz="4" w:space="0" w:color="000000"/>
              <w:right w:val="single" w:sz="4" w:space="0" w:color="000000"/>
            </w:tcBorders>
          </w:tcPr>
          <w:p w:rsidR="00816092" w:rsidRDefault="00816092">
            <w:pPr>
              <w:spacing w:line="360" w:lineRule="auto"/>
              <w:jc w:val="right"/>
              <w:rPr>
                <w:b/>
                <w:color w:val="000000"/>
                <w:sz w:val="20"/>
                <w:szCs w:val="20"/>
                <w:lang w:val="ro-RO"/>
              </w:rPr>
            </w:pPr>
          </w:p>
        </w:tc>
      </w:tr>
      <w:tr w:rsidR="00816092" w:rsidTr="00816092">
        <w:tc>
          <w:tcPr>
            <w:tcW w:w="558" w:type="dxa"/>
            <w:vMerge/>
            <w:tcBorders>
              <w:top w:val="single" w:sz="4" w:space="0" w:color="000000"/>
              <w:left w:val="single" w:sz="4" w:space="0" w:color="000000"/>
              <w:bottom w:val="single" w:sz="4" w:space="0" w:color="000000"/>
              <w:right w:val="single" w:sz="4" w:space="0" w:color="000000"/>
            </w:tcBorders>
            <w:vAlign w:val="center"/>
            <w:hideMark/>
          </w:tcPr>
          <w:p w:rsidR="00816092" w:rsidRDefault="00816092">
            <w:pPr>
              <w:spacing w:line="276" w:lineRule="auto"/>
              <w:rPr>
                <w:b/>
                <w:i/>
                <w:color w:val="000000"/>
                <w:sz w:val="20"/>
                <w:szCs w:val="20"/>
                <w:lang w:val="ro-RO"/>
              </w:rPr>
            </w:pPr>
          </w:p>
        </w:tc>
        <w:tc>
          <w:tcPr>
            <w:tcW w:w="3945"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rPr>
                <w:color w:val="000000"/>
                <w:sz w:val="20"/>
                <w:szCs w:val="20"/>
                <w:lang w:val="ro-RO"/>
              </w:rPr>
            </w:pPr>
            <w:r>
              <w:rPr>
                <w:color w:val="000000"/>
                <w:sz w:val="20"/>
                <w:szCs w:val="20"/>
                <w:lang w:val="ro-RO"/>
              </w:rPr>
              <w:t>Ajutoare sociale in numerar</w:t>
            </w:r>
          </w:p>
        </w:tc>
        <w:tc>
          <w:tcPr>
            <w:tcW w:w="1275"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jc w:val="center"/>
              <w:rPr>
                <w:color w:val="000000"/>
                <w:sz w:val="20"/>
                <w:szCs w:val="20"/>
                <w:lang w:val="ro-RO"/>
              </w:rPr>
            </w:pPr>
            <w:r>
              <w:rPr>
                <w:color w:val="000000"/>
                <w:sz w:val="20"/>
                <w:szCs w:val="20"/>
                <w:lang w:val="ro-RO"/>
              </w:rPr>
              <w:t>57.02.01</w:t>
            </w:r>
          </w:p>
        </w:tc>
        <w:tc>
          <w:tcPr>
            <w:tcW w:w="993"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jc w:val="right"/>
              <w:rPr>
                <w:color w:val="000000"/>
                <w:sz w:val="20"/>
                <w:szCs w:val="20"/>
                <w:lang w:val="ro-RO"/>
              </w:rPr>
            </w:pPr>
            <w:r>
              <w:rPr>
                <w:color w:val="000000"/>
                <w:sz w:val="20"/>
                <w:szCs w:val="20"/>
                <w:lang w:val="ro-RO"/>
              </w:rPr>
              <w:t>0</w:t>
            </w:r>
          </w:p>
        </w:tc>
        <w:tc>
          <w:tcPr>
            <w:tcW w:w="850"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jc w:val="right"/>
              <w:rPr>
                <w:color w:val="000000"/>
                <w:sz w:val="20"/>
                <w:szCs w:val="20"/>
                <w:lang w:val="ro-RO"/>
              </w:rPr>
            </w:pPr>
            <w:r>
              <w:rPr>
                <w:color w:val="000000"/>
                <w:sz w:val="20"/>
                <w:szCs w:val="20"/>
                <w:lang w:val="ro-RO"/>
              </w:rPr>
              <w:t>0</w:t>
            </w:r>
          </w:p>
        </w:tc>
        <w:tc>
          <w:tcPr>
            <w:tcW w:w="992"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jc w:val="right"/>
              <w:rPr>
                <w:color w:val="000000"/>
                <w:sz w:val="20"/>
                <w:szCs w:val="20"/>
                <w:lang w:val="ro-RO"/>
              </w:rPr>
            </w:pPr>
            <w:r>
              <w:rPr>
                <w:color w:val="000000"/>
                <w:sz w:val="20"/>
                <w:szCs w:val="20"/>
                <w:lang w:val="ro-RO"/>
              </w:rPr>
              <w:t>33,00</w:t>
            </w:r>
          </w:p>
        </w:tc>
        <w:tc>
          <w:tcPr>
            <w:tcW w:w="993" w:type="dxa"/>
            <w:tcBorders>
              <w:top w:val="single" w:sz="4" w:space="0" w:color="000000"/>
              <w:left w:val="single" w:sz="4" w:space="0" w:color="000000"/>
              <w:bottom w:val="single" w:sz="4" w:space="0" w:color="000000"/>
              <w:right w:val="single" w:sz="4" w:space="0" w:color="000000"/>
            </w:tcBorders>
            <w:hideMark/>
          </w:tcPr>
          <w:p w:rsidR="00816092" w:rsidRDefault="00816092">
            <w:pPr>
              <w:spacing w:line="360" w:lineRule="auto"/>
              <w:jc w:val="right"/>
              <w:rPr>
                <w:color w:val="000000"/>
                <w:sz w:val="20"/>
                <w:szCs w:val="20"/>
                <w:lang w:val="ro-RO"/>
              </w:rPr>
            </w:pPr>
            <w:r>
              <w:rPr>
                <w:color w:val="000000"/>
                <w:sz w:val="20"/>
                <w:szCs w:val="20"/>
                <w:lang w:val="ro-RO"/>
              </w:rPr>
              <w:t>0</w:t>
            </w:r>
          </w:p>
        </w:tc>
      </w:tr>
    </w:tbl>
    <w:p w:rsidR="00816092" w:rsidRDefault="00816092" w:rsidP="00816092">
      <w:pPr>
        <w:tabs>
          <w:tab w:val="right" w:pos="9893"/>
        </w:tabs>
        <w:spacing w:line="360" w:lineRule="auto"/>
        <w:jc w:val="both"/>
        <w:rPr>
          <w:rFonts w:asciiTheme="majorHAnsi" w:hAnsiTheme="majorHAnsi"/>
        </w:rPr>
      </w:pPr>
      <w:r>
        <w:rPr>
          <w:rFonts w:asciiTheme="majorHAnsi" w:hAnsiTheme="majorHAnsi"/>
        </w:rPr>
        <w:t xml:space="preserve">                          </w:t>
      </w:r>
    </w:p>
    <w:p w:rsidR="00816092" w:rsidRDefault="00816092" w:rsidP="00816092">
      <w:pPr>
        <w:spacing w:line="360" w:lineRule="auto"/>
        <w:ind w:right="86" w:firstLine="567"/>
        <w:jc w:val="both"/>
        <w:rPr>
          <w:rFonts w:asciiTheme="majorHAnsi" w:hAnsiTheme="majorHAnsi"/>
        </w:rPr>
      </w:pPr>
      <w:proofErr w:type="spellStart"/>
      <w:r>
        <w:rPr>
          <w:rFonts w:asciiTheme="majorHAnsi" w:hAnsiTheme="majorHAnsi"/>
        </w:rPr>
        <w:t>Având</w:t>
      </w:r>
      <w:proofErr w:type="spellEnd"/>
      <w:r>
        <w:rPr>
          <w:rFonts w:asciiTheme="majorHAnsi" w:hAnsiTheme="majorHAnsi"/>
        </w:rPr>
        <w:t xml:space="preserve"> </w:t>
      </w:r>
      <w:proofErr w:type="spellStart"/>
      <w:r>
        <w:rPr>
          <w:rFonts w:asciiTheme="majorHAnsi" w:hAnsiTheme="majorHAnsi"/>
        </w:rPr>
        <w:t>în</w:t>
      </w:r>
      <w:proofErr w:type="spellEnd"/>
      <w:r>
        <w:rPr>
          <w:rFonts w:asciiTheme="majorHAnsi" w:hAnsiTheme="majorHAnsi"/>
        </w:rPr>
        <w:t xml:space="preserve"> </w:t>
      </w:r>
      <w:proofErr w:type="spellStart"/>
      <w:r>
        <w:rPr>
          <w:rFonts w:asciiTheme="majorHAnsi" w:hAnsiTheme="majorHAnsi"/>
        </w:rPr>
        <w:t>vedere</w:t>
      </w:r>
      <w:proofErr w:type="spellEnd"/>
      <w:r>
        <w:rPr>
          <w:rFonts w:asciiTheme="majorHAnsi" w:hAnsiTheme="majorHAnsi"/>
        </w:rPr>
        <w:t xml:space="preserve"> </w:t>
      </w:r>
      <w:proofErr w:type="spellStart"/>
      <w:r>
        <w:rPr>
          <w:rFonts w:asciiTheme="majorHAnsi" w:hAnsiTheme="majorHAnsi"/>
        </w:rPr>
        <w:t>informațiile</w:t>
      </w:r>
      <w:proofErr w:type="spellEnd"/>
      <w:r>
        <w:rPr>
          <w:rFonts w:asciiTheme="majorHAnsi" w:hAnsiTheme="majorHAnsi"/>
        </w:rPr>
        <w:t xml:space="preserve"> </w:t>
      </w:r>
      <w:proofErr w:type="spellStart"/>
      <w:r>
        <w:rPr>
          <w:rFonts w:asciiTheme="majorHAnsi" w:hAnsiTheme="majorHAnsi"/>
        </w:rPr>
        <w:t>prezentate</w:t>
      </w:r>
      <w:proofErr w:type="spellEnd"/>
      <w:r>
        <w:rPr>
          <w:rFonts w:asciiTheme="majorHAnsi" w:hAnsiTheme="majorHAnsi"/>
        </w:rPr>
        <w:t xml:space="preserve"> </w:t>
      </w:r>
      <w:proofErr w:type="spellStart"/>
      <w:r>
        <w:rPr>
          <w:rFonts w:asciiTheme="majorHAnsi" w:hAnsiTheme="majorHAnsi"/>
        </w:rPr>
        <w:t>propun</w:t>
      </w:r>
      <w:proofErr w:type="spellEnd"/>
      <w:r>
        <w:rPr>
          <w:rFonts w:asciiTheme="majorHAnsi" w:hAnsiTheme="majorHAnsi"/>
        </w:rPr>
        <w:t xml:space="preserve"> </w:t>
      </w:r>
      <w:proofErr w:type="spellStart"/>
      <w:r>
        <w:rPr>
          <w:rFonts w:asciiTheme="majorHAnsi" w:hAnsiTheme="majorHAnsi"/>
        </w:rPr>
        <w:t>adoptarea</w:t>
      </w:r>
      <w:proofErr w:type="spellEnd"/>
      <w:r>
        <w:rPr>
          <w:rFonts w:asciiTheme="majorHAnsi" w:hAnsiTheme="majorHAnsi"/>
        </w:rPr>
        <w:t xml:space="preserve"> </w:t>
      </w:r>
      <w:proofErr w:type="spellStart"/>
      <w:r>
        <w:rPr>
          <w:rFonts w:asciiTheme="majorHAnsi" w:hAnsiTheme="majorHAnsi"/>
        </w:rPr>
        <w:t>unei</w:t>
      </w:r>
      <w:proofErr w:type="spellEnd"/>
      <w:r>
        <w:rPr>
          <w:rFonts w:asciiTheme="majorHAnsi" w:hAnsiTheme="majorHAnsi"/>
        </w:rPr>
        <w:t xml:space="preserve"> </w:t>
      </w:r>
      <w:proofErr w:type="spellStart"/>
      <w:r>
        <w:rPr>
          <w:rFonts w:asciiTheme="majorHAnsi" w:hAnsiTheme="majorHAnsi"/>
        </w:rPr>
        <w:t>hotarări</w:t>
      </w:r>
      <w:proofErr w:type="spellEnd"/>
      <w:r>
        <w:rPr>
          <w:rFonts w:asciiTheme="majorHAnsi" w:hAnsiTheme="majorHAnsi"/>
        </w:rPr>
        <w:t xml:space="preserve"> </w:t>
      </w:r>
      <w:proofErr w:type="spellStart"/>
      <w:r>
        <w:rPr>
          <w:rFonts w:asciiTheme="majorHAnsi" w:hAnsiTheme="majorHAnsi"/>
        </w:rPr>
        <w:t>în</w:t>
      </w:r>
      <w:proofErr w:type="spellEnd"/>
      <w:r>
        <w:rPr>
          <w:rFonts w:asciiTheme="majorHAnsi" w:hAnsiTheme="majorHAnsi"/>
        </w:rPr>
        <w:t xml:space="preserve"> </w:t>
      </w:r>
      <w:proofErr w:type="spellStart"/>
      <w:r>
        <w:rPr>
          <w:rFonts w:asciiTheme="majorHAnsi" w:hAnsiTheme="majorHAnsi"/>
        </w:rPr>
        <w:t>vederea</w:t>
      </w:r>
      <w:proofErr w:type="spellEnd"/>
      <w:r>
        <w:rPr>
          <w:rFonts w:asciiTheme="majorHAnsi" w:hAnsiTheme="majorHAnsi"/>
        </w:rPr>
        <w:t xml:space="preserve"> </w:t>
      </w:r>
      <w:proofErr w:type="spellStart"/>
      <w:r>
        <w:rPr>
          <w:rFonts w:asciiTheme="majorHAnsi" w:hAnsiTheme="majorHAnsi"/>
          <w:color w:val="000000"/>
        </w:rPr>
        <w:t>validarii</w:t>
      </w:r>
      <w:proofErr w:type="spellEnd"/>
      <w:r>
        <w:rPr>
          <w:rFonts w:asciiTheme="majorHAnsi" w:hAnsiTheme="majorHAnsi"/>
          <w:color w:val="000000"/>
        </w:rPr>
        <w:t xml:space="preserve"> </w:t>
      </w:r>
      <w:proofErr w:type="spellStart"/>
      <w:r>
        <w:rPr>
          <w:rFonts w:asciiTheme="majorHAnsi" w:hAnsiTheme="majorHAnsi"/>
          <w:color w:val="000000"/>
        </w:rPr>
        <w:t>Dispozitiei</w:t>
      </w:r>
      <w:proofErr w:type="spellEnd"/>
      <w:r>
        <w:rPr>
          <w:rFonts w:asciiTheme="majorHAnsi" w:hAnsiTheme="majorHAnsi"/>
          <w:color w:val="000000"/>
        </w:rPr>
        <w:t xml:space="preserve"> </w:t>
      </w:r>
      <w:proofErr w:type="spellStart"/>
      <w:r>
        <w:rPr>
          <w:rFonts w:asciiTheme="majorHAnsi" w:hAnsiTheme="majorHAnsi"/>
          <w:color w:val="000000"/>
        </w:rPr>
        <w:t>Primarului</w:t>
      </w:r>
      <w:proofErr w:type="spellEnd"/>
      <w:r>
        <w:rPr>
          <w:rFonts w:asciiTheme="majorHAnsi" w:hAnsiTheme="majorHAnsi"/>
          <w:color w:val="000000"/>
        </w:rPr>
        <w:t xml:space="preserve"> </w:t>
      </w:r>
      <w:proofErr w:type="spellStart"/>
      <w:r>
        <w:rPr>
          <w:rFonts w:asciiTheme="majorHAnsi" w:hAnsiTheme="majorHAnsi"/>
          <w:color w:val="000000"/>
        </w:rPr>
        <w:t>orasului</w:t>
      </w:r>
      <w:proofErr w:type="spellEnd"/>
      <w:r>
        <w:rPr>
          <w:rFonts w:asciiTheme="majorHAnsi" w:hAnsiTheme="majorHAnsi"/>
          <w:color w:val="000000"/>
        </w:rPr>
        <w:t xml:space="preserve"> </w:t>
      </w:r>
      <w:proofErr w:type="spellStart"/>
      <w:r>
        <w:rPr>
          <w:rFonts w:asciiTheme="majorHAnsi" w:hAnsiTheme="majorHAnsi"/>
          <w:color w:val="000000"/>
        </w:rPr>
        <w:t>Marasesti</w:t>
      </w:r>
      <w:proofErr w:type="spellEnd"/>
      <w:r>
        <w:rPr>
          <w:rFonts w:asciiTheme="majorHAnsi" w:hAnsiTheme="majorHAnsi"/>
          <w:color w:val="000000"/>
        </w:rPr>
        <w:t xml:space="preserve"> </w:t>
      </w:r>
      <w:proofErr w:type="spellStart"/>
      <w:r>
        <w:rPr>
          <w:rFonts w:asciiTheme="majorHAnsi" w:hAnsiTheme="majorHAnsi"/>
          <w:color w:val="000000"/>
        </w:rPr>
        <w:t>nr</w:t>
      </w:r>
      <w:proofErr w:type="spellEnd"/>
      <w:r>
        <w:rPr>
          <w:rFonts w:asciiTheme="majorHAnsi" w:hAnsiTheme="majorHAnsi"/>
          <w:color w:val="000000"/>
        </w:rPr>
        <w:t>. 483/20.07.</w:t>
      </w:r>
      <w:proofErr w:type="gramStart"/>
      <w:r>
        <w:rPr>
          <w:rFonts w:asciiTheme="majorHAnsi" w:hAnsiTheme="majorHAnsi"/>
          <w:color w:val="000000"/>
        </w:rPr>
        <w:t xml:space="preserve">2023  </w:t>
      </w:r>
      <w:proofErr w:type="spellStart"/>
      <w:r>
        <w:rPr>
          <w:rFonts w:asciiTheme="majorHAnsi" w:hAnsiTheme="majorHAnsi"/>
          <w:color w:val="000000"/>
        </w:rPr>
        <w:t>privind</w:t>
      </w:r>
      <w:proofErr w:type="spellEnd"/>
      <w:proofErr w:type="gramEnd"/>
      <w:r>
        <w:rPr>
          <w:rFonts w:asciiTheme="majorHAnsi" w:hAnsiTheme="majorHAnsi"/>
          <w:color w:val="000000"/>
        </w:rPr>
        <w:t xml:space="preserve">  </w:t>
      </w:r>
      <w:r>
        <w:rPr>
          <w:rFonts w:asciiTheme="majorHAnsi" w:hAnsiTheme="majorHAnsi"/>
          <w:lang w:val="it-IT"/>
        </w:rPr>
        <w:t>majorarea Bugetului local de venituri si cheltuieli al Orasului Marasesti  ca urmare a alocarii  de sume defalcate din TVA pentru  finantarea cheltuielilor descentralizate la nivelul comunelor, oraselor si municipiilor ( cod 11.02.02 ), in anul 2023.</w:t>
      </w:r>
    </w:p>
    <w:p w:rsidR="00816092" w:rsidRDefault="00816092" w:rsidP="00816092">
      <w:pPr>
        <w:spacing w:line="360" w:lineRule="auto"/>
        <w:ind w:firstLine="720"/>
        <w:jc w:val="both"/>
        <w:rPr>
          <w:rFonts w:asciiTheme="majorHAnsi" w:hAnsiTheme="majorHAnsi"/>
        </w:rPr>
      </w:pPr>
    </w:p>
    <w:p w:rsidR="00816092" w:rsidRDefault="00816092" w:rsidP="00816092">
      <w:pPr>
        <w:spacing w:line="360" w:lineRule="auto"/>
        <w:ind w:firstLine="720"/>
        <w:jc w:val="both"/>
        <w:rPr>
          <w:rFonts w:asciiTheme="majorHAnsi" w:hAnsiTheme="majorHAnsi"/>
        </w:rPr>
      </w:pPr>
    </w:p>
    <w:p w:rsidR="00816092" w:rsidRDefault="00816092" w:rsidP="00816092">
      <w:pPr>
        <w:spacing w:line="360" w:lineRule="auto"/>
        <w:ind w:firstLine="720"/>
        <w:jc w:val="both"/>
        <w:rPr>
          <w:rFonts w:asciiTheme="majorHAnsi" w:hAnsiTheme="majorHAnsi"/>
        </w:rPr>
      </w:pPr>
    </w:p>
    <w:p w:rsidR="00816092" w:rsidRDefault="00816092" w:rsidP="00816092">
      <w:pPr>
        <w:spacing w:line="360" w:lineRule="auto"/>
        <w:ind w:firstLine="720"/>
        <w:jc w:val="both"/>
        <w:rPr>
          <w:rFonts w:asciiTheme="majorHAnsi" w:hAnsiTheme="majorHAnsi"/>
        </w:rPr>
      </w:pPr>
    </w:p>
    <w:p w:rsidR="00816092" w:rsidRDefault="00816092" w:rsidP="00816092">
      <w:pPr>
        <w:ind w:right="-540"/>
        <w:jc w:val="both"/>
        <w:rPr>
          <w:rFonts w:asciiTheme="majorHAnsi" w:hAnsiTheme="majorHAnsi"/>
        </w:rPr>
      </w:pPr>
    </w:p>
    <w:p w:rsidR="00816092" w:rsidRDefault="00816092" w:rsidP="00816092">
      <w:pPr>
        <w:tabs>
          <w:tab w:val="left" w:pos="7890"/>
        </w:tabs>
        <w:rPr>
          <w:rFonts w:asciiTheme="majorHAnsi" w:hAnsiTheme="majorHAnsi"/>
        </w:rPr>
      </w:pPr>
      <w:r>
        <w:rPr>
          <w:rFonts w:asciiTheme="majorHAnsi" w:hAnsiTheme="majorHAnsi"/>
        </w:rPr>
        <w:t xml:space="preserve">                </w:t>
      </w:r>
      <w:proofErr w:type="spellStart"/>
      <w:r>
        <w:rPr>
          <w:rFonts w:asciiTheme="majorHAnsi" w:hAnsiTheme="majorHAnsi"/>
        </w:rPr>
        <w:t>Intocmit</w:t>
      </w:r>
      <w:proofErr w:type="spellEnd"/>
      <w:r>
        <w:rPr>
          <w:rFonts w:asciiTheme="majorHAnsi" w:hAnsiTheme="majorHAnsi"/>
        </w:rPr>
        <w:tab/>
      </w:r>
      <w:proofErr w:type="spellStart"/>
      <w:r>
        <w:rPr>
          <w:rFonts w:asciiTheme="majorHAnsi" w:hAnsiTheme="majorHAnsi"/>
        </w:rPr>
        <w:t>Vizat</w:t>
      </w:r>
      <w:proofErr w:type="spellEnd"/>
    </w:p>
    <w:p w:rsidR="00816092" w:rsidRDefault="00816092" w:rsidP="00816092">
      <w:pPr>
        <w:tabs>
          <w:tab w:val="left" w:pos="6630"/>
        </w:tabs>
        <w:rPr>
          <w:rFonts w:asciiTheme="majorHAnsi" w:hAnsiTheme="majorHAnsi"/>
        </w:rPr>
      </w:pPr>
      <w:proofErr w:type="spellStart"/>
      <w:r>
        <w:rPr>
          <w:rFonts w:asciiTheme="majorHAnsi" w:hAnsiTheme="majorHAnsi"/>
        </w:rPr>
        <w:t>Sef</w:t>
      </w:r>
      <w:proofErr w:type="spellEnd"/>
      <w:r>
        <w:rPr>
          <w:rFonts w:asciiTheme="majorHAnsi" w:hAnsiTheme="majorHAnsi"/>
        </w:rPr>
        <w:t xml:space="preserve"> </w:t>
      </w:r>
      <w:proofErr w:type="spellStart"/>
      <w:r>
        <w:rPr>
          <w:rFonts w:asciiTheme="majorHAnsi" w:hAnsiTheme="majorHAnsi"/>
        </w:rPr>
        <w:t>Serviciu</w:t>
      </w:r>
      <w:proofErr w:type="spellEnd"/>
      <w:r>
        <w:rPr>
          <w:rFonts w:asciiTheme="majorHAnsi" w:hAnsiTheme="majorHAnsi"/>
        </w:rPr>
        <w:t xml:space="preserve"> </w:t>
      </w:r>
      <w:proofErr w:type="spellStart"/>
      <w:r>
        <w:rPr>
          <w:rFonts w:asciiTheme="majorHAnsi" w:hAnsiTheme="majorHAnsi"/>
        </w:rPr>
        <w:t>Buget-Contabilitate</w:t>
      </w:r>
      <w:proofErr w:type="spellEnd"/>
      <w:r>
        <w:rPr>
          <w:rFonts w:asciiTheme="majorHAnsi" w:hAnsiTheme="majorHAnsi"/>
        </w:rPr>
        <w:tab/>
        <w:t xml:space="preserve">            </w:t>
      </w:r>
      <w:proofErr w:type="spellStart"/>
      <w:r>
        <w:rPr>
          <w:rFonts w:asciiTheme="majorHAnsi" w:hAnsiTheme="majorHAnsi"/>
        </w:rPr>
        <w:t>Consilier</w:t>
      </w:r>
      <w:proofErr w:type="spellEnd"/>
      <w:r>
        <w:rPr>
          <w:rFonts w:asciiTheme="majorHAnsi" w:hAnsiTheme="majorHAnsi"/>
        </w:rPr>
        <w:t xml:space="preserve"> </w:t>
      </w:r>
      <w:proofErr w:type="spellStart"/>
      <w:r>
        <w:rPr>
          <w:rFonts w:asciiTheme="majorHAnsi" w:hAnsiTheme="majorHAnsi"/>
        </w:rPr>
        <w:t>juridic</w:t>
      </w:r>
      <w:proofErr w:type="spellEnd"/>
    </w:p>
    <w:p w:rsidR="00816092" w:rsidRDefault="00816092" w:rsidP="00816092">
      <w:pPr>
        <w:tabs>
          <w:tab w:val="left" w:pos="7440"/>
        </w:tabs>
        <w:rPr>
          <w:rFonts w:asciiTheme="majorHAnsi" w:hAnsiTheme="majorHAnsi"/>
        </w:rPr>
      </w:pPr>
      <w:r>
        <w:rPr>
          <w:rFonts w:asciiTheme="majorHAnsi" w:hAnsiTheme="majorHAnsi"/>
        </w:rPr>
        <w:t xml:space="preserve">          </w:t>
      </w:r>
      <w:proofErr w:type="spellStart"/>
      <w:r>
        <w:rPr>
          <w:rFonts w:asciiTheme="majorHAnsi" w:hAnsiTheme="majorHAnsi"/>
        </w:rPr>
        <w:t>Agapie</w:t>
      </w:r>
      <w:proofErr w:type="spellEnd"/>
      <w:r>
        <w:rPr>
          <w:rFonts w:asciiTheme="majorHAnsi" w:hAnsiTheme="majorHAnsi"/>
        </w:rPr>
        <w:t xml:space="preserve"> Gheorghe                                                                                </w:t>
      </w:r>
    </w:p>
    <w:p w:rsidR="00816092" w:rsidRDefault="00816092" w:rsidP="00816092">
      <w:pPr>
        <w:rPr>
          <w:rFonts w:asciiTheme="majorHAnsi" w:hAnsiTheme="majorHAns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816092">
      <w:pPr>
        <w:jc w:val="both"/>
        <w:rPr>
          <w:rFonts w:asciiTheme="majorHAnsi" w:hAnsiTheme="majorHAnsi"/>
          <w:b/>
          <w:i/>
        </w:rPr>
      </w:pPr>
    </w:p>
    <w:p w:rsidR="00816092" w:rsidRDefault="00816092" w:rsidP="002C300A">
      <w:pPr>
        <w:jc w:val="both"/>
        <w:rPr>
          <w:rFonts w:asciiTheme="majorHAnsi" w:hAnsiTheme="majorHAnsi"/>
          <w:b/>
          <w:i/>
          <w:sz w:val="22"/>
          <w:szCs w:val="22"/>
        </w:rPr>
      </w:pPr>
    </w:p>
    <w:p w:rsidR="00816092" w:rsidRDefault="00816092" w:rsidP="002C300A">
      <w:pPr>
        <w:jc w:val="both"/>
        <w:rPr>
          <w:rFonts w:asciiTheme="majorHAnsi" w:hAnsiTheme="majorHAnsi"/>
          <w:b/>
          <w:i/>
          <w:sz w:val="22"/>
          <w:szCs w:val="22"/>
        </w:rPr>
      </w:pPr>
    </w:p>
    <w:p w:rsidR="00816092" w:rsidRDefault="00816092" w:rsidP="002C300A">
      <w:pPr>
        <w:jc w:val="both"/>
        <w:rPr>
          <w:rFonts w:asciiTheme="majorHAnsi" w:hAnsiTheme="majorHAnsi"/>
          <w:b/>
          <w:i/>
          <w:sz w:val="22"/>
          <w:szCs w:val="22"/>
        </w:rPr>
      </w:pPr>
    </w:p>
    <w:p w:rsidR="00816092" w:rsidRDefault="00816092" w:rsidP="002C300A">
      <w:pPr>
        <w:jc w:val="both"/>
        <w:rPr>
          <w:rFonts w:asciiTheme="majorHAnsi" w:hAnsiTheme="majorHAnsi"/>
          <w:b/>
          <w:i/>
          <w:sz w:val="22"/>
          <w:szCs w:val="22"/>
        </w:rPr>
      </w:pPr>
    </w:p>
    <w:p w:rsidR="00816092" w:rsidRDefault="00816092" w:rsidP="002C300A">
      <w:pPr>
        <w:jc w:val="both"/>
        <w:rPr>
          <w:rFonts w:asciiTheme="majorHAnsi" w:hAnsiTheme="majorHAnsi"/>
          <w:b/>
          <w:i/>
          <w:sz w:val="22"/>
          <w:szCs w:val="22"/>
        </w:rPr>
      </w:pPr>
    </w:p>
    <w:p w:rsidR="00816092" w:rsidRDefault="00816092" w:rsidP="002C300A">
      <w:pPr>
        <w:jc w:val="both"/>
        <w:rPr>
          <w:rFonts w:asciiTheme="majorHAnsi" w:hAnsiTheme="majorHAnsi"/>
          <w:b/>
          <w:i/>
          <w:sz w:val="22"/>
          <w:szCs w:val="22"/>
        </w:rPr>
      </w:pPr>
    </w:p>
    <w:p w:rsidR="00816092" w:rsidRDefault="00816092" w:rsidP="002C300A">
      <w:pPr>
        <w:jc w:val="both"/>
        <w:rPr>
          <w:rFonts w:asciiTheme="majorHAnsi" w:hAnsiTheme="majorHAnsi"/>
          <w:b/>
          <w:i/>
          <w:sz w:val="22"/>
          <w:szCs w:val="22"/>
        </w:rPr>
      </w:pPr>
    </w:p>
    <w:p w:rsidR="00816092" w:rsidRDefault="00816092" w:rsidP="002C300A">
      <w:pPr>
        <w:jc w:val="both"/>
        <w:rPr>
          <w:rFonts w:asciiTheme="majorHAnsi" w:hAnsiTheme="majorHAnsi"/>
          <w:b/>
          <w:i/>
          <w:sz w:val="22"/>
          <w:szCs w:val="22"/>
        </w:rPr>
      </w:pPr>
    </w:p>
    <w:p w:rsidR="00816092" w:rsidRDefault="00816092" w:rsidP="002C300A">
      <w:pPr>
        <w:jc w:val="both"/>
        <w:rPr>
          <w:rFonts w:asciiTheme="majorHAnsi" w:hAnsiTheme="majorHAnsi"/>
          <w:b/>
          <w:i/>
          <w:sz w:val="22"/>
          <w:szCs w:val="22"/>
        </w:rPr>
      </w:pPr>
    </w:p>
    <w:p w:rsidR="00816092" w:rsidRDefault="00816092" w:rsidP="002C300A">
      <w:pPr>
        <w:jc w:val="both"/>
        <w:rPr>
          <w:rFonts w:asciiTheme="majorHAnsi" w:hAnsiTheme="majorHAnsi"/>
          <w:b/>
          <w:i/>
          <w:sz w:val="22"/>
          <w:szCs w:val="22"/>
        </w:rPr>
      </w:pPr>
    </w:p>
    <w:p w:rsidR="00816092" w:rsidRDefault="00816092" w:rsidP="002C300A">
      <w:pPr>
        <w:jc w:val="both"/>
        <w:rPr>
          <w:rFonts w:asciiTheme="majorHAnsi" w:hAnsiTheme="majorHAnsi"/>
          <w:b/>
          <w:i/>
          <w:sz w:val="22"/>
          <w:szCs w:val="22"/>
        </w:rPr>
      </w:pPr>
    </w:p>
    <w:p w:rsidR="00816092" w:rsidRDefault="00816092" w:rsidP="002C300A">
      <w:pPr>
        <w:jc w:val="both"/>
        <w:rPr>
          <w:rFonts w:asciiTheme="majorHAnsi" w:hAnsiTheme="majorHAnsi"/>
          <w:b/>
          <w:i/>
          <w:sz w:val="22"/>
          <w:szCs w:val="22"/>
        </w:rPr>
      </w:pPr>
    </w:p>
    <w:p w:rsidR="00816092" w:rsidRDefault="00816092" w:rsidP="002C300A">
      <w:pPr>
        <w:jc w:val="both"/>
        <w:rPr>
          <w:rFonts w:asciiTheme="majorHAnsi" w:hAnsiTheme="majorHAnsi"/>
          <w:b/>
          <w:i/>
          <w:sz w:val="22"/>
          <w:szCs w:val="22"/>
        </w:rPr>
      </w:pPr>
    </w:p>
    <w:p w:rsidR="00816092" w:rsidRDefault="00816092" w:rsidP="002C300A">
      <w:pPr>
        <w:jc w:val="both"/>
        <w:rPr>
          <w:rFonts w:asciiTheme="majorHAnsi" w:hAnsiTheme="majorHAnsi"/>
          <w:b/>
          <w:i/>
          <w:sz w:val="22"/>
          <w:szCs w:val="22"/>
        </w:rPr>
      </w:pPr>
    </w:p>
    <w:p w:rsidR="00816092" w:rsidRDefault="00816092" w:rsidP="002C300A">
      <w:pPr>
        <w:jc w:val="both"/>
        <w:rPr>
          <w:rFonts w:asciiTheme="majorHAnsi" w:hAnsiTheme="majorHAnsi"/>
          <w:b/>
          <w:i/>
          <w:sz w:val="22"/>
          <w:szCs w:val="22"/>
        </w:rPr>
      </w:pPr>
    </w:p>
    <w:p w:rsidR="00816092" w:rsidRDefault="00816092" w:rsidP="002C300A">
      <w:pPr>
        <w:jc w:val="both"/>
        <w:rPr>
          <w:rFonts w:asciiTheme="majorHAnsi" w:hAnsiTheme="majorHAnsi"/>
          <w:b/>
          <w:i/>
          <w:sz w:val="22"/>
          <w:szCs w:val="22"/>
        </w:rPr>
      </w:pPr>
    </w:p>
    <w:p w:rsidR="00816092" w:rsidRDefault="00816092" w:rsidP="002C300A">
      <w:pPr>
        <w:jc w:val="both"/>
        <w:rPr>
          <w:rFonts w:asciiTheme="majorHAnsi" w:hAnsiTheme="majorHAnsi"/>
          <w:b/>
          <w:i/>
          <w:sz w:val="22"/>
          <w:szCs w:val="22"/>
        </w:rPr>
      </w:pPr>
    </w:p>
    <w:sectPr w:rsidR="00816092" w:rsidSect="00730DB1">
      <w:pgSz w:w="11906" w:h="16838"/>
      <w:pgMar w:top="630" w:right="1417" w:bottom="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9CF"/>
    <w:rsid w:val="00002471"/>
    <w:rsid w:val="00003E87"/>
    <w:rsid w:val="00010B00"/>
    <w:rsid w:val="00013B25"/>
    <w:rsid w:val="00017275"/>
    <w:rsid w:val="000204F2"/>
    <w:rsid w:val="00023117"/>
    <w:rsid w:val="00023838"/>
    <w:rsid w:val="000257A7"/>
    <w:rsid w:val="00026F95"/>
    <w:rsid w:val="00030697"/>
    <w:rsid w:val="00036722"/>
    <w:rsid w:val="00036886"/>
    <w:rsid w:val="000414CF"/>
    <w:rsid w:val="00053AD3"/>
    <w:rsid w:val="00056B12"/>
    <w:rsid w:val="00057181"/>
    <w:rsid w:val="00065D6C"/>
    <w:rsid w:val="000679E4"/>
    <w:rsid w:val="00072F26"/>
    <w:rsid w:val="00075CA6"/>
    <w:rsid w:val="00077717"/>
    <w:rsid w:val="00081600"/>
    <w:rsid w:val="000817BC"/>
    <w:rsid w:val="00081C38"/>
    <w:rsid w:val="000833E5"/>
    <w:rsid w:val="0008581D"/>
    <w:rsid w:val="00090AB0"/>
    <w:rsid w:val="00092415"/>
    <w:rsid w:val="000929E8"/>
    <w:rsid w:val="000A4504"/>
    <w:rsid w:val="000A6D3F"/>
    <w:rsid w:val="000A7D20"/>
    <w:rsid w:val="000C20B9"/>
    <w:rsid w:val="000C4EAD"/>
    <w:rsid w:val="000C6F1A"/>
    <w:rsid w:val="000D0B8C"/>
    <w:rsid w:val="000D1968"/>
    <w:rsid w:val="000D225B"/>
    <w:rsid w:val="000D7437"/>
    <w:rsid w:val="000D7AC5"/>
    <w:rsid w:val="000E1654"/>
    <w:rsid w:val="000E2AA7"/>
    <w:rsid w:val="000F0BF4"/>
    <w:rsid w:val="000F16F0"/>
    <w:rsid w:val="000F275E"/>
    <w:rsid w:val="000F2BE5"/>
    <w:rsid w:val="00100C46"/>
    <w:rsid w:val="00101518"/>
    <w:rsid w:val="00101D94"/>
    <w:rsid w:val="001031AF"/>
    <w:rsid w:val="00104275"/>
    <w:rsid w:val="00104C23"/>
    <w:rsid w:val="00107AA2"/>
    <w:rsid w:val="001105FE"/>
    <w:rsid w:val="001129E3"/>
    <w:rsid w:val="0011698D"/>
    <w:rsid w:val="0011732F"/>
    <w:rsid w:val="0013034C"/>
    <w:rsid w:val="00130EBE"/>
    <w:rsid w:val="001323CE"/>
    <w:rsid w:val="001366C8"/>
    <w:rsid w:val="00146D23"/>
    <w:rsid w:val="001505D7"/>
    <w:rsid w:val="001515D4"/>
    <w:rsid w:val="00152B0D"/>
    <w:rsid w:val="001549C5"/>
    <w:rsid w:val="00166199"/>
    <w:rsid w:val="0017333D"/>
    <w:rsid w:val="00194500"/>
    <w:rsid w:val="00195A10"/>
    <w:rsid w:val="001A253E"/>
    <w:rsid w:val="001C2C5A"/>
    <w:rsid w:val="001C5993"/>
    <w:rsid w:val="001D7EE4"/>
    <w:rsid w:val="001F2465"/>
    <w:rsid w:val="001F2DEF"/>
    <w:rsid w:val="00202BFA"/>
    <w:rsid w:val="002105C8"/>
    <w:rsid w:val="0021741F"/>
    <w:rsid w:val="00217E3E"/>
    <w:rsid w:val="00217FAC"/>
    <w:rsid w:val="0022176A"/>
    <w:rsid w:val="0022394D"/>
    <w:rsid w:val="00225240"/>
    <w:rsid w:val="002253D7"/>
    <w:rsid w:val="002253FB"/>
    <w:rsid w:val="00230E35"/>
    <w:rsid w:val="0023266C"/>
    <w:rsid w:val="00232B91"/>
    <w:rsid w:val="00243199"/>
    <w:rsid w:val="00246E6B"/>
    <w:rsid w:val="00247AC6"/>
    <w:rsid w:val="002541CA"/>
    <w:rsid w:val="002579FF"/>
    <w:rsid w:val="00262CC3"/>
    <w:rsid w:val="00263455"/>
    <w:rsid w:val="002637D6"/>
    <w:rsid w:val="002652A8"/>
    <w:rsid w:val="002664A9"/>
    <w:rsid w:val="00266FC1"/>
    <w:rsid w:val="002743B8"/>
    <w:rsid w:val="002752AD"/>
    <w:rsid w:val="002774D6"/>
    <w:rsid w:val="002844D7"/>
    <w:rsid w:val="002900F1"/>
    <w:rsid w:val="00294F7C"/>
    <w:rsid w:val="00295C75"/>
    <w:rsid w:val="0029614C"/>
    <w:rsid w:val="002A0BE3"/>
    <w:rsid w:val="002A1C52"/>
    <w:rsid w:val="002A49AC"/>
    <w:rsid w:val="002A6221"/>
    <w:rsid w:val="002A7D84"/>
    <w:rsid w:val="002C300A"/>
    <w:rsid w:val="002C40DF"/>
    <w:rsid w:val="002D183D"/>
    <w:rsid w:val="002D5622"/>
    <w:rsid w:val="002E6479"/>
    <w:rsid w:val="002E735B"/>
    <w:rsid w:val="002F1880"/>
    <w:rsid w:val="002F4C3E"/>
    <w:rsid w:val="002F4EE9"/>
    <w:rsid w:val="003025F5"/>
    <w:rsid w:val="00302EE3"/>
    <w:rsid w:val="00305B47"/>
    <w:rsid w:val="00310A94"/>
    <w:rsid w:val="003209C1"/>
    <w:rsid w:val="00323488"/>
    <w:rsid w:val="00324530"/>
    <w:rsid w:val="0033192E"/>
    <w:rsid w:val="00332323"/>
    <w:rsid w:val="00334BE9"/>
    <w:rsid w:val="00337E38"/>
    <w:rsid w:val="00340087"/>
    <w:rsid w:val="00341894"/>
    <w:rsid w:val="00347DBC"/>
    <w:rsid w:val="003545B8"/>
    <w:rsid w:val="00356ED0"/>
    <w:rsid w:val="0035789B"/>
    <w:rsid w:val="00363A39"/>
    <w:rsid w:val="00363D3C"/>
    <w:rsid w:val="00370475"/>
    <w:rsid w:val="00382FCA"/>
    <w:rsid w:val="00390DF3"/>
    <w:rsid w:val="0039357A"/>
    <w:rsid w:val="003A0836"/>
    <w:rsid w:val="003A2986"/>
    <w:rsid w:val="003A61DD"/>
    <w:rsid w:val="003B4CA3"/>
    <w:rsid w:val="003B4D27"/>
    <w:rsid w:val="003B51FA"/>
    <w:rsid w:val="003B6152"/>
    <w:rsid w:val="003C08CB"/>
    <w:rsid w:val="003C3424"/>
    <w:rsid w:val="003C4130"/>
    <w:rsid w:val="003D5279"/>
    <w:rsid w:val="003D59BD"/>
    <w:rsid w:val="003E31F5"/>
    <w:rsid w:val="003E40DC"/>
    <w:rsid w:val="003E51A8"/>
    <w:rsid w:val="003F18D0"/>
    <w:rsid w:val="003F69C0"/>
    <w:rsid w:val="0040210A"/>
    <w:rsid w:val="00402490"/>
    <w:rsid w:val="00405D36"/>
    <w:rsid w:val="00406AF2"/>
    <w:rsid w:val="00411525"/>
    <w:rsid w:val="0041214D"/>
    <w:rsid w:val="00412A5E"/>
    <w:rsid w:val="00412FA6"/>
    <w:rsid w:val="00414768"/>
    <w:rsid w:val="004237B5"/>
    <w:rsid w:val="00424851"/>
    <w:rsid w:val="00424CC7"/>
    <w:rsid w:val="00430C0A"/>
    <w:rsid w:val="00435EBD"/>
    <w:rsid w:val="0044059F"/>
    <w:rsid w:val="00455DC3"/>
    <w:rsid w:val="00465A36"/>
    <w:rsid w:val="00473030"/>
    <w:rsid w:val="00483F91"/>
    <w:rsid w:val="00485313"/>
    <w:rsid w:val="00490BAF"/>
    <w:rsid w:val="00491BC8"/>
    <w:rsid w:val="004979EC"/>
    <w:rsid w:val="004A23A1"/>
    <w:rsid w:val="004B4773"/>
    <w:rsid w:val="004B63C8"/>
    <w:rsid w:val="004B72C5"/>
    <w:rsid w:val="004C4B7D"/>
    <w:rsid w:val="004E22C8"/>
    <w:rsid w:val="004E2D52"/>
    <w:rsid w:val="004E5783"/>
    <w:rsid w:val="004E5B85"/>
    <w:rsid w:val="004E6EB7"/>
    <w:rsid w:val="004E79F6"/>
    <w:rsid w:val="004F07A3"/>
    <w:rsid w:val="004F0ECA"/>
    <w:rsid w:val="004F2EEB"/>
    <w:rsid w:val="004F4B8D"/>
    <w:rsid w:val="004F5087"/>
    <w:rsid w:val="00501F3D"/>
    <w:rsid w:val="00502392"/>
    <w:rsid w:val="00502A8C"/>
    <w:rsid w:val="0050407D"/>
    <w:rsid w:val="005048CC"/>
    <w:rsid w:val="0050536C"/>
    <w:rsid w:val="00514A8F"/>
    <w:rsid w:val="0051654B"/>
    <w:rsid w:val="00520070"/>
    <w:rsid w:val="005206CF"/>
    <w:rsid w:val="005208E0"/>
    <w:rsid w:val="005224EA"/>
    <w:rsid w:val="00530A9F"/>
    <w:rsid w:val="00530E9F"/>
    <w:rsid w:val="005315F3"/>
    <w:rsid w:val="0053523B"/>
    <w:rsid w:val="00546C6E"/>
    <w:rsid w:val="00547AE9"/>
    <w:rsid w:val="00553FB8"/>
    <w:rsid w:val="00560C30"/>
    <w:rsid w:val="005631B5"/>
    <w:rsid w:val="0056322A"/>
    <w:rsid w:val="00565D24"/>
    <w:rsid w:val="0056736D"/>
    <w:rsid w:val="005765BC"/>
    <w:rsid w:val="00577DB2"/>
    <w:rsid w:val="0058234A"/>
    <w:rsid w:val="00586F18"/>
    <w:rsid w:val="0058706A"/>
    <w:rsid w:val="005876EA"/>
    <w:rsid w:val="00591774"/>
    <w:rsid w:val="005925BE"/>
    <w:rsid w:val="005940CB"/>
    <w:rsid w:val="005A02CC"/>
    <w:rsid w:val="005A3575"/>
    <w:rsid w:val="005B010D"/>
    <w:rsid w:val="005B3D38"/>
    <w:rsid w:val="005B741D"/>
    <w:rsid w:val="005B75CB"/>
    <w:rsid w:val="005D24AC"/>
    <w:rsid w:val="005E3170"/>
    <w:rsid w:val="005E5D99"/>
    <w:rsid w:val="005E7E68"/>
    <w:rsid w:val="005F1BF2"/>
    <w:rsid w:val="005F50D1"/>
    <w:rsid w:val="005F683C"/>
    <w:rsid w:val="00605097"/>
    <w:rsid w:val="00607A80"/>
    <w:rsid w:val="00612D9A"/>
    <w:rsid w:val="00613029"/>
    <w:rsid w:val="006135DE"/>
    <w:rsid w:val="00614C72"/>
    <w:rsid w:val="0061766F"/>
    <w:rsid w:val="006239A6"/>
    <w:rsid w:val="00634D94"/>
    <w:rsid w:val="00635996"/>
    <w:rsid w:val="00637D02"/>
    <w:rsid w:val="00643683"/>
    <w:rsid w:val="006443A0"/>
    <w:rsid w:val="00650D96"/>
    <w:rsid w:val="006608CD"/>
    <w:rsid w:val="006612CA"/>
    <w:rsid w:val="00661993"/>
    <w:rsid w:val="0066771F"/>
    <w:rsid w:val="0067229B"/>
    <w:rsid w:val="00674C76"/>
    <w:rsid w:val="006807D6"/>
    <w:rsid w:val="006857F5"/>
    <w:rsid w:val="00686239"/>
    <w:rsid w:val="00687998"/>
    <w:rsid w:val="00694667"/>
    <w:rsid w:val="0069541F"/>
    <w:rsid w:val="006A1C97"/>
    <w:rsid w:val="006A3CE0"/>
    <w:rsid w:val="006A3E35"/>
    <w:rsid w:val="006B3BFC"/>
    <w:rsid w:val="006B4340"/>
    <w:rsid w:val="006B594E"/>
    <w:rsid w:val="006C0DD0"/>
    <w:rsid w:val="006C25D0"/>
    <w:rsid w:val="006C2B24"/>
    <w:rsid w:val="006C4CB8"/>
    <w:rsid w:val="006E2356"/>
    <w:rsid w:val="006E7235"/>
    <w:rsid w:val="006F0731"/>
    <w:rsid w:val="006F329C"/>
    <w:rsid w:val="006F770D"/>
    <w:rsid w:val="006F7F5A"/>
    <w:rsid w:val="0070048E"/>
    <w:rsid w:val="00706A33"/>
    <w:rsid w:val="00714F8E"/>
    <w:rsid w:val="00716BC0"/>
    <w:rsid w:val="00717443"/>
    <w:rsid w:val="0072454F"/>
    <w:rsid w:val="00730DB1"/>
    <w:rsid w:val="00731B91"/>
    <w:rsid w:val="00736622"/>
    <w:rsid w:val="007413E9"/>
    <w:rsid w:val="0074371F"/>
    <w:rsid w:val="0074642B"/>
    <w:rsid w:val="0075476B"/>
    <w:rsid w:val="007564F7"/>
    <w:rsid w:val="00757413"/>
    <w:rsid w:val="00757DFF"/>
    <w:rsid w:val="00760270"/>
    <w:rsid w:val="00766F76"/>
    <w:rsid w:val="007842B4"/>
    <w:rsid w:val="00787CBF"/>
    <w:rsid w:val="0079094D"/>
    <w:rsid w:val="00791643"/>
    <w:rsid w:val="007A0E95"/>
    <w:rsid w:val="007A2C1D"/>
    <w:rsid w:val="007A6B74"/>
    <w:rsid w:val="007A771F"/>
    <w:rsid w:val="007B64D8"/>
    <w:rsid w:val="007C08A7"/>
    <w:rsid w:val="007C0A62"/>
    <w:rsid w:val="007C50D5"/>
    <w:rsid w:val="007C58D6"/>
    <w:rsid w:val="007C6005"/>
    <w:rsid w:val="007E05D2"/>
    <w:rsid w:val="007E2103"/>
    <w:rsid w:val="007E53F1"/>
    <w:rsid w:val="007E5F42"/>
    <w:rsid w:val="007F0DE3"/>
    <w:rsid w:val="007F1D36"/>
    <w:rsid w:val="007F2960"/>
    <w:rsid w:val="007F4BDA"/>
    <w:rsid w:val="007F6A81"/>
    <w:rsid w:val="008005AD"/>
    <w:rsid w:val="00802193"/>
    <w:rsid w:val="00802AAD"/>
    <w:rsid w:val="008124F6"/>
    <w:rsid w:val="00814F52"/>
    <w:rsid w:val="00815025"/>
    <w:rsid w:val="00816092"/>
    <w:rsid w:val="0082002C"/>
    <w:rsid w:val="0082175E"/>
    <w:rsid w:val="00824DBE"/>
    <w:rsid w:val="00825145"/>
    <w:rsid w:val="00825462"/>
    <w:rsid w:val="00827959"/>
    <w:rsid w:val="0083152F"/>
    <w:rsid w:val="008319C9"/>
    <w:rsid w:val="00835D64"/>
    <w:rsid w:val="0084449C"/>
    <w:rsid w:val="00845A88"/>
    <w:rsid w:val="0084652B"/>
    <w:rsid w:val="00846F09"/>
    <w:rsid w:val="008472AB"/>
    <w:rsid w:val="00847E32"/>
    <w:rsid w:val="008654A5"/>
    <w:rsid w:val="00866CCC"/>
    <w:rsid w:val="008702BC"/>
    <w:rsid w:val="00873C30"/>
    <w:rsid w:val="00874F84"/>
    <w:rsid w:val="0087693F"/>
    <w:rsid w:val="00880813"/>
    <w:rsid w:val="00880B97"/>
    <w:rsid w:val="00885AD1"/>
    <w:rsid w:val="00887F4A"/>
    <w:rsid w:val="008934EA"/>
    <w:rsid w:val="008A5F89"/>
    <w:rsid w:val="008A6CEA"/>
    <w:rsid w:val="008B036F"/>
    <w:rsid w:val="008C1EC2"/>
    <w:rsid w:val="008C3EF5"/>
    <w:rsid w:val="008D35B1"/>
    <w:rsid w:val="008D4980"/>
    <w:rsid w:val="008D71C2"/>
    <w:rsid w:val="008E4958"/>
    <w:rsid w:val="008F3A66"/>
    <w:rsid w:val="0090342C"/>
    <w:rsid w:val="00910040"/>
    <w:rsid w:val="00911653"/>
    <w:rsid w:val="0091567F"/>
    <w:rsid w:val="0092081E"/>
    <w:rsid w:val="009367D8"/>
    <w:rsid w:val="00941252"/>
    <w:rsid w:val="009440C7"/>
    <w:rsid w:val="0094518F"/>
    <w:rsid w:val="0094565C"/>
    <w:rsid w:val="00960A6E"/>
    <w:rsid w:val="0096191B"/>
    <w:rsid w:val="00963089"/>
    <w:rsid w:val="00963E0E"/>
    <w:rsid w:val="00970AFA"/>
    <w:rsid w:val="00970E60"/>
    <w:rsid w:val="00973414"/>
    <w:rsid w:val="009806BB"/>
    <w:rsid w:val="009811E0"/>
    <w:rsid w:val="00983ED1"/>
    <w:rsid w:val="00984CF7"/>
    <w:rsid w:val="0099160C"/>
    <w:rsid w:val="00993DC2"/>
    <w:rsid w:val="00994B7C"/>
    <w:rsid w:val="009976A7"/>
    <w:rsid w:val="009B2632"/>
    <w:rsid w:val="009B2D8E"/>
    <w:rsid w:val="009B4324"/>
    <w:rsid w:val="009B5B85"/>
    <w:rsid w:val="009B5C64"/>
    <w:rsid w:val="009B68D1"/>
    <w:rsid w:val="009C2C96"/>
    <w:rsid w:val="009C53C1"/>
    <w:rsid w:val="009C7F1F"/>
    <w:rsid w:val="009D28BA"/>
    <w:rsid w:val="009D2BD5"/>
    <w:rsid w:val="009D35E7"/>
    <w:rsid w:val="009D3BC5"/>
    <w:rsid w:val="009D5722"/>
    <w:rsid w:val="009D7284"/>
    <w:rsid w:val="009E353E"/>
    <w:rsid w:val="009F054E"/>
    <w:rsid w:val="009F36C4"/>
    <w:rsid w:val="009F4204"/>
    <w:rsid w:val="009F7093"/>
    <w:rsid w:val="00A0257F"/>
    <w:rsid w:val="00A02E00"/>
    <w:rsid w:val="00A03A57"/>
    <w:rsid w:val="00A10AC6"/>
    <w:rsid w:val="00A14386"/>
    <w:rsid w:val="00A17190"/>
    <w:rsid w:val="00A17890"/>
    <w:rsid w:val="00A23FD2"/>
    <w:rsid w:val="00A24C54"/>
    <w:rsid w:val="00A439CF"/>
    <w:rsid w:val="00A510CE"/>
    <w:rsid w:val="00A6115B"/>
    <w:rsid w:val="00A617C7"/>
    <w:rsid w:val="00A6668C"/>
    <w:rsid w:val="00A67037"/>
    <w:rsid w:val="00A72086"/>
    <w:rsid w:val="00A76067"/>
    <w:rsid w:val="00A80738"/>
    <w:rsid w:val="00A816F4"/>
    <w:rsid w:val="00A81C7C"/>
    <w:rsid w:val="00A857B1"/>
    <w:rsid w:val="00A86C53"/>
    <w:rsid w:val="00A877CE"/>
    <w:rsid w:val="00A96E73"/>
    <w:rsid w:val="00AA0594"/>
    <w:rsid w:val="00AA2958"/>
    <w:rsid w:val="00AB3ED9"/>
    <w:rsid w:val="00AB5B86"/>
    <w:rsid w:val="00AC0478"/>
    <w:rsid w:val="00AC1F96"/>
    <w:rsid w:val="00AC4C89"/>
    <w:rsid w:val="00AC507B"/>
    <w:rsid w:val="00AD7CA6"/>
    <w:rsid w:val="00AE18D5"/>
    <w:rsid w:val="00AE21B2"/>
    <w:rsid w:val="00AE4108"/>
    <w:rsid w:val="00AF1E50"/>
    <w:rsid w:val="00AF2333"/>
    <w:rsid w:val="00AF420A"/>
    <w:rsid w:val="00B02FCE"/>
    <w:rsid w:val="00B032E3"/>
    <w:rsid w:val="00B059A6"/>
    <w:rsid w:val="00B06A35"/>
    <w:rsid w:val="00B1076B"/>
    <w:rsid w:val="00B108F0"/>
    <w:rsid w:val="00B13AA6"/>
    <w:rsid w:val="00B145AF"/>
    <w:rsid w:val="00B15C38"/>
    <w:rsid w:val="00B202C8"/>
    <w:rsid w:val="00B212CD"/>
    <w:rsid w:val="00B35138"/>
    <w:rsid w:val="00B37CF0"/>
    <w:rsid w:val="00B44223"/>
    <w:rsid w:val="00B47203"/>
    <w:rsid w:val="00B50B25"/>
    <w:rsid w:val="00B55952"/>
    <w:rsid w:val="00B56FB2"/>
    <w:rsid w:val="00B62110"/>
    <w:rsid w:val="00B71E3A"/>
    <w:rsid w:val="00B74188"/>
    <w:rsid w:val="00B743EF"/>
    <w:rsid w:val="00B8176D"/>
    <w:rsid w:val="00B86BBB"/>
    <w:rsid w:val="00B8783F"/>
    <w:rsid w:val="00B90A96"/>
    <w:rsid w:val="00B92286"/>
    <w:rsid w:val="00B967E9"/>
    <w:rsid w:val="00B96ABD"/>
    <w:rsid w:val="00B9761E"/>
    <w:rsid w:val="00BA5E57"/>
    <w:rsid w:val="00BA6B69"/>
    <w:rsid w:val="00BB4201"/>
    <w:rsid w:val="00BB5D39"/>
    <w:rsid w:val="00BC7397"/>
    <w:rsid w:val="00BD1690"/>
    <w:rsid w:val="00BD6AE4"/>
    <w:rsid w:val="00BD7580"/>
    <w:rsid w:val="00BE2AC9"/>
    <w:rsid w:val="00BE5BB3"/>
    <w:rsid w:val="00BF511A"/>
    <w:rsid w:val="00BF766C"/>
    <w:rsid w:val="00BF7AB8"/>
    <w:rsid w:val="00C10205"/>
    <w:rsid w:val="00C10D2C"/>
    <w:rsid w:val="00C126D5"/>
    <w:rsid w:val="00C17108"/>
    <w:rsid w:val="00C23690"/>
    <w:rsid w:val="00C256BB"/>
    <w:rsid w:val="00C25C99"/>
    <w:rsid w:val="00C36ECE"/>
    <w:rsid w:val="00C4287B"/>
    <w:rsid w:val="00C46DBD"/>
    <w:rsid w:val="00C47D6D"/>
    <w:rsid w:val="00C54391"/>
    <w:rsid w:val="00C615C7"/>
    <w:rsid w:val="00C655A6"/>
    <w:rsid w:val="00C76837"/>
    <w:rsid w:val="00C76904"/>
    <w:rsid w:val="00C82966"/>
    <w:rsid w:val="00C83D82"/>
    <w:rsid w:val="00C873AD"/>
    <w:rsid w:val="00C87F98"/>
    <w:rsid w:val="00CA0D3C"/>
    <w:rsid w:val="00CA27EB"/>
    <w:rsid w:val="00CA4330"/>
    <w:rsid w:val="00CB06DF"/>
    <w:rsid w:val="00CB2FCF"/>
    <w:rsid w:val="00CB6E5A"/>
    <w:rsid w:val="00CC042E"/>
    <w:rsid w:val="00CD14A6"/>
    <w:rsid w:val="00CD3488"/>
    <w:rsid w:val="00CD46A5"/>
    <w:rsid w:val="00CD540D"/>
    <w:rsid w:val="00CE7751"/>
    <w:rsid w:val="00CF188F"/>
    <w:rsid w:val="00CF391F"/>
    <w:rsid w:val="00D00BB7"/>
    <w:rsid w:val="00D01150"/>
    <w:rsid w:val="00D012E7"/>
    <w:rsid w:val="00D0343A"/>
    <w:rsid w:val="00D06DCB"/>
    <w:rsid w:val="00D105FE"/>
    <w:rsid w:val="00D1145F"/>
    <w:rsid w:val="00D124D6"/>
    <w:rsid w:val="00D20E1E"/>
    <w:rsid w:val="00D24C7D"/>
    <w:rsid w:val="00D273B1"/>
    <w:rsid w:val="00D306D5"/>
    <w:rsid w:val="00D4151C"/>
    <w:rsid w:val="00D45C63"/>
    <w:rsid w:val="00D46A26"/>
    <w:rsid w:val="00D54C7E"/>
    <w:rsid w:val="00D55EC1"/>
    <w:rsid w:val="00D61409"/>
    <w:rsid w:val="00D65491"/>
    <w:rsid w:val="00D66803"/>
    <w:rsid w:val="00D67756"/>
    <w:rsid w:val="00D72E10"/>
    <w:rsid w:val="00D8654D"/>
    <w:rsid w:val="00D970A1"/>
    <w:rsid w:val="00DA5800"/>
    <w:rsid w:val="00DA6043"/>
    <w:rsid w:val="00DB2304"/>
    <w:rsid w:val="00DB3703"/>
    <w:rsid w:val="00DB3A5D"/>
    <w:rsid w:val="00DB4638"/>
    <w:rsid w:val="00DB59E2"/>
    <w:rsid w:val="00DC1EE6"/>
    <w:rsid w:val="00DC5742"/>
    <w:rsid w:val="00DC5FD0"/>
    <w:rsid w:val="00DC708A"/>
    <w:rsid w:val="00DD3187"/>
    <w:rsid w:val="00DD3B3E"/>
    <w:rsid w:val="00DF1833"/>
    <w:rsid w:val="00E04468"/>
    <w:rsid w:val="00E1719E"/>
    <w:rsid w:val="00E17433"/>
    <w:rsid w:val="00E20A21"/>
    <w:rsid w:val="00E234AA"/>
    <w:rsid w:val="00E2692C"/>
    <w:rsid w:val="00E26B34"/>
    <w:rsid w:val="00E36B98"/>
    <w:rsid w:val="00E37FCE"/>
    <w:rsid w:val="00E406F4"/>
    <w:rsid w:val="00E40E42"/>
    <w:rsid w:val="00E443AE"/>
    <w:rsid w:val="00E524F2"/>
    <w:rsid w:val="00E53407"/>
    <w:rsid w:val="00E54F5C"/>
    <w:rsid w:val="00E5711F"/>
    <w:rsid w:val="00E60E57"/>
    <w:rsid w:val="00E62749"/>
    <w:rsid w:val="00E65958"/>
    <w:rsid w:val="00E76D17"/>
    <w:rsid w:val="00E80B91"/>
    <w:rsid w:val="00E878CA"/>
    <w:rsid w:val="00EA2AF7"/>
    <w:rsid w:val="00EA6199"/>
    <w:rsid w:val="00EB38F9"/>
    <w:rsid w:val="00EB3C49"/>
    <w:rsid w:val="00EB6747"/>
    <w:rsid w:val="00EB7858"/>
    <w:rsid w:val="00EC5B88"/>
    <w:rsid w:val="00ED0D06"/>
    <w:rsid w:val="00ED0D12"/>
    <w:rsid w:val="00EE187E"/>
    <w:rsid w:val="00EE4617"/>
    <w:rsid w:val="00EE46F5"/>
    <w:rsid w:val="00EE4DD0"/>
    <w:rsid w:val="00EF2B23"/>
    <w:rsid w:val="00EF56B7"/>
    <w:rsid w:val="00EF6B8F"/>
    <w:rsid w:val="00EF7131"/>
    <w:rsid w:val="00F02589"/>
    <w:rsid w:val="00F02E4D"/>
    <w:rsid w:val="00F07A60"/>
    <w:rsid w:val="00F234C9"/>
    <w:rsid w:val="00F23DFD"/>
    <w:rsid w:val="00F249D4"/>
    <w:rsid w:val="00F341D6"/>
    <w:rsid w:val="00F35863"/>
    <w:rsid w:val="00F47763"/>
    <w:rsid w:val="00F50E4F"/>
    <w:rsid w:val="00F52EC5"/>
    <w:rsid w:val="00F553D9"/>
    <w:rsid w:val="00F567B8"/>
    <w:rsid w:val="00F66970"/>
    <w:rsid w:val="00F721E1"/>
    <w:rsid w:val="00F749A7"/>
    <w:rsid w:val="00F75DCA"/>
    <w:rsid w:val="00F76D98"/>
    <w:rsid w:val="00F90DE2"/>
    <w:rsid w:val="00F917A4"/>
    <w:rsid w:val="00F92C57"/>
    <w:rsid w:val="00FA1450"/>
    <w:rsid w:val="00FB431F"/>
    <w:rsid w:val="00FB57B7"/>
    <w:rsid w:val="00FC2E7D"/>
    <w:rsid w:val="00FC4201"/>
    <w:rsid w:val="00FC5A2B"/>
    <w:rsid w:val="00FC78A5"/>
    <w:rsid w:val="00FD1609"/>
    <w:rsid w:val="00FD5EB4"/>
    <w:rsid w:val="00FE1BA1"/>
    <w:rsid w:val="00FE24BE"/>
    <w:rsid w:val="00FE26AA"/>
    <w:rsid w:val="00FE2A1E"/>
    <w:rsid w:val="00FE2D68"/>
    <w:rsid w:val="00FF154B"/>
    <w:rsid w:val="00FF15B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C4217F"/>
  <w15:docId w15:val="{82D044CE-C7C2-4895-8C64-FC0B1AA2A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9CF"/>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B02FC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11698D"/>
    <w:pPr>
      <w:keepNext/>
      <w:jc w:val="center"/>
      <w:outlineLvl w:val="1"/>
    </w:pPr>
    <w:rPr>
      <w:sz w:val="28"/>
      <w:szCs w:val="20"/>
    </w:rPr>
  </w:style>
  <w:style w:type="paragraph" w:styleId="Heading3">
    <w:name w:val="heading 3"/>
    <w:basedOn w:val="Normal"/>
    <w:next w:val="Normal"/>
    <w:link w:val="Heading3Char"/>
    <w:qFormat/>
    <w:rsid w:val="0011698D"/>
    <w:pPr>
      <w:keepNext/>
      <w:outlineLvl w:val="2"/>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1698D"/>
    <w:rPr>
      <w:rFonts w:ascii="Times New Roman" w:eastAsia="Times New Roman" w:hAnsi="Times New Roman" w:cs="Times New Roman"/>
      <w:sz w:val="28"/>
      <w:szCs w:val="20"/>
      <w:lang w:val="en-US"/>
    </w:rPr>
  </w:style>
  <w:style w:type="character" w:customStyle="1" w:styleId="Heading3Char">
    <w:name w:val="Heading 3 Char"/>
    <w:basedOn w:val="DefaultParagraphFont"/>
    <w:link w:val="Heading3"/>
    <w:rsid w:val="0011698D"/>
    <w:rPr>
      <w:rFonts w:ascii="Times New Roman" w:eastAsia="Times New Roman" w:hAnsi="Times New Roman" w:cs="Times New Roman"/>
      <w:sz w:val="24"/>
      <w:szCs w:val="20"/>
      <w:lang w:val="en-US"/>
    </w:rPr>
  </w:style>
  <w:style w:type="paragraph" w:styleId="BodyText">
    <w:name w:val="Body Text"/>
    <w:basedOn w:val="Normal"/>
    <w:link w:val="BodyTextChar"/>
    <w:rsid w:val="0011698D"/>
    <w:rPr>
      <w:sz w:val="28"/>
      <w:szCs w:val="20"/>
    </w:rPr>
  </w:style>
  <w:style w:type="character" w:customStyle="1" w:styleId="BodyTextChar">
    <w:name w:val="Body Text Char"/>
    <w:basedOn w:val="DefaultParagraphFont"/>
    <w:link w:val="BodyText"/>
    <w:rsid w:val="0011698D"/>
    <w:rPr>
      <w:rFonts w:ascii="Times New Roman" w:eastAsia="Times New Roman" w:hAnsi="Times New Roman" w:cs="Times New Roman"/>
      <w:sz w:val="28"/>
      <w:szCs w:val="20"/>
      <w:lang w:val="en-US"/>
    </w:rPr>
  </w:style>
  <w:style w:type="paragraph" w:styleId="BalloonText">
    <w:name w:val="Balloon Text"/>
    <w:basedOn w:val="Normal"/>
    <w:link w:val="BalloonTextChar"/>
    <w:uiPriority w:val="99"/>
    <w:semiHidden/>
    <w:unhideWhenUsed/>
    <w:rsid w:val="003209C1"/>
    <w:rPr>
      <w:rFonts w:ascii="Tahoma" w:hAnsi="Tahoma" w:cs="Tahoma"/>
      <w:sz w:val="16"/>
      <w:szCs w:val="16"/>
    </w:rPr>
  </w:style>
  <w:style w:type="character" w:customStyle="1" w:styleId="BalloonTextChar">
    <w:name w:val="Balloon Text Char"/>
    <w:basedOn w:val="DefaultParagraphFont"/>
    <w:link w:val="BalloonText"/>
    <w:uiPriority w:val="99"/>
    <w:semiHidden/>
    <w:rsid w:val="003209C1"/>
    <w:rPr>
      <w:rFonts w:ascii="Tahoma" w:eastAsia="Times New Roman" w:hAnsi="Tahoma" w:cs="Tahoma"/>
      <w:sz w:val="16"/>
      <w:szCs w:val="16"/>
      <w:lang w:val="en-US"/>
    </w:rPr>
  </w:style>
  <w:style w:type="character" w:styleId="Strong">
    <w:name w:val="Strong"/>
    <w:basedOn w:val="DefaultParagraphFont"/>
    <w:uiPriority w:val="22"/>
    <w:qFormat/>
    <w:rsid w:val="00EE4DD0"/>
    <w:rPr>
      <w:b/>
      <w:bCs/>
    </w:rPr>
  </w:style>
  <w:style w:type="character" w:customStyle="1" w:styleId="apple-converted-space">
    <w:name w:val="apple-converted-space"/>
    <w:basedOn w:val="DefaultParagraphFont"/>
    <w:rsid w:val="00EE4DD0"/>
  </w:style>
  <w:style w:type="character" w:styleId="Hyperlink">
    <w:name w:val="Hyperlink"/>
    <w:basedOn w:val="DefaultParagraphFont"/>
    <w:uiPriority w:val="99"/>
    <w:semiHidden/>
    <w:unhideWhenUsed/>
    <w:rsid w:val="00EE4DD0"/>
    <w:rPr>
      <w:color w:val="0000FF"/>
      <w:u w:val="single"/>
    </w:rPr>
  </w:style>
  <w:style w:type="paragraph" w:styleId="ListParagraph">
    <w:name w:val="List Paragraph"/>
    <w:basedOn w:val="Normal"/>
    <w:uiPriority w:val="34"/>
    <w:qFormat/>
    <w:rsid w:val="007B64D8"/>
    <w:pPr>
      <w:ind w:left="720"/>
      <w:contextualSpacing/>
    </w:pPr>
    <w:rPr>
      <w:sz w:val="20"/>
      <w:szCs w:val="20"/>
      <w:lang w:val="en-AU"/>
    </w:rPr>
  </w:style>
  <w:style w:type="paragraph" w:customStyle="1" w:styleId="alignmentl">
    <w:name w:val="alignment_l"/>
    <w:basedOn w:val="Normal"/>
    <w:rsid w:val="006B3BFC"/>
    <w:pPr>
      <w:spacing w:before="100" w:beforeAutospacing="1" w:after="100" w:afterAutospacing="1"/>
    </w:pPr>
  </w:style>
  <w:style w:type="character" w:customStyle="1" w:styleId="Heading1Char">
    <w:name w:val="Heading 1 Char"/>
    <w:basedOn w:val="DefaultParagraphFont"/>
    <w:link w:val="Heading1"/>
    <w:uiPriority w:val="9"/>
    <w:rsid w:val="00B02FCE"/>
    <w:rPr>
      <w:rFonts w:asciiTheme="majorHAnsi" w:eastAsiaTheme="majorEastAsia" w:hAnsiTheme="majorHAnsi" w:cstheme="majorBidi"/>
      <w:b/>
      <w:bCs/>
      <w:color w:val="365F91" w:themeColor="accent1" w:themeShade="BF"/>
      <w:sz w:val="28"/>
      <w:szCs w:val="28"/>
      <w:lang w:val="en-US"/>
    </w:rPr>
  </w:style>
  <w:style w:type="table" w:styleId="TableGrid">
    <w:name w:val="Table Grid"/>
    <w:basedOn w:val="TableNormal"/>
    <w:rsid w:val="00730DB1"/>
    <w:pPr>
      <w:spacing w:after="0" w:line="240" w:lineRule="auto"/>
    </w:pPr>
    <w:rPr>
      <w:rFonts w:ascii="Times New Roman" w:eastAsia="Times New Roman" w:hAnsi="Times New Roman" w:cs="Times New Roman"/>
      <w:sz w:val="20"/>
      <w:szCs w:val="20"/>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3C08CB"/>
    <w:pPr>
      <w:autoSpaceDE w:val="0"/>
      <w:autoSpaceDN w:val="0"/>
      <w:adjustRightInd w:val="0"/>
      <w:spacing w:after="0" w:line="240" w:lineRule="auto"/>
    </w:pPr>
    <w:rPr>
      <w:rFonts w:ascii="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80179">
      <w:bodyDiv w:val="1"/>
      <w:marLeft w:val="0"/>
      <w:marRight w:val="0"/>
      <w:marTop w:val="0"/>
      <w:marBottom w:val="0"/>
      <w:divBdr>
        <w:top w:val="none" w:sz="0" w:space="0" w:color="auto"/>
        <w:left w:val="none" w:sz="0" w:space="0" w:color="auto"/>
        <w:bottom w:val="none" w:sz="0" w:space="0" w:color="auto"/>
        <w:right w:val="none" w:sz="0" w:space="0" w:color="auto"/>
      </w:divBdr>
    </w:div>
    <w:div w:id="125245048">
      <w:bodyDiv w:val="1"/>
      <w:marLeft w:val="0"/>
      <w:marRight w:val="0"/>
      <w:marTop w:val="0"/>
      <w:marBottom w:val="0"/>
      <w:divBdr>
        <w:top w:val="none" w:sz="0" w:space="0" w:color="auto"/>
        <w:left w:val="none" w:sz="0" w:space="0" w:color="auto"/>
        <w:bottom w:val="none" w:sz="0" w:space="0" w:color="auto"/>
        <w:right w:val="none" w:sz="0" w:space="0" w:color="auto"/>
      </w:divBdr>
    </w:div>
    <w:div w:id="136920590">
      <w:bodyDiv w:val="1"/>
      <w:marLeft w:val="0"/>
      <w:marRight w:val="0"/>
      <w:marTop w:val="0"/>
      <w:marBottom w:val="0"/>
      <w:divBdr>
        <w:top w:val="none" w:sz="0" w:space="0" w:color="auto"/>
        <w:left w:val="none" w:sz="0" w:space="0" w:color="auto"/>
        <w:bottom w:val="none" w:sz="0" w:space="0" w:color="auto"/>
        <w:right w:val="none" w:sz="0" w:space="0" w:color="auto"/>
      </w:divBdr>
    </w:div>
    <w:div w:id="139226962">
      <w:bodyDiv w:val="1"/>
      <w:marLeft w:val="0"/>
      <w:marRight w:val="0"/>
      <w:marTop w:val="0"/>
      <w:marBottom w:val="0"/>
      <w:divBdr>
        <w:top w:val="none" w:sz="0" w:space="0" w:color="auto"/>
        <w:left w:val="none" w:sz="0" w:space="0" w:color="auto"/>
        <w:bottom w:val="none" w:sz="0" w:space="0" w:color="auto"/>
        <w:right w:val="none" w:sz="0" w:space="0" w:color="auto"/>
      </w:divBdr>
    </w:div>
    <w:div w:id="256599013">
      <w:bodyDiv w:val="1"/>
      <w:marLeft w:val="0"/>
      <w:marRight w:val="0"/>
      <w:marTop w:val="0"/>
      <w:marBottom w:val="0"/>
      <w:divBdr>
        <w:top w:val="none" w:sz="0" w:space="0" w:color="auto"/>
        <w:left w:val="none" w:sz="0" w:space="0" w:color="auto"/>
        <w:bottom w:val="none" w:sz="0" w:space="0" w:color="auto"/>
        <w:right w:val="none" w:sz="0" w:space="0" w:color="auto"/>
      </w:divBdr>
    </w:div>
    <w:div w:id="261963222">
      <w:bodyDiv w:val="1"/>
      <w:marLeft w:val="0"/>
      <w:marRight w:val="0"/>
      <w:marTop w:val="0"/>
      <w:marBottom w:val="0"/>
      <w:divBdr>
        <w:top w:val="none" w:sz="0" w:space="0" w:color="auto"/>
        <w:left w:val="none" w:sz="0" w:space="0" w:color="auto"/>
        <w:bottom w:val="none" w:sz="0" w:space="0" w:color="auto"/>
        <w:right w:val="none" w:sz="0" w:space="0" w:color="auto"/>
      </w:divBdr>
    </w:div>
    <w:div w:id="316036806">
      <w:bodyDiv w:val="1"/>
      <w:marLeft w:val="0"/>
      <w:marRight w:val="0"/>
      <w:marTop w:val="0"/>
      <w:marBottom w:val="0"/>
      <w:divBdr>
        <w:top w:val="none" w:sz="0" w:space="0" w:color="auto"/>
        <w:left w:val="none" w:sz="0" w:space="0" w:color="auto"/>
        <w:bottom w:val="none" w:sz="0" w:space="0" w:color="auto"/>
        <w:right w:val="none" w:sz="0" w:space="0" w:color="auto"/>
      </w:divBdr>
    </w:div>
    <w:div w:id="437917396">
      <w:bodyDiv w:val="1"/>
      <w:marLeft w:val="0"/>
      <w:marRight w:val="0"/>
      <w:marTop w:val="0"/>
      <w:marBottom w:val="0"/>
      <w:divBdr>
        <w:top w:val="none" w:sz="0" w:space="0" w:color="auto"/>
        <w:left w:val="none" w:sz="0" w:space="0" w:color="auto"/>
        <w:bottom w:val="none" w:sz="0" w:space="0" w:color="auto"/>
        <w:right w:val="none" w:sz="0" w:space="0" w:color="auto"/>
      </w:divBdr>
    </w:div>
    <w:div w:id="491720659">
      <w:bodyDiv w:val="1"/>
      <w:marLeft w:val="0"/>
      <w:marRight w:val="0"/>
      <w:marTop w:val="0"/>
      <w:marBottom w:val="0"/>
      <w:divBdr>
        <w:top w:val="none" w:sz="0" w:space="0" w:color="auto"/>
        <w:left w:val="none" w:sz="0" w:space="0" w:color="auto"/>
        <w:bottom w:val="none" w:sz="0" w:space="0" w:color="auto"/>
        <w:right w:val="none" w:sz="0" w:space="0" w:color="auto"/>
      </w:divBdr>
    </w:div>
    <w:div w:id="501120764">
      <w:bodyDiv w:val="1"/>
      <w:marLeft w:val="0"/>
      <w:marRight w:val="0"/>
      <w:marTop w:val="0"/>
      <w:marBottom w:val="0"/>
      <w:divBdr>
        <w:top w:val="none" w:sz="0" w:space="0" w:color="auto"/>
        <w:left w:val="none" w:sz="0" w:space="0" w:color="auto"/>
        <w:bottom w:val="none" w:sz="0" w:space="0" w:color="auto"/>
        <w:right w:val="none" w:sz="0" w:space="0" w:color="auto"/>
      </w:divBdr>
    </w:div>
    <w:div w:id="706610857">
      <w:bodyDiv w:val="1"/>
      <w:marLeft w:val="0"/>
      <w:marRight w:val="0"/>
      <w:marTop w:val="0"/>
      <w:marBottom w:val="0"/>
      <w:divBdr>
        <w:top w:val="none" w:sz="0" w:space="0" w:color="auto"/>
        <w:left w:val="none" w:sz="0" w:space="0" w:color="auto"/>
        <w:bottom w:val="none" w:sz="0" w:space="0" w:color="auto"/>
        <w:right w:val="none" w:sz="0" w:space="0" w:color="auto"/>
      </w:divBdr>
    </w:div>
    <w:div w:id="741100946">
      <w:bodyDiv w:val="1"/>
      <w:marLeft w:val="0"/>
      <w:marRight w:val="0"/>
      <w:marTop w:val="0"/>
      <w:marBottom w:val="0"/>
      <w:divBdr>
        <w:top w:val="none" w:sz="0" w:space="0" w:color="auto"/>
        <w:left w:val="none" w:sz="0" w:space="0" w:color="auto"/>
        <w:bottom w:val="none" w:sz="0" w:space="0" w:color="auto"/>
        <w:right w:val="none" w:sz="0" w:space="0" w:color="auto"/>
      </w:divBdr>
    </w:div>
    <w:div w:id="760025002">
      <w:bodyDiv w:val="1"/>
      <w:marLeft w:val="0"/>
      <w:marRight w:val="0"/>
      <w:marTop w:val="0"/>
      <w:marBottom w:val="0"/>
      <w:divBdr>
        <w:top w:val="none" w:sz="0" w:space="0" w:color="auto"/>
        <w:left w:val="none" w:sz="0" w:space="0" w:color="auto"/>
        <w:bottom w:val="none" w:sz="0" w:space="0" w:color="auto"/>
        <w:right w:val="none" w:sz="0" w:space="0" w:color="auto"/>
      </w:divBdr>
    </w:div>
    <w:div w:id="813369516">
      <w:bodyDiv w:val="1"/>
      <w:marLeft w:val="0"/>
      <w:marRight w:val="0"/>
      <w:marTop w:val="0"/>
      <w:marBottom w:val="0"/>
      <w:divBdr>
        <w:top w:val="none" w:sz="0" w:space="0" w:color="auto"/>
        <w:left w:val="none" w:sz="0" w:space="0" w:color="auto"/>
        <w:bottom w:val="none" w:sz="0" w:space="0" w:color="auto"/>
        <w:right w:val="none" w:sz="0" w:space="0" w:color="auto"/>
      </w:divBdr>
    </w:div>
    <w:div w:id="852573709">
      <w:bodyDiv w:val="1"/>
      <w:marLeft w:val="0"/>
      <w:marRight w:val="0"/>
      <w:marTop w:val="0"/>
      <w:marBottom w:val="0"/>
      <w:divBdr>
        <w:top w:val="none" w:sz="0" w:space="0" w:color="auto"/>
        <w:left w:val="none" w:sz="0" w:space="0" w:color="auto"/>
        <w:bottom w:val="none" w:sz="0" w:space="0" w:color="auto"/>
        <w:right w:val="none" w:sz="0" w:space="0" w:color="auto"/>
      </w:divBdr>
    </w:div>
    <w:div w:id="1057435729">
      <w:bodyDiv w:val="1"/>
      <w:marLeft w:val="0"/>
      <w:marRight w:val="0"/>
      <w:marTop w:val="0"/>
      <w:marBottom w:val="0"/>
      <w:divBdr>
        <w:top w:val="none" w:sz="0" w:space="0" w:color="auto"/>
        <w:left w:val="none" w:sz="0" w:space="0" w:color="auto"/>
        <w:bottom w:val="none" w:sz="0" w:space="0" w:color="auto"/>
        <w:right w:val="none" w:sz="0" w:space="0" w:color="auto"/>
      </w:divBdr>
    </w:div>
    <w:div w:id="1098721052">
      <w:bodyDiv w:val="1"/>
      <w:marLeft w:val="0"/>
      <w:marRight w:val="0"/>
      <w:marTop w:val="0"/>
      <w:marBottom w:val="0"/>
      <w:divBdr>
        <w:top w:val="none" w:sz="0" w:space="0" w:color="auto"/>
        <w:left w:val="none" w:sz="0" w:space="0" w:color="auto"/>
        <w:bottom w:val="none" w:sz="0" w:space="0" w:color="auto"/>
        <w:right w:val="none" w:sz="0" w:space="0" w:color="auto"/>
      </w:divBdr>
    </w:div>
    <w:div w:id="1104305224">
      <w:bodyDiv w:val="1"/>
      <w:marLeft w:val="0"/>
      <w:marRight w:val="0"/>
      <w:marTop w:val="0"/>
      <w:marBottom w:val="0"/>
      <w:divBdr>
        <w:top w:val="none" w:sz="0" w:space="0" w:color="auto"/>
        <w:left w:val="none" w:sz="0" w:space="0" w:color="auto"/>
        <w:bottom w:val="none" w:sz="0" w:space="0" w:color="auto"/>
        <w:right w:val="none" w:sz="0" w:space="0" w:color="auto"/>
      </w:divBdr>
    </w:div>
    <w:div w:id="1146240043">
      <w:bodyDiv w:val="1"/>
      <w:marLeft w:val="0"/>
      <w:marRight w:val="0"/>
      <w:marTop w:val="0"/>
      <w:marBottom w:val="0"/>
      <w:divBdr>
        <w:top w:val="none" w:sz="0" w:space="0" w:color="auto"/>
        <w:left w:val="none" w:sz="0" w:space="0" w:color="auto"/>
        <w:bottom w:val="none" w:sz="0" w:space="0" w:color="auto"/>
        <w:right w:val="none" w:sz="0" w:space="0" w:color="auto"/>
      </w:divBdr>
    </w:div>
    <w:div w:id="1153911979">
      <w:bodyDiv w:val="1"/>
      <w:marLeft w:val="0"/>
      <w:marRight w:val="0"/>
      <w:marTop w:val="0"/>
      <w:marBottom w:val="0"/>
      <w:divBdr>
        <w:top w:val="none" w:sz="0" w:space="0" w:color="auto"/>
        <w:left w:val="none" w:sz="0" w:space="0" w:color="auto"/>
        <w:bottom w:val="none" w:sz="0" w:space="0" w:color="auto"/>
        <w:right w:val="none" w:sz="0" w:space="0" w:color="auto"/>
      </w:divBdr>
    </w:div>
    <w:div w:id="1241252406">
      <w:bodyDiv w:val="1"/>
      <w:marLeft w:val="0"/>
      <w:marRight w:val="0"/>
      <w:marTop w:val="0"/>
      <w:marBottom w:val="0"/>
      <w:divBdr>
        <w:top w:val="none" w:sz="0" w:space="0" w:color="auto"/>
        <w:left w:val="none" w:sz="0" w:space="0" w:color="auto"/>
        <w:bottom w:val="none" w:sz="0" w:space="0" w:color="auto"/>
        <w:right w:val="none" w:sz="0" w:space="0" w:color="auto"/>
      </w:divBdr>
    </w:div>
    <w:div w:id="1372537259">
      <w:bodyDiv w:val="1"/>
      <w:marLeft w:val="0"/>
      <w:marRight w:val="0"/>
      <w:marTop w:val="0"/>
      <w:marBottom w:val="0"/>
      <w:divBdr>
        <w:top w:val="none" w:sz="0" w:space="0" w:color="auto"/>
        <w:left w:val="none" w:sz="0" w:space="0" w:color="auto"/>
        <w:bottom w:val="none" w:sz="0" w:space="0" w:color="auto"/>
        <w:right w:val="none" w:sz="0" w:space="0" w:color="auto"/>
      </w:divBdr>
    </w:div>
    <w:div w:id="1448086191">
      <w:bodyDiv w:val="1"/>
      <w:marLeft w:val="0"/>
      <w:marRight w:val="0"/>
      <w:marTop w:val="0"/>
      <w:marBottom w:val="0"/>
      <w:divBdr>
        <w:top w:val="none" w:sz="0" w:space="0" w:color="auto"/>
        <w:left w:val="none" w:sz="0" w:space="0" w:color="auto"/>
        <w:bottom w:val="none" w:sz="0" w:space="0" w:color="auto"/>
        <w:right w:val="none" w:sz="0" w:space="0" w:color="auto"/>
      </w:divBdr>
    </w:div>
    <w:div w:id="1465076346">
      <w:bodyDiv w:val="1"/>
      <w:marLeft w:val="0"/>
      <w:marRight w:val="0"/>
      <w:marTop w:val="0"/>
      <w:marBottom w:val="0"/>
      <w:divBdr>
        <w:top w:val="none" w:sz="0" w:space="0" w:color="auto"/>
        <w:left w:val="none" w:sz="0" w:space="0" w:color="auto"/>
        <w:bottom w:val="none" w:sz="0" w:space="0" w:color="auto"/>
        <w:right w:val="none" w:sz="0" w:space="0" w:color="auto"/>
      </w:divBdr>
    </w:div>
    <w:div w:id="1524318152">
      <w:bodyDiv w:val="1"/>
      <w:marLeft w:val="0"/>
      <w:marRight w:val="0"/>
      <w:marTop w:val="0"/>
      <w:marBottom w:val="0"/>
      <w:divBdr>
        <w:top w:val="none" w:sz="0" w:space="0" w:color="auto"/>
        <w:left w:val="none" w:sz="0" w:space="0" w:color="auto"/>
        <w:bottom w:val="none" w:sz="0" w:space="0" w:color="auto"/>
        <w:right w:val="none" w:sz="0" w:space="0" w:color="auto"/>
      </w:divBdr>
    </w:div>
    <w:div w:id="1533180650">
      <w:bodyDiv w:val="1"/>
      <w:marLeft w:val="0"/>
      <w:marRight w:val="0"/>
      <w:marTop w:val="0"/>
      <w:marBottom w:val="0"/>
      <w:divBdr>
        <w:top w:val="none" w:sz="0" w:space="0" w:color="auto"/>
        <w:left w:val="none" w:sz="0" w:space="0" w:color="auto"/>
        <w:bottom w:val="none" w:sz="0" w:space="0" w:color="auto"/>
        <w:right w:val="none" w:sz="0" w:space="0" w:color="auto"/>
      </w:divBdr>
    </w:div>
    <w:div w:id="1545017440">
      <w:bodyDiv w:val="1"/>
      <w:marLeft w:val="0"/>
      <w:marRight w:val="0"/>
      <w:marTop w:val="0"/>
      <w:marBottom w:val="0"/>
      <w:divBdr>
        <w:top w:val="none" w:sz="0" w:space="0" w:color="auto"/>
        <w:left w:val="none" w:sz="0" w:space="0" w:color="auto"/>
        <w:bottom w:val="none" w:sz="0" w:space="0" w:color="auto"/>
        <w:right w:val="none" w:sz="0" w:space="0" w:color="auto"/>
      </w:divBdr>
    </w:div>
    <w:div w:id="1615597455">
      <w:bodyDiv w:val="1"/>
      <w:marLeft w:val="0"/>
      <w:marRight w:val="0"/>
      <w:marTop w:val="0"/>
      <w:marBottom w:val="0"/>
      <w:divBdr>
        <w:top w:val="none" w:sz="0" w:space="0" w:color="auto"/>
        <w:left w:val="none" w:sz="0" w:space="0" w:color="auto"/>
        <w:bottom w:val="none" w:sz="0" w:space="0" w:color="auto"/>
        <w:right w:val="none" w:sz="0" w:space="0" w:color="auto"/>
      </w:divBdr>
    </w:div>
    <w:div w:id="1653833233">
      <w:bodyDiv w:val="1"/>
      <w:marLeft w:val="0"/>
      <w:marRight w:val="0"/>
      <w:marTop w:val="0"/>
      <w:marBottom w:val="0"/>
      <w:divBdr>
        <w:top w:val="none" w:sz="0" w:space="0" w:color="auto"/>
        <w:left w:val="none" w:sz="0" w:space="0" w:color="auto"/>
        <w:bottom w:val="none" w:sz="0" w:space="0" w:color="auto"/>
        <w:right w:val="none" w:sz="0" w:space="0" w:color="auto"/>
      </w:divBdr>
    </w:div>
    <w:div w:id="1704282519">
      <w:bodyDiv w:val="1"/>
      <w:marLeft w:val="0"/>
      <w:marRight w:val="0"/>
      <w:marTop w:val="0"/>
      <w:marBottom w:val="0"/>
      <w:divBdr>
        <w:top w:val="none" w:sz="0" w:space="0" w:color="auto"/>
        <w:left w:val="none" w:sz="0" w:space="0" w:color="auto"/>
        <w:bottom w:val="none" w:sz="0" w:space="0" w:color="auto"/>
        <w:right w:val="none" w:sz="0" w:space="0" w:color="auto"/>
      </w:divBdr>
    </w:div>
    <w:div w:id="1751729070">
      <w:bodyDiv w:val="1"/>
      <w:marLeft w:val="0"/>
      <w:marRight w:val="0"/>
      <w:marTop w:val="0"/>
      <w:marBottom w:val="0"/>
      <w:divBdr>
        <w:top w:val="none" w:sz="0" w:space="0" w:color="auto"/>
        <w:left w:val="none" w:sz="0" w:space="0" w:color="auto"/>
        <w:bottom w:val="none" w:sz="0" w:space="0" w:color="auto"/>
        <w:right w:val="none" w:sz="0" w:space="0" w:color="auto"/>
      </w:divBdr>
    </w:div>
    <w:div w:id="1756393314">
      <w:bodyDiv w:val="1"/>
      <w:marLeft w:val="0"/>
      <w:marRight w:val="0"/>
      <w:marTop w:val="0"/>
      <w:marBottom w:val="0"/>
      <w:divBdr>
        <w:top w:val="none" w:sz="0" w:space="0" w:color="auto"/>
        <w:left w:val="none" w:sz="0" w:space="0" w:color="auto"/>
        <w:bottom w:val="none" w:sz="0" w:space="0" w:color="auto"/>
        <w:right w:val="none" w:sz="0" w:space="0" w:color="auto"/>
      </w:divBdr>
    </w:div>
    <w:div w:id="1761175407">
      <w:bodyDiv w:val="1"/>
      <w:marLeft w:val="0"/>
      <w:marRight w:val="0"/>
      <w:marTop w:val="0"/>
      <w:marBottom w:val="0"/>
      <w:divBdr>
        <w:top w:val="none" w:sz="0" w:space="0" w:color="auto"/>
        <w:left w:val="none" w:sz="0" w:space="0" w:color="auto"/>
        <w:bottom w:val="none" w:sz="0" w:space="0" w:color="auto"/>
        <w:right w:val="none" w:sz="0" w:space="0" w:color="auto"/>
      </w:divBdr>
    </w:div>
    <w:div w:id="1827671186">
      <w:bodyDiv w:val="1"/>
      <w:marLeft w:val="0"/>
      <w:marRight w:val="0"/>
      <w:marTop w:val="0"/>
      <w:marBottom w:val="0"/>
      <w:divBdr>
        <w:top w:val="none" w:sz="0" w:space="0" w:color="auto"/>
        <w:left w:val="none" w:sz="0" w:space="0" w:color="auto"/>
        <w:bottom w:val="none" w:sz="0" w:space="0" w:color="auto"/>
        <w:right w:val="none" w:sz="0" w:space="0" w:color="auto"/>
      </w:divBdr>
    </w:div>
    <w:div w:id="1841584026">
      <w:bodyDiv w:val="1"/>
      <w:marLeft w:val="0"/>
      <w:marRight w:val="0"/>
      <w:marTop w:val="0"/>
      <w:marBottom w:val="0"/>
      <w:divBdr>
        <w:top w:val="none" w:sz="0" w:space="0" w:color="auto"/>
        <w:left w:val="none" w:sz="0" w:space="0" w:color="auto"/>
        <w:bottom w:val="none" w:sz="0" w:space="0" w:color="auto"/>
        <w:right w:val="none" w:sz="0" w:space="0" w:color="auto"/>
      </w:divBdr>
    </w:div>
    <w:div w:id="1896044198">
      <w:bodyDiv w:val="1"/>
      <w:marLeft w:val="0"/>
      <w:marRight w:val="0"/>
      <w:marTop w:val="0"/>
      <w:marBottom w:val="0"/>
      <w:divBdr>
        <w:top w:val="none" w:sz="0" w:space="0" w:color="auto"/>
        <w:left w:val="none" w:sz="0" w:space="0" w:color="auto"/>
        <w:bottom w:val="none" w:sz="0" w:space="0" w:color="auto"/>
        <w:right w:val="none" w:sz="0" w:space="0" w:color="auto"/>
      </w:divBdr>
    </w:div>
    <w:div w:id="1976330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B01CCE-F58A-47E8-A422-627FF0155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1813</Words>
  <Characters>10335</Characters>
  <Application>Microsoft Office Word</Application>
  <DocSecurity>0</DocSecurity>
  <Lines>86</Lines>
  <Paragraphs>24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dc:creator>
  <cp:keywords/>
  <dc:description/>
  <cp:lastModifiedBy>Dumitru Violeta</cp:lastModifiedBy>
  <cp:revision>5</cp:revision>
  <cp:lastPrinted>2022-02-28T11:16:00Z</cp:lastPrinted>
  <dcterms:created xsi:type="dcterms:W3CDTF">2023-07-21T05:44:00Z</dcterms:created>
  <dcterms:modified xsi:type="dcterms:W3CDTF">2023-07-28T06:21:00Z</dcterms:modified>
</cp:coreProperties>
</file>