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0E528" w14:textId="7957479B" w:rsidR="008739F9" w:rsidRPr="008739F9" w:rsidRDefault="008739F9" w:rsidP="008739F9">
      <w:pPr>
        <w:jc w:val="both"/>
        <w:rPr>
          <w:rFonts w:ascii="Cambria" w:hAnsi="Cambria"/>
          <w:b/>
          <w:sz w:val="22"/>
          <w:szCs w:val="22"/>
          <w:lang w:val="en-US"/>
        </w:rPr>
      </w:pPr>
      <w:r w:rsidRPr="008739F9">
        <w:rPr>
          <w:rFonts w:ascii="Cambria" w:hAnsi="Cambria"/>
          <w:b/>
          <w:sz w:val="22"/>
          <w:szCs w:val="22"/>
          <w:lang w:val="en-US"/>
        </w:rPr>
        <w:t xml:space="preserve">                  ROMÂNIA</w:t>
      </w:r>
      <w:r w:rsidR="00951941">
        <w:rPr>
          <w:rFonts w:ascii="Cambria" w:hAnsi="Cambria"/>
          <w:b/>
          <w:sz w:val="22"/>
          <w:szCs w:val="22"/>
          <w:lang w:val="en-US"/>
        </w:rPr>
        <w:t xml:space="preserve">                                                                                                                         </w:t>
      </w:r>
    </w:p>
    <w:p w14:paraId="5D33E69A" w14:textId="77777777" w:rsidR="008739F9" w:rsidRPr="008739F9" w:rsidRDefault="008739F9" w:rsidP="008739F9">
      <w:pPr>
        <w:tabs>
          <w:tab w:val="left" w:pos="7320"/>
        </w:tabs>
        <w:jc w:val="both"/>
        <w:rPr>
          <w:rFonts w:ascii="Cambria" w:hAnsi="Cambria"/>
          <w:b/>
          <w:sz w:val="22"/>
          <w:szCs w:val="22"/>
          <w:lang w:val="en-US"/>
        </w:rPr>
      </w:pPr>
      <w:r w:rsidRPr="008739F9">
        <w:rPr>
          <w:rFonts w:ascii="Cambria" w:hAnsi="Cambria"/>
          <w:b/>
          <w:sz w:val="22"/>
          <w:szCs w:val="22"/>
          <w:lang w:val="en-US"/>
        </w:rPr>
        <w:t xml:space="preserve">          JUDEŢUL VRANCEA                                                                               </w:t>
      </w:r>
      <w:r w:rsidRPr="008739F9">
        <w:rPr>
          <w:rFonts w:ascii="Cambria" w:hAnsi="Cambria"/>
          <w:b/>
          <w:sz w:val="22"/>
          <w:szCs w:val="22"/>
          <w:lang w:val="en-US"/>
        </w:rPr>
        <w:tab/>
      </w:r>
    </w:p>
    <w:p w14:paraId="2B228F32" w14:textId="77777777" w:rsidR="008739F9" w:rsidRPr="008739F9" w:rsidRDefault="008739F9" w:rsidP="008739F9">
      <w:pPr>
        <w:jc w:val="both"/>
        <w:rPr>
          <w:rFonts w:ascii="Cambria" w:hAnsi="Cambria"/>
          <w:b/>
          <w:sz w:val="22"/>
          <w:szCs w:val="22"/>
          <w:lang w:val="en-US"/>
        </w:rPr>
      </w:pPr>
      <w:r w:rsidRPr="008739F9">
        <w:rPr>
          <w:rFonts w:ascii="Cambria" w:hAnsi="Cambria"/>
          <w:b/>
          <w:sz w:val="22"/>
          <w:szCs w:val="22"/>
          <w:lang w:val="en-US"/>
        </w:rPr>
        <w:t xml:space="preserve">CONSILIUL LOCAL MARASESTI                                                   </w:t>
      </w:r>
    </w:p>
    <w:p w14:paraId="67DC3532" w14:textId="77777777" w:rsidR="008739F9" w:rsidRPr="008739F9" w:rsidRDefault="008739F9" w:rsidP="008739F9">
      <w:pPr>
        <w:jc w:val="both"/>
        <w:rPr>
          <w:rFonts w:ascii="Cambria" w:hAnsi="Cambria"/>
          <w:sz w:val="22"/>
          <w:szCs w:val="22"/>
        </w:rPr>
      </w:pPr>
    </w:p>
    <w:p w14:paraId="05F1BCAC" w14:textId="01435069" w:rsidR="008739F9" w:rsidRPr="008739F9" w:rsidRDefault="008739F9" w:rsidP="008739F9">
      <w:pPr>
        <w:jc w:val="center"/>
        <w:rPr>
          <w:rFonts w:ascii="Cambria" w:hAnsi="Cambria"/>
          <w:b/>
          <w:sz w:val="22"/>
          <w:szCs w:val="22"/>
        </w:rPr>
      </w:pPr>
      <w:r w:rsidRPr="008739F9">
        <w:rPr>
          <w:rFonts w:ascii="Cambria" w:hAnsi="Cambria"/>
          <w:b/>
          <w:sz w:val="22"/>
          <w:szCs w:val="22"/>
        </w:rPr>
        <w:t xml:space="preserve">H O T Ă R Â R E A NR. </w:t>
      </w:r>
      <w:r w:rsidR="004A5798">
        <w:rPr>
          <w:rFonts w:ascii="Cambria" w:hAnsi="Cambria"/>
          <w:b/>
          <w:sz w:val="22"/>
          <w:szCs w:val="22"/>
        </w:rPr>
        <w:t>64</w:t>
      </w:r>
    </w:p>
    <w:p w14:paraId="25DFCF7A" w14:textId="4BE33695" w:rsidR="008739F9" w:rsidRPr="008739F9" w:rsidRDefault="004A5798" w:rsidP="008739F9">
      <w:pPr>
        <w:jc w:val="center"/>
        <w:rPr>
          <w:rFonts w:ascii="Cambria" w:hAnsi="Cambria"/>
          <w:b/>
          <w:sz w:val="22"/>
          <w:szCs w:val="22"/>
        </w:rPr>
      </w:pPr>
      <w:r>
        <w:rPr>
          <w:rFonts w:ascii="Cambria" w:hAnsi="Cambria"/>
          <w:b/>
          <w:sz w:val="22"/>
          <w:szCs w:val="22"/>
        </w:rPr>
        <w:t>d</w:t>
      </w:r>
      <w:bookmarkStart w:id="0" w:name="_GoBack"/>
      <w:bookmarkEnd w:id="0"/>
      <w:r w:rsidR="008739F9" w:rsidRPr="008739F9">
        <w:rPr>
          <w:rFonts w:ascii="Cambria" w:hAnsi="Cambria"/>
          <w:b/>
          <w:sz w:val="22"/>
          <w:szCs w:val="22"/>
        </w:rPr>
        <w:t>in</w:t>
      </w:r>
      <w:r>
        <w:rPr>
          <w:rFonts w:ascii="Cambria" w:hAnsi="Cambria"/>
          <w:b/>
          <w:sz w:val="22"/>
          <w:szCs w:val="22"/>
        </w:rPr>
        <w:t xml:space="preserve"> 27.07.</w:t>
      </w:r>
      <w:r w:rsidR="008739F9" w:rsidRPr="008739F9">
        <w:rPr>
          <w:rFonts w:ascii="Cambria" w:hAnsi="Cambria"/>
          <w:b/>
          <w:sz w:val="22"/>
          <w:szCs w:val="22"/>
        </w:rPr>
        <w:t>2023</w:t>
      </w:r>
    </w:p>
    <w:p w14:paraId="16274F9E" w14:textId="77777777" w:rsidR="008739F9" w:rsidRPr="008739F9" w:rsidRDefault="008739F9" w:rsidP="008739F9">
      <w:pPr>
        <w:jc w:val="both"/>
        <w:rPr>
          <w:rFonts w:ascii="Cambria" w:hAnsi="Cambria"/>
          <w:sz w:val="22"/>
          <w:szCs w:val="22"/>
        </w:rPr>
      </w:pPr>
    </w:p>
    <w:p w14:paraId="7D262122" w14:textId="77777777" w:rsidR="008739F9" w:rsidRPr="008739F9" w:rsidRDefault="008739F9" w:rsidP="008739F9">
      <w:pPr>
        <w:pStyle w:val="NormalWeb"/>
        <w:spacing w:before="0" w:beforeAutospacing="0" w:after="0" w:afterAutospacing="0"/>
        <w:jc w:val="both"/>
        <w:rPr>
          <w:rFonts w:ascii="Cambria" w:hAnsi="Cambria"/>
          <w:sz w:val="22"/>
          <w:szCs w:val="22"/>
        </w:rPr>
      </w:pPr>
      <w:r w:rsidRPr="008739F9">
        <w:rPr>
          <w:rFonts w:ascii="Cambria" w:hAnsi="Cambria"/>
          <w:b/>
          <w:sz w:val="22"/>
          <w:szCs w:val="22"/>
        </w:rPr>
        <w:t xml:space="preserve">pentru </w:t>
      </w:r>
      <w:r w:rsidRPr="008739F9">
        <w:rPr>
          <w:rFonts w:ascii="Cambria" w:hAnsi="Cambria"/>
          <w:sz w:val="22"/>
          <w:szCs w:val="22"/>
        </w:rPr>
        <w:t xml:space="preserve">: </w:t>
      </w:r>
      <w:r w:rsidRPr="008739F9">
        <w:rPr>
          <w:rFonts w:ascii="Cambria" w:hAnsi="Cambria"/>
          <w:b/>
          <w:sz w:val="22"/>
          <w:szCs w:val="22"/>
        </w:rPr>
        <w:t>actualizarea</w:t>
      </w:r>
      <w:r w:rsidRPr="008739F9">
        <w:rPr>
          <w:rFonts w:ascii="Cambria" w:hAnsi="Cambria"/>
          <w:sz w:val="22"/>
          <w:szCs w:val="22"/>
        </w:rPr>
        <w:t xml:space="preserve"> </w:t>
      </w:r>
      <w:r w:rsidRPr="008739F9">
        <w:rPr>
          <w:rFonts w:ascii="Cambria" w:hAnsi="Cambria" w:cs="Arial"/>
          <w:b/>
          <w:sz w:val="22"/>
          <w:szCs w:val="22"/>
        </w:rPr>
        <w:t xml:space="preserve">indicatorilor  tehnico - economici pentru obiectivul de investitii </w:t>
      </w:r>
      <w:r w:rsidRPr="008739F9">
        <w:rPr>
          <w:rFonts w:ascii="Cambria" w:hAnsi="Cambria"/>
          <w:b/>
          <w:sz w:val="22"/>
          <w:szCs w:val="22"/>
        </w:rPr>
        <w:t xml:space="preserve">“Lucrari de interventie in vederea cresterii performantei energetice a blocurilor de locuinte din orasul Marasesti, judetul Vrancea cuprinsi in Anexele nr. 7-9 si 28-30 la </w:t>
      </w:r>
      <w:r w:rsidRPr="008739F9">
        <w:rPr>
          <w:rFonts w:ascii="Cambria" w:hAnsi="Cambria"/>
          <w:b/>
          <w:sz w:val="22"/>
          <w:szCs w:val="22"/>
          <w:lang w:val="ro-RO"/>
        </w:rPr>
        <w:t>Hotararea Consiliului local Marasesti nr. 84/2012</w:t>
      </w:r>
    </w:p>
    <w:p w14:paraId="3AD21328" w14:textId="77777777" w:rsidR="008739F9" w:rsidRPr="008739F9" w:rsidRDefault="008739F9" w:rsidP="008739F9">
      <w:pPr>
        <w:pStyle w:val="NormalWeb"/>
        <w:spacing w:before="0" w:beforeAutospacing="0" w:after="0" w:afterAutospacing="0"/>
        <w:jc w:val="both"/>
        <w:rPr>
          <w:rFonts w:ascii="Cambria" w:hAnsi="Cambria"/>
          <w:sz w:val="22"/>
          <w:szCs w:val="22"/>
        </w:rPr>
      </w:pPr>
    </w:p>
    <w:p w14:paraId="2835BE79" w14:textId="77777777" w:rsidR="008739F9" w:rsidRPr="008739F9" w:rsidRDefault="008739F9" w:rsidP="008739F9">
      <w:pPr>
        <w:pStyle w:val="NormalWeb"/>
        <w:spacing w:before="0" w:beforeAutospacing="0" w:after="0" w:afterAutospacing="0"/>
        <w:jc w:val="both"/>
        <w:rPr>
          <w:rFonts w:ascii="Cambria" w:hAnsi="Cambria"/>
          <w:sz w:val="22"/>
          <w:szCs w:val="22"/>
        </w:rPr>
      </w:pPr>
    </w:p>
    <w:p w14:paraId="30D8F2BD" w14:textId="77777777" w:rsidR="008739F9" w:rsidRPr="008739F9" w:rsidRDefault="008739F9" w:rsidP="008739F9">
      <w:pPr>
        <w:pStyle w:val="NormalWeb"/>
        <w:spacing w:before="0" w:beforeAutospacing="0" w:after="0" w:afterAutospacing="0"/>
        <w:jc w:val="both"/>
        <w:rPr>
          <w:rFonts w:ascii="Cambria" w:hAnsi="Cambria"/>
          <w:sz w:val="22"/>
          <w:szCs w:val="22"/>
        </w:rPr>
      </w:pPr>
      <w:r w:rsidRPr="008739F9">
        <w:rPr>
          <w:rFonts w:ascii="Cambria" w:hAnsi="Cambria"/>
          <w:sz w:val="22"/>
          <w:szCs w:val="22"/>
        </w:rPr>
        <w:t xml:space="preserve"> </w:t>
      </w:r>
    </w:p>
    <w:p w14:paraId="0DE4FAC7" w14:textId="77777777" w:rsidR="008739F9" w:rsidRPr="008739F9" w:rsidRDefault="008739F9" w:rsidP="008739F9">
      <w:pPr>
        <w:autoSpaceDE w:val="0"/>
        <w:autoSpaceDN w:val="0"/>
        <w:adjustRightInd w:val="0"/>
        <w:ind w:firstLine="720"/>
        <w:jc w:val="both"/>
        <w:rPr>
          <w:rFonts w:ascii="Cambria" w:hAnsi="Cambria"/>
          <w:color w:val="000000"/>
          <w:sz w:val="22"/>
          <w:szCs w:val="22"/>
        </w:rPr>
      </w:pPr>
      <w:r w:rsidRPr="008739F9">
        <w:rPr>
          <w:rFonts w:ascii="Cambria" w:hAnsi="Cambria"/>
          <w:color w:val="000000"/>
          <w:sz w:val="22"/>
          <w:szCs w:val="22"/>
        </w:rPr>
        <w:t xml:space="preserve">Consiliul Local al orasului Marasesti, judetul Vrancea, intrunit in sedinta ordinara ; </w:t>
      </w:r>
    </w:p>
    <w:p w14:paraId="24756E06" w14:textId="77777777" w:rsidR="008739F9" w:rsidRPr="008739F9" w:rsidRDefault="008739F9" w:rsidP="008739F9">
      <w:pPr>
        <w:pStyle w:val="NormalWeb"/>
        <w:spacing w:before="0" w:beforeAutospacing="0" w:after="0" w:afterAutospacing="0"/>
        <w:jc w:val="both"/>
        <w:rPr>
          <w:rFonts w:ascii="Cambria" w:hAnsi="Cambria"/>
          <w:color w:val="000000"/>
          <w:sz w:val="22"/>
          <w:szCs w:val="22"/>
        </w:rPr>
      </w:pPr>
      <w:r w:rsidRPr="008739F9">
        <w:rPr>
          <w:rFonts w:ascii="Cambria" w:hAnsi="Cambria"/>
          <w:color w:val="000000"/>
          <w:sz w:val="22"/>
          <w:szCs w:val="22"/>
        </w:rPr>
        <w:t xml:space="preserve">             </w:t>
      </w:r>
      <w:r w:rsidRPr="008739F9">
        <w:rPr>
          <w:rFonts w:ascii="Cambria" w:hAnsi="Cambria"/>
          <w:b/>
          <w:i/>
          <w:color w:val="000000"/>
          <w:sz w:val="22"/>
          <w:szCs w:val="22"/>
        </w:rPr>
        <w:t xml:space="preserve">Vazand </w:t>
      </w:r>
      <w:r w:rsidRPr="008739F9">
        <w:rPr>
          <w:rFonts w:ascii="Cambria" w:hAnsi="Cambria"/>
          <w:color w:val="000000"/>
          <w:sz w:val="22"/>
          <w:szCs w:val="22"/>
        </w:rPr>
        <w:t>:</w:t>
      </w:r>
    </w:p>
    <w:p w14:paraId="480AABD4" w14:textId="77777777" w:rsidR="008739F9" w:rsidRPr="008739F9" w:rsidRDefault="008739F9" w:rsidP="008739F9">
      <w:pPr>
        <w:jc w:val="both"/>
        <w:rPr>
          <w:rFonts w:ascii="Cambria" w:hAnsi="Cambria"/>
          <w:sz w:val="22"/>
          <w:szCs w:val="22"/>
          <w:lang w:val="en-US"/>
        </w:rPr>
      </w:pPr>
      <w:r w:rsidRPr="008739F9">
        <w:rPr>
          <w:rFonts w:ascii="Cambria" w:hAnsi="Cambria"/>
          <w:sz w:val="22"/>
          <w:szCs w:val="22"/>
        </w:rPr>
        <w:t>- referatul de  initiere al Biroului achizitii publice, management proiecte , inregistrat la nr. 15190 din 19.07.2023 cu privire la actualizarea indicatorilor tehnico-economici pentru un numar de 6 scari de bloc, finantate prin MDLPA conform contractului nr. 9750/03.06.2021;</w:t>
      </w:r>
    </w:p>
    <w:p w14:paraId="5C6EC113" w14:textId="77777777" w:rsidR="008739F9" w:rsidRPr="008739F9" w:rsidRDefault="008739F9" w:rsidP="008739F9">
      <w:pPr>
        <w:pStyle w:val="NormalWeb"/>
        <w:spacing w:before="0" w:beforeAutospacing="0" w:after="0" w:afterAutospacing="0"/>
        <w:jc w:val="both"/>
        <w:rPr>
          <w:rFonts w:ascii="Cambria" w:hAnsi="Cambria"/>
          <w:sz w:val="22"/>
          <w:szCs w:val="22"/>
        </w:rPr>
      </w:pPr>
      <w:r w:rsidRPr="008739F9">
        <w:rPr>
          <w:rFonts w:ascii="Cambria" w:hAnsi="Cambria"/>
          <w:color w:val="000000"/>
          <w:sz w:val="22"/>
          <w:szCs w:val="22"/>
        </w:rPr>
        <w:t xml:space="preserve">-  referatul de aprobare al Primarului orasului  Marasesti si raportul Biroului  achizitii publice , management proiecte inregistrat la nr. 15196 din 19.07.2023   prin care se propune </w:t>
      </w:r>
      <w:r w:rsidRPr="008739F9">
        <w:rPr>
          <w:rFonts w:ascii="Cambria" w:hAnsi="Cambria"/>
          <w:sz w:val="22"/>
          <w:szCs w:val="22"/>
        </w:rPr>
        <w:t xml:space="preserve">actualizarea </w:t>
      </w:r>
      <w:r w:rsidRPr="008739F9">
        <w:rPr>
          <w:rFonts w:ascii="Cambria" w:hAnsi="Cambria" w:cs="Arial"/>
          <w:sz w:val="22"/>
          <w:szCs w:val="22"/>
        </w:rPr>
        <w:t xml:space="preserve">indicatorilor  tehnico - economici pentru obiectivul de investitii </w:t>
      </w:r>
      <w:r w:rsidRPr="008739F9">
        <w:rPr>
          <w:rFonts w:ascii="Cambria" w:hAnsi="Cambria"/>
          <w:sz w:val="22"/>
          <w:szCs w:val="22"/>
        </w:rPr>
        <w:t xml:space="preserve">“Lucrari de interventie in vederea cresterii performantei energetice a blocurilor de locuinte din orasul Marasesti, judetul Vrancea cuprinsi in Anexele nr. 7-9 si 28-30 la </w:t>
      </w:r>
      <w:r w:rsidRPr="008739F9">
        <w:rPr>
          <w:rFonts w:ascii="Cambria" w:hAnsi="Cambria"/>
          <w:sz w:val="22"/>
          <w:szCs w:val="22"/>
          <w:lang w:val="ro-RO"/>
        </w:rPr>
        <w:t>Hotararea Consiliului local Marasesti nr. 84/2012</w:t>
      </w:r>
      <w:r w:rsidRPr="008739F9">
        <w:rPr>
          <w:rFonts w:ascii="Cambria" w:hAnsi="Cambria"/>
          <w:sz w:val="22"/>
          <w:szCs w:val="22"/>
        </w:rPr>
        <w:t xml:space="preserve"> ;</w:t>
      </w:r>
    </w:p>
    <w:p w14:paraId="1FF1E6AC" w14:textId="77777777" w:rsidR="008739F9" w:rsidRPr="008739F9" w:rsidRDefault="008739F9" w:rsidP="008739F9">
      <w:pPr>
        <w:pStyle w:val="NormalWeb"/>
        <w:spacing w:before="0" w:beforeAutospacing="0" w:after="0" w:afterAutospacing="0"/>
        <w:jc w:val="both"/>
        <w:rPr>
          <w:rFonts w:ascii="Cambria" w:hAnsi="Cambria"/>
          <w:sz w:val="22"/>
          <w:szCs w:val="22"/>
        </w:rPr>
      </w:pPr>
      <w:r w:rsidRPr="008739F9">
        <w:rPr>
          <w:rFonts w:ascii="Cambria" w:hAnsi="Cambria"/>
          <w:sz w:val="22"/>
          <w:szCs w:val="22"/>
        </w:rPr>
        <w:t>-</w:t>
      </w:r>
      <w:r w:rsidRPr="008739F9">
        <w:rPr>
          <w:rFonts w:ascii="Cambria" w:hAnsi="Cambria"/>
          <w:sz w:val="22"/>
          <w:szCs w:val="22"/>
          <w:lang w:val="ro-RO"/>
        </w:rPr>
        <w:t xml:space="preserve"> Hotararea Consiliului local Marasesti nr. 84/2012 privind </w:t>
      </w:r>
      <w:r w:rsidRPr="008739F9">
        <w:rPr>
          <w:rFonts w:ascii="Cambria" w:hAnsi="Cambria" w:cs="Arial"/>
          <w:sz w:val="22"/>
          <w:szCs w:val="22"/>
        </w:rPr>
        <w:t xml:space="preserve"> aprobarea indicatorilor  tehnico - economici pentru obiectivul de investitii </w:t>
      </w:r>
      <w:r w:rsidRPr="008739F9">
        <w:rPr>
          <w:rFonts w:ascii="Cambria" w:hAnsi="Cambria"/>
          <w:sz w:val="22"/>
          <w:szCs w:val="22"/>
        </w:rPr>
        <w:t>“Lucrari de interventie in vederea cresterii performantei energetice a blocurilor de locuinte din orasul Marasesti, judetul Vrancea;</w:t>
      </w:r>
    </w:p>
    <w:p w14:paraId="1E2B1620" w14:textId="77777777" w:rsidR="008739F9" w:rsidRPr="008739F9" w:rsidRDefault="008739F9" w:rsidP="008739F9">
      <w:pPr>
        <w:pStyle w:val="NormalWeb"/>
        <w:spacing w:before="0" w:beforeAutospacing="0" w:after="0" w:afterAutospacing="0"/>
        <w:jc w:val="both"/>
        <w:rPr>
          <w:rFonts w:ascii="Cambria" w:hAnsi="Cambria"/>
          <w:sz w:val="22"/>
          <w:szCs w:val="22"/>
        </w:rPr>
      </w:pPr>
      <w:r w:rsidRPr="008739F9">
        <w:rPr>
          <w:rFonts w:ascii="Cambria" w:hAnsi="Cambria"/>
          <w:sz w:val="22"/>
          <w:szCs w:val="22"/>
        </w:rPr>
        <w:t xml:space="preserve">- </w:t>
      </w:r>
      <w:r w:rsidRPr="008739F9">
        <w:rPr>
          <w:rFonts w:ascii="Cambria" w:hAnsi="Cambria"/>
          <w:sz w:val="22"/>
          <w:szCs w:val="22"/>
          <w:lang w:val="ro-RO"/>
        </w:rPr>
        <w:t xml:space="preserve">Hotararea Consiliului local Marasesti nr.12/2021 pentru  modificarea si completarea Anexelor 7-9 si  28-30 la Hotararea Consiliului local Marasesti nr. 84/2012 privind </w:t>
      </w:r>
      <w:r w:rsidRPr="008739F9">
        <w:rPr>
          <w:rFonts w:ascii="Cambria" w:hAnsi="Cambria" w:cs="Arial"/>
          <w:sz w:val="22"/>
          <w:szCs w:val="22"/>
        </w:rPr>
        <w:t xml:space="preserve"> aprobarea indicatorilor  tehnico - economici pentru obiectivul de investitii </w:t>
      </w:r>
      <w:r w:rsidRPr="008739F9">
        <w:rPr>
          <w:rFonts w:ascii="Cambria" w:hAnsi="Cambria"/>
          <w:sz w:val="22"/>
          <w:szCs w:val="22"/>
        </w:rPr>
        <w:t>“Lucrari de interventie in vederea cresterii performantei energetice a blocurilor de locuinte din orasul Marasesti, judetul Vrancea</w:t>
      </w:r>
    </w:p>
    <w:p w14:paraId="75FC8198" w14:textId="77777777" w:rsidR="008739F9" w:rsidRPr="008739F9" w:rsidRDefault="008739F9" w:rsidP="008739F9">
      <w:pPr>
        <w:jc w:val="both"/>
        <w:rPr>
          <w:rFonts w:ascii="Cambria" w:hAnsi="Cambria"/>
          <w:sz w:val="22"/>
          <w:szCs w:val="22"/>
          <w:lang w:val="pt-BR"/>
        </w:rPr>
      </w:pPr>
      <w:r w:rsidRPr="008739F9">
        <w:rPr>
          <w:rFonts w:ascii="Cambria" w:hAnsi="Cambria"/>
          <w:sz w:val="22"/>
          <w:szCs w:val="22"/>
        </w:rPr>
        <w:t xml:space="preserve">            </w:t>
      </w:r>
      <w:r w:rsidRPr="008739F9">
        <w:rPr>
          <w:rFonts w:ascii="Cambria" w:hAnsi="Cambria"/>
          <w:b/>
          <w:sz w:val="22"/>
          <w:szCs w:val="22"/>
        </w:rPr>
        <w:t>Luand act</w:t>
      </w:r>
      <w:r w:rsidRPr="008739F9">
        <w:rPr>
          <w:rFonts w:ascii="Cambria" w:hAnsi="Cambria"/>
          <w:sz w:val="22"/>
          <w:szCs w:val="22"/>
        </w:rPr>
        <w:t xml:space="preserve"> de avizul favorabil al </w:t>
      </w:r>
      <w:r w:rsidRPr="008739F9">
        <w:rPr>
          <w:rFonts w:ascii="Cambria" w:hAnsi="Cambria"/>
          <w:sz w:val="22"/>
          <w:szCs w:val="22"/>
          <w:lang w:val="pt-BR"/>
        </w:rPr>
        <w:t xml:space="preserve">Comisiei pentru dezvoltare urbanistica, amenajarea teritoriului, patrimoniu, administrarea  domeniului public si privat, servicii publice si comert si al </w:t>
      </w:r>
      <w:r w:rsidRPr="008739F9">
        <w:rPr>
          <w:rFonts w:ascii="Cambria" w:hAnsi="Cambria"/>
          <w:sz w:val="22"/>
          <w:szCs w:val="22"/>
        </w:rPr>
        <w:t xml:space="preserve">Comisiei pentru  </w:t>
      </w:r>
      <w:r w:rsidRPr="008739F9">
        <w:rPr>
          <w:rFonts w:ascii="Cambria" w:hAnsi="Cambria"/>
          <w:sz w:val="22"/>
          <w:szCs w:val="22"/>
          <w:lang w:val="pt-BR"/>
        </w:rPr>
        <w:t>studii, prognoze, economie, buget, finante, impozite , taxe si agricultura   prin care se avizeaza favorabil proiectul de hotarare;</w:t>
      </w:r>
    </w:p>
    <w:p w14:paraId="7304985B" w14:textId="77777777" w:rsidR="008739F9" w:rsidRPr="008739F9" w:rsidRDefault="008739F9" w:rsidP="008739F9">
      <w:pPr>
        <w:tabs>
          <w:tab w:val="left" w:pos="9000"/>
        </w:tabs>
        <w:autoSpaceDE w:val="0"/>
        <w:autoSpaceDN w:val="0"/>
        <w:adjustRightInd w:val="0"/>
        <w:jc w:val="both"/>
        <w:rPr>
          <w:rFonts w:ascii="Cambria" w:hAnsi="Cambria"/>
          <w:sz w:val="22"/>
          <w:szCs w:val="22"/>
        </w:rPr>
      </w:pPr>
      <w:r w:rsidRPr="008739F9">
        <w:rPr>
          <w:rFonts w:ascii="Cambria" w:hAnsi="Cambria"/>
          <w:sz w:val="22"/>
          <w:szCs w:val="22"/>
        </w:rPr>
        <w:t xml:space="preserve">             </w:t>
      </w:r>
      <w:r w:rsidRPr="008739F9">
        <w:rPr>
          <w:rFonts w:ascii="Cambria" w:hAnsi="Cambria"/>
          <w:b/>
          <w:sz w:val="22"/>
          <w:szCs w:val="22"/>
        </w:rPr>
        <w:t>In conformitate</w:t>
      </w:r>
      <w:r w:rsidRPr="008739F9">
        <w:rPr>
          <w:rFonts w:ascii="Cambria" w:hAnsi="Cambria"/>
          <w:sz w:val="22"/>
          <w:szCs w:val="22"/>
        </w:rPr>
        <w:t xml:space="preserve"> cu:</w:t>
      </w:r>
      <w:r w:rsidRPr="008739F9">
        <w:rPr>
          <w:rFonts w:ascii="Cambria" w:hAnsi="Cambria"/>
          <w:sz w:val="22"/>
          <w:szCs w:val="22"/>
        </w:rPr>
        <w:tab/>
        <w:t xml:space="preserve">  </w:t>
      </w:r>
      <w:r w:rsidRPr="008739F9">
        <w:rPr>
          <w:rFonts w:ascii="Cambria" w:hAnsi="Cambria"/>
          <w:sz w:val="22"/>
          <w:szCs w:val="22"/>
        </w:rPr>
        <w:br/>
      </w:r>
      <w:r w:rsidRPr="008739F9">
        <w:rPr>
          <w:rFonts w:ascii="Cambria" w:hAnsi="Cambria"/>
          <w:color w:val="000000"/>
          <w:sz w:val="22"/>
          <w:szCs w:val="22"/>
        </w:rPr>
        <w:t>-Hotararea  de Guvern nr. 907/ 2016 privind etapele de elaborare si  continutul cadru al documentatiilor tehnico-economice aferente obiectivelor/proiectelor de investitii finantate din fonduri publice;</w:t>
      </w:r>
    </w:p>
    <w:p w14:paraId="1255C9E1" w14:textId="77777777" w:rsidR="008739F9" w:rsidRPr="008739F9" w:rsidRDefault="008739F9" w:rsidP="008739F9">
      <w:pPr>
        <w:tabs>
          <w:tab w:val="left" w:pos="9000"/>
        </w:tabs>
        <w:autoSpaceDE w:val="0"/>
        <w:autoSpaceDN w:val="0"/>
        <w:adjustRightInd w:val="0"/>
        <w:jc w:val="both"/>
        <w:rPr>
          <w:rFonts w:ascii="Cambria" w:hAnsi="Cambria"/>
          <w:sz w:val="22"/>
          <w:szCs w:val="22"/>
        </w:rPr>
      </w:pPr>
      <w:r w:rsidRPr="008739F9">
        <w:rPr>
          <w:rFonts w:ascii="Cambria" w:hAnsi="Cambria"/>
          <w:sz w:val="22"/>
          <w:szCs w:val="22"/>
        </w:rPr>
        <w:t>-Anexa 2.4 din Hotărârea nr.363 din 14 aprilie 2010 (*actualizată*) privind aprobarea standardelor de cost pentru obiective de investiţii finanţate din fonduri publice,</w:t>
      </w:r>
    </w:p>
    <w:p w14:paraId="002E8918" w14:textId="77777777" w:rsidR="008739F9" w:rsidRPr="008739F9" w:rsidRDefault="008739F9" w:rsidP="008739F9">
      <w:pPr>
        <w:tabs>
          <w:tab w:val="left" w:pos="9000"/>
        </w:tabs>
        <w:autoSpaceDE w:val="0"/>
        <w:autoSpaceDN w:val="0"/>
        <w:adjustRightInd w:val="0"/>
        <w:jc w:val="both"/>
        <w:rPr>
          <w:rFonts w:ascii="Cambria" w:hAnsi="Cambria"/>
          <w:color w:val="000000"/>
          <w:sz w:val="22"/>
          <w:szCs w:val="22"/>
          <w:shd w:val="clear" w:color="auto" w:fill="FFFFFF"/>
        </w:rPr>
      </w:pPr>
      <w:r w:rsidRPr="008739F9">
        <w:rPr>
          <w:rFonts w:ascii="Cambria" w:hAnsi="Cambria"/>
          <w:sz w:val="22"/>
          <w:szCs w:val="22"/>
        </w:rPr>
        <w:t xml:space="preserve">  -art. 41 şi art. 45 din Legea nr.273 din 29 iunie 2006 privind Finanţele publice locale, cu referire la cheltuielile de investiţii şi documentaţiile tehnico-economice, </w:t>
      </w:r>
      <w:r w:rsidRPr="008739F9">
        <w:rPr>
          <w:rFonts w:ascii="Cambria" w:hAnsi="Cambria"/>
          <w:sz w:val="22"/>
          <w:szCs w:val="22"/>
        </w:rPr>
        <w:br/>
        <w:t xml:space="preserve">              </w:t>
      </w:r>
      <w:r w:rsidRPr="008739F9">
        <w:rPr>
          <w:rFonts w:ascii="Cambria" w:hAnsi="Cambria"/>
          <w:b/>
          <w:sz w:val="22"/>
          <w:szCs w:val="22"/>
        </w:rPr>
        <w:t>În temeiul</w:t>
      </w:r>
      <w:r w:rsidRPr="008739F9">
        <w:rPr>
          <w:rFonts w:ascii="Cambria" w:hAnsi="Cambria" w:cs="Arial"/>
          <w:color w:val="000000"/>
          <w:sz w:val="22"/>
          <w:szCs w:val="22"/>
        </w:rPr>
        <w:t xml:space="preserve">   </w:t>
      </w:r>
      <w:r w:rsidRPr="008739F9">
        <w:rPr>
          <w:rFonts w:ascii="Cambria" w:hAnsi="Cambria"/>
          <w:color w:val="000000"/>
          <w:sz w:val="22"/>
          <w:szCs w:val="22"/>
          <w:shd w:val="clear" w:color="auto" w:fill="FFFFFF"/>
        </w:rPr>
        <w:t>art. 129 alin. (2), lit. b) si alin. 4 lit. g)  si art. 139, alin. (1) din Ordonanta de Urgenta a Guvernului nr. 57/2019 privind Codul administrativ;</w:t>
      </w:r>
    </w:p>
    <w:p w14:paraId="144E14B8" w14:textId="77777777" w:rsidR="008739F9" w:rsidRPr="008739F9" w:rsidRDefault="008739F9" w:rsidP="008739F9">
      <w:pPr>
        <w:pStyle w:val="NormalWeb"/>
        <w:spacing w:before="0" w:beforeAutospacing="0" w:after="0" w:afterAutospacing="0"/>
        <w:jc w:val="both"/>
        <w:rPr>
          <w:rFonts w:ascii="Cambria" w:hAnsi="Cambria"/>
          <w:sz w:val="22"/>
          <w:szCs w:val="22"/>
        </w:rPr>
      </w:pPr>
    </w:p>
    <w:p w14:paraId="127D96C3" w14:textId="77777777" w:rsidR="008739F9" w:rsidRPr="008739F9" w:rsidRDefault="008739F9" w:rsidP="008739F9">
      <w:pPr>
        <w:jc w:val="both"/>
        <w:rPr>
          <w:rFonts w:ascii="Cambria" w:hAnsi="Cambria"/>
          <w:sz w:val="22"/>
          <w:szCs w:val="22"/>
        </w:rPr>
      </w:pPr>
    </w:p>
    <w:p w14:paraId="770D765B" w14:textId="77777777" w:rsidR="008739F9" w:rsidRPr="008739F9" w:rsidRDefault="008739F9" w:rsidP="008739F9">
      <w:pPr>
        <w:jc w:val="center"/>
        <w:rPr>
          <w:rFonts w:ascii="Cambria" w:hAnsi="Cambria"/>
          <w:b/>
          <w:sz w:val="22"/>
          <w:szCs w:val="22"/>
        </w:rPr>
      </w:pPr>
      <w:r w:rsidRPr="008739F9">
        <w:rPr>
          <w:rFonts w:ascii="Cambria" w:hAnsi="Cambria"/>
          <w:b/>
          <w:sz w:val="22"/>
          <w:szCs w:val="22"/>
        </w:rPr>
        <w:t>H O T A R A S T E</w:t>
      </w:r>
    </w:p>
    <w:p w14:paraId="5A828A4F" w14:textId="77777777" w:rsidR="008739F9" w:rsidRPr="008739F9" w:rsidRDefault="008739F9" w:rsidP="008739F9">
      <w:pPr>
        <w:jc w:val="both"/>
        <w:rPr>
          <w:rFonts w:ascii="Cambria" w:hAnsi="Cambria"/>
          <w:b/>
          <w:sz w:val="22"/>
          <w:szCs w:val="22"/>
        </w:rPr>
      </w:pPr>
    </w:p>
    <w:p w14:paraId="5D00D17D" w14:textId="77777777" w:rsidR="008739F9" w:rsidRPr="008739F9" w:rsidRDefault="008739F9" w:rsidP="008739F9">
      <w:pPr>
        <w:pStyle w:val="NormalWeb"/>
        <w:spacing w:before="0" w:beforeAutospacing="0" w:after="0" w:afterAutospacing="0"/>
        <w:jc w:val="both"/>
        <w:rPr>
          <w:rFonts w:ascii="Cambria" w:hAnsi="Cambria"/>
          <w:sz w:val="22"/>
          <w:szCs w:val="22"/>
        </w:rPr>
      </w:pPr>
      <w:r w:rsidRPr="008739F9">
        <w:rPr>
          <w:rFonts w:ascii="Cambria" w:hAnsi="Cambria"/>
          <w:b/>
          <w:sz w:val="22"/>
          <w:szCs w:val="22"/>
        </w:rPr>
        <w:t xml:space="preserve">              </w:t>
      </w:r>
      <w:r w:rsidRPr="008739F9">
        <w:rPr>
          <w:rFonts w:ascii="Cambria" w:hAnsi="Cambria"/>
          <w:b/>
          <w:i/>
          <w:sz w:val="22"/>
          <w:szCs w:val="22"/>
          <w:u w:val="single"/>
        </w:rPr>
        <w:t>Art. 1</w:t>
      </w:r>
      <w:r w:rsidRPr="008739F9">
        <w:rPr>
          <w:rFonts w:ascii="Cambria" w:hAnsi="Cambria"/>
          <w:sz w:val="22"/>
          <w:szCs w:val="22"/>
        </w:rPr>
        <w:t xml:space="preserve">.- Se aproba actualizarea </w:t>
      </w:r>
      <w:r w:rsidRPr="008739F9">
        <w:rPr>
          <w:rFonts w:ascii="Cambria" w:hAnsi="Cambria" w:cs="Arial"/>
          <w:sz w:val="22"/>
          <w:szCs w:val="22"/>
        </w:rPr>
        <w:t xml:space="preserve">indicatorilor  tehnico - economici pentru obiectivul de investitii </w:t>
      </w:r>
      <w:r w:rsidRPr="008739F9">
        <w:rPr>
          <w:rFonts w:ascii="Cambria" w:hAnsi="Cambria"/>
          <w:sz w:val="22"/>
          <w:szCs w:val="22"/>
        </w:rPr>
        <w:t xml:space="preserve">“Lucrari de interventie in vederea cresterii performantei energetice a blocurilor de locuinte din orasul Marasesti, judetul Vrancea cuprinsi in Anexele nr.7-9 si 28-30 la </w:t>
      </w:r>
      <w:r w:rsidRPr="008739F9">
        <w:rPr>
          <w:rFonts w:ascii="Cambria" w:hAnsi="Cambria"/>
          <w:sz w:val="22"/>
          <w:szCs w:val="22"/>
          <w:lang w:val="ro-RO"/>
        </w:rPr>
        <w:t>Hotararea Consiliului local Marasesti nr. 84/2012</w:t>
      </w:r>
      <w:r w:rsidRPr="008739F9">
        <w:rPr>
          <w:rFonts w:ascii="Cambria" w:hAnsi="Cambria"/>
          <w:sz w:val="22"/>
          <w:szCs w:val="22"/>
        </w:rPr>
        <w:t xml:space="preserve"> ,conform </w:t>
      </w:r>
      <w:r w:rsidRPr="008739F9">
        <w:rPr>
          <w:rFonts w:ascii="Cambria" w:hAnsi="Cambria"/>
          <w:b/>
          <w:i/>
          <w:sz w:val="22"/>
          <w:szCs w:val="22"/>
        </w:rPr>
        <w:t>Anexelor nr. 1-6</w:t>
      </w:r>
      <w:r w:rsidRPr="008739F9">
        <w:rPr>
          <w:rFonts w:ascii="Cambria" w:hAnsi="Cambria"/>
          <w:sz w:val="22"/>
          <w:szCs w:val="22"/>
        </w:rPr>
        <w:t xml:space="preserve">  , care fac parte din prezenta hotărâre.</w:t>
      </w:r>
    </w:p>
    <w:p w14:paraId="03718B9F" w14:textId="77777777" w:rsidR="008739F9" w:rsidRPr="008739F9" w:rsidRDefault="008739F9" w:rsidP="008739F9">
      <w:pPr>
        <w:pStyle w:val="NormalWeb"/>
        <w:spacing w:before="0" w:beforeAutospacing="0" w:after="0" w:afterAutospacing="0"/>
        <w:jc w:val="both"/>
        <w:rPr>
          <w:rFonts w:ascii="Cambria" w:hAnsi="Cambria"/>
          <w:sz w:val="22"/>
          <w:szCs w:val="22"/>
        </w:rPr>
      </w:pPr>
    </w:p>
    <w:p w14:paraId="3605F2C2" w14:textId="77777777" w:rsidR="008739F9" w:rsidRPr="008739F9" w:rsidRDefault="008739F9" w:rsidP="008739F9">
      <w:pPr>
        <w:pStyle w:val="NormalWeb"/>
        <w:spacing w:before="0" w:beforeAutospacing="0" w:after="0" w:afterAutospacing="0"/>
        <w:jc w:val="both"/>
        <w:rPr>
          <w:rFonts w:ascii="Cambria" w:hAnsi="Cambria"/>
          <w:sz w:val="22"/>
          <w:szCs w:val="22"/>
        </w:rPr>
      </w:pPr>
    </w:p>
    <w:p w14:paraId="1D3EC576" w14:textId="77777777" w:rsidR="008739F9" w:rsidRPr="008739F9" w:rsidRDefault="008739F9" w:rsidP="008739F9">
      <w:pPr>
        <w:pStyle w:val="NormalWeb"/>
        <w:spacing w:before="0" w:beforeAutospacing="0" w:after="0" w:afterAutospacing="0"/>
        <w:jc w:val="both"/>
        <w:rPr>
          <w:rFonts w:ascii="Cambria" w:hAnsi="Cambria"/>
          <w:sz w:val="22"/>
          <w:szCs w:val="22"/>
        </w:rPr>
      </w:pPr>
    </w:p>
    <w:p w14:paraId="0C29F033" w14:textId="77777777" w:rsidR="008739F9" w:rsidRPr="008739F9" w:rsidRDefault="008739F9" w:rsidP="008739F9">
      <w:pPr>
        <w:pStyle w:val="NormalWeb"/>
        <w:spacing w:before="0" w:beforeAutospacing="0" w:after="0" w:afterAutospacing="0"/>
        <w:jc w:val="both"/>
        <w:rPr>
          <w:rFonts w:ascii="Cambria" w:hAnsi="Cambria"/>
          <w:sz w:val="22"/>
          <w:szCs w:val="22"/>
        </w:rPr>
      </w:pPr>
      <w:r w:rsidRPr="008739F9">
        <w:rPr>
          <w:rFonts w:ascii="Cambria" w:hAnsi="Cambria"/>
          <w:sz w:val="22"/>
          <w:szCs w:val="22"/>
        </w:rPr>
        <w:lastRenderedPageBreak/>
        <w:tab/>
      </w:r>
      <w:r w:rsidRPr="008739F9">
        <w:rPr>
          <w:rFonts w:ascii="Cambria" w:hAnsi="Cambria"/>
          <w:b/>
          <w:i/>
          <w:sz w:val="22"/>
          <w:szCs w:val="22"/>
          <w:u w:val="single"/>
        </w:rPr>
        <w:t>Art.2</w:t>
      </w:r>
      <w:r w:rsidRPr="008739F9">
        <w:rPr>
          <w:rFonts w:ascii="Cambria" w:hAnsi="Cambria"/>
          <w:b/>
          <w:sz w:val="22"/>
          <w:szCs w:val="22"/>
          <w:u w:val="single"/>
        </w:rPr>
        <w:t xml:space="preserve">. </w:t>
      </w:r>
      <w:r w:rsidRPr="008739F9">
        <w:rPr>
          <w:rFonts w:ascii="Cambria" w:hAnsi="Cambria"/>
          <w:sz w:val="22"/>
          <w:szCs w:val="22"/>
        </w:rPr>
        <w:t>-  Cu ducerea la indeplinire  a prezentei Hotarari se incredinteaza Serviciul Arhitect sef din cadrul Aparatului de specialitate al Primarului orasului Marasesti.</w:t>
      </w:r>
    </w:p>
    <w:p w14:paraId="3FF08E13" w14:textId="77777777" w:rsidR="008739F9" w:rsidRPr="008739F9" w:rsidRDefault="008739F9" w:rsidP="008739F9">
      <w:pPr>
        <w:jc w:val="both"/>
        <w:rPr>
          <w:rFonts w:ascii="Cambria" w:hAnsi="Cambria"/>
          <w:sz w:val="22"/>
          <w:szCs w:val="22"/>
        </w:rPr>
      </w:pPr>
      <w:r w:rsidRPr="008739F9">
        <w:rPr>
          <w:rFonts w:ascii="Cambria" w:hAnsi="Cambria"/>
          <w:sz w:val="22"/>
          <w:szCs w:val="22"/>
        </w:rPr>
        <w:t xml:space="preserve">  </w:t>
      </w:r>
    </w:p>
    <w:p w14:paraId="0A873590" w14:textId="77777777" w:rsidR="008739F9" w:rsidRPr="008739F9" w:rsidRDefault="008739F9" w:rsidP="008739F9">
      <w:pPr>
        <w:ind w:firstLine="360"/>
        <w:jc w:val="both"/>
        <w:rPr>
          <w:rFonts w:ascii="Cambria" w:hAnsi="Cambria"/>
          <w:sz w:val="22"/>
          <w:szCs w:val="22"/>
        </w:rPr>
      </w:pPr>
      <w:r w:rsidRPr="008739F9">
        <w:rPr>
          <w:rFonts w:ascii="Cambria" w:hAnsi="Cambria"/>
          <w:b/>
          <w:sz w:val="22"/>
          <w:szCs w:val="22"/>
        </w:rPr>
        <w:t xml:space="preserve">       </w:t>
      </w:r>
      <w:r w:rsidRPr="008739F9">
        <w:rPr>
          <w:rFonts w:ascii="Cambria" w:hAnsi="Cambria"/>
          <w:b/>
          <w:i/>
          <w:sz w:val="22"/>
          <w:szCs w:val="22"/>
          <w:u w:val="single"/>
        </w:rPr>
        <w:t>Art.3.</w:t>
      </w:r>
      <w:r w:rsidRPr="008739F9">
        <w:rPr>
          <w:rFonts w:ascii="Cambria" w:hAnsi="Cambria"/>
          <w:sz w:val="22"/>
          <w:szCs w:val="22"/>
        </w:rPr>
        <w:t xml:space="preserve"> Prezenta hotărâre se comunică:</w:t>
      </w:r>
    </w:p>
    <w:p w14:paraId="001E93CF" w14:textId="77777777" w:rsidR="008739F9" w:rsidRPr="008739F9" w:rsidRDefault="008739F9" w:rsidP="008739F9">
      <w:pPr>
        <w:ind w:left="720"/>
        <w:jc w:val="both"/>
        <w:rPr>
          <w:rFonts w:ascii="Cambria" w:hAnsi="Cambria"/>
          <w:sz w:val="22"/>
          <w:szCs w:val="22"/>
        </w:rPr>
      </w:pPr>
    </w:p>
    <w:p w14:paraId="30190C0C" w14:textId="77777777" w:rsidR="008739F9" w:rsidRPr="008739F9" w:rsidRDefault="008739F9" w:rsidP="008739F9">
      <w:pPr>
        <w:numPr>
          <w:ilvl w:val="0"/>
          <w:numId w:val="20"/>
        </w:numPr>
        <w:jc w:val="both"/>
        <w:rPr>
          <w:rFonts w:ascii="Cambria" w:hAnsi="Cambria"/>
          <w:sz w:val="22"/>
          <w:szCs w:val="22"/>
        </w:rPr>
      </w:pPr>
      <w:r w:rsidRPr="008739F9">
        <w:rPr>
          <w:rFonts w:ascii="Cambria" w:hAnsi="Cambria"/>
          <w:sz w:val="22"/>
          <w:szCs w:val="22"/>
        </w:rPr>
        <w:t>Institutiei Prefectului – judetul Vrancea;</w:t>
      </w:r>
    </w:p>
    <w:p w14:paraId="4BEFE367" w14:textId="77777777" w:rsidR="008739F9" w:rsidRPr="008739F9" w:rsidRDefault="008739F9" w:rsidP="008739F9">
      <w:pPr>
        <w:numPr>
          <w:ilvl w:val="0"/>
          <w:numId w:val="20"/>
        </w:numPr>
        <w:jc w:val="both"/>
        <w:rPr>
          <w:rFonts w:ascii="Cambria" w:hAnsi="Cambria"/>
          <w:sz w:val="22"/>
          <w:szCs w:val="22"/>
        </w:rPr>
      </w:pPr>
      <w:r w:rsidRPr="008739F9">
        <w:rPr>
          <w:rFonts w:ascii="Cambria" w:hAnsi="Cambria"/>
          <w:sz w:val="22"/>
          <w:szCs w:val="22"/>
        </w:rPr>
        <w:t>Primarului orasului Marasesti;</w:t>
      </w:r>
    </w:p>
    <w:p w14:paraId="4CF3D3BD" w14:textId="77777777" w:rsidR="008739F9" w:rsidRPr="008739F9" w:rsidRDefault="008739F9" w:rsidP="008739F9">
      <w:pPr>
        <w:numPr>
          <w:ilvl w:val="0"/>
          <w:numId w:val="20"/>
        </w:numPr>
        <w:jc w:val="both"/>
        <w:rPr>
          <w:rFonts w:ascii="Cambria" w:hAnsi="Cambria"/>
          <w:sz w:val="22"/>
          <w:szCs w:val="22"/>
        </w:rPr>
      </w:pPr>
      <w:r w:rsidRPr="008739F9">
        <w:rPr>
          <w:rFonts w:ascii="Cambria" w:hAnsi="Cambria"/>
          <w:sz w:val="22"/>
          <w:szCs w:val="22"/>
        </w:rPr>
        <w:t>Biroului achizitii publice, management proiecte ;</w:t>
      </w:r>
    </w:p>
    <w:p w14:paraId="410ED406" w14:textId="77777777" w:rsidR="008739F9" w:rsidRPr="008739F9" w:rsidRDefault="008739F9" w:rsidP="008739F9">
      <w:pPr>
        <w:numPr>
          <w:ilvl w:val="0"/>
          <w:numId w:val="20"/>
        </w:numPr>
        <w:jc w:val="both"/>
        <w:rPr>
          <w:rFonts w:ascii="Cambria" w:hAnsi="Cambria"/>
          <w:sz w:val="22"/>
          <w:szCs w:val="22"/>
        </w:rPr>
      </w:pPr>
      <w:r w:rsidRPr="008739F9">
        <w:rPr>
          <w:rFonts w:ascii="Cambria" w:hAnsi="Cambria"/>
          <w:sz w:val="22"/>
          <w:szCs w:val="22"/>
        </w:rPr>
        <w:t xml:space="preserve"> Serviciului arhitect sef ;</w:t>
      </w:r>
    </w:p>
    <w:p w14:paraId="70E8C644" w14:textId="77777777" w:rsidR="008739F9" w:rsidRPr="008739F9" w:rsidRDefault="008739F9" w:rsidP="008739F9">
      <w:pPr>
        <w:numPr>
          <w:ilvl w:val="0"/>
          <w:numId w:val="20"/>
        </w:numPr>
        <w:jc w:val="both"/>
        <w:rPr>
          <w:rFonts w:ascii="Cambria" w:hAnsi="Cambria"/>
          <w:sz w:val="22"/>
          <w:szCs w:val="22"/>
        </w:rPr>
      </w:pPr>
      <w:r w:rsidRPr="008739F9">
        <w:rPr>
          <w:rFonts w:ascii="Cambria" w:hAnsi="Cambria"/>
          <w:sz w:val="22"/>
          <w:szCs w:val="22"/>
        </w:rPr>
        <w:t>Serviciul  Buget- contabilitate</w:t>
      </w:r>
    </w:p>
    <w:p w14:paraId="2D0B019C" w14:textId="77777777" w:rsidR="008739F9" w:rsidRPr="008739F9" w:rsidRDefault="008739F9" w:rsidP="008739F9">
      <w:pPr>
        <w:numPr>
          <w:ilvl w:val="0"/>
          <w:numId w:val="20"/>
        </w:numPr>
        <w:jc w:val="both"/>
        <w:rPr>
          <w:rFonts w:ascii="Cambria" w:hAnsi="Cambria"/>
          <w:sz w:val="22"/>
          <w:szCs w:val="22"/>
        </w:rPr>
      </w:pPr>
      <w:r w:rsidRPr="008739F9">
        <w:rPr>
          <w:rFonts w:ascii="Cambria" w:hAnsi="Cambria"/>
          <w:sz w:val="22"/>
          <w:szCs w:val="22"/>
        </w:rPr>
        <w:t>pentru afisare pe site.</w:t>
      </w:r>
    </w:p>
    <w:p w14:paraId="1A498E86" w14:textId="77777777" w:rsidR="008739F9" w:rsidRPr="008739F9" w:rsidRDefault="008739F9" w:rsidP="008739F9">
      <w:pPr>
        <w:jc w:val="both"/>
        <w:rPr>
          <w:rFonts w:ascii="Cambria" w:hAnsi="Cambria"/>
          <w:sz w:val="22"/>
          <w:szCs w:val="22"/>
          <w:lang w:val="pt-BR"/>
        </w:rPr>
      </w:pPr>
    </w:p>
    <w:p w14:paraId="12ED5DC9" w14:textId="77777777" w:rsidR="008739F9" w:rsidRPr="008739F9" w:rsidRDefault="008739F9" w:rsidP="008739F9">
      <w:pPr>
        <w:jc w:val="both"/>
        <w:rPr>
          <w:rFonts w:ascii="Cambria" w:hAnsi="Cambria"/>
          <w:b/>
          <w:i/>
          <w:sz w:val="22"/>
          <w:szCs w:val="22"/>
          <w:lang w:val="pt-BR"/>
        </w:rPr>
      </w:pPr>
    </w:p>
    <w:p w14:paraId="08789FB6" w14:textId="77777777" w:rsidR="00C57990" w:rsidRDefault="00C57990" w:rsidP="00C57990">
      <w:pPr>
        <w:ind w:left="144" w:right="144"/>
        <w:jc w:val="both"/>
        <w:rPr>
          <w:rFonts w:ascii="Cambria" w:hAnsi="Cambria"/>
          <w:b/>
          <w:i/>
          <w:sz w:val="22"/>
          <w:szCs w:val="22"/>
          <w:lang w:eastAsia="en-US"/>
        </w:rPr>
      </w:pPr>
      <w:r>
        <w:rPr>
          <w:rFonts w:ascii="Cambria" w:hAnsi="Cambria"/>
          <w:b/>
          <w:i/>
        </w:rPr>
        <w:t xml:space="preserve">       Presedinte de sedinta,                                                                              Contrasemneaza,</w:t>
      </w:r>
    </w:p>
    <w:p w14:paraId="1693B5C7" w14:textId="77777777" w:rsidR="00C57990" w:rsidRDefault="00C57990" w:rsidP="00C57990">
      <w:pPr>
        <w:ind w:left="144" w:right="144"/>
        <w:jc w:val="both"/>
        <w:rPr>
          <w:rFonts w:ascii="Cambria" w:hAnsi="Cambria"/>
          <w:b/>
          <w:i/>
          <w:lang w:val="pt-BR"/>
        </w:rPr>
      </w:pPr>
    </w:p>
    <w:p w14:paraId="3BB150A9" w14:textId="77777777" w:rsidR="00C57990" w:rsidRDefault="00C57990" w:rsidP="00C57990">
      <w:pPr>
        <w:ind w:right="144"/>
        <w:jc w:val="both"/>
        <w:rPr>
          <w:rFonts w:ascii="Cambria" w:hAnsi="Cambria"/>
          <w:b/>
          <w:i/>
        </w:rPr>
      </w:pPr>
      <w:r>
        <w:rPr>
          <w:rFonts w:ascii="Cambria" w:hAnsi="Cambria"/>
          <w:b/>
          <w:i/>
        </w:rPr>
        <w:t xml:space="preserve">                 Cons.Maeschi  Florin                                                                       Secretar general UAT ,</w:t>
      </w:r>
    </w:p>
    <w:p w14:paraId="1C70342B" w14:textId="77777777" w:rsidR="00C57990" w:rsidRDefault="00C57990" w:rsidP="00C57990">
      <w:pPr>
        <w:ind w:left="144" w:right="144"/>
        <w:jc w:val="both"/>
        <w:rPr>
          <w:rFonts w:ascii="Cambria" w:hAnsi="Cambria"/>
          <w:b/>
          <w:i/>
        </w:rPr>
      </w:pPr>
      <w:r>
        <w:rPr>
          <w:rFonts w:ascii="Cambria" w:hAnsi="Cambria"/>
          <w:b/>
          <w:i/>
        </w:rPr>
        <w:t xml:space="preserve">                                                                                                                            Dumitru Vasilica- Violeta</w:t>
      </w:r>
    </w:p>
    <w:p w14:paraId="178E281F" w14:textId="77777777" w:rsidR="00C57990" w:rsidRDefault="00C57990" w:rsidP="00C57990">
      <w:pPr>
        <w:ind w:left="144" w:right="144"/>
        <w:jc w:val="both"/>
        <w:rPr>
          <w:rFonts w:ascii="Cambria" w:hAnsi="Cambria"/>
          <w:b/>
          <w:i/>
        </w:rPr>
      </w:pPr>
    </w:p>
    <w:p w14:paraId="43A5E037" w14:textId="77777777" w:rsidR="00C57990" w:rsidRDefault="00C57990" w:rsidP="00C57990">
      <w:pPr>
        <w:ind w:left="144" w:right="144"/>
        <w:jc w:val="both"/>
        <w:rPr>
          <w:rFonts w:ascii="Cambria" w:hAnsi="Cambria"/>
          <w:b/>
          <w:i/>
        </w:rPr>
      </w:pPr>
    </w:p>
    <w:p w14:paraId="4D97653D" w14:textId="77777777" w:rsidR="00C57990" w:rsidRDefault="00C57990" w:rsidP="00C57990">
      <w:pPr>
        <w:ind w:left="144" w:right="144"/>
        <w:jc w:val="both"/>
        <w:rPr>
          <w:rFonts w:ascii="Cambria" w:hAnsi="Cambria"/>
          <w:b/>
          <w:i/>
        </w:rPr>
      </w:pPr>
    </w:p>
    <w:p w14:paraId="4413A509" w14:textId="77777777" w:rsidR="00C57990" w:rsidRDefault="00C57990" w:rsidP="00C57990">
      <w:pPr>
        <w:ind w:left="144" w:right="144"/>
        <w:jc w:val="both"/>
        <w:rPr>
          <w:rFonts w:ascii="Cambria" w:hAnsi="Cambria"/>
          <w:b/>
          <w:i/>
        </w:rPr>
      </w:pPr>
    </w:p>
    <w:p w14:paraId="40AF15DF" w14:textId="77777777" w:rsidR="00C57990" w:rsidRDefault="00C57990" w:rsidP="00C57990">
      <w:pPr>
        <w:ind w:left="144" w:right="144"/>
        <w:jc w:val="both"/>
        <w:rPr>
          <w:rFonts w:ascii="Cambria" w:hAnsi="Cambria"/>
          <w:b/>
          <w:i/>
        </w:rPr>
      </w:pPr>
    </w:p>
    <w:p w14:paraId="17E6F06B" w14:textId="77777777" w:rsidR="00C57990" w:rsidRDefault="00C57990" w:rsidP="00C57990">
      <w:pPr>
        <w:ind w:left="144" w:right="144"/>
        <w:jc w:val="both"/>
        <w:rPr>
          <w:rFonts w:ascii="Cambria" w:hAnsi="Cambria"/>
          <w:b/>
          <w:i/>
        </w:rPr>
      </w:pPr>
    </w:p>
    <w:p w14:paraId="11A1FBA3" w14:textId="77777777" w:rsidR="00C57990" w:rsidRDefault="00C57990" w:rsidP="00C57990">
      <w:pPr>
        <w:ind w:left="144" w:right="144"/>
        <w:jc w:val="both"/>
        <w:rPr>
          <w:rFonts w:ascii="Cambria" w:hAnsi="Cambria"/>
          <w:b/>
          <w:i/>
        </w:rPr>
      </w:pPr>
    </w:p>
    <w:p w14:paraId="0E3F49A0" w14:textId="77777777" w:rsidR="00C57990" w:rsidRDefault="00C57990" w:rsidP="00C57990">
      <w:pPr>
        <w:ind w:left="144" w:right="144"/>
        <w:jc w:val="both"/>
        <w:rPr>
          <w:rFonts w:ascii="Cambria" w:hAnsi="Cambria"/>
          <w:b/>
          <w:i/>
        </w:rPr>
      </w:pPr>
    </w:p>
    <w:p w14:paraId="2CF83573" w14:textId="77777777" w:rsidR="00C57990" w:rsidRDefault="00C57990" w:rsidP="00C57990">
      <w:pPr>
        <w:ind w:left="144" w:right="144"/>
        <w:jc w:val="both"/>
        <w:rPr>
          <w:rFonts w:ascii="Cambria" w:hAnsi="Cambria"/>
          <w:b/>
          <w:i/>
        </w:rPr>
      </w:pPr>
    </w:p>
    <w:p w14:paraId="49274AB4" w14:textId="77777777" w:rsidR="00C57990" w:rsidRDefault="00C57990" w:rsidP="00C57990">
      <w:pPr>
        <w:ind w:left="144" w:right="144"/>
        <w:jc w:val="both"/>
        <w:rPr>
          <w:rFonts w:ascii="Cambria" w:hAnsi="Cambria"/>
          <w:b/>
          <w:i/>
        </w:rPr>
      </w:pPr>
    </w:p>
    <w:p w14:paraId="0369B1A3" w14:textId="77777777" w:rsidR="00C57990" w:rsidRDefault="00C57990" w:rsidP="00C57990">
      <w:pPr>
        <w:ind w:left="144" w:right="144"/>
        <w:jc w:val="both"/>
        <w:rPr>
          <w:rFonts w:ascii="Cambria" w:hAnsi="Cambria"/>
          <w:b/>
          <w:i/>
        </w:rPr>
      </w:pPr>
    </w:p>
    <w:p w14:paraId="08D07051" w14:textId="77777777" w:rsidR="00C57990" w:rsidRDefault="00C57990" w:rsidP="00C57990">
      <w:pPr>
        <w:ind w:left="144" w:right="144"/>
        <w:jc w:val="both"/>
        <w:rPr>
          <w:rFonts w:ascii="Cambria" w:hAnsi="Cambria"/>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67"/>
      </w:tblGrid>
      <w:tr w:rsidR="00C57990" w14:paraId="00439F29" w14:textId="77777777" w:rsidTr="00C57990">
        <w:tc>
          <w:tcPr>
            <w:tcW w:w="1638" w:type="dxa"/>
            <w:tcBorders>
              <w:top w:val="single" w:sz="4" w:space="0" w:color="auto"/>
              <w:left w:val="single" w:sz="4" w:space="0" w:color="auto"/>
              <w:bottom w:val="single" w:sz="4" w:space="0" w:color="auto"/>
              <w:right w:val="single" w:sz="4" w:space="0" w:color="auto"/>
            </w:tcBorders>
            <w:hideMark/>
          </w:tcPr>
          <w:p w14:paraId="3F718C72" w14:textId="77777777" w:rsidR="00C57990" w:rsidRDefault="00C57990">
            <w:pPr>
              <w:pStyle w:val="BodyText"/>
              <w:tabs>
                <w:tab w:val="left" w:pos="936"/>
              </w:tabs>
              <w:spacing w:line="254" w:lineRule="auto"/>
              <w:ind w:left="144" w:right="144"/>
              <w:rPr>
                <w:rFonts w:ascii="Calibri Light" w:hAnsi="Calibri Light" w:cs="Calibri"/>
                <w:i/>
                <w:sz w:val="16"/>
                <w:szCs w:val="16"/>
                <w:lang w:val="pt-PT"/>
              </w:rPr>
            </w:pPr>
            <w:r>
              <w:rPr>
                <w:rFonts w:ascii="Calibri Light" w:hAnsi="Calibri Light" w:cs="Calibri"/>
                <w:i/>
                <w:sz w:val="16"/>
                <w:szCs w:val="16"/>
                <w:lang w:val="pt-PT"/>
              </w:rPr>
              <w:t xml:space="preserve">Total conslieri </w:t>
            </w:r>
          </w:p>
        </w:tc>
        <w:tc>
          <w:tcPr>
            <w:tcW w:w="630" w:type="dxa"/>
            <w:tcBorders>
              <w:top w:val="single" w:sz="4" w:space="0" w:color="auto"/>
              <w:left w:val="single" w:sz="4" w:space="0" w:color="auto"/>
              <w:bottom w:val="single" w:sz="4" w:space="0" w:color="auto"/>
              <w:right w:val="single" w:sz="4" w:space="0" w:color="auto"/>
            </w:tcBorders>
            <w:hideMark/>
          </w:tcPr>
          <w:p w14:paraId="0225D406" w14:textId="770070E6" w:rsidR="00C57990" w:rsidRDefault="001925CC">
            <w:pPr>
              <w:rPr>
                <w:rFonts w:ascii="Calibri Light" w:hAnsi="Calibri Light" w:cs="Calibri"/>
                <w:i/>
                <w:sz w:val="16"/>
                <w:szCs w:val="16"/>
                <w:lang w:val="pt-PT"/>
              </w:rPr>
            </w:pPr>
            <w:r>
              <w:rPr>
                <w:rFonts w:ascii="Calibri Light" w:hAnsi="Calibri Light" w:cs="Calibri"/>
                <w:i/>
                <w:sz w:val="16"/>
                <w:szCs w:val="16"/>
                <w:lang w:val="pt-PT"/>
              </w:rPr>
              <w:t xml:space="preserve">   17</w:t>
            </w:r>
          </w:p>
        </w:tc>
      </w:tr>
      <w:tr w:rsidR="00C57990" w14:paraId="418B159C" w14:textId="77777777" w:rsidTr="00C57990">
        <w:trPr>
          <w:trHeight w:val="80"/>
        </w:trPr>
        <w:tc>
          <w:tcPr>
            <w:tcW w:w="1638" w:type="dxa"/>
            <w:tcBorders>
              <w:top w:val="single" w:sz="4" w:space="0" w:color="auto"/>
              <w:left w:val="single" w:sz="4" w:space="0" w:color="auto"/>
              <w:bottom w:val="single" w:sz="4" w:space="0" w:color="auto"/>
              <w:right w:val="single" w:sz="4" w:space="0" w:color="auto"/>
            </w:tcBorders>
            <w:hideMark/>
          </w:tcPr>
          <w:p w14:paraId="3D3D851F" w14:textId="77777777" w:rsidR="00C57990" w:rsidRDefault="00C57990">
            <w:pPr>
              <w:pStyle w:val="BodyText"/>
              <w:tabs>
                <w:tab w:val="left" w:pos="936"/>
              </w:tabs>
              <w:spacing w:line="254" w:lineRule="auto"/>
              <w:ind w:left="144" w:right="144"/>
              <w:rPr>
                <w:rFonts w:ascii="Calibri Light" w:hAnsi="Calibri Light" w:cs="Calibri"/>
                <w:i/>
                <w:sz w:val="16"/>
                <w:szCs w:val="16"/>
                <w:lang w:val="pt-PT"/>
              </w:rPr>
            </w:pPr>
            <w:r>
              <w:rPr>
                <w:rFonts w:ascii="Calibri Light" w:hAnsi="Calibri Light" w:cs="Calibri"/>
                <w:i/>
                <w:sz w:val="16"/>
                <w:szCs w:val="16"/>
                <w:lang w:val="pt-PT"/>
              </w:rPr>
              <w:t>Prezenti</w:t>
            </w:r>
          </w:p>
        </w:tc>
        <w:tc>
          <w:tcPr>
            <w:tcW w:w="630" w:type="dxa"/>
            <w:tcBorders>
              <w:top w:val="single" w:sz="4" w:space="0" w:color="auto"/>
              <w:left w:val="single" w:sz="4" w:space="0" w:color="auto"/>
              <w:bottom w:val="single" w:sz="4" w:space="0" w:color="auto"/>
              <w:right w:val="single" w:sz="4" w:space="0" w:color="auto"/>
            </w:tcBorders>
          </w:tcPr>
          <w:p w14:paraId="7C28BA96" w14:textId="2D73362D" w:rsidR="00C57990" w:rsidRDefault="001925CC" w:rsidP="001925CC">
            <w:pPr>
              <w:ind w:right="144"/>
              <w:rPr>
                <w:rFonts w:ascii="Calibri Light" w:hAnsi="Calibri Light" w:cs="Calibri"/>
                <w:i/>
                <w:sz w:val="16"/>
                <w:szCs w:val="16"/>
              </w:rPr>
            </w:pPr>
            <w:r>
              <w:rPr>
                <w:rFonts w:ascii="Calibri Light" w:hAnsi="Calibri Light" w:cs="Calibri"/>
                <w:i/>
                <w:sz w:val="16"/>
                <w:szCs w:val="16"/>
              </w:rPr>
              <w:t xml:space="preserve">   16</w:t>
            </w:r>
          </w:p>
        </w:tc>
      </w:tr>
      <w:tr w:rsidR="00C57990" w14:paraId="738BA6FC" w14:textId="77777777" w:rsidTr="00C57990">
        <w:tc>
          <w:tcPr>
            <w:tcW w:w="1638" w:type="dxa"/>
            <w:tcBorders>
              <w:top w:val="single" w:sz="4" w:space="0" w:color="auto"/>
              <w:left w:val="single" w:sz="4" w:space="0" w:color="auto"/>
              <w:bottom w:val="single" w:sz="4" w:space="0" w:color="auto"/>
              <w:right w:val="single" w:sz="4" w:space="0" w:color="auto"/>
            </w:tcBorders>
            <w:hideMark/>
          </w:tcPr>
          <w:p w14:paraId="0FC8EB19" w14:textId="77777777" w:rsidR="00C57990" w:rsidRDefault="00C57990">
            <w:pPr>
              <w:pStyle w:val="BodyText"/>
              <w:tabs>
                <w:tab w:val="left" w:pos="936"/>
              </w:tabs>
              <w:spacing w:line="254" w:lineRule="auto"/>
              <w:ind w:left="144" w:right="144"/>
              <w:rPr>
                <w:rFonts w:ascii="Calibri Light" w:hAnsi="Calibri Light" w:cs="Calibri"/>
                <w:i/>
                <w:sz w:val="16"/>
                <w:szCs w:val="16"/>
                <w:lang w:val="pt-PT"/>
              </w:rPr>
            </w:pPr>
            <w:r>
              <w:rPr>
                <w:rFonts w:ascii="Calibri Light" w:hAnsi="Calibri Light" w:cs="Calibri"/>
                <w:i/>
                <w:sz w:val="16"/>
                <w:szCs w:val="16"/>
                <w:lang w:val="pt-PT"/>
              </w:rPr>
              <w:t xml:space="preserve">Pentru </w:t>
            </w:r>
          </w:p>
        </w:tc>
        <w:tc>
          <w:tcPr>
            <w:tcW w:w="630" w:type="dxa"/>
            <w:tcBorders>
              <w:top w:val="single" w:sz="4" w:space="0" w:color="auto"/>
              <w:left w:val="single" w:sz="4" w:space="0" w:color="auto"/>
              <w:bottom w:val="single" w:sz="4" w:space="0" w:color="auto"/>
              <w:right w:val="single" w:sz="4" w:space="0" w:color="auto"/>
            </w:tcBorders>
          </w:tcPr>
          <w:p w14:paraId="29EFE75D" w14:textId="55A3532E" w:rsidR="00C57990" w:rsidRDefault="001925CC">
            <w:pPr>
              <w:ind w:left="144" w:right="144"/>
              <w:jc w:val="center"/>
              <w:rPr>
                <w:rFonts w:ascii="Calibri Light" w:hAnsi="Calibri Light" w:cs="Calibri"/>
                <w:i/>
                <w:sz w:val="16"/>
                <w:szCs w:val="16"/>
              </w:rPr>
            </w:pPr>
            <w:r>
              <w:rPr>
                <w:rFonts w:ascii="Calibri Light" w:hAnsi="Calibri Light" w:cs="Calibri"/>
                <w:i/>
                <w:sz w:val="16"/>
                <w:szCs w:val="16"/>
              </w:rPr>
              <w:t>16</w:t>
            </w:r>
          </w:p>
        </w:tc>
      </w:tr>
      <w:tr w:rsidR="00C57990" w14:paraId="44A3BDD2" w14:textId="77777777" w:rsidTr="00C57990">
        <w:tc>
          <w:tcPr>
            <w:tcW w:w="1638" w:type="dxa"/>
            <w:tcBorders>
              <w:top w:val="single" w:sz="4" w:space="0" w:color="auto"/>
              <w:left w:val="single" w:sz="4" w:space="0" w:color="auto"/>
              <w:bottom w:val="single" w:sz="4" w:space="0" w:color="auto"/>
              <w:right w:val="single" w:sz="4" w:space="0" w:color="auto"/>
            </w:tcBorders>
            <w:hideMark/>
          </w:tcPr>
          <w:p w14:paraId="4F920755" w14:textId="77777777" w:rsidR="00C57990" w:rsidRDefault="00C57990">
            <w:pPr>
              <w:pStyle w:val="BodyText"/>
              <w:tabs>
                <w:tab w:val="left" w:pos="936"/>
              </w:tabs>
              <w:spacing w:line="254" w:lineRule="auto"/>
              <w:ind w:left="144" w:right="144"/>
              <w:rPr>
                <w:rFonts w:ascii="Calibri Light" w:hAnsi="Calibri Light" w:cs="Calibri"/>
                <w:i/>
                <w:sz w:val="16"/>
                <w:szCs w:val="16"/>
                <w:lang w:val="pt-PT"/>
              </w:rPr>
            </w:pPr>
            <w:r>
              <w:rPr>
                <w:rFonts w:ascii="Calibri Light" w:hAnsi="Calibri Light" w:cs="Calibri"/>
                <w:i/>
                <w:sz w:val="16"/>
                <w:szCs w:val="16"/>
                <w:lang w:val="pt-PT"/>
              </w:rPr>
              <w:t xml:space="preserve">Impotriva </w:t>
            </w:r>
          </w:p>
        </w:tc>
        <w:tc>
          <w:tcPr>
            <w:tcW w:w="630" w:type="dxa"/>
            <w:tcBorders>
              <w:top w:val="single" w:sz="4" w:space="0" w:color="auto"/>
              <w:left w:val="single" w:sz="4" w:space="0" w:color="auto"/>
              <w:bottom w:val="single" w:sz="4" w:space="0" w:color="auto"/>
              <w:right w:val="single" w:sz="4" w:space="0" w:color="auto"/>
            </w:tcBorders>
          </w:tcPr>
          <w:p w14:paraId="30303666" w14:textId="75BAFA27" w:rsidR="00C57990" w:rsidRDefault="001925CC">
            <w:pPr>
              <w:ind w:left="144" w:right="144"/>
              <w:jc w:val="center"/>
              <w:rPr>
                <w:rFonts w:ascii="Calibri Light" w:hAnsi="Calibri Light" w:cs="Calibri"/>
                <w:i/>
                <w:sz w:val="16"/>
                <w:szCs w:val="16"/>
              </w:rPr>
            </w:pPr>
            <w:r>
              <w:rPr>
                <w:rFonts w:ascii="Calibri Light" w:hAnsi="Calibri Light" w:cs="Calibri"/>
                <w:i/>
                <w:sz w:val="16"/>
                <w:szCs w:val="16"/>
              </w:rPr>
              <w:t>-</w:t>
            </w:r>
          </w:p>
        </w:tc>
      </w:tr>
      <w:tr w:rsidR="00C57990" w14:paraId="4D990FC2" w14:textId="77777777" w:rsidTr="00C57990">
        <w:tc>
          <w:tcPr>
            <w:tcW w:w="1638" w:type="dxa"/>
            <w:tcBorders>
              <w:top w:val="single" w:sz="4" w:space="0" w:color="auto"/>
              <w:left w:val="single" w:sz="4" w:space="0" w:color="auto"/>
              <w:bottom w:val="single" w:sz="4" w:space="0" w:color="auto"/>
              <w:right w:val="single" w:sz="4" w:space="0" w:color="auto"/>
            </w:tcBorders>
            <w:hideMark/>
          </w:tcPr>
          <w:p w14:paraId="58B6082A" w14:textId="77777777" w:rsidR="00C57990" w:rsidRDefault="00C57990">
            <w:pPr>
              <w:pStyle w:val="BodyText"/>
              <w:tabs>
                <w:tab w:val="left" w:pos="936"/>
              </w:tabs>
              <w:spacing w:line="254" w:lineRule="auto"/>
              <w:ind w:left="144" w:right="144"/>
              <w:rPr>
                <w:rFonts w:ascii="Calibri Light" w:hAnsi="Calibri Light" w:cs="Calibri"/>
                <w:i/>
                <w:sz w:val="16"/>
                <w:szCs w:val="16"/>
                <w:lang w:val="pt-PT"/>
              </w:rPr>
            </w:pPr>
            <w:r>
              <w:rPr>
                <w:rFonts w:ascii="Calibri Light" w:hAnsi="Calibri Light" w:cs="Calibri"/>
                <w:i/>
                <w:sz w:val="16"/>
                <w:szCs w:val="16"/>
                <w:lang w:val="pt-PT"/>
              </w:rPr>
              <w:t xml:space="preserve">Abtineri </w:t>
            </w:r>
          </w:p>
        </w:tc>
        <w:tc>
          <w:tcPr>
            <w:tcW w:w="630" w:type="dxa"/>
            <w:tcBorders>
              <w:top w:val="single" w:sz="4" w:space="0" w:color="auto"/>
              <w:left w:val="single" w:sz="4" w:space="0" w:color="auto"/>
              <w:bottom w:val="single" w:sz="4" w:space="0" w:color="auto"/>
              <w:right w:val="single" w:sz="4" w:space="0" w:color="auto"/>
            </w:tcBorders>
          </w:tcPr>
          <w:p w14:paraId="5A641C28" w14:textId="211BA055" w:rsidR="00C57990" w:rsidRDefault="001925CC">
            <w:pPr>
              <w:ind w:left="144" w:right="144"/>
              <w:jc w:val="center"/>
              <w:rPr>
                <w:rFonts w:ascii="Calibri Light" w:hAnsi="Calibri Light" w:cs="Calibri"/>
                <w:i/>
                <w:sz w:val="16"/>
                <w:szCs w:val="16"/>
              </w:rPr>
            </w:pPr>
            <w:r>
              <w:rPr>
                <w:rFonts w:ascii="Calibri Light" w:hAnsi="Calibri Light" w:cs="Calibri"/>
                <w:i/>
                <w:sz w:val="16"/>
                <w:szCs w:val="16"/>
              </w:rPr>
              <w:t>-</w:t>
            </w:r>
          </w:p>
        </w:tc>
      </w:tr>
    </w:tbl>
    <w:p w14:paraId="1B60108C" w14:textId="4F679809" w:rsidR="008739F9" w:rsidRPr="008739F9" w:rsidRDefault="008739F9" w:rsidP="008739F9">
      <w:pPr>
        <w:jc w:val="both"/>
        <w:rPr>
          <w:rFonts w:ascii="Cambria" w:hAnsi="Cambria"/>
          <w:b/>
          <w:i/>
          <w:sz w:val="22"/>
          <w:szCs w:val="22"/>
          <w:lang w:val="pt-BR"/>
        </w:rPr>
      </w:pPr>
    </w:p>
    <w:p w14:paraId="54406E8E" w14:textId="46DE1CE5" w:rsidR="008739F9" w:rsidRPr="008739F9" w:rsidRDefault="008739F9" w:rsidP="008739F9">
      <w:pPr>
        <w:jc w:val="both"/>
        <w:rPr>
          <w:rFonts w:ascii="Cambria" w:hAnsi="Cambria"/>
          <w:b/>
          <w:i/>
          <w:sz w:val="22"/>
          <w:szCs w:val="22"/>
          <w:lang w:val="pt-BR"/>
        </w:rPr>
      </w:pPr>
    </w:p>
    <w:p w14:paraId="520758D4" w14:textId="7EE79C79" w:rsidR="008739F9" w:rsidRPr="008739F9" w:rsidRDefault="008739F9" w:rsidP="008739F9">
      <w:pPr>
        <w:jc w:val="both"/>
        <w:rPr>
          <w:rFonts w:ascii="Cambria" w:hAnsi="Cambria"/>
          <w:b/>
          <w:i/>
          <w:sz w:val="22"/>
          <w:szCs w:val="22"/>
          <w:lang w:val="pt-BR"/>
        </w:rPr>
      </w:pPr>
    </w:p>
    <w:p w14:paraId="166AB789" w14:textId="170FB3B3" w:rsidR="008739F9" w:rsidRPr="008739F9" w:rsidRDefault="008739F9" w:rsidP="008739F9">
      <w:pPr>
        <w:jc w:val="both"/>
        <w:rPr>
          <w:rFonts w:ascii="Cambria" w:hAnsi="Cambria"/>
          <w:b/>
          <w:i/>
          <w:sz w:val="22"/>
          <w:szCs w:val="22"/>
          <w:lang w:val="pt-BR"/>
        </w:rPr>
      </w:pPr>
    </w:p>
    <w:p w14:paraId="506DA4F4" w14:textId="195E170F" w:rsidR="008739F9" w:rsidRPr="008739F9" w:rsidRDefault="008739F9" w:rsidP="008739F9">
      <w:pPr>
        <w:jc w:val="both"/>
        <w:rPr>
          <w:rFonts w:ascii="Cambria" w:hAnsi="Cambria"/>
          <w:b/>
          <w:i/>
          <w:sz w:val="22"/>
          <w:szCs w:val="22"/>
          <w:lang w:val="pt-BR"/>
        </w:rPr>
      </w:pPr>
    </w:p>
    <w:p w14:paraId="49A75BF0" w14:textId="347ED696" w:rsidR="008739F9" w:rsidRPr="008739F9" w:rsidRDefault="008739F9" w:rsidP="008739F9">
      <w:pPr>
        <w:jc w:val="both"/>
        <w:rPr>
          <w:rFonts w:ascii="Cambria" w:hAnsi="Cambria"/>
          <w:b/>
          <w:i/>
          <w:sz w:val="22"/>
          <w:szCs w:val="22"/>
          <w:lang w:val="pt-BR"/>
        </w:rPr>
      </w:pPr>
    </w:p>
    <w:p w14:paraId="00FB0E84" w14:textId="3A687F26" w:rsidR="008739F9" w:rsidRPr="008739F9" w:rsidRDefault="008739F9" w:rsidP="008739F9">
      <w:pPr>
        <w:jc w:val="both"/>
        <w:rPr>
          <w:rFonts w:ascii="Cambria" w:hAnsi="Cambria"/>
          <w:b/>
          <w:i/>
          <w:sz w:val="22"/>
          <w:szCs w:val="22"/>
          <w:lang w:val="pt-BR"/>
        </w:rPr>
      </w:pPr>
    </w:p>
    <w:p w14:paraId="55E29A30" w14:textId="71421061" w:rsidR="008739F9" w:rsidRPr="008739F9" w:rsidRDefault="008739F9" w:rsidP="008739F9">
      <w:pPr>
        <w:jc w:val="both"/>
        <w:rPr>
          <w:rFonts w:ascii="Cambria" w:hAnsi="Cambria"/>
          <w:b/>
          <w:i/>
          <w:sz w:val="22"/>
          <w:szCs w:val="22"/>
          <w:lang w:val="pt-BR"/>
        </w:rPr>
      </w:pPr>
    </w:p>
    <w:p w14:paraId="0E7B5D7D" w14:textId="2DBE4ED1" w:rsidR="008739F9" w:rsidRPr="008739F9" w:rsidRDefault="008739F9" w:rsidP="008739F9">
      <w:pPr>
        <w:jc w:val="both"/>
        <w:rPr>
          <w:rFonts w:ascii="Cambria" w:hAnsi="Cambria"/>
          <w:b/>
          <w:i/>
          <w:sz w:val="22"/>
          <w:szCs w:val="22"/>
          <w:lang w:val="pt-BR"/>
        </w:rPr>
      </w:pPr>
    </w:p>
    <w:p w14:paraId="78E2698F" w14:textId="20F897A6" w:rsidR="008739F9" w:rsidRPr="008739F9" w:rsidRDefault="008739F9" w:rsidP="008739F9">
      <w:pPr>
        <w:jc w:val="both"/>
        <w:rPr>
          <w:rFonts w:ascii="Cambria" w:hAnsi="Cambria"/>
          <w:b/>
          <w:i/>
          <w:sz w:val="22"/>
          <w:szCs w:val="22"/>
          <w:lang w:val="pt-BR"/>
        </w:rPr>
      </w:pPr>
    </w:p>
    <w:p w14:paraId="7BDE8927" w14:textId="234092CF" w:rsidR="008739F9" w:rsidRPr="008739F9" w:rsidRDefault="008739F9" w:rsidP="008739F9">
      <w:pPr>
        <w:jc w:val="both"/>
        <w:rPr>
          <w:rFonts w:ascii="Cambria" w:hAnsi="Cambria"/>
          <w:b/>
          <w:i/>
          <w:sz w:val="22"/>
          <w:szCs w:val="22"/>
          <w:lang w:val="pt-BR"/>
        </w:rPr>
      </w:pPr>
    </w:p>
    <w:p w14:paraId="7F4CC991" w14:textId="3FDDAC9F" w:rsidR="008739F9" w:rsidRPr="008739F9" w:rsidRDefault="008739F9" w:rsidP="008739F9">
      <w:pPr>
        <w:jc w:val="both"/>
        <w:rPr>
          <w:rFonts w:ascii="Cambria" w:hAnsi="Cambria"/>
          <w:b/>
          <w:i/>
          <w:sz w:val="22"/>
          <w:szCs w:val="22"/>
          <w:lang w:val="pt-BR"/>
        </w:rPr>
      </w:pPr>
    </w:p>
    <w:p w14:paraId="36342DCC" w14:textId="0ACDC361" w:rsidR="008739F9" w:rsidRPr="008739F9" w:rsidRDefault="008739F9" w:rsidP="008739F9">
      <w:pPr>
        <w:jc w:val="both"/>
        <w:rPr>
          <w:rFonts w:ascii="Cambria" w:hAnsi="Cambria"/>
          <w:b/>
          <w:i/>
          <w:sz w:val="22"/>
          <w:szCs w:val="22"/>
          <w:lang w:val="pt-BR"/>
        </w:rPr>
      </w:pPr>
    </w:p>
    <w:p w14:paraId="12CD12AB" w14:textId="6051E6F6" w:rsidR="008739F9" w:rsidRPr="008739F9" w:rsidRDefault="008739F9" w:rsidP="008739F9">
      <w:pPr>
        <w:jc w:val="both"/>
        <w:rPr>
          <w:rFonts w:ascii="Cambria" w:hAnsi="Cambria"/>
          <w:b/>
          <w:i/>
          <w:sz w:val="22"/>
          <w:szCs w:val="22"/>
          <w:lang w:val="pt-BR"/>
        </w:rPr>
      </w:pPr>
    </w:p>
    <w:p w14:paraId="41165817" w14:textId="113E3357" w:rsidR="008739F9" w:rsidRPr="008739F9" w:rsidRDefault="008739F9" w:rsidP="008739F9">
      <w:pPr>
        <w:jc w:val="both"/>
        <w:rPr>
          <w:rFonts w:ascii="Cambria" w:hAnsi="Cambria"/>
          <w:b/>
          <w:i/>
          <w:sz w:val="22"/>
          <w:szCs w:val="22"/>
          <w:lang w:val="pt-BR"/>
        </w:rPr>
      </w:pPr>
    </w:p>
    <w:p w14:paraId="1A4440F0" w14:textId="477BF0BB" w:rsidR="008739F9" w:rsidRPr="008739F9" w:rsidRDefault="008739F9" w:rsidP="008739F9">
      <w:pPr>
        <w:jc w:val="both"/>
        <w:rPr>
          <w:rFonts w:ascii="Cambria" w:hAnsi="Cambria"/>
          <w:b/>
          <w:i/>
          <w:sz w:val="22"/>
          <w:szCs w:val="22"/>
          <w:lang w:val="pt-BR"/>
        </w:rPr>
      </w:pPr>
    </w:p>
    <w:p w14:paraId="78CF22F3" w14:textId="3D7CCF7F" w:rsidR="008739F9" w:rsidRPr="008739F9" w:rsidRDefault="008739F9" w:rsidP="008739F9">
      <w:pPr>
        <w:jc w:val="both"/>
        <w:rPr>
          <w:rFonts w:ascii="Cambria" w:hAnsi="Cambria"/>
          <w:b/>
          <w:i/>
          <w:sz w:val="22"/>
          <w:szCs w:val="22"/>
          <w:lang w:val="pt-BR"/>
        </w:rPr>
      </w:pPr>
    </w:p>
    <w:p w14:paraId="7831017E" w14:textId="0B132E1F" w:rsidR="008739F9" w:rsidRPr="008739F9" w:rsidRDefault="008739F9" w:rsidP="008739F9">
      <w:pPr>
        <w:jc w:val="both"/>
        <w:rPr>
          <w:rFonts w:ascii="Cambria" w:hAnsi="Cambria"/>
          <w:b/>
          <w:i/>
          <w:sz w:val="22"/>
          <w:szCs w:val="22"/>
          <w:lang w:val="pt-BR"/>
        </w:rPr>
      </w:pPr>
    </w:p>
    <w:p w14:paraId="79DD0BBD" w14:textId="30183F82" w:rsidR="008739F9" w:rsidRPr="008739F9" w:rsidRDefault="008739F9" w:rsidP="008739F9">
      <w:pPr>
        <w:jc w:val="both"/>
        <w:rPr>
          <w:rFonts w:ascii="Cambria" w:hAnsi="Cambria"/>
          <w:b/>
          <w:i/>
          <w:sz w:val="22"/>
          <w:szCs w:val="22"/>
          <w:lang w:val="pt-BR"/>
        </w:rPr>
      </w:pPr>
    </w:p>
    <w:p w14:paraId="2D491CCB" w14:textId="68E264EC" w:rsidR="008739F9" w:rsidRPr="008739F9" w:rsidRDefault="008739F9" w:rsidP="008739F9">
      <w:pPr>
        <w:jc w:val="both"/>
        <w:rPr>
          <w:rFonts w:ascii="Cambria" w:hAnsi="Cambria"/>
          <w:b/>
          <w:i/>
          <w:sz w:val="22"/>
          <w:szCs w:val="22"/>
          <w:lang w:val="pt-BR"/>
        </w:rPr>
      </w:pPr>
    </w:p>
    <w:p w14:paraId="71723180" w14:textId="77777777" w:rsidR="008739F9" w:rsidRPr="008739F9" w:rsidRDefault="008739F9" w:rsidP="008739F9">
      <w:pPr>
        <w:rPr>
          <w:rFonts w:ascii="Cambria" w:hAnsi="Cambria"/>
          <w:b/>
          <w:i/>
          <w:sz w:val="22"/>
          <w:szCs w:val="22"/>
          <w:lang w:val="pt-BR"/>
        </w:rPr>
      </w:pPr>
      <w:r w:rsidRPr="008739F9">
        <w:rPr>
          <w:rFonts w:ascii="Cambria" w:hAnsi="Cambria"/>
          <w:b/>
          <w:sz w:val="22"/>
          <w:szCs w:val="22"/>
        </w:rPr>
        <w:lastRenderedPageBreak/>
        <w:t xml:space="preserve">              </w:t>
      </w:r>
    </w:p>
    <w:p w14:paraId="5D122AB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FE6150" w14:textId="3DEA6988"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ROMANIA</w:t>
      </w:r>
    </w:p>
    <w:p w14:paraId="65E80CEE" w14:textId="7B928610" w:rsidR="008739F9"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739F9"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JUDETUL VRANCEA                                                                           Anexa nr.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la</w:t>
      </w:r>
      <w:r w:rsidRPr="0041315E">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HCL nr. _____</w:t>
      </w:r>
    </w:p>
    <w:p w14:paraId="1245029F" w14:textId="624BB6E6" w:rsidR="008739F9"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739F9"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Consiliul local Marasesti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27.07.2023</w:t>
      </w:r>
    </w:p>
    <w:p w14:paraId="7C82406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EDF44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C0420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B2977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PRINCIPALII INDICATORI TEHNICO- ECONOMICI AFERENTI INVESTITIEI</w:t>
      </w:r>
    </w:p>
    <w:p w14:paraId="5268455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“LUCRARI DE INTERVENTIE PRIVIND CRESTEREA PERFORMANTEI ENERGETICE A BLOCURILOR DE LOCUINTE DIN ORASUL MARASESTI, JUDETUL VRANCEA”</w:t>
      </w:r>
    </w:p>
    <w:p w14:paraId="053896B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 Garoafei, Bl. A3, Sc. A</w:t>
      </w:r>
    </w:p>
    <w:p w14:paraId="66FA8CD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FB2F2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MAXIMALI, RESPECTIV VALOAREA TOTALA A OBIECTIVULUI DE INVESTITII, EXPRIMATA IN LEI, CU TVA SI, RESPECTIV, FARA TVA, DIN CARE CONSTRUCTII-MONTAJ (C+M), IN CONFORMITATE CU DEVIZUL GENERAL;</w:t>
      </w:r>
    </w:p>
    <w:p w14:paraId="234D242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714B2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VALOAREA TOTALA A LUCRARILOR DE INTERVENTIE:</w:t>
      </w:r>
    </w:p>
    <w:p w14:paraId="525D069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 total:   1.988.816,46 lei;</w:t>
      </w:r>
    </w:p>
    <w:p w14:paraId="55D2862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 total: 1.673.764,86 lei;</w:t>
      </w:r>
    </w:p>
    <w:p w14:paraId="087161F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CONSTRUCTII-MONTAJ (C + M):</w:t>
      </w:r>
    </w:p>
    <w:p w14:paraId="00C7BB0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1.687.478,21 lei;</w:t>
      </w:r>
    </w:p>
    <w:p w14:paraId="095F299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1.418.048,92  lei;</w:t>
      </w:r>
    </w:p>
    <w:p w14:paraId="22CBD0E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1A696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MINIMALI, RESPECTIV INDICATORI DE PERFORMANTA - ELEMENTE FIZICE/CAPACITATI FIZICE CARE SA INDICE ATINGEREA TINTEI OBIECTIVULUI DE INVESTITII - SI, DUPA CAZ, CALITATIVI, IN CONFORMITATE CU STANDARDELE, NORMATIVELE SI REGLEMENTARILE TEHNICE IN VIGOARE;</w:t>
      </w:r>
    </w:p>
    <w:p w14:paraId="104B569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450AA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perioadei de garantie a lucrari1or de interventie (ani de la data receptiei la terminarea lucrarilor): 5 ani.</w:t>
      </w:r>
    </w:p>
    <w:p w14:paraId="34B7611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137EB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Consumul anual specific de energie finala pentru incalzire: 68,42 kWh/mp/an. </w:t>
      </w:r>
    </w:p>
    <w:p w14:paraId="58F260B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Consumul de energie primara totala: 192,08 kWh/mp/an.</w:t>
      </w:r>
    </w:p>
    <w:p w14:paraId="65754C1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primara totala din surse conventionale: 190,58 kWh/mp/an.</w:t>
      </w:r>
    </w:p>
    <w:p w14:paraId="5FF4A84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primara totala din surse regenrabile: 1,50 kWh/mp/an.</w:t>
      </w:r>
    </w:p>
    <w:p w14:paraId="47E8A62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3AF16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Nivel anual estimat al gazelor cu efect de sera: 31,41 kgCO2/mp/an</w:t>
      </w:r>
    </w:p>
    <w:p w14:paraId="474B979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045FC4"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anual specific de energie finala pentru incalzire: 72,80%.</w:t>
      </w:r>
    </w:p>
    <w:p w14:paraId="54DAB41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de energie primara totala: 52,73%.</w:t>
      </w:r>
    </w:p>
    <w:p w14:paraId="653C116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indicelui emisii echivalent CO2: 54,56%.</w:t>
      </w:r>
    </w:p>
    <w:p w14:paraId="4C73781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D34A5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D7139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FINANCIARI, SOCIOECONOMICI, DE IMPACT, DE REZULTAT/OPERARE, STABILITI IN FUNCTIE DE SPECIFICUL SI TINTA FIECARUI OBIECTIV DE INVESTITII;</w:t>
      </w:r>
    </w:p>
    <w:p w14:paraId="2E166B1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17C4F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recuperare a investitiei: 17,4 ani;</w:t>
      </w:r>
    </w:p>
    <w:p w14:paraId="03EB657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Economia de energie:</w:t>
      </w:r>
    </w:p>
    <w:p w14:paraId="78A028C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•12.361,86 kWh/an</w:t>
      </w:r>
    </w:p>
    <w:p w14:paraId="334903A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•168.617,14 lei/an</w:t>
      </w:r>
    </w:p>
    <w:p w14:paraId="131E01B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33F65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Proiectul prevede instalarea unor sisteme alternative de producere a energiei (inclusiv din  surse regenerabile de energie) prin folosirea sistemului solar fotovoltaic.</w:t>
      </w:r>
    </w:p>
    <w:p w14:paraId="417D1D1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D13CB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DURATA ESTIMATA DE EXECUTIE A OBIECTIVULUI DE INVESTITII, EXPRIMATA IN LUNI.</w:t>
      </w:r>
    </w:p>
    <w:p w14:paraId="3113237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44E7D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executie a obiectivului de investitii este de: 18 luni.</w:t>
      </w:r>
    </w:p>
    <w:p w14:paraId="5C7F323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B665A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65E92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ADFC7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BC55B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Presedinte de sedinta,                                                                          Contrasemneaza,</w:t>
      </w:r>
    </w:p>
    <w:p w14:paraId="33308B6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Secretar general,</w:t>
      </w:r>
    </w:p>
    <w:p w14:paraId="686073B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Dumitru Vasilica Violeta</w:t>
      </w:r>
    </w:p>
    <w:p w14:paraId="5744EF8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A5EE0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9502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75625A"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4B03A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D7889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A0C760" w14:textId="720D4E4F" w:rsidR="008739F9" w:rsidRDefault="00CD62C0"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Intocmit, </w:t>
      </w:r>
    </w:p>
    <w:p w14:paraId="03822C4E" w14:textId="0B0537C8" w:rsidR="00CD62C0" w:rsidRDefault="00CD62C0"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Sef Birou A.M.P., </w:t>
      </w:r>
    </w:p>
    <w:p w14:paraId="6239ADE0" w14:textId="4B577F31" w:rsidR="00CD62C0" w:rsidRPr="008739F9" w:rsidRDefault="00CD62C0"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Luca Elena</w:t>
      </w:r>
    </w:p>
    <w:p w14:paraId="5C0D8DA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FF5EF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9E3E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D99A3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FD325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8082E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2AAF3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0758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FA47EA"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A59D9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9AC16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FA84A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0CF3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DA602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8671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8838A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F2EB5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C1033" w14:textId="04F5BDD8" w:rsid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80AEBB" w14:textId="7DBC1CAA"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A492B4" w14:textId="289CE16D"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80EADD" w14:textId="5DBEF913"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66311D" w14:textId="2576C588"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84BB63" w14:textId="7715B2A8"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73D43D" w14:textId="74A1EFB7"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762B3B" w14:textId="676531B3"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3093DE" w14:textId="52A57E72"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F0AA3D" w14:textId="78BFC34B"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B40BFB" w14:textId="693C8036"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0F8456" w14:textId="77777777" w:rsidR="005C4404" w:rsidRPr="008739F9"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63DF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C3BA2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81B391"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D276CD"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ROMANIA</w:t>
      </w:r>
    </w:p>
    <w:p w14:paraId="7D2467FE" w14:textId="4520D67C"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JUDETUL VRANCEA                                                                           Anexa nr.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la</w:t>
      </w:r>
      <w:r w:rsidRPr="0041315E">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HCL nr. _____</w:t>
      </w:r>
    </w:p>
    <w:p w14:paraId="78B66D16"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Consiliul local Marasesti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27.07.2023</w:t>
      </w:r>
    </w:p>
    <w:p w14:paraId="0983E1E7"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7E069A"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32154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67464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FF9A1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PRINCIPALII INDICATORI TEHNICO- ECONOMICI AFERENTI INVESTITIEI</w:t>
      </w:r>
    </w:p>
    <w:p w14:paraId="57C8043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“LUCRARI DE INTERVENTIE PRIVIND CRESTEREA PERFORMANTEI ENERGETICE A BLOCURILOR DE LOCUINTE DIN ORASUL MARASESTI, JUDETUL VRANCEA”</w:t>
      </w:r>
    </w:p>
    <w:p w14:paraId="2F57200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 Garoafei, Bl. A3, Sc. B</w:t>
      </w:r>
    </w:p>
    <w:p w14:paraId="3C74892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BE8A7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MAXIMALI, RESPECTIV VALOAREA TOTALA A OBIECTIVULUI DE INVESTITII, EXPRIMATA IN LEI, CU TVA SI, RESPECTIV, FARA TVA, DIN CARE CONSTRUCTII-MONTAJ (C+M), IN CONFORMITATE CU DEVIZUL GENERAL;</w:t>
      </w:r>
    </w:p>
    <w:p w14:paraId="71D3B7C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E0304"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VALOAREA TOTALA A LUCRARILOR DE INTERVENTIE:</w:t>
      </w:r>
    </w:p>
    <w:p w14:paraId="0006937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 total:   2.264.582,50 lei;</w:t>
      </w:r>
    </w:p>
    <w:p w14:paraId="1752E12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 total: 1.905.862,416 lei;</w:t>
      </w:r>
    </w:p>
    <w:p w14:paraId="6193F76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CONSTRUCTII-MONTAJ (C + M):</w:t>
      </w:r>
    </w:p>
    <w:p w14:paraId="0487CD7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1.932.332,88 lei;</w:t>
      </w:r>
    </w:p>
    <w:p w14:paraId="68E1E65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1.623.809,14 lei;</w:t>
      </w:r>
    </w:p>
    <w:p w14:paraId="3D4F1DA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308AE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MINIMALI, RESPECTIV INDICATORI DE PERFORMANTA - ELEMENTE FIZICE/CAPACITATI FIZICE CARE SA INDICE ATINGEREA TINTEI OBIECTIVULUI DE INVESTITII - SI, DUPA CAZ, CALITATIVI, IN CONFORMITATE CU STANDARDELE, NORMATIVELE SI REGLEMENTARILE TEHNICE IN VIGOARE;</w:t>
      </w:r>
    </w:p>
    <w:p w14:paraId="244D522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474C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perioadei de garantie a lucrari1or de interventie (ani de la data receptiei la terminarea lucrarilor): 5 ani.</w:t>
      </w:r>
    </w:p>
    <w:p w14:paraId="541110B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BB4A8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Consumul anual specific de energie finala pentru incalzire: 68,42 kWh/mp/an. </w:t>
      </w:r>
    </w:p>
    <w:p w14:paraId="05279F5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Consumul de energie primara totala: 192,08 kWh/mp/an.</w:t>
      </w:r>
    </w:p>
    <w:p w14:paraId="5C17EB0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prlmara totala din surse conventionale: 190,58 kWh/mp/an.</w:t>
      </w:r>
    </w:p>
    <w:p w14:paraId="1CA1188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primara totala din surse regenrabile: 1,50 kWh/mp/an.</w:t>
      </w:r>
    </w:p>
    <w:p w14:paraId="6B36E5D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1C00B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Nivel anual estimat al gazelor cu efect de sera: 31,41 kgCO2/mp/an</w:t>
      </w:r>
    </w:p>
    <w:p w14:paraId="315401F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DCFF6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anual specific de energie finala pentru incalzire: 72,80%.</w:t>
      </w:r>
    </w:p>
    <w:p w14:paraId="7F3F10F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de energie primara totala: 52,73%.</w:t>
      </w:r>
    </w:p>
    <w:p w14:paraId="317AF25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indicelui emisii echivalent CO2: 54,56%.</w:t>
      </w:r>
    </w:p>
    <w:p w14:paraId="54B0551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BC360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70B37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FINANCIARI, SOCIOECONOMICI, DE IMPACT, DE REZULTAT/OPERARE, STABILITI IN FUNCTIE DE SPECIFICUL SI TINTA FIECARUI OBIECTIV DE INVESTITII;</w:t>
      </w:r>
    </w:p>
    <w:p w14:paraId="54A25DD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F6A0A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recuperare a investitiei: 17,4 ani;</w:t>
      </w:r>
    </w:p>
    <w:p w14:paraId="577DEC3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Economia de energie:</w:t>
      </w:r>
    </w:p>
    <w:p w14:paraId="14DB4FF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•12.361,86 kWh/an</w:t>
      </w:r>
    </w:p>
    <w:p w14:paraId="3C96D49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•168.617,14 lei/an</w:t>
      </w:r>
    </w:p>
    <w:p w14:paraId="0165E73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6309D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Proiectul prevede instalarea unor sisteme alternative de producere a energiei (inclusiv din  surse regenerabile de energie) prin folosirea sistemului solar fotovoltaic.</w:t>
      </w:r>
    </w:p>
    <w:p w14:paraId="1B7D11B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1D568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DURATA ESTIMATA DE EXECUTIE A OBIECTIVULUI DE INVESTITII, EXPRIMATA IN LUNI.</w:t>
      </w:r>
    </w:p>
    <w:p w14:paraId="088E142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A6CC3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executie a obiectivului de investitii este de: 18 luni.</w:t>
      </w:r>
    </w:p>
    <w:p w14:paraId="12F63E5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264F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A793D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DFAFF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6D8EA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Presedinte de sedinta,                                                                          Contrasemneaza,</w:t>
      </w:r>
    </w:p>
    <w:p w14:paraId="7C06C8A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Secretar general,</w:t>
      </w:r>
    </w:p>
    <w:p w14:paraId="2B4B9D3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Dumitru Vasilica Violeta</w:t>
      </w:r>
    </w:p>
    <w:p w14:paraId="0EDBCB0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09C42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B6235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76BC6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2F820E"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Intocmit, </w:t>
      </w:r>
    </w:p>
    <w:p w14:paraId="6B9D486C"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Sef Birou A.M.P., </w:t>
      </w:r>
    </w:p>
    <w:p w14:paraId="0BF0424F"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Luca Elena</w:t>
      </w:r>
    </w:p>
    <w:p w14:paraId="1B2C99E8"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191E85"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25FE8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A15AE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2A1BA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72A7A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97C74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C3EAE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181F3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71BB9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36AEC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DBEC1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FD52D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5F371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1C11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9E89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8C18F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A73D4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E5F24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8C7DC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C35D3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DCF4B4" w14:textId="5B54C696" w:rsid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533F2F" w14:textId="3AABCDFC"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0A0334" w14:textId="5729C6BE"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BA53BE" w14:textId="1F2B8F5F"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27DFFD" w14:textId="45C8DAC1"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7D02E4" w14:textId="67E4CA6E"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36C37D" w14:textId="02F670F9"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58BCC6" w14:textId="3E4EDA3D"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DF700D"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DA46B1"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ROMANIA</w:t>
      </w:r>
    </w:p>
    <w:p w14:paraId="72D6AEF8" w14:textId="0E7F23AA"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JUDETUL VRANCEA                                                                           Anexa nr.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la</w:t>
      </w:r>
      <w:r w:rsidRPr="0041315E">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HCL nr. _____</w:t>
      </w:r>
    </w:p>
    <w:p w14:paraId="3103428D"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Consiliul local Marasesti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27.07.2023</w:t>
      </w:r>
    </w:p>
    <w:p w14:paraId="651CE8C6"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DBE0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1F7D6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1B1CC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PRINCIPALII INDICATORI TEHNICO- ECONOMICI AFERENTI INVESTITIEI</w:t>
      </w:r>
    </w:p>
    <w:p w14:paraId="762CE7B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“LUCRARI DE INTERVENTIE PRIVIND CRESTEREA PERFORMANTEI ENERGETICE A BLOCURILOR DE LOCUINTE DIN ORASUL MARASESTI, JUDETUL VRANCEA”</w:t>
      </w:r>
    </w:p>
    <w:p w14:paraId="33C36D3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 Garoafei, Bl. A3, Sc. C</w:t>
      </w:r>
    </w:p>
    <w:p w14:paraId="6B41C74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87932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MAXIMALI, RESPECTIV VALOAREA TOTALA A OBIECTIVULUI DE INVESTITII, EXPRIMATA IN LEI, CU TVA SI, RESPECTIV, FARA TVA, DIN CARE CONSTRUCTII-MONTAJ (C+M), IN CONFORMITATE CU DEVIZUL GENERAL;</w:t>
      </w:r>
    </w:p>
    <w:p w14:paraId="4D25831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237C4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VALOAREA TOTALA A LUCRARILOR DE INTERVENTIE:</w:t>
      </w:r>
    </w:p>
    <w:p w14:paraId="73635E9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 total:  1.990.085,48 lei;</w:t>
      </w:r>
    </w:p>
    <w:p w14:paraId="4631E7C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 total: 1.674.832,93 lei;</w:t>
      </w:r>
    </w:p>
    <w:p w14:paraId="0394C9D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CONSTRUCTII-MONTAJ (C + M):</w:t>
      </w:r>
    </w:p>
    <w:p w14:paraId="7E0FA75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1.688.604,97 lei;</w:t>
      </w:r>
    </w:p>
    <w:p w14:paraId="3994F42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1.418.995,77 lei;</w:t>
      </w:r>
    </w:p>
    <w:p w14:paraId="226753C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05204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MINIMALI, RESPECTIV INDICATORI DE PERFORMANTA - ELEMENTE FIZICE/CAPACITATI FIZICE CARE SA INDICE ATINGEREA TINTEI OBIECTIVULUI DE INVESTITII - SI, DUPA CAZ, CALITATIVI, IN CONFORMITATE CU STANDARDELE, NORMATIVELE SI REGLEMENTARILE TEHNICE IN VIGOARE;</w:t>
      </w:r>
    </w:p>
    <w:p w14:paraId="6CB425B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1813A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perioadei de garantie a lucrari1or de interventie (ani de la data receptiei la terminarea lucrarilor): 5 ani.</w:t>
      </w:r>
    </w:p>
    <w:p w14:paraId="74B5F734"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97F6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Consumul anual specific de energie finala pentru incalzire: 68,42 kWh/mp/an. </w:t>
      </w:r>
    </w:p>
    <w:p w14:paraId="49FA440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Consumul de energie primara totala: 192,08 kWh/mp/an.</w:t>
      </w:r>
    </w:p>
    <w:p w14:paraId="21117D3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prlmara totala din surse conventionale: 190,58 kWh/mp/an.</w:t>
      </w:r>
    </w:p>
    <w:p w14:paraId="36FC8BC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primara totala din surse regenrabile: 1,50 kWh/mp/an.</w:t>
      </w:r>
    </w:p>
    <w:p w14:paraId="118C30D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3B254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Nivel anual estimat al gazelor cu efect de sera: 31,41 kgCO2/mp/an</w:t>
      </w:r>
    </w:p>
    <w:p w14:paraId="5A1258A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DFF78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anual specific de energie finala pentru incalzire: 72,80%.</w:t>
      </w:r>
    </w:p>
    <w:p w14:paraId="0727CF5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de energie primara totala: 52,73%.</w:t>
      </w:r>
    </w:p>
    <w:p w14:paraId="1D4AC3A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indicelui emisii echivalent CO2: 54,56%.</w:t>
      </w:r>
    </w:p>
    <w:p w14:paraId="5841BA1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CA99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53109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FINANCIARI, SOCIOECONOMICI, DE IMPACT, DE REZULTAT/OPERARE, STABILITI IN FUNCTIE DE SPECIFICUL SI TINTA FIECARUI OBIECTIV DE INVESTITII;</w:t>
      </w:r>
    </w:p>
    <w:p w14:paraId="6CB18CE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76B44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recuperare a investitiei: 17,4 ani;</w:t>
      </w:r>
    </w:p>
    <w:p w14:paraId="4EF01E6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Economia de energie:</w:t>
      </w:r>
    </w:p>
    <w:p w14:paraId="6CCC32C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•12.361,86 kWh/an</w:t>
      </w:r>
    </w:p>
    <w:p w14:paraId="70C608A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•168.617,14 lei/an</w:t>
      </w:r>
    </w:p>
    <w:p w14:paraId="7847371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19B61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Proiectul prevede instalarea unor sisteme alternative de producere a energiei (inclusiv din  surse regenerabile de energie) prin folosirea sistemului solar fotovoltaic.</w:t>
      </w:r>
    </w:p>
    <w:p w14:paraId="786B5B8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A26B2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DURATA ESTIMATA DE EXECUTIE A OBIECTIVULUI DE INVESTITII, EXPRIMATA IN LUNI.</w:t>
      </w:r>
    </w:p>
    <w:p w14:paraId="76F6C5B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0BB69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executie a obiectivului de investitii este de: 18 luni.</w:t>
      </w:r>
    </w:p>
    <w:p w14:paraId="00680F2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1923D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814B3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308B1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5433E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Presedinte de sedinta,                                                                          Contrasemneaza,</w:t>
      </w:r>
    </w:p>
    <w:p w14:paraId="075873F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Secretar general,</w:t>
      </w:r>
    </w:p>
    <w:p w14:paraId="6764DFE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Dumitru Vasilica Violeta</w:t>
      </w:r>
    </w:p>
    <w:p w14:paraId="23EDBA3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0CC28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8F1E3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86085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FB5AB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E6525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1488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77CE4A"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31BAA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B4817F"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Intocmit, </w:t>
      </w:r>
    </w:p>
    <w:p w14:paraId="6ED8D347"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Sef Birou A.M.P., </w:t>
      </w:r>
    </w:p>
    <w:p w14:paraId="0F2E4B99"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Luca Elena</w:t>
      </w:r>
    </w:p>
    <w:p w14:paraId="7E16E958"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02E116"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D2ADB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5E90B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E3349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4885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EB65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35E77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FCD0F6"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E9685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5414C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AD6A2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CE814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419D0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3351B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D2D0B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CEFC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A70766"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39BB0" w14:textId="5BAF3C2D" w:rsid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A482C1" w14:textId="7E392257"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E76A19" w14:textId="78DE4314"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C05C2B" w14:textId="4B9C8183"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2158A8" w14:textId="7052FC3F"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A3E736" w14:textId="3CE9D2DE"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4B56BA" w14:textId="724B13BB"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7FB828" w14:textId="77777777" w:rsidR="0041315E" w:rsidRPr="008739F9" w:rsidRDefault="008739F9"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AC8DD7A"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ROMANIA</w:t>
      </w:r>
    </w:p>
    <w:p w14:paraId="16E57068" w14:textId="5291AA43"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JUDETUL VRANCEA                                                                           Anexa nr.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la</w:t>
      </w:r>
      <w:r w:rsidRPr="0041315E">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HCL nr. _____</w:t>
      </w:r>
    </w:p>
    <w:p w14:paraId="7B160C83"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Consiliul local Marasesti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27.07.2023</w:t>
      </w:r>
    </w:p>
    <w:p w14:paraId="17EAE96A"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0949AC"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9C9BBE" w14:textId="3E87D83F" w:rsidR="008739F9" w:rsidRPr="008739F9" w:rsidRDefault="008739F9"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0FAE1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95F7E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5338A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PRINCIPALII INDICATORI TEHNICO- ECONOMICI AFERENTI INVESTITIEI</w:t>
      </w:r>
    </w:p>
    <w:p w14:paraId="39B0FDD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“LUCRARI DE INTERVENTIE PRIVIND CRESTEREA PERFORMANTEI ENERGETICE A BLOCURILOR DE LOCUINTE DIN ORASUL MARASESTI, JUDETUL VRANCEA”</w:t>
      </w:r>
    </w:p>
    <w:p w14:paraId="5606EA2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 Garoafei, Bl. B3, Sc. A</w:t>
      </w:r>
    </w:p>
    <w:p w14:paraId="6252048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5975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MAXIMALI, RESPECTIV VALOAREA TOTALA A OBIECTIVULUI DE INVESTITII, EXPRIMATA IN LEI, CU TVA SI, RESPECTIV, FARA TVA, DIN CARE CONSTRUCTII-MONTAJ (C+M), IN CONFORMITATE CU DEVIZUL GENERAL;</w:t>
      </w:r>
    </w:p>
    <w:p w14:paraId="430D04E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82199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VALOAREA TOTALA A LUCRARILOR DE INTERVENTIE:</w:t>
      </w:r>
    </w:p>
    <w:p w14:paraId="4B1D740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 total:  1.985.687,12 lei;</w:t>
      </w:r>
    </w:p>
    <w:p w14:paraId="43F8074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 total: 1.671.131,06 lei;</w:t>
      </w:r>
    </w:p>
    <w:p w14:paraId="1D3C227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CONSTRUCTII-MONTAJ (C + M):</w:t>
      </w:r>
    </w:p>
    <w:p w14:paraId="2703B3E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1.684.699,62 lei;</w:t>
      </w:r>
    </w:p>
    <w:p w14:paraId="5419A25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1.415.713,97 lei;</w:t>
      </w:r>
    </w:p>
    <w:p w14:paraId="76760CB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D2C74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MINIMALI, RESPECTIV INDICATORI DE PERFORMANTA - ELEMENTE FIZICE/CAPACITATI FIZICE CARE SA INDICE ATINGEREA TINTEI OBIECTIVULUI DE INVESTITII - SI, DUPA CAZ, CALITATIVI, IN CONFORMITATE CU STANDARDELE, NORMATIVELE SI REGLEMENTARILE TEHNICE IN VIGOARE;</w:t>
      </w:r>
    </w:p>
    <w:p w14:paraId="163315B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D4755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perioadei de garantie a lucrari1or de interventie (ani de la data receptiei la terminarea lucrarilor): 5 ani.</w:t>
      </w:r>
    </w:p>
    <w:p w14:paraId="31A6EB2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8928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Consumul anual specific de energie finala pentru incalzire: 66,09 kWh/mp/an. </w:t>
      </w:r>
    </w:p>
    <w:p w14:paraId="573B4BC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Consumul de energie primara totala: 195,81 kWh/mp/an.</w:t>
      </w:r>
    </w:p>
    <w:p w14:paraId="18D78E7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prlmara totala din surse conventionale: 194,04 kWh/mp/an.</w:t>
      </w:r>
    </w:p>
    <w:p w14:paraId="2081AF1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primara totala din surse regenrabile: 1,77 kWh/mp/an.</w:t>
      </w:r>
    </w:p>
    <w:p w14:paraId="2A26FE3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F35D4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Nivel anual estimat al gazelor cu efect de sera: 31,63 kgCO2/mp/an</w:t>
      </w:r>
    </w:p>
    <w:p w14:paraId="774EF3D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EE5B8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anual specific de energie finala pentru incalzire: 78,09%.</w:t>
      </w:r>
    </w:p>
    <w:p w14:paraId="1539EF6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de energie primara totala: 58,46%.</w:t>
      </w:r>
    </w:p>
    <w:p w14:paraId="6AA3414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indicelui emisii echivalent CO2: 60,52%.</w:t>
      </w:r>
    </w:p>
    <w:p w14:paraId="140D07D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F33114"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AEA1E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FINANCIARI, SOCIOECONOMICI, DE IMPACT, DE REZULTAT/OPERARE, STABILITI IN FUNCTIE DE SPECIFICUL SI TINTA FIECARUI OBIECTIV DE INVESTITII;</w:t>
      </w:r>
    </w:p>
    <w:p w14:paraId="048632B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54BD3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recuperare a investitiei: 15,10 ani;</w:t>
      </w:r>
    </w:p>
    <w:p w14:paraId="6CEB06C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Economia de energie:</w:t>
      </w:r>
    </w:p>
    <w:p w14:paraId="0F6FAB1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•13.475,46 kWh/an</w:t>
      </w:r>
    </w:p>
    <w:p w14:paraId="4A02ED5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•183.952,15 lei/an</w:t>
      </w:r>
    </w:p>
    <w:p w14:paraId="6D57081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DEB8D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Proiectul prevede instalarea unor sisteme alternative de producere a energiei (inclusiv din  surse regenerabile de energie) prin folosirea sistemului solar fotovoltaic.</w:t>
      </w:r>
    </w:p>
    <w:p w14:paraId="01650F0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FD747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DURATA ESTIMATA DE EXECUTIE A OBIECTIVULUI DE INVESTITII, EXPRIMATA IN LUNI.</w:t>
      </w:r>
    </w:p>
    <w:p w14:paraId="426A415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5A785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executie a obiectivului de investitii este de: 18 luni.</w:t>
      </w:r>
    </w:p>
    <w:p w14:paraId="06C7AB2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FEA3B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DB2B3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16822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8B590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Presedinte de sedinta,                                                                          Contrasemneaza,</w:t>
      </w:r>
    </w:p>
    <w:p w14:paraId="5CE3881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Secretar general,</w:t>
      </w:r>
    </w:p>
    <w:p w14:paraId="1FE7FBF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Dumitru Vasilica Violeta</w:t>
      </w:r>
    </w:p>
    <w:p w14:paraId="21B951DA"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85D0F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F6DF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AD12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D6D45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9D856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13417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C360E6"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81D63F"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Intocmit, </w:t>
      </w:r>
    </w:p>
    <w:p w14:paraId="2504ECC8"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Sef Birou A.M.P., </w:t>
      </w:r>
    </w:p>
    <w:p w14:paraId="48FC697B"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Luca Elena</w:t>
      </w:r>
    </w:p>
    <w:p w14:paraId="16676FB3"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34DB9B"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693C4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398E9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20E05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4A87F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4F41A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96C0F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74C18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30578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B35A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653BE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B8D63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FF54D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65EFC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AB956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90806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A579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1F1ED5" w14:textId="6B332876" w:rsid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A41966" w14:textId="466F3280"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F1272D" w14:textId="6878B88B"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4CAC78" w14:textId="6A818116"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420ED3" w14:textId="523F625C"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AD359E" w14:textId="63EED233"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02ECA1" w14:textId="773CD139"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3377C2" w14:textId="188637A7"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CFF0D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3DBEC2"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CBD9F8"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ROMANIA</w:t>
      </w:r>
    </w:p>
    <w:p w14:paraId="7775A920" w14:textId="21A2F9DA"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JUDETUL VRANCEA                                                                           Anexa nr.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la</w:t>
      </w:r>
      <w:r w:rsidRPr="0041315E">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HCL nr. _____</w:t>
      </w:r>
    </w:p>
    <w:p w14:paraId="77E62D01"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Consiliul local Marasesti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27.07.2023</w:t>
      </w:r>
    </w:p>
    <w:p w14:paraId="54596D48"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C24EFB"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0FFCA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5C585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B64BA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PRINCIPALII INDICATORI TEHNICO- ECONOMICI AFERENTI INVESTITIEI</w:t>
      </w:r>
    </w:p>
    <w:p w14:paraId="3F82745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“LUCRARI DE INTERVENTIE PRIVIND CRESTEREA PERFORMANTEI ENERGETICE A BLOCURILOR DE LOCUINTE DIN ORASUL MARASESTI, JUDETUL VRANCEA”</w:t>
      </w:r>
    </w:p>
    <w:p w14:paraId="0AB6A39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 Garoafei, Bl. B3, Sc. B</w:t>
      </w:r>
    </w:p>
    <w:p w14:paraId="1BAEE49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83938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MAXIMALI, RESPECTIV VALOAREA TOTALA A OBIECTIVULUI DE INVESTITII, EXPRIMATA IN LEI, CU TVA SI, RESPECTIV, FARA TVA, DIN CARE CONSTRUCTII-MONTAJ (C+M), IN CONFORMITATE CU DEVIZUL GENERAL;</w:t>
      </w:r>
    </w:p>
    <w:p w14:paraId="15BF576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87DC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VALOAREA TOTALA A LUCRARILOR DE INTERVENTIE:</w:t>
      </w:r>
    </w:p>
    <w:p w14:paraId="574D3A9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 total:  1.966.861,58 lei;</w:t>
      </w:r>
    </w:p>
    <w:p w14:paraId="48CCA444"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 total: 1.655.286,62 lei;</w:t>
      </w:r>
    </w:p>
    <w:p w14:paraId="6DC6AB8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CONSTRUCTII-MONTAJ (C + M):</w:t>
      </w:r>
    </w:p>
    <w:p w14:paraId="79AE55C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1.667.984,30 lei;</w:t>
      </w:r>
    </w:p>
    <w:p w14:paraId="301E362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1.401.667,48 lei;</w:t>
      </w:r>
    </w:p>
    <w:p w14:paraId="1210FF5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207FC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MINIMALI, RESPECTIV INDICATORI DE PERFORMANTA - ELEMENTE FIZICE/CAPACITATI FIZICE CARE SA INDICE ATINGEREA TINTEI OBIECTIVULUI DE INVESTITII - SI, DUPA CAZ, CALITATIVI, IN CONFORMITATE CU STANDARDELE, NORMATIVELE SI REGLEMENTARILE TEHNICE IN VIGOARE;</w:t>
      </w:r>
    </w:p>
    <w:p w14:paraId="46D2C09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33761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perioadei de garantie a lucrari1or de interventie (ani de la data receptiei la terminarea lucrarilor): 5 ani.</w:t>
      </w:r>
    </w:p>
    <w:p w14:paraId="374709C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4F0FE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Consumul anual specific de energie finala pentru incalzire: 66,09 kWh/mp/an. </w:t>
      </w:r>
    </w:p>
    <w:p w14:paraId="6322E1D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Consumul de energie primara totala: 195,81 kWh/mp/an.</w:t>
      </w:r>
    </w:p>
    <w:p w14:paraId="4C3FFBA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prlmara totala din surse conventionale: 194,04 kWh/mp/an.</w:t>
      </w:r>
    </w:p>
    <w:p w14:paraId="4DA5449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primara totala din surse regenrabile: 1,77 kWh/mp/an.</w:t>
      </w:r>
    </w:p>
    <w:p w14:paraId="58459E1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CF940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Nivel anual estimat al gazelor cu efect de sera: 31,63 kgCO2/mp/an</w:t>
      </w:r>
    </w:p>
    <w:p w14:paraId="136EB40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FE129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anual specific de energie finala pentru incalzire: 78,09%.</w:t>
      </w:r>
    </w:p>
    <w:p w14:paraId="661C20B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de energie primara totala: 58,46%.</w:t>
      </w:r>
    </w:p>
    <w:p w14:paraId="602001F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indicelui emisii echivalent CO2: 60,52%.</w:t>
      </w:r>
    </w:p>
    <w:p w14:paraId="46F859B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78EE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52660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FINANCIARI, SOCIOECONOMICI, DE IMPACT, DE REZULTAT/OPERARE, STABILITI IN FUNCTIE DE SPECIFICUL SI TINTA FIECARUI OBIECTIV DE INVESTITII;</w:t>
      </w:r>
    </w:p>
    <w:p w14:paraId="2120C4C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2AD76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recuperare a investitiei: 15,10 ani;</w:t>
      </w:r>
    </w:p>
    <w:p w14:paraId="63961F3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Economia de energie:</w:t>
      </w:r>
    </w:p>
    <w:p w14:paraId="1139A0C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•13.475,46 kWh/an</w:t>
      </w:r>
    </w:p>
    <w:p w14:paraId="6AD914D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•183.952,15 lei/an</w:t>
      </w:r>
    </w:p>
    <w:p w14:paraId="2502025B"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212D0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Proiectul prevede instalarea unor sisteme alternative de producere a energiei (inclusiv din  surse regenerabile de energie) prin folosirea sistemului solar fotovoltaic.</w:t>
      </w:r>
    </w:p>
    <w:p w14:paraId="68C8784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BBDBE4"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DURATA ESTIMATA DE EXECUTIE A OBIECTIVULUI DE INVESTITII, EXPRIMATA IN LUNI.</w:t>
      </w:r>
    </w:p>
    <w:p w14:paraId="5AEFA35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99DC4"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executie a obiectivului de investitii este de: 18 luni.</w:t>
      </w:r>
    </w:p>
    <w:p w14:paraId="2706304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77305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857E6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4FDDC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FB444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Presedinte de sedinta,                                                                          Contrasemneaza,</w:t>
      </w:r>
    </w:p>
    <w:p w14:paraId="3E781C3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Secretar general,</w:t>
      </w:r>
    </w:p>
    <w:p w14:paraId="20DFF09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Dumitru Vasilica Violeta</w:t>
      </w:r>
    </w:p>
    <w:p w14:paraId="4A1E36B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6AEA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06124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F82C0D"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BEA4AC"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C02BE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62345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7D954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D977EB"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Intocmit, </w:t>
      </w:r>
    </w:p>
    <w:p w14:paraId="00DA251A"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Sef Birou A.M.P., </w:t>
      </w:r>
    </w:p>
    <w:p w14:paraId="4BCE08CC"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Luca Elena</w:t>
      </w:r>
    </w:p>
    <w:p w14:paraId="3A345659"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E16A47"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D5028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CE3222"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66145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26830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7E6DD3"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482B44"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B0B3F5"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F4993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A5C8D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15AF7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FA967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6B52A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4FDC4A"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2DF1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F672B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CABC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76D971"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80B053" w14:textId="7ACB1B7E" w:rsid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EAA523" w14:textId="30CE0D00"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D5984E" w14:textId="7C40EA55"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6AC4C6" w14:textId="580BD08C"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4C64EC" w14:textId="05C89851"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880216" w14:textId="2BC4FBB5"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4B82EF"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2A6A9F"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495237"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ROMANIA</w:t>
      </w:r>
    </w:p>
    <w:p w14:paraId="78E3FCF1" w14:textId="57006DAA"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JUDETUL VRANCEA                                                                           Anexa nr.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la</w:t>
      </w:r>
      <w:r w:rsidRPr="0041315E">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HCL nr. _____</w:t>
      </w:r>
    </w:p>
    <w:p w14:paraId="5D6B9825" w14:textId="77777777" w:rsidR="0041315E" w:rsidRPr="008739F9" w:rsidRDefault="0041315E" w:rsidP="0041315E">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Consiliul local Marasesti                                                   </w:t>
      </w: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27.07.2023</w:t>
      </w:r>
    </w:p>
    <w:p w14:paraId="03B8A12E"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0C1E1A" w14:textId="77777777" w:rsidR="0041315E" w:rsidRPr="008739F9" w:rsidRDefault="0041315E" w:rsidP="0041315E">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AD4A08"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FDE0BB"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PRINCIPALII INDICATORI TEHNICO- ECONOMICI AFERENTI INVESTITIEI</w:t>
      </w:r>
    </w:p>
    <w:p w14:paraId="63A35F3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“LUCRARI DE INTERVENTIE PRIVIND CRESTEREA PERFORMANTEI ENERGETICE A BLOCURILOR DE LOCUINTE DIN ORASUL MARASESTI, JUDETUL VRANCEA”</w:t>
      </w:r>
    </w:p>
    <w:p w14:paraId="0D89AA4A"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 Garoafei, Bl. B3, Sc. C</w:t>
      </w:r>
    </w:p>
    <w:p w14:paraId="7556876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95BFA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MAXIMALI, RESPECTIV VALOAREA TOTALA A OBIECTIVULUI DE INVESTITII, EXPRIMATA IN LEI, CU TVA SI, RESPECTIV, FARA TVA, DIN CARE CONSTRUCTII-MONTAJ (C+M), IN CONFORMITATE CU DEVIZUL GENERAL;</w:t>
      </w:r>
    </w:p>
    <w:p w14:paraId="72E5605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AD2C0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VALOAREA TOTALA A LUCRARILOR DE INTERVENTIE:</w:t>
      </w:r>
    </w:p>
    <w:p w14:paraId="627E639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 total:  1.975.493,54 lei;</w:t>
      </w:r>
    </w:p>
    <w:p w14:paraId="25BFF61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 total: 1.662.551,66 lei;</w:t>
      </w:r>
    </w:p>
    <w:p w14:paraId="5050C6D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CONSTRUCTII-MONTAJ (C + M):</w:t>
      </w:r>
    </w:p>
    <w:p w14:paraId="45E8206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inclusiv T.V.A.: 1.675.648,65 lei;</w:t>
      </w:r>
    </w:p>
    <w:p w14:paraId="75311A5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exclusiv T.V.A.: 1.408.108,11 lei;</w:t>
      </w:r>
    </w:p>
    <w:p w14:paraId="77CD4C0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EABEA1"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MINIMALI, RESPECTIV INDICATORI DE PERFORMANTA - ELEMENTE FIZICE/CAPACITATI FIZICE CARE SA INDICE ATINGEREA TINTEI OBIECTIVULUI DE INVESTITII - SI, DUPA CAZ, CALITATIVI, IN CONFORMITATE CU STANDARDELE, NORMATIVELE SI REGLEMENTARILE TEHNICE IN VIGOARE;</w:t>
      </w:r>
    </w:p>
    <w:p w14:paraId="5D9FD35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7CB5C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perioadei de garantie a lucrari1or de interventie (ani de la data receptiei la terminarea lucrarilor): 5 ani.</w:t>
      </w:r>
    </w:p>
    <w:p w14:paraId="6656A46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EEE395"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Consumul anual specific de energie finala pentru incalzire: 66,09 kWh/mp/an. </w:t>
      </w:r>
    </w:p>
    <w:p w14:paraId="7B9D99E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Consumul de energie primara totala: 195,81 kWh/mp/an.</w:t>
      </w:r>
    </w:p>
    <w:p w14:paraId="682522E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prlmara totala din surse conventionale: 194,04 kWh/mp/an.</w:t>
      </w:r>
    </w:p>
    <w:p w14:paraId="73B8F3E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 de energie primara totala din surse regenrabile: 1,77 kWh/mp/an.</w:t>
      </w:r>
    </w:p>
    <w:p w14:paraId="1972962E"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F8167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Nivel anual estimat al gazelor cu efect de sera: 31,63 kgCO2/mp/an</w:t>
      </w:r>
    </w:p>
    <w:p w14:paraId="57838097"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E9101F"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anual specific de energie finala pentru incalzire: 78,09%.</w:t>
      </w:r>
    </w:p>
    <w:p w14:paraId="0A1C6B5A"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consumului de energie primara totala: 58,46%.</w:t>
      </w:r>
    </w:p>
    <w:p w14:paraId="7F4F195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Reducerea indicelui emisii echivalent CO2: 60,52%.</w:t>
      </w:r>
    </w:p>
    <w:p w14:paraId="188CCB1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5733B3"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742C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INDICATORI FINANCIARI, SOCIOECONOMICI, DE IMPACT, DE REZULTAT/OPERARE, STABILITI IN FUNCTIE DE SPECIFICUL SI TINTA FIECARUI OBIECTIV DE INVESTITII;</w:t>
      </w:r>
    </w:p>
    <w:p w14:paraId="5C79A3BC"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8B3C2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recuperare a investitiei: 15,10 ani;</w:t>
      </w:r>
    </w:p>
    <w:p w14:paraId="158FDB12"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Economia de energie:</w:t>
      </w:r>
    </w:p>
    <w:p w14:paraId="4AD403C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•13.475,46 kWh/an</w:t>
      </w:r>
    </w:p>
    <w:p w14:paraId="42A1B2A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•183.952,15 lei/an</w:t>
      </w:r>
    </w:p>
    <w:p w14:paraId="504F5D79"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C1DCA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Proiectul prevede instalarea unor sisteme alternative de producere a energiei (inclusiv din  surse regenerabile de energie) prin folosirea sistemului solar fotovoltaic.</w:t>
      </w:r>
    </w:p>
    <w:p w14:paraId="1B39AEA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EE3648"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DURATA ESTIMATA DE EXECUTIE A OBIECTIVULUI DE INVESTITII, EXPRIMATA IN LUNI.</w:t>
      </w:r>
    </w:p>
    <w:p w14:paraId="63A51410"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FF9496"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•Durata de executie a obiectivului de investitii este de: 18 luni.</w:t>
      </w:r>
    </w:p>
    <w:p w14:paraId="3DF4121D" w14:textId="77777777" w:rsidR="008739F9" w:rsidRPr="008739F9" w:rsidRDefault="008739F9" w:rsidP="008739F9">
      <w:pP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67B149"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0913B0"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451C6E"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608B7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Presedinte de sedinta,                                                                          Contrasemneaza,</w:t>
      </w:r>
    </w:p>
    <w:p w14:paraId="1FD33677" w14:textId="77777777" w:rsidR="008739F9" w:rsidRP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Secretar general,</w:t>
      </w:r>
    </w:p>
    <w:p w14:paraId="04DD2BCE" w14:textId="4C6CFEE5" w:rsidR="008739F9" w:rsidRDefault="008739F9"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Dumitru Vasilica Violeta</w:t>
      </w:r>
    </w:p>
    <w:p w14:paraId="0C7B7C7F" w14:textId="7863DDCA"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407D6E" w14:textId="07189FEF"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BC456D" w14:textId="0FC049E2"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DF0A10" w14:textId="2D91F309"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257756" w14:textId="5F5FFAA1"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1ECAE8" w14:textId="385AE6A5"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F22E9" w14:textId="00FAF3C7"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66D66F" w14:textId="223D428F"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2F2BE9" w14:textId="63B459D1"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B6E661"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Intocmit, </w:t>
      </w:r>
    </w:p>
    <w:p w14:paraId="41B1071B" w14:textId="77777777" w:rsidR="00CD62C0"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Sef Birou A.M.P., </w:t>
      </w:r>
    </w:p>
    <w:p w14:paraId="3F6A77EB"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Luca Elena</w:t>
      </w:r>
    </w:p>
    <w:p w14:paraId="7287356E"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9AC9B" w14:textId="77777777" w:rsidR="00CD62C0" w:rsidRPr="008739F9" w:rsidRDefault="00CD62C0" w:rsidP="00CD62C0">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E68E68" w14:textId="5FF1D956"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2BA2DD" w14:textId="1113E456"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2B67DF" w14:textId="733CAB6D"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89777F" w14:textId="29BA2991"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D95ED7" w14:textId="5F183CAA"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DC2870" w14:textId="7C0832FD"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92019" w14:textId="4A715997"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86CF04" w14:textId="43C0D280"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850B1" w14:textId="721C681F"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D35496" w14:textId="3460EAEA"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20E67B" w14:textId="5A36BD7F"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108F8D" w14:textId="735FC29A"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B9787F" w14:textId="55506A64"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0E5865" w14:textId="0661DAE9"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17C34E" w14:textId="71AC7D0C"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461CFD" w14:textId="79D2D17A"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BB1EAC" w14:textId="50947A56"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260484" w14:textId="2C881C8A"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BB92DA" w14:textId="42FDA24B"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7DCB5" w14:textId="3AEACDD7"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E792E3" w14:textId="3AFAE9E1"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EB274B" w14:textId="464F37D2" w:rsidR="005C4404" w:rsidRDefault="005C4404" w:rsidP="008739F9">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82D6AE" w14:textId="3B4D8458" w:rsidR="006B7337" w:rsidRPr="008739F9" w:rsidRDefault="00C83BFA" w:rsidP="007F69EF">
      <w:pPr>
        <w:jc w:val="both"/>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ROMANIA</w:t>
      </w:r>
      <w:r w:rsidR="00CA6F34"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4E63"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APROBAT,</w:t>
      </w:r>
      <w:r w:rsidR="00CA6F34"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JUDETUL </w:t>
      </w:r>
      <w:r w:rsidR="006B7337"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VRANCEA</w:t>
      </w:r>
      <w:r w:rsidR="00CA6F34"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4E63"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0B25"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4E63"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w:t>
      </w:r>
      <w:r w:rsidR="00CA6F34"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PRIMARIA </w:t>
      </w:r>
      <w:r w:rsidR="006B7337"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ORASULUI MARASESTI</w:t>
      </w:r>
      <w:r w:rsidR="000E4E63"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7113A"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4E63"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62C4C"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4E63"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CHITIC VALERICA DOREL</w:t>
      </w:r>
    </w:p>
    <w:p w14:paraId="3A72BFA8" w14:textId="09B315DD" w:rsidR="000C29CF" w:rsidRPr="008739F9" w:rsidRDefault="006B7337" w:rsidP="00D7441D">
      <w:pPr>
        <w:spacing w:after="160"/>
        <w:jc w:val="both"/>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Nr. inreg. </w:t>
      </w:r>
      <w:r w:rsidR="00CB3F72"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15190/19.07.2023</w:t>
      </w:r>
    </w:p>
    <w:p w14:paraId="5F2F5FD4" w14:textId="77777777" w:rsidR="00076D85" w:rsidRPr="008739F9" w:rsidRDefault="00076D85" w:rsidP="00D7441D">
      <w:pPr>
        <w:jc w:val="both"/>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1AE058" w14:textId="61ADAB61" w:rsidR="007F69EF" w:rsidRPr="008739F9" w:rsidRDefault="000E4E63" w:rsidP="002A59E6">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REFERAT DE INITIERE</w:t>
      </w:r>
    </w:p>
    <w:p w14:paraId="17850F74" w14:textId="0D0A5D65" w:rsidR="00405B1E" w:rsidRPr="008739F9" w:rsidRDefault="007F69EF" w:rsidP="002A59E6">
      <w:pPr>
        <w:ind w:left="1260" w:hanging="409"/>
        <w:jc w:val="center"/>
        <w:rPr>
          <w:rFonts w:ascii="Cambria" w:hAnsi="Cambria" w:cs="Calibri"/>
          <w:b/>
          <w:sz w:val="22"/>
          <w:szCs w:val="22"/>
        </w:rPr>
      </w:pPr>
      <w:r w:rsidRPr="008739F9">
        <w:rPr>
          <w:rFonts w:ascii="Cambria" w:hAnsi="Cambria" w:cs="Calibri"/>
          <w:b/>
          <w:sz w:val="22"/>
          <w:szCs w:val="22"/>
        </w:rPr>
        <w:t>privind :</w:t>
      </w:r>
    </w:p>
    <w:p w14:paraId="63112C94" w14:textId="2C89CD29" w:rsidR="002A59E6" w:rsidRPr="008739F9" w:rsidRDefault="00EA00A7" w:rsidP="002A59E6">
      <w:pPr>
        <w:autoSpaceDE w:val="0"/>
        <w:autoSpaceDN w:val="0"/>
        <w:adjustRightInd w:val="0"/>
        <w:ind w:firstLine="720"/>
        <w:rPr>
          <w:rFonts w:ascii="Cambria" w:hAnsi="Cambria" w:cs="Calibri"/>
          <w:sz w:val="22"/>
          <w:szCs w:val="22"/>
        </w:rPr>
      </w:pPr>
      <w:r w:rsidRPr="008739F9">
        <w:rPr>
          <w:rFonts w:ascii="Cambria" w:hAnsi="Cambria" w:cs="Calibri"/>
          <w:b/>
          <w:bCs/>
          <w:noProof/>
          <w:sz w:val="22"/>
          <w:szCs w:val="22"/>
        </w:rPr>
        <w:t>actualizarea indicatorilor  tehnico - economici pentru obiectivul de investitii “Lucrari de interventie in vederea cresterii performantei energetice a blocurilor de locuinte din orasul Marasesti, judetul Vrancea cuprinsi in Anexele nr. 7-9 si 28-30 la Hotararea Consiliului local Marasesti nr. 84/2012</w:t>
      </w:r>
    </w:p>
    <w:p w14:paraId="680D13B6" w14:textId="277C3530" w:rsidR="002A59E6" w:rsidRPr="008739F9" w:rsidRDefault="002A59E6" w:rsidP="002A59E6">
      <w:pPr>
        <w:autoSpaceDE w:val="0"/>
        <w:autoSpaceDN w:val="0"/>
        <w:adjustRightInd w:val="0"/>
        <w:ind w:firstLine="720"/>
        <w:rPr>
          <w:rFonts w:ascii="Cambria" w:hAnsi="Cambria"/>
          <w:sz w:val="22"/>
          <w:szCs w:val="22"/>
        </w:rPr>
      </w:pPr>
      <w:r w:rsidRPr="008739F9">
        <w:rPr>
          <w:rFonts w:ascii="Cambria" w:hAnsi="Cambria"/>
          <w:sz w:val="22"/>
          <w:szCs w:val="22"/>
        </w:rPr>
        <w:t>Reducerea consumului de energie pentru incalzirea blocurilor de locuinte are ca efecte reducerea costurilor de intretinere cu incalzirea, diminuarea efectelor schimbarilor climatice, prin reducerea emisiilor de gaze cu efect de sera, cresterea independentei energetice, prin reducerea consumului de combustibil utilizat la prepararea agentului termic pentru incalzire, precum si ameliorarea aspectului urbanistic al orasului Marasesti.</w:t>
      </w:r>
    </w:p>
    <w:p w14:paraId="58BA24DA" w14:textId="77777777" w:rsidR="002A59E6" w:rsidRPr="008739F9" w:rsidRDefault="002A59E6" w:rsidP="002A59E6">
      <w:pPr>
        <w:autoSpaceDE w:val="0"/>
        <w:autoSpaceDN w:val="0"/>
        <w:adjustRightInd w:val="0"/>
        <w:ind w:firstLine="720"/>
        <w:rPr>
          <w:rFonts w:ascii="Cambria" w:eastAsia="TimesNewRomanOOEnc" w:hAnsi="Cambria"/>
          <w:sz w:val="22"/>
          <w:szCs w:val="22"/>
        </w:rPr>
      </w:pPr>
      <w:r w:rsidRPr="008739F9">
        <w:rPr>
          <w:rFonts w:ascii="Cambria" w:hAnsi="Cambria"/>
          <w:sz w:val="22"/>
          <w:szCs w:val="22"/>
        </w:rPr>
        <w:t xml:space="preserve">Pentru demararea programului de reabilitare termica a blocurilor de locuinte, Parlamentul României a adoptat Ordonanta de Urgenta a Guvernului nr.18/2009 privind cresterea performantei energetice a blocurilor de locuinte. Prin aplicarea prevederilor OUG nr. 18/2009, actualizata, pe termen scurt si mediu, se degreveaza bugetul statului de cheltuielile cu combustibilul utilizat, se reduc cheltuielile cu întretinerea blocurilor de locuinte prin reducerea facturilor cu încalzirea, </w:t>
      </w:r>
      <w:r w:rsidRPr="008739F9">
        <w:rPr>
          <w:rFonts w:ascii="Cambria" w:eastAsia="TimesNewRomanOOEnc" w:hAnsi="Cambria"/>
          <w:sz w:val="22"/>
          <w:szCs w:val="22"/>
        </w:rPr>
        <w:t>se asigură sustinerea operatorilor economici din domeniul constructiilor şi se crează locuri de muncă.</w:t>
      </w:r>
    </w:p>
    <w:p w14:paraId="7824A312" w14:textId="77777777" w:rsidR="002A59E6" w:rsidRPr="008739F9" w:rsidRDefault="002A59E6" w:rsidP="002A59E6">
      <w:pPr>
        <w:autoSpaceDE w:val="0"/>
        <w:autoSpaceDN w:val="0"/>
        <w:adjustRightInd w:val="0"/>
        <w:ind w:firstLine="720"/>
        <w:rPr>
          <w:rFonts w:ascii="Cambria" w:eastAsia="TimesNewRomanOOEnc" w:hAnsi="Cambria"/>
          <w:sz w:val="22"/>
          <w:szCs w:val="22"/>
        </w:rPr>
      </w:pPr>
      <w:r w:rsidRPr="008739F9">
        <w:rPr>
          <w:rFonts w:ascii="Cambria" w:hAnsi="Cambria"/>
          <w:sz w:val="22"/>
          <w:szCs w:val="22"/>
        </w:rPr>
        <w:t>Este cunoscut faptul ca sectorul  clădirilor  este  considerat  unul  din  principalii consumatori de energie şi de emitere de gaze cu efect de seră şi CO2.</w:t>
      </w:r>
    </w:p>
    <w:p w14:paraId="3090EE9D" w14:textId="368E4204" w:rsidR="002A59E6" w:rsidRPr="008739F9" w:rsidRDefault="002A59E6" w:rsidP="002A59E6">
      <w:pPr>
        <w:spacing w:line="0" w:lineRule="atLeast"/>
        <w:ind w:firstLine="720"/>
        <w:rPr>
          <w:rFonts w:ascii="Cambria" w:hAnsi="Cambria"/>
          <w:sz w:val="22"/>
          <w:szCs w:val="22"/>
        </w:rPr>
      </w:pPr>
      <w:r w:rsidRPr="008739F9">
        <w:rPr>
          <w:rFonts w:ascii="Cambria" w:hAnsi="Cambria"/>
          <w:bCs/>
          <w:sz w:val="22"/>
          <w:szCs w:val="22"/>
        </w:rPr>
        <w:t xml:space="preserve">Blocurile A3, Sc. A,B,C si B3, Sc. A,B,C  din Strada Garoafei, orasul Marasesti, judetul Vrancea, sunt constructii de locuit cu mai multe apartamente, subsol, parter +4E, construite dupa un proiect elaborat in anul 1978, respectiv 1974, fara a se pune accent deosebit pe eficienta energetica a cladirilor de locuit. Pentru asigurarea confortului termic necesar, cladirile sunt caracterizate de un consum excesiv de energie termica. </w:t>
      </w:r>
    </w:p>
    <w:p w14:paraId="431EC74A" w14:textId="77777777" w:rsidR="002A59E6" w:rsidRPr="008739F9" w:rsidRDefault="002A59E6" w:rsidP="002A59E6">
      <w:pPr>
        <w:pStyle w:val="ListParagraph"/>
        <w:tabs>
          <w:tab w:val="left" w:pos="810"/>
        </w:tabs>
        <w:ind w:left="0" w:firstLine="180"/>
        <w:rPr>
          <w:rFonts w:ascii="Cambria" w:hAnsi="Cambria"/>
          <w:sz w:val="22"/>
          <w:szCs w:val="22"/>
        </w:rPr>
      </w:pPr>
      <w:r w:rsidRPr="008739F9">
        <w:rPr>
          <w:rFonts w:ascii="Cambria" w:hAnsi="Cambria"/>
          <w:sz w:val="22"/>
          <w:szCs w:val="22"/>
        </w:rPr>
        <w:t xml:space="preserve">     </w:t>
      </w:r>
      <w:r w:rsidRPr="008739F9">
        <w:rPr>
          <w:rFonts w:ascii="Cambria" w:hAnsi="Cambria"/>
          <w:sz w:val="22"/>
          <w:szCs w:val="22"/>
        </w:rPr>
        <w:tab/>
        <w:t xml:space="preserve">In conformitate cu art. 1, alin. 6 din OUG 18/2009, actualizata, realizarea lucrarilor de interventie stabilite prin prezenta ordonanta de urgenta are drept scop cresterea performantei energetice a blocurilor de locuinte , respectiv reducerea consumurilor energetice pentru incalzirea apartamentelor, in conditiile asigurarii si mentinerii climatului termic interior, precum si ameliorarea aspectului urbanistic al localitatilor. Cresterea performantei energetice a blocurilor de locuinte are drept scop reducerea consumurilor energetice din surse conventionale, diminuarea emisiilor de gaze cu efect de sera si introducerea, dupa caz, a unor surse alternative de producere a energiei. </w:t>
      </w:r>
    </w:p>
    <w:p w14:paraId="0E02973D" w14:textId="77777777" w:rsidR="00542351" w:rsidRPr="008739F9" w:rsidRDefault="00542351" w:rsidP="002A59E6">
      <w:pPr>
        <w:pStyle w:val="ListParagraph"/>
        <w:tabs>
          <w:tab w:val="left" w:pos="810"/>
        </w:tabs>
        <w:ind w:left="0" w:firstLine="180"/>
        <w:rPr>
          <w:rFonts w:ascii="Cambria" w:hAnsi="Cambria"/>
          <w:sz w:val="22"/>
          <w:szCs w:val="22"/>
        </w:rPr>
      </w:pPr>
    </w:p>
    <w:p w14:paraId="04A330AC" w14:textId="5A5A13DF" w:rsidR="00A245E6" w:rsidRPr="008739F9" w:rsidRDefault="00A245E6" w:rsidP="002A59E6">
      <w:pPr>
        <w:pStyle w:val="ListParagraph"/>
        <w:tabs>
          <w:tab w:val="left" w:pos="810"/>
        </w:tabs>
        <w:ind w:left="0" w:firstLine="180"/>
        <w:rPr>
          <w:rFonts w:ascii="Cambria" w:hAnsi="Cambria"/>
          <w:sz w:val="22"/>
          <w:szCs w:val="22"/>
        </w:rPr>
      </w:pPr>
      <w:r w:rsidRPr="008739F9">
        <w:rPr>
          <w:rFonts w:ascii="Cambria" w:hAnsi="Cambria"/>
          <w:sz w:val="22"/>
          <w:szCs w:val="22"/>
        </w:rPr>
        <w:tab/>
        <w:t>Potrivit contractului de finantare nr. 878/14.05.2021- 9750/03.06.2021, Ministerul Dezvoltarii, Lucrarilor Publice si Administratiei aloca o finantare partiala in perioada 2021-2023 in suma totala de 4.272.703,09 lei</w:t>
      </w:r>
      <w:r w:rsidR="00542351" w:rsidRPr="008739F9">
        <w:rPr>
          <w:rFonts w:ascii="Cambria" w:hAnsi="Cambria"/>
          <w:sz w:val="22"/>
          <w:szCs w:val="22"/>
        </w:rPr>
        <w:t xml:space="preserve"> cu TVA</w:t>
      </w:r>
      <w:r w:rsidRPr="008739F9">
        <w:rPr>
          <w:rFonts w:ascii="Cambria" w:hAnsi="Cambria"/>
          <w:sz w:val="22"/>
          <w:szCs w:val="22"/>
        </w:rPr>
        <w:t>. Valoarea totala pentru realizarea obiectivelor de investitii este de 8.676.354,96 lei</w:t>
      </w:r>
      <w:r w:rsidR="00542351" w:rsidRPr="008739F9">
        <w:rPr>
          <w:rFonts w:ascii="Cambria" w:hAnsi="Cambria"/>
          <w:sz w:val="22"/>
          <w:szCs w:val="22"/>
        </w:rPr>
        <w:t xml:space="preserve"> cu TVA</w:t>
      </w:r>
      <w:r w:rsidRPr="008739F9">
        <w:rPr>
          <w:rFonts w:ascii="Cambria" w:hAnsi="Cambria"/>
          <w:sz w:val="22"/>
          <w:szCs w:val="22"/>
        </w:rPr>
        <w:t>.</w:t>
      </w:r>
    </w:p>
    <w:p w14:paraId="4242ABBB" w14:textId="77777777" w:rsidR="00542351" w:rsidRPr="008739F9" w:rsidRDefault="00542351" w:rsidP="002A59E6">
      <w:pPr>
        <w:pStyle w:val="ListParagraph"/>
        <w:tabs>
          <w:tab w:val="left" w:pos="810"/>
        </w:tabs>
        <w:ind w:left="0" w:firstLine="180"/>
        <w:rPr>
          <w:rFonts w:ascii="Cambria" w:hAnsi="Cambria"/>
          <w:sz w:val="22"/>
          <w:szCs w:val="22"/>
        </w:rPr>
      </w:pPr>
    </w:p>
    <w:p w14:paraId="0AD9E0B4" w14:textId="7783C5FC" w:rsidR="003223E5" w:rsidRPr="008739F9" w:rsidRDefault="003223E5" w:rsidP="003223E5">
      <w:pPr>
        <w:pStyle w:val="ListParagraph"/>
        <w:tabs>
          <w:tab w:val="left" w:pos="810"/>
        </w:tabs>
        <w:ind w:left="0" w:firstLine="180"/>
        <w:rPr>
          <w:rFonts w:ascii="Cambria" w:hAnsi="Cambria"/>
          <w:sz w:val="22"/>
          <w:szCs w:val="22"/>
        </w:rPr>
      </w:pPr>
      <w:r w:rsidRPr="008739F9">
        <w:rPr>
          <w:rFonts w:ascii="Cambria" w:hAnsi="Cambria"/>
          <w:sz w:val="22"/>
          <w:szCs w:val="22"/>
        </w:rPr>
        <w:tab/>
        <w:t>La data de 12.05.2022, Orasul Marasesti a demarat procedura de achizitie publica pentru achizitionarea serviciilor de proiectare a lucrarilor de interventie prin intocmirea documentatiei de atribuire</w:t>
      </w:r>
      <w:r w:rsidR="008004B3" w:rsidRPr="008739F9">
        <w:rPr>
          <w:rFonts w:ascii="Cambria" w:hAnsi="Cambria"/>
          <w:sz w:val="22"/>
          <w:szCs w:val="22"/>
        </w:rPr>
        <w:t xml:space="preserve"> si mai apoi lansarea anuntului de participare simplificat.</w:t>
      </w:r>
    </w:p>
    <w:p w14:paraId="5FBA2C52" w14:textId="77777777" w:rsidR="00542351" w:rsidRPr="008739F9" w:rsidRDefault="00542351" w:rsidP="003223E5">
      <w:pPr>
        <w:pStyle w:val="ListParagraph"/>
        <w:tabs>
          <w:tab w:val="left" w:pos="810"/>
        </w:tabs>
        <w:ind w:left="0" w:firstLine="180"/>
        <w:rPr>
          <w:rFonts w:ascii="Cambria" w:hAnsi="Cambria"/>
          <w:sz w:val="22"/>
          <w:szCs w:val="22"/>
        </w:rPr>
      </w:pPr>
    </w:p>
    <w:p w14:paraId="2AA80D02" w14:textId="22392830" w:rsidR="00542351" w:rsidRPr="008739F9" w:rsidRDefault="003223E5" w:rsidP="00542351">
      <w:pPr>
        <w:pStyle w:val="ListParagraph"/>
        <w:tabs>
          <w:tab w:val="left" w:pos="810"/>
        </w:tabs>
        <w:ind w:left="0" w:firstLine="180"/>
        <w:rPr>
          <w:rFonts w:ascii="Cambria" w:hAnsi="Cambria"/>
          <w:sz w:val="22"/>
          <w:szCs w:val="22"/>
        </w:rPr>
      </w:pPr>
      <w:r w:rsidRPr="008739F9">
        <w:rPr>
          <w:rFonts w:ascii="Cambria" w:hAnsi="Cambria"/>
          <w:sz w:val="22"/>
          <w:szCs w:val="22"/>
        </w:rPr>
        <w:tab/>
        <w:t>In urma procedurii, contractul de servicii de proiectare a fost atribuit ofertantului SC GLOBEXTERRA SRL, care a predat intreaga documentatie la data de 14.12.2022.</w:t>
      </w:r>
      <w:r w:rsidR="00542351" w:rsidRPr="008739F9">
        <w:rPr>
          <w:rFonts w:ascii="Cambria" w:hAnsi="Cambria"/>
          <w:sz w:val="22"/>
          <w:szCs w:val="22"/>
        </w:rPr>
        <w:t xml:space="preserve"> In urma realizarii si verificarii documentatiei tehnice ce face obiectul contractului de achizitie publica nr. 16237/22.08.2022, s-a constatat ca este necesara suplimentarea sumei de 4.272.703,09 lei alocate de bugetul de stat prin contractul de finantare nr. 878/14.05.2021.</w:t>
      </w:r>
    </w:p>
    <w:p w14:paraId="21E149F8" w14:textId="77777777" w:rsidR="00542351" w:rsidRPr="008739F9" w:rsidRDefault="00542351" w:rsidP="00542351">
      <w:pPr>
        <w:pStyle w:val="ListParagraph"/>
        <w:tabs>
          <w:tab w:val="left" w:pos="810"/>
        </w:tabs>
        <w:ind w:left="0" w:firstLine="180"/>
        <w:rPr>
          <w:rFonts w:ascii="Cambria" w:hAnsi="Cambria"/>
          <w:sz w:val="22"/>
          <w:szCs w:val="22"/>
        </w:rPr>
      </w:pPr>
    </w:p>
    <w:p w14:paraId="52B7CFFE" w14:textId="480AE89D" w:rsidR="00542351" w:rsidRPr="008739F9" w:rsidRDefault="00542351" w:rsidP="00542351">
      <w:pPr>
        <w:pStyle w:val="ListParagraph"/>
        <w:tabs>
          <w:tab w:val="left" w:pos="810"/>
        </w:tabs>
        <w:ind w:left="0" w:firstLine="180"/>
        <w:rPr>
          <w:rFonts w:ascii="Cambria" w:hAnsi="Cambria"/>
          <w:sz w:val="22"/>
          <w:szCs w:val="22"/>
        </w:rPr>
      </w:pPr>
      <w:r w:rsidRPr="008739F9">
        <w:rPr>
          <w:rFonts w:ascii="Cambria" w:hAnsi="Cambria"/>
          <w:sz w:val="22"/>
          <w:szCs w:val="22"/>
        </w:rPr>
        <w:tab/>
        <w:t>Conform devizelor generale actualizate, reiese ca valoarea totala a oiectivului de investitii este de: 12.171.526,68 lei cu TVA, din care C+M este de 10.336.748,63 lei cu TVA.</w:t>
      </w:r>
    </w:p>
    <w:p w14:paraId="47764578" w14:textId="77777777" w:rsidR="00542351" w:rsidRPr="008739F9" w:rsidRDefault="00542351" w:rsidP="00542351">
      <w:pPr>
        <w:pStyle w:val="ListParagraph"/>
        <w:tabs>
          <w:tab w:val="left" w:pos="810"/>
        </w:tabs>
        <w:ind w:left="0" w:firstLine="180"/>
        <w:rPr>
          <w:rFonts w:ascii="Cambria" w:hAnsi="Cambria"/>
          <w:sz w:val="22"/>
          <w:szCs w:val="22"/>
        </w:rPr>
      </w:pPr>
    </w:p>
    <w:p w14:paraId="6B901438" w14:textId="77777777" w:rsidR="00542351" w:rsidRPr="008739F9" w:rsidRDefault="00542351" w:rsidP="00542351">
      <w:pPr>
        <w:pStyle w:val="ListParagraph"/>
        <w:tabs>
          <w:tab w:val="left" w:pos="810"/>
        </w:tabs>
        <w:ind w:left="0" w:firstLine="180"/>
        <w:rPr>
          <w:rFonts w:ascii="Cambria" w:hAnsi="Cambria"/>
          <w:sz w:val="22"/>
          <w:szCs w:val="22"/>
        </w:rPr>
      </w:pPr>
      <w:r w:rsidRPr="008739F9">
        <w:rPr>
          <w:rFonts w:ascii="Cambria" w:hAnsi="Cambria"/>
          <w:sz w:val="22"/>
          <w:szCs w:val="22"/>
        </w:rPr>
        <w:tab/>
        <w:t xml:space="preserve">Pentru finalizarea obiectivului de investitii, este necesara suplimentarea sumei alocate de la bugetul Ministerului Dezvoltarii, Lucrarilor Publice si Administratiei cu 1.929.346,09 lei cu TVA. </w:t>
      </w:r>
    </w:p>
    <w:p w14:paraId="7093C3CE" w14:textId="77777777" w:rsidR="00542351" w:rsidRPr="008739F9" w:rsidRDefault="00542351" w:rsidP="00542351">
      <w:pPr>
        <w:pStyle w:val="ListParagraph"/>
        <w:tabs>
          <w:tab w:val="left" w:pos="810"/>
        </w:tabs>
        <w:ind w:left="0" w:firstLine="180"/>
        <w:rPr>
          <w:rFonts w:ascii="Cambria" w:hAnsi="Cambria"/>
          <w:sz w:val="22"/>
          <w:szCs w:val="22"/>
        </w:rPr>
      </w:pPr>
    </w:p>
    <w:p w14:paraId="75DA071E" w14:textId="3C6033E9" w:rsidR="00542351" w:rsidRPr="008739F9" w:rsidRDefault="00542351" w:rsidP="00542351">
      <w:pPr>
        <w:pStyle w:val="ListParagraph"/>
        <w:tabs>
          <w:tab w:val="left" w:pos="810"/>
        </w:tabs>
        <w:ind w:left="0" w:firstLine="180"/>
        <w:rPr>
          <w:rFonts w:ascii="Cambria" w:hAnsi="Cambria"/>
          <w:sz w:val="22"/>
          <w:szCs w:val="22"/>
        </w:rPr>
      </w:pPr>
      <w:r w:rsidRPr="008739F9">
        <w:rPr>
          <w:rFonts w:ascii="Cambria" w:hAnsi="Cambria"/>
          <w:sz w:val="22"/>
          <w:szCs w:val="22"/>
        </w:rPr>
        <w:tab/>
        <w:t>Acest aspect reprezinta majorarea contributiei de 60% din C+M de la bugetul de stat, aferenta contractului de finantare nr. 878/14.05.2021 de la suma de 4.272.703,09 lei la 6.202.049,18 lei cu TVA.</w:t>
      </w:r>
    </w:p>
    <w:p w14:paraId="20242EF9" w14:textId="3214C9A3" w:rsidR="002A6D39" w:rsidRPr="008739F9" w:rsidRDefault="002A6D39" w:rsidP="003E6C80">
      <w:pPr>
        <w:pStyle w:val="ListParagraph"/>
        <w:tabs>
          <w:tab w:val="left" w:pos="810"/>
        </w:tabs>
        <w:ind w:left="0" w:firstLine="180"/>
        <w:rPr>
          <w:rFonts w:ascii="Cambria" w:hAnsi="Cambria"/>
          <w:sz w:val="22"/>
          <w:szCs w:val="22"/>
        </w:rPr>
      </w:pPr>
      <w:r w:rsidRPr="008739F9">
        <w:rPr>
          <w:rFonts w:ascii="Cambria" w:hAnsi="Cambria"/>
          <w:sz w:val="22"/>
          <w:szCs w:val="22"/>
        </w:rPr>
        <w:tab/>
        <w:t xml:space="preserve">Prin adresa nr. 957/17.01.2023, s-a solicitat </w:t>
      </w:r>
      <w:r w:rsidR="003E6C80" w:rsidRPr="008739F9">
        <w:rPr>
          <w:rFonts w:ascii="Cambria" w:hAnsi="Cambria"/>
          <w:sz w:val="22"/>
          <w:szCs w:val="22"/>
        </w:rPr>
        <w:t xml:space="preserve">de la Ministerul Dezvoltarii, Lucrarilor publice si administratiei, </w:t>
      </w:r>
      <w:r w:rsidRPr="008739F9">
        <w:rPr>
          <w:rFonts w:ascii="Cambria" w:hAnsi="Cambria"/>
          <w:sz w:val="22"/>
          <w:szCs w:val="22"/>
        </w:rPr>
        <w:t>su</w:t>
      </w:r>
      <w:r w:rsidR="003E6C80" w:rsidRPr="008739F9">
        <w:rPr>
          <w:rFonts w:ascii="Cambria" w:hAnsi="Cambria"/>
          <w:sz w:val="22"/>
          <w:szCs w:val="22"/>
        </w:rPr>
        <w:t>p</w:t>
      </w:r>
      <w:r w:rsidRPr="008739F9">
        <w:rPr>
          <w:rFonts w:ascii="Cambria" w:hAnsi="Cambria"/>
          <w:sz w:val="22"/>
          <w:szCs w:val="22"/>
        </w:rPr>
        <w:t xml:space="preserve">limentarea sumelor </w:t>
      </w:r>
      <w:r w:rsidR="003E6C80" w:rsidRPr="008739F9">
        <w:rPr>
          <w:rFonts w:ascii="Cambria" w:hAnsi="Cambria"/>
          <w:sz w:val="22"/>
          <w:szCs w:val="22"/>
        </w:rPr>
        <w:t>de la bugetul de stat pentru realizarea obiectivului de investitii. Pentru continuarea demersurilor este necesarea actualizarea indicatorilor tehncio-economici la faza de PT.</w:t>
      </w:r>
    </w:p>
    <w:p w14:paraId="7156AFC3" w14:textId="348DBB89" w:rsidR="00562356" w:rsidRPr="008739F9" w:rsidRDefault="003223E5" w:rsidP="00542351">
      <w:pPr>
        <w:pStyle w:val="ListParagraph"/>
        <w:tabs>
          <w:tab w:val="left" w:pos="810"/>
        </w:tabs>
        <w:ind w:left="0" w:firstLine="180"/>
        <w:rPr>
          <w:rFonts w:ascii="Cambria" w:hAnsi="Cambria"/>
          <w:sz w:val="22"/>
          <w:szCs w:val="22"/>
        </w:rPr>
      </w:pPr>
      <w:r w:rsidRPr="008739F9">
        <w:rPr>
          <w:rFonts w:ascii="Cambria" w:hAnsi="Cambria"/>
          <w:sz w:val="22"/>
          <w:szCs w:val="22"/>
        </w:rPr>
        <w:tab/>
      </w:r>
    </w:p>
    <w:p w14:paraId="5E7BE95F" w14:textId="7F1716B8" w:rsidR="00A245E6" w:rsidRPr="008739F9" w:rsidRDefault="001A15DF" w:rsidP="00A245E6">
      <w:pPr>
        <w:ind w:firstLine="708"/>
        <w:rPr>
          <w:rFonts w:ascii="Cambria" w:hAnsi="Cambria" w:cs="Calibri"/>
          <w:b/>
          <w:sz w:val="22"/>
          <w:szCs w:val="22"/>
        </w:rPr>
      </w:pPr>
      <w:r w:rsidRPr="008739F9">
        <w:rPr>
          <w:rFonts w:ascii="Cambria" w:hAnsi="Cambria" w:cs="Calibri"/>
          <w:sz w:val="22"/>
          <w:szCs w:val="22"/>
        </w:rPr>
        <w:t>Pentru motivele prezentate mai sus,</w:t>
      </w:r>
      <w:r w:rsidR="00562356" w:rsidRPr="008739F9">
        <w:rPr>
          <w:rFonts w:ascii="Cambria" w:hAnsi="Cambria" w:cs="Calibri"/>
          <w:sz w:val="22"/>
          <w:szCs w:val="22"/>
        </w:rPr>
        <w:t xml:space="preserve"> </w:t>
      </w:r>
      <w:r w:rsidR="00114C7D" w:rsidRPr="008739F9">
        <w:rPr>
          <w:rFonts w:ascii="Cambria" w:hAnsi="Cambria" w:cs="Calibri"/>
          <w:sz w:val="22"/>
          <w:szCs w:val="22"/>
        </w:rPr>
        <w:t xml:space="preserve">propun spre dezbatere si aprobare Consiliului Local, proiectul de hotarare privind :  </w:t>
      </w:r>
      <w:r w:rsidR="00EA00A7" w:rsidRPr="008739F9">
        <w:rPr>
          <w:rFonts w:ascii="Cambria" w:hAnsi="Cambria" w:cs="Calibri"/>
          <w:b/>
          <w:bCs/>
          <w:noProof/>
          <w:sz w:val="22"/>
          <w:szCs w:val="22"/>
        </w:rPr>
        <w:t>actualizarea indicatorilor  tehnico - economici pentru obiectivul de investitii “Lucrari de interventie in vederea cresterii performantei energetice a blocurilor de locuinte din orasul Marasesti, judetul Vrancea cuprinsi in Anexele nr. 7-9 si 28-30 la Hotararea Consiliului local Marasesti nr. 84/2012.</w:t>
      </w:r>
    </w:p>
    <w:p w14:paraId="72FEF54B" w14:textId="52B4D74C" w:rsidR="00114C7D" w:rsidRPr="008739F9" w:rsidRDefault="00114C7D" w:rsidP="00562356">
      <w:pPr>
        <w:ind w:firstLine="708"/>
        <w:jc w:val="both"/>
        <w:rPr>
          <w:rFonts w:ascii="Cambria" w:hAnsi="Cambria" w:cs="Calibri"/>
          <w:b/>
          <w:bCs/>
          <w:noProof/>
          <w:sz w:val="22"/>
          <w:szCs w:val="22"/>
        </w:rPr>
      </w:pPr>
    </w:p>
    <w:p w14:paraId="645F4376" w14:textId="77777777" w:rsidR="00114C7D" w:rsidRPr="008739F9" w:rsidRDefault="00114C7D" w:rsidP="00B727CB">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EF0901" w14:textId="2874AC59" w:rsidR="00F1419D" w:rsidRPr="008739F9" w:rsidRDefault="00FD1D2D" w:rsidP="00B727CB">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Sef Birou AMP</w:t>
      </w:r>
      <w:r w:rsidR="00562356"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395037" w14:textId="00275638" w:rsidR="00861A12" w:rsidRPr="008739F9" w:rsidRDefault="00FD1D2D"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Elena Luca </w:t>
      </w:r>
    </w:p>
    <w:p w14:paraId="4E878F3B"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669871"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CF6F83"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BB321F"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8CDCC8"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2433B9"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BEECEE"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2E9EC0"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9E203C"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93C29D"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3F6A76"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C41E3C"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822606"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24488A"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313394"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38D109" w14:textId="711DEAFC" w:rsidR="009F5CC2" w:rsidRDefault="009F5CC2"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CCC4B4" w14:textId="01A2EA50"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03A606" w14:textId="41051F67"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9294F2" w14:textId="1E6902A6"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976229" w14:textId="739DA026"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15C92B" w14:textId="3BD337BC"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0DFB38" w14:textId="006B6312"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C46735" w14:textId="33B8228A"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11D5A6" w14:textId="593E0467"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3BC354" w14:textId="7EC1342B"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B60D6" w14:textId="4ABEDE76"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694437" w14:textId="3C6AA24F" w:rsidR="005C4404" w:rsidRDefault="005C4404"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3E6C54" w14:textId="77777777" w:rsidR="006D1D06" w:rsidRPr="008739F9" w:rsidRDefault="006D1D06" w:rsidP="006D1D06">
      <w:pPr>
        <w:jc w:val="both"/>
        <w:rPr>
          <w:rFonts w:ascii="Cambria" w:hAnsi="Cambria"/>
          <w:color w:val="000000" w:themeColor="text1"/>
          <w:sz w:val="22"/>
          <w:szCs w:val="22"/>
        </w:rPr>
      </w:pPr>
    </w:p>
    <w:p w14:paraId="10CEB92C" w14:textId="77777777" w:rsidR="006D1D06" w:rsidRPr="008739F9" w:rsidRDefault="006D1D06" w:rsidP="006D1D06">
      <w:pPr>
        <w:rPr>
          <w:rFonts w:ascii="Cambria" w:eastAsiaTheme="minorHAnsi" w:hAnsi="Cambria" w:cs="Calibri"/>
          <w:color w:val="000000" w:themeColor="text1"/>
          <w:sz w:val="22"/>
          <w:szCs w:val="22"/>
          <w:lang w:eastAsia="en-US"/>
        </w:rPr>
      </w:pPr>
      <w:r w:rsidRPr="008739F9">
        <w:rPr>
          <w:rFonts w:ascii="Cambria" w:eastAsiaTheme="minorHAnsi" w:hAnsi="Cambria" w:cs="Calibri"/>
          <w:color w:val="000000" w:themeColor="text1"/>
          <w:sz w:val="22"/>
          <w:szCs w:val="22"/>
          <w:lang w:eastAsia="en-US"/>
        </w:rPr>
        <w:t xml:space="preserve">ROMANIA                                                                                                                     </w:t>
      </w:r>
      <w:r w:rsidRPr="008739F9">
        <w:rPr>
          <w:rFonts w:ascii="Cambria" w:eastAsiaTheme="minorHAnsi" w:hAnsi="Cambria" w:cs="Calibri"/>
          <w:color w:val="000000" w:themeColor="text1"/>
          <w:sz w:val="22"/>
          <w:szCs w:val="22"/>
          <w:lang w:eastAsia="en-US"/>
        </w:rPr>
        <w:br/>
        <w:t xml:space="preserve">JUDETUL VRANCEA                                                                                                                                        </w:t>
      </w:r>
      <w:r w:rsidRPr="008739F9">
        <w:rPr>
          <w:rFonts w:ascii="Cambria" w:eastAsiaTheme="minorHAnsi" w:hAnsi="Cambria" w:cs="Calibri"/>
          <w:color w:val="000000" w:themeColor="text1"/>
          <w:sz w:val="22"/>
          <w:szCs w:val="22"/>
          <w:lang w:eastAsia="en-US"/>
        </w:rPr>
        <w:br/>
        <w:t xml:space="preserve">PRIMARIA ORASULUI MARASESTI                                                                                  </w:t>
      </w:r>
    </w:p>
    <w:p w14:paraId="65A27A9D" w14:textId="5139D2B5" w:rsidR="006D1D06" w:rsidRPr="008739F9" w:rsidRDefault="006D1D06" w:rsidP="006D1D06">
      <w:pPr>
        <w:spacing w:after="160"/>
        <w:jc w:val="both"/>
        <w:rPr>
          <w:rFonts w:ascii="Cambria" w:hAnsi="Cambria" w:cs="Calibri"/>
          <w:color w:val="000000" w:themeColor="text1"/>
          <w:sz w:val="22"/>
          <w:szCs w:val="22"/>
        </w:rPr>
      </w:pPr>
      <w:r w:rsidRPr="008739F9">
        <w:rPr>
          <w:rFonts w:ascii="Cambria" w:eastAsiaTheme="minorHAnsi" w:hAnsi="Cambria" w:cs="Calibri"/>
          <w:color w:val="000000" w:themeColor="text1"/>
          <w:sz w:val="22"/>
          <w:szCs w:val="22"/>
          <w:lang w:eastAsia="en-US"/>
        </w:rPr>
        <w:t>Nr. inreg</w:t>
      </w:r>
      <w:r w:rsidR="00BE18B0" w:rsidRPr="008739F9">
        <w:rPr>
          <w:rFonts w:ascii="Cambria" w:eastAsiaTheme="minorHAnsi" w:hAnsi="Cambria" w:cs="Calibri"/>
          <w:color w:val="000000" w:themeColor="text1"/>
          <w:sz w:val="22"/>
          <w:szCs w:val="22"/>
          <w:lang w:eastAsia="en-US"/>
        </w:rPr>
        <w:t xml:space="preserve">. </w:t>
      </w:r>
      <w:r w:rsidR="0025720C" w:rsidRPr="008739F9">
        <w:rPr>
          <w:rFonts w:ascii="Cambria" w:eastAsiaTheme="minorHAnsi" w:hAnsi="Cambria" w:cs="Calibri"/>
          <w:color w:val="000000" w:themeColor="text1"/>
          <w:sz w:val="22"/>
          <w:szCs w:val="22"/>
          <w:lang w:eastAsia="en-US"/>
        </w:rPr>
        <w:t>15196/19.07.2023</w:t>
      </w:r>
    </w:p>
    <w:p w14:paraId="2546CAA1" w14:textId="77777777" w:rsidR="006D1D06" w:rsidRPr="008739F9" w:rsidRDefault="006D1D06" w:rsidP="006D1D06">
      <w:pPr>
        <w:jc w:val="both"/>
        <w:rPr>
          <w:rFonts w:ascii="Cambria" w:hAnsi="Cambria" w:cs="Calibri"/>
          <w:color w:val="000000" w:themeColor="text1"/>
          <w:sz w:val="22"/>
          <w:szCs w:val="22"/>
        </w:rPr>
      </w:pPr>
    </w:p>
    <w:p w14:paraId="27D8440D" w14:textId="77777777" w:rsidR="006D1D06" w:rsidRPr="008739F9" w:rsidRDefault="006D1D06" w:rsidP="006D1D06">
      <w:pPr>
        <w:jc w:val="center"/>
        <w:rPr>
          <w:rFonts w:ascii="Cambria" w:hAnsi="Cambria" w:cs="Calibri"/>
          <w:b/>
          <w:bCs/>
          <w:color w:val="000000" w:themeColor="text1"/>
          <w:sz w:val="22"/>
          <w:szCs w:val="22"/>
        </w:rPr>
      </w:pPr>
      <w:r w:rsidRPr="008739F9">
        <w:rPr>
          <w:rFonts w:ascii="Cambria" w:hAnsi="Cambria" w:cs="Calibri"/>
          <w:b/>
          <w:bCs/>
          <w:color w:val="000000" w:themeColor="text1"/>
          <w:sz w:val="22"/>
          <w:szCs w:val="22"/>
        </w:rPr>
        <w:t>REFERAT DE APROBARE</w:t>
      </w:r>
    </w:p>
    <w:p w14:paraId="2EB77E17" w14:textId="77777777" w:rsidR="006D1D06" w:rsidRPr="008739F9" w:rsidRDefault="006D1D06" w:rsidP="006D1D06">
      <w:pPr>
        <w:jc w:val="center"/>
        <w:rPr>
          <w:rFonts w:ascii="Cambria" w:hAnsi="Cambria" w:cs="Calibri"/>
          <w:b/>
          <w:bCs/>
          <w:color w:val="000000" w:themeColor="text1"/>
          <w:sz w:val="22"/>
          <w:szCs w:val="22"/>
        </w:rPr>
      </w:pPr>
    </w:p>
    <w:p w14:paraId="1ED2BEB8" w14:textId="77777777" w:rsidR="00BE18B0" w:rsidRPr="008739F9" w:rsidRDefault="00BE18B0" w:rsidP="00BE18B0">
      <w:pPr>
        <w:ind w:left="1260" w:hanging="409"/>
        <w:jc w:val="center"/>
        <w:rPr>
          <w:rFonts w:ascii="Cambria" w:hAnsi="Cambria" w:cs="Calibri"/>
          <w:b/>
          <w:sz w:val="22"/>
          <w:szCs w:val="22"/>
        </w:rPr>
      </w:pPr>
      <w:r w:rsidRPr="008739F9">
        <w:rPr>
          <w:rFonts w:ascii="Cambria" w:hAnsi="Cambria" w:cs="Calibri"/>
          <w:b/>
          <w:sz w:val="22"/>
          <w:szCs w:val="22"/>
        </w:rPr>
        <w:t>privind :</w:t>
      </w:r>
    </w:p>
    <w:p w14:paraId="0214B259" w14:textId="0EEB77F3" w:rsidR="00BE18B0" w:rsidRPr="008739F9" w:rsidRDefault="00EA00A7" w:rsidP="00BE18B0">
      <w:pPr>
        <w:autoSpaceDE w:val="0"/>
        <w:autoSpaceDN w:val="0"/>
        <w:adjustRightInd w:val="0"/>
        <w:ind w:firstLine="720"/>
        <w:rPr>
          <w:rFonts w:ascii="Cambria" w:hAnsi="Cambria" w:cs="Calibri"/>
          <w:sz w:val="22"/>
          <w:szCs w:val="22"/>
        </w:rPr>
      </w:pPr>
      <w:r w:rsidRPr="008739F9">
        <w:rPr>
          <w:rFonts w:ascii="Cambria" w:hAnsi="Cambria" w:cs="Calibri"/>
          <w:b/>
          <w:bCs/>
          <w:noProof/>
          <w:sz w:val="22"/>
          <w:szCs w:val="22"/>
        </w:rPr>
        <w:t>actualizarea indicatorilor  tehnico - economici pentru obiectivul de investitii “Lucrari de interventie in vederea cresterii performantei energetice a blocurilor de locuinte din orasul Marasesti, judetul Vrancea cuprinsi in Anexele nr. 7-9 si 28-30 la Hotararea Consiliului local Marasesti nr. 84/2012</w:t>
      </w:r>
    </w:p>
    <w:p w14:paraId="0722D68B" w14:textId="0B7C24F5" w:rsidR="00BE18B0" w:rsidRPr="008739F9" w:rsidRDefault="00BE18B0" w:rsidP="00BE18B0">
      <w:pPr>
        <w:autoSpaceDE w:val="0"/>
        <w:autoSpaceDN w:val="0"/>
        <w:adjustRightInd w:val="0"/>
        <w:ind w:firstLine="720"/>
        <w:rPr>
          <w:rFonts w:ascii="Cambria" w:hAnsi="Cambria"/>
          <w:sz w:val="22"/>
          <w:szCs w:val="22"/>
        </w:rPr>
      </w:pPr>
      <w:r w:rsidRPr="008739F9">
        <w:rPr>
          <w:rFonts w:ascii="Cambria" w:hAnsi="Cambria"/>
          <w:sz w:val="22"/>
          <w:szCs w:val="22"/>
        </w:rPr>
        <w:t xml:space="preserve">Vazand referatul de initiere nr. </w:t>
      </w:r>
      <w:r w:rsidR="00CB3F72" w:rsidRPr="008739F9">
        <w:rPr>
          <w:rFonts w:ascii="Cambria" w:hAnsi="Cambria"/>
          <w:sz w:val="22"/>
          <w:szCs w:val="22"/>
        </w:rPr>
        <w:t>15190/19.07.2023,</w:t>
      </w:r>
      <w:r w:rsidRPr="008739F9">
        <w:rPr>
          <w:rFonts w:ascii="Cambria" w:hAnsi="Cambria"/>
          <w:sz w:val="22"/>
          <w:szCs w:val="22"/>
        </w:rPr>
        <w:t xml:space="preserve"> intocmit de catre biroul de achizitii si management proiecte si ca urmare a documentatiei tehnice elaborata de catre proiectant pentru obiectivul de investitii mai sus mentionat, este necesara modificarea indicatorilor tehnico-economici.</w:t>
      </w:r>
    </w:p>
    <w:p w14:paraId="2FB65833" w14:textId="77777777" w:rsidR="00BE18B0" w:rsidRPr="008739F9" w:rsidRDefault="00BE18B0" w:rsidP="00BE18B0">
      <w:pPr>
        <w:autoSpaceDE w:val="0"/>
        <w:autoSpaceDN w:val="0"/>
        <w:adjustRightInd w:val="0"/>
        <w:ind w:firstLine="720"/>
        <w:rPr>
          <w:rFonts w:ascii="Cambria" w:eastAsia="TimesNewRomanOOEnc" w:hAnsi="Cambria"/>
          <w:sz w:val="22"/>
          <w:szCs w:val="22"/>
        </w:rPr>
      </w:pPr>
      <w:r w:rsidRPr="008739F9">
        <w:rPr>
          <w:rFonts w:ascii="Cambria" w:hAnsi="Cambria"/>
          <w:sz w:val="22"/>
          <w:szCs w:val="22"/>
        </w:rPr>
        <w:t xml:space="preserve">Pentru demararea programului de reabilitare termica a blocurilor de locuinte, Parlamentul României a adoptat Ordonanta de Urgenta a Guvernului nr.18/2009 privind cresterea performantei energetice a blocurilor de locuinte. Prin aplicarea prevederilor OUG nr. 18/2009, actualizata, pe termen scurt si mediu, se degreveaza bugetul statului de cheltuielile cu combustibilul utilizat, se reduc cheltuielile cu întretinerea blocurilor de locuinte prin reducerea facturilor cu încalzirea, </w:t>
      </w:r>
      <w:r w:rsidRPr="008739F9">
        <w:rPr>
          <w:rFonts w:ascii="Cambria" w:eastAsia="TimesNewRomanOOEnc" w:hAnsi="Cambria"/>
          <w:sz w:val="22"/>
          <w:szCs w:val="22"/>
        </w:rPr>
        <w:t>se asigură sustinerea operatorilor economici din domeniul constructiilor şi se crează locuri de muncă.</w:t>
      </w:r>
    </w:p>
    <w:p w14:paraId="0D98886C" w14:textId="366A0818" w:rsidR="00BE18B0" w:rsidRPr="008739F9" w:rsidRDefault="00BE18B0" w:rsidP="00BE18B0">
      <w:pPr>
        <w:autoSpaceDE w:val="0"/>
        <w:autoSpaceDN w:val="0"/>
        <w:adjustRightInd w:val="0"/>
        <w:ind w:firstLine="720"/>
        <w:rPr>
          <w:rFonts w:ascii="Cambria" w:eastAsia="TimesNewRomanOOEnc" w:hAnsi="Cambria"/>
          <w:sz w:val="22"/>
          <w:szCs w:val="22"/>
        </w:rPr>
      </w:pPr>
      <w:r w:rsidRPr="008739F9">
        <w:rPr>
          <w:rFonts w:ascii="Cambria" w:hAnsi="Cambria"/>
          <w:sz w:val="22"/>
          <w:szCs w:val="22"/>
        </w:rPr>
        <w:t>Este cunoscut faptul ca sectorul  clădirilor  este  considerat  unul  din  principalii consumatori de energie şi de emitere de gaze cu efect de seră şi CO2.</w:t>
      </w:r>
    </w:p>
    <w:p w14:paraId="6F0AB9E0" w14:textId="075FF411" w:rsidR="00BE18B0" w:rsidRPr="008739F9" w:rsidRDefault="00BE18B0" w:rsidP="00BE18B0">
      <w:pPr>
        <w:autoSpaceDE w:val="0"/>
        <w:autoSpaceDN w:val="0"/>
        <w:adjustRightInd w:val="0"/>
        <w:ind w:firstLine="720"/>
        <w:rPr>
          <w:rFonts w:ascii="Cambria" w:hAnsi="Cambria"/>
          <w:sz w:val="22"/>
          <w:szCs w:val="22"/>
        </w:rPr>
      </w:pPr>
      <w:r w:rsidRPr="008739F9">
        <w:rPr>
          <w:rFonts w:ascii="Cambria" w:hAnsi="Cambria"/>
          <w:sz w:val="22"/>
          <w:szCs w:val="22"/>
        </w:rPr>
        <w:t>Reducerea consumului de energie pentru incalzirea blocurilor de locuinte are ca efecte reducerea costurilor de intretinere cu incalzirea, diminuarea efectelor schimbarilor climatice, prin reducerea emisiilor de gaze cu efect de sera, cresterea independentei energetice, prin reducerea consumului de combustibil utilizat la prepararea agentului termic pentru incalzire, precum si ameliorarea aspectului urbanistic al orasului Marasesti.</w:t>
      </w:r>
    </w:p>
    <w:p w14:paraId="54114F5D" w14:textId="77777777" w:rsidR="00BE18B0" w:rsidRPr="008739F9" w:rsidRDefault="00BE18B0" w:rsidP="00BE18B0">
      <w:pPr>
        <w:spacing w:line="0" w:lineRule="atLeast"/>
        <w:ind w:firstLine="720"/>
        <w:rPr>
          <w:rFonts w:ascii="Cambria" w:hAnsi="Cambria"/>
          <w:sz w:val="22"/>
          <w:szCs w:val="22"/>
        </w:rPr>
      </w:pPr>
      <w:r w:rsidRPr="008739F9">
        <w:rPr>
          <w:rFonts w:ascii="Cambria" w:hAnsi="Cambria"/>
          <w:bCs/>
          <w:sz w:val="22"/>
          <w:szCs w:val="22"/>
        </w:rPr>
        <w:t xml:space="preserve">Blocurile A3, Sc. A,B,C si B3, Sc. A,B,C  din Strada Garoafei, orasul Marasesti, judetul Vrancea, sunt constructii de locuit cu mai multe apartamente, subsol, parter +4E, construite dupa un proiect elaborat in anul 1978, respectiv 1974, fara a se pune accent deosebit pe eficienta energetica a cladirilor de locuit. Pentru asigurarea confortului termic necesar, cladirile sunt caracterizate de un consum excesiv de energie termica. </w:t>
      </w:r>
    </w:p>
    <w:p w14:paraId="371E8505"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 xml:space="preserve">     </w:t>
      </w:r>
      <w:r w:rsidRPr="008739F9">
        <w:rPr>
          <w:rFonts w:ascii="Cambria" w:hAnsi="Cambria"/>
          <w:sz w:val="22"/>
          <w:szCs w:val="22"/>
        </w:rPr>
        <w:tab/>
        <w:t xml:space="preserve">In conformitate cu art. 1, alin. 6 din OUG 18/2009, actualizata, realizarea lucrarilor de interventie stabilite prin prezenta ordonanta de urgenta are drept scop cresterea performantei energetice a blocurilor de locuinte , respectiv reducerea consumurilor energetice pentru incalzirea apartamentelor, in conditiile asigurarii si mentinerii climatului termic interior, precum si ameliorarea aspectului urbanistic al localitatilor. Cresterea performantei energetice a blocurilor de locuinte are drept scop reducerea consumurilor energetice din surse conventionale, diminuarea emisiilor de gaze cu efect de sera si introducerea, dupa caz, a unor surse alternative de producere a energiei. </w:t>
      </w:r>
    </w:p>
    <w:p w14:paraId="28E1E051" w14:textId="77777777" w:rsidR="00BE18B0" w:rsidRPr="008739F9" w:rsidRDefault="00BE18B0" w:rsidP="00BE18B0">
      <w:pPr>
        <w:pStyle w:val="ListParagraph"/>
        <w:tabs>
          <w:tab w:val="left" w:pos="810"/>
        </w:tabs>
        <w:ind w:left="0" w:firstLine="180"/>
        <w:rPr>
          <w:rFonts w:ascii="Cambria" w:hAnsi="Cambria"/>
          <w:sz w:val="22"/>
          <w:szCs w:val="22"/>
        </w:rPr>
      </w:pPr>
    </w:p>
    <w:p w14:paraId="7C67528C"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Potrivit contractului de finantare nr. 878/14.05.2021- 9750/03.06.2021, Ministerul Dezvoltarii, Lucrarilor Publice si Administratiei aloca o finantare partiala in perioada 2021-2023 in suma totala de 4.272.703,09 lei cu TVA. Valoarea totala pentru realizarea obiectivelor de investitii este de 8.676.354,96 lei cu TVA.</w:t>
      </w:r>
    </w:p>
    <w:p w14:paraId="22D6BDDF" w14:textId="77777777" w:rsidR="00BE18B0" w:rsidRPr="008739F9" w:rsidRDefault="00BE18B0" w:rsidP="00BE18B0">
      <w:pPr>
        <w:pStyle w:val="ListParagraph"/>
        <w:tabs>
          <w:tab w:val="left" w:pos="810"/>
        </w:tabs>
        <w:ind w:left="0" w:firstLine="180"/>
        <w:rPr>
          <w:rFonts w:ascii="Cambria" w:hAnsi="Cambria"/>
          <w:sz w:val="22"/>
          <w:szCs w:val="22"/>
        </w:rPr>
      </w:pPr>
    </w:p>
    <w:p w14:paraId="233ED4FA" w14:textId="37C5FBE9"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La data de 12.05.2022, Orasul Marasesti a demarat procedura de achizitie publica pentru achizitionarea serviciilor de proiectare a lucrarilor de interventie prin intocmirea documentatiei de atribuire si mai apoi lansarea anuntului de participare simplificat.</w:t>
      </w:r>
    </w:p>
    <w:p w14:paraId="3C7D40CE" w14:textId="77777777" w:rsidR="00BE18B0" w:rsidRPr="008739F9" w:rsidRDefault="00BE18B0" w:rsidP="00BE18B0">
      <w:pPr>
        <w:pStyle w:val="ListParagraph"/>
        <w:tabs>
          <w:tab w:val="left" w:pos="810"/>
        </w:tabs>
        <w:ind w:left="0" w:firstLine="180"/>
        <w:rPr>
          <w:rFonts w:ascii="Cambria" w:hAnsi="Cambria"/>
          <w:sz w:val="22"/>
          <w:szCs w:val="22"/>
        </w:rPr>
      </w:pPr>
    </w:p>
    <w:p w14:paraId="2C2BEB57"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In urma procedurii, contractul de servicii de proiectare a fost atribuit ofertantului SC GLOBEXTERRA SRL, care a predat intreaga documentatie la data de 14.12.2022. In urma realizarii si verificarii documentatiei tehnice ce face obiectul contractului de achizitie publica nr. 16237/22.08.2022, s-a constatat ca este necesara suplimentarea sumei de 4.272.703,09 lei alocate de bugetul de stat prin contractul de finantare nr. 878/14.05.2021.</w:t>
      </w:r>
    </w:p>
    <w:p w14:paraId="2BF02D8B" w14:textId="77777777" w:rsidR="00BE18B0" w:rsidRPr="008739F9" w:rsidRDefault="00BE18B0" w:rsidP="00BE18B0">
      <w:pPr>
        <w:pStyle w:val="ListParagraph"/>
        <w:tabs>
          <w:tab w:val="left" w:pos="810"/>
        </w:tabs>
        <w:ind w:left="0" w:firstLine="180"/>
        <w:rPr>
          <w:rFonts w:ascii="Cambria" w:hAnsi="Cambria"/>
          <w:sz w:val="22"/>
          <w:szCs w:val="22"/>
        </w:rPr>
      </w:pPr>
    </w:p>
    <w:p w14:paraId="380FE52B"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Conform devizelor generale actualizate, reiese ca valoarea totala a oiectivului de investitii este de: 12.171.526,68 lei cu TVA, din care C+M este de 10.336.748,63 lei cu TVA.</w:t>
      </w:r>
    </w:p>
    <w:p w14:paraId="54D77AE3" w14:textId="77777777" w:rsidR="00BE18B0" w:rsidRPr="008739F9" w:rsidRDefault="00BE18B0" w:rsidP="00BE18B0">
      <w:pPr>
        <w:pStyle w:val="ListParagraph"/>
        <w:tabs>
          <w:tab w:val="left" w:pos="810"/>
        </w:tabs>
        <w:ind w:left="0" w:firstLine="180"/>
        <w:rPr>
          <w:rFonts w:ascii="Cambria" w:hAnsi="Cambria"/>
          <w:sz w:val="22"/>
          <w:szCs w:val="22"/>
        </w:rPr>
      </w:pPr>
    </w:p>
    <w:p w14:paraId="69922F41"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 xml:space="preserve">Pentru finalizarea obiectivului de investitii, este necesara suplimentarea sumei alocate de la bugetul Ministerului Dezvoltarii, Lucrarilor Publice si Administratiei cu 1.929.346,09 lei cu TVA. </w:t>
      </w:r>
    </w:p>
    <w:p w14:paraId="282BB3D2" w14:textId="77777777" w:rsidR="00BE18B0" w:rsidRPr="008739F9" w:rsidRDefault="00BE18B0" w:rsidP="00BE18B0">
      <w:pPr>
        <w:pStyle w:val="ListParagraph"/>
        <w:tabs>
          <w:tab w:val="left" w:pos="810"/>
        </w:tabs>
        <w:ind w:left="0" w:firstLine="180"/>
        <w:rPr>
          <w:rFonts w:ascii="Cambria" w:hAnsi="Cambria"/>
          <w:sz w:val="22"/>
          <w:szCs w:val="22"/>
        </w:rPr>
      </w:pPr>
    </w:p>
    <w:p w14:paraId="2F9E45A6"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Acest aspect reprezinta majorarea contributiei de 60% din C+M de la bugetul de stat, aferenta contractului de finantare nr. 878/14.05.2021 de la suma de 4.272.703,09 lei la 6.202.049,18 lei cu TVA.</w:t>
      </w:r>
    </w:p>
    <w:p w14:paraId="65E2BA48"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r>
    </w:p>
    <w:p w14:paraId="46115936" w14:textId="21B23414" w:rsidR="00BE18B0" w:rsidRPr="008739F9" w:rsidRDefault="00BE18B0" w:rsidP="00BE18B0">
      <w:pPr>
        <w:ind w:firstLine="708"/>
        <w:rPr>
          <w:rFonts w:ascii="Cambria" w:hAnsi="Cambria" w:cs="Calibri"/>
          <w:b/>
          <w:sz w:val="22"/>
          <w:szCs w:val="22"/>
        </w:rPr>
      </w:pPr>
      <w:r w:rsidRPr="008739F9">
        <w:rPr>
          <w:rFonts w:ascii="Cambria" w:hAnsi="Cambria" w:cs="Calibri"/>
          <w:sz w:val="22"/>
          <w:szCs w:val="22"/>
        </w:rPr>
        <w:t xml:space="preserve">Pentru motivele prezentate mai sus, propun spre dezbatere si aprobare Consiliului Local, proiectul de hotarare privind :  </w:t>
      </w:r>
      <w:r w:rsidR="00EA00A7" w:rsidRPr="008739F9">
        <w:rPr>
          <w:rFonts w:ascii="Cambria" w:hAnsi="Cambria" w:cs="Calibri"/>
          <w:b/>
          <w:bCs/>
          <w:noProof/>
          <w:sz w:val="22"/>
          <w:szCs w:val="22"/>
        </w:rPr>
        <w:t>actualizarea indicatorilor  tehnico - economici pentru obiectivul de investitii “Lucrari de interventie in vederea cresterii performantei energetice a blocurilor de locuinte din orasul Marasesti, judetul Vrancea cuprinsi in Anexele nr. 7-9 si 28-30 la Hotararea Consiliului local Marasesti nr. 84/2012.</w:t>
      </w:r>
    </w:p>
    <w:p w14:paraId="297E9DE2" w14:textId="77777777" w:rsidR="006D1D06" w:rsidRPr="008739F9" w:rsidRDefault="006D1D06" w:rsidP="006D1D06">
      <w:pPr>
        <w:jc w:val="center"/>
        <w:rPr>
          <w:rFonts w:ascii="Cambria" w:hAnsi="Cambria" w:cs="Calibri"/>
          <w:color w:val="000000" w:themeColor="text1"/>
          <w:sz w:val="22"/>
          <w:szCs w:val="22"/>
        </w:rPr>
      </w:pPr>
    </w:p>
    <w:p w14:paraId="797BAE94" w14:textId="47565D15" w:rsidR="006D1D06" w:rsidRPr="008739F9" w:rsidRDefault="00BE18B0" w:rsidP="006D1D06">
      <w:pPr>
        <w:jc w:val="center"/>
        <w:rPr>
          <w:rFonts w:ascii="Cambria" w:hAnsi="Cambria" w:cs="Calibri"/>
          <w:color w:val="000000" w:themeColor="text1"/>
          <w:sz w:val="22"/>
          <w:szCs w:val="22"/>
        </w:rPr>
      </w:pPr>
      <w:r w:rsidRPr="008739F9">
        <w:rPr>
          <w:rFonts w:ascii="Cambria" w:hAnsi="Cambria" w:cs="Calibri"/>
          <w:color w:val="000000" w:themeColor="text1"/>
          <w:sz w:val="22"/>
          <w:szCs w:val="22"/>
        </w:rPr>
        <w:t xml:space="preserve">             </w:t>
      </w:r>
      <w:r w:rsidR="006D1D06" w:rsidRPr="008739F9">
        <w:rPr>
          <w:rFonts w:ascii="Cambria" w:hAnsi="Cambria" w:cs="Calibri"/>
          <w:color w:val="000000" w:themeColor="text1"/>
          <w:sz w:val="22"/>
          <w:szCs w:val="22"/>
        </w:rPr>
        <w:t>Primar,</w:t>
      </w:r>
    </w:p>
    <w:p w14:paraId="18E56EE9" w14:textId="77777777" w:rsidR="006D1D06" w:rsidRPr="008739F9" w:rsidRDefault="006D1D06" w:rsidP="006D1D06">
      <w:pPr>
        <w:rPr>
          <w:rFonts w:ascii="Cambria" w:hAnsi="Cambria"/>
          <w:color w:val="000000" w:themeColor="text1"/>
          <w:sz w:val="22"/>
          <w:szCs w:val="22"/>
        </w:rPr>
      </w:pPr>
      <w:r w:rsidRPr="008739F9">
        <w:rPr>
          <w:rFonts w:ascii="Cambria" w:hAnsi="Cambria"/>
          <w:color w:val="000000" w:themeColor="text1"/>
          <w:sz w:val="22"/>
          <w:szCs w:val="22"/>
        </w:rPr>
        <w:t xml:space="preserve">                                                                             Chitic Valerică Dorel </w:t>
      </w:r>
    </w:p>
    <w:p w14:paraId="5455DD67"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035664"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2808CA"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9913EC"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62F3B6"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7BA874"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6838DF"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3B99B3"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DDAD00"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3E3A80"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E76755"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143CCD"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8AE968"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CB8717"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1092B9"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86E335"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9854DF"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41DE67"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D21FE"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071039" w14:textId="77777777" w:rsidR="00BE18B0" w:rsidRPr="008739F9" w:rsidRDefault="00BE18B0"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821695" w14:textId="77777777" w:rsidR="006D1D06" w:rsidRPr="008739F9" w:rsidRDefault="006D1D06"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A90D1A" w14:textId="1A26D780" w:rsidR="006D1D06" w:rsidRDefault="006D1D06"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260AD6" w14:textId="517A9C91"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D544EF" w14:textId="7BC271FE"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9C1010" w14:textId="17211A25"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4B94F" w14:textId="2675EA8F"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B4484B" w14:textId="63461EA4"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1258AA" w14:textId="1EE0387E"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E3FF3C" w14:textId="37C362E2"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B559E2" w14:textId="11460E84"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A7A882" w14:textId="05F852CE"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8D5891" w14:textId="238B8134" w:rsidR="005C4404"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E86927" w14:textId="77777777" w:rsidR="005C4404" w:rsidRPr="008739F9" w:rsidRDefault="005C4404"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819647" w14:textId="77777777" w:rsidR="003E6C80" w:rsidRPr="008739F9" w:rsidRDefault="003E6C80"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060F8C" w14:textId="77777777" w:rsidR="003E6C80" w:rsidRPr="008739F9" w:rsidRDefault="003E6C80" w:rsidP="006D1D06">
      <w:pPr>
        <w:jc w:val="both"/>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685B8C" w14:textId="6EEA888F" w:rsidR="006D1D06" w:rsidRPr="008739F9" w:rsidRDefault="006D1D06" w:rsidP="006D1D06">
      <w:pPr>
        <w:spacing w:after="160"/>
        <w:rPr>
          <w:rFonts w:ascii="Cambria" w:eastAsiaTheme="minorHAnsi" w:hAnsi="Cambria" w:cs="Calibri"/>
          <w:sz w:val="22"/>
          <w:szCs w:val="22"/>
          <w:lang w:eastAsia="en-US"/>
          <w14:textOutline w14:w="0" w14:cap="flat" w14:cmpd="sng" w14:algn="ctr">
            <w14:noFill/>
            <w14:prstDash w14:val="solid"/>
            <w14:round/>
          </w14:textOutline>
        </w:rPr>
      </w:pPr>
      <w:r w:rsidRPr="008739F9">
        <w:rPr>
          <w:rFonts w:ascii="Cambria" w:eastAsiaTheme="minorHAnsi" w:hAnsi="Cambria" w:cs="Calibri"/>
          <w:sz w:val="22"/>
          <w:szCs w:val="22"/>
        </w:rPr>
        <w:t xml:space="preserve">                              ROMANIA</w:t>
      </w:r>
      <w:r w:rsidRPr="008739F9">
        <w:rPr>
          <w:rFonts w:ascii="Cambria" w:eastAsiaTheme="minorHAnsi" w:hAnsi="Cambria" w:cs="Calibri"/>
          <w:sz w:val="22"/>
          <w:szCs w:val="22"/>
        </w:rPr>
        <w:br/>
        <w:t xml:space="preserve">                   JUDETUL VRANCEA                                                                             Aprobat,</w:t>
      </w:r>
      <w:r w:rsidRPr="008739F9">
        <w:rPr>
          <w:rFonts w:ascii="Cambria" w:eastAsiaTheme="minorHAnsi" w:hAnsi="Cambria" w:cs="Calibri"/>
          <w:sz w:val="22"/>
          <w:szCs w:val="22"/>
        </w:rPr>
        <w:br/>
        <w:t xml:space="preserve">           PRIMARIA ORASULUI MARASESTI                                                             Primar,</w:t>
      </w:r>
      <w:r w:rsidRPr="008739F9">
        <w:rPr>
          <w:rFonts w:ascii="Cambria" w:eastAsiaTheme="minorHAnsi" w:hAnsi="Cambria" w:cs="Calibri"/>
          <w:sz w:val="22"/>
          <w:szCs w:val="22"/>
        </w:rPr>
        <w:br/>
      </w:r>
      <w:r w:rsidRPr="008739F9">
        <w:rPr>
          <w:rFonts w:ascii="Cambria" w:eastAsiaTheme="minorHAnsi" w:hAnsi="Cambria" w:cs="Calibri"/>
          <w:color w:val="000000" w:themeColor="text1"/>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Pr="008739F9">
        <w:rPr>
          <w:rFonts w:ascii="Cambria" w:eastAsiaTheme="minorHAnsi" w:hAnsi="Cambria" w:cs="Calibri"/>
          <w:color w:val="000000" w:themeColor="text1"/>
          <w:sz w:val="22"/>
          <w:szCs w:val="22"/>
          <w:lang w:eastAsia="en-US"/>
          <w14:textOutline w14:w="0" w14:cap="flat" w14:cmpd="sng" w14:algn="ctr">
            <w14:noFill/>
            <w14:prstDash w14:val="solid"/>
            <w14:round/>
          </w14:textOutline>
        </w:rPr>
        <w:t xml:space="preserve">Nr. </w:t>
      </w:r>
      <w:r w:rsidR="00BE18B0" w:rsidRPr="008739F9">
        <w:rPr>
          <w:rFonts w:ascii="Cambria" w:eastAsiaTheme="minorHAnsi" w:hAnsi="Cambria" w:cs="Calibri"/>
          <w:color w:val="000000" w:themeColor="text1"/>
          <w:sz w:val="22"/>
          <w:szCs w:val="22"/>
          <w:lang w:eastAsia="en-US"/>
          <w14:textOutline w14:w="0" w14:cap="flat" w14:cmpd="sng" w14:algn="ctr">
            <w14:noFill/>
            <w14:prstDash w14:val="solid"/>
            <w14:round/>
          </w14:textOutline>
        </w:rPr>
        <w:t xml:space="preserve">inreg. </w:t>
      </w:r>
      <w:r w:rsidR="0025720C" w:rsidRPr="008739F9">
        <w:rPr>
          <w:rFonts w:ascii="Cambria" w:eastAsiaTheme="minorHAnsi" w:hAnsi="Cambria" w:cs="Calibri"/>
          <w:color w:val="000000" w:themeColor="text1"/>
          <w:sz w:val="22"/>
          <w:szCs w:val="22"/>
          <w:lang w:eastAsia="en-US"/>
          <w14:textOutline w14:w="0" w14:cap="flat" w14:cmpd="sng" w14:algn="ctr">
            <w14:noFill/>
            <w14:prstDash w14:val="solid"/>
            <w14:round/>
          </w14:textOutline>
        </w:rPr>
        <w:t>15199/19.07.2023</w:t>
      </w:r>
      <w:r w:rsidRPr="008739F9">
        <w:rPr>
          <w:rFonts w:ascii="Cambria" w:eastAsiaTheme="minorHAnsi" w:hAnsi="Cambria" w:cs="Calibri"/>
          <w:color w:val="000000" w:themeColor="text1"/>
          <w:sz w:val="22"/>
          <w:szCs w:val="22"/>
          <w:lang w:eastAsia="en-US"/>
          <w14:textOutline w14:w="0" w14:cap="flat" w14:cmpd="sng" w14:algn="ctr">
            <w14:noFill/>
            <w14:prstDash w14:val="solid"/>
            <w14:round/>
          </w14:textOutline>
        </w:rPr>
        <w:t xml:space="preserve">                                                  Chitic Valerica Dorel</w:t>
      </w:r>
    </w:p>
    <w:p w14:paraId="238CCDCD" w14:textId="77777777" w:rsidR="006D1D06" w:rsidRPr="008739F9" w:rsidRDefault="006D1D06" w:rsidP="006D1D06">
      <w:pPr>
        <w:spacing w:after="160"/>
        <w:rPr>
          <w:rFonts w:ascii="Cambria" w:hAnsi="Cambria" w:cs="Calibri"/>
          <w:strike/>
          <w:color w:val="FF0000"/>
          <w:sz w:val="22"/>
          <w:szCs w:val="22"/>
          <w14:textOutline w14:w="0" w14:cap="flat" w14:cmpd="sng" w14:algn="ctr">
            <w14:noFill/>
            <w14:prstDash w14:val="solid"/>
            <w14:round/>
          </w14:textOutline>
        </w:rPr>
      </w:pPr>
    </w:p>
    <w:p w14:paraId="6BC00983" w14:textId="77777777" w:rsidR="006D1D06" w:rsidRPr="008739F9" w:rsidRDefault="006D1D06" w:rsidP="006D1D06">
      <w:pPr>
        <w:jc w:val="both"/>
        <w:rPr>
          <w:rFonts w:ascii="Cambria" w:hAnsi="Cambria" w:cs="Calibri"/>
          <w:color w:val="000000" w:themeColor="text1"/>
          <w:sz w:val="22"/>
          <w:szCs w:val="22"/>
          <w14:textOutline w14:w="0" w14:cap="flat" w14:cmpd="sng" w14:algn="ctr">
            <w14:noFill/>
            <w14:prstDash w14:val="solid"/>
            <w14:round/>
          </w14:textOutline>
        </w:rPr>
      </w:pPr>
    </w:p>
    <w:p w14:paraId="4139D0D7" w14:textId="77777777" w:rsidR="006D1D06" w:rsidRPr="008739F9" w:rsidRDefault="006D1D06" w:rsidP="006D1D06">
      <w:pPr>
        <w:jc w:val="center"/>
        <w:rPr>
          <w:rFonts w:ascii="Cambria" w:hAnsi="Cambria" w:cs="Calibri"/>
          <w:color w:val="000000" w:themeColor="text1"/>
          <w:sz w:val="22"/>
          <w:szCs w:val="22"/>
          <w14:textOutline w14:w="0" w14:cap="flat" w14:cmpd="sng" w14:algn="ctr">
            <w14:noFill/>
            <w14:prstDash w14:val="solid"/>
            <w14:round/>
          </w14:textOutline>
        </w:rPr>
      </w:pPr>
      <w:r w:rsidRPr="008739F9">
        <w:rPr>
          <w:rFonts w:ascii="Cambria" w:hAnsi="Cambria" w:cs="Calibri"/>
          <w:color w:val="000000" w:themeColor="text1"/>
          <w:sz w:val="22"/>
          <w:szCs w:val="22"/>
          <w14:textOutline w14:w="0" w14:cap="flat" w14:cmpd="sng" w14:algn="ctr">
            <w14:noFill/>
            <w14:prstDash w14:val="solid"/>
            <w14:round/>
          </w14:textOutline>
        </w:rPr>
        <w:t>RAPORT DE SPECIALITATE</w:t>
      </w:r>
    </w:p>
    <w:p w14:paraId="620D9175" w14:textId="77777777" w:rsidR="006D1D06" w:rsidRPr="008739F9" w:rsidRDefault="006D1D06" w:rsidP="006D1D06">
      <w:pPr>
        <w:jc w:val="center"/>
        <w:rPr>
          <w:rFonts w:ascii="Cambria" w:hAnsi="Cambria" w:cs="Calibri"/>
          <w:color w:val="000000" w:themeColor="text1"/>
          <w:sz w:val="22"/>
          <w:szCs w:val="22"/>
          <w14:textOutline w14:w="0" w14:cap="flat" w14:cmpd="sng" w14:algn="ctr">
            <w14:noFill/>
            <w14:prstDash w14:val="solid"/>
            <w14:round/>
          </w14:textOutline>
        </w:rPr>
      </w:pPr>
    </w:p>
    <w:p w14:paraId="3D922F0A" w14:textId="77777777" w:rsidR="006D1D06" w:rsidRPr="008739F9" w:rsidRDefault="006D1D06" w:rsidP="006D1D06">
      <w:pPr>
        <w:jc w:val="center"/>
        <w:rPr>
          <w:rFonts w:ascii="Cambria" w:hAnsi="Cambria" w:cs="Calibri"/>
          <w:color w:val="000000" w:themeColor="text1"/>
          <w:sz w:val="22"/>
          <w:szCs w:val="22"/>
          <w14:textOutline w14:w="0" w14:cap="flat" w14:cmpd="sng" w14:algn="ctr">
            <w14:noFill/>
            <w14:prstDash w14:val="solid"/>
            <w14:round/>
          </w14:textOutline>
        </w:rPr>
      </w:pPr>
    </w:p>
    <w:p w14:paraId="77FE6C10" w14:textId="77777777" w:rsidR="00BE18B0" w:rsidRPr="008739F9" w:rsidRDefault="00BE18B0" w:rsidP="00BE18B0">
      <w:pPr>
        <w:ind w:left="1260" w:hanging="409"/>
        <w:jc w:val="center"/>
        <w:rPr>
          <w:rFonts w:ascii="Cambria" w:hAnsi="Cambria" w:cs="Calibri"/>
          <w:b/>
          <w:sz w:val="22"/>
          <w:szCs w:val="22"/>
        </w:rPr>
      </w:pPr>
      <w:bookmarkStart w:id="1" w:name="_Hlk85179335"/>
      <w:r w:rsidRPr="008739F9">
        <w:rPr>
          <w:rFonts w:ascii="Cambria" w:hAnsi="Cambria" w:cs="Calibri"/>
          <w:b/>
          <w:sz w:val="22"/>
          <w:szCs w:val="22"/>
        </w:rPr>
        <w:t>privind :</w:t>
      </w:r>
    </w:p>
    <w:p w14:paraId="5A7337C0" w14:textId="28D88DF1" w:rsidR="00BE18B0" w:rsidRPr="008739F9" w:rsidRDefault="00EA00A7" w:rsidP="00BE18B0">
      <w:pPr>
        <w:autoSpaceDE w:val="0"/>
        <w:autoSpaceDN w:val="0"/>
        <w:adjustRightInd w:val="0"/>
        <w:ind w:firstLine="720"/>
        <w:rPr>
          <w:rFonts w:ascii="Cambria" w:hAnsi="Cambria" w:cs="Calibri"/>
          <w:sz w:val="22"/>
          <w:szCs w:val="22"/>
        </w:rPr>
      </w:pPr>
      <w:r w:rsidRPr="008739F9">
        <w:rPr>
          <w:rFonts w:ascii="Cambria" w:hAnsi="Cambria" w:cs="Calibri"/>
          <w:b/>
          <w:bCs/>
          <w:noProof/>
          <w:sz w:val="22"/>
          <w:szCs w:val="22"/>
        </w:rPr>
        <w:t>actualizarea indicatorilor  tehnico - economici pentru obiectivul de investitii “Lucrari de interventie in vederea cresterii performantei energetice a blocurilor de locuinte din orasul Marasesti, judetul Vrancea cuprinsi in Anexele nr. 7-9 si 28-30 la Hotararea Consiliului local Marasesti nr. 84/2012</w:t>
      </w:r>
    </w:p>
    <w:p w14:paraId="112E9A98" w14:textId="77777777" w:rsidR="00BE18B0" w:rsidRPr="008739F9" w:rsidRDefault="00BE18B0" w:rsidP="00BE18B0">
      <w:pPr>
        <w:autoSpaceDE w:val="0"/>
        <w:autoSpaceDN w:val="0"/>
        <w:adjustRightInd w:val="0"/>
        <w:ind w:firstLine="720"/>
        <w:rPr>
          <w:rFonts w:ascii="Cambria" w:hAnsi="Cambria"/>
          <w:sz w:val="22"/>
          <w:szCs w:val="22"/>
        </w:rPr>
      </w:pPr>
      <w:r w:rsidRPr="008739F9">
        <w:rPr>
          <w:rFonts w:ascii="Cambria" w:hAnsi="Cambria"/>
          <w:sz w:val="22"/>
          <w:szCs w:val="22"/>
        </w:rPr>
        <w:t>Reducerea consumului de energie pentru incalzirea blocurilor de locuinte are ca efecte reducerea costurilor de intretinere cu incalzirea, diminuarea efectelor schimbarilor climatice, prin reducerea emisiilor de gaze cu efect de sera, cresterea independentei energetice, prin reducerea consumului de combustibil utilizat la prepararea agentului termic pentru incalzire, precum si ameliorarea aspectului urbanistic al orasului Marasesti.</w:t>
      </w:r>
    </w:p>
    <w:p w14:paraId="43ED6487" w14:textId="77777777" w:rsidR="00BE18B0" w:rsidRPr="008739F9" w:rsidRDefault="00BE18B0" w:rsidP="00BE18B0">
      <w:pPr>
        <w:autoSpaceDE w:val="0"/>
        <w:autoSpaceDN w:val="0"/>
        <w:adjustRightInd w:val="0"/>
        <w:ind w:firstLine="720"/>
        <w:rPr>
          <w:rFonts w:ascii="Cambria" w:eastAsia="TimesNewRomanOOEnc" w:hAnsi="Cambria"/>
          <w:sz w:val="22"/>
          <w:szCs w:val="22"/>
        </w:rPr>
      </w:pPr>
      <w:r w:rsidRPr="008739F9">
        <w:rPr>
          <w:rFonts w:ascii="Cambria" w:hAnsi="Cambria"/>
          <w:sz w:val="22"/>
          <w:szCs w:val="22"/>
        </w:rPr>
        <w:t xml:space="preserve">Pentru demararea programului de reabilitare termica a blocurilor de locuinte, Parlamentul României a adoptat Ordonanta de Urgenta a Guvernului nr.18/2009 privind cresterea performantei energetice a blocurilor de locuinte. Prin aplicarea prevederilor OUG nr. 18/2009, actualizata, pe termen scurt si mediu, se degreveaza bugetul statului de cheltuielile cu combustibilul utilizat, se reduc cheltuielile cu întretinerea blocurilor de locuinte prin reducerea facturilor cu încalzirea, </w:t>
      </w:r>
      <w:r w:rsidRPr="008739F9">
        <w:rPr>
          <w:rFonts w:ascii="Cambria" w:eastAsia="TimesNewRomanOOEnc" w:hAnsi="Cambria"/>
          <w:sz w:val="22"/>
          <w:szCs w:val="22"/>
        </w:rPr>
        <w:t>se asigură sustinerea operatorilor economici din domeniul constructiilor şi se crează locuri de muncă.</w:t>
      </w:r>
    </w:p>
    <w:p w14:paraId="05366870" w14:textId="77777777" w:rsidR="00BE18B0" w:rsidRPr="008739F9" w:rsidRDefault="00BE18B0" w:rsidP="00BE18B0">
      <w:pPr>
        <w:autoSpaceDE w:val="0"/>
        <w:autoSpaceDN w:val="0"/>
        <w:adjustRightInd w:val="0"/>
        <w:ind w:firstLine="720"/>
        <w:rPr>
          <w:rFonts w:ascii="Cambria" w:eastAsia="TimesNewRomanOOEnc" w:hAnsi="Cambria"/>
          <w:sz w:val="22"/>
          <w:szCs w:val="22"/>
        </w:rPr>
      </w:pPr>
      <w:r w:rsidRPr="008739F9">
        <w:rPr>
          <w:rFonts w:ascii="Cambria" w:hAnsi="Cambria"/>
          <w:sz w:val="22"/>
          <w:szCs w:val="22"/>
        </w:rPr>
        <w:t>Este cunoscut faptul ca sectorul  clădirilor  este  considerat  unul  din  principalii consumatori de energie şi de emitere de gaze cu efect de seră şi CO2.</w:t>
      </w:r>
    </w:p>
    <w:p w14:paraId="1351388D" w14:textId="77777777" w:rsidR="00BE18B0" w:rsidRPr="008739F9" w:rsidRDefault="00BE18B0" w:rsidP="00BE18B0">
      <w:pPr>
        <w:spacing w:line="0" w:lineRule="atLeast"/>
        <w:ind w:firstLine="720"/>
        <w:rPr>
          <w:rFonts w:ascii="Cambria" w:hAnsi="Cambria"/>
          <w:sz w:val="22"/>
          <w:szCs w:val="22"/>
        </w:rPr>
      </w:pPr>
      <w:r w:rsidRPr="008739F9">
        <w:rPr>
          <w:rFonts w:ascii="Cambria" w:hAnsi="Cambria"/>
          <w:bCs/>
          <w:sz w:val="22"/>
          <w:szCs w:val="22"/>
        </w:rPr>
        <w:t xml:space="preserve">Blocurile A3, Sc. A,B,C si B3, Sc. A,B,C  din Strada Garoafei, orasul Marasesti, judetul Vrancea, sunt constructii de locuit cu mai multe apartamente, subsol, parter +4E, construite dupa un proiect elaborat in anul 1978, respectiv 1974, fara a se pune accent deosebit pe eficienta energetica a cladirilor de locuit. Pentru asigurarea confortului termic necesar, cladirile sunt caracterizate de un consum excesiv de energie termica. </w:t>
      </w:r>
    </w:p>
    <w:p w14:paraId="2DF344FA"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 xml:space="preserve">     </w:t>
      </w:r>
      <w:r w:rsidRPr="008739F9">
        <w:rPr>
          <w:rFonts w:ascii="Cambria" w:hAnsi="Cambria"/>
          <w:sz w:val="22"/>
          <w:szCs w:val="22"/>
        </w:rPr>
        <w:tab/>
        <w:t xml:space="preserve">In conformitate cu art. 1, alin. 6 din OUG 18/2009, actualizata, realizarea lucrarilor de interventie stabilite prin prezenta ordonanta de urgenta are drept scop cresterea performantei energetice a blocurilor de locuinte , respectiv reducerea consumurilor energetice pentru incalzirea apartamentelor, in conditiile asigurarii si mentinerii climatului termic interior, precum si ameliorarea aspectului urbanistic al localitatilor. Cresterea performantei energetice a blocurilor de locuinte are drept scop reducerea consumurilor energetice din surse conventionale, diminuarea emisiilor de gaze cu efect de sera si introducerea, dupa caz, a unor surse alternative de producere a energiei. </w:t>
      </w:r>
    </w:p>
    <w:p w14:paraId="68A9F6CC" w14:textId="77777777" w:rsidR="00BE18B0" w:rsidRPr="008739F9" w:rsidRDefault="00BE18B0" w:rsidP="00BE18B0">
      <w:pPr>
        <w:pStyle w:val="ListParagraph"/>
        <w:tabs>
          <w:tab w:val="left" w:pos="810"/>
        </w:tabs>
        <w:ind w:left="0" w:firstLine="180"/>
        <w:rPr>
          <w:rFonts w:ascii="Cambria" w:hAnsi="Cambria"/>
          <w:sz w:val="22"/>
          <w:szCs w:val="22"/>
        </w:rPr>
      </w:pPr>
    </w:p>
    <w:p w14:paraId="5B6DD0FE"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Potrivit contractului de finantare nr. 878/14.05.2021- 9750/03.06.2021, Ministerul Dezvoltarii, Lucrarilor Publice si Administratiei aloca o finantare partiala in perioada 2021-2023 in suma totala de 4.272.703,09 lei cu TVA. Valoarea totala pentru realizarea obiectivelor de investitii este de 8.676.354,96 lei cu TVA.</w:t>
      </w:r>
    </w:p>
    <w:p w14:paraId="1EF774CB" w14:textId="77777777" w:rsidR="00BE18B0" w:rsidRPr="008739F9" w:rsidRDefault="00BE18B0" w:rsidP="00BE18B0">
      <w:pPr>
        <w:pStyle w:val="ListParagraph"/>
        <w:tabs>
          <w:tab w:val="left" w:pos="810"/>
        </w:tabs>
        <w:ind w:left="0" w:firstLine="180"/>
        <w:rPr>
          <w:rFonts w:ascii="Cambria" w:hAnsi="Cambria"/>
          <w:sz w:val="22"/>
          <w:szCs w:val="22"/>
        </w:rPr>
      </w:pPr>
    </w:p>
    <w:p w14:paraId="16486564"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La data de 12.05.2022, Orasul Marasesti a demarat procedura de achizitie publica pentru achizitionarea serviciilor de proiectare a lucrarilor de interventie prin intocmirea documentatiei de atribuire.</w:t>
      </w:r>
    </w:p>
    <w:p w14:paraId="72667867" w14:textId="77777777" w:rsidR="00BE18B0" w:rsidRPr="008739F9" w:rsidRDefault="00BE18B0" w:rsidP="00BE18B0">
      <w:pPr>
        <w:pStyle w:val="ListParagraph"/>
        <w:tabs>
          <w:tab w:val="left" w:pos="810"/>
        </w:tabs>
        <w:ind w:left="0" w:firstLine="180"/>
        <w:rPr>
          <w:rFonts w:ascii="Cambria" w:hAnsi="Cambria"/>
          <w:sz w:val="22"/>
          <w:szCs w:val="22"/>
        </w:rPr>
      </w:pPr>
    </w:p>
    <w:p w14:paraId="602607C5"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In urma procedurii, contractul de servicii de proiectare a fost atribuit ofertantului SC GLOBEXTERRA SRL, care a predat intreaga documentatie la data de 14.12.2022. In urma realizarii si verificarii documentatiei tehnice ce face obiectul contractului de achizitie publica nr. 16237/22.08.2022, s-a constatat ca este necesara suplimentarea sumei de 4.272.703,09 lei alocate de bugetul de stat prin contractul de finantare nr. 878/14.05.2021.</w:t>
      </w:r>
    </w:p>
    <w:p w14:paraId="2E04F040" w14:textId="77777777" w:rsidR="00BE18B0" w:rsidRPr="008739F9" w:rsidRDefault="00BE18B0" w:rsidP="00BE18B0">
      <w:pPr>
        <w:pStyle w:val="ListParagraph"/>
        <w:tabs>
          <w:tab w:val="left" w:pos="810"/>
        </w:tabs>
        <w:ind w:left="0" w:firstLine="180"/>
        <w:rPr>
          <w:rFonts w:ascii="Cambria" w:hAnsi="Cambria"/>
          <w:sz w:val="22"/>
          <w:szCs w:val="22"/>
        </w:rPr>
      </w:pPr>
    </w:p>
    <w:p w14:paraId="0E819F5E"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Conform devizelor generale actualizate, reiese ca valoarea totala a oiectivului de investitii este de: 12.171.526,68 lei cu TVA, din care C+M este de 10.336.748,63 lei cu TVA.</w:t>
      </w:r>
    </w:p>
    <w:p w14:paraId="1DCBA401" w14:textId="77777777" w:rsidR="00BE18B0" w:rsidRPr="008739F9" w:rsidRDefault="00BE18B0" w:rsidP="00BE18B0">
      <w:pPr>
        <w:pStyle w:val="ListParagraph"/>
        <w:tabs>
          <w:tab w:val="left" w:pos="810"/>
        </w:tabs>
        <w:ind w:left="0" w:firstLine="180"/>
        <w:rPr>
          <w:rFonts w:ascii="Cambria" w:hAnsi="Cambria"/>
          <w:sz w:val="22"/>
          <w:szCs w:val="22"/>
        </w:rPr>
      </w:pPr>
    </w:p>
    <w:p w14:paraId="285F7F73"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 xml:space="preserve">Pentru finalizarea obiectivului de investitii, este necesara suplimentarea sumei alocate de la bugetul Ministerului Dezvoltarii, Lucrarilor Publice si Administratiei cu 1.929.346,09 lei cu TVA. </w:t>
      </w:r>
    </w:p>
    <w:p w14:paraId="72A92462" w14:textId="77777777" w:rsidR="00BE18B0" w:rsidRPr="008739F9" w:rsidRDefault="00BE18B0" w:rsidP="00BE18B0">
      <w:pPr>
        <w:pStyle w:val="ListParagraph"/>
        <w:tabs>
          <w:tab w:val="left" w:pos="810"/>
        </w:tabs>
        <w:ind w:left="0" w:firstLine="180"/>
        <w:rPr>
          <w:rFonts w:ascii="Cambria" w:hAnsi="Cambria"/>
          <w:sz w:val="22"/>
          <w:szCs w:val="22"/>
        </w:rPr>
      </w:pPr>
    </w:p>
    <w:p w14:paraId="5DE5B9FD"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t>Acest aspect reprezinta majorarea contributiei de 60% din C+M de la bugetul de stat, aferenta contractului de finantare nr. 878/14.05.2021 de la suma de 4.272.703,09 lei la 6.202.049,18 lei cu TVA.</w:t>
      </w:r>
    </w:p>
    <w:p w14:paraId="511CF873" w14:textId="77777777" w:rsidR="00BE18B0" w:rsidRPr="008739F9" w:rsidRDefault="00BE18B0" w:rsidP="00BE18B0">
      <w:pPr>
        <w:pStyle w:val="ListParagraph"/>
        <w:tabs>
          <w:tab w:val="left" w:pos="810"/>
        </w:tabs>
        <w:ind w:left="0" w:firstLine="180"/>
        <w:rPr>
          <w:rFonts w:ascii="Cambria" w:hAnsi="Cambria"/>
          <w:sz w:val="22"/>
          <w:szCs w:val="22"/>
        </w:rPr>
      </w:pPr>
      <w:r w:rsidRPr="008739F9">
        <w:rPr>
          <w:rFonts w:ascii="Cambria" w:hAnsi="Cambria"/>
          <w:sz w:val="22"/>
          <w:szCs w:val="22"/>
        </w:rPr>
        <w:tab/>
      </w:r>
    </w:p>
    <w:p w14:paraId="5F742FF0" w14:textId="062550A3" w:rsidR="00BE18B0" w:rsidRPr="008739F9" w:rsidRDefault="00BE18B0" w:rsidP="00BE18B0">
      <w:pPr>
        <w:ind w:firstLine="708"/>
        <w:rPr>
          <w:rFonts w:ascii="Cambria" w:hAnsi="Cambria" w:cs="Calibri"/>
          <w:b/>
          <w:sz w:val="22"/>
          <w:szCs w:val="22"/>
        </w:rPr>
      </w:pPr>
      <w:r w:rsidRPr="008739F9">
        <w:rPr>
          <w:rFonts w:ascii="Cambria" w:hAnsi="Cambria" w:cs="Calibri"/>
          <w:sz w:val="22"/>
          <w:szCs w:val="22"/>
        </w:rPr>
        <w:t xml:space="preserve">Pentru motivele prezentate mai sus, propun spre dezbatere si aprobare Consiliului Local, proiectul de hotarare privind :  </w:t>
      </w:r>
      <w:r w:rsidR="00EA00A7" w:rsidRPr="008739F9">
        <w:rPr>
          <w:rFonts w:ascii="Cambria" w:hAnsi="Cambria" w:cs="Calibri"/>
          <w:b/>
          <w:bCs/>
          <w:noProof/>
          <w:sz w:val="22"/>
          <w:szCs w:val="22"/>
        </w:rPr>
        <w:t>actualizarea indicatorilor  tehnico - economici pentru obiectivul de investitii “Lucrari de interventie in vederea cresterii performantei energetice a blocurilor de locuinte din orasul Marasesti, judetul Vrancea cuprinsi in Anexele nr. 7-9 si 28-30 la Hotararea Consiliului local Marasesti nr. 84/2012.</w:t>
      </w:r>
    </w:p>
    <w:p w14:paraId="0FC59C82" w14:textId="77777777" w:rsidR="006D1D06" w:rsidRPr="008739F9" w:rsidRDefault="006D1D06" w:rsidP="006D1D06">
      <w:pPr>
        <w:rPr>
          <w:rFonts w:ascii="Cambria" w:hAnsi="Cambria" w:cs="Calibri"/>
          <w:bCs/>
          <w:sz w:val="22"/>
          <w:szCs w:val="22"/>
        </w:rPr>
      </w:pPr>
    </w:p>
    <w:p w14:paraId="2B11F049" w14:textId="77777777" w:rsidR="006D1D06" w:rsidRPr="008739F9" w:rsidRDefault="006D1D06" w:rsidP="006D1D06">
      <w:pPr>
        <w:rPr>
          <w:rFonts w:ascii="Cambria" w:hAnsi="Cambria" w:cs="Calibri"/>
          <w:color w:val="000000"/>
          <w:sz w:val="22"/>
          <w:szCs w:val="22"/>
        </w:rPr>
      </w:pPr>
    </w:p>
    <w:p w14:paraId="6A3BD7D0" w14:textId="77777777" w:rsidR="006D1D06" w:rsidRPr="008739F9" w:rsidRDefault="006D1D06" w:rsidP="006D1D06">
      <w:pPr>
        <w:jc w:val="center"/>
        <w:rPr>
          <w:rFonts w:ascii="Cambria" w:hAnsi="Cambria" w:cs="Calibri"/>
          <w:sz w:val="22"/>
          <w:szCs w:val="22"/>
        </w:rPr>
      </w:pPr>
      <w:r w:rsidRPr="008739F9">
        <w:rPr>
          <w:rFonts w:ascii="Cambria" w:hAnsi="Cambria" w:cs="Calibri"/>
          <w:sz w:val="22"/>
          <w:szCs w:val="22"/>
        </w:rPr>
        <w:tab/>
      </w:r>
      <w:r w:rsidRPr="008739F9">
        <w:rPr>
          <w:rFonts w:ascii="Cambria" w:hAnsi="Cambria" w:cs="Calibri"/>
          <w:sz w:val="22"/>
          <w:szCs w:val="22"/>
        </w:rPr>
        <w:tab/>
      </w:r>
      <w:r w:rsidRPr="008739F9">
        <w:rPr>
          <w:rFonts w:ascii="Cambria" w:hAnsi="Cambria" w:cs="Calibri"/>
          <w:sz w:val="22"/>
          <w:szCs w:val="22"/>
        </w:rPr>
        <w:tab/>
      </w:r>
      <w:r w:rsidRPr="008739F9">
        <w:rPr>
          <w:rFonts w:ascii="Cambria" w:hAnsi="Cambria" w:cs="Calibri"/>
          <w:sz w:val="22"/>
          <w:szCs w:val="22"/>
        </w:rPr>
        <w:tab/>
      </w:r>
      <w:r w:rsidRPr="008739F9">
        <w:rPr>
          <w:rFonts w:ascii="Cambria" w:hAnsi="Cambria" w:cs="Calibri"/>
          <w:sz w:val="22"/>
          <w:szCs w:val="22"/>
        </w:rPr>
        <w:tab/>
        <w:t xml:space="preserve">Sef Birou Achizitii, management proiecte, </w:t>
      </w:r>
    </w:p>
    <w:p w14:paraId="14D348B7" w14:textId="77777777" w:rsidR="006D1D06" w:rsidRPr="008739F9" w:rsidRDefault="006D1D06" w:rsidP="006D1D06">
      <w:pPr>
        <w:jc w:val="center"/>
        <w:rPr>
          <w:rFonts w:ascii="Cambria" w:hAnsi="Cambria" w:cs="Calibri"/>
          <w:color w:val="000000"/>
          <w:sz w:val="22"/>
          <w:szCs w:val="22"/>
        </w:rPr>
      </w:pPr>
      <w:r w:rsidRPr="008739F9">
        <w:rPr>
          <w:rFonts w:ascii="Cambria" w:hAnsi="Cambria" w:cs="Calibri"/>
          <w:sz w:val="22"/>
          <w:szCs w:val="22"/>
        </w:rPr>
        <w:tab/>
      </w:r>
      <w:r w:rsidRPr="008739F9">
        <w:rPr>
          <w:rFonts w:ascii="Cambria" w:hAnsi="Cambria" w:cs="Calibri"/>
          <w:sz w:val="22"/>
          <w:szCs w:val="22"/>
        </w:rPr>
        <w:tab/>
      </w:r>
      <w:r w:rsidRPr="008739F9">
        <w:rPr>
          <w:rFonts w:ascii="Cambria" w:hAnsi="Cambria" w:cs="Calibri"/>
          <w:sz w:val="22"/>
          <w:szCs w:val="22"/>
        </w:rPr>
        <w:tab/>
      </w:r>
      <w:r w:rsidRPr="008739F9">
        <w:rPr>
          <w:rFonts w:ascii="Cambria" w:hAnsi="Cambria" w:cs="Calibri"/>
          <w:sz w:val="22"/>
          <w:szCs w:val="22"/>
        </w:rPr>
        <w:tab/>
      </w:r>
      <w:r w:rsidRPr="008739F9">
        <w:rPr>
          <w:rFonts w:ascii="Cambria" w:hAnsi="Cambria" w:cs="Calibri"/>
          <w:sz w:val="22"/>
          <w:szCs w:val="22"/>
        </w:rPr>
        <w:tab/>
        <w:t xml:space="preserve"> </w:t>
      </w:r>
      <w:r w:rsidRPr="008739F9">
        <w:rPr>
          <w:rFonts w:ascii="Cambria" w:hAnsi="Cambria" w:cs="Calibri"/>
          <w:color w:val="000000"/>
          <w:sz w:val="22"/>
          <w:szCs w:val="22"/>
        </w:rPr>
        <w:t xml:space="preserve">Elena Luca </w:t>
      </w:r>
    </w:p>
    <w:p w14:paraId="08995B84" w14:textId="77777777" w:rsidR="006D1D06" w:rsidRPr="008739F9" w:rsidRDefault="006D1D06" w:rsidP="006D1D06">
      <w:pPr>
        <w:jc w:val="center"/>
        <w:rPr>
          <w:rFonts w:ascii="Cambria" w:hAnsi="Cambria" w:cs="Calibri"/>
          <w:color w:val="000000"/>
          <w:sz w:val="22"/>
          <w:szCs w:val="22"/>
        </w:rPr>
      </w:pPr>
    </w:p>
    <w:p w14:paraId="7E5891EB" w14:textId="77777777" w:rsidR="006D1D06" w:rsidRPr="008739F9" w:rsidRDefault="006D1D06" w:rsidP="006D1D06">
      <w:pPr>
        <w:jc w:val="center"/>
        <w:rPr>
          <w:rFonts w:ascii="Cambria" w:hAnsi="Cambria" w:cs="Calibri"/>
          <w:color w:val="000000"/>
          <w:sz w:val="22"/>
          <w:szCs w:val="22"/>
        </w:rPr>
      </w:pPr>
    </w:p>
    <w:p w14:paraId="26E2E2B4" w14:textId="77777777" w:rsidR="006D1D06" w:rsidRPr="008739F9" w:rsidRDefault="006D1D06" w:rsidP="006D1D06">
      <w:pPr>
        <w:jc w:val="center"/>
        <w:rPr>
          <w:rFonts w:ascii="Cambria" w:hAnsi="Cambria" w:cs="Calibri"/>
          <w:color w:val="000000"/>
          <w:sz w:val="22"/>
          <w:szCs w:val="22"/>
        </w:rPr>
      </w:pPr>
      <w:r w:rsidRPr="008739F9">
        <w:rPr>
          <w:rFonts w:ascii="Cambria" w:hAnsi="Cambria" w:cs="Calibri"/>
          <w:color w:val="000000"/>
          <w:sz w:val="22"/>
          <w:szCs w:val="22"/>
        </w:rPr>
        <w:tab/>
      </w:r>
      <w:r w:rsidRPr="008739F9">
        <w:rPr>
          <w:rFonts w:ascii="Cambria" w:hAnsi="Cambria" w:cs="Calibri"/>
          <w:color w:val="000000"/>
          <w:sz w:val="22"/>
          <w:szCs w:val="22"/>
        </w:rPr>
        <w:tab/>
      </w:r>
      <w:r w:rsidRPr="008739F9">
        <w:rPr>
          <w:rFonts w:ascii="Cambria" w:hAnsi="Cambria" w:cs="Calibri"/>
          <w:color w:val="000000"/>
          <w:sz w:val="22"/>
          <w:szCs w:val="22"/>
        </w:rPr>
        <w:tab/>
      </w:r>
      <w:r w:rsidRPr="008739F9">
        <w:rPr>
          <w:rFonts w:ascii="Cambria" w:hAnsi="Cambria" w:cs="Calibri"/>
          <w:color w:val="000000"/>
          <w:sz w:val="22"/>
          <w:szCs w:val="22"/>
        </w:rPr>
        <w:tab/>
      </w:r>
      <w:r w:rsidRPr="008739F9">
        <w:rPr>
          <w:rFonts w:ascii="Cambria" w:hAnsi="Cambria" w:cs="Calibri"/>
          <w:color w:val="000000"/>
          <w:sz w:val="22"/>
          <w:szCs w:val="22"/>
        </w:rPr>
        <w:tab/>
        <w:t>Consilier Juridic</w:t>
      </w:r>
    </w:p>
    <w:p w14:paraId="691FD074" w14:textId="77777777" w:rsidR="006D1D06" w:rsidRPr="008739F9" w:rsidRDefault="006D1D06" w:rsidP="006D1D06">
      <w:pPr>
        <w:jc w:val="center"/>
        <w:rPr>
          <w:rFonts w:ascii="Cambria" w:hAnsi="Cambria" w:cs="Calibri"/>
          <w:color w:val="000000"/>
          <w:sz w:val="22"/>
          <w:szCs w:val="22"/>
        </w:rPr>
      </w:pPr>
      <w:r w:rsidRPr="008739F9">
        <w:rPr>
          <w:rFonts w:ascii="Cambria" w:hAnsi="Cambria" w:cs="Calibri"/>
          <w:color w:val="000000"/>
          <w:sz w:val="22"/>
          <w:szCs w:val="22"/>
        </w:rPr>
        <w:tab/>
      </w:r>
      <w:r w:rsidRPr="008739F9">
        <w:rPr>
          <w:rFonts w:ascii="Cambria" w:hAnsi="Cambria" w:cs="Calibri"/>
          <w:color w:val="000000"/>
          <w:sz w:val="22"/>
          <w:szCs w:val="22"/>
        </w:rPr>
        <w:tab/>
      </w:r>
      <w:r w:rsidRPr="008739F9">
        <w:rPr>
          <w:rFonts w:ascii="Cambria" w:hAnsi="Cambria" w:cs="Calibri"/>
          <w:color w:val="000000"/>
          <w:sz w:val="22"/>
          <w:szCs w:val="22"/>
        </w:rPr>
        <w:tab/>
      </w:r>
      <w:r w:rsidRPr="008739F9">
        <w:rPr>
          <w:rFonts w:ascii="Cambria" w:hAnsi="Cambria" w:cs="Calibri"/>
          <w:color w:val="000000"/>
          <w:sz w:val="22"/>
          <w:szCs w:val="22"/>
        </w:rPr>
        <w:tab/>
      </w:r>
      <w:r w:rsidRPr="008739F9">
        <w:rPr>
          <w:rFonts w:ascii="Cambria" w:hAnsi="Cambria" w:cs="Calibri"/>
          <w:color w:val="000000"/>
          <w:sz w:val="22"/>
          <w:szCs w:val="22"/>
        </w:rPr>
        <w:tab/>
        <w:t>Hanganu Cristina-Alina</w:t>
      </w:r>
    </w:p>
    <w:p w14:paraId="048CF3C5" w14:textId="77777777" w:rsidR="006D1D06" w:rsidRPr="008739F9" w:rsidRDefault="006D1D06" w:rsidP="006D1D06">
      <w:pPr>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70892F" w14:textId="77777777" w:rsidR="006D1D06" w:rsidRPr="008739F9" w:rsidRDefault="006D1D06" w:rsidP="006D1D06">
      <w:pPr>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1"/>
    <w:p w14:paraId="2E4BA7E4" w14:textId="77777777" w:rsidR="006D1D06" w:rsidRPr="008739F9" w:rsidRDefault="006D1D06" w:rsidP="006D1D06">
      <w:pPr>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39F9">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739F9">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739F9">
        <w:rPr>
          <w:rFonts w:ascii="Cambria" w:hAnsi="Cambria"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666363EA"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E9770E" w14:textId="77777777" w:rsidR="006D1D06" w:rsidRPr="008739F9" w:rsidRDefault="006D1D06"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9B48C3"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CCB8BF"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45065"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97A8F1"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6211B4"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6029A0"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5113F1"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3E73FF"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A9B38E"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B14796"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51479D"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3987A7"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0CCAFE"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4C4AB4" w14:textId="77777777" w:rsidR="0025720C" w:rsidRPr="008739F9" w:rsidRDefault="0025720C" w:rsidP="00310533">
      <w:pPr>
        <w:jc w:val="center"/>
        <w:rPr>
          <w:rFonts w:ascii="Cambria" w:hAnsi="Cambria"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25720C" w:rsidRPr="008739F9" w:rsidSect="00BF1D67">
      <w:pgSz w:w="11906" w:h="16838"/>
      <w:pgMar w:top="851" w:right="1016" w:bottom="1170"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4C72C" w14:textId="77777777" w:rsidR="00160566" w:rsidRDefault="00160566" w:rsidP="00DF1BBC">
      <w:r>
        <w:separator/>
      </w:r>
    </w:p>
  </w:endnote>
  <w:endnote w:type="continuationSeparator" w:id="0">
    <w:p w14:paraId="242EAAAE" w14:textId="77777777" w:rsidR="00160566" w:rsidRDefault="00160566" w:rsidP="00DF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Noto Sans Symbols">
    <w:charset w:val="01"/>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NewRomanOOEnc">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5D2E5" w14:textId="77777777" w:rsidR="00160566" w:rsidRDefault="00160566" w:rsidP="00DF1BBC">
      <w:r>
        <w:separator/>
      </w:r>
    </w:p>
  </w:footnote>
  <w:footnote w:type="continuationSeparator" w:id="0">
    <w:p w14:paraId="391DEE3E" w14:textId="77777777" w:rsidR="00160566" w:rsidRDefault="00160566" w:rsidP="00DF1B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name w:val="WW8Num21"/>
    <w:lvl w:ilvl="0">
      <w:start w:val="1"/>
      <w:numFmt w:val="decimal"/>
      <w:lvlText w:val="%1."/>
      <w:lvlJc w:val="left"/>
      <w:pPr>
        <w:tabs>
          <w:tab w:val="num" w:pos="0"/>
        </w:tabs>
        <w:ind w:left="645" w:hanging="360"/>
      </w:pPr>
      <w:rPr>
        <w:rFonts w:ascii="Century Gothic" w:hAnsi="Century Gothic" w:cs="Symbol" w:hint="default"/>
        <w:sz w:val="24"/>
        <w:szCs w:val="24"/>
        <w:lang w:val="ro-RO"/>
      </w:rPr>
    </w:lvl>
    <w:lvl w:ilvl="1">
      <w:start w:val="1"/>
      <w:numFmt w:val="lowerLetter"/>
      <w:lvlText w:val="%2."/>
      <w:lvlJc w:val="left"/>
      <w:pPr>
        <w:tabs>
          <w:tab w:val="num" w:pos="0"/>
        </w:tabs>
        <w:ind w:left="1365" w:hanging="360"/>
      </w:pPr>
      <w:rPr>
        <w:rFonts w:ascii="Courier New" w:hAnsi="Courier New" w:cs="Courier New" w:hint="default"/>
      </w:rPr>
    </w:lvl>
    <w:lvl w:ilvl="2">
      <w:start w:val="1"/>
      <w:numFmt w:val="lowerRoman"/>
      <w:lvlText w:val="%3."/>
      <w:lvlJc w:val="right"/>
      <w:pPr>
        <w:tabs>
          <w:tab w:val="num" w:pos="0"/>
        </w:tabs>
        <w:ind w:left="2085" w:hanging="180"/>
      </w:pPr>
      <w:rPr>
        <w:rFonts w:ascii="Wingdings" w:hAnsi="Wingdings" w:cs="Wingdings" w:hint="default"/>
      </w:rPr>
    </w:lvl>
    <w:lvl w:ilvl="3">
      <w:start w:val="1"/>
      <w:numFmt w:val="decimal"/>
      <w:lvlText w:val="%4."/>
      <w:lvlJc w:val="left"/>
      <w:pPr>
        <w:tabs>
          <w:tab w:val="num" w:pos="0"/>
        </w:tabs>
        <w:ind w:left="2805" w:hanging="360"/>
      </w:pPr>
    </w:lvl>
    <w:lvl w:ilvl="4">
      <w:start w:val="1"/>
      <w:numFmt w:val="lowerLetter"/>
      <w:lvlText w:val="%5."/>
      <w:lvlJc w:val="left"/>
      <w:pPr>
        <w:tabs>
          <w:tab w:val="num" w:pos="0"/>
        </w:tabs>
        <w:ind w:left="3525" w:hanging="360"/>
      </w:pPr>
    </w:lvl>
    <w:lvl w:ilvl="5">
      <w:start w:val="1"/>
      <w:numFmt w:val="lowerRoman"/>
      <w:lvlText w:val="%6."/>
      <w:lvlJc w:val="right"/>
      <w:pPr>
        <w:tabs>
          <w:tab w:val="num" w:pos="0"/>
        </w:tabs>
        <w:ind w:left="4245" w:hanging="180"/>
      </w:pPr>
    </w:lvl>
    <w:lvl w:ilvl="6">
      <w:start w:val="1"/>
      <w:numFmt w:val="decimal"/>
      <w:lvlText w:val="%7."/>
      <w:lvlJc w:val="left"/>
      <w:pPr>
        <w:tabs>
          <w:tab w:val="num" w:pos="0"/>
        </w:tabs>
        <w:ind w:left="4965" w:hanging="360"/>
      </w:pPr>
    </w:lvl>
    <w:lvl w:ilvl="7">
      <w:start w:val="1"/>
      <w:numFmt w:val="lowerLetter"/>
      <w:lvlText w:val="%8."/>
      <w:lvlJc w:val="left"/>
      <w:pPr>
        <w:tabs>
          <w:tab w:val="num" w:pos="0"/>
        </w:tabs>
        <w:ind w:left="5685" w:hanging="360"/>
      </w:pPr>
    </w:lvl>
    <w:lvl w:ilvl="8">
      <w:start w:val="1"/>
      <w:numFmt w:val="lowerRoman"/>
      <w:lvlText w:val="%9."/>
      <w:lvlJc w:val="right"/>
      <w:pPr>
        <w:tabs>
          <w:tab w:val="num" w:pos="0"/>
        </w:tabs>
        <w:ind w:left="6405" w:hanging="180"/>
      </w:pPr>
    </w:lvl>
  </w:abstractNum>
  <w:abstractNum w:abstractNumId="1" w15:restartNumberingAfterBreak="0">
    <w:nsid w:val="094B3435"/>
    <w:multiLevelType w:val="multilevel"/>
    <w:tmpl w:val="1F7AE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C0E3D"/>
    <w:multiLevelType w:val="hybridMultilevel"/>
    <w:tmpl w:val="318C1548"/>
    <w:lvl w:ilvl="0" w:tplc="FDB228BE">
      <w:start w:val="2"/>
      <w:numFmt w:val="bullet"/>
      <w:lvlText w:val="-"/>
      <w:lvlJc w:val="left"/>
      <w:pPr>
        <w:ind w:left="720" w:hanging="360"/>
      </w:pPr>
      <w:rPr>
        <w:rFonts w:ascii="Tahoma" w:eastAsia="Times New Roman" w:hAnsi="Tahoma" w:cs="Times New Roman" w:hint="default"/>
      </w:rPr>
    </w:lvl>
    <w:lvl w:ilvl="1" w:tplc="D98A192E">
      <w:numFmt w:val="bullet"/>
      <w:lvlText w:val="•"/>
      <w:lvlJc w:val="left"/>
      <w:pPr>
        <w:ind w:left="1440" w:hanging="360"/>
      </w:pPr>
      <w:rPr>
        <w:rFonts w:ascii="Tahoma" w:eastAsia="Times New Roman" w:hAnsi="Tahoma"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Times New Roman"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Times New Roman"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16E75825"/>
    <w:multiLevelType w:val="hybridMultilevel"/>
    <w:tmpl w:val="79F07C0C"/>
    <w:lvl w:ilvl="0" w:tplc="283CEACE">
      <w:numFmt w:val="bullet"/>
      <w:lvlText w:val="-"/>
      <w:lvlJc w:val="left"/>
      <w:pPr>
        <w:ind w:left="1080" w:hanging="360"/>
      </w:pPr>
      <w:rPr>
        <w:rFonts w:ascii="Palatino Linotype" w:eastAsia="Times New Roman" w:hAnsi="Palatino Linotype" w:cs="Palatino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C5245D"/>
    <w:multiLevelType w:val="multilevel"/>
    <w:tmpl w:val="7ABC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130DD"/>
    <w:multiLevelType w:val="multilevel"/>
    <w:tmpl w:val="AE904BC2"/>
    <w:lvl w:ilvl="0">
      <w:numFmt w:val="bullet"/>
      <w:lvlText w:val="-"/>
      <w:lvlJc w:val="left"/>
      <w:pPr>
        <w:tabs>
          <w:tab w:val="num" w:pos="0"/>
        </w:tabs>
        <w:ind w:left="1211" w:hanging="360"/>
      </w:pPr>
      <w:rPr>
        <w:rFonts w:ascii="Times New Roman" w:hAnsi="Times New Roman" w:cs="Times New Roman" w:hint="default"/>
        <w:position w:val="0"/>
        <w:sz w:val="24"/>
        <w:szCs w:val="24"/>
        <w:vertAlign w:val="baseline"/>
      </w:rPr>
    </w:lvl>
    <w:lvl w:ilvl="1">
      <w:start w:val="1"/>
      <w:numFmt w:val="bullet"/>
      <w:lvlText w:val="o"/>
      <w:lvlJc w:val="left"/>
      <w:pPr>
        <w:tabs>
          <w:tab w:val="num" w:pos="0"/>
        </w:tabs>
        <w:ind w:left="2160" w:hanging="360"/>
      </w:pPr>
      <w:rPr>
        <w:rFonts w:ascii="Courier New" w:hAnsi="Courier New" w:cs="Courier New" w:hint="default"/>
        <w:position w:val="0"/>
        <w:sz w:val="20"/>
        <w:vertAlign w:val="baseline"/>
      </w:rPr>
    </w:lvl>
    <w:lvl w:ilvl="2">
      <w:start w:val="200"/>
      <w:numFmt w:val="bullet"/>
      <w:lvlText w:val="-"/>
      <w:lvlJc w:val="left"/>
      <w:pPr>
        <w:tabs>
          <w:tab w:val="num" w:pos="0"/>
        </w:tabs>
        <w:ind w:left="1440" w:hanging="360"/>
      </w:pPr>
      <w:rPr>
        <w:rFonts w:ascii="Times New Roman" w:hAnsi="Times New Roman" w:cs="Times New Roman" w:hint="default"/>
      </w:rPr>
    </w:lvl>
    <w:lvl w:ilvl="3">
      <w:start w:val="200"/>
      <w:numFmt w:val="bullet"/>
      <w:lvlText w:val="-"/>
      <w:lvlJc w:val="left"/>
      <w:pPr>
        <w:tabs>
          <w:tab w:val="num" w:pos="0"/>
        </w:tabs>
        <w:ind w:left="1440" w:hanging="360"/>
      </w:pPr>
      <w:rPr>
        <w:rFonts w:ascii="Times New Roman" w:hAnsi="Times New Roman" w:cs="Times New Roman" w:hint="default"/>
      </w:rPr>
    </w:lvl>
    <w:lvl w:ilvl="4">
      <w:start w:val="1"/>
      <w:numFmt w:val="bullet"/>
      <w:lvlText w:val="o"/>
      <w:lvlJc w:val="left"/>
      <w:pPr>
        <w:tabs>
          <w:tab w:val="num" w:pos="0"/>
        </w:tabs>
        <w:ind w:left="4320" w:hanging="360"/>
      </w:pPr>
      <w:rPr>
        <w:rFonts w:ascii="Courier New" w:hAnsi="Courier New" w:cs="Courier New" w:hint="default"/>
        <w:position w:val="0"/>
        <w:sz w:val="20"/>
        <w:vertAlign w:val="baseline"/>
      </w:rPr>
    </w:lvl>
    <w:lvl w:ilvl="5">
      <w:start w:val="1"/>
      <w:numFmt w:val="bullet"/>
      <w:lvlText w:val="▪"/>
      <w:lvlJc w:val="left"/>
      <w:pPr>
        <w:tabs>
          <w:tab w:val="num" w:pos="0"/>
        </w:tabs>
        <w:ind w:left="5040" w:hanging="360"/>
      </w:pPr>
      <w:rPr>
        <w:rFonts w:ascii="Noto Sans Symbols" w:hAnsi="Noto Sans Symbols" w:cs="Noto Sans Symbols" w:hint="default"/>
        <w:position w:val="0"/>
        <w:sz w:val="20"/>
        <w:vertAlign w:val="baseline"/>
      </w:rPr>
    </w:lvl>
    <w:lvl w:ilvl="6">
      <w:start w:val="1"/>
      <w:numFmt w:val="bullet"/>
      <w:lvlText w:val="●"/>
      <w:lvlJc w:val="left"/>
      <w:pPr>
        <w:tabs>
          <w:tab w:val="num" w:pos="0"/>
        </w:tabs>
        <w:ind w:left="5760" w:hanging="360"/>
      </w:pPr>
      <w:rPr>
        <w:rFonts w:ascii="Noto Sans Symbols" w:hAnsi="Noto Sans Symbols" w:cs="Noto Sans Symbols" w:hint="default"/>
        <w:position w:val="0"/>
        <w:sz w:val="20"/>
        <w:vertAlign w:val="baseline"/>
      </w:rPr>
    </w:lvl>
    <w:lvl w:ilvl="7">
      <w:start w:val="1"/>
      <w:numFmt w:val="bullet"/>
      <w:lvlText w:val="o"/>
      <w:lvlJc w:val="left"/>
      <w:pPr>
        <w:tabs>
          <w:tab w:val="num" w:pos="0"/>
        </w:tabs>
        <w:ind w:left="6480" w:hanging="360"/>
      </w:pPr>
      <w:rPr>
        <w:rFonts w:ascii="Courier New" w:hAnsi="Courier New" w:cs="Courier New" w:hint="default"/>
        <w:position w:val="0"/>
        <w:sz w:val="20"/>
        <w:vertAlign w:val="baseline"/>
      </w:rPr>
    </w:lvl>
    <w:lvl w:ilvl="8">
      <w:start w:val="1"/>
      <w:numFmt w:val="bullet"/>
      <w:lvlText w:val="▪"/>
      <w:lvlJc w:val="left"/>
      <w:pPr>
        <w:tabs>
          <w:tab w:val="num" w:pos="0"/>
        </w:tabs>
        <w:ind w:left="7200" w:hanging="360"/>
      </w:pPr>
      <w:rPr>
        <w:rFonts w:ascii="Noto Sans Symbols" w:hAnsi="Noto Sans Symbols" w:cs="Noto Sans Symbols" w:hint="default"/>
        <w:position w:val="0"/>
        <w:sz w:val="20"/>
        <w:vertAlign w:val="baseline"/>
      </w:rPr>
    </w:lvl>
  </w:abstractNum>
  <w:abstractNum w:abstractNumId="6" w15:restartNumberingAfterBreak="0">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7B7F5B"/>
    <w:multiLevelType w:val="hybridMultilevel"/>
    <w:tmpl w:val="19C6099E"/>
    <w:lvl w:ilvl="0" w:tplc="0284EAC4">
      <w:start w:val="1"/>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321EF8"/>
    <w:multiLevelType w:val="hybridMultilevel"/>
    <w:tmpl w:val="A1B65660"/>
    <w:lvl w:ilvl="0" w:tplc="04180001">
      <w:start w:val="1"/>
      <w:numFmt w:val="bullet"/>
      <w:lvlText w:val=""/>
      <w:lvlJc w:val="left"/>
      <w:pPr>
        <w:ind w:left="1065" w:hanging="360"/>
      </w:pPr>
      <w:rPr>
        <w:rFonts w:ascii="Symbol" w:hAnsi="Symbo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414D66AF"/>
    <w:multiLevelType w:val="hybridMultilevel"/>
    <w:tmpl w:val="255E054C"/>
    <w:lvl w:ilvl="0" w:tplc="317E0654">
      <w:numFmt w:val="bullet"/>
      <w:lvlText w:val=""/>
      <w:lvlJc w:val="left"/>
      <w:pPr>
        <w:ind w:left="1068" w:hanging="360"/>
      </w:pPr>
      <w:rPr>
        <w:rFonts w:ascii="Symbol" w:eastAsia="Times New Roman"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4AF96A8C"/>
    <w:multiLevelType w:val="multilevel"/>
    <w:tmpl w:val="CFB83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numFmt w:val="bullet"/>
      <w:lvlText w:val="•"/>
      <w:lvlJc w:val="left"/>
      <w:pPr>
        <w:ind w:left="2880" w:hanging="360"/>
      </w:pPr>
      <w:rPr>
        <w:rFonts w:ascii="Times New Roman" w:eastAsia="Times New Roman" w:hAnsi="Times New Roman" w:cs="Times New Roman"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859E9"/>
    <w:multiLevelType w:val="multilevel"/>
    <w:tmpl w:val="2ED02ECA"/>
    <w:lvl w:ilvl="0">
      <w:start w:val="1"/>
      <w:numFmt w:val="decimal"/>
      <w:pStyle w:val="2"/>
      <w:lvlText w:val="%1"/>
      <w:lvlJc w:val="left"/>
      <w:pPr>
        <w:tabs>
          <w:tab w:val="num" w:pos="0"/>
        </w:tabs>
        <w:ind w:left="570" w:hanging="570"/>
      </w:pPr>
    </w:lvl>
    <w:lvl w:ilvl="1">
      <w:start w:val="1"/>
      <w:numFmt w:val="decimal"/>
      <w:lvlText w:val="%1.%2"/>
      <w:lvlJc w:val="left"/>
      <w:pPr>
        <w:tabs>
          <w:tab w:val="num" w:pos="0"/>
        </w:tabs>
        <w:ind w:left="790" w:hanging="570"/>
      </w:pPr>
    </w:lvl>
    <w:lvl w:ilvl="2">
      <w:start w:val="1"/>
      <w:numFmt w:val="decimal"/>
      <w:lvlText w:val="%1.%2.%3"/>
      <w:lvlJc w:val="left"/>
      <w:pPr>
        <w:tabs>
          <w:tab w:val="num" w:pos="0"/>
        </w:tabs>
        <w:ind w:left="1160" w:hanging="720"/>
      </w:pPr>
    </w:lvl>
    <w:lvl w:ilvl="3">
      <w:start w:val="1"/>
      <w:numFmt w:val="decimal"/>
      <w:lvlText w:val="%1.%2.%3.%4"/>
      <w:lvlJc w:val="left"/>
      <w:pPr>
        <w:tabs>
          <w:tab w:val="num" w:pos="0"/>
        </w:tabs>
        <w:ind w:left="1740" w:hanging="1080"/>
      </w:pPr>
    </w:lvl>
    <w:lvl w:ilvl="4">
      <w:start w:val="1"/>
      <w:numFmt w:val="decimal"/>
      <w:lvlText w:val="%1.%2.%3.%4.%5"/>
      <w:lvlJc w:val="left"/>
      <w:pPr>
        <w:tabs>
          <w:tab w:val="num" w:pos="0"/>
        </w:tabs>
        <w:ind w:left="1960" w:hanging="1080"/>
      </w:pPr>
    </w:lvl>
    <w:lvl w:ilvl="5">
      <w:start w:val="1"/>
      <w:numFmt w:val="decimal"/>
      <w:lvlText w:val="%1.%2.%3.%4.%5.%6"/>
      <w:lvlJc w:val="left"/>
      <w:pPr>
        <w:tabs>
          <w:tab w:val="num" w:pos="0"/>
        </w:tabs>
        <w:ind w:left="2540" w:hanging="1440"/>
      </w:pPr>
    </w:lvl>
    <w:lvl w:ilvl="6">
      <w:start w:val="1"/>
      <w:numFmt w:val="decimal"/>
      <w:lvlText w:val="%1.%2.%3.%4.%5.%6.%7"/>
      <w:lvlJc w:val="left"/>
      <w:pPr>
        <w:tabs>
          <w:tab w:val="num" w:pos="0"/>
        </w:tabs>
        <w:ind w:left="2760" w:hanging="1440"/>
      </w:pPr>
    </w:lvl>
    <w:lvl w:ilvl="7">
      <w:start w:val="1"/>
      <w:numFmt w:val="decimal"/>
      <w:lvlText w:val="%1.%2.%3.%4.%5.%6.%7.%8"/>
      <w:lvlJc w:val="left"/>
      <w:pPr>
        <w:tabs>
          <w:tab w:val="num" w:pos="0"/>
        </w:tabs>
        <w:ind w:left="3340" w:hanging="1800"/>
      </w:pPr>
    </w:lvl>
    <w:lvl w:ilvl="8">
      <w:start w:val="1"/>
      <w:numFmt w:val="decimal"/>
      <w:lvlText w:val="%1.%2.%3.%4.%5.%6.%7.%8.%9"/>
      <w:lvlJc w:val="left"/>
      <w:pPr>
        <w:tabs>
          <w:tab w:val="num" w:pos="0"/>
        </w:tabs>
        <w:ind w:left="3560" w:hanging="1800"/>
      </w:pPr>
    </w:lvl>
  </w:abstractNum>
  <w:abstractNum w:abstractNumId="13" w15:restartNumberingAfterBreak="0">
    <w:nsid w:val="60F574CA"/>
    <w:multiLevelType w:val="hybridMultilevel"/>
    <w:tmpl w:val="836A023E"/>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169331C"/>
    <w:multiLevelType w:val="multilevel"/>
    <w:tmpl w:val="948E7714"/>
    <w:name w:val="WW8Num212"/>
    <w:lvl w:ilvl="0">
      <w:start w:val="7"/>
      <w:numFmt w:val="decimal"/>
      <w:lvlText w:val="%1."/>
      <w:lvlJc w:val="left"/>
      <w:pPr>
        <w:tabs>
          <w:tab w:val="num" w:pos="0"/>
        </w:tabs>
        <w:ind w:left="645" w:hanging="360"/>
      </w:pPr>
      <w:rPr>
        <w:rFonts w:ascii="Century Gothic" w:hAnsi="Century Gothic" w:cs="Symbol" w:hint="default"/>
        <w:sz w:val="24"/>
        <w:szCs w:val="24"/>
      </w:rPr>
    </w:lvl>
    <w:lvl w:ilvl="1">
      <w:start w:val="1"/>
      <w:numFmt w:val="lowerLetter"/>
      <w:lvlText w:val="%2."/>
      <w:lvlJc w:val="left"/>
      <w:pPr>
        <w:tabs>
          <w:tab w:val="num" w:pos="0"/>
        </w:tabs>
        <w:ind w:left="1365" w:hanging="360"/>
      </w:pPr>
      <w:rPr>
        <w:rFonts w:ascii="Courier New" w:hAnsi="Courier New" w:cs="Courier New" w:hint="default"/>
      </w:rPr>
    </w:lvl>
    <w:lvl w:ilvl="2">
      <w:start w:val="1"/>
      <w:numFmt w:val="lowerRoman"/>
      <w:lvlText w:val="%3."/>
      <w:lvlJc w:val="right"/>
      <w:pPr>
        <w:tabs>
          <w:tab w:val="num" w:pos="0"/>
        </w:tabs>
        <w:ind w:left="2085" w:hanging="180"/>
      </w:pPr>
      <w:rPr>
        <w:rFonts w:ascii="Wingdings" w:hAnsi="Wingdings" w:cs="Wingdings" w:hint="default"/>
      </w:rPr>
    </w:lvl>
    <w:lvl w:ilvl="3">
      <w:start w:val="1"/>
      <w:numFmt w:val="decimal"/>
      <w:lvlText w:val="%4."/>
      <w:lvlJc w:val="left"/>
      <w:pPr>
        <w:tabs>
          <w:tab w:val="num" w:pos="0"/>
        </w:tabs>
        <w:ind w:left="2805" w:hanging="360"/>
      </w:pPr>
      <w:rPr>
        <w:rFonts w:hint="default"/>
      </w:rPr>
    </w:lvl>
    <w:lvl w:ilvl="4">
      <w:start w:val="1"/>
      <w:numFmt w:val="lowerLetter"/>
      <w:lvlText w:val="%5."/>
      <w:lvlJc w:val="left"/>
      <w:pPr>
        <w:tabs>
          <w:tab w:val="num" w:pos="0"/>
        </w:tabs>
        <w:ind w:left="3525" w:hanging="360"/>
      </w:pPr>
      <w:rPr>
        <w:rFonts w:hint="default"/>
      </w:rPr>
    </w:lvl>
    <w:lvl w:ilvl="5">
      <w:start w:val="1"/>
      <w:numFmt w:val="lowerRoman"/>
      <w:lvlText w:val="%6."/>
      <w:lvlJc w:val="right"/>
      <w:pPr>
        <w:tabs>
          <w:tab w:val="num" w:pos="0"/>
        </w:tabs>
        <w:ind w:left="4245" w:hanging="180"/>
      </w:pPr>
      <w:rPr>
        <w:rFonts w:hint="default"/>
      </w:rPr>
    </w:lvl>
    <w:lvl w:ilvl="6">
      <w:start w:val="1"/>
      <w:numFmt w:val="decimal"/>
      <w:lvlText w:val="%7."/>
      <w:lvlJc w:val="left"/>
      <w:pPr>
        <w:tabs>
          <w:tab w:val="num" w:pos="0"/>
        </w:tabs>
        <w:ind w:left="4965" w:hanging="360"/>
      </w:pPr>
      <w:rPr>
        <w:rFonts w:hint="default"/>
      </w:rPr>
    </w:lvl>
    <w:lvl w:ilvl="7">
      <w:start w:val="1"/>
      <w:numFmt w:val="lowerLetter"/>
      <w:lvlText w:val="%8."/>
      <w:lvlJc w:val="left"/>
      <w:pPr>
        <w:tabs>
          <w:tab w:val="num" w:pos="0"/>
        </w:tabs>
        <w:ind w:left="5685" w:hanging="360"/>
      </w:pPr>
      <w:rPr>
        <w:rFonts w:hint="default"/>
      </w:rPr>
    </w:lvl>
    <w:lvl w:ilvl="8">
      <w:start w:val="1"/>
      <w:numFmt w:val="lowerRoman"/>
      <w:lvlText w:val="%9."/>
      <w:lvlJc w:val="right"/>
      <w:pPr>
        <w:tabs>
          <w:tab w:val="num" w:pos="0"/>
        </w:tabs>
        <w:ind w:left="6405" w:hanging="180"/>
      </w:pPr>
      <w:rPr>
        <w:rFonts w:hint="default"/>
      </w:rPr>
    </w:lvl>
  </w:abstractNum>
  <w:abstractNum w:abstractNumId="15" w15:restartNumberingAfterBreak="0">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B4F1E"/>
    <w:multiLevelType w:val="hybridMultilevel"/>
    <w:tmpl w:val="FC9A4FE6"/>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3">
      <w:start w:val="1"/>
      <w:numFmt w:val="bullet"/>
      <w:lvlText w:val="o"/>
      <w:lvlJc w:val="left"/>
      <w:pPr>
        <w:ind w:left="5760" w:hanging="360"/>
      </w:pPr>
      <w:rPr>
        <w:rFonts w:ascii="Courier New" w:hAnsi="Courier New" w:cs="Courier New"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743E458E"/>
    <w:multiLevelType w:val="multilevel"/>
    <w:tmpl w:val="2052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F148DB"/>
    <w:multiLevelType w:val="hybridMultilevel"/>
    <w:tmpl w:val="60201D86"/>
    <w:lvl w:ilvl="0" w:tplc="A82C4B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73A3A3F"/>
    <w:multiLevelType w:val="hybridMultilevel"/>
    <w:tmpl w:val="ADF04544"/>
    <w:lvl w:ilvl="0" w:tplc="CE7052B0">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10"/>
  </w:num>
  <w:num w:numId="2">
    <w:abstractNumId w:val="8"/>
  </w:num>
  <w:num w:numId="3">
    <w:abstractNumId w:val="3"/>
  </w:num>
  <w:num w:numId="4">
    <w:abstractNumId w:val="9"/>
  </w:num>
  <w:num w:numId="5">
    <w:abstractNumId w:val="0"/>
  </w:num>
  <w:num w:numId="6">
    <w:abstractNumId w:val="14"/>
  </w:num>
  <w:num w:numId="7">
    <w:abstractNumId w:val="19"/>
  </w:num>
  <w:num w:numId="8">
    <w:abstractNumId w:val="2"/>
  </w:num>
  <w:num w:numId="9">
    <w:abstractNumId w:val="15"/>
  </w:num>
  <w:num w:numId="10">
    <w:abstractNumId w:val="7"/>
  </w:num>
  <w:num w:numId="11">
    <w:abstractNumId w:val="13"/>
  </w:num>
  <w:num w:numId="12">
    <w:abstractNumId w:val="6"/>
  </w:num>
  <w:num w:numId="13">
    <w:abstractNumId w:val="12"/>
  </w:num>
  <w:num w:numId="14">
    <w:abstractNumId w:val="1"/>
    <w:lvlOverride w:ilvl="0">
      <w:lvl w:ilvl="0">
        <w:numFmt w:val="upperLetter"/>
        <w:lvlText w:val="%1."/>
        <w:lvlJc w:val="left"/>
      </w:lvl>
    </w:lvlOverride>
  </w:num>
  <w:num w:numId="15">
    <w:abstractNumId w:val="4"/>
  </w:num>
  <w:num w:numId="16">
    <w:abstractNumId w:val="11"/>
  </w:num>
  <w:num w:numId="17">
    <w:abstractNumId w:val="17"/>
  </w:num>
  <w:num w:numId="18">
    <w:abstractNumId w:val="16"/>
  </w:num>
  <w:num w:numId="19">
    <w:abstractNumId w:val="5"/>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708"/>
    <w:rsid w:val="0000529C"/>
    <w:rsid w:val="00012064"/>
    <w:rsid w:val="00013E3F"/>
    <w:rsid w:val="00021D44"/>
    <w:rsid w:val="00055AD0"/>
    <w:rsid w:val="00055FF6"/>
    <w:rsid w:val="0006602C"/>
    <w:rsid w:val="0007113A"/>
    <w:rsid w:val="00074DDC"/>
    <w:rsid w:val="00076D85"/>
    <w:rsid w:val="000A2A5B"/>
    <w:rsid w:val="000A3838"/>
    <w:rsid w:val="000B2CFD"/>
    <w:rsid w:val="000C29CF"/>
    <w:rsid w:val="000C3FE6"/>
    <w:rsid w:val="000D15B2"/>
    <w:rsid w:val="000D4238"/>
    <w:rsid w:val="000D4B0A"/>
    <w:rsid w:val="000E4E63"/>
    <w:rsid w:val="001034A4"/>
    <w:rsid w:val="001111FF"/>
    <w:rsid w:val="00114C7D"/>
    <w:rsid w:val="0012260C"/>
    <w:rsid w:val="00122F2E"/>
    <w:rsid w:val="00152B4D"/>
    <w:rsid w:val="00155DB5"/>
    <w:rsid w:val="00160566"/>
    <w:rsid w:val="001679E0"/>
    <w:rsid w:val="00186095"/>
    <w:rsid w:val="00192447"/>
    <w:rsid w:val="001925CC"/>
    <w:rsid w:val="001925E2"/>
    <w:rsid w:val="001A15DF"/>
    <w:rsid w:val="001C08E5"/>
    <w:rsid w:val="001C4ADA"/>
    <w:rsid w:val="001D3D8C"/>
    <w:rsid w:val="00213B27"/>
    <w:rsid w:val="002345B5"/>
    <w:rsid w:val="0025720C"/>
    <w:rsid w:val="00262C4C"/>
    <w:rsid w:val="0026376F"/>
    <w:rsid w:val="002715A3"/>
    <w:rsid w:val="0027714F"/>
    <w:rsid w:val="0029083F"/>
    <w:rsid w:val="002A59E6"/>
    <w:rsid w:val="002A6D39"/>
    <w:rsid w:val="002B7D3B"/>
    <w:rsid w:val="002D51C5"/>
    <w:rsid w:val="00310533"/>
    <w:rsid w:val="00311B23"/>
    <w:rsid w:val="003223E5"/>
    <w:rsid w:val="003240BB"/>
    <w:rsid w:val="003435A3"/>
    <w:rsid w:val="0036081C"/>
    <w:rsid w:val="00366FAD"/>
    <w:rsid w:val="00380B28"/>
    <w:rsid w:val="00381EE7"/>
    <w:rsid w:val="00383135"/>
    <w:rsid w:val="003936BC"/>
    <w:rsid w:val="00395EA9"/>
    <w:rsid w:val="003B1BD2"/>
    <w:rsid w:val="003B4663"/>
    <w:rsid w:val="003C6ED5"/>
    <w:rsid w:val="003C733F"/>
    <w:rsid w:val="003E6C80"/>
    <w:rsid w:val="003F22C2"/>
    <w:rsid w:val="003F3478"/>
    <w:rsid w:val="00405B1E"/>
    <w:rsid w:val="0041315E"/>
    <w:rsid w:val="004605C4"/>
    <w:rsid w:val="00464497"/>
    <w:rsid w:val="00471CF8"/>
    <w:rsid w:val="00475183"/>
    <w:rsid w:val="00491069"/>
    <w:rsid w:val="004A5798"/>
    <w:rsid w:val="004A7B31"/>
    <w:rsid w:val="004D7081"/>
    <w:rsid w:val="004E2A2A"/>
    <w:rsid w:val="004F7AC8"/>
    <w:rsid w:val="004F7BFE"/>
    <w:rsid w:val="00520684"/>
    <w:rsid w:val="00526895"/>
    <w:rsid w:val="00542351"/>
    <w:rsid w:val="005617FD"/>
    <w:rsid w:val="00562356"/>
    <w:rsid w:val="005B36E9"/>
    <w:rsid w:val="005C4404"/>
    <w:rsid w:val="005E1D51"/>
    <w:rsid w:val="005E6A84"/>
    <w:rsid w:val="005F330E"/>
    <w:rsid w:val="006154A5"/>
    <w:rsid w:val="0062479D"/>
    <w:rsid w:val="0063511D"/>
    <w:rsid w:val="006437F5"/>
    <w:rsid w:val="00643872"/>
    <w:rsid w:val="006452C5"/>
    <w:rsid w:val="006634A2"/>
    <w:rsid w:val="0066503F"/>
    <w:rsid w:val="006734CA"/>
    <w:rsid w:val="00676B5F"/>
    <w:rsid w:val="00676EC1"/>
    <w:rsid w:val="006806E3"/>
    <w:rsid w:val="00680FAE"/>
    <w:rsid w:val="006B2CAC"/>
    <w:rsid w:val="006B7337"/>
    <w:rsid w:val="006D1466"/>
    <w:rsid w:val="006D1D06"/>
    <w:rsid w:val="006D2C6B"/>
    <w:rsid w:val="006D3F7D"/>
    <w:rsid w:val="006D69C4"/>
    <w:rsid w:val="006F4D09"/>
    <w:rsid w:val="00704A06"/>
    <w:rsid w:val="007132E3"/>
    <w:rsid w:val="00720F48"/>
    <w:rsid w:val="00727EB5"/>
    <w:rsid w:val="007549AA"/>
    <w:rsid w:val="00783E77"/>
    <w:rsid w:val="0078716D"/>
    <w:rsid w:val="007A1133"/>
    <w:rsid w:val="007B375D"/>
    <w:rsid w:val="007C5D51"/>
    <w:rsid w:val="007D4C50"/>
    <w:rsid w:val="007F69EF"/>
    <w:rsid w:val="007F6F2C"/>
    <w:rsid w:val="008004B3"/>
    <w:rsid w:val="008172C9"/>
    <w:rsid w:val="0083349E"/>
    <w:rsid w:val="008420FE"/>
    <w:rsid w:val="00847B89"/>
    <w:rsid w:val="00861A12"/>
    <w:rsid w:val="00865AB6"/>
    <w:rsid w:val="008739F9"/>
    <w:rsid w:val="0088737A"/>
    <w:rsid w:val="008E3C34"/>
    <w:rsid w:val="008E7C95"/>
    <w:rsid w:val="00951941"/>
    <w:rsid w:val="0095254D"/>
    <w:rsid w:val="00955CDF"/>
    <w:rsid w:val="00956B5E"/>
    <w:rsid w:val="00961675"/>
    <w:rsid w:val="0096553B"/>
    <w:rsid w:val="009C31A3"/>
    <w:rsid w:val="009D54C1"/>
    <w:rsid w:val="009F2C29"/>
    <w:rsid w:val="009F4667"/>
    <w:rsid w:val="009F5CC2"/>
    <w:rsid w:val="00A05427"/>
    <w:rsid w:val="00A100A9"/>
    <w:rsid w:val="00A245E6"/>
    <w:rsid w:val="00A4188C"/>
    <w:rsid w:val="00A42476"/>
    <w:rsid w:val="00A715F9"/>
    <w:rsid w:val="00AA3762"/>
    <w:rsid w:val="00AC0487"/>
    <w:rsid w:val="00AC5006"/>
    <w:rsid w:val="00AE6D23"/>
    <w:rsid w:val="00AF082B"/>
    <w:rsid w:val="00AF655F"/>
    <w:rsid w:val="00B061C7"/>
    <w:rsid w:val="00B13A66"/>
    <w:rsid w:val="00B17FDE"/>
    <w:rsid w:val="00B21103"/>
    <w:rsid w:val="00B274F8"/>
    <w:rsid w:val="00B275EF"/>
    <w:rsid w:val="00B60249"/>
    <w:rsid w:val="00B727CB"/>
    <w:rsid w:val="00B91424"/>
    <w:rsid w:val="00B91ABD"/>
    <w:rsid w:val="00BB12F4"/>
    <w:rsid w:val="00BB7B4F"/>
    <w:rsid w:val="00BE18B0"/>
    <w:rsid w:val="00BE7755"/>
    <w:rsid w:val="00BF1D67"/>
    <w:rsid w:val="00BF2FC9"/>
    <w:rsid w:val="00C0376B"/>
    <w:rsid w:val="00C12399"/>
    <w:rsid w:val="00C229AB"/>
    <w:rsid w:val="00C2335A"/>
    <w:rsid w:val="00C25B6D"/>
    <w:rsid w:val="00C3597C"/>
    <w:rsid w:val="00C375BC"/>
    <w:rsid w:val="00C57990"/>
    <w:rsid w:val="00C744F7"/>
    <w:rsid w:val="00C80EE1"/>
    <w:rsid w:val="00C83BFA"/>
    <w:rsid w:val="00C85160"/>
    <w:rsid w:val="00C975B2"/>
    <w:rsid w:val="00CA1AF2"/>
    <w:rsid w:val="00CA6F34"/>
    <w:rsid w:val="00CB3F72"/>
    <w:rsid w:val="00CB6E72"/>
    <w:rsid w:val="00CD62C0"/>
    <w:rsid w:val="00D11361"/>
    <w:rsid w:val="00D15882"/>
    <w:rsid w:val="00D27301"/>
    <w:rsid w:val="00D34F10"/>
    <w:rsid w:val="00D36F5C"/>
    <w:rsid w:val="00D435D1"/>
    <w:rsid w:val="00D44AA1"/>
    <w:rsid w:val="00D46126"/>
    <w:rsid w:val="00D473B3"/>
    <w:rsid w:val="00D54033"/>
    <w:rsid w:val="00D7441D"/>
    <w:rsid w:val="00D82683"/>
    <w:rsid w:val="00DB1B25"/>
    <w:rsid w:val="00DE46B4"/>
    <w:rsid w:val="00DF1BBC"/>
    <w:rsid w:val="00E04402"/>
    <w:rsid w:val="00E04EDF"/>
    <w:rsid w:val="00E05CDC"/>
    <w:rsid w:val="00E24DEB"/>
    <w:rsid w:val="00E32770"/>
    <w:rsid w:val="00E34542"/>
    <w:rsid w:val="00E378C6"/>
    <w:rsid w:val="00E522B5"/>
    <w:rsid w:val="00E66243"/>
    <w:rsid w:val="00E852B0"/>
    <w:rsid w:val="00E9786C"/>
    <w:rsid w:val="00EA00A7"/>
    <w:rsid w:val="00EA3F84"/>
    <w:rsid w:val="00EB0B25"/>
    <w:rsid w:val="00EC1531"/>
    <w:rsid w:val="00EC44F0"/>
    <w:rsid w:val="00ED07BC"/>
    <w:rsid w:val="00ED217C"/>
    <w:rsid w:val="00ED49D2"/>
    <w:rsid w:val="00EE22EA"/>
    <w:rsid w:val="00EE35BC"/>
    <w:rsid w:val="00EE4BBC"/>
    <w:rsid w:val="00EF6ADD"/>
    <w:rsid w:val="00F1419D"/>
    <w:rsid w:val="00F31875"/>
    <w:rsid w:val="00F37031"/>
    <w:rsid w:val="00F5040E"/>
    <w:rsid w:val="00F54887"/>
    <w:rsid w:val="00F73448"/>
    <w:rsid w:val="00F74D7B"/>
    <w:rsid w:val="00F81980"/>
    <w:rsid w:val="00F82532"/>
    <w:rsid w:val="00F948D8"/>
    <w:rsid w:val="00FD1D2D"/>
    <w:rsid w:val="00FD2C01"/>
    <w:rsid w:val="00FD4702"/>
    <w:rsid w:val="00FD6EAC"/>
    <w:rsid w:val="00FE2708"/>
    <w:rsid w:val="00FE7B86"/>
    <w:rsid w:val="00FE7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4A2"/>
  <w15:docId w15:val="{EEF59DD5-2F2C-4532-BD7C-A51534CE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708"/>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A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AD0"/>
    <w:rPr>
      <w:rFonts w:ascii="Segoe UI" w:eastAsia="Times New Roman" w:hAnsi="Segoe UI" w:cs="Segoe UI"/>
      <w:sz w:val="18"/>
      <w:szCs w:val="18"/>
      <w:lang w:eastAsia="ro-RO"/>
    </w:rPr>
  </w:style>
  <w:style w:type="paragraph" w:styleId="ListParagraph">
    <w:name w:val="List Paragraph"/>
    <w:aliases w:val="body 2,List Paragraph1,List Paragraph11,List Paragraph111,References,Numbered List Paragraph,Numbered Paragraph,Main numbered paragraph,List_Paragraph,Multilevel para_II,Forth level,Normal bullet 2,Resume Title,Citation List,Ha,OBC Bullet"/>
    <w:basedOn w:val="Normal"/>
    <w:link w:val="ListParagraphChar"/>
    <w:uiPriority w:val="34"/>
    <w:qFormat/>
    <w:rsid w:val="006B7337"/>
    <w:pPr>
      <w:ind w:left="720"/>
      <w:contextualSpacing/>
    </w:pPr>
  </w:style>
  <w:style w:type="character" w:customStyle="1" w:styleId="ListParagraphChar">
    <w:name w:val="List Paragraph Char"/>
    <w:aliases w:val="body 2 Char,List Paragraph1 Char,List Paragraph11 Char,List Paragraph111 Char,References Char,Numbered List Paragraph Char,Numbered Paragraph Char,Main numbered paragraph Char,List_Paragraph Char,Multilevel para_II Char,Ha Char"/>
    <w:link w:val="ListParagraph"/>
    <w:uiPriority w:val="34"/>
    <w:qFormat/>
    <w:locked/>
    <w:rsid w:val="00FD4702"/>
    <w:rPr>
      <w:rFonts w:ascii="Times New Roman" w:eastAsia="Times New Roman" w:hAnsi="Times New Roman" w:cs="Times New Roman"/>
      <w:sz w:val="24"/>
      <w:szCs w:val="24"/>
      <w:lang w:eastAsia="ro-RO"/>
    </w:rPr>
  </w:style>
  <w:style w:type="paragraph" w:styleId="BodyTextIndent">
    <w:name w:val="Body Text Indent"/>
    <w:basedOn w:val="Normal"/>
    <w:link w:val="BodyTextIndentChar"/>
    <w:rsid w:val="00D7441D"/>
    <w:pPr>
      <w:suppressAutoHyphens/>
      <w:ind w:firstLine="510"/>
      <w:jc w:val="both"/>
    </w:pPr>
    <w:rPr>
      <w:color w:val="000000"/>
      <w:sz w:val="20"/>
      <w:szCs w:val="20"/>
      <w:lang w:val="en-US" w:eastAsia="zh-CN"/>
    </w:rPr>
  </w:style>
  <w:style w:type="character" w:customStyle="1" w:styleId="BodyTextIndentChar">
    <w:name w:val="Body Text Indent Char"/>
    <w:basedOn w:val="DefaultParagraphFont"/>
    <w:link w:val="BodyTextIndent"/>
    <w:rsid w:val="00D7441D"/>
    <w:rPr>
      <w:rFonts w:ascii="Times New Roman" w:eastAsia="Times New Roman" w:hAnsi="Times New Roman" w:cs="Times New Roman"/>
      <w:color w:val="000000"/>
      <w:sz w:val="20"/>
      <w:szCs w:val="20"/>
      <w:lang w:val="en-US" w:eastAsia="zh-CN"/>
    </w:rPr>
  </w:style>
  <w:style w:type="character" w:styleId="Hyperlink">
    <w:name w:val="Hyperlink"/>
    <w:basedOn w:val="DefaultParagraphFont"/>
    <w:uiPriority w:val="99"/>
    <w:semiHidden/>
    <w:unhideWhenUsed/>
    <w:rsid w:val="001C08E5"/>
    <w:rPr>
      <w:color w:val="0000FF"/>
      <w:u w:val="single"/>
    </w:rPr>
  </w:style>
  <w:style w:type="paragraph" w:customStyle="1" w:styleId="al">
    <w:name w:val="a_l"/>
    <w:basedOn w:val="Normal"/>
    <w:rsid w:val="00383135"/>
    <w:pPr>
      <w:spacing w:before="100" w:beforeAutospacing="1" w:after="100" w:afterAutospacing="1"/>
    </w:pPr>
  </w:style>
  <w:style w:type="paragraph" w:styleId="NoSpacing">
    <w:name w:val="No Spacing"/>
    <w:uiPriority w:val="1"/>
    <w:qFormat/>
    <w:rsid w:val="006D69C4"/>
    <w:pPr>
      <w:spacing w:after="0" w:line="240" w:lineRule="auto"/>
    </w:pPr>
    <w:rPr>
      <w:rFonts w:ascii="Times New Roman" w:eastAsia="Times New Roman" w:hAnsi="Times New Roman" w:cs="Times New Roman"/>
      <w:sz w:val="24"/>
      <w:szCs w:val="24"/>
      <w:lang w:eastAsia="ro-RO"/>
    </w:rPr>
  </w:style>
  <w:style w:type="character" w:customStyle="1" w:styleId="FootnoteTextChar">
    <w:name w:val="Footnote Text Char"/>
    <w:basedOn w:val="DefaultParagraphFont"/>
    <w:link w:val="FootnoteText"/>
    <w:uiPriority w:val="99"/>
    <w:qFormat/>
    <w:rsid w:val="00DF1BBC"/>
  </w:style>
  <w:style w:type="character" w:customStyle="1" w:styleId="FootnoteCharacters">
    <w:name w:val="Footnote Characters"/>
    <w:basedOn w:val="DefaultParagraphFont"/>
    <w:link w:val="BVIfnrChar1Char"/>
    <w:unhideWhenUsed/>
    <w:qFormat/>
    <w:rsid w:val="00DF1BBC"/>
    <w:rPr>
      <w:vertAlign w:val="superscript"/>
    </w:rPr>
  </w:style>
  <w:style w:type="character" w:customStyle="1" w:styleId="FootnoteAnchor">
    <w:name w:val="Footnote Anchor"/>
    <w:rsid w:val="00DF1BBC"/>
    <w:rPr>
      <w:vertAlign w:val="superscript"/>
    </w:rPr>
  </w:style>
  <w:style w:type="paragraph" w:customStyle="1" w:styleId="txt">
    <w:name w:val="txt"/>
    <w:basedOn w:val="Normal"/>
    <w:qFormat/>
    <w:rsid w:val="00DF1BBC"/>
    <w:pPr>
      <w:suppressAutoHyphens/>
      <w:spacing w:before="240" w:after="120"/>
      <w:jc w:val="both"/>
    </w:pPr>
    <w:rPr>
      <w:rFonts w:ascii="Arial" w:eastAsia="Trebuchet MS" w:hAnsi="Arial" w:cs="Trebuchet MS"/>
      <w:sz w:val="20"/>
      <w:szCs w:val="20"/>
      <w:lang w:eastAsia="en-US"/>
    </w:rPr>
  </w:style>
  <w:style w:type="paragraph" w:styleId="FootnoteText">
    <w:name w:val="footnote text"/>
    <w:basedOn w:val="Normal"/>
    <w:link w:val="FootnoteTextChar"/>
    <w:uiPriority w:val="99"/>
    <w:unhideWhenUsed/>
    <w:rsid w:val="00DF1BBC"/>
    <w:pPr>
      <w:suppressAutoHyphens/>
    </w:pPr>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DF1BBC"/>
    <w:rPr>
      <w:rFonts w:ascii="Times New Roman" w:eastAsia="Times New Roman" w:hAnsi="Times New Roman" w:cs="Times New Roman"/>
      <w:sz w:val="20"/>
      <w:szCs w:val="20"/>
      <w:lang w:eastAsia="ro-RO"/>
    </w:rPr>
  </w:style>
  <w:style w:type="paragraph" w:customStyle="1" w:styleId="BVIfnrChar1Char">
    <w:name w:val="BVI fnr Char1 Char"/>
    <w:basedOn w:val="Normal"/>
    <w:next w:val="Normal"/>
    <w:link w:val="FootnoteCharacters"/>
    <w:qFormat/>
    <w:rsid w:val="00DF1BBC"/>
    <w:pPr>
      <w:suppressAutoHyphens/>
      <w:spacing w:after="160" w:line="240" w:lineRule="exact"/>
    </w:pPr>
    <w:rPr>
      <w:rFonts w:asciiTheme="minorHAnsi" w:eastAsiaTheme="minorHAnsi" w:hAnsiTheme="minorHAnsi" w:cstheme="minorBidi"/>
      <w:sz w:val="22"/>
      <w:szCs w:val="22"/>
      <w:vertAlign w:val="superscript"/>
      <w:lang w:eastAsia="en-US"/>
    </w:rPr>
  </w:style>
  <w:style w:type="character" w:customStyle="1" w:styleId="2Char">
    <w:name w:val="2 Char"/>
    <w:basedOn w:val="ListParagraphChar"/>
    <w:link w:val="2"/>
    <w:qFormat/>
    <w:rsid w:val="00DF1BBC"/>
    <w:rPr>
      <w:rFonts w:ascii="Arial" w:eastAsia="Times New Roman" w:hAnsi="Arial" w:cs="Arial"/>
      <w:b/>
      <w:sz w:val="24"/>
      <w:szCs w:val="24"/>
      <w:lang w:eastAsia="ro-RO"/>
    </w:rPr>
  </w:style>
  <w:style w:type="paragraph" w:customStyle="1" w:styleId="2">
    <w:name w:val="2"/>
    <w:basedOn w:val="ListParagraph"/>
    <w:next w:val="txt"/>
    <w:link w:val="2Char"/>
    <w:qFormat/>
    <w:rsid w:val="00DF1BBC"/>
    <w:pPr>
      <w:numPr>
        <w:numId w:val="13"/>
      </w:numPr>
      <w:suppressAutoHyphens/>
      <w:spacing w:before="360" w:after="240"/>
      <w:jc w:val="both"/>
    </w:pPr>
    <w:rPr>
      <w:rFonts w:ascii="Arial" w:hAnsi="Arial" w:cs="Arial"/>
      <w:b/>
      <w:sz w:val="22"/>
      <w:lang w:eastAsia="en-US"/>
    </w:rPr>
  </w:style>
  <w:style w:type="paragraph" w:styleId="NormalWeb">
    <w:name w:val="Normal (Web)"/>
    <w:basedOn w:val="Normal"/>
    <w:uiPriority w:val="99"/>
    <w:unhideWhenUsed/>
    <w:rsid w:val="008739F9"/>
    <w:pPr>
      <w:spacing w:before="100" w:beforeAutospacing="1" w:after="100" w:afterAutospacing="1"/>
    </w:pPr>
    <w:rPr>
      <w:lang w:val="en-US" w:eastAsia="en-US"/>
    </w:rPr>
  </w:style>
  <w:style w:type="paragraph" w:styleId="BodyText">
    <w:name w:val="Body Text"/>
    <w:basedOn w:val="Normal"/>
    <w:link w:val="BodyTextChar"/>
    <w:uiPriority w:val="99"/>
    <w:semiHidden/>
    <w:unhideWhenUsed/>
    <w:rsid w:val="00C57990"/>
    <w:pPr>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semiHidden/>
    <w:rsid w:val="00C57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253712">
      <w:bodyDiv w:val="1"/>
      <w:marLeft w:val="0"/>
      <w:marRight w:val="0"/>
      <w:marTop w:val="0"/>
      <w:marBottom w:val="0"/>
      <w:divBdr>
        <w:top w:val="none" w:sz="0" w:space="0" w:color="auto"/>
        <w:left w:val="none" w:sz="0" w:space="0" w:color="auto"/>
        <w:bottom w:val="none" w:sz="0" w:space="0" w:color="auto"/>
        <w:right w:val="none" w:sz="0" w:space="0" w:color="auto"/>
      </w:divBdr>
    </w:div>
    <w:div w:id="989943264">
      <w:bodyDiv w:val="1"/>
      <w:marLeft w:val="0"/>
      <w:marRight w:val="0"/>
      <w:marTop w:val="0"/>
      <w:marBottom w:val="0"/>
      <w:divBdr>
        <w:top w:val="none" w:sz="0" w:space="0" w:color="auto"/>
        <w:left w:val="none" w:sz="0" w:space="0" w:color="auto"/>
        <w:bottom w:val="none" w:sz="0" w:space="0" w:color="auto"/>
        <w:right w:val="none" w:sz="0" w:space="0" w:color="auto"/>
      </w:divBdr>
    </w:div>
    <w:div w:id="1071972458">
      <w:bodyDiv w:val="1"/>
      <w:marLeft w:val="0"/>
      <w:marRight w:val="0"/>
      <w:marTop w:val="0"/>
      <w:marBottom w:val="0"/>
      <w:divBdr>
        <w:top w:val="none" w:sz="0" w:space="0" w:color="auto"/>
        <w:left w:val="none" w:sz="0" w:space="0" w:color="auto"/>
        <w:bottom w:val="none" w:sz="0" w:space="0" w:color="auto"/>
        <w:right w:val="none" w:sz="0" w:space="0" w:color="auto"/>
      </w:divBdr>
    </w:div>
    <w:div w:id="1094280800">
      <w:bodyDiv w:val="1"/>
      <w:marLeft w:val="0"/>
      <w:marRight w:val="0"/>
      <w:marTop w:val="0"/>
      <w:marBottom w:val="0"/>
      <w:divBdr>
        <w:top w:val="none" w:sz="0" w:space="0" w:color="auto"/>
        <w:left w:val="none" w:sz="0" w:space="0" w:color="auto"/>
        <w:bottom w:val="none" w:sz="0" w:space="0" w:color="auto"/>
        <w:right w:val="none" w:sz="0" w:space="0" w:color="auto"/>
      </w:divBdr>
    </w:div>
    <w:div w:id="1599370002">
      <w:bodyDiv w:val="1"/>
      <w:marLeft w:val="0"/>
      <w:marRight w:val="0"/>
      <w:marTop w:val="0"/>
      <w:marBottom w:val="0"/>
      <w:divBdr>
        <w:top w:val="none" w:sz="0" w:space="0" w:color="auto"/>
        <w:left w:val="none" w:sz="0" w:space="0" w:color="auto"/>
        <w:bottom w:val="none" w:sz="0" w:space="0" w:color="auto"/>
        <w:right w:val="none" w:sz="0" w:space="0" w:color="auto"/>
      </w:divBdr>
    </w:div>
    <w:div w:id="1684041975">
      <w:bodyDiv w:val="1"/>
      <w:marLeft w:val="0"/>
      <w:marRight w:val="0"/>
      <w:marTop w:val="0"/>
      <w:marBottom w:val="0"/>
      <w:divBdr>
        <w:top w:val="none" w:sz="0" w:space="0" w:color="auto"/>
        <w:left w:val="none" w:sz="0" w:space="0" w:color="auto"/>
        <w:bottom w:val="none" w:sz="0" w:space="0" w:color="auto"/>
        <w:right w:val="none" w:sz="0" w:space="0" w:color="auto"/>
      </w:divBdr>
    </w:div>
    <w:div w:id="1991902361">
      <w:bodyDiv w:val="1"/>
      <w:marLeft w:val="0"/>
      <w:marRight w:val="0"/>
      <w:marTop w:val="0"/>
      <w:marBottom w:val="0"/>
      <w:divBdr>
        <w:top w:val="none" w:sz="0" w:space="0" w:color="auto"/>
        <w:left w:val="none" w:sz="0" w:space="0" w:color="auto"/>
        <w:bottom w:val="none" w:sz="0" w:space="0" w:color="auto"/>
        <w:right w:val="none" w:sz="0" w:space="0" w:color="auto"/>
      </w:divBdr>
    </w:div>
    <w:div w:id="207561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D4361-3C2C-4236-9CB3-04B8AD13C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5730</Words>
  <Characters>32664</Characters>
  <Application>Microsoft Office Word</Application>
  <DocSecurity>0</DocSecurity>
  <Lines>272</Lines>
  <Paragraphs>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Dumitru Violeta</cp:lastModifiedBy>
  <cp:revision>19</cp:revision>
  <cp:lastPrinted>2023-07-20T09:10:00Z</cp:lastPrinted>
  <dcterms:created xsi:type="dcterms:W3CDTF">2023-07-20T05:45:00Z</dcterms:created>
  <dcterms:modified xsi:type="dcterms:W3CDTF">2023-07-28T06:21:00Z</dcterms:modified>
</cp:coreProperties>
</file>