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ED" w:rsidRPr="00E74870" w:rsidRDefault="00B817ED" w:rsidP="00B817ED">
      <w:pPr>
        <w:keepNext/>
        <w:keepLines/>
        <w:tabs>
          <w:tab w:val="left" w:pos="7710"/>
        </w:tabs>
        <w:jc w:val="both"/>
        <w:outlineLvl w:val="2"/>
        <w:rPr>
          <w:rFonts w:ascii="Cambria" w:hAnsi="Cambria"/>
          <w:b/>
          <w:bCs/>
          <w:sz w:val="22"/>
          <w:szCs w:val="22"/>
          <w:lang w:val="en-US"/>
        </w:rPr>
      </w:pPr>
      <w:r w:rsidRPr="00E74870">
        <w:rPr>
          <w:rFonts w:ascii="Cambria" w:hAnsi="Cambria"/>
          <w:b/>
          <w:bCs/>
          <w:sz w:val="22"/>
          <w:szCs w:val="22"/>
        </w:rPr>
        <w:t xml:space="preserve">                    ROMANIA                                                                                                          </w:t>
      </w:r>
    </w:p>
    <w:p w:rsidR="00B817ED" w:rsidRPr="00E74870" w:rsidRDefault="00B817ED" w:rsidP="00B817ED">
      <w:pPr>
        <w:keepNext/>
        <w:keepLines/>
        <w:tabs>
          <w:tab w:val="left" w:pos="6921"/>
        </w:tabs>
        <w:jc w:val="both"/>
        <w:outlineLvl w:val="2"/>
        <w:rPr>
          <w:rFonts w:ascii="Cambria" w:hAnsi="Cambria"/>
          <w:b/>
          <w:bCs/>
          <w:sz w:val="22"/>
          <w:szCs w:val="22"/>
        </w:rPr>
      </w:pPr>
      <w:r w:rsidRPr="00E74870">
        <w:rPr>
          <w:rFonts w:ascii="Cambria" w:hAnsi="Cambria"/>
          <w:b/>
          <w:bCs/>
          <w:sz w:val="22"/>
          <w:szCs w:val="22"/>
        </w:rPr>
        <w:t xml:space="preserve"> </w:t>
      </w:r>
      <w:r>
        <w:rPr>
          <w:rFonts w:ascii="Cambria" w:hAnsi="Cambria"/>
          <w:b/>
          <w:bCs/>
          <w:sz w:val="22"/>
          <w:szCs w:val="22"/>
        </w:rPr>
        <w:t xml:space="preserve">               JUDETUL  VRANCEA</w:t>
      </w:r>
    </w:p>
    <w:p w:rsidR="00B817ED" w:rsidRPr="00E74870" w:rsidRDefault="00B817ED" w:rsidP="00B817ED">
      <w:pPr>
        <w:keepNext/>
        <w:keepLines/>
        <w:tabs>
          <w:tab w:val="left" w:pos="7050"/>
        </w:tabs>
        <w:jc w:val="both"/>
        <w:outlineLvl w:val="2"/>
        <w:rPr>
          <w:rFonts w:ascii="Cambria" w:hAnsi="Cambria"/>
          <w:bCs/>
          <w:sz w:val="22"/>
          <w:szCs w:val="22"/>
        </w:rPr>
      </w:pPr>
      <w:r w:rsidRPr="00E74870">
        <w:rPr>
          <w:rFonts w:ascii="Cambria" w:hAnsi="Cambria"/>
          <w:b/>
          <w:bCs/>
          <w:sz w:val="22"/>
          <w:szCs w:val="22"/>
        </w:rPr>
        <w:t xml:space="preserve">  CONSILIUL LOCAL  MARASESTI</w:t>
      </w:r>
      <w:r w:rsidRPr="00E74870">
        <w:rPr>
          <w:rFonts w:ascii="Cambria" w:hAnsi="Cambria"/>
          <w:b/>
          <w:bCs/>
          <w:sz w:val="22"/>
          <w:szCs w:val="22"/>
        </w:rPr>
        <w:tab/>
        <w:t xml:space="preserve">    </w:t>
      </w:r>
    </w:p>
    <w:p w:rsidR="00B817ED" w:rsidRPr="00E74870" w:rsidRDefault="00B817ED" w:rsidP="00B817ED">
      <w:pPr>
        <w:jc w:val="both"/>
        <w:rPr>
          <w:rFonts w:ascii="Cambria" w:hAnsi="Cambria"/>
          <w:sz w:val="22"/>
          <w:szCs w:val="22"/>
        </w:rPr>
      </w:pPr>
    </w:p>
    <w:p w:rsidR="00B817ED" w:rsidRDefault="00B817ED" w:rsidP="00B817ED">
      <w:pPr>
        <w:ind w:left="2160" w:firstLine="720"/>
        <w:rPr>
          <w:rFonts w:ascii="Cambria" w:hAnsi="Cambria"/>
          <w:b/>
          <w:sz w:val="22"/>
          <w:szCs w:val="22"/>
        </w:rPr>
      </w:pPr>
      <w:r w:rsidRPr="00E74870">
        <w:rPr>
          <w:rFonts w:ascii="Cambria" w:hAnsi="Cambria"/>
          <w:b/>
          <w:sz w:val="22"/>
          <w:szCs w:val="22"/>
        </w:rPr>
        <w:t xml:space="preserve">                         H O T A R A R E A  NR.</w:t>
      </w:r>
      <w:r w:rsidR="00036F81">
        <w:rPr>
          <w:rFonts w:ascii="Cambria" w:hAnsi="Cambria"/>
          <w:b/>
          <w:sz w:val="22"/>
          <w:szCs w:val="22"/>
        </w:rPr>
        <w:t>59</w:t>
      </w:r>
    </w:p>
    <w:p w:rsidR="00B817ED" w:rsidRPr="00E74870" w:rsidRDefault="00B817ED" w:rsidP="00B817ED">
      <w:pPr>
        <w:ind w:left="2160" w:firstLine="720"/>
        <w:rPr>
          <w:rFonts w:ascii="Cambria" w:hAnsi="Cambria"/>
          <w:b/>
          <w:sz w:val="22"/>
          <w:szCs w:val="22"/>
        </w:rPr>
      </w:pPr>
      <w:r w:rsidRPr="00E74870">
        <w:rPr>
          <w:rFonts w:ascii="Cambria" w:hAnsi="Cambria"/>
          <w:b/>
          <w:sz w:val="22"/>
          <w:szCs w:val="22"/>
        </w:rPr>
        <w:t xml:space="preserve">               </w:t>
      </w:r>
      <w:r>
        <w:rPr>
          <w:rFonts w:ascii="Cambria" w:hAnsi="Cambria"/>
          <w:b/>
          <w:sz w:val="22"/>
          <w:szCs w:val="22"/>
        </w:rPr>
        <w:t xml:space="preserve"> </w:t>
      </w:r>
      <w:r w:rsidR="008D51C2">
        <w:rPr>
          <w:rFonts w:ascii="Cambria" w:hAnsi="Cambria"/>
          <w:b/>
          <w:sz w:val="22"/>
          <w:szCs w:val="22"/>
        </w:rPr>
        <w:t xml:space="preserve">              din  2</w:t>
      </w:r>
      <w:r w:rsidR="00702ECB">
        <w:rPr>
          <w:rFonts w:ascii="Cambria" w:hAnsi="Cambria"/>
          <w:b/>
          <w:sz w:val="22"/>
          <w:szCs w:val="22"/>
        </w:rPr>
        <w:t>9</w:t>
      </w:r>
      <w:r w:rsidR="008D51C2">
        <w:rPr>
          <w:rFonts w:ascii="Cambria" w:hAnsi="Cambria"/>
          <w:b/>
          <w:sz w:val="22"/>
          <w:szCs w:val="22"/>
        </w:rPr>
        <w:t>.06.</w:t>
      </w:r>
      <w:r>
        <w:rPr>
          <w:rFonts w:ascii="Cambria" w:hAnsi="Cambria"/>
          <w:b/>
          <w:sz w:val="22"/>
          <w:szCs w:val="22"/>
        </w:rPr>
        <w:t xml:space="preserve">2023 </w:t>
      </w:r>
    </w:p>
    <w:p w:rsidR="00B817ED" w:rsidRPr="00E74870" w:rsidRDefault="00B817ED" w:rsidP="00B817ED">
      <w:pPr>
        <w:jc w:val="center"/>
        <w:rPr>
          <w:rFonts w:ascii="Cambria" w:hAnsi="Cambria"/>
          <w:b/>
          <w:sz w:val="22"/>
          <w:szCs w:val="22"/>
        </w:rPr>
      </w:pPr>
      <w:r w:rsidRPr="00E74870">
        <w:rPr>
          <w:rFonts w:ascii="Cambria" w:hAnsi="Cambria"/>
          <w:b/>
          <w:sz w:val="22"/>
          <w:szCs w:val="22"/>
        </w:rPr>
        <w:t>privind : rectificarea  bugetului local de venituri si cheltuieli al orasului Marasesti</w:t>
      </w:r>
    </w:p>
    <w:p w:rsidR="00B817ED" w:rsidRPr="00E74870" w:rsidRDefault="00B817ED" w:rsidP="00B817ED">
      <w:pPr>
        <w:jc w:val="center"/>
        <w:rPr>
          <w:rFonts w:ascii="Cambria" w:hAnsi="Cambria"/>
          <w:b/>
          <w:sz w:val="22"/>
          <w:szCs w:val="22"/>
        </w:rPr>
      </w:pPr>
      <w:r w:rsidRPr="00E74870">
        <w:rPr>
          <w:rFonts w:ascii="Cambria" w:hAnsi="Cambria"/>
          <w:b/>
          <w:sz w:val="22"/>
          <w:szCs w:val="22"/>
        </w:rPr>
        <w:t>pentru anul 202</w:t>
      </w:r>
      <w:r>
        <w:rPr>
          <w:rFonts w:ascii="Cambria" w:hAnsi="Cambria"/>
          <w:b/>
          <w:sz w:val="22"/>
          <w:szCs w:val="22"/>
        </w:rPr>
        <w:t>3</w:t>
      </w:r>
    </w:p>
    <w:p w:rsidR="00B817ED" w:rsidRPr="00E74870" w:rsidRDefault="00B817ED" w:rsidP="00B817ED">
      <w:pPr>
        <w:rPr>
          <w:rFonts w:ascii="Cambria" w:hAnsi="Cambria"/>
          <w:b/>
          <w:sz w:val="22"/>
          <w:szCs w:val="22"/>
        </w:rPr>
      </w:pPr>
    </w:p>
    <w:p w:rsidR="00B817ED" w:rsidRPr="00E74870" w:rsidRDefault="00B817ED" w:rsidP="00B817ED">
      <w:pPr>
        <w:ind w:left="540" w:firstLine="720"/>
        <w:jc w:val="both"/>
        <w:rPr>
          <w:rFonts w:ascii="Cambria" w:hAnsi="Cambria"/>
          <w:sz w:val="22"/>
          <w:szCs w:val="22"/>
        </w:rPr>
      </w:pPr>
      <w:r w:rsidRPr="00E74870">
        <w:rPr>
          <w:rFonts w:ascii="Cambria" w:hAnsi="Cambria"/>
          <w:sz w:val="22"/>
          <w:szCs w:val="22"/>
        </w:rPr>
        <w:t xml:space="preserve"> Consiliul local al or. Marasesti, judetul Vrancea , intrunit in sedinta ordinara;</w:t>
      </w:r>
    </w:p>
    <w:p w:rsidR="00B817ED" w:rsidRPr="00E74870" w:rsidRDefault="00B817ED" w:rsidP="00B817ED">
      <w:pPr>
        <w:ind w:left="540"/>
        <w:jc w:val="both"/>
        <w:rPr>
          <w:rFonts w:ascii="Cambria" w:hAnsi="Cambria"/>
          <w:sz w:val="22"/>
          <w:szCs w:val="22"/>
        </w:rPr>
      </w:pPr>
      <w:r w:rsidRPr="00E74870">
        <w:rPr>
          <w:rFonts w:ascii="Cambria" w:hAnsi="Cambria"/>
          <w:b/>
          <w:sz w:val="22"/>
          <w:szCs w:val="22"/>
        </w:rPr>
        <w:t xml:space="preserve">               Audiind </w:t>
      </w:r>
      <w:r w:rsidRPr="00E74870">
        <w:rPr>
          <w:rFonts w:ascii="Cambria" w:hAnsi="Cambria"/>
          <w:sz w:val="22"/>
          <w:szCs w:val="22"/>
        </w:rPr>
        <w:t>referatul de aprobare al Primarul orasului Marasesti in calitate de initiator  inregistrat sub nr.</w:t>
      </w:r>
      <w:r>
        <w:t xml:space="preserve"> 13392 d</w:t>
      </w:r>
      <w:r w:rsidRPr="00E74870">
        <w:rPr>
          <w:rFonts w:ascii="Cambria" w:hAnsi="Cambria"/>
          <w:sz w:val="22"/>
          <w:szCs w:val="22"/>
        </w:rPr>
        <w:t>in</w:t>
      </w:r>
      <w:r>
        <w:rPr>
          <w:rFonts w:ascii="Cambria" w:hAnsi="Cambria"/>
          <w:sz w:val="22"/>
          <w:szCs w:val="22"/>
        </w:rPr>
        <w:t xml:space="preserve"> 22.06.2023 </w:t>
      </w:r>
      <w:r w:rsidRPr="00E74870">
        <w:rPr>
          <w:rFonts w:ascii="Cambria" w:hAnsi="Cambria"/>
          <w:sz w:val="22"/>
          <w:szCs w:val="22"/>
        </w:rPr>
        <w:t>si raportul de specialitate al Serviciului Buget-Con</w:t>
      </w:r>
      <w:r>
        <w:rPr>
          <w:rFonts w:ascii="Cambria" w:hAnsi="Cambria"/>
          <w:sz w:val="22"/>
          <w:szCs w:val="22"/>
        </w:rPr>
        <w:t xml:space="preserve">tabilitate, inregistrat la nr. 13401 </w:t>
      </w:r>
      <w:r w:rsidRPr="00E74870">
        <w:rPr>
          <w:rFonts w:ascii="Cambria" w:hAnsi="Cambria"/>
          <w:sz w:val="22"/>
          <w:szCs w:val="22"/>
        </w:rPr>
        <w:t>din</w:t>
      </w:r>
      <w:r>
        <w:rPr>
          <w:rFonts w:ascii="Cambria" w:hAnsi="Cambria"/>
          <w:sz w:val="22"/>
          <w:szCs w:val="22"/>
        </w:rPr>
        <w:t xml:space="preserve"> 22.06.2023</w:t>
      </w:r>
      <w:r w:rsidRPr="00E74870">
        <w:rPr>
          <w:rFonts w:ascii="Cambria" w:hAnsi="Cambria"/>
          <w:sz w:val="22"/>
          <w:szCs w:val="22"/>
        </w:rPr>
        <w:t>, prin care se propune rectificarea  bugetului local de venituri si cheltuieli al orasului Marasesti pentru anul 202</w:t>
      </w:r>
      <w:r>
        <w:rPr>
          <w:rFonts w:ascii="Cambria" w:hAnsi="Cambria"/>
          <w:sz w:val="22"/>
          <w:szCs w:val="22"/>
        </w:rPr>
        <w:t>3</w:t>
      </w:r>
      <w:r w:rsidRPr="00E74870">
        <w:rPr>
          <w:rFonts w:ascii="Cambria" w:hAnsi="Cambria"/>
          <w:sz w:val="22"/>
          <w:szCs w:val="22"/>
        </w:rPr>
        <w:t>;</w:t>
      </w:r>
    </w:p>
    <w:p w:rsidR="00B817ED" w:rsidRPr="00E74870" w:rsidRDefault="00B817ED" w:rsidP="00B817ED">
      <w:pPr>
        <w:ind w:left="540" w:firstLine="720"/>
        <w:jc w:val="both"/>
        <w:rPr>
          <w:rFonts w:ascii="Cambria" w:hAnsi="Cambria"/>
          <w:sz w:val="22"/>
          <w:szCs w:val="22"/>
        </w:rPr>
      </w:pPr>
      <w:r w:rsidRPr="00E74870">
        <w:rPr>
          <w:rFonts w:ascii="Cambria" w:hAnsi="Cambria"/>
          <w:b/>
          <w:sz w:val="22"/>
          <w:szCs w:val="22"/>
        </w:rPr>
        <w:t>Vazand</w:t>
      </w:r>
      <w:r w:rsidRPr="00E74870">
        <w:rPr>
          <w:rFonts w:ascii="Cambria" w:hAnsi="Cambria"/>
          <w:sz w:val="22"/>
          <w:szCs w:val="22"/>
        </w:rPr>
        <w:t xml:space="preserve"> :</w:t>
      </w:r>
    </w:p>
    <w:p w:rsidR="00B817ED" w:rsidRPr="00E74870" w:rsidRDefault="00B817ED" w:rsidP="00B817ED">
      <w:pPr>
        <w:ind w:left="540" w:firstLine="720"/>
        <w:jc w:val="both"/>
        <w:rPr>
          <w:rFonts w:ascii="Cambria" w:hAnsi="Cambria"/>
          <w:sz w:val="22"/>
          <w:szCs w:val="22"/>
        </w:rPr>
      </w:pPr>
      <w:r w:rsidRPr="00E74870">
        <w:rPr>
          <w:rFonts w:ascii="Cambria" w:hAnsi="Cambria"/>
          <w:sz w:val="22"/>
          <w:szCs w:val="22"/>
        </w:rPr>
        <w:t>- nota de f</w:t>
      </w:r>
      <w:r>
        <w:rPr>
          <w:rFonts w:ascii="Cambria" w:hAnsi="Cambria"/>
          <w:sz w:val="22"/>
          <w:szCs w:val="22"/>
        </w:rPr>
        <w:t>undamentare a Serviciului buget</w:t>
      </w:r>
      <w:r w:rsidRPr="00E74870">
        <w:rPr>
          <w:rFonts w:ascii="Cambria" w:hAnsi="Cambria"/>
          <w:sz w:val="22"/>
          <w:szCs w:val="22"/>
        </w:rPr>
        <w:t>–co</w:t>
      </w:r>
      <w:r>
        <w:rPr>
          <w:rFonts w:ascii="Cambria" w:hAnsi="Cambria"/>
          <w:sz w:val="22"/>
          <w:szCs w:val="22"/>
        </w:rPr>
        <w:t xml:space="preserve">ntabilitate inregistrata la nr. 13.386 </w:t>
      </w:r>
      <w:r w:rsidRPr="00E74870">
        <w:rPr>
          <w:rFonts w:ascii="Cambria" w:hAnsi="Cambria"/>
          <w:sz w:val="22"/>
          <w:szCs w:val="22"/>
        </w:rPr>
        <w:t>din</w:t>
      </w:r>
      <w:r>
        <w:rPr>
          <w:rFonts w:ascii="Cambria" w:hAnsi="Cambria"/>
          <w:sz w:val="22"/>
          <w:szCs w:val="22"/>
        </w:rPr>
        <w:t xml:space="preserve"> 22.06.</w:t>
      </w:r>
      <w:r w:rsidRPr="00E74870">
        <w:rPr>
          <w:rFonts w:ascii="Cambria" w:hAnsi="Cambria"/>
          <w:sz w:val="22"/>
          <w:szCs w:val="22"/>
        </w:rPr>
        <w:t>202</w:t>
      </w:r>
      <w:r>
        <w:rPr>
          <w:rFonts w:ascii="Cambria" w:hAnsi="Cambria"/>
          <w:sz w:val="22"/>
          <w:szCs w:val="22"/>
        </w:rPr>
        <w:t>3</w:t>
      </w:r>
      <w:r w:rsidRPr="00E74870">
        <w:rPr>
          <w:rFonts w:ascii="Cambria" w:hAnsi="Cambria"/>
          <w:sz w:val="22"/>
          <w:szCs w:val="22"/>
        </w:rPr>
        <w:t>;</w:t>
      </w:r>
    </w:p>
    <w:p w:rsidR="00B817ED" w:rsidRPr="00E74870" w:rsidRDefault="00B817ED" w:rsidP="00B817ED">
      <w:pPr>
        <w:ind w:left="540" w:firstLine="720"/>
        <w:jc w:val="both"/>
        <w:rPr>
          <w:rFonts w:ascii="Cambria" w:hAnsi="Cambria"/>
          <w:sz w:val="22"/>
          <w:szCs w:val="22"/>
        </w:rPr>
      </w:pPr>
      <w:r w:rsidRPr="00E74870">
        <w:rPr>
          <w:rFonts w:ascii="Cambria" w:hAnsi="Cambria"/>
          <w:sz w:val="22"/>
          <w:szCs w:val="22"/>
        </w:rPr>
        <w:t>- Hotararea Consiliul</w:t>
      </w:r>
      <w:r>
        <w:rPr>
          <w:rFonts w:ascii="Cambria" w:hAnsi="Cambria"/>
          <w:sz w:val="22"/>
          <w:szCs w:val="22"/>
        </w:rPr>
        <w:t>ui local Marasesti nr. 11 din  3</w:t>
      </w:r>
      <w:r w:rsidRPr="00E74870">
        <w:rPr>
          <w:rFonts w:ascii="Cambria" w:hAnsi="Cambria"/>
          <w:sz w:val="22"/>
          <w:szCs w:val="22"/>
        </w:rPr>
        <w:t>0.0</w:t>
      </w:r>
      <w:r>
        <w:rPr>
          <w:rFonts w:ascii="Cambria" w:hAnsi="Cambria"/>
          <w:sz w:val="22"/>
          <w:szCs w:val="22"/>
        </w:rPr>
        <w:t>1</w:t>
      </w:r>
      <w:r w:rsidRPr="00E74870">
        <w:rPr>
          <w:rFonts w:ascii="Cambria" w:hAnsi="Cambria"/>
          <w:sz w:val="22"/>
          <w:szCs w:val="22"/>
        </w:rPr>
        <w:t>.202</w:t>
      </w:r>
      <w:r>
        <w:rPr>
          <w:rFonts w:ascii="Cambria" w:hAnsi="Cambria"/>
          <w:sz w:val="22"/>
          <w:szCs w:val="22"/>
        </w:rPr>
        <w:t>3</w:t>
      </w:r>
      <w:r w:rsidRPr="00E74870">
        <w:rPr>
          <w:rFonts w:ascii="Cambria" w:hAnsi="Cambria"/>
          <w:sz w:val="22"/>
          <w:szCs w:val="22"/>
        </w:rPr>
        <w:t xml:space="preserve"> privind aprobarea bugetului local de venituri si cheltuieli al orasului Marasesti pe anul 202</w:t>
      </w:r>
      <w:r>
        <w:rPr>
          <w:rFonts w:ascii="Cambria" w:hAnsi="Cambria"/>
          <w:sz w:val="22"/>
          <w:szCs w:val="22"/>
        </w:rPr>
        <w:t>3</w:t>
      </w:r>
      <w:r w:rsidRPr="00E74870">
        <w:rPr>
          <w:rFonts w:ascii="Cambria" w:hAnsi="Cambria"/>
          <w:sz w:val="22"/>
          <w:szCs w:val="22"/>
        </w:rPr>
        <w:t xml:space="preserve"> si a estimarilor pe perioada 202</w:t>
      </w:r>
      <w:r>
        <w:rPr>
          <w:rFonts w:ascii="Cambria" w:hAnsi="Cambria"/>
          <w:sz w:val="22"/>
          <w:szCs w:val="22"/>
        </w:rPr>
        <w:t>4-2026</w:t>
      </w:r>
      <w:r w:rsidRPr="00E74870">
        <w:rPr>
          <w:rFonts w:ascii="Cambria" w:hAnsi="Cambria"/>
          <w:sz w:val="22"/>
          <w:szCs w:val="22"/>
        </w:rPr>
        <w:t>.</w:t>
      </w:r>
    </w:p>
    <w:p w:rsidR="00B817ED" w:rsidRPr="00E74870" w:rsidRDefault="00B817ED" w:rsidP="00B817ED">
      <w:pPr>
        <w:ind w:left="540" w:firstLine="720"/>
        <w:jc w:val="both"/>
        <w:rPr>
          <w:rFonts w:ascii="Cambria" w:hAnsi="Cambria"/>
          <w:sz w:val="22"/>
          <w:szCs w:val="22"/>
          <w:lang w:val="pt-BR"/>
        </w:rPr>
      </w:pPr>
      <w:r w:rsidRPr="00E74870">
        <w:rPr>
          <w:rFonts w:ascii="Cambria" w:hAnsi="Cambria" w:cs="Arial"/>
          <w:b/>
          <w:sz w:val="22"/>
          <w:szCs w:val="22"/>
        </w:rPr>
        <w:t>Luand act</w:t>
      </w:r>
      <w:r w:rsidRPr="00E74870">
        <w:rPr>
          <w:rFonts w:ascii="Cambria" w:hAnsi="Cambria" w:cs="Arial"/>
          <w:sz w:val="22"/>
          <w:szCs w:val="22"/>
        </w:rPr>
        <w:t xml:space="preserve"> de avizul favorabil al </w:t>
      </w:r>
      <w:r w:rsidRPr="00E74870">
        <w:rPr>
          <w:rFonts w:ascii="Cambria" w:hAnsi="Cambria" w:cs="Arial"/>
          <w:sz w:val="22"/>
          <w:szCs w:val="22"/>
          <w:lang w:val="pt-BR"/>
        </w:rPr>
        <w:t xml:space="preserve">Comisiei pentru studii, prognoze, economie, buget, finante, impozite , taxe si agricultura </w:t>
      </w:r>
    </w:p>
    <w:p w:rsidR="00B817ED" w:rsidRPr="00E74870" w:rsidRDefault="00B817ED" w:rsidP="00B817ED">
      <w:pPr>
        <w:autoSpaceDE w:val="0"/>
        <w:autoSpaceDN w:val="0"/>
        <w:adjustRightInd w:val="0"/>
        <w:ind w:left="539" w:firstLine="720"/>
        <w:jc w:val="both"/>
        <w:rPr>
          <w:rFonts w:ascii="Cambria" w:hAnsi="Cambria" w:cs="Courier New"/>
          <w:sz w:val="22"/>
          <w:szCs w:val="22"/>
          <w:lang w:val="en-US"/>
        </w:rPr>
      </w:pPr>
      <w:r w:rsidRPr="00E74870">
        <w:rPr>
          <w:rFonts w:ascii="Cambria" w:hAnsi="Cambria"/>
          <w:b/>
          <w:sz w:val="22"/>
          <w:szCs w:val="22"/>
        </w:rPr>
        <w:t>In conformitate</w:t>
      </w:r>
      <w:r w:rsidRPr="00E74870">
        <w:rPr>
          <w:rFonts w:ascii="Cambria" w:hAnsi="Cambria"/>
          <w:sz w:val="22"/>
          <w:szCs w:val="22"/>
        </w:rPr>
        <w:t xml:space="preserve"> cu prevederile art.1, art.4, alin.(1), art.5, </w:t>
      </w:r>
      <w:r w:rsidRPr="00E74870">
        <w:rPr>
          <w:rFonts w:ascii="Cambria" w:eastAsia="Calibri" w:hAnsi="Cambria" w:cs="Tahoma"/>
          <w:sz w:val="22"/>
          <w:szCs w:val="22"/>
        </w:rPr>
        <w:t>art.8, lit.”a”,</w:t>
      </w:r>
      <w:r w:rsidRPr="00E74870">
        <w:rPr>
          <w:rFonts w:ascii="Cambria" w:hAnsi="Cambria"/>
          <w:sz w:val="22"/>
          <w:szCs w:val="22"/>
        </w:rPr>
        <w:t xml:space="preserve"> art.19, alin.(1), art.20, alin.(1),</w:t>
      </w:r>
      <w:r w:rsidRPr="00E74870">
        <w:rPr>
          <w:rFonts w:ascii="Cambria" w:eastAsia="Calibri" w:hAnsi="Cambria" w:cs="Tahoma"/>
          <w:sz w:val="22"/>
          <w:szCs w:val="22"/>
        </w:rPr>
        <w:t xml:space="preserve">art.39 si art.82  </w:t>
      </w:r>
      <w:r w:rsidRPr="00E74870">
        <w:rPr>
          <w:rFonts w:ascii="Cambria" w:hAnsi="Cambria"/>
          <w:sz w:val="22"/>
          <w:szCs w:val="22"/>
        </w:rPr>
        <w:t>din Legea nr.273/2006 privind finantele publice locale , cu modificarile si completarile ulterioare  si ale Legii bugetului de stat pe anul 2022, nr.317/2021</w:t>
      </w:r>
    </w:p>
    <w:p w:rsidR="00B817ED" w:rsidRPr="00E74870" w:rsidRDefault="00B817ED" w:rsidP="00B817ED">
      <w:pPr>
        <w:ind w:left="540" w:firstLine="720"/>
        <w:jc w:val="both"/>
        <w:rPr>
          <w:rFonts w:ascii="Cambria" w:hAnsi="Cambria"/>
          <w:color w:val="000000"/>
          <w:sz w:val="22"/>
          <w:szCs w:val="22"/>
          <w:shd w:val="clear" w:color="auto" w:fill="FFFFFF"/>
        </w:rPr>
      </w:pPr>
      <w:r w:rsidRPr="00E74870">
        <w:rPr>
          <w:rFonts w:ascii="Cambria" w:hAnsi="Cambria"/>
          <w:b/>
          <w:color w:val="000000"/>
          <w:sz w:val="22"/>
          <w:szCs w:val="22"/>
          <w:shd w:val="clear" w:color="auto" w:fill="FFFFFF"/>
        </w:rPr>
        <w:t>In temeiul</w:t>
      </w:r>
      <w:r w:rsidRPr="00E74870">
        <w:rPr>
          <w:rFonts w:ascii="Cambria" w:hAnsi="Cambria"/>
          <w:color w:val="000000"/>
          <w:sz w:val="22"/>
          <w:szCs w:val="22"/>
          <w:shd w:val="clear" w:color="auto" w:fill="FFFFFF"/>
        </w:rPr>
        <w:t xml:space="preserve"> art.129 alin.(2), lit.”b” si alin.(4) lit.”a” , art. 139, alin.(3) ,lit.”a” si art.196 alin.(1) lit.”a” din Ordonanta de urgenta nr.57/2019 privind Codul administrativ;</w:t>
      </w:r>
    </w:p>
    <w:p w:rsidR="00B817ED" w:rsidRPr="00E74870" w:rsidRDefault="00B817ED" w:rsidP="00B817ED">
      <w:pPr>
        <w:jc w:val="both"/>
        <w:rPr>
          <w:rFonts w:ascii="Cambria" w:hAnsi="Cambria"/>
          <w:sz w:val="22"/>
          <w:szCs w:val="22"/>
        </w:rPr>
      </w:pPr>
    </w:p>
    <w:p w:rsidR="00B817ED" w:rsidRPr="00E74870" w:rsidRDefault="00B817ED" w:rsidP="00B817ED">
      <w:pPr>
        <w:keepNext/>
        <w:keepLines/>
        <w:spacing w:before="40"/>
        <w:ind w:left="540" w:firstLine="720"/>
        <w:jc w:val="center"/>
        <w:outlineLvl w:val="1"/>
        <w:rPr>
          <w:rFonts w:ascii="Cambria" w:hAnsi="Cambria"/>
          <w:b/>
          <w:sz w:val="22"/>
          <w:szCs w:val="22"/>
        </w:rPr>
      </w:pPr>
      <w:r w:rsidRPr="00E74870">
        <w:rPr>
          <w:rFonts w:ascii="Cambria" w:hAnsi="Cambria"/>
          <w:b/>
          <w:sz w:val="22"/>
          <w:szCs w:val="22"/>
        </w:rPr>
        <w:t>H O T A R A S T E:</w:t>
      </w:r>
    </w:p>
    <w:p w:rsidR="00B817ED" w:rsidRPr="00E74870" w:rsidRDefault="00B817ED" w:rsidP="00B817ED"/>
    <w:p w:rsidR="00B817ED" w:rsidRPr="00E74870" w:rsidRDefault="00B817ED" w:rsidP="00B817ED">
      <w:pPr>
        <w:ind w:left="540" w:firstLine="720"/>
        <w:jc w:val="both"/>
        <w:rPr>
          <w:rFonts w:ascii="Cambria" w:hAnsi="Cambria"/>
          <w:sz w:val="22"/>
          <w:szCs w:val="22"/>
          <w:lang w:val="x-none" w:eastAsia="x-none"/>
        </w:rPr>
      </w:pPr>
      <w:r w:rsidRPr="00E74870">
        <w:rPr>
          <w:rFonts w:ascii="Cambria" w:hAnsi="Cambria"/>
          <w:sz w:val="22"/>
          <w:szCs w:val="22"/>
          <w:lang w:val="x-none" w:eastAsia="x-none"/>
        </w:rPr>
        <w:tab/>
      </w:r>
      <w:r w:rsidRPr="00E74870">
        <w:rPr>
          <w:rFonts w:ascii="Cambria" w:hAnsi="Cambria"/>
          <w:b/>
          <w:i/>
          <w:sz w:val="22"/>
          <w:szCs w:val="22"/>
          <w:u w:val="single"/>
          <w:lang w:val="x-none" w:eastAsia="x-none"/>
        </w:rPr>
        <w:t>Art. 1</w:t>
      </w:r>
      <w:r w:rsidRPr="00E74870">
        <w:rPr>
          <w:rFonts w:ascii="Cambria" w:hAnsi="Cambria"/>
          <w:sz w:val="22"/>
          <w:szCs w:val="22"/>
          <w:lang w:val="x-none" w:eastAsia="x-none"/>
        </w:rPr>
        <w:t xml:space="preserve">-  Se </w:t>
      </w:r>
      <w:proofErr w:type="spellStart"/>
      <w:r w:rsidRPr="00E74870">
        <w:rPr>
          <w:rFonts w:ascii="Cambria" w:hAnsi="Cambria"/>
          <w:sz w:val="22"/>
          <w:szCs w:val="22"/>
          <w:lang w:val="x-none" w:eastAsia="x-none"/>
        </w:rPr>
        <w:t>aproba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rectificarea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bugetului</w:t>
      </w:r>
      <w:proofErr w:type="spellEnd"/>
      <w:r w:rsidRPr="00E74870">
        <w:rPr>
          <w:rFonts w:ascii="Cambria" w:hAnsi="Cambria"/>
          <w:sz w:val="22"/>
          <w:szCs w:val="22"/>
          <w:lang w:val="x-none" w:eastAsia="x-none"/>
        </w:rPr>
        <w:t xml:space="preserve"> local de </w:t>
      </w:r>
      <w:proofErr w:type="spellStart"/>
      <w:r w:rsidRPr="00E74870">
        <w:rPr>
          <w:rFonts w:ascii="Cambria" w:hAnsi="Cambria"/>
          <w:sz w:val="22"/>
          <w:szCs w:val="22"/>
          <w:lang w:val="x-none" w:eastAsia="x-none"/>
        </w:rPr>
        <w:t>venituri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si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cheltuieli</w:t>
      </w:r>
      <w:proofErr w:type="spellEnd"/>
      <w:r w:rsidRPr="00E74870">
        <w:rPr>
          <w:rFonts w:ascii="Cambria" w:hAnsi="Cambria"/>
          <w:sz w:val="22"/>
          <w:szCs w:val="22"/>
          <w:lang w:val="x-none" w:eastAsia="x-none"/>
        </w:rPr>
        <w:t xml:space="preserve"> al </w:t>
      </w:r>
      <w:proofErr w:type="spellStart"/>
      <w:r w:rsidRPr="00E74870">
        <w:rPr>
          <w:rFonts w:ascii="Cambria" w:hAnsi="Cambria"/>
          <w:sz w:val="22"/>
          <w:szCs w:val="22"/>
          <w:lang w:val="x-none" w:eastAsia="x-none"/>
        </w:rPr>
        <w:t>orasului</w:t>
      </w:r>
      <w:proofErr w:type="spellEnd"/>
      <w:r w:rsidRPr="00E74870">
        <w:rPr>
          <w:rFonts w:ascii="Cambria" w:hAnsi="Cambria"/>
          <w:sz w:val="22"/>
          <w:szCs w:val="22"/>
          <w:lang w:val="en-US" w:eastAsia="x-none"/>
        </w:rPr>
        <w:t xml:space="preserve"> </w:t>
      </w:r>
      <w:proofErr w:type="spellStart"/>
      <w:r w:rsidRPr="00E74870">
        <w:rPr>
          <w:rFonts w:ascii="Cambria" w:hAnsi="Cambria"/>
          <w:sz w:val="22"/>
          <w:szCs w:val="22"/>
          <w:lang w:val="x-none" w:eastAsia="x-none"/>
        </w:rPr>
        <w:t>Marasesti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pe</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anul</w:t>
      </w:r>
      <w:proofErr w:type="spellEnd"/>
      <w:r w:rsidRPr="00E74870">
        <w:rPr>
          <w:rFonts w:ascii="Cambria" w:hAnsi="Cambria"/>
          <w:sz w:val="22"/>
          <w:szCs w:val="22"/>
          <w:lang w:val="x-none" w:eastAsia="x-none"/>
        </w:rPr>
        <w:t xml:space="preserve"> 202</w:t>
      </w:r>
      <w:r>
        <w:rPr>
          <w:rFonts w:ascii="Cambria" w:hAnsi="Cambria"/>
          <w:sz w:val="22"/>
          <w:szCs w:val="22"/>
          <w:lang w:val="en-US" w:eastAsia="x-none"/>
        </w:rPr>
        <w:t>3</w:t>
      </w:r>
      <w:r w:rsidRPr="00E74870">
        <w:rPr>
          <w:rFonts w:ascii="Cambria" w:hAnsi="Cambria"/>
          <w:sz w:val="22"/>
          <w:szCs w:val="22"/>
          <w:lang w:val="x-none" w:eastAsia="x-none"/>
        </w:rPr>
        <w:t xml:space="preserve">, conform </w:t>
      </w:r>
      <w:proofErr w:type="spellStart"/>
      <w:r w:rsidRPr="00E74870">
        <w:rPr>
          <w:rFonts w:ascii="Cambria" w:hAnsi="Cambria"/>
          <w:b/>
          <w:i/>
          <w:sz w:val="22"/>
          <w:szCs w:val="22"/>
          <w:lang w:val="x-none" w:eastAsia="x-none"/>
        </w:rPr>
        <w:t>Anexei</w:t>
      </w:r>
      <w:proofErr w:type="spellEnd"/>
      <w:r w:rsidRPr="00E74870">
        <w:rPr>
          <w:rFonts w:ascii="Cambria" w:hAnsi="Cambria"/>
          <w:b/>
          <w:i/>
          <w:sz w:val="22"/>
          <w:szCs w:val="22"/>
          <w:lang w:val="en-US" w:eastAsia="x-none"/>
        </w:rPr>
        <w:t xml:space="preserve"> </w:t>
      </w:r>
      <w:proofErr w:type="spellStart"/>
      <w:r w:rsidRPr="00E74870">
        <w:rPr>
          <w:rFonts w:ascii="Cambria" w:hAnsi="Cambria"/>
          <w:b/>
          <w:i/>
          <w:sz w:val="22"/>
          <w:szCs w:val="22"/>
          <w:lang w:val="en-US" w:eastAsia="x-none"/>
        </w:rPr>
        <w:t>nr</w:t>
      </w:r>
      <w:proofErr w:type="spellEnd"/>
      <w:r w:rsidRPr="00E74870">
        <w:rPr>
          <w:rFonts w:ascii="Cambria" w:hAnsi="Cambria"/>
          <w:b/>
          <w:i/>
          <w:sz w:val="22"/>
          <w:szCs w:val="22"/>
          <w:lang w:val="en-US" w:eastAsia="x-none"/>
        </w:rPr>
        <w:t xml:space="preserve">. </w:t>
      </w:r>
      <w:proofErr w:type="gramStart"/>
      <w:r w:rsidRPr="00E74870">
        <w:rPr>
          <w:rFonts w:ascii="Cambria" w:hAnsi="Cambria"/>
          <w:b/>
          <w:i/>
          <w:sz w:val="22"/>
          <w:szCs w:val="22"/>
          <w:lang w:val="en-US" w:eastAsia="x-none"/>
        </w:rPr>
        <w:t xml:space="preserve">1 </w:t>
      </w:r>
      <w:r w:rsidRPr="00E74870">
        <w:rPr>
          <w:rFonts w:ascii="Cambria" w:hAnsi="Cambria"/>
          <w:b/>
          <w:i/>
          <w:sz w:val="22"/>
          <w:szCs w:val="22"/>
          <w:lang w:val="x-none" w:eastAsia="x-none"/>
        </w:rPr>
        <w:t xml:space="preserve"> ,</w:t>
      </w:r>
      <w:proofErr w:type="gramEnd"/>
      <w:r w:rsidRPr="00E74870">
        <w:rPr>
          <w:rFonts w:ascii="Cambria" w:hAnsi="Cambria"/>
          <w:b/>
          <w:i/>
          <w:sz w:val="22"/>
          <w:szCs w:val="22"/>
          <w:lang w:val="x-none" w:eastAsia="x-none"/>
        </w:rPr>
        <w:t xml:space="preserve"> </w:t>
      </w:r>
      <w:r w:rsidRPr="00E74870">
        <w:rPr>
          <w:rFonts w:ascii="Cambria" w:hAnsi="Cambria"/>
          <w:sz w:val="22"/>
          <w:szCs w:val="22"/>
          <w:lang w:val="x-none" w:eastAsia="x-none"/>
        </w:rPr>
        <w:t xml:space="preserve">care face parte </w:t>
      </w:r>
      <w:proofErr w:type="spellStart"/>
      <w:r w:rsidRPr="00E74870">
        <w:rPr>
          <w:rFonts w:ascii="Cambria" w:hAnsi="Cambria"/>
          <w:sz w:val="22"/>
          <w:szCs w:val="22"/>
          <w:lang w:val="x-none" w:eastAsia="x-none"/>
        </w:rPr>
        <w:t>integranta</w:t>
      </w:r>
      <w:proofErr w:type="spellEnd"/>
      <w:r w:rsidRPr="00E74870">
        <w:rPr>
          <w:rFonts w:ascii="Cambria" w:hAnsi="Cambria"/>
          <w:sz w:val="22"/>
          <w:szCs w:val="22"/>
          <w:lang w:val="x-none" w:eastAsia="x-none"/>
        </w:rPr>
        <w:t xml:space="preserve"> din </w:t>
      </w:r>
      <w:proofErr w:type="spellStart"/>
      <w:r w:rsidRPr="00E74870">
        <w:rPr>
          <w:rFonts w:ascii="Cambria" w:hAnsi="Cambria"/>
          <w:sz w:val="22"/>
          <w:szCs w:val="22"/>
          <w:lang w:val="x-none" w:eastAsia="x-none"/>
        </w:rPr>
        <w:t>prezenta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hotarare</w:t>
      </w:r>
      <w:proofErr w:type="spellEnd"/>
      <w:r w:rsidRPr="00E74870">
        <w:rPr>
          <w:rFonts w:ascii="Cambria" w:hAnsi="Cambria"/>
          <w:sz w:val="22"/>
          <w:szCs w:val="22"/>
          <w:lang w:val="x-none" w:eastAsia="x-none"/>
        </w:rPr>
        <w:t>.</w:t>
      </w:r>
    </w:p>
    <w:p w:rsidR="00B817ED" w:rsidRPr="00E74870" w:rsidRDefault="00B817ED" w:rsidP="00B817ED">
      <w:pPr>
        <w:ind w:left="540" w:firstLine="720"/>
        <w:jc w:val="both"/>
        <w:rPr>
          <w:rFonts w:ascii="Cambria" w:hAnsi="Cambria"/>
          <w:sz w:val="22"/>
          <w:szCs w:val="22"/>
          <w:lang w:val="x-none" w:eastAsia="x-none"/>
        </w:rPr>
      </w:pPr>
    </w:p>
    <w:p w:rsidR="00B817ED" w:rsidRPr="00E74870" w:rsidRDefault="00B817ED" w:rsidP="00B817ED">
      <w:pPr>
        <w:ind w:left="540"/>
        <w:jc w:val="both"/>
        <w:rPr>
          <w:rFonts w:ascii="Cambria" w:hAnsi="Cambria"/>
          <w:sz w:val="22"/>
          <w:szCs w:val="22"/>
          <w:lang w:val="x-none" w:eastAsia="x-none"/>
        </w:rPr>
      </w:pPr>
      <w:r w:rsidRPr="00E74870">
        <w:rPr>
          <w:rFonts w:ascii="Cambria" w:hAnsi="Cambria"/>
          <w:b/>
          <w:i/>
          <w:sz w:val="22"/>
          <w:szCs w:val="22"/>
          <w:lang w:val="en-US" w:eastAsia="x-none"/>
        </w:rPr>
        <w:t xml:space="preserve">                  </w:t>
      </w:r>
      <w:r w:rsidRPr="00E74870">
        <w:rPr>
          <w:rFonts w:ascii="Cambria" w:hAnsi="Cambria"/>
          <w:b/>
          <w:i/>
          <w:sz w:val="22"/>
          <w:szCs w:val="22"/>
          <w:u w:val="single"/>
          <w:lang w:val="en-US" w:eastAsia="x-none"/>
        </w:rPr>
        <w:t xml:space="preserve"> </w:t>
      </w:r>
      <w:r w:rsidRPr="00E74870">
        <w:rPr>
          <w:rFonts w:ascii="Cambria" w:hAnsi="Cambria"/>
          <w:b/>
          <w:i/>
          <w:sz w:val="22"/>
          <w:szCs w:val="22"/>
          <w:u w:val="single"/>
          <w:lang w:val="x-none" w:eastAsia="x-none"/>
        </w:rPr>
        <w:t>Art. 2</w:t>
      </w:r>
      <w:r w:rsidRPr="00E74870">
        <w:rPr>
          <w:rFonts w:ascii="Cambria" w:hAnsi="Cambria"/>
          <w:sz w:val="22"/>
          <w:szCs w:val="22"/>
          <w:lang w:val="x-none" w:eastAsia="x-none"/>
        </w:rPr>
        <w:t xml:space="preserve">-  Se </w:t>
      </w:r>
      <w:proofErr w:type="spellStart"/>
      <w:r w:rsidRPr="00E74870">
        <w:rPr>
          <w:rFonts w:ascii="Cambria" w:hAnsi="Cambria"/>
          <w:sz w:val="22"/>
          <w:szCs w:val="22"/>
          <w:lang w:val="x-none" w:eastAsia="x-none"/>
        </w:rPr>
        <w:t>aproba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en-US" w:eastAsia="x-none"/>
        </w:rPr>
        <w:t>rectificarea</w:t>
      </w:r>
      <w:proofErr w:type="spellEnd"/>
      <w:r w:rsidRPr="00E74870">
        <w:rPr>
          <w:rFonts w:ascii="Cambria" w:hAnsi="Cambria"/>
          <w:sz w:val="22"/>
          <w:szCs w:val="22"/>
          <w:lang w:val="en-US" w:eastAsia="x-none"/>
        </w:rPr>
        <w:t xml:space="preserve"> </w:t>
      </w:r>
      <w:proofErr w:type="spellStart"/>
      <w:r w:rsidRPr="00E74870">
        <w:rPr>
          <w:rFonts w:ascii="Cambria" w:hAnsi="Cambria"/>
          <w:sz w:val="22"/>
          <w:szCs w:val="22"/>
          <w:lang w:val="x-none" w:eastAsia="x-none"/>
        </w:rPr>
        <w:t>list</w:t>
      </w:r>
      <w:r w:rsidRPr="00E74870">
        <w:rPr>
          <w:rFonts w:ascii="Cambria" w:hAnsi="Cambria"/>
          <w:sz w:val="22"/>
          <w:szCs w:val="22"/>
          <w:lang w:val="en-US" w:eastAsia="x-none"/>
        </w:rPr>
        <w:t>ei</w:t>
      </w:r>
      <w:proofErr w:type="spellEnd"/>
      <w:r w:rsidRPr="00E74870">
        <w:rPr>
          <w:rFonts w:ascii="Cambria" w:hAnsi="Cambria"/>
          <w:sz w:val="22"/>
          <w:szCs w:val="22"/>
          <w:lang w:val="en-US" w:eastAsia="x-none"/>
        </w:rPr>
        <w:t xml:space="preserve"> </w:t>
      </w:r>
      <w:proofErr w:type="spellStart"/>
      <w:r w:rsidRPr="00E74870">
        <w:rPr>
          <w:rFonts w:ascii="Cambria" w:hAnsi="Cambria"/>
          <w:sz w:val="22"/>
          <w:szCs w:val="22"/>
          <w:lang w:val="x-none" w:eastAsia="x-none"/>
        </w:rPr>
        <w:t>obiectivelor</w:t>
      </w:r>
      <w:proofErr w:type="spellEnd"/>
      <w:r w:rsidRPr="00E74870">
        <w:rPr>
          <w:rFonts w:ascii="Cambria" w:hAnsi="Cambria"/>
          <w:sz w:val="22"/>
          <w:szCs w:val="22"/>
          <w:lang w:val="x-none" w:eastAsia="x-none"/>
        </w:rPr>
        <w:t xml:space="preserve"> de </w:t>
      </w:r>
      <w:proofErr w:type="spellStart"/>
      <w:r w:rsidRPr="00E74870">
        <w:rPr>
          <w:rFonts w:ascii="Cambria" w:hAnsi="Cambria"/>
          <w:sz w:val="22"/>
          <w:szCs w:val="22"/>
          <w:lang w:val="x-none" w:eastAsia="x-none"/>
        </w:rPr>
        <w:t>investitii</w:t>
      </w:r>
      <w:proofErr w:type="spellEnd"/>
      <w:r w:rsidRPr="00E74870">
        <w:rPr>
          <w:rFonts w:ascii="Cambria" w:hAnsi="Cambria"/>
          <w:sz w:val="22"/>
          <w:szCs w:val="22"/>
          <w:lang w:val="x-none" w:eastAsia="x-none"/>
        </w:rPr>
        <w:t xml:space="preserve"> a </w:t>
      </w:r>
      <w:proofErr w:type="spellStart"/>
      <w:r w:rsidRPr="00E74870">
        <w:rPr>
          <w:rFonts w:ascii="Cambria" w:hAnsi="Cambria"/>
          <w:sz w:val="22"/>
          <w:szCs w:val="22"/>
          <w:lang w:val="x-none" w:eastAsia="x-none"/>
        </w:rPr>
        <w:t>bugetului</w:t>
      </w:r>
      <w:proofErr w:type="spellEnd"/>
      <w:r w:rsidRPr="00E74870">
        <w:rPr>
          <w:rFonts w:ascii="Cambria" w:hAnsi="Cambria"/>
          <w:sz w:val="22"/>
          <w:szCs w:val="22"/>
          <w:lang w:val="x-none" w:eastAsia="x-none"/>
        </w:rPr>
        <w:t xml:space="preserve"> local </w:t>
      </w:r>
      <w:proofErr w:type="spellStart"/>
      <w:r w:rsidRPr="00E74870">
        <w:rPr>
          <w:rFonts w:ascii="Cambria" w:hAnsi="Cambria"/>
          <w:sz w:val="22"/>
          <w:szCs w:val="22"/>
          <w:lang w:val="x-none" w:eastAsia="x-none"/>
        </w:rPr>
        <w:t>pentru</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anul</w:t>
      </w:r>
      <w:proofErr w:type="spellEnd"/>
      <w:r w:rsidRPr="00E74870">
        <w:rPr>
          <w:rFonts w:ascii="Cambria" w:hAnsi="Cambria"/>
          <w:sz w:val="22"/>
          <w:szCs w:val="22"/>
          <w:lang w:val="x-none" w:eastAsia="x-none"/>
        </w:rPr>
        <w:t xml:space="preserve"> 202</w:t>
      </w:r>
      <w:r>
        <w:rPr>
          <w:rFonts w:ascii="Cambria" w:hAnsi="Cambria"/>
          <w:sz w:val="22"/>
          <w:szCs w:val="22"/>
          <w:lang w:val="en-US" w:eastAsia="x-none"/>
        </w:rPr>
        <w:t>3</w:t>
      </w:r>
      <w:r w:rsidRPr="00E74870">
        <w:rPr>
          <w:rFonts w:ascii="Cambria" w:hAnsi="Cambria"/>
          <w:sz w:val="22"/>
          <w:szCs w:val="22"/>
          <w:lang w:val="x-none" w:eastAsia="x-none"/>
        </w:rPr>
        <w:t xml:space="preserve">  conform </w:t>
      </w:r>
      <w:proofErr w:type="spellStart"/>
      <w:r w:rsidRPr="00E74870">
        <w:rPr>
          <w:rFonts w:ascii="Cambria" w:hAnsi="Cambria"/>
          <w:b/>
          <w:i/>
          <w:sz w:val="22"/>
          <w:szCs w:val="22"/>
          <w:lang w:val="x-none" w:eastAsia="x-none"/>
        </w:rPr>
        <w:t>Anexei</w:t>
      </w:r>
      <w:proofErr w:type="spellEnd"/>
      <w:r w:rsidRPr="00E74870">
        <w:rPr>
          <w:rFonts w:ascii="Cambria" w:hAnsi="Cambria"/>
          <w:b/>
          <w:i/>
          <w:sz w:val="22"/>
          <w:szCs w:val="22"/>
          <w:lang w:val="x-none" w:eastAsia="x-none"/>
        </w:rPr>
        <w:t xml:space="preserve"> nr.2</w:t>
      </w:r>
      <w:r w:rsidRPr="00E74870">
        <w:rPr>
          <w:rFonts w:ascii="Cambria" w:hAnsi="Cambria"/>
          <w:sz w:val="22"/>
          <w:szCs w:val="22"/>
          <w:lang w:val="x-none" w:eastAsia="x-none"/>
        </w:rPr>
        <w:t xml:space="preserve"> , care face parte </w:t>
      </w:r>
      <w:proofErr w:type="spellStart"/>
      <w:r w:rsidRPr="00E74870">
        <w:rPr>
          <w:rFonts w:ascii="Cambria" w:hAnsi="Cambria"/>
          <w:sz w:val="22"/>
          <w:szCs w:val="22"/>
          <w:lang w:val="x-none" w:eastAsia="x-none"/>
        </w:rPr>
        <w:t>integranta</w:t>
      </w:r>
      <w:proofErr w:type="spellEnd"/>
      <w:r w:rsidRPr="00E74870">
        <w:rPr>
          <w:rFonts w:ascii="Cambria" w:hAnsi="Cambria"/>
          <w:sz w:val="22"/>
          <w:szCs w:val="22"/>
          <w:lang w:val="x-none" w:eastAsia="x-none"/>
        </w:rPr>
        <w:t xml:space="preserve"> din </w:t>
      </w:r>
      <w:proofErr w:type="spellStart"/>
      <w:r w:rsidRPr="00E74870">
        <w:rPr>
          <w:rFonts w:ascii="Cambria" w:hAnsi="Cambria"/>
          <w:sz w:val="22"/>
          <w:szCs w:val="22"/>
          <w:lang w:val="x-none" w:eastAsia="x-none"/>
        </w:rPr>
        <w:t>prezenta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hotarare</w:t>
      </w:r>
      <w:proofErr w:type="spellEnd"/>
      <w:r w:rsidRPr="00E74870">
        <w:rPr>
          <w:rFonts w:ascii="Cambria" w:hAnsi="Cambria"/>
          <w:sz w:val="22"/>
          <w:szCs w:val="22"/>
          <w:lang w:val="x-none" w:eastAsia="x-none"/>
        </w:rPr>
        <w:t>;</w:t>
      </w:r>
    </w:p>
    <w:p w:rsidR="00B817ED" w:rsidRPr="00E74870" w:rsidRDefault="00B817ED" w:rsidP="00B817ED">
      <w:pPr>
        <w:ind w:left="540" w:firstLine="720"/>
        <w:jc w:val="both"/>
        <w:rPr>
          <w:rFonts w:ascii="Cambria" w:hAnsi="Cambria"/>
          <w:sz w:val="22"/>
          <w:szCs w:val="22"/>
          <w:lang w:val="x-none" w:eastAsia="x-none"/>
        </w:rPr>
      </w:pPr>
    </w:p>
    <w:p w:rsidR="00B817ED" w:rsidRPr="00E74870" w:rsidRDefault="00B817ED" w:rsidP="00B817ED">
      <w:pPr>
        <w:ind w:left="540" w:firstLine="720"/>
        <w:jc w:val="both"/>
        <w:rPr>
          <w:rFonts w:ascii="Cambria" w:hAnsi="Cambria"/>
          <w:sz w:val="22"/>
          <w:szCs w:val="22"/>
          <w:lang w:val="x-none" w:eastAsia="x-none"/>
        </w:rPr>
      </w:pPr>
      <w:r w:rsidRPr="00E74870">
        <w:rPr>
          <w:rFonts w:ascii="Cambria" w:hAnsi="Cambria"/>
          <w:b/>
          <w:sz w:val="22"/>
          <w:szCs w:val="22"/>
          <w:lang w:val="en-US" w:eastAsia="x-none"/>
        </w:rPr>
        <w:t xml:space="preserve">   </w:t>
      </w:r>
      <w:r w:rsidRPr="00E74870">
        <w:rPr>
          <w:rFonts w:ascii="Cambria" w:hAnsi="Cambria"/>
          <w:b/>
          <w:i/>
          <w:sz w:val="22"/>
          <w:szCs w:val="22"/>
          <w:u w:val="single"/>
          <w:lang w:val="x-none" w:eastAsia="x-none"/>
        </w:rPr>
        <w:t>Art.</w:t>
      </w:r>
      <w:r w:rsidRPr="00E74870">
        <w:rPr>
          <w:rFonts w:ascii="Cambria" w:hAnsi="Cambria"/>
          <w:b/>
          <w:i/>
          <w:sz w:val="22"/>
          <w:szCs w:val="22"/>
          <w:u w:val="single"/>
          <w:lang w:val="en-US" w:eastAsia="x-none"/>
        </w:rPr>
        <w:t>3</w:t>
      </w:r>
      <w:r w:rsidRPr="00E74870">
        <w:rPr>
          <w:rFonts w:ascii="Cambria" w:hAnsi="Cambria"/>
          <w:sz w:val="22"/>
          <w:szCs w:val="22"/>
          <w:lang w:val="x-none" w:eastAsia="x-none"/>
        </w:rPr>
        <w:t xml:space="preserve"> –Cu </w:t>
      </w:r>
      <w:proofErr w:type="spellStart"/>
      <w:r w:rsidRPr="00E74870">
        <w:rPr>
          <w:rFonts w:ascii="Cambria" w:hAnsi="Cambria"/>
          <w:sz w:val="22"/>
          <w:szCs w:val="22"/>
          <w:lang w:val="x-none" w:eastAsia="x-none"/>
        </w:rPr>
        <w:t>ducerea</w:t>
      </w:r>
      <w:proofErr w:type="spellEnd"/>
      <w:r w:rsidRPr="00E74870">
        <w:rPr>
          <w:rFonts w:ascii="Cambria" w:hAnsi="Cambria"/>
          <w:sz w:val="22"/>
          <w:szCs w:val="22"/>
          <w:lang w:val="x-none" w:eastAsia="x-none"/>
        </w:rPr>
        <w:t xml:space="preserve"> la </w:t>
      </w:r>
      <w:proofErr w:type="spellStart"/>
      <w:r w:rsidRPr="00E74870">
        <w:rPr>
          <w:rFonts w:ascii="Cambria" w:hAnsi="Cambria"/>
          <w:sz w:val="22"/>
          <w:szCs w:val="22"/>
          <w:lang w:val="x-none" w:eastAsia="x-none"/>
        </w:rPr>
        <w:t>îndeplinire</w:t>
      </w:r>
      <w:proofErr w:type="spellEnd"/>
      <w:r w:rsidRPr="00E74870">
        <w:rPr>
          <w:rFonts w:ascii="Cambria" w:hAnsi="Cambria"/>
          <w:sz w:val="22"/>
          <w:szCs w:val="22"/>
          <w:lang w:val="x-none" w:eastAsia="x-none"/>
        </w:rPr>
        <w:t xml:space="preserve"> a </w:t>
      </w:r>
      <w:proofErr w:type="spellStart"/>
      <w:r w:rsidRPr="00E74870">
        <w:rPr>
          <w:rFonts w:ascii="Cambria" w:hAnsi="Cambria"/>
          <w:sz w:val="22"/>
          <w:szCs w:val="22"/>
          <w:lang w:val="x-none" w:eastAsia="x-none"/>
        </w:rPr>
        <w:t>prezentei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hotărâri</w:t>
      </w:r>
      <w:proofErr w:type="spellEnd"/>
      <w:r w:rsidRPr="00E74870">
        <w:rPr>
          <w:rFonts w:ascii="Cambria" w:hAnsi="Cambria"/>
          <w:sz w:val="22"/>
          <w:szCs w:val="22"/>
          <w:lang w:val="x-none" w:eastAsia="x-none"/>
        </w:rPr>
        <w:t xml:space="preserve"> se </w:t>
      </w:r>
      <w:proofErr w:type="spellStart"/>
      <w:r w:rsidRPr="00E74870">
        <w:rPr>
          <w:rFonts w:ascii="Cambria" w:hAnsi="Cambria"/>
          <w:sz w:val="22"/>
          <w:szCs w:val="22"/>
          <w:lang w:val="x-none" w:eastAsia="x-none"/>
        </w:rPr>
        <w:t>desemneaza</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Serviciul</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buget</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contabilitate</w:t>
      </w:r>
      <w:proofErr w:type="spellEnd"/>
      <w:r w:rsidRPr="00E74870">
        <w:rPr>
          <w:rFonts w:ascii="Cambria" w:hAnsi="Cambria"/>
          <w:sz w:val="22"/>
          <w:szCs w:val="22"/>
          <w:lang w:val="x-none" w:eastAsia="x-none"/>
        </w:rPr>
        <w:t xml:space="preserve"> din </w:t>
      </w:r>
      <w:proofErr w:type="spellStart"/>
      <w:r w:rsidRPr="00E74870">
        <w:rPr>
          <w:rFonts w:ascii="Cambria" w:hAnsi="Cambria"/>
          <w:sz w:val="22"/>
          <w:szCs w:val="22"/>
          <w:lang w:val="x-none" w:eastAsia="x-none"/>
        </w:rPr>
        <w:t>cadrul</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aparatului</w:t>
      </w:r>
      <w:proofErr w:type="spellEnd"/>
      <w:r w:rsidRPr="00E74870">
        <w:rPr>
          <w:rFonts w:ascii="Cambria" w:hAnsi="Cambria"/>
          <w:sz w:val="22"/>
          <w:szCs w:val="22"/>
          <w:lang w:val="x-none" w:eastAsia="x-none"/>
        </w:rPr>
        <w:t xml:space="preserve"> de </w:t>
      </w:r>
      <w:proofErr w:type="spellStart"/>
      <w:r w:rsidRPr="00E74870">
        <w:rPr>
          <w:rFonts w:ascii="Cambria" w:hAnsi="Cambria"/>
          <w:sz w:val="22"/>
          <w:szCs w:val="22"/>
          <w:lang w:val="x-none" w:eastAsia="x-none"/>
        </w:rPr>
        <w:t>specialitate</w:t>
      </w:r>
      <w:proofErr w:type="spellEnd"/>
      <w:r w:rsidRPr="00E74870">
        <w:rPr>
          <w:rFonts w:ascii="Cambria" w:hAnsi="Cambria"/>
          <w:sz w:val="22"/>
          <w:szCs w:val="22"/>
          <w:lang w:val="x-none" w:eastAsia="x-none"/>
        </w:rPr>
        <w:t xml:space="preserve"> al </w:t>
      </w:r>
      <w:proofErr w:type="spellStart"/>
      <w:r w:rsidRPr="00E74870">
        <w:rPr>
          <w:rFonts w:ascii="Cambria" w:hAnsi="Cambria"/>
          <w:sz w:val="22"/>
          <w:szCs w:val="22"/>
          <w:lang w:val="x-none" w:eastAsia="x-none"/>
        </w:rPr>
        <w:t>Primarului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Orașului</w:t>
      </w:r>
      <w:proofErr w:type="spellEnd"/>
      <w:r w:rsidRPr="00E74870">
        <w:rPr>
          <w:rFonts w:ascii="Cambria" w:hAnsi="Cambria"/>
          <w:sz w:val="22"/>
          <w:szCs w:val="22"/>
          <w:lang w:val="x-none" w:eastAsia="x-none"/>
        </w:rPr>
        <w:t xml:space="preserve"> </w:t>
      </w:r>
      <w:proofErr w:type="spellStart"/>
      <w:r w:rsidRPr="00E74870">
        <w:rPr>
          <w:rFonts w:ascii="Cambria" w:hAnsi="Cambria"/>
          <w:sz w:val="22"/>
          <w:szCs w:val="22"/>
          <w:lang w:val="x-none" w:eastAsia="x-none"/>
        </w:rPr>
        <w:t>Marasesti</w:t>
      </w:r>
      <w:proofErr w:type="spellEnd"/>
      <w:r w:rsidRPr="00E74870">
        <w:rPr>
          <w:rFonts w:ascii="Cambria" w:hAnsi="Cambria"/>
          <w:sz w:val="22"/>
          <w:szCs w:val="22"/>
          <w:lang w:val="x-none" w:eastAsia="x-none"/>
        </w:rPr>
        <w:t xml:space="preserve"> .</w:t>
      </w:r>
    </w:p>
    <w:p w:rsidR="00B817ED" w:rsidRPr="00E74870" w:rsidRDefault="00B817ED" w:rsidP="00B817ED">
      <w:pPr>
        <w:ind w:left="540" w:firstLine="720"/>
        <w:jc w:val="both"/>
        <w:rPr>
          <w:rFonts w:ascii="Cambria" w:hAnsi="Cambria"/>
          <w:sz w:val="22"/>
          <w:szCs w:val="22"/>
          <w:lang w:val="x-none" w:eastAsia="x-none"/>
        </w:rPr>
      </w:pPr>
    </w:p>
    <w:p w:rsidR="00B817ED" w:rsidRPr="00E74870" w:rsidRDefault="00B817ED" w:rsidP="00B817ED">
      <w:pPr>
        <w:ind w:left="540" w:firstLine="720"/>
        <w:jc w:val="both"/>
        <w:rPr>
          <w:rFonts w:ascii="Cambria" w:hAnsi="Cambria"/>
          <w:sz w:val="22"/>
          <w:szCs w:val="22"/>
          <w:lang w:val="pt-BR" w:eastAsia="x-none"/>
        </w:rPr>
      </w:pPr>
      <w:r w:rsidRPr="00E74870">
        <w:rPr>
          <w:rFonts w:ascii="Cambria" w:hAnsi="Cambria"/>
          <w:b/>
          <w:i/>
          <w:sz w:val="22"/>
          <w:szCs w:val="22"/>
          <w:lang w:val="en-US" w:eastAsia="x-none"/>
        </w:rPr>
        <w:t xml:space="preserve">  </w:t>
      </w:r>
      <w:r w:rsidRPr="00E74870">
        <w:rPr>
          <w:rFonts w:ascii="Cambria" w:hAnsi="Cambria"/>
          <w:b/>
          <w:i/>
          <w:sz w:val="22"/>
          <w:szCs w:val="22"/>
          <w:u w:val="single"/>
          <w:lang w:val="x-none" w:eastAsia="x-none"/>
        </w:rPr>
        <w:t>Art.</w:t>
      </w:r>
      <w:r w:rsidRPr="00E74870">
        <w:rPr>
          <w:rFonts w:ascii="Cambria" w:hAnsi="Cambria"/>
          <w:b/>
          <w:i/>
          <w:sz w:val="22"/>
          <w:szCs w:val="22"/>
          <w:u w:val="single"/>
          <w:lang w:val="en-US" w:eastAsia="x-none"/>
        </w:rPr>
        <w:t>4</w:t>
      </w:r>
      <w:r w:rsidRPr="00E74870">
        <w:rPr>
          <w:rFonts w:ascii="Cambria" w:hAnsi="Cambria"/>
          <w:sz w:val="22"/>
          <w:szCs w:val="22"/>
          <w:lang w:val="pt-BR" w:eastAsia="x-none"/>
        </w:rPr>
        <w:t>– Prezenta hotarare va fi comunicata, potrivit legii, Primarului orasului Marasesti, care va asigura aducerea la indeplinire, prin Serviciul  Buget-Contabilitate si va fi inaintata de Compartimentul juridic, monitorizare proceduri administrative , in termenul prevazut de lege:</w:t>
      </w:r>
    </w:p>
    <w:p w:rsidR="00B817ED" w:rsidRPr="00073137" w:rsidRDefault="00B817ED" w:rsidP="00B817ED">
      <w:pPr>
        <w:jc w:val="both"/>
        <w:rPr>
          <w:b/>
          <w:i/>
        </w:rPr>
      </w:pPr>
      <w:r>
        <w:rPr>
          <w:rFonts w:asciiTheme="majorHAnsi" w:hAnsiTheme="majorHAnsi"/>
          <w:b/>
          <w:i/>
        </w:rPr>
        <w:t xml:space="preserve">           </w:t>
      </w:r>
      <w:r>
        <w:rPr>
          <w:rFonts w:ascii="Cambria" w:hAnsi="Cambria"/>
          <w:b/>
          <w:i/>
        </w:rPr>
        <w:t xml:space="preserve">      </w:t>
      </w:r>
      <w:r w:rsidRPr="0022130A">
        <w:rPr>
          <w:b/>
          <w:i/>
          <w:sz w:val="22"/>
          <w:szCs w:val="22"/>
        </w:rPr>
        <w:t xml:space="preserve">                                              </w:t>
      </w:r>
    </w:p>
    <w:p w:rsidR="00702ECB" w:rsidRDefault="00702ECB" w:rsidP="00702ECB">
      <w:pPr>
        <w:jc w:val="both"/>
        <w:rPr>
          <w:b/>
          <w:i/>
          <w:lang w:val="pt-BR"/>
        </w:rPr>
      </w:pPr>
      <w:r>
        <w:rPr>
          <w:b/>
          <w:i/>
        </w:rPr>
        <w:t xml:space="preserve">                       </w:t>
      </w:r>
      <w:r>
        <w:rPr>
          <w:b/>
          <w:i/>
          <w:lang w:val="pt-BR"/>
        </w:rPr>
        <w:t xml:space="preserve">   Presedinte de sedinta ,                                                        Contrasemneaza,</w:t>
      </w:r>
    </w:p>
    <w:p w:rsidR="00702ECB" w:rsidRDefault="00702ECB" w:rsidP="00702ECB">
      <w:pPr>
        <w:jc w:val="both"/>
        <w:rPr>
          <w:b/>
          <w:i/>
          <w:lang w:val="pt-BR"/>
        </w:rPr>
      </w:pPr>
      <w:r>
        <w:rPr>
          <w:b/>
          <w:i/>
          <w:lang w:val="pt-BR"/>
        </w:rPr>
        <w:t xml:space="preserve">                    Cons. Ardeleanu Lavinia                              Secretar general UAT  Marasesti</w:t>
      </w:r>
    </w:p>
    <w:p w:rsidR="00702ECB" w:rsidRDefault="00702ECB" w:rsidP="00702ECB">
      <w:pPr>
        <w:jc w:val="both"/>
        <w:rPr>
          <w:b/>
        </w:rPr>
      </w:pPr>
      <w:r>
        <w:rPr>
          <w:b/>
          <w:i/>
          <w:lang w:val="pt-BR"/>
        </w:rPr>
        <w:t xml:space="preserve">                                                                                                      Dumitru Vasilica-Violeta</w:t>
      </w:r>
    </w:p>
    <w:p w:rsidR="006159DE" w:rsidRDefault="006159DE">
      <w:pPr>
        <w:ind w:left="-567"/>
        <w:rPr>
          <w:sz w:val="26"/>
          <w:szCs w:val="26"/>
        </w:rPr>
      </w:pPr>
    </w:p>
    <w:p w:rsidR="003B229B" w:rsidRDefault="003B229B" w:rsidP="003B229B">
      <w:pPr>
        <w:ind w:left="144" w:right="144"/>
        <w:jc w:val="both"/>
        <w:rPr>
          <w:rFonts w:ascii="Cambria" w:hAnsi="Cambria"/>
          <w:b/>
          <w:i/>
          <w:sz w:val="22"/>
          <w:szCs w:val="22"/>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3B229B" w:rsidTr="003B229B">
        <w:tc>
          <w:tcPr>
            <w:tcW w:w="1638"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Total conslieri </w:t>
            </w:r>
          </w:p>
        </w:tc>
        <w:tc>
          <w:tcPr>
            <w:tcW w:w="630"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jc w:val="center"/>
              <w:rPr>
                <w:rFonts w:ascii="Calibri Light" w:hAnsi="Calibri Light" w:cs="Calibri"/>
                <w:i/>
                <w:sz w:val="16"/>
                <w:szCs w:val="16"/>
                <w:lang w:val="pt-PT"/>
              </w:rPr>
            </w:pPr>
            <w:r>
              <w:rPr>
                <w:rFonts w:ascii="Calibri Light" w:hAnsi="Calibri Light" w:cs="Calibri"/>
                <w:i/>
                <w:sz w:val="16"/>
                <w:szCs w:val="16"/>
                <w:lang w:val="pt-PT"/>
              </w:rPr>
              <w:t>17</w:t>
            </w:r>
          </w:p>
        </w:tc>
      </w:tr>
      <w:tr w:rsidR="003B229B" w:rsidTr="003B229B">
        <w:trPr>
          <w:trHeight w:val="80"/>
        </w:trPr>
        <w:tc>
          <w:tcPr>
            <w:tcW w:w="1638"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Prezenti</w:t>
            </w:r>
          </w:p>
        </w:tc>
        <w:tc>
          <w:tcPr>
            <w:tcW w:w="630" w:type="dxa"/>
            <w:tcBorders>
              <w:top w:val="single" w:sz="4" w:space="0" w:color="auto"/>
              <w:left w:val="single" w:sz="4" w:space="0" w:color="auto"/>
              <w:bottom w:val="single" w:sz="4" w:space="0" w:color="auto"/>
              <w:right w:val="single" w:sz="4" w:space="0" w:color="auto"/>
            </w:tcBorders>
          </w:tcPr>
          <w:p w:rsidR="003B229B" w:rsidRDefault="00036F81">
            <w:pPr>
              <w:ind w:left="144" w:right="144"/>
              <w:jc w:val="center"/>
              <w:rPr>
                <w:rFonts w:ascii="Calibri Light" w:hAnsi="Calibri Light" w:cs="Calibri"/>
                <w:i/>
                <w:sz w:val="16"/>
                <w:szCs w:val="16"/>
              </w:rPr>
            </w:pPr>
            <w:r>
              <w:rPr>
                <w:rFonts w:ascii="Calibri Light" w:hAnsi="Calibri Light" w:cs="Calibri"/>
                <w:i/>
                <w:sz w:val="16"/>
                <w:szCs w:val="16"/>
              </w:rPr>
              <w:t>17</w:t>
            </w:r>
          </w:p>
        </w:tc>
      </w:tr>
      <w:tr w:rsidR="003B229B" w:rsidTr="003B229B">
        <w:tc>
          <w:tcPr>
            <w:tcW w:w="1638"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Pentru </w:t>
            </w:r>
          </w:p>
        </w:tc>
        <w:tc>
          <w:tcPr>
            <w:tcW w:w="630" w:type="dxa"/>
            <w:tcBorders>
              <w:top w:val="single" w:sz="4" w:space="0" w:color="auto"/>
              <w:left w:val="single" w:sz="4" w:space="0" w:color="auto"/>
              <w:bottom w:val="single" w:sz="4" w:space="0" w:color="auto"/>
              <w:right w:val="single" w:sz="4" w:space="0" w:color="auto"/>
            </w:tcBorders>
          </w:tcPr>
          <w:p w:rsidR="003B229B" w:rsidRDefault="00036F81">
            <w:pPr>
              <w:ind w:left="144" w:right="144"/>
              <w:jc w:val="center"/>
              <w:rPr>
                <w:rFonts w:ascii="Calibri Light" w:hAnsi="Calibri Light" w:cs="Calibri"/>
                <w:i/>
                <w:sz w:val="16"/>
                <w:szCs w:val="16"/>
              </w:rPr>
            </w:pPr>
            <w:r>
              <w:rPr>
                <w:rFonts w:ascii="Calibri Light" w:hAnsi="Calibri Light" w:cs="Calibri"/>
                <w:i/>
                <w:sz w:val="16"/>
                <w:szCs w:val="16"/>
              </w:rPr>
              <w:t>17</w:t>
            </w:r>
            <w:bookmarkStart w:id="0" w:name="_GoBack"/>
            <w:bookmarkEnd w:id="0"/>
          </w:p>
        </w:tc>
      </w:tr>
      <w:tr w:rsidR="003B229B" w:rsidTr="003B229B">
        <w:tc>
          <w:tcPr>
            <w:tcW w:w="1638"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Impotriva </w:t>
            </w:r>
          </w:p>
        </w:tc>
        <w:tc>
          <w:tcPr>
            <w:tcW w:w="630" w:type="dxa"/>
            <w:tcBorders>
              <w:top w:val="single" w:sz="4" w:space="0" w:color="auto"/>
              <w:left w:val="single" w:sz="4" w:space="0" w:color="auto"/>
              <w:bottom w:val="single" w:sz="4" w:space="0" w:color="auto"/>
              <w:right w:val="single" w:sz="4" w:space="0" w:color="auto"/>
            </w:tcBorders>
          </w:tcPr>
          <w:p w:rsidR="003B229B" w:rsidRDefault="003B229B">
            <w:pPr>
              <w:ind w:left="144" w:right="144"/>
              <w:jc w:val="center"/>
              <w:rPr>
                <w:rFonts w:ascii="Calibri Light" w:hAnsi="Calibri Light" w:cs="Calibri"/>
                <w:i/>
                <w:sz w:val="16"/>
                <w:szCs w:val="16"/>
              </w:rPr>
            </w:pPr>
          </w:p>
        </w:tc>
      </w:tr>
      <w:tr w:rsidR="003B229B" w:rsidTr="003B229B">
        <w:tc>
          <w:tcPr>
            <w:tcW w:w="1638" w:type="dxa"/>
            <w:tcBorders>
              <w:top w:val="single" w:sz="4" w:space="0" w:color="auto"/>
              <w:left w:val="single" w:sz="4" w:space="0" w:color="auto"/>
              <w:bottom w:val="single" w:sz="4" w:space="0" w:color="auto"/>
              <w:right w:val="single" w:sz="4" w:space="0" w:color="auto"/>
            </w:tcBorders>
            <w:hideMark/>
          </w:tcPr>
          <w:p w:rsidR="003B229B" w:rsidRDefault="003B229B">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Abtineri </w:t>
            </w:r>
          </w:p>
        </w:tc>
        <w:tc>
          <w:tcPr>
            <w:tcW w:w="630" w:type="dxa"/>
            <w:tcBorders>
              <w:top w:val="single" w:sz="4" w:space="0" w:color="auto"/>
              <w:left w:val="single" w:sz="4" w:space="0" w:color="auto"/>
              <w:bottom w:val="single" w:sz="4" w:space="0" w:color="auto"/>
              <w:right w:val="single" w:sz="4" w:space="0" w:color="auto"/>
            </w:tcBorders>
          </w:tcPr>
          <w:p w:rsidR="003B229B" w:rsidRDefault="003B229B">
            <w:pPr>
              <w:ind w:left="144" w:right="144"/>
              <w:jc w:val="center"/>
              <w:rPr>
                <w:rFonts w:ascii="Calibri Light" w:hAnsi="Calibri Light" w:cs="Calibri"/>
                <w:i/>
                <w:sz w:val="16"/>
                <w:szCs w:val="16"/>
              </w:rPr>
            </w:pPr>
          </w:p>
        </w:tc>
      </w:tr>
    </w:tbl>
    <w:p w:rsidR="003B229B" w:rsidRDefault="003B229B" w:rsidP="003B229B">
      <w:pPr>
        <w:spacing w:line="360" w:lineRule="auto"/>
        <w:jc w:val="both"/>
        <w:rPr>
          <w:b/>
          <w:i/>
          <w:lang w:val="en-US"/>
        </w:rPr>
      </w:pPr>
    </w:p>
    <w:p w:rsidR="00F8506E" w:rsidRDefault="00F8506E" w:rsidP="00F8506E">
      <w:pPr>
        <w:ind w:left="-567"/>
      </w:pPr>
    </w:p>
    <w:p w:rsidR="00F8506E" w:rsidRDefault="00F8506E" w:rsidP="00F8506E">
      <w:pPr>
        <w:ind w:left="-567"/>
      </w:pPr>
    </w:p>
    <w:p w:rsidR="00F8506E" w:rsidRDefault="00F8506E" w:rsidP="00F8506E">
      <w:pPr>
        <w:ind w:left="-567"/>
      </w:pPr>
      <w:r>
        <w:t>ROMANIA                                                                                                                                            Aprobat</w:t>
      </w:r>
    </w:p>
    <w:p w:rsidR="00F8506E" w:rsidRDefault="00F8506E" w:rsidP="00F8506E">
      <w:pPr>
        <w:ind w:left="-567" w:right="-540"/>
        <w:jc w:val="both"/>
      </w:pPr>
      <w:r>
        <w:t>JUDETUL VRANCEA                                                                                                                          Primar</w:t>
      </w:r>
    </w:p>
    <w:p w:rsidR="00F8506E" w:rsidRDefault="00F8506E" w:rsidP="00F8506E">
      <w:pPr>
        <w:tabs>
          <w:tab w:val="left" w:pos="7545"/>
        </w:tabs>
        <w:ind w:left="-567" w:right="-540"/>
        <w:jc w:val="both"/>
      </w:pPr>
      <w:r>
        <w:t>ORASUL  MARASESTI                                                                                                         Chitic Valerica Dorel</w:t>
      </w:r>
    </w:p>
    <w:p w:rsidR="00F8506E" w:rsidRDefault="00F8506E" w:rsidP="00F8506E">
      <w:pPr>
        <w:ind w:left="-567" w:right="-540"/>
        <w:jc w:val="both"/>
      </w:pPr>
      <w:r>
        <w:t>Nr.  13386  din  21.06.2023</w:t>
      </w:r>
    </w:p>
    <w:p w:rsidR="00F8506E" w:rsidRDefault="00F8506E" w:rsidP="00F8506E">
      <w:pPr>
        <w:tabs>
          <w:tab w:val="left" w:pos="3460"/>
        </w:tabs>
        <w:ind w:left="-567"/>
        <w:jc w:val="both"/>
      </w:pPr>
    </w:p>
    <w:p w:rsidR="00F8506E" w:rsidRDefault="00F8506E" w:rsidP="00F8506E">
      <w:pPr>
        <w:tabs>
          <w:tab w:val="left" w:pos="3460"/>
        </w:tabs>
        <w:spacing w:line="360" w:lineRule="auto"/>
        <w:ind w:left="-567"/>
        <w:jc w:val="center"/>
        <w:rPr>
          <w:b/>
          <w:sz w:val="25"/>
          <w:szCs w:val="25"/>
        </w:rPr>
      </w:pPr>
    </w:p>
    <w:p w:rsidR="00F8506E" w:rsidRDefault="00F8506E" w:rsidP="00F8506E">
      <w:pPr>
        <w:tabs>
          <w:tab w:val="left" w:pos="3460"/>
        </w:tabs>
        <w:spacing w:line="360" w:lineRule="auto"/>
        <w:ind w:left="-567"/>
        <w:jc w:val="center"/>
        <w:rPr>
          <w:b/>
          <w:sz w:val="25"/>
          <w:szCs w:val="25"/>
        </w:rPr>
      </w:pPr>
      <w:r>
        <w:rPr>
          <w:b/>
          <w:sz w:val="25"/>
          <w:szCs w:val="25"/>
        </w:rPr>
        <w:t>Nota de fundamentare</w:t>
      </w:r>
    </w:p>
    <w:p w:rsidR="00F8506E" w:rsidRDefault="00F8506E" w:rsidP="00F8506E">
      <w:pPr>
        <w:spacing w:line="360" w:lineRule="auto"/>
        <w:ind w:left="-567" w:right="86"/>
        <w:jc w:val="center"/>
        <w:rPr>
          <w:b/>
          <w:sz w:val="26"/>
          <w:szCs w:val="26"/>
        </w:rPr>
      </w:pPr>
      <w:r>
        <w:rPr>
          <w:b/>
          <w:sz w:val="26"/>
          <w:szCs w:val="26"/>
        </w:rPr>
        <w:t>privind rectificarea  bugetului local de venituri si cheltuieli al orasului Marasesti pentru anul 2023</w:t>
      </w:r>
    </w:p>
    <w:p w:rsidR="00F8506E" w:rsidRDefault="00F8506E" w:rsidP="00F8506E">
      <w:pPr>
        <w:tabs>
          <w:tab w:val="left" w:pos="3460"/>
        </w:tabs>
        <w:spacing w:line="360" w:lineRule="auto"/>
        <w:ind w:left="-567"/>
        <w:jc w:val="both"/>
      </w:pPr>
    </w:p>
    <w:p w:rsidR="00F8506E" w:rsidRDefault="00F8506E" w:rsidP="00F8506E">
      <w:pPr>
        <w:tabs>
          <w:tab w:val="left" w:pos="720"/>
        </w:tabs>
        <w:spacing w:before="120" w:after="120" w:line="360" w:lineRule="auto"/>
        <w:ind w:left="-567" w:firstLine="720"/>
        <w:jc w:val="both"/>
      </w:pPr>
      <w:r>
        <w:t>In conformitate cu prevederile art. 19 si ale art. 49 din Legea nr. 273/2006 privind finantele publice locale, cu modificarile si completarile ulterioare, ale legii bugetului de stat pe anul 2023, nr.368/2022;</w:t>
      </w:r>
    </w:p>
    <w:p w:rsidR="00F8506E" w:rsidRDefault="00F8506E" w:rsidP="00F8506E">
      <w:pPr>
        <w:tabs>
          <w:tab w:val="left" w:pos="720"/>
        </w:tabs>
        <w:spacing w:before="120" w:after="120" w:line="360" w:lineRule="auto"/>
        <w:ind w:left="-567" w:firstLine="720"/>
        <w:jc w:val="both"/>
      </w:pPr>
      <w:r>
        <w:t>Tinand cont de HCL nr. 11/30.01.2023 privind aprobarea bugetului local de venituri si cheltuieli al orasului Marasesti pe anul 2023 si a estimarilor pe perioada 2024-2026;</w:t>
      </w:r>
    </w:p>
    <w:p w:rsidR="00F8506E" w:rsidRDefault="00F8506E" w:rsidP="00F8506E">
      <w:pPr>
        <w:tabs>
          <w:tab w:val="left" w:pos="720"/>
        </w:tabs>
        <w:spacing w:before="120" w:after="120" w:line="360" w:lineRule="auto"/>
        <w:ind w:left="-567" w:firstLine="720"/>
        <w:jc w:val="both"/>
        <w:rPr>
          <w:color w:val="000000"/>
        </w:rPr>
      </w:pPr>
      <w:r>
        <w:rPr>
          <w:color w:val="000000"/>
        </w:rPr>
        <w:t>Avand in vedere adresa nr. 2015/21.06.2023, inaintata de Scoala gimnaziala nr. 2 Marasesti, prin care se solicita aprobarea in vederea efectuarii unor virari de credite intre alineate, in trimestrul II, in cadrul titlului 20 Bunuri si servicii;</w:t>
      </w:r>
    </w:p>
    <w:p w:rsidR="00F8506E" w:rsidRDefault="00F8506E" w:rsidP="00F8506E">
      <w:pPr>
        <w:tabs>
          <w:tab w:val="left" w:pos="720"/>
        </w:tabs>
        <w:spacing w:before="120" w:after="120" w:line="360" w:lineRule="auto"/>
        <w:ind w:left="-567" w:firstLine="720"/>
        <w:jc w:val="both"/>
        <w:rPr>
          <w:color w:val="000000"/>
        </w:rPr>
      </w:pPr>
      <w:r>
        <w:rPr>
          <w:color w:val="000000"/>
        </w:rPr>
        <w:t>Potrivit adresei nr. 1985/19.06.2023, inaintata de Liceul tehnologic Eremia Grigorescu Marasesti, se solicita aprobarea in vederea efectuarii unor virari de credite intre alineate, in cadrul titlului 20 Bunuri si servicii, si intre trimestre;</w:t>
      </w:r>
    </w:p>
    <w:p w:rsidR="00F8506E" w:rsidRDefault="00F8506E" w:rsidP="00F8506E">
      <w:pPr>
        <w:tabs>
          <w:tab w:val="left" w:pos="720"/>
        </w:tabs>
        <w:spacing w:before="120" w:after="120" w:line="360" w:lineRule="auto"/>
        <w:ind w:left="-567" w:firstLine="720"/>
        <w:jc w:val="both"/>
        <w:rPr>
          <w:color w:val="000000"/>
        </w:rPr>
      </w:pPr>
      <w:r>
        <w:rPr>
          <w:color w:val="000000"/>
        </w:rPr>
        <w:t>Conform notei de fundamentare nr. 13108/19.06.2023 se solicita  suplimentarea sumelor alocate pentru obiectivul de investitii „Construire locuinte sociale – 40 de unitati locative, oras Marasesti”, cu suma de 4.500,00 mii lei (finantare de la bugetul de stat), ca urmare a semnarii contractului de finantare nr. 373/02.05.2023;</w:t>
      </w:r>
    </w:p>
    <w:p w:rsidR="00F8506E" w:rsidRDefault="00F8506E" w:rsidP="00F8506E">
      <w:pPr>
        <w:tabs>
          <w:tab w:val="left" w:pos="720"/>
        </w:tabs>
        <w:spacing w:before="120" w:after="120" w:line="360" w:lineRule="auto"/>
        <w:ind w:left="-567" w:firstLine="720"/>
        <w:jc w:val="both"/>
        <w:rPr>
          <w:color w:val="000000"/>
        </w:rPr>
      </w:pPr>
      <w:r>
        <w:rPr>
          <w:color w:val="000000"/>
        </w:rPr>
        <w:t>Prin nota de fundamentare nr. 12461/07.06.2023 se solicita rectificarea bugetului local de venituri si cheltuieli al Orasului Marasesti si a Listei obiectivelor de investitii pe anul 2023 in sensul asigurarii sumelor necesare derularii unui obiectiv nou de investitii, respectiv „Cresterea performantei energetice pentru Scoala Gimnaziala Ecaterina Teodoroiu, oras Marasesti, judetul Vrancea”.  Valoarea totala a obiectivului de investitii este de 4.349,65 mii lei din care valoarea alocata pentru anul 2023 este de 1.859,85 mii lei;</w:t>
      </w:r>
    </w:p>
    <w:p w:rsidR="00F8506E" w:rsidRDefault="00F8506E" w:rsidP="00F8506E">
      <w:pPr>
        <w:tabs>
          <w:tab w:val="left" w:pos="720"/>
        </w:tabs>
        <w:spacing w:before="120" w:after="120" w:line="360" w:lineRule="auto"/>
        <w:ind w:left="-567" w:firstLine="720"/>
        <w:jc w:val="both"/>
        <w:rPr>
          <w:lang w:val="en-US" w:eastAsia="en-US"/>
        </w:rPr>
      </w:pPr>
      <w:r>
        <w:rPr>
          <w:color w:val="000000"/>
        </w:rPr>
        <w:lastRenderedPageBreak/>
        <w:t>Prin nota de fundamentare nr. 12816/13.06.2023 se solicita asigurarea sumelor necesare achizitionarii unui aparat tahograf pentru microbuzul scolar;</w:t>
      </w:r>
      <w:proofErr w:type="spellStart"/>
      <w:r>
        <w:rPr>
          <w:lang w:val="en-US" w:eastAsia="en-US"/>
        </w:rPr>
        <w:t>Tinand</w:t>
      </w:r>
      <w:proofErr w:type="spellEnd"/>
      <w:r>
        <w:rPr>
          <w:lang w:val="en-US" w:eastAsia="en-US"/>
        </w:rPr>
        <w:t xml:space="preserve"> </w:t>
      </w:r>
      <w:proofErr w:type="spellStart"/>
      <w:r>
        <w:rPr>
          <w:lang w:val="en-US" w:eastAsia="en-US"/>
        </w:rPr>
        <w:t>cont</w:t>
      </w:r>
      <w:proofErr w:type="spellEnd"/>
      <w:r>
        <w:rPr>
          <w:lang w:val="en-US" w:eastAsia="en-US"/>
        </w:rPr>
        <w:t xml:space="preserve"> de </w:t>
      </w:r>
      <w:proofErr w:type="spellStart"/>
      <w:r>
        <w:rPr>
          <w:lang w:val="en-US" w:eastAsia="en-US"/>
        </w:rPr>
        <w:t>informatiile</w:t>
      </w:r>
      <w:proofErr w:type="spellEnd"/>
      <w:r>
        <w:rPr>
          <w:lang w:val="en-US" w:eastAsia="en-US"/>
        </w:rPr>
        <w:t xml:space="preserve"> </w:t>
      </w:r>
      <w:proofErr w:type="spellStart"/>
      <w:r>
        <w:rPr>
          <w:lang w:val="en-US" w:eastAsia="en-US"/>
        </w:rPr>
        <w:t>prezentate</w:t>
      </w:r>
      <w:proofErr w:type="spellEnd"/>
      <w:r>
        <w:rPr>
          <w:lang w:val="en-US" w:eastAsia="en-US"/>
        </w:rPr>
        <w:t xml:space="preserve"> </w:t>
      </w:r>
      <w:proofErr w:type="spellStart"/>
      <w:r>
        <w:rPr>
          <w:lang w:val="en-US" w:eastAsia="en-US"/>
        </w:rPr>
        <w:t>si</w:t>
      </w:r>
      <w:proofErr w:type="spellEnd"/>
      <w:r>
        <w:rPr>
          <w:lang w:val="en-US" w:eastAsia="en-US"/>
        </w:rPr>
        <w:t xml:space="preserve"> de </w:t>
      </w:r>
      <w:proofErr w:type="spellStart"/>
      <w:r>
        <w:rPr>
          <w:lang w:val="en-US" w:eastAsia="en-US"/>
        </w:rPr>
        <w:t>necesitatea</w:t>
      </w:r>
      <w:proofErr w:type="spellEnd"/>
      <w:r>
        <w:rPr>
          <w:lang w:val="en-US" w:eastAsia="en-US"/>
        </w:rPr>
        <w:t xml:space="preserve"> </w:t>
      </w:r>
      <w:proofErr w:type="spellStart"/>
      <w:r>
        <w:rPr>
          <w:lang w:val="en-US" w:eastAsia="en-US"/>
        </w:rPr>
        <w:t>asigurarii</w:t>
      </w:r>
      <w:proofErr w:type="spellEnd"/>
      <w:r>
        <w:rPr>
          <w:lang w:val="en-US" w:eastAsia="en-US"/>
        </w:rPr>
        <w:t xml:space="preserve"> </w:t>
      </w:r>
      <w:proofErr w:type="spellStart"/>
      <w:r>
        <w:rPr>
          <w:lang w:val="en-US" w:eastAsia="en-US"/>
        </w:rPr>
        <w:t>sumelor</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finantarea</w:t>
      </w:r>
      <w:proofErr w:type="spellEnd"/>
      <w:r>
        <w:rPr>
          <w:lang w:val="en-US" w:eastAsia="en-US"/>
        </w:rPr>
        <w:t xml:space="preserve"> </w:t>
      </w:r>
      <w:proofErr w:type="spellStart"/>
      <w:r>
        <w:rPr>
          <w:lang w:val="en-US" w:eastAsia="en-US"/>
        </w:rPr>
        <w:t>cheltuielilor</w:t>
      </w:r>
      <w:proofErr w:type="spellEnd"/>
      <w:r>
        <w:rPr>
          <w:lang w:val="en-US" w:eastAsia="en-US"/>
        </w:rPr>
        <w:t xml:space="preserve"> </w:t>
      </w:r>
      <w:proofErr w:type="spellStart"/>
      <w:r>
        <w:rPr>
          <w:lang w:val="en-US" w:eastAsia="en-US"/>
        </w:rPr>
        <w:t>sectiunii</w:t>
      </w:r>
      <w:proofErr w:type="spellEnd"/>
      <w:r>
        <w:rPr>
          <w:lang w:val="en-US" w:eastAsia="en-US"/>
        </w:rPr>
        <w:t xml:space="preserve"> de </w:t>
      </w:r>
      <w:proofErr w:type="spellStart"/>
      <w:r>
        <w:rPr>
          <w:lang w:val="en-US" w:eastAsia="en-US"/>
        </w:rPr>
        <w:t>functionare</w:t>
      </w:r>
      <w:proofErr w:type="spellEnd"/>
      <w:r>
        <w:rPr>
          <w:lang w:val="en-US" w:eastAsia="en-US"/>
        </w:rPr>
        <w:t xml:space="preserve">, </w:t>
      </w:r>
      <w:r>
        <w:t>analizand contul de executie la aceasta data</w:t>
      </w:r>
      <w:r>
        <w:rPr>
          <w:lang w:val="en-US" w:eastAsia="en-US"/>
        </w:rPr>
        <w:t>, se</w:t>
      </w:r>
      <w:r>
        <w:t xml:space="preserve"> impune rectificarea bugetului de venituri si cheltuieli al orasului Marasesti pe anul 2023,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t>
      </w:r>
    </w:p>
    <w:p w:rsidR="00F8506E" w:rsidRDefault="00F8506E" w:rsidP="00F8506E">
      <w:pPr>
        <w:tabs>
          <w:tab w:val="left" w:pos="720"/>
        </w:tabs>
        <w:spacing w:before="120" w:after="120" w:line="360" w:lineRule="auto"/>
        <w:ind w:left="-567" w:firstLine="720"/>
        <w:jc w:val="both"/>
        <w:rPr>
          <w:b/>
          <w:i/>
          <w:lang w:val="en-US" w:eastAsia="en-US"/>
        </w:rPr>
      </w:pPr>
      <w:proofErr w:type="spellStart"/>
      <w:r>
        <w:rPr>
          <w:b/>
          <w:i/>
          <w:lang w:val="en-US" w:eastAsia="en-US"/>
        </w:rPr>
        <w:t>Venituri</w:t>
      </w:r>
      <w:proofErr w:type="spellEnd"/>
    </w:p>
    <w:p w:rsidR="00F8506E" w:rsidRDefault="00F8506E" w:rsidP="00F8506E">
      <w:pPr>
        <w:pStyle w:val="ListParagraph"/>
        <w:numPr>
          <w:ilvl w:val="0"/>
          <w:numId w:val="2"/>
        </w:numPr>
        <w:tabs>
          <w:tab w:val="left" w:pos="851"/>
        </w:tabs>
        <w:spacing w:before="120" w:after="120" w:line="360" w:lineRule="auto"/>
        <w:ind w:left="-567" w:firstLine="709"/>
        <w:jc w:val="both"/>
        <w:rPr>
          <w:lang w:val="en-US" w:eastAsia="en-US"/>
        </w:rPr>
      </w:pPr>
      <w:r>
        <w:rPr>
          <w:lang w:val="en-US" w:eastAsia="en-US"/>
        </w:rPr>
        <w:t xml:space="preserve">Capitol 36.02.06 </w:t>
      </w:r>
      <w:proofErr w:type="spellStart"/>
      <w:r>
        <w:rPr>
          <w:lang w:val="en-US" w:eastAsia="en-US"/>
        </w:rPr>
        <w:t>Taxe</w:t>
      </w:r>
      <w:proofErr w:type="spellEnd"/>
      <w:r>
        <w:rPr>
          <w:lang w:val="en-US" w:eastAsia="en-US"/>
        </w:rPr>
        <w:t xml:space="preserve"> </w:t>
      </w:r>
      <w:proofErr w:type="spellStart"/>
      <w:proofErr w:type="gramStart"/>
      <w:r>
        <w:rPr>
          <w:lang w:val="en-US" w:eastAsia="en-US"/>
        </w:rPr>
        <w:t>speciale</w:t>
      </w:r>
      <w:proofErr w:type="spellEnd"/>
      <w:r>
        <w:rPr>
          <w:lang w:val="en-US" w:eastAsia="en-US"/>
        </w:rPr>
        <w:t xml:space="preserve"> ,</w:t>
      </w:r>
      <w:proofErr w:type="gramEnd"/>
      <w:r>
        <w:rPr>
          <w:lang w:val="en-US" w:eastAsia="en-US"/>
        </w:rPr>
        <w:t xml:space="preserve"> cu </w:t>
      </w:r>
      <w:proofErr w:type="spellStart"/>
      <w:r>
        <w:rPr>
          <w:lang w:val="en-US" w:eastAsia="en-US"/>
        </w:rPr>
        <w:t>suma</w:t>
      </w:r>
      <w:proofErr w:type="spellEnd"/>
      <w:r>
        <w:rPr>
          <w:lang w:val="en-US" w:eastAsia="en-US"/>
        </w:rPr>
        <w:t xml:space="preserve"> de 190,00 mii lei;</w:t>
      </w:r>
    </w:p>
    <w:p w:rsidR="00F8506E" w:rsidRDefault="00F8506E" w:rsidP="00F8506E">
      <w:pPr>
        <w:pStyle w:val="ListParagraph"/>
        <w:numPr>
          <w:ilvl w:val="0"/>
          <w:numId w:val="2"/>
        </w:numPr>
        <w:tabs>
          <w:tab w:val="left" w:pos="851"/>
        </w:tabs>
        <w:spacing w:before="120" w:after="120" w:line="360" w:lineRule="auto"/>
        <w:ind w:left="-567" w:firstLine="709"/>
        <w:jc w:val="both"/>
        <w:rPr>
          <w:lang w:val="en-US" w:eastAsia="en-US"/>
        </w:rPr>
      </w:pPr>
      <w:r>
        <w:rPr>
          <w:lang w:val="en-US" w:eastAsia="en-US"/>
        </w:rPr>
        <w:t xml:space="preserve">Capitol 39.02.07 </w:t>
      </w:r>
      <w:proofErr w:type="spellStart"/>
      <w:r>
        <w:rPr>
          <w:lang w:val="en-US" w:eastAsia="en-US"/>
        </w:rPr>
        <w:t>Venituri</w:t>
      </w:r>
      <w:proofErr w:type="spellEnd"/>
      <w:r>
        <w:rPr>
          <w:lang w:val="en-US" w:eastAsia="en-US"/>
        </w:rPr>
        <w:t xml:space="preserve"> din </w:t>
      </w:r>
      <w:proofErr w:type="spellStart"/>
      <w:r>
        <w:rPr>
          <w:lang w:val="en-US" w:eastAsia="en-US"/>
        </w:rPr>
        <w:t>vanzarea</w:t>
      </w:r>
      <w:proofErr w:type="spellEnd"/>
      <w:r>
        <w:rPr>
          <w:lang w:val="en-US" w:eastAsia="en-US"/>
        </w:rPr>
        <w:t xml:space="preserve"> </w:t>
      </w:r>
      <w:proofErr w:type="spellStart"/>
      <w:r>
        <w:rPr>
          <w:lang w:val="en-US" w:eastAsia="en-US"/>
        </w:rPr>
        <w:t>unor</w:t>
      </w:r>
      <w:proofErr w:type="spellEnd"/>
      <w:r>
        <w:rPr>
          <w:lang w:val="en-US" w:eastAsia="en-US"/>
        </w:rPr>
        <w:t xml:space="preserve"> </w:t>
      </w:r>
      <w:proofErr w:type="spellStart"/>
      <w:r>
        <w:rPr>
          <w:lang w:val="en-US" w:eastAsia="en-US"/>
        </w:rPr>
        <w:t>bunuri</w:t>
      </w:r>
      <w:proofErr w:type="spellEnd"/>
      <w:r>
        <w:rPr>
          <w:lang w:val="en-US" w:eastAsia="en-US"/>
        </w:rPr>
        <w:t xml:space="preserve"> </w:t>
      </w:r>
      <w:proofErr w:type="spellStart"/>
      <w:r>
        <w:rPr>
          <w:lang w:val="en-US" w:eastAsia="en-US"/>
        </w:rPr>
        <w:t>apartinand</w:t>
      </w:r>
      <w:proofErr w:type="spellEnd"/>
      <w:r>
        <w:rPr>
          <w:lang w:val="en-US" w:eastAsia="en-US"/>
        </w:rPr>
        <w:t xml:space="preserve"> </w:t>
      </w:r>
      <w:proofErr w:type="spellStart"/>
      <w:r>
        <w:rPr>
          <w:lang w:val="en-US" w:eastAsia="en-US"/>
        </w:rPr>
        <w:t>domeniului</w:t>
      </w:r>
      <w:proofErr w:type="spellEnd"/>
      <w:r>
        <w:rPr>
          <w:lang w:val="en-US" w:eastAsia="en-US"/>
        </w:rPr>
        <w:t xml:space="preserve"> </w:t>
      </w:r>
      <w:proofErr w:type="spellStart"/>
      <w:r>
        <w:rPr>
          <w:lang w:val="en-US" w:eastAsia="en-US"/>
        </w:rPr>
        <w:t>privat</w:t>
      </w:r>
      <w:proofErr w:type="spellEnd"/>
      <w:r>
        <w:rPr>
          <w:lang w:val="en-US" w:eastAsia="en-US"/>
        </w:rPr>
        <w:t xml:space="preserve">, cu </w:t>
      </w:r>
      <w:proofErr w:type="spellStart"/>
      <w:r>
        <w:rPr>
          <w:lang w:val="en-US" w:eastAsia="en-US"/>
        </w:rPr>
        <w:t>suma</w:t>
      </w:r>
      <w:proofErr w:type="spellEnd"/>
      <w:r>
        <w:rPr>
          <w:lang w:val="en-US" w:eastAsia="en-US"/>
        </w:rPr>
        <w:t xml:space="preserve"> de 59,50 mii lei;</w:t>
      </w:r>
    </w:p>
    <w:p w:rsidR="00F8506E" w:rsidRDefault="00F8506E" w:rsidP="00F8506E">
      <w:pPr>
        <w:pStyle w:val="ListParagraph"/>
        <w:numPr>
          <w:ilvl w:val="0"/>
          <w:numId w:val="2"/>
        </w:numPr>
        <w:tabs>
          <w:tab w:val="left" w:pos="851"/>
        </w:tabs>
        <w:spacing w:before="120" w:after="120" w:line="360" w:lineRule="auto"/>
        <w:ind w:left="-567" w:firstLine="709"/>
        <w:jc w:val="both"/>
        <w:rPr>
          <w:lang w:val="en-US" w:eastAsia="en-US"/>
        </w:rPr>
      </w:pPr>
      <w:r>
        <w:rPr>
          <w:lang w:val="en-US" w:eastAsia="en-US"/>
        </w:rPr>
        <w:t xml:space="preserve">Capitol 39.02.10 </w:t>
      </w:r>
      <w:proofErr w:type="spellStart"/>
      <w:r>
        <w:rPr>
          <w:lang w:val="en-US" w:eastAsia="en-US"/>
        </w:rPr>
        <w:t>Depozite</w:t>
      </w:r>
      <w:proofErr w:type="spellEnd"/>
      <w:r>
        <w:rPr>
          <w:lang w:val="en-US" w:eastAsia="en-US"/>
        </w:rPr>
        <w:t xml:space="preserve"> </w:t>
      </w:r>
      <w:proofErr w:type="spellStart"/>
      <w:r>
        <w:rPr>
          <w:lang w:val="en-US" w:eastAsia="en-US"/>
        </w:rPr>
        <w:t>speciale</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constructia</w:t>
      </w:r>
      <w:proofErr w:type="spellEnd"/>
      <w:r>
        <w:rPr>
          <w:lang w:val="en-US" w:eastAsia="en-US"/>
        </w:rPr>
        <w:t xml:space="preserve"> de </w:t>
      </w:r>
      <w:proofErr w:type="spellStart"/>
      <w:r>
        <w:rPr>
          <w:lang w:val="en-US" w:eastAsia="en-US"/>
        </w:rPr>
        <w:t>locuinte</w:t>
      </w:r>
      <w:proofErr w:type="spellEnd"/>
      <w:r>
        <w:rPr>
          <w:lang w:val="en-US" w:eastAsia="en-US"/>
        </w:rPr>
        <w:t xml:space="preserve">, cu </w:t>
      </w:r>
      <w:proofErr w:type="spellStart"/>
      <w:r>
        <w:rPr>
          <w:lang w:val="en-US" w:eastAsia="en-US"/>
        </w:rPr>
        <w:t>suma</w:t>
      </w:r>
      <w:proofErr w:type="spellEnd"/>
      <w:r>
        <w:rPr>
          <w:lang w:val="en-US" w:eastAsia="en-US"/>
        </w:rPr>
        <w:t xml:space="preserve"> de 4.500,00 mii lei</w:t>
      </w:r>
    </w:p>
    <w:p w:rsidR="00F8506E" w:rsidRDefault="00F8506E" w:rsidP="00F8506E">
      <w:pPr>
        <w:pStyle w:val="ListParagraph"/>
        <w:numPr>
          <w:ilvl w:val="0"/>
          <w:numId w:val="2"/>
        </w:numPr>
        <w:tabs>
          <w:tab w:val="left" w:pos="851"/>
        </w:tabs>
        <w:spacing w:before="120" w:after="120" w:line="360" w:lineRule="auto"/>
        <w:ind w:left="-567" w:firstLine="709"/>
        <w:jc w:val="both"/>
        <w:rPr>
          <w:lang w:val="en-US" w:eastAsia="en-US"/>
        </w:rPr>
      </w:pPr>
      <w:r>
        <w:rPr>
          <w:lang w:val="en-US" w:eastAsia="en-US"/>
        </w:rPr>
        <w:t xml:space="preserve">Capitol 43.02.44 </w:t>
      </w:r>
      <w:proofErr w:type="spellStart"/>
      <w:r>
        <w:rPr>
          <w:lang w:val="en-US" w:eastAsia="en-US"/>
        </w:rPr>
        <w:t>Sume</w:t>
      </w:r>
      <w:proofErr w:type="spellEnd"/>
      <w:r>
        <w:rPr>
          <w:lang w:val="en-US" w:eastAsia="en-US"/>
        </w:rPr>
        <w:t xml:space="preserve"> </w:t>
      </w:r>
      <w:proofErr w:type="spellStart"/>
      <w:r>
        <w:rPr>
          <w:lang w:val="en-US" w:eastAsia="en-US"/>
        </w:rPr>
        <w:t>alocate</w:t>
      </w:r>
      <w:proofErr w:type="spellEnd"/>
      <w:r>
        <w:rPr>
          <w:lang w:val="en-US" w:eastAsia="en-US"/>
        </w:rPr>
        <w:t xml:space="preserve"> din </w:t>
      </w:r>
      <w:proofErr w:type="spellStart"/>
      <w:r>
        <w:rPr>
          <w:lang w:val="en-US" w:eastAsia="en-US"/>
        </w:rPr>
        <w:t>sumele</w:t>
      </w:r>
      <w:proofErr w:type="spellEnd"/>
      <w:r>
        <w:rPr>
          <w:lang w:val="en-US" w:eastAsia="en-US"/>
        </w:rPr>
        <w:t xml:space="preserve"> </w:t>
      </w:r>
      <w:proofErr w:type="spellStart"/>
      <w:r>
        <w:rPr>
          <w:lang w:val="en-US" w:eastAsia="en-US"/>
        </w:rPr>
        <w:t>obtinute</w:t>
      </w:r>
      <w:proofErr w:type="spellEnd"/>
      <w:r>
        <w:rPr>
          <w:lang w:val="en-US" w:eastAsia="en-US"/>
        </w:rPr>
        <w:t xml:space="preserve"> in </w:t>
      </w:r>
      <w:proofErr w:type="spellStart"/>
      <w:r>
        <w:rPr>
          <w:lang w:val="en-US" w:eastAsia="en-US"/>
        </w:rPr>
        <w:t>urma</w:t>
      </w:r>
      <w:proofErr w:type="spellEnd"/>
      <w:r>
        <w:rPr>
          <w:lang w:val="en-US" w:eastAsia="en-US"/>
        </w:rPr>
        <w:t xml:space="preserve"> </w:t>
      </w:r>
      <w:proofErr w:type="spellStart"/>
      <w:r>
        <w:rPr>
          <w:lang w:val="en-US" w:eastAsia="en-US"/>
        </w:rPr>
        <w:t>scoaterii</w:t>
      </w:r>
      <w:proofErr w:type="spellEnd"/>
      <w:r>
        <w:rPr>
          <w:lang w:val="en-US" w:eastAsia="en-US"/>
        </w:rPr>
        <w:t xml:space="preserve"> la </w:t>
      </w:r>
      <w:proofErr w:type="spellStart"/>
      <w:r>
        <w:rPr>
          <w:lang w:val="en-US" w:eastAsia="en-US"/>
        </w:rPr>
        <w:t>licitatie</w:t>
      </w:r>
      <w:proofErr w:type="spellEnd"/>
      <w:r>
        <w:rPr>
          <w:lang w:val="en-US" w:eastAsia="en-US"/>
        </w:rPr>
        <w:t xml:space="preserve"> a </w:t>
      </w:r>
      <w:proofErr w:type="spellStart"/>
      <w:r>
        <w:rPr>
          <w:lang w:val="en-US" w:eastAsia="en-US"/>
        </w:rPr>
        <w:t>certificatelor</w:t>
      </w:r>
      <w:proofErr w:type="spellEnd"/>
      <w:r>
        <w:rPr>
          <w:lang w:val="en-US" w:eastAsia="en-US"/>
        </w:rPr>
        <w:t xml:space="preserve"> de </w:t>
      </w:r>
      <w:proofErr w:type="spellStart"/>
      <w:r>
        <w:rPr>
          <w:lang w:val="en-US" w:eastAsia="en-US"/>
        </w:rPr>
        <w:t>emisii</w:t>
      </w:r>
      <w:proofErr w:type="spellEnd"/>
      <w:r>
        <w:rPr>
          <w:lang w:val="en-US" w:eastAsia="en-US"/>
        </w:rPr>
        <w:t xml:space="preserve"> de gaze cu </w:t>
      </w:r>
      <w:proofErr w:type="spellStart"/>
      <w:r>
        <w:rPr>
          <w:lang w:val="en-US" w:eastAsia="en-US"/>
        </w:rPr>
        <w:t>efect</w:t>
      </w:r>
      <w:proofErr w:type="spellEnd"/>
      <w:r>
        <w:rPr>
          <w:lang w:val="en-US" w:eastAsia="en-US"/>
        </w:rPr>
        <w:t xml:space="preserve"> de sera, cu </w:t>
      </w:r>
      <w:proofErr w:type="spellStart"/>
      <w:r>
        <w:rPr>
          <w:lang w:val="en-US" w:eastAsia="en-US"/>
        </w:rPr>
        <w:t>suma</w:t>
      </w:r>
      <w:proofErr w:type="spellEnd"/>
      <w:r>
        <w:rPr>
          <w:lang w:val="en-US" w:eastAsia="en-US"/>
        </w:rPr>
        <w:t xml:space="preserve"> de 1.809,85 mii lei;</w:t>
      </w:r>
    </w:p>
    <w:p w:rsidR="00F8506E" w:rsidRDefault="00F8506E" w:rsidP="00F8506E">
      <w:pPr>
        <w:tabs>
          <w:tab w:val="left" w:pos="3460"/>
        </w:tabs>
        <w:spacing w:line="360" w:lineRule="auto"/>
        <w:ind w:left="-567" w:firstLine="720"/>
        <w:jc w:val="both"/>
        <w:rPr>
          <w:b/>
          <w:i/>
          <w:lang w:val="en-US" w:eastAsia="en-US"/>
        </w:rPr>
      </w:pPr>
      <w:proofErr w:type="spellStart"/>
      <w:r>
        <w:rPr>
          <w:b/>
          <w:i/>
          <w:lang w:val="en-US" w:eastAsia="en-US"/>
        </w:rPr>
        <w:t>Cheltuieli</w:t>
      </w:r>
      <w:proofErr w:type="spellEnd"/>
      <w:r>
        <w:rPr>
          <w:b/>
          <w:i/>
          <w:lang w:val="en-US" w:eastAsia="en-US"/>
        </w:rPr>
        <w:t xml:space="preserve"> </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proofErr w:type="spellStart"/>
      <w:r>
        <w:rPr>
          <w:lang w:val="en-US" w:eastAsia="en-US"/>
        </w:rPr>
        <w:t>Paragraf</w:t>
      </w:r>
      <w:proofErr w:type="spellEnd"/>
      <w:r>
        <w:rPr>
          <w:lang w:val="en-US" w:eastAsia="en-US"/>
        </w:rPr>
        <w:t xml:space="preserve"> 51.02.01.03 </w:t>
      </w:r>
      <w:proofErr w:type="spellStart"/>
      <w:r>
        <w:rPr>
          <w:i/>
          <w:lang w:val="en-US" w:eastAsia="en-US"/>
        </w:rPr>
        <w:t>Autoritati</w:t>
      </w:r>
      <w:proofErr w:type="spellEnd"/>
      <w:r>
        <w:rPr>
          <w:i/>
          <w:lang w:val="en-US" w:eastAsia="en-US"/>
        </w:rPr>
        <w:t xml:space="preserve"> executive</w:t>
      </w:r>
      <w:r>
        <w:rPr>
          <w:lang w:val="en-US" w:eastAsia="en-US"/>
        </w:rPr>
        <w:t xml:space="preserve">, </w:t>
      </w:r>
      <w:proofErr w:type="spellStart"/>
      <w:r>
        <w:rPr>
          <w:lang w:val="en-US" w:eastAsia="en-US"/>
        </w:rPr>
        <w:t>titlul</w:t>
      </w:r>
      <w:proofErr w:type="spellEnd"/>
      <w:r>
        <w:rPr>
          <w:lang w:val="en-US" w:eastAsia="en-US"/>
        </w:rPr>
        <w:t xml:space="preserve"> 20 </w:t>
      </w:r>
      <w:proofErr w:type="spellStart"/>
      <w:r>
        <w:rPr>
          <w:i/>
          <w:lang w:val="en-US" w:eastAsia="en-US"/>
        </w:rPr>
        <w:t>Bunuri</w:t>
      </w:r>
      <w:proofErr w:type="spellEnd"/>
      <w:r>
        <w:rPr>
          <w:i/>
          <w:lang w:val="en-US" w:eastAsia="en-US"/>
        </w:rPr>
        <w:t xml:space="preserve"> </w:t>
      </w:r>
      <w:proofErr w:type="spellStart"/>
      <w:r>
        <w:rPr>
          <w:i/>
          <w:lang w:val="en-US" w:eastAsia="en-US"/>
        </w:rPr>
        <w:t>si</w:t>
      </w:r>
      <w:proofErr w:type="spellEnd"/>
      <w:r>
        <w:rPr>
          <w:i/>
          <w:lang w:val="en-US" w:eastAsia="en-US"/>
        </w:rPr>
        <w:t xml:space="preserve"> </w:t>
      </w:r>
      <w:proofErr w:type="spellStart"/>
      <w:r>
        <w:rPr>
          <w:i/>
          <w:lang w:val="en-US" w:eastAsia="en-US"/>
        </w:rPr>
        <w:t>servicii</w:t>
      </w:r>
      <w:proofErr w:type="spellEnd"/>
      <w:r>
        <w:rPr>
          <w:lang w:val="en-US" w:eastAsia="en-US"/>
        </w:rPr>
        <w:t xml:space="preserve">, cu </w:t>
      </w:r>
      <w:proofErr w:type="spellStart"/>
      <w:r>
        <w:rPr>
          <w:lang w:val="en-US" w:eastAsia="en-US"/>
        </w:rPr>
        <w:t>suma</w:t>
      </w:r>
      <w:proofErr w:type="spellEnd"/>
      <w:r>
        <w:rPr>
          <w:lang w:val="en-US" w:eastAsia="en-US"/>
        </w:rPr>
        <w:t xml:space="preserve"> de 19,00 mii lei; </w:t>
      </w:r>
      <w:proofErr w:type="spellStart"/>
      <w:r>
        <w:rPr>
          <w:lang w:val="en-US" w:eastAsia="en-US"/>
        </w:rPr>
        <w:t>titlul</w:t>
      </w:r>
      <w:proofErr w:type="spellEnd"/>
      <w:r>
        <w:rPr>
          <w:lang w:val="en-US" w:eastAsia="en-US"/>
        </w:rPr>
        <w:t xml:space="preserve"> 71 </w:t>
      </w:r>
      <w:r>
        <w:rPr>
          <w:i/>
          <w:lang w:val="en-US" w:eastAsia="en-US"/>
        </w:rPr>
        <w:t xml:space="preserve">Active </w:t>
      </w:r>
      <w:proofErr w:type="spellStart"/>
      <w:r>
        <w:rPr>
          <w:i/>
          <w:lang w:val="en-US" w:eastAsia="en-US"/>
        </w:rPr>
        <w:t>nefinanciare</w:t>
      </w:r>
      <w:proofErr w:type="spellEnd"/>
      <w:r>
        <w:rPr>
          <w:lang w:val="en-US" w:eastAsia="en-US"/>
        </w:rPr>
        <w:t xml:space="preserve">, cu </w:t>
      </w:r>
      <w:proofErr w:type="spellStart"/>
      <w:r>
        <w:rPr>
          <w:lang w:val="en-US" w:eastAsia="en-US"/>
        </w:rPr>
        <w:t>suma</w:t>
      </w:r>
      <w:proofErr w:type="spellEnd"/>
      <w:r>
        <w:rPr>
          <w:lang w:val="en-US" w:eastAsia="en-US"/>
        </w:rPr>
        <w:t xml:space="preserve"> de 6,50 mii lei; </w:t>
      </w:r>
      <w:proofErr w:type="spellStart"/>
      <w:r>
        <w:rPr>
          <w:lang w:val="en-US" w:eastAsia="en-US"/>
        </w:rPr>
        <w:t>titlul</w:t>
      </w:r>
      <w:proofErr w:type="spellEnd"/>
      <w:r>
        <w:rPr>
          <w:lang w:val="en-US" w:eastAsia="en-US"/>
        </w:rPr>
        <w:t xml:space="preserve"> 85 </w:t>
      </w:r>
      <w:proofErr w:type="spellStart"/>
      <w:r>
        <w:rPr>
          <w:i/>
          <w:lang w:val="en-US" w:eastAsia="en-US"/>
        </w:rPr>
        <w:t>Plati</w:t>
      </w:r>
      <w:proofErr w:type="spellEnd"/>
      <w:r>
        <w:rPr>
          <w:i/>
          <w:lang w:val="en-US" w:eastAsia="en-US"/>
        </w:rPr>
        <w:t xml:space="preserve"> </w:t>
      </w:r>
      <w:proofErr w:type="spellStart"/>
      <w:r>
        <w:rPr>
          <w:i/>
          <w:lang w:val="en-US" w:eastAsia="en-US"/>
        </w:rPr>
        <w:t>efectuate</w:t>
      </w:r>
      <w:proofErr w:type="spellEnd"/>
      <w:r>
        <w:rPr>
          <w:i/>
          <w:lang w:val="en-US" w:eastAsia="en-US"/>
        </w:rPr>
        <w:t xml:space="preserve"> in </w:t>
      </w:r>
      <w:proofErr w:type="spellStart"/>
      <w:r>
        <w:rPr>
          <w:i/>
          <w:lang w:val="en-US" w:eastAsia="en-US"/>
        </w:rPr>
        <w:t>anii</w:t>
      </w:r>
      <w:proofErr w:type="spellEnd"/>
      <w:r>
        <w:rPr>
          <w:i/>
          <w:lang w:val="en-US" w:eastAsia="en-US"/>
        </w:rPr>
        <w:t xml:space="preserve"> </w:t>
      </w:r>
      <w:proofErr w:type="spellStart"/>
      <w:r>
        <w:rPr>
          <w:i/>
          <w:lang w:val="en-US" w:eastAsia="en-US"/>
        </w:rPr>
        <w:t>precedenti</w:t>
      </w:r>
      <w:proofErr w:type="spellEnd"/>
      <w:r>
        <w:rPr>
          <w:i/>
          <w:lang w:val="en-US" w:eastAsia="en-US"/>
        </w:rPr>
        <w:t xml:space="preserve"> </w:t>
      </w:r>
      <w:proofErr w:type="spellStart"/>
      <w:r>
        <w:rPr>
          <w:i/>
          <w:lang w:val="en-US" w:eastAsia="en-US"/>
        </w:rPr>
        <w:t>si</w:t>
      </w:r>
      <w:proofErr w:type="spellEnd"/>
      <w:r>
        <w:rPr>
          <w:i/>
          <w:lang w:val="en-US" w:eastAsia="en-US"/>
        </w:rPr>
        <w:t xml:space="preserve"> recuperate in </w:t>
      </w:r>
      <w:proofErr w:type="spellStart"/>
      <w:r>
        <w:rPr>
          <w:i/>
          <w:lang w:val="en-US" w:eastAsia="en-US"/>
        </w:rPr>
        <w:t>anul</w:t>
      </w:r>
      <w:proofErr w:type="spellEnd"/>
      <w:r>
        <w:rPr>
          <w:i/>
          <w:lang w:val="en-US" w:eastAsia="en-US"/>
        </w:rPr>
        <w:t xml:space="preserve"> </w:t>
      </w:r>
      <w:proofErr w:type="spellStart"/>
      <w:r>
        <w:rPr>
          <w:i/>
          <w:lang w:val="en-US" w:eastAsia="en-US"/>
        </w:rPr>
        <w:t>curent</w:t>
      </w:r>
      <w:proofErr w:type="spellEnd"/>
      <w:r>
        <w:rPr>
          <w:lang w:val="en-US" w:eastAsia="en-US"/>
        </w:rPr>
        <w:t xml:space="preserve"> cu </w:t>
      </w:r>
      <w:proofErr w:type="spellStart"/>
      <w:r>
        <w:rPr>
          <w:lang w:val="en-US" w:eastAsia="en-US"/>
        </w:rPr>
        <w:t>suma</w:t>
      </w:r>
      <w:proofErr w:type="spellEnd"/>
      <w:r>
        <w:rPr>
          <w:lang w:val="en-US" w:eastAsia="en-US"/>
        </w:rPr>
        <w:t xml:space="preserve"> de -19,00 mii lei;</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r>
        <w:t xml:space="preserve">Paragraf 65.02. 04.01 </w:t>
      </w:r>
      <w:r>
        <w:rPr>
          <w:i/>
        </w:rPr>
        <w:t>Invatamant secundar inferior</w:t>
      </w:r>
      <w:r>
        <w:t xml:space="preserve">, titlul 20 </w:t>
      </w:r>
      <w:r>
        <w:rPr>
          <w:i/>
        </w:rPr>
        <w:t>Bunuri si servicii</w:t>
      </w:r>
      <w:r>
        <w:t xml:space="preserve"> virari de credite intre alineate</w:t>
      </w:r>
      <w:r>
        <w:rPr>
          <w:lang w:val="en-US" w:eastAsia="en-US"/>
        </w:rPr>
        <w:t>;</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r>
        <w:t>Paragraf 65.02. 04.</w:t>
      </w:r>
      <w:r>
        <w:rPr>
          <w:i/>
        </w:rPr>
        <w:t>02 Invatamant secundar superior</w:t>
      </w:r>
      <w:r>
        <w:t xml:space="preserve">, titlul 20 </w:t>
      </w:r>
      <w:r>
        <w:rPr>
          <w:i/>
        </w:rPr>
        <w:t>Bunuri si servicii</w:t>
      </w:r>
      <w:r>
        <w:t xml:space="preserve"> virari de credite intre alineate si trimestre</w:t>
      </w:r>
      <w:r>
        <w:rPr>
          <w:lang w:val="en-US" w:eastAsia="en-US"/>
        </w:rPr>
        <w:t>;</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proofErr w:type="spellStart"/>
      <w:r>
        <w:rPr>
          <w:lang w:val="en-US" w:eastAsia="en-US"/>
        </w:rPr>
        <w:t>Subcapitol</w:t>
      </w:r>
      <w:proofErr w:type="spellEnd"/>
      <w:r>
        <w:rPr>
          <w:lang w:val="en-US" w:eastAsia="en-US"/>
        </w:rPr>
        <w:t xml:space="preserve"> 65.02.50 </w:t>
      </w:r>
      <w:proofErr w:type="spellStart"/>
      <w:r>
        <w:rPr>
          <w:i/>
          <w:lang w:val="en-US" w:eastAsia="en-US"/>
        </w:rPr>
        <w:t>Alte</w:t>
      </w:r>
      <w:proofErr w:type="spellEnd"/>
      <w:r>
        <w:rPr>
          <w:i/>
          <w:lang w:val="en-US" w:eastAsia="en-US"/>
        </w:rPr>
        <w:t xml:space="preserve"> </w:t>
      </w:r>
      <w:proofErr w:type="spellStart"/>
      <w:r>
        <w:rPr>
          <w:i/>
          <w:lang w:val="en-US" w:eastAsia="en-US"/>
        </w:rPr>
        <w:t>cheltuieli</w:t>
      </w:r>
      <w:proofErr w:type="spellEnd"/>
      <w:r>
        <w:rPr>
          <w:i/>
          <w:lang w:val="en-US" w:eastAsia="en-US"/>
        </w:rPr>
        <w:t xml:space="preserve"> in </w:t>
      </w:r>
      <w:proofErr w:type="spellStart"/>
      <w:r>
        <w:rPr>
          <w:i/>
          <w:lang w:val="en-US" w:eastAsia="en-US"/>
        </w:rPr>
        <w:t>domeniul</w:t>
      </w:r>
      <w:proofErr w:type="spellEnd"/>
      <w:r>
        <w:rPr>
          <w:i/>
          <w:lang w:val="en-US" w:eastAsia="en-US"/>
        </w:rPr>
        <w:t xml:space="preserve"> </w:t>
      </w:r>
      <w:proofErr w:type="spellStart"/>
      <w:r>
        <w:rPr>
          <w:i/>
          <w:lang w:val="en-US" w:eastAsia="en-US"/>
        </w:rPr>
        <w:t>invatamantului</w:t>
      </w:r>
      <w:proofErr w:type="spellEnd"/>
      <w:r>
        <w:rPr>
          <w:lang w:val="en-US" w:eastAsia="en-US"/>
        </w:rPr>
        <w:t xml:space="preserve">, </w:t>
      </w:r>
      <w:proofErr w:type="spellStart"/>
      <w:r>
        <w:rPr>
          <w:lang w:val="en-US" w:eastAsia="en-US"/>
        </w:rPr>
        <w:t>titlul</w:t>
      </w:r>
      <w:proofErr w:type="spellEnd"/>
      <w:r>
        <w:rPr>
          <w:lang w:val="en-US" w:eastAsia="en-US"/>
        </w:rPr>
        <w:t xml:space="preserve"> 71 Active </w:t>
      </w:r>
      <w:proofErr w:type="spellStart"/>
      <w:r>
        <w:rPr>
          <w:lang w:val="en-US" w:eastAsia="en-US"/>
        </w:rPr>
        <w:t>nefinanciare</w:t>
      </w:r>
      <w:proofErr w:type="spellEnd"/>
      <w:r>
        <w:rPr>
          <w:lang w:val="en-US" w:eastAsia="en-US"/>
        </w:rPr>
        <w:t xml:space="preserve">, cu </w:t>
      </w:r>
      <w:proofErr w:type="spellStart"/>
      <w:r>
        <w:rPr>
          <w:lang w:val="en-US" w:eastAsia="en-US"/>
        </w:rPr>
        <w:t>suma</w:t>
      </w:r>
      <w:proofErr w:type="spellEnd"/>
      <w:r>
        <w:rPr>
          <w:lang w:val="en-US" w:eastAsia="en-US"/>
        </w:rPr>
        <w:t xml:space="preserve"> de 1.859,85 mii lei;</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r>
        <w:t xml:space="preserve">Subcapitol 70.02.50 </w:t>
      </w:r>
      <w:r>
        <w:rPr>
          <w:i/>
        </w:rPr>
        <w:t>Alte servicii in domeniile locuintelor, serviciilor si dezvoltarii comunale</w:t>
      </w:r>
      <w:r>
        <w:rPr>
          <w:i/>
          <w:lang w:val="en-US" w:eastAsia="en-US"/>
        </w:rPr>
        <w:t xml:space="preserve">, </w:t>
      </w:r>
      <w:proofErr w:type="spellStart"/>
      <w:r>
        <w:rPr>
          <w:lang w:val="en-US" w:eastAsia="en-US"/>
        </w:rPr>
        <w:t>titlul</w:t>
      </w:r>
      <w:proofErr w:type="spellEnd"/>
      <w:r>
        <w:rPr>
          <w:lang w:val="en-US" w:eastAsia="en-US"/>
        </w:rPr>
        <w:t xml:space="preserve"> </w:t>
      </w:r>
      <w:r>
        <w:t xml:space="preserve">20 </w:t>
      </w:r>
      <w:r>
        <w:rPr>
          <w:i/>
        </w:rPr>
        <w:t xml:space="preserve">Bunuri si servicii, </w:t>
      </w:r>
      <w:proofErr w:type="spellStart"/>
      <w:r>
        <w:rPr>
          <w:lang w:val="en-US" w:eastAsia="en-US"/>
        </w:rPr>
        <w:t>virari</w:t>
      </w:r>
      <w:proofErr w:type="spellEnd"/>
      <w:r>
        <w:rPr>
          <w:lang w:val="en-US" w:eastAsia="en-US"/>
        </w:rPr>
        <w:t xml:space="preserve"> de </w:t>
      </w:r>
      <w:proofErr w:type="spellStart"/>
      <w:r>
        <w:rPr>
          <w:lang w:val="en-US" w:eastAsia="en-US"/>
        </w:rPr>
        <w:t>credite</w:t>
      </w:r>
      <w:proofErr w:type="spellEnd"/>
      <w:r>
        <w:rPr>
          <w:lang w:val="en-US" w:eastAsia="en-US"/>
        </w:rPr>
        <w:t xml:space="preserve"> </w:t>
      </w:r>
      <w:proofErr w:type="spellStart"/>
      <w:r>
        <w:rPr>
          <w:lang w:val="en-US" w:eastAsia="en-US"/>
        </w:rPr>
        <w:t>intre</w:t>
      </w:r>
      <w:proofErr w:type="spellEnd"/>
      <w:r>
        <w:rPr>
          <w:lang w:val="en-US" w:eastAsia="en-US"/>
        </w:rPr>
        <w:t xml:space="preserve"> </w:t>
      </w:r>
      <w:proofErr w:type="spellStart"/>
      <w:r>
        <w:rPr>
          <w:lang w:val="en-US" w:eastAsia="en-US"/>
        </w:rPr>
        <w:t>alineate</w:t>
      </w:r>
      <w:proofErr w:type="spellEnd"/>
      <w:r>
        <w:rPr>
          <w:lang w:val="en-US" w:eastAsia="en-US"/>
        </w:rPr>
        <w:t xml:space="preserve"> </w:t>
      </w:r>
      <w:r>
        <w:t>si trimestre</w:t>
      </w:r>
      <w:r>
        <w:rPr>
          <w:lang w:val="en-US" w:eastAsia="en-US"/>
        </w:rPr>
        <w:t xml:space="preserve">; </w:t>
      </w:r>
      <w:proofErr w:type="spellStart"/>
      <w:r>
        <w:rPr>
          <w:lang w:val="en-US" w:eastAsia="en-US"/>
        </w:rPr>
        <w:t>titlul</w:t>
      </w:r>
      <w:proofErr w:type="spellEnd"/>
      <w:r>
        <w:rPr>
          <w:lang w:val="en-US" w:eastAsia="en-US"/>
        </w:rPr>
        <w:t xml:space="preserve"> 71 </w:t>
      </w:r>
      <w:r>
        <w:rPr>
          <w:i/>
          <w:lang w:val="en-US" w:eastAsia="en-US"/>
        </w:rPr>
        <w:t xml:space="preserve">Active </w:t>
      </w:r>
      <w:proofErr w:type="spellStart"/>
      <w:r>
        <w:rPr>
          <w:i/>
          <w:lang w:val="en-US" w:eastAsia="en-US"/>
        </w:rPr>
        <w:t>nefinanciare</w:t>
      </w:r>
      <w:proofErr w:type="spellEnd"/>
      <w:r>
        <w:rPr>
          <w:lang w:val="en-US" w:eastAsia="en-US"/>
        </w:rPr>
        <w:t xml:space="preserve">, cu </w:t>
      </w:r>
      <w:proofErr w:type="spellStart"/>
      <w:r>
        <w:rPr>
          <w:lang w:val="en-US" w:eastAsia="en-US"/>
        </w:rPr>
        <w:t>suma</w:t>
      </w:r>
      <w:proofErr w:type="spellEnd"/>
      <w:r>
        <w:rPr>
          <w:lang w:val="en-US" w:eastAsia="en-US"/>
        </w:rPr>
        <w:t xml:space="preserve"> de 4.500,00 mii lei;</w:t>
      </w:r>
    </w:p>
    <w:p w:rsidR="00F8506E" w:rsidRDefault="00F8506E" w:rsidP="00F8506E">
      <w:pPr>
        <w:tabs>
          <w:tab w:val="left" w:pos="3460"/>
        </w:tabs>
        <w:spacing w:line="360" w:lineRule="auto"/>
        <w:ind w:left="-567" w:firstLine="720"/>
        <w:jc w:val="both"/>
        <w:rPr>
          <w:lang w:val="en-US" w:eastAsia="en-US"/>
        </w:rPr>
      </w:pPr>
      <w:r>
        <w:rPr>
          <w:lang w:val="en-US" w:eastAsia="en-US"/>
        </w:rPr>
        <w:t xml:space="preserve">- </w:t>
      </w:r>
      <w:proofErr w:type="spellStart"/>
      <w:r>
        <w:rPr>
          <w:lang w:val="en-US" w:eastAsia="en-US"/>
        </w:rPr>
        <w:t>Paragraf</w:t>
      </w:r>
      <w:proofErr w:type="spellEnd"/>
      <w:r>
        <w:rPr>
          <w:lang w:val="en-US" w:eastAsia="en-US"/>
        </w:rPr>
        <w:t xml:space="preserve"> 74.02.05.01 </w:t>
      </w:r>
      <w:proofErr w:type="spellStart"/>
      <w:r>
        <w:rPr>
          <w:i/>
          <w:lang w:val="en-US" w:eastAsia="en-US"/>
        </w:rPr>
        <w:t>Salubritate</w:t>
      </w:r>
      <w:proofErr w:type="spellEnd"/>
      <w:r>
        <w:rPr>
          <w:lang w:val="en-US" w:eastAsia="en-US"/>
        </w:rPr>
        <w:t xml:space="preserve">, </w:t>
      </w:r>
      <w:r>
        <w:t xml:space="preserve">titlul 20 </w:t>
      </w:r>
      <w:r>
        <w:rPr>
          <w:i/>
        </w:rPr>
        <w:t xml:space="preserve">Bunuri si servicii, </w:t>
      </w:r>
      <w:r>
        <w:t>cu suma de 190,00 mii lei</w:t>
      </w:r>
      <w:r>
        <w:rPr>
          <w:i/>
        </w:rPr>
        <w:t>.</w:t>
      </w:r>
    </w:p>
    <w:p w:rsidR="00F8506E" w:rsidRDefault="00F8506E" w:rsidP="00F8506E">
      <w:pPr>
        <w:tabs>
          <w:tab w:val="left" w:pos="3460"/>
        </w:tabs>
        <w:spacing w:line="360" w:lineRule="auto"/>
        <w:ind w:left="-567" w:firstLine="720"/>
        <w:jc w:val="both"/>
        <w:rPr>
          <w:lang w:val="en-US" w:eastAsia="en-US"/>
        </w:rPr>
      </w:pPr>
    </w:p>
    <w:p w:rsidR="00F8506E" w:rsidRDefault="00F8506E" w:rsidP="00F8506E">
      <w:pPr>
        <w:tabs>
          <w:tab w:val="left" w:pos="3460"/>
        </w:tabs>
        <w:spacing w:line="360" w:lineRule="auto"/>
        <w:ind w:left="-567" w:firstLine="720"/>
        <w:jc w:val="right"/>
      </w:pPr>
      <w:r>
        <w:t>Sef Serv. buget-contabilitate</w:t>
      </w:r>
    </w:p>
    <w:p w:rsidR="00F8506E" w:rsidRDefault="00F8506E" w:rsidP="00F8506E">
      <w:pPr>
        <w:tabs>
          <w:tab w:val="left" w:pos="3460"/>
        </w:tabs>
        <w:spacing w:line="360" w:lineRule="auto"/>
        <w:ind w:left="-567" w:firstLine="720"/>
        <w:jc w:val="right"/>
      </w:pPr>
      <w:r>
        <w:t>Agapie Gheorghe</w:t>
      </w:r>
    </w:p>
    <w:p w:rsidR="00F8506E" w:rsidRDefault="00F8506E" w:rsidP="00F8506E">
      <w:pPr>
        <w:spacing w:after="160" w:line="256" w:lineRule="auto"/>
      </w:pPr>
      <w:r>
        <w:br w:type="page"/>
      </w:r>
    </w:p>
    <w:p w:rsidR="00F8506E" w:rsidRDefault="00F8506E" w:rsidP="00F8506E">
      <w:pPr>
        <w:ind w:left="-567" w:right="-540"/>
        <w:jc w:val="both"/>
      </w:pPr>
      <w:r>
        <w:lastRenderedPageBreak/>
        <w:t xml:space="preserve">ROMANIA                                                                                                              </w:t>
      </w:r>
    </w:p>
    <w:p w:rsidR="00F8506E" w:rsidRDefault="00F8506E" w:rsidP="00F8506E">
      <w:pPr>
        <w:ind w:left="-567" w:right="-540"/>
        <w:jc w:val="both"/>
      </w:pPr>
      <w:r>
        <w:t xml:space="preserve">JUDETUL VRANCEA                                                                                           </w:t>
      </w:r>
    </w:p>
    <w:p w:rsidR="00F8506E" w:rsidRDefault="00F8506E" w:rsidP="00F8506E">
      <w:pPr>
        <w:tabs>
          <w:tab w:val="left" w:pos="7545"/>
        </w:tabs>
        <w:ind w:left="-567" w:right="-540"/>
        <w:jc w:val="both"/>
      </w:pPr>
      <w:r>
        <w:t xml:space="preserve">ORASUL  MARASESTI                                                                </w:t>
      </w:r>
    </w:p>
    <w:p w:rsidR="00F8506E" w:rsidRDefault="00F8506E" w:rsidP="00F8506E">
      <w:pPr>
        <w:ind w:left="-567" w:right="-540"/>
        <w:jc w:val="both"/>
      </w:pPr>
      <w:r>
        <w:t>Nr. 13392  din 22.06.2023</w:t>
      </w:r>
    </w:p>
    <w:p w:rsidR="00F8506E" w:rsidRDefault="00F8506E" w:rsidP="00F8506E">
      <w:pPr>
        <w:ind w:left="-567" w:right="-540"/>
        <w:jc w:val="both"/>
      </w:pPr>
    </w:p>
    <w:p w:rsidR="00F8506E" w:rsidRDefault="00F8506E" w:rsidP="00F8506E">
      <w:pPr>
        <w:ind w:left="-567" w:right="-540"/>
        <w:jc w:val="both"/>
      </w:pPr>
    </w:p>
    <w:p w:rsidR="00F8506E" w:rsidRDefault="00F8506E" w:rsidP="00F8506E">
      <w:pPr>
        <w:ind w:left="-567" w:right="-540"/>
        <w:jc w:val="both"/>
      </w:pPr>
    </w:p>
    <w:p w:rsidR="00F8506E" w:rsidRDefault="00F8506E" w:rsidP="00F8506E">
      <w:pPr>
        <w:tabs>
          <w:tab w:val="left" w:pos="3460"/>
        </w:tabs>
        <w:spacing w:line="360" w:lineRule="auto"/>
        <w:ind w:left="-567"/>
        <w:jc w:val="center"/>
        <w:rPr>
          <w:b/>
        </w:rPr>
      </w:pPr>
      <w:r>
        <w:rPr>
          <w:b/>
        </w:rPr>
        <w:t>Referat aprobare</w:t>
      </w:r>
    </w:p>
    <w:p w:rsidR="00F8506E" w:rsidRDefault="00F8506E" w:rsidP="00F8506E">
      <w:pPr>
        <w:spacing w:line="360" w:lineRule="auto"/>
        <w:ind w:left="-567" w:right="86"/>
        <w:jc w:val="center"/>
      </w:pPr>
      <w:r>
        <w:rPr>
          <w:b/>
        </w:rPr>
        <w:t>privind rectificarea  bugetului local de venituri si cheltuieli al orasului Marasesti pentru anul 2023</w:t>
      </w:r>
    </w:p>
    <w:p w:rsidR="00F8506E" w:rsidRDefault="00F8506E" w:rsidP="00F8506E">
      <w:pPr>
        <w:spacing w:line="360" w:lineRule="auto"/>
        <w:ind w:left="-567" w:right="-7"/>
      </w:pPr>
    </w:p>
    <w:p w:rsidR="00F8506E" w:rsidRDefault="00F8506E" w:rsidP="00F8506E">
      <w:pPr>
        <w:spacing w:line="360" w:lineRule="auto"/>
        <w:ind w:left="-567" w:right="-7"/>
      </w:pPr>
    </w:p>
    <w:p w:rsidR="00F8506E" w:rsidRDefault="00F8506E" w:rsidP="00F8506E">
      <w:pPr>
        <w:tabs>
          <w:tab w:val="left" w:pos="720"/>
        </w:tabs>
        <w:spacing w:before="120" w:after="120" w:line="360" w:lineRule="auto"/>
        <w:ind w:left="-567" w:firstLine="720"/>
        <w:jc w:val="both"/>
      </w:pPr>
      <w:r>
        <w:t>In conformitate cu prevederile art. 19 si ale art. 49  din Legea nr. 273/2006 privind finantele publice locale, cu modificatile si completarile ulterioare, ale legii bugetului de stat pe anul 2023, nr.368/2022;</w:t>
      </w:r>
    </w:p>
    <w:p w:rsidR="00F8506E" w:rsidRDefault="00F8506E" w:rsidP="00F8506E">
      <w:pPr>
        <w:tabs>
          <w:tab w:val="left" w:pos="720"/>
        </w:tabs>
        <w:spacing w:before="120" w:after="120" w:line="360" w:lineRule="auto"/>
        <w:ind w:left="-567" w:firstLine="720"/>
        <w:jc w:val="both"/>
      </w:pPr>
      <w:r>
        <w:t>Avand in vedere:</w:t>
      </w:r>
    </w:p>
    <w:p w:rsidR="00F8506E" w:rsidRDefault="00F8506E" w:rsidP="00F8506E">
      <w:pPr>
        <w:tabs>
          <w:tab w:val="left" w:pos="720"/>
        </w:tabs>
        <w:spacing w:before="120" w:after="120" w:line="360" w:lineRule="auto"/>
        <w:ind w:left="-567" w:firstLine="720"/>
        <w:jc w:val="both"/>
      </w:pPr>
    </w:p>
    <w:p w:rsidR="00F8506E" w:rsidRDefault="00F8506E" w:rsidP="00F8506E">
      <w:pPr>
        <w:tabs>
          <w:tab w:val="left" w:pos="720"/>
        </w:tabs>
        <w:spacing w:before="120" w:after="120" w:line="360" w:lineRule="auto"/>
        <w:ind w:left="-567" w:firstLine="720"/>
        <w:jc w:val="both"/>
      </w:pPr>
      <w:r>
        <w:t xml:space="preserve"> H.C.L. nr. 11/30.01.2023 privind aprobarea bugetului local de venituri si cheltuieli al orasului Marasesti pe anul 2023 si a estimarilor pe perioada 2024-2026;</w:t>
      </w:r>
    </w:p>
    <w:p w:rsidR="00F8506E" w:rsidRDefault="00F8506E" w:rsidP="00F8506E">
      <w:pPr>
        <w:tabs>
          <w:tab w:val="left" w:pos="720"/>
        </w:tabs>
        <w:spacing w:before="120" w:after="120" w:line="360" w:lineRule="auto"/>
        <w:ind w:left="-567" w:firstLine="720"/>
        <w:jc w:val="both"/>
        <w:rPr>
          <w:color w:val="000000"/>
        </w:rPr>
      </w:pPr>
      <w:r>
        <w:rPr>
          <w:color w:val="000000"/>
        </w:rPr>
        <w:t>Adresa nr. 2015/21.06.2023, inaintata de Scoala gimnaziala nr. 2 Marasesti, prin care se solicita aprobarea in vederea efectuarii unor virari de credite intre alineate, in trimestrul II, in cadrul titlului 20 Bunuri si servicii;</w:t>
      </w:r>
    </w:p>
    <w:p w:rsidR="00F8506E" w:rsidRDefault="00F8506E" w:rsidP="00F8506E">
      <w:pPr>
        <w:tabs>
          <w:tab w:val="left" w:pos="720"/>
        </w:tabs>
        <w:spacing w:before="120" w:after="120" w:line="360" w:lineRule="auto"/>
        <w:ind w:left="-567" w:firstLine="720"/>
        <w:jc w:val="both"/>
        <w:rPr>
          <w:color w:val="000000"/>
        </w:rPr>
      </w:pPr>
      <w:r>
        <w:rPr>
          <w:color w:val="000000"/>
        </w:rPr>
        <w:t>Adresa nr. 1985/19.06.2023, inaintata de Liceul tehnologic Eremia Grigorescu Marasesti,potrivit careia se solicita aprobarea in vederea efectuarii unor virari de credite intre alineate, in cadrul titlului 20 Bunuri si servicii, si intre trimestre;</w:t>
      </w:r>
    </w:p>
    <w:p w:rsidR="00F8506E" w:rsidRDefault="00F8506E" w:rsidP="00F8506E">
      <w:pPr>
        <w:tabs>
          <w:tab w:val="left" w:pos="720"/>
        </w:tabs>
        <w:spacing w:before="120" w:after="120" w:line="360" w:lineRule="auto"/>
        <w:ind w:left="-567" w:firstLine="720"/>
        <w:jc w:val="both"/>
        <w:rPr>
          <w:color w:val="000000"/>
        </w:rPr>
      </w:pPr>
      <w:r>
        <w:rPr>
          <w:color w:val="000000"/>
        </w:rPr>
        <w:t>Nota de fundamentare nr. 13108/19.06.2023 privind suplimentarea sumelor alocate pentru obiectivul de investitii „Construire locuinte sociale – 40 de unitati locative, oras Marasesti”, cu suma de 4.500,00 mii lei;</w:t>
      </w:r>
    </w:p>
    <w:p w:rsidR="00F8506E" w:rsidRDefault="00F8506E" w:rsidP="00F8506E">
      <w:pPr>
        <w:tabs>
          <w:tab w:val="left" w:pos="720"/>
        </w:tabs>
        <w:spacing w:before="120" w:after="120" w:line="360" w:lineRule="auto"/>
        <w:ind w:left="-567" w:firstLine="720"/>
        <w:jc w:val="both"/>
        <w:rPr>
          <w:color w:val="000000"/>
        </w:rPr>
      </w:pPr>
      <w:r>
        <w:rPr>
          <w:color w:val="000000"/>
        </w:rPr>
        <w:t>Nota de fundamentare nr. 12461/07.06.2023 privind asigurarea sumelor necesare derularii obiectivului de investitii  „Cresterea eficientei energetice pentru Scoala Gimnaziala Ecaterina Teodoroiu, oras Marasesti, judetul Vrancea”;</w:t>
      </w:r>
    </w:p>
    <w:p w:rsidR="00F8506E" w:rsidRDefault="00F8506E" w:rsidP="00F8506E">
      <w:pPr>
        <w:tabs>
          <w:tab w:val="left" w:pos="720"/>
        </w:tabs>
        <w:spacing w:before="120" w:after="120" w:line="360" w:lineRule="auto"/>
        <w:ind w:left="-567" w:firstLine="720"/>
        <w:jc w:val="both"/>
        <w:rPr>
          <w:color w:val="000000"/>
        </w:rPr>
      </w:pPr>
      <w:r>
        <w:rPr>
          <w:color w:val="000000"/>
        </w:rPr>
        <w:t>Nota de fundamentare nr. 12816/13.06.2023privind asigurarea sumelor necesare achizitionarii unui aparat tahograf pentru microbuzul scolar;</w:t>
      </w:r>
    </w:p>
    <w:p w:rsidR="00F8506E" w:rsidRDefault="00F8506E" w:rsidP="00F8506E">
      <w:pPr>
        <w:tabs>
          <w:tab w:val="left" w:pos="720"/>
        </w:tabs>
        <w:spacing w:before="120" w:after="120" w:line="360" w:lineRule="auto"/>
        <w:ind w:left="-567" w:firstLine="720"/>
        <w:jc w:val="both"/>
      </w:pPr>
      <w:r>
        <w:t>Nota de fundamentare nr. 13386/21.06.2023 intocmita de Serviciul Buget-contabilitate, privind rectificarea Bugetului de venituri si cheltuieli al Orasului Marasesti pe anul 2023;</w:t>
      </w:r>
    </w:p>
    <w:p w:rsidR="00F8506E" w:rsidRDefault="00F8506E" w:rsidP="00F8506E">
      <w:pPr>
        <w:tabs>
          <w:tab w:val="left" w:pos="720"/>
        </w:tabs>
        <w:spacing w:before="120" w:after="120" w:line="360" w:lineRule="auto"/>
        <w:ind w:left="-567" w:firstLine="720"/>
        <w:jc w:val="both"/>
        <w:rPr>
          <w:i/>
          <w:lang w:val="en-US" w:eastAsia="en-US"/>
        </w:rPr>
      </w:pPr>
      <w:r>
        <w:rPr>
          <w:i/>
          <w:lang w:val="en-US" w:eastAsia="en-US"/>
        </w:rPr>
        <w:lastRenderedPageBreak/>
        <w:t xml:space="preserve">Este </w:t>
      </w:r>
      <w:proofErr w:type="spellStart"/>
      <w:r>
        <w:rPr>
          <w:i/>
          <w:lang w:val="en-US" w:eastAsia="en-US"/>
        </w:rPr>
        <w:t>necesara</w:t>
      </w:r>
      <w:proofErr w:type="spellEnd"/>
      <w:r>
        <w:rPr>
          <w:i/>
          <w:lang w:val="en-US" w:eastAsia="en-US"/>
        </w:rPr>
        <w:t xml:space="preserve"> </w:t>
      </w:r>
      <w:proofErr w:type="spellStart"/>
      <w:r>
        <w:rPr>
          <w:i/>
          <w:lang w:val="en-US" w:eastAsia="en-US"/>
        </w:rPr>
        <w:t>initierea</w:t>
      </w:r>
      <w:proofErr w:type="spellEnd"/>
      <w:r>
        <w:rPr>
          <w:i/>
          <w:lang w:val="en-US" w:eastAsia="en-US"/>
        </w:rPr>
        <w:t xml:space="preserve"> </w:t>
      </w:r>
      <w:proofErr w:type="spellStart"/>
      <w:r>
        <w:rPr>
          <w:i/>
          <w:lang w:val="en-US" w:eastAsia="en-US"/>
        </w:rPr>
        <w:t>unui</w:t>
      </w:r>
      <w:proofErr w:type="spellEnd"/>
      <w:r>
        <w:rPr>
          <w:i/>
          <w:lang w:val="en-US" w:eastAsia="en-US"/>
        </w:rPr>
        <w:t xml:space="preserve"> </w:t>
      </w:r>
      <w:proofErr w:type="spellStart"/>
      <w:r>
        <w:rPr>
          <w:i/>
          <w:lang w:val="en-US" w:eastAsia="en-US"/>
        </w:rPr>
        <w:t>proiect</w:t>
      </w:r>
      <w:proofErr w:type="spellEnd"/>
      <w:r>
        <w:rPr>
          <w:i/>
          <w:lang w:val="en-US" w:eastAsia="en-US"/>
        </w:rPr>
        <w:t xml:space="preserve"> de </w:t>
      </w:r>
      <w:proofErr w:type="spellStart"/>
      <w:r>
        <w:rPr>
          <w:i/>
          <w:lang w:val="en-US" w:eastAsia="en-US"/>
        </w:rPr>
        <w:t>hotarare</w:t>
      </w:r>
      <w:proofErr w:type="spellEnd"/>
      <w:r>
        <w:rPr>
          <w:i/>
          <w:lang w:val="en-US" w:eastAsia="en-US"/>
        </w:rPr>
        <w:t xml:space="preserve"> </w:t>
      </w:r>
      <w:proofErr w:type="spellStart"/>
      <w:proofErr w:type="gramStart"/>
      <w:r>
        <w:rPr>
          <w:i/>
          <w:lang w:val="en-US" w:eastAsia="en-US"/>
        </w:rPr>
        <w:t>privind</w:t>
      </w:r>
      <w:proofErr w:type="spellEnd"/>
      <w:r>
        <w:rPr>
          <w:i/>
          <w:lang w:val="en-US" w:eastAsia="en-US"/>
        </w:rPr>
        <w:t xml:space="preserve">  </w:t>
      </w:r>
      <w:proofErr w:type="spellStart"/>
      <w:r>
        <w:rPr>
          <w:i/>
          <w:lang w:val="en-US" w:eastAsia="en-US"/>
        </w:rPr>
        <w:t>rectificarea</w:t>
      </w:r>
      <w:proofErr w:type="spellEnd"/>
      <w:proofErr w:type="gramEnd"/>
      <w:r>
        <w:rPr>
          <w:i/>
          <w:lang w:val="en-US" w:eastAsia="en-US"/>
        </w:rPr>
        <w:t xml:space="preserve"> </w:t>
      </w:r>
      <w:proofErr w:type="spellStart"/>
      <w:r>
        <w:rPr>
          <w:i/>
          <w:lang w:val="en-US" w:eastAsia="en-US"/>
        </w:rPr>
        <w:t>Bugetului</w:t>
      </w:r>
      <w:proofErr w:type="spellEnd"/>
      <w:r>
        <w:rPr>
          <w:i/>
          <w:lang w:val="en-US" w:eastAsia="en-US"/>
        </w:rPr>
        <w:t xml:space="preserve"> de </w:t>
      </w:r>
      <w:proofErr w:type="spellStart"/>
      <w:r>
        <w:rPr>
          <w:i/>
          <w:lang w:val="en-US" w:eastAsia="en-US"/>
        </w:rPr>
        <w:t>venituri</w:t>
      </w:r>
      <w:proofErr w:type="spellEnd"/>
      <w:r>
        <w:rPr>
          <w:i/>
          <w:lang w:val="en-US" w:eastAsia="en-US"/>
        </w:rPr>
        <w:t xml:space="preserve"> </w:t>
      </w:r>
      <w:proofErr w:type="spellStart"/>
      <w:r>
        <w:rPr>
          <w:i/>
          <w:lang w:val="en-US" w:eastAsia="en-US"/>
        </w:rPr>
        <w:t>si</w:t>
      </w:r>
      <w:proofErr w:type="spellEnd"/>
      <w:r>
        <w:rPr>
          <w:i/>
          <w:lang w:val="en-US" w:eastAsia="en-US"/>
        </w:rPr>
        <w:t xml:space="preserve"> </w:t>
      </w:r>
      <w:proofErr w:type="spellStart"/>
      <w:r>
        <w:rPr>
          <w:i/>
          <w:lang w:val="en-US" w:eastAsia="en-US"/>
        </w:rPr>
        <w:t>cheltuieli</w:t>
      </w:r>
      <w:proofErr w:type="spellEnd"/>
      <w:r>
        <w:rPr>
          <w:i/>
          <w:lang w:val="en-US" w:eastAsia="en-US"/>
        </w:rPr>
        <w:t xml:space="preserve"> al </w:t>
      </w:r>
      <w:proofErr w:type="spellStart"/>
      <w:r>
        <w:rPr>
          <w:i/>
          <w:lang w:val="en-US" w:eastAsia="en-US"/>
        </w:rPr>
        <w:t>orasului</w:t>
      </w:r>
      <w:proofErr w:type="spellEnd"/>
      <w:r>
        <w:rPr>
          <w:i/>
          <w:lang w:val="en-US" w:eastAsia="en-US"/>
        </w:rPr>
        <w:t xml:space="preserve"> </w:t>
      </w:r>
      <w:proofErr w:type="spellStart"/>
      <w:r>
        <w:rPr>
          <w:i/>
          <w:lang w:val="en-US" w:eastAsia="en-US"/>
        </w:rPr>
        <w:t>Marasesti</w:t>
      </w:r>
      <w:proofErr w:type="spellEnd"/>
      <w:r>
        <w:rPr>
          <w:i/>
          <w:lang w:val="en-US" w:eastAsia="en-US"/>
        </w:rPr>
        <w:t xml:space="preserve"> </w:t>
      </w:r>
      <w:proofErr w:type="spellStart"/>
      <w:r>
        <w:rPr>
          <w:i/>
          <w:lang w:val="en-US" w:eastAsia="en-US"/>
        </w:rPr>
        <w:t>pe</w:t>
      </w:r>
      <w:proofErr w:type="spellEnd"/>
      <w:r>
        <w:rPr>
          <w:i/>
          <w:lang w:val="en-US" w:eastAsia="en-US"/>
        </w:rPr>
        <w:t xml:space="preserve"> </w:t>
      </w:r>
      <w:proofErr w:type="spellStart"/>
      <w:r>
        <w:rPr>
          <w:i/>
          <w:lang w:val="en-US" w:eastAsia="en-US"/>
        </w:rPr>
        <w:t>anul</w:t>
      </w:r>
      <w:proofErr w:type="spellEnd"/>
      <w:r>
        <w:rPr>
          <w:i/>
          <w:lang w:val="en-US" w:eastAsia="en-US"/>
        </w:rPr>
        <w:t xml:space="preserve"> 2023.</w:t>
      </w:r>
    </w:p>
    <w:p w:rsidR="00F8506E" w:rsidRDefault="00F8506E" w:rsidP="00F8506E">
      <w:pPr>
        <w:tabs>
          <w:tab w:val="left" w:pos="720"/>
        </w:tabs>
        <w:spacing w:line="360" w:lineRule="auto"/>
        <w:ind w:left="-567" w:firstLine="720"/>
        <w:jc w:val="both"/>
        <w:rPr>
          <w:i/>
          <w:lang w:val="en-US" w:eastAsia="en-US"/>
        </w:rPr>
      </w:pPr>
    </w:p>
    <w:p w:rsidR="00F8506E" w:rsidRDefault="00F8506E" w:rsidP="00F8506E">
      <w:pPr>
        <w:tabs>
          <w:tab w:val="left" w:pos="720"/>
        </w:tabs>
        <w:spacing w:line="360" w:lineRule="auto"/>
        <w:ind w:left="-567" w:firstLine="720"/>
        <w:jc w:val="both"/>
        <w:rPr>
          <w:lang w:val="en-US" w:eastAsia="en-US"/>
        </w:rPr>
      </w:pPr>
    </w:p>
    <w:p w:rsidR="00F8506E" w:rsidRDefault="00F8506E" w:rsidP="00F8506E">
      <w:pPr>
        <w:ind w:left="-567" w:right="-18"/>
        <w:jc w:val="center"/>
      </w:pPr>
      <w:r>
        <w:t>Primar</w:t>
      </w:r>
    </w:p>
    <w:p w:rsidR="00F8506E" w:rsidRDefault="00F8506E" w:rsidP="00F8506E">
      <w:pPr>
        <w:ind w:left="-567" w:right="-18"/>
        <w:jc w:val="center"/>
      </w:pPr>
    </w:p>
    <w:p w:rsidR="00F8506E" w:rsidRDefault="00F8506E" w:rsidP="00F8506E">
      <w:pPr>
        <w:ind w:left="-567"/>
        <w:jc w:val="center"/>
        <w:rPr>
          <w:color w:val="000000"/>
        </w:rPr>
      </w:pPr>
      <w:r>
        <w:t>Chitic Valerica Dorel</w:t>
      </w:r>
    </w:p>
    <w:p w:rsidR="00F8506E" w:rsidRDefault="00F8506E" w:rsidP="00F8506E">
      <w:pPr>
        <w:ind w:left="-567"/>
      </w:pPr>
    </w:p>
    <w:p w:rsidR="00F8506E" w:rsidRDefault="00F8506E" w:rsidP="00F8506E">
      <w:pPr>
        <w:tabs>
          <w:tab w:val="left" w:pos="3460"/>
        </w:tabs>
        <w:spacing w:line="360" w:lineRule="auto"/>
        <w:ind w:left="-567" w:firstLine="720"/>
        <w:jc w:val="right"/>
      </w:pPr>
    </w:p>
    <w:p w:rsidR="00F8506E" w:rsidRDefault="00F8506E" w:rsidP="00F8506E">
      <w:pPr>
        <w:ind w:left="-567"/>
      </w:pPr>
      <w:r>
        <w:rPr>
          <w:sz w:val="25"/>
          <w:szCs w:val="25"/>
        </w:rPr>
        <w:br w:type="page"/>
      </w:r>
      <w:r>
        <w:lastRenderedPageBreak/>
        <w:t xml:space="preserve">ROMANIA                                                                                                                 </w:t>
      </w:r>
    </w:p>
    <w:p w:rsidR="00F8506E" w:rsidRDefault="00F8506E" w:rsidP="00F8506E">
      <w:pPr>
        <w:ind w:left="-567" w:right="-540"/>
        <w:jc w:val="both"/>
      </w:pPr>
      <w:r>
        <w:t xml:space="preserve">JUDETUL VRANCEA                                                                                  </w:t>
      </w:r>
    </w:p>
    <w:p w:rsidR="00F8506E" w:rsidRDefault="00F8506E" w:rsidP="00F8506E">
      <w:pPr>
        <w:tabs>
          <w:tab w:val="left" w:pos="7545"/>
        </w:tabs>
        <w:ind w:left="-567" w:right="-540"/>
        <w:jc w:val="both"/>
      </w:pPr>
      <w:r>
        <w:t xml:space="preserve">ORASUL  MARASESTI                                                                     </w:t>
      </w:r>
    </w:p>
    <w:p w:rsidR="00F8506E" w:rsidRDefault="00F8506E" w:rsidP="00F8506E">
      <w:pPr>
        <w:ind w:left="-567" w:right="-540"/>
        <w:jc w:val="both"/>
      </w:pPr>
      <w:r>
        <w:t>Nr. 13401 din 22.06.2023</w:t>
      </w:r>
    </w:p>
    <w:p w:rsidR="00F8506E" w:rsidRDefault="00F8506E" w:rsidP="00F8506E">
      <w:pPr>
        <w:ind w:left="-567" w:right="-540"/>
        <w:jc w:val="both"/>
      </w:pPr>
    </w:p>
    <w:p w:rsidR="00F8506E" w:rsidRDefault="00F8506E" w:rsidP="00F8506E">
      <w:pPr>
        <w:ind w:left="-567" w:right="-540"/>
        <w:jc w:val="both"/>
      </w:pPr>
      <w:r>
        <w:t xml:space="preserve">                                          </w:t>
      </w:r>
    </w:p>
    <w:p w:rsidR="00F8506E" w:rsidRDefault="00F8506E" w:rsidP="00F8506E">
      <w:pPr>
        <w:ind w:left="-567" w:right="-540"/>
        <w:jc w:val="both"/>
      </w:pPr>
    </w:p>
    <w:p w:rsidR="00F8506E" w:rsidRDefault="00F8506E" w:rsidP="00F8506E">
      <w:pPr>
        <w:spacing w:line="360" w:lineRule="auto"/>
        <w:ind w:left="-567" w:right="-18"/>
        <w:jc w:val="center"/>
        <w:rPr>
          <w:b/>
        </w:rPr>
      </w:pPr>
      <w:r>
        <w:rPr>
          <w:b/>
        </w:rPr>
        <w:t>RAPORT,</w:t>
      </w:r>
    </w:p>
    <w:p w:rsidR="00F8506E" w:rsidRDefault="00F8506E" w:rsidP="00F8506E">
      <w:pPr>
        <w:spacing w:line="360" w:lineRule="auto"/>
        <w:ind w:left="-567" w:right="86"/>
        <w:jc w:val="center"/>
        <w:rPr>
          <w:sz w:val="26"/>
          <w:szCs w:val="26"/>
        </w:rPr>
      </w:pPr>
      <w:r>
        <w:rPr>
          <w:b/>
          <w:sz w:val="26"/>
          <w:szCs w:val="26"/>
        </w:rPr>
        <w:t>privind:  rectificarea  bugetului local de venituri si cheltuieli al orasului Marasesti pentru anul 2023</w:t>
      </w:r>
    </w:p>
    <w:p w:rsidR="00F8506E" w:rsidRDefault="00F8506E" w:rsidP="00F8506E">
      <w:pPr>
        <w:ind w:left="-567" w:right="-7"/>
        <w:jc w:val="center"/>
        <w:rPr>
          <w:b/>
          <w:sz w:val="26"/>
          <w:szCs w:val="26"/>
        </w:rPr>
      </w:pPr>
    </w:p>
    <w:p w:rsidR="00F8506E" w:rsidRDefault="00F8506E" w:rsidP="00F8506E">
      <w:pPr>
        <w:spacing w:line="360" w:lineRule="auto"/>
        <w:ind w:left="-567" w:right="-7"/>
        <w:jc w:val="center"/>
      </w:pPr>
    </w:p>
    <w:p w:rsidR="00F8506E" w:rsidRDefault="00F8506E" w:rsidP="00F8506E">
      <w:pPr>
        <w:tabs>
          <w:tab w:val="left" w:pos="720"/>
        </w:tabs>
        <w:spacing w:before="120" w:after="120" w:line="360" w:lineRule="auto"/>
        <w:ind w:left="-567" w:firstLine="720"/>
        <w:jc w:val="both"/>
      </w:pPr>
      <w:r>
        <w:t>In conformitate cu prevederile art. 19 si ale art. 49 din Legea nr. 273/2006 privind finantele publice locale, cu modificarile si completarile ulterioare, ale legii bugetului de stat pe anul 2023, nr.368/2022;</w:t>
      </w:r>
    </w:p>
    <w:p w:rsidR="00F8506E" w:rsidRDefault="00F8506E" w:rsidP="00F8506E">
      <w:pPr>
        <w:tabs>
          <w:tab w:val="left" w:pos="720"/>
        </w:tabs>
        <w:spacing w:before="120" w:after="120" w:line="360" w:lineRule="auto"/>
        <w:ind w:left="-567" w:firstLine="720"/>
        <w:jc w:val="both"/>
      </w:pPr>
      <w:r>
        <w:t>Prin Hotararea Consiliului Local nr. 11/30.01.2023 s-a aprobat Bugetul local de venituri si cheltuieli al orasului Marasesti pe anul 2023 si  estimarile pe perioada 2024-2026;</w:t>
      </w:r>
    </w:p>
    <w:p w:rsidR="00F8506E" w:rsidRDefault="00F8506E" w:rsidP="00F8506E">
      <w:pPr>
        <w:tabs>
          <w:tab w:val="left" w:pos="720"/>
        </w:tabs>
        <w:spacing w:before="120" w:after="120" w:line="360" w:lineRule="auto"/>
        <w:ind w:left="-567" w:firstLine="720"/>
        <w:jc w:val="both"/>
        <w:rPr>
          <w:color w:val="000000"/>
        </w:rPr>
      </w:pPr>
      <w:r>
        <w:rPr>
          <w:color w:val="000000"/>
        </w:rPr>
        <w:t>Avand in vedere adresa nr. 2015/21.06.2023, inaintata de Scoala gimnaziala nr. 2 Marasesti, prin care se solicita aprobarea in vederea efectuarii unor virari de credite intre alineate, in trimestrul II, in cadrul titlului 20 Bunuri si servicii;</w:t>
      </w:r>
    </w:p>
    <w:p w:rsidR="00F8506E" w:rsidRDefault="00F8506E" w:rsidP="00F8506E">
      <w:pPr>
        <w:tabs>
          <w:tab w:val="left" w:pos="720"/>
        </w:tabs>
        <w:spacing w:before="120" w:after="120" w:line="360" w:lineRule="auto"/>
        <w:ind w:left="-567" w:firstLine="720"/>
        <w:jc w:val="both"/>
        <w:rPr>
          <w:color w:val="000000"/>
        </w:rPr>
      </w:pPr>
      <w:r>
        <w:rPr>
          <w:color w:val="000000"/>
        </w:rPr>
        <w:t>Potrivit adresei nr. 1985/19.06.2023, inaintata de Liceul tehnologic Eremia Grigorescu Marasesti, se solicita aprobarea in vederea efectuarii unor virari de credite intre alineate, in cadrul titlului 20 Bunuri si servicii, si intre trimestre;</w:t>
      </w:r>
    </w:p>
    <w:p w:rsidR="00F8506E" w:rsidRDefault="00F8506E" w:rsidP="00F8506E">
      <w:pPr>
        <w:tabs>
          <w:tab w:val="left" w:pos="720"/>
        </w:tabs>
        <w:spacing w:before="120" w:after="120" w:line="360" w:lineRule="auto"/>
        <w:ind w:left="-567" w:firstLine="720"/>
        <w:jc w:val="both"/>
        <w:rPr>
          <w:color w:val="000000"/>
        </w:rPr>
      </w:pPr>
      <w:r>
        <w:rPr>
          <w:color w:val="000000"/>
        </w:rPr>
        <w:t>Conform notei de fundamentare nr. 13108/19.06.2023 se solicita  suplimentarea sumelor alocate pentru obiectivul de investitii „Construire locuinte sociale – 40 de unitati locative, oras Marasesti”, cu suma de 4.500,00 mii lei (finantare de la bugetul de stat), ca urmare a semnarii contractului de finantare nr. 373/02.05.2023;</w:t>
      </w:r>
    </w:p>
    <w:p w:rsidR="00F8506E" w:rsidRDefault="00F8506E" w:rsidP="00F8506E">
      <w:pPr>
        <w:tabs>
          <w:tab w:val="left" w:pos="720"/>
        </w:tabs>
        <w:spacing w:before="120" w:after="120" w:line="360" w:lineRule="auto"/>
        <w:ind w:left="-567" w:firstLine="720"/>
        <w:jc w:val="both"/>
        <w:rPr>
          <w:color w:val="000000"/>
        </w:rPr>
      </w:pPr>
      <w:r>
        <w:rPr>
          <w:color w:val="000000"/>
        </w:rPr>
        <w:t>Prin nota de fundamentare nr. 12461/07.06.2023 se solicita rectificarea bugetului local de venituri si cheltuieli al Orasului Marasesti si a Listei obiectivelor de investitii pe anul 2023 in sensul asigurarii sumelor necesare derularii unui obiectiv nou de investitii, respectiv Cresterea performantei energetice pentru Scoala Gimnaziala Ecaterina Teodoroiu, oras Marasesti, judetul Vrancea”.  Valoarea totala a obiectivului de investitii este de 4.349,65 mii lei din care valoarea alocata pentru anul 2023 este de 1.859,85 mii lei;</w:t>
      </w:r>
    </w:p>
    <w:p w:rsidR="00F8506E" w:rsidRDefault="00F8506E" w:rsidP="00F8506E">
      <w:pPr>
        <w:tabs>
          <w:tab w:val="left" w:pos="720"/>
        </w:tabs>
        <w:spacing w:before="120" w:after="120" w:line="360" w:lineRule="auto"/>
        <w:ind w:left="-567" w:firstLine="720"/>
        <w:jc w:val="both"/>
        <w:rPr>
          <w:color w:val="000000"/>
        </w:rPr>
      </w:pPr>
      <w:r>
        <w:rPr>
          <w:color w:val="000000"/>
        </w:rPr>
        <w:t>Prin nota de fundamentare nr. 12816/13.06.2023 se solicita asigurarea sumelor necesare achizitionarii unui aparat tahograf pentru microbuzul scolar;</w:t>
      </w:r>
    </w:p>
    <w:p w:rsidR="00F8506E" w:rsidRDefault="00F8506E" w:rsidP="00F8506E">
      <w:pPr>
        <w:tabs>
          <w:tab w:val="left" w:pos="720"/>
        </w:tabs>
        <w:spacing w:before="120" w:after="120" w:line="360" w:lineRule="auto"/>
        <w:ind w:left="-567" w:firstLine="720"/>
        <w:jc w:val="both"/>
        <w:rPr>
          <w:color w:val="000000"/>
        </w:rPr>
      </w:pPr>
    </w:p>
    <w:p w:rsidR="00F8506E" w:rsidRDefault="00F8506E" w:rsidP="00F8506E">
      <w:pPr>
        <w:tabs>
          <w:tab w:val="left" w:pos="720"/>
        </w:tabs>
        <w:spacing w:before="120" w:after="120" w:line="360" w:lineRule="auto"/>
        <w:ind w:left="-567" w:firstLine="720"/>
        <w:jc w:val="both"/>
        <w:rPr>
          <w:lang w:val="en-US" w:eastAsia="en-US"/>
        </w:rPr>
      </w:pPr>
      <w:proofErr w:type="spellStart"/>
      <w:r>
        <w:rPr>
          <w:lang w:val="en-US" w:eastAsia="en-US"/>
        </w:rPr>
        <w:t>Tinand</w:t>
      </w:r>
      <w:proofErr w:type="spellEnd"/>
      <w:r>
        <w:rPr>
          <w:lang w:val="en-US" w:eastAsia="en-US"/>
        </w:rPr>
        <w:t xml:space="preserve"> </w:t>
      </w:r>
      <w:proofErr w:type="spellStart"/>
      <w:r>
        <w:rPr>
          <w:lang w:val="en-US" w:eastAsia="en-US"/>
        </w:rPr>
        <w:t>cont</w:t>
      </w:r>
      <w:proofErr w:type="spellEnd"/>
      <w:r>
        <w:rPr>
          <w:lang w:val="en-US" w:eastAsia="en-US"/>
        </w:rPr>
        <w:t xml:space="preserve"> de </w:t>
      </w:r>
      <w:proofErr w:type="spellStart"/>
      <w:r>
        <w:rPr>
          <w:lang w:val="en-US" w:eastAsia="en-US"/>
        </w:rPr>
        <w:t>informatiile</w:t>
      </w:r>
      <w:proofErr w:type="spellEnd"/>
      <w:r>
        <w:rPr>
          <w:lang w:val="en-US" w:eastAsia="en-US"/>
        </w:rPr>
        <w:t xml:space="preserve"> </w:t>
      </w:r>
      <w:proofErr w:type="spellStart"/>
      <w:r>
        <w:rPr>
          <w:lang w:val="en-US" w:eastAsia="en-US"/>
        </w:rPr>
        <w:t>prezentate</w:t>
      </w:r>
      <w:proofErr w:type="spellEnd"/>
      <w:r>
        <w:rPr>
          <w:lang w:val="en-US" w:eastAsia="en-US"/>
        </w:rPr>
        <w:t xml:space="preserve"> </w:t>
      </w:r>
      <w:proofErr w:type="spellStart"/>
      <w:r>
        <w:rPr>
          <w:lang w:val="en-US" w:eastAsia="en-US"/>
        </w:rPr>
        <w:t>si</w:t>
      </w:r>
      <w:proofErr w:type="spellEnd"/>
      <w:r>
        <w:rPr>
          <w:lang w:val="en-US" w:eastAsia="en-US"/>
        </w:rPr>
        <w:t xml:space="preserve"> de </w:t>
      </w:r>
      <w:proofErr w:type="spellStart"/>
      <w:r>
        <w:rPr>
          <w:lang w:val="en-US" w:eastAsia="en-US"/>
        </w:rPr>
        <w:t>necesitatea</w:t>
      </w:r>
      <w:proofErr w:type="spellEnd"/>
      <w:r>
        <w:rPr>
          <w:lang w:val="en-US" w:eastAsia="en-US"/>
        </w:rPr>
        <w:t xml:space="preserve"> </w:t>
      </w:r>
      <w:proofErr w:type="spellStart"/>
      <w:r>
        <w:rPr>
          <w:lang w:val="en-US" w:eastAsia="en-US"/>
        </w:rPr>
        <w:t>asigurarii</w:t>
      </w:r>
      <w:proofErr w:type="spellEnd"/>
      <w:r>
        <w:rPr>
          <w:lang w:val="en-US" w:eastAsia="en-US"/>
        </w:rPr>
        <w:t xml:space="preserve"> </w:t>
      </w:r>
      <w:proofErr w:type="spellStart"/>
      <w:r>
        <w:rPr>
          <w:lang w:val="en-US" w:eastAsia="en-US"/>
        </w:rPr>
        <w:t>sumelor</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finantarea</w:t>
      </w:r>
      <w:proofErr w:type="spellEnd"/>
      <w:r>
        <w:rPr>
          <w:lang w:val="en-US" w:eastAsia="en-US"/>
        </w:rPr>
        <w:t xml:space="preserve"> </w:t>
      </w:r>
      <w:proofErr w:type="spellStart"/>
      <w:r>
        <w:rPr>
          <w:lang w:val="en-US" w:eastAsia="en-US"/>
        </w:rPr>
        <w:t>cheltuielilor</w:t>
      </w:r>
      <w:proofErr w:type="spellEnd"/>
      <w:r>
        <w:rPr>
          <w:lang w:val="en-US" w:eastAsia="en-US"/>
        </w:rPr>
        <w:t xml:space="preserve"> </w:t>
      </w:r>
      <w:proofErr w:type="spellStart"/>
      <w:r>
        <w:rPr>
          <w:lang w:val="en-US" w:eastAsia="en-US"/>
        </w:rPr>
        <w:t>sectiunii</w:t>
      </w:r>
      <w:proofErr w:type="spellEnd"/>
      <w:r>
        <w:rPr>
          <w:lang w:val="en-US" w:eastAsia="en-US"/>
        </w:rPr>
        <w:t xml:space="preserve"> de </w:t>
      </w:r>
      <w:proofErr w:type="spellStart"/>
      <w:r>
        <w:rPr>
          <w:lang w:val="en-US" w:eastAsia="en-US"/>
        </w:rPr>
        <w:t>functionare</w:t>
      </w:r>
      <w:proofErr w:type="spellEnd"/>
      <w:r>
        <w:rPr>
          <w:lang w:val="en-US" w:eastAsia="en-US"/>
        </w:rPr>
        <w:t xml:space="preserve">, </w:t>
      </w:r>
      <w:r>
        <w:t>analizand contul de executie la aceasta data</w:t>
      </w:r>
      <w:r>
        <w:rPr>
          <w:lang w:val="en-US" w:eastAsia="en-US"/>
        </w:rPr>
        <w:t>, se</w:t>
      </w:r>
      <w:r>
        <w:t xml:space="preserve"> impune rectificarea bugetului de venituri si cheltuieli al orasului Marasesti pe anul 2023,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t>
      </w:r>
    </w:p>
    <w:p w:rsidR="00F8506E" w:rsidRDefault="00F8506E" w:rsidP="00F8506E">
      <w:pPr>
        <w:ind w:left="-567"/>
        <w:jc w:val="both"/>
      </w:pPr>
      <w:r>
        <w:t xml:space="preserve">                                                                                                                                                            mii lei</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4407"/>
        <w:gridCol w:w="1170"/>
        <w:gridCol w:w="1080"/>
        <w:gridCol w:w="990"/>
        <w:gridCol w:w="1170"/>
        <w:gridCol w:w="1107"/>
      </w:tblGrid>
      <w:tr w:rsidR="00F8506E" w:rsidTr="00F8506E">
        <w:trPr>
          <w:jc w:val="center"/>
        </w:trPr>
        <w:tc>
          <w:tcPr>
            <w:tcW w:w="562" w:type="dxa"/>
            <w:vMerge w:val="restart"/>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rPr>
                <w:b/>
                <w:color w:val="000000"/>
                <w:sz w:val="20"/>
                <w:szCs w:val="20"/>
              </w:rPr>
            </w:pPr>
          </w:p>
          <w:p w:rsidR="00F8506E" w:rsidRDefault="00F8506E">
            <w:pPr>
              <w:spacing w:line="360" w:lineRule="auto"/>
              <w:ind w:left="-567"/>
              <w:rPr>
                <w:b/>
                <w:color w:val="000000"/>
                <w:sz w:val="20"/>
                <w:szCs w:val="20"/>
              </w:rPr>
            </w:pPr>
          </w:p>
        </w:tc>
        <w:tc>
          <w:tcPr>
            <w:tcW w:w="4410" w:type="dxa"/>
            <w:vMerge w:val="restart"/>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rPr>
                <w:b/>
                <w:color w:val="000000"/>
                <w:sz w:val="20"/>
                <w:szCs w:val="20"/>
              </w:rPr>
            </w:pPr>
            <w:r>
              <w:rPr>
                <w:b/>
                <w:color w:val="000000"/>
                <w:sz w:val="20"/>
                <w:szCs w:val="20"/>
              </w:rPr>
              <w:t>Denu  Denumire indicator</w:t>
            </w:r>
          </w:p>
        </w:tc>
        <w:tc>
          <w:tcPr>
            <w:tcW w:w="1170" w:type="dxa"/>
            <w:vMerge w:val="restart"/>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jc w:val="center"/>
              <w:rPr>
                <w:b/>
                <w:color w:val="000000"/>
                <w:sz w:val="20"/>
                <w:szCs w:val="20"/>
              </w:rPr>
            </w:pPr>
            <w:r>
              <w:rPr>
                <w:b/>
                <w:color w:val="000000"/>
                <w:sz w:val="20"/>
                <w:szCs w:val="20"/>
              </w:rPr>
              <w:t xml:space="preserve"> Cod indicator</w:t>
            </w:r>
          </w:p>
        </w:tc>
        <w:tc>
          <w:tcPr>
            <w:tcW w:w="4347" w:type="dxa"/>
            <w:gridSpan w:val="4"/>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b/>
                <w:color w:val="000000"/>
                <w:sz w:val="20"/>
                <w:szCs w:val="20"/>
              </w:rPr>
            </w:pPr>
            <w:r>
              <w:rPr>
                <w:b/>
                <w:color w:val="000000"/>
                <w:sz w:val="20"/>
                <w:szCs w:val="20"/>
              </w:rPr>
              <w:t>Influente</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color w:val="000000"/>
                <w:sz w:val="20"/>
                <w:szCs w:val="20"/>
              </w:rPr>
            </w:pPr>
          </w:p>
        </w:tc>
        <w:tc>
          <w:tcPr>
            <w:tcW w:w="4410"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color w:val="000000"/>
                <w:sz w:val="20"/>
                <w:szCs w:val="20"/>
              </w:rPr>
            </w:pPr>
          </w:p>
        </w:tc>
        <w:tc>
          <w:tcPr>
            <w:tcW w:w="1170"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color w:val="000000"/>
                <w:sz w:val="20"/>
                <w:szCs w:val="20"/>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rPr>
                <w:b/>
                <w:color w:val="000000"/>
                <w:sz w:val="20"/>
                <w:szCs w:val="20"/>
              </w:rPr>
            </w:pPr>
            <w:r>
              <w:rPr>
                <w:b/>
                <w:color w:val="000000"/>
                <w:sz w:val="20"/>
                <w:szCs w:val="20"/>
              </w:rPr>
              <w:t>Trim I</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rPr>
                <w:b/>
                <w:color w:val="000000"/>
                <w:sz w:val="20"/>
                <w:szCs w:val="20"/>
              </w:rPr>
            </w:pPr>
            <w:r>
              <w:rPr>
                <w:b/>
                <w:color w:val="000000"/>
                <w:sz w:val="20"/>
                <w:szCs w:val="20"/>
              </w:rPr>
              <w:t>Trim II</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rPr>
                <w:b/>
                <w:color w:val="000000"/>
                <w:sz w:val="20"/>
                <w:szCs w:val="20"/>
              </w:rPr>
            </w:pPr>
            <w:r>
              <w:rPr>
                <w:b/>
                <w:color w:val="000000"/>
                <w:sz w:val="20"/>
                <w:szCs w:val="20"/>
              </w:rPr>
              <w:t>Trim III</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rPr>
                <w:b/>
                <w:color w:val="000000"/>
                <w:sz w:val="20"/>
                <w:szCs w:val="20"/>
              </w:rPr>
            </w:pPr>
            <w:r>
              <w:rPr>
                <w:b/>
                <w:color w:val="000000"/>
                <w:sz w:val="20"/>
                <w:szCs w:val="20"/>
              </w:rPr>
              <w:t>Trim IV</w:t>
            </w:r>
          </w:p>
        </w:tc>
      </w:tr>
      <w:tr w:rsidR="00F8506E" w:rsidTr="00F8506E">
        <w:trPr>
          <w:trHeight w:val="467"/>
          <w:jc w:val="center"/>
        </w:trPr>
        <w:tc>
          <w:tcPr>
            <w:tcW w:w="562" w:type="dxa"/>
            <w:vMerge w:val="restart"/>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b/>
                <w:i/>
                <w:color w:val="000000"/>
                <w:sz w:val="18"/>
                <w:szCs w:val="18"/>
              </w:rPr>
            </w:pPr>
            <w:r>
              <w:rPr>
                <w:b/>
                <w:i/>
                <w:color w:val="000000"/>
                <w:sz w:val="16"/>
                <w:szCs w:val="16"/>
              </w:rPr>
              <w:t>Venituri</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3556.35</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3000.00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trHeight w:val="440"/>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both"/>
              <w:rPr>
                <w:sz w:val="16"/>
                <w:szCs w:val="16"/>
              </w:rPr>
            </w:pPr>
            <w:r>
              <w:rPr>
                <w:sz w:val="16"/>
                <w:szCs w:val="16"/>
              </w:rPr>
              <w:t>Taxa speciala de salubritate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36.02.06</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190.00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both"/>
              <w:rPr>
                <w:sz w:val="16"/>
                <w:szCs w:val="16"/>
              </w:rPr>
            </w:pPr>
            <w:r>
              <w:rPr>
                <w:sz w:val="16"/>
                <w:szCs w:val="16"/>
              </w:rPr>
              <w:t>Venituri din vanzarea unor bunuri apartinand domeniului privat</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39.02.07</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56.50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both"/>
              <w:rPr>
                <w:sz w:val="16"/>
                <w:szCs w:val="16"/>
              </w:rPr>
            </w:pPr>
            <w:r>
              <w:rPr>
                <w:sz w:val="16"/>
                <w:szCs w:val="16"/>
              </w:rPr>
              <w:t>Depozite speciale pentru constructii de locuinte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39.02.10</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2500.00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2000.00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trHeight w:val="548"/>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both"/>
              <w:rPr>
                <w:sz w:val="16"/>
                <w:szCs w:val="16"/>
              </w:rPr>
            </w:pPr>
            <w:r>
              <w:rPr>
                <w:sz w:val="16"/>
                <w:szCs w:val="16"/>
              </w:rPr>
              <w:t xml:space="preserve">Sume alocate din sumele obtinute  </w:t>
            </w:r>
            <w:r>
              <w:rPr>
                <w:sz w:val="16"/>
                <w:szCs w:val="16"/>
                <w:shd w:val="clear" w:color="auto" w:fill="FFFFFF"/>
              </w:rPr>
              <w:t>în urma scoaterii la licitaţie a certificatelor de emisii de gaze cu efect de seră</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43.02.44</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809.85</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1000.00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val="restart"/>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color w:val="000000"/>
                <w:sz w:val="16"/>
                <w:szCs w:val="16"/>
                <w:u w:val="single"/>
              </w:rPr>
            </w:pPr>
            <w:r>
              <w:rPr>
                <w:b/>
                <w:i/>
                <w:color w:val="000000"/>
                <w:sz w:val="18"/>
                <w:szCs w:val="18"/>
              </w:rPr>
              <w:t>Cheltuieli</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3556.35</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3000.00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trHeight w:val="440"/>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i/>
                <w:color w:val="000000"/>
                <w:sz w:val="18"/>
                <w:szCs w:val="18"/>
              </w:rPr>
            </w:pPr>
            <w:r>
              <w:rPr>
                <w:b/>
                <w:color w:val="000000"/>
                <w:sz w:val="16"/>
                <w:szCs w:val="16"/>
                <w:u w:val="single"/>
              </w:rPr>
              <w:t>Paragraf 51.02.01.03 Autoritati executive</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6.50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Alte obiecte de inventar</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20.05.30</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-5.00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 xml:space="preserve">Cheltuieli judiciare si extrajudiciare </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20.25</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14.00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Reclama si publicitate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20.30.01</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10.00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Alte active fixe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71.01.30</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6.50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Plati efectuate in anii precedenti si recuperate in anul curent</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85.01.01</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-19.00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color w:val="000000"/>
                <w:sz w:val="16"/>
                <w:szCs w:val="16"/>
                <w:u w:val="single"/>
              </w:rPr>
            </w:pPr>
            <w:r>
              <w:rPr>
                <w:b/>
                <w:color w:val="000000"/>
                <w:sz w:val="16"/>
                <w:szCs w:val="16"/>
                <w:u w:val="single"/>
              </w:rPr>
              <w:t>Paragraf 65.02.04.01 Invatamant secundar inferior</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0.00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b/>
                <w:color w:val="000000"/>
                <w:sz w:val="16"/>
                <w:szCs w:val="16"/>
              </w:rPr>
            </w:pPr>
            <w:r>
              <w:rPr>
                <w:b/>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40"/>
              <w:rPr>
                <w:sz w:val="16"/>
                <w:szCs w:val="16"/>
              </w:rPr>
            </w:pPr>
            <w:r>
              <w:rPr>
                <w:sz w:val="16"/>
                <w:szCs w:val="16"/>
              </w:rPr>
              <w:t>Materiale curatenie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sz w:val="16"/>
                <w:szCs w:val="16"/>
              </w:rPr>
            </w:pPr>
            <w:r>
              <w:rPr>
                <w:sz w:val="16"/>
                <w:szCs w:val="16"/>
              </w:rPr>
              <w:t>20.01.02</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2.40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40"/>
              <w:rPr>
                <w:sz w:val="16"/>
                <w:szCs w:val="16"/>
              </w:rPr>
            </w:pPr>
            <w:r>
              <w:rPr>
                <w:sz w:val="16"/>
                <w:szCs w:val="16"/>
              </w:rPr>
              <w:t>Incalzit, iluminat si forta motrica</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sz w:val="16"/>
                <w:szCs w:val="16"/>
              </w:rPr>
            </w:pPr>
            <w:r>
              <w:rPr>
                <w:sz w:val="16"/>
                <w:szCs w:val="16"/>
              </w:rPr>
              <w:t>20.01.03</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5.00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40"/>
              <w:rPr>
                <w:sz w:val="16"/>
                <w:szCs w:val="16"/>
              </w:rPr>
            </w:pPr>
            <w:r>
              <w:rPr>
                <w:sz w:val="16"/>
                <w:szCs w:val="16"/>
              </w:rPr>
              <w:t>Transport</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sz w:val="16"/>
                <w:szCs w:val="16"/>
              </w:rPr>
            </w:pPr>
            <w:r>
              <w:rPr>
                <w:sz w:val="16"/>
                <w:szCs w:val="16"/>
              </w:rPr>
              <w:t>20.01.07</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-1.39</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40"/>
              <w:rPr>
                <w:color w:val="000000"/>
                <w:sz w:val="16"/>
                <w:szCs w:val="16"/>
              </w:rPr>
            </w:pPr>
            <w:r>
              <w:rPr>
                <w:color w:val="000000"/>
                <w:sz w:val="16"/>
                <w:szCs w:val="16"/>
              </w:rPr>
              <w:t>Alte bunuri si servicii pentru intretinere si functionare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sz w:val="16"/>
                <w:szCs w:val="16"/>
              </w:rPr>
            </w:pPr>
            <w:r>
              <w:rPr>
                <w:sz w:val="16"/>
                <w:szCs w:val="16"/>
              </w:rPr>
              <w:t>20.01.30</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-5.61</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Deplasari interne, detasari, transferari</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20.06.01</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-0.40</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color w:val="000000"/>
                <w:sz w:val="16"/>
                <w:szCs w:val="16"/>
                <w:u w:val="single"/>
              </w:rPr>
            </w:pPr>
            <w:r>
              <w:rPr>
                <w:b/>
                <w:color w:val="000000"/>
                <w:sz w:val="16"/>
                <w:szCs w:val="16"/>
                <w:u w:val="single"/>
              </w:rPr>
              <w:t>Paragraf 65.02.04.02  Invatamant secundar inferior</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sz w:val="16"/>
                <w:szCs w:val="16"/>
              </w:rPr>
            </w:pPr>
            <w:r>
              <w:rPr>
                <w:b/>
                <w:color w:val="000000"/>
                <w:sz w:val="16"/>
                <w:szCs w:val="16"/>
              </w:rPr>
              <w:t>6.50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sz w:val="16"/>
                <w:szCs w:val="16"/>
              </w:rPr>
            </w:pPr>
            <w:r>
              <w:rPr>
                <w:b/>
                <w:color w:val="000000"/>
                <w:sz w:val="16"/>
                <w:szCs w:val="16"/>
              </w:rPr>
              <w:t>-6.50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Transport</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20.01.07</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5.00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-5.00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Alte bunuri si servicii pentru intretinere si functionare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20.01.30</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0.00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-1.50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Pregatire profesionale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20.13</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1.50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color w:val="000000"/>
                <w:sz w:val="16"/>
                <w:szCs w:val="16"/>
                <w:u w:val="single"/>
              </w:rPr>
            </w:pPr>
            <w:r>
              <w:rPr>
                <w:b/>
                <w:color w:val="000000"/>
                <w:sz w:val="16"/>
                <w:szCs w:val="16"/>
                <w:u w:val="single"/>
              </w:rPr>
              <w:t>Subcapitol 65.02.50 Alte cheltuieli in domeniul invatamantului</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sz w:val="16"/>
                <w:szCs w:val="16"/>
              </w:rPr>
            </w:pPr>
            <w:r>
              <w:rPr>
                <w:b/>
                <w:color w:val="000000"/>
                <w:sz w:val="16"/>
                <w:szCs w:val="16"/>
              </w:rPr>
              <w:t>859.85</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sz w:val="16"/>
                <w:szCs w:val="16"/>
              </w:rPr>
            </w:pPr>
            <w:r>
              <w:rPr>
                <w:b/>
                <w:color w:val="000000"/>
                <w:sz w:val="16"/>
                <w:szCs w:val="16"/>
              </w:rPr>
              <w:t>1000.00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Constructii</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71.01.01</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859.85</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color w:val="000000"/>
                <w:sz w:val="16"/>
                <w:szCs w:val="16"/>
              </w:rPr>
            </w:pPr>
            <w:r>
              <w:rPr>
                <w:color w:val="000000"/>
                <w:sz w:val="16"/>
                <w:szCs w:val="16"/>
              </w:rPr>
              <w:t>1000.00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b/>
                <w:color w:val="000000" w:themeColor="text1"/>
                <w:sz w:val="16"/>
                <w:szCs w:val="16"/>
                <w:u w:val="single"/>
              </w:rPr>
            </w:pPr>
            <w:r>
              <w:rPr>
                <w:b/>
                <w:color w:val="000000" w:themeColor="text1"/>
                <w:sz w:val="16"/>
                <w:szCs w:val="16"/>
                <w:u w:val="single"/>
              </w:rPr>
              <w:t>Subcapitol 70.02.50  Alte servicii  in domeniul locuintelor, serviciilor si dezvoltarii comunale</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b/>
                <w:color w:val="000000" w:themeColor="text1"/>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themeColor="text1"/>
                <w:sz w:val="16"/>
                <w:szCs w:val="16"/>
              </w:rPr>
            </w:pPr>
            <w:r>
              <w:rPr>
                <w:b/>
                <w:color w:val="000000" w:themeColor="text1"/>
                <w:sz w:val="16"/>
                <w:szCs w:val="16"/>
              </w:rPr>
              <w:t>2493.50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color w:val="000000" w:themeColor="text1"/>
                <w:sz w:val="16"/>
                <w:szCs w:val="16"/>
              </w:rPr>
            </w:pPr>
            <w:r>
              <w:rPr>
                <w:b/>
                <w:color w:val="000000" w:themeColor="text1"/>
                <w:sz w:val="16"/>
                <w:szCs w:val="16"/>
              </w:rPr>
              <w:t>2006.50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Materiale si prestari servicii cu caracter functional</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20.01.09</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-15.00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6.50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Contributii ale administratiei publice locale la realizarea unor lucrari si servicii de interes oublic local, in baza unor conventii sau contracte de asociere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20.19</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8.50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Constructii</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71.01.01</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2500.00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2000.00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jc w:val="center"/>
              <w:rPr>
                <w:color w:val="000000"/>
                <w:sz w:val="16"/>
                <w:szCs w:val="16"/>
              </w:rPr>
            </w:pPr>
            <w:r>
              <w:rPr>
                <w:b/>
                <w:color w:val="000000" w:themeColor="text1"/>
                <w:sz w:val="16"/>
                <w:szCs w:val="16"/>
                <w:u w:val="single"/>
              </w:rPr>
              <w:t>Subcapitol 74.02.05.01 Salubritate</w:t>
            </w:r>
          </w:p>
        </w:tc>
        <w:tc>
          <w:tcPr>
            <w:tcW w:w="1170" w:type="dxa"/>
            <w:tcBorders>
              <w:top w:val="single" w:sz="4" w:space="0" w:color="000000"/>
              <w:left w:val="single" w:sz="4" w:space="0" w:color="000000"/>
              <w:bottom w:val="single" w:sz="4" w:space="0" w:color="000000"/>
              <w:right w:val="single" w:sz="4" w:space="0" w:color="000000"/>
            </w:tcBorders>
          </w:tcPr>
          <w:p w:rsidR="00F8506E" w:rsidRDefault="00F8506E">
            <w:pPr>
              <w:spacing w:line="360" w:lineRule="auto"/>
              <w:ind w:left="-567"/>
              <w:jc w:val="center"/>
              <w:rPr>
                <w:color w:val="000000"/>
                <w:sz w:val="16"/>
                <w:szCs w:val="16"/>
              </w:rPr>
            </w:pP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sz w:val="16"/>
                <w:szCs w:val="16"/>
              </w:rPr>
            </w:pPr>
            <w:r>
              <w:rPr>
                <w:b/>
                <w:sz w:val="16"/>
                <w:szCs w:val="16"/>
              </w:rPr>
              <w:t>190.00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b/>
                <w:sz w:val="16"/>
                <w:szCs w:val="16"/>
              </w:rPr>
            </w:pPr>
            <w:r>
              <w:rPr>
                <w:b/>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rPr>
                <w:b/>
              </w:rPr>
            </w:pPr>
            <w:r>
              <w:rPr>
                <w:b/>
                <w:color w:val="000000"/>
                <w:sz w:val="16"/>
                <w:szCs w:val="16"/>
              </w:rPr>
              <w:t>0.00</w:t>
            </w:r>
          </w:p>
        </w:tc>
      </w:tr>
      <w:tr w:rsidR="00F8506E" w:rsidTr="00F8506E">
        <w:trPr>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256" w:lineRule="auto"/>
              <w:rPr>
                <w:b/>
                <w:i/>
                <w:color w:val="000000"/>
                <w:sz w:val="20"/>
                <w:szCs w:val="20"/>
              </w:rPr>
            </w:pPr>
          </w:p>
        </w:tc>
        <w:tc>
          <w:tcPr>
            <w:tcW w:w="441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40"/>
              <w:rPr>
                <w:color w:val="000000"/>
                <w:sz w:val="16"/>
                <w:szCs w:val="16"/>
              </w:rPr>
            </w:pPr>
            <w:r>
              <w:rPr>
                <w:color w:val="000000"/>
                <w:sz w:val="16"/>
                <w:szCs w:val="16"/>
              </w:rPr>
              <w:t>Apa , canal si salubritate</w:t>
            </w:r>
          </w:p>
        </w:tc>
        <w:tc>
          <w:tcPr>
            <w:tcW w:w="117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360" w:lineRule="auto"/>
              <w:ind w:left="-567"/>
              <w:jc w:val="center"/>
              <w:rPr>
                <w:color w:val="000000"/>
                <w:sz w:val="16"/>
                <w:szCs w:val="16"/>
              </w:rPr>
            </w:pPr>
            <w:r>
              <w:rPr>
                <w:color w:val="000000"/>
                <w:sz w:val="16"/>
                <w:szCs w:val="16"/>
              </w:rPr>
              <w:t>20.01.04</w:t>
            </w:r>
          </w:p>
        </w:tc>
        <w:tc>
          <w:tcPr>
            <w:tcW w:w="1080"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190.00</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F8506E" w:rsidRDefault="00F8506E">
            <w:pPr>
              <w:spacing w:line="360" w:lineRule="auto"/>
              <w:ind w:left="-567"/>
              <w:jc w:val="right"/>
              <w:rPr>
                <w:sz w:val="16"/>
                <w:szCs w:val="16"/>
              </w:rPr>
            </w:pPr>
            <w:r>
              <w:rPr>
                <w:sz w:val="16"/>
                <w:szCs w:val="16"/>
              </w:rPr>
              <w:t>0.00</w:t>
            </w:r>
          </w:p>
        </w:tc>
        <w:tc>
          <w:tcPr>
            <w:tcW w:w="1107" w:type="dxa"/>
            <w:tcBorders>
              <w:top w:val="single" w:sz="4" w:space="0" w:color="000000"/>
              <w:left w:val="single" w:sz="4" w:space="0" w:color="000000"/>
              <w:bottom w:val="single" w:sz="4" w:space="0" w:color="000000"/>
              <w:right w:val="single" w:sz="4" w:space="0" w:color="000000"/>
            </w:tcBorders>
            <w:hideMark/>
          </w:tcPr>
          <w:p w:rsidR="00F8506E" w:rsidRDefault="00F8506E">
            <w:pPr>
              <w:spacing w:line="256" w:lineRule="auto"/>
              <w:ind w:left="-567"/>
              <w:jc w:val="right"/>
            </w:pPr>
            <w:r>
              <w:rPr>
                <w:color w:val="000000"/>
                <w:sz w:val="16"/>
                <w:szCs w:val="16"/>
              </w:rPr>
              <w:t>0.00</w:t>
            </w:r>
          </w:p>
        </w:tc>
      </w:tr>
    </w:tbl>
    <w:p w:rsidR="00F8506E" w:rsidRDefault="00F8506E" w:rsidP="00F8506E">
      <w:pPr>
        <w:ind w:left="-567"/>
        <w:jc w:val="both"/>
      </w:pPr>
    </w:p>
    <w:p w:rsidR="00F8506E" w:rsidRDefault="00F8506E" w:rsidP="00F8506E">
      <w:pPr>
        <w:ind w:left="-567"/>
        <w:jc w:val="both"/>
      </w:pPr>
      <w:r>
        <w:lastRenderedPageBreak/>
        <w:t>`</w:t>
      </w:r>
    </w:p>
    <w:p w:rsidR="00F8506E" w:rsidRDefault="00F8506E" w:rsidP="00F8506E">
      <w:pPr>
        <w:tabs>
          <w:tab w:val="right" w:pos="9893"/>
        </w:tabs>
        <w:spacing w:line="360" w:lineRule="auto"/>
        <w:ind w:left="-567"/>
        <w:jc w:val="both"/>
        <w:rPr>
          <w:sz w:val="20"/>
          <w:szCs w:val="20"/>
        </w:rPr>
      </w:pPr>
      <w:r>
        <w:rPr>
          <w:sz w:val="20"/>
          <w:szCs w:val="20"/>
        </w:rPr>
        <w:t xml:space="preserve">  </w:t>
      </w:r>
      <w:r>
        <w:t xml:space="preserve">                        </w:t>
      </w:r>
    </w:p>
    <w:p w:rsidR="00F8506E" w:rsidRDefault="00F8506E" w:rsidP="00F8506E">
      <w:pPr>
        <w:spacing w:line="360" w:lineRule="auto"/>
        <w:ind w:left="-567" w:firstLine="720"/>
        <w:jc w:val="both"/>
      </w:pPr>
      <w:r>
        <w:t>Având în vedere informațiile prezentate propun adoptarea unei hotarări în vederea rectificării</w:t>
      </w:r>
      <w:r>
        <w:rPr>
          <w:i/>
        </w:rPr>
        <w:t xml:space="preserve"> Bugetului de venituri și cheltuieli al orasului Marasesti pentru anul 2023</w:t>
      </w:r>
      <w:r>
        <w:t xml:space="preserve"> conform Anexei nr.1 si a </w:t>
      </w:r>
      <w:r>
        <w:rPr>
          <w:i/>
        </w:rPr>
        <w:t>Listei obiectivelor de investitii pe anul 2023</w:t>
      </w:r>
      <w:r>
        <w:t xml:space="preserve"> conform Anexei nr. 2.</w:t>
      </w:r>
    </w:p>
    <w:p w:rsidR="00F8506E" w:rsidRDefault="00F8506E" w:rsidP="00F8506E">
      <w:pPr>
        <w:spacing w:line="360" w:lineRule="auto"/>
        <w:ind w:left="-567" w:firstLine="720"/>
        <w:jc w:val="both"/>
      </w:pPr>
    </w:p>
    <w:p w:rsidR="00F8506E" w:rsidRDefault="00F8506E" w:rsidP="00F8506E">
      <w:pPr>
        <w:spacing w:line="360" w:lineRule="auto"/>
        <w:ind w:left="-567" w:firstLine="720"/>
        <w:jc w:val="both"/>
      </w:pPr>
    </w:p>
    <w:p w:rsidR="00F8506E" w:rsidRDefault="00F8506E" w:rsidP="00F8506E">
      <w:pPr>
        <w:ind w:left="-567" w:right="-540"/>
        <w:jc w:val="both"/>
      </w:pPr>
    </w:p>
    <w:p w:rsidR="00F8506E" w:rsidRDefault="00F8506E" w:rsidP="00F8506E">
      <w:pPr>
        <w:tabs>
          <w:tab w:val="left" w:pos="7890"/>
        </w:tabs>
        <w:ind w:left="-567"/>
      </w:pPr>
      <w:r>
        <w:t xml:space="preserve">                Intocmit</w:t>
      </w:r>
      <w:r>
        <w:tab/>
        <w:t>Vizat</w:t>
      </w:r>
    </w:p>
    <w:p w:rsidR="00F8506E" w:rsidRDefault="00F8506E" w:rsidP="00F8506E">
      <w:pPr>
        <w:tabs>
          <w:tab w:val="left" w:pos="6630"/>
        </w:tabs>
        <w:ind w:left="-567"/>
      </w:pPr>
      <w:r>
        <w:t>Sef Serviciu Buget-Contabilitate</w:t>
      </w:r>
      <w:r>
        <w:tab/>
        <w:t xml:space="preserve">            Consilier juridic</w:t>
      </w:r>
    </w:p>
    <w:p w:rsidR="00F8506E" w:rsidRDefault="00F8506E" w:rsidP="00F8506E">
      <w:pPr>
        <w:tabs>
          <w:tab w:val="left" w:pos="7440"/>
        </w:tabs>
        <w:ind w:left="-567"/>
      </w:pPr>
      <w:r>
        <w:t xml:space="preserve">          Agapie Gheorghe                                                                                </w:t>
      </w:r>
    </w:p>
    <w:p w:rsidR="00F8506E" w:rsidRDefault="00F8506E" w:rsidP="00F8506E">
      <w:pPr>
        <w:ind w:left="-567"/>
        <w:jc w:val="both"/>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F8506E" w:rsidRDefault="00F8506E" w:rsidP="00F8506E">
      <w:pPr>
        <w:ind w:left="-567"/>
        <w:rPr>
          <w:sz w:val="26"/>
          <w:szCs w:val="26"/>
        </w:rPr>
      </w:pPr>
    </w:p>
    <w:p w:rsidR="003B229B" w:rsidRDefault="003B229B">
      <w:pPr>
        <w:ind w:left="-567"/>
        <w:rPr>
          <w:sz w:val="26"/>
          <w:szCs w:val="26"/>
        </w:rPr>
        <w:sectPr w:rsidR="003B229B" w:rsidSect="003B229B">
          <w:pgSz w:w="12240" w:h="15840"/>
          <w:pgMar w:top="709" w:right="900" w:bottom="1440" w:left="1440" w:header="720" w:footer="720" w:gutter="0"/>
          <w:cols w:space="720"/>
          <w:docGrid w:linePitch="360"/>
        </w:sectPr>
      </w:pPr>
    </w:p>
    <w:p w:rsidR="006159DE" w:rsidRDefault="00F7009E">
      <w:pPr>
        <w:rPr>
          <w:color w:val="000000"/>
        </w:rPr>
      </w:pPr>
      <w:r>
        <w:rPr>
          <w:color w:val="000000"/>
          <w:sz w:val="26"/>
          <w:szCs w:val="26"/>
        </w:rPr>
        <w:lastRenderedPageBreak/>
        <w:t>R</w:t>
      </w:r>
      <w:r>
        <w:rPr>
          <w:color w:val="000000"/>
        </w:rPr>
        <w:t xml:space="preserve">OMANIA                                                                                                                                                       Anexa nr. 1  la HCL nr.                           </w:t>
      </w:r>
    </w:p>
    <w:p w:rsidR="006159DE" w:rsidRDefault="00F7009E">
      <w:pPr>
        <w:tabs>
          <w:tab w:val="left" w:pos="3460"/>
        </w:tabs>
        <w:jc w:val="both"/>
        <w:rPr>
          <w:color w:val="000000"/>
        </w:rPr>
      </w:pPr>
      <w:r>
        <w:rPr>
          <w:color w:val="000000"/>
        </w:rPr>
        <w:t>JUDETUL VRANCEA</w:t>
      </w:r>
    </w:p>
    <w:p w:rsidR="006159DE" w:rsidRDefault="00F7009E">
      <w:pPr>
        <w:tabs>
          <w:tab w:val="left" w:pos="3460"/>
        </w:tabs>
        <w:jc w:val="both"/>
        <w:rPr>
          <w:color w:val="000000"/>
        </w:rPr>
      </w:pPr>
      <w:r>
        <w:rPr>
          <w:color w:val="000000"/>
        </w:rPr>
        <w:t>ORASUL MARASESTI</w:t>
      </w:r>
    </w:p>
    <w:p w:rsidR="006159DE" w:rsidRDefault="00F7009E">
      <w:pPr>
        <w:ind w:right="-18"/>
        <w:jc w:val="center"/>
        <w:rPr>
          <w:b/>
          <w:color w:val="000000" w:themeColor="text1"/>
        </w:rPr>
      </w:pPr>
      <w:r>
        <w:rPr>
          <w:b/>
          <w:color w:val="000000" w:themeColor="text1"/>
        </w:rPr>
        <w:t xml:space="preserve">Rectificare buget de venituri și cheltuieli pe anul 2023 </w:t>
      </w:r>
    </w:p>
    <w:p w:rsidR="006159DE" w:rsidRDefault="006159DE">
      <w:pPr>
        <w:ind w:right="-18"/>
        <w:jc w:val="center"/>
        <w:rPr>
          <w:b/>
          <w:color w:val="000000" w:themeColor="text1"/>
        </w:rPr>
      </w:pPr>
    </w:p>
    <w:p w:rsidR="006159DE" w:rsidRDefault="006159DE">
      <w:pPr>
        <w:ind w:right="-18"/>
        <w:jc w:val="center"/>
        <w:rPr>
          <w:b/>
          <w:color w:val="000000"/>
        </w:rPr>
      </w:pPr>
    </w:p>
    <w:tbl>
      <w:tblPr>
        <w:tblStyle w:val="TableGrid"/>
        <w:tblW w:w="14450" w:type="dxa"/>
        <w:jc w:val="right"/>
        <w:tblLayout w:type="fixed"/>
        <w:tblLook w:val="04A0" w:firstRow="1" w:lastRow="0" w:firstColumn="1" w:lastColumn="0" w:noHBand="0" w:noVBand="1"/>
      </w:tblPr>
      <w:tblGrid>
        <w:gridCol w:w="562"/>
        <w:gridCol w:w="4320"/>
        <w:gridCol w:w="1080"/>
        <w:gridCol w:w="979"/>
        <w:gridCol w:w="990"/>
        <w:gridCol w:w="904"/>
        <w:gridCol w:w="990"/>
        <w:gridCol w:w="990"/>
        <w:gridCol w:w="900"/>
        <w:gridCol w:w="754"/>
        <w:gridCol w:w="1080"/>
        <w:gridCol w:w="901"/>
      </w:tblGrid>
      <w:tr w:rsidR="006159DE">
        <w:trPr>
          <w:trHeight w:val="512"/>
          <w:jc w:val="right"/>
        </w:trPr>
        <w:tc>
          <w:tcPr>
            <w:tcW w:w="562" w:type="dxa"/>
            <w:vMerge w:val="restart"/>
          </w:tcPr>
          <w:p w:rsidR="006159DE" w:rsidRDefault="006159DE">
            <w:pPr>
              <w:jc w:val="both"/>
              <w:rPr>
                <w:b/>
                <w:color w:val="000000"/>
                <w:sz w:val="16"/>
                <w:szCs w:val="16"/>
              </w:rPr>
            </w:pPr>
          </w:p>
          <w:p w:rsidR="006159DE" w:rsidRDefault="00F7009E">
            <w:pPr>
              <w:jc w:val="both"/>
              <w:rPr>
                <w:b/>
                <w:color w:val="000000"/>
                <w:sz w:val="16"/>
                <w:szCs w:val="16"/>
              </w:rPr>
            </w:pPr>
            <w:r>
              <w:rPr>
                <w:b/>
                <w:color w:val="000000"/>
                <w:sz w:val="16"/>
                <w:szCs w:val="16"/>
              </w:rPr>
              <w:t>Nr. crt.</w:t>
            </w:r>
          </w:p>
        </w:tc>
        <w:tc>
          <w:tcPr>
            <w:tcW w:w="4320" w:type="dxa"/>
            <w:vMerge w:val="restart"/>
          </w:tcPr>
          <w:p w:rsidR="006159DE" w:rsidRDefault="00F7009E">
            <w:pPr>
              <w:jc w:val="both"/>
              <w:rPr>
                <w:b/>
                <w:color w:val="000000"/>
                <w:sz w:val="16"/>
                <w:szCs w:val="16"/>
              </w:rPr>
            </w:pPr>
            <w:r>
              <w:rPr>
                <w:b/>
                <w:color w:val="000000"/>
                <w:sz w:val="16"/>
                <w:szCs w:val="16"/>
              </w:rPr>
              <w:t>Denumire indicator</w:t>
            </w:r>
          </w:p>
        </w:tc>
        <w:tc>
          <w:tcPr>
            <w:tcW w:w="1080" w:type="dxa"/>
            <w:vMerge w:val="restart"/>
          </w:tcPr>
          <w:p w:rsidR="006159DE" w:rsidRDefault="00F7009E">
            <w:pPr>
              <w:jc w:val="both"/>
              <w:rPr>
                <w:b/>
                <w:color w:val="000000"/>
                <w:sz w:val="16"/>
                <w:szCs w:val="16"/>
              </w:rPr>
            </w:pPr>
            <w:r>
              <w:rPr>
                <w:b/>
                <w:color w:val="000000"/>
                <w:sz w:val="16"/>
                <w:szCs w:val="16"/>
              </w:rPr>
              <w:t>Cod indicator</w:t>
            </w:r>
          </w:p>
        </w:tc>
        <w:tc>
          <w:tcPr>
            <w:tcW w:w="2873" w:type="dxa"/>
            <w:gridSpan w:val="3"/>
            <w:tcBorders>
              <w:left w:val="single" w:sz="4" w:space="0" w:color="auto"/>
              <w:right w:val="single" w:sz="4" w:space="0" w:color="auto"/>
            </w:tcBorders>
          </w:tcPr>
          <w:p w:rsidR="006159DE" w:rsidRDefault="00F7009E">
            <w:pPr>
              <w:jc w:val="center"/>
              <w:rPr>
                <w:b/>
                <w:color w:val="000000"/>
                <w:sz w:val="16"/>
                <w:szCs w:val="16"/>
              </w:rPr>
            </w:pPr>
            <w:r>
              <w:rPr>
                <w:b/>
                <w:color w:val="000000"/>
                <w:sz w:val="16"/>
                <w:szCs w:val="16"/>
              </w:rPr>
              <w:t>Anul 2023</w:t>
            </w:r>
          </w:p>
        </w:tc>
        <w:tc>
          <w:tcPr>
            <w:tcW w:w="2880" w:type="dxa"/>
            <w:gridSpan w:val="3"/>
            <w:tcBorders>
              <w:left w:val="single" w:sz="4" w:space="0" w:color="auto"/>
              <w:right w:val="single" w:sz="4" w:space="0" w:color="auto"/>
            </w:tcBorders>
          </w:tcPr>
          <w:p w:rsidR="006159DE" w:rsidRDefault="00F7009E">
            <w:pPr>
              <w:jc w:val="center"/>
              <w:rPr>
                <w:b/>
                <w:color w:val="000000"/>
                <w:sz w:val="16"/>
                <w:szCs w:val="16"/>
              </w:rPr>
            </w:pPr>
            <w:r>
              <w:rPr>
                <w:b/>
                <w:color w:val="000000"/>
                <w:sz w:val="16"/>
                <w:szCs w:val="16"/>
              </w:rPr>
              <w:t>Trimestrul II</w:t>
            </w:r>
          </w:p>
        </w:tc>
        <w:tc>
          <w:tcPr>
            <w:tcW w:w="2735" w:type="dxa"/>
            <w:gridSpan w:val="3"/>
            <w:tcBorders>
              <w:left w:val="single" w:sz="4" w:space="0" w:color="auto"/>
              <w:right w:val="single" w:sz="4" w:space="0" w:color="auto"/>
            </w:tcBorders>
          </w:tcPr>
          <w:p w:rsidR="006159DE" w:rsidRDefault="00F7009E">
            <w:pPr>
              <w:jc w:val="center"/>
              <w:rPr>
                <w:b/>
                <w:color w:val="000000"/>
                <w:sz w:val="16"/>
                <w:szCs w:val="16"/>
              </w:rPr>
            </w:pPr>
            <w:r>
              <w:rPr>
                <w:b/>
                <w:color w:val="000000"/>
                <w:sz w:val="16"/>
                <w:szCs w:val="16"/>
              </w:rPr>
              <w:t>Trimestrul  III</w:t>
            </w:r>
          </w:p>
        </w:tc>
      </w:tr>
      <w:tr w:rsidR="006159DE">
        <w:trPr>
          <w:trHeight w:val="395"/>
          <w:jc w:val="right"/>
        </w:trPr>
        <w:tc>
          <w:tcPr>
            <w:tcW w:w="562" w:type="dxa"/>
            <w:vMerge/>
            <w:tcBorders>
              <w:bottom w:val="single" w:sz="4" w:space="0" w:color="auto"/>
            </w:tcBorders>
          </w:tcPr>
          <w:p w:rsidR="006159DE" w:rsidRDefault="006159DE">
            <w:pPr>
              <w:jc w:val="both"/>
              <w:rPr>
                <w:b/>
                <w:color w:val="000000"/>
                <w:sz w:val="16"/>
                <w:szCs w:val="16"/>
              </w:rPr>
            </w:pPr>
          </w:p>
        </w:tc>
        <w:tc>
          <w:tcPr>
            <w:tcW w:w="4320" w:type="dxa"/>
            <w:vMerge/>
          </w:tcPr>
          <w:p w:rsidR="006159DE" w:rsidRDefault="006159DE">
            <w:pPr>
              <w:jc w:val="both"/>
              <w:rPr>
                <w:b/>
                <w:color w:val="000000"/>
                <w:sz w:val="16"/>
                <w:szCs w:val="16"/>
              </w:rPr>
            </w:pPr>
          </w:p>
        </w:tc>
        <w:tc>
          <w:tcPr>
            <w:tcW w:w="1080" w:type="dxa"/>
            <w:vMerge/>
          </w:tcPr>
          <w:p w:rsidR="006159DE" w:rsidRDefault="006159DE">
            <w:pPr>
              <w:jc w:val="both"/>
              <w:rPr>
                <w:b/>
                <w:color w:val="000000"/>
                <w:sz w:val="16"/>
                <w:szCs w:val="16"/>
              </w:rPr>
            </w:pPr>
          </w:p>
        </w:tc>
        <w:tc>
          <w:tcPr>
            <w:tcW w:w="979"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Plan buget</w:t>
            </w:r>
          </w:p>
        </w:tc>
        <w:tc>
          <w:tcPr>
            <w:tcW w:w="990"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 xml:space="preserve">Propunere </w:t>
            </w:r>
          </w:p>
        </w:tc>
        <w:tc>
          <w:tcPr>
            <w:tcW w:w="904"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Influente</w:t>
            </w:r>
          </w:p>
        </w:tc>
        <w:tc>
          <w:tcPr>
            <w:tcW w:w="990"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Plan buget</w:t>
            </w:r>
          </w:p>
        </w:tc>
        <w:tc>
          <w:tcPr>
            <w:tcW w:w="990"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 xml:space="preserve">Propunere </w:t>
            </w:r>
          </w:p>
        </w:tc>
        <w:tc>
          <w:tcPr>
            <w:tcW w:w="900"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Influente</w:t>
            </w:r>
          </w:p>
        </w:tc>
        <w:tc>
          <w:tcPr>
            <w:tcW w:w="754"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Plan buget</w:t>
            </w:r>
          </w:p>
        </w:tc>
        <w:tc>
          <w:tcPr>
            <w:tcW w:w="1080"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 xml:space="preserve">Propunere </w:t>
            </w:r>
          </w:p>
        </w:tc>
        <w:tc>
          <w:tcPr>
            <w:tcW w:w="901" w:type="dxa"/>
            <w:tcBorders>
              <w:left w:val="single" w:sz="4" w:space="0" w:color="auto"/>
              <w:right w:val="single" w:sz="4" w:space="0" w:color="auto"/>
            </w:tcBorders>
          </w:tcPr>
          <w:p w:rsidR="006159DE" w:rsidRDefault="00F7009E">
            <w:pPr>
              <w:jc w:val="both"/>
              <w:rPr>
                <w:b/>
                <w:color w:val="000000"/>
                <w:sz w:val="16"/>
                <w:szCs w:val="16"/>
              </w:rPr>
            </w:pPr>
            <w:r>
              <w:rPr>
                <w:b/>
                <w:color w:val="000000"/>
                <w:sz w:val="16"/>
                <w:szCs w:val="16"/>
              </w:rPr>
              <w:t>Influente</w:t>
            </w:r>
          </w:p>
        </w:tc>
      </w:tr>
      <w:tr w:rsidR="006159DE">
        <w:trPr>
          <w:trHeight w:val="377"/>
          <w:jc w:val="right"/>
        </w:trPr>
        <w:tc>
          <w:tcPr>
            <w:tcW w:w="562" w:type="dxa"/>
            <w:vMerge w:val="restart"/>
            <w:tcBorders>
              <w:top w:val="single" w:sz="4" w:space="0" w:color="auto"/>
              <w:bottom w:val="single" w:sz="4" w:space="0" w:color="auto"/>
            </w:tcBorders>
          </w:tcPr>
          <w:p w:rsidR="006159DE" w:rsidRDefault="00F7009E">
            <w:pPr>
              <w:jc w:val="both"/>
              <w:rPr>
                <w:color w:val="000000"/>
                <w:sz w:val="16"/>
                <w:szCs w:val="16"/>
              </w:rPr>
            </w:pPr>
            <w:r>
              <w:rPr>
                <w:color w:val="000000"/>
                <w:sz w:val="16"/>
                <w:szCs w:val="16"/>
              </w:rPr>
              <w:t>I.</w:t>
            </w:r>
          </w:p>
        </w:tc>
        <w:tc>
          <w:tcPr>
            <w:tcW w:w="4320" w:type="dxa"/>
            <w:tcBorders>
              <w:top w:val="single" w:sz="4" w:space="0" w:color="auto"/>
              <w:bottom w:val="single" w:sz="4" w:space="0" w:color="auto"/>
            </w:tcBorders>
          </w:tcPr>
          <w:p w:rsidR="006159DE" w:rsidRDefault="00F7009E">
            <w:pPr>
              <w:spacing w:line="360" w:lineRule="auto"/>
              <w:jc w:val="center"/>
              <w:rPr>
                <w:b/>
                <w:i/>
                <w:color w:val="000000"/>
                <w:sz w:val="18"/>
                <w:szCs w:val="18"/>
              </w:rPr>
            </w:pPr>
            <w:r>
              <w:rPr>
                <w:b/>
                <w:i/>
                <w:color w:val="000000"/>
                <w:sz w:val="16"/>
                <w:szCs w:val="16"/>
              </w:rPr>
              <w:t>Venituri</w:t>
            </w:r>
          </w:p>
        </w:tc>
        <w:tc>
          <w:tcPr>
            <w:tcW w:w="1080" w:type="dxa"/>
          </w:tcPr>
          <w:p w:rsidR="006159DE" w:rsidRDefault="006159DE">
            <w:pPr>
              <w:spacing w:line="360" w:lineRule="auto"/>
              <w:jc w:val="center"/>
              <w:rPr>
                <w:color w:val="000000"/>
                <w:sz w:val="16"/>
                <w:szCs w:val="16"/>
              </w:rPr>
            </w:pPr>
          </w:p>
        </w:tc>
        <w:tc>
          <w:tcPr>
            <w:tcW w:w="979" w:type="dxa"/>
          </w:tcPr>
          <w:p w:rsidR="006159DE" w:rsidRDefault="006159DE">
            <w:pPr>
              <w:spacing w:line="360" w:lineRule="auto"/>
              <w:jc w:val="right"/>
              <w:rPr>
                <w:color w:val="000000"/>
                <w:sz w:val="16"/>
                <w:szCs w:val="16"/>
              </w:rPr>
            </w:pPr>
          </w:p>
        </w:tc>
        <w:tc>
          <w:tcPr>
            <w:tcW w:w="990" w:type="dxa"/>
          </w:tcPr>
          <w:p w:rsidR="006159DE" w:rsidRDefault="006159DE">
            <w:pPr>
              <w:spacing w:line="360" w:lineRule="auto"/>
              <w:jc w:val="right"/>
              <w:rPr>
                <w:color w:val="000000"/>
                <w:sz w:val="16"/>
                <w:szCs w:val="16"/>
              </w:rPr>
            </w:pPr>
          </w:p>
        </w:tc>
        <w:tc>
          <w:tcPr>
            <w:tcW w:w="904" w:type="dxa"/>
          </w:tcPr>
          <w:p w:rsidR="006159DE" w:rsidRDefault="00F7009E">
            <w:pPr>
              <w:spacing w:line="360" w:lineRule="auto"/>
              <w:jc w:val="right"/>
              <w:rPr>
                <w:b/>
                <w:color w:val="000000"/>
                <w:sz w:val="16"/>
                <w:szCs w:val="16"/>
              </w:rPr>
            </w:pPr>
            <w:r>
              <w:rPr>
                <w:b/>
                <w:color w:val="000000"/>
                <w:sz w:val="16"/>
                <w:szCs w:val="16"/>
              </w:rPr>
              <w:t>6556.35</w:t>
            </w:r>
          </w:p>
        </w:tc>
        <w:tc>
          <w:tcPr>
            <w:tcW w:w="990" w:type="dxa"/>
          </w:tcPr>
          <w:p w:rsidR="006159DE" w:rsidRDefault="006159DE">
            <w:pPr>
              <w:spacing w:line="360" w:lineRule="auto"/>
              <w:jc w:val="right"/>
              <w:rPr>
                <w:b/>
                <w:color w:val="000000"/>
                <w:sz w:val="16"/>
                <w:szCs w:val="16"/>
              </w:rPr>
            </w:pPr>
          </w:p>
        </w:tc>
        <w:tc>
          <w:tcPr>
            <w:tcW w:w="990" w:type="dxa"/>
          </w:tcPr>
          <w:p w:rsidR="006159DE" w:rsidRDefault="006159DE">
            <w:pPr>
              <w:spacing w:line="360" w:lineRule="auto"/>
              <w:jc w:val="right"/>
              <w:rPr>
                <w:b/>
                <w:color w:val="000000"/>
                <w:sz w:val="16"/>
                <w:szCs w:val="16"/>
              </w:rPr>
            </w:pPr>
          </w:p>
        </w:tc>
        <w:tc>
          <w:tcPr>
            <w:tcW w:w="900" w:type="dxa"/>
            <w:tcBorders>
              <w:right w:val="single" w:sz="4" w:space="0" w:color="auto"/>
            </w:tcBorders>
          </w:tcPr>
          <w:p w:rsidR="006159DE" w:rsidRDefault="00F7009E">
            <w:pPr>
              <w:spacing w:line="360" w:lineRule="auto"/>
              <w:jc w:val="right"/>
              <w:rPr>
                <w:b/>
                <w:color w:val="000000"/>
                <w:sz w:val="16"/>
                <w:szCs w:val="16"/>
              </w:rPr>
            </w:pPr>
            <w:r>
              <w:rPr>
                <w:b/>
                <w:color w:val="000000"/>
                <w:sz w:val="16"/>
                <w:szCs w:val="16"/>
              </w:rPr>
              <w:t>3556.35</w:t>
            </w:r>
          </w:p>
        </w:tc>
        <w:tc>
          <w:tcPr>
            <w:tcW w:w="754"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1080"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901" w:type="dxa"/>
            <w:tcBorders>
              <w:left w:val="single" w:sz="4" w:space="0" w:color="auto"/>
            </w:tcBorders>
          </w:tcPr>
          <w:p w:rsidR="006159DE" w:rsidRDefault="00F7009E">
            <w:pPr>
              <w:spacing w:line="360" w:lineRule="auto"/>
              <w:jc w:val="right"/>
              <w:rPr>
                <w:b/>
                <w:color w:val="000000"/>
                <w:sz w:val="16"/>
                <w:szCs w:val="16"/>
              </w:rPr>
            </w:pPr>
            <w:r>
              <w:rPr>
                <w:b/>
                <w:color w:val="000000"/>
                <w:sz w:val="16"/>
                <w:szCs w:val="16"/>
              </w:rPr>
              <w:t>3000.00</w:t>
            </w:r>
          </w:p>
        </w:tc>
      </w:tr>
      <w:tr w:rsidR="006159DE">
        <w:trPr>
          <w:trHeight w:val="377"/>
          <w:jc w:val="right"/>
        </w:trPr>
        <w:tc>
          <w:tcPr>
            <w:tcW w:w="562" w:type="dxa"/>
            <w:vMerge/>
            <w:tcBorders>
              <w:top w:val="single" w:sz="4" w:space="0" w:color="000000" w:themeColor="text1"/>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both"/>
              <w:rPr>
                <w:sz w:val="16"/>
                <w:szCs w:val="16"/>
              </w:rPr>
            </w:pPr>
            <w:r>
              <w:rPr>
                <w:sz w:val="16"/>
                <w:szCs w:val="16"/>
              </w:rPr>
              <w:t>Taxa speciala de salubritate</w:t>
            </w:r>
          </w:p>
        </w:tc>
        <w:tc>
          <w:tcPr>
            <w:tcW w:w="1080" w:type="dxa"/>
          </w:tcPr>
          <w:p w:rsidR="006159DE" w:rsidRDefault="00F7009E">
            <w:pPr>
              <w:spacing w:line="360" w:lineRule="auto"/>
              <w:jc w:val="center"/>
              <w:rPr>
                <w:color w:val="000000"/>
                <w:sz w:val="16"/>
                <w:szCs w:val="16"/>
              </w:rPr>
            </w:pPr>
            <w:r>
              <w:rPr>
                <w:color w:val="000000"/>
                <w:sz w:val="16"/>
                <w:szCs w:val="16"/>
              </w:rPr>
              <w:t>36.02.06</w:t>
            </w:r>
          </w:p>
        </w:tc>
        <w:tc>
          <w:tcPr>
            <w:tcW w:w="979"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190.00</w:t>
            </w:r>
          </w:p>
        </w:tc>
        <w:tc>
          <w:tcPr>
            <w:tcW w:w="904" w:type="dxa"/>
          </w:tcPr>
          <w:p w:rsidR="006159DE" w:rsidRDefault="00F7009E">
            <w:pPr>
              <w:spacing w:line="360" w:lineRule="auto"/>
              <w:jc w:val="right"/>
              <w:rPr>
                <w:color w:val="000000"/>
                <w:sz w:val="16"/>
                <w:szCs w:val="16"/>
              </w:rPr>
            </w:pPr>
            <w:r>
              <w:rPr>
                <w:color w:val="000000"/>
                <w:sz w:val="16"/>
                <w:szCs w:val="16"/>
              </w:rPr>
              <w:t>190.00</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190.00</w:t>
            </w:r>
          </w:p>
        </w:tc>
        <w:tc>
          <w:tcPr>
            <w:tcW w:w="900" w:type="dxa"/>
            <w:tcBorders>
              <w:right w:val="single" w:sz="4" w:space="0" w:color="auto"/>
            </w:tcBorders>
          </w:tcPr>
          <w:p w:rsidR="006159DE" w:rsidRDefault="00F7009E">
            <w:pPr>
              <w:spacing w:line="360" w:lineRule="auto"/>
              <w:jc w:val="right"/>
              <w:rPr>
                <w:color w:val="000000"/>
                <w:sz w:val="16"/>
                <w:szCs w:val="16"/>
              </w:rPr>
            </w:pPr>
            <w:r>
              <w:rPr>
                <w:color w:val="000000"/>
                <w:sz w:val="16"/>
                <w:szCs w:val="16"/>
              </w:rPr>
              <w:t>190.00</w:t>
            </w:r>
          </w:p>
        </w:tc>
        <w:tc>
          <w:tcPr>
            <w:tcW w:w="754" w:type="dxa"/>
            <w:tcBorders>
              <w:left w:val="single" w:sz="4" w:space="0" w:color="auto"/>
              <w:right w:val="single" w:sz="4" w:space="0" w:color="auto"/>
            </w:tcBorders>
          </w:tcPr>
          <w:p w:rsidR="006159DE" w:rsidRDefault="00F7009E">
            <w:pPr>
              <w:jc w:val="right"/>
            </w:pPr>
            <w:r>
              <w:rPr>
                <w:color w:val="000000"/>
                <w:sz w:val="16"/>
                <w:szCs w:val="16"/>
              </w:rPr>
              <w:t>0.00</w:t>
            </w:r>
          </w:p>
        </w:tc>
        <w:tc>
          <w:tcPr>
            <w:tcW w:w="1080" w:type="dxa"/>
            <w:tcBorders>
              <w:left w:val="single" w:sz="4" w:space="0" w:color="auto"/>
              <w:right w:val="single" w:sz="4" w:space="0" w:color="auto"/>
            </w:tcBorders>
          </w:tcPr>
          <w:p w:rsidR="006159DE" w:rsidRDefault="00F7009E">
            <w:pPr>
              <w:jc w:val="right"/>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top w:val="single" w:sz="4" w:space="0" w:color="000000" w:themeColor="text1"/>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both"/>
              <w:rPr>
                <w:sz w:val="16"/>
                <w:szCs w:val="16"/>
              </w:rPr>
            </w:pPr>
            <w:r>
              <w:rPr>
                <w:sz w:val="16"/>
                <w:szCs w:val="16"/>
              </w:rPr>
              <w:t>Venituri din vanzarea unor bunuri apartinand domeniului privat</w:t>
            </w:r>
          </w:p>
        </w:tc>
        <w:tc>
          <w:tcPr>
            <w:tcW w:w="1080" w:type="dxa"/>
          </w:tcPr>
          <w:p w:rsidR="006159DE" w:rsidRDefault="00F7009E">
            <w:pPr>
              <w:spacing w:line="360" w:lineRule="auto"/>
              <w:jc w:val="center"/>
              <w:rPr>
                <w:color w:val="000000"/>
                <w:sz w:val="16"/>
                <w:szCs w:val="16"/>
              </w:rPr>
            </w:pPr>
            <w:r>
              <w:rPr>
                <w:color w:val="000000"/>
                <w:sz w:val="16"/>
                <w:szCs w:val="16"/>
              </w:rPr>
              <w:t>39.02.07</w:t>
            </w:r>
          </w:p>
        </w:tc>
        <w:tc>
          <w:tcPr>
            <w:tcW w:w="979" w:type="dxa"/>
          </w:tcPr>
          <w:p w:rsidR="006159DE" w:rsidRDefault="00F7009E">
            <w:pPr>
              <w:spacing w:line="360" w:lineRule="auto"/>
              <w:jc w:val="right"/>
              <w:rPr>
                <w:color w:val="000000"/>
                <w:sz w:val="16"/>
                <w:szCs w:val="16"/>
              </w:rPr>
            </w:pPr>
            <w:r>
              <w:rPr>
                <w:color w:val="000000"/>
                <w:sz w:val="16"/>
                <w:szCs w:val="16"/>
              </w:rPr>
              <w:t>13.00</w:t>
            </w:r>
          </w:p>
        </w:tc>
        <w:tc>
          <w:tcPr>
            <w:tcW w:w="990" w:type="dxa"/>
          </w:tcPr>
          <w:p w:rsidR="006159DE" w:rsidRDefault="00F7009E">
            <w:pPr>
              <w:spacing w:line="360" w:lineRule="auto"/>
              <w:jc w:val="right"/>
              <w:rPr>
                <w:color w:val="000000"/>
                <w:sz w:val="16"/>
                <w:szCs w:val="16"/>
              </w:rPr>
            </w:pPr>
            <w:r>
              <w:rPr>
                <w:color w:val="000000"/>
                <w:sz w:val="16"/>
                <w:szCs w:val="16"/>
              </w:rPr>
              <w:t>69.50</w:t>
            </w:r>
          </w:p>
        </w:tc>
        <w:tc>
          <w:tcPr>
            <w:tcW w:w="904" w:type="dxa"/>
          </w:tcPr>
          <w:p w:rsidR="006159DE" w:rsidRDefault="00F7009E">
            <w:pPr>
              <w:spacing w:line="360" w:lineRule="auto"/>
              <w:jc w:val="right"/>
              <w:rPr>
                <w:color w:val="000000"/>
                <w:sz w:val="16"/>
                <w:szCs w:val="16"/>
              </w:rPr>
            </w:pPr>
            <w:r>
              <w:rPr>
                <w:color w:val="000000"/>
                <w:sz w:val="16"/>
                <w:szCs w:val="16"/>
              </w:rPr>
              <w:t>56.50</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56.50</w:t>
            </w:r>
          </w:p>
        </w:tc>
        <w:tc>
          <w:tcPr>
            <w:tcW w:w="900" w:type="dxa"/>
            <w:tcBorders>
              <w:right w:val="single" w:sz="4" w:space="0" w:color="auto"/>
            </w:tcBorders>
          </w:tcPr>
          <w:p w:rsidR="006159DE" w:rsidRDefault="00F7009E">
            <w:pPr>
              <w:spacing w:line="360" w:lineRule="auto"/>
              <w:jc w:val="right"/>
              <w:rPr>
                <w:color w:val="000000"/>
                <w:sz w:val="16"/>
                <w:szCs w:val="16"/>
              </w:rPr>
            </w:pPr>
            <w:r>
              <w:rPr>
                <w:color w:val="000000"/>
                <w:sz w:val="16"/>
                <w:szCs w:val="16"/>
              </w:rPr>
              <w:t>56.50</w:t>
            </w:r>
          </w:p>
        </w:tc>
        <w:tc>
          <w:tcPr>
            <w:tcW w:w="754" w:type="dxa"/>
            <w:tcBorders>
              <w:left w:val="single" w:sz="4" w:space="0" w:color="auto"/>
              <w:right w:val="single" w:sz="4" w:space="0" w:color="auto"/>
            </w:tcBorders>
          </w:tcPr>
          <w:p w:rsidR="006159DE" w:rsidRDefault="00F7009E">
            <w:pPr>
              <w:jc w:val="right"/>
            </w:pPr>
            <w:r>
              <w:rPr>
                <w:color w:val="000000"/>
                <w:sz w:val="16"/>
                <w:szCs w:val="16"/>
              </w:rPr>
              <w:t>0.00</w:t>
            </w:r>
          </w:p>
        </w:tc>
        <w:tc>
          <w:tcPr>
            <w:tcW w:w="1080" w:type="dxa"/>
            <w:tcBorders>
              <w:left w:val="single" w:sz="4" w:space="0" w:color="auto"/>
              <w:right w:val="single" w:sz="4" w:space="0" w:color="auto"/>
            </w:tcBorders>
          </w:tcPr>
          <w:p w:rsidR="006159DE" w:rsidRDefault="00F7009E">
            <w:pPr>
              <w:jc w:val="right"/>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top w:val="single" w:sz="4" w:space="0" w:color="000000" w:themeColor="text1"/>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both"/>
              <w:rPr>
                <w:sz w:val="16"/>
                <w:szCs w:val="16"/>
              </w:rPr>
            </w:pPr>
            <w:r>
              <w:rPr>
                <w:sz w:val="16"/>
                <w:szCs w:val="16"/>
              </w:rPr>
              <w:t>Depozite speciale pentru constructii de locuinte</w:t>
            </w:r>
          </w:p>
        </w:tc>
        <w:tc>
          <w:tcPr>
            <w:tcW w:w="1080" w:type="dxa"/>
          </w:tcPr>
          <w:p w:rsidR="006159DE" w:rsidRDefault="00F7009E">
            <w:pPr>
              <w:spacing w:line="360" w:lineRule="auto"/>
              <w:jc w:val="center"/>
              <w:rPr>
                <w:color w:val="000000"/>
                <w:sz w:val="16"/>
                <w:szCs w:val="16"/>
              </w:rPr>
            </w:pPr>
            <w:r>
              <w:rPr>
                <w:color w:val="000000"/>
                <w:sz w:val="16"/>
                <w:szCs w:val="16"/>
              </w:rPr>
              <w:t>39.02.10</w:t>
            </w:r>
          </w:p>
        </w:tc>
        <w:tc>
          <w:tcPr>
            <w:tcW w:w="979"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4500.00</w:t>
            </w:r>
          </w:p>
        </w:tc>
        <w:tc>
          <w:tcPr>
            <w:tcW w:w="904" w:type="dxa"/>
          </w:tcPr>
          <w:p w:rsidR="006159DE" w:rsidRDefault="00F7009E">
            <w:pPr>
              <w:spacing w:line="360" w:lineRule="auto"/>
              <w:jc w:val="right"/>
              <w:rPr>
                <w:color w:val="000000"/>
                <w:sz w:val="16"/>
                <w:szCs w:val="16"/>
              </w:rPr>
            </w:pPr>
            <w:r>
              <w:rPr>
                <w:color w:val="000000"/>
                <w:sz w:val="16"/>
                <w:szCs w:val="16"/>
              </w:rPr>
              <w:t>4500.00</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2500.00</w:t>
            </w:r>
          </w:p>
        </w:tc>
        <w:tc>
          <w:tcPr>
            <w:tcW w:w="900" w:type="dxa"/>
            <w:tcBorders>
              <w:right w:val="single" w:sz="4" w:space="0" w:color="auto"/>
            </w:tcBorders>
          </w:tcPr>
          <w:p w:rsidR="006159DE" w:rsidRDefault="00F7009E">
            <w:pPr>
              <w:spacing w:line="360" w:lineRule="auto"/>
              <w:jc w:val="right"/>
              <w:rPr>
                <w:color w:val="000000"/>
                <w:sz w:val="16"/>
                <w:szCs w:val="16"/>
              </w:rPr>
            </w:pPr>
            <w:r>
              <w:rPr>
                <w:color w:val="000000"/>
                <w:sz w:val="16"/>
                <w:szCs w:val="16"/>
              </w:rPr>
              <w:t>2500.00</w:t>
            </w:r>
          </w:p>
        </w:tc>
        <w:tc>
          <w:tcPr>
            <w:tcW w:w="754" w:type="dxa"/>
            <w:tcBorders>
              <w:left w:val="single" w:sz="4" w:space="0" w:color="auto"/>
              <w:righ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right w:val="single" w:sz="4" w:space="0" w:color="auto"/>
            </w:tcBorders>
          </w:tcPr>
          <w:p w:rsidR="006159DE" w:rsidRDefault="00F7009E">
            <w:pPr>
              <w:spacing w:line="360" w:lineRule="auto"/>
              <w:jc w:val="right"/>
              <w:rPr>
                <w:color w:val="000000"/>
                <w:sz w:val="16"/>
                <w:szCs w:val="16"/>
              </w:rPr>
            </w:pPr>
            <w:r>
              <w:rPr>
                <w:color w:val="000000"/>
                <w:sz w:val="16"/>
                <w:szCs w:val="16"/>
              </w:rPr>
              <w:t>2000.00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2000.00</w:t>
            </w:r>
          </w:p>
        </w:tc>
      </w:tr>
      <w:tr w:rsidR="006159DE">
        <w:trPr>
          <w:trHeight w:val="377"/>
          <w:jc w:val="right"/>
        </w:trPr>
        <w:tc>
          <w:tcPr>
            <w:tcW w:w="562" w:type="dxa"/>
            <w:vMerge/>
            <w:tcBorders>
              <w:top w:val="single" w:sz="4" w:space="0" w:color="000000" w:themeColor="text1"/>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both"/>
              <w:rPr>
                <w:sz w:val="16"/>
                <w:szCs w:val="16"/>
              </w:rPr>
            </w:pPr>
            <w:r>
              <w:rPr>
                <w:sz w:val="16"/>
                <w:szCs w:val="16"/>
              </w:rPr>
              <w:t xml:space="preserve">Sume alocate din sumele obtinute  </w:t>
            </w:r>
            <w:r>
              <w:rPr>
                <w:sz w:val="16"/>
                <w:szCs w:val="16"/>
                <w:shd w:val="clear" w:color="auto" w:fill="FFFFFF"/>
              </w:rPr>
              <w:t>în urma scoaterii la licitaţie a certificatelor de emisii de gaze cu efect de seră</w:t>
            </w:r>
          </w:p>
        </w:tc>
        <w:tc>
          <w:tcPr>
            <w:tcW w:w="1080" w:type="dxa"/>
          </w:tcPr>
          <w:p w:rsidR="006159DE" w:rsidRDefault="00F7009E">
            <w:pPr>
              <w:spacing w:line="360" w:lineRule="auto"/>
              <w:jc w:val="center"/>
              <w:rPr>
                <w:color w:val="000000"/>
                <w:sz w:val="16"/>
                <w:szCs w:val="16"/>
              </w:rPr>
            </w:pPr>
            <w:r>
              <w:rPr>
                <w:color w:val="000000"/>
                <w:sz w:val="16"/>
                <w:szCs w:val="16"/>
              </w:rPr>
              <w:t>43.02.44</w:t>
            </w:r>
          </w:p>
        </w:tc>
        <w:tc>
          <w:tcPr>
            <w:tcW w:w="979"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1809.85</w:t>
            </w:r>
          </w:p>
        </w:tc>
        <w:tc>
          <w:tcPr>
            <w:tcW w:w="904" w:type="dxa"/>
          </w:tcPr>
          <w:p w:rsidR="006159DE" w:rsidRDefault="00F7009E">
            <w:pPr>
              <w:spacing w:line="360" w:lineRule="auto"/>
              <w:jc w:val="right"/>
              <w:rPr>
                <w:color w:val="000000"/>
                <w:sz w:val="16"/>
                <w:szCs w:val="16"/>
              </w:rPr>
            </w:pPr>
            <w:r>
              <w:rPr>
                <w:color w:val="000000"/>
                <w:sz w:val="16"/>
                <w:szCs w:val="16"/>
              </w:rPr>
              <w:t>1809.85</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809.85</w:t>
            </w:r>
          </w:p>
        </w:tc>
        <w:tc>
          <w:tcPr>
            <w:tcW w:w="900" w:type="dxa"/>
            <w:tcBorders>
              <w:right w:val="single" w:sz="4" w:space="0" w:color="auto"/>
            </w:tcBorders>
          </w:tcPr>
          <w:p w:rsidR="006159DE" w:rsidRDefault="00F7009E">
            <w:pPr>
              <w:spacing w:line="360" w:lineRule="auto"/>
              <w:jc w:val="right"/>
              <w:rPr>
                <w:color w:val="000000"/>
                <w:sz w:val="16"/>
                <w:szCs w:val="16"/>
              </w:rPr>
            </w:pPr>
            <w:r>
              <w:rPr>
                <w:color w:val="000000"/>
                <w:sz w:val="16"/>
                <w:szCs w:val="16"/>
              </w:rPr>
              <w:t>809.85</w:t>
            </w:r>
          </w:p>
        </w:tc>
        <w:tc>
          <w:tcPr>
            <w:tcW w:w="754" w:type="dxa"/>
            <w:tcBorders>
              <w:left w:val="single" w:sz="4" w:space="0" w:color="auto"/>
              <w:righ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right w:val="single" w:sz="4" w:space="0" w:color="auto"/>
            </w:tcBorders>
          </w:tcPr>
          <w:p w:rsidR="006159DE" w:rsidRDefault="00F7009E">
            <w:pPr>
              <w:spacing w:line="360" w:lineRule="auto"/>
              <w:jc w:val="right"/>
              <w:rPr>
                <w:color w:val="000000"/>
                <w:sz w:val="16"/>
                <w:szCs w:val="16"/>
              </w:rPr>
            </w:pPr>
            <w:r>
              <w:rPr>
                <w:color w:val="000000"/>
                <w:sz w:val="16"/>
                <w:szCs w:val="16"/>
              </w:rPr>
              <w:t>1000.00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1000.00</w:t>
            </w:r>
          </w:p>
        </w:tc>
      </w:tr>
      <w:tr w:rsidR="006159DE">
        <w:trPr>
          <w:trHeight w:val="422"/>
          <w:jc w:val="right"/>
        </w:trPr>
        <w:tc>
          <w:tcPr>
            <w:tcW w:w="562" w:type="dxa"/>
            <w:vMerge w:val="restart"/>
            <w:tcBorders>
              <w:top w:val="single" w:sz="4" w:space="0" w:color="auto"/>
              <w:bottom w:val="single" w:sz="4" w:space="0" w:color="auto"/>
            </w:tcBorders>
          </w:tcPr>
          <w:p w:rsidR="006159DE" w:rsidRDefault="00F7009E">
            <w:pPr>
              <w:jc w:val="both"/>
              <w:rPr>
                <w:color w:val="000000"/>
                <w:sz w:val="16"/>
                <w:szCs w:val="16"/>
              </w:rPr>
            </w:pPr>
            <w:r>
              <w:rPr>
                <w:color w:val="000000"/>
                <w:sz w:val="16"/>
                <w:szCs w:val="16"/>
              </w:rPr>
              <w:t>II.</w:t>
            </w:r>
          </w:p>
        </w:tc>
        <w:tc>
          <w:tcPr>
            <w:tcW w:w="4320" w:type="dxa"/>
            <w:tcBorders>
              <w:top w:val="single" w:sz="4" w:space="0" w:color="auto"/>
              <w:bottom w:val="single" w:sz="4" w:space="0" w:color="auto"/>
            </w:tcBorders>
          </w:tcPr>
          <w:p w:rsidR="006159DE" w:rsidRDefault="00F7009E">
            <w:pPr>
              <w:spacing w:line="360" w:lineRule="auto"/>
              <w:jc w:val="center"/>
              <w:rPr>
                <w:b/>
                <w:color w:val="000000"/>
                <w:sz w:val="16"/>
                <w:szCs w:val="16"/>
                <w:u w:val="single"/>
              </w:rPr>
            </w:pPr>
            <w:r>
              <w:rPr>
                <w:b/>
                <w:i/>
                <w:color w:val="000000"/>
                <w:sz w:val="18"/>
                <w:szCs w:val="18"/>
              </w:rPr>
              <w:t>Cheltuieli</w:t>
            </w:r>
          </w:p>
        </w:tc>
        <w:tc>
          <w:tcPr>
            <w:tcW w:w="1080" w:type="dxa"/>
          </w:tcPr>
          <w:p w:rsidR="006159DE" w:rsidRDefault="006159DE">
            <w:pPr>
              <w:spacing w:line="360" w:lineRule="auto"/>
              <w:jc w:val="center"/>
              <w:rPr>
                <w:color w:val="000000"/>
                <w:sz w:val="16"/>
                <w:szCs w:val="16"/>
              </w:rPr>
            </w:pPr>
          </w:p>
        </w:tc>
        <w:tc>
          <w:tcPr>
            <w:tcW w:w="979" w:type="dxa"/>
          </w:tcPr>
          <w:p w:rsidR="006159DE" w:rsidRDefault="006159DE">
            <w:pPr>
              <w:spacing w:line="360" w:lineRule="auto"/>
              <w:jc w:val="right"/>
              <w:rPr>
                <w:color w:val="000000"/>
                <w:sz w:val="16"/>
                <w:szCs w:val="16"/>
              </w:rPr>
            </w:pPr>
          </w:p>
        </w:tc>
        <w:tc>
          <w:tcPr>
            <w:tcW w:w="990" w:type="dxa"/>
          </w:tcPr>
          <w:p w:rsidR="006159DE" w:rsidRDefault="006159DE">
            <w:pPr>
              <w:spacing w:line="360" w:lineRule="auto"/>
              <w:jc w:val="right"/>
              <w:rPr>
                <w:color w:val="000000"/>
                <w:sz w:val="16"/>
                <w:szCs w:val="16"/>
              </w:rPr>
            </w:pPr>
          </w:p>
        </w:tc>
        <w:tc>
          <w:tcPr>
            <w:tcW w:w="904" w:type="dxa"/>
          </w:tcPr>
          <w:p w:rsidR="006159DE" w:rsidRDefault="00F7009E">
            <w:pPr>
              <w:spacing w:line="360" w:lineRule="auto"/>
              <w:jc w:val="right"/>
              <w:rPr>
                <w:b/>
                <w:color w:val="000000"/>
                <w:sz w:val="16"/>
                <w:szCs w:val="16"/>
              </w:rPr>
            </w:pPr>
            <w:r>
              <w:rPr>
                <w:b/>
                <w:color w:val="000000"/>
                <w:sz w:val="16"/>
                <w:szCs w:val="16"/>
              </w:rPr>
              <w:t>6556.35</w:t>
            </w:r>
          </w:p>
        </w:tc>
        <w:tc>
          <w:tcPr>
            <w:tcW w:w="990" w:type="dxa"/>
          </w:tcPr>
          <w:p w:rsidR="006159DE" w:rsidRDefault="006159DE">
            <w:pPr>
              <w:spacing w:line="360" w:lineRule="auto"/>
              <w:jc w:val="right"/>
              <w:rPr>
                <w:b/>
                <w:color w:val="000000"/>
                <w:sz w:val="16"/>
                <w:szCs w:val="16"/>
              </w:rPr>
            </w:pPr>
          </w:p>
        </w:tc>
        <w:tc>
          <w:tcPr>
            <w:tcW w:w="990" w:type="dxa"/>
          </w:tcPr>
          <w:p w:rsidR="006159DE" w:rsidRDefault="006159DE">
            <w:pPr>
              <w:spacing w:line="360" w:lineRule="auto"/>
              <w:jc w:val="right"/>
              <w:rPr>
                <w:b/>
                <w:color w:val="000000"/>
                <w:sz w:val="16"/>
                <w:szCs w:val="16"/>
              </w:rPr>
            </w:pPr>
          </w:p>
        </w:tc>
        <w:tc>
          <w:tcPr>
            <w:tcW w:w="900" w:type="dxa"/>
            <w:tcBorders>
              <w:right w:val="single" w:sz="4" w:space="0" w:color="auto"/>
            </w:tcBorders>
          </w:tcPr>
          <w:p w:rsidR="006159DE" w:rsidRDefault="00F7009E">
            <w:pPr>
              <w:spacing w:line="360" w:lineRule="auto"/>
              <w:jc w:val="right"/>
              <w:rPr>
                <w:b/>
                <w:color w:val="000000"/>
                <w:sz w:val="16"/>
                <w:szCs w:val="16"/>
              </w:rPr>
            </w:pPr>
            <w:r>
              <w:rPr>
                <w:b/>
                <w:color w:val="000000"/>
                <w:sz w:val="16"/>
                <w:szCs w:val="16"/>
              </w:rPr>
              <w:t>3556.35</w:t>
            </w:r>
          </w:p>
        </w:tc>
        <w:tc>
          <w:tcPr>
            <w:tcW w:w="754"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1080"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901" w:type="dxa"/>
            <w:tcBorders>
              <w:left w:val="single" w:sz="4" w:space="0" w:color="auto"/>
            </w:tcBorders>
          </w:tcPr>
          <w:p w:rsidR="006159DE" w:rsidRDefault="00F7009E">
            <w:pPr>
              <w:spacing w:line="360" w:lineRule="auto"/>
              <w:jc w:val="right"/>
              <w:rPr>
                <w:b/>
                <w:color w:val="000000"/>
                <w:sz w:val="16"/>
                <w:szCs w:val="16"/>
              </w:rPr>
            </w:pPr>
            <w:r>
              <w:rPr>
                <w:b/>
                <w:color w:val="000000"/>
                <w:sz w:val="16"/>
                <w:szCs w:val="16"/>
              </w:rPr>
              <w:t>3000.00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b/>
                <w:i/>
                <w:color w:val="000000"/>
                <w:sz w:val="18"/>
                <w:szCs w:val="18"/>
              </w:rPr>
            </w:pPr>
            <w:r>
              <w:rPr>
                <w:b/>
                <w:color w:val="000000"/>
                <w:sz w:val="16"/>
                <w:szCs w:val="16"/>
                <w:u w:val="single"/>
              </w:rPr>
              <w:t>Paragraf 51.02.01.03 Autoritati executive</w:t>
            </w:r>
          </w:p>
        </w:tc>
        <w:tc>
          <w:tcPr>
            <w:tcW w:w="1080" w:type="dxa"/>
          </w:tcPr>
          <w:p w:rsidR="006159DE" w:rsidRDefault="006159DE">
            <w:pPr>
              <w:spacing w:line="360" w:lineRule="auto"/>
              <w:jc w:val="center"/>
              <w:rPr>
                <w:color w:val="000000"/>
                <w:sz w:val="16"/>
                <w:szCs w:val="16"/>
              </w:rPr>
            </w:pPr>
          </w:p>
        </w:tc>
        <w:tc>
          <w:tcPr>
            <w:tcW w:w="979" w:type="dxa"/>
          </w:tcPr>
          <w:p w:rsidR="006159DE" w:rsidRDefault="006159DE">
            <w:pPr>
              <w:spacing w:line="360" w:lineRule="auto"/>
              <w:jc w:val="right"/>
              <w:rPr>
                <w:color w:val="000000"/>
                <w:sz w:val="16"/>
                <w:szCs w:val="16"/>
              </w:rPr>
            </w:pPr>
          </w:p>
        </w:tc>
        <w:tc>
          <w:tcPr>
            <w:tcW w:w="990" w:type="dxa"/>
          </w:tcPr>
          <w:p w:rsidR="006159DE" w:rsidRDefault="006159DE">
            <w:pPr>
              <w:spacing w:line="360" w:lineRule="auto"/>
              <w:jc w:val="right"/>
              <w:rPr>
                <w:color w:val="000000"/>
                <w:sz w:val="16"/>
                <w:szCs w:val="16"/>
              </w:rPr>
            </w:pPr>
          </w:p>
        </w:tc>
        <w:tc>
          <w:tcPr>
            <w:tcW w:w="904" w:type="dxa"/>
          </w:tcPr>
          <w:p w:rsidR="006159DE" w:rsidRDefault="00F7009E">
            <w:pPr>
              <w:spacing w:line="360" w:lineRule="auto"/>
              <w:jc w:val="right"/>
              <w:rPr>
                <w:b/>
                <w:color w:val="000000"/>
                <w:sz w:val="16"/>
                <w:szCs w:val="16"/>
              </w:rPr>
            </w:pPr>
            <w:r>
              <w:rPr>
                <w:b/>
                <w:color w:val="000000"/>
                <w:sz w:val="16"/>
                <w:szCs w:val="16"/>
              </w:rPr>
              <w:t>6.50</w:t>
            </w:r>
          </w:p>
        </w:tc>
        <w:tc>
          <w:tcPr>
            <w:tcW w:w="990" w:type="dxa"/>
          </w:tcPr>
          <w:p w:rsidR="006159DE" w:rsidRDefault="006159DE">
            <w:pPr>
              <w:spacing w:line="360" w:lineRule="auto"/>
              <w:jc w:val="right"/>
              <w:rPr>
                <w:b/>
                <w:color w:val="000000"/>
                <w:sz w:val="16"/>
                <w:szCs w:val="16"/>
              </w:rPr>
            </w:pPr>
          </w:p>
        </w:tc>
        <w:tc>
          <w:tcPr>
            <w:tcW w:w="990" w:type="dxa"/>
          </w:tcPr>
          <w:p w:rsidR="006159DE" w:rsidRDefault="006159DE">
            <w:pPr>
              <w:spacing w:line="360" w:lineRule="auto"/>
              <w:jc w:val="right"/>
              <w:rPr>
                <w:b/>
                <w:color w:val="000000"/>
                <w:sz w:val="16"/>
                <w:szCs w:val="16"/>
              </w:rPr>
            </w:pPr>
          </w:p>
        </w:tc>
        <w:tc>
          <w:tcPr>
            <w:tcW w:w="900" w:type="dxa"/>
            <w:tcBorders>
              <w:right w:val="single" w:sz="4" w:space="0" w:color="auto"/>
            </w:tcBorders>
          </w:tcPr>
          <w:p w:rsidR="006159DE" w:rsidRDefault="00F7009E">
            <w:pPr>
              <w:spacing w:line="360" w:lineRule="auto"/>
              <w:jc w:val="right"/>
              <w:rPr>
                <w:b/>
                <w:color w:val="000000"/>
                <w:sz w:val="16"/>
                <w:szCs w:val="16"/>
              </w:rPr>
            </w:pPr>
            <w:r>
              <w:rPr>
                <w:b/>
                <w:color w:val="000000"/>
                <w:sz w:val="16"/>
                <w:szCs w:val="16"/>
              </w:rPr>
              <w:t>6.50</w:t>
            </w:r>
          </w:p>
        </w:tc>
        <w:tc>
          <w:tcPr>
            <w:tcW w:w="754"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1080"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901" w:type="dxa"/>
            <w:tcBorders>
              <w:left w:val="single" w:sz="4" w:space="0" w:color="auto"/>
            </w:tcBorders>
          </w:tcPr>
          <w:p w:rsidR="006159DE" w:rsidRDefault="00F7009E">
            <w:pPr>
              <w:spacing w:line="360" w:lineRule="auto"/>
              <w:jc w:val="right"/>
              <w:rPr>
                <w:b/>
                <w:color w:val="000000"/>
                <w:sz w:val="16"/>
                <w:szCs w:val="16"/>
              </w:rPr>
            </w:pPr>
            <w:r>
              <w:rPr>
                <w:b/>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Alte obiecte de inventar</w:t>
            </w:r>
          </w:p>
        </w:tc>
        <w:tc>
          <w:tcPr>
            <w:tcW w:w="1080" w:type="dxa"/>
          </w:tcPr>
          <w:p w:rsidR="006159DE" w:rsidRDefault="00F7009E">
            <w:pPr>
              <w:spacing w:line="360" w:lineRule="auto"/>
              <w:jc w:val="center"/>
              <w:rPr>
                <w:color w:val="000000"/>
                <w:sz w:val="16"/>
                <w:szCs w:val="16"/>
              </w:rPr>
            </w:pPr>
            <w:r>
              <w:rPr>
                <w:color w:val="000000"/>
                <w:sz w:val="16"/>
                <w:szCs w:val="16"/>
              </w:rPr>
              <w:t>20.05.30</w:t>
            </w:r>
          </w:p>
        </w:tc>
        <w:tc>
          <w:tcPr>
            <w:tcW w:w="979" w:type="dxa"/>
          </w:tcPr>
          <w:p w:rsidR="006159DE" w:rsidRDefault="00F7009E">
            <w:pPr>
              <w:spacing w:line="360" w:lineRule="auto"/>
              <w:jc w:val="right"/>
              <w:rPr>
                <w:color w:val="000000"/>
                <w:sz w:val="16"/>
                <w:szCs w:val="16"/>
              </w:rPr>
            </w:pPr>
            <w:r>
              <w:rPr>
                <w:color w:val="000000"/>
                <w:sz w:val="16"/>
                <w:szCs w:val="16"/>
              </w:rPr>
              <w:t>30.00</w:t>
            </w:r>
          </w:p>
        </w:tc>
        <w:tc>
          <w:tcPr>
            <w:tcW w:w="990" w:type="dxa"/>
          </w:tcPr>
          <w:p w:rsidR="006159DE" w:rsidRDefault="00F7009E">
            <w:pPr>
              <w:spacing w:line="360" w:lineRule="auto"/>
              <w:jc w:val="right"/>
              <w:rPr>
                <w:color w:val="000000"/>
                <w:sz w:val="16"/>
                <w:szCs w:val="16"/>
              </w:rPr>
            </w:pPr>
            <w:r>
              <w:rPr>
                <w:color w:val="000000"/>
                <w:sz w:val="16"/>
                <w:szCs w:val="16"/>
              </w:rPr>
              <w:t>25.00</w:t>
            </w:r>
          </w:p>
        </w:tc>
        <w:tc>
          <w:tcPr>
            <w:tcW w:w="904" w:type="dxa"/>
          </w:tcPr>
          <w:p w:rsidR="006159DE" w:rsidRDefault="00F7009E">
            <w:pPr>
              <w:spacing w:line="360" w:lineRule="auto"/>
              <w:jc w:val="right"/>
              <w:rPr>
                <w:color w:val="000000"/>
                <w:sz w:val="16"/>
                <w:szCs w:val="16"/>
              </w:rPr>
            </w:pPr>
            <w:r>
              <w:rPr>
                <w:color w:val="000000"/>
                <w:sz w:val="16"/>
                <w:szCs w:val="16"/>
              </w:rPr>
              <w:t>-5.00</w:t>
            </w:r>
          </w:p>
        </w:tc>
        <w:tc>
          <w:tcPr>
            <w:tcW w:w="990" w:type="dxa"/>
          </w:tcPr>
          <w:p w:rsidR="006159DE" w:rsidRDefault="00F7009E">
            <w:pPr>
              <w:spacing w:line="360" w:lineRule="auto"/>
              <w:jc w:val="right"/>
              <w:rPr>
                <w:color w:val="000000"/>
                <w:sz w:val="16"/>
                <w:szCs w:val="16"/>
              </w:rPr>
            </w:pPr>
            <w:r>
              <w:rPr>
                <w:color w:val="000000"/>
                <w:sz w:val="16"/>
                <w:szCs w:val="16"/>
              </w:rPr>
              <w:t>20.00</w:t>
            </w:r>
          </w:p>
        </w:tc>
        <w:tc>
          <w:tcPr>
            <w:tcW w:w="990" w:type="dxa"/>
          </w:tcPr>
          <w:p w:rsidR="006159DE" w:rsidRDefault="00F7009E">
            <w:pPr>
              <w:spacing w:line="360" w:lineRule="auto"/>
              <w:jc w:val="right"/>
              <w:rPr>
                <w:color w:val="000000"/>
                <w:sz w:val="16"/>
                <w:szCs w:val="16"/>
              </w:rPr>
            </w:pPr>
            <w:r>
              <w:rPr>
                <w:color w:val="000000"/>
                <w:sz w:val="16"/>
                <w:szCs w:val="16"/>
              </w:rPr>
              <w:t>15.00</w:t>
            </w:r>
          </w:p>
        </w:tc>
        <w:tc>
          <w:tcPr>
            <w:tcW w:w="900" w:type="dxa"/>
          </w:tcPr>
          <w:p w:rsidR="006159DE" w:rsidRDefault="00F7009E">
            <w:pPr>
              <w:spacing w:line="360" w:lineRule="auto"/>
              <w:jc w:val="right"/>
              <w:rPr>
                <w:color w:val="000000"/>
                <w:sz w:val="16"/>
                <w:szCs w:val="16"/>
              </w:rPr>
            </w:pPr>
            <w:r>
              <w:rPr>
                <w:color w:val="000000"/>
                <w:sz w:val="16"/>
                <w:szCs w:val="16"/>
              </w:rPr>
              <w:t>-5.00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 xml:space="preserve">Cheltuieli judiciare si extrajudiciare </w:t>
            </w:r>
          </w:p>
        </w:tc>
        <w:tc>
          <w:tcPr>
            <w:tcW w:w="1080" w:type="dxa"/>
          </w:tcPr>
          <w:p w:rsidR="006159DE" w:rsidRDefault="00F7009E">
            <w:pPr>
              <w:spacing w:line="360" w:lineRule="auto"/>
              <w:jc w:val="center"/>
              <w:rPr>
                <w:color w:val="000000"/>
                <w:sz w:val="16"/>
                <w:szCs w:val="16"/>
              </w:rPr>
            </w:pPr>
            <w:r>
              <w:rPr>
                <w:color w:val="000000"/>
                <w:sz w:val="16"/>
                <w:szCs w:val="16"/>
              </w:rPr>
              <w:t>20.25</w:t>
            </w:r>
          </w:p>
        </w:tc>
        <w:tc>
          <w:tcPr>
            <w:tcW w:w="979" w:type="dxa"/>
          </w:tcPr>
          <w:p w:rsidR="006159DE" w:rsidRDefault="00F7009E">
            <w:pPr>
              <w:spacing w:line="360" w:lineRule="auto"/>
              <w:jc w:val="right"/>
              <w:rPr>
                <w:color w:val="000000"/>
                <w:sz w:val="16"/>
                <w:szCs w:val="16"/>
              </w:rPr>
            </w:pPr>
            <w:r>
              <w:rPr>
                <w:color w:val="000000"/>
                <w:sz w:val="16"/>
                <w:szCs w:val="16"/>
              </w:rPr>
              <w:t>59.50</w:t>
            </w:r>
          </w:p>
        </w:tc>
        <w:tc>
          <w:tcPr>
            <w:tcW w:w="990" w:type="dxa"/>
          </w:tcPr>
          <w:p w:rsidR="006159DE" w:rsidRDefault="00F7009E">
            <w:pPr>
              <w:spacing w:line="360" w:lineRule="auto"/>
              <w:jc w:val="right"/>
              <w:rPr>
                <w:color w:val="000000"/>
                <w:sz w:val="16"/>
                <w:szCs w:val="16"/>
              </w:rPr>
            </w:pPr>
            <w:r>
              <w:rPr>
                <w:color w:val="000000"/>
                <w:sz w:val="16"/>
                <w:szCs w:val="16"/>
              </w:rPr>
              <w:t>73.50</w:t>
            </w:r>
          </w:p>
        </w:tc>
        <w:tc>
          <w:tcPr>
            <w:tcW w:w="904" w:type="dxa"/>
          </w:tcPr>
          <w:p w:rsidR="006159DE" w:rsidRDefault="00F7009E">
            <w:pPr>
              <w:spacing w:line="360" w:lineRule="auto"/>
              <w:jc w:val="right"/>
              <w:rPr>
                <w:color w:val="000000"/>
                <w:sz w:val="16"/>
                <w:szCs w:val="16"/>
              </w:rPr>
            </w:pPr>
            <w:r>
              <w:rPr>
                <w:color w:val="000000"/>
                <w:sz w:val="16"/>
                <w:szCs w:val="16"/>
              </w:rPr>
              <w:t>14.00</w:t>
            </w:r>
          </w:p>
        </w:tc>
        <w:tc>
          <w:tcPr>
            <w:tcW w:w="990" w:type="dxa"/>
          </w:tcPr>
          <w:p w:rsidR="006159DE" w:rsidRDefault="00F7009E">
            <w:pPr>
              <w:spacing w:line="360" w:lineRule="auto"/>
              <w:jc w:val="right"/>
              <w:rPr>
                <w:color w:val="000000"/>
                <w:sz w:val="16"/>
                <w:szCs w:val="16"/>
              </w:rPr>
            </w:pPr>
            <w:r>
              <w:rPr>
                <w:color w:val="000000"/>
                <w:sz w:val="16"/>
                <w:szCs w:val="16"/>
              </w:rPr>
              <w:t>20.00</w:t>
            </w:r>
          </w:p>
        </w:tc>
        <w:tc>
          <w:tcPr>
            <w:tcW w:w="990" w:type="dxa"/>
          </w:tcPr>
          <w:p w:rsidR="006159DE" w:rsidRDefault="00F7009E">
            <w:pPr>
              <w:spacing w:line="360" w:lineRule="auto"/>
              <w:jc w:val="right"/>
              <w:rPr>
                <w:color w:val="000000"/>
                <w:sz w:val="16"/>
                <w:szCs w:val="16"/>
              </w:rPr>
            </w:pPr>
            <w:r>
              <w:rPr>
                <w:color w:val="000000"/>
                <w:sz w:val="16"/>
                <w:szCs w:val="16"/>
              </w:rPr>
              <w:t>34.00</w:t>
            </w:r>
          </w:p>
        </w:tc>
        <w:tc>
          <w:tcPr>
            <w:tcW w:w="900" w:type="dxa"/>
          </w:tcPr>
          <w:p w:rsidR="006159DE" w:rsidRDefault="00F7009E">
            <w:pPr>
              <w:spacing w:line="360" w:lineRule="auto"/>
              <w:jc w:val="right"/>
              <w:rPr>
                <w:color w:val="000000"/>
                <w:sz w:val="16"/>
                <w:szCs w:val="16"/>
              </w:rPr>
            </w:pPr>
            <w:r>
              <w:rPr>
                <w:color w:val="000000"/>
                <w:sz w:val="16"/>
                <w:szCs w:val="16"/>
              </w:rPr>
              <w:t>14.00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Reclama si publicitate</w:t>
            </w:r>
          </w:p>
        </w:tc>
        <w:tc>
          <w:tcPr>
            <w:tcW w:w="1080" w:type="dxa"/>
          </w:tcPr>
          <w:p w:rsidR="006159DE" w:rsidRDefault="00F7009E">
            <w:pPr>
              <w:spacing w:line="360" w:lineRule="auto"/>
              <w:jc w:val="center"/>
              <w:rPr>
                <w:color w:val="000000"/>
                <w:sz w:val="16"/>
                <w:szCs w:val="16"/>
              </w:rPr>
            </w:pPr>
            <w:r>
              <w:rPr>
                <w:color w:val="000000"/>
                <w:sz w:val="16"/>
                <w:szCs w:val="16"/>
              </w:rPr>
              <w:t>20.30.01</w:t>
            </w:r>
          </w:p>
        </w:tc>
        <w:tc>
          <w:tcPr>
            <w:tcW w:w="979" w:type="dxa"/>
          </w:tcPr>
          <w:p w:rsidR="006159DE" w:rsidRDefault="00F7009E">
            <w:pPr>
              <w:spacing w:line="360" w:lineRule="auto"/>
              <w:jc w:val="right"/>
              <w:rPr>
                <w:color w:val="000000"/>
                <w:sz w:val="16"/>
                <w:szCs w:val="16"/>
              </w:rPr>
            </w:pPr>
            <w:r>
              <w:rPr>
                <w:color w:val="000000"/>
                <w:sz w:val="16"/>
                <w:szCs w:val="16"/>
              </w:rPr>
              <w:t>15.00</w:t>
            </w:r>
          </w:p>
        </w:tc>
        <w:tc>
          <w:tcPr>
            <w:tcW w:w="990" w:type="dxa"/>
          </w:tcPr>
          <w:p w:rsidR="006159DE" w:rsidRDefault="00F7009E">
            <w:pPr>
              <w:spacing w:line="360" w:lineRule="auto"/>
              <w:jc w:val="right"/>
              <w:rPr>
                <w:color w:val="000000"/>
                <w:sz w:val="16"/>
                <w:szCs w:val="16"/>
              </w:rPr>
            </w:pPr>
            <w:r>
              <w:rPr>
                <w:color w:val="000000"/>
                <w:sz w:val="16"/>
                <w:szCs w:val="16"/>
              </w:rPr>
              <w:t>25.00</w:t>
            </w:r>
          </w:p>
        </w:tc>
        <w:tc>
          <w:tcPr>
            <w:tcW w:w="904" w:type="dxa"/>
          </w:tcPr>
          <w:p w:rsidR="006159DE" w:rsidRDefault="00F7009E">
            <w:pPr>
              <w:spacing w:line="360" w:lineRule="auto"/>
              <w:jc w:val="right"/>
              <w:rPr>
                <w:color w:val="000000"/>
                <w:sz w:val="16"/>
                <w:szCs w:val="16"/>
              </w:rPr>
            </w:pPr>
            <w:r>
              <w:rPr>
                <w:color w:val="000000"/>
                <w:sz w:val="16"/>
                <w:szCs w:val="16"/>
              </w:rPr>
              <w:t>10.00</w:t>
            </w:r>
          </w:p>
        </w:tc>
        <w:tc>
          <w:tcPr>
            <w:tcW w:w="990" w:type="dxa"/>
          </w:tcPr>
          <w:p w:rsidR="006159DE" w:rsidRDefault="00F7009E">
            <w:pPr>
              <w:spacing w:line="360" w:lineRule="auto"/>
              <w:jc w:val="right"/>
              <w:rPr>
                <w:color w:val="000000"/>
                <w:sz w:val="16"/>
                <w:szCs w:val="16"/>
              </w:rPr>
            </w:pPr>
            <w:r>
              <w:rPr>
                <w:color w:val="000000"/>
                <w:sz w:val="16"/>
                <w:szCs w:val="16"/>
              </w:rPr>
              <w:t>5.00</w:t>
            </w:r>
          </w:p>
        </w:tc>
        <w:tc>
          <w:tcPr>
            <w:tcW w:w="990" w:type="dxa"/>
          </w:tcPr>
          <w:p w:rsidR="006159DE" w:rsidRDefault="00F7009E">
            <w:pPr>
              <w:spacing w:line="360" w:lineRule="auto"/>
              <w:jc w:val="right"/>
              <w:rPr>
                <w:color w:val="000000"/>
                <w:sz w:val="16"/>
                <w:szCs w:val="16"/>
              </w:rPr>
            </w:pPr>
            <w:r>
              <w:rPr>
                <w:color w:val="000000"/>
                <w:sz w:val="16"/>
                <w:szCs w:val="16"/>
              </w:rPr>
              <w:t>15.00</w:t>
            </w:r>
          </w:p>
        </w:tc>
        <w:tc>
          <w:tcPr>
            <w:tcW w:w="900" w:type="dxa"/>
          </w:tcPr>
          <w:p w:rsidR="006159DE" w:rsidRDefault="00F7009E">
            <w:pPr>
              <w:spacing w:line="360" w:lineRule="auto"/>
              <w:jc w:val="right"/>
              <w:rPr>
                <w:color w:val="000000"/>
                <w:sz w:val="16"/>
                <w:szCs w:val="16"/>
              </w:rPr>
            </w:pPr>
            <w:r>
              <w:rPr>
                <w:color w:val="000000"/>
                <w:sz w:val="16"/>
                <w:szCs w:val="16"/>
              </w:rPr>
              <w:t>10.00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Alte active fixe</w:t>
            </w:r>
          </w:p>
        </w:tc>
        <w:tc>
          <w:tcPr>
            <w:tcW w:w="1080" w:type="dxa"/>
          </w:tcPr>
          <w:p w:rsidR="006159DE" w:rsidRDefault="00F7009E">
            <w:pPr>
              <w:spacing w:line="360" w:lineRule="auto"/>
              <w:jc w:val="center"/>
              <w:rPr>
                <w:color w:val="000000"/>
                <w:sz w:val="16"/>
                <w:szCs w:val="16"/>
              </w:rPr>
            </w:pPr>
            <w:r>
              <w:rPr>
                <w:color w:val="000000"/>
                <w:sz w:val="16"/>
                <w:szCs w:val="16"/>
              </w:rPr>
              <w:t>71.01.30</w:t>
            </w:r>
          </w:p>
        </w:tc>
        <w:tc>
          <w:tcPr>
            <w:tcW w:w="979"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6.50</w:t>
            </w:r>
          </w:p>
        </w:tc>
        <w:tc>
          <w:tcPr>
            <w:tcW w:w="904" w:type="dxa"/>
          </w:tcPr>
          <w:p w:rsidR="006159DE" w:rsidRDefault="00F7009E">
            <w:pPr>
              <w:spacing w:line="360" w:lineRule="auto"/>
              <w:jc w:val="right"/>
              <w:rPr>
                <w:color w:val="000000"/>
                <w:sz w:val="16"/>
                <w:szCs w:val="16"/>
              </w:rPr>
            </w:pPr>
            <w:r>
              <w:rPr>
                <w:color w:val="000000"/>
                <w:sz w:val="16"/>
                <w:szCs w:val="16"/>
              </w:rPr>
              <w:t>6.50</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6.50</w:t>
            </w:r>
          </w:p>
        </w:tc>
        <w:tc>
          <w:tcPr>
            <w:tcW w:w="900" w:type="dxa"/>
          </w:tcPr>
          <w:p w:rsidR="006159DE" w:rsidRDefault="00F7009E">
            <w:pPr>
              <w:spacing w:line="360" w:lineRule="auto"/>
              <w:jc w:val="right"/>
              <w:rPr>
                <w:color w:val="000000"/>
                <w:sz w:val="16"/>
                <w:szCs w:val="16"/>
              </w:rPr>
            </w:pPr>
            <w:r>
              <w:rPr>
                <w:color w:val="000000"/>
                <w:sz w:val="16"/>
                <w:szCs w:val="16"/>
              </w:rPr>
              <w:t>6.50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Plati efectuate in anii precedenti si recuperate in anul curent</w:t>
            </w:r>
          </w:p>
        </w:tc>
        <w:tc>
          <w:tcPr>
            <w:tcW w:w="1080" w:type="dxa"/>
          </w:tcPr>
          <w:p w:rsidR="006159DE" w:rsidRDefault="00F7009E">
            <w:pPr>
              <w:spacing w:line="360" w:lineRule="auto"/>
              <w:jc w:val="center"/>
              <w:rPr>
                <w:color w:val="000000"/>
                <w:sz w:val="16"/>
                <w:szCs w:val="16"/>
              </w:rPr>
            </w:pPr>
            <w:r>
              <w:rPr>
                <w:color w:val="000000"/>
                <w:sz w:val="16"/>
                <w:szCs w:val="16"/>
              </w:rPr>
              <w:t>85.01.01</w:t>
            </w:r>
          </w:p>
        </w:tc>
        <w:tc>
          <w:tcPr>
            <w:tcW w:w="979"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-19.00</w:t>
            </w:r>
          </w:p>
        </w:tc>
        <w:tc>
          <w:tcPr>
            <w:tcW w:w="904" w:type="dxa"/>
          </w:tcPr>
          <w:p w:rsidR="006159DE" w:rsidRDefault="00F7009E">
            <w:pPr>
              <w:spacing w:line="360" w:lineRule="auto"/>
              <w:jc w:val="right"/>
              <w:rPr>
                <w:color w:val="000000"/>
                <w:sz w:val="16"/>
                <w:szCs w:val="16"/>
              </w:rPr>
            </w:pPr>
            <w:r>
              <w:rPr>
                <w:color w:val="000000"/>
                <w:sz w:val="16"/>
                <w:szCs w:val="16"/>
              </w:rPr>
              <w:t>-19.00</w:t>
            </w:r>
          </w:p>
        </w:tc>
        <w:tc>
          <w:tcPr>
            <w:tcW w:w="990" w:type="dxa"/>
          </w:tcPr>
          <w:p w:rsidR="006159DE" w:rsidRDefault="00F7009E">
            <w:pPr>
              <w:spacing w:line="360" w:lineRule="auto"/>
              <w:jc w:val="right"/>
              <w:rPr>
                <w:color w:val="000000"/>
                <w:sz w:val="16"/>
                <w:szCs w:val="16"/>
              </w:rPr>
            </w:pPr>
            <w:r>
              <w:rPr>
                <w:color w:val="000000"/>
                <w:sz w:val="16"/>
                <w:szCs w:val="16"/>
              </w:rPr>
              <w:t>0.00</w:t>
            </w:r>
          </w:p>
        </w:tc>
        <w:tc>
          <w:tcPr>
            <w:tcW w:w="990" w:type="dxa"/>
          </w:tcPr>
          <w:p w:rsidR="006159DE" w:rsidRDefault="00F7009E">
            <w:pPr>
              <w:spacing w:line="360" w:lineRule="auto"/>
              <w:jc w:val="right"/>
              <w:rPr>
                <w:color w:val="000000"/>
                <w:sz w:val="16"/>
                <w:szCs w:val="16"/>
              </w:rPr>
            </w:pPr>
            <w:r>
              <w:rPr>
                <w:color w:val="000000"/>
                <w:sz w:val="16"/>
                <w:szCs w:val="16"/>
              </w:rPr>
              <w:t>-19.00</w:t>
            </w:r>
          </w:p>
        </w:tc>
        <w:tc>
          <w:tcPr>
            <w:tcW w:w="900" w:type="dxa"/>
          </w:tcPr>
          <w:p w:rsidR="006159DE" w:rsidRDefault="00F7009E">
            <w:pPr>
              <w:spacing w:line="360" w:lineRule="auto"/>
              <w:jc w:val="right"/>
              <w:rPr>
                <w:color w:val="000000"/>
                <w:sz w:val="16"/>
                <w:szCs w:val="16"/>
              </w:rPr>
            </w:pPr>
            <w:r>
              <w:rPr>
                <w:color w:val="000000"/>
                <w:sz w:val="16"/>
                <w:szCs w:val="16"/>
              </w:rPr>
              <w:t>-19.00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422"/>
          <w:jc w:val="right"/>
        </w:trPr>
        <w:tc>
          <w:tcPr>
            <w:tcW w:w="562" w:type="dxa"/>
            <w:vMerge/>
            <w:tcBorders>
              <w:top w:val="single" w:sz="4" w:space="0" w:color="auto"/>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b/>
                <w:color w:val="000000"/>
                <w:sz w:val="16"/>
                <w:szCs w:val="16"/>
                <w:u w:val="single"/>
              </w:rPr>
            </w:pPr>
            <w:r>
              <w:rPr>
                <w:b/>
                <w:color w:val="000000"/>
                <w:sz w:val="16"/>
                <w:szCs w:val="16"/>
                <w:u w:val="single"/>
              </w:rPr>
              <w:t>Paragraf 65.02.04.01 Invatamant secundar inferior</w:t>
            </w:r>
          </w:p>
        </w:tc>
        <w:tc>
          <w:tcPr>
            <w:tcW w:w="1080" w:type="dxa"/>
          </w:tcPr>
          <w:p w:rsidR="006159DE" w:rsidRDefault="006159DE">
            <w:pPr>
              <w:spacing w:line="360" w:lineRule="auto"/>
              <w:jc w:val="center"/>
              <w:rPr>
                <w:color w:val="000000"/>
                <w:sz w:val="16"/>
                <w:szCs w:val="16"/>
              </w:rPr>
            </w:pPr>
          </w:p>
        </w:tc>
        <w:tc>
          <w:tcPr>
            <w:tcW w:w="979" w:type="dxa"/>
          </w:tcPr>
          <w:p w:rsidR="006159DE" w:rsidRDefault="006159DE">
            <w:pPr>
              <w:spacing w:line="360" w:lineRule="auto"/>
              <w:jc w:val="right"/>
              <w:rPr>
                <w:color w:val="000000"/>
                <w:sz w:val="16"/>
                <w:szCs w:val="16"/>
              </w:rPr>
            </w:pPr>
          </w:p>
        </w:tc>
        <w:tc>
          <w:tcPr>
            <w:tcW w:w="990" w:type="dxa"/>
          </w:tcPr>
          <w:p w:rsidR="006159DE" w:rsidRDefault="006159DE">
            <w:pPr>
              <w:spacing w:line="360" w:lineRule="auto"/>
              <w:jc w:val="right"/>
              <w:rPr>
                <w:color w:val="000000"/>
                <w:sz w:val="16"/>
                <w:szCs w:val="16"/>
              </w:rPr>
            </w:pPr>
          </w:p>
        </w:tc>
        <w:tc>
          <w:tcPr>
            <w:tcW w:w="904" w:type="dxa"/>
          </w:tcPr>
          <w:p w:rsidR="006159DE" w:rsidRDefault="00F7009E">
            <w:pPr>
              <w:spacing w:line="360" w:lineRule="auto"/>
              <w:jc w:val="right"/>
              <w:rPr>
                <w:b/>
                <w:color w:val="000000"/>
                <w:sz w:val="16"/>
                <w:szCs w:val="16"/>
              </w:rPr>
            </w:pPr>
            <w:r>
              <w:rPr>
                <w:b/>
                <w:color w:val="000000"/>
                <w:sz w:val="16"/>
                <w:szCs w:val="16"/>
              </w:rPr>
              <w:t>0.00</w:t>
            </w:r>
          </w:p>
        </w:tc>
        <w:tc>
          <w:tcPr>
            <w:tcW w:w="990" w:type="dxa"/>
          </w:tcPr>
          <w:p w:rsidR="006159DE" w:rsidRDefault="006159DE">
            <w:pPr>
              <w:spacing w:line="360" w:lineRule="auto"/>
              <w:jc w:val="right"/>
              <w:rPr>
                <w:b/>
                <w:color w:val="000000"/>
                <w:sz w:val="16"/>
                <w:szCs w:val="16"/>
              </w:rPr>
            </w:pPr>
          </w:p>
        </w:tc>
        <w:tc>
          <w:tcPr>
            <w:tcW w:w="990" w:type="dxa"/>
          </w:tcPr>
          <w:p w:rsidR="006159DE" w:rsidRDefault="006159DE">
            <w:pPr>
              <w:spacing w:line="360" w:lineRule="auto"/>
              <w:jc w:val="right"/>
              <w:rPr>
                <w:b/>
                <w:color w:val="000000"/>
                <w:sz w:val="16"/>
                <w:szCs w:val="16"/>
              </w:rPr>
            </w:pPr>
          </w:p>
        </w:tc>
        <w:tc>
          <w:tcPr>
            <w:tcW w:w="900" w:type="dxa"/>
            <w:tcBorders>
              <w:right w:val="single" w:sz="4" w:space="0" w:color="auto"/>
            </w:tcBorders>
          </w:tcPr>
          <w:p w:rsidR="006159DE" w:rsidRDefault="00F7009E">
            <w:pPr>
              <w:spacing w:line="360" w:lineRule="auto"/>
              <w:jc w:val="right"/>
              <w:rPr>
                <w:b/>
                <w:color w:val="000000"/>
                <w:sz w:val="16"/>
                <w:szCs w:val="16"/>
              </w:rPr>
            </w:pPr>
            <w:r>
              <w:rPr>
                <w:b/>
                <w:color w:val="000000"/>
                <w:sz w:val="16"/>
                <w:szCs w:val="16"/>
              </w:rPr>
              <w:t>0.00</w:t>
            </w:r>
          </w:p>
        </w:tc>
        <w:tc>
          <w:tcPr>
            <w:tcW w:w="754"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1080" w:type="dxa"/>
            <w:tcBorders>
              <w:left w:val="single" w:sz="4" w:space="0" w:color="auto"/>
              <w:right w:val="single" w:sz="4" w:space="0" w:color="auto"/>
            </w:tcBorders>
          </w:tcPr>
          <w:p w:rsidR="006159DE" w:rsidRDefault="006159DE">
            <w:pPr>
              <w:spacing w:line="360" w:lineRule="auto"/>
              <w:jc w:val="right"/>
              <w:rPr>
                <w:b/>
                <w:color w:val="000000"/>
                <w:sz w:val="16"/>
                <w:szCs w:val="16"/>
              </w:rPr>
            </w:pPr>
          </w:p>
        </w:tc>
        <w:tc>
          <w:tcPr>
            <w:tcW w:w="901" w:type="dxa"/>
            <w:tcBorders>
              <w:left w:val="single" w:sz="4" w:space="0" w:color="auto"/>
            </w:tcBorders>
          </w:tcPr>
          <w:p w:rsidR="006159DE" w:rsidRDefault="00F7009E">
            <w:pPr>
              <w:spacing w:line="360" w:lineRule="auto"/>
              <w:jc w:val="right"/>
              <w:rPr>
                <w:b/>
                <w:color w:val="000000"/>
                <w:sz w:val="16"/>
                <w:szCs w:val="16"/>
              </w:rPr>
            </w:pPr>
            <w:r>
              <w:rPr>
                <w:b/>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vAlign w:val="center"/>
          </w:tcPr>
          <w:p w:rsidR="006159DE" w:rsidRDefault="00F7009E">
            <w:pPr>
              <w:spacing w:line="360" w:lineRule="auto"/>
              <w:rPr>
                <w:sz w:val="16"/>
                <w:szCs w:val="16"/>
              </w:rPr>
            </w:pPr>
            <w:r>
              <w:rPr>
                <w:sz w:val="16"/>
                <w:szCs w:val="16"/>
              </w:rPr>
              <w:t>Materiale curatenie</w:t>
            </w:r>
          </w:p>
        </w:tc>
        <w:tc>
          <w:tcPr>
            <w:tcW w:w="1080" w:type="dxa"/>
          </w:tcPr>
          <w:p w:rsidR="006159DE" w:rsidRDefault="00F7009E">
            <w:pPr>
              <w:spacing w:line="360" w:lineRule="auto"/>
              <w:jc w:val="center"/>
              <w:rPr>
                <w:sz w:val="16"/>
                <w:szCs w:val="16"/>
              </w:rPr>
            </w:pPr>
            <w:r>
              <w:rPr>
                <w:sz w:val="16"/>
                <w:szCs w:val="16"/>
              </w:rPr>
              <w:t>20.01.02</w:t>
            </w:r>
          </w:p>
        </w:tc>
        <w:tc>
          <w:tcPr>
            <w:tcW w:w="979" w:type="dxa"/>
            <w:vAlign w:val="center"/>
          </w:tcPr>
          <w:p w:rsidR="006159DE" w:rsidRDefault="00F7009E">
            <w:pPr>
              <w:spacing w:line="360" w:lineRule="auto"/>
              <w:jc w:val="right"/>
              <w:rPr>
                <w:color w:val="000000"/>
                <w:sz w:val="16"/>
                <w:szCs w:val="16"/>
              </w:rPr>
            </w:pPr>
            <w:r>
              <w:rPr>
                <w:color w:val="000000"/>
                <w:sz w:val="16"/>
                <w:szCs w:val="16"/>
              </w:rPr>
              <w:t>28.08</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30.48</w:t>
            </w:r>
          </w:p>
        </w:tc>
        <w:tc>
          <w:tcPr>
            <w:tcW w:w="904" w:type="dxa"/>
            <w:vAlign w:val="center"/>
          </w:tcPr>
          <w:p w:rsidR="006159DE" w:rsidRDefault="00F7009E">
            <w:pPr>
              <w:spacing w:line="360" w:lineRule="auto"/>
              <w:jc w:val="right"/>
              <w:rPr>
                <w:color w:val="000000"/>
                <w:sz w:val="16"/>
                <w:szCs w:val="16"/>
              </w:rPr>
            </w:pPr>
            <w:r>
              <w:rPr>
                <w:color w:val="000000"/>
                <w:sz w:val="16"/>
                <w:szCs w:val="16"/>
              </w:rPr>
              <w:t>2.40</w:t>
            </w:r>
          </w:p>
        </w:tc>
        <w:tc>
          <w:tcPr>
            <w:tcW w:w="990" w:type="dxa"/>
            <w:vAlign w:val="center"/>
          </w:tcPr>
          <w:p w:rsidR="006159DE" w:rsidRDefault="00F7009E">
            <w:pPr>
              <w:spacing w:line="360" w:lineRule="auto"/>
              <w:jc w:val="right"/>
              <w:rPr>
                <w:color w:val="000000"/>
                <w:sz w:val="16"/>
                <w:szCs w:val="16"/>
              </w:rPr>
            </w:pPr>
            <w:r>
              <w:rPr>
                <w:color w:val="000000"/>
                <w:sz w:val="16"/>
                <w:szCs w:val="16"/>
              </w:rPr>
              <w:t>7.00</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9.40</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2.40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vAlign w:val="center"/>
          </w:tcPr>
          <w:p w:rsidR="006159DE" w:rsidRDefault="00F7009E">
            <w:pPr>
              <w:spacing w:line="360" w:lineRule="auto"/>
              <w:rPr>
                <w:sz w:val="16"/>
                <w:szCs w:val="16"/>
              </w:rPr>
            </w:pPr>
            <w:r>
              <w:rPr>
                <w:sz w:val="16"/>
                <w:szCs w:val="16"/>
              </w:rPr>
              <w:t>Incalzit, iluminat si forta motrica</w:t>
            </w:r>
          </w:p>
        </w:tc>
        <w:tc>
          <w:tcPr>
            <w:tcW w:w="1080" w:type="dxa"/>
          </w:tcPr>
          <w:p w:rsidR="006159DE" w:rsidRDefault="00F7009E">
            <w:pPr>
              <w:spacing w:line="360" w:lineRule="auto"/>
              <w:jc w:val="center"/>
              <w:rPr>
                <w:sz w:val="16"/>
                <w:szCs w:val="16"/>
              </w:rPr>
            </w:pPr>
            <w:r>
              <w:rPr>
                <w:sz w:val="16"/>
                <w:szCs w:val="16"/>
              </w:rPr>
              <w:t>20.01.03</w:t>
            </w:r>
          </w:p>
        </w:tc>
        <w:tc>
          <w:tcPr>
            <w:tcW w:w="979" w:type="dxa"/>
            <w:vAlign w:val="center"/>
          </w:tcPr>
          <w:p w:rsidR="006159DE" w:rsidRDefault="00F7009E">
            <w:pPr>
              <w:spacing w:line="360" w:lineRule="auto"/>
              <w:jc w:val="right"/>
              <w:rPr>
                <w:color w:val="000000"/>
                <w:sz w:val="16"/>
                <w:szCs w:val="16"/>
              </w:rPr>
            </w:pPr>
            <w:r>
              <w:rPr>
                <w:color w:val="000000"/>
                <w:sz w:val="16"/>
                <w:szCs w:val="16"/>
              </w:rPr>
              <w:t>186.20</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191.20</w:t>
            </w:r>
          </w:p>
        </w:tc>
        <w:tc>
          <w:tcPr>
            <w:tcW w:w="904" w:type="dxa"/>
            <w:vAlign w:val="center"/>
          </w:tcPr>
          <w:p w:rsidR="006159DE" w:rsidRDefault="00F7009E">
            <w:pPr>
              <w:spacing w:line="360" w:lineRule="auto"/>
              <w:jc w:val="right"/>
              <w:rPr>
                <w:color w:val="000000"/>
                <w:sz w:val="16"/>
                <w:szCs w:val="16"/>
              </w:rPr>
            </w:pPr>
            <w:r>
              <w:rPr>
                <w:color w:val="000000"/>
                <w:sz w:val="16"/>
                <w:szCs w:val="16"/>
              </w:rPr>
              <w:t>5.00</w:t>
            </w:r>
          </w:p>
        </w:tc>
        <w:tc>
          <w:tcPr>
            <w:tcW w:w="990" w:type="dxa"/>
            <w:vAlign w:val="center"/>
          </w:tcPr>
          <w:p w:rsidR="006159DE" w:rsidRDefault="00F7009E">
            <w:pPr>
              <w:spacing w:line="360" w:lineRule="auto"/>
              <w:jc w:val="right"/>
              <w:rPr>
                <w:color w:val="000000"/>
                <w:sz w:val="16"/>
                <w:szCs w:val="16"/>
              </w:rPr>
            </w:pPr>
            <w:r>
              <w:rPr>
                <w:color w:val="000000"/>
                <w:sz w:val="16"/>
                <w:szCs w:val="16"/>
              </w:rPr>
              <w:t>115.00</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120.00</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5.00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vAlign w:val="center"/>
          </w:tcPr>
          <w:p w:rsidR="006159DE" w:rsidRDefault="00F7009E">
            <w:pPr>
              <w:spacing w:line="360" w:lineRule="auto"/>
              <w:rPr>
                <w:sz w:val="16"/>
                <w:szCs w:val="16"/>
              </w:rPr>
            </w:pPr>
            <w:r>
              <w:rPr>
                <w:sz w:val="16"/>
                <w:szCs w:val="16"/>
              </w:rPr>
              <w:t>Transport</w:t>
            </w:r>
          </w:p>
        </w:tc>
        <w:tc>
          <w:tcPr>
            <w:tcW w:w="1080" w:type="dxa"/>
          </w:tcPr>
          <w:p w:rsidR="006159DE" w:rsidRDefault="00F7009E">
            <w:pPr>
              <w:spacing w:line="360" w:lineRule="auto"/>
              <w:jc w:val="center"/>
              <w:rPr>
                <w:sz w:val="16"/>
                <w:szCs w:val="16"/>
              </w:rPr>
            </w:pPr>
            <w:r>
              <w:rPr>
                <w:sz w:val="16"/>
                <w:szCs w:val="16"/>
              </w:rPr>
              <w:t>20.01.07</w:t>
            </w:r>
          </w:p>
        </w:tc>
        <w:tc>
          <w:tcPr>
            <w:tcW w:w="979" w:type="dxa"/>
            <w:vAlign w:val="center"/>
          </w:tcPr>
          <w:p w:rsidR="006159DE" w:rsidRDefault="00F7009E">
            <w:pPr>
              <w:spacing w:line="360" w:lineRule="auto"/>
              <w:jc w:val="right"/>
              <w:rPr>
                <w:color w:val="000000"/>
                <w:sz w:val="16"/>
                <w:szCs w:val="16"/>
              </w:rPr>
            </w:pPr>
            <w:r>
              <w:rPr>
                <w:color w:val="000000"/>
                <w:sz w:val="16"/>
                <w:szCs w:val="16"/>
              </w:rPr>
              <w:t>56.30</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54.91</w:t>
            </w:r>
          </w:p>
        </w:tc>
        <w:tc>
          <w:tcPr>
            <w:tcW w:w="904" w:type="dxa"/>
            <w:vAlign w:val="center"/>
          </w:tcPr>
          <w:p w:rsidR="006159DE" w:rsidRDefault="00F7009E">
            <w:pPr>
              <w:spacing w:line="360" w:lineRule="auto"/>
              <w:jc w:val="right"/>
              <w:rPr>
                <w:color w:val="000000"/>
                <w:sz w:val="16"/>
                <w:szCs w:val="16"/>
              </w:rPr>
            </w:pPr>
            <w:r>
              <w:rPr>
                <w:color w:val="000000"/>
                <w:sz w:val="16"/>
                <w:szCs w:val="16"/>
              </w:rPr>
              <w:t>-1.39</w:t>
            </w:r>
          </w:p>
        </w:tc>
        <w:tc>
          <w:tcPr>
            <w:tcW w:w="990" w:type="dxa"/>
            <w:vAlign w:val="center"/>
          </w:tcPr>
          <w:p w:rsidR="006159DE" w:rsidRDefault="00F7009E">
            <w:pPr>
              <w:spacing w:line="360" w:lineRule="auto"/>
              <w:jc w:val="right"/>
              <w:rPr>
                <w:color w:val="000000"/>
                <w:sz w:val="16"/>
                <w:szCs w:val="16"/>
              </w:rPr>
            </w:pPr>
            <w:r>
              <w:rPr>
                <w:color w:val="000000"/>
                <w:sz w:val="16"/>
                <w:szCs w:val="16"/>
              </w:rPr>
              <w:t>20.00</w:t>
            </w:r>
          </w:p>
        </w:tc>
        <w:tc>
          <w:tcPr>
            <w:tcW w:w="990" w:type="dxa"/>
            <w:tcBorders>
              <w:top w:val="single" w:sz="8" w:space="0" w:color="000000"/>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lang w:val="en-US" w:eastAsia="en-US"/>
              </w:rPr>
            </w:pPr>
            <w:r>
              <w:rPr>
                <w:color w:val="000000"/>
                <w:sz w:val="16"/>
                <w:szCs w:val="16"/>
                <w:lang w:val="en-US" w:eastAsia="en-US"/>
              </w:rPr>
              <w:t>18.61</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-1.39</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vAlign w:val="center"/>
          </w:tcPr>
          <w:p w:rsidR="006159DE" w:rsidRDefault="00F7009E">
            <w:pPr>
              <w:spacing w:line="360" w:lineRule="auto"/>
              <w:rPr>
                <w:color w:val="000000"/>
                <w:sz w:val="16"/>
                <w:szCs w:val="16"/>
              </w:rPr>
            </w:pPr>
            <w:r>
              <w:rPr>
                <w:color w:val="000000"/>
                <w:sz w:val="16"/>
                <w:szCs w:val="16"/>
              </w:rPr>
              <w:t>Alte bunuri si servicii pentru intretinere si functionare</w:t>
            </w:r>
          </w:p>
        </w:tc>
        <w:tc>
          <w:tcPr>
            <w:tcW w:w="1080" w:type="dxa"/>
          </w:tcPr>
          <w:p w:rsidR="006159DE" w:rsidRDefault="00F7009E">
            <w:pPr>
              <w:spacing w:line="360" w:lineRule="auto"/>
              <w:jc w:val="center"/>
              <w:rPr>
                <w:sz w:val="16"/>
                <w:szCs w:val="16"/>
              </w:rPr>
            </w:pPr>
            <w:r>
              <w:rPr>
                <w:sz w:val="16"/>
                <w:szCs w:val="16"/>
              </w:rPr>
              <w:t>20.01.30</w:t>
            </w:r>
          </w:p>
        </w:tc>
        <w:tc>
          <w:tcPr>
            <w:tcW w:w="979" w:type="dxa"/>
            <w:vAlign w:val="center"/>
          </w:tcPr>
          <w:p w:rsidR="006159DE" w:rsidRDefault="00F7009E">
            <w:pPr>
              <w:spacing w:line="360" w:lineRule="auto"/>
              <w:jc w:val="right"/>
              <w:rPr>
                <w:color w:val="000000"/>
                <w:sz w:val="16"/>
                <w:szCs w:val="16"/>
              </w:rPr>
            </w:pPr>
            <w:r>
              <w:rPr>
                <w:color w:val="000000"/>
                <w:sz w:val="16"/>
                <w:szCs w:val="16"/>
              </w:rPr>
              <w:t>103.25</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97.64</w:t>
            </w:r>
          </w:p>
        </w:tc>
        <w:tc>
          <w:tcPr>
            <w:tcW w:w="904" w:type="dxa"/>
            <w:vAlign w:val="center"/>
          </w:tcPr>
          <w:p w:rsidR="006159DE" w:rsidRDefault="00F7009E">
            <w:pPr>
              <w:spacing w:line="360" w:lineRule="auto"/>
              <w:jc w:val="right"/>
              <w:rPr>
                <w:color w:val="000000"/>
                <w:sz w:val="16"/>
                <w:szCs w:val="16"/>
              </w:rPr>
            </w:pPr>
            <w:r>
              <w:rPr>
                <w:color w:val="000000"/>
                <w:sz w:val="16"/>
                <w:szCs w:val="16"/>
              </w:rPr>
              <w:t>-5.61</w:t>
            </w:r>
          </w:p>
        </w:tc>
        <w:tc>
          <w:tcPr>
            <w:tcW w:w="990" w:type="dxa"/>
            <w:vAlign w:val="center"/>
          </w:tcPr>
          <w:p w:rsidR="006159DE" w:rsidRDefault="00F7009E">
            <w:pPr>
              <w:spacing w:line="360" w:lineRule="auto"/>
              <w:jc w:val="right"/>
              <w:rPr>
                <w:color w:val="000000"/>
                <w:sz w:val="16"/>
                <w:szCs w:val="16"/>
              </w:rPr>
            </w:pPr>
            <w:r>
              <w:rPr>
                <w:color w:val="000000"/>
                <w:sz w:val="16"/>
                <w:szCs w:val="16"/>
              </w:rPr>
              <w:t>50.00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44.39</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-5.61</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Deplasari interne, detasari, transferari</w:t>
            </w:r>
          </w:p>
        </w:tc>
        <w:tc>
          <w:tcPr>
            <w:tcW w:w="1080" w:type="dxa"/>
          </w:tcPr>
          <w:p w:rsidR="006159DE" w:rsidRDefault="00F7009E">
            <w:pPr>
              <w:spacing w:line="360" w:lineRule="auto"/>
              <w:jc w:val="center"/>
              <w:rPr>
                <w:color w:val="000000"/>
                <w:sz w:val="16"/>
                <w:szCs w:val="16"/>
              </w:rPr>
            </w:pPr>
            <w:r>
              <w:rPr>
                <w:color w:val="000000"/>
                <w:sz w:val="16"/>
                <w:szCs w:val="16"/>
              </w:rPr>
              <w:t>20.06.01</w:t>
            </w:r>
          </w:p>
        </w:tc>
        <w:tc>
          <w:tcPr>
            <w:tcW w:w="979" w:type="dxa"/>
            <w:vAlign w:val="center"/>
          </w:tcPr>
          <w:p w:rsidR="006159DE" w:rsidRDefault="00F7009E">
            <w:pPr>
              <w:spacing w:line="360" w:lineRule="auto"/>
              <w:jc w:val="right"/>
              <w:rPr>
                <w:color w:val="000000"/>
                <w:sz w:val="16"/>
                <w:szCs w:val="16"/>
              </w:rPr>
            </w:pPr>
            <w:r>
              <w:rPr>
                <w:color w:val="000000"/>
                <w:sz w:val="16"/>
                <w:szCs w:val="16"/>
              </w:rPr>
              <w:t>2.00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1.60</w:t>
            </w:r>
          </w:p>
        </w:tc>
        <w:tc>
          <w:tcPr>
            <w:tcW w:w="904" w:type="dxa"/>
            <w:vAlign w:val="center"/>
          </w:tcPr>
          <w:p w:rsidR="006159DE" w:rsidRDefault="00F7009E">
            <w:pPr>
              <w:spacing w:line="360" w:lineRule="auto"/>
              <w:jc w:val="right"/>
              <w:rPr>
                <w:color w:val="000000"/>
                <w:sz w:val="16"/>
                <w:szCs w:val="16"/>
              </w:rPr>
            </w:pPr>
            <w:r>
              <w:rPr>
                <w:color w:val="000000"/>
                <w:sz w:val="16"/>
                <w:szCs w:val="16"/>
              </w:rPr>
              <w:t>-0.40</w:t>
            </w:r>
          </w:p>
        </w:tc>
        <w:tc>
          <w:tcPr>
            <w:tcW w:w="990" w:type="dxa"/>
            <w:vAlign w:val="center"/>
          </w:tcPr>
          <w:p w:rsidR="006159DE" w:rsidRDefault="00F7009E">
            <w:pPr>
              <w:spacing w:line="360" w:lineRule="auto"/>
              <w:jc w:val="right"/>
              <w:rPr>
                <w:color w:val="000000"/>
                <w:sz w:val="16"/>
                <w:szCs w:val="16"/>
              </w:rPr>
            </w:pPr>
            <w:r>
              <w:rPr>
                <w:color w:val="000000"/>
                <w:sz w:val="16"/>
                <w:szCs w:val="16"/>
              </w:rPr>
              <w:t>0.50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0.10</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-0.40</w:t>
            </w:r>
          </w:p>
        </w:tc>
        <w:tc>
          <w:tcPr>
            <w:tcW w:w="754"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1080"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c>
          <w:tcPr>
            <w:tcW w:w="901" w:type="dxa"/>
            <w:tcBorders>
              <w:left w:val="single" w:sz="4" w:space="0" w:color="auto"/>
            </w:tcBorders>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b/>
                <w:color w:val="000000"/>
                <w:sz w:val="16"/>
                <w:szCs w:val="16"/>
                <w:u w:val="single"/>
              </w:rPr>
            </w:pPr>
            <w:r>
              <w:rPr>
                <w:b/>
                <w:color w:val="000000"/>
                <w:sz w:val="16"/>
                <w:szCs w:val="16"/>
                <w:u w:val="single"/>
              </w:rPr>
              <w:t>Paragraf 65.02.04.02  Invatamant secundar inferior</w:t>
            </w:r>
          </w:p>
        </w:tc>
        <w:tc>
          <w:tcPr>
            <w:tcW w:w="1080" w:type="dxa"/>
          </w:tcPr>
          <w:p w:rsidR="006159DE" w:rsidRDefault="006159DE">
            <w:pPr>
              <w:spacing w:line="360" w:lineRule="auto"/>
              <w:jc w:val="center"/>
              <w:rPr>
                <w:color w:val="000000"/>
                <w:sz w:val="16"/>
                <w:szCs w:val="16"/>
              </w:rPr>
            </w:pPr>
          </w:p>
        </w:tc>
        <w:tc>
          <w:tcPr>
            <w:tcW w:w="979" w:type="dxa"/>
            <w:vAlign w:val="center"/>
          </w:tcPr>
          <w:p w:rsidR="006159DE" w:rsidRDefault="006159DE">
            <w:pPr>
              <w:spacing w:line="360" w:lineRule="auto"/>
              <w:jc w:val="right"/>
              <w:rPr>
                <w:color w:val="000000"/>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color w:val="000000"/>
                <w:sz w:val="16"/>
                <w:szCs w:val="16"/>
              </w:rPr>
            </w:pPr>
          </w:p>
        </w:tc>
        <w:tc>
          <w:tcPr>
            <w:tcW w:w="904" w:type="dxa"/>
            <w:vAlign w:val="center"/>
          </w:tcPr>
          <w:p w:rsidR="006159DE" w:rsidRDefault="00F7009E">
            <w:pPr>
              <w:spacing w:line="360" w:lineRule="auto"/>
              <w:jc w:val="right"/>
              <w:rPr>
                <w:b/>
                <w:color w:val="000000"/>
                <w:sz w:val="16"/>
                <w:szCs w:val="16"/>
              </w:rPr>
            </w:pPr>
            <w:r>
              <w:rPr>
                <w:b/>
                <w:color w:val="000000"/>
                <w:sz w:val="16"/>
                <w:szCs w:val="16"/>
              </w:rPr>
              <w:t>0.00</w:t>
            </w:r>
          </w:p>
        </w:tc>
        <w:tc>
          <w:tcPr>
            <w:tcW w:w="990" w:type="dxa"/>
            <w:vAlign w:val="center"/>
          </w:tcPr>
          <w:p w:rsidR="006159DE" w:rsidRDefault="006159DE">
            <w:pPr>
              <w:spacing w:line="360" w:lineRule="auto"/>
              <w:jc w:val="right"/>
              <w:rPr>
                <w:b/>
                <w:color w:val="000000"/>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color w:val="000000"/>
                <w:sz w:val="16"/>
                <w:szCs w:val="16"/>
              </w:rPr>
            </w:pPr>
          </w:p>
        </w:tc>
        <w:tc>
          <w:tcPr>
            <w:tcW w:w="900" w:type="dxa"/>
            <w:tcBorders>
              <w:right w:val="single" w:sz="4" w:space="0" w:color="auto"/>
            </w:tcBorders>
            <w:vAlign w:val="center"/>
          </w:tcPr>
          <w:p w:rsidR="006159DE" w:rsidRDefault="00F7009E">
            <w:pPr>
              <w:spacing w:line="360" w:lineRule="auto"/>
              <w:jc w:val="right"/>
              <w:rPr>
                <w:b/>
                <w:color w:val="000000"/>
                <w:sz w:val="16"/>
                <w:szCs w:val="16"/>
              </w:rPr>
            </w:pPr>
            <w:r>
              <w:rPr>
                <w:b/>
                <w:color w:val="000000"/>
                <w:sz w:val="16"/>
                <w:szCs w:val="16"/>
              </w:rPr>
              <w:t>6.50</w:t>
            </w:r>
          </w:p>
        </w:tc>
        <w:tc>
          <w:tcPr>
            <w:tcW w:w="754" w:type="dxa"/>
            <w:tcBorders>
              <w:left w:val="single" w:sz="4" w:space="0" w:color="auto"/>
              <w:right w:val="single" w:sz="4" w:space="0" w:color="auto"/>
            </w:tcBorders>
            <w:vAlign w:val="center"/>
          </w:tcPr>
          <w:p w:rsidR="006159DE" w:rsidRDefault="006159DE">
            <w:pPr>
              <w:spacing w:line="360" w:lineRule="auto"/>
              <w:jc w:val="right"/>
              <w:rPr>
                <w:b/>
                <w:color w:val="000000"/>
                <w:sz w:val="16"/>
                <w:szCs w:val="16"/>
              </w:rPr>
            </w:pPr>
          </w:p>
        </w:tc>
        <w:tc>
          <w:tcPr>
            <w:tcW w:w="1080" w:type="dxa"/>
            <w:tcBorders>
              <w:top w:val="nil"/>
              <w:left w:val="nil"/>
              <w:bottom w:val="single" w:sz="8" w:space="0" w:color="000000"/>
              <w:right w:val="single" w:sz="8" w:space="0" w:color="auto"/>
            </w:tcBorders>
            <w:shd w:val="clear" w:color="auto" w:fill="auto"/>
            <w:vAlign w:val="center"/>
          </w:tcPr>
          <w:p w:rsidR="006159DE" w:rsidRDefault="006159DE">
            <w:pPr>
              <w:jc w:val="right"/>
              <w:rPr>
                <w:color w:val="000000"/>
                <w:sz w:val="16"/>
                <w:szCs w:val="16"/>
              </w:rPr>
            </w:pPr>
          </w:p>
        </w:tc>
        <w:tc>
          <w:tcPr>
            <w:tcW w:w="901" w:type="dxa"/>
            <w:tcBorders>
              <w:left w:val="single" w:sz="4" w:space="0" w:color="auto"/>
            </w:tcBorders>
            <w:vAlign w:val="center"/>
          </w:tcPr>
          <w:p w:rsidR="006159DE" w:rsidRDefault="00F7009E">
            <w:pPr>
              <w:spacing w:line="360" w:lineRule="auto"/>
              <w:jc w:val="right"/>
              <w:rPr>
                <w:b/>
                <w:color w:val="000000"/>
                <w:sz w:val="16"/>
                <w:szCs w:val="16"/>
              </w:rPr>
            </w:pPr>
            <w:r>
              <w:rPr>
                <w:b/>
                <w:color w:val="000000"/>
                <w:sz w:val="16"/>
                <w:szCs w:val="16"/>
              </w:rPr>
              <w:t>-6.50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Transport</w:t>
            </w:r>
          </w:p>
        </w:tc>
        <w:tc>
          <w:tcPr>
            <w:tcW w:w="1080" w:type="dxa"/>
          </w:tcPr>
          <w:p w:rsidR="006159DE" w:rsidRDefault="00F7009E">
            <w:pPr>
              <w:spacing w:line="360" w:lineRule="auto"/>
              <w:jc w:val="center"/>
              <w:rPr>
                <w:color w:val="000000"/>
                <w:sz w:val="16"/>
                <w:szCs w:val="16"/>
              </w:rPr>
            </w:pPr>
            <w:r>
              <w:rPr>
                <w:color w:val="000000"/>
                <w:sz w:val="16"/>
                <w:szCs w:val="16"/>
              </w:rPr>
              <w:t>20.01.07</w:t>
            </w:r>
          </w:p>
        </w:tc>
        <w:tc>
          <w:tcPr>
            <w:tcW w:w="979" w:type="dxa"/>
            <w:vAlign w:val="center"/>
          </w:tcPr>
          <w:p w:rsidR="006159DE" w:rsidRDefault="00F7009E">
            <w:pPr>
              <w:spacing w:line="360" w:lineRule="auto"/>
              <w:jc w:val="right"/>
              <w:rPr>
                <w:color w:val="000000"/>
                <w:sz w:val="16"/>
                <w:szCs w:val="16"/>
              </w:rPr>
            </w:pPr>
            <w:r>
              <w:rPr>
                <w:color w:val="000000"/>
                <w:sz w:val="16"/>
                <w:szCs w:val="16"/>
              </w:rPr>
              <w:t>65.00</w:t>
            </w:r>
          </w:p>
        </w:tc>
        <w:tc>
          <w:tcPr>
            <w:tcW w:w="990" w:type="dxa"/>
            <w:tcBorders>
              <w:top w:val="nil"/>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65.00</w:t>
            </w:r>
          </w:p>
        </w:tc>
        <w:tc>
          <w:tcPr>
            <w:tcW w:w="904" w:type="dxa"/>
            <w:tcBorders>
              <w:bottom w:val="single" w:sz="4" w:space="0" w:color="auto"/>
            </w:tcBorders>
            <w:vAlign w:val="center"/>
          </w:tcPr>
          <w:p w:rsidR="006159DE" w:rsidRDefault="00F7009E">
            <w:pPr>
              <w:spacing w:line="360" w:lineRule="auto"/>
              <w:jc w:val="right"/>
              <w:rPr>
                <w:color w:val="000000"/>
                <w:sz w:val="16"/>
                <w:szCs w:val="16"/>
              </w:rPr>
            </w:pPr>
            <w:r>
              <w:rPr>
                <w:color w:val="000000"/>
                <w:sz w:val="16"/>
                <w:szCs w:val="16"/>
              </w:rPr>
              <w:t>0.00</w:t>
            </w:r>
          </w:p>
        </w:tc>
        <w:tc>
          <w:tcPr>
            <w:tcW w:w="990" w:type="dxa"/>
            <w:tcBorders>
              <w:bottom w:val="single" w:sz="4" w:space="0" w:color="auto"/>
            </w:tcBorders>
            <w:vAlign w:val="center"/>
          </w:tcPr>
          <w:p w:rsidR="006159DE" w:rsidRDefault="00F7009E">
            <w:pPr>
              <w:spacing w:line="360" w:lineRule="auto"/>
              <w:jc w:val="right"/>
              <w:rPr>
                <w:color w:val="000000"/>
                <w:sz w:val="16"/>
                <w:szCs w:val="16"/>
              </w:rPr>
            </w:pPr>
            <w:r>
              <w:rPr>
                <w:color w:val="000000"/>
                <w:sz w:val="16"/>
                <w:szCs w:val="16"/>
              </w:rPr>
              <w:t>5.00</w:t>
            </w:r>
          </w:p>
        </w:tc>
        <w:tc>
          <w:tcPr>
            <w:tcW w:w="990" w:type="dxa"/>
            <w:tcBorders>
              <w:top w:val="nil"/>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10.00</w:t>
            </w:r>
          </w:p>
        </w:tc>
        <w:tc>
          <w:tcPr>
            <w:tcW w:w="900" w:type="dxa"/>
            <w:tcBorders>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5.00</w:t>
            </w:r>
          </w:p>
        </w:tc>
        <w:tc>
          <w:tcPr>
            <w:tcW w:w="754" w:type="dxa"/>
            <w:tcBorders>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15.00</w:t>
            </w:r>
          </w:p>
        </w:tc>
        <w:tc>
          <w:tcPr>
            <w:tcW w:w="1080" w:type="dxa"/>
            <w:tcBorders>
              <w:top w:val="nil"/>
              <w:left w:val="nil"/>
              <w:bottom w:val="single" w:sz="4" w:space="0" w:color="auto"/>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10.00</w:t>
            </w:r>
          </w:p>
        </w:tc>
        <w:tc>
          <w:tcPr>
            <w:tcW w:w="901" w:type="dxa"/>
            <w:tcBorders>
              <w:left w:val="single" w:sz="4" w:space="0" w:color="auto"/>
              <w:bottom w:val="single" w:sz="4" w:space="0" w:color="auto"/>
            </w:tcBorders>
            <w:vAlign w:val="center"/>
          </w:tcPr>
          <w:p w:rsidR="006159DE" w:rsidRDefault="00F7009E">
            <w:pPr>
              <w:spacing w:line="360" w:lineRule="auto"/>
              <w:jc w:val="right"/>
              <w:rPr>
                <w:color w:val="000000"/>
                <w:sz w:val="16"/>
                <w:szCs w:val="16"/>
              </w:rPr>
            </w:pPr>
            <w:r>
              <w:rPr>
                <w:color w:val="000000"/>
                <w:sz w:val="16"/>
                <w:szCs w:val="16"/>
              </w:rPr>
              <w:t>-5.00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Alte bunuri si servicii pentru intretinere si functionare</w:t>
            </w:r>
          </w:p>
        </w:tc>
        <w:tc>
          <w:tcPr>
            <w:tcW w:w="1080" w:type="dxa"/>
          </w:tcPr>
          <w:p w:rsidR="006159DE" w:rsidRDefault="00F7009E">
            <w:pPr>
              <w:spacing w:line="360" w:lineRule="auto"/>
              <w:jc w:val="center"/>
              <w:rPr>
                <w:color w:val="000000"/>
                <w:sz w:val="16"/>
                <w:szCs w:val="16"/>
              </w:rPr>
            </w:pPr>
            <w:r>
              <w:rPr>
                <w:color w:val="000000"/>
                <w:sz w:val="16"/>
                <w:szCs w:val="16"/>
              </w:rPr>
              <w:t>20.01.30</w:t>
            </w:r>
          </w:p>
        </w:tc>
        <w:tc>
          <w:tcPr>
            <w:tcW w:w="979"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111.30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159DE" w:rsidRDefault="00F7009E">
            <w:pPr>
              <w:jc w:val="right"/>
              <w:rPr>
                <w:color w:val="000000"/>
                <w:sz w:val="16"/>
                <w:szCs w:val="16"/>
              </w:rPr>
            </w:pPr>
            <w:r>
              <w:rPr>
                <w:color w:val="000000"/>
                <w:sz w:val="16"/>
                <w:szCs w:val="16"/>
              </w:rPr>
              <w:t>109.80</w:t>
            </w:r>
          </w:p>
        </w:tc>
        <w:tc>
          <w:tcPr>
            <w:tcW w:w="904"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-1.50</w:t>
            </w:r>
          </w:p>
        </w:tc>
        <w:tc>
          <w:tcPr>
            <w:tcW w:w="990"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10.85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159DE" w:rsidRDefault="00F7009E">
            <w:pPr>
              <w:jc w:val="right"/>
              <w:rPr>
                <w:color w:val="000000"/>
                <w:sz w:val="16"/>
                <w:szCs w:val="16"/>
              </w:rPr>
            </w:pPr>
            <w:r>
              <w:rPr>
                <w:color w:val="000000"/>
                <w:sz w:val="16"/>
                <w:szCs w:val="16"/>
              </w:rPr>
              <w:t>10.85</w:t>
            </w:r>
          </w:p>
        </w:tc>
        <w:tc>
          <w:tcPr>
            <w:tcW w:w="900"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0.00</w:t>
            </w:r>
          </w:p>
        </w:tc>
        <w:tc>
          <w:tcPr>
            <w:tcW w:w="754"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34.75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159DE" w:rsidRDefault="00F7009E">
            <w:pPr>
              <w:jc w:val="right"/>
              <w:rPr>
                <w:color w:val="000000"/>
                <w:sz w:val="16"/>
                <w:szCs w:val="16"/>
              </w:rPr>
            </w:pPr>
            <w:r>
              <w:rPr>
                <w:color w:val="000000"/>
                <w:sz w:val="16"/>
                <w:szCs w:val="16"/>
              </w:rPr>
              <w:t>33.25</w:t>
            </w:r>
          </w:p>
        </w:tc>
        <w:tc>
          <w:tcPr>
            <w:tcW w:w="901"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-1.50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Pregatire profesionale</w:t>
            </w:r>
          </w:p>
        </w:tc>
        <w:tc>
          <w:tcPr>
            <w:tcW w:w="1080" w:type="dxa"/>
          </w:tcPr>
          <w:p w:rsidR="006159DE" w:rsidRDefault="00F7009E">
            <w:pPr>
              <w:spacing w:line="360" w:lineRule="auto"/>
              <w:jc w:val="center"/>
              <w:rPr>
                <w:color w:val="000000"/>
                <w:sz w:val="16"/>
                <w:szCs w:val="16"/>
              </w:rPr>
            </w:pPr>
            <w:r>
              <w:rPr>
                <w:color w:val="000000"/>
                <w:sz w:val="16"/>
                <w:szCs w:val="16"/>
              </w:rPr>
              <w:t>20.13</w:t>
            </w:r>
          </w:p>
        </w:tc>
        <w:tc>
          <w:tcPr>
            <w:tcW w:w="979" w:type="dxa"/>
            <w:vAlign w:val="center"/>
          </w:tcPr>
          <w:p w:rsidR="006159DE" w:rsidRDefault="00F7009E">
            <w:pPr>
              <w:spacing w:line="360" w:lineRule="auto"/>
              <w:jc w:val="right"/>
              <w:rPr>
                <w:color w:val="000000"/>
                <w:sz w:val="16"/>
                <w:szCs w:val="16"/>
              </w:rPr>
            </w:pPr>
            <w:r>
              <w:rPr>
                <w:color w:val="000000"/>
                <w:sz w:val="16"/>
                <w:szCs w:val="16"/>
              </w:rPr>
              <w:t>1.00</w:t>
            </w:r>
          </w:p>
        </w:tc>
        <w:tc>
          <w:tcPr>
            <w:tcW w:w="990" w:type="dxa"/>
            <w:tcBorders>
              <w:top w:val="single" w:sz="4" w:space="0" w:color="auto"/>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2.50</w:t>
            </w:r>
          </w:p>
        </w:tc>
        <w:tc>
          <w:tcPr>
            <w:tcW w:w="904" w:type="dxa"/>
            <w:tcBorders>
              <w:top w:val="single" w:sz="4" w:space="0" w:color="auto"/>
            </w:tcBorders>
            <w:vAlign w:val="center"/>
          </w:tcPr>
          <w:p w:rsidR="006159DE" w:rsidRDefault="00F7009E">
            <w:pPr>
              <w:spacing w:line="360" w:lineRule="auto"/>
              <w:jc w:val="right"/>
              <w:rPr>
                <w:color w:val="000000"/>
                <w:sz w:val="16"/>
                <w:szCs w:val="16"/>
              </w:rPr>
            </w:pPr>
            <w:r>
              <w:rPr>
                <w:color w:val="000000"/>
                <w:sz w:val="16"/>
                <w:szCs w:val="16"/>
              </w:rPr>
              <w:t>1.50</w:t>
            </w:r>
          </w:p>
        </w:tc>
        <w:tc>
          <w:tcPr>
            <w:tcW w:w="990" w:type="dxa"/>
            <w:tcBorders>
              <w:top w:val="single" w:sz="4" w:space="0" w:color="auto"/>
            </w:tcBorders>
            <w:vAlign w:val="center"/>
          </w:tcPr>
          <w:p w:rsidR="006159DE" w:rsidRDefault="00F7009E">
            <w:pPr>
              <w:spacing w:line="360" w:lineRule="auto"/>
              <w:jc w:val="right"/>
              <w:rPr>
                <w:color w:val="000000"/>
                <w:sz w:val="16"/>
                <w:szCs w:val="16"/>
              </w:rPr>
            </w:pPr>
            <w:r>
              <w:rPr>
                <w:color w:val="000000"/>
                <w:sz w:val="16"/>
                <w:szCs w:val="16"/>
              </w:rPr>
              <w:t>0.70</w:t>
            </w:r>
          </w:p>
        </w:tc>
        <w:tc>
          <w:tcPr>
            <w:tcW w:w="990" w:type="dxa"/>
            <w:tcBorders>
              <w:top w:val="single" w:sz="4" w:space="0" w:color="auto"/>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2.20</w:t>
            </w:r>
          </w:p>
        </w:tc>
        <w:tc>
          <w:tcPr>
            <w:tcW w:w="900" w:type="dxa"/>
            <w:tcBorders>
              <w:top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1.50</w:t>
            </w:r>
          </w:p>
        </w:tc>
        <w:tc>
          <w:tcPr>
            <w:tcW w:w="754" w:type="dxa"/>
            <w:tcBorders>
              <w:top w:val="single" w:sz="4" w:space="0" w:color="auto"/>
              <w:left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0.30</w:t>
            </w:r>
          </w:p>
        </w:tc>
        <w:tc>
          <w:tcPr>
            <w:tcW w:w="1080" w:type="dxa"/>
            <w:tcBorders>
              <w:top w:val="single" w:sz="4" w:space="0" w:color="auto"/>
              <w:left w:val="nil"/>
              <w:bottom w:val="single" w:sz="8" w:space="0" w:color="000000"/>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0.30</w:t>
            </w:r>
          </w:p>
        </w:tc>
        <w:tc>
          <w:tcPr>
            <w:tcW w:w="901" w:type="dxa"/>
            <w:tcBorders>
              <w:top w:val="single" w:sz="4" w:space="0" w:color="auto"/>
              <w:left w:val="single" w:sz="4" w:space="0" w:color="auto"/>
            </w:tcBorders>
            <w:vAlign w:val="center"/>
          </w:tcPr>
          <w:p w:rsidR="006159DE" w:rsidRDefault="00F7009E">
            <w:pPr>
              <w:spacing w:line="360" w:lineRule="auto"/>
              <w:jc w:val="right"/>
              <w:rPr>
                <w:color w:val="000000"/>
                <w:sz w:val="16"/>
                <w:szCs w:val="16"/>
              </w:rPr>
            </w:pPr>
            <w:r>
              <w:rPr>
                <w:color w:val="000000"/>
                <w:sz w:val="16"/>
                <w:szCs w:val="16"/>
              </w:rPr>
              <w:t>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b/>
                <w:color w:val="000000"/>
                <w:sz w:val="16"/>
                <w:szCs w:val="16"/>
                <w:u w:val="single"/>
              </w:rPr>
            </w:pPr>
            <w:r>
              <w:rPr>
                <w:b/>
                <w:color w:val="000000"/>
                <w:sz w:val="16"/>
                <w:szCs w:val="16"/>
                <w:u w:val="single"/>
              </w:rPr>
              <w:t>Subcapitol 65.02.50 Alte cheltuieli in domeniul invatamantului</w:t>
            </w:r>
          </w:p>
        </w:tc>
        <w:tc>
          <w:tcPr>
            <w:tcW w:w="1080" w:type="dxa"/>
          </w:tcPr>
          <w:p w:rsidR="006159DE" w:rsidRDefault="006159DE">
            <w:pPr>
              <w:spacing w:line="360" w:lineRule="auto"/>
              <w:jc w:val="center"/>
              <w:rPr>
                <w:color w:val="000000"/>
                <w:sz w:val="16"/>
                <w:szCs w:val="16"/>
              </w:rPr>
            </w:pPr>
          </w:p>
        </w:tc>
        <w:tc>
          <w:tcPr>
            <w:tcW w:w="979" w:type="dxa"/>
            <w:vAlign w:val="center"/>
          </w:tcPr>
          <w:p w:rsidR="006159DE" w:rsidRDefault="006159DE">
            <w:pPr>
              <w:spacing w:line="360" w:lineRule="auto"/>
              <w:jc w:val="right"/>
              <w:rPr>
                <w:color w:val="000000"/>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color w:val="000000"/>
                <w:sz w:val="16"/>
                <w:szCs w:val="16"/>
              </w:rPr>
            </w:pPr>
          </w:p>
        </w:tc>
        <w:tc>
          <w:tcPr>
            <w:tcW w:w="904" w:type="dxa"/>
            <w:vAlign w:val="center"/>
          </w:tcPr>
          <w:p w:rsidR="006159DE" w:rsidRDefault="00F7009E">
            <w:pPr>
              <w:spacing w:line="360" w:lineRule="auto"/>
              <w:jc w:val="right"/>
              <w:rPr>
                <w:b/>
                <w:color w:val="000000"/>
                <w:sz w:val="16"/>
                <w:szCs w:val="16"/>
              </w:rPr>
            </w:pPr>
            <w:r>
              <w:rPr>
                <w:b/>
                <w:color w:val="000000"/>
                <w:sz w:val="16"/>
                <w:szCs w:val="16"/>
              </w:rPr>
              <w:t>1859.85</w:t>
            </w:r>
          </w:p>
        </w:tc>
        <w:tc>
          <w:tcPr>
            <w:tcW w:w="990" w:type="dxa"/>
            <w:vAlign w:val="center"/>
          </w:tcPr>
          <w:p w:rsidR="006159DE" w:rsidRDefault="006159DE">
            <w:pPr>
              <w:spacing w:line="360" w:lineRule="auto"/>
              <w:jc w:val="right"/>
              <w:rPr>
                <w:b/>
                <w:color w:val="000000"/>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b/>
                <w:color w:val="000000"/>
                <w:sz w:val="16"/>
                <w:szCs w:val="16"/>
              </w:rPr>
            </w:pPr>
          </w:p>
        </w:tc>
        <w:tc>
          <w:tcPr>
            <w:tcW w:w="900" w:type="dxa"/>
            <w:tcBorders>
              <w:right w:val="single" w:sz="4" w:space="0" w:color="auto"/>
            </w:tcBorders>
            <w:vAlign w:val="center"/>
          </w:tcPr>
          <w:p w:rsidR="006159DE" w:rsidRDefault="00F7009E">
            <w:pPr>
              <w:spacing w:line="360" w:lineRule="auto"/>
              <w:jc w:val="right"/>
              <w:rPr>
                <w:b/>
                <w:color w:val="000000"/>
                <w:sz w:val="16"/>
                <w:szCs w:val="16"/>
              </w:rPr>
            </w:pPr>
            <w:r>
              <w:rPr>
                <w:b/>
                <w:color w:val="000000"/>
                <w:sz w:val="16"/>
                <w:szCs w:val="16"/>
              </w:rPr>
              <w:t>859.85</w:t>
            </w:r>
          </w:p>
        </w:tc>
        <w:tc>
          <w:tcPr>
            <w:tcW w:w="754" w:type="dxa"/>
            <w:tcBorders>
              <w:left w:val="single" w:sz="4" w:space="0" w:color="auto"/>
              <w:right w:val="single" w:sz="4" w:space="0" w:color="auto"/>
            </w:tcBorders>
            <w:vAlign w:val="center"/>
          </w:tcPr>
          <w:p w:rsidR="006159DE" w:rsidRDefault="006159DE">
            <w:pPr>
              <w:spacing w:line="360" w:lineRule="auto"/>
              <w:jc w:val="right"/>
              <w:rPr>
                <w:b/>
                <w:color w:val="000000"/>
                <w:sz w:val="16"/>
                <w:szCs w:val="16"/>
              </w:rPr>
            </w:pPr>
          </w:p>
        </w:tc>
        <w:tc>
          <w:tcPr>
            <w:tcW w:w="1080" w:type="dxa"/>
            <w:tcBorders>
              <w:top w:val="nil"/>
              <w:left w:val="nil"/>
              <w:bottom w:val="single" w:sz="8" w:space="0" w:color="000000"/>
              <w:right w:val="single" w:sz="8" w:space="0" w:color="auto"/>
            </w:tcBorders>
            <w:shd w:val="clear" w:color="auto" w:fill="auto"/>
            <w:vAlign w:val="center"/>
          </w:tcPr>
          <w:p w:rsidR="006159DE" w:rsidRDefault="006159DE">
            <w:pPr>
              <w:jc w:val="right"/>
              <w:rPr>
                <w:b/>
                <w:color w:val="000000"/>
                <w:sz w:val="16"/>
                <w:szCs w:val="16"/>
              </w:rPr>
            </w:pPr>
          </w:p>
        </w:tc>
        <w:tc>
          <w:tcPr>
            <w:tcW w:w="901" w:type="dxa"/>
            <w:tcBorders>
              <w:left w:val="single" w:sz="4" w:space="0" w:color="auto"/>
            </w:tcBorders>
            <w:vAlign w:val="center"/>
          </w:tcPr>
          <w:p w:rsidR="006159DE" w:rsidRDefault="00F7009E">
            <w:pPr>
              <w:spacing w:line="360" w:lineRule="auto"/>
              <w:jc w:val="right"/>
              <w:rPr>
                <w:b/>
                <w:color w:val="000000"/>
                <w:sz w:val="16"/>
                <w:szCs w:val="16"/>
              </w:rPr>
            </w:pPr>
            <w:r>
              <w:rPr>
                <w:b/>
                <w:color w:val="000000"/>
                <w:sz w:val="16"/>
                <w:szCs w:val="16"/>
              </w:rPr>
              <w:t>1000.00</w:t>
            </w:r>
          </w:p>
        </w:tc>
      </w:tr>
      <w:tr w:rsidR="006159DE">
        <w:trPr>
          <w:trHeight w:val="377"/>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Constructii</w:t>
            </w:r>
          </w:p>
        </w:tc>
        <w:tc>
          <w:tcPr>
            <w:tcW w:w="1080" w:type="dxa"/>
          </w:tcPr>
          <w:p w:rsidR="006159DE" w:rsidRDefault="00F7009E">
            <w:pPr>
              <w:spacing w:line="360" w:lineRule="auto"/>
              <w:jc w:val="center"/>
              <w:rPr>
                <w:color w:val="000000"/>
                <w:sz w:val="16"/>
                <w:szCs w:val="16"/>
              </w:rPr>
            </w:pPr>
            <w:r>
              <w:rPr>
                <w:color w:val="000000"/>
                <w:sz w:val="16"/>
                <w:szCs w:val="16"/>
              </w:rPr>
              <w:t>71.01.01</w:t>
            </w:r>
          </w:p>
        </w:tc>
        <w:tc>
          <w:tcPr>
            <w:tcW w:w="979" w:type="dxa"/>
            <w:vAlign w:val="center"/>
          </w:tcPr>
          <w:p w:rsidR="006159DE" w:rsidRDefault="00F7009E">
            <w:pPr>
              <w:spacing w:line="360" w:lineRule="auto"/>
              <w:jc w:val="right"/>
              <w:rPr>
                <w:color w:val="000000"/>
                <w:sz w:val="16"/>
                <w:szCs w:val="16"/>
              </w:rPr>
            </w:pPr>
            <w:r>
              <w:rPr>
                <w:color w:val="000000"/>
                <w:sz w:val="16"/>
                <w:szCs w:val="16"/>
              </w:rPr>
              <w:t>3116.00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4975.85</w:t>
            </w:r>
          </w:p>
        </w:tc>
        <w:tc>
          <w:tcPr>
            <w:tcW w:w="904" w:type="dxa"/>
            <w:vAlign w:val="center"/>
          </w:tcPr>
          <w:p w:rsidR="006159DE" w:rsidRDefault="00F7009E">
            <w:pPr>
              <w:spacing w:line="360" w:lineRule="auto"/>
              <w:jc w:val="right"/>
              <w:rPr>
                <w:color w:val="000000"/>
                <w:sz w:val="16"/>
                <w:szCs w:val="16"/>
              </w:rPr>
            </w:pPr>
            <w:r>
              <w:rPr>
                <w:color w:val="000000"/>
                <w:sz w:val="16"/>
                <w:szCs w:val="16"/>
              </w:rPr>
              <w:t>1859.85</w:t>
            </w:r>
          </w:p>
        </w:tc>
        <w:tc>
          <w:tcPr>
            <w:tcW w:w="990" w:type="dxa"/>
            <w:vAlign w:val="center"/>
          </w:tcPr>
          <w:p w:rsidR="006159DE" w:rsidRDefault="00F7009E">
            <w:pPr>
              <w:spacing w:line="360" w:lineRule="auto"/>
              <w:jc w:val="right"/>
              <w:rPr>
                <w:color w:val="000000"/>
                <w:sz w:val="16"/>
                <w:szCs w:val="16"/>
              </w:rPr>
            </w:pPr>
            <w:r>
              <w:rPr>
                <w:color w:val="000000"/>
                <w:sz w:val="16"/>
                <w:szCs w:val="16"/>
              </w:rPr>
              <w:t>779.00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1638.85</w:t>
            </w:r>
          </w:p>
        </w:tc>
        <w:tc>
          <w:tcPr>
            <w:tcW w:w="900" w:type="dxa"/>
            <w:tcBorders>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859.85</w:t>
            </w:r>
          </w:p>
        </w:tc>
        <w:tc>
          <w:tcPr>
            <w:tcW w:w="754" w:type="dxa"/>
            <w:tcBorders>
              <w:left w:val="single" w:sz="4" w:space="0" w:color="auto"/>
              <w:right w:val="single" w:sz="4" w:space="0" w:color="auto"/>
            </w:tcBorders>
            <w:vAlign w:val="center"/>
          </w:tcPr>
          <w:p w:rsidR="006159DE" w:rsidRDefault="00F7009E">
            <w:pPr>
              <w:spacing w:line="360" w:lineRule="auto"/>
              <w:jc w:val="right"/>
              <w:rPr>
                <w:color w:val="000000"/>
                <w:sz w:val="16"/>
                <w:szCs w:val="16"/>
              </w:rPr>
            </w:pPr>
            <w:r>
              <w:rPr>
                <w:color w:val="000000"/>
                <w:sz w:val="16"/>
                <w:szCs w:val="16"/>
              </w:rPr>
              <w:t>779.00</w:t>
            </w:r>
          </w:p>
        </w:tc>
        <w:tc>
          <w:tcPr>
            <w:tcW w:w="1080" w:type="dxa"/>
            <w:tcBorders>
              <w:top w:val="nil"/>
              <w:left w:val="nil"/>
              <w:bottom w:val="single" w:sz="8" w:space="0" w:color="000000"/>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1779.00</w:t>
            </w:r>
          </w:p>
        </w:tc>
        <w:tc>
          <w:tcPr>
            <w:tcW w:w="901" w:type="dxa"/>
            <w:tcBorders>
              <w:left w:val="single" w:sz="4" w:space="0" w:color="auto"/>
            </w:tcBorders>
            <w:vAlign w:val="center"/>
          </w:tcPr>
          <w:p w:rsidR="006159DE" w:rsidRDefault="00F7009E">
            <w:pPr>
              <w:spacing w:line="360" w:lineRule="auto"/>
              <w:jc w:val="right"/>
              <w:rPr>
                <w:color w:val="000000"/>
                <w:sz w:val="16"/>
                <w:szCs w:val="16"/>
              </w:rPr>
            </w:pPr>
            <w:r>
              <w:rPr>
                <w:color w:val="000000"/>
                <w:sz w:val="16"/>
                <w:szCs w:val="16"/>
              </w:rPr>
              <w:t>1000.00</w:t>
            </w:r>
          </w:p>
        </w:tc>
      </w:tr>
      <w:tr w:rsidR="006159DE">
        <w:trPr>
          <w:trHeight w:val="593"/>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b/>
                <w:color w:val="000000" w:themeColor="text1"/>
                <w:sz w:val="16"/>
                <w:szCs w:val="16"/>
                <w:u w:val="single"/>
              </w:rPr>
            </w:pPr>
            <w:r>
              <w:rPr>
                <w:b/>
                <w:color w:val="000000" w:themeColor="text1"/>
                <w:sz w:val="16"/>
                <w:szCs w:val="16"/>
                <w:u w:val="single"/>
              </w:rPr>
              <w:t>Subcapitol 70.02.50  Alte servicii  in domeniul locuintelor, serviciilor si dezvoltarii comunale</w:t>
            </w:r>
          </w:p>
        </w:tc>
        <w:tc>
          <w:tcPr>
            <w:tcW w:w="1080" w:type="dxa"/>
          </w:tcPr>
          <w:p w:rsidR="006159DE" w:rsidRDefault="006159DE">
            <w:pPr>
              <w:spacing w:line="360" w:lineRule="auto"/>
              <w:jc w:val="center"/>
              <w:rPr>
                <w:b/>
                <w:color w:val="000000" w:themeColor="text1"/>
                <w:sz w:val="16"/>
                <w:szCs w:val="16"/>
              </w:rPr>
            </w:pPr>
          </w:p>
        </w:tc>
        <w:tc>
          <w:tcPr>
            <w:tcW w:w="979" w:type="dxa"/>
            <w:vAlign w:val="center"/>
          </w:tcPr>
          <w:p w:rsidR="006159DE" w:rsidRDefault="006159DE">
            <w:pPr>
              <w:spacing w:line="360" w:lineRule="auto"/>
              <w:jc w:val="right"/>
              <w:rPr>
                <w:b/>
                <w:color w:val="000000" w:themeColor="text1"/>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color w:val="000000"/>
                <w:sz w:val="16"/>
                <w:szCs w:val="16"/>
              </w:rPr>
            </w:pPr>
          </w:p>
        </w:tc>
        <w:tc>
          <w:tcPr>
            <w:tcW w:w="904" w:type="dxa"/>
            <w:vAlign w:val="center"/>
          </w:tcPr>
          <w:p w:rsidR="006159DE" w:rsidRDefault="00F7009E">
            <w:pPr>
              <w:spacing w:line="360" w:lineRule="auto"/>
              <w:jc w:val="right"/>
              <w:rPr>
                <w:b/>
                <w:color w:val="000000" w:themeColor="text1"/>
                <w:sz w:val="16"/>
                <w:szCs w:val="16"/>
              </w:rPr>
            </w:pPr>
            <w:r>
              <w:rPr>
                <w:b/>
                <w:color w:val="000000" w:themeColor="text1"/>
                <w:sz w:val="16"/>
                <w:szCs w:val="16"/>
              </w:rPr>
              <w:t>4500.00</w:t>
            </w:r>
          </w:p>
        </w:tc>
        <w:tc>
          <w:tcPr>
            <w:tcW w:w="990" w:type="dxa"/>
            <w:vAlign w:val="center"/>
          </w:tcPr>
          <w:p w:rsidR="006159DE" w:rsidRDefault="006159DE">
            <w:pPr>
              <w:spacing w:line="360" w:lineRule="auto"/>
              <w:jc w:val="right"/>
              <w:rPr>
                <w:b/>
                <w:color w:val="000000" w:themeColor="text1"/>
                <w:sz w:val="16"/>
                <w:szCs w:val="16"/>
              </w:rPr>
            </w:pPr>
          </w:p>
        </w:tc>
        <w:tc>
          <w:tcPr>
            <w:tcW w:w="990" w:type="dxa"/>
            <w:tcBorders>
              <w:top w:val="nil"/>
              <w:left w:val="nil"/>
              <w:bottom w:val="single" w:sz="8" w:space="0" w:color="000000"/>
              <w:right w:val="single" w:sz="8" w:space="0" w:color="000000"/>
            </w:tcBorders>
            <w:shd w:val="clear" w:color="auto" w:fill="auto"/>
            <w:vAlign w:val="center"/>
          </w:tcPr>
          <w:p w:rsidR="006159DE" w:rsidRDefault="006159DE">
            <w:pPr>
              <w:jc w:val="right"/>
              <w:rPr>
                <w:color w:val="000000"/>
                <w:sz w:val="16"/>
                <w:szCs w:val="16"/>
              </w:rPr>
            </w:pPr>
          </w:p>
        </w:tc>
        <w:tc>
          <w:tcPr>
            <w:tcW w:w="900" w:type="dxa"/>
            <w:tcBorders>
              <w:right w:val="single" w:sz="4" w:space="0" w:color="auto"/>
            </w:tcBorders>
            <w:vAlign w:val="center"/>
          </w:tcPr>
          <w:p w:rsidR="006159DE" w:rsidRDefault="00F7009E">
            <w:pPr>
              <w:spacing w:line="360" w:lineRule="auto"/>
              <w:jc w:val="right"/>
              <w:rPr>
                <w:b/>
                <w:color w:val="000000" w:themeColor="text1"/>
                <w:sz w:val="16"/>
                <w:szCs w:val="16"/>
              </w:rPr>
            </w:pPr>
            <w:r>
              <w:rPr>
                <w:b/>
                <w:color w:val="000000" w:themeColor="text1"/>
                <w:sz w:val="16"/>
                <w:szCs w:val="16"/>
              </w:rPr>
              <w:t>2493.50</w:t>
            </w:r>
          </w:p>
        </w:tc>
        <w:tc>
          <w:tcPr>
            <w:tcW w:w="754" w:type="dxa"/>
            <w:tcBorders>
              <w:left w:val="single" w:sz="4" w:space="0" w:color="auto"/>
              <w:right w:val="single" w:sz="4" w:space="0" w:color="auto"/>
            </w:tcBorders>
            <w:vAlign w:val="center"/>
          </w:tcPr>
          <w:p w:rsidR="006159DE" w:rsidRDefault="006159DE">
            <w:pPr>
              <w:spacing w:line="360" w:lineRule="auto"/>
              <w:jc w:val="right"/>
              <w:rPr>
                <w:b/>
                <w:color w:val="000000" w:themeColor="text1"/>
                <w:sz w:val="16"/>
                <w:szCs w:val="16"/>
              </w:rPr>
            </w:pPr>
          </w:p>
        </w:tc>
        <w:tc>
          <w:tcPr>
            <w:tcW w:w="1080" w:type="dxa"/>
            <w:tcBorders>
              <w:top w:val="nil"/>
              <w:left w:val="nil"/>
              <w:bottom w:val="single" w:sz="8" w:space="0" w:color="000000"/>
              <w:right w:val="single" w:sz="8" w:space="0" w:color="auto"/>
            </w:tcBorders>
            <w:shd w:val="clear" w:color="auto" w:fill="auto"/>
            <w:vAlign w:val="center"/>
          </w:tcPr>
          <w:p w:rsidR="006159DE" w:rsidRDefault="006159DE">
            <w:pPr>
              <w:jc w:val="right"/>
              <w:rPr>
                <w:color w:val="000000"/>
                <w:sz w:val="16"/>
                <w:szCs w:val="16"/>
              </w:rPr>
            </w:pPr>
          </w:p>
        </w:tc>
        <w:tc>
          <w:tcPr>
            <w:tcW w:w="901" w:type="dxa"/>
            <w:tcBorders>
              <w:left w:val="single" w:sz="4" w:space="0" w:color="auto"/>
            </w:tcBorders>
            <w:vAlign w:val="center"/>
          </w:tcPr>
          <w:p w:rsidR="006159DE" w:rsidRDefault="00F7009E">
            <w:pPr>
              <w:spacing w:line="360" w:lineRule="auto"/>
              <w:jc w:val="right"/>
              <w:rPr>
                <w:b/>
                <w:color w:val="000000" w:themeColor="text1"/>
                <w:sz w:val="16"/>
                <w:szCs w:val="16"/>
              </w:rPr>
            </w:pPr>
            <w:r>
              <w:rPr>
                <w:b/>
                <w:color w:val="000000" w:themeColor="text1"/>
                <w:sz w:val="16"/>
                <w:szCs w:val="16"/>
              </w:rPr>
              <w:t>2006.50</w:t>
            </w:r>
          </w:p>
        </w:tc>
      </w:tr>
      <w:tr w:rsidR="006159DE">
        <w:trPr>
          <w:trHeight w:val="368"/>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Materiale si prestari servicii cu caracter functional</w:t>
            </w:r>
          </w:p>
        </w:tc>
        <w:tc>
          <w:tcPr>
            <w:tcW w:w="1080" w:type="dxa"/>
          </w:tcPr>
          <w:p w:rsidR="006159DE" w:rsidRDefault="00F7009E">
            <w:pPr>
              <w:spacing w:line="360" w:lineRule="auto"/>
              <w:jc w:val="center"/>
              <w:rPr>
                <w:color w:val="000000"/>
                <w:sz w:val="16"/>
                <w:szCs w:val="16"/>
              </w:rPr>
            </w:pPr>
            <w:r>
              <w:rPr>
                <w:color w:val="000000"/>
                <w:sz w:val="16"/>
                <w:szCs w:val="16"/>
              </w:rPr>
              <w:t>20.01.09</w:t>
            </w:r>
          </w:p>
        </w:tc>
        <w:tc>
          <w:tcPr>
            <w:tcW w:w="979" w:type="dxa"/>
            <w:vAlign w:val="center"/>
          </w:tcPr>
          <w:p w:rsidR="006159DE" w:rsidRDefault="00F7009E">
            <w:pPr>
              <w:spacing w:line="360" w:lineRule="auto"/>
              <w:jc w:val="right"/>
              <w:rPr>
                <w:sz w:val="16"/>
                <w:szCs w:val="16"/>
              </w:rPr>
            </w:pPr>
            <w:r>
              <w:rPr>
                <w:sz w:val="16"/>
                <w:szCs w:val="16"/>
              </w:rPr>
              <w:t>200.00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191.50</w:t>
            </w:r>
          </w:p>
        </w:tc>
        <w:tc>
          <w:tcPr>
            <w:tcW w:w="904" w:type="dxa"/>
            <w:vAlign w:val="center"/>
          </w:tcPr>
          <w:p w:rsidR="006159DE" w:rsidRDefault="00F7009E">
            <w:pPr>
              <w:spacing w:line="360" w:lineRule="auto"/>
              <w:jc w:val="right"/>
              <w:rPr>
                <w:sz w:val="16"/>
                <w:szCs w:val="16"/>
              </w:rPr>
            </w:pPr>
            <w:r>
              <w:rPr>
                <w:sz w:val="16"/>
                <w:szCs w:val="16"/>
              </w:rPr>
              <w:t>-8.50</w:t>
            </w:r>
          </w:p>
        </w:tc>
        <w:tc>
          <w:tcPr>
            <w:tcW w:w="990" w:type="dxa"/>
            <w:vAlign w:val="center"/>
          </w:tcPr>
          <w:p w:rsidR="006159DE" w:rsidRDefault="00F7009E">
            <w:pPr>
              <w:spacing w:line="360" w:lineRule="auto"/>
              <w:jc w:val="right"/>
              <w:rPr>
                <w:sz w:val="16"/>
                <w:szCs w:val="16"/>
              </w:rPr>
            </w:pPr>
            <w:r>
              <w:rPr>
                <w:sz w:val="16"/>
                <w:szCs w:val="16"/>
              </w:rPr>
              <w:t>50.00</w:t>
            </w:r>
          </w:p>
        </w:tc>
        <w:tc>
          <w:tcPr>
            <w:tcW w:w="990" w:type="dxa"/>
            <w:tcBorders>
              <w:top w:val="nil"/>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35.00</w:t>
            </w:r>
          </w:p>
        </w:tc>
        <w:tc>
          <w:tcPr>
            <w:tcW w:w="900" w:type="dxa"/>
            <w:tcBorders>
              <w:right w:val="single" w:sz="4" w:space="0" w:color="auto"/>
            </w:tcBorders>
            <w:vAlign w:val="center"/>
          </w:tcPr>
          <w:p w:rsidR="006159DE" w:rsidRDefault="00F7009E">
            <w:pPr>
              <w:spacing w:line="360" w:lineRule="auto"/>
              <w:jc w:val="right"/>
              <w:rPr>
                <w:sz w:val="16"/>
                <w:szCs w:val="16"/>
              </w:rPr>
            </w:pPr>
            <w:r>
              <w:rPr>
                <w:sz w:val="16"/>
                <w:szCs w:val="16"/>
              </w:rPr>
              <w:t>-15.00</w:t>
            </w:r>
          </w:p>
        </w:tc>
        <w:tc>
          <w:tcPr>
            <w:tcW w:w="754" w:type="dxa"/>
            <w:tcBorders>
              <w:left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50.00</w:t>
            </w:r>
          </w:p>
        </w:tc>
        <w:tc>
          <w:tcPr>
            <w:tcW w:w="1080" w:type="dxa"/>
            <w:tcBorders>
              <w:top w:val="nil"/>
              <w:left w:val="nil"/>
              <w:bottom w:val="single" w:sz="8" w:space="0" w:color="000000"/>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56.50</w:t>
            </w:r>
          </w:p>
        </w:tc>
        <w:tc>
          <w:tcPr>
            <w:tcW w:w="901" w:type="dxa"/>
            <w:tcBorders>
              <w:left w:val="single" w:sz="4" w:space="0" w:color="auto"/>
            </w:tcBorders>
            <w:vAlign w:val="center"/>
          </w:tcPr>
          <w:p w:rsidR="006159DE" w:rsidRDefault="00F7009E">
            <w:pPr>
              <w:spacing w:line="360" w:lineRule="auto"/>
              <w:jc w:val="right"/>
              <w:rPr>
                <w:sz w:val="16"/>
                <w:szCs w:val="16"/>
              </w:rPr>
            </w:pPr>
            <w:r>
              <w:rPr>
                <w:sz w:val="16"/>
                <w:szCs w:val="16"/>
              </w:rPr>
              <w:t>6.50</w:t>
            </w:r>
          </w:p>
        </w:tc>
      </w:tr>
      <w:tr w:rsidR="006159DE">
        <w:trPr>
          <w:trHeight w:val="368"/>
          <w:jc w:val="right"/>
        </w:trPr>
        <w:tc>
          <w:tcPr>
            <w:tcW w:w="562" w:type="dxa"/>
            <w:vMerge/>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Contributii ale administratiei publice locale la realizarea unor lucrari si servicii de interes oublic local, in baza unor conventii sau contracte de asociere</w:t>
            </w:r>
          </w:p>
        </w:tc>
        <w:tc>
          <w:tcPr>
            <w:tcW w:w="1080" w:type="dxa"/>
          </w:tcPr>
          <w:p w:rsidR="006159DE" w:rsidRDefault="00F7009E">
            <w:pPr>
              <w:spacing w:line="360" w:lineRule="auto"/>
              <w:jc w:val="center"/>
              <w:rPr>
                <w:color w:val="000000"/>
                <w:sz w:val="16"/>
                <w:szCs w:val="16"/>
              </w:rPr>
            </w:pPr>
            <w:r>
              <w:rPr>
                <w:color w:val="000000"/>
                <w:sz w:val="16"/>
                <w:szCs w:val="16"/>
              </w:rPr>
              <w:t>20.19</w:t>
            </w:r>
          </w:p>
        </w:tc>
        <w:tc>
          <w:tcPr>
            <w:tcW w:w="979" w:type="dxa"/>
            <w:vAlign w:val="center"/>
          </w:tcPr>
          <w:p w:rsidR="006159DE" w:rsidRDefault="00F7009E">
            <w:pPr>
              <w:spacing w:line="360" w:lineRule="auto"/>
              <w:jc w:val="right"/>
              <w:rPr>
                <w:sz w:val="16"/>
                <w:szCs w:val="16"/>
              </w:rPr>
            </w:pPr>
            <w:r>
              <w:rPr>
                <w:sz w:val="16"/>
                <w:szCs w:val="16"/>
              </w:rPr>
              <w:t>127.00</w:t>
            </w:r>
          </w:p>
        </w:tc>
        <w:tc>
          <w:tcPr>
            <w:tcW w:w="990" w:type="dxa"/>
            <w:tcBorders>
              <w:top w:val="nil"/>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135.50</w:t>
            </w:r>
          </w:p>
        </w:tc>
        <w:tc>
          <w:tcPr>
            <w:tcW w:w="904" w:type="dxa"/>
            <w:tcBorders>
              <w:bottom w:val="single" w:sz="4" w:space="0" w:color="auto"/>
            </w:tcBorders>
            <w:vAlign w:val="center"/>
          </w:tcPr>
          <w:p w:rsidR="006159DE" w:rsidRDefault="00F7009E">
            <w:pPr>
              <w:spacing w:line="360" w:lineRule="auto"/>
              <w:jc w:val="right"/>
              <w:rPr>
                <w:sz w:val="16"/>
                <w:szCs w:val="16"/>
              </w:rPr>
            </w:pPr>
            <w:r>
              <w:rPr>
                <w:sz w:val="16"/>
                <w:szCs w:val="16"/>
              </w:rPr>
              <w:t>8.50</w:t>
            </w:r>
          </w:p>
        </w:tc>
        <w:tc>
          <w:tcPr>
            <w:tcW w:w="990" w:type="dxa"/>
            <w:tcBorders>
              <w:bottom w:val="single" w:sz="4" w:space="0" w:color="auto"/>
            </w:tcBorders>
            <w:vAlign w:val="center"/>
          </w:tcPr>
          <w:p w:rsidR="006159DE" w:rsidRDefault="00F7009E">
            <w:pPr>
              <w:spacing w:line="360" w:lineRule="auto"/>
              <w:jc w:val="right"/>
              <w:rPr>
                <w:sz w:val="16"/>
                <w:szCs w:val="16"/>
              </w:rPr>
            </w:pPr>
            <w:r>
              <w:rPr>
                <w:sz w:val="16"/>
                <w:szCs w:val="16"/>
              </w:rPr>
              <w:t>62.00</w:t>
            </w:r>
          </w:p>
        </w:tc>
        <w:tc>
          <w:tcPr>
            <w:tcW w:w="990" w:type="dxa"/>
            <w:tcBorders>
              <w:top w:val="nil"/>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70.50</w:t>
            </w:r>
          </w:p>
        </w:tc>
        <w:tc>
          <w:tcPr>
            <w:tcW w:w="900" w:type="dxa"/>
            <w:tcBorders>
              <w:bottom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8.50</w:t>
            </w:r>
          </w:p>
        </w:tc>
        <w:tc>
          <w:tcPr>
            <w:tcW w:w="754" w:type="dxa"/>
            <w:tcBorders>
              <w:left w:val="single" w:sz="4" w:space="0" w:color="auto"/>
              <w:bottom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15.00</w:t>
            </w:r>
          </w:p>
        </w:tc>
        <w:tc>
          <w:tcPr>
            <w:tcW w:w="1080" w:type="dxa"/>
            <w:tcBorders>
              <w:top w:val="nil"/>
              <w:left w:val="nil"/>
              <w:bottom w:val="single" w:sz="4" w:space="0" w:color="auto"/>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15.00</w:t>
            </w:r>
          </w:p>
        </w:tc>
        <w:tc>
          <w:tcPr>
            <w:tcW w:w="901" w:type="dxa"/>
            <w:tcBorders>
              <w:left w:val="single" w:sz="4" w:space="0" w:color="auto"/>
              <w:bottom w:val="single" w:sz="4" w:space="0" w:color="auto"/>
            </w:tcBorders>
            <w:vAlign w:val="center"/>
          </w:tcPr>
          <w:p w:rsidR="006159DE" w:rsidRDefault="00F7009E">
            <w:pPr>
              <w:spacing w:line="360" w:lineRule="auto"/>
              <w:jc w:val="right"/>
              <w:rPr>
                <w:sz w:val="16"/>
                <w:szCs w:val="16"/>
              </w:rPr>
            </w:pPr>
            <w:r>
              <w:rPr>
                <w:sz w:val="16"/>
                <w:szCs w:val="16"/>
              </w:rPr>
              <w:t>0.00</w:t>
            </w:r>
          </w:p>
        </w:tc>
      </w:tr>
      <w:tr w:rsidR="006159DE">
        <w:trPr>
          <w:trHeight w:val="368"/>
          <w:jc w:val="right"/>
        </w:trPr>
        <w:tc>
          <w:tcPr>
            <w:tcW w:w="562" w:type="dxa"/>
            <w:vMerge w:val="restart"/>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Constructii</w:t>
            </w:r>
          </w:p>
        </w:tc>
        <w:tc>
          <w:tcPr>
            <w:tcW w:w="1080" w:type="dxa"/>
          </w:tcPr>
          <w:p w:rsidR="006159DE" w:rsidRDefault="00F7009E">
            <w:pPr>
              <w:spacing w:line="360" w:lineRule="auto"/>
              <w:jc w:val="center"/>
              <w:rPr>
                <w:color w:val="000000"/>
                <w:sz w:val="16"/>
                <w:szCs w:val="16"/>
              </w:rPr>
            </w:pPr>
            <w:r>
              <w:rPr>
                <w:color w:val="000000"/>
                <w:sz w:val="16"/>
                <w:szCs w:val="16"/>
              </w:rPr>
              <w:t>71.01.01</w:t>
            </w:r>
          </w:p>
        </w:tc>
        <w:tc>
          <w:tcPr>
            <w:tcW w:w="979" w:type="dxa"/>
            <w:vAlign w:val="center"/>
          </w:tcPr>
          <w:p w:rsidR="006159DE" w:rsidRDefault="00F7009E">
            <w:pPr>
              <w:spacing w:line="360" w:lineRule="auto"/>
              <w:jc w:val="right"/>
              <w:rPr>
                <w:sz w:val="16"/>
                <w:szCs w:val="16"/>
              </w:rPr>
            </w:pPr>
            <w:r>
              <w:rPr>
                <w:sz w:val="16"/>
                <w:szCs w:val="16"/>
              </w:rPr>
              <w:t>4228.00</w:t>
            </w:r>
          </w:p>
        </w:tc>
        <w:tc>
          <w:tcPr>
            <w:tcW w:w="990" w:type="dxa"/>
            <w:tcBorders>
              <w:top w:val="single" w:sz="4" w:space="0" w:color="auto"/>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8728.00</w:t>
            </w:r>
          </w:p>
        </w:tc>
        <w:tc>
          <w:tcPr>
            <w:tcW w:w="904" w:type="dxa"/>
            <w:tcBorders>
              <w:top w:val="single" w:sz="4" w:space="0" w:color="auto"/>
              <w:bottom w:val="single" w:sz="4" w:space="0" w:color="auto"/>
            </w:tcBorders>
            <w:vAlign w:val="center"/>
          </w:tcPr>
          <w:p w:rsidR="006159DE" w:rsidRDefault="00F7009E">
            <w:pPr>
              <w:spacing w:line="360" w:lineRule="auto"/>
              <w:jc w:val="right"/>
              <w:rPr>
                <w:sz w:val="16"/>
                <w:szCs w:val="16"/>
              </w:rPr>
            </w:pPr>
            <w:r>
              <w:rPr>
                <w:sz w:val="16"/>
                <w:szCs w:val="16"/>
              </w:rPr>
              <w:t>4500.00</w:t>
            </w:r>
          </w:p>
        </w:tc>
        <w:tc>
          <w:tcPr>
            <w:tcW w:w="990" w:type="dxa"/>
            <w:tcBorders>
              <w:top w:val="single" w:sz="4" w:space="0" w:color="auto"/>
              <w:bottom w:val="single" w:sz="4" w:space="0" w:color="auto"/>
            </w:tcBorders>
            <w:vAlign w:val="center"/>
          </w:tcPr>
          <w:p w:rsidR="006159DE" w:rsidRDefault="00F7009E">
            <w:pPr>
              <w:spacing w:line="360" w:lineRule="auto"/>
              <w:jc w:val="right"/>
              <w:rPr>
                <w:sz w:val="16"/>
                <w:szCs w:val="16"/>
              </w:rPr>
            </w:pPr>
            <w:r>
              <w:rPr>
                <w:sz w:val="16"/>
                <w:szCs w:val="16"/>
              </w:rPr>
              <w:t>1578.00</w:t>
            </w:r>
          </w:p>
        </w:tc>
        <w:tc>
          <w:tcPr>
            <w:tcW w:w="990" w:type="dxa"/>
            <w:tcBorders>
              <w:top w:val="single" w:sz="4" w:space="0" w:color="auto"/>
              <w:left w:val="nil"/>
              <w:bottom w:val="single" w:sz="4" w:space="0" w:color="auto"/>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4078.00</w:t>
            </w:r>
          </w:p>
        </w:tc>
        <w:tc>
          <w:tcPr>
            <w:tcW w:w="900" w:type="dxa"/>
            <w:tcBorders>
              <w:top w:val="single" w:sz="4" w:space="0" w:color="auto"/>
              <w:bottom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2500.00</w:t>
            </w:r>
          </w:p>
        </w:tc>
        <w:tc>
          <w:tcPr>
            <w:tcW w:w="754" w:type="dxa"/>
            <w:tcBorders>
              <w:top w:val="single" w:sz="4" w:space="0" w:color="auto"/>
              <w:left w:val="single" w:sz="4" w:space="0" w:color="auto"/>
              <w:bottom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650.00</w:t>
            </w:r>
          </w:p>
        </w:tc>
        <w:tc>
          <w:tcPr>
            <w:tcW w:w="1080" w:type="dxa"/>
            <w:tcBorders>
              <w:top w:val="single" w:sz="4" w:space="0" w:color="auto"/>
              <w:left w:val="nil"/>
              <w:bottom w:val="single" w:sz="4" w:space="0" w:color="auto"/>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2650.00</w:t>
            </w:r>
          </w:p>
        </w:tc>
        <w:tc>
          <w:tcPr>
            <w:tcW w:w="901" w:type="dxa"/>
            <w:tcBorders>
              <w:top w:val="single" w:sz="4" w:space="0" w:color="auto"/>
              <w:left w:val="single" w:sz="4" w:space="0" w:color="auto"/>
              <w:bottom w:val="single" w:sz="4" w:space="0" w:color="auto"/>
            </w:tcBorders>
            <w:vAlign w:val="center"/>
          </w:tcPr>
          <w:p w:rsidR="006159DE" w:rsidRDefault="00F7009E">
            <w:pPr>
              <w:spacing w:line="360" w:lineRule="auto"/>
              <w:jc w:val="right"/>
              <w:rPr>
                <w:sz w:val="16"/>
                <w:szCs w:val="16"/>
              </w:rPr>
            </w:pPr>
            <w:r>
              <w:rPr>
                <w:sz w:val="16"/>
                <w:szCs w:val="16"/>
              </w:rPr>
              <w:t>2000.00</w:t>
            </w:r>
          </w:p>
        </w:tc>
      </w:tr>
      <w:tr w:rsidR="006159DE">
        <w:trPr>
          <w:trHeight w:val="368"/>
          <w:jc w:val="right"/>
        </w:trPr>
        <w:tc>
          <w:tcPr>
            <w:tcW w:w="562" w:type="dxa"/>
            <w:vMerge/>
          </w:tcPr>
          <w:p w:rsidR="006159DE" w:rsidRDefault="006159DE">
            <w:pPr>
              <w:jc w:val="center"/>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jc w:val="center"/>
              <w:rPr>
                <w:color w:val="000000"/>
                <w:sz w:val="16"/>
                <w:szCs w:val="16"/>
              </w:rPr>
            </w:pPr>
            <w:r>
              <w:rPr>
                <w:b/>
                <w:color w:val="000000" w:themeColor="text1"/>
                <w:sz w:val="16"/>
                <w:szCs w:val="16"/>
                <w:u w:val="single"/>
              </w:rPr>
              <w:t>Subcapitol 74.02.05.01 Salubritate</w:t>
            </w:r>
          </w:p>
        </w:tc>
        <w:tc>
          <w:tcPr>
            <w:tcW w:w="1080" w:type="dxa"/>
          </w:tcPr>
          <w:p w:rsidR="006159DE" w:rsidRDefault="006159DE">
            <w:pPr>
              <w:spacing w:line="360" w:lineRule="auto"/>
              <w:jc w:val="center"/>
              <w:rPr>
                <w:color w:val="000000"/>
                <w:sz w:val="16"/>
                <w:szCs w:val="16"/>
              </w:rPr>
            </w:pPr>
          </w:p>
        </w:tc>
        <w:tc>
          <w:tcPr>
            <w:tcW w:w="979" w:type="dxa"/>
            <w:vAlign w:val="center"/>
          </w:tcPr>
          <w:p w:rsidR="006159DE" w:rsidRDefault="006159DE">
            <w:pPr>
              <w:spacing w:line="360" w:lineRule="auto"/>
              <w:jc w:val="right"/>
              <w:rPr>
                <w:b/>
                <w:sz w:val="16"/>
                <w:szCs w:val="16"/>
              </w:rPr>
            </w:pPr>
          </w:p>
        </w:tc>
        <w:tc>
          <w:tcPr>
            <w:tcW w:w="990" w:type="dxa"/>
            <w:tcBorders>
              <w:top w:val="single" w:sz="4" w:space="0" w:color="auto"/>
              <w:left w:val="nil"/>
              <w:bottom w:val="single" w:sz="4" w:space="0" w:color="auto"/>
              <w:right w:val="single" w:sz="8" w:space="0" w:color="000000"/>
            </w:tcBorders>
            <w:shd w:val="clear" w:color="auto" w:fill="auto"/>
            <w:vAlign w:val="center"/>
          </w:tcPr>
          <w:p w:rsidR="006159DE" w:rsidRDefault="006159DE">
            <w:pPr>
              <w:jc w:val="right"/>
              <w:rPr>
                <w:b/>
                <w:color w:val="000000"/>
                <w:sz w:val="16"/>
                <w:szCs w:val="16"/>
              </w:rPr>
            </w:pPr>
          </w:p>
        </w:tc>
        <w:tc>
          <w:tcPr>
            <w:tcW w:w="904" w:type="dxa"/>
            <w:tcBorders>
              <w:top w:val="single" w:sz="4" w:space="0" w:color="auto"/>
              <w:bottom w:val="single" w:sz="4" w:space="0" w:color="auto"/>
            </w:tcBorders>
            <w:vAlign w:val="center"/>
          </w:tcPr>
          <w:p w:rsidR="006159DE" w:rsidRDefault="00F7009E">
            <w:pPr>
              <w:spacing w:line="360" w:lineRule="auto"/>
              <w:jc w:val="right"/>
              <w:rPr>
                <w:b/>
                <w:sz w:val="16"/>
                <w:szCs w:val="16"/>
              </w:rPr>
            </w:pPr>
            <w:r>
              <w:rPr>
                <w:b/>
                <w:sz w:val="16"/>
                <w:szCs w:val="16"/>
              </w:rPr>
              <w:t>190.00</w:t>
            </w:r>
          </w:p>
        </w:tc>
        <w:tc>
          <w:tcPr>
            <w:tcW w:w="990" w:type="dxa"/>
            <w:tcBorders>
              <w:top w:val="single" w:sz="4" w:space="0" w:color="auto"/>
              <w:bottom w:val="single" w:sz="4" w:space="0" w:color="auto"/>
            </w:tcBorders>
            <w:vAlign w:val="center"/>
          </w:tcPr>
          <w:p w:rsidR="006159DE" w:rsidRDefault="006159DE">
            <w:pPr>
              <w:spacing w:line="360" w:lineRule="auto"/>
              <w:jc w:val="right"/>
              <w:rPr>
                <w:b/>
                <w:sz w:val="16"/>
                <w:szCs w:val="16"/>
              </w:rPr>
            </w:pPr>
          </w:p>
        </w:tc>
        <w:tc>
          <w:tcPr>
            <w:tcW w:w="990" w:type="dxa"/>
            <w:tcBorders>
              <w:top w:val="single" w:sz="4" w:space="0" w:color="auto"/>
              <w:left w:val="nil"/>
              <w:bottom w:val="single" w:sz="4" w:space="0" w:color="auto"/>
              <w:right w:val="single" w:sz="8" w:space="0" w:color="000000"/>
            </w:tcBorders>
            <w:shd w:val="clear" w:color="auto" w:fill="auto"/>
            <w:vAlign w:val="center"/>
          </w:tcPr>
          <w:p w:rsidR="006159DE" w:rsidRDefault="006159DE">
            <w:pPr>
              <w:jc w:val="right"/>
              <w:rPr>
                <w:b/>
                <w:color w:val="000000"/>
                <w:sz w:val="16"/>
                <w:szCs w:val="16"/>
              </w:rPr>
            </w:pPr>
          </w:p>
        </w:tc>
        <w:tc>
          <w:tcPr>
            <w:tcW w:w="900" w:type="dxa"/>
            <w:tcBorders>
              <w:top w:val="single" w:sz="4" w:space="0" w:color="auto"/>
              <w:bottom w:val="single" w:sz="4" w:space="0" w:color="auto"/>
              <w:right w:val="single" w:sz="4" w:space="0" w:color="auto"/>
            </w:tcBorders>
            <w:vAlign w:val="center"/>
          </w:tcPr>
          <w:p w:rsidR="006159DE" w:rsidRDefault="00F7009E">
            <w:pPr>
              <w:spacing w:line="360" w:lineRule="auto"/>
              <w:jc w:val="right"/>
              <w:rPr>
                <w:b/>
                <w:sz w:val="16"/>
                <w:szCs w:val="16"/>
              </w:rPr>
            </w:pPr>
            <w:r>
              <w:rPr>
                <w:b/>
                <w:sz w:val="16"/>
                <w:szCs w:val="16"/>
              </w:rPr>
              <w:t>190.00</w:t>
            </w:r>
          </w:p>
        </w:tc>
        <w:tc>
          <w:tcPr>
            <w:tcW w:w="754" w:type="dxa"/>
            <w:tcBorders>
              <w:top w:val="single" w:sz="4" w:space="0" w:color="auto"/>
              <w:left w:val="single" w:sz="4" w:space="0" w:color="auto"/>
              <w:bottom w:val="single" w:sz="4" w:space="0" w:color="auto"/>
              <w:right w:val="single" w:sz="4" w:space="0" w:color="auto"/>
            </w:tcBorders>
            <w:vAlign w:val="center"/>
          </w:tcPr>
          <w:p w:rsidR="006159DE" w:rsidRDefault="006159DE">
            <w:pPr>
              <w:spacing w:line="360" w:lineRule="auto"/>
              <w:jc w:val="right"/>
              <w:rPr>
                <w:b/>
                <w:sz w:val="16"/>
                <w:szCs w:val="16"/>
              </w:rPr>
            </w:pPr>
          </w:p>
        </w:tc>
        <w:tc>
          <w:tcPr>
            <w:tcW w:w="1080" w:type="dxa"/>
            <w:tcBorders>
              <w:top w:val="single" w:sz="4" w:space="0" w:color="auto"/>
              <w:left w:val="nil"/>
              <w:bottom w:val="single" w:sz="4" w:space="0" w:color="auto"/>
              <w:right w:val="single" w:sz="8" w:space="0" w:color="auto"/>
            </w:tcBorders>
            <w:shd w:val="clear" w:color="auto" w:fill="auto"/>
            <w:vAlign w:val="center"/>
          </w:tcPr>
          <w:p w:rsidR="006159DE" w:rsidRDefault="006159DE">
            <w:pPr>
              <w:jc w:val="right"/>
              <w:rPr>
                <w:b/>
                <w:color w:val="000000"/>
                <w:sz w:val="16"/>
                <w:szCs w:val="16"/>
              </w:rPr>
            </w:pPr>
          </w:p>
        </w:tc>
        <w:tc>
          <w:tcPr>
            <w:tcW w:w="901" w:type="dxa"/>
            <w:tcBorders>
              <w:top w:val="single" w:sz="4" w:space="0" w:color="auto"/>
              <w:left w:val="single" w:sz="4" w:space="0" w:color="auto"/>
              <w:bottom w:val="single" w:sz="4" w:space="0" w:color="auto"/>
            </w:tcBorders>
            <w:vAlign w:val="center"/>
          </w:tcPr>
          <w:p w:rsidR="006159DE" w:rsidRDefault="00F7009E">
            <w:pPr>
              <w:spacing w:line="360" w:lineRule="auto"/>
              <w:jc w:val="right"/>
              <w:rPr>
                <w:b/>
                <w:sz w:val="16"/>
                <w:szCs w:val="16"/>
              </w:rPr>
            </w:pPr>
            <w:r>
              <w:rPr>
                <w:b/>
                <w:sz w:val="16"/>
                <w:szCs w:val="16"/>
              </w:rPr>
              <w:t>0.00</w:t>
            </w:r>
          </w:p>
        </w:tc>
      </w:tr>
      <w:tr w:rsidR="006159DE">
        <w:trPr>
          <w:trHeight w:val="368"/>
          <w:jc w:val="right"/>
        </w:trPr>
        <w:tc>
          <w:tcPr>
            <w:tcW w:w="562" w:type="dxa"/>
            <w:vMerge/>
            <w:tcBorders>
              <w:bottom w:val="single" w:sz="4" w:space="0" w:color="auto"/>
            </w:tcBorders>
          </w:tcPr>
          <w:p w:rsidR="006159DE" w:rsidRDefault="006159DE">
            <w:pPr>
              <w:jc w:val="both"/>
              <w:rPr>
                <w:color w:val="000000"/>
                <w:sz w:val="16"/>
                <w:szCs w:val="16"/>
              </w:rPr>
            </w:pPr>
          </w:p>
        </w:tc>
        <w:tc>
          <w:tcPr>
            <w:tcW w:w="4320" w:type="dxa"/>
            <w:tcBorders>
              <w:top w:val="single" w:sz="4" w:space="0" w:color="auto"/>
              <w:bottom w:val="single" w:sz="4" w:space="0" w:color="auto"/>
            </w:tcBorders>
          </w:tcPr>
          <w:p w:rsidR="006159DE" w:rsidRDefault="00F7009E">
            <w:pPr>
              <w:spacing w:line="360" w:lineRule="auto"/>
              <w:rPr>
                <w:color w:val="000000"/>
                <w:sz w:val="16"/>
                <w:szCs w:val="16"/>
              </w:rPr>
            </w:pPr>
            <w:r>
              <w:rPr>
                <w:color w:val="000000"/>
                <w:sz w:val="16"/>
                <w:szCs w:val="16"/>
              </w:rPr>
              <w:t>Apa , canal si salubritate</w:t>
            </w:r>
          </w:p>
        </w:tc>
        <w:tc>
          <w:tcPr>
            <w:tcW w:w="1080" w:type="dxa"/>
          </w:tcPr>
          <w:p w:rsidR="006159DE" w:rsidRDefault="00F7009E">
            <w:pPr>
              <w:spacing w:line="360" w:lineRule="auto"/>
              <w:jc w:val="center"/>
              <w:rPr>
                <w:color w:val="000000"/>
                <w:sz w:val="16"/>
                <w:szCs w:val="16"/>
              </w:rPr>
            </w:pPr>
            <w:r>
              <w:rPr>
                <w:color w:val="000000"/>
                <w:sz w:val="16"/>
                <w:szCs w:val="16"/>
              </w:rPr>
              <w:t>20.01.04</w:t>
            </w:r>
          </w:p>
        </w:tc>
        <w:tc>
          <w:tcPr>
            <w:tcW w:w="979" w:type="dxa"/>
            <w:vAlign w:val="center"/>
          </w:tcPr>
          <w:p w:rsidR="006159DE" w:rsidRDefault="00F7009E">
            <w:pPr>
              <w:spacing w:line="360" w:lineRule="auto"/>
              <w:jc w:val="right"/>
              <w:rPr>
                <w:sz w:val="16"/>
                <w:szCs w:val="16"/>
              </w:rPr>
            </w:pPr>
            <w:r>
              <w:rPr>
                <w:sz w:val="16"/>
                <w:szCs w:val="16"/>
              </w:rPr>
              <w:t>1000.00</w:t>
            </w:r>
          </w:p>
        </w:tc>
        <w:tc>
          <w:tcPr>
            <w:tcW w:w="990" w:type="dxa"/>
            <w:tcBorders>
              <w:top w:val="single" w:sz="4" w:space="0" w:color="auto"/>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1190.00</w:t>
            </w:r>
          </w:p>
        </w:tc>
        <w:tc>
          <w:tcPr>
            <w:tcW w:w="904" w:type="dxa"/>
            <w:tcBorders>
              <w:top w:val="single" w:sz="4" w:space="0" w:color="auto"/>
            </w:tcBorders>
            <w:vAlign w:val="center"/>
          </w:tcPr>
          <w:p w:rsidR="006159DE" w:rsidRDefault="00F7009E">
            <w:pPr>
              <w:spacing w:line="360" w:lineRule="auto"/>
              <w:jc w:val="right"/>
              <w:rPr>
                <w:sz w:val="16"/>
                <w:szCs w:val="16"/>
              </w:rPr>
            </w:pPr>
            <w:r>
              <w:rPr>
                <w:sz w:val="16"/>
                <w:szCs w:val="16"/>
              </w:rPr>
              <w:t>190.00</w:t>
            </w:r>
          </w:p>
        </w:tc>
        <w:tc>
          <w:tcPr>
            <w:tcW w:w="990" w:type="dxa"/>
            <w:tcBorders>
              <w:top w:val="single" w:sz="4" w:space="0" w:color="auto"/>
            </w:tcBorders>
            <w:vAlign w:val="center"/>
          </w:tcPr>
          <w:p w:rsidR="006159DE" w:rsidRDefault="00F7009E">
            <w:pPr>
              <w:spacing w:line="360" w:lineRule="auto"/>
              <w:jc w:val="right"/>
              <w:rPr>
                <w:sz w:val="16"/>
                <w:szCs w:val="16"/>
              </w:rPr>
            </w:pPr>
            <w:r>
              <w:rPr>
                <w:sz w:val="16"/>
                <w:szCs w:val="16"/>
              </w:rPr>
              <w:t>350.00</w:t>
            </w:r>
          </w:p>
        </w:tc>
        <w:tc>
          <w:tcPr>
            <w:tcW w:w="990" w:type="dxa"/>
            <w:tcBorders>
              <w:top w:val="single" w:sz="4" w:space="0" w:color="auto"/>
              <w:left w:val="nil"/>
              <w:bottom w:val="single" w:sz="8" w:space="0" w:color="000000"/>
              <w:right w:val="single" w:sz="8" w:space="0" w:color="000000"/>
            </w:tcBorders>
            <w:shd w:val="clear" w:color="auto" w:fill="auto"/>
            <w:vAlign w:val="center"/>
          </w:tcPr>
          <w:p w:rsidR="006159DE" w:rsidRDefault="00F7009E">
            <w:pPr>
              <w:jc w:val="right"/>
              <w:rPr>
                <w:color w:val="000000"/>
                <w:sz w:val="16"/>
                <w:szCs w:val="16"/>
              </w:rPr>
            </w:pPr>
            <w:r>
              <w:rPr>
                <w:color w:val="000000"/>
                <w:sz w:val="16"/>
                <w:szCs w:val="16"/>
              </w:rPr>
              <w:t>540.00</w:t>
            </w:r>
          </w:p>
        </w:tc>
        <w:tc>
          <w:tcPr>
            <w:tcW w:w="900" w:type="dxa"/>
            <w:tcBorders>
              <w:top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190.00</w:t>
            </w:r>
          </w:p>
        </w:tc>
        <w:tc>
          <w:tcPr>
            <w:tcW w:w="754" w:type="dxa"/>
            <w:tcBorders>
              <w:top w:val="single" w:sz="4" w:space="0" w:color="auto"/>
              <w:left w:val="single" w:sz="4" w:space="0" w:color="auto"/>
              <w:right w:val="single" w:sz="4" w:space="0" w:color="auto"/>
            </w:tcBorders>
            <w:vAlign w:val="center"/>
          </w:tcPr>
          <w:p w:rsidR="006159DE" w:rsidRDefault="00F7009E">
            <w:pPr>
              <w:spacing w:line="360" w:lineRule="auto"/>
              <w:jc w:val="right"/>
              <w:rPr>
                <w:sz w:val="16"/>
                <w:szCs w:val="16"/>
              </w:rPr>
            </w:pPr>
            <w:r>
              <w:rPr>
                <w:sz w:val="16"/>
                <w:szCs w:val="16"/>
              </w:rPr>
              <w:t>2.00</w:t>
            </w:r>
          </w:p>
        </w:tc>
        <w:tc>
          <w:tcPr>
            <w:tcW w:w="1080" w:type="dxa"/>
            <w:tcBorders>
              <w:top w:val="single" w:sz="4" w:space="0" w:color="auto"/>
              <w:left w:val="nil"/>
              <w:bottom w:val="single" w:sz="8" w:space="0" w:color="000000"/>
              <w:right w:val="single" w:sz="8" w:space="0" w:color="auto"/>
            </w:tcBorders>
            <w:shd w:val="clear" w:color="auto" w:fill="auto"/>
            <w:vAlign w:val="center"/>
          </w:tcPr>
          <w:p w:rsidR="006159DE" w:rsidRDefault="00F7009E">
            <w:pPr>
              <w:jc w:val="right"/>
              <w:rPr>
                <w:color w:val="000000"/>
                <w:sz w:val="16"/>
                <w:szCs w:val="16"/>
              </w:rPr>
            </w:pPr>
            <w:r>
              <w:rPr>
                <w:color w:val="000000"/>
                <w:sz w:val="16"/>
                <w:szCs w:val="16"/>
              </w:rPr>
              <w:t>2.00</w:t>
            </w:r>
          </w:p>
        </w:tc>
        <w:tc>
          <w:tcPr>
            <w:tcW w:w="901" w:type="dxa"/>
            <w:tcBorders>
              <w:top w:val="single" w:sz="4" w:space="0" w:color="auto"/>
              <w:left w:val="single" w:sz="4" w:space="0" w:color="auto"/>
            </w:tcBorders>
            <w:vAlign w:val="center"/>
          </w:tcPr>
          <w:p w:rsidR="006159DE" w:rsidRDefault="00F7009E">
            <w:pPr>
              <w:spacing w:line="360" w:lineRule="auto"/>
              <w:jc w:val="right"/>
              <w:rPr>
                <w:sz w:val="16"/>
                <w:szCs w:val="16"/>
              </w:rPr>
            </w:pPr>
            <w:r>
              <w:rPr>
                <w:sz w:val="16"/>
                <w:szCs w:val="16"/>
              </w:rPr>
              <w:t>0.00</w:t>
            </w:r>
          </w:p>
        </w:tc>
      </w:tr>
    </w:tbl>
    <w:p w:rsidR="006159DE" w:rsidRDefault="00F7009E">
      <w:pPr>
        <w:rPr>
          <w:color w:val="000000"/>
          <w:sz w:val="22"/>
          <w:szCs w:val="22"/>
        </w:rPr>
      </w:pPr>
      <w:r>
        <w:rPr>
          <w:color w:val="000000"/>
          <w:sz w:val="22"/>
          <w:szCs w:val="22"/>
        </w:rPr>
        <w:t xml:space="preserve"> </w:t>
      </w:r>
    </w:p>
    <w:p w:rsidR="006159DE" w:rsidRDefault="00F7009E">
      <w:pPr>
        <w:rPr>
          <w:color w:val="000000"/>
          <w:sz w:val="22"/>
          <w:szCs w:val="22"/>
        </w:rPr>
      </w:pPr>
      <w:r>
        <w:rPr>
          <w:color w:val="000000"/>
          <w:sz w:val="22"/>
          <w:szCs w:val="22"/>
        </w:rPr>
        <w:t>Presedinte de sedinta                                                                                                                                                                                                 Contrasemneaza</w:t>
      </w:r>
    </w:p>
    <w:p w:rsidR="006159DE" w:rsidRDefault="00F7009E">
      <w:pPr>
        <w:jc w:val="center"/>
        <w:rPr>
          <w:color w:val="000000"/>
          <w:sz w:val="22"/>
          <w:szCs w:val="22"/>
        </w:rPr>
      </w:pPr>
      <w:r>
        <w:rPr>
          <w:color w:val="000000"/>
          <w:sz w:val="22"/>
          <w:szCs w:val="22"/>
        </w:rPr>
        <w:t xml:space="preserve">                                                                                                                                                                                                                           Secretar general</w:t>
      </w:r>
    </w:p>
    <w:p w:rsidR="006159DE" w:rsidRDefault="00F7009E">
      <w:pPr>
        <w:jc w:val="right"/>
        <w:rPr>
          <w:color w:val="000000"/>
          <w:sz w:val="22"/>
          <w:szCs w:val="22"/>
        </w:rPr>
      </w:pPr>
      <w:r>
        <w:rPr>
          <w:color w:val="000000"/>
          <w:sz w:val="22"/>
          <w:szCs w:val="22"/>
        </w:rPr>
        <w:t xml:space="preserve">                                                                                       Intocmit                                                                                               Dumitru Vasilica-Violeta   </w:t>
      </w:r>
    </w:p>
    <w:p w:rsidR="006159DE" w:rsidRDefault="006159DE">
      <w:pPr>
        <w:jc w:val="center"/>
        <w:rPr>
          <w:color w:val="000000"/>
        </w:rPr>
      </w:pPr>
    </w:p>
    <w:p w:rsidR="006159DE" w:rsidRDefault="00F7009E">
      <w:pPr>
        <w:rPr>
          <w:color w:val="000000"/>
          <w:sz w:val="26"/>
          <w:szCs w:val="26"/>
        </w:rPr>
      </w:pPr>
      <w:r>
        <w:rPr>
          <w:color w:val="000000"/>
          <w:sz w:val="26"/>
          <w:szCs w:val="26"/>
        </w:rPr>
        <w:br w:type="page"/>
      </w:r>
    </w:p>
    <w:tbl>
      <w:tblPr>
        <w:tblW w:w="14808" w:type="dxa"/>
        <w:tblInd w:w="-1134" w:type="dxa"/>
        <w:tblLook w:val="04A0" w:firstRow="1" w:lastRow="0" w:firstColumn="1" w:lastColumn="0" w:noHBand="0" w:noVBand="1"/>
      </w:tblPr>
      <w:tblGrid>
        <w:gridCol w:w="497"/>
        <w:gridCol w:w="5173"/>
        <w:gridCol w:w="1300"/>
        <w:gridCol w:w="1300"/>
        <w:gridCol w:w="1256"/>
        <w:gridCol w:w="2121"/>
        <w:gridCol w:w="1017"/>
        <w:gridCol w:w="1017"/>
        <w:gridCol w:w="1127"/>
      </w:tblGrid>
      <w:tr w:rsidR="006159DE">
        <w:trPr>
          <w:trHeight w:val="435"/>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JUDETUL VRANCEA</w:t>
            </w:r>
          </w:p>
        </w:tc>
        <w:tc>
          <w:tcPr>
            <w:tcW w:w="1300" w:type="dxa"/>
            <w:tcBorders>
              <w:top w:val="nil"/>
              <w:left w:val="nil"/>
              <w:bottom w:val="nil"/>
              <w:right w:val="nil"/>
            </w:tcBorders>
            <w:shd w:val="clear" w:color="auto" w:fill="auto"/>
            <w:noWrap/>
            <w:vAlign w:val="bottom"/>
            <w:hideMark/>
          </w:tcPr>
          <w:p w:rsidR="006159DE" w:rsidRDefault="006159DE">
            <w:pPr>
              <w:rPr>
                <w:rFonts w:ascii="Arial" w:hAnsi="Arial" w:cs="Arial"/>
                <w:b/>
                <w:bCs/>
                <w:sz w:val="18"/>
                <w:szCs w:val="18"/>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282" w:type="dxa"/>
            <w:gridSpan w:val="4"/>
            <w:tcBorders>
              <w:top w:val="nil"/>
              <w:left w:val="nil"/>
              <w:bottom w:val="nil"/>
              <w:right w:val="nil"/>
            </w:tcBorders>
            <w:shd w:val="clear" w:color="auto" w:fill="auto"/>
            <w:noWrap/>
            <w:vAlign w:val="bottom"/>
            <w:hideMark/>
          </w:tcPr>
          <w:p w:rsidR="006159DE" w:rsidRDefault="00F7009E">
            <w:pPr>
              <w:rPr>
                <w:rFonts w:ascii="Arial" w:hAnsi="Arial" w:cs="Arial"/>
                <w:sz w:val="20"/>
                <w:szCs w:val="20"/>
                <w:lang w:val="en-US" w:eastAsia="en-US"/>
              </w:rPr>
            </w:pPr>
            <w:proofErr w:type="spellStart"/>
            <w:r>
              <w:rPr>
                <w:rFonts w:ascii="Arial" w:hAnsi="Arial" w:cs="Arial"/>
                <w:sz w:val="20"/>
                <w:szCs w:val="20"/>
                <w:lang w:val="en-US" w:eastAsia="en-US"/>
              </w:rPr>
              <w:t>Anexa</w:t>
            </w:r>
            <w:proofErr w:type="spellEnd"/>
            <w:r>
              <w:rPr>
                <w:rFonts w:ascii="Arial" w:hAnsi="Arial" w:cs="Arial"/>
                <w:sz w:val="20"/>
                <w:szCs w:val="20"/>
                <w:lang w:val="en-US" w:eastAsia="en-US"/>
              </w:rPr>
              <w:t xml:space="preserve"> </w:t>
            </w:r>
            <w:proofErr w:type="spellStart"/>
            <w:r>
              <w:rPr>
                <w:rFonts w:ascii="Arial" w:hAnsi="Arial" w:cs="Arial"/>
                <w:sz w:val="20"/>
                <w:szCs w:val="20"/>
                <w:lang w:val="en-US" w:eastAsia="en-US"/>
              </w:rPr>
              <w:t>nr</w:t>
            </w:r>
            <w:proofErr w:type="spellEnd"/>
            <w:r>
              <w:rPr>
                <w:rFonts w:ascii="Arial" w:hAnsi="Arial" w:cs="Arial"/>
                <w:sz w:val="20"/>
                <w:szCs w:val="20"/>
                <w:lang w:val="en-US" w:eastAsia="en-US"/>
              </w:rPr>
              <w:t xml:space="preserve">. 2 la HCL </w:t>
            </w:r>
            <w:proofErr w:type="spellStart"/>
            <w:r>
              <w:rPr>
                <w:rFonts w:ascii="Arial" w:hAnsi="Arial" w:cs="Arial"/>
                <w:sz w:val="20"/>
                <w:szCs w:val="20"/>
                <w:lang w:val="en-US" w:eastAsia="en-US"/>
              </w:rPr>
              <w:t>nr</w:t>
            </w:r>
            <w:proofErr w:type="spellEnd"/>
            <w:r>
              <w:rPr>
                <w:rFonts w:ascii="Arial" w:hAnsi="Arial" w:cs="Arial"/>
                <w:sz w:val="20"/>
                <w:szCs w:val="20"/>
                <w:lang w:val="en-US" w:eastAsia="en-US"/>
              </w:rPr>
              <w:t>.   …………………………..</w:t>
            </w:r>
          </w:p>
        </w:tc>
      </w:tr>
      <w:tr w:rsidR="006159DE">
        <w:trPr>
          <w:trHeight w:val="255"/>
        </w:trPr>
        <w:tc>
          <w:tcPr>
            <w:tcW w:w="497" w:type="dxa"/>
            <w:tcBorders>
              <w:top w:val="nil"/>
              <w:left w:val="nil"/>
              <w:bottom w:val="nil"/>
              <w:right w:val="nil"/>
            </w:tcBorders>
            <w:shd w:val="clear" w:color="auto" w:fill="auto"/>
            <w:noWrap/>
            <w:vAlign w:val="bottom"/>
            <w:hideMark/>
          </w:tcPr>
          <w:p w:rsidR="006159DE" w:rsidRDefault="006159DE">
            <w:pPr>
              <w:rPr>
                <w:rFonts w:ascii="Arial" w:hAnsi="Arial" w:cs="Arial"/>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ORASUL MARASESTI </w:t>
            </w:r>
          </w:p>
        </w:tc>
        <w:tc>
          <w:tcPr>
            <w:tcW w:w="1300" w:type="dxa"/>
            <w:tcBorders>
              <w:top w:val="nil"/>
              <w:left w:val="nil"/>
              <w:bottom w:val="nil"/>
              <w:right w:val="nil"/>
            </w:tcBorders>
            <w:shd w:val="clear" w:color="auto" w:fill="auto"/>
            <w:noWrap/>
            <w:vAlign w:val="bottom"/>
            <w:hideMark/>
          </w:tcPr>
          <w:p w:rsidR="006159DE" w:rsidRDefault="006159DE">
            <w:pPr>
              <w:rPr>
                <w:rFonts w:ascii="Arial" w:hAnsi="Arial" w:cs="Arial"/>
                <w:b/>
                <w:bCs/>
                <w:sz w:val="18"/>
                <w:szCs w:val="18"/>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55"/>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3856" w:type="dxa"/>
            <w:gridSpan w:val="3"/>
            <w:tcBorders>
              <w:top w:val="nil"/>
              <w:left w:val="nil"/>
              <w:bottom w:val="nil"/>
              <w:right w:val="nil"/>
            </w:tcBorders>
            <w:shd w:val="clear" w:color="auto" w:fill="auto"/>
            <w:noWrap/>
            <w:vAlign w:val="bottom"/>
            <w:hideMark/>
          </w:tcPr>
          <w:p w:rsidR="006159DE" w:rsidRDefault="00F7009E">
            <w:pPr>
              <w:rPr>
                <w:rFonts w:ascii="Arial" w:hAnsi="Arial" w:cs="Arial"/>
                <w:b/>
                <w:bCs/>
                <w:sz w:val="20"/>
                <w:szCs w:val="20"/>
                <w:lang w:val="en-US" w:eastAsia="en-US"/>
              </w:rPr>
            </w:pPr>
            <w:r>
              <w:rPr>
                <w:rFonts w:ascii="Arial" w:hAnsi="Arial" w:cs="Arial"/>
                <w:b/>
                <w:bCs/>
                <w:sz w:val="20"/>
                <w:szCs w:val="20"/>
                <w:lang w:val="en-US" w:eastAsia="en-US"/>
              </w:rPr>
              <w:t>LISTA OBIECTIVELOR DE INVESTITII</w:t>
            </w:r>
          </w:p>
        </w:tc>
        <w:tc>
          <w:tcPr>
            <w:tcW w:w="2121" w:type="dxa"/>
            <w:tcBorders>
              <w:top w:val="nil"/>
              <w:left w:val="nil"/>
              <w:bottom w:val="nil"/>
              <w:right w:val="nil"/>
            </w:tcBorders>
            <w:shd w:val="clear" w:color="auto" w:fill="auto"/>
            <w:noWrap/>
            <w:vAlign w:val="bottom"/>
            <w:hideMark/>
          </w:tcPr>
          <w:p w:rsidR="006159DE" w:rsidRDefault="006159DE">
            <w:pPr>
              <w:rPr>
                <w:rFonts w:ascii="Arial" w:hAnsi="Arial" w:cs="Arial"/>
                <w:b/>
                <w:bCs/>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70"/>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556" w:type="dxa"/>
            <w:gridSpan w:val="2"/>
            <w:tcBorders>
              <w:top w:val="nil"/>
              <w:left w:val="nil"/>
              <w:bottom w:val="nil"/>
              <w:right w:val="nil"/>
            </w:tcBorders>
            <w:shd w:val="clear" w:color="auto" w:fill="auto"/>
            <w:noWrap/>
            <w:vAlign w:val="bottom"/>
            <w:hideMark/>
          </w:tcPr>
          <w:p w:rsidR="006159DE" w:rsidRDefault="00F7009E">
            <w:pPr>
              <w:rPr>
                <w:rFonts w:ascii="Arial" w:hAnsi="Arial" w:cs="Arial"/>
                <w:b/>
                <w:bCs/>
                <w:sz w:val="20"/>
                <w:szCs w:val="20"/>
                <w:lang w:val="en-US" w:eastAsia="en-US"/>
              </w:rPr>
            </w:pPr>
            <w:r>
              <w:rPr>
                <w:rFonts w:ascii="Arial" w:hAnsi="Arial" w:cs="Arial"/>
                <w:b/>
                <w:bCs/>
                <w:sz w:val="20"/>
                <w:szCs w:val="20"/>
                <w:lang w:val="en-US" w:eastAsia="en-US"/>
              </w:rPr>
              <w:t>PE ANUL 2023</w:t>
            </w:r>
          </w:p>
        </w:tc>
        <w:tc>
          <w:tcPr>
            <w:tcW w:w="2121" w:type="dxa"/>
            <w:tcBorders>
              <w:top w:val="nil"/>
              <w:left w:val="nil"/>
              <w:bottom w:val="nil"/>
              <w:right w:val="nil"/>
            </w:tcBorders>
            <w:shd w:val="clear" w:color="auto" w:fill="auto"/>
            <w:noWrap/>
            <w:vAlign w:val="bottom"/>
            <w:hideMark/>
          </w:tcPr>
          <w:p w:rsidR="006159DE" w:rsidRDefault="006159DE">
            <w:pPr>
              <w:rPr>
                <w:rFonts w:ascii="Arial" w:hAnsi="Arial" w:cs="Arial"/>
                <w:b/>
                <w:bCs/>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70"/>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977" w:type="dxa"/>
            <w:gridSpan w:val="4"/>
            <w:tcBorders>
              <w:top w:val="nil"/>
              <w:left w:val="nil"/>
              <w:bottom w:val="nil"/>
              <w:right w:val="nil"/>
            </w:tcBorders>
            <w:shd w:val="clear" w:color="auto" w:fill="auto"/>
            <w:noWrap/>
            <w:vAlign w:val="bottom"/>
            <w:hideMark/>
          </w:tcPr>
          <w:p w:rsidR="006159DE" w:rsidRDefault="00F7009E">
            <w:pPr>
              <w:rPr>
                <w:rFonts w:ascii="Arial" w:hAnsi="Arial" w:cs="Arial"/>
                <w:sz w:val="22"/>
                <w:szCs w:val="22"/>
                <w:lang w:val="en-US" w:eastAsia="en-US"/>
              </w:rPr>
            </w:pPr>
            <w:proofErr w:type="spellStart"/>
            <w:r>
              <w:rPr>
                <w:rFonts w:ascii="Arial" w:hAnsi="Arial" w:cs="Arial"/>
                <w:sz w:val="22"/>
                <w:szCs w:val="22"/>
                <w:lang w:val="en-US" w:eastAsia="en-US"/>
              </w:rPr>
              <w:t>rectificata</w:t>
            </w:r>
            <w:proofErr w:type="spellEnd"/>
            <w:r>
              <w:rPr>
                <w:rFonts w:ascii="Arial" w:hAnsi="Arial" w:cs="Arial"/>
                <w:sz w:val="22"/>
                <w:szCs w:val="22"/>
                <w:lang w:val="en-US" w:eastAsia="en-US"/>
              </w:rPr>
              <w:t xml:space="preserve">  </w:t>
            </w:r>
            <w:proofErr w:type="spellStart"/>
            <w:r>
              <w:rPr>
                <w:rFonts w:ascii="Arial" w:hAnsi="Arial" w:cs="Arial"/>
                <w:sz w:val="22"/>
                <w:szCs w:val="22"/>
                <w:lang w:val="en-US" w:eastAsia="en-US"/>
              </w:rPr>
              <w:t>cf</w:t>
            </w:r>
            <w:proofErr w:type="spellEnd"/>
            <w:r>
              <w:rPr>
                <w:rFonts w:ascii="Arial" w:hAnsi="Arial" w:cs="Arial"/>
                <w:sz w:val="22"/>
                <w:szCs w:val="22"/>
                <w:lang w:val="en-US" w:eastAsia="en-US"/>
              </w:rPr>
              <w:t xml:space="preserve"> HCL          /                     2023</w:t>
            </w:r>
          </w:p>
        </w:tc>
        <w:tc>
          <w:tcPr>
            <w:tcW w:w="1017" w:type="dxa"/>
            <w:tcBorders>
              <w:top w:val="nil"/>
              <w:left w:val="nil"/>
              <w:bottom w:val="nil"/>
              <w:right w:val="nil"/>
            </w:tcBorders>
            <w:shd w:val="clear" w:color="auto" w:fill="auto"/>
            <w:noWrap/>
            <w:vAlign w:val="bottom"/>
            <w:hideMark/>
          </w:tcPr>
          <w:p w:rsidR="006159DE" w:rsidRDefault="006159DE">
            <w:pPr>
              <w:rPr>
                <w:rFonts w:ascii="Arial" w:hAnsi="Arial" w:cs="Arial"/>
                <w:sz w:val="22"/>
                <w:szCs w:val="22"/>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70"/>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F7009E">
            <w:pPr>
              <w:jc w:val="center"/>
              <w:rPr>
                <w:rFonts w:ascii="Arial" w:hAnsi="Arial" w:cs="Arial"/>
                <w:b/>
                <w:bCs/>
                <w:i/>
                <w:iCs/>
                <w:sz w:val="20"/>
                <w:szCs w:val="20"/>
                <w:lang w:val="en-US" w:eastAsia="en-US"/>
              </w:rPr>
            </w:pPr>
            <w:r>
              <w:rPr>
                <w:rFonts w:ascii="Arial" w:hAnsi="Arial" w:cs="Arial"/>
                <w:b/>
                <w:bCs/>
                <w:i/>
                <w:iCs/>
                <w:sz w:val="20"/>
                <w:szCs w:val="20"/>
                <w:lang w:val="en-US" w:eastAsia="en-US"/>
              </w:rPr>
              <w:t>mii lei</w:t>
            </w:r>
          </w:p>
        </w:tc>
        <w:tc>
          <w:tcPr>
            <w:tcW w:w="1127" w:type="dxa"/>
            <w:tcBorders>
              <w:top w:val="nil"/>
              <w:left w:val="nil"/>
              <w:bottom w:val="nil"/>
              <w:right w:val="nil"/>
            </w:tcBorders>
            <w:shd w:val="clear" w:color="auto" w:fill="auto"/>
            <w:noWrap/>
            <w:vAlign w:val="bottom"/>
            <w:hideMark/>
          </w:tcPr>
          <w:p w:rsidR="006159DE" w:rsidRDefault="006159DE">
            <w:pPr>
              <w:jc w:val="center"/>
              <w:rPr>
                <w:rFonts w:ascii="Arial" w:hAnsi="Arial" w:cs="Arial"/>
                <w:b/>
                <w:bCs/>
                <w:i/>
                <w:iCs/>
                <w:sz w:val="20"/>
                <w:szCs w:val="20"/>
                <w:lang w:val="en-US" w:eastAsia="en-US"/>
              </w:rPr>
            </w:pPr>
          </w:p>
        </w:tc>
      </w:tr>
      <w:tr w:rsidR="006159DE">
        <w:trPr>
          <w:trHeight w:val="270"/>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70"/>
        </w:trPr>
        <w:tc>
          <w:tcPr>
            <w:tcW w:w="497" w:type="dxa"/>
            <w:tcBorders>
              <w:top w:val="single" w:sz="8" w:space="0" w:color="auto"/>
              <w:left w:val="single" w:sz="8"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Nr</w:t>
            </w:r>
            <w:proofErr w:type="spellEnd"/>
            <w:r>
              <w:rPr>
                <w:rFonts w:ascii="Arial" w:hAnsi="Arial" w:cs="Arial"/>
                <w:b/>
                <w:bCs/>
                <w:sz w:val="18"/>
                <w:szCs w:val="18"/>
                <w:lang w:val="en-US" w:eastAsia="en-US"/>
              </w:rPr>
              <w:t>.</w:t>
            </w:r>
          </w:p>
        </w:tc>
        <w:tc>
          <w:tcPr>
            <w:tcW w:w="5173" w:type="dxa"/>
            <w:tcBorders>
              <w:top w:val="single" w:sz="8" w:space="0" w:color="auto"/>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Denumirea</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obiectivului</w:t>
            </w:r>
            <w:proofErr w:type="spellEnd"/>
          </w:p>
        </w:tc>
        <w:tc>
          <w:tcPr>
            <w:tcW w:w="1300" w:type="dxa"/>
            <w:tcBorders>
              <w:top w:val="single" w:sz="8" w:space="0" w:color="auto"/>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single" w:sz="8" w:space="0" w:color="auto"/>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single" w:sz="8" w:space="0" w:color="auto"/>
              <w:left w:val="nil"/>
              <w:bottom w:val="nil"/>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PREVEDERI  ANUL 2023</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single" w:sz="8" w:space="0" w:color="auto"/>
              <w:left w:val="nil"/>
              <w:bottom w:val="single" w:sz="4" w:space="0" w:color="auto"/>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single" w:sz="8" w:space="0" w:color="auto"/>
              <w:left w:val="single" w:sz="8" w:space="0" w:color="auto"/>
              <w:bottom w:val="nil"/>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270"/>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crt</w:t>
            </w:r>
            <w:proofErr w:type="spellEnd"/>
            <w:r>
              <w:rPr>
                <w:rFonts w:ascii="Arial" w:hAnsi="Arial" w:cs="Arial"/>
                <w:b/>
                <w:bCs/>
                <w:sz w:val="18"/>
                <w:szCs w:val="18"/>
                <w:lang w:val="en-US" w:eastAsia="en-US"/>
              </w:rPr>
              <w:t>.</w:t>
            </w:r>
          </w:p>
        </w:tc>
        <w:tc>
          <w:tcPr>
            <w:tcW w:w="5173"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Nr</w:t>
            </w:r>
            <w:proofErr w:type="spellEnd"/>
            <w:r>
              <w:rPr>
                <w:rFonts w:ascii="Arial" w:hAnsi="Arial" w:cs="Arial"/>
                <w:b/>
                <w:bCs/>
                <w:sz w:val="18"/>
                <w:szCs w:val="18"/>
                <w:lang w:val="en-US" w:eastAsia="en-US"/>
              </w:rPr>
              <w:t xml:space="preserve">/data HCL de </w:t>
            </w:r>
            <w:proofErr w:type="spellStart"/>
            <w:r>
              <w:rPr>
                <w:rFonts w:ascii="Arial" w:hAnsi="Arial" w:cs="Arial"/>
                <w:b/>
                <w:bCs/>
                <w:sz w:val="18"/>
                <w:szCs w:val="18"/>
                <w:lang w:val="en-US" w:eastAsia="en-US"/>
              </w:rPr>
              <w:t>aprobare</w:t>
            </w:r>
            <w:proofErr w:type="spellEnd"/>
            <w:r>
              <w:rPr>
                <w:rFonts w:ascii="Arial" w:hAnsi="Arial" w:cs="Arial"/>
                <w:b/>
                <w:bCs/>
                <w:sz w:val="18"/>
                <w:szCs w:val="18"/>
                <w:lang w:val="en-US" w:eastAsia="en-US"/>
              </w:rPr>
              <w:t xml:space="preserve"> a </w:t>
            </w:r>
            <w:proofErr w:type="spellStart"/>
            <w:r>
              <w:rPr>
                <w:rFonts w:ascii="Arial" w:hAnsi="Arial" w:cs="Arial"/>
                <w:b/>
                <w:bCs/>
                <w:sz w:val="18"/>
                <w:szCs w:val="18"/>
                <w:lang w:val="en-US" w:eastAsia="en-US"/>
              </w:rPr>
              <w:t>indicatorilor</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tehnico-ec</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obiectivului</w:t>
            </w:r>
            <w:proofErr w:type="spellEnd"/>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Valoarea</w:t>
            </w:r>
            <w:proofErr w:type="spellEnd"/>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Valoarea</w:t>
            </w:r>
            <w:proofErr w:type="spellEnd"/>
            <w:r>
              <w:rPr>
                <w:rFonts w:ascii="Arial" w:hAnsi="Arial" w:cs="Arial"/>
                <w:b/>
                <w:bCs/>
                <w:sz w:val="18"/>
                <w:szCs w:val="18"/>
                <w:lang w:val="en-US" w:eastAsia="en-US"/>
              </w:rPr>
              <w:t xml:space="preserve"> </w:t>
            </w:r>
          </w:p>
        </w:tc>
        <w:tc>
          <w:tcPr>
            <w:tcW w:w="1256" w:type="dxa"/>
            <w:tcBorders>
              <w:top w:val="single" w:sz="4" w:space="0" w:color="auto"/>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xml:space="preserve"> TOTAL </w:t>
            </w:r>
          </w:p>
        </w:tc>
        <w:tc>
          <w:tcPr>
            <w:tcW w:w="313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finantate</w:t>
            </w:r>
            <w:proofErr w:type="spellEnd"/>
            <w:r>
              <w:rPr>
                <w:rFonts w:ascii="Arial" w:hAnsi="Arial" w:cs="Arial"/>
                <w:b/>
                <w:bCs/>
                <w:sz w:val="18"/>
                <w:szCs w:val="18"/>
                <w:lang w:val="en-US" w:eastAsia="en-US"/>
              </w:rPr>
              <w:t xml:space="preserve"> din :</w:t>
            </w:r>
          </w:p>
        </w:tc>
        <w:tc>
          <w:tcPr>
            <w:tcW w:w="1017" w:type="dxa"/>
            <w:tcBorders>
              <w:top w:val="nil"/>
              <w:left w:val="nil"/>
              <w:bottom w:val="single" w:sz="4" w:space="0" w:color="auto"/>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nil"/>
              <w:left w:val="single" w:sz="8" w:space="0" w:color="auto"/>
              <w:bottom w:val="nil"/>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282"/>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nil"/>
              <w:right w:val="single" w:sz="4" w:space="0" w:color="auto"/>
            </w:tcBorders>
            <w:shd w:val="clear" w:color="auto" w:fill="auto"/>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Nr</w:t>
            </w:r>
            <w:proofErr w:type="spellEnd"/>
            <w:r>
              <w:rPr>
                <w:rFonts w:ascii="Arial" w:hAnsi="Arial" w:cs="Arial"/>
                <w:b/>
                <w:bCs/>
                <w:sz w:val="18"/>
                <w:szCs w:val="18"/>
                <w:lang w:val="en-US" w:eastAsia="en-US"/>
              </w:rPr>
              <w:t xml:space="preserve">./Data HCL de </w:t>
            </w:r>
            <w:proofErr w:type="spellStart"/>
            <w:r>
              <w:rPr>
                <w:rFonts w:ascii="Arial" w:hAnsi="Arial" w:cs="Arial"/>
                <w:b/>
                <w:bCs/>
                <w:sz w:val="18"/>
                <w:szCs w:val="18"/>
                <w:lang w:val="en-US" w:eastAsia="en-US"/>
              </w:rPr>
              <w:t>aprobare</w:t>
            </w:r>
            <w:proofErr w:type="spellEnd"/>
            <w:r>
              <w:rPr>
                <w:rFonts w:ascii="Arial" w:hAnsi="Arial" w:cs="Arial"/>
                <w:b/>
                <w:bCs/>
                <w:sz w:val="18"/>
                <w:szCs w:val="18"/>
                <w:lang w:val="en-US" w:eastAsia="en-US"/>
              </w:rPr>
              <w:t xml:space="preserve"> a </w:t>
            </w:r>
            <w:proofErr w:type="spellStart"/>
            <w:r>
              <w:rPr>
                <w:rFonts w:ascii="Arial" w:hAnsi="Arial" w:cs="Arial"/>
                <w:b/>
                <w:bCs/>
                <w:sz w:val="18"/>
                <w:szCs w:val="18"/>
                <w:lang w:val="en-US" w:eastAsia="en-US"/>
              </w:rPr>
              <w:t>modificarilor</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ulterioare</w:t>
            </w:r>
            <w:proofErr w:type="spellEnd"/>
            <w:r>
              <w:rPr>
                <w:rFonts w:ascii="Arial" w:hAnsi="Arial" w:cs="Arial"/>
                <w:b/>
                <w:bCs/>
                <w:sz w:val="18"/>
                <w:szCs w:val="18"/>
                <w:lang w:val="en-US" w:eastAsia="en-US"/>
              </w:rPr>
              <w:br/>
              <w:t xml:space="preserve"> (</w:t>
            </w:r>
            <w:proofErr w:type="spellStart"/>
            <w:r>
              <w:rPr>
                <w:rFonts w:ascii="Arial" w:hAnsi="Arial" w:cs="Arial"/>
                <w:b/>
                <w:bCs/>
                <w:sz w:val="18"/>
                <w:szCs w:val="18"/>
                <w:lang w:val="en-US" w:eastAsia="en-US"/>
              </w:rPr>
              <w:t>acte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aditionale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reevaluari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etc</w:t>
            </w:r>
            <w:proofErr w:type="spellEnd"/>
            <w:r>
              <w:rPr>
                <w:rFonts w:ascii="Arial" w:hAnsi="Arial" w:cs="Arial"/>
                <w:b/>
                <w:bCs/>
                <w:sz w:val="18"/>
                <w:szCs w:val="18"/>
                <w:lang w:val="en-US" w:eastAsia="en-US"/>
              </w:rPr>
              <w:t>)</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totala</w:t>
            </w:r>
            <w:proofErr w:type="spellEnd"/>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actualizata</w:t>
            </w:r>
            <w:proofErr w:type="spellEnd"/>
          </w:p>
        </w:tc>
        <w:tc>
          <w:tcPr>
            <w:tcW w:w="1256"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SURSE DE</w:t>
            </w:r>
          </w:p>
        </w:tc>
        <w:tc>
          <w:tcPr>
            <w:tcW w:w="2121"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Total</w:t>
            </w:r>
          </w:p>
        </w:tc>
        <w:tc>
          <w:tcPr>
            <w:tcW w:w="1017"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Alocatii</w:t>
            </w:r>
            <w:proofErr w:type="spellEnd"/>
          </w:p>
        </w:tc>
        <w:tc>
          <w:tcPr>
            <w:tcW w:w="1017" w:type="dxa"/>
            <w:tcBorders>
              <w:top w:val="nil"/>
              <w:left w:val="nil"/>
              <w:bottom w:val="nil"/>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Transfer</w:t>
            </w:r>
          </w:p>
        </w:tc>
        <w:tc>
          <w:tcPr>
            <w:tcW w:w="1127" w:type="dxa"/>
            <w:tcBorders>
              <w:top w:val="nil"/>
              <w:left w:val="single" w:sz="8" w:space="0" w:color="auto"/>
              <w:bottom w:val="nil"/>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Alte</w:t>
            </w:r>
            <w:proofErr w:type="spellEnd"/>
          </w:p>
        </w:tc>
      </w:tr>
      <w:tr w:rsidR="006159DE">
        <w:trPr>
          <w:trHeight w:val="270"/>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xml:space="preserve">  </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a</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a</w:t>
            </w:r>
          </w:p>
        </w:tc>
        <w:tc>
          <w:tcPr>
            <w:tcW w:w="1256"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FINANTARE</w:t>
            </w:r>
          </w:p>
        </w:tc>
        <w:tc>
          <w:tcPr>
            <w:tcW w:w="2121"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alocatii</w:t>
            </w:r>
            <w:proofErr w:type="spellEnd"/>
          </w:p>
        </w:tc>
        <w:tc>
          <w:tcPr>
            <w:tcW w:w="1017"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bugetul</w:t>
            </w:r>
            <w:proofErr w:type="spellEnd"/>
          </w:p>
        </w:tc>
        <w:tc>
          <w:tcPr>
            <w:tcW w:w="1017" w:type="dxa"/>
            <w:tcBorders>
              <w:top w:val="nil"/>
              <w:left w:val="nil"/>
              <w:bottom w:val="nil"/>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de la</w:t>
            </w:r>
          </w:p>
        </w:tc>
        <w:tc>
          <w:tcPr>
            <w:tcW w:w="1127" w:type="dxa"/>
            <w:tcBorders>
              <w:top w:val="nil"/>
              <w:left w:val="single" w:sz="8" w:space="0" w:color="auto"/>
              <w:bottom w:val="nil"/>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surse</w:t>
            </w:r>
            <w:proofErr w:type="spellEnd"/>
            <w:r>
              <w:rPr>
                <w:rFonts w:ascii="Arial" w:hAnsi="Arial" w:cs="Arial"/>
                <w:b/>
                <w:bCs/>
                <w:sz w:val="18"/>
                <w:szCs w:val="18"/>
                <w:lang w:val="en-US" w:eastAsia="en-US"/>
              </w:rPr>
              <w:t xml:space="preserve"> </w:t>
            </w:r>
          </w:p>
        </w:tc>
      </w:tr>
      <w:tr w:rsidR="006159DE">
        <w:trPr>
          <w:trHeight w:val="270"/>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nil"/>
              <w:right w:val="nil"/>
            </w:tcBorders>
            <w:shd w:val="clear" w:color="auto" w:fill="auto"/>
            <w:noWrap/>
            <w:vAlign w:val="bottom"/>
            <w:hideMark/>
          </w:tcPr>
          <w:p w:rsidR="006159DE" w:rsidRDefault="006159DE">
            <w:pPr>
              <w:jc w:val="center"/>
              <w:rPr>
                <w:rFonts w:ascii="Arial" w:hAnsi="Arial" w:cs="Arial"/>
                <w:b/>
                <w:bCs/>
                <w:sz w:val="18"/>
                <w:szCs w:val="18"/>
                <w:lang w:val="en-US" w:eastAsia="en-US"/>
              </w:rPr>
            </w:pPr>
          </w:p>
        </w:tc>
        <w:tc>
          <w:tcPr>
            <w:tcW w:w="1300" w:type="dxa"/>
            <w:tcBorders>
              <w:top w:val="nil"/>
              <w:left w:val="single" w:sz="4" w:space="0" w:color="auto"/>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obiectivului</w:t>
            </w:r>
            <w:proofErr w:type="spellEnd"/>
          </w:p>
        </w:tc>
        <w:tc>
          <w:tcPr>
            <w:tcW w:w="1300"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obiectivului</w:t>
            </w:r>
            <w:proofErr w:type="spellEnd"/>
          </w:p>
        </w:tc>
        <w:tc>
          <w:tcPr>
            <w:tcW w:w="1256"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bugetare</w:t>
            </w:r>
            <w:proofErr w:type="spellEnd"/>
          </w:p>
        </w:tc>
        <w:tc>
          <w:tcPr>
            <w:tcW w:w="1017" w:type="dxa"/>
            <w:tcBorders>
              <w:top w:val="nil"/>
              <w:left w:val="nil"/>
              <w:bottom w:val="nil"/>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local</w:t>
            </w:r>
          </w:p>
        </w:tc>
        <w:tc>
          <w:tcPr>
            <w:tcW w:w="1017" w:type="dxa"/>
            <w:tcBorders>
              <w:top w:val="nil"/>
              <w:left w:val="nil"/>
              <w:bottom w:val="nil"/>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alte</w:t>
            </w:r>
            <w:proofErr w:type="spellEnd"/>
          </w:p>
        </w:tc>
        <w:tc>
          <w:tcPr>
            <w:tcW w:w="1127" w:type="dxa"/>
            <w:tcBorders>
              <w:top w:val="nil"/>
              <w:left w:val="single" w:sz="8" w:space="0" w:color="auto"/>
              <w:bottom w:val="nil"/>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constituite</w:t>
            </w:r>
            <w:proofErr w:type="spellEnd"/>
            <w:r>
              <w:rPr>
                <w:rFonts w:ascii="Arial" w:hAnsi="Arial" w:cs="Arial"/>
                <w:b/>
                <w:bCs/>
                <w:sz w:val="18"/>
                <w:szCs w:val="18"/>
                <w:lang w:val="en-US" w:eastAsia="en-US"/>
              </w:rPr>
              <w:t xml:space="preserve"> </w:t>
            </w:r>
          </w:p>
        </w:tc>
      </w:tr>
      <w:tr w:rsidR="006159DE">
        <w:trPr>
          <w:trHeight w:val="282"/>
        </w:trPr>
        <w:tc>
          <w:tcPr>
            <w:tcW w:w="497" w:type="dxa"/>
            <w:tcBorders>
              <w:top w:val="nil"/>
              <w:left w:val="single" w:sz="8" w:space="0" w:color="auto"/>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8" w:space="0" w:color="auto"/>
              <w:right w:val="nil"/>
            </w:tcBorders>
            <w:shd w:val="clear" w:color="auto" w:fill="auto"/>
            <w:noWrap/>
            <w:vAlign w:val="bottom"/>
            <w:hideMark/>
          </w:tcPr>
          <w:p w:rsidR="006159DE" w:rsidRDefault="00F7009E">
            <w:pPr>
              <w:jc w:val="center"/>
              <w:rPr>
                <w:rFonts w:ascii="Arial" w:hAnsi="Arial" w:cs="Arial"/>
                <w:b/>
                <w:bCs/>
                <w:sz w:val="18"/>
                <w:szCs w:val="18"/>
                <w:lang w:val="en-US" w:eastAsia="en-US"/>
              </w:rPr>
            </w:pPr>
            <w:proofErr w:type="spellStart"/>
            <w:r>
              <w:rPr>
                <w:rFonts w:ascii="Arial" w:hAnsi="Arial" w:cs="Arial"/>
                <w:b/>
                <w:bCs/>
                <w:sz w:val="18"/>
                <w:szCs w:val="18"/>
                <w:lang w:val="en-US" w:eastAsia="en-US"/>
              </w:rPr>
              <w:t>bugete</w:t>
            </w:r>
            <w:proofErr w:type="spellEnd"/>
          </w:p>
        </w:tc>
        <w:tc>
          <w:tcPr>
            <w:tcW w:w="1127" w:type="dxa"/>
            <w:tcBorders>
              <w:top w:val="nil"/>
              <w:left w:val="single" w:sz="8" w:space="0" w:color="auto"/>
              <w:bottom w:val="single" w:sz="8" w:space="0" w:color="auto"/>
              <w:right w:val="single" w:sz="8" w:space="0" w:color="auto"/>
            </w:tcBorders>
            <w:shd w:val="clear" w:color="auto" w:fill="auto"/>
            <w:noWrap/>
            <w:vAlign w:val="bottom"/>
            <w:hideMark/>
          </w:tcPr>
          <w:p w:rsidR="006159DE" w:rsidRDefault="00F7009E">
            <w:pPr>
              <w:rPr>
                <w:rFonts w:ascii="Arial" w:hAnsi="Arial" w:cs="Arial"/>
                <w:b/>
                <w:bCs/>
                <w:sz w:val="20"/>
                <w:szCs w:val="20"/>
                <w:lang w:val="en-US" w:eastAsia="en-US"/>
              </w:rPr>
            </w:pPr>
            <w:proofErr w:type="spellStart"/>
            <w:r>
              <w:rPr>
                <w:rFonts w:ascii="Arial" w:hAnsi="Arial" w:cs="Arial"/>
                <w:b/>
                <w:bCs/>
                <w:sz w:val="20"/>
                <w:szCs w:val="20"/>
                <w:lang w:val="en-US" w:eastAsia="en-US"/>
              </w:rPr>
              <w:t>cf.legii</w:t>
            </w:r>
            <w:proofErr w:type="spellEnd"/>
          </w:p>
        </w:tc>
      </w:tr>
      <w:tr w:rsidR="006159DE">
        <w:trPr>
          <w:trHeight w:val="270"/>
        </w:trPr>
        <w:tc>
          <w:tcPr>
            <w:tcW w:w="497" w:type="dxa"/>
            <w:tcBorders>
              <w:top w:val="nil"/>
              <w:left w:val="single" w:sz="8" w:space="0" w:color="auto"/>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0</w:t>
            </w:r>
          </w:p>
        </w:tc>
        <w:tc>
          <w:tcPr>
            <w:tcW w:w="5173"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1</w:t>
            </w:r>
          </w:p>
        </w:tc>
        <w:tc>
          <w:tcPr>
            <w:tcW w:w="1300"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2</w:t>
            </w:r>
          </w:p>
        </w:tc>
        <w:tc>
          <w:tcPr>
            <w:tcW w:w="1300"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3</w:t>
            </w:r>
          </w:p>
        </w:tc>
        <w:tc>
          <w:tcPr>
            <w:tcW w:w="1256"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4(5+8)</w:t>
            </w:r>
          </w:p>
        </w:tc>
        <w:tc>
          <w:tcPr>
            <w:tcW w:w="2121"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5(6+7)</w:t>
            </w:r>
          </w:p>
        </w:tc>
        <w:tc>
          <w:tcPr>
            <w:tcW w:w="1017"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6</w:t>
            </w:r>
          </w:p>
        </w:tc>
        <w:tc>
          <w:tcPr>
            <w:tcW w:w="1017" w:type="dxa"/>
            <w:tcBorders>
              <w:top w:val="nil"/>
              <w:left w:val="nil"/>
              <w:bottom w:val="single" w:sz="8" w:space="0" w:color="auto"/>
              <w:right w:val="single" w:sz="4" w:space="0" w:color="auto"/>
            </w:tcBorders>
            <w:shd w:val="clear" w:color="auto" w:fill="auto"/>
            <w:noWrap/>
            <w:vAlign w:val="bottom"/>
            <w:hideMark/>
          </w:tcPr>
          <w:p w:rsidR="006159DE" w:rsidRDefault="00F7009E">
            <w:pPr>
              <w:jc w:val="center"/>
              <w:rPr>
                <w:rFonts w:ascii="Arial" w:hAnsi="Arial" w:cs="Arial"/>
                <w:b/>
                <w:bCs/>
                <w:sz w:val="18"/>
                <w:szCs w:val="18"/>
                <w:lang w:val="en-US" w:eastAsia="en-US"/>
              </w:rPr>
            </w:pPr>
            <w:r>
              <w:rPr>
                <w:rFonts w:ascii="Arial" w:hAnsi="Arial" w:cs="Arial"/>
                <w:b/>
                <w:bCs/>
                <w:sz w:val="18"/>
                <w:szCs w:val="18"/>
                <w:lang w:val="en-US" w:eastAsia="en-US"/>
              </w:rPr>
              <w:t>7</w:t>
            </w:r>
          </w:p>
        </w:tc>
        <w:tc>
          <w:tcPr>
            <w:tcW w:w="1127" w:type="dxa"/>
            <w:tcBorders>
              <w:top w:val="nil"/>
              <w:left w:val="nil"/>
              <w:bottom w:val="single" w:sz="8" w:space="0" w:color="auto"/>
              <w:right w:val="single" w:sz="8" w:space="0" w:color="auto"/>
            </w:tcBorders>
            <w:shd w:val="clear" w:color="auto" w:fill="auto"/>
            <w:noWrap/>
            <w:vAlign w:val="bottom"/>
            <w:hideMark/>
          </w:tcPr>
          <w:p w:rsidR="006159DE" w:rsidRDefault="00F7009E">
            <w:pPr>
              <w:jc w:val="right"/>
              <w:rPr>
                <w:rFonts w:ascii="Arial" w:hAnsi="Arial" w:cs="Arial"/>
                <w:b/>
                <w:bCs/>
                <w:sz w:val="20"/>
                <w:szCs w:val="20"/>
                <w:lang w:val="en-US" w:eastAsia="en-US"/>
              </w:rPr>
            </w:pPr>
            <w:r>
              <w:rPr>
                <w:rFonts w:ascii="Arial" w:hAnsi="Arial" w:cs="Arial"/>
                <w:b/>
                <w:bCs/>
                <w:sz w:val="20"/>
                <w:szCs w:val="20"/>
                <w:lang w:val="en-US" w:eastAsia="en-US"/>
              </w:rPr>
              <w:t>8</w:t>
            </w:r>
          </w:p>
        </w:tc>
      </w:tr>
      <w:tr w:rsidR="006159DE">
        <w:trPr>
          <w:trHeight w:val="27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 </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jc w:val="center"/>
              <w:rPr>
                <w:rFonts w:ascii="Arial" w:hAnsi="Arial" w:cs="Arial"/>
                <w:b/>
                <w:bCs/>
                <w:i/>
                <w:iCs/>
                <w:sz w:val="18"/>
                <w:szCs w:val="18"/>
                <w:lang w:val="en-US" w:eastAsia="en-US"/>
              </w:rPr>
            </w:pPr>
            <w:r>
              <w:rPr>
                <w:rFonts w:ascii="Arial" w:hAnsi="Arial" w:cs="Arial"/>
                <w:b/>
                <w:bCs/>
                <w:i/>
                <w:iCs/>
                <w:sz w:val="18"/>
                <w:szCs w:val="18"/>
                <w:lang w:val="en-US" w:eastAsia="en-US"/>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130,207.04</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130,207.04</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65,516.35</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48,359.35</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19,859.35</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28,500.00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17,157.00</w:t>
            </w:r>
          </w:p>
        </w:tc>
      </w:tr>
      <w:tr w:rsidR="006159DE">
        <w:trPr>
          <w:trHeight w:val="27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 </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jc w:val="center"/>
              <w:rPr>
                <w:rFonts w:ascii="Arial" w:hAnsi="Arial" w:cs="Arial"/>
                <w:b/>
                <w:bCs/>
                <w:i/>
                <w:iCs/>
                <w:sz w:val="18"/>
                <w:szCs w:val="18"/>
                <w:lang w:val="en-US" w:eastAsia="en-US"/>
              </w:rPr>
            </w:pPr>
            <w:r>
              <w:rPr>
                <w:rFonts w:ascii="Arial" w:hAnsi="Arial" w:cs="Arial"/>
                <w:b/>
                <w:bCs/>
                <w:i/>
                <w:iCs/>
                <w:sz w:val="18"/>
                <w:szCs w:val="18"/>
                <w:lang w:val="en-US" w:eastAsia="en-US"/>
              </w:rPr>
              <w:t>din care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37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A</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65,907.59</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65,907.59</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30,995.00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13,838.00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13,838.00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17,157.00</w:t>
            </w:r>
          </w:p>
        </w:tc>
      </w:tr>
      <w:tr w:rsidR="006159DE">
        <w:trPr>
          <w:trHeight w:val="420"/>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B</w:t>
            </w:r>
          </w:p>
        </w:tc>
        <w:tc>
          <w:tcPr>
            <w:tcW w:w="5173" w:type="dxa"/>
            <w:tcBorders>
              <w:top w:val="nil"/>
              <w:left w:val="nil"/>
              <w:bottom w:val="nil"/>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60,501.95</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60,501.95</w:t>
            </w:r>
          </w:p>
        </w:tc>
        <w:tc>
          <w:tcPr>
            <w:tcW w:w="1256"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33,475.85</w:t>
            </w:r>
          </w:p>
        </w:tc>
        <w:tc>
          <w:tcPr>
            <w:tcW w:w="2121"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33,475.85</w:t>
            </w:r>
          </w:p>
        </w:tc>
        <w:tc>
          <w:tcPr>
            <w:tcW w:w="1017"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4,975.85</w:t>
            </w:r>
          </w:p>
        </w:tc>
        <w:tc>
          <w:tcPr>
            <w:tcW w:w="1017"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28,500.00</w:t>
            </w:r>
          </w:p>
        </w:tc>
        <w:tc>
          <w:tcPr>
            <w:tcW w:w="1127"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45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3,797.50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3,797.50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1,045.50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1,045.50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1,045.50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27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single" w:sz="8" w:space="0" w:color="auto"/>
              <w:left w:val="nil"/>
              <w:bottom w:val="single" w:sz="8" w:space="0" w:color="auto"/>
              <w:right w:val="single" w:sz="4" w:space="0" w:color="auto"/>
            </w:tcBorders>
            <w:shd w:val="clear" w:color="auto" w:fill="auto"/>
            <w:noWrap/>
            <w:vAlign w:val="bottom"/>
            <w:hideMark/>
          </w:tcPr>
          <w:p w:rsidR="006159DE" w:rsidRDefault="00F7009E">
            <w:pPr>
              <w:rPr>
                <w:rFonts w:ascii="Arial" w:hAnsi="Arial" w:cs="Arial"/>
                <w:i/>
                <w:iCs/>
                <w:sz w:val="18"/>
                <w:szCs w:val="18"/>
                <w:lang w:val="en-US" w:eastAsia="en-US"/>
              </w:rPr>
            </w:pPr>
            <w:r>
              <w:rPr>
                <w:rFonts w:ascii="Arial" w:hAnsi="Arial" w:cs="Arial"/>
                <w:i/>
                <w:iCs/>
                <w:sz w:val="18"/>
                <w:szCs w:val="18"/>
                <w:lang w:val="en-US" w:eastAsia="en-US"/>
              </w:rPr>
              <w:t xml:space="preserve">Din, TOTAL </w:t>
            </w:r>
            <w:proofErr w:type="spellStart"/>
            <w:r>
              <w:rPr>
                <w:rFonts w:ascii="Arial" w:hAnsi="Arial" w:cs="Arial"/>
                <w:i/>
                <w:iCs/>
                <w:sz w:val="18"/>
                <w:szCs w:val="18"/>
                <w:lang w:val="en-US" w:eastAsia="en-US"/>
              </w:rPr>
              <w:t>desfasurat</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pe</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capitole</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bugetare</w:t>
            </w:r>
            <w:proofErr w:type="spellEnd"/>
            <w:r>
              <w:rPr>
                <w:rFonts w:ascii="Arial" w:hAnsi="Arial" w:cs="Arial"/>
                <w:i/>
                <w:iCs/>
                <w:sz w:val="18"/>
                <w:szCs w:val="18"/>
                <w:lang w:val="en-US" w:eastAsia="en-US"/>
              </w:rP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 </w:t>
            </w:r>
          </w:p>
        </w:tc>
      </w:tr>
      <w:tr w:rsidR="006159DE">
        <w:trPr>
          <w:trHeight w:val="270"/>
        </w:trPr>
        <w:tc>
          <w:tcPr>
            <w:tcW w:w="497" w:type="dxa"/>
            <w:tcBorders>
              <w:top w:val="nil"/>
              <w:left w:val="nil"/>
              <w:bottom w:val="nil"/>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nil"/>
              <w:right w:val="single" w:sz="4" w:space="0" w:color="auto"/>
            </w:tcBorders>
            <w:shd w:val="clear" w:color="auto" w:fill="auto"/>
            <w:noWrap/>
            <w:vAlign w:val="bottom"/>
            <w:hideMark/>
          </w:tcPr>
          <w:p w:rsidR="006159DE" w:rsidRDefault="00F7009E">
            <w:pPr>
              <w:rPr>
                <w:rFonts w:ascii="Arial" w:hAnsi="Arial" w:cs="Arial"/>
                <w:i/>
                <w:iCs/>
                <w:sz w:val="18"/>
                <w:szCs w:val="18"/>
                <w:lang w:val="en-US" w:eastAsia="en-US"/>
              </w:rPr>
            </w:pPr>
            <w:r>
              <w:rPr>
                <w:rFonts w:ascii="Arial" w:hAnsi="Arial" w:cs="Arial"/>
                <w:i/>
                <w:iCs/>
                <w:sz w:val="18"/>
                <w:szCs w:val="18"/>
                <w:lang w:val="en-US" w:eastAsia="en-US"/>
              </w:rPr>
              <w:t> </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nil"/>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nil"/>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 </w:t>
            </w:r>
          </w:p>
        </w:tc>
      </w:tr>
      <w:tr w:rsidR="006159DE">
        <w:trPr>
          <w:trHeight w:val="270"/>
        </w:trPr>
        <w:tc>
          <w:tcPr>
            <w:tcW w:w="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Cap. 51 - </w:t>
            </w:r>
            <w:proofErr w:type="spellStart"/>
            <w:r>
              <w:rPr>
                <w:rFonts w:ascii="Arial" w:hAnsi="Arial" w:cs="Arial"/>
                <w:b/>
                <w:bCs/>
                <w:sz w:val="18"/>
                <w:szCs w:val="18"/>
                <w:lang w:val="en-US" w:eastAsia="en-US"/>
              </w:rPr>
              <w:t>Autoritati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publice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actiuni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externe</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2121"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017"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017"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27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 </w:t>
            </w:r>
          </w:p>
        </w:tc>
      </w:tr>
      <w:tr w:rsidR="006159DE">
        <w:trPr>
          <w:trHeight w:val="37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A</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28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B</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39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30"/>
        </w:trPr>
        <w:tc>
          <w:tcPr>
            <w:tcW w:w="497"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color w:val="FF0000"/>
                <w:sz w:val="18"/>
                <w:szCs w:val="18"/>
                <w:lang w:val="en-US" w:eastAsia="en-US"/>
              </w:rPr>
            </w:pPr>
            <w:r>
              <w:rPr>
                <w:rFonts w:ascii="Arial" w:hAnsi="Arial" w:cs="Arial"/>
                <w:color w:val="FF0000"/>
                <w:sz w:val="18"/>
                <w:szCs w:val="18"/>
                <w:lang w:val="en-US" w:eastAsia="en-US"/>
              </w:rPr>
              <w:t>1</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color w:val="FF0000"/>
                <w:sz w:val="18"/>
                <w:szCs w:val="18"/>
                <w:lang w:val="en-US" w:eastAsia="en-US"/>
              </w:rPr>
            </w:pPr>
            <w:proofErr w:type="spellStart"/>
            <w:r>
              <w:rPr>
                <w:rFonts w:ascii="Arial" w:hAnsi="Arial" w:cs="Arial"/>
                <w:color w:val="FF0000"/>
                <w:sz w:val="18"/>
                <w:szCs w:val="18"/>
                <w:lang w:val="en-US" w:eastAsia="en-US"/>
              </w:rPr>
              <w:t>Achizitie</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aparat</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tahograf</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pentru</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microbuzul</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scolar</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6.50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6.50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6.50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6.50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6.50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r>
      <w:tr w:rsidR="006159DE">
        <w:trPr>
          <w:trHeight w:val="420"/>
        </w:trPr>
        <w:tc>
          <w:tcPr>
            <w:tcW w:w="49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Cap. 65 - </w:t>
            </w:r>
            <w:proofErr w:type="spellStart"/>
            <w:r>
              <w:rPr>
                <w:rFonts w:ascii="Arial" w:hAnsi="Arial" w:cs="Arial"/>
                <w:b/>
                <w:bCs/>
                <w:sz w:val="18"/>
                <w:szCs w:val="18"/>
                <w:lang w:val="en-US" w:eastAsia="en-US"/>
              </w:rPr>
              <w:t>Invatamant</w:t>
            </w:r>
            <w:proofErr w:type="spellEnd"/>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28,987.42</w:t>
            </w:r>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28,987.42</w:t>
            </w:r>
          </w:p>
        </w:tc>
        <w:tc>
          <w:tcPr>
            <w:tcW w:w="1256"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22,142.85</w:t>
            </w:r>
          </w:p>
        </w:tc>
        <w:tc>
          <w:tcPr>
            <w:tcW w:w="2121"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4,985.85</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4,985.85</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17,157.00</w:t>
            </w:r>
          </w:p>
        </w:tc>
      </w:tr>
      <w:tr w:rsidR="006159DE">
        <w:trPr>
          <w:trHeight w:val="282"/>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45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A</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21,374.50</w:t>
            </w:r>
          </w:p>
        </w:tc>
        <w:tc>
          <w:tcPr>
            <w:tcW w:w="1300"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21,374.50</w:t>
            </w:r>
          </w:p>
        </w:tc>
        <w:tc>
          <w:tcPr>
            <w:tcW w:w="1256"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17,157.00</w:t>
            </w:r>
          </w:p>
        </w:tc>
        <w:tc>
          <w:tcPr>
            <w:tcW w:w="2121"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nil"/>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17,157.00</w:t>
            </w:r>
          </w:p>
        </w:tc>
      </w:tr>
      <w:tr w:rsidR="006159DE">
        <w:trPr>
          <w:trHeight w:val="60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color w:val="000000"/>
                <w:sz w:val="18"/>
                <w:szCs w:val="18"/>
                <w:lang w:val="en-US" w:eastAsia="en-US"/>
              </w:rPr>
            </w:pPr>
            <w:r>
              <w:rPr>
                <w:rFonts w:ascii="Arial" w:hAnsi="Arial" w:cs="Arial"/>
                <w:b/>
                <w:bCs/>
                <w:color w:val="000000"/>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Reabilitarea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si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modernizarea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Gradinitei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xml:space="preserve">. 3 din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judetul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cos SMIS 2014+: 124179, HCL 79/2019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3,766.22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3,766.22</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1,857.00</w:t>
            </w:r>
          </w:p>
        </w:tc>
        <w:tc>
          <w:tcPr>
            <w:tcW w:w="2121"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single" w:sz="4"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1857.00</w:t>
            </w:r>
          </w:p>
        </w:tc>
      </w:tr>
      <w:tr w:rsidR="006159DE">
        <w:trPr>
          <w:trHeight w:val="88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color w:val="000000"/>
                <w:sz w:val="18"/>
                <w:szCs w:val="18"/>
                <w:lang w:val="en-US" w:eastAsia="en-US"/>
              </w:rPr>
            </w:pPr>
            <w:r>
              <w:rPr>
                <w:rFonts w:ascii="Arial" w:hAnsi="Arial" w:cs="Arial"/>
                <w:b/>
                <w:bCs/>
                <w:color w:val="000000"/>
                <w:sz w:val="18"/>
                <w:szCs w:val="18"/>
                <w:lang w:val="en-US" w:eastAsia="en-US"/>
              </w:rPr>
              <w:lastRenderedPageBreak/>
              <w:t>2</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Reabilitarea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si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modernizarea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Liceului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tehnologic</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Eremia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Grigorescu</w:t>
            </w:r>
            <w:proofErr w:type="spellEnd"/>
            <w:r>
              <w:rPr>
                <w:rFonts w:ascii="Arial" w:hAnsi="Arial" w:cs="Arial"/>
                <w:color w:val="000000"/>
                <w:sz w:val="18"/>
                <w:szCs w:val="18"/>
                <w:lang w:val="en-US" w:eastAsia="en-US"/>
              </w:rPr>
              <w:t xml:space="preserve">, din </w:t>
            </w:r>
            <w:proofErr w:type="spellStart"/>
            <w:r>
              <w:rPr>
                <w:rFonts w:ascii="Arial" w:hAnsi="Arial" w:cs="Arial"/>
                <w:color w:val="000000"/>
                <w:sz w:val="18"/>
                <w:szCs w:val="18"/>
                <w:lang w:val="en-US" w:eastAsia="en-US"/>
              </w:rPr>
              <w:t>orasul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cod SMIS 2014+: 124884, HCL 41/2018, HCL 13/2020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17,608.28</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17,608.28</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15,300.00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15300.00</w:t>
            </w:r>
          </w:p>
        </w:tc>
      </w:tr>
      <w:tr w:rsidR="006159DE">
        <w:trPr>
          <w:trHeight w:val="45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B</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7,492.92</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7,492.92</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4,975.85</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4,975.85</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4,975.85</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7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sz w:val="18"/>
                <w:szCs w:val="18"/>
                <w:lang w:val="en-US" w:eastAsia="en-US"/>
              </w:rPr>
            </w:pPr>
            <w:proofErr w:type="spellStart"/>
            <w:r>
              <w:rPr>
                <w:rFonts w:ascii="Arial" w:hAnsi="Arial" w:cs="Arial"/>
                <w:sz w:val="18"/>
                <w:szCs w:val="18"/>
                <w:lang w:val="en-US" w:eastAsia="en-US"/>
              </w:rPr>
              <w:t>Reproiectare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reabilitare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consolidare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Scoala</w:t>
            </w:r>
            <w:proofErr w:type="spellEnd"/>
            <w:r>
              <w:rPr>
                <w:rFonts w:ascii="Arial" w:hAnsi="Arial" w:cs="Arial"/>
                <w:sz w:val="18"/>
                <w:szCs w:val="18"/>
                <w:lang w:val="en-US" w:eastAsia="en-US"/>
              </w:rPr>
              <w:t xml:space="preserve"> cu </w:t>
            </w:r>
            <w:proofErr w:type="spellStart"/>
            <w:r>
              <w:rPr>
                <w:rFonts w:ascii="Arial" w:hAnsi="Arial" w:cs="Arial"/>
                <w:sz w:val="18"/>
                <w:szCs w:val="18"/>
                <w:lang w:val="en-US" w:eastAsia="en-US"/>
              </w:rPr>
              <w:t>clasele</w:t>
            </w:r>
            <w:proofErr w:type="spellEnd"/>
            <w:r>
              <w:rPr>
                <w:rFonts w:ascii="Arial" w:hAnsi="Arial" w:cs="Arial"/>
                <w:sz w:val="18"/>
                <w:szCs w:val="18"/>
                <w:lang w:val="en-US" w:eastAsia="en-US"/>
              </w:rPr>
              <w:t xml:space="preserve"> I-IV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include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gradinita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Calimanesti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oras</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Marasesti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judetul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Vrancea</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3,143.27</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3,143.27</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3,116.00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3,116.00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3,116.00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7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color w:val="FF0000"/>
                <w:sz w:val="18"/>
                <w:szCs w:val="18"/>
                <w:lang w:val="en-US" w:eastAsia="en-US"/>
              </w:rPr>
            </w:pPr>
            <w:r>
              <w:rPr>
                <w:rFonts w:ascii="Arial" w:hAnsi="Arial" w:cs="Arial"/>
                <w:b/>
                <w:bCs/>
                <w:color w:val="FF0000"/>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color w:val="FF0000"/>
                <w:sz w:val="18"/>
                <w:szCs w:val="18"/>
                <w:lang w:val="en-US" w:eastAsia="en-US"/>
              </w:rPr>
            </w:pPr>
            <w:proofErr w:type="spellStart"/>
            <w:r>
              <w:rPr>
                <w:rFonts w:ascii="Arial" w:hAnsi="Arial" w:cs="Arial"/>
                <w:color w:val="FF0000"/>
                <w:sz w:val="18"/>
                <w:szCs w:val="18"/>
                <w:lang w:val="en-US" w:eastAsia="en-US"/>
              </w:rPr>
              <w:t>Cresterea</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eficientei</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energetice</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pentru</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Scoala</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Gimnaziala</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Ecaterina</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Teodoroiu</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oras</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Marasesti</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judetul</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Vrancea</w:t>
            </w:r>
            <w:proofErr w:type="spellEnd"/>
            <w:r>
              <w:rPr>
                <w:rFonts w:ascii="Arial" w:hAnsi="Arial" w:cs="Arial"/>
                <w:color w:val="FF0000"/>
                <w:sz w:val="18"/>
                <w:szCs w:val="18"/>
                <w:lang w:val="en-US" w:eastAsia="en-US"/>
              </w:rPr>
              <w:t xml:space="preserve">, HCL </w:t>
            </w:r>
            <w:proofErr w:type="spellStart"/>
            <w:r>
              <w:rPr>
                <w:rFonts w:ascii="Arial" w:hAnsi="Arial" w:cs="Arial"/>
                <w:color w:val="FF0000"/>
                <w:sz w:val="18"/>
                <w:szCs w:val="18"/>
                <w:lang w:val="en-US" w:eastAsia="en-US"/>
              </w:rPr>
              <w:t>nr</w:t>
            </w:r>
            <w:proofErr w:type="spellEnd"/>
            <w:r>
              <w:rPr>
                <w:rFonts w:ascii="Arial" w:hAnsi="Arial" w:cs="Arial"/>
                <w:color w:val="FF0000"/>
                <w:sz w:val="18"/>
                <w:szCs w:val="18"/>
                <w:lang w:val="en-US" w:eastAsia="en-US"/>
              </w:rPr>
              <w:t>. 25/27.05.2021</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4,349.65</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4,349.65</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1,859.85</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1,859.85</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1,859.85</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r>
      <w:tr w:rsidR="006159DE">
        <w:trPr>
          <w:trHeight w:val="45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120.00</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120.00</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555"/>
        </w:trPr>
        <w:tc>
          <w:tcPr>
            <w:tcW w:w="497" w:type="dxa"/>
            <w:tcBorders>
              <w:top w:val="nil"/>
              <w:left w:val="single" w:sz="8" w:space="0" w:color="auto"/>
              <w:bottom w:val="nil"/>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Realizare</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bransament</w:t>
            </w:r>
            <w:proofErr w:type="spellEnd"/>
            <w:r>
              <w:rPr>
                <w:rFonts w:ascii="Arial" w:hAnsi="Arial" w:cs="Arial"/>
                <w:color w:val="000000"/>
                <w:sz w:val="18"/>
                <w:szCs w:val="18"/>
                <w:lang w:val="en-US" w:eastAsia="en-US"/>
              </w:rPr>
              <w:t xml:space="preserve"> gaze </w:t>
            </w:r>
            <w:proofErr w:type="spellStart"/>
            <w:r>
              <w:rPr>
                <w:rFonts w:ascii="Arial" w:hAnsi="Arial" w:cs="Arial"/>
                <w:color w:val="000000"/>
                <w:sz w:val="18"/>
                <w:szCs w:val="18"/>
                <w:lang w:val="en-US" w:eastAsia="en-US"/>
              </w:rPr>
              <w:t>Scoala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gimnaziala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xml:space="preserve">. 2 </w:t>
            </w:r>
            <w:proofErr w:type="spellStart"/>
            <w:r>
              <w:rPr>
                <w:rFonts w:ascii="Arial" w:hAnsi="Arial" w:cs="Arial"/>
                <w:color w:val="000000"/>
                <w:sz w:val="18"/>
                <w:szCs w:val="18"/>
                <w:lang w:val="en-US" w:eastAsia="en-US"/>
              </w:rPr>
              <w:t>si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Dispensar</w:t>
            </w:r>
            <w:proofErr w:type="spellEnd"/>
            <w:r>
              <w:rPr>
                <w:rFonts w:ascii="Arial" w:hAnsi="Arial" w:cs="Arial"/>
                <w:color w:val="000000"/>
                <w:sz w:val="18"/>
                <w:szCs w:val="18"/>
                <w:lang w:val="en-US" w:eastAsia="en-US"/>
              </w:rPr>
              <w:t xml:space="preserve"> </w:t>
            </w:r>
            <w:proofErr w:type="spellStart"/>
            <w:proofErr w:type="gram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gramEnd"/>
            <w:r>
              <w:rPr>
                <w:rFonts w:ascii="Arial" w:hAnsi="Arial" w:cs="Arial"/>
                <w:color w:val="000000"/>
                <w:sz w:val="18"/>
                <w:szCs w:val="18"/>
                <w:lang w:val="en-US" w:eastAsia="en-US"/>
              </w:rPr>
              <w:t xml:space="preserve"> HCL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92/27.10.2022</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120.00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120.00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480"/>
        </w:trPr>
        <w:tc>
          <w:tcPr>
            <w:tcW w:w="49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Cap. 66-Sanatate</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0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r>
      <w:tr w:rsidR="006159DE">
        <w:trPr>
          <w:trHeight w:val="39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A</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3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B</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7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19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r>
      <w:tr w:rsidR="006159DE">
        <w:trPr>
          <w:trHeight w:val="37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Cap. 74- </w:t>
            </w:r>
            <w:proofErr w:type="spellStart"/>
            <w:r>
              <w:rPr>
                <w:rFonts w:ascii="Arial" w:hAnsi="Arial" w:cs="Arial"/>
                <w:b/>
                <w:bCs/>
                <w:sz w:val="18"/>
                <w:szCs w:val="18"/>
                <w:lang w:val="en-US" w:eastAsia="en-US"/>
              </w:rPr>
              <w:t>Protectia</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mediului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6,086.35</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6,086.35</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4,064.00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4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27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A</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4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B</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6,022.35</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6,022.35</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4,000.00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70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Construirea</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insule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ecologice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digitalizate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pentru</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colectarea</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selectiva</w:t>
            </w:r>
            <w:proofErr w:type="spellEnd"/>
            <w:r>
              <w:rPr>
                <w:rFonts w:ascii="Arial" w:hAnsi="Arial" w:cs="Arial"/>
                <w:b/>
                <w:bCs/>
                <w:sz w:val="18"/>
                <w:szCs w:val="18"/>
                <w:lang w:val="en-US" w:eastAsia="en-US"/>
              </w:rPr>
              <w:t xml:space="preserve"> a </w:t>
            </w:r>
            <w:proofErr w:type="spellStart"/>
            <w:r>
              <w:rPr>
                <w:rFonts w:ascii="Arial" w:hAnsi="Arial" w:cs="Arial"/>
                <w:b/>
                <w:bCs/>
                <w:sz w:val="18"/>
                <w:szCs w:val="18"/>
                <w:lang w:val="en-US" w:eastAsia="en-US"/>
              </w:rPr>
              <w:t>deseurilor</w:t>
            </w:r>
            <w:proofErr w:type="spellEnd"/>
            <w:r>
              <w:rPr>
                <w:rFonts w:ascii="Arial" w:hAnsi="Arial" w:cs="Arial"/>
                <w:b/>
                <w:bCs/>
                <w:sz w:val="18"/>
                <w:szCs w:val="18"/>
                <w:lang w:val="en-US" w:eastAsia="en-US"/>
              </w:rPr>
              <w:t xml:space="preserve"> la </w:t>
            </w:r>
            <w:proofErr w:type="spellStart"/>
            <w:r>
              <w:rPr>
                <w:rFonts w:ascii="Arial" w:hAnsi="Arial" w:cs="Arial"/>
                <w:b/>
                <w:bCs/>
                <w:sz w:val="18"/>
                <w:szCs w:val="18"/>
                <w:lang w:val="en-US" w:eastAsia="en-US"/>
              </w:rPr>
              <w:t>nivelul</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orasului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Marasesti</w:t>
            </w:r>
            <w:proofErr w:type="spellEnd"/>
            <w:r>
              <w:rPr>
                <w:rFonts w:ascii="Arial" w:hAnsi="Arial" w:cs="Arial"/>
                <w:b/>
                <w:bCs/>
                <w:sz w:val="18"/>
                <w:szCs w:val="18"/>
                <w:lang w:val="en-US" w:eastAsia="en-US"/>
              </w:rPr>
              <w:t>, cod C3I1B0122000129</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1,463.56</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1,463.56</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1,000.00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82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Infiintarea</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unui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centru</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colectare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prin</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aport</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voluntar</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orasul</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Marasesti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judetul</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Vrancea</w:t>
            </w:r>
            <w:proofErr w:type="spellEnd"/>
            <w:r>
              <w:rPr>
                <w:rFonts w:ascii="Arial" w:hAnsi="Arial" w:cs="Arial"/>
                <w:b/>
                <w:bCs/>
                <w:sz w:val="18"/>
                <w:szCs w:val="18"/>
                <w:lang w:val="en-US" w:eastAsia="en-US"/>
              </w:rPr>
              <w:t>, cod C3I1A0122000058</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4,558.79</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4,558.79</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3,000.00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3,000.00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3,000.00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4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1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proofErr w:type="spellStart"/>
            <w:r>
              <w:rPr>
                <w:rFonts w:ascii="Arial" w:hAnsi="Arial" w:cs="Arial"/>
                <w:sz w:val="18"/>
                <w:szCs w:val="18"/>
                <w:lang w:val="en-US" w:eastAsia="en-US"/>
              </w:rPr>
              <w:t>Actualizare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Registrul</w:t>
            </w:r>
            <w:proofErr w:type="spellEnd"/>
            <w:r>
              <w:rPr>
                <w:rFonts w:ascii="Arial" w:hAnsi="Arial" w:cs="Arial"/>
                <w:sz w:val="18"/>
                <w:szCs w:val="18"/>
                <w:lang w:val="en-US" w:eastAsia="en-US"/>
              </w:rPr>
              <w:t xml:space="preserve"> local al </w:t>
            </w:r>
            <w:proofErr w:type="spellStart"/>
            <w:r>
              <w:rPr>
                <w:rFonts w:ascii="Arial" w:hAnsi="Arial" w:cs="Arial"/>
                <w:sz w:val="18"/>
                <w:szCs w:val="18"/>
                <w:lang w:val="en-US" w:eastAsia="en-US"/>
              </w:rPr>
              <w:t>spatiilor</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verzi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64.00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64.00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64.00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64.00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45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 </w:t>
            </w:r>
          </w:p>
        </w:tc>
        <w:tc>
          <w:tcPr>
            <w:tcW w:w="5173"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Cap. 70 - Serv. </w:t>
            </w:r>
            <w:proofErr w:type="spellStart"/>
            <w:r>
              <w:rPr>
                <w:rFonts w:ascii="Arial" w:hAnsi="Arial" w:cs="Arial"/>
                <w:b/>
                <w:bCs/>
                <w:sz w:val="18"/>
                <w:szCs w:val="18"/>
                <w:lang w:val="en-US" w:eastAsia="en-US"/>
              </w:rPr>
              <w:t>Dezv</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Publica</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loc.</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73,617.39</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73,617.39</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32,693.00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32,693.00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9,693.00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23,000.00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282"/>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 </w:t>
            </w:r>
          </w:p>
        </w:tc>
        <w:tc>
          <w:tcPr>
            <w:tcW w:w="5173"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nil"/>
              <w:left w:val="nil"/>
              <w:bottom w:val="single" w:sz="4" w:space="0" w:color="auto"/>
              <w:right w:val="single" w:sz="8"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51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lastRenderedPageBreak/>
              <w:t>A</w:t>
            </w:r>
          </w:p>
        </w:tc>
        <w:tc>
          <w:tcPr>
            <w:tcW w:w="5173"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25,220.47</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25,220.47</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8,728.00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8,728.00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8,728.00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510"/>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proofErr w:type="spellStart"/>
            <w:r>
              <w:rPr>
                <w:rFonts w:ascii="Arial" w:hAnsi="Arial" w:cs="Arial"/>
                <w:sz w:val="18"/>
                <w:szCs w:val="18"/>
                <w:lang w:val="en-US" w:eastAsia="en-US"/>
              </w:rPr>
              <w:t>Cofinantare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proiect</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Extinderea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modernizarea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sistemului</w:t>
            </w:r>
            <w:proofErr w:type="spellEnd"/>
            <w:r>
              <w:rPr>
                <w:rFonts w:ascii="Arial" w:hAnsi="Arial" w:cs="Arial"/>
                <w:sz w:val="18"/>
                <w:szCs w:val="18"/>
                <w:lang w:val="en-US" w:eastAsia="en-US"/>
              </w:rPr>
              <w:t xml:space="preserve"> de </w:t>
            </w:r>
            <w:proofErr w:type="spellStart"/>
            <w:r>
              <w:rPr>
                <w:rFonts w:ascii="Arial" w:hAnsi="Arial" w:cs="Arial"/>
                <w:sz w:val="18"/>
                <w:szCs w:val="18"/>
                <w:lang w:val="en-US" w:eastAsia="en-US"/>
              </w:rPr>
              <w:t>apa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canalizare</w:t>
            </w:r>
            <w:proofErr w:type="spellEnd"/>
            <w:r>
              <w:rPr>
                <w:rFonts w:ascii="Arial" w:hAnsi="Arial" w:cs="Arial"/>
                <w:sz w:val="18"/>
                <w:szCs w:val="18"/>
                <w:lang w:val="en-US" w:eastAsia="en-US"/>
              </w:rPr>
              <w:t xml:space="preserve"> in </w:t>
            </w:r>
            <w:proofErr w:type="spellStart"/>
            <w:r>
              <w:rPr>
                <w:rFonts w:ascii="Arial" w:hAnsi="Arial" w:cs="Arial"/>
                <w:sz w:val="18"/>
                <w:szCs w:val="18"/>
                <w:lang w:val="en-US" w:eastAsia="en-US"/>
              </w:rPr>
              <w:t>judetul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Vrancea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etapa</w:t>
            </w:r>
            <w:proofErr w:type="spellEnd"/>
            <w:r>
              <w:rPr>
                <w:rFonts w:ascii="Arial" w:hAnsi="Arial" w:cs="Arial"/>
                <w:sz w:val="18"/>
                <w:szCs w:val="18"/>
                <w:lang w:val="en-US" w:eastAsia="en-US"/>
              </w:rPr>
              <w:t xml:space="preserve"> a </w:t>
            </w:r>
            <w:proofErr w:type="spellStart"/>
            <w:r>
              <w:rPr>
                <w:rFonts w:ascii="Arial" w:hAnsi="Arial" w:cs="Arial"/>
                <w:sz w:val="18"/>
                <w:szCs w:val="18"/>
                <w:lang w:val="en-US" w:eastAsia="en-US"/>
              </w:rPr>
              <w:t>Iia</w:t>
            </w:r>
            <w:proofErr w:type="spellEnd"/>
            <w:r>
              <w:rPr>
                <w:rFonts w:ascii="Arial" w:hAnsi="Arial" w:cs="Arial"/>
                <w:sz w:val="18"/>
                <w:szCs w:val="18"/>
                <w:lang w:val="en-US" w:eastAsia="en-US"/>
              </w:rPr>
              <w:t xml:space="preserve"> POIM, HCL 65/2016</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78.00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78.00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78.00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78.00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78.00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55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color w:val="FF0000"/>
                <w:sz w:val="18"/>
                <w:szCs w:val="18"/>
                <w:lang w:val="en-US" w:eastAsia="en-US"/>
              </w:rPr>
            </w:pPr>
            <w:r>
              <w:rPr>
                <w:rFonts w:ascii="Arial" w:hAnsi="Arial" w:cs="Arial"/>
                <w:b/>
                <w:bCs/>
                <w:i/>
                <w:iCs/>
                <w:color w:val="FF0000"/>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color w:val="FF0000"/>
                <w:sz w:val="18"/>
                <w:szCs w:val="18"/>
                <w:lang w:val="en-US" w:eastAsia="en-US"/>
              </w:rPr>
            </w:pPr>
            <w:proofErr w:type="spellStart"/>
            <w:r>
              <w:rPr>
                <w:rFonts w:ascii="Arial" w:hAnsi="Arial" w:cs="Arial"/>
                <w:color w:val="FF0000"/>
                <w:sz w:val="18"/>
                <w:szCs w:val="18"/>
                <w:lang w:val="en-US" w:eastAsia="en-US"/>
              </w:rPr>
              <w:t>Construire</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locuinte</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sociale</w:t>
            </w:r>
            <w:proofErr w:type="spellEnd"/>
            <w:r>
              <w:rPr>
                <w:rFonts w:ascii="Arial" w:hAnsi="Arial" w:cs="Arial"/>
                <w:color w:val="FF0000"/>
                <w:sz w:val="18"/>
                <w:szCs w:val="18"/>
                <w:lang w:val="en-US" w:eastAsia="en-US"/>
              </w:rPr>
              <w:t xml:space="preserve"> - 40 de </w:t>
            </w:r>
            <w:proofErr w:type="spellStart"/>
            <w:r>
              <w:rPr>
                <w:rFonts w:ascii="Arial" w:hAnsi="Arial" w:cs="Arial"/>
                <w:color w:val="FF0000"/>
                <w:sz w:val="18"/>
                <w:szCs w:val="18"/>
                <w:lang w:val="en-US" w:eastAsia="en-US"/>
              </w:rPr>
              <w:t>unitati</w:t>
            </w:r>
            <w:proofErr w:type="spellEnd"/>
            <w:r>
              <w:rPr>
                <w:rFonts w:ascii="Arial" w:hAnsi="Arial" w:cs="Arial"/>
                <w:color w:val="FF0000"/>
                <w:sz w:val="18"/>
                <w:szCs w:val="18"/>
                <w:lang w:val="en-US" w:eastAsia="en-US"/>
              </w:rPr>
              <w:t xml:space="preserve"> locative in </w:t>
            </w:r>
            <w:proofErr w:type="spellStart"/>
            <w:r>
              <w:rPr>
                <w:rFonts w:ascii="Arial" w:hAnsi="Arial" w:cs="Arial"/>
                <w:color w:val="FF0000"/>
                <w:sz w:val="18"/>
                <w:szCs w:val="18"/>
                <w:lang w:val="en-US" w:eastAsia="en-US"/>
              </w:rPr>
              <w:t>orasul</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Marasesti</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jud</w:t>
            </w:r>
            <w:proofErr w:type="spellEnd"/>
            <w:r>
              <w:rPr>
                <w:rFonts w:ascii="Arial" w:hAnsi="Arial" w:cs="Arial"/>
                <w:color w:val="FF0000"/>
                <w:sz w:val="18"/>
                <w:szCs w:val="18"/>
                <w:lang w:val="en-US" w:eastAsia="en-US"/>
              </w:rPr>
              <w:t xml:space="preserve">. </w:t>
            </w:r>
            <w:proofErr w:type="spellStart"/>
            <w:r>
              <w:rPr>
                <w:rFonts w:ascii="Arial" w:hAnsi="Arial" w:cs="Arial"/>
                <w:color w:val="FF0000"/>
                <w:sz w:val="18"/>
                <w:szCs w:val="18"/>
                <w:lang w:val="en-US" w:eastAsia="en-US"/>
              </w:rPr>
              <w:t>Vrancea</w:t>
            </w:r>
            <w:proofErr w:type="spellEnd"/>
            <w:r>
              <w:rPr>
                <w:rFonts w:ascii="Arial" w:hAnsi="Arial" w:cs="Arial"/>
                <w:color w:val="FF0000"/>
                <w:sz w:val="18"/>
                <w:szCs w:val="18"/>
                <w:lang w:val="en-US" w:eastAsia="en-US"/>
              </w:rPr>
              <w:t>, HCL 108/2018, HCL 72/2021</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9,336.14</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9,336.14</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5,000.00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5,000.00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5,000.00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FF0000"/>
                <w:sz w:val="18"/>
                <w:szCs w:val="18"/>
                <w:lang w:val="en-US" w:eastAsia="en-US"/>
              </w:rPr>
            </w:pPr>
            <w:r>
              <w:rPr>
                <w:rFonts w:ascii="Arial" w:hAnsi="Arial" w:cs="Arial"/>
                <w:color w:val="FF0000"/>
                <w:sz w:val="18"/>
                <w:szCs w:val="18"/>
                <w:lang w:val="en-US" w:eastAsia="en-US"/>
              </w:rPr>
              <w:t>0.00</w:t>
            </w:r>
          </w:p>
        </w:tc>
      </w:tr>
      <w:tr w:rsidR="006159DE">
        <w:trPr>
          <w:trHeight w:val="82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color w:val="000000"/>
                <w:sz w:val="18"/>
                <w:szCs w:val="18"/>
                <w:lang w:val="en-US" w:eastAsia="en-US"/>
              </w:rPr>
            </w:pPr>
            <w:r>
              <w:rPr>
                <w:rFonts w:ascii="Arial" w:hAnsi="Arial" w:cs="Arial"/>
                <w:b/>
                <w:bCs/>
                <w:i/>
                <w:iCs/>
                <w:color w:val="000000"/>
                <w:sz w:val="18"/>
                <w:szCs w:val="18"/>
                <w:lang w:val="en-US" w:eastAsia="en-US"/>
              </w:rPr>
              <w:t>3</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Lucrari</w:t>
            </w:r>
            <w:proofErr w:type="spellEnd"/>
            <w:r>
              <w:rPr>
                <w:rFonts w:ascii="Arial" w:hAnsi="Arial" w:cs="Arial"/>
                <w:color w:val="000000"/>
                <w:sz w:val="18"/>
                <w:szCs w:val="18"/>
                <w:lang w:val="en-US" w:eastAsia="en-US"/>
              </w:rPr>
              <w:t xml:space="preserve"> de </w:t>
            </w:r>
            <w:proofErr w:type="spellStart"/>
            <w:r>
              <w:rPr>
                <w:rFonts w:ascii="Arial" w:hAnsi="Arial" w:cs="Arial"/>
                <w:color w:val="000000"/>
                <w:sz w:val="18"/>
                <w:szCs w:val="18"/>
                <w:lang w:val="en-US" w:eastAsia="en-US"/>
              </w:rPr>
              <w:t>interventie</w:t>
            </w:r>
            <w:proofErr w:type="spellEnd"/>
            <w:r>
              <w:rPr>
                <w:rFonts w:ascii="Arial" w:hAnsi="Arial" w:cs="Arial"/>
                <w:color w:val="000000"/>
                <w:sz w:val="18"/>
                <w:szCs w:val="18"/>
                <w:lang w:val="en-US" w:eastAsia="en-US"/>
              </w:rPr>
              <w:t xml:space="preserve"> in </w:t>
            </w:r>
            <w:proofErr w:type="spellStart"/>
            <w:r>
              <w:rPr>
                <w:rFonts w:ascii="Arial" w:hAnsi="Arial" w:cs="Arial"/>
                <w:color w:val="000000"/>
                <w:sz w:val="18"/>
                <w:szCs w:val="18"/>
                <w:lang w:val="en-US" w:eastAsia="en-US"/>
              </w:rPr>
              <w:t>vederea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cresterii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performantei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energetice</w:t>
            </w:r>
            <w:proofErr w:type="spellEnd"/>
            <w:r>
              <w:rPr>
                <w:rFonts w:ascii="Arial" w:hAnsi="Arial" w:cs="Arial"/>
                <w:color w:val="000000"/>
                <w:sz w:val="18"/>
                <w:szCs w:val="18"/>
                <w:lang w:val="en-US" w:eastAsia="en-US"/>
              </w:rPr>
              <w:t xml:space="preserve"> a </w:t>
            </w:r>
            <w:proofErr w:type="spellStart"/>
            <w:r>
              <w:rPr>
                <w:rFonts w:ascii="Arial" w:hAnsi="Arial" w:cs="Arial"/>
                <w:color w:val="000000"/>
                <w:sz w:val="18"/>
                <w:szCs w:val="18"/>
                <w:lang w:val="en-US" w:eastAsia="en-US"/>
              </w:rPr>
              <w:t>blocurilor</w:t>
            </w:r>
            <w:proofErr w:type="spellEnd"/>
            <w:r>
              <w:rPr>
                <w:rFonts w:ascii="Arial" w:hAnsi="Arial" w:cs="Arial"/>
                <w:color w:val="000000"/>
                <w:sz w:val="18"/>
                <w:szCs w:val="18"/>
                <w:lang w:val="en-US" w:eastAsia="en-US"/>
              </w:rPr>
              <w:t xml:space="preserve"> de </w:t>
            </w:r>
            <w:proofErr w:type="spellStart"/>
            <w:r>
              <w:rPr>
                <w:rFonts w:ascii="Arial" w:hAnsi="Arial" w:cs="Arial"/>
                <w:color w:val="000000"/>
                <w:sz w:val="18"/>
                <w:szCs w:val="18"/>
                <w:lang w:val="en-US" w:eastAsia="en-US"/>
              </w:rPr>
              <w:t>locuinte</w:t>
            </w:r>
            <w:proofErr w:type="spellEnd"/>
            <w:r>
              <w:rPr>
                <w:rFonts w:ascii="Arial" w:hAnsi="Arial" w:cs="Arial"/>
                <w:color w:val="000000"/>
                <w:sz w:val="18"/>
                <w:szCs w:val="18"/>
                <w:lang w:val="en-US" w:eastAsia="en-US"/>
              </w:rPr>
              <w:t xml:space="preserve"> HCL 84/2012, HCL 12/25.03.2021, HCL 4/22.01.2020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13,826.76</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13,826.76</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1,650.00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1,650.00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1,650.00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615"/>
        </w:trPr>
        <w:tc>
          <w:tcPr>
            <w:tcW w:w="497" w:type="dxa"/>
            <w:tcBorders>
              <w:top w:val="nil"/>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4</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Reabilitare</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scuar</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situat</w:t>
            </w:r>
            <w:proofErr w:type="spellEnd"/>
            <w:r>
              <w:rPr>
                <w:rFonts w:ascii="Arial" w:hAnsi="Arial" w:cs="Arial"/>
                <w:color w:val="000000"/>
                <w:sz w:val="18"/>
                <w:szCs w:val="18"/>
                <w:lang w:val="en-US" w:eastAsia="en-US"/>
              </w:rPr>
              <w:t xml:space="preserve"> in </w:t>
            </w:r>
            <w:proofErr w:type="spellStart"/>
            <w:r>
              <w:rPr>
                <w:rFonts w:ascii="Arial" w:hAnsi="Arial" w:cs="Arial"/>
                <w:color w:val="000000"/>
                <w:sz w:val="18"/>
                <w:szCs w:val="18"/>
                <w:lang w:val="en-US" w:eastAsia="en-US"/>
              </w:rPr>
              <w:t>orasul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judetul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xml:space="preserve">, HCL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88/27.10.2022</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1,979.57</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1,979.57</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2,000.00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2,000.00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2,000.00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4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B</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44,789.92</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44,789.92</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23,000.00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23,000.00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23,000.00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4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i/>
                <w:iCs/>
                <w:color w:val="000000"/>
                <w:sz w:val="18"/>
                <w:szCs w:val="18"/>
                <w:lang w:val="en-US" w:eastAsia="en-US"/>
              </w:rPr>
            </w:pPr>
            <w:r>
              <w:rPr>
                <w:rFonts w:ascii="Arial" w:hAnsi="Arial" w:cs="Arial"/>
                <w:i/>
                <w:iCs/>
                <w:color w:val="000000"/>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Construirea</w:t>
            </w:r>
            <w:proofErr w:type="spellEnd"/>
            <w:r>
              <w:rPr>
                <w:rFonts w:ascii="Arial" w:hAnsi="Arial" w:cs="Arial"/>
                <w:color w:val="000000"/>
                <w:sz w:val="18"/>
                <w:szCs w:val="18"/>
                <w:lang w:val="en-US" w:eastAsia="en-US"/>
              </w:rPr>
              <w:t xml:space="preserve"> de </w:t>
            </w:r>
            <w:proofErr w:type="spellStart"/>
            <w:r>
              <w:rPr>
                <w:rFonts w:ascii="Arial" w:hAnsi="Arial" w:cs="Arial"/>
                <w:color w:val="000000"/>
                <w:sz w:val="18"/>
                <w:szCs w:val="18"/>
                <w:lang w:val="en-US" w:eastAsia="en-US"/>
              </w:rPr>
              <w:t>locuinte</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pentru</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tineri</w:t>
            </w:r>
            <w:proofErr w:type="spellEnd"/>
            <w:r>
              <w:rPr>
                <w:rFonts w:ascii="Arial" w:hAnsi="Arial" w:cs="Arial"/>
                <w:color w:val="000000"/>
                <w:sz w:val="18"/>
                <w:szCs w:val="18"/>
                <w:lang w:val="en-US" w:eastAsia="en-US"/>
              </w:rPr>
              <w:t xml:space="preserve"> in </w:t>
            </w:r>
            <w:proofErr w:type="spellStart"/>
            <w:r>
              <w:rPr>
                <w:rFonts w:ascii="Arial" w:hAnsi="Arial" w:cs="Arial"/>
                <w:color w:val="000000"/>
                <w:sz w:val="18"/>
                <w:szCs w:val="18"/>
                <w:lang w:val="en-US" w:eastAsia="en-US"/>
              </w:rPr>
              <w:t>orasul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judetul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Proiect</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C10-I2-55</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13,488.66</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13,488.66</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7,000.00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7,000.00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7,000.00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4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i/>
                <w:iCs/>
                <w:color w:val="000000"/>
                <w:sz w:val="18"/>
                <w:szCs w:val="18"/>
                <w:lang w:val="en-US" w:eastAsia="en-US"/>
              </w:rPr>
            </w:pPr>
            <w:r>
              <w:rPr>
                <w:rFonts w:ascii="Arial" w:hAnsi="Arial" w:cs="Arial"/>
                <w:i/>
                <w:iCs/>
                <w:color w:val="000000"/>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Cresterea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eficientei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energetice</w:t>
            </w:r>
            <w:proofErr w:type="spellEnd"/>
            <w:r>
              <w:rPr>
                <w:rFonts w:ascii="Arial" w:hAnsi="Arial" w:cs="Arial"/>
                <w:color w:val="000000"/>
                <w:sz w:val="18"/>
                <w:szCs w:val="18"/>
                <w:lang w:val="en-US" w:eastAsia="en-US"/>
              </w:rPr>
              <w:t xml:space="preserve"> a </w:t>
            </w:r>
            <w:proofErr w:type="spellStart"/>
            <w:r>
              <w:rPr>
                <w:rFonts w:ascii="Arial" w:hAnsi="Arial" w:cs="Arial"/>
                <w:color w:val="000000"/>
                <w:sz w:val="18"/>
                <w:szCs w:val="18"/>
                <w:lang w:val="en-US" w:eastAsia="en-US"/>
              </w:rPr>
              <w:t>blocurilor</w:t>
            </w:r>
            <w:proofErr w:type="spellEnd"/>
            <w:r>
              <w:rPr>
                <w:rFonts w:ascii="Arial" w:hAnsi="Arial" w:cs="Arial"/>
                <w:color w:val="000000"/>
                <w:sz w:val="18"/>
                <w:szCs w:val="18"/>
                <w:lang w:val="en-US" w:eastAsia="en-US"/>
              </w:rPr>
              <w:t xml:space="preserve"> de </w:t>
            </w:r>
            <w:proofErr w:type="spellStart"/>
            <w:r>
              <w:rPr>
                <w:rFonts w:ascii="Arial" w:hAnsi="Arial" w:cs="Arial"/>
                <w:color w:val="000000"/>
                <w:sz w:val="18"/>
                <w:szCs w:val="18"/>
                <w:lang w:val="en-US" w:eastAsia="en-US"/>
              </w:rPr>
              <w:t>locuinte</w:t>
            </w:r>
            <w:proofErr w:type="spellEnd"/>
            <w:r>
              <w:rPr>
                <w:rFonts w:ascii="Arial" w:hAnsi="Arial" w:cs="Arial"/>
                <w:color w:val="000000"/>
                <w:sz w:val="18"/>
                <w:szCs w:val="18"/>
                <w:lang w:val="en-US" w:eastAsia="en-US"/>
              </w:rPr>
              <w:t xml:space="preserve"> din </w:t>
            </w:r>
            <w:proofErr w:type="spellStart"/>
            <w:r>
              <w:rPr>
                <w:rFonts w:ascii="Arial" w:hAnsi="Arial" w:cs="Arial"/>
                <w:color w:val="000000"/>
                <w:sz w:val="18"/>
                <w:szCs w:val="18"/>
                <w:lang w:val="en-US" w:eastAsia="en-US"/>
              </w:rPr>
              <w:t>orasul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judetul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xml:space="preserve"> - </w:t>
            </w:r>
            <w:proofErr w:type="spellStart"/>
            <w:r>
              <w:rPr>
                <w:rFonts w:ascii="Arial" w:hAnsi="Arial" w:cs="Arial"/>
                <w:color w:val="000000"/>
                <w:sz w:val="18"/>
                <w:szCs w:val="18"/>
                <w:lang w:val="en-US" w:eastAsia="en-US"/>
              </w:rPr>
              <w:t>etapa</w:t>
            </w:r>
            <w:proofErr w:type="spellEnd"/>
            <w:r>
              <w:rPr>
                <w:rFonts w:ascii="Arial" w:hAnsi="Arial" w:cs="Arial"/>
                <w:color w:val="000000"/>
                <w:sz w:val="18"/>
                <w:szCs w:val="18"/>
                <w:lang w:val="en-US" w:eastAsia="en-US"/>
              </w:rPr>
              <w:t xml:space="preserve"> II </w:t>
            </w:r>
            <w:proofErr w:type="spellStart"/>
            <w:r>
              <w:rPr>
                <w:rFonts w:ascii="Arial" w:hAnsi="Arial" w:cs="Arial"/>
                <w:color w:val="000000"/>
                <w:sz w:val="18"/>
                <w:szCs w:val="18"/>
                <w:lang w:val="en-US" w:eastAsia="en-US"/>
              </w:rPr>
              <w:t>Proiect</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C5-A3.1-227</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24,613.75</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24,613.75</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12,000.00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12,000.00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12,000.00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4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i/>
                <w:iCs/>
                <w:color w:val="000000"/>
                <w:sz w:val="18"/>
                <w:szCs w:val="18"/>
                <w:lang w:val="en-US" w:eastAsia="en-US"/>
              </w:rPr>
            </w:pPr>
            <w:r>
              <w:rPr>
                <w:rFonts w:ascii="Arial" w:hAnsi="Arial" w:cs="Arial"/>
                <w:i/>
                <w:iCs/>
                <w:color w:val="000000"/>
                <w:sz w:val="18"/>
                <w:szCs w:val="18"/>
                <w:lang w:val="en-US" w:eastAsia="en-US"/>
              </w:rPr>
              <w:t>3</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color w:val="000000"/>
                <w:sz w:val="18"/>
                <w:szCs w:val="18"/>
                <w:lang w:val="en-US" w:eastAsia="en-US"/>
              </w:rPr>
            </w:pPr>
            <w:proofErr w:type="spellStart"/>
            <w:r>
              <w:rPr>
                <w:rFonts w:ascii="Arial" w:hAnsi="Arial" w:cs="Arial"/>
                <w:color w:val="000000"/>
                <w:sz w:val="18"/>
                <w:szCs w:val="18"/>
                <w:lang w:val="en-US" w:eastAsia="en-US"/>
              </w:rPr>
              <w:t>Cresterea</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eficientei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energetice</w:t>
            </w:r>
            <w:proofErr w:type="spellEnd"/>
            <w:r>
              <w:rPr>
                <w:rFonts w:ascii="Arial" w:hAnsi="Arial" w:cs="Arial"/>
                <w:color w:val="000000"/>
                <w:sz w:val="18"/>
                <w:szCs w:val="18"/>
                <w:lang w:val="en-US" w:eastAsia="en-US"/>
              </w:rPr>
              <w:t xml:space="preserve"> a </w:t>
            </w:r>
            <w:proofErr w:type="spellStart"/>
            <w:r>
              <w:rPr>
                <w:rFonts w:ascii="Arial" w:hAnsi="Arial" w:cs="Arial"/>
                <w:color w:val="000000"/>
                <w:sz w:val="18"/>
                <w:szCs w:val="18"/>
                <w:lang w:val="en-US" w:eastAsia="en-US"/>
              </w:rPr>
              <w:t>blocurilor</w:t>
            </w:r>
            <w:proofErr w:type="spellEnd"/>
            <w:r>
              <w:rPr>
                <w:rFonts w:ascii="Arial" w:hAnsi="Arial" w:cs="Arial"/>
                <w:color w:val="000000"/>
                <w:sz w:val="18"/>
                <w:szCs w:val="18"/>
                <w:lang w:val="en-US" w:eastAsia="en-US"/>
              </w:rPr>
              <w:t xml:space="preserve"> de </w:t>
            </w:r>
            <w:proofErr w:type="spellStart"/>
            <w:r>
              <w:rPr>
                <w:rFonts w:ascii="Arial" w:hAnsi="Arial" w:cs="Arial"/>
                <w:color w:val="000000"/>
                <w:sz w:val="18"/>
                <w:szCs w:val="18"/>
                <w:lang w:val="en-US" w:eastAsia="en-US"/>
              </w:rPr>
              <w:t>locuinte</w:t>
            </w:r>
            <w:proofErr w:type="spellEnd"/>
            <w:r>
              <w:rPr>
                <w:rFonts w:ascii="Arial" w:hAnsi="Arial" w:cs="Arial"/>
                <w:color w:val="000000"/>
                <w:sz w:val="18"/>
                <w:szCs w:val="18"/>
                <w:lang w:val="en-US" w:eastAsia="en-US"/>
              </w:rPr>
              <w:t xml:space="preserve"> din </w:t>
            </w:r>
            <w:proofErr w:type="spellStart"/>
            <w:r>
              <w:rPr>
                <w:rFonts w:ascii="Arial" w:hAnsi="Arial" w:cs="Arial"/>
                <w:color w:val="000000"/>
                <w:sz w:val="18"/>
                <w:szCs w:val="18"/>
                <w:lang w:val="en-US" w:eastAsia="en-US"/>
              </w:rPr>
              <w:t>orasul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Marasesti</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judetul</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Vrancea</w:t>
            </w:r>
            <w:proofErr w:type="spellEnd"/>
            <w:r>
              <w:rPr>
                <w:rFonts w:ascii="Arial" w:hAnsi="Arial" w:cs="Arial"/>
                <w:color w:val="000000"/>
                <w:sz w:val="18"/>
                <w:szCs w:val="18"/>
                <w:lang w:val="en-US" w:eastAsia="en-US"/>
              </w:rPr>
              <w:t xml:space="preserve"> - </w:t>
            </w:r>
            <w:proofErr w:type="spellStart"/>
            <w:r>
              <w:rPr>
                <w:rFonts w:ascii="Arial" w:hAnsi="Arial" w:cs="Arial"/>
                <w:color w:val="000000"/>
                <w:sz w:val="18"/>
                <w:szCs w:val="18"/>
                <w:lang w:val="en-US" w:eastAsia="en-US"/>
              </w:rPr>
              <w:t>etapa</w:t>
            </w:r>
            <w:proofErr w:type="spellEnd"/>
            <w:r>
              <w:rPr>
                <w:rFonts w:ascii="Arial" w:hAnsi="Arial" w:cs="Arial"/>
                <w:color w:val="000000"/>
                <w:sz w:val="18"/>
                <w:szCs w:val="18"/>
                <w:lang w:val="en-US" w:eastAsia="en-US"/>
              </w:rPr>
              <w:t xml:space="preserve"> III </w:t>
            </w:r>
            <w:proofErr w:type="spellStart"/>
            <w:r>
              <w:rPr>
                <w:rFonts w:ascii="Arial" w:hAnsi="Arial" w:cs="Arial"/>
                <w:color w:val="000000"/>
                <w:sz w:val="18"/>
                <w:szCs w:val="18"/>
                <w:lang w:val="en-US" w:eastAsia="en-US"/>
              </w:rPr>
              <w:t>Proiect</w:t>
            </w:r>
            <w:proofErr w:type="spellEnd"/>
            <w:r>
              <w:rPr>
                <w:rFonts w:ascii="Arial" w:hAnsi="Arial" w:cs="Arial"/>
                <w:color w:val="000000"/>
                <w:sz w:val="18"/>
                <w:szCs w:val="18"/>
                <w:lang w:val="en-US" w:eastAsia="en-US"/>
              </w:rPr>
              <w:t xml:space="preserve"> </w:t>
            </w:r>
            <w:proofErr w:type="spellStart"/>
            <w:r>
              <w:rPr>
                <w:rFonts w:ascii="Arial" w:hAnsi="Arial" w:cs="Arial"/>
                <w:color w:val="000000"/>
                <w:sz w:val="18"/>
                <w:szCs w:val="18"/>
                <w:lang w:val="en-US" w:eastAsia="en-US"/>
              </w:rPr>
              <w:t>nr</w:t>
            </w:r>
            <w:proofErr w:type="spellEnd"/>
            <w:r>
              <w:rPr>
                <w:rFonts w:ascii="Arial" w:hAnsi="Arial" w:cs="Arial"/>
                <w:color w:val="000000"/>
                <w:sz w:val="18"/>
                <w:szCs w:val="18"/>
                <w:lang w:val="en-US" w:eastAsia="en-US"/>
              </w:rPr>
              <w:t>. C5-A3.1-415</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2,879.80</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2,879.80</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780"/>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i/>
                <w:iCs/>
                <w:sz w:val="18"/>
                <w:szCs w:val="18"/>
                <w:lang w:val="en-US" w:eastAsia="en-US"/>
              </w:rPr>
            </w:pPr>
            <w:r>
              <w:rPr>
                <w:rFonts w:ascii="Arial" w:hAnsi="Arial" w:cs="Arial"/>
                <w:i/>
                <w:iCs/>
                <w:sz w:val="18"/>
                <w:szCs w:val="18"/>
                <w:lang w:val="en-US" w:eastAsia="en-US"/>
              </w:rPr>
              <w:t>4</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sz w:val="18"/>
                <w:szCs w:val="18"/>
                <w:lang w:val="en-US" w:eastAsia="en-US"/>
              </w:rPr>
            </w:pPr>
            <w:proofErr w:type="spellStart"/>
            <w:r>
              <w:rPr>
                <w:rFonts w:ascii="Arial" w:hAnsi="Arial" w:cs="Arial"/>
                <w:sz w:val="18"/>
                <w:szCs w:val="18"/>
                <w:lang w:val="en-US" w:eastAsia="en-US"/>
              </w:rPr>
              <w:t>Infrastructura</w:t>
            </w:r>
            <w:proofErr w:type="spellEnd"/>
            <w:r>
              <w:rPr>
                <w:rFonts w:ascii="Arial" w:hAnsi="Arial" w:cs="Arial"/>
                <w:sz w:val="18"/>
                <w:szCs w:val="18"/>
                <w:lang w:val="en-US" w:eastAsia="en-US"/>
              </w:rPr>
              <w:t xml:space="preserve"> de </w:t>
            </w:r>
            <w:proofErr w:type="spellStart"/>
            <w:r>
              <w:rPr>
                <w:rFonts w:ascii="Arial" w:hAnsi="Arial" w:cs="Arial"/>
                <w:sz w:val="18"/>
                <w:szCs w:val="18"/>
                <w:lang w:val="en-US" w:eastAsia="en-US"/>
              </w:rPr>
              <w:t>iguenizare-pubele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inteligente</w:t>
            </w:r>
            <w:proofErr w:type="spellEnd"/>
            <w:r>
              <w:rPr>
                <w:rFonts w:ascii="Arial" w:hAnsi="Arial" w:cs="Arial"/>
                <w:sz w:val="18"/>
                <w:szCs w:val="18"/>
                <w:lang w:val="en-US" w:eastAsia="en-US"/>
              </w:rPr>
              <w:t xml:space="preserve"> in </w:t>
            </w:r>
            <w:proofErr w:type="spellStart"/>
            <w:r>
              <w:rPr>
                <w:rFonts w:ascii="Arial" w:hAnsi="Arial" w:cs="Arial"/>
                <w:sz w:val="18"/>
                <w:szCs w:val="18"/>
                <w:lang w:val="en-US" w:eastAsia="en-US"/>
              </w:rPr>
              <w:t>Orasul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Marasesti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judetul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Vrancea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Sistem</w:t>
            </w:r>
            <w:proofErr w:type="spellEnd"/>
            <w:r>
              <w:rPr>
                <w:rFonts w:ascii="Arial" w:hAnsi="Arial" w:cs="Arial"/>
                <w:sz w:val="18"/>
                <w:szCs w:val="18"/>
                <w:lang w:val="en-US" w:eastAsia="en-US"/>
              </w:rPr>
              <w:t xml:space="preserve"> de </w:t>
            </w:r>
            <w:proofErr w:type="spellStart"/>
            <w:r>
              <w:rPr>
                <w:rFonts w:ascii="Arial" w:hAnsi="Arial" w:cs="Arial"/>
                <w:sz w:val="18"/>
                <w:szCs w:val="18"/>
                <w:lang w:val="en-US" w:eastAsia="en-US"/>
              </w:rPr>
              <w:t>monitorizare</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siguranta</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spatiului</w:t>
            </w:r>
            <w:proofErr w:type="spellEnd"/>
            <w:r>
              <w:rPr>
                <w:rFonts w:ascii="Arial" w:hAnsi="Arial" w:cs="Arial"/>
                <w:sz w:val="18"/>
                <w:szCs w:val="18"/>
                <w:lang w:val="en-US" w:eastAsia="en-US"/>
              </w:rPr>
              <w:t xml:space="preserve"> public in </w:t>
            </w:r>
            <w:proofErr w:type="spellStart"/>
            <w:r>
              <w:rPr>
                <w:rFonts w:ascii="Arial" w:hAnsi="Arial" w:cs="Arial"/>
                <w:sz w:val="18"/>
                <w:szCs w:val="18"/>
                <w:lang w:val="en-US" w:eastAsia="en-US"/>
              </w:rPr>
              <w:t>Orasul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Marasesti</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judetul</w:t>
            </w:r>
            <w:proofErr w:type="spellEnd"/>
            <w:r>
              <w:rPr>
                <w:rFonts w:ascii="Arial" w:hAnsi="Arial" w:cs="Arial"/>
                <w:sz w:val="18"/>
                <w:szCs w:val="18"/>
                <w:lang w:val="en-US" w:eastAsia="en-US"/>
              </w:rPr>
              <w:t xml:space="preserve"> </w:t>
            </w:r>
            <w:proofErr w:type="spellStart"/>
            <w:r>
              <w:rPr>
                <w:rFonts w:ascii="Arial" w:hAnsi="Arial" w:cs="Arial"/>
                <w:sz w:val="18"/>
                <w:szCs w:val="18"/>
                <w:lang w:val="en-US" w:eastAsia="en-US"/>
              </w:rPr>
              <w:t>Vrancea</w:t>
            </w:r>
            <w:proofErr w:type="spellEnd"/>
            <w:r>
              <w:rPr>
                <w:rFonts w:ascii="Arial" w:hAnsi="Arial" w:cs="Arial"/>
                <w:sz w:val="18"/>
                <w:szCs w:val="18"/>
                <w:lang w:val="en-US" w:eastAsia="en-US"/>
              </w:rPr>
              <w:t>, cod C10-I1,2-125</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3,807.71</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3,807.71</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2,500.00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2,500.00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2,500.00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555"/>
        </w:trPr>
        <w:tc>
          <w:tcPr>
            <w:tcW w:w="497" w:type="dxa"/>
            <w:tcBorders>
              <w:top w:val="nil"/>
              <w:left w:val="single" w:sz="8"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Achizitii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bunuri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alte</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cheltuieli</w:t>
            </w:r>
            <w:proofErr w:type="spellEnd"/>
            <w:r>
              <w:rPr>
                <w:rFonts w:ascii="Arial" w:hAnsi="Arial" w:cs="Arial"/>
                <w:b/>
                <w:bCs/>
                <w:sz w:val="18"/>
                <w:szCs w:val="18"/>
                <w:lang w:val="en-US" w:eastAsia="en-US"/>
              </w:rPr>
              <w:t xml:space="preserve"> de </w:t>
            </w:r>
            <w:proofErr w:type="spellStart"/>
            <w:r>
              <w:rPr>
                <w:rFonts w:ascii="Arial" w:hAnsi="Arial" w:cs="Arial"/>
                <w:b/>
                <w:bCs/>
                <w:sz w:val="18"/>
                <w:szCs w:val="18"/>
                <w:lang w:val="en-US" w:eastAsia="en-US"/>
              </w:rPr>
              <w:t>investitii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3,607.00</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3,607.00</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965.00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965.00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965.00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15"/>
        </w:trPr>
        <w:tc>
          <w:tcPr>
            <w:tcW w:w="49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sz w:val="18"/>
                <w:szCs w:val="18"/>
                <w:lang w:val="en-US" w:eastAsia="en-US"/>
              </w:rPr>
            </w:pPr>
            <w:r>
              <w:rPr>
                <w:rFonts w:ascii="Arial" w:hAnsi="Arial" w:cs="Arial"/>
                <w:i/>
                <w:iCs/>
                <w:sz w:val="18"/>
                <w:szCs w:val="18"/>
                <w:lang w:val="en-US" w:eastAsia="en-US"/>
              </w:rPr>
              <w:t xml:space="preserve">PUG </w:t>
            </w:r>
            <w:proofErr w:type="spellStart"/>
            <w:r>
              <w:rPr>
                <w:rFonts w:ascii="Arial" w:hAnsi="Arial" w:cs="Arial"/>
                <w:i/>
                <w:iCs/>
                <w:sz w:val="18"/>
                <w:szCs w:val="18"/>
                <w:lang w:val="en-US" w:eastAsia="en-US"/>
              </w:rPr>
              <w:t>aprobat</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prin</w:t>
            </w:r>
            <w:proofErr w:type="spellEnd"/>
            <w:r>
              <w:rPr>
                <w:rFonts w:ascii="Arial" w:hAnsi="Arial" w:cs="Arial"/>
                <w:i/>
                <w:iCs/>
                <w:sz w:val="18"/>
                <w:szCs w:val="18"/>
                <w:lang w:val="en-US" w:eastAsia="en-US"/>
              </w:rPr>
              <w:t xml:space="preserve"> HCL  nr.20 /10.09.2010</w:t>
            </w:r>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579.00</w:t>
            </w:r>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579.00</w:t>
            </w:r>
          </w:p>
        </w:tc>
        <w:tc>
          <w:tcPr>
            <w:tcW w:w="1256"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157.00</w:t>
            </w:r>
          </w:p>
        </w:tc>
        <w:tc>
          <w:tcPr>
            <w:tcW w:w="2121"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157.00</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157.00</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3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color w:val="000000"/>
                <w:sz w:val="18"/>
                <w:szCs w:val="18"/>
                <w:lang w:val="en-US" w:eastAsia="en-US"/>
              </w:rPr>
            </w:pPr>
            <w:r>
              <w:rPr>
                <w:rFonts w:ascii="Arial" w:hAnsi="Arial" w:cs="Arial"/>
                <w:color w:val="000000"/>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color w:val="000000"/>
                <w:sz w:val="18"/>
                <w:szCs w:val="18"/>
                <w:lang w:val="en-US" w:eastAsia="en-US"/>
              </w:rPr>
            </w:pPr>
            <w:proofErr w:type="spellStart"/>
            <w:r>
              <w:rPr>
                <w:rFonts w:ascii="Arial" w:hAnsi="Arial" w:cs="Arial"/>
                <w:i/>
                <w:iCs/>
                <w:color w:val="000000"/>
                <w:sz w:val="18"/>
                <w:szCs w:val="18"/>
                <w:lang w:val="en-US" w:eastAsia="en-US"/>
              </w:rPr>
              <w:t>Studii</w:t>
            </w:r>
            <w:proofErr w:type="spellEnd"/>
            <w:r>
              <w:rPr>
                <w:rFonts w:ascii="Arial" w:hAnsi="Arial" w:cs="Arial"/>
                <w:i/>
                <w:iCs/>
                <w:color w:val="000000"/>
                <w:sz w:val="18"/>
                <w:szCs w:val="18"/>
                <w:lang w:val="en-US" w:eastAsia="en-US"/>
              </w:rPr>
              <w:t xml:space="preserve"> </w:t>
            </w:r>
            <w:proofErr w:type="spellStart"/>
            <w:r>
              <w:rPr>
                <w:rFonts w:ascii="Arial" w:hAnsi="Arial" w:cs="Arial"/>
                <w:i/>
                <w:iCs/>
                <w:color w:val="000000"/>
                <w:sz w:val="18"/>
                <w:szCs w:val="18"/>
                <w:lang w:val="en-US" w:eastAsia="en-US"/>
              </w:rPr>
              <w:t>fezabilitate</w:t>
            </w:r>
            <w:proofErr w:type="spellEnd"/>
            <w:r>
              <w:rPr>
                <w:rFonts w:ascii="Arial" w:hAnsi="Arial" w:cs="Arial"/>
                <w:i/>
                <w:iCs/>
                <w:color w:val="000000"/>
                <w:sz w:val="18"/>
                <w:szCs w:val="18"/>
                <w:lang w:val="en-US" w:eastAsia="en-US"/>
              </w:rPr>
              <w:t xml:space="preserve"> , </w:t>
            </w:r>
            <w:proofErr w:type="spellStart"/>
            <w:r>
              <w:rPr>
                <w:rFonts w:ascii="Arial" w:hAnsi="Arial" w:cs="Arial"/>
                <w:i/>
                <w:iCs/>
                <w:color w:val="000000"/>
                <w:sz w:val="18"/>
                <w:szCs w:val="18"/>
                <w:lang w:val="en-US" w:eastAsia="en-US"/>
              </w:rPr>
              <w:t>proiectari</w:t>
            </w:r>
            <w:proofErr w:type="spellEnd"/>
            <w:r>
              <w:rPr>
                <w:rFonts w:ascii="Arial" w:hAnsi="Arial" w:cs="Arial"/>
                <w:i/>
                <w:iCs/>
                <w:color w:val="000000"/>
                <w:sz w:val="18"/>
                <w:szCs w:val="18"/>
                <w:lang w:val="en-US" w:eastAsia="en-US"/>
              </w:rPr>
              <w:t xml:space="preserve"> </w:t>
            </w:r>
            <w:proofErr w:type="spellStart"/>
            <w:r>
              <w:rPr>
                <w:rFonts w:ascii="Arial" w:hAnsi="Arial" w:cs="Arial"/>
                <w:i/>
                <w:iCs/>
                <w:color w:val="000000"/>
                <w:sz w:val="18"/>
                <w:szCs w:val="18"/>
                <w:lang w:val="en-US" w:eastAsia="en-US"/>
              </w:rPr>
              <w:t>si</w:t>
            </w:r>
            <w:proofErr w:type="spellEnd"/>
            <w:r>
              <w:rPr>
                <w:rFonts w:ascii="Arial" w:hAnsi="Arial" w:cs="Arial"/>
                <w:i/>
                <w:iCs/>
                <w:color w:val="000000"/>
                <w:sz w:val="18"/>
                <w:szCs w:val="18"/>
                <w:lang w:val="en-US" w:eastAsia="en-US"/>
              </w:rPr>
              <w:t xml:space="preserve"> </w:t>
            </w:r>
            <w:proofErr w:type="spellStart"/>
            <w:r>
              <w:rPr>
                <w:rFonts w:ascii="Arial" w:hAnsi="Arial" w:cs="Arial"/>
                <w:i/>
                <w:iCs/>
                <w:color w:val="000000"/>
                <w:sz w:val="18"/>
                <w:szCs w:val="18"/>
                <w:lang w:val="en-US" w:eastAsia="en-US"/>
              </w:rPr>
              <w:t>ridicari</w:t>
            </w:r>
            <w:proofErr w:type="spellEnd"/>
            <w:r>
              <w:rPr>
                <w:rFonts w:ascii="Arial" w:hAnsi="Arial" w:cs="Arial"/>
                <w:i/>
                <w:iCs/>
                <w:color w:val="000000"/>
                <w:sz w:val="18"/>
                <w:szCs w:val="18"/>
                <w:lang w:val="en-US" w:eastAsia="en-US"/>
              </w:rPr>
              <w:t xml:space="preserve"> TOPO,PUZ</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2,746.00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2,746.00</w:t>
            </w:r>
          </w:p>
        </w:tc>
        <w:tc>
          <w:tcPr>
            <w:tcW w:w="1256"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581.00</w:t>
            </w:r>
          </w:p>
        </w:tc>
        <w:tc>
          <w:tcPr>
            <w:tcW w:w="2121" w:type="dxa"/>
            <w:tcBorders>
              <w:top w:val="single" w:sz="8" w:space="0" w:color="auto"/>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581.00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581.00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color w:val="000000"/>
                <w:sz w:val="18"/>
                <w:szCs w:val="18"/>
                <w:lang w:val="en-US" w:eastAsia="en-US"/>
              </w:rPr>
            </w:pPr>
            <w:r>
              <w:rPr>
                <w:rFonts w:ascii="Arial" w:hAnsi="Arial" w:cs="Arial"/>
                <w:b/>
                <w:bCs/>
                <w:color w:val="000000"/>
                <w:sz w:val="18"/>
                <w:szCs w:val="18"/>
                <w:lang w:val="en-US" w:eastAsia="en-US"/>
              </w:rPr>
              <w:t>0.00</w:t>
            </w:r>
          </w:p>
        </w:tc>
        <w:tc>
          <w:tcPr>
            <w:tcW w:w="1127" w:type="dxa"/>
            <w:tcBorders>
              <w:top w:val="nil"/>
              <w:left w:val="nil"/>
              <w:bottom w:val="single" w:sz="4" w:space="0" w:color="auto"/>
              <w:right w:val="single" w:sz="8"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85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color w:val="000000"/>
                <w:sz w:val="18"/>
                <w:szCs w:val="18"/>
                <w:lang w:val="en-US" w:eastAsia="en-US"/>
              </w:rPr>
            </w:pPr>
            <w:r>
              <w:rPr>
                <w:rFonts w:ascii="Arial" w:hAnsi="Arial" w:cs="Arial"/>
                <w:color w:val="000000"/>
                <w:sz w:val="18"/>
                <w:szCs w:val="18"/>
                <w:lang w:val="en-US" w:eastAsia="en-US"/>
              </w:rPr>
              <w:t>3</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color w:val="000000"/>
                <w:sz w:val="20"/>
                <w:szCs w:val="20"/>
                <w:lang w:val="en-US" w:eastAsia="en-US"/>
              </w:rPr>
            </w:pPr>
            <w:proofErr w:type="spellStart"/>
            <w:r>
              <w:rPr>
                <w:rFonts w:ascii="Arial" w:hAnsi="Arial" w:cs="Arial"/>
                <w:i/>
                <w:iCs/>
                <w:color w:val="000000"/>
                <w:sz w:val="20"/>
                <w:szCs w:val="20"/>
                <w:lang w:val="en-US" w:eastAsia="en-US"/>
              </w:rPr>
              <w:t>Schimbare</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destinatie</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fara</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modificari</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structurale</w:t>
            </w:r>
            <w:proofErr w:type="spellEnd"/>
            <w:r>
              <w:rPr>
                <w:rFonts w:ascii="Arial" w:hAnsi="Arial" w:cs="Arial"/>
                <w:i/>
                <w:iCs/>
                <w:color w:val="000000"/>
                <w:sz w:val="20"/>
                <w:szCs w:val="20"/>
                <w:lang w:val="en-US" w:eastAsia="en-US"/>
              </w:rPr>
              <w:t xml:space="preserve"> din </w:t>
            </w:r>
            <w:proofErr w:type="spellStart"/>
            <w:r>
              <w:rPr>
                <w:rFonts w:ascii="Arial" w:hAnsi="Arial" w:cs="Arial"/>
                <w:i/>
                <w:iCs/>
                <w:color w:val="000000"/>
                <w:sz w:val="20"/>
                <w:szCs w:val="20"/>
                <w:lang w:val="en-US" w:eastAsia="en-US"/>
              </w:rPr>
              <w:t>Anexa</w:t>
            </w:r>
            <w:proofErr w:type="spellEnd"/>
            <w:r>
              <w:rPr>
                <w:rFonts w:ascii="Arial" w:hAnsi="Arial" w:cs="Arial"/>
                <w:i/>
                <w:iCs/>
                <w:color w:val="000000"/>
                <w:sz w:val="20"/>
                <w:szCs w:val="20"/>
                <w:lang w:val="en-US" w:eastAsia="en-US"/>
              </w:rPr>
              <w:t xml:space="preserve"> in </w:t>
            </w:r>
            <w:proofErr w:type="spellStart"/>
            <w:r>
              <w:rPr>
                <w:rFonts w:ascii="Arial" w:hAnsi="Arial" w:cs="Arial"/>
                <w:i/>
                <w:iCs/>
                <w:color w:val="000000"/>
                <w:sz w:val="20"/>
                <w:szCs w:val="20"/>
                <w:lang w:val="en-US" w:eastAsia="en-US"/>
              </w:rPr>
              <w:t>Cladire</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administrativa-Birou</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Capela</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mortuara</w:t>
            </w:r>
            <w:proofErr w:type="spellEnd"/>
            <w:r>
              <w:rPr>
                <w:rFonts w:ascii="Arial" w:hAnsi="Arial" w:cs="Arial"/>
                <w:i/>
                <w:iCs/>
                <w:color w:val="000000"/>
                <w:sz w:val="20"/>
                <w:szCs w:val="20"/>
                <w:lang w:val="en-US" w:eastAsia="en-US"/>
              </w:rPr>
              <w:t xml:space="preserve">, Sala </w:t>
            </w:r>
            <w:proofErr w:type="spellStart"/>
            <w:r>
              <w:rPr>
                <w:rFonts w:ascii="Arial" w:hAnsi="Arial" w:cs="Arial"/>
                <w:i/>
                <w:iCs/>
                <w:color w:val="000000"/>
                <w:sz w:val="20"/>
                <w:szCs w:val="20"/>
                <w:lang w:val="en-US" w:eastAsia="en-US"/>
              </w:rPr>
              <w:t>mese</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Magazie</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Grup</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sanitar</w:t>
            </w:r>
            <w:proofErr w:type="spellEnd"/>
            <w:r>
              <w:rPr>
                <w:rFonts w:ascii="Arial" w:hAnsi="Arial" w:cs="Arial"/>
                <w:i/>
                <w:iCs/>
                <w:color w:val="000000"/>
                <w:sz w:val="20"/>
                <w:szCs w:val="20"/>
                <w:lang w:val="en-US" w:eastAsia="en-US"/>
              </w:rPr>
              <w:t xml:space="preserve">, HCL </w:t>
            </w:r>
            <w:proofErr w:type="spellStart"/>
            <w:r>
              <w:rPr>
                <w:rFonts w:ascii="Arial" w:hAnsi="Arial" w:cs="Arial"/>
                <w:i/>
                <w:iCs/>
                <w:color w:val="000000"/>
                <w:sz w:val="20"/>
                <w:szCs w:val="20"/>
                <w:lang w:val="en-US" w:eastAsia="en-US"/>
              </w:rPr>
              <w:t>nr</w:t>
            </w:r>
            <w:proofErr w:type="spellEnd"/>
            <w:r>
              <w:rPr>
                <w:rFonts w:ascii="Arial" w:hAnsi="Arial" w:cs="Arial"/>
                <w:i/>
                <w:iCs/>
                <w:color w:val="000000"/>
                <w:sz w:val="20"/>
                <w:szCs w:val="20"/>
                <w:lang w:val="en-US" w:eastAsia="en-US"/>
              </w:rPr>
              <w:t>. 75/29.09.2022</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75.00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75.00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25.00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25.00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25.00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color w:val="000000"/>
                <w:sz w:val="18"/>
                <w:szCs w:val="18"/>
                <w:lang w:val="en-US" w:eastAsia="en-US"/>
              </w:rPr>
            </w:pPr>
            <w:r>
              <w:rPr>
                <w:rFonts w:ascii="Arial" w:hAnsi="Arial" w:cs="Arial"/>
                <w:b/>
                <w:bCs/>
                <w:color w:val="000000"/>
                <w:sz w:val="18"/>
                <w:szCs w:val="18"/>
                <w:lang w:val="en-US" w:eastAsia="en-US"/>
              </w:rPr>
              <w:t>0.00</w:t>
            </w:r>
          </w:p>
        </w:tc>
        <w:tc>
          <w:tcPr>
            <w:tcW w:w="1127" w:type="dxa"/>
            <w:tcBorders>
              <w:top w:val="nil"/>
              <w:left w:val="nil"/>
              <w:bottom w:val="single" w:sz="4" w:space="0" w:color="auto"/>
              <w:right w:val="nil"/>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60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color w:val="000000"/>
                <w:sz w:val="18"/>
                <w:szCs w:val="18"/>
                <w:lang w:val="en-US" w:eastAsia="en-US"/>
              </w:rPr>
            </w:pPr>
            <w:r>
              <w:rPr>
                <w:rFonts w:ascii="Arial" w:hAnsi="Arial" w:cs="Arial"/>
                <w:color w:val="000000"/>
                <w:sz w:val="18"/>
                <w:szCs w:val="18"/>
                <w:lang w:val="en-US" w:eastAsia="en-US"/>
              </w:rPr>
              <w:t>4</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color w:val="000000"/>
                <w:sz w:val="20"/>
                <w:szCs w:val="20"/>
                <w:lang w:val="en-US" w:eastAsia="en-US"/>
              </w:rPr>
            </w:pPr>
            <w:proofErr w:type="spellStart"/>
            <w:r>
              <w:rPr>
                <w:rFonts w:ascii="Arial" w:hAnsi="Arial" w:cs="Arial"/>
                <w:i/>
                <w:iCs/>
                <w:color w:val="000000"/>
                <w:sz w:val="20"/>
                <w:szCs w:val="20"/>
                <w:lang w:val="en-US" w:eastAsia="en-US"/>
              </w:rPr>
              <w:t>Reparatii</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acoperis</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Piata</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agroalimentara</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Marasesti</w:t>
            </w:r>
            <w:proofErr w:type="spellEnd"/>
            <w:r>
              <w:rPr>
                <w:rFonts w:ascii="Arial" w:hAnsi="Arial" w:cs="Arial"/>
                <w:i/>
                <w:iCs/>
                <w:color w:val="000000"/>
                <w:sz w:val="20"/>
                <w:szCs w:val="20"/>
                <w:lang w:val="en-US" w:eastAsia="en-US"/>
              </w:rPr>
              <w:t xml:space="preserve">, HCL </w:t>
            </w:r>
            <w:proofErr w:type="spellStart"/>
            <w:r>
              <w:rPr>
                <w:rFonts w:ascii="Arial" w:hAnsi="Arial" w:cs="Arial"/>
                <w:i/>
                <w:iCs/>
                <w:color w:val="000000"/>
                <w:sz w:val="20"/>
                <w:szCs w:val="20"/>
                <w:lang w:val="en-US" w:eastAsia="en-US"/>
              </w:rPr>
              <w:t>nr</w:t>
            </w:r>
            <w:proofErr w:type="spellEnd"/>
            <w:r>
              <w:rPr>
                <w:rFonts w:ascii="Arial" w:hAnsi="Arial" w:cs="Arial"/>
                <w:i/>
                <w:iCs/>
                <w:color w:val="000000"/>
                <w:sz w:val="20"/>
                <w:szCs w:val="20"/>
                <w:lang w:val="en-US" w:eastAsia="en-US"/>
              </w:rPr>
              <w:t>. 92/27.10.2022</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150.00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145.00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145.00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145.00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nil"/>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48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color w:val="000000"/>
                <w:sz w:val="18"/>
                <w:szCs w:val="18"/>
                <w:lang w:val="en-US" w:eastAsia="en-US"/>
              </w:rPr>
            </w:pPr>
            <w:r>
              <w:rPr>
                <w:rFonts w:ascii="Arial" w:hAnsi="Arial" w:cs="Arial"/>
                <w:color w:val="000000"/>
                <w:sz w:val="18"/>
                <w:szCs w:val="18"/>
                <w:lang w:val="en-US" w:eastAsia="en-US"/>
              </w:rPr>
              <w:t>5</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color w:val="000000"/>
                <w:sz w:val="20"/>
                <w:szCs w:val="20"/>
                <w:lang w:val="en-US" w:eastAsia="en-US"/>
              </w:rPr>
            </w:pPr>
            <w:proofErr w:type="spellStart"/>
            <w:r>
              <w:rPr>
                <w:rFonts w:ascii="Arial" w:hAnsi="Arial" w:cs="Arial"/>
                <w:i/>
                <w:iCs/>
                <w:color w:val="000000"/>
                <w:sz w:val="20"/>
                <w:szCs w:val="20"/>
                <w:lang w:val="en-US" w:eastAsia="en-US"/>
              </w:rPr>
              <w:t>Reparatii</w:t>
            </w:r>
            <w:proofErr w:type="spellEnd"/>
            <w:r>
              <w:rPr>
                <w:rFonts w:ascii="Arial" w:hAnsi="Arial" w:cs="Arial"/>
                <w:i/>
                <w:iCs/>
                <w:color w:val="000000"/>
                <w:sz w:val="20"/>
                <w:szCs w:val="20"/>
                <w:lang w:val="en-US" w:eastAsia="en-US"/>
              </w:rPr>
              <w:t xml:space="preserve"> </w:t>
            </w:r>
            <w:proofErr w:type="spellStart"/>
            <w:r>
              <w:rPr>
                <w:rFonts w:ascii="Arial" w:hAnsi="Arial" w:cs="Arial"/>
                <w:i/>
                <w:iCs/>
                <w:color w:val="000000"/>
                <w:sz w:val="20"/>
                <w:szCs w:val="20"/>
                <w:lang w:val="en-US" w:eastAsia="en-US"/>
              </w:rPr>
              <w:t>postament</w:t>
            </w:r>
            <w:proofErr w:type="spellEnd"/>
            <w:r>
              <w:rPr>
                <w:rFonts w:ascii="Arial" w:hAnsi="Arial" w:cs="Arial"/>
                <w:i/>
                <w:iCs/>
                <w:color w:val="000000"/>
                <w:sz w:val="20"/>
                <w:szCs w:val="20"/>
                <w:lang w:val="en-US" w:eastAsia="en-US"/>
              </w:rPr>
              <w:t xml:space="preserve"> monument bust Maria Ion </w:t>
            </w:r>
            <w:proofErr w:type="spellStart"/>
            <w:r>
              <w:rPr>
                <w:rFonts w:ascii="Arial" w:hAnsi="Arial" w:cs="Arial"/>
                <w:i/>
                <w:iCs/>
                <w:color w:val="000000"/>
                <w:sz w:val="20"/>
                <w:szCs w:val="20"/>
                <w:lang w:val="en-US" w:eastAsia="en-US"/>
              </w:rPr>
              <w:t>Zaharia</w:t>
            </w:r>
            <w:proofErr w:type="spellEnd"/>
            <w:r>
              <w:rPr>
                <w:rFonts w:ascii="Arial" w:hAnsi="Arial" w:cs="Arial"/>
                <w:i/>
                <w:iCs/>
                <w:color w:val="000000"/>
                <w:sz w:val="20"/>
                <w:szCs w:val="20"/>
                <w:lang w:val="en-US" w:eastAsia="en-US"/>
              </w:rPr>
              <w:t>,</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57.00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57.00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57.00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57.00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57.00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c>
          <w:tcPr>
            <w:tcW w:w="1127" w:type="dxa"/>
            <w:tcBorders>
              <w:top w:val="nil"/>
              <w:left w:val="nil"/>
              <w:bottom w:val="single" w:sz="4" w:space="0" w:color="auto"/>
              <w:right w:val="nil"/>
            </w:tcBorders>
            <w:shd w:val="clear" w:color="auto" w:fill="auto"/>
            <w:noWrap/>
            <w:vAlign w:val="bottom"/>
            <w:hideMark/>
          </w:tcPr>
          <w:p w:rsidR="006159DE" w:rsidRDefault="00F7009E">
            <w:pPr>
              <w:jc w:val="right"/>
              <w:rPr>
                <w:rFonts w:ascii="Arial" w:hAnsi="Arial" w:cs="Arial"/>
                <w:color w:val="000000"/>
                <w:sz w:val="18"/>
                <w:szCs w:val="18"/>
                <w:lang w:val="en-US" w:eastAsia="en-US"/>
              </w:rPr>
            </w:pPr>
            <w:r>
              <w:rPr>
                <w:rFonts w:ascii="Arial" w:hAnsi="Arial" w:cs="Arial"/>
                <w:color w:val="000000"/>
                <w:sz w:val="18"/>
                <w:szCs w:val="18"/>
                <w:lang w:val="en-US" w:eastAsia="en-US"/>
              </w:rPr>
              <w:t>0.00</w:t>
            </w:r>
          </w:p>
        </w:tc>
      </w:tr>
      <w:tr w:rsidR="006159DE">
        <w:trPr>
          <w:trHeight w:val="282"/>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single" w:sz="8" w:space="0" w:color="auto"/>
              <w:left w:val="nil"/>
              <w:bottom w:val="single" w:sz="4" w:space="0" w:color="auto"/>
              <w:right w:val="single" w:sz="4" w:space="0" w:color="auto"/>
            </w:tcBorders>
            <w:shd w:val="clear" w:color="auto" w:fill="auto"/>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xml:space="preserve">Cap. 84 - </w:t>
            </w:r>
            <w:proofErr w:type="spellStart"/>
            <w:r>
              <w:rPr>
                <w:rFonts w:ascii="Arial" w:hAnsi="Arial" w:cs="Arial"/>
                <w:b/>
                <w:bCs/>
                <w:sz w:val="18"/>
                <w:szCs w:val="18"/>
                <w:lang w:val="en-US" w:eastAsia="en-US"/>
              </w:rPr>
              <w:t>Transporturi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si</w:t>
            </w:r>
            <w:proofErr w:type="spellEnd"/>
            <w:r>
              <w:rPr>
                <w:rFonts w:ascii="Arial" w:hAnsi="Arial" w:cs="Arial"/>
                <w:b/>
                <w:bCs/>
                <w:sz w:val="18"/>
                <w:szCs w:val="18"/>
                <w:lang w:val="en-US" w:eastAsia="en-US"/>
              </w:rPr>
              <w:t xml:space="preserve"> </w:t>
            </w:r>
            <w:proofErr w:type="spellStart"/>
            <w:r>
              <w:rPr>
                <w:rFonts w:ascii="Arial" w:hAnsi="Arial" w:cs="Arial"/>
                <w:b/>
                <w:bCs/>
                <w:sz w:val="18"/>
                <w:szCs w:val="18"/>
                <w:lang w:val="en-US" w:eastAsia="en-US"/>
              </w:rPr>
              <w:t>comunicatii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21,509.38</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21,509.38</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6,610.00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6,610.00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5,110.00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1,500.00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39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i/>
                <w:iCs/>
                <w:sz w:val="18"/>
                <w:szCs w:val="18"/>
                <w:lang w:val="en-US" w:eastAsia="en-US"/>
              </w:rPr>
            </w:pPr>
            <w:r>
              <w:rPr>
                <w:rFonts w:ascii="Arial" w:hAnsi="Arial" w:cs="Arial"/>
                <w:b/>
                <w:bCs/>
                <w:i/>
                <w:iCs/>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din care</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r>
      <w:tr w:rsidR="006159DE">
        <w:trPr>
          <w:trHeight w:val="435"/>
        </w:trPr>
        <w:tc>
          <w:tcPr>
            <w:tcW w:w="497" w:type="dxa"/>
            <w:tcBorders>
              <w:top w:val="nil"/>
              <w:left w:val="single" w:sz="4"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lastRenderedPageBreak/>
              <w:t>A</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sz w:val="18"/>
                <w:szCs w:val="18"/>
                <w:lang w:val="en-US" w:eastAsia="en-US"/>
              </w:rPr>
            </w:pPr>
            <w:proofErr w:type="spellStart"/>
            <w:r>
              <w:rPr>
                <w:rFonts w:ascii="Arial" w:hAnsi="Arial" w:cs="Arial"/>
                <w:b/>
                <w:bCs/>
                <w:sz w:val="18"/>
                <w:szCs w:val="18"/>
                <w:lang w:val="en-US" w:eastAsia="en-US"/>
              </w:rPr>
              <w:t>Lucrari</w:t>
            </w:r>
            <w:proofErr w:type="spellEnd"/>
            <w:r>
              <w:rPr>
                <w:rFonts w:ascii="Arial" w:hAnsi="Arial" w:cs="Arial"/>
                <w:b/>
                <w:bCs/>
                <w:sz w:val="18"/>
                <w:szCs w:val="18"/>
                <w:lang w:val="en-US" w:eastAsia="en-US"/>
              </w:rPr>
              <w:t xml:space="preserve"> in </w:t>
            </w:r>
            <w:proofErr w:type="spellStart"/>
            <w:r>
              <w:rPr>
                <w:rFonts w:ascii="Arial" w:hAnsi="Arial" w:cs="Arial"/>
                <w:b/>
                <w:bCs/>
                <w:sz w:val="18"/>
                <w:szCs w:val="18"/>
                <w:lang w:val="en-US" w:eastAsia="en-US"/>
              </w:rPr>
              <w:t>continuare</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19,312.62</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19,312.62</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5,110.00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5,110.00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5,110.00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645"/>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sz w:val="18"/>
                <w:szCs w:val="18"/>
                <w:lang w:val="en-US" w:eastAsia="en-US"/>
              </w:rPr>
            </w:pPr>
            <w:proofErr w:type="spellStart"/>
            <w:r>
              <w:rPr>
                <w:rFonts w:ascii="Arial" w:hAnsi="Arial" w:cs="Arial"/>
                <w:i/>
                <w:iCs/>
                <w:sz w:val="18"/>
                <w:szCs w:val="18"/>
                <w:lang w:val="en-US" w:eastAsia="en-US"/>
              </w:rPr>
              <w:t>Modernizare</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retele</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stradale</w:t>
            </w:r>
            <w:proofErr w:type="spellEnd"/>
            <w:r>
              <w:rPr>
                <w:rFonts w:ascii="Arial" w:hAnsi="Arial" w:cs="Arial"/>
                <w:i/>
                <w:iCs/>
                <w:sz w:val="18"/>
                <w:szCs w:val="18"/>
                <w:lang w:val="en-US" w:eastAsia="en-US"/>
              </w:rPr>
              <w:t xml:space="preserve"> in </w:t>
            </w:r>
            <w:proofErr w:type="spellStart"/>
            <w:r>
              <w:rPr>
                <w:rFonts w:ascii="Arial" w:hAnsi="Arial" w:cs="Arial"/>
                <w:i/>
                <w:iCs/>
                <w:sz w:val="18"/>
                <w:szCs w:val="18"/>
                <w:lang w:val="en-US" w:eastAsia="en-US"/>
              </w:rPr>
              <w:t>orasul</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Marasesti</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jud</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Vrancea</w:t>
            </w:r>
            <w:proofErr w:type="spellEnd"/>
            <w:r>
              <w:rPr>
                <w:rFonts w:ascii="Arial" w:hAnsi="Arial" w:cs="Arial"/>
                <w:i/>
                <w:iCs/>
                <w:sz w:val="18"/>
                <w:szCs w:val="18"/>
                <w:lang w:val="en-US" w:eastAsia="en-US"/>
              </w:rPr>
              <w:t>, HCL 64/2019, HCL 70/19.10.2021</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6711.65</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6711.65</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2260.00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2260.00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2260.00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57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2</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sz w:val="18"/>
                <w:szCs w:val="18"/>
                <w:lang w:val="en-US" w:eastAsia="en-US"/>
              </w:rPr>
            </w:pPr>
            <w:proofErr w:type="spellStart"/>
            <w:r>
              <w:rPr>
                <w:rFonts w:ascii="Arial" w:hAnsi="Arial" w:cs="Arial"/>
                <w:i/>
                <w:iCs/>
                <w:sz w:val="18"/>
                <w:szCs w:val="18"/>
                <w:lang w:val="en-US" w:eastAsia="en-US"/>
              </w:rPr>
              <w:t>Refacerea</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infrastructurii</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strazilor</w:t>
            </w:r>
            <w:proofErr w:type="spellEnd"/>
            <w:r>
              <w:rPr>
                <w:rFonts w:ascii="Arial" w:hAnsi="Arial" w:cs="Arial"/>
                <w:i/>
                <w:iCs/>
                <w:sz w:val="18"/>
                <w:szCs w:val="18"/>
                <w:lang w:val="en-US" w:eastAsia="en-US"/>
              </w:rPr>
              <w:t xml:space="preserve"> in </w:t>
            </w:r>
            <w:proofErr w:type="spellStart"/>
            <w:r>
              <w:rPr>
                <w:rFonts w:ascii="Arial" w:hAnsi="Arial" w:cs="Arial"/>
                <w:i/>
                <w:iCs/>
                <w:sz w:val="18"/>
                <w:szCs w:val="18"/>
                <w:lang w:val="en-US" w:eastAsia="en-US"/>
              </w:rPr>
              <w:t>orasul</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Marasesti</w:t>
            </w:r>
            <w:proofErr w:type="spellEnd"/>
            <w:r>
              <w:rPr>
                <w:rFonts w:ascii="Arial" w:hAnsi="Arial" w:cs="Arial"/>
                <w:i/>
                <w:iCs/>
                <w:sz w:val="18"/>
                <w:szCs w:val="18"/>
                <w:lang w:val="en-US" w:eastAsia="en-US"/>
              </w:rPr>
              <w:t>, HCL 66/2019, HCL 71/19.10.2021</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11300.97</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11300.97</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2800.00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2800.00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2800.00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57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3</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i/>
                <w:iCs/>
                <w:sz w:val="18"/>
                <w:szCs w:val="18"/>
                <w:lang w:val="en-US" w:eastAsia="en-US"/>
              </w:rPr>
            </w:pPr>
            <w:proofErr w:type="spellStart"/>
            <w:r>
              <w:rPr>
                <w:rFonts w:ascii="Arial" w:hAnsi="Arial" w:cs="Arial"/>
                <w:i/>
                <w:iCs/>
                <w:sz w:val="18"/>
                <w:szCs w:val="18"/>
                <w:lang w:val="en-US" w:eastAsia="en-US"/>
              </w:rPr>
              <w:t>Extindere</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retele</w:t>
            </w:r>
            <w:proofErr w:type="spellEnd"/>
            <w:r>
              <w:rPr>
                <w:rFonts w:ascii="Arial" w:hAnsi="Arial" w:cs="Arial"/>
                <w:i/>
                <w:iCs/>
                <w:sz w:val="18"/>
                <w:szCs w:val="18"/>
                <w:lang w:val="en-US" w:eastAsia="en-US"/>
              </w:rPr>
              <w:t xml:space="preserve"> de </w:t>
            </w:r>
            <w:proofErr w:type="spellStart"/>
            <w:r>
              <w:rPr>
                <w:rFonts w:ascii="Arial" w:hAnsi="Arial" w:cs="Arial"/>
                <w:i/>
                <w:iCs/>
                <w:sz w:val="18"/>
                <w:szCs w:val="18"/>
                <w:lang w:val="en-US" w:eastAsia="en-US"/>
              </w:rPr>
              <w:t>distributie</w:t>
            </w:r>
            <w:proofErr w:type="spellEnd"/>
            <w:r>
              <w:rPr>
                <w:rFonts w:ascii="Arial" w:hAnsi="Arial" w:cs="Arial"/>
                <w:i/>
                <w:iCs/>
                <w:sz w:val="18"/>
                <w:szCs w:val="18"/>
                <w:lang w:val="en-US" w:eastAsia="en-US"/>
              </w:rPr>
              <w:t xml:space="preserve"> a </w:t>
            </w:r>
            <w:proofErr w:type="spellStart"/>
            <w:r>
              <w:rPr>
                <w:rFonts w:ascii="Arial" w:hAnsi="Arial" w:cs="Arial"/>
                <w:i/>
                <w:iCs/>
                <w:sz w:val="18"/>
                <w:szCs w:val="18"/>
                <w:lang w:val="en-US" w:eastAsia="en-US"/>
              </w:rPr>
              <w:t>gazelor</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naturale</w:t>
            </w:r>
            <w:proofErr w:type="spellEnd"/>
            <w:r>
              <w:rPr>
                <w:rFonts w:ascii="Arial" w:hAnsi="Arial" w:cs="Arial"/>
                <w:i/>
                <w:iCs/>
                <w:sz w:val="18"/>
                <w:szCs w:val="18"/>
                <w:lang w:val="en-US" w:eastAsia="en-US"/>
              </w:rPr>
              <w:t>, HCL 49/17.07.2019, HCL 89/11.11.2019</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1300.00</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1300.00</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50.00</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50.00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50.00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405"/>
        </w:trPr>
        <w:tc>
          <w:tcPr>
            <w:tcW w:w="497" w:type="dxa"/>
            <w:tcBorders>
              <w:top w:val="nil"/>
              <w:left w:val="single" w:sz="4"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B</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i/>
                <w:iCs/>
                <w:sz w:val="18"/>
                <w:szCs w:val="18"/>
                <w:lang w:val="en-US" w:eastAsia="en-US"/>
              </w:rPr>
            </w:pPr>
            <w:proofErr w:type="spellStart"/>
            <w:r>
              <w:rPr>
                <w:rFonts w:ascii="Arial" w:hAnsi="Arial" w:cs="Arial"/>
                <w:b/>
                <w:bCs/>
                <w:i/>
                <w:iCs/>
                <w:sz w:val="18"/>
                <w:szCs w:val="18"/>
                <w:lang w:val="en-US" w:eastAsia="en-US"/>
              </w:rPr>
              <w:t>Lucrari</w:t>
            </w:r>
            <w:proofErr w:type="spellEnd"/>
            <w:r>
              <w:rPr>
                <w:rFonts w:ascii="Arial" w:hAnsi="Arial" w:cs="Arial"/>
                <w:b/>
                <w:bCs/>
                <w:i/>
                <w:iCs/>
                <w:sz w:val="18"/>
                <w:szCs w:val="18"/>
                <w:lang w:val="en-US" w:eastAsia="en-US"/>
              </w:rPr>
              <w:t xml:space="preserve"> </w:t>
            </w:r>
            <w:proofErr w:type="spellStart"/>
            <w:r>
              <w:rPr>
                <w:rFonts w:ascii="Arial" w:hAnsi="Arial" w:cs="Arial"/>
                <w:b/>
                <w:bCs/>
                <w:i/>
                <w:iCs/>
                <w:sz w:val="18"/>
                <w:szCs w:val="18"/>
                <w:lang w:val="en-US" w:eastAsia="en-US"/>
              </w:rPr>
              <w:t>noi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2196.76</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2196.76</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1500.00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1500.00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1500.00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r>
      <w:tr w:rsidR="006159DE">
        <w:trPr>
          <w:trHeight w:val="585"/>
        </w:trPr>
        <w:tc>
          <w:tcPr>
            <w:tcW w:w="497" w:type="dxa"/>
            <w:tcBorders>
              <w:top w:val="nil"/>
              <w:left w:val="single" w:sz="4"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1</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i/>
                <w:iCs/>
                <w:sz w:val="18"/>
                <w:szCs w:val="18"/>
                <w:lang w:val="en-US" w:eastAsia="en-US"/>
              </w:rPr>
            </w:pPr>
            <w:proofErr w:type="spellStart"/>
            <w:r>
              <w:rPr>
                <w:rFonts w:ascii="Arial" w:hAnsi="Arial" w:cs="Arial"/>
                <w:i/>
                <w:iCs/>
                <w:sz w:val="18"/>
                <w:szCs w:val="18"/>
                <w:lang w:val="en-US" w:eastAsia="en-US"/>
              </w:rPr>
              <w:t>Asigurarea</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infrastructurii</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pentru</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transportul</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verde-piste</w:t>
            </w:r>
            <w:proofErr w:type="spellEnd"/>
            <w:r>
              <w:rPr>
                <w:rFonts w:ascii="Arial" w:hAnsi="Arial" w:cs="Arial"/>
                <w:i/>
                <w:iCs/>
                <w:sz w:val="18"/>
                <w:szCs w:val="18"/>
                <w:lang w:val="en-US" w:eastAsia="en-US"/>
              </w:rPr>
              <w:t xml:space="preserve"> de </w:t>
            </w:r>
            <w:proofErr w:type="spellStart"/>
            <w:r>
              <w:rPr>
                <w:rFonts w:ascii="Arial" w:hAnsi="Arial" w:cs="Arial"/>
                <w:i/>
                <w:iCs/>
                <w:sz w:val="18"/>
                <w:szCs w:val="18"/>
                <w:lang w:val="en-US" w:eastAsia="en-US"/>
              </w:rPr>
              <w:t>biciclete</w:t>
            </w:r>
            <w:proofErr w:type="spellEnd"/>
            <w:r>
              <w:rPr>
                <w:rFonts w:ascii="Arial" w:hAnsi="Arial" w:cs="Arial"/>
                <w:i/>
                <w:iCs/>
                <w:sz w:val="18"/>
                <w:szCs w:val="18"/>
                <w:lang w:val="en-US" w:eastAsia="en-US"/>
              </w:rPr>
              <w:t xml:space="preserve"> in </w:t>
            </w:r>
            <w:proofErr w:type="spellStart"/>
            <w:r>
              <w:rPr>
                <w:rFonts w:ascii="Arial" w:hAnsi="Arial" w:cs="Arial"/>
                <w:i/>
                <w:iCs/>
                <w:sz w:val="18"/>
                <w:szCs w:val="18"/>
                <w:lang w:val="en-US" w:eastAsia="en-US"/>
              </w:rPr>
              <w:t>orasul</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Marasesti</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judetul</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Vrancea</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Proiect</w:t>
            </w:r>
            <w:proofErr w:type="spellEnd"/>
            <w:r>
              <w:rPr>
                <w:rFonts w:ascii="Arial" w:hAnsi="Arial" w:cs="Arial"/>
                <w:i/>
                <w:iCs/>
                <w:sz w:val="18"/>
                <w:szCs w:val="18"/>
                <w:lang w:val="en-US" w:eastAsia="en-US"/>
              </w:rPr>
              <w:t xml:space="preserve"> </w:t>
            </w:r>
            <w:proofErr w:type="spellStart"/>
            <w:r>
              <w:rPr>
                <w:rFonts w:ascii="Arial" w:hAnsi="Arial" w:cs="Arial"/>
                <w:i/>
                <w:iCs/>
                <w:sz w:val="18"/>
                <w:szCs w:val="18"/>
                <w:lang w:val="en-US" w:eastAsia="en-US"/>
              </w:rPr>
              <w:t>nr</w:t>
            </w:r>
            <w:proofErr w:type="spellEnd"/>
            <w:r>
              <w:rPr>
                <w:rFonts w:ascii="Arial" w:hAnsi="Arial" w:cs="Arial"/>
                <w:i/>
                <w:iCs/>
                <w:sz w:val="18"/>
                <w:szCs w:val="18"/>
                <w:lang w:val="en-US" w:eastAsia="en-US"/>
              </w:rPr>
              <w:t>. C10-I1.4-131</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2196.76</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2196.76</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1500.00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1500.00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1500.00</w:t>
            </w:r>
          </w:p>
        </w:tc>
        <w:tc>
          <w:tcPr>
            <w:tcW w:w="112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sz w:val="18"/>
                <w:szCs w:val="18"/>
                <w:lang w:val="en-US" w:eastAsia="en-US"/>
              </w:rPr>
            </w:pPr>
            <w:r>
              <w:rPr>
                <w:rFonts w:ascii="Arial" w:hAnsi="Arial" w:cs="Arial"/>
                <w:sz w:val="18"/>
                <w:szCs w:val="18"/>
                <w:lang w:val="en-US" w:eastAsia="en-US"/>
              </w:rPr>
              <w:t>0.00</w:t>
            </w:r>
          </w:p>
        </w:tc>
      </w:tr>
      <w:tr w:rsidR="006159DE">
        <w:trPr>
          <w:trHeight w:val="330"/>
        </w:trPr>
        <w:tc>
          <w:tcPr>
            <w:tcW w:w="497" w:type="dxa"/>
            <w:tcBorders>
              <w:top w:val="nil"/>
              <w:left w:val="single" w:sz="4" w:space="0" w:color="auto"/>
              <w:bottom w:val="single" w:sz="4" w:space="0" w:color="auto"/>
              <w:right w:val="single" w:sz="4" w:space="0" w:color="auto"/>
            </w:tcBorders>
            <w:shd w:val="clear" w:color="auto" w:fill="auto"/>
            <w:noWrap/>
            <w:vAlign w:val="center"/>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C</w:t>
            </w:r>
          </w:p>
        </w:tc>
        <w:tc>
          <w:tcPr>
            <w:tcW w:w="5173" w:type="dxa"/>
            <w:tcBorders>
              <w:top w:val="nil"/>
              <w:left w:val="nil"/>
              <w:bottom w:val="single" w:sz="4" w:space="0" w:color="auto"/>
              <w:right w:val="single" w:sz="4" w:space="0" w:color="auto"/>
            </w:tcBorders>
            <w:shd w:val="clear" w:color="auto" w:fill="auto"/>
            <w:vAlign w:val="center"/>
            <w:hideMark/>
          </w:tcPr>
          <w:p w:rsidR="006159DE" w:rsidRDefault="00F7009E">
            <w:pPr>
              <w:rPr>
                <w:rFonts w:ascii="Arial" w:hAnsi="Arial" w:cs="Arial"/>
                <w:b/>
                <w:bCs/>
                <w:i/>
                <w:iCs/>
                <w:sz w:val="18"/>
                <w:szCs w:val="18"/>
                <w:lang w:val="en-US" w:eastAsia="en-US"/>
              </w:rPr>
            </w:pPr>
            <w:proofErr w:type="spellStart"/>
            <w:r>
              <w:rPr>
                <w:rFonts w:ascii="Arial" w:hAnsi="Arial" w:cs="Arial"/>
                <w:b/>
                <w:bCs/>
                <w:i/>
                <w:iCs/>
                <w:sz w:val="18"/>
                <w:szCs w:val="18"/>
                <w:lang w:val="en-US" w:eastAsia="en-US"/>
              </w:rPr>
              <w:t>Achizitii</w:t>
            </w:r>
            <w:proofErr w:type="spellEnd"/>
            <w:r>
              <w:rPr>
                <w:rFonts w:ascii="Arial" w:hAnsi="Arial" w:cs="Arial"/>
                <w:b/>
                <w:bCs/>
                <w:i/>
                <w:iCs/>
                <w:sz w:val="18"/>
                <w:szCs w:val="18"/>
                <w:lang w:val="en-US" w:eastAsia="en-US"/>
              </w:rPr>
              <w:t xml:space="preserve"> de </w:t>
            </w:r>
            <w:proofErr w:type="spellStart"/>
            <w:r>
              <w:rPr>
                <w:rFonts w:ascii="Arial" w:hAnsi="Arial" w:cs="Arial"/>
                <w:b/>
                <w:bCs/>
                <w:i/>
                <w:iCs/>
                <w:sz w:val="18"/>
                <w:szCs w:val="18"/>
                <w:lang w:val="en-US" w:eastAsia="en-US"/>
              </w:rPr>
              <w:t>bunuri</w:t>
            </w:r>
            <w:proofErr w:type="spellEnd"/>
            <w:r>
              <w:rPr>
                <w:rFonts w:ascii="Arial" w:hAnsi="Arial" w:cs="Arial"/>
                <w:b/>
                <w:bCs/>
                <w:i/>
                <w:iCs/>
                <w:sz w:val="18"/>
                <w:szCs w:val="18"/>
                <w:lang w:val="en-US" w:eastAsia="en-US"/>
              </w:rPr>
              <w:t xml:space="preserve"> </w:t>
            </w:r>
            <w:proofErr w:type="spellStart"/>
            <w:r>
              <w:rPr>
                <w:rFonts w:ascii="Arial" w:hAnsi="Arial" w:cs="Arial"/>
                <w:b/>
                <w:bCs/>
                <w:i/>
                <w:iCs/>
                <w:sz w:val="18"/>
                <w:szCs w:val="18"/>
                <w:lang w:val="en-US" w:eastAsia="en-US"/>
              </w:rPr>
              <w:t>si</w:t>
            </w:r>
            <w:proofErr w:type="spellEnd"/>
            <w:r>
              <w:rPr>
                <w:rFonts w:ascii="Arial" w:hAnsi="Arial" w:cs="Arial"/>
                <w:b/>
                <w:bCs/>
                <w:i/>
                <w:iCs/>
                <w:sz w:val="18"/>
                <w:szCs w:val="18"/>
                <w:lang w:val="en-US" w:eastAsia="en-US"/>
              </w:rPr>
              <w:t xml:space="preserve"> </w:t>
            </w:r>
            <w:proofErr w:type="spellStart"/>
            <w:r>
              <w:rPr>
                <w:rFonts w:ascii="Arial" w:hAnsi="Arial" w:cs="Arial"/>
                <w:b/>
                <w:bCs/>
                <w:i/>
                <w:iCs/>
                <w:sz w:val="18"/>
                <w:szCs w:val="18"/>
                <w:lang w:val="en-US" w:eastAsia="en-US"/>
              </w:rPr>
              <w:t>servicii</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300"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256"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2121"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center"/>
            <w:hideMark/>
          </w:tcPr>
          <w:p w:rsidR="006159DE" w:rsidRDefault="00F7009E">
            <w:pPr>
              <w:jc w:val="right"/>
              <w:rPr>
                <w:rFonts w:ascii="Arial" w:hAnsi="Arial" w:cs="Arial"/>
                <w:b/>
                <w:bCs/>
                <w:sz w:val="18"/>
                <w:szCs w:val="18"/>
                <w:lang w:val="en-US" w:eastAsia="en-US"/>
              </w:rPr>
            </w:pPr>
            <w:r>
              <w:rPr>
                <w:rFonts w:ascii="Arial" w:hAnsi="Arial" w:cs="Arial"/>
                <w:b/>
                <w:bCs/>
                <w:sz w:val="18"/>
                <w:szCs w:val="18"/>
                <w:lang w:val="en-US" w:eastAsia="en-US"/>
              </w:rPr>
              <w:t>0.00</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0.00</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0.00</w:t>
            </w:r>
          </w:p>
        </w:tc>
      </w:tr>
      <w:tr w:rsidR="006159DE">
        <w:trPr>
          <w:trHeight w:val="150"/>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rsidR="006159DE" w:rsidRDefault="00F7009E">
            <w:pPr>
              <w:rPr>
                <w:rFonts w:ascii="Arial" w:hAnsi="Arial" w:cs="Arial"/>
                <w:b/>
                <w:bCs/>
                <w:sz w:val="18"/>
                <w:szCs w:val="18"/>
                <w:lang w:val="en-US" w:eastAsia="en-US"/>
              </w:rPr>
            </w:pPr>
            <w:r>
              <w:rPr>
                <w:rFonts w:ascii="Arial" w:hAnsi="Arial" w:cs="Arial"/>
                <w:b/>
                <w:bCs/>
                <w:sz w:val="18"/>
                <w:szCs w:val="18"/>
                <w:lang w:val="en-US" w:eastAsia="en-US"/>
              </w:rPr>
              <w:t> </w:t>
            </w:r>
          </w:p>
        </w:tc>
        <w:tc>
          <w:tcPr>
            <w:tcW w:w="5173" w:type="dxa"/>
            <w:tcBorders>
              <w:top w:val="nil"/>
              <w:left w:val="nil"/>
              <w:bottom w:val="single" w:sz="4" w:space="0" w:color="auto"/>
              <w:right w:val="single" w:sz="4" w:space="0" w:color="auto"/>
            </w:tcBorders>
            <w:shd w:val="clear" w:color="auto" w:fill="auto"/>
            <w:vAlign w:val="bottom"/>
            <w:hideMark/>
          </w:tcPr>
          <w:p w:rsidR="006159DE" w:rsidRDefault="00F7009E">
            <w:pPr>
              <w:rPr>
                <w:rFonts w:ascii="Arial" w:hAnsi="Arial" w:cs="Arial"/>
                <w:sz w:val="18"/>
                <w:szCs w:val="18"/>
                <w:lang w:val="en-US" w:eastAsia="en-US"/>
              </w:rPr>
            </w:pPr>
            <w:r>
              <w:rPr>
                <w:rFonts w:ascii="Arial" w:hAnsi="Arial" w:cs="Arial"/>
                <w:sz w:val="18"/>
                <w:szCs w:val="18"/>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 </w:t>
            </w:r>
          </w:p>
        </w:tc>
        <w:tc>
          <w:tcPr>
            <w:tcW w:w="2121"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jc w:val="right"/>
              <w:rPr>
                <w:rFonts w:ascii="Arial" w:hAnsi="Arial" w:cs="Arial"/>
                <w:sz w:val="20"/>
                <w:szCs w:val="20"/>
                <w:lang w:val="en-US" w:eastAsia="en-US"/>
              </w:rPr>
            </w:pPr>
            <w:r>
              <w:rPr>
                <w:rFonts w:ascii="Arial" w:hAnsi="Arial" w:cs="Arial"/>
                <w:sz w:val="20"/>
                <w:szCs w:val="20"/>
                <w:lang w:val="en-US" w:eastAsia="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20"/>
                <w:szCs w:val="20"/>
                <w:lang w:val="en-US" w:eastAsia="en-US"/>
              </w:rPr>
            </w:pPr>
            <w:r>
              <w:rPr>
                <w:rFonts w:ascii="Arial" w:hAnsi="Arial" w:cs="Arial"/>
                <w:sz w:val="20"/>
                <w:szCs w:val="20"/>
                <w:lang w:val="en-US" w:eastAsia="en-US"/>
              </w:rPr>
              <w:t> </w:t>
            </w:r>
          </w:p>
        </w:tc>
        <w:tc>
          <w:tcPr>
            <w:tcW w:w="1127" w:type="dxa"/>
            <w:tcBorders>
              <w:top w:val="nil"/>
              <w:left w:val="nil"/>
              <w:bottom w:val="single" w:sz="4" w:space="0" w:color="auto"/>
              <w:right w:val="single" w:sz="4" w:space="0" w:color="auto"/>
            </w:tcBorders>
            <w:shd w:val="clear" w:color="auto" w:fill="auto"/>
            <w:noWrap/>
            <w:vAlign w:val="bottom"/>
            <w:hideMark/>
          </w:tcPr>
          <w:p w:rsidR="006159DE" w:rsidRDefault="00F7009E">
            <w:pPr>
              <w:rPr>
                <w:rFonts w:ascii="Arial" w:hAnsi="Arial" w:cs="Arial"/>
                <w:sz w:val="20"/>
                <w:szCs w:val="20"/>
                <w:lang w:val="en-US" w:eastAsia="en-US"/>
              </w:rPr>
            </w:pPr>
            <w:r>
              <w:rPr>
                <w:rFonts w:ascii="Arial" w:hAnsi="Arial" w:cs="Arial"/>
                <w:sz w:val="20"/>
                <w:szCs w:val="20"/>
                <w:lang w:val="en-US" w:eastAsia="en-US"/>
              </w:rPr>
              <w:t> </w:t>
            </w: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rPr>
                <w:rFonts w:ascii="Arial" w:hAnsi="Arial" w:cs="Arial"/>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vAlign w:val="bottom"/>
            <w:hideMark/>
          </w:tcPr>
          <w:p w:rsidR="006159DE" w:rsidRDefault="006159DE">
            <w:pPr>
              <w:jc w:val="center"/>
              <w:rPr>
                <w:sz w:val="20"/>
                <w:szCs w:val="20"/>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p w:rsidR="00702ECB" w:rsidRDefault="00702ECB">
            <w:pPr>
              <w:rPr>
                <w:sz w:val="20"/>
                <w:szCs w:val="20"/>
                <w:lang w:val="en-US" w:eastAsia="en-US"/>
              </w:rPr>
            </w:pPr>
          </w:p>
          <w:p w:rsidR="00702ECB" w:rsidRDefault="00702ECB">
            <w:pPr>
              <w:rPr>
                <w:sz w:val="20"/>
                <w:szCs w:val="20"/>
                <w:lang w:val="en-US" w:eastAsia="en-US"/>
              </w:rPr>
            </w:pPr>
          </w:p>
          <w:p w:rsidR="00702ECB" w:rsidRDefault="00702ECB">
            <w:pPr>
              <w:rPr>
                <w:sz w:val="20"/>
                <w:szCs w:val="20"/>
                <w:lang w:val="en-US" w:eastAsia="en-US"/>
              </w:rPr>
            </w:pPr>
          </w:p>
          <w:p w:rsidR="00702ECB" w:rsidRDefault="00702ECB">
            <w:pPr>
              <w:rPr>
                <w:sz w:val="20"/>
                <w:szCs w:val="20"/>
                <w:lang w:val="en-US" w:eastAsia="en-US"/>
              </w:rPr>
            </w:pPr>
          </w:p>
          <w:p w:rsidR="00702ECB" w:rsidRDefault="00702ECB">
            <w:pPr>
              <w:rPr>
                <w:sz w:val="20"/>
                <w:szCs w:val="20"/>
                <w:lang w:val="en-US" w:eastAsia="en-US"/>
              </w:rPr>
            </w:pPr>
          </w:p>
          <w:p w:rsidR="00702ECB" w:rsidRDefault="00702ECB">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4155" w:type="dxa"/>
            <w:gridSpan w:val="3"/>
            <w:tcBorders>
              <w:top w:val="nil"/>
              <w:left w:val="nil"/>
              <w:bottom w:val="nil"/>
              <w:right w:val="nil"/>
            </w:tcBorders>
            <w:shd w:val="clear" w:color="auto" w:fill="auto"/>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F7009E">
            <w:pPr>
              <w:jc w:val="center"/>
              <w:rPr>
                <w:rFonts w:ascii="Arial" w:hAnsi="Arial" w:cs="Arial"/>
                <w:sz w:val="22"/>
                <w:szCs w:val="22"/>
                <w:lang w:val="en-US" w:eastAsia="en-US"/>
              </w:rPr>
            </w:pPr>
            <w:proofErr w:type="spellStart"/>
            <w:r>
              <w:rPr>
                <w:rFonts w:ascii="Arial" w:hAnsi="Arial" w:cs="Arial"/>
                <w:sz w:val="22"/>
                <w:szCs w:val="22"/>
                <w:lang w:val="en-US" w:eastAsia="en-US"/>
              </w:rPr>
              <w:t>Presedinte</w:t>
            </w:r>
            <w:proofErr w:type="spellEnd"/>
            <w:r>
              <w:rPr>
                <w:rFonts w:ascii="Arial" w:hAnsi="Arial" w:cs="Arial"/>
                <w:sz w:val="22"/>
                <w:szCs w:val="22"/>
                <w:lang w:val="en-US" w:eastAsia="en-US"/>
              </w:rPr>
              <w:t xml:space="preserve"> de </w:t>
            </w:r>
            <w:proofErr w:type="spellStart"/>
            <w:r>
              <w:rPr>
                <w:rFonts w:ascii="Arial" w:hAnsi="Arial" w:cs="Arial"/>
                <w:sz w:val="22"/>
                <w:szCs w:val="22"/>
                <w:lang w:val="en-US" w:eastAsia="en-US"/>
              </w:rPr>
              <w:t>sedinta</w:t>
            </w:r>
            <w:proofErr w:type="spellEnd"/>
          </w:p>
        </w:tc>
        <w:tc>
          <w:tcPr>
            <w:tcW w:w="1300" w:type="dxa"/>
            <w:tcBorders>
              <w:top w:val="nil"/>
              <w:left w:val="nil"/>
              <w:bottom w:val="nil"/>
              <w:right w:val="nil"/>
            </w:tcBorders>
            <w:shd w:val="clear" w:color="auto" w:fill="auto"/>
            <w:noWrap/>
            <w:vAlign w:val="bottom"/>
            <w:hideMark/>
          </w:tcPr>
          <w:p w:rsidR="006159DE" w:rsidRDefault="006159DE">
            <w:pPr>
              <w:jc w:val="center"/>
              <w:rPr>
                <w:rFonts w:ascii="Arial" w:hAnsi="Arial" w:cs="Arial"/>
                <w:sz w:val="22"/>
                <w:szCs w:val="22"/>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034" w:type="dxa"/>
            <w:gridSpan w:val="2"/>
            <w:tcBorders>
              <w:top w:val="nil"/>
              <w:left w:val="nil"/>
              <w:bottom w:val="nil"/>
              <w:right w:val="nil"/>
            </w:tcBorders>
            <w:shd w:val="clear" w:color="auto" w:fill="auto"/>
            <w:noWrap/>
            <w:vAlign w:val="bottom"/>
            <w:hideMark/>
          </w:tcPr>
          <w:p w:rsidR="006159DE" w:rsidRDefault="00F7009E">
            <w:pPr>
              <w:rPr>
                <w:rFonts w:ascii="Arial" w:hAnsi="Arial" w:cs="Arial"/>
                <w:sz w:val="22"/>
                <w:szCs w:val="22"/>
                <w:lang w:val="en-US" w:eastAsia="en-US"/>
              </w:rPr>
            </w:pPr>
            <w:proofErr w:type="spellStart"/>
            <w:r>
              <w:rPr>
                <w:rFonts w:ascii="Arial" w:hAnsi="Arial" w:cs="Arial"/>
                <w:sz w:val="22"/>
                <w:szCs w:val="22"/>
                <w:lang w:val="en-US" w:eastAsia="en-US"/>
              </w:rPr>
              <w:t>Contrasemneaza</w:t>
            </w:r>
            <w:proofErr w:type="spellEnd"/>
          </w:p>
        </w:tc>
        <w:tc>
          <w:tcPr>
            <w:tcW w:w="1127" w:type="dxa"/>
            <w:tcBorders>
              <w:top w:val="nil"/>
              <w:left w:val="nil"/>
              <w:bottom w:val="nil"/>
              <w:right w:val="nil"/>
            </w:tcBorders>
            <w:shd w:val="clear" w:color="auto" w:fill="auto"/>
            <w:vAlign w:val="bottom"/>
            <w:hideMark/>
          </w:tcPr>
          <w:p w:rsidR="006159DE" w:rsidRDefault="006159DE">
            <w:pPr>
              <w:rPr>
                <w:rFonts w:ascii="Arial" w:hAnsi="Arial" w:cs="Arial"/>
                <w:sz w:val="22"/>
                <w:szCs w:val="22"/>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jc w:val="right"/>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jc w:val="center"/>
              <w:rPr>
                <w:sz w:val="20"/>
                <w:szCs w:val="20"/>
                <w:lang w:val="en-US" w:eastAsia="en-US"/>
              </w:rPr>
            </w:pPr>
          </w:p>
        </w:tc>
        <w:tc>
          <w:tcPr>
            <w:tcW w:w="6538" w:type="dxa"/>
            <w:gridSpan w:val="5"/>
            <w:tcBorders>
              <w:top w:val="nil"/>
              <w:left w:val="nil"/>
              <w:bottom w:val="nil"/>
              <w:right w:val="nil"/>
            </w:tcBorders>
            <w:shd w:val="clear" w:color="auto" w:fill="auto"/>
            <w:vAlign w:val="bottom"/>
            <w:hideMark/>
          </w:tcPr>
          <w:p w:rsidR="006159DE" w:rsidRDefault="00F7009E" w:rsidP="00945BF6">
            <w:pPr>
              <w:jc w:val="center"/>
              <w:rPr>
                <w:rFonts w:ascii="Arial" w:hAnsi="Arial" w:cs="Arial"/>
                <w:sz w:val="22"/>
                <w:szCs w:val="22"/>
                <w:lang w:val="en-US" w:eastAsia="en-US"/>
              </w:rPr>
            </w:pPr>
            <w:r>
              <w:rPr>
                <w:rFonts w:ascii="Arial" w:hAnsi="Arial" w:cs="Arial"/>
                <w:sz w:val="22"/>
                <w:szCs w:val="22"/>
                <w:lang w:val="en-US" w:eastAsia="en-US"/>
              </w:rPr>
              <w:t xml:space="preserve">                          </w:t>
            </w:r>
            <w:r w:rsidR="00945BF6">
              <w:rPr>
                <w:rFonts w:ascii="Arial" w:hAnsi="Arial" w:cs="Arial"/>
                <w:sz w:val="22"/>
                <w:szCs w:val="22"/>
                <w:lang w:val="en-US" w:eastAsia="en-US"/>
              </w:rPr>
              <w:t xml:space="preserve">  </w:t>
            </w:r>
            <w:r>
              <w:rPr>
                <w:rFonts w:ascii="Arial" w:hAnsi="Arial" w:cs="Arial"/>
                <w:sz w:val="22"/>
                <w:szCs w:val="22"/>
                <w:lang w:val="en-US" w:eastAsia="en-US"/>
              </w:rPr>
              <w:t xml:space="preserve">    </w:t>
            </w:r>
            <w:proofErr w:type="spellStart"/>
            <w:r>
              <w:rPr>
                <w:rFonts w:ascii="Arial" w:hAnsi="Arial" w:cs="Arial"/>
                <w:sz w:val="22"/>
                <w:szCs w:val="22"/>
                <w:lang w:val="en-US" w:eastAsia="en-US"/>
              </w:rPr>
              <w:t>Secretar</w:t>
            </w:r>
            <w:proofErr w:type="spellEnd"/>
            <w:r>
              <w:rPr>
                <w:rFonts w:ascii="Arial" w:hAnsi="Arial" w:cs="Arial"/>
                <w:sz w:val="22"/>
                <w:szCs w:val="22"/>
                <w:lang w:val="en-US" w:eastAsia="en-US"/>
              </w:rPr>
              <w:t xml:space="preserve"> general</w:t>
            </w:r>
          </w:p>
        </w:tc>
      </w:tr>
      <w:tr w:rsidR="006159DE" w:rsidTr="00945BF6">
        <w:trPr>
          <w:trHeight w:val="462"/>
        </w:trPr>
        <w:tc>
          <w:tcPr>
            <w:tcW w:w="497" w:type="dxa"/>
            <w:tcBorders>
              <w:top w:val="nil"/>
              <w:left w:val="nil"/>
              <w:bottom w:val="nil"/>
              <w:right w:val="nil"/>
            </w:tcBorders>
            <w:shd w:val="clear" w:color="auto" w:fill="auto"/>
            <w:noWrap/>
            <w:vAlign w:val="bottom"/>
            <w:hideMark/>
          </w:tcPr>
          <w:p w:rsidR="006159DE" w:rsidRDefault="006159DE">
            <w:pPr>
              <w:jc w:val="center"/>
              <w:rPr>
                <w:rFonts w:ascii="Arial" w:hAnsi="Arial" w:cs="Arial"/>
                <w:sz w:val="22"/>
                <w:szCs w:val="22"/>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4155" w:type="dxa"/>
            <w:gridSpan w:val="3"/>
            <w:tcBorders>
              <w:top w:val="nil"/>
              <w:left w:val="nil"/>
              <w:bottom w:val="nil"/>
              <w:right w:val="nil"/>
            </w:tcBorders>
            <w:shd w:val="clear" w:color="auto" w:fill="auto"/>
            <w:noWrap/>
            <w:vAlign w:val="bottom"/>
            <w:hideMark/>
          </w:tcPr>
          <w:p w:rsidR="006159DE" w:rsidRDefault="00F7009E">
            <w:pPr>
              <w:jc w:val="center"/>
              <w:rPr>
                <w:rFonts w:ascii="Arial" w:hAnsi="Arial" w:cs="Arial"/>
                <w:sz w:val="22"/>
                <w:szCs w:val="22"/>
                <w:lang w:val="en-US" w:eastAsia="en-US"/>
              </w:rPr>
            </w:pPr>
            <w:r>
              <w:rPr>
                <w:rFonts w:ascii="Arial" w:hAnsi="Arial" w:cs="Arial"/>
                <w:sz w:val="22"/>
                <w:szCs w:val="22"/>
                <w:lang w:val="en-US" w:eastAsia="en-US"/>
              </w:rPr>
              <w:t xml:space="preserve">         </w:t>
            </w:r>
            <w:r w:rsidR="00F8506E">
              <w:rPr>
                <w:rFonts w:ascii="Arial" w:hAnsi="Arial" w:cs="Arial"/>
                <w:sz w:val="22"/>
                <w:szCs w:val="22"/>
                <w:lang w:val="en-US" w:eastAsia="en-US"/>
              </w:rPr>
              <w:t xml:space="preserve"> </w:t>
            </w:r>
            <w:r>
              <w:rPr>
                <w:rFonts w:ascii="Arial" w:hAnsi="Arial" w:cs="Arial"/>
                <w:sz w:val="22"/>
                <w:szCs w:val="22"/>
                <w:lang w:val="en-US" w:eastAsia="en-US"/>
              </w:rPr>
              <w:t xml:space="preserve">             Dumitru </w:t>
            </w:r>
            <w:proofErr w:type="spellStart"/>
            <w:r>
              <w:rPr>
                <w:rFonts w:ascii="Arial" w:hAnsi="Arial" w:cs="Arial"/>
                <w:sz w:val="22"/>
                <w:szCs w:val="22"/>
                <w:lang w:val="en-US" w:eastAsia="en-US"/>
              </w:rPr>
              <w:t>Vasilica</w:t>
            </w:r>
            <w:proofErr w:type="spellEnd"/>
            <w:r>
              <w:rPr>
                <w:rFonts w:ascii="Arial" w:hAnsi="Arial" w:cs="Arial"/>
                <w:sz w:val="22"/>
                <w:szCs w:val="22"/>
                <w:lang w:val="en-US" w:eastAsia="en-US"/>
              </w:rPr>
              <w:t>-Violeta</w:t>
            </w:r>
          </w:p>
        </w:tc>
        <w:tc>
          <w:tcPr>
            <w:tcW w:w="1127" w:type="dxa"/>
            <w:tcBorders>
              <w:top w:val="nil"/>
              <w:left w:val="nil"/>
              <w:bottom w:val="nil"/>
              <w:right w:val="nil"/>
            </w:tcBorders>
            <w:shd w:val="clear" w:color="auto" w:fill="auto"/>
            <w:noWrap/>
            <w:vAlign w:val="bottom"/>
            <w:hideMark/>
          </w:tcPr>
          <w:p w:rsidR="006159DE" w:rsidRDefault="006159DE">
            <w:pPr>
              <w:jc w:val="center"/>
              <w:rPr>
                <w:rFonts w:ascii="Arial" w:hAnsi="Arial" w:cs="Arial"/>
                <w:sz w:val="22"/>
                <w:szCs w:val="22"/>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F7009E">
            <w:pPr>
              <w:rPr>
                <w:rFonts w:ascii="Arial" w:hAnsi="Arial" w:cs="Arial"/>
                <w:sz w:val="22"/>
                <w:szCs w:val="22"/>
                <w:lang w:val="en-US" w:eastAsia="en-US"/>
              </w:rPr>
            </w:pPr>
            <w:proofErr w:type="spellStart"/>
            <w:r>
              <w:rPr>
                <w:rFonts w:ascii="Arial" w:hAnsi="Arial" w:cs="Arial"/>
                <w:sz w:val="22"/>
                <w:szCs w:val="22"/>
                <w:lang w:val="en-US" w:eastAsia="en-US"/>
              </w:rPr>
              <w:t>Intocmit</w:t>
            </w:r>
            <w:proofErr w:type="spellEnd"/>
          </w:p>
        </w:tc>
        <w:tc>
          <w:tcPr>
            <w:tcW w:w="1300" w:type="dxa"/>
            <w:tcBorders>
              <w:top w:val="nil"/>
              <w:left w:val="nil"/>
              <w:bottom w:val="nil"/>
              <w:right w:val="nil"/>
            </w:tcBorders>
            <w:shd w:val="clear" w:color="auto" w:fill="auto"/>
            <w:noWrap/>
            <w:vAlign w:val="bottom"/>
            <w:hideMark/>
          </w:tcPr>
          <w:p w:rsidR="006159DE" w:rsidRDefault="006159DE">
            <w:pPr>
              <w:rPr>
                <w:rFonts w:ascii="Arial" w:hAnsi="Arial" w:cs="Arial"/>
                <w:sz w:val="22"/>
                <w:szCs w:val="22"/>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r>
      <w:tr w:rsidR="006159DE">
        <w:trPr>
          <w:trHeight w:val="282"/>
        </w:trPr>
        <w:tc>
          <w:tcPr>
            <w:tcW w:w="49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5173"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300"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256"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2121"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01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c>
          <w:tcPr>
            <w:tcW w:w="1127" w:type="dxa"/>
            <w:tcBorders>
              <w:top w:val="nil"/>
              <w:left w:val="nil"/>
              <w:bottom w:val="nil"/>
              <w:right w:val="nil"/>
            </w:tcBorders>
            <w:shd w:val="clear" w:color="auto" w:fill="auto"/>
            <w:noWrap/>
            <w:vAlign w:val="bottom"/>
            <w:hideMark/>
          </w:tcPr>
          <w:p w:rsidR="006159DE" w:rsidRDefault="006159DE">
            <w:pPr>
              <w:rPr>
                <w:sz w:val="20"/>
                <w:szCs w:val="20"/>
                <w:lang w:val="en-US" w:eastAsia="en-US"/>
              </w:rPr>
            </w:pPr>
          </w:p>
        </w:tc>
      </w:tr>
    </w:tbl>
    <w:p w:rsidR="006159DE" w:rsidRDefault="006159DE">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p w:rsidR="001A6A95" w:rsidRDefault="001A6A95">
      <w:pPr>
        <w:ind w:left="-567"/>
        <w:rPr>
          <w:sz w:val="26"/>
          <w:szCs w:val="26"/>
        </w:rPr>
      </w:pPr>
    </w:p>
    <w:sectPr w:rsidR="001A6A95">
      <w:pgSz w:w="15840" w:h="12240" w:orient="landscape"/>
      <w:pgMar w:top="709" w:right="814" w:bottom="90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509C0"/>
    <w:multiLevelType w:val="hybridMultilevel"/>
    <w:tmpl w:val="B4B8A82A"/>
    <w:lvl w:ilvl="0" w:tplc="D062C3B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9DE"/>
    <w:rsid w:val="00036F81"/>
    <w:rsid w:val="001A6A95"/>
    <w:rsid w:val="003B229B"/>
    <w:rsid w:val="004607E2"/>
    <w:rsid w:val="004E39F9"/>
    <w:rsid w:val="006159DE"/>
    <w:rsid w:val="00702ECB"/>
    <w:rsid w:val="008D51C2"/>
    <w:rsid w:val="00945BF6"/>
    <w:rsid w:val="00B817ED"/>
    <w:rsid w:val="00F7009E"/>
    <w:rsid w:val="00F85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FD498"/>
  <w15:chartTrackingRefBased/>
  <w15:docId w15:val="{B2B0BE80-6233-4BA7-9540-BD4DABF9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pPr>
      <w:spacing w:before="100" w:beforeAutospacing="1" w:after="100" w:afterAutospacing="1"/>
    </w:pPr>
    <w:rPr>
      <w:lang w:val="en-US" w:eastAsia="en-US"/>
    </w:rPr>
  </w:style>
  <w:style w:type="paragraph" w:customStyle="1" w:styleId="xl63">
    <w:name w:val="xl63"/>
    <w:basedOn w:val="Normal"/>
    <w:pPr>
      <w:spacing w:before="100" w:beforeAutospacing="1" w:after="100" w:afterAutospacing="1"/>
    </w:pPr>
    <w:rPr>
      <w:rFonts w:ascii="Arial" w:hAnsi="Arial" w:cs="Arial"/>
      <w:lang w:val="en-US" w:eastAsia="en-US"/>
    </w:rPr>
  </w:style>
  <w:style w:type="paragraph" w:customStyle="1" w:styleId="xl64">
    <w:name w:val="xl64"/>
    <w:basedOn w:val="Normal"/>
    <w:pPr>
      <w:spacing w:before="100" w:beforeAutospacing="1" w:after="100" w:afterAutospacing="1"/>
    </w:pPr>
    <w:rPr>
      <w:rFonts w:ascii="Arial" w:hAnsi="Arial" w:cs="Arial"/>
      <w:b/>
      <w:bCs/>
      <w:sz w:val="18"/>
      <w:szCs w:val="18"/>
      <w:lang w:val="en-US" w:eastAsia="en-US"/>
    </w:rPr>
  </w:style>
  <w:style w:type="paragraph" w:customStyle="1" w:styleId="xl65">
    <w:name w:val="xl65"/>
    <w:basedOn w:val="Normal"/>
    <w:pPr>
      <w:spacing w:before="100" w:beforeAutospacing="1" w:after="100" w:afterAutospacing="1"/>
      <w:jc w:val="center"/>
    </w:pPr>
    <w:rPr>
      <w:rFonts w:ascii="Arial" w:hAnsi="Arial" w:cs="Arial"/>
      <w:b/>
      <w:bCs/>
      <w:i/>
      <w:iCs/>
      <w:sz w:val="18"/>
      <w:szCs w:val="18"/>
      <w:lang w:val="en-US" w:eastAsia="en-US"/>
    </w:rPr>
  </w:style>
  <w:style w:type="paragraph" w:customStyle="1" w:styleId="xl66">
    <w:name w:val="xl66"/>
    <w:basedOn w:val="Normal"/>
    <w:pPr>
      <w:spacing w:before="100" w:beforeAutospacing="1" w:after="100" w:afterAutospacing="1"/>
      <w:jc w:val="center"/>
    </w:pPr>
    <w:rPr>
      <w:rFonts w:ascii="Arial" w:hAnsi="Arial" w:cs="Arial"/>
      <w:b/>
      <w:bCs/>
      <w:i/>
      <w:iCs/>
      <w:sz w:val="12"/>
      <w:szCs w:val="12"/>
      <w:lang w:val="en-US" w:eastAsia="en-US"/>
    </w:rPr>
  </w:style>
  <w:style w:type="paragraph" w:customStyle="1" w:styleId="xl67">
    <w:name w:val="xl67"/>
    <w:basedOn w:val="Normal"/>
    <w:pPr>
      <w:spacing w:before="100" w:beforeAutospacing="1" w:after="100" w:afterAutospacing="1"/>
    </w:pPr>
    <w:rPr>
      <w:rFonts w:ascii="Arial" w:hAnsi="Arial" w:cs="Arial"/>
      <w:b/>
      <w:bCs/>
      <w:lang w:val="en-US" w:eastAsia="en-US"/>
    </w:rPr>
  </w:style>
  <w:style w:type="paragraph" w:customStyle="1" w:styleId="xl68">
    <w:name w:val="xl68"/>
    <w:basedOn w:val="Normal"/>
    <w:pPr>
      <w:spacing w:before="100" w:beforeAutospacing="1" w:after="100" w:afterAutospacing="1"/>
      <w:jc w:val="center"/>
    </w:pPr>
    <w:rPr>
      <w:rFonts w:ascii="Arial" w:hAnsi="Arial" w:cs="Arial"/>
      <w:sz w:val="18"/>
      <w:szCs w:val="18"/>
      <w:lang w:val="en-US" w:eastAsia="en-US"/>
    </w:rPr>
  </w:style>
  <w:style w:type="paragraph" w:customStyle="1" w:styleId="xl69">
    <w:name w:val="xl69"/>
    <w:basedOn w:val="Normal"/>
    <w:pPr>
      <w:spacing w:before="100" w:beforeAutospacing="1" w:after="100" w:afterAutospacing="1"/>
    </w:pPr>
    <w:rPr>
      <w:rFonts w:ascii="Arial" w:hAnsi="Arial" w:cs="Arial"/>
      <w:b/>
      <w:bCs/>
      <w:lang w:val="en-US" w:eastAsia="en-US"/>
    </w:rPr>
  </w:style>
  <w:style w:type="paragraph" w:customStyle="1" w:styleId="xl70">
    <w:name w:val="xl70"/>
    <w:basedOn w:val="Normal"/>
    <w:pPr>
      <w:spacing w:before="100" w:beforeAutospacing="1" w:after="100" w:afterAutospacing="1"/>
    </w:pPr>
    <w:rPr>
      <w:rFonts w:ascii="Arial" w:hAnsi="Arial" w:cs="Arial"/>
      <w:sz w:val="22"/>
      <w:szCs w:val="22"/>
      <w:lang w:val="en-US" w:eastAsia="en-US"/>
    </w:rPr>
  </w:style>
  <w:style w:type="paragraph" w:customStyle="1" w:styleId="xl71">
    <w:name w:val="xl71"/>
    <w:basedOn w:val="Normal"/>
    <w:pPr>
      <w:spacing w:before="100" w:beforeAutospacing="1" w:after="100" w:afterAutospacing="1"/>
      <w:jc w:val="center"/>
    </w:pPr>
    <w:rPr>
      <w:rFonts w:ascii="Arial" w:hAnsi="Arial" w:cs="Arial"/>
      <w:b/>
      <w:bCs/>
      <w:lang w:val="en-US" w:eastAsia="en-US"/>
    </w:rPr>
  </w:style>
  <w:style w:type="paragraph" w:customStyle="1" w:styleId="xl72">
    <w:name w:val="xl72"/>
    <w:basedOn w:val="Normal"/>
    <w:pPr>
      <w:spacing w:before="100" w:beforeAutospacing="1" w:after="100" w:afterAutospacing="1"/>
      <w:jc w:val="center"/>
    </w:pPr>
    <w:rPr>
      <w:rFonts w:ascii="Arial" w:hAnsi="Arial" w:cs="Arial"/>
      <w:b/>
      <w:bCs/>
      <w:i/>
      <w:iCs/>
      <w:lang w:val="en-US" w:eastAsia="en-US"/>
    </w:rPr>
  </w:style>
  <w:style w:type="paragraph" w:customStyle="1" w:styleId="xl73">
    <w:name w:val="xl73"/>
    <w:basedOn w:val="Normal"/>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4">
    <w:name w:val="xl74"/>
    <w:basedOn w:val="Normal"/>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5">
    <w:name w:val="xl75"/>
    <w:basedOn w:val="Normal"/>
    <w:pPr>
      <w:pBdr>
        <w:top w:val="single" w:sz="8" w:space="0" w:color="auto"/>
        <w:lef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6">
    <w:name w:val="xl76"/>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7">
    <w:name w:val="xl77"/>
    <w:basedOn w:val="Normal"/>
    <w:pPr>
      <w:pBdr>
        <w:top w:val="single" w:sz="8"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78">
    <w:name w:val="xl7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79">
    <w:name w:val="xl79"/>
    <w:basedOn w:val="Normal"/>
    <w:pPr>
      <w:spacing w:before="100" w:beforeAutospacing="1" w:after="100" w:afterAutospacing="1"/>
    </w:pPr>
    <w:rPr>
      <w:rFonts w:ascii="Arial" w:hAnsi="Arial" w:cs="Arial"/>
      <w:lang w:val="en-US" w:eastAsia="en-US"/>
    </w:rPr>
  </w:style>
  <w:style w:type="paragraph" w:customStyle="1" w:styleId="xl80">
    <w:name w:val="xl80"/>
    <w:basedOn w:val="Normal"/>
    <w:pPr>
      <w:pBdr>
        <w:left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1">
    <w:name w:val="xl81"/>
    <w:basedOn w:val="Normal"/>
    <w:pPr>
      <w:pBdr>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2">
    <w:name w:val="xl82"/>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3">
    <w:name w:val="xl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4">
    <w:name w:val="xl84"/>
    <w:basedOn w:val="Normal"/>
    <w:pPr>
      <w:pBdr>
        <w:left w:val="single" w:sz="8"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85">
    <w:name w:val="xl85"/>
    <w:basedOn w:val="Normal"/>
    <w:pPr>
      <w:pBdr>
        <w:left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6">
    <w:name w:val="xl86"/>
    <w:basedOn w:val="Normal"/>
    <w:pPr>
      <w:pBdr>
        <w:lef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7">
    <w:name w:val="xl87"/>
    <w:basedOn w:val="Normal"/>
    <w:pPr>
      <w:spacing w:before="100" w:beforeAutospacing="1" w:after="100" w:afterAutospacing="1"/>
    </w:pPr>
    <w:rPr>
      <w:rFonts w:ascii="Arial" w:hAnsi="Arial" w:cs="Arial"/>
      <w:b/>
      <w:bCs/>
      <w:sz w:val="18"/>
      <w:szCs w:val="18"/>
      <w:lang w:val="en-US" w:eastAsia="en-US"/>
    </w:rPr>
  </w:style>
  <w:style w:type="paragraph" w:customStyle="1" w:styleId="xl88">
    <w:name w:val="xl88"/>
    <w:basedOn w:val="Normal"/>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9">
    <w:name w:val="xl89"/>
    <w:basedOn w:val="Normal"/>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0">
    <w:name w:val="xl90"/>
    <w:basedOn w:val="Normal"/>
    <w:pPr>
      <w:pBdr>
        <w:left w:val="single" w:sz="4"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1">
    <w:name w:val="xl91"/>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b/>
      <w:bCs/>
      <w:lang w:val="en-US" w:eastAsia="en-US"/>
    </w:rPr>
  </w:style>
  <w:style w:type="paragraph" w:customStyle="1" w:styleId="xl92">
    <w:name w:val="xl92"/>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3">
    <w:name w:val="xl93"/>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4">
    <w:name w:val="xl94"/>
    <w:basedOn w:val="Normal"/>
    <w:pPr>
      <w:pBdr>
        <w:left w:val="single" w:sz="4" w:space="0" w:color="auto"/>
        <w:bottom w:val="single" w:sz="8" w:space="0" w:color="auto"/>
        <w:right w:val="single" w:sz="8" w:space="0" w:color="auto"/>
      </w:pBdr>
      <w:spacing w:before="100" w:beforeAutospacing="1" w:after="100" w:afterAutospacing="1"/>
    </w:pPr>
    <w:rPr>
      <w:rFonts w:ascii="Arial" w:hAnsi="Arial" w:cs="Arial"/>
      <w:b/>
      <w:bCs/>
      <w:lang w:val="en-US" w:eastAsia="en-US"/>
    </w:rPr>
  </w:style>
  <w:style w:type="paragraph" w:customStyle="1" w:styleId="xl95">
    <w:name w:val="xl95"/>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96">
    <w:name w:val="xl96"/>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val="en-US" w:eastAsia="en-US"/>
    </w:rPr>
  </w:style>
  <w:style w:type="paragraph" w:customStyle="1" w:styleId="xl97">
    <w:name w:val="xl97"/>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98">
    <w:name w:val="xl9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val="en-US" w:eastAsia="en-US"/>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2">
    <w:name w:val="xl10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4">
    <w:name w:val="xl104"/>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5">
    <w:name w:val="xl105"/>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6">
    <w:name w:val="xl106"/>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7">
    <w:name w:val="xl107"/>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10">
    <w:name w:val="xl110"/>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1">
    <w:name w:val="xl111"/>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3">
    <w:name w:val="xl113"/>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val="en-US" w:eastAsia="en-US"/>
    </w:rPr>
  </w:style>
  <w:style w:type="paragraph" w:customStyle="1" w:styleId="xl114">
    <w:name w:val="xl114"/>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5">
    <w:name w:val="xl115"/>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16">
    <w:name w:val="xl116"/>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117">
    <w:name w:val="xl117"/>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0">
    <w:name w:val="xl120"/>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lang w:val="en-US" w:eastAsia="en-US"/>
    </w:rPr>
  </w:style>
  <w:style w:type="paragraph" w:customStyle="1" w:styleId="xl121">
    <w:name w:val="xl121"/>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2">
    <w:name w:val="xl122"/>
    <w:basedOn w:val="Normal"/>
    <w:pPr>
      <w:pBdr>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3">
    <w:name w:val="xl123"/>
    <w:basedOn w:val="Normal"/>
    <w:pPr>
      <w:pBdr>
        <w:left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5">
    <w:name w:val="xl125"/>
    <w:basedOn w:val="Normal"/>
    <w:pPr>
      <w:pBdr>
        <w:left w:val="single" w:sz="8"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n-US" w:eastAsia="en-U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n-US" w:eastAsia="en-US"/>
    </w:rPr>
  </w:style>
  <w:style w:type="paragraph" w:customStyle="1" w:styleId="xl130">
    <w:name w:val="xl130"/>
    <w:basedOn w:val="Normal"/>
    <w:pPr>
      <w:pBdr>
        <w:top w:val="single" w:sz="8" w:space="0" w:color="auto"/>
        <w:left w:val="single" w:sz="4"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31">
    <w:name w:val="xl131"/>
    <w:basedOn w:val="Normal"/>
    <w:pPr>
      <w:pBdr>
        <w:left w:val="single" w:sz="4" w:space="0" w:color="auto"/>
        <w:right w:val="single" w:sz="4" w:space="0" w:color="auto"/>
      </w:pBdr>
      <w:spacing w:before="100" w:beforeAutospacing="1" w:after="100" w:afterAutospacing="1"/>
      <w:jc w:val="right"/>
    </w:pPr>
    <w:rPr>
      <w:rFonts w:ascii="Arial" w:hAnsi="Arial" w:cs="Arial"/>
      <w:b/>
      <w:bCs/>
      <w:sz w:val="18"/>
      <w:szCs w:val="18"/>
      <w:lang w:val="en-US" w:eastAsia="en-US"/>
    </w:rPr>
  </w:style>
  <w:style w:type="paragraph" w:customStyle="1" w:styleId="xl132">
    <w:name w:val="xl132"/>
    <w:basedOn w:val="Normal"/>
    <w:pPr>
      <w:pBdr>
        <w:left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33">
    <w:name w:val="xl133"/>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36">
    <w:name w:val="xl136"/>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38">
    <w:name w:val="xl1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n-US" w:eastAsia="en-US"/>
    </w:rPr>
  </w:style>
  <w:style w:type="paragraph" w:customStyle="1" w:styleId="xl139">
    <w:name w:val="xl139"/>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0">
    <w:name w:val="xl140"/>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1">
    <w:name w:val="xl141"/>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2">
    <w:name w:val="xl142"/>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43">
    <w:name w:val="xl143"/>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4">
    <w:name w:val="xl144"/>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n-US" w:eastAsia="en-U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6">
    <w:name w:val="xl146"/>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7">
    <w:name w:val="xl147"/>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49">
    <w:name w:val="xl149"/>
    <w:basedOn w:val="Normal"/>
    <w:pPr>
      <w:spacing w:before="100" w:beforeAutospacing="1" w:after="100" w:afterAutospacing="1"/>
      <w:textAlignment w:val="center"/>
    </w:pPr>
    <w:rPr>
      <w:rFonts w:ascii="Arial" w:hAnsi="Arial" w:cs="Arial"/>
      <w:lang w:val="en-US" w:eastAsia="en-US"/>
    </w:rPr>
  </w:style>
  <w:style w:type="paragraph" w:customStyle="1" w:styleId="xl150">
    <w:name w:val="xl150"/>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51">
    <w:name w:val="xl151"/>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52">
    <w:name w:val="xl152"/>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53">
    <w:name w:val="xl15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54">
    <w:name w:val="xl154"/>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55">
    <w:name w:val="xl155"/>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56">
    <w:name w:val="xl156"/>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58">
    <w:name w:val="xl15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59">
    <w:name w:val="xl159"/>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60">
    <w:name w:val="xl160"/>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1">
    <w:name w:val="xl161"/>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3">
    <w:name w:val="xl163"/>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n-US" w:eastAsia="en-U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val="en-US" w:eastAsia="en-U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val="en-US" w:eastAsia="en-US"/>
    </w:rPr>
  </w:style>
  <w:style w:type="paragraph" w:customStyle="1" w:styleId="xl168">
    <w:name w:val="xl168"/>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val="en-US" w:eastAsia="en-U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n-US" w:eastAsia="en-US"/>
    </w:rPr>
  </w:style>
  <w:style w:type="paragraph" w:customStyle="1" w:styleId="xl170">
    <w:name w:val="xl170"/>
    <w:basedOn w:val="Normal"/>
    <w:pPr>
      <w:spacing w:before="100" w:beforeAutospacing="1" w:after="100" w:afterAutospacing="1"/>
      <w:jc w:val="center"/>
    </w:pPr>
    <w:rPr>
      <w:lang w:val="en-US" w:eastAsia="en-US"/>
    </w:rPr>
  </w:style>
  <w:style w:type="paragraph" w:customStyle="1" w:styleId="xl171">
    <w:name w:val="xl171"/>
    <w:basedOn w:val="Normal"/>
    <w:pPr>
      <w:spacing w:before="100" w:beforeAutospacing="1" w:after="100" w:afterAutospacing="1"/>
      <w:jc w:val="center"/>
    </w:pPr>
    <w:rPr>
      <w:rFonts w:ascii="Arial" w:hAnsi="Arial" w:cs="Arial"/>
      <w:i/>
      <w:iCs/>
      <w:lang w:val="en-US" w:eastAsia="en-US"/>
    </w:rPr>
  </w:style>
  <w:style w:type="paragraph" w:customStyle="1" w:styleId="xl172">
    <w:name w:val="xl172"/>
    <w:basedOn w:val="Normal"/>
    <w:pPr>
      <w:spacing w:before="100" w:beforeAutospacing="1" w:after="100" w:afterAutospacing="1"/>
      <w:jc w:val="center"/>
    </w:pPr>
    <w:rPr>
      <w:rFonts w:ascii="Arial" w:hAnsi="Arial" w:cs="Arial"/>
      <w:i/>
      <w:iCs/>
      <w:lang w:val="en-US" w:eastAsia="en-US"/>
    </w:rPr>
  </w:style>
  <w:style w:type="paragraph" w:customStyle="1" w:styleId="xl173">
    <w:name w:val="xl173"/>
    <w:basedOn w:val="Normal"/>
    <w:pPr>
      <w:spacing w:before="100" w:beforeAutospacing="1" w:after="100" w:afterAutospacing="1"/>
      <w:jc w:val="center"/>
    </w:pPr>
    <w:rPr>
      <w:rFonts w:ascii="Arial Narrow" w:hAnsi="Arial Narrow"/>
      <w:b/>
      <w:bCs/>
      <w:lang w:val="en-US" w:eastAsia="en-US"/>
    </w:rPr>
  </w:style>
  <w:style w:type="paragraph" w:customStyle="1" w:styleId="xl174">
    <w:name w:val="xl174"/>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n-US" w:eastAsia="en-US"/>
    </w:rPr>
  </w:style>
  <w:style w:type="paragraph" w:customStyle="1" w:styleId="xl175">
    <w:name w:val="xl175"/>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6">
    <w:name w:val="xl176"/>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7">
    <w:name w:val="xl1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79">
    <w:name w:val="xl179"/>
    <w:basedOn w:val="Normal"/>
    <w:pPr>
      <w:spacing w:before="100" w:beforeAutospacing="1" w:after="100" w:afterAutospacing="1"/>
    </w:pPr>
    <w:rPr>
      <w:rFonts w:ascii="Arial" w:hAnsi="Arial" w:cs="Arial"/>
      <w:color w:val="000000"/>
      <w:lang w:val="en-US" w:eastAsia="en-US"/>
    </w:rPr>
  </w:style>
  <w:style w:type="paragraph" w:customStyle="1" w:styleId="xl180">
    <w:name w:val="xl180"/>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81">
    <w:name w:val="xl18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82">
    <w:name w:val="xl182"/>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3">
    <w:name w:val="xl18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color w:val="000000"/>
      <w:sz w:val="18"/>
      <w:szCs w:val="18"/>
      <w:lang w:val="en-US" w:eastAsia="en-US"/>
    </w:rPr>
  </w:style>
  <w:style w:type="paragraph" w:customStyle="1" w:styleId="xl184">
    <w:name w:val="xl184"/>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185">
    <w:name w:val="xl185"/>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186">
    <w:name w:val="xl1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8"/>
      <w:szCs w:val="18"/>
      <w:lang w:val="en-US" w:eastAsia="en-US"/>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n-US" w:eastAsia="en-US"/>
    </w:rPr>
  </w:style>
  <w:style w:type="paragraph" w:customStyle="1" w:styleId="xl190">
    <w:name w:val="xl190"/>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n-US" w:eastAsia="en-US"/>
    </w:rPr>
  </w:style>
  <w:style w:type="paragraph" w:customStyle="1" w:styleId="xl191">
    <w:name w:val="xl191"/>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lang w:val="en-US" w:eastAsia="en-US"/>
    </w:rPr>
  </w:style>
  <w:style w:type="paragraph" w:customStyle="1" w:styleId="xl192">
    <w:name w:val="xl192"/>
    <w:basedOn w:val="Normal"/>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8"/>
      <w:szCs w:val="18"/>
      <w:lang w:val="en-US" w:eastAsia="en-U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194">
    <w:name w:val="xl194"/>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val="en-US" w:eastAsia="en-US"/>
    </w:rPr>
  </w:style>
  <w:style w:type="paragraph" w:customStyle="1" w:styleId="xl195">
    <w:name w:val="xl19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US" w:eastAsia="en-US"/>
    </w:rPr>
  </w:style>
  <w:style w:type="paragraph" w:customStyle="1" w:styleId="xl196">
    <w:name w:val="xl196"/>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val="en-US" w:eastAsia="en-US"/>
    </w:rPr>
  </w:style>
  <w:style w:type="paragraph" w:customStyle="1" w:styleId="xl197">
    <w:name w:val="xl197"/>
    <w:basedOn w:val="Normal"/>
    <w:pPr>
      <w:spacing w:before="100" w:beforeAutospacing="1" w:after="100" w:afterAutospacing="1"/>
      <w:textAlignment w:val="center"/>
    </w:pPr>
    <w:rPr>
      <w:rFonts w:ascii="Arial" w:hAnsi="Arial" w:cs="Arial"/>
      <w:color w:val="000000"/>
      <w:lang w:val="en-US" w:eastAsia="en-US"/>
    </w:rPr>
  </w:style>
  <w:style w:type="paragraph" w:customStyle="1" w:styleId="xl198">
    <w:name w:val="xl198"/>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val="en-US" w:eastAsia="en-US"/>
    </w:rPr>
  </w:style>
  <w:style w:type="paragraph" w:customStyle="1" w:styleId="xl199">
    <w:name w:val="xl199"/>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200">
    <w:name w:val="xl200"/>
    <w:basedOn w:val="Normal"/>
    <w:pPr>
      <w:spacing w:before="100" w:beforeAutospacing="1" w:after="100" w:afterAutospacing="1"/>
    </w:pPr>
    <w:rPr>
      <w:rFonts w:ascii="Arial" w:hAnsi="Arial" w:cs="Arial"/>
      <w:color w:val="FF0000"/>
      <w:lang w:val="en-US" w:eastAsia="en-US"/>
    </w:rPr>
  </w:style>
  <w:style w:type="paragraph" w:customStyle="1" w:styleId="xl201">
    <w:name w:val="xl201"/>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02">
    <w:name w:val="xl202"/>
    <w:basedOn w:val="Normal"/>
    <w:pPr>
      <w:spacing w:before="100" w:beforeAutospacing="1" w:after="100" w:afterAutospacing="1"/>
      <w:textAlignment w:val="center"/>
    </w:pPr>
    <w:rPr>
      <w:rFonts w:ascii="Arial" w:hAnsi="Arial" w:cs="Arial"/>
      <w:color w:val="FF0000"/>
      <w:lang w:val="en-US" w:eastAsia="en-US"/>
    </w:rPr>
  </w:style>
  <w:style w:type="paragraph" w:customStyle="1" w:styleId="xl203">
    <w:name w:val="xl203"/>
    <w:basedOn w:val="Normal"/>
    <w:pPr>
      <w:spacing w:before="100" w:beforeAutospacing="1" w:after="100" w:afterAutospacing="1"/>
    </w:pPr>
    <w:rPr>
      <w:rFonts w:ascii="Arial" w:hAnsi="Arial" w:cs="Arial"/>
      <w:b/>
      <w:bCs/>
      <w:lang w:val="en-US" w:eastAsia="en-US"/>
    </w:rPr>
  </w:style>
  <w:style w:type="paragraph" w:customStyle="1" w:styleId="xl204">
    <w:name w:val="xl204"/>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205">
    <w:name w:val="xl205"/>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val="en-US" w:eastAsia="en-US"/>
    </w:rPr>
  </w:style>
  <w:style w:type="paragraph" w:customStyle="1" w:styleId="xl206">
    <w:name w:val="xl206"/>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207">
    <w:name w:val="xl207"/>
    <w:basedOn w:val="Normal"/>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FF0000"/>
      <w:sz w:val="18"/>
      <w:szCs w:val="18"/>
      <w:lang w:val="en-US" w:eastAsia="en-US"/>
    </w:rPr>
  </w:style>
  <w:style w:type="paragraph" w:customStyle="1" w:styleId="xl208">
    <w:name w:val="xl20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09">
    <w:name w:val="xl209"/>
    <w:basedOn w:val="Normal"/>
    <w:pPr>
      <w:pBdr>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lang w:val="en-US" w:eastAsia="en-US"/>
    </w:rPr>
  </w:style>
  <w:style w:type="paragraph" w:customStyle="1" w:styleId="xl211">
    <w:name w:val="xl211"/>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sz w:val="18"/>
      <w:szCs w:val="18"/>
      <w:lang w:val="en-US" w:eastAsia="en-US"/>
    </w:rPr>
  </w:style>
  <w:style w:type="paragraph" w:customStyle="1" w:styleId="xl212">
    <w:name w:val="xl212"/>
    <w:basedOn w:val="Normal"/>
    <w:pPr>
      <w:pBdr>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sz w:val="18"/>
      <w:szCs w:val="18"/>
      <w:lang w:val="en-US" w:eastAsia="en-US"/>
    </w:rPr>
  </w:style>
  <w:style w:type="paragraph" w:customStyle="1" w:styleId="xl213">
    <w:name w:val="xl213"/>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b/>
      <w:bCs/>
      <w:i/>
      <w:iCs/>
      <w:color w:val="FF0000"/>
      <w:sz w:val="18"/>
      <w:szCs w:val="18"/>
      <w:lang w:val="en-US" w:eastAsia="en-US"/>
    </w:rPr>
  </w:style>
  <w:style w:type="paragraph" w:customStyle="1" w:styleId="xl214">
    <w:name w:val="xl214"/>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8"/>
      <w:szCs w:val="18"/>
      <w:lang w:val="en-US" w:eastAsia="en-US"/>
    </w:rPr>
  </w:style>
  <w:style w:type="paragraph" w:customStyle="1" w:styleId="xl215">
    <w:name w:val="xl215"/>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8"/>
      <w:szCs w:val="18"/>
      <w:lang w:val="en-US" w:eastAsia="en-US"/>
    </w:rPr>
  </w:style>
  <w:style w:type="paragraph" w:customStyle="1" w:styleId="xl216">
    <w:name w:val="xl216"/>
    <w:basedOn w:val="Normal"/>
    <w:pPr>
      <w:spacing w:before="100" w:beforeAutospacing="1" w:after="100" w:afterAutospacing="1"/>
      <w:jc w:val="right"/>
    </w:pPr>
    <w:rPr>
      <w:rFonts w:ascii="Arial" w:hAnsi="Arial" w:cs="Arial"/>
      <w:sz w:val="22"/>
      <w:szCs w:val="22"/>
      <w:lang w:val="en-US" w:eastAsia="en-US"/>
    </w:rPr>
  </w:style>
  <w:style w:type="paragraph" w:customStyle="1" w:styleId="xl217">
    <w:name w:val="xl217"/>
    <w:basedOn w:val="Normal"/>
    <w:pPr>
      <w:spacing w:before="100" w:beforeAutospacing="1" w:after="100" w:afterAutospacing="1"/>
      <w:jc w:val="center"/>
    </w:pPr>
    <w:rPr>
      <w:rFonts w:ascii="Arial" w:hAnsi="Arial" w:cs="Arial"/>
      <w:sz w:val="22"/>
      <w:szCs w:val="22"/>
      <w:lang w:val="en-US" w:eastAsia="en-US"/>
    </w:rPr>
  </w:style>
  <w:style w:type="paragraph" w:customStyle="1" w:styleId="xl218">
    <w:name w:val="xl218"/>
    <w:basedOn w:val="Normal"/>
    <w:pPr>
      <w:spacing w:before="100" w:beforeAutospacing="1" w:after="100" w:afterAutospacing="1"/>
      <w:jc w:val="center"/>
    </w:pPr>
    <w:rPr>
      <w:rFonts w:ascii="Arial" w:hAnsi="Arial" w:cs="Arial"/>
      <w:sz w:val="22"/>
      <w:szCs w:val="22"/>
      <w:lang w:val="en-US" w:eastAsia="en-US"/>
    </w:rPr>
  </w:style>
  <w:style w:type="paragraph" w:customStyle="1" w:styleId="xl219">
    <w:name w:val="xl219"/>
    <w:basedOn w:val="Normal"/>
    <w:pPr>
      <w:spacing w:before="100" w:beforeAutospacing="1" w:after="100" w:afterAutospacing="1"/>
      <w:jc w:val="center"/>
    </w:pPr>
    <w:rPr>
      <w:rFonts w:ascii="Arial" w:hAnsi="Arial" w:cs="Arial"/>
      <w:sz w:val="22"/>
      <w:szCs w:val="22"/>
      <w:lang w:val="en-US" w:eastAsia="en-US"/>
    </w:rPr>
  </w:style>
  <w:style w:type="paragraph" w:styleId="BodyText">
    <w:name w:val="Body Text"/>
    <w:basedOn w:val="Normal"/>
    <w:link w:val="BodyTextChar"/>
    <w:semiHidden/>
    <w:unhideWhenUsed/>
    <w:rsid w:val="003B229B"/>
    <w:pPr>
      <w:jc w:val="both"/>
    </w:pPr>
    <w:rPr>
      <w:sz w:val="28"/>
      <w:lang w:eastAsia="en-US"/>
    </w:rPr>
  </w:style>
  <w:style w:type="character" w:customStyle="1" w:styleId="BodyTextChar">
    <w:name w:val="Body Text Char"/>
    <w:basedOn w:val="DefaultParagraphFont"/>
    <w:link w:val="BodyText"/>
    <w:semiHidden/>
    <w:rsid w:val="003B229B"/>
    <w:rPr>
      <w:rFonts w:ascii="Times New Roman" w:eastAsia="Times New Roman" w:hAnsi="Times New Roman" w:cs="Times New Roman"/>
      <w:sz w:val="28"/>
      <w:szCs w:val="24"/>
      <w:lang w:val="ro-RO"/>
    </w:rPr>
  </w:style>
  <w:style w:type="paragraph" w:styleId="BalloonText">
    <w:name w:val="Balloon Text"/>
    <w:basedOn w:val="Normal"/>
    <w:link w:val="BalloonTextChar"/>
    <w:uiPriority w:val="99"/>
    <w:semiHidden/>
    <w:unhideWhenUsed/>
    <w:rsid w:val="00036F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F81"/>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084">
      <w:bodyDiv w:val="1"/>
      <w:marLeft w:val="0"/>
      <w:marRight w:val="0"/>
      <w:marTop w:val="0"/>
      <w:marBottom w:val="0"/>
      <w:divBdr>
        <w:top w:val="none" w:sz="0" w:space="0" w:color="auto"/>
        <w:left w:val="none" w:sz="0" w:space="0" w:color="auto"/>
        <w:bottom w:val="none" w:sz="0" w:space="0" w:color="auto"/>
        <w:right w:val="none" w:sz="0" w:space="0" w:color="auto"/>
      </w:divBdr>
    </w:div>
    <w:div w:id="369765473">
      <w:bodyDiv w:val="1"/>
      <w:marLeft w:val="0"/>
      <w:marRight w:val="0"/>
      <w:marTop w:val="0"/>
      <w:marBottom w:val="0"/>
      <w:divBdr>
        <w:top w:val="none" w:sz="0" w:space="0" w:color="auto"/>
        <w:left w:val="none" w:sz="0" w:space="0" w:color="auto"/>
        <w:bottom w:val="none" w:sz="0" w:space="0" w:color="auto"/>
        <w:right w:val="none" w:sz="0" w:space="0" w:color="auto"/>
      </w:divBdr>
    </w:div>
    <w:div w:id="1329556466">
      <w:bodyDiv w:val="1"/>
      <w:marLeft w:val="0"/>
      <w:marRight w:val="0"/>
      <w:marTop w:val="0"/>
      <w:marBottom w:val="0"/>
      <w:divBdr>
        <w:top w:val="none" w:sz="0" w:space="0" w:color="auto"/>
        <w:left w:val="none" w:sz="0" w:space="0" w:color="auto"/>
        <w:bottom w:val="none" w:sz="0" w:space="0" w:color="auto"/>
        <w:right w:val="none" w:sz="0" w:space="0" w:color="auto"/>
      </w:divBdr>
    </w:div>
    <w:div w:id="1510288532">
      <w:bodyDiv w:val="1"/>
      <w:marLeft w:val="0"/>
      <w:marRight w:val="0"/>
      <w:marTop w:val="0"/>
      <w:marBottom w:val="0"/>
      <w:divBdr>
        <w:top w:val="none" w:sz="0" w:space="0" w:color="auto"/>
        <w:left w:val="none" w:sz="0" w:space="0" w:color="auto"/>
        <w:bottom w:val="none" w:sz="0" w:space="0" w:color="auto"/>
        <w:right w:val="none" w:sz="0" w:space="0" w:color="auto"/>
      </w:divBdr>
    </w:div>
    <w:div w:id="180368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4041</Words>
  <Characters>23040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Violeta</cp:lastModifiedBy>
  <cp:revision>28</cp:revision>
  <cp:lastPrinted>2023-07-03T12:06:00Z</cp:lastPrinted>
  <dcterms:created xsi:type="dcterms:W3CDTF">2023-06-23T07:14:00Z</dcterms:created>
  <dcterms:modified xsi:type="dcterms:W3CDTF">2023-07-03T12:07:00Z</dcterms:modified>
</cp:coreProperties>
</file>